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93014761" w:displacedByCustomXml="next"/>
    <w:sdt>
      <w:sdtPr>
        <w:id w:val="-230629956"/>
        <w:docPartObj>
          <w:docPartGallery w:val="Cover Pages"/>
          <w:docPartUnique/>
        </w:docPartObj>
      </w:sdtPr>
      <w:sdtEndPr>
        <w:rPr>
          <w:b/>
        </w:rPr>
      </w:sdtEndPr>
      <w:sdtContent>
        <w:p w14:paraId="2B1024C1" w14:textId="77777777" w:rsidR="00795742" w:rsidRDefault="00795742">
          <w:r>
            <w:rPr>
              <w:noProof/>
              <w:lang w:eastAsia="en-GB"/>
            </w:rPr>
            <mc:AlternateContent>
              <mc:Choice Requires="wpg">
                <w:drawing>
                  <wp:anchor distT="0" distB="0" distL="114300" distR="114300" simplePos="0" relativeHeight="251662336" behindDoc="0" locked="0" layoutInCell="1" allowOverlap="1" wp14:anchorId="62FB89D6" wp14:editId="66E3CCA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cstate="print">
                                  <a:extLst>
                                    <a:ext uri="{28A0092B-C50C-407E-A947-70E740481C1C}">
                                      <a14:useLocalDpi xmlns:a14="http://schemas.microsoft.com/office/drawing/2010/main" val="0"/>
                                    </a:ext>
                                  </a:extLst>
                                </a:blip>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F074F6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4C30054E" wp14:editId="69484FD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991F2CB" w14:textId="77777777" w:rsidR="006B1D93" w:rsidRDefault="006B1D93">
                                    <w:pPr>
                                      <w:pStyle w:val="NoSpacing"/>
                                      <w:jc w:val="right"/>
                                      <w:rPr>
                                        <w:color w:val="595959" w:themeColor="text1" w:themeTint="A6"/>
                                        <w:sz w:val="28"/>
                                        <w:szCs w:val="28"/>
                                      </w:rPr>
                                    </w:pPr>
                                    <w:r>
                                      <w:rPr>
                                        <w:color w:val="595959" w:themeColor="text1" w:themeTint="A6"/>
                                        <w:sz w:val="28"/>
                                        <w:szCs w:val="28"/>
                                      </w:rPr>
                                      <w:t>Dan Griffiths</w:t>
                                    </w:r>
                                  </w:p>
                                </w:sdtContent>
                              </w:sdt>
                              <w:p w14:paraId="5F1C2864" w14:textId="77777777" w:rsidR="006B1D93" w:rsidRDefault="006B1D9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P148119 (dgriffiths.148119@student.uwtsd.ac.uk)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C30054E"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991F2CB" w14:textId="77777777" w:rsidR="006B1D93" w:rsidRDefault="006B1D93">
                              <w:pPr>
                                <w:pStyle w:val="NoSpacing"/>
                                <w:jc w:val="right"/>
                                <w:rPr>
                                  <w:color w:val="595959" w:themeColor="text1" w:themeTint="A6"/>
                                  <w:sz w:val="28"/>
                                  <w:szCs w:val="28"/>
                                </w:rPr>
                              </w:pPr>
                              <w:r>
                                <w:rPr>
                                  <w:color w:val="595959" w:themeColor="text1" w:themeTint="A6"/>
                                  <w:sz w:val="28"/>
                                  <w:szCs w:val="28"/>
                                </w:rPr>
                                <w:t>Dan Griffiths</w:t>
                              </w:r>
                            </w:p>
                          </w:sdtContent>
                        </w:sdt>
                        <w:p w14:paraId="5F1C2864" w14:textId="77777777" w:rsidR="006B1D93" w:rsidRDefault="006B1D9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P148119 (dgriffiths.148119@student.uwtsd.ac.uk)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162C928D" wp14:editId="46FEE6B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699F224" w14:textId="77777777" w:rsidR="006B1D93" w:rsidRDefault="006B1D93">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62C928D"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699F224" w14:textId="77777777" w:rsidR="006B1D93" w:rsidRDefault="006B1D93">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255EC593" w14:textId="1B518E18" w:rsidR="00795742" w:rsidRDefault="00E55311">
          <w:pPr>
            <w:jc w:val="left"/>
          </w:pPr>
          <w:r>
            <w:rPr>
              <w:noProof/>
              <w:lang w:eastAsia="en-GB"/>
            </w:rPr>
            <mc:AlternateContent>
              <mc:Choice Requires="wps">
                <w:drawing>
                  <wp:anchor distT="0" distB="0" distL="114300" distR="114300" simplePos="0" relativeHeight="251659264" behindDoc="0" locked="0" layoutInCell="1" allowOverlap="1" wp14:anchorId="3BE5DCDD" wp14:editId="176C0C3E">
                    <wp:simplePos x="0" y="0"/>
                    <wp:positionH relativeFrom="page">
                      <wp:posOffset>219075</wp:posOffset>
                    </wp:positionH>
                    <wp:positionV relativeFrom="page">
                      <wp:posOffset>3209924</wp:posOffset>
                    </wp:positionV>
                    <wp:extent cx="6934200" cy="54387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6934200" cy="5438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431359" w14:textId="77777777" w:rsidR="006B1D93" w:rsidRDefault="006B1D93" w:rsidP="009B5BC7">
                                <w:pPr>
                                  <w:rPr>
                                    <w:caps/>
                                    <w:color w:val="4472C4" w:themeColor="accent1"/>
                                    <w:sz w:val="40"/>
                                    <w:szCs w:val="40"/>
                                  </w:rPr>
                                </w:pPr>
                              </w:p>
                              <w:p w14:paraId="681F39FF" w14:textId="77777777" w:rsidR="006B1D93" w:rsidRDefault="006B1D93" w:rsidP="009B5BC7">
                                <w:pPr>
                                  <w:rPr>
                                    <w:caps/>
                                    <w:color w:val="4472C4" w:themeColor="accent1"/>
                                    <w:sz w:val="40"/>
                                    <w:szCs w:val="40"/>
                                  </w:rPr>
                                </w:pPr>
                              </w:p>
                              <w:p w14:paraId="0E61F851" w14:textId="77777777" w:rsidR="006B1D93" w:rsidRDefault="006B1D93" w:rsidP="009B5BC7">
                                <w:pPr>
                                  <w:rPr>
                                    <w:caps/>
                                    <w:color w:val="4472C4" w:themeColor="accent1"/>
                                    <w:sz w:val="40"/>
                                    <w:szCs w:val="40"/>
                                  </w:rPr>
                                </w:pPr>
                              </w:p>
                              <w:p w14:paraId="79FBC153" w14:textId="4A348437" w:rsidR="006B1D93" w:rsidRDefault="006B1D93" w:rsidP="00E55311">
                                <w:pPr>
                                  <w:rPr>
                                    <w:color w:val="4472C4" w:themeColor="accent1"/>
                                    <w:sz w:val="40"/>
                                    <w:szCs w:val="40"/>
                                  </w:rPr>
                                </w:pPr>
                                <w:r>
                                  <w:rPr>
                                    <w:color w:val="4472C4" w:themeColor="accent1"/>
                                    <w:sz w:val="40"/>
                                    <w:szCs w:val="40"/>
                                  </w:rPr>
                                  <w:t>University of Wales Trinity Saint David</w:t>
                                </w:r>
                              </w:p>
                              <w:p w14:paraId="5BC0FD95" w14:textId="22C4EA97" w:rsidR="006B1D93" w:rsidRDefault="006B1D93" w:rsidP="00E55311">
                                <w:pPr>
                                  <w:rPr>
                                    <w:color w:val="4472C4" w:themeColor="accent1"/>
                                    <w:sz w:val="40"/>
                                    <w:szCs w:val="40"/>
                                  </w:rPr>
                                </w:pPr>
                                <w:r>
                                  <w:rPr>
                                    <w:color w:val="4472C4" w:themeColor="accent1"/>
                                    <w:sz w:val="40"/>
                                    <w:szCs w:val="40"/>
                                  </w:rPr>
                                  <w:t>School of Engineering</w:t>
                                </w:r>
                              </w:p>
                              <w:p w14:paraId="77685B59" w14:textId="77777777" w:rsidR="006B1D93" w:rsidRPr="009B5BC7" w:rsidRDefault="006B1D93" w:rsidP="00E55311">
                                <w:pPr>
                                  <w:rPr>
                                    <w:color w:val="4472C4" w:themeColor="accent1"/>
                                    <w:sz w:val="40"/>
                                    <w:szCs w:val="40"/>
                                  </w:rPr>
                                </w:pPr>
                              </w:p>
                              <w:p w14:paraId="6D7DA9A7" w14:textId="798563E2" w:rsidR="006B1D93" w:rsidRDefault="006B1D93" w:rsidP="009B5BC7">
                                <w:pPr>
                                  <w:rPr>
                                    <w:caps/>
                                    <w:color w:val="4472C4" w:themeColor="accent1"/>
                                    <w:sz w:val="40"/>
                                    <w:szCs w:val="40"/>
                                  </w:rPr>
                                </w:pPr>
                                <w:r w:rsidRPr="009B5BC7">
                                  <w:rPr>
                                    <w:caps/>
                                    <w:color w:val="4472C4" w:themeColor="accent1"/>
                                    <w:sz w:val="40"/>
                                    <w:szCs w:val="40"/>
                                  </w:rPr>
                                  <w:t xml:space="preserve">Beng. Mechanical and Manufacturing Engineering </w:t>
                                </w:r>
                              </w:p>
                              <w:p w14:paraId="0D55CD5D" w14:textId="77777777" w:rsidR="006B1D93" w:rsidRDefault="006B1D93" w:rsidP="009B5BC7">
                                <w:pPr>
                                  <w:rPr>
                                    <w:caps/>
                                    <w:color w:val="4472C4" w:themeColor="accent1"/>
                                    <w:sz w:val="40"/>
                                    <w:szCs w:val="40"/>
                                  </w:rPr>
                                </w:pPr>
                              </w:p>
                              <w:p w14:paraId="6EEBBEBC" w14:textId="72CEFF0F" w:rsidR="006B1D93" w:rsidRDefault="006B1D93" w:rsidP="009B5BC7">
                                <w:pPr>
                                  <w:rPr>
                                    <w:caps/>
                                    <w:color w:val="4472C4" w:themeColor="accent1"/>
                                    <w:sz w:val="40"/>
                                    <w:szCs w:val="40"/>
                                  </w:rPr>
                                </w:pPr>
                                <w:r w:rsidRPr="009B5BC7">
                                  <w:rPr>
                                    <w:caps/>
                                    <w:color w:val="4472C4" w:themeColor="accent1"/>
                                    <w:sz w:val="40"/>
                                    <w:szCs w:val="40"/>
                                  </w:rPr>
                                  <w:t>Major Project REport</w:t>
                                </w:r>
                                <w:r>
                                  <w:rPr>
                                    <w:caps/>
                                    <w:color w:val="4472C4" w:themeColor="accent1"/>
                                    <w:sz w:val="40"/>
                                    <w:szCs w:val="40"/>
                                  </w:rPr>
                                  <w:t xml:space="preserve"> (Year 2018)</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50113DA" w14:textId="77777777" w:rsidR="006B1D93" w:rsidRDefault="006B1D93" w:rsidP="00795742">
                                    <w:pPr>
                                      <w:rPr>
                                        <w:smallCaps/>
                                        <w:color w:val="404040" w:themeColor="text1" w:themeTint="BF"/>
                                        <w:sz w:val="36"/>
                                        <w:szCs w:val="36"/>
                                      </w:rPr>
                                    </w:pPr>
                                    <w:r w:rsidRPr="00795742">
                                      <w:rPr>
                                        <w:color w:val="404040" w:themeColor="text1" w:themeTint="BF"/>
                                        <w:sz w:val="36"/>
                                        <w:szCs w:val="36"/>
                                      </w:rPr>
                                      <w:t>Investigation into Reliability of Fluid Power Driven Process Cooling Fin Fans at Pembroke Refinery and Potential Improvements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BE5DCDD" id="Text Box 154" o:spid="_x0000_s1028" type="#_x0000_t202" style="position:absolute;margin-left:17.25pt;margin-top:252.75pt;width:546pt;height:42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" filled="f" stroked="f" strokeweight=".5pt">
                    <v:textbox inset="126pt,0,54pt,0">
                      <w:txbxContent>
                        <w:p w14:paraId="6F431359" w14:textId="77777777" w:rsidR="006B1D93" w:rsidRDefault="006B1D93" w:rsidP="009B5BC7">
                          <w:pPr>
                            <w:rPr>
                              <w:caps/>
                              <w:color w:val="4472C4" w:themeColor="accent1"/>
                              <w:sz w:val="40"/>
                              <w:szCs w:val="40"/>
                            </w:rPr>
                          </w:pPr>
                        </w:p>
                        <w:p w14:paraId="681F39FF" w14:textId="77777777" w:rsidR="006B1D93" w:rsidRDefault="006B1D93" w:rsidP="009B5BC7">
                          <w:pPr>
                            <w:rPr>
                              <w:caps/>
                              <w:color w:val="4472C4" w:themeColor="accent1"/>
                              <w:sz w:val="40"/>
                              <w:szCs w:val="40"/>
                            </w:rPr>
                          </w:pPr>
                        </w:p>
                        <w:p w14:paraId="0E61F851" w14:textId="77777777" w:rsidR="006B1D93" w:rsidRDefault="006B1D93" w:rsidP="009B5BC7">
                          <w:pPr>
                            <w:rPr>
                              <w:caps/>
                              <w:color w:val="4472C4" w:themeColor="accent1"/>
                              <w:sz w:val="40"/>
                              <w:szCs w:val="40"/>
                            </w:rPr>
                          </w:pPr>
                        </w:p>
                        <w:p w14:paraId="79FBC153" w14:textId="4A348437" w:rsidR="006B1D93" w:rsidRDefault="006B1D93" w:rsidP="00E55311">
                          <w:pPr>
                            <w:rPr>
                              <w:color w:val="4472C4" w:themeColor="accent1"/>
                              <w:sz w:val="40"/>
                              <w:szCs w:val="40"/>
                            </w:rPr>
                          </w:pPr>
                          <w:r>
                            <w:rPr>
                              <w:color w:val="4472C4" w:themeColor="accent1"/>
                              <w:sz w:val="40"/>
                              <w:szCs w:val="40"/>
                            </w:rPr>
                            <w:t>University of Wales Trinity Saint David</w:t>
                          </w:r>
                        </w:p>
                        <w:p w14:paraId="5BC0FD95" w14:textId="22C4EA97" w:rsidR="006B1D93" w:rsidRDefault="006B1D93" w:rsidP="00E55311">
                          <w:pPr>
                            <w:rPr>
                              <w:color w:val="4472C4" w:themeColor="accent1"/>
                              <w:sz w:val="40"/>
                              <w:szCs w:val="40"/>
                            </w:rPr>
                          </w:pPr>
                          <w:r>
                            <w:rPr>
                              <w:color w:val="4472C4" w:themeColor="accent1"/>
                              <w:sz w:val="40"/>
                              <w:szCs w:val="40"/>
                            </w:rPr>
                            <w:t>School of Engineering</w:t>
                          </w:r>
                        </w:p>
                        <w:p w14:paraId="77685B59" w14:textId="77777777" w:rsidR="006B1D93" w:rsidRPr="009B5BC7" w:rsidRDefault="006B1D93" w:rsidP="00E55311">
                          <w:pPr>
                            <w:rPr>
                              <w:color w:val="4472C4" w:themeColor="accent1"/>
                              <w:sz w:val="40"/>
                              <w:szCs w:val="40"/>
                            </w:rPr>
                          </w:pPr>
                        </w:p>
                        <w:p w14:paraId="6D7DA9A7" w14:textId="798563E2" w:rsidR="006B1D93" w:rsidRDefault="006B1D93" w:rsidP="009B5BC7">
                          <w:pPr>
                            <w:rPr>
                              <w:caps/>
                              <w:color w:val="4472C4" w:themeColor="accent1"/>
                              <w:sz w:val="40"/>
                              <w:szCs w:val="40"/>
                            </w:rPr>
                          </w:pPr>
                          <w:r w:rsidRPr="009B5BC7">
                            <w:rPr>
                              <w:caps/>
                              <w:color w:val="4472C4" w:themeColor="accent1"/>
                              <w:sz w:val="40"/>
                              <w:szCs w:val="40"/>
                            </w:rPr>
                            <w:t xml:space="preserve">Beng. Mechanical and Manufacturing Engineering </w:t>
                          </w:r>
                        </w:p>
                        <w:p w14:paraId="0D55CD5D" w14:textId="77777777" w:rsidR="006B1D93" w:rsidRDefault="006B1D93" w:rsidP="009B5BC7">
                          <w:pPr>
                            <w:rPr>
                              <w:caps/>
                              <w:color w:val="4472C4" w:themeColor="accent1"/>
                              <w:sz w:val="40"/>
                              <w:szCs w:val="40"/>
                            </w:rPr>
                          </w:pPr>
                        </w:p>
                        <w:p w14:paraId="6EEBBEBC" w14:textId="72CEFF0F" w:rsidR="006B1D93" w:rsidRDefault="006B1D93" w:rsidP="009B5BC7">
                          <w:pPr>
                            <w:rPr>
                              <w:caps/>
                              <w:color w:val="4472C4" w:themeColor="accent1"/>
                              <w:sz w:val="40"/>
                              <w:szCs w:val="40"/>
                            </w:rPr>
                          </w:pPr>
                          <w:r w:rsidRPr="009B5BC7">
                            <w:rPr>
                              <w:caps/>
                              <w:color w:val="4472C4" w:themeColor="accent1"/>
                              <w:sz w:val="40"/>
                              <w:szCs w:val="40"/>
                            </w:rPr>
                            <w:t>Major Project REport</w:t>
                          </w:r>
                          <w:r>
                            <w:rPr>
                              <w:caps/>
                              <w:color w:val="4472C4" w:themeColor="accent1"/>
                              <w:sz w:val="40"/>
                              <w:szCs w:val="40"/>
                            </w:rPr>
                            <w:t xml:space="preserve"> (Year 2018)</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50113DA" w14:textId="77777777" w:rsidR="006B1D93" w:rsidRDefault="006B1D93" w:rsidP="00795742">
                              <w:pPr>
                                <w:rPr>
                                  <w:smallCaps/>
                                  <w:color w:val="404040" w:themeColor="text1" w:themeTint="BF"/>
                                  <w:sz w:val="36"/>
                                  <w:szCs w:val="36"/>
                                </w:rPr>
                              </w:pPr>
                              <w:r w:rsidRPr="00795742">
                                <w:rPr>
                                  <w:color w:val="404040" w:themeColor="text1" w:themeTint="BF"/>
                                  <w:sz w:val="36"/>
                                  <w:szCs w:val="36"/>
                                </w:rPr>
                                <w:t>Investigation into Reliability of Fluid Power Driven Process Cooling Fin Fans at Pembroke Refinery and Potential Improvements</w:t>
                              </w:r>
                            </w:p>
                          </w:sdtContent>
                        </w:sdt>
                      </w:txbxContent>
                    </v:textbox>
                    <w10:wrap type="square" anchorx="page" anchory="page"/>
                  </v:shape>
                </w:pict>
              </mc:Fallback>
            </mc:AlternateContent>
          </w:r>
          <w:r w:rsidR="003D7E92">
            <w:rPr>
              <w:noProof/>
              <w:lang w:eastAsia="en-GB"/>
            </w:rPr>
            <mc:AlternateContent>
              <mc:Choice Requires="wps">
                <w:drawing>
                  <wp:anchor distT="0" distB="0" distL="114300" distR="114300" simplePos="0" relativeHeight="251663360" behindDoc="0" locked="0" layoutInCell="1" allowOverlap="1" wp14:anchorId="1E633BF4" wp14:editId="22920A55">
                    <wp:simplePos x="0" y="0"/>
                    <wp:positionH relativeFrom="margin">
                      <wp:align>center</wp:align>
                    </wp:positionH>
                    <wp:positionV relativeFrom="paragraph">
                      <wp:posOffset>1019934</wp:posOffset>
                    </wp:positionV>
                    <wp:extent cx="3075709" cy="2185060"/>
                    <wp:effectExtent l="0" t="0" r="10795" b="24765"/>
                    <wp:wrapNone/>
                    <wp:docPr id="11" name="Rectangle 11"/>
                    <wp:cNvGraphicFramePr/>
                    <a:graphic xmlns:a="http://schemas.openxmlformats.org/drawingml/2006/main">
                      <a:graphicData uri="http://schemas.microsoft.com/office/word/2010/wordprocessingShape">
                        <wps:wsp>
                          <wps:cNvSpPr/>
                          <wps:spPr>
                            <a:xfrm>
                              <a:off x="0" y="0"/>
                              <a:ext cx="3075709" cy="218506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28844C" w14:textId="688371D5" w:rsidR="006B1D93" w:rsidRDefault="006B1D93" w:rsidP="003D7E92">
                                <w:pPr>
                                  <w:jc w:val="center"/>
                                </w:pPr>
                                <w:r>
                                  <w:rPr>
                                    <w:noProof/>
                                    <w:lang w:eastAsia="en-GB"/>
                                  </w:rPr>
                                  <w:drawing>
                                    <wp:inline distT="0" distB="0" distL="0" distR="0" wp14:anchorId="15B2DBE3" wp14:editId="00A3F7FE">
                                      <wp:extent cx="2850138" cy="1852551"/>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05362" cy="188844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633BF4" id="Rectangle 11" o:spid="_x0000_s1029" style="position:absolute;margin-left:0;margin-top:80.3pt;width:242.2pt;height:172.05pt;z-index:25166336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" fillcolor="white [3212]" strokecolor="white [3212]" strokeweight="1pt">
                    <v:textbox>
                      <w:txbxContent>
                        <w:p w14:paraId="5C28844C" w14:textId="688371D5" w:rsidR="006B1D93" w:rsidRDefault="006B1D93" w:rsidP="003D7E92">
                          <w:pPr>
                            <w:jc w:val="center"/>
                          </w:pPr>
                          <w:r>
                            <w:rPr>
                              <w:noProof/>
                              <w:lang w:eastAsia="en-GB"/>
                            </w:rPr>
                            <w:drawing>
                              <wp:inline distT="0" distB="0" distL="0" distR="0" wp14:anchorId="15B2DBE3" wp14:editId="00A3F7FE">
                                <wp:extent cx="2850138" cy="1852551"/>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05362" cy="1888446"/>
                                        </a:xfrm>
                                        <a:prstGeom prst="rect">
                                          <a:avLst/>
                                        </a:prstGeom>
                                      </pic:spPr>
                                    </pic:pic>
                                  </a:graphicData>
                                </a:graphic>
                              </wp:inline>
                            </w:drawing>
                          </w:r>
                        </w:p>
                      </w:txbxContent>
                    </v:textbox>
                    <w10:wrap anchorx="margin"/>
                  </v:rect>
                </w:pict>
              </mc:Fallback>
            </mc:AlternateContent>
          </w:r>
          <w:r w:rsidR="00795742">
            <w:rPr>
              <w:b/>
            </w:rPr>
            <w:br w:type="page"/>
          </w:r>
        </w:p>
      </w:sdtContent>
    </w:sdt>
    <w:p w14:paraId="3FCE5A7D" w14:textId="77777777" w:rsidR="009B5BC7" w:rsidRPr="000D17EF" w:rsidRDefault="009B5BC7" w:rsidP="00E55311">
      <w:pPr>
        <w:pStyle w:val="Heading1"/>
        <w:rPr>
          <w:rFonts w:ascii="Arial" w:hAnsi="Arial" w:cs="Arial"/>
        </w:rPr>
      </w:pPr>
      <w:bookmarkStart w:id="1" w:name="_Toc511929966"/>
      <w:bookmarkEnd w:id="0"/>
      <w:r w:rsidRPr="000D17EF">
        <w:rPr>
          <w:rFonts w:ascii="Arial" w:hAnsi="Arial" w:cs="Arial"/>
        </w:rPr>
        <w:lastRenderedPageBreak/>
        <w:t>Declaration of Authenticity</w:t>
      </w:r>
      <w:bookmarkEnd w:id="1"/>
    </w:p>
    <w:p w14:paraId="6A724F30" w14:textId="77777777" w:rsidR="00245CDE" w:rsidRPr="000D17EF" w:rsidRDefault="00245CDE" w:rsidP="00245CDE">
      <w:pPr>
        <w:rPr>
          <w:rFonts w:ascii="Arial" w:hAnsi="Arial" w:cs="Arial"/>
        </w:rPr>
      </w:pPr>
      <w:r w:rsidRPr="000D17EF">
        <w:rPr>
          <w:rFonts w:ascii="Arial" w:hAnsi="Arial" w:cs="Arial"/>
        </w:rPr>
        <w:t>This project report is the result of the author’s original research it has been composed by the author and has not been previously submitted for examination.</w:t>
      </w:r>
    </w:p>
    <w:p w14:paraId="3E54E637" w14:textId="77777777" w:rsidR="00245CDE" w:rsidRPr="000D17EF" w:rsidRDefault="00245CDE" w:rsidP="00245CDE">
      <w:pPr>
        <w:rPr>
          <w:rFonts w:ascii="Arial" w:hAnsi="Arial" w:cs="Arial"/>
        </w:rPr>
      </w:pPr>
    </w:p>
    <w:p w14:paraId="5A109688" w14:textId="77777777" w:rsidR="00245CDE" w:rsidRPr="000D17EF" w:rsidRDefault="00245CDE" w:rsidP="00245CDE">
      <w:pPr>
        <w:rPr>
          <w:rFonts w:ascii="Arial" w:hAnsi="Arial" w:cs="Arial"/>
        </w:rPr>
      </w:pPr>
      <w:r w:rsidRPr="000D17EF">
        <w:rPr>
          <w:rFonts w:ascii="Arial" w:hAnsi="Arial" w:cs="Arial"/>
        </w:rPr>
        <w:t xml:space="preserve">Signed:                                                                                                            Date: </w:t>
      </w:r>
    </w:p>
    <w:p w14:paraId="3A18A614" w14:textId="77777777" w:rsidR="00DA2A3F" w:rsidRPr="000D17EF" w:rsidRDefault="00DA2A3F">
      <w:pPr>
        <w:jc w:val="left"/>
        <w:rPr>
          <w:rFonts w:ascii="Arial" w:hAnsi="Arial" w:cs="Arial"/>
        </w:rPr>
      </w:pPr>
    </w:p>
    <w:p w14:paraId="7466E32D" w14:textId="77777777" w:rsidR="00DA2A3F" w:rsidRPr="000D17EF" w:rsidRDefault="00DA2A3F">
      <w:pPr>
        <w:jc w:val="left"/>
        <w:rPr>
          <w:rFonts w:ascii="Arial" w:hAnsi="Arial" w:cs="Arial"/>
        </w:rPr>
      </w:pPr>
    </w:p>
    <w:p w14:paraId="4EE6FC90" w14:textId="1F5F4E37" w:rsidR="00DA2A3F" w:rsidRPr="000D17EF" w:rsidRDefault="00DA2A3F" w:rsidP="00DA2A3F">
      <w:pPr>
        <w:pStyle w:val="Heading1"/>
        <w:rPr>
          <w:rFonts w:ascii="Arial" w:hAnsi="Arial" w:cs="Arial"/>
        </w:rPr>
      </w:pPr>
      <w:bookmarkStart w:id="2" w:name="_Toc511929967"/>
      <w:r w:rsidRPr="000D17EF">
        <w:rPr>
          <w:rFonts w:ascii="Arial" w:hAnsi="Arial" w:cs="Arial"/>
        </w:rPr>
        <w:t>Acknowledgement</w:t>
      </w:r>
      <w:bookmarkEnd w:id="2"/>
    </w:p>
    <w:p w14:paraId="496BD558" w14:textId="103CCE4E" w:rsidR="00DA2A3F" w:rsidRPr="000D17EF" w:rsidRDefault="00DA2A3F" w:rsidP="00DA2A3F">
      <w:pPr>
        <w:rPr>
          <w:rFonts w:ascii="Arial" w:hAnsi="Arial" w:cs="Arial"/>
        </w:rPr>
      </w:pPr>
      <w:r w:rsidRPr="000D17EF">
        <w:rPr>
          <w:rFonts w:ascii="Arial" w:hAnsi="Arial" w:cs="Arial"/>
        </w:rPr>
        <w:t xml:space="preserve">The author would like to thank </w:t>
      </w:r>
      <w:r w:rsidR="00847815" w:rsidRPr="000D17EF">
        <w:rPr>
          <w:rFonts w:ascii="Arial" w:hAnsi="Arial" w:cs="Arial"/>
        </w:rPr>
        <w:t>Dan Rochester (Valero Rotating Equipment Superintendent) and Andrew Byrne (Valero Rotating Equipment Asset Technician) for providing access to the warranty reports and oil analysis data used in this report, and to James White (Utilities Operations Superintendent) for providing the predicted energy costings for the financial year 2017/2018.</w:t>
      </w:r>
      <w:r w:rsidRPr="000D17EF">
        <w:rPr>
          <w:rFonts w:ascii="Arial" w:hAnsi="Arial" w:cs="Arial"/>
        </w:rPr>
        <w:br w:type="page"/>
      </w:r>
    </w:p>
    <w:p w14:paraId="7D2C736B" w14:textId="77777777" w:rsidR="00DA2A3F" w:rsidRPr="000D17EF" w:rsidRDefault="00DA2A3F" w:rsidP="00DA2A3F">
      <w:pPr>
        <w:pStyle w:val="Heading1"/>
        <w:rPr>
          <w:rFonts w:ascii="Arial" w:hAnsi="Arial" w:cs="Arial"/>
        </w:rPr>
      </w:pPr>
      <w:bookmarkStart w:id="3" w:name="_Toc511929968"/>
      <w:r w:rsidRPr="000D17EF">
        <w:rPr>
          <w:rFonts w:ascii="Arial" w:hAnsi="Arial" w:cs="Arial"/>
        </w:rPr>
        <w:lastRenderedPageBreak/>
        <w:t>Abstract</w:t>
      </w:r>
      <w:bookmarkEnd w:id="3"/>
    </w:p>
    <w:p w14:paraId="2D54D7DE" w14:textId="6E11A86B" w:rsidR="00DA2A3F" w:rsidRPr="000D17EF" w:rsidRDefault="00735BA2" w:rsidP="00DA2A3F">
      <w:pPr>
        <w:rPr>
          <w:rFonts w:ascii="Arial" w:hAnsi="Arial" w:cs="Arial"/>
        </w:rPr>
      </w:pPr>
      <w:r w:rsidRPr="000D17EF">
        <w:rPr>
          <w:rFonts w:ascii="Arial" w:hAnsi="Arial" w:cs="Arial"/>
        </w:rPr>
        <w:t xml:space="preserve">Over </w:t>
      </w:r>
      <w:r w:rsidR="00A3606C" w:rsidRPr="000D17EF">
        <w:rPr>
          <w:rFonts w:ascii="Arial" w:hAnsi="Arial" w:cs="Arial"/>
        </w:rPr>
        <w:t xml:space="preserve">the last 5 years </w:t>
      </w:r>
      <w:r w:rsidR="00DA2A3F" w:rsidRPr="000D17EF">
        <w:rPr>
          <w:rFonts w:ascii="Arial" w:hAnsi="Arial" w:cs="Arial"/>
        </w:rPr>
        <w:t>a perceived lack of reliability in the hydraulic driven fin fan systems at Pembroke Refinery in comparison with the</w:t>
      </w:r>
      <w:r w:rsidR="00A3606C" w:rsidRPr="000D17EF">
        <w:rPr>
          <w:rFonts w:ascii="Arial" w:hAnsi="Arial" w:cs="Arial"/>
        </w:rPr>
        <w:t>ir</w:t>
      </w:r>
      <w:r w:rsidR="00DA2A3F" w:rsidRPr="000D17EF">
        <w:rPr>
          <w:rFonts w:ascii="Arial" w:hAnsi="Arial" w:cs="Arial"/>
        </w:rPr>
        <w:t xml:space="preserve"> electric driven counterparts</w:t>
      </w:r>
      <w:r w:rsidR="00A3606C" w:rsidRPr="000D17EF">
        <w:rPr>
          <w:rFonts w:ascii="Arial" w:hAnsi="Arial" w:cs="Arial"/>
        </w:rPr>
        <w:t xml:space="preserve"> has been noted</w:t>
      </w:r>
      <w:r w:rsidR="00DA2A3F" w:rsidRPr="000D17EF">
        <w:rPr>
          <w:rFonts w:ascii="Arial" w:hAnsi="Arial" w:cs="Arial"/>
        </w:rPr>
        <w:t xml:space="preserve">. Investigation </w:t>
      </w:r>
      <w:r w:rsidR="00A3606C" w:rsidRPr="000D17EF">
        <w:rPr>
          <w:rFonts w:ascii="Arial" w:hAnsi="Arial" w:cs="Arial"/>
        </w:rPr>
        <w:t xml:space="preserve">into this issue </w:t>
      </w:r>
      <w:r w:rsidR="00DA2A3F" w:rsidRPr="000D17EF">
        <w:rPr>
          <w:rFonts w:ascii="Arial" w:hAnsi="Arial" w:cs="Arial"/>
        </w:rPr>
        <w:t xml:space="preserve">has proven </w:t>
      </w:r>
      <w:r w:rsidR="00A3606C" w:rsidRPr="000D17EF">
        <w:rPr>
          <w:rFonts w:ascii="Arial" w:hAnsi="Arial" w:cs="Arial"/>
        </w:rPr>
        <w:t>not only is</w:t>
      </w:r>
      <w:r w:rsidR="00DA2A3F" w:rsidRPr="000D17EF">
        <w:rPr>
          <w:rFonts w:ascii="Arial" w:hAnsi="Arial" w:cs="Arial"/>
        </w:rPr>
        <w:t xml:space="preserve"> t</w:t>
      </w:r>
      <w:r w:rsidR="00A3606C" w:rsidRPr="000D17EF">
        <w:rPr>
          <w:rFonts w:ascii="Arial" w:hAnsi="Arial" w:cs="Arial"/>
        </w:rPr>
        <w:t>his perception is accurate, the hydraulic system costs twice as much</w:t>
      </w:r>
      <w:r w:rsidR="00DA2A3F" w:rsidRPr="000D17EF">
        <w:rPr>
          <w:rFonts w:ascii="Arial" w:hAnsi="Arial" w:cs="Arial"/>
        </w:rPr>
        <w:t xml:space="preserve"> in direct maintenance costs, a</w:t>
      </w:r>
      <w:r w:rsidR="00A3606C" w:rsidRPr="000D17EF">
        <w:rPr>
          <w:rFonts w:ascii="Arial" w:hAnsi="Arial" w:cs="Arial"/>
        </w:rPr>
        <w:t xml:space="preserve">nd two and a half time as much </w:t>
      </w:r>
      <w:r w:rsidR="00DA2A3F" w:rsidRPr="000D17EF">
        <w:rPr>
          <w:rFonts w:ascii="Arial" w:hAnsi="Arial" w:cs="Arial"/>
        </w:rPr>
        <w:t>in production losses, as the comparable electric system for the same period of time.</w:t>
      </w:r>
    </w:p>
    <w:p w14:paraId="2AEA2D33" w14:textId="77777777" w:rsidR="00DA2A3F" w:rsidRPr="000D17EF" w:rsidRDefault="00DA2A3F" w:rsidP="00DA2A3F">
      <w:pPr>
        <w:rPr>
          <w:rFonts w:ascii="Arial" w:hAnsi="Arial" w:cs="Arial"/>
        </w:rPr>
      </w:pPr>
      <w:r w:rsidRPr="000D17EF">
        <w:rPr>
          <w:rFonts w:ascii="Arial" w:hAnsi="Arial" w:cs="Arial"/>
        </w:rPr>
        <w:t>The most significant failure modes affecting the reliability of the hydraulic system are attributable to the hydraulic motors and relate to seizure of the hydraulic motors and failure of the hydraulic motor shaft seals.</w:t>
      </w:r>
    </w:p>
    <w:p w14:paraId="74D4D74A" w14:textId="77777777" w:rsidR="00DA2A3F" w:rsidRPr="000D17EF" w:rsidRDefault="00DA2A3F" w:rsidP="00DA2A3F">
      <w:pPr>
        <w:rPr>
          <w:rFonts w:ascii="Arial" w:hAnsi="Arial" w:cs="Arial"/>
        </w:rPr>
      </w:pPr>
      <w:r w:rsidRPr="000D17EF">
        <w:rPr>
          <w:rFonts w:ascii="Arial" w:hAnsi="Arial" w:cs="Arial"/>
        </w:rPr>
        <w:t>The most likely root cause of these failures is poor hydraulic oil hygiene due to insufficient filtration in the system and an unsuitable maintenance regimen for replacing the existing filters.</w:t>
      </w:r>
    </w:p>
    <w:p w14:paraId="245422F4" w14:textId="77777777" w:rsidR="00DA2A3F" w:rsidRPr="000D17EF" w:rsidRDefault="00DA2A3F" w:rsidP="00DA2A3F">
      <w:pPr>
        <w:rPr>
          <w:rFonts w:ascii="Arial" w:hAnsi="Arial" w:cs="Arial"/>
        </w:rPr>
      </w:pPr>
      <w:r w:rsidRPr="000D17EF">
        <w:rPr>
          <w:rFonts w:ascii="Arial" w:hAnsi="Arial" w:cs="Arial"/>
        </w:rPr>
        <w:t>It is recommended that additional filtration systems be fitted in the hydraulic circuit on the individual hydraulic motor case return lines and that an interval based planned maintenance activity be utilised to change filter cartridges rather than the run to failure regime currently implemented.</w:t>
      </w:r>
    </w:p>
    <w:p w14:paraId="7A19DCDC" w14:textId="77777777" w:rsidR="00245CDE" w:rsidRPr="000D17EF" w:rsidRDefault="00245CDE" w:rsidP="00245CDE">
      <w:pPr>
        <w:rPr>
          <w:rFonts w:ascii="Arial" w:hAnsi="Arial" w:cs="Arial"/>
        </w:rPr>
      </w:pPr>
    </w:p>
    <w:p w14:paraId="48E46710" w14:textId="77777777" w:rsidR="00245CDE" w:rsidRPr="000D17EF" w:rsidRDefault="00245CDE">
      <w:pPr>
        <w:jc w:val="left"/>
        <w:rPr>
          <w:rFonts w:ascii="Arial" w:eastAsiaTheme="majorEastAsia" w:hAnsi="Arial" w:cs="Arial"/>
          <w:b/>
          <w:sz w:val="32"/>
          <w:szCs w:val="32"/>
          <w:u w:val="single"/>
        </w:rPr>
      </w:pPr>
      <w:r w:rsidRPr="000D17EF">
        <w:rPr>
          <w:rFonts w:ascii="Arial" w:hAnsi="Arial" w:cs="Arial"/>
        </w:rPr>
        <w:br w:type="page"/>
      </w:r>
    </w:p>
    <w:p w14:paraId="65B78DDE" w14:textId="4BDB78D3" w:rsidR="00245CDE" w:rsidRPr="000D17EF" w:rsidRDefault="00245CDE" w:rsidP="006B1D93">
      <w:pPr>
        <w:pStyle w:val="Title"/>
        <w:rPr>
          <w:rFonts w:ascii="Arial" w:hAnsi="Arial" w:cs="Arial"/>
        </w:rPr>
      </w:pPr>
      <w:r w:rsidRPr="000D17EF">
        <w:rPr>
          <w:rFonts w:ascii="Arial" w:hAnsi="Arial" w:cs="Arial"/>
        </w:rPr>
        <w:lastRenderedPageBreak/>
        <w:t>BEng Major Project: Investigation into Reliability of Fluid Power Driven Process Cooling Fin Fans at Pembroke Refi</w:t>
      </w:r>
      <w:r w:rsidR="006B1D93">
        <w:rPr>
          <w:rFonts w:ascii="Arial" w:hAnsi="Arial" w:cs="Arial"/>
        </w:rPr>
        <w:t>nery and Potential Improvements</w:t>
      </w:r>
    </w:p>
    <w:sdt>
      <w:sdtPr>
        <w:rPr>
          <w:rFonts w:ascii="Arial" w:eastAsiaTheme="minorHAnsi" w:hAnsi="Arial" w:cs="Arial"/>
          <w:color w:val="auto"/>
          <w:sz w:val="22"/>
          <w:szCs w:val="22"/>
          <w:lang w:val="en-GB"/>
        </w:rPr>
        <w:id w:val="-2116894761"/>
        <w:docPartObj>
          <w:docPartGallery w:val="Table of Contents"/>
          <w:docPartUnique/>
        </w:docPartObj>
      </w:sdtPr>
      <w:sdtEndPr>
        <w:rPr>
          <w:b/>
          <w:bCs/>
          <w:noProof/>
        </w:rPr>
      </w:sdtEndPr>
      <w:sdtContent>
        <w:p w14:paraId="4DCA5F94" w14:textId="77777777" w:rsidR="00330C7D" w:rsidRPr="000D17EF" w:rsidRDefault="00330C7D">
          <w:pPr>
            <w:pStyle w:val="TOCHeading"/>
            <w:rPr>
              <w:rFonts w:ascii="Arial" w:hAnsi="Arial" w:cs="Arial"/>
            </w:rPr>
          </w:pPr>
          <w:r w:rsidRPr="000D17EF">
            <w:rPr>
              <w:rFonts w:ascii="Arial" w:hAnsi="Arial" w:cs="Arial"/>
              <w:b/>
              <w:color w:val="auto"/>
              <w:u w:val="single"/>
            </w:rPr>
            <w:t>Contents</w:t>
          </w:r>
        </w:p>
        <w:p w14:paraId="532AACEE" w14:textId="77777777" w:rsidR="00354C34" w:rsidRDefault="00330C7D">
          <w:pPr>
            <w:pStyle w:val="TOC1"/>
            <w:tabs>
              <w:tab w:val="right" w:leader="dot" w:pos="9016"/>
            </w:tabs>
            <w:rPr>
              <w:rFonts w:eastAsiaTheme="minorEastAsia"/>
              <w:noProof/>
              <w:lang w:eastAsia="en-GB"/>
            </w:rPr>
          </w:pPr>
          <w:r w:rsidRPr="000D17EF">
            <w:rPr>
              <w:rFonts w:ascii="Arial" w:hAnsi="Arial" w:cs="Arial"/>
            </w:rPr>
            <w:fldChar w:fldCharType="begin"/>
          </w:r>
          <w:r w:rsidRPr="000D17EF">
            <w:rPr>
              <w:rFonts w:ascii="Arial" w:hAnsi="Arial" w:cs="Arial"/>
            </w:rPr>
            <w:instrText xml:space="preserve"> TOC \o "1-3" \h \z \u </w:instrText>
          </w:r>
          <w:r w:rsidRPr="000D17EF">
            <w:rPr>
              <w:rFonts w:ascii="Arial" w:hAnsi="Arial" w:cs="Arial"/>
            </w:rPr>
            <w:fldChar w:fldCharType="separate"/>
          </w:r>
          <w:hyperlink w:anchor="_Toc511929966" w:history="1">
            <w:r w:rsidR="00354C34" w:rsidRPr="0050455F">
              <w:rPr>
                <w:rStyle w:val="Hyperlink"/>
                <w:rFonts w:ascii="Arial" w:hAnsi="Arial" w:cs="Arial"/>
                <w:noProof/>
              </w:rPr>
              <w:t>Declaration of Authenticity</w:t>
            </w:r>
            <w:r w:rsidR="00354C34">
              <w:rPr>
                <w:noProof/>
                <w:webHidden/>
              </w:rPr>
              <w:tab/>
            </w:r>
            <w:r w:rsidR="00354C34">
              <w:rPr>
                <w:noProof/>
                <w:webHidden/>
              </w:rPr>
              <w:fldChar w:fldCharType="begin"/>
            </w:r>
            <w:r w:rsidR="00354C34">
              <w:rPr>
                <w:noProof/>
                <w:webHidden/>
              </w:rPr>
              <w:instrText xml:space="preserve"> PAGEREF _Toc511929966 \h </w:instrText>
            </w:r>
            <w:r w:rsidR="00354C34">
              <w:rPr>
                <w:noProof/>
                <w:webHidden/>
              </w:rPr>
            </w:r>
            <w:r w:rsidR="00354C34">
              <w:rPr>
                <w:noProof/>
                <w:webHidden/>
              </w:rPr>
              <w:fldChar w:fldCharType="separate"/>
            </w:r>
            <w:r w:rsidR="00354C34">
              <w:rPr>
                <w:noProof/>
                <w:webHidden/>
              </w:rPr>
              <w:t>1</w:t>
            </w:r>
            <w:r w:rsidR="00354C34">
              <w:rPr>
                <w:noProof/>
                <w:webHidden/>
              </w:rPr>
              <w:fldChar w:fldCharType="end"/>
            </w:r>
          </w:hyperlink>
        </w:p>
        <w:p w14:paraId="273909BE" w14:textId="77777777" w:rsidR="00354C34" w:rsidRDefault="00354C34">
          <w:pPr>
            <w:pStyle w:val="TOC1"/>
            <w:tabs>
              <w:tab w:val="right" w:leader="dot" w:pos="9016"/>
            </w:tabs>
            <w:rPr>
              <w:rFonts w:eastAsiaTheme="minorEastAsia"/>
              <w:noProof/>
              <w:lang w:eastAsia="en-GB"/>
            </w:rPr>
          </w:pPr>
          <w:hyperlink w:anchor="_Toc511929967" w:history="1">
            <w:r w:rsidRPr="0050455F">
              <w:rPr>
                <w:rStyle w:val="Hyperlink"/>
                <w:rFonts w:ascii="Arial" w:hAnsi="Arial" w:cs="Arial"/>
                <w:noProof/>
              </w:rPr>
              <w:t>Acknowledgement</w:t>
            </w:r>
            <w:r>
              <w:rPr>
                <w:noProof/>
                <w:webHidden/>
              </w:rPr>
              <w:tab/>
            </w:r>
            <w:r>
              <w:rPr>
                <w:noProof/>
                <w:webHidden/>
              </w:rPr>
              <w:fldChar w:fldCharType="begin"/>
            </w:r>
            <w:r>
              <w:rPr>
                <w:noProof/>
                <w:webHidden/>
              </w:rPr>
              <w:instrText xml:space="preserve"> PAGEREF _Toc511929967 \h </w:instrText>
            </w:r>
            <w:r>
              <w:rPr>
                <w:noProof/>
                <w:webHidden/>
              </w:rPr>
            </w:r>
            <w:r>
              <w:rPr>
                <w:noProof/>
                <w:webHidden/>
              </w:rPr>
              <w:fldChar w:fldCharType="separate"/>
            </w:r>
            <w:r>
              <w:rPr>
                <w:noProof/>
                <w:webHidden/>
              </w:rPr>
              <w:t>1</w:t>
            </w:r>
            <w:r>
              <w:rPr>
                <w:noProof/>
                <w:webHidden/>
              </w:rPr>
              <w:fldChar w:fldCharType="end"/>
            </w:r>
          </w:hyperlink>
        </w:p>
        <w:p w14:paraId="52378B59" w14:textId="77777777" w:rsidR="00354C34" w:rsidRDefault="00354C34">
          <w:pPr>
            <w:pStyle w:val="TOC1"/>
            <w:tabs>
              <w:tab w:val="right" w:leader="dot" w:pos="9016"/>
            </w:tabs>
            <w:rPr>
              <w:rFonts w:eastAsiaTheme="minorEastAsia"/>
              <w:noProof/>
              <w:lang w:eastAsia="en-GB"/>
            </w:rPr>
          </w:pPr>
          <w:hyperlink w:anchor="_Toc511929968" w:history="1">
            <w:r w:rsidRPr="0050455F">
              <w:rPr>
                <w:rStyle w:val="Hyperlink"/>
                <w:rFonts w:ascii="Arial" w:hAnsi="Arial" w:cs="Arial"/>
                <w:noProof/>
              </w:rPr>
              <w:t>Abstract</w:t>
            </w:r>
            <w:r>
              <w:rPr>
                <w:noProof/>
                <w:webHidden/>
              </w:rPr>
              <w:tab/>
            </w:r>
            <w:r>
              <w:rPr>
                <w:noProof/>
                <w:webHidden/>
              </w:rPr>
              <w:fldChar w:fldCharType="begin"/>
            </w:r>
            <w:r>
              <w:rPr>
                <w:noProof/>
                <w:webHidden/>
              </w:rPr>
              <w:instrText xml:space="preserve"> PAGEREF _Toc511929968 \h </w:instrText>
            </w:r>
            <w:r>
              <w:rPr>
                <w:noProof/>
                <w:webHidden/>
              </w:rPr>
            </w:r>
            <w:r>
              <w:rPr>
                <w:noProof/>
                <w:webHidden/>
              </w:rPr>
              <w:fldChar w:fldCharType="separate"/>
            </w:r>
            <w:r>
              <w:rPr>
                <w:noProof/>
                <w:webHidden/>
              </w:rPr>
              <w:t>2</w:t>
            </w:r>
            <w:r>
              <w:rPr>
                <w:noProof/>
                <w:webHidden/>
              </w:rPr>
              <w:fldChar w:fldCharType="end"/>
            </w:r>
          </w:hyperlink>
        </w:p>
        <w:p w14:paraId="37E9C08E" w14:textId="77777777" w:rsidR="00354C34" w:rsidRDefault="00354C34">
          <w:pPr>
            <w:pStyle w:val="TOC1"/>
            <w:tabs>
              <w:tab w:val="right" w:leader="dot" w:pos="9016"/>
            </w:tabs>
            <w:rPr>
              <w:rFonts w:eastAsiaTheme="minorEastAsia"/>
              <w:noProof/>
              <w:lang w:eastAsia="en-GB"/>
            </w:rPr>
          </w:pPr>
          <w:hyperlink w:anchor="_Toc511929969" w:history="1">
            <w:r w:rsidRPr="0050455F">
              <w:rPr>
                <w:rStyle w:val="Hyperlink"/>
                <w:rFonts w:ascii="Arial" w:hAnsi="Arial" w:cs="Arial"/>
                <w:noProof/>
              </w:rPr>
              <w:t>List of Figures</w:t>
            </w:r>
            <w:r>
              <w:rPr>
                <w:noProof/>
                <w:webHidden/>
              </w:rPr>
              <w:tab/>
            </w:r>
            <w:r>
              <w:rPr>
                <w:noProof/>
                <w:webHidden/>
              </w:rPr>
              <w:fldChar w:fldCharType="begin"/>
            </w:r>
            <w:r>
              <w:rPr>
                <w:noProof/>
                <w:webHidden/>
              </w:rPr>
              <w:instrText xml:space="preserve"> PAGEREF _Toc511929969 \h </w:instrText>
            </w:r>
            <w:r>
              <w:rPr>
                <w:noProof/>
                <w:webHidden/>
              </w:rPr>
            </w:r>
            <w:r>
              <w:rPr>
                <w:noProof/>
                <w:webHidden/>
              </w:rPr>
              <w:fldChar w:fldCharType="separate"/>
            </w:r>
            <w:r>
              <w:rPr>
                <w:noProof/>
                <w:webHidden/>
              </w:rPr>
              <w:t>5</w:t>
            </w:r>
            <w:r>
              <w:rPr>
                <w:noProof/>
                <w:webHidden/>
              </w:rPr>
              <w:fldChar w:fldCharType="end"/>
            </w:r>
          </w:hyperlink>
        </w:p>
        <w:p w14:paraId="1D8CDEA8" w14:textId="77777777" w:rsidR="00354C34" w:rsidRDefault="00354C34">
          <w:pPr>
            <w:pStyle w:val="TOC1"/>
            <w:tabs>
              <w:tab w:val="right" w:leader="dot" w:pos="9016"/>
            </w:tabs>
            <w:rPr>
              <w:rFonts w:eastAsiaTheme="minorEastAsia"/>
              <w:noProof/>
              <w:lang w:eastAsia="en-GB"/>
            </w:rPr>
          </w:pPr>
          <w:hyperlink w:anchor="_Toc511929970" w:history="1">
            <w:r w:rsidRPr="0050455F">
              <w:rPr>
                <w:rStyle w:val="Hyperlink"/>
                <w:rFonts w:ascii="Arial" w:hAnsi="Arial" w:cs="Arial"/>
                <w:noProof/>
              </w:rPr>
              <w:t>List of Tables</w:t>
            </w:r>
            <w:r>
              <w:rPr>
                <w:noProof/>
                <w:webHidden/>
              </w:rPr>
              <w:tab/>
            </w:r>
            <w:r>
              <w:rPr>
                <w:noProof/>
                <w:webHidden/>
              </w:rPr>
              <w:fldChar w:fldCharType="begin"/>
            </w:r>
            <w:r>
              <w:rPr>
                <w:noProof/>
                <w:webHidden/>
              </w:rPr>
              <w:instrText xml:space="preserve"> PAGEREF _Toc511929970 \h </w:instrText>
            </w:r>
            <w:r>
              <w:rPr>
                <w:noProof/>
                <w:webHidden/>
              </w:rPr>
            </w:r>
            <w:r>
              <w:rPr>
                <w:noProof/>
                <w:webHidden/>
              </w:rPr>
              <w:fldChar w:fldCharType="separate"/>
            </w:r>
            <w:r>
              <w:rPr>
                <w:noProof/>
                <w:webHidden/>
              </w:rPr>
              <w:t>7</w:t>
            </w:r>
            <w:r>
              <w:rPr>
                <w:noProof/>
                <w:webHidden/>
              </w:rPr>
              <w:fldChar w:fldCharType="end"/>
            </w:r>
          </w:hyperlink>
        </w:p>
        <w:p w14:paraId="4046890E" w14:textId="77777777" w:rsidR="00354C34" w:rsidRDefault="00354C34">
          <w:pPr>
            <w:pStyle w:val="TOC1"/>
            <w:tabs>
              <w:tab w:val="right" w:leader="dot" w:pos="9016"/>
            </w:tabs>
            <w:rPr>
              <w:rFonts w:eastAsiaTheme="minorEastAsia"/>
              <w:noProof/>
              <w:lang w:eastAsia="en-GB"/>
            </w:rPr>
          </w:pPr>
          <w:hyperlink w:anchor="_Toc511929971" w:history="1">
            <w:r w:rsidRPr="0050455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_Toc511929971 \h </w:instrText>
            </w:r>
            <w:r>
              <w:rPr>
                <w:noProof/>
                <w:webHidden/>
              </w:rPr>
            </w:r>
            <w:r>
              <w:rPr>
                <w:noProof/>
                <w:webHidden/>
              </w:rPr>
              <w:fldChar w:fldCharType="separate"/>
            </w:r>
            <w:r>
              <w:rPr>
                <w:noProof/>
                <w:webHidden/>
              </w:rPr>
              <w:t>8</w:t>
            </w:r>
            <w:r>
              <w:rPr>
                <w:noProof/>
                <w:webHidden/>
              </w:rPr>
              <w:fldChar w:fldCharType="end"/>
            </w:r>
          </w:hyperlink>
        </w:p>
        <w:p w14:paraId="6D04B680" w14:textId="77777777" w:rsidR="00354C34" w:rsidRDefault="00354C34">
          <w:pPr>
            <w:pStyle w:val="TOC2"/>
            <w:tabs>
              <w:tab w:val="right" w:leader="dot" w:pos="9016"/>
            </w:tabs>
            <w:rPr>
              <w:rFonts w:eastAsiaTheme="minorEastAsia"/>
              <w:noProof/>
              <w:lang w:eastAsia="en-GB"/>
            </w:rPr>
          </w:pPr>
          <w:hyperlink w:anchor="_Toc511929972" w:history="1">
            <w:r w:rsidRPr="0050455F">
              <w:rPr>
                <w:rStyle w:val="Hyperlink"/>
                <w:rFonts w:ascii="Arial" w:hAnsi="Arial" w:cs="Arial"/>
                <w:noProof/>
              </w:rPr>
              <w:t>Aims</w:t>
            </w:r>
            <w:r>
              <w:rPr>
                <w:noProof/>
                <w:webHidden/>
              </w:rPr>
              <w:tab/>
            </w:r>
            <w:r>
              <w:rPr>
                <w:noProof/>
                <w:webHidden/>
              </w:rPr>
              <w:fldChar w:fldCharType="begin"/>
            </w:r>
            <w:r>
              <w:rPr>
                <w:noProof/>
                <w:webHidden/>
              </w:rPr>
              <w:instrText xml:space="preserve"> PAGEREF _Toc511929972 \h </w:instrText>
            </w:r>
            <w:r>
              <w:rPr>
                <w:noProof/>
                <w:webHidden/>
              </w:rPr>
            </w:r>
            <w:r>
              <w:rPr>
                <w:noProof/>
                <w:webHidden/>
              </w:rPr>
              <w:fldChar w:fldCharType="separate"/>
            </w:r>
            <w:r>
              <w:rPr>
                <w:noProof/>
                <w:webHidden/>
              </w:rPr>
              <w:t>8</w:t>
            </w:r>
            <w:r>
              <w:rPr>
                <w:noProof/>
                <w:webHidden/>
              </w:rPr>
              <w:fldChar w:fldCharType="end"/>
            </w:r>
          </w:hyperlink>
        </w:p>
        <w:p w14:paraId="68DA3339" w14:textId="77777777" w:rsidR="00354C34" w:rsidRDefault="00354C34">
          <w:pPr>
            <w:pStyle w:val="TOC2"/>
            <w:tabs>
              <w:tab w:val="right" w:leader="dot" w:pos="9016"/>
            </w:tabs>
            <w:rPr>
              <w:rFonts w:eastAsiaTheme="minorEastAsia"/>
              <w:noProof/>
              <w:lang w:eastAsia="en-GB"/>
            </w:rPr>
          </w:pPr>
          <w:hyperlink w:anchor="_Toc511929973" w:history="1">
            <w:r w:rsidRPr="0050455F">
              <w:rPr>
                <w:rStyle w:val="Hyperlink"/>
                <w:rFonts w:ascii="Arial" w:hAnsi="Arial" w:cs="Arial"/>
                <w:noProof/>
              </w:rPr>
              <w:t>Objectives</w:t>
            </w:r>
            <w:r>
              <w:rPr>
                <w:noProof/>
                <w:webHidden/>
              </w:rPr>
              <w:tab/>
            </w:r>
            <w:r>
              <w:rPr>
                <w:noProof/>
                <w:webHidden/>
              </w:rPr>
              <w:fldChar w:fldCharType="begin"/>
            </w:r>
            <w:r>
              <w:rPr>
                <w:noProof/>
                <w:webHidden/>
              </w:rPr>
              <w:instrText xml:space="preserve"> PAGEREF _Toc511929973 \h </w:instrText>
            </w:r>
            <w:r>
              <w:rPr>
                <w:noProof/>
                <w:webHidden/>
              </w:rPr>
            </w:r>
            <w:r>
              <w:rPr>
                <w:noProof/>
                <w:webHidden/>
              </w:rPr>
              <w:fldChar w:fldCharType="separate"/>
            </w:r>
            <w:r>
              <w:rPr>
                <w:noProof/>
                <w:webHidden/>
              </w:rPr>
              <w:t>8</w:t>
            </w:r>
            <w:r>
              <w:rPr>
                <w:noProof/>
                <w:webHidden/>
              </w:rPr>
              <w:fldChar w:fldCharType="end"/>
            </w:r>
          </w:hyperlink>
        </w:p>
        <w:p w14:paraId="15EC131C" w14:textId="77777777" w:rsidR="00354C34" w:rsidRDefault="00354C34">
          <w:pPr>
            <w:pStyle w:val="TOC2"/>
            <w:tabs>
              <w:tab w:val="right" w:leader="dot" w:pos="9016"/>
            </w:tabs>
            <w:rPr>
              <w:rFonts w:eastAsiaTheme="minorEastAsia"/>
              <w:noProof/>
              <w:lang w:eastAsia="en-GB"/>
            </w:rPr>
          </w:pPr>
          <w:hyperlink w:anchor="_Toc511929974" w:history="1">
            <w:r w:rsidRPr="0050455F">
              <w:rPr>
                <w:rStyle w:val="Hyperlink"/>
                <w:rFonts w:ascii="Arial" w:hAnsi="Arial" w:cs="Arial"/>
                <w:noProof/>
              </w:rPr>
              <w:t>Considerations</w:t>
            </w:r>
            <w:r>
              <w:rPr>
                <w:noProof/>
                <w:webHidden/>
              </w:rPr>
              <w:tab/>
            </w:r>
            <w:r>
              <w:rPr>
                <w:noProof/>
                <w:webHidden/>
              </w:rPr>
              <w:fldChar w:fldCharType="begin"/>
            </w:r>
            <w:r>
              <w:rPr>
                <w:noProof/>
                <w:webHidden/>
              </w:rPr>
              <w:instrText xml:space="preserve"> PAGEREF _Toc511929974 \h </w:instrText>
            </w:r>
            <w:r>
              <w:rPr>
                <w:noProof/>
                <w:webHidden/>
              </w:rPr>
            </w:r>
            <w:r>
              <w:rPr>
                <w:noProof/>
                <w:webHidden/>
              </w:rPr>
              <w:fldChar w:fldCharType="separate"/>
            </w:r>
            <w:r>
              <w:rPr>
                <w:noProof/>
                <w:webHidden/>
              </w:rPr>
              <w:t>8</w:t>
            </w:r>
            <w:r>
              <w:rPr>
                <w:noProof/>
                <w:webHidden/>
              </w:rPr>
              <w:fldChar w:fldCharType="end"/>
            </w:r>
          </w:hyperlink>
        </w:p>
        <w:p w14:paraId="1CA5E740" w14:textId="77777777" w:rsidR="00354C34" w:rsidRDefault="00354C34">
          <w:pPr>
            <w:pStyle w:val="TOC2"/>
            <w:tabs>
              <w:tab w:val="right" w:leader="dot" w:pos="9016"/>
            </w:tabs>
            <w:rPr>
              <w:rFonts w:eastAsiaTheme="minorEastAsia"/>
              <w:noProof/>
              <w:lang w:eastAsia="en-GB"/>
            </w:rPr>
          </w:pPr>
          <w:hyperlink w:anchor="_Toc511929975" w:history="1">
            <w:r w:rsidRPr="0050455F">
              <w:rPr>
                <w:rStyle w:val="Hyperlink"/>
                <w:rFonts w:ascii="Arial" w:hAnsi="Arial" w:cs="Arial"/>
                <w:noProof/>
              </w:rPr>
              <w:t>Industrial Partners</w:t>
            </w:r>
            <w:r>
              <w:rPr>
                <w:noProof/>
                <w:webHidden/>
              </w:rPr>
              <w:tab/>
            </w:r>
            <w:r>
              <w:rPr>
                <w:noProof/>
                <w:webHidden/>
              </w:rPr>
              <w:fldChar w:fldCharType="begin"/>
            </w:r>
            <w:r>
              <w:rPr>
                <w:noProof/>
                <w:webHidden/>
              </w:rPr>
              <w:instrText xml:space="preserve"> PAGEREF _Toc511929975 \h </w:instrText>
            </w:r>
            <w:r>
              <w:rPr>
                <w:noProof/>
                <w:webHidden/>
              </w:rPr>
            </w:r>
            <w:r>
              <w:rPr>
                <w:noProof/>
                <w:webHidden/>
              </w:rPr>
              <w:fldChar w:fldCharType="separate"/>
            </w:r>
            <w:r>
              <w:rPr>
                <w:noProof/>
                <w:webHidden/>
              </w:rPr>
              <w:t>8</w:t>
            </w:r>
            <w:r>
              <w:rPr>
                <w:noProof/>
                <w:webHidden/>
              </w:rPr>
              <w:fldChar w:fldCharType="end"/>
            </w:r>
          </w:hyperlink>
        </w:p>
        <w:p w14:paraId="23A54011" w14:textId="77777777" w:rsidR="00354C34" w:rsidRDefault="00354C34">
          <w:pPr>
            <w:pStyle w:val="TOC2"/>
            <w:tabs>
              <w:tab w:val="right" w:leader="dot" w:pos="9016"/>
            </w:tabs>
            <w:rPr>
              <w:rFonts w:eastAsiaTheme="minorEastAsia"/>
              <w:noProof/>
              <w:lang w:eastAsia="en-GB"/>
            </w:rPr>
          </w:pPr>
          <w:hyperlink w:anchor="_Toc511929976" w:history="1">
            <w:r w:rsidRPr="0050455F">
              <w:rPr>
                <w:rStyle w:val="Hyperlink"/>
                <w:rFonts w:ascii="Arial" w:hAnsi="Arial" w:cs="Arial"/>
                <w:noProof/>
              </w:rPr>
              <w:t>Timescales</w:t>
            </w:r>
            <w:r>
              <w:rPr>
                <w:noProof/>
                <w:webHidden/>
              </w:rPr>
              <w:tab/>
            </w:r>
            <w:r>
              <w:rPr>
                <w:noProof/>
                <w:webHidden/>
              </w:rPr>
              <w:fldChar w:fldCharType="begin"/>
            </w:r>
            <w:r>
              <w:rPr>
                <w:noProof/>
                <w:webHidden/>
              </w:rPr>
              <w:instrText xml:space="preserve"> PAGEREF _Toc511929976 \h </w:instrText>
            </w:r>
            <w:r>
              <w:rPr>
                <w:noProof/>
                <w:webHidden/>
              </w:rPr>
            </w:r>
            <w:r>
              <w:rPr>
                <w:noProof/>
                <w:webHidden/>
              </w:rPr>
              <w:fldChar w:fldCharType="separate"/>
            </w:r>
            <w:r>
              <w:rPr>
                <w:noProof/>
                <w:webHidden/>
              </w:rPr>
              <w:t>9</w:t>
            </w:r>
            <w:r>
              <w:rPr>
                <w:noProof/>
                <w:webHidden/>
              </w:rPr>
              <w:fldChar w:fldCharType="end"/>
            </w:r>
          </w:hyperlink>
        </w:p>
        <w:p w14:paraId="1597A066" w14:textId="77777777" w:rsidR="00354C34" w:rsidRDefault="00354C34">
          <w:pPr>
            <w:pStyle w:val="TOC3"/>
            <w:tabs>
              <w:tab w:val="right" w:leader="dot" w:pos="9016"/>
            </w:tabs>
            <w:rPr>
              <w:rFonts w:eastAsiaTheme="minorEastAsia"/>
              <w:noProof/>
              <w:lang w:eastAsia="en-GB"/>
            </w:rPr>
          </w:pPr>
          <w:hyperlink w:anchor="_Toc511929977" w:history="1">
            <w:r w:rsidRPr="0050455F">
              <w:rPr>
                <w:rStyle w:val="Hyperlink"/>
                <w:rFonts w:ascii="Arial" w:hAnsi="Arial" w:cs="Arial"/>
                <w:noProof/>
              </w:rPr>
              <w:t>Collation of historical work order data</w:t>
            </w:r>
            <w:r>
              <w:rPr>
                <w:noProof/>
                <w:webHidden/>
              </w:rPr>
              <w:tab/>
            </w:r>
            <w:r>
              <w:rPr>
                <w:noProof/>
                <w:webHidden/>
              </w:rPr>
              <w:fldChar w:fldCharType="begin"/>
            </w:r>
            <w:r>
              <w:rPr>
                <w:noProof/>
                <w:webHidden/>
              </w:rPr>
              <w:instrText xml:space="preserve"> PAGEREF _Toc511929977 \h </w:instrText>
            </w:r>
            <w:r>
              <w:rPr>
                <w:noProof/>
                <w:webHidden/>
              </w:rPr>
            </w:r>
            <w:r>
              <w:rPr>
                <w:noProof/>
                <w:webHidden/>
              </w:rPr>
              <w:fldChar w:fldCharType="separate"/>
            </w:r>
            <w:r>
              <w:rPr>
                <w:noProof/>
                <w:webHidden/>
              </w:rPr>
              <w:t>9</w:t>
            </w:r>
            <w:r>
              <w:rPr>
                <w:noProof/>
                <w:webHidden/>
              </w:rPr>
              <w:fldChar w:fldCharType="end"/>
            </w:r>
          </w:hyperlink>
        </w:p>
        <w:p w14:paraId="74F122D2" w14:textId="77777777" w:rsidR="00354C34" w:rsidRDefault="00354C34">
          <w:pPr>
            <w:pStyle w:val="TOC3"/>
            <w:tabs>
              <w:tab w:val="right" w:leader="dot" w:pos="9016"/>
            </w:tabs>
            <w:rPr>
              <w:rFonts w:eastAsiaTheme="minorEastAsia"/>
              <w:noProof/>
              <w:lang w:eastAsia="en-GB"/>
            </w:rPr>
          </w:pPr>
          <w:hyperlink w:anchor="_Toc511929978" w:history="1">
            <w:r w:rsidRPr="0050455F">
              <w:rPr>
                <w:rStyle w:val="Hyperlink"/>
                <w:rFonts w:ascii="Arial" w:hAnsi="Arial" w:cs="Arial"/>
                <w:noProof/>
              </w:rPr>
              <w:t>Calculation of maintenance costs including outage costs</w:t>
            </w:r>
            <w:r>
              <w:rPr>
                <w:noProof/>
                <w:webHidden/>
              </w:rPr>
              <w:tab/>
            </w:r>
            <w:r>
              <w:rPr>
                <w:noProof/>
                <w:webHidden/>
              </w:rPr>
              <w:fldChar w:fldCharType="begin"/>
            </w:r>
            <w:r>
              <w:rPr>
                <w:noProof/>
                <w:webHidden/>
              </w:rPr>
              <w:instrText xml:space="preserve"> PAGEREF _Toc511929978 \h </w:instrText>
            </w:r>
            <w:r>
              <w:rPr>
                <w:noProof/>
                <w:webHidden/>
              </w:rPr>
            </w:r>
            <w:r>
              <w:rPr>
                <w:noProof/>
                <w:webHidden/>
              </w:rPr>
              <w:fldChar w:fldCharType="separate"/>
            </w:r>
            <w:r>
              <w:rPr>
                <w:noProof/>
                <w:webHidden/>
              </w:rPr>
              <w:t>9</w:t>
            </w:r>
            <w:r>
              <w:rPr>
                <w:noProof/>
                <w:webHidden/>
              </w:rPr>
              <w:fldChar w:fldCharType="end"/>
            </w:r>
          </w:hyperlink>
        </w:p>
        <w:p w14:paraId="61D1D437" w14:textId="77777777" w:rsidR="00354C34" w:rsidRDefault="00354C34">
          <w:pPr>
            <w:pStyle w:val="TOC3"/>
            <w:tabs>
              <w:tab w:val="right" w:leader="dot" w:pos="9016"/>
            </w:tabs>
            <w:rPr>
              <w:rFonts w:eastAsiaTheme="minorEastAsia"/>
              <w:noProof/>
              <w:lang w:eastAsia="en-GB"/>
            </w:rPr>
          </w:pPr>
          <w:hyperlink w:anchor="_Toc511929979" w:history="1">
            <w:r w:rsidRPr="0050455F">
              <w:rPr>
                <w:rStyle w:val="Hyperlink"/>
                <w:rFonts w:ascii="Arial" w:hAnsi="Arial" w:cs="Arial"/>
                <w:noProof/>
              </w:rPr>
              <w:t>Identification of most common failure modes</w:t>
            </w:r>
            <w:r>
              <w:rPr>
                <w:noProof/>
                <w:webHidden/>
              </w:rPr>
              <w:tab/>
            </w:r>
            <w:r>
              <w:rPr>
                <w:noProof/>
                <w:webHidden/>
              </w:rPr>
              <w:fldChar w:fldCharType="begin"/>
            </w:r>
            <w:r>
              <w:rPr>
                <w:noProof/>
                <w:webHidden/>
              </w:rPr>
              <w:instrText xml:space="preserve"> PAGEREF _Toc511929979 \h </w:instrText>
            </w:r>
            <w:r>
              <w:rPr>
                <w:noProof/>
                <w:webHidden/>
              </w:rPr>
            </w:r>
            <w:r>
              <w:rPr>
                <w:noProof/>
                <w:webHidden/>
              </w:rPr>
              <w:fldChar w:fldCharType="separate"/>
            </w:r>
            <w:r>
              <w:rPr>
                <w:noProof/>
                <w:webHidden/>
              </w:rPr>
              <w:t>9</w:t>
            </w:r>
            <w:r>
              <w:rPr>
                <w:noProof/>
                <w:webHidden/>
              </w:rPr>
              <w:fldChar w:fldCharType="end"/>
            </w:r>
          </w:hyperlink>
        </w:p>
        <w:p w14:paraId="49C71A9F" w14:textId="77777777" w:rsidR="00354C34" w:rsidRDefault="00354C34">
          <w:pPr>
            <w:pStyle w:val="TOC3"/>
            <w:tabs>
              <w:tab w:val="right" w:leader="dot" w:pos="9016"/>
            </w:tabs>
            <w:rPr>
              <w:rFonts w:eastAsiaTheme="minorEastAsia"/>
              <w:noProof/>
              <w:lang w:eastAsia="en-GB"/>
            </w:rPr>
          </w:pPr>
          <w:hyperlink w:anchor="_Toc511929980" w:history="1">
            <w:r w:rsidRPr="0050455F">
              <w:rPr>
                <w:rStyle w:val="Hyperlink"/>
                <w:rFonts w:ascii="Arial" w:hAnsi="Arial" w:cs="Arial"/>
                <w:noProof/>
              </w:rPr>
              <w:t>Calculation of running costs of fluid power and electric power fin fans</w:t>
            </w:r>
            <w:r>
              <w:rPr>
                <w:noProof/>
                <w:webHidden/>
              </w:rPr>
              <w:tab/>
            </w:r>
            <w:r>
              <w:rPr>
                <w:noProof/>
                <w:webHidden/>
              </w:rPr>
              <w:fldChar w:fldCharType="begin"/>
            </w:r>
            <w:r>
              <w:rPr>
                <w:noProof/>
                <w:webHidden/>
              </w:rPr>
              <w:instrText xml:space="preserve"> PAGEREF _Toc511929980 \h </w:instrText>
            </w:r>
            <w:r>
              <w:rPr>
                <w:noProof/>
                <w:webHidden/>
              </w:rPr>
            </w:r>
            <w:r>
              <w:rPr>
                <w:noProof/>
                <w:webHidden/>
              </w:rPr>
              <w:fldChar w:fldCharType="separate"/>
            </w:r>
            <w:r>
              <w:rPr>
                <w:noProof/>
                <w:webHidden/>
              </w:rPr>
              <w:t>9</w:t>
            </w:r>
            <w:r>
              <w:rPr>
                <w:noProof/>
                <w:webHidden/>
              </w:rPr>
              <w:fldChar w:fldCharType="end"/>
            </w:r>
          </w:hyperlink>
        </w:p>
        <w:p w14:paraId="76551B07" w14:textId="77777777" w:rsidR="00354C34" w:rsidRDefault="00354C34">
          <w:pPr>
            <w:pStyle w:val="TOC3"/>
            <w:tabs>
              <w:tab w:val="right" w:leader="dot" w:pos="9016"/>
            </w:tabs>
            <w:rPr>
              <w:rFonts w:eastAsiaTheme="minorEastAsia"/>
              <w:noProof/>
              <w:lang w:eastAsia="en-GB"/>
            </w:rPr>
          </w:pPr>
          <w:hyperlink w:anchor="_Toc511929981" w:history="1">
            <w:r w:rsidRPr="0050455F">
              <w:rPr>
                <w:rStyle w:val="Hyperlink"/>
                <w:rFonts w:ascii="Arial" w:hAnsi="Arial" w:cs="Arial"/>
                <w:noProof/>
              </w:rPr>
              <w:t>Comparison of maintenance costs and reliability of fin fan systems</w:t>
            </w:r>
            <w:r>
              <w:rPr>
                <w:noProof/>
                <w:webHidden/>
              </w:rPr>
              <w:tab/>
            </w:r>
            <w:r>
              <w:rPr>
                <w:noProof/>
                <w:webHidden/>
              </w:rPr>
              <w:fldChar w:fldCharType="begin"/>
            </w:r>
            <w:r>
              <w:rPr>
                <w:noProof/>
                <w:webHidden/>
              </w:rPr>
              <w:instrText xml:space="preserve"> PAGEREF _Toc511929981 \h </w:instrText>
            </w:r>
            <w:r>
              <w:rPr>
                <w:noProof/>
                <w:webHidden/>
              </w:rPr>
            </w:r>
            <w:r>
              <w:rPr>
                <w:noProof/>
                <w:webHidden/>
              </w:rPr>
              <w:fldChar w:fldCharType="separate"/>
            </w:r>
            <w:r>
              <w:rPr>
                <w:noProof/>
                <w:webHidden/>
              </w:rPr>
              <w:t>9</w:t>
            </w:r>
            <w:r>
              <w:rPr>
                <w:noProof/>
                <w:webHidden/>
              </w:rPr>
              <w:fldChar w:fldCharType="end"/>
            </w:r>
          </w:hyperlink>
        </w:p>
        <w:p w14:paraId="39FAD082" w14:textId="77777777" w:rsidR="00354C34" w:rsidRDefault="00354C34">
          <w:pPr>
            <w:pStyle w:val="TOC3"/>
            <w:tabs>
              <w:tab w:val="right" w:leader="dot" w:pos="9016"/>
            </w:tabs>
            <w:rPr>
              <w:rFonts w:eastAsiaTheme="minorEastAsia"/>
              <w:noProof/>
              <w:lang w:eastAsia="en-GB"/>
            </w:rPr>
          </w:pPr>
          <w:hyperlink w:anchor="_Toc511929982" w:history="1">
            <w:r w:rsidRPr="0050455F">
              <w:rPr>
                <w:rStyle w:val="Hyperlink"/>
                <w:rFonts w:ascii="Arial" w:hAnsi="Arial" w:cs="Arial"/>
                <w:noProof/>
              </w:rPr>
              <w:t>Investigate potential reliability improvements for selected system</w:t>
            </w:r>
            <w:r>
              <w:rPr>
                <w:noProof/>
                <w:webHidden/>
              </w:rPr>
              <w:tab/>
            </w:r>
            <w:r>
              <w:rPr>
                <w:noProof/>
                <w:webHidden/>
              </w:rPr>
              <w:fldChar w:fldCharType="begin"/>
            </w:r>
            <w:r>
              <w:rPr>
                <w:noProof/>
                <w:webHidden/>
              </w:rPr>
              <w:instrText xml:space="preserve"> PAGEREF _Toc511929982 \h </w:instrText>
            </w:r>
            <w:r>
              <w:rPr>
                <w:noProof/>
                <w:webHidden/>
              </w:rPr>
            </w:r>
            <w:r>
              <w:rPr>
                <w:noProof/>
                <w:webHidden/>
              </w:rPr>
              <w:fldChar w:fldCharType="separate"/>
            </w:r>
            <w:r>
              <w:rPr>
                <w:noProof/>
                <w:webHidden/>
              </w:rPr>
              <w:t>9</w:t>
            </w:r>
            <w:r>
              <w:rPr>
                <w:noProof/>
                <w:webHidden/>
              </w:rPr>
              <w:fldChar w:fldCharType="end"/>
            </w:r>
          </w:hyperlink>
        </w:p>
        <w:p w14:paraId="661DD388" w14:textId="77777777" w:rsidR="00354C34" w:rsidRDefault="00354C34">
          <w:pPr>
            <w:pStyle w:val="TOC3"/>
            <w:tabs>
              <w:tab w:val="right" w:leader="dot" w:pos="9016"/>
            </w:tabs>
            <w:rPr>
              <w:rFonts w:eastAsiaTheme="minorEastAsia"/>
              <w:noProof/>
              <w:lang w:eastAsia="en-GB"/>
            </w:rPr>
          </w:pPr>
          <w:hyperlink w:anchor="_Toc511929983" w:history="1">
            <w:r w:rsidRPr="0050455F">
              <w:rPr>
                <w:rStyle w:val="Hyperlink"/>
                <w:rFonts w:ascii="Arial" w:hAnsi="Arial" w:cs="Arial"/>
                <w:noProof/>
              </w:rPr>
              <w:t>Compilation of Project Report</w:t>
            </w:r>
            <w:r>
              <w:rPr>
                <w:noProof/>
                <w:webHidden/>
              </w:rPr>
              <w:tab/>
            </w:r>
            <w:r>
              <w:rPr>
                <w:noProof/>
                <w:webHidden/>
              </w:rPr>
              <w:fldChar w:fldCharType="begin"/>
            </w:r>
            <w:r>
              <w:rPr>
                <w:noProof/>
                <w:webHidden/>
              </w:rPr>
              <w:instrText xml:space="preserve"> PAGEREF _Toc511929983 \h </w:instrText>
            </w:r>
            <w:r>
              <w:rPr>
                <w:noProof/>
                <w:webHidden/>
              </w:rPr>
            </w:r>
            <w:r>
              <w:rPr>
                <w:noProof/>
                <w:webHidden/>
              </w:rPr>
              <w:fldChar w:fldCharType="separate"/>
            </w:r>
            <w:r>
              <w:rPr>
                <w:noProof/>
                <w:webHidden/>
              </w:rPr>
              <w:t>10</w:t>
            </w:r>
            <w:r>
              <w:rPr>
                <w:noProof/>
                <w:webHidden/>
              </w:rPr>
              <w:fldChar w:fldCharType="end"/>
            </w:r>
          </w:hyperlink>
        </w:p>
        <w:p w14:paraId="2148ED1D" w14:textId="77777777" w:rsidR="00354C34" w:rsidRDefault="00354C34">
          <w:pPr>
            <w:pStyle w:val="TOC3"/>
            <w:tabs>
              <w:tab w:val="right" w:leader="dot" w:pos="9016"/>
            </w:tabs>
            <w:rPr>
              <w:rFonts w:eastAsiaTheme="minorEastAsia"/>
              <w:noProof/>
              <w:lang w:eastAsia="en-GB"/>
            </w:rPr>
          </w:pPr>
          <w:hyperlink w:anchor="_Toc511929984" w:history="1">
            <w:r w:rsidRPr="0050455F">
              <w:rPr>
                <w:rStyle w:val="Hyperlink"/>
                <w:rFonts w:ascii="Arial" w:hAnsi="Arial" w:cs="Arial"/>
                <w:noProof/>
              </w:rPr>
              <w:t>Project Gantt Chart</w:t>
            </w:r>
            <w:r>
              <w:rPr>
                <w:noProof/>
                <w:webHidden/>
              </w:rPr>
              <w:tab/>
            </w:r>
            <w:r>
              <w:rPr>
                <w:noProof/>
                <w:webHidden/>
              </w:rPr>
              <w:fldChar w:fldCharType="begin"/>
            </w:r>
            <w:r>
              <w:rPr>
                <w:noProof/>
                <w:webHidden/>
              </w:rPr>
              <w:instrText xml:space="preserve"> PAGEREF _Toc511929984 \h </w:instrText>
            </w:r>
            <w:r>
              <w:rPr>
                <w:noProof/>
                <w:webHidden/>
              </w:rPr>
            </w:r>
            <w:r>
              <w:rPr>
                <w:noProof/>
                <w:webHidden/>
              </w:rPr>
              <w:fldChar w:fldCharType="separate"/>
            </w:r>
            <w:r>
              <w:rPr>
                <w:noProof/>
                <w:webHidden/>
              </w:rPr>
              <w:t>10</w:t>
            </w:r>
            <w:r>
              <w:rPr>
                <w:noProof/>
                <w:webHidden/>
              </w:rPr>
              <w:fldChar w:fldCharType="end"/>
            </w:r>
          </w:hyperlink>
        </w:p>
        <w:p w14:paraId="05BD29CF" w14:textId="77777777" w:rsidR="00354C34" w:rsidRDefault="00354C34">
          <w:pPr>
            <w:pStyle w:val="TOC2"/>
            <w:tabs>
              <w:tab w:val="right" w:leader="dot" w:pos="9016"/>
            </w:tabs>
            <w:rPr>
              <w:rFonts w:eastAsiaTheme="minorEastAsia"/>
              <w:noProof/>
              <w:lang w:eastAsia="en-GB"/>
            </w:rPr>
          </w:pPr>
          <w:hyperlink w:anchor="_Toc511929985" w:history="1">
            <w:r w:rsidRPr="0050455F">
              <w:rPr>
                <w:rStyle w:val="Hyperlink"/>
                <w:rFonts w:ascii="Arial" w:hAnsi="Arial" w:cs="Arial"/>
                <w:noProof/>
              </w:rPr>
              <w:t>Pembroke Refinery</w:t>
            </w:r>
            <w:r>
              <w:rPr>
                <w:noProof/>
                <w:webHidden/>
              </w:rPr>
              <w:tab/>
            </w:r>
            <w:r>
              <w:rPr>
                <w:noProof/>
                <w:webHidden/>
              </w:rPr>
              <w:fldChar w:fldCharType="begin"/>
            </w:r>
            <w:r>
              <w:rPr>
                <w:noProof/>
                <w:webHidden/>
              </w:rPr>
              <w:instrText xml:space="preserve"> PAGEREF _Toc511929985 \h </w:instrText>
            </w:r>
            <w:r>
              <w:rPr>
                <w:noProof/>
                <w:webHidden/>
              </w:rPr>
            </w:r>
            <w:r>
              <w:rPr>
                <w:noProof/>
                <w:webHidden/>
              </w:rPr>
              <w:fldChar w:fldCharType="separate"/>
            </w:r>
            <w:r>
              <w:rPr>
                <w:noProof/>
                <w:webHidden/>
              </w:rPr>
              <w:t>11</w:t>
            </w:r>
            <w:r>
              <w:rPr>
                <w:noProof/>
                <w:webHidden/>
              </w:rPr>
              <w:fldChar w:fldCharType="end"/>
            </w:r>
          </w:hyperlink>
        </w:p>
        <w:p w14:paraId="44F9AD7C" w14:textId="77777777" w:rsidR="00354C34" w:rsidRDefault="00354C34">
          <w:pPr>
            <w:pStyle w:val="TOC2"/>
            <w:tabs>
              <w:tab w:val="right" w:leader="dot" w:pos="9016"/>
            </w:tabs>
            <w:rPr>
              <w:rFonts w:eastAsiaTheme="minorEastAsia"/>
              <w:noProof/>
              <w:lang w:eastAsia="en-GB"/>
            </w:rPr>
          </w:pPr>
          <w:hyperlink w:anchor="_Toc511929986" w:history="1">
            <w:r w:rsidRPr="0050455F">
              <w:rPr>
                <w:rStyle w:val="Hyperlink"/>
                <w:rFonts w:ascii="Arial" w:hAnsi="Arial" w:cs="Arial"/>
                <w:noProof/>
              </w:rPr>
              <w:t>Butane Isomerisation Unit</w:t>
            </w:r>
            <w:r>
              <w:rPr>
                <w:noProof/>
                <w:webHidden/>
              </w:rPr>
              <w:tab/>
            </w:r>
            <w:r>
              <w:rPr>
                <w:noProof/>
                <w:webHidden/>
              </w:rPr>
              <w:fldChar w:fldCharType="begin"/>
            </w:r>
            <w:r>
              <w:rPr>
                <w:noProof/>
                <w:webHidden/>
              </w:rPr>
              <w:instrText xml:space="preserve"> PAGEREF _Toc511929986 \h </w:instrText>
            </w:r>
            <w:r>
              <w:rPr>
                <w:noProof/>
                <w:webHidden/>
              </w:rPr>
            </w:r>
            <w:r>
              <w:rPr>
                <w:noProof/>
                <w:webHidden/>
              </w:rPr>
              <w:fldChar w:fldCharType="separate"/>
            </w:r>
            <w:r>
              <w:rPr>
                <w:noProof/>
                <w:webHidden/>
              </w:rPr>
              <w:t>11</w:t>
            </w:r>
            <w:r>
              <w:rPr>
                <w:noProof/>
                <w:webHidden/>
              </w:rPr>
              <w:fldChar w:fldCharType="end"/>
            </w:r>
          </w:hyperlink>
        </w:p>
        <w:p w14:paraId="39814C3C" w14:textId="77777777" w:rsidR="00354C34" w:rsidRDefault="00354C34">
          <w:pPr>
            <w:pStyle w:val="TOC2"/>
            <w:tabs>
              <w:tab w:val="right" w:leader="dot" w:pos="9016"/>
            </w:tabs>
            <w:rPr>
              <w:rFonts w:eastAsiaTheme="minorEastAsia"/>
              <w:noProof/>
              <w:lang w:eastAsia="en-GB"/>
            </w:rPr>
          </w:pPr>
          <w:hyperlink w:anchor="_Toc511929987" w:history="1">
            <w:r w:rsidRPr="0050455F">
              <w:rPr>
                <w:rStyle w:val="Hyperlink"/>
                <w:rFonts w:ascii="Arial" w:hAnsi="Arial" w:cs="Arial"/>
                <w:noProof/>
              </w:rPr>
              <w:t>Fin Fans</w:t>
            </w:r>
            <w:r>
              <w:rPr>
                <w:noProof/>
                <w:webHidden/>
              </w:rPr>
              <w:tab/>
            </w:r>
            <w:r>
              <w:rPr>
                <w:noProof/>
                <w:webHidden/>
              </w:rPr>
              <w:fldChar w:fldCharType="begin"/>
            </w:r>
            <w:r>
              <w:rPr>
                <w:noProof/>
                <w:webHidden/>
              </w:rPr>
              <w:instrText xml:space="preserve"> PAGEREF _Toc511929987 \h </w:instrText>
            </w:r>
            <w:r>
              <w:rPr>
                <w:noProof/>
                <w:webHidden/>
              </w:rPr>
            </w:r>
            <w:r>
              <w:rPr>
                <w:noProof/>
                <w:webHidden/>
              </w:rPr>
              <w:fldChar w:fldCharType="separate"/>
            </w:r>
            <w:r>
              <w:rPr>
                <w:noProof/>
                <w:webHidden/>
              </w:rPr>
              <w:t>12</w:t>
            </w:r>
            <w:r>
              <w:rPr>
                <w:noProof/>
                <w:webHidden/>
              </w:rPr>
              <w:fldChar w:fldCharType="end"/>
            </w:r>
          </w:hyperlink>
        </w:p>
        <w:p w14:paraId="305659A3" w14:textId="77777777" w:rsidR="00354C34" w:rsidRDefault="00354C34">
          <w:pPr>
            <w:pStyle w:val="TOC3"/>
            <w:tabs>
              <w:tab w:val="right" w:leader="dot" w:pos="9016"/>
            </w:tabs>
            <w:rPr>
              <w:rFonts w:eastAsiaTheme="minorEastAsia"/>
              <w:noProof/>
              <w:lang w:eastAsia="en-GB"/>
            </w:rPr>
          </w:pPr>
          <w:hyperlink w:anchor="_Toc511929988" w:history="1">
            <w:r w:rsidRPr="0050455F">
              <w:rPr>
                <w:rStyle w:val="Hyperlink"/>
                <w:rFonts w:ascii="Arial" w:hAnsi="Arial" w:cs="Arial"/>
                <w:noProof/>
              </w:rPr>
              <w:t>O6-EA-101 Fin Fans</w:t>
            </w:r>
            <w:r>
              <w:rPr>
                <w:noProof/>
                <w:webHidden/>
              </w:rPr>
              <w:tab/>
            </w:r>
            <w:r>
              <w:rPr>
                <w:noProof/>
                <w:webHidden/>
              </w:rPr>
              <w:fldChar w:fldCharType="begin"/>
            </w:r>
            <w:r>
              <w:rPr>
                <w:noProof/>
                <w:webHidden/>
              </w:rPr>
              <w:instrText xml:space="preserve"> PAGEREF _Toc511929988 \h </w:instrText>
            </w:r>
            <w:r>
              <w:rPr>
                <w:noProof/>
                <w:webHidden/>
              </w:rPr>
            </w:r>
            <w:r>
              <w:rPr>
                <w:noProof/>
                <w:webHidden/>
              </w:rPr>
              <w:fldChar w:fldCharType="separate"/>
            </w:r>
            <w:r>
              <w:rPr>
                <w:noProof/>
                <w:webHidden/>
              </w:rPr>
              <w:t>12</w:t>
            </w:r>
            <w:r>
              <w:rPr>
                <w:noProof/>
                <w:webHidden/>
              </w:rPr>
              <w:fldChar w:fldCharType="end"/>
            </w:r>
          </w:hyperlink>
        </w:p>
        <w:p w14:paraId="7BB992C2" w14:textId="77777777" w:rsidR="00354C34" w:rsidRDefault="00354C34">
          <w:pPr>
            <w:pStyle w:val="TOC1"/>
            <w:tabs>
              <w:tab w:val="right" w:leader="dot" w:pos="9016"/>
            </w:tabs>
            <w:rPr>
              <w:rFonts w:eastAsiaTheme="minorEastAsia"/>
              <w:noProof/>
              <w:lang w:eastAsia="en-GB"/>
            </w:rPr>
          </w:pPr>
          <w:hyperlink w:anchor="_Toc511929989" w:history="1">
            <w:r w:rsidRPr="0050455F">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_Toc511929989 \h </w:instrText>
            </w:r>
            <w:r>
              <w:rPr>
                <w:noProof/>
                <w:webHidden/>
              </w:rPr>
            </w:r>
            <w:r>
              <w:rPr>
                <w:noProof/>
                <w:webHidden/>
              </w:rPr>
              <w:fldChar w:fldCharType="separate"/>
            </w:r>
            <w:r>
              <w:rPr>
                <w:noProof/>
                <w:webHidden/>
              </w:rPr>
              <w:t>15</w:t>
            </w:r>
            <w:r>
              <w:rPr>
                <w:noProof/>
                <w:webHidden/>
              </w:rPr>
              <w:fldChar w:fldCharType="end"/>
            </w:r>
          </w:hyperlink>
        </w:p>
        <w:p w14:paraId="194026CC" w14:textId="77777777" w:rsidR="00354C34" w:rsidRDefault="00354C34">
          <w:pPr>
            <w:pStyle w:val="TOC2"/>
            <w:tabs>
              <w:tab w:val="right" w:leader="dot" w:pos="9016"/>
            </w:tabs>
            <w:rPr>
              <w:rFonts w:eastAsiaTheme="minorEastAsia"/>
              <w:noProof/>
              <w:lang w:eastAsia="en-GB"/>
            </w:rPr>
          </w:pPr>
          <w:hyperlink w:anchor="_Toc511929990" w:history="1">
            <w:r w:rsidRPr="0050455F">
              <w:rPr>
                <w:rStyle w:val="Hyperlink"/>
                <w:rFonts w:ascii="Arial" w:hAnsi="Arial" w:cs="Arial"/>
                <w:noProof/>
              </w:rPr>
              <w:t>Maintenance and Maintenance Systems</w:t>
            </w:r>
            <w:r>
              <w:rPr>
                <w:noProof/>
                <w:webHidden/>
              </w:rPr>
              <w:tab/>
            </w:r>
            <w:r>
              <w:rPr>
                <w:noProof/>
                <w:webHidden/>
              </w:rPr>
              <w:fldChar w:fldCharType="begin"/>
            </w:r>
            <w:r>
              <w:rPr>
                <w:noProof/>
                <w:webHidden/>
              </w:rPr>
              <w:instrText xml:space="preserve"> PAGEREF _Toc511929990 \h </w:instrText>
            </w:r>
            <w:r>
              <w:rPr>
                <w:noProof/>
                <w:webHidden/>
              </w:rPr>
            </w:r>
            <w:r>
              <w:rPr>
                <w:noProof/>
                <w:webHidden/>
              </w:rPr>
              <w:fldChar w:fldCharType="separate"/>
            </w:r>
            <w:r>
              <w:rPr>
                <w:noProof/>
                <w:webHidden/>
              </w:rPr>
              <w:t>15</w:t>
            </w:r>
            <w:r>
              <w:rPr>
                <w:noProof/>
                <w:webHidden/>
              </w:rPr>
              <w:fldChar w:fldCharType="end"/>
            </w:r>
          </w:hyperlink>
        </w:p>
        <w:p w14:paraId="4D1D1F93" w14:textId="77777777" w:rsidR="00354C34" w:rsidRDefault="00354C34">
          <w:pPr>
            <w:pStyle w:val="TOC2"/>
            <w:tabs>
              <w:tab w:val="right" w:leader="dot" w:pos="9016"/>
            </w:tabs>
            <w:rPr>
              <w:rFonts w:eastAsiaTheme="minorEastAsia"/>
              <w:noProof/>
              <w:lang w:eastAsia="en-GB"/>
            </w:rPr>
          </w:pPr>
          <w:hyperlink w:anchor="_Toc511929991" w:history="1">
            <w:r w:rsidRPr="0050455F">
              <w:rPr>
                <w:rStyle w:val="Hyperlink"/>
                <w:rFonts w:ascii="Arial" w:hAnsi="Arial" w:cs="Arial"/>
                <w:noProof/>
              </w:rPr>
              <w:t>Reliability Centred Maintenance</w:t>
            </w:r>
            <w:r>
              <w:rPr>
                <w:noProof/>
                <w:webHidden/>
              </w:rPr>
              <w:tab/>
            </w:r>
            <w:r>
              <w:rPr>
                <w:noProof/>
                <w:webHidden/>
              </w:rPr>
              <w:fldChar w:fldCharType="begin"/>
            </w:r>
            <w:r>
              <w:rPr>
                <w:noProof/>
                <w:webHidden/>
              </w:rPr>
              <w:instrText xml:space="preserve"> PAGEREF _Toc511929991 \h </w:instrText>
            </w:r>
            <w:r>
              <w:rPr>
                <w:noProof/>
                <w:webHidden/>
              </w:rPr>
            </w:r>
            <w:r>
              <w:rPr>
                <w:noProof/>
                <w:webHidden/>
              </w:rPr>
              <w:fldChar w:fldCharType="separate"/>
            </w:r>
            <w:r>
              <w:rPr>
                <w:noProof/>
                <w:webHidden/>
              </w:rPr>
              <w:t>16</w:t>
            </w:r>
            <w:r>
              <w:rPr>
                <w:noProof/>
                <w:webHidden/>
              </w:rPr>
              <w:fldChar w:fldCharType="end"/>
            </w:r>
          </w:hyperlink>
        </w:p>
        <w:p w14:paraId="71511E78" w14:textId="77777777" w:rsidR="00354C34" w:rsidRDefault="00354C34">
          <w:pPr>
            <w:pStyle w:val="TOC3"/>
            <w:tabs>
              <w:tab w:val="right" w:leader="dot" w:pos="9016"/>
            </w:tabs>
            <w:rPr>
              <w:rFonts w:eastAsiaTheme="minorEastAsia"/>
              <w:noProof/>
              <w:lang w:eastAsia="en-GB"/>
            </w:rPr>
          </w:pPr>
          <w:hyperlink w:anchor="_Toc511929992" w:history="1">
            <w:r w:rsidRPr="0050455F">
              <w:rPr>
                <w:rStyle w:val="Hyperlink"/>
                <w:rFonts w:ascii="Arial" w:hAnsi="Arial" w:cs="Arial"/>
                <w:noProof/>
              </w:rPr>
              <w:t>RCM at Pembroke Refinery</w:t>
            </w:r>
            <w:r>
              <w:rPr>
                <w:noProof/>
                <w:webHidden/>
              </w:rPr>
              <w:tab/>
            </w:r>
            <w:r>
              <w:rPr>
                <w:noProof/>
                <w:webHidden/>
              </w:rPr>
              <w:fldChar w:fldCharType="begin"/>
            </w:r>
            <w:r>
              <w:rPr>
                <w:noProof/>
                <w:webHidden/>
              </w:rPr>
              <w:instrText xml:space="preserve"> PAGEREF _Toc511929992 \h </w:instrText>
            </w:r>
            <w:r>
              <w:rPr>
                <w:noProof/>
                <w:webHidden/>
              </w:rPr>
            </w:r>
            <w:r>
              <w:rPr>
                <w:noProof/>
                <w:webHidden/>
              </w:rPr>
              <w:fldChar w:fldCharType="separate"/>
            </w:r>
            <w:r>
              <w:rPr>
                <w:noProof/>
                <w:webHidden/>
              </w:rPr>
              <w:t>18</w:t>
            </w:r>
            <w:r>
              <w:rPr>
                <w:noProof/>
                <w:webHidden/>
              </w:rPr>
              <w:fldChar w:fldCharType="end"/>
            </w:r>
          </w:hyperlink>
        </w:p>
        <w:p w14:paraId="500ADA27" w14:textId="77777777" w:rsidR="00354C34" w:rsidRDefault="00354C34">
          <w:pPr>
            <w:pStyle w:val="TOC2"/>
            <w:tabs>
              <w:tab w:val="right" w:leader="dot" w:pos="9016"/>
            </w:tabs>
            <w:rPr>
              <w:rFonts w:eastAsiaTheme="minorEastAsia"/>
              <w:noProof/>
              <w:lang w:eastAsia="en-GB"/>
            </w:rPr>
          </w:pPr>
          <w:hyperlink w:anchor="_Toc511929993" w:history="1">
            <w:r w:rsidRPr="0050455F">
              <w:rPr>
                <w:rStyle w:val="Hyperlink"/>
                <w:rFonts w:ascii="Arial" w:hAnsi="Arial" w:cs="Arial"/>
                <w:noProof/>
              </w:rPr>
              <w:t>Failure Modes Effects Analysis</w:t>
            </w:r>
            <w:r>
              <w:rPr>
                <w:noProof/>
                <w:webHidden/>
              </w:rPr>
              <w:tab/>
            </w:r>
            <w:r>
              <w:rPr>
                <w:noProof/>
                <w:webHidden/>
              </w:rPr>
              <w:fldChar w:fldCharType="begin"/>
            </w:r>
            <w:r>
              <w:rPr>
                <w:noProof/>
                <w:webHidden/>
              </w:rPr>
              <w:instrText xml:space="preserve"> PAGEREF _Toc511929993 \h </w:instrText>
            </w:r>
            <w:r>
              <w:rPr>
                <w:noProof/>
                <w:webHidden/>
              </w:rPr>
            </w:r>
            <w:r>
              <w:rPr>
                <w:noProof/>
                <w:webHidden/>
              </w:rPr>
              <w:fldChar w:fldCharType="separate"/>
            </w:r>
            <w:r>
              <w:rPr>
                <w:noProof/>
                <w:webHidden/>
              </w:rPr>
              <w:t>19</w:t>
            </w:r>
            <w:r>
              <w:rPr>
                <w:noProof/>
                <w:webHidden/>
              </w:rPr>
              <w:fldChar w:fldCharType="end"/>
            </w:r>
          </w:hyperlink>
        </w:p>
        <w:p w14:paraId="4B5FEE0C" w14:textId="77777777" w:rsidR="00354C34" w:rsidRDefault="00354C34">
          <w:pPr>
            <w:pStyle w:val="TOC2"/>
            <w:tabs>
              <w:tab w:val="right" w:leader="dot" w:pos="9016"/>
            </w:tabs>
            <w:rPr>
              <w:rFonts w:eastAsiaTheme="minorEastAsia"/>
              <w:noProof/>
              <w:lang w:eastAsia="en-GB"/>
            </w:rPr>
          </w:pPr>
          <w:hyperlink w:anchor="_Toc511929994" w:history="1">
            <w:r w:rsidRPr="0050455F">
              <w:rPr>
                <w:rStyle w:val="Hyperlink"/>
                <w:rFonts w:ascii="Arial" w:hAnsi="Arial" w:cs="Arial"/>
                <w:noProof/>
              </w:rPr>
              <w:t>Measures of Equipment Reliability</w:t>
            </w:r>
            <w:r>
              <w:rPr>
                <w:noProof/>
                <w:webHidden/>
              </w:rPr>
              <w:tab/>
            </w:r>
            <w:r>
              <w:rPr>
                <w:noProof/>
                <w:webHidden/>
              </w:rPr>
              <w:fldChar w:fldCharType="begin"/>
            </w:r>
            <w:r>
              <w:rPr>
                <w:noProof/>
                <w:webHidden/>
              </w:rPr>
              <w:instrText xml:space="preserve"> PAGEREF _Toc511929994 \h </w:instrText>
            </w:r>
            <w:r>
              <w:rPr>
                <w:noProof/>
                <w:webHidden/>
              </w:rPr>
            </w:r>
            <w:r>
              <w:rPr>
                <w:noProof/>
                <w:webHidden/>
              </w:rPr>
              <w:fldChar w:fldCharType="separate"/>
            </w:r>
            <w:r>
              <w:rPr>
                <w:noProof/>
                <w:webHidden/>
              </w:rPr>
              <w:t>21</w:t>
            </w:r>
            <w:r>
              <w:rPr>
                <w:noProof/>
                <w:webHidden/>
              </w:rPr>
              <w:fldChar w:fldCharType="end"/>
            </w:r>
          </w:hyperlink>
        </w:p>
        <w:p w14:paraId="3A3C2112" w14:textId="77777777" w:rsidR="00354C34" w:rsidRDefault="00354C34">
          <w:pPr>
            <w:pStyle w:val="TOC1"/>
            <w:tabs>
              <w:tab w:val="right" w:leader="dot" w:pos="9016"/>
            </w:tabs>
            <w:rPr>
              <w:rFonts w:eastAsiaTheme="minorEastAsia"/>
              <w:noProof/>
              <w:lang w:eastAsia="en-GB"/>
            </w:rPr>
          </w:pPr>
          <w:hyperlink w:anchor="_Toc511929995" w:history="1">
            <w:r w:rsidRPr="0050455F">
              <w:rPr>
                <w:rStyle w:val="Hyperlink"/>
                <w:rFonts w:ascii="Arial" w:hAnsi="Arial" w:cs="Arial"/>
                <w:noProof/>
              </w:rPr>
              <w:t>Energy Consumption/Running Costs</w:t>
            </w:r>
            <w:r>
              <w:rPr>
                <w:noProof/>
                <w:webHidden/>
              </w:rPr>
              <w:tab/>
            </w:r>
            <w:r>
              <w:rPr>
                <w:noProof/>
                <w:webHidden/>
              </w:rPr>
              <w:fldChar w:fldCharType="begin"/>
            </w:r>
            <w:r>
              <w:rPr>
                <w:noProof/>
                <w:webHidden/>
              </w:rPr>
              <w:instrText xml:space="preserve"> PAGEREF _Toc511929995 \h </w:instrText>
            </w:r>
            <w:r>
              <w:rPr>
                <w:noProof/>
                <w:webHidden/>
              </w:rPr>
            </w:r>
            <w:r>
              <w:rPr>
                <w:noProof/>
                <w:webHidden/>
              </w:rPr>
              <w:fldChar w:fldCharType="separate"/>
            </w:r>
            <w:r>
              <w:rPr>
                <w:noProof/>
                <w:webHidden/>
              </w:rPr>
              <w:t>22</w:t>
            </w:r>
            <w:r>
              <w:rPr>
                <w:noProof/>
                <w:webHidden/>
              </w:rPr>
              <w:fldChar w:fldCharType="end"/>
            </w:r>
          </w:hyperlink>
        </w:p>
        <w:p w14:paraId="2FCD79CB" w14:textId="77777777" w:rsidR="00354C34" w:rsidRDefault="00354C34">
          <w:pPr>
            <w:pStyle w:val="TOC2"/>
            <w:tabs>
              <w:tab w:val="right" w:leader="dot" w:pos="9016"/>
            </w:tabs>
            <w:rPr>
              <w:rFonts w:eastAsiaTheme="minorEastAsia"/>
              <w:noProof/>
              <w:lang w:eastAsia="en-GB"/>
            </w:rPr>
          </w:pPr>
          <w:hyperlink w:anchor="_Toc511929996" w:history="1">
            <w:r w:rsidRPr="0050455F">
              <w:rPr>
                <w:rStyle w:val="Hyperlink"/>
                <w:rFonts w:ascii="Arial" w:hAnsi="Arial" w:cs="Arial"/>
                <w:noProof/>
              </w:rPr>
              <w:t>Utilities Costings</w:t>
            </w:r>
            <w:r>
              <w:rPr>
                <w:noProof/>
                <w:webHidden/>
              </w:rPr>
              <w:tab/>
            </w:r>
            <w:r>
              <w:rPr>
                <w:noProof/>
                <w:webHidden/>
              </w:rPr>
              <w:fldChar w:fldCharType="begin"/>
            </w:r>
            <w:r>
              <w:rPr>
                <w:noProof/>
                <w:webHidden/>
              </w:rPr>
              <w:instrText xml:space="preserve"> PAGEREF _Toc511929996 \h </w:instrText>
            </w:r>
            <w:r>
              <w:rPr>
                <w:noProof/>
                <w:webHidden/>
              </w:rPr>
            </w:r>
            <w:r>
              <w:rPr>
                <w:noProof/>
                <w:webHidden/>
              </w:rPr>
              <w:fldChar w:fldCharType="separate"/>
            </w:r>
            <w:r>
              <w:rPr>
                <w:noProof/>
                <w:webHidden/>
              </w:rPr>
              <w:t>22</w:t>
            </w:r>
            <w:r>
              <w:rPr>
                <w:noProof/>
                <w:webHidden/>
              </w:rPr>
              <w:fldChar w:fldCharType="end"/>
            </w:r>
          </w:hyperlink>
        </w:p>
        <w:p w14:paraId="78C63ACF" w14:textId="77777777" w:rsidR="00354C34" w:rsidRDefault="00354C34">
          <w:pPr>
            <w:pStyle w:val="TOC2"/>
            <w:tabs>
              <w:tab w:val="right" w:leader="dot" w:pos="9016"/>
            </w:tabs>
            <w:rPr>
              <w:rFonts w:eastAsiaTheme="minorEastAsia"/>
              <w:noProof/>
              <w:lang w:eastAsia="en-GB"/>
            </w:rPr>
          </w:pPr>
          <w:hyperlink w:anchor="_Toc511929997" w:history="1">
            <w:r w:rsidRPr="0050455F">
              <w:rPr>
                <w:rStyle w:val="Hyperlink"/>
                <w:rFonts w:ascii="Arial" w:hAnsi="Arial" w:cs="Arial"/>
                <w:noProof/>
              </w:rPr>
              <w:t>Hydraulic System Running Costs</w:t>
            </w:r>
            <w:r>
              <w:rPr>
                <w:noProof/>
                <w:webHidden/>
              </w:rPr>
              <w:tab/>
            </w:r>
            <w:r>
              <w:rPr>
                <w:noProof/>
                <w:webHidden/>
              </w:rPr>
              <w:fldChar w:fldCharType="begin"/>
            </w:r>
            <w:r>
              <w:rPr>
                <w:noProof/>
                <w:webHidden/>
              </w:rPr>
              <w:instrText xml:space="preserve"> PAGEREF _Toc511929997 \h </w:instrText>
            </w:r>
            <w:r>
              <w:rPr>
                <w:noProof/>
                <w:webHidden/>
              </w:rPr>
            </w:r>
            <w:r>
              <w:rPr>
                <w:noProof/>
                <w:webHidden/>
              </w:rPr>
              <w:fldChar w:fldCharType="separate"/>
            </w:r>
            <w:r>
              <w:rPr>
                <w:noProof/>
                <w:webHidden/>
              </w:rPr>
              <w:t>22</w:t>
            </w:r>
            <w:r>
              <w:rPr>
                <w:noProof/>
                <w:webHidden/>
              </w:rPr>
              <w:fldChar w:fldCharType="end"/>
            </w:r>
          </w:hyperlink>
        </w:p>
        <w:p w14:paraId="67CAFDC6" w14:textId="77777777" w:rsidR="00354C34" w:rsidRDefault="00354C34">
          <w:pPr>
            <w:pStyle w:val="TOC2"/>
            <w:tabs>
              <w:tab w:val="right" w:leader="dot" w:pos="9016"/>
            </w:tabs>
            <w:rPr>
              <w:rFonts w:eastAsiaTheme="minorEastAsia"/>
              <w:noProof/>
              <w:lang w:eastAsia="en-GB"/>
            </w:rPr>
          </w:pPr>
          <w:hyperlink w:anchor="_Toc511929998" w:history="1">
            <w:r w:rsidRPr="0050455F">
              <w:rPr>
                <w:rStyle w:val="Hyperlink"/>
                <w:rFonts w:ascii="Arial" w:hAnsi="Arial" w:cs="Arial"/>
                <w:noProof/>
              </w:rPr>
              <w:t>Electric System Running Costs</w:t>
            </w:r>
            <w:r>
              <w:rPr>
                <w:noProof/>
                <w:webHidden/>
              </w:rPr>
              <w:tab/>
            </w:r>
            <w:r>
              <w:rPr>
                <w:noProof/>
                <w:webHidden/>
              </w:rPr>
              <w:fldChar w:fldCharType="begin"/>
            </w:r>
            <w:r>
              <w:rPr>
                <w:noProof/>
                <w:webHidden/>
              </w:rPr>
              <w:instrText xml:space="preserve"> PAGEREF _Toc511929998 \h </w:instrText>
            </w:r>
            <w:r>
              <w:rPr>
                <w:noProof/>
                <w:webHidden/>
              </w:rPr>
            </w:r>
            <w:r>
              <w:rPr>
                <w:noProof/>
                <w:webHidden/>
              </w:rPr>
              <w:fldChar w:fldCharType="separate"/>
            </w:r>
            <w:r>
              <w:rPr>
                <w:noProof/>
                <w:webHidden/>
              </w:rPr>
              <w:t>23</w:t>
            </w:r>
            <w:r>
              <w:rPr>
                <w:noProof/>
                <w:webHidden/>
              </w:rPr>
              <w:fldChar w:fldCharType="end"/>
            </w:r>
          </w:hyperlink>
        </w:p>
        <w:p w14:paraId="71768864" w14:textId="77777777" w:rsidR="00354C34" w:rsidRDefault="00354C34">
          <w:pPr>
            <w:pStyle w:val="TOC2"/>
            <w:tabs>
              <w:tab w:val="right" w:leader="dot" w:pos="9016"/>
            </w:tabs>
            <w:rPr>
              <w:rFonts w:eastAsiaTheme="minorEastAsia"/>
              <w:noProof/>
              <w:lang w:eastAsia="en-GB"/>
            </w:rPr>
          </w:pPr>
          <w:hyperlink w:anchor="_Toc511929999" w:history="1">
            <w:r w:rsidRPr="0050455F">
              <w:rPr>
                <w:rStyle w:val="Hyperlink"/>
                <w:rFonts w:ascii="Arial" w:hAnsi="Arial" w:cs="Arial"/>
                <w:noProof/>
              </w:rPr>
              <w:t>Comparison of Hydraulic and Electric Fin Fan Running Costs</w:t>
            </w:r>
            <w:r>
              <w:rPr>
                <w:noProof/>
                <w:webHidden/>
              </w:rPr>
              <w:tab/>
            </w:r>
            <w:r>
              <w:rPr>
                <w:noProof/>
                <w:webHidden/>
              </w:rPr>
              <w:fldChar w:fldCharType="begin"/>
            </w:r>
            <w:r>
              <w:rPr>
                <w:noProof/>
                <w:webHidden/>
              </w:rPr>
              <w:instrText xml:space="preserve"> PAGEREF _Toc511929999 \h </w:instrText>
            </w:r>
            <w:r>
              <w:rPr>
                <w:noProof/>
                <w:webHidden/>
              </w:rPr>
            </w:r>
            <w:r>
              <w:rPr>
                <w:noProof/>
                <w:webHidden/>
              </w:rPr>
              <w:fldChar w:fldCharType="separate"/>
            </w:r>
            <w:r>
              <w:rPr>
                <w:noProof/>
                <w:webHidden/>
              </w:rPr>
              <w:t>24</w:t>
            </w:r>
            <w:r>
              <w:rPr>
                <w:noProof/>
                <w:webHidden/>
              </w:rPr>
              <w:fldChar w:fldCharType="end"/>
            </w:r>
          </w:hyperlink>
        </w:p>
        <w:p w14:paraId="6B5B6102" w14:textId="77777777" w:rsidR="00354C34" w:rsidRDefault="00354C34">
          <w:pPr>
            <w:pStyle w:val="TOC1"/>
            <w:tabs>
              <w:tab w:val="right" w:leader="dot" w:pos="9016"/>
            </w:tabs>
            <w:rPr>
              <w:rFonts w:eastAsiaTheme="minorEastAsia"/>
              <w:noProof/>
              <w:lang w:eastAsia="en-GB"/>
            </w:rPr>
          </w:pPr>
          <w:hyperlink w:anchor="_Toc511930000" w:history="1">
            <w:r w:rsidRPr="0050455F">
              <w:rPr>
                <w:rStyle w:val="Hyperlink"/>
                <w:rFonts w:ascii="Arial" w:hAnsi="Arial" w:cs="Arial"/>
                <w:noProof/>
              </w:rPr>
              <w:t>Historical Work Order Data</w:t>
            </w:r>
            <w:r>
              <w:rPr>
                <w:noProof/>
                <w:webHidden/>
              </w:rPr>
              <w:tab/>
            </w:r>
            <w:r>
              <w:rPr>
                <w:noProof/>
                <w:webHidden/>
              </w:rPr>
              <w:fldChar w:fldCharType="begin"/>
            </w:r>
            <w:r>
              <w:rPr>
                <w:noProof/>
                <w:webHidden/>
              </w:rPr>
              <w:instrText xml:space="preserve"> PAGEREF _Toc511930000 \h </w:instrText>
            </w:r>
            <w:r>
              <w:rPr>
                <w:noProof/>
                <w:webHidden/>
              </w:rPr>
            </w:r>
            <w:r>
              <w:rPr>
                <w:noProof/>
                <w:webHidden/>
              </w:rPr>
              <w:fldChar w:fldCharType="separate"/>
            </w:r>
            <w:r>
              <w:rPr>
                <w:noProof/>
                <w:webHidden/>
              </w:rPr>
              <w:t>25</w:t>
            </w:r>
            <w:r>
              <w:rPr>
                <w:noProof/>
                <w:webHidden/>
              </w:rPr>
              <w:fldChar w:fldCharType="end"/>
            </w:r>
          </w:hyperlink>
        </w:p>
        <w:p w14:paraId="2BA56D28" w14:textId="77777777" w:rsidR="00354C34" w:rsidRDefault="00354C34">
          <w:pPr>
            <w:pStyle w:val="TOC2"/>
            <w:tabs>
              <w:tab w:val="right" w:leader="dot" w:pos="9016"/>
            </w:tabs>
            <w:rPr>
              <w:rFonts w:eastAsiaTheme="minorEastAsia"/>
              <w:noProof/>
              <w:lang w:eastAsia="en-GB"/>
            </w:rPr>
          </w:pPr>
          <w:hyperlink w:anchor="_Toc511930001" w:history="1">
            <w:r w:rsidRPr="0050455F">
              <w:rPr>
                <w:rStyle w:val="Hyperlink"/>
                <w:rFonts w:ascii="Arial" w:hAnsi="Arial" w:cs="Arial"/>
                <w:noProof/>
              </w:rPr>
              <w:t>Hydraulic System Work Order Data</w:t>
            </w:r>
            <w:r>
              <w:rPr>
                <w:noProof/>
                <w:webHidden/>
              </w:rPr>
              <w:tab/>
            </w:r>
            <w:r>
              <w:rPr>
                <w:noProof/>
                <w:webHidden/>
              </w:rPr>
              <w:fldChar w:fldCharType="begin"/>
            </w:r>
            <w:r>
              <w:rPr>
                <w:noProof/>
                <w:webHidden/>
              </w:rPr>
              <w:instrText xml:space="preserve"> PAGEREF _Toc511930001 \h </w:instrText>
            </w:r>
            <w:r>
              <w:rPr>
                <w:noProof/>
                <w:webHidden/>
              </w:rPr>
            </w:r>
            <w:r>
              <w:rPr>
                <w:noProof/>
                <w:webHidden/>
              </w:rPr>
              <w:fldChar w:fldCharType="separate"/>
            </w:r>
            <w:r>
              <w:rPr>
                <w:noProof/>
                <w:webHidden/>
              </w:rPr>
              <w:t>25</w:t>
            </w:r>
            <w:r>
              <w:rPr>
                <w:noProof/>
                <w:webHidden/>
              </w:rPr>
              <w:fldChar w:fldCharType="end"/>
            </w:r>
          </w:hyperlink>
        </w:p>
        <w:p w14:paraId="045972DF" w14:textId="77777777" w:rsidR="00354C34" w:rsidRDefault="00354C34">
          <w:pPr>
            <w:pStyle w:val="TOC2"/>
            <w:tabs>
              <w:tab w:val="right" w:leader="dot" w:pos="9016"/>
            </w:tabs>
            <w:rPr>
              <w:rFonts w:eastAsiaTheme="minorEastAsia"/>
              <w:noProof/>
              <w:lang w:eastAsia="en-GB"/>
            </w:rPr>
          </w:pPr>
          <w:hyperlink w:anchor="_Toc511930002" w:history="1">
            <w:r w:rsidRPr="0050455F">
              <w:rPr>
                <w:rStyle w:val="Hyperlink"/>
                <w:rFonts w:ascii="Arial" w:hAnsi="Arial" w:cs="Arial"/>
                <w:noProof/>
              </w:rPr>
              <w:t>Electric System Work Order Data</w:t>
            </w:r>
            <w:r>
              <w:rPr>
                <w:noProof/>
                <w:webHidden/>
              </w:rPr>
              <w:tab/>
            </w:r>
            <w:r>
              <w:rPr>
                <w:noProof/>
                <w:webHidden/>
              </w:rPr>
              <w:fldChar w:fldCharType="begin"/>
            </w:r>
            <w:r>
              <w:rPr>
                <w:noProof/>
                <w:webHidden/>
              </w:rPr>
              <w:instrText xml:space="preserve"> PAGEREF _Toc511930002 \h </w:instrText>
            </w:r>
            <w:r>
              <w:rPr>
                <w:noProof/>
                <w:webHidden/>
              </w:rPr>
            </w:r>
            <w:r>
              <w:rPr>
                <w:noProof/>
                <w:webHidden/>
              </w:rPr>
              <w:fldChar w:fldCharType="separate"/>
            </w:r>
            <w:r>
              <w:rPr>
                <w:noProof/>
                <w:webHidden/>
              </w:rPr>
              <w:t>25</w:t>
            </w:r>
            <w:r>
              <w:rPr>
                <w:noProof/>
                <w:webHidden/>
              </w:rPr>
              <w:fldChar w:fldCharType="end"/>
            </w:r>
          </w:hyperlink>
        </w:p>
        <w:p w14:paraId="76989898" w14:textId="77777777" w:rsidR="00354C34" w:rsidRDefault="00354C34">
          <w:pPr>
            <w:pStyle w:val="TOC2"/>
            <w:tabs>
              <w:tab w:val="right" w:leader="dot" w:pos="9016"/>
            </w:tabs>
            <w:rPr>
              <w:rFonts w:eastAsiaTheme="minorEastAsia"/>
              <w:noProof/>
              <w:lang w:eastAsia="en-GB"/>
            </w:rPr>
          </w:pPr>
          <w:hyperlink w:anchor="_Toc511930003" w:history="1">
            <w:r w:rsidRPr="0050455F">
              <w:rPr>
                <w:rStyle w:val="Hyperlink"/>
                <w:rFonts w:ascii="Arial" w:hAnsi="Arial" w:cs="Arial"/>
                <w:noProof/>
              </w:rPr>
              <w:t>Comparison of Hydraulic and Electric System Maintenance Requirements</w:t>
            </w:r>
            <w:r>
              <w:rPr>
                <w:noProof/>
                <w:webHidden/>
              </w:rPr>
              <w:tab/>
            </w:r>
            <w:r>
              <w:rPr>
                <w:noProof/>
                <w:webHidden/>
              </w:rPr>
              <w:fldChar w:fldCharType="begin"/>
            </w:r>
            <w:r>
              <w:rPr>
                <w:noProof/>
                <w:webHidden/>
              </w:rPr>
              <w:instrText xml:space="preserve"> PAGEREF _Toc511930003 \h </w:instrText>
            </w:r>
            <w:r>
              <w:rPr>
                <w:noProof/>
                <w:webHidden/>
              </w:rPr>
            </w:r>
            <w:r>
              <w:rPr>
                <w:noProof/>
                <w:webHidden/>
              </w:rPr>
              <w:fldChar w:fldCharType="separate"/>
            </w:r>
            <w:r>
              <w:rPr>
                <w:noProof/>
                <w:webHidden/>
              </w:rPr>
              <w:t>26</w:t>
            </w:r>
            <w:r>
              <w:rPr>
                <w:noProof/>
                <w:webHidden/>
              </w:rPr>
              <w:fldChar w:fldCharType="end"/>
            </w:r>
          </w:hyperlink>
        </w:p>
        <w:p w14:paraId="5722F947" w14:textId="77777777" w:rsidR="00354C34" w:rsidRDefault="00354C34">
          <w:pPr>
            <w:pStyle w:val="TOC1"/>
            <w:tabs>
              <w:tab w:val="right" w:leader="dot" w:pos="9016"/>
            </w:tabs>
            <w:rPr>
              <w:rFonts w:eastAsiaTheme="minorEastAsia"/>
              <w:noProof/>
              <w:lang w:eastAsia="en-GB"/>
            </w:rPr>
          </w:pPr>
          <w:hyperlink w:anchor="_Toc511930004" w:history="1">
            <w:r w:rsidRPr="0050455F">
              <w:rPr>
                <w:rStyle w:val="Hyperlink"/>
                <w:rFonts w:ascii="Arial" w:hAnsi="Arial" w:cs="Arial"/>
                <w:noProof/>
              </w:rPr>
              <w:t>Analysis of Hydraulic System Failures</w:t>
            </w:r>
            <w:r>
              <w:rPr>
                <w:noProof/>
                <w:webHidden/>
              </w:rPr>
              <w:tab/>
            </w:r>
            <w:r>
              <w:rPr>
                <w:noProof/>
                <w:webHidden/>
              </w:rPr>
              <w:fldChar w:fldCharType="begin"/>
            </w:r>
            <w:r>
              <w:rPr>
                <w:noProof/>
                <w:webHidden/>
              </w:rPr>
              <w:instrText xml:space="preserve"> PAGEREF _Toc511930004 \h </w:instrText>
            </w:r>
            <w:r>
              <w:rPr>
                <w:noProof/>
                <w:webHidden/>
              </w:rPr>
            </w:r>
            <w:r>
              <w:rPr>
                <w:noProof/>
                <w:webHidden/>
              </w:rPr>
              <w:fldChar w:fldCharType="separate"/>
            </w:r>
            <w:r>
              <w:rPr>
                <w:noProof/>
                <w:webHidden/>
              </w:rPr>
              <w:t>27</w:t>
            </w:r>
            <w:r>
              <w:rPr>
                <w:noProof/>
                <w:webHidden/>
              </w:rPr>
              <w:fldChar w:fldCharType="end"/>
            </w:r>
          </w:hyperlink>
        </w:p>
        <w:p w14:paraId="73C1EE95" w14:textId="77777777" w:rsidR="00354C34" w:rsidRDefault="00354C34">
          <w:pPr>
            <w:pStyle w:val="TOC2"/>
            <w:tabs>
              <w:tab w:val="right" w:leader="dot" w:pos="9016"/>
            </w:tabs>
            <w:rPr>
              <w:rFonts w:eastAsiaTheme="minorEastAsia"/>
              <w:noProof/>
              <w:lang w:eastAsia="en-GB"/>
            </w:rPr>
          </w:pPr>
          <w:hyperlink w:anchor="_Toc511930005" w:history="1">
            <w:r w:rsidRPr="0050455F">
              <w:rPr>
                <w:rStyle w:val="Hyperlink"/>
                <w:rFonts w:ascii="Arial" w:hAnsi="Arial" w:cs="Arial"/>
                <w:noProof/>
              </w:rPr>
              <w:t>Hydraulic System Components Ranked by Production Loss Time</w:t>
            </w:r>
            <w:r>
              <w:rPr>
                <w:noProof/>
                <w:webHidden/>
              </w:rPr>
              <w:tab/>
            </w:r>
            <w:r>
              <w:rPr>
                <w:noProof/>
                <w:webHidden/>
              </w:rPr>
              <w:fldChar w:fldCharType="begin"/>
            </w:r>
            <w:r>
              <w:rPr>
                <w:noProof/>
                <w:webHidden/>
              </w:rPr>
              <w:instrText xml:space="preserve"> PAGEREF _Toc511930005 \h </w:instrText>
            </w:r>
            <w:r>
              <w:rPr>
                <w:noProof/>
                <w:webHidden/>
              </w:rPr>
            </w:r>
            <w:r>
              <w:rPr>
                <w:noProof/>
                <w:webHidden/>
              </w:rPr>
              <w:fldChar w:fldCharType="separate"/>
            </w:r>
            <w:r>
              <w:rPr>
                <w:noProof/>
                <w:webHidden/>
              </w:rPr>
              <w:t>27</w:t>
            </w:r>
            <w:r>
              <w:rPr>
                <w:noProof/>
                <w:webHidden/>
              </w:rPr>
              <w:fldChar w:fldCharType="end"/>
            </w:r>
          </w:hyperlink>
        </w:p>
        <w:p w14:paraId="71EAC981" w14:textId="77777777" w:rsidR="00354C34" w:rsidRDefault="00354C34">
          <w:pPr>
            <w:pStyle w:val="TOC2"/>
            <w:tabs>
              <w:tab w:val="right" w:leader="dot" w:pos="9016"/>
            </w:tabs>
            <w:rPr>
              <w:rFonts w:eastAsiaTheme="minorEastAsia"/>
              <w:noProof/>
              <w:lang w:eastAsia="en-GB"/>
            </w:rPr>
          </w:pPr>
          <w:hyperlink w:anchor="_Toc511930006" w:history="1">
            <w:r w:rsidRPr="0050455F">
              <w:rPr>
                <w:rStyle w:val="Hyperlink"/>
                <w:rFonts w:ascii="Arial" w:hAnsi="Arial" w:cs="Arial"/>
                <w:noProof/>
              </w:rPr>
              <w:t>Hydraulic System Components Ranked by Production Loss Value</w:t>
            </w:r>
            <w:r>
              <w:rPr>
                <w:noProof/>
                <w:webHidden/>
              </w:rPr>
              <w:tab/>
            </w:r>
            <w:r>
              <w:rPr>
                <w:noProof/>
                <w:webHidden/>
              </w:rPr>
              <w:fldChar w:fldCharType="begin"/>
            </w:r>
            <w:r>
              <w:rPr>
                <w:noProof/>
                <w:webHidden/>
              </w:rPr>
              <w:instrText xml:space="preserve"> PAGEREF _Toc511930006 \h </w:instrText>
            </w:r>
            <w:r>
              <w:rPr>
                <w:noProof/>
                <w:webHidden/>
              </w:rPr>
            </w:r>
            <w:r>
              <w:rPr>
                <w:noProof/>
                <w:webHidden/>
              </w:rPr>
              <w:fldChar w:fldCharType="separate"/>
            </w:r>
            <w:r>
              <w:rPr>
                <w:noProof/>
                <w:webHidden/>
              </w:rPr>
              <w:t>28</w:t>
            </w:r>
            <w:r>
              <w:rPr>
                <w:noProof/>
                <w:webHidden/>
              </w:rPr>
              <w:fldChar w:fldCharType="end"/>
            </w:r>
          </w:hyperlink>
        </w:p>
        <w:p w14:paraId="574151F9" w14:textId="77777777" w:rsidR="00354C34" w:rsidRDefault="00354C34">
          <w:pPr>
            <w:pStyle w:val="TOC2"/>
            <w:tabs>
              <w:tab w:val="right" w:leader="dot" w:pos="9016"/>
            </w:tabs>
            <w:rPr>
              <w:rFonts w:eastAsiaTheme="minorEastAsia"/>
              <w:noProof/>
              <w:lang w:eastAsia="en-GB"/>
            </w:rPr>
          </w:pPr>
          <w:hyperlink w:anchor="_Toc511930007" w:history="1">
            <w:r w:rsidRPr="0050455F">
              <w:rPr>
                <w:rStyle w:val="Hyperlink"/>
                <w:rFonts w:ascii="Arial" w:hAnsi="Arial" w:cs="Arial"/>
                <w:noProof/>
              </w:rPr>
              <w:t>Mean Time Between Failures (MTBF) and Mean Time To Repair (MTTR) for Hydraulic System Components</w:t>
            </w:r>
            <w:r>
              <w:rPr>
                <w:noProof/>
                <w:webHidden/>
              </w:rPr>
              <w:tab/>
            </w:r>
            <w:r>
              <w:rPr>
                <w:noProof/>
                <w:webHidden/>
              </w:rPr>
              <w:fldChar w:fldCharType="begin"/>
            </w:r>
            <w:r>
              <w:rPr>
                <w:noProof/>
                <w:webHidden/>
              </w:rPr>
              <w:instrText xml:space="preserve"> PAGEREF _Toc511930007 \h </w:instrText>
            </w:r>
            <w:r>
              <w:rPr>
                <w:noProof/>
                <w:webHidden/>
              </w:rPr>
            </w:r>
            <w:r>
              <w:rPr>
                <w:noProof/>
                <w:webHidden/>
              </w:rPr>
              <w:fldChar w:fldCharType="separate"/>
            </w:r>
            <w:r>
              <w:rPr>
                <w:noProof/>
                <w:webHidden/>
              </w:rPr>
              <w:t>29</w:t>
            </w:r>
            <w:r>
              <w:rPr>
                <w:noProof/>
                <w:webHidden/>
              </w:rPr>
              <w:fldChar w:fldCharType="end"/>
            </w:r>
          </w:hyperlink>
        </w:p>
        <w:p w14:paraId="7FF29DE3" w14:textId="77777777" w:rsidR="00354C34" w:rsidRDefault="00354C34">
          <w:pPr>
            <w:pStyle w:val="TOC2"/>
            <w:tabs>
              <w:tab w:val="right" w:leader="dot" w:pos="9016"/>
            </w:tabs>
            <w:rPr>
              <w:rFonts w:eastAsiaTheme="minorEastAsia"/>
              <w:noProof/>
              <w:lang w:eastAsia="en-GB"/>
            </w:rPr>
          </w:pPr>
          <w:hyperlink w:anchor="_Toc511930008" w:history="1">
            <w:r w:rsidRPr="0050455F">
              <w:rPr>
                <w:rStyle w:val="Hyperlink"/>
                <w:rFonts w:ascii="Arial" w:hAnsi="Arial" w:cs="Arial"/>
                <w:noProof/>
              </w:rPr>
              <w:t>Failure Modes Effect Analysis (FMEA) on Hydraulic Driven Fin Fan System</w:t>
            </w:r>
            <w:r>
              <w:rPr>
                <w:noProof/>
                <w:webHidden/>
              </w:rPr>
              <w:tab/>
            </w:r>
            <w:r>
              <w:rPr>
                <w:noProof/>
                <w:webHidden/>
              </w:rPr>
              <w:fldChar w:fldCharType="begin"/>
            </w:r>
            <w:r>
              <w:rPr>
                <w:noProof/>
                <w:webHidden/>
              </w:rPr>
              <w:instrText xml:space="preserve"> PAGEREF _Toc511930008 \h </w:instrText>
            </w:r>
            <w:r>
              <w:rPr>
                <w:noProof/>
                <w:webHidden/>
              </w:rPr>
            </w:r>
            <w:r>
              <w:rPr>
                <w:noProof/>
                <w:webHidden/>
              </w:rPr>
              <w:fldChar w:fldCharType="separate"/>
            </w:r>
            <w:r>
              <w:rPr>
                <w:noProof/>
                <w:webHidden/>
              </w:rPr>
              <w:t>31</w:t>
            </w:r>
            <w:r>
              <w:rPr>
                <w:noProof/>
                <w:webHidden/>
              </w:rPr>
              <w:fldChar w:fldCharType="end"/>
            </w:r>
          </w:hyperlink>
        </w:p>
        <w:p w14:paraId="19A004E7" w14:textId="77777777" w:rsidR="00354C34" w:rsidRDefault="00354C34">
          <w:pPr>
            <w:pStyle w:val="TOC3"/>
            <w:tabs>
              <w:tab w:val="right" w:leader="dot" w:pos="9016"/>
            </w:tabs>
            <w:rPr>
              <w:rFonts w:eastAsiaTheme="minorEastAsia"/>
              <w:noProof/>
              <w:lang w:eastAsia="en-GB"/>
            </w:rPr>
          </w:pPr>
          <w:hyperlink w:anchor="_Toc511930009" w:history="1">
            <w:r w:rsidRPr="0050455F">
              <w:rPr>
                <w:rStyle w:val="Hyperlink"/>
                <w:rFonts w:ascii="Arial" w:hAnsi="Arial" w:cs="Arial"/>
                <w:noProof/>
              </w:rPr>
              <w:t>Identification of System Components and Component Function</w:t>
            </w:r>
            <w:r>
              <w:rPr>
                <w:noProof/>
                <w:webHidden/>
              </w:rPr>
              <w:tab/>
            </w:r>
            <w:r>
              <w:rPr>
                <w:noProof/>
                <w:webHidden/>
              </w:rPr>
              <w:fldChar w:fldCharType="begin"/>
            </w:r>
            <w:r>
              <w:rPr>
                <w:noProof/>
                <w:webHidden/>
              </w:rPr>
              <w:instrText xml:space="preserve"> PAGEREF _Toc511930009 \h </w:instrText>
            </w:r>
            <w:r>
              <w:rPr>
                <w:noProof/>
                <w:webHidden/>
              </w:rPr>
            </w:r>
            <w:r>
              <w:rPr>
                <w:noProof/>
                <w:webHidden/>
              </w:rPr>
              <w:fldChar w:fldCharType="separate"/>
            </w:r>
            <w:r>
              <w:rPr>
                <w:noProof/>
                <w:webHidden/>
              </w:rPr>
              <w:t>31</w:t>
            </w:r>
            <w:r>
              <w:rPr>
                <w:noProof/>
                <w:webHidden/>
              </w:rPr>
              <w:fldChar w:fldCharType="end"/>
            </w:r>
          </w:hyperlink>
        </w:p>
        <w:p w14:paraId="2AE8DA13" w14:textId="77777777" w:rsidR="00354C34" w:rsidRDefault="00354C34">
          <w:pPr>
            <w:pStyle w:val="TOC3"/>
            <w:tabs>
              <w:tab w:val="right" w:leader="dot" w:pos="9016"/>
            </w:tabs>
            <w:rPr>
              <w:rFonts w:eastAsiaTheme="minorEastAsia"/>
              <w:noProof/>
              <w:lang w:eastAsia="en-GB"/>
            </w:rPr>
          </w:pPr>
          <w:hyperlink w:anchor="_Toc511930010" w:history="1">
            <w:r w:rsidRPr="0050455F">
              <w:rPr>
                <w:rStyle w:val="Hyperlink"/>
                <w:rFonts w:ascii="Arial" w:hAnsi="Arial" w:cs="Arial"/>
                <w:noProof/>
              </w:rPr>
              <w:t>Identification of Failure Modes and Effects</w:t>
            </w:r>
            <w:r>
              <w:rPr>
                <w:noProof/>
                <w:webHidden/>
              </w:rPr>
              <w:tab/>
            </w:r>
            <w:r>
              <w:rPr>
                <w:noProof/>
                <w:webHidden/>
              </w:rPr>
              <w:fldChar w:fldCharType="begin"/>
            </w:r>
            <w:r>
              <w:rPr>
                <w:noProof/>
                <w:webHidden/>
              </w:rPr>
              <w:instrText xml:space="preserve"> PAGEREF _Toc511930010 \h </w:instrText>
            </w:r>
            <w:r>
              <w:rPr>
                <w:noProof/>
                <w:webHidden/>
              </w:rPr>
            </w:r>
            <w:r>
              <w:rPr>
                <w:noProof/>
                <w:webHidden/>
              </w:rPr>
              <w:fldChar w:fldCharType="separate"/>
            </w:r>
            <w:r>
              <w:rPr>
                <w:noProof/>
                <w:webHidden/>
              </w:rPr>
              <w:t>32</w:t>
            </w:r>
            <w:r>
              <w:rPr>
                <w:noProof/>
                <w:webHidden/>
              </w:rPr>
              <w:fldChar w:fldCharType="end"/>
            </w:r>
          </w:hyperlink>
        </w:p>
        <w:p w14:paraId="4202E1AB" w14:textId="77777777" w:rsidR="00354C34" w:rsidRDefault="00354C34">
          <w:pPr>
            <w:pStyle w:val="TOC3"/>
            <w:tabs>
              <w:tab w:val="right" w:leader="dot" w:pos="9016"/>
            </w:tabs>
            <w:rPr>
              <w:rFonts w:eastAsiaTheme="minorEastAsia"/>
              <w:noProof/>
              <w:lang w:eastAsia="en-GB"/>
            </w:rPr>
          </w:pPr>
          <w:hyperlink w:anchor="_Toc511930011" w:history="1">
            <w:r w:rsidRPr="0050455F">
              <w:rPr>
                <w:rStyle w:val="Hyperlink"/>
                <w:rFonts w:ascii="Arial" w:hAnsi="Arial" w:cs="Arial"/>
                <w:noProof/>
              </w:rPr>
              <w:t>Assigning Occurrence Ranking</w:t>
            </w:r>
            <w:r>
              <w:rPr>
                <w:noProof/>
                <w:webHidden/>
              </w:rPr>
              <w:tab/>
            </w:r>
            <w:r>
              <w:rPr>
                <w:noProof/>
                <w:webHidden/>
              </w:rPr>
              <w:fldChar w:fldCharType="begin"/>
            </w:r>
            <w:r>
              <w:rPr>
                <w:noProof/>
                <w:webHidden/>
              </w:rPr>
              <w:instrText xml:space="preserve"> PAGEREF _Toc511930011 \h </w:instrText>
            </w:r>
            <w:r>
              <w:rPr>
                <w:noProof/>
                <w:webHidden/>
              </w:rPr>
            </w:r>
            <w:r>
              <w:rPr>
                <w:noProof/>
                <w:webHidden/>
              </w:rPr>
              <w:fldChar w:fldCharType="separate"/>
            </w:r>
            <w:r>
              <w:rPr>
                <w:noProof/>
                <w:webHidden/>
              </w:rPr>
              <w:t>33</w:t>
            </w:r>
            <w:r>
              <w:rPr>
                <w:noProof/>
                <w:webHidden/>
              </w:rPr>
              <w:fldChar w:fldCharType="end"/>
            </w:r>
          </w:hyperlink>
        </w:p>
        <w:p w14:paraId="03984400" w14:textId="77777777" w:rsidR="00354C34" w:rsidRDefault="00354C34">
          <w:pPr>
            <w:pStyle w:val="TOC3"/>
            <w:tabs>
              <w:tab w:val="right" w:leader="dot" w:pos="9016"/>
            </w:tabs>
            <w:rPr>
              <w:rFonts w:eastAsiaTheme="minorEastAsia"/>
              <w:noProof/>
              <w:lang w:eastAsia="en-GB"/>
            </w:rPr>
          </w:pPr>
          <w:hyperlink w:anchor="_Toc511930012" w:history="1">
            <w:r w:rsidRPr="0050455F">
              <w:rPr>
                <w:rStyle w:val="Hyperlink"/>
                <w:rFonts w:ascii="Arial" w:hAnsi="Arial" w:cs="Arial"/>
                <w:noProof/>
              </w:rPr>
              <w:t>Assigning Severity Ranking</w:t>
            </w:r>
            <w:r>
              <w:rPr>
                <w:noProof/>
                <w:webHidden/>
              </w:rPr>
              <w:tab/>
            </w:r>
            <w:r>
              <w:rPr>
                <w:noProof/>
                <w:webHidden/>
              </w:rPr>
              <w:fldChar w:fldCharType="begin"/>
            </w:r>
            <w:r>
              <w:rPr>
                <w:noProof/>
                <w:webHidden/>
              </w:rPr>
              <w:instrText xml:space="preserve"> PAGEREF _Toc511930012 \h </w:instrText>
            </w:r>
            <w:r>
              <w:rPr>
                <w:noProof/>
                <w:webHidden/>
              </w:rPr>
            </w:r>
            <w:r>
              <w:rPr>
                <w:noProof/>
                <w:webHidden/>
              </w:rPr>
              <w:fldChar w:fldCharType="separate"/>
            </w:r>
            <w:r>
              <w:rPr>
                <w:noProof/>
                <w:webHidden/>
              </w:rPr>
              <w:t>33</w:t>
            </w:r>
            <w:r>
              <w:rPr>
                <w:noProof/>
                <w:webHidden/>
              </w:rPr>
              <w:fldChar w:fldCharType="end"/>
            </w:r>
          </w:hyperlink>
        </w:p>
        <w:p w14:paraId="0375768A" w14:textId="77777777" w:rsidR="00354C34" w:rsidRDefault="00354C34">
          <w:pPr>
            <w:pStyle w:val="TOC3"/>
            <w:tabs>
              <w:tab w:val="right" w:leader="dot" w:pos="9016"/>
            </w:tabs>
            <w:rPr>
              <w:rFonts w:eastAsiaTheme="minorEastAsia"/>
              <w:noProof/>
              <w:lang w:eastAsia="en-GB"/>
            </w:rPr>
          </w:pPr>
          <w:hyperlink w:anchor="_Toc511930013" w:history="1">
            <w:r w:rsidRPr="0050455F">
              <w:rPr>
                <w:rStyle w:val="Hyperlink"/>
                <w:rFonts w:ascii="Arial" w:hAnsi="Arial" w:cs="Arial"/>
                <w:noProof/>
              </w:rPr>
              <w:t>Assigning Detection Ranking</w:t>
            </w:r>
            <w:r>
              <w:rPr>
                <w:noProof/>
                <w:webHidden/>
              </w:rPr>
              <w:tab/>
            </w:r>
            <w:r>
              <w:rPr>
                <w:noProof/>
                <w:webHidden/>
              </w:rPr>
              <w:fldChar w:fldCharType="begin"/>
            </w:r>
            <w:r>
              <w:rPr>
                <w:noProof/>
                <w:webHidden/>
              </w:rPr>
              <w:instrText xml:space="preserve"> PAGEREF _Toc511930013 \h </w:instrText>
            </w:r>
            <w:r>
              <w:rPr>
                <w:noProof/>
                <w:webHidden/>
              </w:rPr>
            </w:r>
            <w:r>
              <w:rPr>
                <w:noProof/>
                <w:webHidden/>
              </w:rPr>
              <w:fldChar w:fldCharType="separate"/>
            </w:r>
            <w:r>
              <w:rPr>
                <w:noProof/>
                <w:webHidden/>
              </w:rPr>
              <w:t>34</w:t>
            </w:r>
            <w:r>
              <w:rPr>
                <w:noProof/>
                <w:webHidden/>
              </w:rPr>
              <w:fldChar w:fldCharType="end"/>
            </w:r>
          </w:hyperlink>
        </w:p>
        <w:p w14:paraId="4C514AFF" w14:textId="77777777" w:rsidR="00354C34" w:rsidRDefault="00354C34">
          <w:pPr>
            <w:pStyle w:val="TOC3"/>
            <w:tabs>
              <w:tab w:val="right" w:leader="dot" w:pos="9016"/>
            </w:tabs>
            <w:rPr>
              <w:rFonts w:eastAsiaTheme="minorEastAsia"/>
              <w:noProof/>
              <w:lang w:eastAsia="en-GB"/>
            </w:rPr>
          </w:pPr>
          <w:hyperlink w:anchor="_Toc511930014" w:history="1">
            <w:r w:rsidRPr="0050455F">
              <w:rPr>
                <w:rStyle w:val="Hyperlink"/>
                <w:rFonts w:ascii="Arial" w:hAnsi="Arial" w:cs="Arial"/>
                <w:noProof/>
              </w:rPr>
              <w:t>FMEA Results and Analysis of Failure Modes Based on RPN</w:t>
            </w:r>
            <w:r>
              <w:rPr>
                <w:noProof/>
                <w:webHidden/>
              </w:rPr>
              <w:tab/>
            </w:r>
            <w:r>
              <w:rPr>
                <w:noProof/>
                <w:webHidden/>
              </w:rPr>
              <w:fldChar w:fldCharType="begin"/>
            </w:r>
            <w:r>
              <w:rPr>
                <w:noProof/>
                <w:webHidden/>
              </w:rPr>
              <w:instrText xml:space="preserve"> PAGEREF _Toc511930014 \h </w:instrText>
            </w:r>
            <w:r>
              <w:rPr>
                <w:noProof/>
                <w:webHidden/>
              </w:rPr>
            </w:r>
            <w:r>
              <w:rPr>
                <w:noProof/>
                <w:webHidden/>
              </w:rPr>
              <w:fldChar w:fldCharType="separate"/>
            </w:r>
            <w:r>
              <w:rPr>
                <w:noProof/>
                <w:webHidden/>
              </w:rPr>
              <w:t>34</w:t>
            </w:r>
            <w:r>
              <w:rPr>
                <w:noProof/>
                <w:webHidden/>
              </w:rPr>
              <w:fldChar w:fldCharType="end"/>
            </w:r>
          </w:hyperlink>
        </w:p>
        <w:p w14:paraId="65B701AF" w14:textId="77777777" w:rsidR="00354C34" w:rsidRDefault="00354C34">
          <w:pPr>
            <w:pStyle w:val="TOC2"/>
            <w:tabs>
              <w:tab w:val="right" w:leader="dot" w:pos="9016"/>
            </w:tabs>
            <w:rPr>
              <w:rFonts w:eastAsiaTheme="minorEastAsia"/>
              <w:noProof/>
              <w:lang w:eastAsia="en-GB"/>
            </w:rPr>
          </w:pPr>
          <w:hyperlink w:anchor="_Toc511930015" w:history="1">
            <w:r w:rsidRPr="0050455F">
              <w:rPr>
                <w:rStyle w:val="Hyperlink"/>
                <w:rFonts w:ascii="Arial" w:hAnsi="Arial" w:cs="Arial"/>
                <w:noProof/>
              </w:rPr>
              <w:t>Alternative Identification of Worst Actors in Hydraulic System</w:t>
            </w:r>
            <w:r>
              <w:rPr>
                <w:noProof/>
                <w:webHidden/>
              </w:rPr>
              <w:tab/>
            </w:r>
            <w:r>
              <w:rPr>
                <w:noProof/>
                <w:webHidden/>
              </w:rPr>
              <w:fldChar w:fldCharType="begin"/>
            </w:r>
            <w:r>
              <w:rPr>
                <w:noProof/>
                <w:webHidden/>
              </w:rPr>
              <w:instrText xml:space="preserve"> PAGEREF _Toc511930015 \h </w:instrText>
            </w:r>
            <w:r>
              <w:rPr>
                <w:noProof/>
                <w:webHidden/>
              </w:rPr>
            </w:r>
            <w:r>
              <w:rPr>
                <w:noProof/>
                <w:webHidden/>
              </w:rPr>
              <w:fldChar w:fldCharType="separate"/>
            </w:r>
            <w:r>
              <w:rPr>
                <w:noProof/>
                <w:webHidden/>
              </w:rPr>
              <w:t>35</w:t>
            </w:r>
            <w:r>
              <w:rPr>
                <w:noProof/>
                <w:webHidden/>
              </w:rPr>
              <w:fldChar w:fldCharType="end"/>
            </w:r>
          </w:hyperlink>
        </w:p>
        <w:p w14:paraId="38C889BD" w14:textId="77777777" w:rsidR="00354C34" w:rsidRDefault="00354C34">
          <w:pPr>
            <w:pStyle w:val="TOC3"/>
            <w:tabs>
              <w:tab w:val="right" w:leader="dot" w:pos="9016"/>
            </w:tabs>
            <w:rPr>
              <w:rFonts w:eastAsiaTheme="minorEastAsia"/>
              <w:noProof/>
              <w:lang w:eastAsia="en-GB"/>
            </w:rPr>
          </w:pPr>
          <w:hyperlink w:anchor="_Toc511930016" w:history="1">
            <w:r w:rsidRPr="0050455F">
              <w:rPr>
                <w:rStyle w:val="Hyperlink"/>
                <w:rFonts w:ascii="Arial" w:hAnsi="Arial" w:cs="Arial"/>
                <w:noProof/>
              </w:rPr>
              <w:t>FMEA Analysis with Modified RPN</w:t>
            </w:r>
            <w:r>
              <w:rPr>
                <w:noProof/>
                <w:webHidden/>
              </w:rPr>
              <w:tab/>
            </w:r>
            <w:r>
              <w:rPr>
                <w:noProof/>
                <w:webHidden/>
              </w:rPr>
              <w:fldChar w:fldCharType="begin"/>
            </w:r>
            <w:r>
              <w:rPr>
                <w:noProof/>
                <w:webHidden/>
              </w:rPr>
              <w:instrText xml:space="preserve"> PAGEREF _Toc511930016 \h </w:instrText>
            </w:r>
            <w:r>
              <w:rPr>
                <w:noProof/>
                <w:webHidden/>
              </w:rPr>
            </w:r>
            <w:r>
              <w:rPr>
                <w:noProof/>
                <w:webHidden/>
              </w:rPr>
              <w:fldChar w:fldCharType="separate"/>
            </w:r>
            <w:r>
              <w:rPr>
                <w:noProof/>
                <w:webHidden/>
              </w:rPr>
              <w:t>35</w:t>
            </w:r>
            <w:r>
              <w:rPr>
                <w:noProof/>
                <w:webHidden/>
              </w:rPr>
              <w:fldChar w:fldCharType="end"/>
            </w:r>
          </w:hyperlink>
        </w:p>
        <w:p w14:paraId="0058F879" w14:textId="77777777" w:rsidR="00354C34" w:rsidRDefault="00354C34">
          <w:pPr>
            <w:pStyle w:val="TOC3"/>
            <w:tabs>
              <w:tab w:val="right" w:leader="dot" w:pos="9016"/>
            </w:tabs>
            <w:rPr>
              <w:rFonts w:eastAsiaTheme="minorEastAsia"/>
              <w:noProof/>
              <w:lang w:eastAsia="en-GB"/>
            </w:rPr>
          </w:pPr>
          <w:hyperlink w:anchor="_Toc511930017" w:history="1">
            <w:r w:rsidRPr="0050455F">
              <w:rPr>
                <w:rStyle w:val="Hyperlink"/>
                <w:rFonts w:ascii="Arial" w:hAnsi="Arial" w:cs="Arial"/>
                <w:noProof/>
              </w:rPr>
              <w:t>MTBF, MTTR and Outage Cost Matrix</w:t>
            </w:r>
            <w:r>
              <w:rPr>
                <w:noProof/>
                <w:webHidden/>
              </w:rPr>
              <w:tab/>
            </w:r>
            <w:r>
              <w:rPr>
                <w:noProof/>
                <w:webHidden/>
              </w:rPr>
              <w:fldChar w:fldCharType="begin"/>
            </w:r>
            <w:r>
              <w:rPr>
                <w:noProof/>
                <w:webHidden/>
              </w:rPr>
              <w:instrText xml:space="preserve"> PAGEREF _Toc511930017 \h </w:instrText>
            </w:r>
            <w:r>
              <w:rPr>
                <w:noProof/>
                <w:webHidden/>
              </w:rPr>
            </w:r>
            <w:r>
              <w:rPr>
                <w:noProof/>
                <w:webHidden/>
              </w:rPr>
              <w:fldChar w:fldCharType="separate"/>
            </w:r>
            <w:r>
              <w:rPr>
                <w:noProof/>
                <w:webHidden/>
              </w:rPr>
              <w:t>36</w:t>
            </w:r>
            <w:r>
              <w:rPr>
                <w:noProof/>
                <w:webHidden/>
              </w:rPr>
              <w:fldChar w:fldCharType="end"/>
            </w:r>
          </w:hyperlink>
        </w:p>
        <w:p w14:paraId="7040E124" w14:textId="77777777" w:rsidR="00354C34" w:rsidRDefault="00354C34">
          <w:pPr>
            <w:pStyle w:val="TOC2"/>
            <w:tabs>
              <w:tab w:val="right" w:leader="dot" w:pos="9016"/>
            </w:tabs>
            <w:rPr>
              <w:rFonts w:eastAsiaTheme="minorEastAsia"/>
              <w:noProof/>
              <w:lang w:eastAsia="en-GB"/>
            </w:rPr>
          </w:pPr>
          <w:hyperlink w:anchor="_Toc511930018" w:history="1">
            <w:r w:rsidRPr="0050455F">
              <w:rPr>
                <w:rStyle w:val="Hyperlink"/>
                <w:rFonts w:ascii="Arial" w:hAnsi="Arial" w:cs="Arial"/>
                <w:noProof/>
              </w:rPr>
              <w:t>Discussion of Historical Failure Analyses</w:t>
            </w:r>
            <w:r>
              <w:rPr>
                <w:noProof/>
                <w:webHidden/>
              </w:rPr>
              <w:tab/>
            </w:r>
            <w:r>
              <w:rPr>
                <w:noProof/>
                <w:webHidden/>
              </w:rPr>
              <w:fldChar w:fldCharType="begin"/>
            </w:r>
            <w:r>
              <w:rPr>
                <w:noProof/>
                <w:webHidden/>
              </w:rPr>
              <w:instrText xml:space="preserve"> PAGEREF _Toc511930018 \h </w:instrText>
            </w:r>
            <w:r>
              <w:rPr>
                <w:noProof/>
                <w:webHidden/>
              </w:rPr>
            </w:r>
            <w:r>
              <w:rPr>
                <w:noProof/>
                <w:webHidden/>
              </w:rPr>
              <w:fldChar w:fldCharType="separate"/>
            </w:r>
            <w:r>
              <w:rPr>
                <w:noProof/>
                <w:webHidden/>
              </w:rPr>
              <w:t>36</w:t>
            </w:r>
            <w:r>
              <w:rPr>
                <w:noProof/>
                <w:webHidden/>
              </w:rPr>
              <w:fldChar w:fldCharType="end"/>
            </w:r>
          </w:hyperlink>
        </w:p>
        <w:p w14:paraId="040A2236" w14:textId="77777777" w:rsidR="00354C34" w:rsidRDefault="00354C34">
          <w:pPr>
            <w:pStyle w:val="TOC1"/>
            <w:tabs>
              <w:tab w:val="right" w:leader="dot" w:pos="9016"/>
            </w:tabs>
            <w:rPr>
              <w:rFonts w:eastAsiaTheme="minorEastAsia"/>
              <w:noProof/>
              <w:lang w:eastAsia="en-GB"/>
            </w:rPr>
          </w:pPr>
          <w:hyperlink w:anchor="_Toc511930019" w:history="1">
            <w:r w:rsidRPr="0050455F">
              <w:rPr>
                <w:rStyle w:val="Hyperlink"/>
                <w:rFonts w:ascii="Arial" w:hAnsi="Arial" w:cs="Arial"/>
                <w:noProof/>
              </w:rPr>
              <w:t>Investigation of Hydraulic Motor Reliability Problems</w:t>
            </w:r>
            <w:r>
              <w:rPr>
                <w:noProof/>
                <w:webHidden/>
              </w:rPr>
              <w:tab/>
            </w:r>
            <w:r>
              <w:rPr>
                <w:noProof/>
                <w:webHidden/>
              </w:rPr>
              <w:fldChar w:fldCharType="begin"/>
            </w:r>
            <w:r>
              <w:rPr>
                <w:noProof/>
                <w:webHidden/>
              </w:rPr>
              <w:instrText xml:space="preserve"> PAGEREF _Toc511930019 \h </w:instrText>
            </w:r>
            <w:r>
              <w:rPr>
                <w:noProof/>
                <w:webHidden/>
              </w:rPr>
            </w:r>
            <w:r>
              <w:rPr>
                <w:noProof/>
                <w:webHidden/>
              </w:rPr>
              <w:fldChar w:fldCharType="separate"/>
            </w:r>
            <w:r>
              <w:rPr>
                <w:noProof/>
                <w:webHidden/>
              </w:rPr>
              <w:t>37</w:t>
            </w:r>
            <w:r>
              <w:rPr>
                <w:noProof/>
                <w:webHidden/>
              </w:rPr>
              <w:fldChar w:fldCharType="end"/>
            </w:r>
          </w:hyperlink>
        </w:p>
        <w:p w14:paraId="13CF2459" w14:textId="77777777" w:rsidR="00354C34" w:rsidRDefault="00354C34">
          <w:pPr>
            <w:pStyle w:val="TOC2"/>
            <w:tabs>
              <w:tab w:val="right" w:leader="dot" w:pos="9016"/>
            </w:tabs>
            <w:rPr>
              <w:rFonts w:eastAsiaTheme="minorEastAsia"/>
              <w:noProof/>
              <w:lang w:eastAsia="en-GB"/>
            </w:rPr>
          </w:pPr>
          <w:hyperlink w:anchor="_Toc511930020" w:history="1">
            <w:r w:rsidRPr="0050455F">
              <w:rPr>
                <w:rStyle w:val="Hyperlink"/>
                <w:rFonts w:ascii="Arial" w:hAnsi="Arial" w:cs="Arial"/>
                <w:noProof/>
              </w:rPr>
              <w:t>Most Common Historical Failure Mode</w:t>
            </w:r>
            <w:r>
              <w:rPr>
                <w:noProof/>
                <w:webHidden/>
              </w:rPr>
              <w:tab/>
            </w:r>
            <w:r>
              <w:rPr>
                <w:noProof/>
                <w:webHidden/>
              </w:rPr>
              <w:fldChar w:fldCharType="begin"/>
            </w:r>
            <w:r>
              <w:rPr>
                <w:noProof/>
                <w:webHidden/>
              </w:rPr>
              <w:instrText xml:space="preserve"> PAGEREF _Toc511930020 \h </w:instrText>
            </w:r>
            <w:r>
              <w:rPr>
                <w:noProof/>
                <w:webHidden/>
              </w:rPr>
            </w:r>
            <w:r>
              <w:rPr>
                <w:noProof/>
                <w:webHidden/>
              </w:rPr>
              <w:fldChar w:fldCharType="separate"/>
            </w:r>
            <w:r>
              <w:rPr>
                <w:noProof/>
                <w:webHidden/>
              </w:rPr>
              <w:t>37</w:t>
            </w:r>
            <w:r>
              <w:rPr>
                <w:noProof/>
                <w:webHidden/>
              </w:rPr>
              <w:fldChar w:fldCharType="end"/>
            </w:r>
          </w:hyperlink>
        </w:p>
        <w:p w14:paraId="0CB21CB0" w14:textId="77777777" w:rsidR="00354C34" w:rsidRDefault="00354C34">
          <w:pPr>
            <w:pStyle w:val="TOC3"/>
            <w:tabs>
              <w:tab w:val="right" w:leader="dot" w:pos="9016"/>
            </w:tabs>
            <w:rPr>
              <w:rFonts w:eastAsiaTheme="minorEastAsia"/>
              <w:noProof/>
              <w:lang w:eastAsia="en-GB"/>
            </w:rPr>
          </w:pPr>
          <w:hyperlink w:anchor="_Toc511930021" w:history="1">
            <w:r w:rsidRPr="0050455F">
              <w:rPr>
                <w:rStyle w:val="Hyperlink"/>
                <w:rFonts w:ascii="Arial" w:hAnsi="Arial" w:cs="Arial"/>
                <w:noProof/>
              </w:rPr>
              <w:t>Hydraulic Motor Seizures</w:t>
            </w:r>
            <w:r>
              <w:rPr>
                <w:noProof/>
                <w:webHidden/>
              </w:rPr>
              <w:tab/>
            </w:r>
            <w:r>
              <w:rPr>
                <w:noProof/>
                <w:webHidden/>
              </w:rPr>
              <w:fldChar w:fldCharType="begin"/>
            </w:r>
            <w:r>
              <w:rPr>
                <w:noProof/>
                <w:webHidden/>
              </w:rPr>
              <w:instrText xml:space="preserve"> PAGEREF _Toc511930021 \h </w:instrText>
            </w:r>
            <w:r>
              <w:rPr>
                <w:noProof/>
                <w:webHidden/>
              </w:rPr>
            </w:r>
            <w:r>
              <w:rPr>
                <w:noProof/>
                <w:webHidden/>
              </w:rPr>
              <w:fldChar w:fldCharType="separate"/>
            </w:r>
            <w:r>
              <w:rPr>
                <w:noProof/>
                <w:webHidden/>
              </w:rPr>
              <w:t>38</w:t>
            </w:r>
            <w:r>
              <w:rPr>
                <w:noProof/>
                <w:webHidden/>
              </w:rPr>
              <w:fldChar w:fldCharType="end"/>
            </w:r>
          </w:hyperlink>
        </w:p>
        <w:p w14:paraId="280341D0" w14:textId="77777777" w:rsidR="00354C34" w:rsidRDefault="00354C34">
          <w:pPr>
            <w:pStyle w:val="TOC3"/>
            <w:tabs>
              <w:tab w:val="right" w:leader="dot" w:pos="9016"/>
            </w:tabs>
            <w:rPr>
              <w:rFonts w:eastAsiaTheme="minorEastAsia"/>
              <w:noProof/>
              <w:lang w:eastAsia="en-GB"/>
            </w:rPr>
          </w:pPr>
          <w:hyperlink w:anchor="_Toc511930022" w:history="1">
            <w:r w:rsidRPr="0050455F">
              <w:rPr>
                <w:rStyle w:val="Hyperlink"/>
                <w:rFonts w:ascii="Arial" w:hAnsi="Arial" w:cs="Arial"/>
                <w:noProof/>
              </w:rPr>
              <w:t>Hydraulic Oil Leaks</w:t>
            </w:r>
            <w:r>
              <w:rPr>
                <w:noProof/>
                <w:webHidden/>
              </w:rPr>
              <w:tab/>
            </w:r>
            <w:r>
              <w:rPr>
                <w:noProof/>
                <w:webHidden/>
              </w:rPr>
              <w:fldChar w:fldCharType="begin"/>
            </w:r>
            <w:r>
              <w:rPr>
                <w:noProof/>
                <w:webHidden/>
              </w:rPr>
              <w:instrText xml:space="preserve"> PAGEREF _Toc511930022 \h </w:instrText>
            </w:r>
            <w:r>
              <w:rPr>
                <w:noProof/>
                <w:webHidden/>
              </w:rPr>
            </w:r>
            <w:r>
              <w:rPr>
                <w:noProof/>
                <w:webHidden/>
              </w:rPr>
              <w:fldChar w:fldCharType="separate"/>
            </w:r>
            <w:r>
              <w:rPr>
                <w:noProof/>
                <w:webHidden/>
              </w:rPr>
              <w:t>39</w:t>
            </w:r>
            <w:r>
              <w:rPr>
                <w:noProof/>
                <w:webHidden/>
              </w:rPr>
              <w:fldChar w:fldCharType="end"/>
            </w:r>
          </w:hyperlink>
        </w:p>
        <w:p w14:paraId="2000930B" w14:textId="77777777" w:rsidR="00354C34" w:rsidRDefault="00354C34">
          <w:pPr>
            <w:pStyle w:val="TOC2"/>
            <w:tabs>
              <w:tab w:val="right" w:leader="dot" w:pos="9016"/>
            </w:tabs>
            <w:rPr>
              <w:rFonts w:eastAsiaTheme="minorEastAsia"/>
              <w:noProof/>
              <w:lang w:eastAsia="en-GB"/>
            </w:rPr>
          </w:pPr>
          <w:hyperlink w:anchor="_Toc511930023" w:history="1">
            <w:r w:rsidRPr="0050455F">
              <w:rPr>
                <w:rStyle w:val="Hyperlink"/>
                <w:rFonts w:ascii="Arial" w:hAnsi="Arial" w:cs="Arial"/>
                <w:noProof/>
              </w:rPr>
              <w:t>Summary of KPM Warranty Reports on Hydraulic Motor Seizures</w:t>
            </w:r>
            <w:r>
              <w:rPr>
                <w:noProof/>
                <w:webHidden/>
              </w:rPr>
              <w:tab/>
            </w:r>
            <w:r>
              <w:rPr>
                <w:noProof/>
                <w:webHidden/>
              </w:rPr>
              <w:fldChar w:fldCharType="begin"/>
            </w:r>
            <w:r>
              <w:rPr>
                <w:noProof/>
                <w:webHidden/>
              </w:rPr>
              <w:instrText xml:space="preserve"> PAGEREF _Toc511930023 \h </w:instrText>
            </w:r>
            <w:r>
              <w:rPr>
                <w:noProof/>
                <w:webHidden/>
              </w:rPr>
            </w:r>
            <w:r>
              <w:rPr>
                <w:noProof/>
                <w:webHidden/>
              </w:rPr>
              <w:fldChar w:fldCharType="separate"/>
            </w:r>
            <w:r>
              <w:rPr>
                <w:noProof/>
                <w:webHidden/>
              </w:rPr>
              <w:t>40</w:t>
            </w:r>
            <w:r>
              <w:rPr>
                <w:noProof/>
                <w:webHidden/>
              </w:rPr>
              <w:fldChar w:fldCharType="end"/>
            </w:r>
          </w:hyperlink>
        </w:p>
        <w:p w14:paraId="5115D59A" w14:textId="77777777" w:rsidR="00354C34" w:rsidRDefault="00354C34">
          <w:pPr>
            <w:pStyle w:val="TOC3"/>
            <w:tabs>
              <w:tab w:val="right" w:leader="dot" w:pos="9016"/>
            </w:tabs>
            <w:rPr>
              <w:rFonts w:eastAsiaTheme="minorEastAsia"/>
              <w:noProof/>
              <w:lang w:eastAsia="en-GB"/>
            </w:rPr>
          </w:pPr>
          <w:hyperlink w:anchor="_Toc511930024" w:history="1">
            <w:r w:rsidRPr="0050455F">
              <w:rPr>
                <w:rStyle w:val="Hyperlink"/>
                <w:rFonts w:ascii="Arial" w:hAnsi="Arial" w:cs="Arial"/>
                <w:noProof/>
              </w:rPr>
              <w:t>Summary of Warranty Report QRS8158-1: 06-EAHM-101-23B Hydraulic Motor Seizure (08/12/14)</w:t>
            </w:r>
            <w:r>
              <w:rPr>
                <w:noProof/>
                <w:webHidden/>
              </w:rPr>
              <w:tab/>
            </w:r>
            <w:r>
              <w:rPr>
                <w:noProof/>
                <w:webHidden/>
              </w:rPr>
              <w:fldChar w:fldCharType="begin"/>
            </w:r>
            <w:r>
              <w:rPr>
                <w:noProof/>
                <w:webHidden/>
              </w:rPr>
              <w:instrText xml:space="preserve"> PAGEREF _Toc511930024 \h </w:instrText>
            </w:r>
            <w:r>
              <w:rPr>
                <w:noProof/>
                <w:webHidden/>
              </w:rPr>
            </w:r>
            <w:r>
              <w:rPr>
                <w:noProof/>
                <w:webHidden/>
              </w:rPr>
              <w:fldChar w:fldCharType="separate"/>
            </w:r>
            <w:r>
              <w:rPr>
                <w:noProof/>
                <w:webHidden/>
              </w:rPr>
              <w:t>40</w:t>
            </w:r>
            <w:r>
              <w:rPr>
                <w:noProof/>
                <w:webHidden/>
              </w:rPr>
              <w:fldChar w:fldCharType="end"/>
            </w:r>
          </w:hyperlink>
        </w:p>
        <w:p w14:paraId="4DB04F29" w14:textId="77777777" w:rsidR="00354C34" w:rsidRDefault="00354C34">
          <w:pPr>
            <w:pStyle w:val="TOC3"/>
            <w:tabs>
              <w:tab w:val="right" w:leader="dot" w:pos="9016"/>
            </w:tabs>
            <w:rPr>
              <w:rFonts w:eastAsiaTheme="minorEastAsia"/>
              <w:noProof/>
              <w:lang w:eastAsia="en-GB"/>
            </w:rPr>
          </w:pPr>
          <w:hyperlink w:anchor="_Toc511930025" w:history="1">
            <w:r w:rsidRPr="0050455F">
              <w:rPr>
                <w:rStyle w:val="Hyperlink"/>
                <w:rFonts w:ascii="Arial" w:hAnsi="Arial" w:cs="Arial"/>
                <w:noProof/>
              </w:rPr>
              <w:t>Summary of Warranty Report: 06-EAHM-101-24B Hydraulic Motor Seizure (22/09/15)</w:t>
            </w:r>
            <w:r>
              <w:rPr>
                <w:noProof/>
                <w:webHidden/>
              </w:rPr>
              <w:tab/>
            </w:r>
            <w:r>
              <w:rPr>
                <w:noProof/>
                <w:webHidden/>
              </w:rPr>
              <w:fldChar w:fldCharType="begin"/>
            </w:r>
            <w:r>
              <w:rPr>
                <w:noProof/>
                <w:webHidden/>
              </w:rPr>
              <w:instrText xml:space="preserve"> PAGEREF _Toc511930025 \h </w:instrText>
            </w:r>
            <w:r>
              <w:rPr>
                <w:noProof/>
                <w:webHidden/>
              </w:rPr>
            </w:r>
            <w:r>
              <w:rPr>
                <w:noProof/>
                <w:webHidden/>
              </w:rPr>
              <w:fldChar w:fldCharType="separate"/>
            </w:r>
            <w:r>
              <w:rPr>
                <w:noProof/>
                <w:webHidden/>
              </w:rPr>
              <w:t>41</w:t>
            </w:r>
            <w:r>
              <w:rPr>
                <w:noProof/>
                <w:webHidden/>
              </w:rPr>
              <w:fldChar w:fldCharType="end"/>
            </w:r>
          </w:hyperlink>
        </w:p>
        <w:p w14:paraId="7FD9A60B" w14:textId="77777777" w:rsidR="00354C34" w:rsidRDefault="00354C34">
          <w:pPr>
            <w:pStyle w:val="TOC3"/>
            <w:tabs>
              <w:tab w:val="right" w:leader="dot" w:pos="9016"/>
            </w:tabs>
            <w:rPr>
              <w:rFonts w:eastAsiaTheme="minorEastAsia"/>
              <w:noProof/>
              <w:lang w:eastAsia="en-GB"/>
            </w:rPr>
          </w:pPr>
          <w:hyperlink w:anchor="_Toc511930026" w:history="1">
            <w:r w:rsidRPr="0050455F">
              <w:rPr>
                <w:rStyle w:val="Hyperlink"/>
                <w:rFonts w:ascii="Arial" w:hAnsi="Arial" w:cs="Arial"/>
                <w:noProof/>
              </w:rPr>
              <w:t>Summary of Warranty Report: 06-EAHM-101-26B Hydraulic Motor Seizure (05/01/16)</w:t>
            </w:r>
            <w:r>
              <w:rPr>
                <w:noProof/>
                <w:webHidden/>
              </w:rPr>
              <w:tab/>
            </w:r>
            <w:r>
              <w:rPr>
                <w:noProof/>
                <w:webHidden/>
              </w:rPr>
              <w:fldChar w:fldCharType="begin"/>
            </w:r>
            <w:r>
              <w:rPr>
                <w:noProof/>
                <w:webHidden/>
              </w:rPr>
              <w:instrText xml:space="preserve"> PAGEREF _Toc511930026 \h </w:instrText>
            </w:r>
            <w:r>
              <w:rPr>
                <w:noProof/>
                <w:webHidden/>
              </w:rPr>
            </w:r>
            <w:r>
              <w:rPr>
                <w:noProof/>
                <w:webHidden/>
              </w:rPr>
              <w:fldChar w:fldCharType="separate"/>
            </w:r>
            <w:r>
              <w:rPr>
                <w:noProof/>
                <w:webHidden/>
              </w:rPr>
              <w:t>42</w:t>
            </w:r>
            <w:r>
              <w:rPr>
                <w:noProof/>
                <w:webHidden/>
              </w:rPr>
              <w:fldChar w:fldCharType="end"/>
            </w:r>
          </w:hyperlink>
        </w:p>
        <w:p w14:paraId="5BC3DF24" w14:textId="77777777" w:rsidR="00354C34" w:rsidRDefault="00354C34">
          <w:pPr>
            <w:pStyle w:val="TOC2"/>
            <w:tabs>
              <w:tab w:val="right" w:leader="dot" w:pos="9016"/>
            </w:tabs>
            <w:rPr>
              <w:rFonts w:eastAsiaTheme="minorEastAsia"/>
              <w:noProof/>
              <w:lang w:eastAsia="en-GB"/>
            </w:rPr>
          </w:pPr>
          <w:hyperlink w:anchor="_Toc511930027" w:history="1">
            <w:r w:rsidRPr="0050455F">
              <w:rPr>
                <w:rStyle w:val="Hyperlink"/>
                <w:rFonts w:ascii="Arial" w:hAnsi="Arial" w:cs="Arial"/>
                <w:noProof/>
              </w:rPr>
              <w:t>Hydraulic Motor Seizure Failures: Root Cause Analysis (RCA) Using Fault Tree/Cause Mapping</w:t>
            </w:r>
            <w:r>
              <w:rPr>
                <w:noProof/>
                <w:webHidden/>
              </w:rPr>
              <w:tab/>
            </w:r>
            <w:r>
              <w:rPr>
                <w:noProof/>
                <w:webHidden/>
              </w:rPr>
              <w:fldChar w:fldCharType="begin"/>
            </w:r>
            <w:r>
              <w:rPr>
                <w:noProof/>
                <w:webHidden/>
              </w:rPr>
              <w:instrText xml:space="preserve"> PAGEREF _Toc511930027 \h </w:instrText>
            </w:r>
            <w:r>
              <w:rPr>
                <w:noProof/>
                <w:webHidden/>
              </w:rPr>
            </w:r>
            <w:r>
              <w:rPr>
                <w:noProof/>
                <w:webHidden/>
              </w:rPr>
              <w:fldChar w:fldCharType="separate"/>
            </w:r>
            <w:r>
              <w:rPr>
                <w:noProof/>
                <w:webHidden/>
              </w:rPr>
              <w:t>43</w:t>
            </w:r>
            <w:r>
              <w:rPr>
                <w:noProof/>
                <w:webHidden/>
              </w:rPr>
              <w:fldChar w:fldCharType="end"/>
            </w:r>
          </w:hyperlink>
        </w:p>
        <w:p w14:paraId="04545EB2" w14:textId="77777777" w:rsidR="00354C34" w:rsidRDefault="00354C34">
          <w:pPr>
            <w:pStyle w:val="TOC3"/>
            <w:tabs>
              <w:tab w:val="right" w:leader="dot" w:pos="9016"/>
            </w:tabs>
            <w:rPr>
              <w:rFonts w:eastAsiaTheme="minorEastAsia"/>
              <w:noProof/>
              <w:lang w:eastAsia="en-GB"/>
            </w:rPr>
          </w:pPr>
          <w:hyperlink w:anchor="_Toc511930028" w:history="1">
            <w:r w:rsidRPr="0050455F">
              <w:rPr>
                <w:rStyle w:val="Hyperlink"/>
                <w:rFonts w:ascii="Arial" w:hAnsi="Arial" w:cs="Arial"/>
                <w:noProof/>
              </w:rPr>
              <w:t>Background Information for Analysis</w:t>
            </w:r>
            <w:r>
              <w:rPr>
                <w:noProof/>
                <w:webHidden/>
              </w:rPr>
              <w:tab/>
            </w:r>
            <w:r>
              <w:rPr>
                <w:noProof/>
                <w:webHidden/>
              </w:rPr>
              <w:fldChar w:fldCharType="begin"/>
            </w:r>
            <w:r>
              <w:rPr>
                <w:noProof/>
                <w:webHidden/>
              </w:rPr>
              <w:instrText xml:space="preserve"> PAGEREF _Toc511930028 \h </w:instrText>
            </w:r>
            <w:r>
              <w:rPr>
                <w:noProof/>
                <w:webHidden/>
              </w:rPr>
            </w:r>
            <w:r>
              <w:rPr>
                <w:noProof/>
                <w:webHidden/>
              </w:rPr>
              <w:fldChar w:fldCharType="separate"/>
            </w:r>
            <w:r>
              <w:rPr>
                <w:noProof/>
                <w:webHidden/>
              </w:rPr>
              <w:t>43</w:t>
            </w:r>
            <w:r>
              <w:rPr>
                <w:noProof/>
                <w:webHidden/>
              </w:rPr>
              <w:fldChar w:fldCharType="end"/>
            </w:r>
          </w:hyperlink>
        </w:p>
        <w:p w14:paraId="33C17462" w14:textId="77777777" w:rsidR="00354C34" w:rsidRDefault="00354C34">
          <w:pPr>
            <w:pStyle w:val="TOC3"/>
            <w:tabs>
              <w:tab w:val="right" w:leader="dot" w:pos="9016"/>
            </w:tabs>
            <w:rPr>
              <w:rFonts w:eastAsiaTheme="minorEastAsia"/>
              <w:noProof/>
              <w:lang w:eastAsia="en-GB"/>
            </w:rPr>
          </w:pPr>
          <w:hyperlink w:anchor="_Toc511930029" w:history="1">
            <w:r w:rsidRPr="0050455F">
              <w:rPr>
                <w:rStyle w:val="Hyperlink"/>
                <w:rFonts w:ascii="Arial" w:hAnsi="Arial" w:cs="Arial"/>
                <w:noProof/>
              </w:rPr>
              <w:t>Further Information on System Operating Temperature</w:t>
            </w:r>
            <w:r>
              <w:rPr>
                <w:noProof/>
                <w:webHidden/>
              </w:rPr>
              <w:tab/>
            </w:r>
            <w:r>
              <w:rPr>
                <w:noProof/>
                <w:webHidden/>
              </w:rPr>
              <w:fldChar w:fldCharType="begin"/>
            </w:r>
            <w:r>
              <w:rPr>
                <w:noProof/>
                <w:webHidden/>
              </w:rPr>
              <w:instrText xml:space="preserve"> PAGEREF _Toc511930029 \h </w:instrText>
            </w:r>
            <w:r>
              <w:rPr>
                <w:noProof/>
                <w:webHidden/>
              </w:rPr>
            </w:r>
            <w:r>
              <w:rPr>
                <w:noProof/>
                <w:webHidden/>
              </w:rPr>
              <w:fldChar w:fldCharType="separate"/>
            </w:r>
            <w:r>
              <w:rPr>
                <w:noProof/>
                <w:webHidden/>
              </w:rPr>
              <w:t>43</w:t>
            </w:r>
            <w:r>
              <w:rPr>
                <w:noProof/>
                <w:webHidden/>
              </w:rPr>
              <w:fldChar w:fldCharType="end"/>
            </w:r>
          </w:hyperlink>
        </w:p>
        <w:p w14:paraId="1F9AA367" w14:textId="77777777" w:rsidR="00354C34" w:rsidRDefault="00354C34">
          <w:pPr>
            <w:pStyle w:val="TOC3"/>
            <w:tabs>
              <w:tab w:val="right" w:leader="dot" w:pos="9016"/>
            </w:tabs>
            <w:rPr>
              <w:rFonts w:eastAsiaTheme="minorEastAsia"/>
              <w:noProof/>
              <w:lang w:eastAsia="en-GB"/>
            </w:rPr>
          </w:pPr>
          <w:hyperlink w:anchor="_Toc511930030" w:history="1">
            <w:r w:rsidRPr="0050455F">
              <w:rPr>
                <w:rStyle w:val="Hyperlink"/>
                <w:rFonts w:ascii="Arial" w:hAnsi="Arial" w:cs="Arial"/>
                <w:noProof/>
              </w:rPr>
              <w:t>Fault Tree/Cause Map for Problem of Hydraulic Oil Overheating</w:t>
            </w:r>
            <w:r>
              <w:rPr>
                <w:noProof/>
                <w:webHidden/>
              </w:rPr>
              <w:tab/>
            </w:r>
            <w:r>
              <w:rPr>
                <w:noProof/>
                <w:webHidden/>
              </w:rPr>
              <w:fldChar w:fldCharType="begin"/>
            </w:r>
            <w:r>
              <w:rPr>
                <w:noProof/>
                <w:webHidden/>
              </w:rPr>
              <w:instrText xml:space="preserve"> PAGEREF _Toc511930030 \h </w:instrText>
            </w:r>
            <w:r>
              <w:rPr>
                <w:noProof/>
                <w:webHidden/>
              </w:rPr>
            </w:r>
            <w:r>
              <w:rPr>
                <w:noProof/>
                <w:webHidden/>
              </w:rPr>
              <w:fldChar w:fldCharType="separate"/>
            </w:r>
            <w:r>
              <w:rPr>
                <w:noProof/>
                <w:webHidden/>
              </w:rPr>
              <w:t>44</w:t>
            </w:r>
            <w:r>
              <w:rPr>
                <w:noProof/>
                <w:webHidden/>
              </w:rPr>
              <w:fldChar w:fldCharType="end"/>
            </w:r>
          </w:hyperlink>
        </w:p>
        <w:p w14:paraId="0A7B6B0E" w14:textId="77777777" w:rsidR="00354C34" w:rsidRDefault="00354C34">
          <w:pPr>
            <w:pStyle w:val="TOC3"/>
            <w:tabs>
              <w:tab w:val="right" w:leader="dot" w:pos="9016"/>
            </w:tabs>
            <w:rPr>
              <w:rFonts w:eastAsiaTheme="minorEastAsia"/>
              <w:noProof/>
              <w:lang w:eastAsia="en-GB"/>
            </w:rPr>
          </w:pPr>
          <w:hyperlink w:anchor="_Toc511930031" w:history="1">
            <w:r w:rsidRPr="0050455F">
              <w:rPr>
                <w:rStyle w:val="Hyperlink"/>
                <w:rFonts w:ascii="Arial" w:hAnsi="Arial" w:cs="Arial"/>
                <w:noProof/>
              </w:rPr>
              <w:t>Relationship Between Overheating of Hydraulic Oil and Seizures</w:t>
            </w:r>
            <w:r>
              <w:rPr>
                <w:noProof/>
                <w:webHidden/>
              </w:rPr>
              <w:tab/>
            </w:r>
            <w:r>
              <w:rPr>
                <w:noProof/>
                <w:webHidden/>
              </w:rPr>
              <w:fldChar w:fldCharType="begin"/>
            </w:r>
            <w:r>
              <w:rPr>
                <w:noProof/>
                <w:webHidden/>
              </w:rPr>
              <w:instrText xml:space="preserve"> PAGEREF _Toc511930031 \h </w:instrText>
            </w:r>
            <w:r>
              <w:rPr>
                <w:noProof/>
                <w:webHidden/>
              </w:rPr>
            </w:r>
            <w:r>
              <w:rPr>
                <w:noProof/>
                <w:webHidden/>
              </w:rPr>
              <w:fldChar w:fldCharType="separate"/>
            </w:r>
            <w:r>
              <w:rPr>
                <w:noProof/>
                <w:webHidden/>
              </w:rPr>
              <w:t>45</w:t>
            </w:r>
            <w:r>
              <w:rPr>
                <w:noProof/>
                <w:webHidden/>
              </w:rPr>
              <w:fldChar w:fldCharType="end"/>
            </w:r>
          </w:hyperlink>
        </w:p>
        <w:p w14:paraId="3BC6BA40" w14:textId="77777777" w:rsidR="00354C34" w:rsidRDefault="00354C34">
          <w:pPr>
            <w:pStyle w:val="TOC3"/>
            <w:tabs>
              <w:tab w:val="right" w:leader="dot" w:pos="9016"/>
            </w:tabs>
            <w:rPr>
              <w:rFonts w:eastAsiaTheme="minorEastAsia"/>
              <w:noProof/>
              <w:lang w:eastAsia="en-GB"/>
            </w:rPr>
          </w:pPr>
          <w:hyperlink w:anchor="_Toc511930032" w:history="1">
            <w:r w:rsidRPr="0050455F">
              <w:rPr>
                <w:rStyle w:val="Hyperlink"/>
                <w:rFonts w:ascii="Arial" w:hAnsi="Arial" w:cs="Arial"/>
                <w:noProof/>
              </w:rPr>
              <w:t>Motor Seal Failures</w:t>
            </w:r>
            <w:r>
              <w:rPr>
                <w:noProof/>
                <w:webHidden/>
              </w:rPr>
              <w:tab/>
            </w:r>
            <w:r>
              <w:rPr>
                <w:noProof/>
                <w:webHidden/>
              </w:rPr>
              <w:fldChar w:fldCharType="begin"/>
            </w:r>
            <w:r>
              <w:rPr>
                <w:noProof/>
                <w:webHidden/>
              </w:rPr>
              <w:instrText xml:space="preserve"> PAGEREF _Toc511930032 \h </w:instrText>
            </w:r>
            <w:r>
              <w:rPr>
                <w:noProof/>
                <w:webHidden/>
              </w:rPr>
            </w:r>
            <w:r>
              <w:rPr>
                <w:noProof/>
                <w:webHidden/>
              </w:rPr>
              <w:fldChar w:fldCharType="separate"/>
            </w:r>
            <w:r>
              <w:rPr>
                <w:noProof/>
                <w:webHidden/>
              </w:rPr>
              <w:t>45</w:t>
            </w:r>
            <w:r>
              <w:rPr>
                <w:noProof/>
                <w:webHidden/>
              </w:rPr>
              <w:fldChar w:fldCharType="end"/>
            </w:r>
          </w:hyperlink>
        </w:p>
        <w:p w14:paraId="51E3EBA3" w14:textId="77777777" w:rsidR="00354C34" w:rsidRDefault="00354C34">
          <w:pPr>
            <w:pStyle w:val="TOC1"/>
            <w:tabs>
              <w:tab w:val="right" w:leader="dot" w:pos="9016"/>
            </w:tabs>
            <w:rPr>
              <w:rFonts w:eastAsiaTheme="minorEastAsia"/>
              <w:noProof/>
              <w:lang w:eastAsia="en-GB"/>
            </w:rPr>
          </w:pPr>
          <w:hyperlink w:anchor="_Toc511930033" w:history="1">
            <w:r w:rsidRPr="0050455F">
              <w:rPr>
                <w:rStyle w:val="Hyperlink"/>
                <w:rFonts w:ascii="Arial" w:hAnsi="Arial" w:cs="Arial"/>
                <w:noProof/>
              </w:rPr>
              <w:t>Identification of Potential Remedial Actions</w:t>
            </w:r>
            <w:r>
              <w:rPr>
                <w:noProof/>
                <w:webHidden/>
              </w:rPr>
              <w:tab/>
            </w:r>
            <w:r>
              <w:rPr>
                <w:noProof/>
                <w:webHidden/>
              </w:rPr>
              <w:fldChar w:fldCharType="begin"/>
            </w:r>
            <w:r>
              <w:rPr>
                <w:noProof/>
                <w:webHidden/>
              </w:rPr>
              <w:instrText xml:space="preserve"> PAGEREF _Toc511930033 \h </w:instrText>
            </w:r>
            <w:r>
              <w:rPr>
                <w:noProof/>
                <w:webHidden/>
              </w:rPr>
            </w:r>
            <w:r>
              <w:rPr>
                <w:noProof/>
                <w:webHidden/>
              </w:rPr>
              <w:fldChar w:fldCharType="separate"/>
            </w:r>
            <w:r>
              <w:rPr>
                <w:noProof/>
                <w:webHidden/>
              </w:rPr>
              <w:t>46</w:t>
            </w:r>
            <w:r>
              <w:rPr>
                <w:noProof/>
                <w:webHidden/>
              </w:rPr>
              <w:fldChar w:fldCharType="end"/>
            </w:r>
          </w:hyperlink>
        </w:p>
        <w:p w14:paraId="2FD3A382" w14:textId="77777777" w:rsidR="00354C34" w:rsidRDefault="00354C34">
          <w:pPr>
            <w:pStyle w:val="TOC2"/>
            <w:tabs>
              <w:tab w:val="right" w:leader="dot" w:pos="9016"/>
            </w:tabs>
            <w:rPr>
              <w:rFonts w:eastAsiaTheme="minorEastAsia"/>
              <w:noProof/>
              <w:lang w:eastAsia="en-GB"/>
            </w:rPr>
          </w:pPr>
          <w:hyperlink w:anchor="_Toc511930034" w:history="1">
            <w:r w:rsidRPr="0050455F">
              <w:rPr>
                <w:rStyle w:val="Hyperlink"/>
                <w:rFonts w:ascii="Arial" w:hAnsi="Arial" w:cs="Arial"/>
                <w:noProof/>
              </w:rPr>
              <w:t>Limitations of Current System Design and Practices</w:t>
            </w:r>
            <w:r>
              <w:rPr>
                <w:noProof/>
                <w:webHidden/>
              </w:rPr>
              <w:tab/>
            </w:r>
            <w:r>
              <w:rPr>
                <w:noProof/>
                <w:webHidden/>
              </w:rPr>
              <w:fldChar w:fldCharType="begin"/>
            </w:r>
            <w:r>
              <w:rPr>
                <w:noProof/>
                <w:webHidden/>
              </w:rPr>
              <w:instrText xml:space="preserve"> PAGEREF _Toc511930034 \h </w:instrText>
            </w:r>
            <w:r>
              <w:rPr>
                <w:noProof/>
                <w:webHidden/>
              </w:rPr>
            </w:r>
            <w:r>
              <w:rPr>
                <w:noProof/>
                <w:webHidden/>
              </w:rPr>
              <w:fldChar w:fldCharType="separate"/>
            </w:r>
            <w:r>
              <w:rPr>
                <w:noProof/>
                <w:webHidden/>
              </w:rPr>
              <w:t>46</w:t>
            </w:r>
            <w:r>
              <w:rPr>
                <w:noProof/>
                <w:webHidden/>
              </w:rPr>
              <w:fldChar w:fldCharType="end"/>
            </w:r>
          </w:hyperlink>
        </w:p>
        <w:p w14:paraId="65347D27" w14:textId="77777777" w:rsidR="00354C34" w:rsidRDefault="00354C34">
          <w:pPr>
            <w:pStyle w:val="TOC3"/>
            <w:tabs>
              <w:tab w:val="right" w:leader="dot" w:pos="9016"/>
            </w:tabs>
            <w:rPr>
              <w:rFonts w:eastAsiaTheme="minorEastAsia"/>
              <w:noProof/>
              <w:lang w:eastAsia="en-GB"/>
            </w:rPr>
          </w:pPr>
          <w:hyperlink w:anchor="_Toc511930035" w:history="1">
            <w:r w:rsidRPr="0050455F">
              <w:rPr>
                <w:rStyle w:val="Hyperlink"/>
                <w:rFonts w:ascii="Arial" w:hAnsi="Arial" w:cs="Arial"/>
                <w:noProof/>
              </w:rPr>
              <w:t>Limitations of System Design</w:t>
            </w:r>
            <w:r>
              <w:rPr>
                <w:noProof/>
                <w:webHidden/>
              </w:rPr>
              <w:tab/>
            </w:r>
            <w:r>
              <w:rPr>
                <w:noProof/>
                <w:webHidden/>
              </w:rPr>
              <w:fldChar w:fldCharType="begin"/>
            </w:r>
            <w:r>
              <w:rPr>
                <w:noProof/>
                <w:webHidden/>
              </w:rPr>
              <w:instrText xml:space="preserve"> PAGEREF _Toc511930035 \h </w:instrText>
            </w:r>
            <w:r>
              <w:rPr>
                <w:noProof/>
                <w:webHidden/>
              </w:rPr>
            </w:r>
            <w:r>
              <w:rPr>
                <w:noProof/>
                <w:webHidden/>
              </w:rPr>
              <w:fldChar w:fldCharType="separate"/>
            </w:r>
            <w:r>
              <w:rPr>
                <w:noProof/>
                <w:webHidden/>
              </w:rPr>
              <w:t>46</w:t>
            </w:r>
            <w:r>
              <w:rPr>
                <w:noProof/>
                <w:webHidden/>
              </w:rPr>
              <w:fldChar w:fldCharType="end"/>
            </w:r>
          </w:hyperlink>
        </w:p>
        <w:p w14:paraId="29B23396" w14:textId="77777777" w:rsidR="00354C34" w:rsidRDefault="00354C34">
          <w:pPr>
            <w:pStyle w:val="TOC3"/>
            <w:tabs>
              <w:tab w:val="right" w:leader="dot" w:pos="9016"/>
            </w:tabs>
            <w:rPr>
              <w:rFonts w:eastAsiaTheme="minorEastAsia"/>
              <w:noProof/>
              <w:lang w:eastAsia="en-GB"/>
            </w:rPr>
          </w:pPr>
          <w:hyperlink w:anchor="_Toc511930036" w:history="1">
            <w:r w:rsidRPr="0050455F">
              <w:rPr>
                <w:rStyle w:val="Hyperlink"/>
                <w:rFonts w:ascii="Arial" w:hAnsi="Arial" w:cs="Arial"/>
                <w:noProof/>
              </w:rPr>
              <w:t>Limitations of Current Maintenance Practices</w:t>
            </w:r>
            <w:r>
              <w:rPr>
                <w:noProof/>
                <w:webHidden/>
              </w:rPr>
              <w:tab/>
            </w:r>
            <w:r>
              <w:rPr>
                <w:noProof/>
                <w:webHidden/>
              </w:rPr>
              <w:fldChar w:fldCharType="begin"/>
            </w:r>
            <w:r>
              <w:rPr>
                <w:noProof/>
                <w:webHidden/>
              </w:rPr>
              <w:instrText xml:space="preserve"> PAGEREF _Toc511930036 \h </w:instrText>
            </w:r>
            <w:r>
              <w:rPr>
                <w:noProof/>
                <w:webHidden/>
              </w:rPr>
            </w:r>
            <w:r>
              <w:rPr>
                <w:noProof/>
                <w:webHidden/>
              </w:rPr>
              <w:fldChar w:fldCharType="separate"/>
            </w:r>
            <w:r>
              <w:rPr>
                <w:noProof/>
                <w:webHidden/>
              </w:rPr>
              <w:t>47</w:t>
            </w:r>
            <w:r>
              <w:rPr>
                <w:noProof/>
                <w:webHidden/>
              </w:rPr>
              <w:fldChar w:fldCharType="end"/>
            </w:r>
          </w:hyperlink>
        </w:p>
        <w:p w14:paraId="3471C2FB" w14:textId="77777777" w:rsidR="00354C34" w:rsidRDefault="00354C34">
          <w:pPr>
            <w:pStyle w:val="TOC2"/>
            <w:tabs>
              <w:tab w:val="right" w:leader="dot" w:pos="9016"/>
            </w:tabs>
            <w:rPr>
              <w:rFonts w:eastAsiaTheme="minorEastAsia"/>
              <w:noProof/>
              <w:lang w:eastAsia="en-GB"/>
            </w:rPr>
          </w:pPr>
          <w:hyperlink w:anchor="_Toc511930037" w:history="1">
            <w:r w:rsidRPr="0050455F">
              <w:rPr>
                <w:rStyle w:val="Hyperlink"/>
                <w:rFonts w:ascii="Arial" w:hAnsi="Arial" w:cs="Arial"/>
                <w:noProof/>
              </w:rPr>
              <w:t>Potential for Installation of Case Drain Filtration</w:t>
            </w:r>
            <w:r>
              <w:rPr>
                <w:noProof/>
                <w:webHidden/>
              </w:rPr>
              <w:tab/>
            </w:r>
            <w:r>
              <w:rPr>
                <w:noProof/>
                <w:webHidden/>
              </w:rPr>
              <w:fldChar w:fldCharType="begin"/>
            </w:r>
            <w:r>
              <w:rPr>
                <w:noProof/>
                <w:webHidden/>
              </w:rPr>
              <w:instrText xml:space="preserve"> PAGEREF _Toc511930037 \h </w:instrText>
            </w:r>
            <w:r>
              <w:rPr>
                <w:noProof/>
                <w:webHidden/>
              </w:rPr>
            </w:r>
            <w:r>
              <w:rPr>
                <w:noProof/>
                <w:webHidden/>
              </w:rPr>
              <w:fldChar w:fldCharType="separate"/>
            </w:r>
            <w:r>
              <w:rPr>
                <w:noProof/>
                <w:webHidden/>
              </w:rPr>
              <w:t>48</w:t>
            </w:r>
            <w:r>
              <w:rPr>
                <w:noProof/>
                <w:webHidden/>
              </w:rPr>
              <w:fldChar w:fldCharType="end"/>
            </w:r>
          </w:hyperlink>
        </w:p>
        <w:p w14:paraId="0B51E796" w14:textId="77777777" w:rsidR="00354C34" w:rsidRDefault="00354C34">
          <w:pPr>
            <w:pStyle w:val="TOC3"/>
            <w:tabs>
              <w:tab w:val="right" w:leader="dot" w:pos="9016"/>
            </w:tabs>
            <w:rPr>
              <w:rFonts w:eastAsiaTheme="minorEastAsia"/>
              <w:noProof/>
              <w:lang w:eastAsia="en-GB"/>
            </w:rPr>
          </w:pPr>
          <w:hyperlink w:anchor="_Toc511930038" w:history="1">
            <w:r w:rsidRPr="0050455F">
              <w:rPr>
                <w:rStyle w:val="Hyperlink"/>
                <w:rFonts w:ascii="Arial" w:hAnsi="Arial" w:cs="Arial"/>
                <w:noProof/>
              </w:rPr>
              <w:t>Common Case Drain Filtration versus Individual Case Drain Filtration</w:t>
            </w:r>
            <w:r>
              <w:rPr>
                <w:noProof/>
                <w:webHidden/>
              </w:rPr>
              <w:tab/>
            </w:r>
            <w:r>
              <w:rPr>
                <w:noProof/>
                <w:webHidden/>
              </w:rPr>
              <w:fldChar w:fldCharType="begin"/>
            </w:r>
            <w:r>
              <w:rPr>
                <w:noProof/>
                <w:webHidden/>
              </w:rPr>
              <w:instrText xml:space="preserve"> PAGEREF _Toc511930038 \h </w:instrText>
            </w:r>
            <w:r>
              <w:rPr>
                <w:noProof/>
                <w:webHidden/>
              </w:rPr>
            </w:r>
            <w:r>
              <w:rPr>
                <w:noProof/>
                <w:webHidden/>
              </w:rPr>
              <w:fldChar w:fldCharType="separate"/>
            </w:r>
            <w:r>
              <w:rPr>
                <w:noProof/>
                <w:webHidden/>
              </w:rPr>
              <w:t>48</w:t>
            </w:r>
            <w:r>
              <w:rPr>
                <w:noProof/>
                <w:webHidden/>
              </w:rPr>
              <w:fldChar w:fldCharType="end"/>
            </w:r>
          </w:hyperlink>
        </w:p>
        <w:p w14:paraId="602E1525" w14:textId="77777777" w:rsidR="00354C34" w:rsidRDefault="00354C34">
          <w:pPr>
            <w:pStyle w:val="TOC2"/>
            <w:tabs>
              <w:tab w:val="right" w:leader="dot" w:pos="9016"/>
            </w:tabs>
            <w:rPr>
              <w:rFonts w:eastAsiaTheme="minorEastAsia"/>
              <w:noProof/>
              <w:lang w:eastAsia="en-GB"/>
            </w:rPr>
          </w:pPr>
          <w:hyperlink w:anchor="_Toc511930039" w:history="1">
            <w:r w:rsidRPr="0050455F">
              <w:rPr>
                <w:rStyle w:val="Hyperlink"/>
                <w:rFonts w:ascii="Arial" w:hAnsi="Arial" w:cs="Arial"/>
                <w:noProof/>
              </w:rPr>
              <w:t>Specifications for Case Drain Filtration</w:t>
            </w:r>
            <w:r>
              <w:rPr>
                <w:noProof/>
                <w:webHidden/>
              </w:rPr>
              <w:tab/>
            </w:r>
            <w:r>
              <w:rPr>
                <w:noProof/>
                <w:webHidden/>
              </w:rPr>
              <w:fldChar w:fldCharType="begin"/>
            </w:r>
            <w:r>
              <w:rPr>
                <w:noProof/>
                <w:webHidden/>
              </w:rPr>
              <w:instrText xml:space="preserve"> PAGEREF _Toc511930039 \h </w:instrText>
            </w:r>
            <w:r>
              <w:rPr>
                <w:noProof/>
                <w:webHidden/>
              </w:rPr>
            </w:r>
            <w:r>
              <w:rPr>
                <w:noProof/>
                <w:webHidden/>
              </w:rPr>
              <w:fldChar w:fldCharType="separate"/>
            </w:r>
            <w:r>
              <w:rPr>
                <w:noProof/>
                <w:webHidden/>
              </w:rPr>
              <w:t>49</w:t>
            </w:r>
            <w:r>
              <w:rPr>
                <w:noProof/>
                <w:webHidden/>
              </w:rPr>
              <w:fldChar w:fldCharType="end"/>
            </w:r>
          </w:hyperlink>
        </w:p>
        <w:p w14:paraId="62EE1A5C" w14:textId="77777777" w:rsidR="00354C34" w:rsidRDefault="00354C34">
          <w:pPr>
            <w:pStyle w:val="TOC3"/>
            <w:tabs>
              <w:tab w:val="right" w:leader="dot" w:pos="9016"/>
            </w:tabs>
            <w:rPr>
              <w:rFonts w:eastAsiaTheme="minorEastAsia"/>
              <w:noProof/>
              <w:lang w:eastAsia="en-GB"/>
            </w:rPr>
          </w:pPr>
          <w:hyperlink w:anchor="_Toc511930040" w:history="1">
            <w:r w:rsidRPr="0050455F">
              <w:rPr>
                <w:rStyle w:val="Hyperlink"/>
                <w:rFonts w:ascii="Arial" w:hAnsi="Arial" w:cs="Arial"/>
                <w:noProof/>
              </w:rPr>
              <w:t>Identification of Hydraulic Pipe Work Size</w:t>
            </w:r>
            <w:r>
              <w:rPr>
                <w:noProof/>
                <w:webHidden/>
              </w:rPr>
              <w:tab/>
            </w:r>
            <w:r>
              <w:rPr>
                <w:noProof/>
                <w:webHidden/>
              </w:rPr>
              <w:fldChar w:fldCharType="begin"/>
            </w:r>
            <w:r>
              <w:rPr>
                <w:noProof/>
                <w:webHidden/>
              </w:rPr>
              <w:instrText xml:space="preserve"> PAGEREF _Toc511930040 \h </w:instrText>
            </w:r>
            <w:r>
              <w:rPr>
                <w:noProof/>
                <w:webHidden/>
              </w:rPr>
            </w:r>
            <w:r>
              <w:rPr>
                <w:noProof/>
                <w:webHidden/>
              </w:rPr>
              <w:fldChar w:fldCharType="separate"/>
            </w:r>
            <w:r>
              <w:rPr>
                <w:noProof/>
                <w:webHidden/>
              </w:rPr>
              <w:t>49</w:t>
            </w:r>
            <w:r>
              <w:rPr>
                <w:noProof/>
                <w:webHidden/>
              </w:rPr>
              <w:fldChar w:fldCharType="end"/>
            </w:r>
          </w:hyperlink>
        </w:p>
        <w:p w14:paraId="6376272B" w14:textId="77777777" w:rsidR="00354C34" w:rsidRDefault="00354C34">
          <w:pPr>
            <w:pStyle w:val="TOC3"/>
            <w:tabs>
              <w:tab w:val="right" w:leader="dot" w:pos="9016"/>
            </w:tabs>
            <w:rPr>
              <w:rFonts w:eastAsiaTheme="minorEastAsia"/>
              <w:noProof/>
              <w:lang w:eastAsia="en-GB"/>
            </w:rPr>
          </w:pPr>
          <w:hyperlink w:anchor="_Toc511930041" w:history="1">
            <w:r w:rsidRPr="0050455F">
              <w:rPr>
                <w:rStyle w:val="Hyperlink"/>
                <w:rFonts w:ascii="Arial" w:hAnsi="Arial" w:cs="Arial"/>
                <w:noProof/>
              </w:rPr>
              <w:t>Identification of Case Leakage/Volumetric Flow Rate</w:t>
            </w:r>
            <w:r>
              <w:rPr>
                <w:noProof/>
                <w:webHidden/>
              </w:rPr>
              <w:tab/>
            </w:r>
            <w:r>
              <w:rPr>
                <w:noProof/>
                <w:webHidden/>
              </w:rPr>
              <w:fldChar w:fldCharType="begin"/>
            </w:r>
            <w:r>
              <w:rPr>
                <w:noProof/>
                <w:webHidden/>
              </w:rPr>
              <w:instrText xml:space="preserve"> PAGEREF _Toc511930041 \h </w:instrText>
            </w:r>
            <w:r>
              <w:rPr>
                <w:noProof/>
                <w:webHidden/>
              </w:rPr>
            </w:r>
            <w:r>
              <w:rPr>
                <w:noProof/>
                <w:webHidden/>
              </w:rPr>
              <w:fldChar w:fldCharType="separate"/>
            </w:r>
            <w:r>
              <w:rPr>
                <w:noProof/>
                <w:webHidden/>
              </w:rPr>
              <w:t>49</w:t>
            </w:r>
            <w:r>
              <w:rPr>
                <w:noProof/>
                <w:webHidden/>
              </w:rPr>
              <w:fldChar w:fldCharType="end"/>
            </w:r>
          </w:hyperlink>
        </w:p>
        <w:p w14:paraId="46C97E1A" w14:textId="77777777" w:rsidR="00354C34" w:rsidRDefault="00354C34">
          <w:pPr>
            <w:pStyle w:val="TOC3"/>
            <w:tabs>
              <w:tab w:val="right" w:leader="dot" w:pos="9016"/>
            </w:tabs>
            <w:rPr>
              <w:rFonts w:eastAsiaTheme="minorEastAsia"/>
              <w:noProof/>
              <w:lang w:eastAsia="en-GB"/>
            </w:rPr>
          </w:pPr>
          <w:hyperlink w:anchor="_Toc511930042" w:history="1">
            <w:r w:rsidRPr="0050455F">
              <w:rPr>
                <w:rStyle w:val="Hyperlink"/>
                <w:rFonts w:ascii="Arial" w:hAnsi="Arial" w:cs="Arial"/>
                <w:noProof/>
              </w:rPr>
              <w:t>Identification of Filter Grade Based on Particulate Size</w:t>
            </w:r>
            <w:r>
              <w:rPr>
                <w:noProof/>
                <w:webHidden/>
              </w:rPr>
              <w:tab/>
            </w:r>
            <w:r>
              <w:rPr>
                <w:noProof/>
                <w:webHidden/>
              </w:rPr>
              <w:fldChar w:fldCharType="begin"/>
            </w:r>
            <w:r>
              <w:rPr>
                <w:noProof/>
                <w:webHidden/>
              </w:rPr>
              <w:instrText xml:space="preserve"> PAGEREF _Toc511930042 \h </w:instrText>
            </w:r>
            <w:r>
              <w:rPr>
                <w:noProof/>
                <w:webHidden/>
              </w:rPr>
            </w:r>
            <w:r>
              <w:rPr>
                <w:noProof/>
                <w:webHidden/>
              </w:rPr>
              <w:fldChar w:fldCharType="separate"/>
            </w:r>
            <w:r>
              <w:rPr>
                <w:noProof/>
                <w:webHidden/>
              </w:rPr>
              <w:t>51</w:t>
            </w:r>
            <w:r>
              <w:rPr>
                <w:noProof/>
                <w:webHidden/>
              </w:rPr>
              <w:fldChar w:fldCharType="end"/>
            </w:r>
          </w:hyperlink>
        </w:p>
        <w:p w14:paraId="3AF79159" w14:textId="77777777" w:rsidR="00354C34" w:rsidRDefault="00354C34">
          <w:pPr>
            <w:pStyle w:val="TOC2"/>
            <w:tabs>
              <w:tab w:val="right" w:leader="dot" w:pos="9016"/>
            </w:tabs>
            <w:rPr>
              <w:rFonts w:eastAsiaTheme="minorEastAsia"/>
              <w:noProof/>
              <w:lang w:eastAsia="en-GB"/>
            </w:rPr>
          </w:pPr>
          <w:hyperlink w:anchor="_Toc511930043" w:history="1">
            <w:r w:rsidRPr="0050455F">
              <w:rPr>
                <w:rStyle w:val="Hyperlink"/>
                <w:rFonts w:ascii="Arial" w:hAnsi="Arial" w:cs="Arial"/>
                <w:noProof/>
              </w:rPr>
              <w:t>Estimated Costs for Case Drain Filtration System</w:t>
            </w:r>
            <w:r>
              <w:rPr>
                <w:noProof/>
                <w:webHidden/>
              </w:rPr>
              <w:tab/>
            </w:r>
            <w:r>
              <w:rPr>
                <w:noProof/>
                <w:webHidden/>
              </w:rPr>
              <w:fldChar w:fldCharType="begin"/>
            </w:r>
            <w:r>
              <w:rPr>
                <w:noProof/>
                <w:webHidden/>
              </w:rPr>
              <w:instrText xml:space="preserve"> PAGEREF _Toc511930043 \h </w:instrText>
            </w:r>
            <w:r>
              <w:rPr>
                <w:noProof/>
                <w:webHidden/>
              </w:rPr>
            </w:r>
            <w:r>
              <w:rPr>
                <w:noProof/>
                <w:webHidden/>
              </w:rPr>
              <w:fldChar w:fldCharType="separate"/>
            </w:r>
            <w:r>
              <w:rPr>
                <w:noProof/>
                <w:webHidden/>
              </w:rPr>
              <w:t>52</w:t>
            </w:r>
            <w:r>
              <w:rPr>
                <w:noProof/>
                <w:webHidden/>
              </w:rPr>
              <w:fldChar w:fldCharType="end"/>
            </w:r>
          </w:hyperlink>
        </w:p>
        <w:p w14:paraId="468FDE5F" w14:textId="77777777" w:rsidR="00354C34" w:rsidRDefault="00354C34">
          <w:pPr>
            <w:pStyle w:val="TOC2"/>
            <w:tabs>
              <w:tab w:val="right" w:leader="dot" w:pos="9016"/>
            </w:tabs>
            <w:rPr>
              <w:rFonts w:eastAsiaTheme="minorEastAsia"/>
              <w:noProof/>
              <w:lang w:eastAsia="en-GB"/>
            </w:rPr>
          </w:pPr>
          <w:hyperlink w:anchor="_Toc511930044" w:history="1">
            <w:r w:rsidRPr="0050455F">
              <w:rPr>
                <w:rStyle w:val="Hyperlink"/>
                <w:rFonts w:ascii="Arial" w:hAnsi="Arial" w:cs="Arial"/>
                <w:noProof/>
              </w:rPr>
              <w:t>Potential for Interval Based Replacement of Hydraulic Filters</w:t>
            </w:r>
            <w:r>
              <w:rPr>
                <w:noProof/>
                <w:webHidden/>
              </w:rPr>
              <w:tab/>
            </w:r>
            <w:r>
              <w:rPr>
                <w:noProof/>
                <w:webHidden/>
              </w:rPr>
              <w:fldChar w:fldCharType="begin"/>
            </w:r>
            <w:r>
              <w:rPr>
                <w:noProof/>
                <w:webHidden/>
              </w:rPr>
              <w:instrText xml:space="preserve"> PAGEREF _Toc511930044 \h </w:instrText>
            </w:r>
            <w:r>
              <w:rPr>
                <w:noProof/>
                <w:webHidden/>
              </w:rPr>
            </w:r>
            <w:r>
              <w:rPr>
                <w:noProof/>
                <w:webHidden/>
              </w:rPr>
              <w:fldChar w:fldCharType="separate"/>
            </w:r>
            <w:r>
              <w:rPr>
                <w:noProof/>
                <w:webHidden/>
              </w:rPr>
              <w:t>54</w:t>
            </w:r>
            <w:r>
              <w:rPr>
                <w:noProof/>
                <w:webHidden/>
              </w:rPr>
              <w:fldChar w:fldCharType="end"/>
            </w:r>
          </w:hyperlink>
        </w:p>
        <w:p w14:paraId="1852B097" w14:textId="77777777" w:rsidR="00354C34" w:rsidRDefault="00354C34">
          <w:pPr>
            <w:pStyle w:val="TOC1"/>
            <w:tabs>
              <w:tab w:val="right" w:leader="dot" w:pos="9016"/>
            </w:tabs>
            <w:rPr>
              <w:rFonts w:eastAsiaTheme="minorEastAsia"/>
              <w:noProof/>
              <w:lang w:eastAsia="en-GB"/>
            </w:rPr>
          </w:pPr>
          <w:hyperlink w:anchor="_Toc511930045" w:history="1">
            <w:r w:rsidRPr="0050455F">
              <w:rPr>
                <w:rStyle w:val="Hyperlink"/>
                <w:rFonts w:ascii="Arial" w:hAnsi="Arial" w:cs="Arial"/>
                <w:noProof/>
              </w:rPr>
              <w:t>Conclusion</w:t>
            </w:r>
            <w:r>
              <w:rPr>
                <w:noProof/>
                <w:webHidden/>
              </w:rPr>
              <w:tab/>
            </w:r>
            <w:r>
              <w:rPr>
                <w:noProof/>
                <w:webHidden/>
              </w:rPr>
              <w:fldChar w:fldCharType="begin"/>
            </w:r>
            <w:r>
              <w:rPr>
                <w:noProof/>
                <w:webHidden/>
              </w:rPr>
              <w:instrText xml:space="preserve"> PAGEREF _Toc511930045 \h </w:instrText>
            </w:r>
            <w:r>
              <w:rPr>
                <w:noProof/>
                <w:webHidden/>
              </w:rPr>
            </w:r>
            <w:r>
              <w:rPr>
                <w:noProof/>
                <w:webHidden/>
              </w:rPr>
              <w:fldChar w:fldCharType="separate"/>
            </w:r>
            <w:r>
              <w:rPr>
                <w:noProof/>
                <w:webHidden/>
              </w:rPr>
              <w:t>55</w:t>
            </w:r>
            <w:r>
              <w:rPr>
                <w:noProof/>
                <w:webHidden/>
              </w:rPr>
              <w:fldChar w:fldCharType="end"/>
            </w:r>
          </w:hyperlink>
        </w:p>
        <w:p w14:paraId="374D4EAC" w14:textId="77777777" w:rsidR="00354C34" w:rsidRDefault="00354C34">
          <w:pPr>
            <w:pStyle w:val="TOC1"/>
            <w:tabs>
              <w:tab w:val="right" w:leader="dot" w:pos="9016"/>
            </w:tabs>
            <w:rPr>
              <w:rFonts w:eastAsiaTheme="minorEastAsia"/>
              <w:noProof/>
              <w:lang w:eastAsia="en-GB"/>
            </w:rPr>
          </w:pPr>
          <w:hyperlink w:anchor="_Toc511930046" w:history="1">
            <w:r w:rsidRPr="0050455F">
              <w:rPr>
                <w:rStyle w:val="Hyperlink"/>
                <w:rFonts w:ascii="Arial" w:hAnsi="Arial" w:cs="Arial"/>
                <w:noProof/>
              </w:rPr>
              <w:t>References</w:t>
            </w:r>
            <w:r>
              <w:rPr>
                <w:noProof/>
                <w:webHidden/>
              </w:rPr>
              <w:tab/>
            </w:r>
            <w:r>
              <w:rPr>
                <w:noProof/>
                <w:webHidden/>
              </w:rPr>
              <w:fldChar w:fldCharType="begin"/>
            </w:r>
            <w:r>
              <w:rPr>
                <w:noProof/>
                <w:webHidden/>
              </w:rPr>
              <w:instrText xml:space="preserve"> PAGEREF _Toc511930046 \h </w:instrText>
            </w:r>
            <w:r>
              <w:rPr>
                <w:noProof/>
                <w:webHidden/>
              </w:rPr>
            </w:r>
            <w:r>
              <w:rPr>
                <w:noProof/>
                <w:webHidden/>
              </w:rPr>
              <w:fldChar w:fldCharType="separate"/>
            </w:r>
            <w:r>
              <w:rPr>
                <w:noProof/>
                <w:webHidden/>
              </w:rPr>
              <w:t>57</w:t>
            </w:r>
            <w:r>
              <w:rPr>
                <w:noProof/>
                <w:webHidden/>
              </w:rPr>
              <w:fldChar w:fldCharType="end"/>
            </w:r>
          </w:hyperlink>
        </w:p>
        <w:p w14:paraId="2BCFF0B5" w14:textId="77777777" w:rsidR="00354C34" w:rsidRDefault="00354C34">
          <w:pPr>
            <w:pStyle w:val="TOC2"/>
            <w:tabs>
              <w:tab w:val="right" w:leader="dot" w:pos="9016"/>
            </w:tabs>
            <w:rPr>
              <w:rFonts w:eastAsiaTheme="minorEastAsia"/>
              <w:noProof/>
              <w:lang w:eastAsia="en-GB"/>
            </w:rPr>
          </w:pPr>
          <w:hyperlink w:anchor="_Toc511930047" w:history="1">
            <w:r w:rsidRPr="0050455F">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_Toc511930047 \h </w:instrText>
            </w:r>
            <w:r>
              <w:rPr>
                <w:noProof/>
                <w:webHidden/>
              </w:rPr>
            </w:r>
            <w:r>
              <w:rPr>
                <w:noProof/>
                <w:webHidden/>
              </w:rPr>
              <w:fldChar w:fldCharType="separate"/>
            </w:r>
            <w:r>
              <w:rPr>
                <w:noProof/>
                <w:webHidden/>
              </w:rPr>
              <w:t>57</w:t>
            </w:r>
            <w:r>
              <w:rPr>
                <w:noProof/>
                <w:webHidden/>
              </w:rPr>
              <w:fldChar w:fldCharType="end"/>
            </w:r>
          </w:hyperlink>
        </w:p>
        <w:p w14:paraId="63520986" w14:textId="77777777" w:rsidR="00354C34" w:rsidRDefault="00354C34">
          <w:pPr>
            <w:pStyle w:val="TOC2"/>
            <w:tabs>
              <w:tab w:val="right" w:leader="dot" w:pos="9016"/>
            </w:tabs>
            <w:rPr>
              <w:rFonts w:eastAsiaTheme="minorEastAsia"/>
              <w:noProof/>
              <w:lang w:eastAsia="en-GB"/>
            </w:rPr>
          </w:pPr>
          <w:hyperlink w:anchor="_Toc511930048" w:history="1">
            <w:r w:rsidRPr="0050455F">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_Toc511930048 \h </w:instrText>
            </w:r>
            <w:r>
              <w:rPr>
                <w:noProof/>
                <w:webHidden/>
              </w:rPr>
            </w:r>
            <w:r>
              <w:rPr>
                <w:noProof/>
                <w:webHidden/>
              </w:rPr>
              <w:fldChar w:fldCharType="separate"/>
            </w:r>
            <w:r>
              <w:rPr>
                <w:noProof/>
                <w:webHidden/>
              </w:rPr>
              <w:t>57</w:t>
            </w:r>
            <w:r>
              <w:rPr>
                <w:noProof/>
                <w:webHidden/>
              </w:rPr>
              <w:fldChar w:fldCharType="end"/>
            </w:r>
          </w:hyperlink>
        </w:p>
        <w:p w14:paraId="5D44353E" w14:textId="77777777" w:rsidR="00354C34" w:rsidRDefault="00354C34">
          <w:pPr>
            <w:pStyle w:val="TOC1"/>
            <w:tabs>
              <w:tab w:val="right" w:leader="dot" w:pos="9016"/>
            </w:tabs>
            <w:rPr>
              <w:rFonts w:eastAsiaTheme="minorEastAsia"/>
              <w:noProof/>
              <w:lang w:eastAsia="en-GB"/>
            </w:rPr>
          </w:pPr>
          <w:hyperlink w:anchor="_Toc511930049" w:history="1">
            <w:r w:rsidRPr="0050455F">
              <w:rPr>
                <w:rStyle w:val="Hyperlink"/>
                <w:rFonts w:ascii="Arial" w:hAnsi="Arial" w:cs="Arial"/>
                <w:noProof/>
              </w:rPr>
              <w:t>Annex 1: SAP Historical Work Order Data</w:t>
            </w:r>
            <w:r>
              <w:rPr>
                <w:noProof/>
                <w:webHidden/>
              </w:rPr>
              <w:tab/>
            </w:r>
            <w:r>
              <w:rPr>
                <w:noProof/>
                <w:webHidden/>
              </w:rPr>
              <w:fldChar w:fldCharType="begin"/>
            </w:r>
            <w:r>
              <w:rPr>
                <w:noProof/>
                <w:webHidden/>
              </w:rPr>
              <w:instrText xml:space="preserve"> PAGEREF _Toc511930049 \h </w:instrText>
            </w:r>
            <w:r>
              <w:rPr>
                <w:noProof/>
                <w:webHidden/>
              </w:rPr>
            </w:r>
            <w:r>
              <w:rPr>
                <w:noProof/>
                <w:webHidden/>
              </w:rPr>
              <w:fldChar w:fldCharType="separate"/>
            </w:r>
            <w:r>
              <w:rPr>
                <w:noProof/>
                <w:webHidden/>
              </w:rPr>
              <w:t>59</w:t>
            </w:r>
            <w:r>
              <w:rPr>
                <w:noProof/>
                <w:webHidden/>
              </w:rPr>
              <w:fldChar w:fldCharType="end"/>
            </w:r>
          </w:hyperlink>
        </w:p>
        <w:p w14:paraId="1CBB6404" w14:textId="77777777" w:rsidR="00354C34" w:rsidRDefault="00354C34">
          <w:pPr>
            <w:pStyle w:val="TOC2"/>
            <w:tabs>
              <w:tab w:val="right" w:leader="dot" w:pos="9016"/>
            </w:tabs>
            <w:rPr>
              <w:rFonts w:eastAsiaTheme="minorEastAsia"/>
              <w:noProof/>
              <w:lang w:eastAsia="en-GB"/>
            </w:rPr>
          </w:pPr>
          <w:hyperlink w:anchor="_Toc511930050" w:history="1">
            <w:r w:rsidRPr="0050455F">
              <w:rPr>
                <w:rStyle w:val="Hyperlink"/>
                <w:rFonts w:ascii="Arial" w:hAnsi="Arial" w:cs="Arial"/>
                <w:noProof/>
              </w:rPr>
              <w:t>Annex 1a: Combined Electric And Hydraulic SAP Work Order Data</w:t>
            </w:r>
            <w:r>
              <w:rPr>
                <w:noProof/>
                <w:webHidden/>
              </w:rPr>
              <w:tab/>
            </w:r>
            <w:r>
              <w:rPr>
                <w:noProof/>
                <w:webHidden/>
              </w:rPr>
              <w:fldChar w:fldCharType="begin"/>
            </w:r>
            <w:r>
              <w:rPr>
                <w:noProof/>
                <w:webHidden/>
              </w:rPr>
              <w:instrText xml:space="preserve"> PAGEREF _Toc511930050 \h </w:instrText>
            </w:r>
            <w:r>
              <w:rPr>
                <w:noProof/>
                <w:webHidden/>
              </w:rPr>
            </w:r>
            <w:r>
              <w:rPr>
                <w:noProof/>
                <w:webHidden/>
              </w:rPr>
              <w:fldChar w:fldCharType="separate"/>
            </w:r>
            <w:r>
              <w:rPr>
                <w:noProof/>
                <w:webHidden/>
              </w:rPr>
              <w:t>59</w:t>
            </w:r>
            <w:r>
              <w:rPr>
                <w:noProof/>
                <w:webHidden/>
              </w:rPr>
              <w:fldChar w:fldCharType="end"/>
            </w:r>
          </w:hyperlink>
        </w:p>
        <w:p w14:paraId="5BF8B4C9" w14:textId="77777777" w:rsidR="00354C34" w:rsidRDefault="00354C34">
          <w:pPr>
            <w:pStyle w:val="TOC2"/>
            <w:tabs>
              <w:tab w:val="right" w:leader="dot" w:pos="9016"/>
            </w:tabs>
            <w:rPr>
              <w:rFonts w:eastAsiaTheme="minorEastAsia"/>
              <w:noProof/>
              <w:lang w:eastAsia="en-GB"/>
            </w:rPr>
          </w:pPr>
          <w:hyperlink w:anchor="_Toc511930051" w:history="1">
            <w:r w:rsidRPr="0050455F">
              <w:rPr>
                <w:rStyle w:val="Hyperlink"/>
                <w:rFonts w:ascii="Arial" w:hAnsi="Arial" w:cs="Arial"/>
                <w:noProof/>
              </w:rPr>
              <w:t>Annex 1b: Filtered SAP Work Order Data (Hydraulic)</w:t>
            </w:r>
            <w:r>
              <w:rPr>
                <w:noProof/>
                <w:webHidden/>
              </w:rPr>
              <w:tab/>
            </w:r>
            <w:r>
              <w:rPr>
                <w:noProof/>
                <w:webHidden/>
              </w:rPr>
              <w:fldChar w:fldCharType="begin"/>
            </w:r>
            <w:r>
              <w:rPr>
                <w:noProof/>
                <w:webHidden/>
              </w:rPr>
              <w:instrText xml:space="preserve"> PAGEREF _Toc511930051 \h </w:instrText>
            </w:r>
            <w:r>
              <w:rPr>
                <w:noProof/>
                <w:webHidden/>
              </w:rPr>
            </w:r>
            <w:r>
              <w:rPr>
                <w:noProof/>
                <w:webHidden/>
              </w:rPr>
              <w:fldChar w:fldCharType="separate"/>
            </w:r>
            <w:r>
              <w:rPr>
                <w:noProof/>
                <w:webHidden/>
              </w:rPr>
              <w:t>60</w:t>
            </w:r>
            <w:r>
              <w:rPr>
                <w:noProof/>
                <w:webHidden/>
              </w:rPr>
              <w:fldChar w:fldCharType="end"/>
            </w:r>
          </w:hyperlink>
        </w:p>
        <w:p w14:paraId="6F3C59DC" w14:textId="77777777" w:rsidR="00354C34" w:rsidRDefault="00354C34">
          <w:pPr>
            <w:pStyle w:val="TOC2"/>
            <w:tabs>
              <w:tab w:val="right" w:leader="dot" w:pos="9016"/>
            </w:tabs>
            <w:rPr>
              <w:rFonts w:eastAsiaTheme="minorEastAsia"/>
              <w:noProof/>
              <w:lang w:eastAsia="en-GB"/>
            </w:rPr>
          </w:pPr>
          <w:hyperlink w:anchor="_Toc511930052" w:history="1">
            <w:r w:rsidRPr="0050455F">
              <w:rPr>
                <w:rStyle w:val="Hyperlink"/>
                <w:rFonts w:ascii="Arial" w:hAnsi="Arial" w:cs="Arial"/>
                <w:noProof/>
              </w:rPr>
              <w:t>Annex 1c: Filtered SAP Work Order Data (Hydraulic Drive System Only)</w:t>
            </w:r>
            <w:r>
              <w:rPr>
                <w:noProof/>
                <w:webHidden/>
              </w:rPr>
              <w:tab/>
            </w:r>
            <w:r>
              <w:rPr>
                <w:noProof/>
                <w:webHidden/>
              </w:rPr>
              <w:fldChar w:fldCharType="begin"/>
            </w:r>
            <w:r>
              <w:rPr>
                <w:noProof/>
                <w:webHidden/>
              </w:rPr>
              <w:instrText xml:space="preserve"> PAGEREF _Toc511930052 \h </w:instrText>
            </w:r>
            <w:r>
              <w:rPr>
                <w:noProof/>
                <w:webHidden/>
              </w:rPr>
            </w:r>
            <w:r>
              <w:rPr>
                <w:noProof/>
                <w:webHidden/>
              </w:rPr>
              <w:fldChar w:fldCharType="separate"/>
            </w:r>
            <w:r>
              <w:rPr>
                <w:noProof/>
                <w:webHidden/>
              </w:rPr>
              <w:t>61</w:t>
            </w:r>
            <w:r>
              <w:rPr>
                <w:noProof/>
                <w:webHidden/>
              </w:rPr>
              <w:fldChar w:fldCharType="end"/>
            </w:r>
          </w:hyperlink>
        </w:p>
        <w:p w14:paraId="79503AC3" w14:textId="77777777" w:rsidR="00354C34" w:rsidRDefault="00354C34">
          <w:pPr>
            <w:pStyle w:val="TOC2"/>
            <w:tabs>
              <w:tab w:val="right" w:leader="dot" w:pos="9016"/>
            </w:tabs>
            <w:rPr>
              <w:rFonts w:eastAsiaTheme="minorEastAsia"/>
              <w:noProof/>
              <w:lang w:eastAsia="en-GB"/>
            </w:rPr>
          </w:pPr>
          <w:hyperlink w:anchor="_Toc511930053" w:history="1">
            <w:r w:rsidRPr="0050455F">
              <w:rPr>
                <w:rStyle w:val="Hyperlink"/>
                <w:rFonts w:ascii="Arial" w:hAnsi="Arial" w:cs="Arial"/>
                <w:noProof/>
              </w:rPr>
              <w:t>Annex 1e: Mean Time Between Failures and Mean Time to Repair for Hydraulic System</w:t>
            </w:r>
            <w:r>
              <w:rPr>
                <w:noProof/>
                <w:webHidden/>
              </w:rPr>
              <w:tab/>
            </w:r>
            <w:r>
              <w:rPr>
                <w:noProof/>
                <w:webHidden/>
              </w:rPr>
              <w:fldChar w:fldCharType="begin"/>
            </w:r>
            <w:r>
              <w:rPr>
                <w:noProof/>
                <w:webHidden/>
              </w:rPr>
              <w:instrText xml:space="preserve"> PAGEREF _Toc511930053 \h </w:instrText>
            </w:r>
            <w:r>
              <w:rPr>
                <w:noProof/>
                <w:webHidden/>
              </w:rPr>
            </w:r>
            <w:r>
              <w:rPr>
                <w:noProof/>
                <w:webHidden/>
              </w:rPr>
              <w:fldChar w:fldCharType="separate"/>
            </w:r>
            <w:r>
              <w:rPr>
                <w:noProof/>
                <w:webHidden/>
              </w:rPr>
              <w:t>63</w:t>
            </w:r>
            <w:r>
              <w:rPr>
                <w:noProof/>
                <w:webHidden/>
              </w:rPr>
              <w:fldChar w:fldCharType="end"/>
            </w:r>
          </w:hyperlink>
        </w:p>
        <w:p w14:paraId="15EB5622" w14:textId="77777777" w:rsidR="00354C34" w:rsidRDefault="00354C34">
          <w:pPr>
            <w:pStyle w:val="TOC2"/>
            <w:tabs>
              <w:tab w:val="right" w:leader="dot" w:pos="9016"/>
            </w:tabs>
            <w:rPr>
              <w:rFonts w:eastAsiaTheme="minorEastAsia"/>
              <w:noProof/>
              <w:lang w:eastAsia="en-GB"/>
            </w:rPr>
          </w:pPr>
          <w:hyperlink w:anchor="_Toc511930054" w:history="1">
            <w:r w:rsidRPr="0050455F">
              <w:rPr>
                <w:rStyle w:val="Hyperlink"/>
                <w:rFonts w:ascii="Arial" w:hAnsi="Arial" w:cs="Arial"/>
                <w:noProof/>
              </w:rPr>
              <w:t>Annex 1f: Filtered SAP Work Order Data (Electric )</w:t>
            </w:r>
            <w:r>
              <w:rPr>
                <w:noProof/>
                <w:webHidden/>
              </w:rPr>
              <w:tab/>
            </w:r>
            <w:r>
              <w:rPr>
                <w:noProof/>
                <w:webHidden/>
              </w:rPr>
              <w:fldChar w:fldCharType="begin"/>
            </w:r>
            <w:r>
              <w:rPr>
                <w:noProof/>
                <w:webHidden/>
              </w:rPr>
              <w:instrText xml:space="preserve"> PAGEREF _Toc511930054 \h </w:instrText>
            </w:r>
            <w:r>
              <w:rPr>
                <w:noProof/>
                <w:webHidden/>
              </w:rPr>
            </w:r>
            <w:r>
              <w:rPr>
                <w:noProof/>
                <w:webHidden/>
              </w:rPr>
              <w:fldChar w:fldCharType="separate"/>
            </w:r>
            <w:r>
              <w:rPr>
                <w:noProof/>
                <w:webHidden/>
              </w:rPr>
              <w:t>64</w:t>
            </w:r>
            <w:r>
              <w:rPr>
                <w:noProof/>
                <w:webHidden/>
              </w:rPr>
              <w:fldChar w:fldCharType="end"/>
            </w:r>
          </w:hyperlink>
        </w:p>
        <w:p w14:paraId="0054239B" w14:textId="77777777" w:rsidR="00354C34" w:rsidRDefault="00354C34">
          <w:pPr>
            <w:pStyle w:val="TOC2"/>
            <w:tabs>
              <w:tab w:val="right" w:leader="dot" w:pos="9016"/>
            </w:tabs>
            <w:rPr>
              <w:rFonts w:eastAsiaTheme="minorEastAsia"/>
              <w:noProof/>
              <w:lang w:eastAsia="en-GB"/>
            </w:rPr>
          </w:pPr>
          <w:hyperlink w:anchor="_Toc511930055" w:history="1">
            <w:r w:rsidRPr="0050455F">
              <w:rPr>
                <w:rStyle w:val="Hyperlink"/>
                <w:rFonts w:ascii="Arial" w:hAnsi="Arial" w:cs="Arial"/>
                <w:noProof/>
              </w:rPr>
              <w:t>Annex 1g: Filtered SAP Work Order Data (Electric Drive System Only)</w:t>
            </w:r>
            <w:r>
              <w:rPr>
                <w:noProof/>
                <w:webHidden/>
              </w:rPr>
              <w:tab/>
            </w:r>
            <w:r>
              <w:rPr>
                <w:noProof/>
                <w:webHidden/>
              </w:rPr>
              <w:fldChar w:fldCharType="begin"/>
            </w:r>
            <w:r>
              <w:rPr>
                <w:noProof/>
                <w:webHidden/>
              </w:rPr>
              <w:instrText xml:space="preserve"> PAGEREF _Toc511930055 \h </w:instrText>
            </w:r>
            <w:r>
              <w:rPr>
                <w:noProof/>
                <w:webHidden/>
              </w:rPr>
            </w:r>
            <w:r>
              <w:rPr>
                <w:noProof/>
                <w:webHidden/>
              </w:rPr>
              <w:fldChar w:fldCharType="separate"/>
            </w:r>
            <w:r>
              <w:rPr>
                <w:noProof/>
                <w:webHidden/>
              </w:rPr>
              <w:t>65</w:t>
            </w:r>
            <w:r>
              <w:rPr>
                <w:noProof/>
                <w:webHidden/>
              </w:rPr>
              <w:fldChar w:fldCharType="end"/>
            </w:r>
          </w:hyperlink>
        </w:p>
        <w:p w14:paraId="36E6AF33" w14:textId="77777777" w:rsidR="00354C34" w:rsidRDefault="00354C34">
          <w:pPr>
            <w:pStyle w:val="TOC2"/>
            <w:tabs>
              <w:tab w:val="right" w:leader="dot" w:pos="9016"/>
            </w:tabs>
            <w:rPr>
              <w:rFonts w:eastAsiaTheme="minorEastAsia"/>
              <w:noProof/>
              <w:lang w:eastAsia="en-GB"/>
            </w:rPr>
          </w:pPr>
          <w:hyperlink w:anchor="_Toc511930056" w:history="1">
            <w:r w:rsidRPr="0050455F">
              <w:rPr>
                <w:rStyle w:val="Hyperlink"/>
                <w:rFonts w:ascii="Arial" w:hAnsi="Arial" w:cs="Arial"/>
                <w:noProof/>
              </w:rPr>
              <w:t>Annex 1h: Mean Time Between Failures and Mean Time to Repair for Electric System</w:t>
            </w:r>
            <w:r>
              <w:rPr>
                <w:noProof/>
                <w:webHidden/>
              </w:rPr>
              <w:tab/>
            </w:r>
            <w:r>
              <w:rPr>
                <w:noProof/>
                <w:webHidden/>
              </w:rPr>
              <w:fldChar w:fldCharType="begin"/>
            </w:r>
            <w:r>
              <w:rPr>
                <w:noProof/>
                <w:webHidden/>
              </w:rPr>
              <w:instrText xml:space="preserve"> PAGEREF _Toc511930056 \h </w:instrText>
            </w:r>
            <w:r>
              <w:rPr>
                <w:noProof/>
                <w:webHidden/>
              </w:rPr>
            </w:r>
            <w:r>
              <w:rPr>
                <w:noProof/>
                <w:webHidden/>
              </w:rPr>
              <w:fldChar w:fldCharType="separate"/>
            </w:r>
            <w:r>
              <w:rPr>
                <w:noProof/>
                <w:webHidden/>
              </w:rPr>
              <w:t>67</w:t>
            </w:r>
            <w:r>
              <w:rPr>
                <w:noProof/>
                <w:webHidden/>
              </w:rPr>
              <w:fldChar w:fldCharType="end"/>
            </w:r>
          </w:hyperlink>
        </w:p>
        <w:p w14:paraId="4ADC12B7" w14:textId="77777777" w:rsidR="00354C34" w:rsidRDefault="00354C34">
          <w:pPr>
            <w:pStyle w:val="TOC2"/>
            <w:tabs>
              <w:tab w:val="right" w:leader="dot" w:pos="9016"/>
            </w:tabs>
            <w:rPr>
              <w:rFonts w:eastAsiaTheme="minorEastAsia"/>
              <w:noProof/>
              <w:lang w:eastAsia="en-GB"/>
            </w:rPr>
          </w:pPr>
          <w:hyperlink w:anchor="_Toc511930057" w:history="1">
            <w:r w:rsidRPr="0050455F">
              <w:rPr>
                <w:rStyle w:val="Hyperlink"/>
                <w:rFonts w:ascii="Arial" w:hAnsi="Arial" w:cs="Arial"/>
                <w:noProof/>
              </w:rPr>
              <w:t>Annex 2: Hydraulic System FMEA Data</w:t>
            </w:r>
            <w:r>
              <w:rPr>
                <w:noProof/>
                <w:webHidden/>
              </w:rPr>
              <w:tab/>
            </w:r>
            <w:r>
              <w:rPr>
                <w:noProof/>
                <w:webHidden/>
              </w:rPr>
              <w:fldChar w:fldCharType="begin"/>
            </w:r>
            <w:r>
              <w:rPr>
                <w:noProof/>
                <w:webHidden/>
              </w:rPr>
              <w:instrText xml:space="preserve"> PAGEREF _Toc511930057 \h </w:instrText>
            </w:r>
            <w:r>
              <w:rPr>
                <w:noProof/>
                <w:webHidden/>
              </w:rPr>
            </w:r>
            <w:r>
              <w:rPr>
                <w:noProof/>
                <w:webHidden/>
              </w:rPr>
              <w:fldChar w:fldCharType="separate"/>
            </w:r>
            <w:r>
              <w:rPr>
                <w:noProof/>
                <w:webHidden/>
              </w:rPr>
              <w:t>68</w:t>
            </w:r>
            <w:r>
              <w:rPr>
                <w:noProof/>
                <w:webHidden/>
              </w:rPr>
              <w:fldChar w:fldCharType="end"/>
            </w:r>
          </w:hyperlink>
        </w:p>
        <w:p w14:paraId="77C6E0E0" w14:textId="77777777" w:rsidR="00354C34" w:rsidRDefault="00354C34">
          <w:pPr>
            <w:pStyle w:val="TOC2"/>
            <w:tabs>
              <w:tab w:val="right" w:leader="dot" w:pos="9016"/>
            </w:tabs>
            <w:rPr>
              <w:rFonts w:eastAsiaTheme="minorEastAsia"/>
              <w:noProof/>
              <w:lang w:eastAsia="en-GB"/>
            </w:rPr>
          </w:pPr>
          <w:hyperlink w:anchor="_Toc511930058" w:history="1">
            <w:r w:rsidRPr="0050455F">
              <w:rPr>
                <w:rStyle w:val="Hyperlink"/>
                <w:rFonts w:ascii="Arial" w:hAnsi="Arial" w:cs="Arial"/>
                <w:noProof/>
              </w:rPr>
              <w:t>Annex 2a: FMEA Table for Hydraulic System</w:t>
            </w:r>
            <w:r>
              <w:rPr>
                <w:noProof/>
                <w:webHidden/>
              </w:rPr>
              <w:tab/>
            </w:r>
            <w:r>
              <w:rPr>
                <w:noProof/>
                <w:webHidden/>
              </w:rPr>
              <w:fldChar w:fldCharType="begin"/>
            </w:r>
            <w:r>
              <w:rPr>
                <w:noProof/>
                <w:webHidden/>
              </w:rPr>
              <w:instrText xml:space="preserve"> PAGEREF _Toc511930058 \h </w:instrText>
            </w:r>
            <w:r>
              <w:rPr>
                <w:noProof/>
                <w:webHidden/>
              </w:rPr>
            </w:r>
            <w:r>
              <w:rPr>
                <w:noProof/>
                <w:webHidden/>
              </w:rPr>
              <w:fldChar w:fldCharType="separate"/>
            </w:r>
            <w:r>
              <w:rPr>
                <w:noProof/>
                <w:webHidden/>
              </w:rPr>
              <w:t>68</w:t>
            </w:r>
            <w:r>
              <w:rPr>
                <w:noProof/>
                <w:webHidden/>
              </w:rPr>
              <w:fldChar w:fldCharType="end"/>
            </w:r>
          </w:hyperlink>
        </w:p>
        <w:p w14:paraId="23ADEEE2" w14:textId="77777777" w:rsidR="00354C34" w:rsidRDefault="00354C34">
          <w:pPr>
            <w:pStyle w:val="TOC2"/>
            <w:tabs>
              <w:tab w:val="right" w:leader="dot" w:pos="9016"/>
            </w:tabs>
            <w:rPr>
              <w:rFonts w:eastAsiaTheme="minorEastAsia"/>
              <w:noProof/>
              <w:lang w:eastAsia="en-GB"/>
            </w:rPr>
          </w:pPr>
          <w:hyperlink w:anchor="_Toc511930059" w:history="1">
            <w:r w:rsidRPr="0050455F">
              <w:rPr>
                <w:rStyle w:val="Hyperlink"/>
                <w:rFonts w:ascii="Arial" w:hAnsi="Arial" w:cs="Arial"/>
                <w:noProof/>
              </w:rPr>
              <w:t>Annex 2b: FMEA Table for Hydraulic System with Combined RPN Number</w:t>
            </w:r>
            <w:r>
              <w:rPr>
                <w:noProof/>
                <w:webHidden/>
              </w:rPr>
              <w:tab/>
            </w:r>
            <w:r>
              <w:rPr>
                <w:noProof/>
                <w:webHidden/>
              </w:rPr>
              <w:fldChar w:fldCharType="begin"/>
            </w:r>
            <w:r>
              <w:rPr>
                <w:noProof/>
                <w:webHidden/>
              </w:rPr>
              <w:instrText xml:space="preserve"> PAGEREF _Toc511930059 \h </w:instrText>
            </w:r>
            <w:r>
              <w:rPr>
                <w:noProof/>
                <w:webHidden/>
              </w:rPr>
            </w:r>
            <w:r>
              <w:rPr>
                <w:noProof/>
                <w:webHidden/>
              </w:rPr>
              <w:fldChar w:fldCharType="separate"/>
            </w:r>
            <w:r>
              <w:rPr>
                <w:noProof/>
                <w:webHidden/>
              </w:rPr>
              <w:t>69</w:t>
            </w:r>
            <w:r>
              <w:rPr>
                <w:noProof/>
                <w:webHidden/>
              </w:rPr>
              <w:fldChar w:fldCharType="end"/>
            </w:r>
          </w:hyperlink>
        </w:p>
        <w:p w14:paraId="62B2112B" w14:textId="77777777" w:rsidR="00354C34" w:rsidRDefault="00354C34">
          <w:pPr>
            <w:pStyle w:val="TOC1"/>
            <w:tabs>
              <w:tab w:val="right" w:leader="dot" w:pos="9016"/>
            </w:tabs>
            <w:rPr>
              <w:rFonts w:eastAsiaTheme="minorEastAsia"/>
              <w:noProof/>
              <w:lang w:eastAsia="en-GB"/>
            </w:rPr>
          </w:pPr>
          <w:hyperlink w:anchor="_Toc511930060" w:history="1">
            <w:r w:rsidRPr="0050455F">
              <w:rPr>
                <w:rStyle w:val="Hyperlink"/>
                <w:rFonts w:ascii="Arial" w:hAnsi="Arial" w:cs="Arial"/>
                <w:noProof/>
              </w:rPr>
              <w:t>Annex 3: Hydraulic Motor Warranty Reports</w:t>
            </w:r>
            <w:r>
              <w:rPr>
                <w:noProof/>
                <w:webHidden/>
              </w:rPr>
              <w:tab/>
            </w:r>
            <w:r>
              <w:rPr>
                <w:noProof/>
                <w:webHidden/>
              </w:rPr>
              <w:fldChar w:fldCharType="begin"/>
            </w:r>
            <w:r>
              <w:rPr>
                <w:noProof/>
                <w:webHidden/>
              </w:rPr>
              <w:instrText xml:space="preserve"> PAGEREF _Toc511930060 \h </w:instrText>
            </w:r>
            <w:r>
              <w:rPr>
                <w:noProof/>
                <w:webHidden/>
              </w:rPr>
            </w:r>
            <w:r>
              <w:rPr>
                <w:noProof/>
                <w:webHidden/>
              </w:rPr>
              <w:fldChar w:fldCharType="separate"/>
            </w:r>
            <w:r>
              <w:rPr>
                <w:noProof/>
                <w:webHidden/>
              </w:rPr>
              <w:t>70</w:t>
            </w:r>
            <w:r>
              <w:rPr>
                <w:noProof/>
                <w:webHidden/>
              </w:rPr>
              <w:fldChar w:fldCharType="end"/>
            </w:r>
          </w:hyperlink>
        </w:p>
        <w:p w14:paraId="644979E2" w14:textId="77777777" w:rsidR="00354C34" w:rsidRDefault="00354C34">
          <w:pPr>
            <w:pStyle w:val="TOC2"/>
            <w:tabs>
              <w:tab w:val="right" w:leader="dot" w:pos="9016"/>
            </w:tabs>
            <w:rPr>
              <w:rFonts w:eastAsiaTheme="minorEastAsia"/>
              <w:noProof/>
              <w:lang w:eastAsia="en-GB"/>
            </w:rPr>
          </w:pPr>
          <w:hyperlink w:anchor="_Toc511930061" w:history="1">
            <w:r w:rsidRPr="0050455F">
              <w:rPr>
                <w:rStyle w:val="Hyperlink"/>
                <w:rFonts w:ascii="Arial" w:hAnsi="Arial" w:cs="Arial"/>
                <w:noProof/>
              </w:rPr>
              <w:t>Annex 3a: KPM Warranty Report QRS 8158-1</w:t>
            </w:r>
            <w:r>
              <w:rPr>
                <w:noProof/>
                <w:webHidden/>
              </w:rPr>
              <w:tab/>
            </w:r>
            <w:r>
              <w:rPr>
                <w:noProof/>
                <w:webHidden/>
              </w:rPr>
              <w:fldChar w:fldCharType="begin"/>
            </w:r>
            <w:r>
              <w:rPr>
                <w:noProof/>
                <w:webHidden/>
              </w:rPr>
              <w:instrText xml:space="preserve"> PAGEREF _Toc511930061 \h </w:instrText>
            </w:r>
            <w:r>
              <w:rPr>
                <w:noProof/>
                <w:webHidden/>
              </w:rPr>
            </w:r>
            <w:r>
              <w:rPr>
                <w:noProof/>
                <w:webHidden/>
              </w:rPr>
              <w:fldChar w:fldCharType="separate"/>
            </w:r>
            <w:r>
              <w:rPr>
                <w:noProof/>
                <w:webHidden/>
              </w:rPr>
              <w:t>70</w:t>
            </w:r>
            <w:r>
              <w:rPr>
                <w:noProof/>
                <w:webHidden/>
              </w:rPr>
              <w:fldChar w:fldCharType="end"/>
            </w:r>
          </w:hyperlink>
        </w:p>
        <w:p w14:paraId="71D5B614" w14:textId="77777777" w:rsidR="00354C34" w:rsidRDefault="00354C34">
          <w:pPr>
            <w:pStyle w:val="TOC2"/>
            <w:tabs>
              <w:tab w:val="right" w:leader="dot" w:pos="9016"/>
            </w:tabs>
            <w:rPr>
              <w:rFonts w:eastAsiaTheme="minorEastAsia"/>
              <w:noProof/>
              <w:lang w:eastAsia="en-GB"/>
            </w:rPr>
          </w:pPr>
          <w:hyperlink w:anchor="_Toc511930062" w:history="1">
            <w:r w:rsidRPr="0050455F">
              <w:rPr>
                <w:rStyle w:val="Hyperlink"/>
                <w:rFonts w:ascii="Arial" w:hAnsi="Arial" w:cs="Arial"/>
                <w:noProof/>
              </w:rPr>
              <w:t>Annex 3b: KPM Warranty Report QRS 8158-2</w:t>
            </w:r>
            <w:r>
              <w:rPr>
                <w:noProof/>
                <w:webHidden/>
              </w:rPr>
              <w:tab/>
            </w:r>
            <w:r>
              <w:rPr>
                <w:noProof/>
                <w:webHidden/>
              </w:rPr>
              <w:fldChar w:fldCharType="begin"/>
            </w:r>
            <w:r>
              <w:rPr>
                <w:noProof/>
                <w:webHidden/>
              </w:rPr>
              <w:instrText xml:space="preserve"> PAGEREF _Toc511930062 \h </w:instrText>
            </w:r>
            <w:r>
              <w:rPr>
                <w:noProof/>
                <w:webHidden/>
              </w:rPr>
            </w:r>
            <w:r>
              <w:rPr>
                <w:noProof/>
                <w:webHidden/>
              </w:rPr>
              <w:fldChar w:fldCharType="separate"/>
            </w:r>
            <w:r>
              <w:rPr>
                <w:noProof/>
                <w:webHidden/>
              </w:rPr>
              <w:t>72</w:t>
            </w:r>
            <w:r>
              <w:rPr>
                <w:noProof/>
                <w:webHidden/>
              </w:rPr>
              <w:fldChar w:fldCharType="end"/>
            </w:r>
          </w:hyperlink>
        </w:p>
        <w:p w14:paraId="2EB71B72" w14:textId="77777777" w:rsidR="00354C34" w:rsidRDefault="00354C34">
          <w:pPr>
            <w:pStyle w:val="TOC2"/>
            <w:tabs>
              <w:tab w:val="right" w:leader="dot" w:pos="9016"/>
            </w:tabs>
            <w:rPr>
              <w:rFonts w:eastAsiaTheme="minorEastAsia"/>
              <w:noProof/>
              <w:lang w:eastAsia="en-GB"/>
            </w:rPr>
          </w:pPr>
          <w:hyperlink w:anchor="_Toc511930063" w:history="1">
            <w:r w:rsidRPr="0050455F">
              <w:rPr>
                <w:rStyle w:val="Hyperlink"/>
                <w:rFonts w:ascii="Arial" w:hAnsi="Arial" w:cs="Arial"/>
                <w:noProof/>
              </w:rPr>
              <w:t>Annex 3c: KPM Warranty Report QRS 8175</w:t>
            </w:r>
            <w:r>
              <w:rPr>
                <w:noProof/>
                <w:webHidden/>
              </w:rPr>
              <w:tab/>
            </w:r>
            <w:r>
              <w:rPr>
                <w:noProof/>
                <w:webHidden/>
              </w:rPr>
              <w:fldChar w:fldCharType="begin"/>
            </w:r>
            <w:r>
              <w:rPr>
                <w:noProof/>
                <w:webHidden/>
              </w:rPr>
              <w:instrText xml:space="preserve"> PAGEREF _Toc511930063 \h </w:instrText>
            </w:r>
            <w:r>
              <w:rPr>
                <w:noProof/>
                <w:webHidden/>
              </w:rPr>
            </w:r>
            <w:r>
              <w:rPr>
                <w:noProof/>
                <w:webHidden/>
              </w:rPr>
              <w:fldChar w:fldCharType="separate"/>
            </w:r>
            <w:r>
              <w:rPr>
                <w:noProof/>
                <w:webHidden/>
              </w:rPr>
              <w:t>74</w:t>
            </w:r>
            <w:r>
              <w:rPr>
                <w:noProof/>
                <w:webHidden/>
              </w:rPr>
              <w:fldChar w:fldCharType="end"/>
            </w:r>
          </w:hyperlink>
        </w:p>
        <w:p w14:paraId="41A4B9C2" w14:textId="77777777" w:rsidR="00354C34" w:rsidRDefault="00354C34">
          <w:pPr>
            <w:pStyle w:val="TOC1"/>
            <w:tabs>
              <w:tab w:val="right" w:leader="dot" w:pos="9016"/>
            </w:tabs>
            <w:rPr>
              <w:rFonts w:eastAsiaTheme="minorEastAsia"/>
              <w:noProof/>
              <w:lang w:eastAsia="en-GB"/>
            </w:rPr>
          </w:pPr>
          <w:hyperlink w:anchor="_Toc511930064" w:history="1">
            <w:r w:rsidRPr="0050455F">
              <w:rPr>
                <w:rStyle w:val="Hyperlink"/>
                <w:rFonts w:ascii="Arial" w:hAnsi="Arial" w:cs="Arial"/>
                <w:noProof/>
              </w:rPr>
              <w:t>Annex 4: Hydraulic Oil Analysis (ALcontrol Laboratories Report 1787563)</w:t>
            </w:r>
            <w:r>
              <w:rPr>
                <w:noProof/>
                <w:webHidden/>
              </w:rPr>
              <w:tab/>
            </w:r>
            <w:r>
              <w:rPr>
                <w:noProof/>
                <w:webHidden/>
              </w:rPr>
              <w:fldChar w:fldCharType="begin"/>
            </w:r>
            <w:r>
              <w:rPr>
                <w:noProof/>
                <w:webHidden/>
              </w:rPr>
              <w:instrText xml:space="preserve"> PAGEREF _Toc511930064 \h </w:instrText>
            </w:r>
            <w:r>
              <w:rPr>
                <w:noProof/>
                <w:webHidden/>
              </w:rPr>
            </w:r>
            <w:r>
              <w:rPr>
                <w:noProof/>
                <w:webHidden/>
              </w:rPr>
              <w:fldChar w:fldCharType="separate"/>
            </w:r>
            <w:r>
              <w:rPr>
                <w:noProof/>
                <w:webHidden/>
              </w:rPr>
              <w:t>76</w:t>
            </w:r>
            <w:r>
              <w:rPr>
                <w:noProof/>
                <w:webHidden/>
              </w:rPr>
              <w:fldChar w:fldCharType="end"/>
            </w:r>
          </w:hyperlink>
        </w:p>
        <w:p w14:paraId="67771D0B" w14:textId="77777777" w:rsidR="00354C34" w:rsidRDefault="00354C34">
          <w:pPr>
            <w:pStyle w:val="TOC1"/>
            <w:tabs>
              <w:tab w:val="right" w:leader="dot" w:pos="9016"/>
            </w:tabs>
            <w:rPr>
              <w:rFonts w:eastAsiaTheme="minorEastAsia"/>
              <w:noProof/>
              <w:lang w:eastAsia="en-GB"/>
            </w:rPr>
          </w:pPr>
          <w:hyperlink w:anchor="_Toc511930065" w:history="1">
            <w:r w:rsidRPr="0050455F">
              <w:rPr>
                <w:rStyle w:val="Hyperlink"/>
                <w:rFonts w:ascii="Arial" w:hAnsi="Arial" w:cs="Arial"/>
                <w:noProof/>
              </w:rPr>
              <w:t>Annex 5: Dingbro Industrial Filtration Division Quotation</w:t>
            </w:r>
            <w:r>
              <w:rPr>
                <w:noProof/>
                <w:webHidden/>
              </w:rPr>
              <w:tab/>
            </w:r>
            <w:r>
              <w:rPr>
                <w:noProof/>
                <w:webHidden/>
              </w:rPr>
              <w:fldChar w:fldCharType="begin"/>
            </w:r>
            <w:r>
              <w:rPr>
                <w:noProof/>
                <w:webHidden/>
              </w:rPr>
              <w:instrText xml:space="preserve"> PAGEREF _Toc511930065 \h </w:instrText>
            </w:r>
            <w:r>
              <w:rPr>
                <w:noProof/>
                <w:webHidden/>
              </w:rPr>
            </w:r>
            <w:r>
              <w:rPr>
                <w:noProof/>
                <w:webHidden/>
              </w:rPr>
              <w:fldChar w:fldCharType="separate"/>
            </w:r>
            <w:r>
              <w:rPr>
                <w:noProof/>
                <w:webHidden/>
              </w:rPr>
              <w:t>77</w:t>
            </w:r>
            <w:r>
              <w:rPr>
                <w:noProof/>
                <w:webHidden/>
              </w:rPr>
              <w:fldChar w:fldCharType="end"/>
            </w:r>
          </w:hyperlink>
        </w:p>
        <w:p w14:paraId="1F73DAF5" w14:textId="13508251" w:rsidR="00847815" w:rsidRPr="006B1D93" w:rsidRDefault="00330C7D" w:rsidP="006B1D93">
          <w:pPr>
            <w:rPr>
              <w:rFonts w:ascii="Arial" w:hAnsi="Arial" w:cs="Arial"/>
              <w:b/>
              <w:bCs/>
              <w:noProof/>
            </w:rPr>
          </w:pPr>
          <w:r w:rsidRPr="000D17EF">
            <w:rPr>
              <w:rFonts w:ascii="Arial" w:hAnsi="Arial" w:cs="Arial"/>
              <w:b/>
              <w:bCs/>
              <w:noProof/>
            </w:rPr>
            <w:fldChar w:fldCharType="end"/>
          </w:r>
        </w:p>
      </w:sdtContent>
    </w:sdt>
    <w:p w14:paraId="474B7E5E" w14:textId="4288B601" w:rsidR="00847815" w:rsidRPr="000D17EF" w:rsidRDefault="00847815" w:rsidP="00847815">
      <w:pPr>
        <w:pStyle w:val="Heading1"/>
        <w:rPr>
          <w:rFonts w:ascii="Arial" w:hAnsi="Arial" w:cs="Arial"/>
        </w:rPr>
      </w:pPr>
      <w:bookmarkStart w:id="4" w:name="_Toc511929969"/>
      <w:r w:rsidRPr="000D17EF">
        <w:rPr>
          <w:rFonts w:ascii="Arial" w:hAnsi="Arial" w:cs="Arial"/>
        </w:rPr>
        <w:lastRenderedPageBreak/>
        <w:t>List of Figures</w:t>
      </w:r>
      <w:bookmarkEnd w:id="4"/>
    </w:p>
    <w:p w14:paraId="666451BE" w14:textId="77777777" w:rsidR="00354C34" w:rsidRDefault="00847815">
      <w:pPr>
        <w:pStyle w:val="TableofFigures"/>
        <w:tabs>
          <w:tab w:val="right" w:leader="dot" w:pos="9016"/>
        </w:tabs>
        <w:rPr>
          <w:rFonts w:eastAsiaTheme="minorEastAsia"/>
          <w:noProof/>
          <w:lang w:eastAsia="en-GB"/>
        </w:rPr>
      </w:pPr>
      <w:r w:rsidRPr="000D17EF">
        <w:rPr>
          <w:rFonts w:ascii="Arial" w:eastAsiaTheme="majorEastAsia" w:hAnsi="Arial" w:cs="Arial"/>
          <w:b/>
          <w:sz w:val="32"/>
          <w:szCs w:val="32"/>
          <w:u w:val="single"/>
        </w:rPr>
        <w:fldChar w:fldCharType="begin"/>
      </w:r>
      <w:r w:rsidRPr="000D17EF">
        <w:rPr>
          <w:rFonts w:ascii="Arial" w:eastAsiaTheme="majorEastAsia" w:hAnsi="Arial" w:cs="Arial"/>
          <w:b/>
          <w:sz w:val="32"/>
          <w:szCs w:val="32"/>
          <w:u w:val="single"/>
        </w:rPr>
        <w:instrText xml:space="preserve"> TOC \h \z \c "Figure" </w:instrText>
      </w:r>
      <w:r w:rsidRPr="000D17EF">
        <w:rPr>
          <w:rFonts w:ascii="Arial" w:eastAsiaTheme="majorEastAsia" w:hAnsi="Arial" w:cs="Arial"/>
          <w:b/>
          <w:sz w:val="32"/>
          <w:szCs w:val="32"/>
          <w:u w:val="single"/>
        </w:rPr>
        <w:fldChar w:fldCharType="separate"/>
      </w:r>
      <w:hyperlink w:anchor="_Toc511930066" w:history="1">
        <w:r w:rsidR="00354C34" w:rsidRPr="004C77CD">
          <w:rPr>
            <w:rStyle w:val="Hyperlink"/>
            <w:rFonts w:ascii="Arial" w:hAnsi="Arial" w:cs="Arial"/>
            <w:noProof/>
          </w:rPr>
          <w:t>Figure 1 Project Timeline Gantt Chart</w:t>
        </w:r>
        <w:r w:rsidR="00354C34">
          <w:rPr>
            <w:noProof/>
            <w:webHidden/>
          </w:rPr>
          <w:tab/>
        </w:r>
        <w:r w:rsidR="00354C34">
          <w:rPr>
            <w:noProof/>
            <w:webHidden/>
          </w:rPr>
          <w:fldChar w:fldCharType="begin"/>
        </w:r>
        <w:r w:rsidR="00354C34">
          <w:rPr>
            <w:noProof/>
            <w:webHidden/>
          </w:rPr>
          <w:instrText xml:space="preserve"> PAGEREF _Toc511930066 \h </w:instrText>
        </w:r>
        <w:r w:rsidR="00354C34">
          <w:rPr>
            <w:noProof/>
            <w:webHidden/>
          </w:rPr>
        </w:r>
        <w:r w:rsidR="00354C34">
          <w:rPr>
            <w:noProof/>
            <w:webHidden/>
          </w:rPr>
          <w:fldChar w:fldCharType="separate"/>
        </w:r>
        <w:r w:rsidR="00354C34">
          <w:rPr>
            <w:noProof/>
            <w:webHidden/>
          </w:rPr>
          <w:t>10</w:t>
        </w:r>
        <w:r w:rsidR="00354C34">
          <w:rPr>
            <w:noProof/>
            <w:webHidden/>
          </w:rPr>
          <w:fldChar w:fldCharType="end"/>
        </w:r>
      </w:hyperlink>
    </w:p>
    <w:p w14:paraId="31A0E34E" w14:textId="77777777" w:rsidR="00354C34" w:rsidRDefault="00354C34">
      <w:pPr>
        <w:pStyle w:val="TableofFigures"/>
        <w:tabs>
          <w:tab w:val="right" w:leader="dot" w:pos="9016"/>
        </w:tabs>
        <w:rPr>
          <w:rFonts w:eastAsiaTheme="minorEastAsia"/>
          <w:noProof/>
          <w:lang w:eastAsia="en-GB"/>
        </w:rPr>
      </w:pPr>
      <w:hyperlink w:anchor="_Toc511930067" w:history="1">
        <w:r w:rsidRPr="004C77CD">
          <w:rPr>
            <w:rStyle w:val="Hyperlink"/>
            <w:rFonts w:ascii="Arial" w:hAnsi="Arial" w:cs="Arial"/>
            <w:noProof/>
          </w:rPr>
          <w:t>Figure 2 Bath-Tub Curve Model of Time Dependent Failure Frequency.</w:t>
        </w:r>
        <w:r>
          <w:rPr>
            <w:noProof/>
            <w:webHidden/>
          </w:rPr>
          <w:tab/>
        </w:r>
        <w:r>
          <w:rPr>
            <w:noProof/>
            <w:webHidden/>
          </w:rPr>
          <w:fldChar w:fldCharType="begin"/>
        </w:r>
        <w:r>
          <w:rPr>
            <w:noProof/>
            <w:webHidden/>
          </w:rPr>
          <w:instrText xml:space="preserve"> PAGEREF _Toc511930067 \h </w:instrText>
        </w:r>
        <w:r>
          <w:rPr>
            <w:noProof/>
            <w:webHidden/>
          </w:rPr>
        </w:r>
        <w:r>
          <w:rPr>
            <w:noProof/>
            <w:webHidden/>
          </w:rPr>
          <w:fldChar w:fldCharType="separate"/>
        </w:r>
        <w:r>
          <w:rPr>
            <w:noProof/>
            <w:webHidden/>
          </w:rPr>
          <w:t>16</w:t>
        </w:r>
        <w:r>
          <w:rPr>
            <w:noProof/>
            <w:webHidden/>
          </w:rPr>
          <w:fldChar w:fldCharType="end"/>
        </w:r>
      </w:hyperlink>
    </w:p>
    <w:p w14:paraId="043CF5CA" w14:textId="77777777" w:rsidR="00354C34" w:rsidRDefault="00354C34">
      <w:pPr>
        <w:pStyle w:val="TableofFigures"/>
        <w:tabs>
          <w:tab w:val="right" w:leader="dot" w:pos="9016"/>
        </w:tabs>
        <w:rPr>
          <w:rFonts w:eastAsiaTheme="minorEastAsia"/>
          <w:noProof/>
          <w:lang w:eastAsia="en-GB"/>
        </w:rPr>
      </w:pPr>
      <w:hyperlink w:anchor="_Toc511930068" w:history="1">
        <w:r w:rsidRPr="004C77CD">
          <w:rPr>
            <w:rStyle w:val="Hyperlink"/>
            <w:rFonts w:ascii="Arial" w:hAnsi="Arial" w:cs="Arial"/>
            <w:noProof/>
          </w:rPr>
          <w:t>Figure 3 Application of FMEA within RCM Process.</w:t>
        </w:r>
        <w:r>
          <w:rPr>
            <w:noProof/>
            <w:webHidden/>
          </w:rPr>
          <w:tab/>
        </w:r>
        <w:r>
          <w:rPr>
            <w:noProof/>
            <w:webHidden/>
          </w:rPr>
          <w:fldChar w:fldCharType="begin"/>
        </w:r>
        <w:r>
          <w:rPr>
            <w:noProof/>
            <w:webHidden/>
          </w:rPr>
          <w:instrText xml:space="preserve"> PAGEREF _Toc511930068 \h </w:instrText>
        </w:r>
        <w:r>
          <w:rPr>
            <w:noProof/>
            <w:webHidden/>
          </w:rPr>
        </w:r>
        <w:r>
          <w:rPr>
            <w:noProof/>
            <w:webHidden/>
          </w:rPr>
          <w:fldChar w:fldCharType="separate"/>
        </w:r>
        <w:r>
          <w:rPr>
            <w:noProof/>
            <w:webHidden/>
          </w:rPr>
          <w:t>19</w:t>
        </w:r>
        <w:r>
          <w:rPr>
            <w:noProof/>
            <w:webHidden/>
          </w:rPr>
          <w:fldChar w:fldCharType="end"/>
        </w:r>
      </w:hyperlink>
    </w:p>
    <w:p w14:paraId="31AE00AE" w14:textId="77777777" w:rsidR="00354C34" w:rsidRDefault="00354C34">
      <w:pPr>
        <w:pStyle w:val="TableofFigures"/>
        <w:tabs>
          <w:tab w:val="right" w:leader="dot" w:pos="9016"/>
        </w:tabs>
        <w:rPr>
          <w:rFonts w:eastAsiaTheme="minorEastAsia"/>
          <w:noProof/>
          <w:lang w:eastAsia="en-GB"/>
        </w:rPr>
      </w:pPr>
      <w:hyperlink w:anchor="_Toc511930069" w:history="1">
        <w:r w:rsidRPr="004C77CD">
          <w:rPr>
            <w:rStyle w:val="Hyperlink"/>
            <w:rFonts w:ascii="Arial" w:hAnsi="Arial" w:cs="Arial"/>
            <w:noProof/>
          </w:rPr>
          <w:t>Figure 4 Pareto Chart for Hydraulic System Production Loss Time</w:t>
        </w:r>
        <w:r>
          <w:rPr>
            <w:noProof/>
            <w:webHidden/>
          </w:rPr>
          <w:tab/>
        </w:r>
        <w:r>
          <w:rPr>
            <w:noProof/>
            <w:webHidden/>
          </w:rPr>
          <w:fldChar w:fldCharType="begin"/>
        </w:r>
        <w:r>
          <w:rPr>
            <w:noProof/>
            <w:webHidden/>
          </w:rPr>
          <w:instrText xml:space="preserve"> PAGEREF _Toc511930069 \h </w:instrText>
        </w:r>
        <w:r>
          <w:rPr>
            <w:noProof/>
            <w:webHidden/>
          </w:rPr>
        </w:r>
        <w:r>
          <w:rPr>
            <w:noProof/>
            <w:webHidden/>
          </w:rPr>
          <w:fldChar w:fldCharType="separate"/>
        </w:r>
        <w:r>
          <w:rPr>
            <w:noProof/>
            <w:webHidden/>
          </w:rPr>
          <w:t>27</w:t>
        </w:r>
        <w:r>
          <w:rPr>
            <w:noProof/>
            <w:webHidden/>
          </w:rPr>
          <w:fldChar w:fldCharType="end"/>
        </w:r>
      </w:hyperlink>
    </w:p>
    <w:p w14:paraId="7B5CD2D2" w14:textId="77777777" w:rsidR="00354C34" w:rsidRDefault="00354C34">
      <w:pPr>
        <w:pStyle w:val="TableofFigures"/>
        <w:tabs>
          <w:tab w:val="right" w:leader="dot" w:pos="9016"/>
        </w:tabs>
        <w:rPr>
          <w:rFonts w:eastAsiaTheme="minorEastAsia"/>
          <w:noProof/>
          <w:lang w:eastAsia="en-GB"/>
        </w:rPr>
      </w:pPr>
      <w:hyperlink w:anchor="_Toc511930070" w:history="1">
        <w:r w:rsidRPr="004C77CD">
          <w:rPr>
            <w:rStyle w:val="Hyperlink"/>
            <w:rFonts w:ascii="Arial" w:hAnsi="Arial" w:cs="Arial"/>
            <w:noProof/>
          </w:rPr>
          <w:t>Figure 5 Pareto Chart for Hydraulic System Outage Costs</w:t>
        </w:r>
        <w:r>
          <w:rPr>
            <w:noProof/>
            <w:webHidden/>
          </w:rPr>
          <w:tab/>
        </w:r>
        <w:r>
          <w:rPr>
            <w:noProof/>
            <w:webHidden/>
          </w:rPr>
          <w:fldChar w:fldCharType="begin"/>
        </w:r>
        <w:r>
          <w:rPr>
            <w:noProof/>
            <w:webHidden/>
          </w:rPr>
          <w:instrText xml:space="preserve"> PAGEREF _Toc511930070 \h </w:instrText>
        </w:r>
        <w:r>
          <w:rPr>
            <w:noProof/>
            <w:webHidden/>
          </w:rPr>
        </w:r>
        <w:r>
          <w:rPr>
            <w:noProof/>
            <w:webHidden/>
          </w:rPr>
          <w:fldChar w:fldCharType="separate"/>
        </w:r>
        <w:r>
          <w:rPr>
            <w:noProof/>
            <w:webHidden/>
          </w:rPr>
          <w:t>28</w:t>
        </w:r>
        <w:r>
          <w:rPr>
            <w:noProof/>
            <w:webHidden/>
          </w:rPr>
          <w:fldChar w:fldCharType="end"/>
        </w:r>
      </w:hyperlink>
    </w:p>
    <w:p w14:paraId="3310CAA9" w14:textId="77777777" w:rsidR="00354C34" w:rsidRDefault="00354C34">
      <w:pPr>
        <w:pStyle w:val="TableofFigures"/>
        <w:tabs>
          <w:tab w:val="right" w:leader="dot" w:pos="9016"/>
        </w:tabs>
        <w:rPr>
          <w:rFonts w:eastAsiaTheme="minorEastAsia"/>
          <w:noProof/>
          <w:lang w:eastAsia="en-GB"/>
        </w:rPr>
      </w:pPr>
      <w:hyperlink w:anchor="_Toc511930071" w:history="1">
        <w:r w:rsidRPr="004C77CD">
          <w:rPr>
            <w:rStyle w:val="Hyperlink"/>
            <w:rFonts w:ascii="Arial" w:hAnsi="Arial" w:cs="Arial"/>
            <w:noProof/>
          </w:rPr>
          <w:t>Figure 6 Surface Break-down of Rear Bearing Rollers.</w:t>
        </w:r>
        <w:r>
          <w:rPr>
            <w:noProof/>
            <w:webHidden/>
          </w:rPr>
          <w:tab/>
        </w:r>
        <w:r>
          <w:rPr>
            <w:noProof/>
            <w:webHidden/>
          </w:rPr>
          <w:fldChar w:fldCharType="begin"/>
        </w:r>
        <w:r>
          <w:rPr>
            <w:noProof/>
            <w:webHidden/>
          </w:rPr>
          <w:instrText xml:space="preserve"> PAGEREF _Toc511930071 \h </w:instrText>
        </w:r>
        <w:r>
          <w:rPr>
            <w:noProof/>
            <w:webHidden/>
          </w:rPr>
        </w:r>
        <w:r>
          <w:rPr>
            <w:noProof/>
            <w:webHidden/>
          </w:rPr>
          <w:fldChar w:fldCharType="separate"/>
        </w:r>
        <w:r>
          <w:rPr>
            <w:noProof/>
            <w:webHidden/>
          </w:rPr>
          <w:t>40</w:t>
        </w:r>
        <w:r>
          <w:rPr>
            <w:noProof/>
            <w:webHidden/>
          </w:rPr>
          <w:fldChar w:fldCharType="end"/>
        </w:r>
      </w:hyperlink>
    </w:p>
    <w:p w14:paraId="263B7F5A" w14:textId="77777777" w:rsidR="00354C34" w:rsidRDefault="00354C34">
      <w:pPr>
        <w:pStyle w:val="TableofFigures"/>
        <w:tabs>
          <w:tab w:val="right" w:leader="dot" w:pos="9016"/>
        </w:tabs>
        <w:rPr>
          <w:rFonts w:eastAsiaTheme="minorEastAsia"/>
          <w:noProof/>
          <w:lang w:eastAsia="en-GB"/>
        </w:rPr>
      </w:pPr>
      <w:hyperlink w:anchor="_Toc511930072" w:history="1">
        <w:r w:rsidRPr="004C77CD">
          <w:rPr>
            <w:rStyle w:val="Hyperlink"/>
            <w:rFonts w:ascii="Arial" w:hAnsi="Arial" w:cs="Arial"/>
            <w:noProof/>
          </w:rPr>
          <w:t>Figure 7 No.3 Piston/Con-Rod Ball Assembly Wear.</w:t>
        </w:r>
        <w:r>
          <w:rPr>
            <w:noProof/>
            <w:webHidden/>
          </w:rPr>
          <w:tab/>
        </w:r>
        <w:r>
          <w:rPr>
            <w:noProof/>
            <w:webHidden/>
          </w:rPr>
          <w:fldChar w:fldCharType="begin"/>
        </w:r>
        <w:r>
          <w:rPr>
            <w:noProof/>
            <w:webHidden/>
          </w:rPr>
          <w:instrText xml:space="preserve"> PAGEREF _Toc511930072 \h </w:instrText>
        </w:r>
        <w:r>
          <w:rPr>
            <w:noProof/>
            <w:webHidden/>
          </w:rPr>
        </w:r>
        <w:r>
          <w:rPr>
            <w:noProof/>
            <w:webHidden/>
          </w:rPr>
          <w:fldChar w:fldCharType="separate"/>
        </w:r>
        <w:r>
          <w:rPr>
            <w:noProof/>
            <w:webHidden/>
          </w:rPr>
          <w:t>40</w:t>
        </w:r>
        <w:r>
          <w:rPr>
            <w:noProof/>
            <w:webHidden/>
          </w:rPr>
          <w:fldChar w:fldCharType="end"/>
        </w:r>
      </w:hyperlink>
    </w:p>
    <w:p w14:paraId="53915DE3" w14:textId="77777777" w:rsidR="00354C34" w:rsidRDefault="00354C34">
      <w:pPr>
        <w:pStyle w:val="TableofFigures"/>
        <w:tabs>
          <w:tab w:val="right" w:leader="dot" w:pos="9016"/>
        </w:tabs>
        <w:rPr>
          <w:rFonts w:eastAsiaTheme="minorEastAsia"/>
          <w:noProof/>
          <w:lang w:eastAsia="en-GB"/>
        </w:rPr>
      </w:pPr>
      <w:hyperlink w:anchor="_Toc511930073" w:history="1">
        <w:r w:rsidRPr="004C77CD">
          <w:rPr>
            <w:rStyle w:val="Hyperlink"/>
            <w:rFonts w:ascii="Arial" w:hAnsi="Arial" w:cs="Arial"/>
            <w:noProof/>
          </w:rPr>
          <w:t>Figure 8 Motor Casing with Carbon Deposits Resulting from Excessive Hydraulic Oil Temperature.</w:t>
        </w:r>
        <w:r>
          <w:rPr>
            <w:noProof/>
            <w:webHidden/>
          </w:rPr>
          <w:tab/>
        </w:r>
        <w:r>
          <w:rPr>
            <w:noProof/>
            <w:webHidden/>
          </w:rPr>
          <w:fldChar w:fldCharType="begin"/>
        </w:r>
        <w:r>
          <w:rPr>
            <w:noProof/>
            <w:webHidden/>
          </w:rPr>
          <w:instrText xml:space="preserve"> PAGEREF _Toc511930073 \h </w:instrText>
        </w:r>
        <w:r>
          <w:rPr>
            <w:noProof/>
            <w:webHidden/>
          </w:rPr>
        </w:r>
        <w:r>
          <w:rPr>
            <w:noProof/>
            <w:webHidden/>
          </w:rPr>
          <w:fldChar w:fldCharType="separate"/>
        </w:r>
        <w:r>
          <w:rPr>
            <w:noProof/>
            <w:webHidden/>
          </w:rPr>
          <w:t>41</w:t>
        </w:r>
        <w:r>
          <w:rPr>
            <w:noProof/>
            <w:webHidden/>
          </w:rPr>
          <w:fldChar w:fldCharType="end"/>
        </w:r>
      </w:hyperlink>
    </w:p>
    <w:p w14:paraId="0ACB9E2B" w14:textId="77777777" w:rsidR="00354C34" w:rsidRDefault="00354C34">
      <w:pPr>
        <w:pStyle w:val="TableofFigures"/>
        <w:tabs>
          <w:tab w:val="right" w:leader="dot" w:pos="9016"/>
        </w:tabs>
        <w:rPr>
          <w:rFonts w:eastAsiaTheme="minorEastAsia"/>
          <w:noProof/>
          <w:lang w:eastAsia="en-GB"/>
        </w:rPr>
      </w:pPr>
      <w:hyperlink w:anchor="_Toc511930074" w:history="1">
        <w:r w:rsidRPr="004C77CD">
          <w:rPr>
            <w:rStyle w:val="Hyperlink"/>
            <w:rFonts w:ascii="Arial" w:hAnsi="Arial" w:cs="Arial"/>
            <w:noProof/>
          </w:rPr>
          <w:t>Figure 9 No.4 Piston/Con-Rod Ball Assembly Wear.</w:t>
        </w:r>
        <w:r>
          <w:rPr>
            <w:noProof/>
            <w:webHidden/>
          </w:rPr>
          <w:tab/>
        </w:r>
        <w:r>
          <w:rPr>
            <w:noProof/>
            <w:webHidden/>
          </w:rPr>
          <w:fldChar w:fldCharType="begin"/>
        </w:r>
        <w:r>
          <w:rPr>
            <w:noProof/>
            <w:webHidden/>
          </w:rPr>
          <w:instrText xml:space="preserve"> PAGEREF _Toc511930074 \h </w:instrText>
        </w:r>
        <w:r>
          <w:rPr>
            <w:noProof/>
            <w:webHidden/>
          </w:rPr>
        </w:r>
        <w:r>
          <w:rPr>
            <w:noProof/>
            <w:webHidden/>
          </w:rPr>
          <w:fldChar w:fldCharType="separate"/>
        </w:r>
        <w:r>
          <w:rPr>
            <w:noProof/>
            <w:webHidden/>
          </w:rPr>
          <w:t>41</w:t>
        </w:r>
        <w:r>
          <w:rPr>
            <w:noProof/>
            <w:webHidden/>
          </w:rPr>
          <w:fldChar w:fldCharType="end"/>
        </w:r>
      </w:hyperlink>
    </w:p>
    <w:p w14:paraId="407F7CC9" w14:textId="77777777" w:rsidR="00354C34" w:rsidRDefault="00354C34">
      <w:pPr>
        <w:pStyle w:val="TableofFigures"/>
        <w:tabs>
          <w:tab w:val="right" w:leader="dot" w:pos="9016"/>
        </w:tabs>
        <w:rPr>
          <w:rFonts w:eastAsiaTheme="minorEastAsia"/>
          <w:noProof/>
          <w:lang w:eastAsia="en-GB"/>
        </w:rPr>
      </w:pPr>
      <w:hyperlink w:anchor="_Toc511930075" w:history="1">
        <w:r w:rsidRPr="004C77CD">
          <w:rPr>
            <w:rStyle w:val="Hyperlink"/>
            <w:rFonts w:ascii="Arial" w:hAnsi="Arial" w:cs="Arial"/>
            <w:noProof/>
          </w:rPr>
          <w:t>Figure 10 Stripped Down Piston/Con-Rod (Piston No. 2) Assembly Demonstrating Wear and Carbon Deposits.</w:t>
        </w:r>
        <w:r>
          <w:rPr>
            <w:noProof/>
            <w:webHidden/>
          </w:rPr>
          <w:tab/>
        </w:r>
        <w:r>
          <w:rPr>
            <w:noProof/>
            <w:webHidden/>
          </w:rPr>
          <w:fldChar w:fldCharType="begin"/>
        </w:r>
        <w:r>
          <w:rPr>
            <w:noProof/>
            <w:webHidden/>
          </w:rPr>
          <w:instrText xml:space="preserve"> PAGEREF _Toc511930075 \h </w:instrText>
        </w:r>
        <w:r>
          <w:rPr>
            <w:noProof/>
            <w:webHidden/>
          </w:rPr>
        </w:r>
        <w:r>
          <w:rPr>
            <w:noProof/>
            <w:webHidden/>
          </w:rPr>
          <w:fldChar w:fldCharType="separate"/>
        </w:r>
        <w:r>
          <w:rPr>
            <w:noProof/>
            <w:webHidden/>
          </w:rPr>
          <w:t>42</w:t>
        </w:r>
        <w:r>
          <w:rPr>
            <w:noProof/>
            <w:webHidden/>
          </w:rPr>
          <w:fldChar w:fldCharType="end"/>
        </w:r>
      </w:hyperlink>
    </w:p>
    <w:p w14:paraId="75E30874" w14:textId="77777777" w:rsidR="00354C34" w:rsidRDefault="00354C34">
      <w:pPr>
        <w:pStyle w:val="TableofFigures"/>
        <w:tabs>
          <w:tab w:val="right" w:leader="dot" w:pos="9016"/>
        </w:tabs>
        <w:rPr>
          <w:rFonts w:eastAsiaTheme="minorEastAsia"/>
          <w:noProof/>
          <w:lang w:eastAsia="en-GB"/>
        </w:rPr>
      </w:pPr>
      <w:hyperlink w:anchor="_Toc511930076" w:history="1">
        <w:r w:rsidRPr="004C77CD">
          <w:rPr>
            <w:rStyle w:val="Hyperlink"/>
            <w:rFonts w:ascii="Arial" w:hAnsi="Arial" w:cs="Arial"/>
            <w:noProof/>
          </w:rPr>
          <w:t>Figure 11 Fault Tree/Cause Map for Overheating of Hydraulic Oil</w:t>
        </w:r>
        <w:r>
          <w:rPr>
            <w:noProof/>
            <w:webHidden/>
          </w:rPr>
          <w:tab/>
        </w:r>
        <w:r>
          <w:rPr>
            <w:noProof/>
            <w:webHidden/>
          </w:rPr>
          <w:fldChar w:fldCharType="begin"/>
        </w:r>
        <w:r>
          <w:rPr>
            <w:noProof/>
            <w:webHidden/>
          </w:rPr>
          <w:instrText xml:space="preserve"> PAGEREF _Toc511930076 \h </w:instrText>
        </w:r>
        <w:r>
          <w:rPr>
            <w:noProof/>
            <w:webHidden/>
          </w:rPr>
        </w:r>
        <w:r>
          <w:rPr>
            <w:noProof/>
            <w:webHidden/>
          </w:rPr>
          <w:fldChar w:fldCharType="separate"/>
        </w:r>
        <w:r>
          <w:rPr>
            <w:noProof/>
            <w:webHidden/>
          </w:rPr>
          <w:t>44</w:t>
        </w:r>
        <w:r>
          <w:rPr>
            <w:noProof/>
            <w:webHidden/>
          </w:rPr>
          <w:fldChar w:fldCharType="end"/>
        </w:r>
      </w:hyperlink>
    </w:p>
    <w:p w14:paraId="21C83763" w14:textId="77777777" w:rsidR="00354C34" w:rsidRDefault="00354C34">
      <w:pPr>
        <w:pStyle w:val="TableofFigures"/>
        <w:tabs>
          <w:tab w:val="right" w:leader="dot" w:pos="9016"/>
        </w:tabs>
        <w:rPr>
          <w:rFonts w:eastAsiaTheme="minorEastAsia"/>
          <w:noProof/>
          <w:lang w:eastAsia="en-GB"/>
        </w:rPr>
      </w:pPr>
      <w:hyperlink w:anchor="_Toc511930077" w:history="1">
        <w:r w:rsidRPr="004C77CD">
          <w:rPr>
            <w:rStyle w:val="Hyperlink"/>
            <w:rFonts w:ascii="Arial" w:hAnsi="Arial" w:cs="Arial"/>
            <w:noProof/>
          </w:rPr>
          <w:t>Figure 12 Simplified P&amp;ID Diagram of Hydraulic Circuit</w:t>
        </w:r>
        <w:r>
          <w:rPr>
            <w:noProof/>
            <w:webHidden/>
          </w:rPr>
          <w:tab/>
        </w:r>
        <w:r>
          <w:rPr>
            <w:noProof/>
            <w:webHidden/>
          </w:rPr>
          <w:fldChar w:fldCharType="begin"/>
        </w:r>
        <w:r>
          <w:rPr>
            <w:noProof/>
            <w:webHidden/>
          </w:rPr>
          <w:instrText xml:space="preserve"> PAGEREF _Toc511930077 \h </w:instrText>
        </w:r>
        <w:r>
          <w:rPr>
            <w:noProof/>
            <w:webHidden/>
          </w:rPr>
        </w:r>
        <w:r>
          <w:rPr>
            <w:noProof/>
            <w:webHidden/>
          </w:rPr>
          <w:fldChar w:fldCharType="separate"/>
        </w:r>
        <w:r>
          <w:rPr>
            <w:noProof/>
            <w:webHidden/>
          </w:rPr>
          <w:t>46</w:t>
        </w:r>
        <w:r>
          <w:rPr>
            <w:noProof/>
            <w:webHidden/>
          </w:rPr>
          <w:fldChar w:fldCharType="end"/>
        </w:r>
      </w:hyperlink>
    </w:p>
    <w:p w14:paraId="1901A483" w14:textId="77777777" w:rsidR="00354C34" w:rsidRDefault="00354C34">
      <w:pPr>
        <w:pStyle w:val="TableofFigures"/>
        <w:tabs>
          <w:tab w:val="right" w:leader="dot" w:pos="9016"/>
        </w:tabs>
        <w:rPr>
          <w:rFonts w:eastAsiaTheme="minorEastAsia"/>
          <w:noProof/>
          <w:lang w:eastAsia="en-GB"/>
        </w:rPr>
      </w:pPr>
      <w:hyperlink w:anchor="_Toc511930078" w:history="1">
        <w:r w:rsidRPr="004C77CD">
          <w:rPr>
            <w:rStyle w:val="Hyperlink"/>
            <w:rFonts w:ascii="Arial" w:hAnsi="Arial" w:cs="Arial"/>
            <w:noProof/>
          </w:rPr>
          <w:t>Figure 13 Test Properties of RANDO HD Hydraulic Oils.</w:t>
        </w:r>
        <w:r>
          <w:rPr>
            <w:noProof/>
            <w:webHidden/>
          </w:rPr>
          <w:tab/>
        </w:r>
        <w:r>
          <w:rPr>
            <w:noProof/>
            <w:webHidden/>
          </w:rPr>
          <w:fldChar w:fldCharType="begin"/>
        </w:r>
        <w:r>
          <w:rPr>
            <w:noProof/>
            <w:webHidden/>
          </w:rPr>
          <w:instrText xml:space="preserve"> PAGEREF _Toc511930078 \h </w:instrText>
        </w:r>
        <w:r>
          <w:rPr>
            <w:noProof/>
            <w:webHidden/>
          </w:rPr>
        </w:r>
        <w:r>
          <w:rPr>
            <w:noProof/>
            <w:webHidden/>
          </w:rPr>
          <w:fldChar w:fldCharType="separate"/>
        </w:r>
        <w:r>
          <w:rPr>
            <w:noProof/>
            <w:webHidden/>
          </w:rPr>
          <w:t>49</w:t>
        </w:r>
        <w:r>
          <w:rPr>
            <w:noProof/>
            <w:webHidden/>
          </w:rPr>
          <w:fldChar w:fldCharType="end"/>
        </w:r>
      </w:hyperlink>
    </w:p>
    <w:p w14:paraId="6F10FD5E" w14:textId="77777777" w:rsidR="00354C34" w:rsidRDefault="00354C34">
      <w:pPr>
        <w:pStyle w:val="TableofFigures"/>
        <w:tabs>
          <w:tab w:val="right" w:leader="dot" w:pos="9016"/>
        </w:tabs>
        <w:rPr>
          <w:rFonts w:eastAsiaTheme="minorEastAsia"/>
          <w:noProof/>
          <w:lang w:eastAsia="en-GB"/>
        </w:rPr>
      </w:pPr>
      <w:hyperlink w:anchor="_Toc511930079" w:history="1">
        <w:r w:rsidRPr="004C77CD">
          <w:rPr>
            <w:rStyle w:val="Hyperlink"/>
            <w:rFonts w:ascii="Arial" w:hAnsi="Arial" w:cs="Arial"/>
            <w:noProof/>
          </w:rPr>
          <w:t>Figure 14 Hydraulic Motor Volumetric Efficiency Constants.</w:t>
        </w:r>
        <w:r>
          <w:rPr>
            <w:noProof/>
            <w:webHidden/>
          </w:rPr>
          <w:tab/>
        </w:r>
        <w:r>
          <w:rPr>
            <w:noProof/>
            <w:webHidden/>
          </w:rPr>
          <w:fldChar w:fldCharType="begin"/>
        </w:r>
        <w:r>
          <w:rPr>
            <w:noProof/>
            <w:webHidden/>
          </w:rPr>
          <w:instrText xml:space="preserve"> PAGEREF _Toc511930079 \h </w:instrText>
        </w:r>
        <w:r>
          <w:rPr>
            <w:noProof/>
            <w:webHidden/>
          </w:rPr>
        </w:r>
        <w:r>
          <w:rPr>
            <w:noProof/>
            <w:webHidden/>
          </w:rPr>
          <w:fldChar w:fldCharType="separate"/>
        </w:r>
        <w:r>
          <w:rPr>
            <w:noProof/>
            <w:webHidden/>
          </w:rPr>
          <w:t>50</w:t>
        </w:r>
        <w:r>
          <w:rPr>
            <w:noProof/>
            <w:webHidden/>
          </w:rPr>
          <w:fldChar w:fldCharType="end"/>
        </w:r>
      </w:hyperlink>
    </w:p>
    <w:p w14:paraId="79D4FFCC" w14:textId="77777777" w:rsidR="00354C34" w:rsidRDefault="00354C34">
      <w:pPr>
        <w:pStyle w:val="TableofFigures"/>
        <w:tabs>
          <w:tab w:val="right" w:leader="dot" w:pos="9016"/>
        </w:tabs>
        <w:rPr>
          <w:rFonts w:eastAsiaTheme="minorEastAsia"/>
          <w:noProof/>
          <w:lang w:eastAsia="en-GB"/>
        </w:rPr>
      </w:pPr>
      <w:hyperlink w:anchor="_Toc511930080" w:history="1">
        <w:r w:rsidRPr="004C77CD">
          <w:rPr>
            <w:rStyle w:val="Hyperlink"/>
            <w:rFonts w:ascii="Arial" w:hAnsi="Arial" w:cs="Arial"/>
            <w:noProof/>
          </w:rPr>
          <w:t>Figure 15 Motor Torque Curve for KPM HMB 045 Hydraulic Motor.</w:t>
        </w:r>
        <w:r>
          <w:rPr>
            <w:noProof/>
            <w:webHidden/>
          </w:rPr>
          <w:tab/>
        </w:r>
        <w:r>
          <w:rPr>
            <w:noProof/>
            <w:webHidden/>
          </w:rPr>
          <w:fldChar w:fldCharType="begin"/>
        </w:r>
        <w:r>
          <w:rPr>
            <w:noProof/>
            <w:webHidden/>
          </w:rPr>
          <w:instrText xml:space="preserve"> PAGEREF _Toc511930080 \h </w:instrText>
        </w:r>
        <w:r>
          <w:rPr>
            <w:noProof/>
            <w:webHidden/>
          </w:rPr>
        </w:r>
        <w:r>
          <w:rPr>
            <w:noProof/>
            <w:webHidden/>
          </w:rPr>
          <w:fldChar w:fldCharType="separate"/>
        </w:r>
        <w:r>
          <w:rPr>
            <w:noProof/>
            <w:webHidden/>
          </w:rPr>
          <w:t>50</w:t>
        </w:r>
        <w:r>
          <w:rPr>
            <w:noProof/>
            <w:webHidden/>
          </w:rPr>
          <w:fldChar w:fldCharType="end"/>
        </w:r>
      </w:hyperlink>
    </w:p>
    <w:p w14:paraId="7B6630AA" w14:textId="77777777" w:rsidR="00354C34" w:rsidRDefault="00354C34">
      <w:pPr>
        <w:pStyle w:val="TableofFigures"/>
        <w:tabs>
          <w:tab w:val="right" w:leader="dot" w:pos="9016"/>
        </w:tabs>
        <w:rPr>
          <w:rFonts w:eastAsiaTheme="minorEastAsia"/>
          <w:noProof/>
          <w:lang w:eastAsia="en-GB"/>
        </w:rPr>
      </w:pPr>
      <w:hyperlink w:anchor="_Toc511930081" w:history="1">
        <w:r w:rsidRPr="004C77CD">
          <w:rPr>
            <w:rStyle w:val="Hyperlink"/>
            <w:rFonts w:ascii="Arial" w:hAnsi="Arial" w:cs="Arial"/>
            <w:noProof/>
          </w:rPr>
          <w:t>Figure 16 06-EAHM-101-24B with Potential Filter Location Highlighted. (Authors own image)</w:t>
        </w:r>
        <w:r>
          <w:rPr>
            <w:noProof/>
            <w:webHidden/>
          </w:rPr>
          <w:tab/>
        </w:r>
        <w:r>
          <w:rPr>
            <w:noProof/>
            <w:webHidden/>
          </w:rPr>
          <w:fldChar w:fldCharType="begin"/>
        </w:r>
        <w:r>
          <w:rPr>
            <w:noProof/>
            <w:webHidden/>
          </w:rPr>
          <w:instrText xml:space="preserve"> PAGEREF _Toc511930081 \h </w:instrText>
        </w:r>
        <w:r>
          <w:rPr>
            <w:noProof/>
            <w:webHidden/>
          </w:rPr>
        </w:r>
        <w:r>
          <w:rPr>
            <w:noProof/>
            <w:webHidden/>
          </w:rPr>
          <w:fldChar w:fldCharType="separate"/>
        </w:r>
        <w:r>
          <w:rPr>
            <w:noProof/>
            <w:webHidden/>
          </w:rPr>
          <w:t>52</w:t>
        </w:r>
        <w:r>
          <w:rPr>
            <w:noProof/>
            <w:webHidden/>
          </w:rPr>
          <w:fldChar w:fldCharType="end"/>
        </w:r>
      </w:hyperlink>
    </w:p>
    <w:p w14:paraId="23FEC6F3" w14:textId="2BA4DDCB" w:rsidR="00245CDE" w:rsidRPr="000D17EF" w:rsidRDefault="00847815" w:rsidP="00A3606C">
      <w:pPr>
        <w:spacing w:after="0"/>
        <w:jc w:val="left"/>
        <w:rPr>
          <w:rFonts w:ascii="Arial" w:eastAsiaTheme="majorEastAsia" w:hAnsi="Arial" w:cs="Arial"/>
          <w:b/>
          <w:sz w:val="32"/>
          <w:szCs w:val="32"/>
          <w:u w:val="single"/>
        </w:rPr>
      </w:pPr>
      <w:r w:rsidRPr="000D17EF">
        <w:rPr>
          <w:rFonts w:ascii="Arial" w:eastAsiaTheme="majorEastAsia" w:hAnsi="Arial" w:cs="Arial"/>
          <w:b/>
          <w:sz w:val="32"/>
          <w:szCs w:val="32"/>
          <w:u w:val="single"/>
        </w:rPr>
        <w:fldChar w:fldCharType="end"/>
      </w:r>
    </w:p>
    <w:p w14:paraId="28DE27DC" w14:textId="77777777" w:rsidR="000D17EF" w:rsidRDefault="000D17EF">
      <w:pPr>
        <w:jc w:val="left"/>
        <w:rPr>
          <w:rFonts w:ascii="Arial" w:eastAsiaTheme="majorEastAsia" w:hAnsi="Arial" w:cs="Arial"/>
          <w:b/>
          <w:sz w:val="32"/>
          <w:szCs w:val="32"/>
          <w:u w:val="single"/>
        </w:rPr>
      </w:pPr>
      <w:r>
        <w:rPr>
          <w:rFonts w:ascii="Arial" w:hAnsi="Arial" w:cs="Arial"/>
        </w:rPr>
        <w:br w:type="page"/>
      </w:r>
    </w:p>
    <w:p w14:paraId="0D20D997" w14:textId="4C991C44" w:rsidR="00847815" w:rsidRPr="000D17EF" w:rsidRDefault="00847815" w:rsidP="00847815">
      <w:pPr>
        <w:pStyle w:val="Heading1"/>
        <w:rPr>
          <w:rFonts w:ascii="Arial" w:hAnsi="Arial" w:cs="Arial"/>
        </w:rPr>
      </w:pPr>
      <w:bookmarkStart w:id="5" w:name="_Toc511929970"/>
      <w:r w:rsidRPr="000D17EF">
        <w:rPr>
          <w:rFonts w:ascii="Arial" w:hAnsi="Arial" w:cs="Arial"/>
        </w:rPr>
        <w:lastRenderedPageBreak/>
        <w:t>List of Tables</w:t>
      </w:r>
      <w:bookmarkEnd w:id="5"/>
    </w:p>
    <w:p w14:paraId="125887ED" w14:textId="77777777" w:rsidR="00354C34" w:rsidRDefault="00847815">
      <w:pPr>
        <w:pStyle w:val="TableofFigures"/>
        <w:tabs>
          <w:tab w:val="right" w:leader="dot" w:pos="9016"/>
        </w:tabs>
        <w:rPr>
          <w:rFonts w:eastAsiaTheme="minorEastAsia"/>
          <w:noProof/>
          <w:lang w:eastAsia="en-GB"/>
        </w:rPr>
      </w:pPr>
      <w:r w:rsidRPr="000D17EF">
        <w:rPr>
          <w:rFonts w:ascii="Arial" w:eastAsiaTheme="majorEastAsia" w:hAnsi="Arial" w:cs="Arial"/>
          <w:b/>
          <w:sz w:val="32"/>
          <w:szCs w:val="32"/>
          <w:u w:val="single"/>
        </w:rPr>
        <w:fldChar w:fldCharType="begin"/>
      </w:r>
      <w:r w:rsidRPr="000D17EF">
        <w:rPr>
          <w:rFonts w:ascii="Arial" w:eastAsiaTheme="majorEastAsia" w:hAnsi="Arial" w:cs="Arial"/>
          <w:b/>
          <w:sz w:val="32"/>
          <w:szCs w:val="32"/>
          <w:u w:val="single"/>
        </w:rPr>
        <w:instrText xml:space="preserve"> TOC \h \z \c "Table" </w:instrText>
      </w:r>
      <w:r w:rsidRPr="000D17EF">
        <w:rPr>
          <w:rFonts w:ascii="Arial" w:eastAsiaTheme="majorEastAsia" w:hAnsi="Arial" w:cs="Arial"/>
          <w:b/>
          <w:sz w:val="32"/>
          <w:szCs w:val="32"/>
          <w:u w:val="single"/>
        </w:rPr>
        <w:fldChar w:fldCharType="separate"/>
      </w:r>
      <w:hyperlink w:anchor="_Toc511930082" w:history="1">
        <w:r w:rsidR="00354C34" w:rsidRPr="008F26D7">
          <w:rPr>
            <w:rStyle w:val="Hyperlink"/>
            <w:rFonts w:ascii="Arial" w:hAnsi="Arial" w:cs="Arial"/>
            <w:noProof/>
          </w:rPr>
          <w:t>Table 1 Single Stage Steam Turbine Technical Data</w:t>
        </w:r>
        <w:r w:rsidR="00354C34">
          <w:rPr>
            <w:noProof/>
            <w:webHidden/>
          </w:rPr>
          <w:tab/>
        </w:r>
        <w:r w:rsidR="00354C34">
          <w:rPr>
            <w:noProof/>
            <w:webHidden/>
          </w:rPr>
          <w:fldChar w:fldCharType="begin"/>
        </w:r>
        <w:r w:rsidR="00354C34">
          <w:rPr>
            <w:noProof/>
            <w:webHidden/>
          </w:rPr>
          <w:instrText xml:space="preserve"> PAGEREF _Toc511930082 \h </w:instrText>
        </w:r>
        <w:r w:rsidR="00354C34">
          <w:rPr>
            <w:noProof/>
            <w:webHidden/>
          </w:rPr>
        </w:r>
        <w:r w:rsidR="00354C34">
          <w:rPr>
            <w:noProof/>
            <w:webHidden/>
          </w:rPr>
          <w:fldChar w:fldCharType="separate"/>
        </w:r>
        <w:r w:rsidR="00354C34">
          <w:rPr>
            <w:noProof/>
            <w:webHidden/>
          </w:rPr>
          <w:t>13</w:t>
        </w:r>
        <w:r w:rsidR="00354C34">
          <w:rPr>
            <w:noProof/>
            <w:webHidden/>
          </w:rPr>
          <w:fldChar w:fldCharType="end"/>
        </w:r>
      </w:hyperlink>
    </w:p>
    <w:p w14:paraId="69634664" w14:textId="77777777" w:rsidR="00354C34" w:rsidRDefault="00354C34">
      <w:pPr>
        <w:pStyle w:val="TableofFigures"/>
        <w:tabs>
          <w:tab w:val="right" w:leader="dot" w:pos="9016"/>
        </w:tabs>
        <w:rPr>
          <w:rFonts w:eastAsiaTheme="minorEastAsia"/>
          <w:noProof/>
          <w:lang w:eastAsia="en-GB"/>
        </w:rPr>
      </w:pPr>
      <w:hyperlink w:anchor="_Toc511930083" w:history="1">
        <w:r w:rsidRPr="008F26D7">
          <w:rPr>
            <w:rStyle w:val="Hyperlink"/>
            <w:rFonts w:ascii="Arial" w:hAnsi="Arial" w:cs="Arial"/>
            <w:noProof/>
          </w:rPr>
          <w:t>Table 2 Reduction Gearbox Technical Data</w:t>
        </w:r>
        <w:r>
          <w:rPr>
            <w:noProof/>
            <w:webHidden/>
          </w:rPr>
          <w:tab/>
        </w:r>
        <w:r>
          <w:rPr>
            <w:noProof/>
            <w:webHidden/>
          </w:rPr>
          <w:fldChar w:fldCharType="begin"/>
        </w:r>
        <w:r>
          <w:rPr>
            <w:noProof/>
            <w:webHidden/>
          </w:rPr>
          <w:instrText xml:space="preserve"> PAGEREF _Toc511930083 \h </w:instrText>
        </w:r>
        <w:r>
          <w:rPr>
            <w:noProof/>
            <w:webHidden/>
          </w:rPr>
        </w:r>
        <w:r>
          <w:rPr>
            <w:noProof/>
            <w:webHidden/>
          </w:rPr>
          <w:fldChar w:fldCharType="separate"/>
        </w:r>
        <w:r>
          <w:rPr>
            <w:noProof/>
            <w:webHidden/>
          </w:rPr>
          <w:t>13</w:t>
        </w:r>
        <w:r>
          <w:rPr>
            <w:noProof/>
            <w:webHidden/>
          </w:rPr>
          <w:fldChar w:fldCharType="end"/>
        </w:r>
      </w:hyperlink>
    </w:p>
    <w:p w14:paraId="20906C7B" w14:textId="77777777" w:rsidR="00354C34" w:rsidRDefault="00354C34">
      <w:pPr>
        <w:pStyle w:val="TableofFigures"/>
        <w:tabs>
          <w:tab w:val="right" w:leader="dot" w:pos="9016"/>
        </w:tabs>
        <w:rPr>
          <w:rFonts w:eastAsiaTheme="minorEastAsia"/>
          <w:noProof/>
          <w:lang w:eastAsia="en-GB"/>
        </w:rPr>
      </w:pPr>
      <w:hyperlink w:anchor="_Toc511930084" w:history="1">
        <w:r w:rsidRPr="008F26D7">
          <w:rPr>
            <w:rStyle w:val="Hyperlink"/>
            <w:rFonts w:ascii="Arial" w:hAnsi="Arial" w:cs="Arial"/>
            <w:noProof/>
          </w:rPr>
          <w:t>Table 3 Hydraulic Pump Technical Data</w:t>
        </w:r>
        <w:r>
          <w:rPr>
            <w:noProof/>
            <w:webHidden/>
          </w:rPr>
          <w:tab/>
        </w:r>
        <w:r>
          <w:rPr>
            <w:noProof/>
            <w:webHidden/>
          </w:rPr>
          <w:fldChar w:fldCharType="begin"/>
        </w:r>
        <w:r>
          <w:rPr>
            <w:noProof/>
            <w:webHidden/>
          </w:rPr>
          <w:instrText xml:space="preserve"> PAGEREF _Toc511930084 \h </w:instrText>
        </w:r>
        <w:r>
          <w:rPr>
            <w:noProof/>
            <w:webHidden/>
          </w:rPr>
        </w:r>
        <w:r>
          <w:rPr>
            <w:noProof/>
            <w:webHidden/>
          </w:rPr>
          <w:fldChar w:fldCharType="separate"/>
        </w:r>
        <w:r>
          <w:rPr>
            <w:noProof/>
            <w:webHidden/>
          </w:rPr>
          <w:t>13</w:t>
        </w:r>
        <w:r>
          <w:rPr>
            <w:noProof/>
            <w:webHidden/>
          </w:rPr>
          <w:fldChar w:fldCharType="end"/>
        </w:r>
      </w:hyperlink>
    </w:p>
    <w:p w14:paraId="5F9E71B7" w14:textId="77777777" w:rsidR="00354C34" w:rsidRDefault="00354C34">
      <w:pPr>
        <w:pStyle w:val="TableofFigures"/>
        <w:tabs>
          <w:tab w:val="right" w:leader="dot" w:pos="9016"/>
        </w:tabs>
        <w:rPr>
          <w:rFonts w:eastAsiaTheme="minorEastAsia"/>
          <w:noProof/>
          <w:lang w:eastAsia="en-GB"/>
        </w:rPr>
      </w:pPr>
      <w:hyperlink w:anchor="_Toc511930085" w:history="1">
        <w:r w:rsidRPr="008F26D7">
          <w:rPr>
            <w:rStyle w:val="Hyperlink"/>
            <w:rFonts w:ascii="Arial" w:hAnsi="Arial" w:cs="Arial"/>
            <w:noProof/>
          </w:rPr>
          <w:t>Table 4 Hydraulic Motor Technical Data</w:t>
        </w:r>
        <w:r>
          <w:rPr>
            <w:noProof/>
            <w:webHidden/>
          </w:rPr>
          <w:tab/>
        </w:r>
        <w:r>
          <w:rPr>
            <w:noProof/>
            <w:webHidden/>
          </w:rPr>
          <w:fldChar w:fldCharType="begin"/>
        </w:r>
        <w:r>
          <w:rPr>
            <w:noProof/>
            <w:webHidden/>
          </w:rPr>
          <w:instrText xml:space="preserve"> PAGEREF _Toc511930085 \h </w:instrText>
        </w:r>
        <w:r>
          <w:rPr>
            <w:noProof/>
            <w:webHidden/>
          </w:rPr>
        </w:r>
        <w:r>
          <w:rPr>
            <w:noProof/>
            <w:webHidden/>
          </w:rPr>
          <w:fldChar w:fldCharType="separate"/>
        </w:r>
        <w:r>
          <w:rPr>
            <w:noProof/>
            <w:webHidden/>
          </w:rPr>
          <w:t>13</w:t>
        </w:r>
        <w:r>
          <w:rPr>
            <w:noProof/>
            <w:webHidden/>
          </w:rPr>
          <w:fldChar w:fldCharType="end"/>
        </w:r>
      </w:hyperlink>
    </w:p>
    <w:p w14:paraId="5C7D5AD0" w14:textId="77777777" w:rsidR="00354C34" w:rsidRDefault="00354C34">
      <w:pPr>
        <w:pStyle w:val="TableofFigures"/>
        <w:tabs>
          <w:tab w:val="right" w:leader="dot" w:pos="9016"/>
        </w:tabs>
        <w:rPr>
          <w:rFonts w:eastAsiaTheme="minorEastAsia"/>
          <w:noProof/>
          <w:lang w:eastAsia="en-GB"/>
        </w:rPr>
      </w:pPr>
      <w:hyperlink w:anchor="_Toc511930086" w:history="1">
        <w:r w:rsidRPr="008F26D7">
          <w:rPr>
            <w:rStyle w:val="Hyperlink"/>
            <w:rFonts w:ascii="Arial" w:hAnsi="Arial" w:cs="Arial"/>
            <w:noProof/>
          </w:rPr>
          <w:t>Table 5 Electric Motor Technical Data</w:t>
        </w:r>
        <w:r>
          <w:rPr>
            <w:noProof/>
            <w:webHidden/>
          </w:rPr>
          <w:tab/>
        </w:r>
        <w:r>
          <w:rPr>
            <w:noProof/>
            <w:webHidden/>
          </w:rPr>
          <w:fldChar w:fldCharType="begin"/>
        </w:r>
        <w:r>
          <w:rPr>
            <w:noProof/>
            <w:webHidden/>
          </w:rPr>
          <w:instrText xml:space="preserve"> PAGEREF _Toc511930086 \h </w:instrText>
        </w:r>
        <w:r>
          <w:rPr>
            <w:noProof/>
            <w:webHidden/>
          </w:rPr>
        </w:r>
        <w:r>
          <w:rPr>
            <w:noProof/>
            <w:webHidden/>
          </w:rPr>
          <w:fldChar w:fldCharType="separate"/>
        </w:r>
        <w:r>
          <w:rPr>
            <w:noProof/>
            <w:webHidden/>
          </w:rPr>
          <w:t>14</w:t>
        </w:r>
        <w:r>
          <w:rPr>
            <w:noProof/>
            <w:webHidden/>
          </w:rPr>
          <w:fldChar w:fldCharType="end"/>
        </w:r>
      </w:hyperlink>
    </w:p>
    <w:p w14:paraId="5011B587" w14:textId="77777777" w:rsidR="00354C34" w:rsidRDefault="00354C34">
      <w:pPr>
        <w:pStyle w:val="TableofFigures"/>
        <w:tabs>
          <w:tab w:val="right" w:leader="dot" w:pos="9016"/>
        </w:tabs>
        <w:rPr>
          <w:rFonts w:eastAsiaTheme="minorEastAsia"/>
          <w:noProof/>
          <w:lang w:eastAsia="en-GB"/>
        </w:rPr>
      </w:pPr>
      <w:hyperlink w:anchor="_Toc511930087" w:history="1">
        <w:r w:rsidRPr="008F26D7">
          <w:rPr>
            <w:rStyle w:val="Hyperlink"/>
            <w:rFonts w:ascii="Arial" w:hAnsi="Arial" w:cs="Arial"/>
            <w:noProof/>
          </w:rPr>
          <w:t>Table 6 Examples of Maintenance Activities Employed for Various Equipment Types at Pembroke Refinery</w:t>
        </w:r>
        <w:r>
          <w:rPr>
            <w:noProof/>
            <w:webHidden/>
          </w:rPr>
          <w:tab/>
        </w:r>
        <w:r>
          <w:rPr>
            <w:noProof/>
            <w:webHidden/>
          </w:rPr>
          <w:fldChar w:fldCharType="begin"/>
        </w:r>
        <w:r>
          <w:rPr>
            <w:noProof/>
            <w:webHidden/>
          </w:rPr>
          <w:instrText xml:space="preserve"> PAGEREF _Toc511930087 \h </w:instrText>
        </w:r>
        <w:r>
          <w:rPr>
            <w:noProof/>
            <w:webHidden/>
          </w:rPr>
        </w:r>
        <w:r>
          <w:rPr>
            <w:noProof/>
            <w:webHidden/>
          </w:rPr>
          <w:fldChar w:fldCharType="separate"/>
        </w:r>
        <w:r>
          <w:rPr>
            <w:noProof/>
            <w:webHidden/>
          </w:rPr>
          <w:t>18</w:t>
        </w:r>
        <w:r>
          <w:rPr>
            <w:noProof/>
            <w:webHidden/>
          </w:rPr>
          <w:fldChar w:fldCharType="end"/>
        </w:r>
      </w:hyperlink>
    </w:p>
    <w:p w14:paraId="526DDF52" w14:textId="77777777" w:rsidR="00354C34" w:rsidRDefault="00354C34">
      <w:pPr>
        <w:pStyle w:val="TableofFigures"/>
        <w:tabs>
          <w:tab w:val="right" w:leader="dot" w:pos="9016"/>
        </w:tabs>
        <w:rPr>
          <w:rFonts w:eastAsiaTheme="minorEastAsia"/>
          <w:noProof/>
          <w:lang w:eastAsia="en-GB"/>
        </w:rPr>
      </w:pPr>
      <w:hyperlink w:anchor="_Toc511930088" w:history="1">
        <w:r w:rsidRPr="008F26D7">
          <w:rPr>
            <w:rStyle w:val="Hyperlink"/>
            <w:rFonts w:ascii="Arial" w:hAnsi="Arial" w:cs="Arial"/>
            <w:noProof/>
          </w:rPr>
          <w:t>Table 7 Occurrence, Severity and Detection Rankings Scale.</w:t>
        </w:r>
        <w:r>
          <w:rPr>
            <w:noProof/>
            <w:webHidden/>
          </w:rPr>
          <w:tab/>
        </w:r>
        <w:r>
          <w:rPr>
            <w:noProof/>
            <w:webHidden/>
          </w:rPr>
          <w:fldChar w:fldCharType="begin"/>
        </w:r>
        <w:r>
          <w:rPr>
            <w:noProof/>
            <w:webHidden/>
          </w:rPr>
          <w:instrText xml:space="preserve"> PAGEREF _Toc511930088 \h </w:instrText>
        </w:r>
        <w:r>
          <w:rPr>
            <w:noProof/>
            <w:webHidden/>
          </w:rPr>
        </w:r>
        <w:r>
          <w:rPr>
            <w:noProof/>
            <w:webHidden/>
          </w:rPr>
          <w:fldChar w:fldCharType="separate"/>
        </w:r>
        <w:r>
          <w:rPr>
            <w:noProof/>
            <w:webHidden/>
          </w:rPr>
          <w:t>20</w:t>
        </w:r>
        <w:r>
          <w:rPr>
            <w:noProof/>
            <w:webHidden/>
          </w:rPr>
          <w:fldChar w:fldCharType="end"/>
        </w:r>
      </w:hyperlink>
    </w:p>
    <w:p w14:paraId="5C1D407A" w14:textId="77777777" w:rsidR="00354C34" w:rsidRDefault="00354C34">
      <w:pPr>
        <w:pStyle w:val="TableofFigures"/>
        <w:tabs>
          <w:tab w:val="right" w:leader="dot" w:pos="9016"/>
        </w:tabs>
        <w:rPr>
          <w:rFonts w:eastAsiaTheme="minorEastAsia"/>
          <w:noProof/>
          <w:lang w:eastAsia="en-GB"/>
        </w:rPr>
      </w:pPr>
      <w:hyperlink w:anchor="_Toc511930089" w:history="1">
        <w:r w:rsidRPr="008F26D7">
          <w:rPr>
            <w:rStyle w:val="Hyperlink"/>
            <w:rFonts w:ascii="Arial" w:hAnsi="Arial" w:cs="Arial"/>
            <w:noProof/>
          </w:rPr>
          <w:t>Table 8 Utility Costs for 2017/18 Financial Year</w:t>
        </w:r>
        <w:r>
          <w:rPr>
            <w:noProof/>
            <w:webHidden/>
          </w:rPr>
          <w:tab/>
        </w:r>
        <w:r>
          <w:rPr>
            <w:noProof/>
            <w:webHidden/>
          </w:rPr>
          <w:fldChar w:fldCharType="begin"/>
        </w:r>
        <w:r>
          <w:rPr>
            <w:noProof/>
            <w:webHidden/>
          </w:rPr>
          <w:instrText xml:space="preserve"> PAGEREF _Toc511930089 \h </w:instrText>
        </w:r>
        <w:r>
          <w:rPr>
            <w:noProof/>
            <w:webHidden/>
          </w:rPr>
        </w:r>
        <w:r>
          <w:rPr>
            <w:noProof/>
            <w:webHidden/>
          </w:rPr>
          <w:fldChar w:fldCharType="separate"/>
        </w:r>
        <w:r>
          <w:rPr>
            <w:noProof/>
            <w:webHidden/>
          </w:rPr>
          <w:t>22</w:t>
        </w:r>
        <w:r>
          <w:rPr>
            <w:noProof/>
            <w:webHidden/>
          </w:rPr>
          <w:fldChar w:fldCharType="end"/>
        </w:r>
      </w:hyperlink>
    </w:p>
    <w:p w14:paraId="693F738A" w14:textId="77777777" w:rsidR="00354C34" w:rsidRDefault="00354C34">
      <w:pPr>
        <w:pStyle w:val="TableofFigures"/>
        <w:tabs>
          <w:tab w:val="right" w:leader="dot" w:pos="9016"/>
        </w:tabs>
        <w:rPr>
          <w:rFonts w:eastAsiaTheme="minorEastAsia"/>
          <w:noProof/>
          <w:lang w:eastAsia="en-GB"/>
        </w:rPr>
      </w:pPr>
      <w:hyperlink w:anchor="_Toc511930090" w:history="1">
        <w:r w:rsidRPr="008F26D7">
          <w:rPr>
            <w:rStyle w:val="Hyperlink"/>
            <w:rFonts w:ascii="Arial" w:hAnsi="Arial" w:cs="Arial"/>
            <w:noProof/>
          </w:rPr>
          <w:t>Table 9 Percentage of Total Production Loss Time by Equipment Type</w:t>
        </w:r>
        <w:r>
          <w:rPr>
            <w:noProof/>
            <w:webHidden/>
          </w:rPr>
          <w:tab/>
        </w:r>
        <w:r>
          <w:rPr>
            <w:noProof/>
            <w:webHidden/>
          </w:rPr>
          <w:fldChar w:fldCharType="begin"/>
        </w:r>
        <w:r>
          <w:rPr>
            <w:noProof/>
            <w:webHidden/>
          </w:rPr>
          <w:instrText xml:space="preserve"> PAGEREF _Toc511930090 \h </w:instrText>
        </w:r>
        <w:r>
          <w:rPr>
            <w:noProof/>
            <w:webHidden/>
          </w:rPr>
        </w:r>
        <w:r>
          <w:rPr>
            <w:noProof/>
            <w:webHidden/>
          </w:rPr>
          <w:fldChar w:fldCharType="separate"/>
        </w:r>
        <w:r>
          <w:rPr>
            <w:noProof/>
            <w:webHidden/>
          </w:rPr>
          <w:t>27</w:t>
        </w:r>
        <w:r>
          <w:rPr>
            <w:noProof/>
            <w:webHidden/>
          </w:rPr>
          <w:fldChar w:fldCharType="end"/>
        </w:r>
      </w:hyperlink>
    </w:p>
    <w:p w14:paraId="42407290" w14:textId="77777777" w:rsidR="00354C34" w:rsidRDefault="00354C34">
      <w:pPr>
        <w:pStyle w:val="TableofFigures"/>
        <w:tabs>
          <w:tab w:val="right" w:leader="dot" w:pos="9016"/>
        </w:tabs>
        <w:rPr>
          <w:rFonts w:eastAsiaTheme="minorEastAsia"/>
          <w:noProof/>
          <w:lang w:eastAsia="en-GB"/>
        </w:rPr>
      </w:pPr>
      <w:hyperlink w:anchor="_Toc511930091" w:history="1">
        <w:r w:rsidRPr="008F26D7">
          <w:rPr>
            <w:rStyle w:val="Hyperlink"/>
            <w:rFonts w:ascii="Arial" w:hAnsi="Arial" w:cs="Arial"/>
            <w:noProof/>
          </w:rPr>
          <w:t>Table 10 Percentage of Total Production Loss Value/Outage Costs by Equipment Type</w:t>
        </w:r>
        <w:r>
          <w:rPr>
            <w:noProof/>
            <w:webHidden/>
          </w:rPr>
          <w:tab/>
        </w:r>
        <w:r>
          <w:rPr>
            <w:noProof/>
            <w:webHidden/>
          </w:rPr>
          <w:fldChar w:fldCharType="begin"/>
        </w:r>
        <w:r>
          <w:rPr>
            <w:noProof/>
            <w:webHidden/>
          </w:rPr>
          <w:instrText xml:space="preserve"> PAGEREF _Toc511930091 \h </w:instrText>
        </w:r>
        <w:r>
          <w:rPr>
            <w:noProof/>
            <w:webHidden/>
          </w:rPr>
        </w:r>
        <w:r>
          <w:rPr>
            <w:noProof/>
            <w:webHidden/>
          </w:rPr>
          <w:fldChar w:fldCharType="separate"/>
        </w:r>
        <w:r>
          <w:rPr>
            <w:noProof/>
            <w:webHidden/>
          </w:rPr>
          <w:t>28</w:t>
        </w:r>
        <w:r>
          <w:rPr>
            <w:noProof/>
            <w:webHidden/>
          </w:rPr>
          <w:fldChar w:fldCharType="end"/>
        </w:r>
      </w:hyperlink>
    </w:p>
    <w:p w14:paraId="3D77DAB3" w14:textId="77777777" w:rsidR="00354C34" w:rsidRDefault="00354C34">
      <w:pPr>
        <w:pStyle w:val="TableofFigures"/>
        <w:tabs>
          <w:tab w:val="right" w:leader="dot" w:pos="9016"/>
        </w:tabs>
        <w:rPr>
          <w:rFonts w:eastAsiaTheme="minorEastAsia"/>
          <w:noProof/>
          <w:lang w:eastAsia="en-GB"/>
        </w:rPr>
      </w:pPr>
      <w:hyperlink w:anchor="_Toc511930092" w:history="1">
        <w:r w:rsidRPr="008F26D7">
          <w:rPr>
            <w:rStyle w:val="Hyperlink"/>
            <w:rFonts w:ascii="Arial" w:hAnsi="Arial" w:cs="Arial"/>
            <w:noProof/>
          </w:rPr>
          <w:t>Table 11 Hydraulic Fin Fan System Equipment Ranked by MTBF (Low to High)</w:t>
        </w:r>
        <w:r>
          <w:rPr>
            <w:noProof/>
            <w:webHidden/>
          </w:rPr>
          <w:tab/>
        </w:r>
        <w:r>
          <w:rPr>
            <w:noProof/>
            <w:webHidden/>
          </w:rPr>
          <w:fldChar w:fldCharType="begin"/>
        </w:r>
        <w:r>
          <w:rPr>
            <w:noProof/>
            <w:webHidden/>
          </w:rPr>
          <w:instrText xml:space="preserve"> PAGEREF _Toc511930092 \h </w:instrText>
        </w:r>
        <w:r>
          <w:rPr>
            <w:noProof/>
            <w:webHidden/>
          </w:rPr>
        </w:r>
        <w:r>
          <w:rPr>
            <w:noProof/>
            <w:webHidden/>
          </w:rPr>
          <w:fldChar w:fldCharType="separate"/>
        </w:r>
        <w:r>
          <w:rPr>
            <w:noProof/>
            <w:webHidden/>
          </w:rPr>
          <w:t>29</w:t>
        </w:r>
        <w:r>
          <w:rPr>
            <w:noProof/>
            <w:webHidden/>
          </w:rPr>
          <w:fldChar w:fldCharType="end"/>
        </w:r>
      </w:hyperlink>
    </w:p>
    <w:p w14:paraId="3A0DDD72" w14:textId="77777777" w:rsidR="00354C34" w:rsidRDefault="00354C34">
      <w:pPr>
        <w:pStyle w:val="TableofFigures"/>
        <w:tabs>
          <w:tab w:val="right" w:leader="dot" w:pos="9016"/>
        </w:tabs>
        <w:rPr>
          <w:rFonts w:eastAsiaTheme="minorEastAsia"/>
          <w:noProof/>
          <w:lang w:eastAsia="en-GB"/>
        </w:rPr>
      </w:pPr>
      <w:hyperlink w:anchor="_Toc511930093" w:history="1">
        <w:r w:rsidRPr="008F26D7">
          <w:rPr>
            <w:rStyle w:val="Hyperlink"/>
            <w:rFonts w:ascii="Arial" w:hAnsi="Arial" w:cs="Arial"/>
            <w:noProof/>
          </w:rPr>
          <w:t>Table 12 Hydraulic Fin Fan System Equipment Ranked by MTTR (High to Low)</w:t>
        </w:r>
        <w:r>
          <w:rPr>
            <w:noProof/>
            <w:webHidden/>
          </w:rPr>
          <w:tab/>
        </w:r>
        <w:r>
          <w:rPr>
            <w:noProof/>
            <w:webHidden/>
          </w:rPr>
          <w:fldChar w:fldCharType="begin"/>
        </w:r>
        <w:r>
          <w:rPr>
            <w:noProof/>
            <w:webHidden/>
          </w:rPr>
          <w:instrText xml:space="preserve"> PAGEREF _Toc511930093 \h </w:instrText>
        </w:r>
        <w:r>
          <w:rPr>
            <w:noProof/>
            <w:webHidden/>
          </w:rPr>
        </w:r>
        <w:r>
          <w:rPr>
            <w:noProof/>
            <w:webHidden/>
          </w:rPr>
          <w:fldChar w:fldCharType="separate"/>
        </w:r>
        <w:r>
          <w:rPr>
            <w:noProof/>
            <w:webHidden/>
          </w:rPr>
          <w:t>29</w:t>
        </w:r>
        <w:r>
          <w:rPr>
            <w:noProof/>
            <w:webHidden/>
          </w:rPr>
          <w:fldChar w:fldCharType="end"/>
        </w:r>
      </w:hyperlink>
    </w:p>
    <w:p w14:paraId="40F51EC7" w14:textId="77777777" w:rsidR="00354C34" w:rsidRDefault="00354C34">
      <w:pPr>
        <w:pStyle w:val="TableofFigures"/>
        <w:tabs>
          <w:tab w:val="right" w:leader="dot" w:pos="9016"/>
        </w:tabs>
        <w:rPr>
          <w:rFonts w:eastAsiaTheme="minorEastAsia"/>
          <w:noProof/>
          <w:lang w:eastAsia="en-GB"/>
        </w:rPr>
      </w:pPr>
      <w:hyperlink w:anchor="_Toc511930094" w:history="1">
        <w:r w:rsidRPr="008F26D7">
          <w:rPr>
            <w:rStyle w:val="Hyperlink"/>
            <w:rFonts w:ascii="Arial" w:hAnsi="Arial" w:cs="Arial"/>
            <w:noProof/>
          </w:rPr>
          <w:t>Table 13 Identification of System Components and Associated Functions</w:t>
        </w:r>
        <w:r>
          <w:rPr>
            <w:noProof/>
            <w:webHidden/>
          </w:rPr>
          <w:tab/>
        </w:r>
        <w:r>
          <w:rPr>
            <w:noProof/>
            <w:webHidden/>
          </w:rPr>
          <w:fldChar w:fldCharType="begin"/>
        </w:r>
        <w:r>
          <w:rPr>
            <w:noProof/>
            <w:webHidden/>
          </w:rPr>
          <w:instrText xml:space="preserve"> PAGEREF _Toc511930094 \h </w:instrText>
        </w:r>
        <w:r>
          <w:rPr>
            <w:noProof/>
            <w:webHidden/>
          </w:rPr>
        </w:r>
        <w:r>
          <w:rPr>
            <w:noProof/>
            <w:webHidden/>
          </w:rPr>
          <w:fldChar w:fldCharType="separate"/>
        </w:r>
        <w:r>
          <w:rPr>
            <w:noProof/>
            <w:webHidden/>
          </w:rPr>
          <w:t>31</w:t>
        </w:r>
        <w:r>
          <w:rPr>
            <w:noProof/>
            <w:webHidden/>
          </w:rPr>
          <w:fldChar w:fldCharType="end"/>
        </w:r>
      </w:hyperlink>
    </w:p>
    <w:p w14:paraId="16AA9342" w14:textId="77777777" w:rsidR="00354C34" w:rsidRDefault="00354C34">
      <w:pPr>
        <w:pStyle w:val="TableofFigures"/>
        <w:tabs>
          <w:tab w:val="right" w:leader="dot" w:pos="9016"/>
        </w:tabs>
        <w:rPr>
          <w:rFonts w:eastAsiaTheme="minorEastAsia"/>
          <w:noProof/>
          <w:lang w:eastAsia="en-GB"/>
        </w:rPr>
      </w:pPr>
      <w:hyperlink w:anchor="_Toc511930095" w:history="1">
        <w:r w:rsidRPr="008F26D7">
          <w:rPr>
            <w:rStyle w:val="Hyperlink"/>
            <w:rFonts w:ascii="Arial" w:hAnsi="Arial" w:cs="Arial"/>
            <w:noProof/>
          </w:rPr>
          <w:t>Table 14 Identification of Associated Failure Modes and Potential Causes for System Component Failure</w:t>
        </w:r>
        <w:r>
          <w:rPr>
            <w:noProof/>
            <w:webHidden/>
          </w:rPr>
          <w:tab/>
        </w:r>
        <w:r>
          <w:rPr>
            <w:noProof/>
            <w:webHidden/>
          </w:rPr>
          <w:fldChar w:fldCharType="begin"/>
        </w:r>
        <w:r>
          <w:rPr>
            <w:noProof/>
            <w:webHidden/>
          </w:rPr>
          <w:instrText xml:space="preserve"> PAGEREF _Toc511930095 \h </w:instrText>
        </w:r>
        <w:r>
          <w:rPr>
            <w:noProof/>
            <w:webHidden/>
          </w:rPr>
        </w:r>
        <w:r>
          <w:rPr>
            <w:noProof/>
            <w:webHidden/>
          </w:rPr>
          <w:fldChar w:fldCharType="separate"/>
        </w:r>
        <w:r>
          <w:rPr>
            <w:noProof/>
            <w:webHidden/>
          </w:rPr>
          <w:t>32</w:t>
        </w:r>
        <w:r>
          <w:rPr>
            <w:noProof/>
            <w:webHidden/>
          </w:rPr>
          <w:fldChar w:fldCharType="end"/>
        </w:r>
      </w:hyperlink>
    </w:p>
    <w:p w14:paraId="28E01216" w14:textId="77777777" w:rsidR="00354C34" w:rsidRDefault="00354C34">
      <w:pPr>
        <w:pStyle w:val="TableofFigures"/>
        <w:tabs>
          <w:tab w:val="right" w:leader="dot" w:pos="9016"/>
        </w:tabs>
        <w:rPr>
          <w:rFonts w:eastAsiaTheme="minorEastAsia"/>
          <w:noProof/>
          <w:lang w:eastAsia="en-GB"/>
        </w:rPr>
      </w:pPr>
      <w:hyperlink w:anchor="_Toc511930096" w:history="1">
        <w:r w:rsidRPr="008F26D7">
          <w:rPr>
            <w:rStyle w:val="Hyperlink"/>
            <w:rFonts w:ascii="Arial" w:hAnsi="Arial" w:cs="Arial"/>
            <w:noProof/>
          </w:rPr>
          <w:t>Table 15 FMEA Occurrence Ranking Scale</w:t>
        </w:r>
        <w:r>
          <w:rPr>
            <w:noProof/>
            <w:webHidden/>
          </w:rPr>
          <w:tab/>
        </w:r>
        <w:r>
          <w:rPr>
            <w:noProof/>
            <w:webHidden/>
          </w:rPr>
          <w:fldChar w:fldCharType="begin"/>
        </w:r>
        <w:r>
          <w:rPr>
            <w:noProof/>
            <w:webHidden/>
          </w:rPr>
          <w:instrText xml:space="preserve"> PAGEREF _Toc511930096 \h </w:instrText>
        </w:r>
        <w:r>
          <w:rPr>
            <w:noProof/>
            <w:webHidden/>
          </w:rPr>
        </w:r>
        <w:r>
          <w:rPr>
            <w:noProof/>
            <w:webHidden/>
          </w:rPr>
          <w:fldChar w:fldCharType="separate"/>
        </w:r>
        <w:r>
          <w:rPr>
            <w:noProof/>
            <w:webHidden/>
          </w:rPr>
          <w:t>33</w:t>
        </w:r>
        <w:r>
          <w:rPr>
            <w:noProof/>
            <w:webHidden/>
          </w:rPr>
          <w:fldChar w:fldCharType="end"/>
        </w:r>
      </w:hyperlink>
    </w:p>
    <w:p w14:paraId="372297EE" w14:textId="77777777" w:rsidR="00354C34" w:rsidRDefault="00354C34">
      <w:pPr>
        <w:pStyle w:val="TableofFigures"/>
        <w:tabs>
          <w:tab w:val="right" w:leader="dot" w:pos="9016"/>
        </w:tabs>
        <w:rPr>
          <w:rFonts w:eastAsiaTheme="minorEastAsia"/>
          <w:noProof/>
          <w:lang w:eastAsia="en-GB"/>
        </w:rPr>
      </w:pPr>
      <w:hyperlink w:anchor="_Toc511930097" w:history="1">
        <w:r w:rsidRPr="008F26D7">
          <w:rPr>
            <w:rStyle w:val="Hyperlink"/>
            <w:rFonts w:ascii="Arial" w:hAnsi="Arial" w:cs="Arial"/>
            <w:noProof/>
          </w:rPr>
          <w:t>Table 16 Severity Ranking Factor According to MTTR</w:t>
        </w:r>
        <w:r>
          <w:rPr>
            <w:noProof/>
            <w:webHidden/>
          </w:rPr>
          <w:tab/>
        </w:r>
        <w:r>
          <w:rPr>
            <w:noProof/>
            <w:webHidden/>
          </w:rPr>
          <w:fldChar w:fldCharType="begin"/>
        </w:r>
        <w:r>
          <w:rPr>
            <w:noProof/>
            <w:webHidden/>
          </w:rPr>
          <w:instrText xml:space="preserve"> PAGEREF _Toc511930097 \h </w:instrText>
        </w:r>
        <w:r>
          <w:rPr>
            <w:noProof/>
            <w:webHidden/>
          </w:rPr>
        </w:r>
        <w:r>
          <w:rPr>
            <w:noProof/>
            <w:webHidden/>
          </w:rPr>
          <w:fldChar w:fldCharType="separate"/>
        </w:r>
        <w:r>
          <w:rPr>
            <w:noProof/>
            <w:webHidden/>
          </w:rPr>
          <w:t>33</w:t>
        </w:r>
        <w:r>
          <w:rPr>
            <w:noProof/>
            <w:webHidden/>
          </w:rPr>
          <w:fldChar w:fldCharType="end"/>
        </w:r>
      </w:hyperlink>
    </w:p>
    <w:p w14:paraId="452B594E" w14:textId="77777777" w:rsidR="00354C34" w:rsidRDefault="00354C34">
      <w:pPr>
        <w:pStyle w:val="TableofFigures"/>
        <w:tabs>
          <w:tab w:val="right" w:leader="dot" w:pos="9016"/>
        </w:tabs>
        <w:rPr>
          <w:rFonts w:eastAsiaTheme="minorEastAsia"/>
          <w:noProof/>
          <w:lang w:eastAsia="en-GB"/>
        </w:rPr>
      </w:pPr>
      <w:hyperlink w:anchor="_Toc511930098" w:history="1">
        <w:r w:rsidRPr="008F26D7">
          <w:rPr>
            <w:rStyle w:val="Hyperlink"/>
            <w:rFonts w:ascii="Arial" w:hAnsi="Arial" w:cs="Arial"/>
            <w:noProof/>
          </w:rPr>
          <w:t>Table 17 Severity Ranking Factor According to Potential Harm</w:t>
        </w:r>
        <w:r>
          <w:rPr>
            <w:noProof/>
            <w:webHidden/>
          </w:rPr>
          <w:tab/>
        </w:r>
        <w:r>
          <w:rPr>
            <w:noProof/>
            <w:webHidden/>
          </w:rPr>
          <w:fldChar w:fldCharType="begin"/>
        </w:r>
        <w:r>
          <w:rPr>
            <w:noProof/>
            <w:webHidden/>
          </w:rPr>
          <w:instrText xml:space="preserve"> PAGEREF _Toc511930098 \h </w:instrText>
        </w:r>
        <w:r>
          <w:rPr>
            <w:noProof/>
            <w:webHidden/>
          </w:rPr>
        </w:r>
        <w:r>
          <w:rPr>
            <w:noProof/>
            <w:webHidden/>
          </w:rPr>
          <w:fldChar w:fldCharType="separate"/>
        </w:r>
        <w:r>
          <w:rPr>
            <w:noProof/>
            <w:webHidden/>
          </w:rPr>
          <w:t>33</w:t>
        </w:r>
        <w:r>
          <w:rPr>
            <w:noProof/>
            <w:webHidden/>
          </w:rPr>
          <w:fldChar w:fldCharType="end"/>
        </w:r>
      </w:hyperlink>
    </w:p>
    <w:p w14:paraId="2B0DE8FE" w14:textId="77777777" w:rsidR="00354C34" w:rsidRDefault="00354C34">
      <w:pPr>
        <w:pStyle w:val="TableofFigures"/>
        <w:tabs>
          <w:tab w:val="right" w:leader="dot" w:pos="9016"/>
        </w:tabs>
        <w:rPr>
          <w:rFonts w:eastAsiaTheme="minorEastAsia"/>
          <w:noProof/>
          <w:lang w:eastAsia="en-GB"/>
        </w:rPr>
      </w:pPr>
      <w:hyperlink w:anchor="_Toc511930099" w:history="1">
        <w:r w:rsidRPr="008F26D7">
          <w:rPr>
            <w:rStyle w:val="Hyperlink"/>
            <w:rFonts w:ascii="Arial" w:hAnsi="Arial" w:cs="Arial"/>
            <w:noProof/>
          </w:rPr>
          <w:t>Table 18 Detection Ranking Based on Earliest Warning Detection Method</w:t>
        </w:r>
        <w:r>
          <w:rPr>
            <w:noProof/>
            <w:webHidden/>
          </w:rPr>
          <w:tab/>
        </w:r>
        <w:r>
          <w:rPr>
            <w:noProof/>
            <w:webHidden/>
          </w:rPr>
          <w:fldChar w:fldCharType="begin"/>
        </w:r>
        <w:r>
          <w:rPr>
            <w:noProof/>
            <w:webHidden/>
          </w:rPr>
          <w:instrText xml:space="preserve"> PAGEREF _Toc511930099 \h </w:instrText>
        </w:r>
        <w:r>
          <w:rPr>
            <w:noProof/>
            <w:webHidden/>
          </w:rPr>
        </w:r>
        <w:r>
          <w:rPr>
            <w:noProof/>
            <w:webHidden/>
          </w:rPr>
          <w:fldChar w:fldCharType="separate"/>
        </w:r>
        <w:r>
          <w:rPr>
            <w:noProof/>
            <w:webHidden/>
          </w:rPr>
          <w:t>34</w:t>
        </w:r>
        <w:r>
          <w:rPr>
            <w:noProof/>
            <w:webHidden/>
          </w:rPr>
          <w:fldChar w:fldCharType="end"/>
        </w:r>
      </w:hyperlink>
    </w:p>
    <w:p w14:paraId="4FB02214" w14:textId="77777777" w:rsidR="00354C34" w:rsidRDefault="00354C34">
      <w:pPr>
        <w:pStyle w:val="TableofFigures"/>
        <w:tabs>
          <w:tab w:val="right" w:leader="dot" w:pos="9016"/>
        </w:tabs>
        <w:rPr>
          <w:rFonts w:eastAsiaTheme="minorEastAsia"/>
          <w:noProof/>
          <w:lang w:eastAsia="en-GB"/>
        </w:rPr>
      </w:pPr>
      <w:hyperlink w:anchor="_Toc511930100" w:history="1">
        <w:r w:rsidRPr="008F26D7">
          <w:rPr>
            <w:rStyle w:val="Hyperlink"/>
            <w:rFonts w:ascii="Arial" w:hAnsi="Arial" w:cs="Arial"/>
            <w:noProof/>
          </w:rPr>
          <w:t>Table 19 Ranking of System Components by Sum of RPN Values</w:t>
        </w:r>
        <w:r>
          <w:rPr>
            <w:noProof/>
            <w:webHidden/>
          </w:rPr>
          <w:tab/>
        </w:r>
        <w:r>
          <w:rPr>
            <w:noProof/>
            <w:webHidden/>
          </w:rPr>
          <w:fldChar w:fldCharType="begin"/>
        </w:r>
        <w:r>
          <w:rPr>
            <w:noProof/>
            <w:webHidden/>
          </w:rPr>
          <w:instrText xml:space="preserve"> PAGEREF _Toc511930100 \h </w:instrText>
        </w:r>
        <w:r>
          <w:rPr>
            <w:noProof/>
            <w:webHidden/>
          </w:rPr>
        </w:r>
        <w:r>
          <w:rPr>
            <w:noProof/>
            <w:webHidden/>
          </w:rPr>
          <w:fldChar w:fldCharType="separate"/>
        </w:r>
        <w:r>
          <w:rPr>
            <w:noProof/>
            <w:webHidden/>
          </w:rPr>
          <w:t>35</w:t>
        </w:r>
        <w:r>
          <w:rPr>
            <w:noProof/>
            <w:webHidden/>
          </w:rPr>
          <w:fldChar w:fldCharType="end"/>
        </w:r>
      </w:hyperlink>
    </w:p>
    <w:p w14:paraId="33182FE2" w14:textId="77777777" w:rsidR="00354C34" w:rsidRDefault="00354C34">
      <w:pPr>
        <w:pStyle w:val="TableofFigures"/>
        <w:tabs>
          <w:tab w:val="right" w:leader="dot" w:pos="9016"/>
        </w:tabs>
        <w:rPr>
          <w:rFonts w:eastAsiaTheme="minorEastAsia"/>
          <w:noProof/>
          <w:lang w:eastAsia="en-GB"/>
        </w:rPr>
      </w:pPr>
      <w:hyperlink w:anchor="_Toc511930101" w:history="1">
        <w:r w:rsidRPr="008F26D7">
          <w:rPr>
            <w:rStyle w:val="Hyperlink"/>
            <w:rFonts w:ascii="Arial" w:hAnsi="Arial" w:cs="Arial"/>
            <w:noProof/>
          </w:rPr>
          <w:t>Table 20 Ranking of Components by Cumulative Work Order Costs</w:t>
        </w:r>
        <w:r>
          <w:rPr>
            <w:noProof/>
            <w:webHidden/>
          </w:rPr>
          <w:tab/>
        </w:r>
        <w:r>
          <w:rPr>
            <w:noProof/>
            <w:webHidden/>
          </w:rPr>
          <w:fldChar w:fldCharType="begin"/>
        </w:r>
        <w:r>
          <w:rPr>
            <w:noProof/>
            <w:webHidden/>
          </w:rPr>
          <w:instrText xml:space="preserve"> PAGEREF _Toc511930101 \h </w:instrText>
        </w:r>
        <w:r>
          <w:rPr>
            <w:noProof/>
            <w:webHidden/>
          </w:rPr>
        </w:r>
        <w:r>
          <w:rPr>
            <w:noProof/>
            <w:webHidden/>
          </w:rPr>
          <w:fldChar w:fldCharType="separate"/>
        </w:r>
        <w:r>
          <w:rPr>
            <w:noProof/>
            <w:webHidden/>
          </w:rPr>
          <w:t>36</w:t>
        </w:r>
        <w:r>
          <w:rPr>
            <w:noProof/>
            <w:webHidden/>
          </w:rPr>
          <w:fldChar w:fldCharType="end"/>
        </w:r>
      </w:hyperlink>
    </w:p>
    <w:p w14:paraId="41F1CA0B" w14:textId="77777777" w:rsidR="00354C34" w:rsidRDefault="00354C34">
      <w:pPr>
        <w:pStyle w:val="TableofFigures"/>
        <w:tabs>
          <w:tab w:val="right" w:leader="dot" w:pos="9016"/>
        </w:tabs>
        <w:rPr>
          <w:rFonts w:eastAsiaTheme="minorEastAsia"/>
          <w:noProof/>
          <w:lang w:eastAsia="en-GB"/>
        </w:rPr>
      </w:pPr>
      <w:hyperlink w:anchor="_Toc511930102" w:history="1">
        <w:r w:rsidRPr="008F26D7">
          <w:rPr>
            <w:rStyle w:val="Hyperlink"/>
            <w:rFonts w:ascii="Arial" w:hAnsi="Arial" w:cs="Arial"/>
            <w:noProof/>
          </w:rPr>
          <w:t>Table 21 Breakdown of SAP Work Orders for Hydraulic Motors by Failure Type</w:t>
        </w:r>
        <w:r>
          <w:rPr>
            <w:noProof/>
            <w:webHidden/>
          </w:rPr>
          <w:tab/>
        </w:r>
        <w:r>
          <w:rPr>
            <w:noProof/>
            <w:webHidden/>
          </w:rPr>
          <w:fldChar w:fldCharType="begin"/>
        </w:r>
        <w:r>
          <w:rPr>
            <w:noProof/>
            <w:webHidden/>
          </w:rPr>
          <w:instrText xml:space="preserve"> PAGEREF _Toc511930102 \h </w:instrText>
        </w:r>
        <w:r>
          <w:rPr>
            <w:noProof/>
            <w:webHidden/>
          </w:rPr>
        </w:r>
        <w:r>
          <w:rPr>
            <w:noProof/>
            <w:webHidden/>
          </w:rPr>
          <w:fldChar w:fldCharType="separate"/>
        </w:r>
        <w:r>
          <w:rPr>
            <w:noProof/>
            <w:webHidden/>
          </w:rPr>
          <w:t>37</w:t>
        </w:r>
        <w:r>
          <w:rPr>
            <w:noProof/>
            <w:webHidden/>
          </w:rPr>
          <w:fldChar w:fldCharType="end"/>
        </w:r>
      </w:hyperlink>
    </w:p>
    <w:p w14:paraId="73E0D2C6" w14:textId="77777777" w:rsidR="00354C34" w:rsidRDefault="00354C34">
      <w:pPr>
        <w:pStyle w:val="TableofFigures"/>
        <w:tabs>
          <w:tab w:val="right" w:leader="dot" w:pos="9016"/>
        </w:tabs>
        <w:rPr>
          <w:rFonts w:eastAsiaTheme="minorEastAsia"/>
          <w:noProof/>
          <w:lang w:eastAsia="en-GB"/>
        </w:rPr>
      </w:pPr>
      <w:hyperlink w:anchor="_Toc511930103" w:history="1">
        <w:r w:rsidRPr="008F26D7">
          <w:rPr>
            <w:rStyle w:val="Hyperlink"/>
            <w:rFonts w:ascii="Arial" w:hAnsi="Arial" w:cs="Arial"/>
            <w:noProof/>
          </w:rPr>
          <w:t>Table 22 Hydraulic Motor Failure Modes Ranked by Percentage of Total Failures and Total Work Order Costs</w:t>
        </w:r>
        <w:r>
          <w:rPr>
            <w:noProof/>
            <w:webHidden/>
          </w:rPr>
          <w:tab/>
        </w:r>
        <w:r>
          <w:rPr>
            <w:noProof/>
            <w:webHidden/>
          </w:rPr>
          <w:fldChar w:fldCharType="begin"/>
        </w:r>
        <w:r>
          <w:rPr>
            <w:noProof/>
            <w:webHidden/>
          </w:rPr>
          <w:instrText xml:space="preserve"> PAGEREF _Toc511930103 \h </w:instrText>
        </w:r>
        <w:r>
          <w:rPr>
            <w:noProof/>
            <w:webHidden/>
          </w:rPr>
        </w:r>
        <w:r>
          <w:rPr>
            <w:noProof/>
            <w:webHidden/>
          </w:rPr>
          <w:fldChar w:fldCharType="separate"/>
        </w:r>
        <w:r>
          <w:rPr>
            <w:noProof/>
            <w:webHidden/>
          </w:rPr>
          <w:t>37</w:t>
        </w:r>
        <w:r>
          <w:rPr>
            <w:noProof/>
            <w:webHidden/>
          </w:rPr>
          <w:fldChar w:fldCharType="end"/>
        </w:r>
      </w:hyperlink>
    </w:p>
    <w:p w14:paraId="1302DA69" w14:textId="77777777" w:rsidR="00354C34" w:rsidRDefault="00354C34">
      <w:pPr>
        <w:pStyle w:val="TableofFigures"/>
        <w:tabs>
          <w:tab w:val="right" w:leader="dot" w:pos="9016"/>
        </w:tabs>
        <w:rPr>
          <w:rFonts w:eastAsiaTheme="minorEastAsia"/>
          <w:noProof/>
          <w:lang w:eastAsia="en-GB"/>
        </w:rPr>
      </w:pPr>
      <w:hyperlink w:anchor="_Toc511930104" w:history="1">
        <w:r w:rsidRPr="008F26D7">
          <w:rPr>
            <w:rStyle w:val="Hyperlink"/>
            <w:rFonts w:ascii="Arial" w:hAnsi="Arial" w:cs="Arial"/>
            <w:noProof/>
          </w:rPr>
          <w:t>Table 23 Wear Particle Size Distribution in Hydraulic Oil Sample Based on ALcontrol Report</w:t>
        </w:r>
        <w:r>
          <w:rPr>
            <w:noProof/>
            <w:webHidden/>
          </w:rPr>
          <w:tab/>
        </w:r>
        <w:r>
          <w:rPr>
            <w:noProof/>
            <w:webHidden/>
          </w:rPr>
          <w:fldChar w:fldCharType="begin"/>
        </w:r>
        <w:r>
          <w:rPr>
            <w:noProof/>
            <w:webHidden/>
          </w:rPr>
          <w:instrText xml:space="preserve"> PAGEREF _Toc511930104 \h </w:instrText>
        </w:r>
        <w:r>
          <w:rPr>
            <w:noProof/>
            <w:webHidden/>
          </w:rPr>
        </w:r>
        <w:r>
          <w:rPr>
            <w:noProof/>
            <w:webHidden/>
          </w:rPr>
          <w:fldChar w:fldCharType="separate"/>
        </w:r>
        <w:r>
          <w:rPr>
            <w:noProof/>
            <w:webHidden/>
          </w:rPr>
          <w:t>51</w:t>
        </w:r>
        <w:r>
          <w:rPr>
            <w:noProof/>
            <w:webHidden/>
          </w:rPr>
          <w:fldChar w:fldCharType="end"/>
        </w:r>
      </w:hyperlink>
    </w:p>
    <w:p w14:paraId="6F81B7F2" w14:textId="77777777" w:rsidR="00354C34" w:rsidRDefault="00354C34">
      <w:pPr>
        <w:pStyle w:val="TableofFigures"/>
        <w:tabs>
          <w:tab w:val="right" w:leader="dot" w:pos="9016"/>
        </w:tabs>
        <w:rPr>
          <w:rFonts w:eastAsiaTheme="minorEastAsia"/>
          <w:noProof/>
          <w:lang w:eastAsia="en-GB"/>
        </w:rPr>
      </w:pPr>
      <w:hyperlink w:anchor="_Toc511930105" w:history="1">
        <w:r w:rsidRPr="008F26D7">
          <w:rPr>
            <w:rStyle w:val="Hyperlink"/>
            <w:rFonts w:ascii="Arial" w:hAnsi="Arial" w:cs="Arial"/>
            <w:noProof/>
          </w:rPr>
          <w:t>Table 24 Details of Dingbro Quote (Dingbro Reference 22963-1)</w:t>
        </w:r>
        <w:r>
          <w:rPr>
            <w:noProof/>
            <w:webHidden/>
          </w:rPr>
          <w:tab/>
        </w:r>
        <w:r>
          <w:rPr>
            <w:noProof/>
            <w:webHidden/>
          </w:rPr>
          <w:fldChar w:fldCharType="begin"/>
        </w:r>
        <w:r>
          <w:rPr>
            <w:noProof/>
            <w:webHidden/>
          </w:rPr>
          <w:instrText xml:space="preserve"> PAGEREF _Toc511930105 \h </w:instrText>
        </w:r>
        <w:r>
          <w:rPr>
            <w:noProof/>
            <w:webHidden/>
          </w:rPr>
        </w:r>
        <w:r>
          <w:rPr>
            <w:noProof/>
            <w:webHidden/>
          </w:rPr>
          <w:fldChar w:fldCharType="separate"/>
        </w:r>
        <w:r>
          <w:rPr>
            <w:noProof/>
            <w:webHidden/>
          </w:rPr>
          <w:t>52</w:t>
        </w:r>
        <w:r>
          <w:rPr>
            <w:noProof/>
            <w:webHidden/>
          </w:rPr>
          <w:fldChar w:fldCharType="end"/>
        </w:r>
      </w:hyperlink>
    </w:p>
    <w:p w14:paraId="5E7ABBE5" w14:textId="77777777" w:rsidR="00354C34" w:rsidRDefault="00354C34">
      <w:pPr>
        <w:pStyle w:val="TableofFigures"/>
        <w:tabs>
          <w:tab w:val="right" w:leader="dot" w:pos="9016"/>
        </w:tabs>
        <w:rPr>
          <w:rFonts w:eastAsiaTheme="minorEastAsia"/>
          <w:noProof/>
          <w:lang w:eastAsia="en-GB"/>
        </w:rPr>
      </w:pPr>
      <w:hyperlink w:anchor="_Toc511930106" w:history="1">
        <w:r w:rsidRPr="008F26D7">
          <w:rPr>
            <w:rStyle w:val="Hyperlink"/>
            <w:rFonts w:ascii="Arial" w:hAnsi="Arial" w:cs="Arial"/>
            <w:noProof/>
          </w:rPr>
          <w:t>Table 25 Estimated Purchase and Installation Costs of Each Filter System</w:t>
        </w:r>
        <w:r>
          <w:rPr>
            <w:noProof/>
            <w:webHidden/>
          </w:rPr>
          <w:tab/>
        </w:r>
        <w:r>
          <w:rPr>
            <w:noProof/>
            <w:webHidden/>
          </w:rPr>
          <w:fldChar w:fldCharType="begin"/>
        </w:r>
        <w:r>
          <w:rPr>
            <w:noProof/>
            <w:webHidden/>
          </w:rPr>
          <w:instrText xml:space="preserve"> PAGEREF _Toc511930106 \h </w:instrText>
        </w:r>
        <w:r>
          <w:rPr>
            <w:noProof/>
            <w:webHidden/>
          </w:rPr>
        </w:r>
        <w:r>
          <w:rPr>
            <w:noProof/>
            <w:webHidden/>
          </w:rPr>
          <w:fldChar w:fldCharType="separate"/>
        </w:r>
        <w:r>
          <w:rPr>
            <w:noProof/>
            <w:webHidden/>
          </w:rPr>
          <w:t>53</w:t>
        </w:r>
        <w:r>
          <w:rPr>
            <w:noProof/>
            <w:webHidden/>
          </w:rPr>
          <w:fldChar w:fldCharType="end"/>
        </w:r>
      </w:hyperlink>
    </w:p>
    <w:p w14:paraId="54A34BD6" w14:textId="20544C30" w:rsidR="00847815" w:rsidRPr="000D17EF" w:rsidRDefault="00847815">
      <w:pPr>
        <w:jc w:val="left"/>
        <w:rPr>
          <w:rFonts w:ascii="Arial" w:eastAsiaTheme="majorEastAsia" w:hAnsi="Arial" w:cs="Arial"/>
          <w:b/>
          <w:sz w:val="32"/>
          <w:szCs w:val="32"/>
          <w:u w:val="single"/>
        </w:rPr>
      </w:pPr>
      <w:r w:rsidRPr="000D17EF">
        <w:rPr>
          <w:rFonts w:ascii="Arial" w:eastAsiaTheme="majorEastAsia" w:hAnsi="Arial" w:cs="Arial"/>
          <w:b/>
          <w:sz w:val="32"/>
          <w:szCs w:val="32"/>
          <w:u w:val="single"/>
        </w:rPr>
        <w:fldChar w:fldCharType="end"/>
      </w:r>
    </w:p>
    <w:p w14:paraId="5BC31A11" w14:textId="77777777" w:rsidR="00847815" w:rsidRPr="000D17EF" w:rsidRDefault="00847815">
      <w:pPr>
        <w:jc w:val="left"/>
        <w:rPr>
          <w:rFonts w:ascii="Arial" w:eastAsiaTheme="majorEastAsia" w:hAnsi="Arial" w:cs="Arial"/>
          <w:b/>
          <w:sz w:val="32"/>
          <w:szCs w:val="32"/>
          <w:u w:val="single"/>
        </w:rPr>
      </w:pPr>
      <w:r w:rsidRPr="000D17EF">
        <w:rPr>
          <w:rFonts w:ascii="Arial" w:hAnsi="Arial" w:cs="Arial"/>
        </w:rPr>
        <w:br w:type="page"/>
      </w:r>
      <w:bookmarkStart w:id="6" w:name="_GoBack"/>
      <w:bookmarkEnd w:id="6"/>
    </w:p>
    <w:p w14:paraId="32270750" w14:textId="00230D55" w:rsidR="00330C7D" w:rsidRPr="000D17EF" w:rsidRDefault="00245CDE" w:rsidP="00096DDA">
      <w:pPr>
        <w:pStyle w:val="Heading1"/>
        <w:rPr>
          <w:rFonts w:ascii="Arial" w:hAnsi="Arial" w:cs="Arial"/>
        </w:rPr>
      </w:pPr>
      <w:bookmarkStart w:id="7" w:name="_Toc511929971"/>
      <w:r w:rsidRPr="000D17EF">
        <w:rPr>
          <w:rFonts w:ascii="Arial" w:hAnsi="Arial" w:cs="Arial"/>
        </w:rPr>
        <w:lastRenderedPageBreak/>
        <w:t>Introduction</w:t>
      </w:r>
      <w:bookmarkEnd w:id="7"/>
    </w:p>
    <w:p w14:paraId="31053820" w14:textId="77777777" w:rsidR="003D7E92" w:rsidRPr="000D17EF" w:rsidRDefault="003D7E92" w:rsidP="003D7E92">
      <w:pPr>
        <w:pStyle w:val="Heading2"/>
        <w:rPr>
          <w:rFonts w:ascii="Arial" w:hAnsi="Arial" w:cs="Arial"/>
        </w:rPr>
      </w:pPr>
      <w:bookmarkStart w:id="8" w:name="_Toc511929972"/>
      <w:r w:rsidRPr="000D17EF">
        <w:rPr>
          <w:rFonts w:ascii="Arial" w:hAnsi="Arial" w:cs="Arial"/>
        </w:rPr>
        <w:t>Aims</w:t>
      </w:r>
      <w:bookmarkEnd w:id="8"/>
    </w:p>
    <w:p w14:paraId="3046E2DE" w14:textId="114CC4CF" w:rsidR="003D7E92" w:rsidRPr="000D17EF" w:rsidRDefault="003D7E92" w:rsidP="003D7E92">
      <w:pPr>
        <w:rPr>
          <w:rFonts w:ascii="Arial" w:hAnsi="Arial" w:cs="Arial"/>
        </w:rPr>
      </w:pPr>
      <w:r w:rsidRPr="000D17EF">
        <w:rPr>
          <w:rFonts w:ascii="Arial" w:hAnsi="Arial" w:cs="Arial"/>
        </w:rPr>
        <w:t>The aim of the proposed project will</w:t>
      </w:r>
      <w:r w:rsidR="00DE2DAE" w:rsidRPr="000D17EF">
        <w:rPr>
          <w:rFonts w:ascii="Arial" w:hAnsi="Arial" w:cs="Arial"/>
        </w:rPr>
        <w:t xml:space="preserve"> be to investigate the perception, within the Pembroke Refinery Maintenance Organisation, of a</w:t>
      </w:r>
      <w:r w:rsidRPr="000D17EF">
        <w:rPr>
          <w:rFonts w:ascii="Arial" w:hAnsi="Arial" w:cs="Arial"/>
        </w:rPr>
        <w:t xml:space="preserve"> lack of reliability of fluid power driven process cooling fin fans</w:t>
      </w:r>
      <w:r w:rsidR="00DE2DAE" w:rsidRPr="000D17EF">
        <w:rPr>
          <w:rFonts w:ascii="Arial" w:hAnsi="Arial" w:cs="Arial"/>
        </w:rPr>
        <w:t xml:space="preserve"> at Valero Pembroke Refinery,</w:t>
      </w:r>
      <w:r w:rsidRPr="000D17EF">
        <w:rPr>
          <w:rFonts w:ascii="Arial" w:hAnsi="Arial" w:cs="Arial"/>
        </w:rPr>
        <w:t xml:space="preserve"> and identify any potential reliability improvements that could be implemented.</w:t>
      </w:r>
    </w:p>
    <w:p w14:paraId="2A7A1DD1" w14:textId="77777777" w:rsidR="003D7E92" w:rsidRPr="000D17EF" w:rsidRDefault="003D7E92" w:rsidP="003D7E92">
      <w:pPr>
        <w:pStyle w:val="Heading2"/>
        <w:rPr>
          <w:rFonts w:ascii="Arial" w:hAnsi="Arial" w:cs="Arial"/>
        </w:rPr>
      </w:pPr>
      <w:bookmarkStart w:id="9" w:name="_Toc511929973"/>
      <w:r w:rsidRPr="000D17EF">
        <w:rPr>
          <w:rFonts w:ascii="Arial" w:hAnsi="Arial" w:cs="Arial"/>
        </w:rPr>
        <w:t>Objectives</w:t>
      </w:r>
      <w:bookmarkEnd w:id="9"/>
    </w:p>
    <w:p w14:paraId="29D69320" w14:textId="77777777" w:rsidR="003D7E92" w:rsidRPr="000D17EF" w:rsidRDefault="003D7E92" w:rsidP="003D7E92">
      <w:pPr>
        <w:rPr>
          <w:rFonts w:ascii="Arial" w:hAnsi="Arial" w:cs="Arial"/>
        </w:rPr>
      </w:pPr>
      <w:r w:rsidRPr="000D17EF">
        <w:rPr>
          <w:rFonts w:ascii="Arial" w:hAnsi="Arial" w:cs="Arial"/>
        </w:rPr>
        <w:t>The project will require execution of the following phases:</w:t>
      </w:r>
    </w:p>
    <w:p w14:paraId="1184EA43" w14:textId="01982BA6" w:rsidR="003D7E92" w:rsidRPr="000D17EF" w:rsidRDefault="003D7E92" w:rsidP="003D7E92">
      <w:pPr>
        <w:pStyle w:val="ListParagraph"/>
        <w:numPr>
          <w:ilvl w:val="0"/>
          <w:numId w:val="2"/>
        </w:numPr>
        <w:rPr>
          <w:rFonts w:ascii="Arial" w:hAnsi="Arial" w:cs="Arial"/>
        </w:rPr>
      </w:pPr>
      <w:r w:rsidRPr="000D17EF">
        <w:rPr>
          <w:rFonts w:ascii="Arial" w:hAnsi="Arial" w:cs="Arial"/>
        </w:rPr>
        <w:t>Calculation of annual running costs of selected fin fan systems and comparison of results.</w:t>
      </w:r>
    </w:p>
    <w:p w14:paraId="494B3863" w14:textId="331BC4D6" w:rsidR="003D7E92" w:rsidRPr="000D17EF" w:rsidRDefault="003D7E92" w:rsidP="003D7E92">
      <w:pPr>
        <w:pStyle w:val="ListParagraph"/>
        <w:numPr>
          <w:ilvl w:val="0"/>
          <w:numId w:val="2"/>
        </w:numPr>
        <w:rPr>
          <w:rFonts w:ascii="Arial" w:hAnsi="Arial" w:cs="Arial"/>
        </w:rPr>
      </w:pPr>
      <w:r w:rsidRPr="000D17EF">
        <w:rPr>
          <w:rFonts w:ascii="Arial" w:hAnsi="Arial" w:cs="Arial"/>
        </w:rPr>
        <w:t>Collation of historical work order data pertaining to selected fin fan systems.</w:t>
      </w:r>
    </w:p>
    <w:p w14:paraId="65BF021B" w14:textId="2DBE8C49" w:rsidR="003D7E92" w:rsidRPr="000D17EF" w:rsidRDefault="003D7E92" w:rsidP="003D7E92">
      <w:pPr>
        <w:pStyle w:val="ListParagraph"/>
        <w:numPr>
          <w:ilvl w:val="0"/>
          <w:numId w:val="2"/>
        </w:numPr>
        <w:rPr>
          <w:rFonts w:ascii="Arial" w:hAnsi="Arial" w:cs="Arial"/>
        </w:rPr>
      </w:pPr>
      <w:r w:rsidRPr="000D17EF">
        <w:rPr>
          <w:rFonts w:ascii="Arial" w:hAnsi="Arial" w:cs="Arial"/>
        </w:rPr>
        <w:t>Calculation of maintenance costs of selected fin fan systems based on analysis of historical work or</w:t>
      </w:r>
      <w:r w:rsidR="00DE2DAE" w:rsidRPr="000D17EF">
        <w:rPr>
          <w:rFonts w:ascii="Arial" w:hAnsi="Arial" w:cs="Arial"/>
        </w:rPr>
        <w:t xml:space="preserve">der data, identification of Mean Time </w:t>
      </w:r>
      <w:proofErr w:type="gramStart"/>
      <w:r w:rsidR="00DE2DAE" w:rsidRPr="000D17EF">
        <w:rPr>
          <w:rFonts w:ascii="Arial" w:hAnsi="Arial" w:cs="Arial"/>
        </w:rPr>
        <w:t>Between</w:t>
      </w:r>
      <w:proofErr w:type="gramEnd"/>
      <w:r w:rsidR="00DE2DAE" w:rsidRPr="000D17EF">
        <w:rPr>
          <w:rFonts w:ascii="Arial" w:hAnsi="Arial" w:cs="Arial"/>
        </w:rPr>
        <w:t xml:space="preserve"> Failures</w:t>
      </w:r>
      <w:r w:rsidRPr="000D17EF">
        <w:rPr>
          <w:rFonts w:ascii="Arial" w:hAnsi="Arial" w:cs="Arial"/>
        </w:rPr>
        <w:t xml:space="preserve"> and M</w:t>
      </w:r>
      <w:r w:rsidR="00DE2DAE" w:rsidRPr="000D17EF">
        <w:rPr>
          <w:rFonts w:ascii="Arial" w:hAnsi="Arial" w:cs="Arial"/>
        </w:rPr>
        <w:t xml:space="preserve">ean </w:t>
      </w:r>
      <w:r w:rsidRPr="000D17EF">
        <w:rPr>
          <w:rFonts w:ascii="Arial" w:hAnsi="Arial" w:cs="Arial"/>
        </w:rPr>
        <w:t>T</w:t>
      </w:r>
      <w:r w:rsidR="00DE2DAE" w:rsidRPr="000D17EF">
        <w:rPr>
          <w:rFonts w:ascii="Arial" w:hAnsi="Arial" w:cs="Arial"/>
        </w:rPr>
        <w:t xml:space="preserve">ime </w:t>
      </w:r>
      <w:r w:rsidRPr="000D17EF">
        <w:rPr>
          <w:rFonts w:ascii="Arial" w:hAnsi="Arial" w:cs="Arial"/>
        </w:rPr>
        <w:t>T</w:t>
      </w:r>
      <w:r w:rsidR="00DE2DAE" w:rsidRPr="000D17EF">
        <w:rPr>
          <w:rFonts w:ascii="Arial" w:hAnsi="Arial" w:cs="Arial"/>
        </w:rPr>
        <w:t xml:space="preserve">o </w:t>
      </w:r>
      <w:r w:rsidRPr="000D17EF">
        <w:rPr>
          <w:rFonts w:ascii="Arial" w:hAnsi="Arial" w:cs="Arial"/>
        </w:rPr>
        <w:t>R</w:t>
      </w:r>
      <w:r w:rsidR="00DE2DAE" w:rsidRPr="000D17EF">
        <w:rPr>
          <w:rFonts w:ascii="Arial" w:hAnsi="Arial" w:cs="Arial"/>
        </w:rPr>
        <w:t>epair</w:t>
      </w:r>
      <w:r w:rsidRPr="000D17EF">
        <w:rPr>
          <w:rFonts w:ascii="Arial" w:hAnsi="Arial" w:cs="Arial"/>
        </w:rPr>
        <w:t xml:space="preserve"> for various components within hydraulic and electric fin fan systems.</w:t>
      </w:r>
    </w:p>
    <w:p w14:paraId="6BC0C556" w14:textId="53EEB237" w:rsidR="003D7E92" w:rsidRPr="000D17EF" w:rsidRDefault="003D7E92" w:rsidP="003D7E92">
      <w:pPr>
        <w:pStyle w:val="ListParagraph"/>
        <w:numPr>
          <w:ilvl w:val="0"/>
          <w:numId w:val="2"/>
        </w:numPr>
        <w:rPr>
          <w:rFonts w:ascii="Arial" w:hAnsi="Arial" w:cs="Arial"/>
        </w:rPr>
      </w:pPr>
      <w:r w:rsidRPr="000D17EF">
        <w:rPr>
          <w:rFonts w:ascii="Arial" w:hAnsi="Arial" w:cs="Arial"/>
        </w:rPr>
        <w:t>Comparison of maintenance costs and reliability of fluid power driven and motor driven fin fan systems to identify poorest performing system</w:t>
      </w:r>
    </w:p>
    <w:p w14:paraId="5D5F53ED" w14:textId="4F038D84" w:rsidR="003D7E92" w:rsidRPr="000D17EF" w:rsidRDefault="003D7E92" w:rsidP="003D7E92">
      <w:pPr>
        <w:pStyle w:val="ListParagraph"/>
        <w:numPr>
          <w:ilvl w:val="0"/>
          <w:numId w:val="2"/>
        </w:numPr>
        <w:rPr>
          <w:rFonts w:ascii="Arial" w:hAnsi="Arial" w:cs="Arial"/>
        </w:rPr>
      </w:pPr>
      <w:r w:rsidRPr="000D17EF">
        <w:rPr>
          <w:rFonts w:ascii="Arial" w:hAnsi="Arial" w:cs="Arial"/>
        </w:rPr>
        <w:t>Identification of main fa</w:t>
      </w:r>
      <w:r w:rsidR="0037000A" w:rsidRPr="000D17EF">
        <w:rPr>
          <w:rFonts w:ascii="Arial" w:hAnsi="Arial" w:cs="Arial"/>
        </w:rPr>
        <w:t>ilure modes of</w:t>
      </w:r>
      <w:r w:rsidRPr="000D17EF">
        <w:rPr>
          <w:rFonts w:ascii="Arial" w:hAnsi="Arial" w:cs="Arial"/>
        </w:rPr>
        <w:t xml:space="preserve"> </w:t>
      </w:r>
      <w:r w:rsidR="0037000A" w:rsidRPr="000D17EF">
        <w:rPr>
          <w:rFonts w:ascii="Arial" w:hAnsi="Arial" w:cs="Arial"/>
        </w:rPr>
        <w:t xml:space="preserve">the </w:t>
      </w:r>
      <w:r w:rsidRPr="000D17EF">
        <w:rPr>
          <w:rFonts w:ascii="Arial" w:hAnsi="Arial" w:cs="Arial"/>
        </w:rPr>
        <w:t xml:space="preserve">system </w:t>
      </w:r>
      <w:r w:rsidR="0037000A" w:rsidRPr="000D17EF">
        <w:rPr>
          <w:rFonts w:ascii="Arial" w:hAnsi="Arial" w:cs="Arial"/>
        </w:rPr>
        <w:t>with the worst reliability (electric or hydraulic) and conduct F</w:t>
      </w:r>
      <w:r w:rsidR="00DE2DAE" w:rsidRPr="000D17EF">
        <w:rPr>
          <w:rFonts w:ascii="Arial" w:hAnsi="Arial" w:cs="Arial"/>
        </w:rPr>
        <w:t xml:space="preserve">ailure </w:t>
      </w:r>
      <w:r w:rsidR="0037000A" w:rsidRPr="000D17EF">
        <w:rPr>
          <w:rFonts w:ascii="Arial" w:hAnsi="Arial" w:cs="Arial"/>
        </w:rPr>
        <w:t>M</w:t>
      </w:r>
      <w:r w:rsidR="00DE2DAE" w:rsidRPr="000D17EF">
        <w:rPr>
          <w:rFonts w:ascii="Arial" w:hAnsi="Arial" w:cs="Arial"/>
        </w:rPr>
        <w:t xml:space="preserve">odes </w:t>
      </w:r>
      <w:r w:rsidR="0037000A" w:rsidRPr="000D17EF">
        <w:rPr>
          <w:rFonts w:ascii="Arial" w:hAnsi="Arial" w:cs="Arial"/>
        </w:rPr>
        <w:t>E</w:t>
      </w:r>
      <w:r w:rsidR="00DE2DAE" w:rsidRPr="000D17EF">
        <w:rPr>
          <w:rFonts w:ascii="Arial" w:hAnsi="Arial" w:cs="Arial"/>
        </w:rPr>
        <w:t xml:space="preserve">ffects </w:t>
      </w:r>
      <w:r w:rsidR="0037000A" w:rsidRPr="000D17EF">
        <w:rPr>
          <w:rFonts w:ascii="Arial" w:hAnsi="Arial" w:cs="Arial"/>
        </w:rPr>
        <w:t>A</w:t>
      </w:r>
      <w:r w:rsidR="00DE2DAE" w:rsidRPr="000D17EF">
        <w:rPr>
          <w:rFonts w:ascii="Arial" w:hAnsi="Arial" w:cs="Arial"/>
        </w:rPr>
        <w:t>nalysis</w:t>
      </w:r>
      <w:r w:rsidR="0037000A" w:rsidRPr="000D17EF">
        <w:rPr>
          <w:rFonts w:ascii="Arial" w:hAnsi="Arial" w:cs="Arial"/>
        </w:rPr>
        <w:t xml:space="preserve"> and other suitable analysis</w:t>
      </w:r>
      <w:r w:rsidR="00DE2DAE" w:rsidRPr="000D17EF">
        <w:rPr>
          <w:rFonts w:ascii="Arial" w:hAnsi="Arial" w:cs="Arial"/>
        </w:rPr>
        <w:t xml:space="preserve"> methods</w:t>
      </w:r>
      <w:r w:rsidR="0037000A" w:rsidRPr="000D17EF">
        <w:rPr>
          <w:rFonts w:ascii="Arial" w:hAnsi="Arial" w:cs="Arial"/>
        </w:rPr>
        <w:t xml:space="preserve"> to identify system component with greatest effect on system reliability.</w:t>
      </w:r>
    </w:p>
    <w:p w14:paraId="5F4994F7" w14:textId="76F99773" w:rsidR="0037000A" w:rsidRPr="000D17EF" w:rsidRDefault="0037000A" w:rsidP="003D7E92">
      <w:pPr>
        <w:pStyle w:val="ListParagraph"/>
        <w:numPr>
          <w:ilvl w:val="0"/>
          <w:numId w:val="2"/>
        </w:numPr>
        <w:rPr>
          <w:rFonts w:ascii="Arial" w:hAnsi="Arial" w:cs="Arial"/>
        </w:rPr>
      </w:pPr>
      <w:r w:rsidRPr="000D17EF">
        <w:rPr>
          <w:rFonts w:ascii="Arial" w:hAnsi="Arial" w:cs="Arial"/>
        </w:rPr>
        <w:t>Investigate failure modes for component with greatest effect on system reliability and carry out root cause analysis by means of fault mapping.</w:t>
      </w:r>
    </w:p>
    <w:p w14:paraId="2D23834A" w14:textId="77777777" w:rsidR="003D7E92" w:rsidRPr="000D17EF" w:rsidRDefault="003D7E92" w:rsidP="003D7E92">
      <w:pPr>
        <w:pStyle w:val="ListParagraph"/>
        <w:numPr>
          <w:ilvl w:val="0"/>
          <w:numId w:val="2"/>
        </w:numPr>
        <w:rPr>
          <w:rFonts w:ascii="Arial" w:hAnsi="Arial" w:cs="Arial"/>
        </w:rPr>
      </w:pPr>
      <w:r w:rsidRPr="000D17EF">
        <w:rPr>
          <w:rFonts w:ascii="Arial" w:hAnsi="Arial" w:cs="Arial"/>
        </w:rPr>
        <w:t>Investigate potential reliability improvements for poorest performing system, based on most common failure modes of that system, including projected costs of implementing identified improvements.</w:t>
      </w:r>
    </w:p>
    <w:p w14:paraId="46707FB4" w14:textId="77777777" w:rsidR="003D7E92" w:rsidRPr="000D17EF" w:rsidRDefault="003D7E92" w:rsidP="003D7E92">
      <w:pPr>
        <w:pStyle w:val="ListParagraph"/>
        <w:numPr>
          <w:ilvl w:val="0"/>
          <w:numId w:val="2"/>
        </w:numPr>
        <w:rPr>
          <w:rFonts w:ascii="Arial" w:hAnsi="Arial" w:cs="Arial"/>
        </w:rPr>
      </w:pPr>
      <w:r w:rsidRPr="000D17EF">
        <w:rPr>
          <w:rFonts w:ascii="Arial" w:hAnsi="Arial" w:cs="Arial"/>
        </w:rPr>
        <w:t>Evaluate and recommend most suitable reliability improvements.</w:t>
      </w:r>
    </w:p>
    <w:p w14:paraId="64E003B7" w14:textId="77777777" w:rsidR="003D7E92" w:rsidRPr="000D17EF" w:rsidRDefault="003D7E92" w:rsidP="003D7E92">
      <w:pPr>
        <w:pStyle w:val="ListParagraph"/>
        <w:numPr>
          <w:ilvl w:val="0"/>
          <w:numId w:val="2"/>
        </w:numPr>
        <w:rPr>
          <w:rFonts w:ascii="Arial" w:hAnsi="Arial" w:cs="Arial"/>
        </w:rPr>
      </w:pPr>
      <w:r w:rsidRPr="000D17EF">
        <w:rPr>
          <w:rFonts w:ascii="Arial" w:hAnsi="Arial" w:cs="Arial"/>
        </w:rPr>
        <w:t>Compilation of project report.</w:t>
      </w:r>
    </w:p>
    <w:p w14:paraId="00FB6FD5" w14:textId="77777777" w:rsidR="003D7E92" w:rsidRPr="000D17EF" w:rsidRDefault="003D7E92" w:rsidP="003D7E92">
      <w:pPr>
        <w:pStyle w:val="Heading2"/>
        <w:rPr>
          <w:rFonts w:ascii="Arial" w:hAnsi="Arial" w:cs="Arial"/>
        </w:rPr>
      </w:pPr>
      <w:bookmarkStart w:id="10" w:name="_Toc511929974"/>
      <w:r w:rsidRPr="000D17EF">
        <w:rPr>
          <w:rFonts w:ascii="Arial" w:hAnsi="Arial" w:cs="Arial"/>
        </w:rPr>
        <w:t>Considerations</w:t>
      </w:r>
      <w:bookmarkEnd w:id="10"/>
    </w:p>
    <w:p w14:paraId="57B86F59" w14:textId="6E31C29F" w:rsidR="003D7E92" w:rsidRPr="000D17EF" w:rsidRDefault="0037000A" w:rsidP="003D7E92">
      <w:pPr>
        <w:rPr>
          <w:rFonts w:ascii="Arial" w:hAnsi="Arial" w:cs="Arial"/>
        </w:rPr>
      </w:pPr>
      <w:r w:rsidRPr="000D17EF">
        <w:rPr>
          <w:rFonts w:ascii="Arial" w:hAnsi="Arial" w:cs="Arial"/>
        </w:rPr>
        <w:t>A significant consideration in t</w:t>
      </w:r>
      <w:r w:rsidR="00CA13BB" w:rsidRPr="000D17EF">
        <w:rPr>
          <w:rFonts w:ascii="Arial" w:hAnsi="Arial" w:cs="Arial"/>
        </w:rPr>
        <w:t>he execution of this project was</w:t>
      </w:r>
      <w:r w:rsidR="00DE2DAE" w:rsidRPr="000D17EF">
        <w:rPr>
          <w:rFonts w:ascii="Arial" w:hAnsi="Arial" w:cs="Arial"/>
        </w:rPr>
        <w:t xml:space="preserve"> </w:t>
      </w:r>
      <w:r w:rsidRPr="000D17EF">
        <w:rPr>
          <w:rFonts w:ascii="Arial" w:hAnsi="Arial" w:cs="Arial"/>
        </w:rPr>
        <w:t>the</w:t>
      </w:r>
      <w:r w:rsidR="003D7E92" w:rsidRPr="000D17EF">
        <w:rPr>
          <w:rFonts w:ascii="Arial" w:hAnsi="Arial" w:cs="Arial"/>
        </w:rPr>
        <w:t xml:space="preserve"> limited availability of detailed historical work order data</w:t>
      </w:r>
      <w:r w:rsidR="00DE2DAE" w:rsidRPr="000D17EF">
        <w:rPr>
          <w:rFonts w:ascii="Arial" w:hAnsi="Arial" w:cs="Arial"/>
        </w:rPr>
        <w:t>. This</w:t>
      </w:r>
      <w:r w:rsidR="003D7E92" w:rsidRPr="000D17EF">
        <w:rPr>
          <w:rFonts w:ascii="Arial" w:hAnsi="Arial" w:cs="Arial"/>
        </w:rPr>
        <w:t xml:space="preserve"> may require that some analysis methods are conducted based only on information contained in </w:t>
      </w:r>
      <w:r w:rsidR="00DE2DAE" w:rsidRPr="000D17EF">
        <w:rPr>
          <w:rFonts w:ascii="Arial" w:hAnsi="Arial" w:cs="Arial"/>
        </w:rPr>
        <w:t xml:space="preserve">the Valero </w:t>
      </w:r>
      <w:r w:rsidR="003D7E92" w:rsidRPr="000D17EF">
        <w:rPr>
          <w:rFonts w:ascii="Arial" w:hAnsi="Arial" w:cs="Arial"/>
        </w:rPr>
        <w:t>SAP CMMS work orders (post-2012), since access to the p</w:t>
      </w:r>
      <w:r w:rsidRPr="000D17EF">
        <w:rPr>
          <w:rFonts w:ascii="Arial" w:hAnsi="Arial" w:cs="Arial"/>
        </w:rPr>
        <w:t>redecessor CMMS system (ORBIT) is largely restricted for licensing reasons.</w:t>
      </w:r>
    </w:p>
    <w:p w14:paraId="0ACA38F4" w14:textId="77777777" w:rsidR="00DA2A3F" w:rsidRPr="000D17EF" w:rsidRDefault="00DA2A3F" w:rsidP="00DA2A3F">
      <w:pPr>
        <w:pStyle w:val="Heading2"/>
        <w:rPr>
          <w:rFonts w:ascii="Arial" w:hAnsi="Arial" w:cs="Arial"/>
        </w:rPr>
      </w:pPr>
      <w:bookmarkStart w:id="11" w:name="_Toc493014774"/>
      <w:bookmarkStart w:id="12" w:name="_Toc511929975"/>
      <w:r w:rsidRPr="000D17EF">
        <w:rPr>
          <w:rFonts w:ascii="Arial" w:hAnsi="Arial" w:cs="Arial"/>
        </w:rPr>
        <w:t>Industrial Partners</w:t>
      </w:r>
      <w:bookmarkEnd w:id="11"/>
      <w:bookmarkEnd w:id="12"/>
    </w:p>
    <w:p w14:paraId="06042D73" w14:textId="5C8A8CC3" w:rsidR="00DA2A3F" w:rsidRPr="000D17EF" w:rsidRDefault="00DA2A3F" w:rsidP="00DA2A3F">
      <w:pPr>
        <w:rPr>
          <w:rFonts w:ascii="Arial" w:hAnsi="Arial" w:cs="Arial"/>
        </w:rPr>
      </w:pPr>
      <w:r w:rsidRPr="000D17EF">
        <w:rPr>
          <w:rFonts w:ascii="Arial" w:hAnsi="Arial" w:cs="Arial"/>
        </w:rPr>
        <w:t>As a contractor employee at Pembroke Refinery, obtaining the required data for the execution of the proposed project required assistance from Valero Energy Corporation, specifically the Rotating Equipment Department, the Butane Isomerisation Area of the Operations Department</w:t>
      </w:r>
      <w:r w:rsidR="003102A7">
        <w:rPr>
          <w:rFonts w:ascii="Arial" w:hAnsi="Arial" w:cs="Arial"/>
        </w:rPr>
        <w:t>,</w:t>
      </w:r>
      <w:r w:rsidRPr="000D17EF">
        <w:rPr>
          <w:rFonts w:ascii="Arial" w:hAnsi="Arial" w:cs="Arial"/>
        </w:rPr>
        <w:t xml:space="preserve"> and the Utilities Area of the Operations Department.</w:t>
      </w:r>
    </w:p>
    <w:p w14:paraId="6A84D030" w14:textId="77777777" w:rsidR="006B1D93" w:rsidRDefault="006B1D93">
      <w:pPr>
        <w:jc w:val="left"/>
        <w:rPr>
          <w:rFonts w:ascii="Arial" w:eastAsiaTheme="majorEastAsia" w:hAnsi="Arial" w:cs="Arial"/>
          <w:b/>
          <w:sz w:val="26"/>
          <w:szCs w:val="26"/>
          <w:u w:val="single"/>
        </w:rPr>
      </w:pPr>
      <w:r>
        <w:rPr>
          <w:rFonts w:ascii="Arial" w:hAnsi="Arial" w:cs="Arial"/>
        </w:rPr>
        <w:br w:type="page"/>
      </w:r>
    </w:p>
    <w:p w14:paraId="4F348740" w14:textId="524CE1F2" w:rsidR="003D7E92" w:rsidRPr="000D17EF" w:rsidRDefault="003D7E92" w:rsidP="003D7E92">
      <w:pPr>
        <w:pStyle w:val="Heading2"/>
        <w:rPr>
          <w:rFonts w:ascii="Arial" w:hAnsi="Arial" w:cs="Arial"/>
        </w:rPr>
      </w:pPr>
      <w:bookmarkStart w:id="13" w:name="_Toc511929976"/>
      <w:r w:rsidRPr="000D17EF">
        <w:rPr>
          <w:rFonts w:ascii="Arial" w:hAnsi="Arial" w:cs="Arial"/>
        </w:rPr>
        <w:lastRenderedPageBreak/>
        <w:t>Timescales</w:t>
      </w:r>
      <w:bookmarkEnd w:id="13"/>
    </w:p>
    <w:p w14:paraId="7D13D8D6" w14:textId="77777777" w:rsidR="00DA5C0E" w:rsidRPr="000D17EF" w:rsidRDefault="00DA5C0E" w:rsidP="00DA5C0E">
      <w:pPr>
        <w:pStyle w:val="Heading3"/>
        <w:rPr>
          <w:rFonts w:ascii="Arial" w:hAnsi="Arial" w:cs="Arial"/>
        </w:rPr>
      </w:pPr>
      <w:bookmarkStart w:id="14" w:name="_Toc493014765"/>
      <w:bookmarkStart w:id="15" w:name="_Toc511929977"/>
      <w:r w:rsidRPr="000D17EF">
        <w:rPr>
          <w:rFonts w:ascii="Arial" w:hAnsi="Arial" w:cs="Arial"/>
        </w:rPr>
        <w:t>Collation of historical work order data</w:t>
      </w:r>
      <w:bookmarkEnd w:id="14"/>
      <w:bookmarkEnd w:id="15"/>
    </w:p>
    <w:p w14:paraId="7D7284D9" w14:textId="2A428951" w:rsidR="00DA5C0E" w:rsidRPr="000D17EF" w:rsidRDefault="00DA5C0E" w:rsidP="00DA5C0E">
      <w:pPr>
        <w:rPr>
          <w:rFonts w:ascii="Arial" w:hAnsi="Arial" w:cs="Arial"/>
        </w:rPr>
      </w:pPr>
      <w:r w:rsidRPr="000D17EF">
        <w:rPr>
          <w:rFonts w:ascii="Arial" w:hAnsi="Arial" w:cs="Arial"/>
        </w:rPr>
        <w:t>I</w:t>
      </w:r>
      <w:r w:rsidR="00CA13BB" w:rsidRPr="000D17EF">
        <w:rPr>
          <w:rFonts w:ascii="Arial" w:hAnsi="Arial" w:cs="Arial"/>
        </w:rPr>
        <w:t>t was</w:t>
      </w:r>
      <w:r w:rsidRPr="000D17EF">
        <w:rPr>
          <w:rFonts w:ascii="Arial" w:hAnsi="Arial" w:cs="Arial"/>
        </w:rPr>
        <w:t xml:space="preserve"> necessary to investigate and compare the maintenance work order histories of four fluid power driven fin fan banks with their sister electric motor driven fin fan banks.  </w:t>
      </w:r>
    </w:p>
    <w:p w14:paraId="2D5F6375" w14:textId="12B01BE6" w:rsidR="00DA5C0E" w:rsidRPr="000D17EF" w:rsidRDefault="00CA13BB" w:rsidP="00DA5C0E">
      <w:pPr>
        <w:rPr>
          <w:rFonts w:ascii="Arial" w:hAnsi="Arial" w:cs="Arial"/>
        </w:rPr>
      </w:pPr>
      <w:r w:rsidRPr="000D17EF">
        <w:rPr>
          <w:rFonts w:ascii="Arial" w:hAnsi="Arial" w:cs="Arial"/>
        </w:rPr>
        <w:t xml:space="preserve">This </w:t>
      </w:r>
      <w:r w:rsidR="00DA5C0E" w:rsidRPr="000D17EF">
        <w:rPr>
          <w:rFonts w:ascii="Arial" w:hAnsi="Arial" w:cs="Arial"/>
        </w:rPr>
        <w:t>require</w:t>
      </w:r>
      <w:r w:rsidRPr="000D17EF">
        <w:rPr>
          <w:rFonts w:ascii="Arial" w:hAnsi="Arial" w:cs="Arial"/>
        </w:rPr>
        <w:t>d</w:t>
      </w:r>
      <w:r w:rsidR="00DA5C0E" w:rsidRPr="000D17EF">
        <w:rPr>
          <w:rFonts w:ascii="Arial" w:hAnsi="Arial" w:cs="Arial"/>
        </w:rPr>
        <w:t xml:space="preserve"> every relevant work order be identified from the computerised maintenance management system (CMMS) and cla</w:t>
      </w:r>
      <w:r w:rsidRPr="000D17EF">
        <w:rPr>
          <w:rFonts w:ascii="Arial" w:hAnsi="Arial" w:cs="Arial"/>
        </w:rPr>
        <w:t>ssified as to whether it related</w:t>
      </w:r>
      <w:r w:rsidR="00DA5C0E" w:rsidRPr="000D17EF">
        <w:rPr>
          <w:rFonts w:ascii="Arial" w:hAnsi="Arial" w:cs="Arial"/>
        </w:rPr>
        <w:t xml:space="preserve"> to planned maintenance or reactive maintena</w:t>
      </w:r>
      <w:r w:rsidRPr="000D17EF">
        <w:rPr>
          <w:rFonts w:ascii="Arial" w:hAnsi="Arial" w:cs="Arial"/>
        </w:rPr>
        <w:t>nce and whether the work related</w:t>
      </w:r>
      <w:r w:rsidR="00DA5C0E" w:rsidRPr="000D17EF">
        <w:rPr>
          <w:rFonts w:ascii="Arial" w:hAnsi="Arial" w:cs="Arial"/>
        </w:rPr>
        <w:t xml:space="preserve"> to any part of the drive systems or to the fan itself. </w:t>
      </w:r>
    </w:p>
    <w:p w14:paraId="3F774543" w14:textId="0F045035" w:rsidR="00DA5C0E" w:rsidRPr="000D17EF" w:rsidRDefault="00DA5C0E" w:rsidP="00DA5C0E">
      <w:pPr>
        <w:rPr>
          <w:rFonts w:ascii="Arial" w:hAnsi="Arial" w:cs="Arial"/>
        </w:rPr>
      </w:pPr>
      <w:r w:rsidRPr="000D17EF">
        <w:rPr>
          <w:rFonts w:ascii="Arial" w:hAnsi="Arial" w:cs="Arial"/>
        </w:rPr>
        <w:t xml:space="preserve">The fin fan banks to be investigated and </w:t>
      </w:r>
      <w:r w:rsidR="00CA13BB" w:rsidRPr="000D17EF">
        <w:rPr>
          <w:rFonts w:ascii="Arial" w:hAnsi="Arial" w:cs="Arial"/>
        </w:rPr>
        <w:t xml:space="preserve">compared were </w:t>
      </w:r>
      <w:r w:rsidRPr="000D17EF">
        <w:rPr>
          <w:rFonts w:ascii="Arial" w:hAnsi="Arial" w:cs="Arial"/>
        </w:rPr>
        <w:t>selected and the historical work orders rela</w:t>
      </w:r>
      <w:r w:rsidR="00CA13BB" w:rsidRPr="000D17EF">
        <w:rPr>
          <w:rFonts w:ascii="Arial" w:hAnsi="Arial" w:cs="Arial"/>
        </w:rPr>
        <w:t xml:space="preserve">ting to these systems </w:t>
      </w:r>
      <w:r w:rsidRPr="000D17EF">
        <w:rPr>
          <w:rFonts w:ascii="Arial" w:hAnsi="Arial" w:cs="Arial"/>
        </w:rPr>
        <w:t>identified using th</w:t>
      </w:r>
      <w:r w:rsidR="00CA13BB" w:rsidRPr="000D17EF">
        <w:rPr>
          <w:rFonts w:ascii="Arial" w:hAnsi="Arial" w:cs="Arial"/>
        </w:rPr>
        <w:t>e Pembroke Refinery CMMS (SAP) and took approximately two weeks to complete.</w:t>
      </w:r>
    </w:p>
    <w:p w14:paraId="5DA8F94C" w14:textId="77777777" w:rsidR="00DA5C0E" w:rsidRPr="000D17EF" w:rsidRDefault="00DA5C0E" w:rsidP="00DA5C0E">
      <w:pPr>
        <w:pStyle w:val="Heading3"/>
        <w:rPr>
          <w:rFonts w:ascii="Arial" w:hAnsi="Arial" w:cs="Arial"/>
        </w:rPr>
      </w:pPr>
      <w:bookmarkStart w:id="16" w:name="_Toc493014766"/>
      <w:bookmarkStart w:id="17" w:name="_Toc511929978"/>
      <w:r w:rsidRPr="000D17EF">
        <w:rPr>
          <w:rFonts w:ascii="Arial" w:hAnsi="Arial" w:cs="Arial"/>
        </w:rPr>
        <w:t>Calculation of maintenance costs including outage costs</w:t>
      </w:r>
      <w:bookmarkEnd w:id="16"/>
      <w:bookmarkEnd w:id="17"/>
    </w:p>
    <w:p w14:paraId="3670D045" w14:textId="45720DA7" w:rsidR="00DA5C0E" w:rsidRPr="000D17EF" w:rsidRDefault="00DA5C0E" w:rsidP="00DA5C0E">
      <w:pPr>
        <w:rPr>
          <w:rFonts w:ascii="Arial" w:hAnsi="Arial" w:cs="Arial"/>
        </w:rPr>
      </w:pPr>
      <w:r w:rsidRPr="000D17EF">
        <w:rPr>
          <w:rFonts w:ascii="Arial" w:hAnsi="Arial" w:cs="Arial"/>
        </w:rPr>
        <w:t>The outage length and associated costs, along with the direct costs of the maintenance activities (la</w:t>
      </w:r>
      <w:r w:rsidR="00CA13BB" w:rsidRPr="000D17EF">
        <w:rPr>
          <w:rFonts w:ascii="Arial" w:hAnsi="Arial" w:cs="Arial"/>
        </w:rPr>
        <w:t xml:space="preserve">bour, parts, </w:t>
      </w:r>
      <w:proofErr w:type="gramStart"/>
      <w:r w:rsidR="00CA13BB" w:rsidRPr="000D17EF">
        <w:rPr>
          <w:rFonts w:ascii="Arial" w:hAnsi="Arial" w:cs="Arial"/>
        </w:rPr>
        <w:t>services</w:t>
      </w:r>
      <w:proofErr w:type="gramEnd"/>
      <w:r w:rsidR="00CA13BB" w:rsidRPr="000D17EF">
        <w:rPr>
          <w:rFonts w:ascii="Arial" w:hAnsi="Arial" w:cs="Arial"/>
        </w:rPr>
        <w:t>) had</w:t>
      </w:r>
      <w:r w:rsidRPr="000D17EF">
        <w:rPr>
          <w:rFonts w:ascii="Arial" w:hAnsi="Arial" w:cs="Arial"/>
        </w:rPr>
        <w:t xml:space="preserve"> to be identified from the historical work </w:t>
      </w:r>
      <w:r w:rsidR="00CA13BB" w:rsidRPr="000D17EF">
        <w:rPr>
          <w:rFonts w:ascii="Arial" w:hAnsi="Arial" w:cs="Arial"/>
        </w:rPr>
        <w:t xml:space="preserve">orders. This data was then </w:t>
      </w:r>
      <w:r w:rsidRPr="000D17EF">
        <w:rPr>
          <w:rFonts w:ascii="Arial" w:hAnsi="Arial" w:cs="Arial"/>
        </w:rPr>
        <w:t>used to compare the reliability and maintenance costs of the fluid power driven and electric motor driven fin fan banks.</w:t>
      </w:r>
    </w:p>
    <w:p w14:paraId="20F2C3FB" w14:textId="4300B1AE" w:rsidR="00DA5C0E" w:rsidRPr="000D17EF" w:rsidRDefault="00DA5C0E" w:rsidP="00DA5C0E">
      <w:pPr>
        <w:rPr>
          <w:rFonts w:ascii="Arial" w:hAnsi="Arial" w:cs="Arial"/>
        </w:rPr>
      </w:pPr>
      <w:r w:rsidRPr="000D17EF">
        <w:rPr>
          <w:rFonts w:ascii="Arial" w:hAnsi="Arial" w:cs="Arial"/>
        </w:rPr>
        <w:t>Once data fr</w:t>
      </w:r>
      <w:r w:rsidR="00CA13BB" w:rsidRPr="000D17EF">
        <w:rPr>
          <w:rFonts w:ascii="Arial" w:hAnsi="Arial" w:cs="Arial"/>
        </w:rPr>
        <w:t>om all historical work order had</w:t>
      </w:r>
      <w:r w:rsidRPr="000D17EF">
        <w:rPr>
          <w:rFonts w:ascii="Arial" w:hAnsi="Arial" w:cs="Arial"/>
        </w:rPr>
        <w:t xml:space="preserve"> been collated</w:t>
      </w:r>
      <w:r w:rsidR="00CA13BB" w:rsidRPr="000D17EF">
        <w:rPr>
          <w:rFonts w:ascii="Arial" w:hAnsi="Arial" w:cs="Arial"/>
        </w:rPr>
        <w:t>,</w:t>
      </w:r>
      <w:r w:rsidRPr="000D17EF">
        <w:rPr>
          <w:rFonts w:ascii="Arial" w:hAnsi="Arial" w:cs="Arial"/>
        </w:rPr>
        <w:t xml:space="preserve"> the calcula</w:t>
      </w:r>
      <w:r w:rsidR="00CA13BB" w:rsidRPr="000D17EF">
        <w:rPr>
          <w:rFonts w:ascii="Arial" w:hAnsi="Arial" w:cs="Arial"/>
        </w:rPr>
        <w:t>tion of maintenance costs was</w:t>
      </w:r>
      <w:r w:rsidRPr="000D17EF">
        <w:rPr>
          <w:rFonts w:ascii="Arial" w:hAnsi="Arial" w:cs="Arial"/>
        </w:rPr>
        <w:t xml:space="preserve"> carri</w:t>
      </w:r>
      <w:r w:rsidR="00CA13BB" w:rsidRPr="000D17EF">
        <w:rPr>
          <w:rFonts w:ascii="Arial" w:hAnsi="Arial" w:cs="Arial"/>
        </w:rPr>
        <w:t>ed out, this took</w:t>
      </w:r>
      <w:r w:rsidRPr="000D17EF">
        <w:rPr>
          <w:rFonts w:ascii="Arial" w:hAnsi="Arial" w:cs="Arial"/>
        </w:rPr>
        <w:t xml:space="preserve"> four weeks.</w:t>
      </w:r>
    </w:p>
    <w:p w14:paraId="1C5530A7" w14:textId="77777777" w:rsidR="00DA5C0E" w:rsidRPr="000D17EF" w:rsidRDefault="00DA5C0E" w:rsidP="00DA5C0E">
      <w:pPr>
        <w:pStyle w:val="Heading3"/>
        <w:rPr>
          <w:rFonts w:ascii="Arial" w:hAnsi="Arial" w:cs="Arial"/>
        </w:rPr>
      </w:pPr>
      <w:bookmarkStart w:id="18" w:name="_Toc493014767"/>
      <w:bookmarkStart w:id="19" w:name="_Toc511929979"/>
      <w:r w:rsidRPr="000D17EF">
        <w:rPr>
          <w:rFonts w:ascii="Arial" w:hAnsi="Arial" w:cs="Arial"/>
        </w:rPr>
        <w:t>Identification of most common failure modes</w:t>
      </w:r>
      <w:bookmarkEnd w:id="18"/>
      <w:bookmarkEnd w:id="19"/>
    </w:p>
    <w:p w14:paraId="0B38408D" w14:textId="6C7937D1" w:rsidR="00DA5C0E" w:rsidRPr="000D17EF" w:rsidRDefault="00DA5C0E" w:rsidP="00DA5C0E">
      <w:pPr>
        <w:rPr>
          <w:rFonts w:ascii="Arial" w:hAnsi="Arial" w:cs="Arial"/>
        </w:rPr>
      </w:pPr>
      <w:r w:rsidRPr="000D17EF">
        <w:rPr>
          <w:rFonts w:ascii="Arial" w:hAnsi="Arial" w:cs="Arial"/>
        </w:rPr>
        <w:t>The hi</w:t>
      </w:r>
      <w:r w:rsidR="00CA13BB" w:rsidRPr="000D17EF">
        <w:rPr>
          <w:rFonts w:ascii="Arial" w:hAnsi="Arial" w:cs="Arial"/>
        </w:rPr>
        <w:t>storical work order data was then</w:t>
      </w:r>
      <w:r w:rsidRPr="000D17EF">
        <w:rPr>
          <w:rFonts w:ascii="Arial" w:hAnsi="Arial" w:cs="Arial"/>
        </w:rPr>
        <w:t xml:space="preserve"> used to identify the most common failure modes of the selected equipment by analysis of remedial work conducted under each work order.</w:t>
      </w:r>
    </w:p>
    <w:p w14:paraId="08111873" w14:textId="303A7D54" w:rsidR="00DA5C0E" w:rsidRPr="000D17EF" w:rsidRDefault="00DA5C0E" w:rsidP="00DA5C0E">
      <w:pPr>
        <w:rPr>
          <w:rFonts w:ascii="Arial" w:hAnsi="Arial" w:cs="Arial"/>
        </w:rPr>
      </w:pPr>
      <w:r w:rsidRPr="000D17EF">
        <w:rPr>
          <w:rFonts w:ascii="Arial" w:hAnsi="Arial" w:cs="Arial"/>
        </w:rPr>
        <w:t>Once data from the</w:t>
      </w:r>
      <w:r w:rsidR="00CA13BB" w:rsidRPr="000D17EF">
        <w:rPr>
          <w:rFonts w:ascii="Arial" w:hAnsi="Arial" w:cs="Arial"/>
        </w:rPr>
        <w:t xml:space="preserve"> historical work orders had</w:t>
      </w:r>
      <w:r w:rsidRPr="000D17EF">
        <w:rPr>
          <w:rFonts w:ascii="Arial" w:hAnsi="Arial" w:cs="Arial"/>
        </w:rPr>
        <w:t xml:space="preserve"> collated the identification of the m</w:t>
      </w:r>
      <w:r w:rsidR="00CA13BB" w:rsidRPr="000D17EF">
        <w:rPr>
          <w:rFonts w:ascii="Arial" w:hAnsi="Arial" w:cs="Arial"/>
        </w:rPr>
        <w:t>ost common failure modes was</w:t>
      </w:r>
      <w:r w:rsidRPr="000D17EF">
        <w:rPr>
          <w:rFonts w:ascii="Arial" w:hAnsi="Arial" w:cs="Arial"/>
        </w:rPr>
        <w:t xml:space="preserve"> carrie</w:t>
      </w:r>
      <w:r w:rsidR="00CA13BB" w:rsidRPr="000D17EF">
        <w:rPr>
          <w:rFonts w:ascii="Arial" w:hAnsi="Arial" w:cs="Arial"/>
        </w:rPr>
        <w:t xml:space="preserve">d out, this took </w:t>
      </w:r>
      <w:r w:rsidRPr="000D17EF">
        <w:rPr>
          <w:rFonts w:ascii="Arial" w:hAnsi="Arial" w:cs="Arial"/>
        </w:rPr>
        <w:t>two weeks.</w:t>
      </w:r>
    </w:p>
    <w:p w14:paraId="12E3A23C" w14:textId="77777777" w:rsidR="00DA5C0E" w:rsidRPr="000D17EF" w:rsidRDefault="00DA5C0E" w:rsidP="00DA5C0E">
      <w:pPr>
        <w:pStyle w:val="Heading3"/>
        <w:rPr>
          <w:rFonts w:ascii="Arial" w:hAnsi="Arial" w:cs="Arial"/>
        </w:rPr>
      </w:pPr>
      <w:bookmarkStart w:id="20" w:name="_Toc493014768"/>
      <w:bookmarkStart w:id="21" w:name="_Toc511929980"/>
      <w:r w:rsidRPr="000D17EF">
        <w:rPr>
          <w:rFonts w:ascii="Arial" w:hAnsi="Arial" w:cs="Arial"/>
        </w:rPr>
        <w:t>Calculation of running costs of fluid power and electric power fin fans</w:t>
      </w:r>
      <w:bookmarkEnd w:id="20"/>
      <w:bookmarkEnd w:id="21"/>
    </w:p>
    <w:p w14:paraId="41D3A2F3" w14:textId="29D7C2F8" w:rsidR="00DA5C0E" w:rsidRPr="000D17EF" w:rsidRDefault="00DA5C0E" w:rsidP="00DA5C0E">
      <w:pPr>
        <w:rPr>
          <w:rFonts w:ascii="Arial" w:hAnsi="Arial" w:cs="Arial"/>
        </w:rPr>
      </w:pPr>
      <w:r w:rsidRPr="000D17EF">
        <w:rPr>
          <w:rFonts w:ascii="Arial" w:hAnsi="Arial" w:cs="Arial"/>
        </w:rPr>
        <w:t>In addition to the relative reliability of the two systems and the maintenance costs a</w:t>
      </w:r>
      <w:r w:rsidR="00CA13BB" w:rsidRPr="000D17EF">
        <w:rPr>
          <w:rFonts w:ascii="Arial" w:hAnsi="Arial" w:cs="Arial"/>
        </w:rPr>
        <w:t>nd outage costs, it was also</w:t>
      </w:r>
      <w:r w:rsidRPr="000D17EF">
        <w:rPr>
          <w:rFonts w:ascii="Arial" w:hAnsi="Arial" w:cs="Arial"/>
        </w:rPr>
        <w:t xml:space="preserve"> necessary to calculate the running costs of the two systems.</w:t>
      </w:r>
    </w:p>
    <w:p w14:paraId="6F1F253B" w14:textId="4930255C" w:rsidR="00DA5C0E" w:rsidRPr="000D17EF" w:rsidRDefault="00DA5C0E" w:rsidP="00DA5C0E">
      <w:pPr>
        <w:rPr>
          <w:rFonts w:ascii="Arial" w:hAnsi="Arial" w:cs="Arial"/>
        </w:rPr>
      </w:pPr>
      <w:r w:rsidRPr="000D17EF">
        <w:rPr>
          <w:rFonts w:ascii="Arial" w:hAnsi="Arial" w:cs="Arial"/>
        </w:rPr>
        <w:t>By utilising the steam and electricity costing values for Pembroke Refinery and identifying the steam consumption of the fluid power driven system and the electricity consumption of the electric motor system respectively</w:t>
      </w:r>
      <w:r w:rsidR="00CA13BB" w:rsidRPr="000D17EF">
        <w:rPr>
          <w:rFonts w:ascii="Arial" w:hAnsi="Arial" w:cs="Arial"/>
        </w:rPr>
        <w:t>, it was</w:t>
      </w:r>
      <w:r w:rsidRPr="000D17EF">
        <w:rPr>
          <w:rFonts w:ascii="Arial" w:hAnsi="Arial" w:cs="Arial"/>
        </w:rPr>
        <w:t xml:space="preserve"> possible to calculate the annual energy costs to run each fin fan bank.</w:t>
      </w:r>
    </w:p>
    <w:p w14:paraId="18E44A49" w14:textId="07CBC0B8" w:rsidR="00DA5C0E" w:rsidRPr="000D17EF" w:rsidRDefault="00DA5C0E" w:rsidP="00DA5C0E">
      <w:pPr>
        <w:rPr>
          <w:rFonts w:ascii="Arial" w:hAnsi="Arial" w:cs="Arial"/>
        </w:rPr>
      </w:pPr>
      <w:r w:rsidRPr="000D17EF">
        <w:rPr>
          <w:rFonts w:ascii="Arial" w:hAnsi="Arial" w:cs="Arial"/>
        </w:rPr>
        <w:t>The energy cost data for Pembroke Refinery has been obtained from the Utilities Department Superintendent. Calculation of the annual energy costs for the two power driv</w:t>
      </w:r>
      <w:r w:rsidR="00CA13BB" w:rsidRPr="000D17EF">
        <w:rPr>
          <w:rFonts w:ascii="Arial" w:hAnsi="Arial" w:cs="Arial"/>
        </w:rPr>
        <w:t>en systems took o</w:t>
      </w:r>
      <w:r w:rsidRPr="000D17EF">
        <w:rPr>
          <w:rFonts w:ascii="Arial" w:hAnsi="Arial" w:cs="Arial"/>
        </w:rPr>
        <w:t>ne week.</w:t>
      </w:r>
    </w:p>
    <w:p w14:paraId="0902A41F" w14:textId="6CE32A63" w:rsidR="00DA5C0E" w:rsidRPr="000D17EF" w:rsidRDefault="00CA13BB" w:rsidP="00DA5C0E">
      <w:pPr>
        <w:pStyle w:val="Heading3"/>
        <w:rPr>
          <w:rFonts w:ascii="Arial" w:hAnsi="Arial" w:cs="Arial"/>
        </w:rPr>
      </w:pPr>
      <w:bookmarkStart w:id="22" w:name="_Toc493014769"/>
      <w:bookmarkStart w:id="23" w:name="_Toc511929981"/>
      <w:r w:rsidRPr="000D17EF">
        <w:rPr>
          <w:rFonts w:ascii="Arial" w:hAnsi="Arial" w:cs="Arial"/>
        </w:rPr>
        <w:t xml:space="preserve">Comparison of </w:t>
      </w:r>
      <w:r w:rsidR="00DA5C0E" w:rsidRPr="000D17EF">
        <w:rPr>
          <w:rFonts w:ascii="Arial" w:hAnsi="Arial" w:cs="Arial"/>
        </w:rPr>
        <w:t>maintenance costs and reliability of fin fan systems</w:t>
      </w:r>
      <w:bookmarkEnd w:id="22"/>
      <w:bookmarkEnd w:id="23"/>
    </w:p>
    <w:p w14:paraId="455EE552" w14:textId="46B9766E" w:rsidR="00DA5C0E" w:rsidRPr="000D17EF" w:rsidRDefault="00CA13BB" w:rsidP="00DA5C0E">
      <w:pPr>
        <w:rPr>
          <w:rFonts w:ascii="Arial" w:hAnsi="Arial" w:cs="Arial"/>
        </w:rPr>
      </w:pPr>
      <w:r w:rsidRPr="000D17EF">
        <w:rPr>
          <w:rFonts w:ascii="Arial" w:hAnsi="Arial" w:cs="Arial"/>
        </w:rPr>
        <w:t xml:space="preserve">It was </w:t>
      </w:r>
      <w:r w:rsidR="00DA5C0E" w:rsidRPr="000D17EF">
        <w:rPr>
          <w:rFonts w:ascii="Arial" w:hAnsi="Arial" w:cs="Arial"/>
        </w:rPr>
        <w:t>necessary to compare the calculated running costs, maintenance costs and the relative reliability of the fluid power-driven and electric power-driven fin fan systems selected, in order to identify which type of system most req</w:t>
      </w:r>
      <w:r w:rsidR="00A3606C" w:rsidRPr="000D17EF">
        <w:rPr>
          <w:rFonts w:ascii="Arial" w:hAnsi="Arial" w:cs="Arial"/>
        </w:rPr>
        <w:t>uires reliability improvements.</w:t>
      </w:r>
    </w:p>
    <w:p w14:paraId="64904D22" w14:textId="5E322E3C" w:rsidR="00DA5C0E" w:rsidRPr="000D17EF" w:rsidRDefault="00DA5C0E" w:rsidP="00DA5C0E">
      <w:pPr>
        <w:rPr>
          <w:rFonts w:ascii="Arial" w:hAnsi="Arial" w:cs="Arial"/>
        </w:rPr>
      </w:pPr>
      <w:r w:rsidRPr="000D17EF">
        <w:rPr>
          <w:rFonts w:ascii="Arial" w:hAnsi="Arial" w:cs="Arial"/>
        </w:rPr>
        <w:t xml:space="preserve">Once the reliability data, maintenance costs and running </w:t>
      </w:r>
      <w:r w:rsidR="00CA13BB" w:rsidRPr="000D17EF">
        <w:rPr>
          <w:rFonts w:ascii="Arial" w:hAnsi="Arial" w:cs="Arial"/>
        </w:rPr>
        <w:t>costs had</w:t>
      </w:r>
      <w:r w:rsidRPr="000D17EF">
        <w:rPr>
          <w:rFonts w:ascii="Arial" w:hAnsi="Arial" w:cs="Arial"/>
        </w:rPr>
        <w:t xml:space="preserve"> b</w:t>
      </w:r>
      <w:r w:rsidR="00CA13BB" w:rsidRPr="000D17EF">
        <w:rPr>
          <w:rFonts w:ascii="Arial" w:hAnsi="Arial" w:cs="Arial"/>
        </w:rPr>
        <w:t>een calculated, this was</w:t>
      </w:r>
      <w:r w:rsidRPr="000D17EF">
        <w:rPr>
          <w:rFonts w:ascii="Arial" w:hAnsi="Arial" w:cs="Arial"/>
        </w:rPr>
        <w:t xml:space="preserve"> e</w:t>
      </w:r>
      <w:r w:rsidR="00CA13BB" w:rsidRPr="000D17EF">
        <w:rPr>
          <w:rFonts w:ascii="Arial" w:hAnsi="Arial" w:cs="Arial"/>
        </w:rPr>
        <w:t>xecuted, taking</w:t>
      </w:r>
      <w:r w:rsidRPr="000D17EF">
        <w:rPr>
          <w:rFonts w:ascii="Arial" w:hAnsi="Arial" w:cs="Arial"/>
        </w:rPr>
        <w:t xml:space="preserve"> two weeks</w:t>
      </w:r>
      <w:r w:rsidR="00CA13BB" w:rsidRPr="000D17EF">
        <w:rPr>
          <w:rFonts w:ascii="Arial" w:hAnsi="Arial" w:cs="Arial"/>
        </w:rPr>
        <w:t xml:space="preserve"> to complete</w:t>
      </w:r>
      <w:r w:rsidRPr="000D17EF">
        <w:rPr>
          <w:rFonts w:ascii="Arial" w:hAnsi="Arial" w:cs="Arial"/>
        </w:rPr>
        <w:t>.</w:t>
      </w:r>
    </w:p>
    <w:p w14:paraId="0EEC0319" w14:textId="77777777" w:rsidR="00DA5C0E" w:rsidRPr="000D17EF" w:rsidRDefault="00DA5C0E" w:rsidP="00DA5C0E">
      <w:pPr>
        <w:pStyle w:val="Heading3"/>
        <w:rPr>
          <w:rFonts w:ascii="Arial" w:hAnsi="Arial" w:cs="Arial"/>
        </w:rPr>
      </w:pPr>
      <w:bookmarkStart w:id="24" w:name="_Toc493014770"/>
      <w:bookmarkStart w:id="25" w:name="_Toc511929982"/>
      <w:r w:rsidRPr="000D17EF">
        <w:rPr>
          <w:rFonts w:ascii="Arial" w:hAnsi="Arial" w:cs="Arial"/>
        </w:rPr>
        <w:t>Investigate potential reliability improvements for selected system</w:t>
      </w:r>
      <w:bookmarkEnd w:id="24"/>
      <w:bookmarkEnd w:id="25"/>
    </w:p>
    <w:p w14:paraId="0F3F7F39" w14:textId="6337DA4F" w:rsidR="00DA5C0E" w:rsidRPr="000D17EF" w:rsidRDefault="00DA5C0E" w:rsidP="00DA5C0E">
      <w:pPr>
        <w:rPr>
          <w:rFonts w:ascii="Arial" w:hAnsi="Arial" w:cs="Arial"/>
        </w:rPr>
      </w:pPr>
      <w:r w:rsidRPr="000D17EF">
        <w:rPr>
          <w:rFonts w:ascii="Arial" w:hAnsi="Arial" w:cs="Arial"/>
        </w:rPr>
        <w:t>Once the least reliable of t</w:t>
      </w:r>
      <w:r w:rsidR="00CA13BB" w:rsidRPr="000D17EF">
        <w:rPr>
          <w:rFonts w:ascii="Arial" w:hAnsi="Arial" w:cs="Arial"/>
        </w:rPr>
        <w:t>he two fin fan systems had identified it was</w:t>
      </w:r>
      <w:r w:rsidRPr="000D17EF">
        <w:rPr>
          <w:rFonts w:ascii="Arial" w:hAnsi="Arial" w:cs="Arial"/>
        </w:rPr>
        <w:t xml:space="preserve"> be necessary to investigate potential reliability improvements based on the most common failure modes of the least reliable drive system. </w:t>
      </w:r>
    </w:p>
    <w:p w14:paraId="12005679" w14:textId="6025CC1A" w:rsidR="00DA5C0E" w:rsidRPr="000D17EF" w:rsidRDefault="00CA13BB" w:rsidP="00DA5C0E">
      <w:pPr>
        <w:rPr>
          <w:rFonts w:ascii="Arial" w:hAnsi="Arial" w:cs="Arial"/>
        </w:rPr>
      </w:pPr>
      <w:r w:rsidRPr="000D17EF">
        <w:rPr>
          <w:rFonts w:ascii="Arial" w:hAnsi="Arial" w:cs="Arial"/>
        </w:rPr>
        <w:lastRenderedPageBreak/>
        <w:t xml:space="preserve">This </w:t>
      </w:r>
      <w:r w:rsidR="00DA5C0E" w:rsidRPr="000D17EF">
        <w:rPr>
          <w:rFonts w:ascii="Arial" w:hAnsi="Arial" w:cs="Arial"/>
        </w:rPr>
        <w:t>include</w:t>
      </w:r>
      <w:r w:rsidRPr="000D17EF">
        <w:rPr>
          <w:rFonts w:ascii="Arial" w:hAnsi="Arial" w:cs="Arial"/>
        </w:rPr>
        <w:t>d</w:t>
      </w:r>
      <w:r w:rsidR="00DA5C0E" w:rsidRPr="000D17EF">
        <w:rPr>
          <w:rFonts w:ascii="Arial" w:hAnsi="Arial" w:cs="Arial"/>
        </w:rPr>
        <w:t xml:space="preserve"> providing cost estimates for the implementation of the identified reliability improvements.</w:t>
      </w:r>
    </w:p>
    <w:p w14:paraId="32020C3E" w14:textId="430FAAF6" w:rsidR="00DA5C0E" w:rsidRPr="000D17EF" w:rsidRDefault="00DA5C0E" w:rsidP="00DA5C0E">
      <w:pPr>
        <w:rPr>
          <w:rFonts w:ascii="Arial" w:hAnsi="Arial" w:cs="Arial"/>
        </w:rPr>
      </w:pPr>
      <w:r w:rsidRPr="000D17EF">
        <w:rPr>
          <w:rFonts w:ascii="Arial" w:hAnsi="Arial" w:cs="Arial"/>
        </w:rPr>
        <w:t>This stage of the pro</w:t>
      </w:r>
      <w:r w:rsidR="00CA13BB" w:rsidRPr="000D17EF">
        <w:rPr>
          <w:rFonts w:ascii="Arial" w:hAnsi="Arial" w:cs="Arial"/>
        </w:rPr>
        <w:t xml:space="preserve">ject </w:t>
      </w:r>
      <w:r w:rsidRPr="000D17EF">
        <w:rPr>
          <w:rFonts w:ascii="Arial" w:hAnsi="Arial" w:cs="Arial"/>
        </w:rPr>
        <w:t>to</w:t>
      </w:r>
      <w:r w:rsidR="00CA13BB" w:rsidRPr="000D17EF">
        <w:rPr>
          <w:rFonts w:ascii="Arial" w:hAnsi="Arial" w:cs="Arial"/>
        </w:rPr>
        <w:t>ok</w:t>
      </w:r>
      <w:r w:rsidRPr="000D17EF">
        <w:rPr>
          <w:rFonts w:ascii="Arial" w:hAnsi="Arial" w:cs="Arial"/>
        </w:rPr>
        <w:t xml:space="preserve"> take eight weeks to execute, commencing on completion of the comparison of running and maintenance costs and the relative reliabilities of the two systems.</w:t>
      </w:r>
    </w:p>
    <w:p w14:paraId="5AE711E5" w14:textId="77777777" w:rsidR="00DA5C0E" w:rsidRPr="000D17EF" w:rsidRDefault="00DA5C0E" w:rsidP="00DA5C0E">
      <w:pPr>
        <w:pStyle w:val="Heading3"/>
        <w:rPr>
          <w:rFonts w:ascii="Arial" w:hAnsi="Arial" w:cs="Arial"/>
        </w:rPr>
      </w:pPr>
      <w:bookmarkStart w:id="26" w:name="_Toc493014772"/>
      <w:bookmarkStart w:id="27" w:name="_Toc511929983"/>
      <w:r w:rsidRPr="000D17EF">
        <w:rPr>
          <w:rFonts w:ascii="Arial" w:hAnsi="Arial" w:cs="Arial"/>
        </w:rPr>
        <w:t>Compilation of Project Report</w:t>
      </w:r>
      <w:bookmarkEnd w:id="26"/>
      <w:bookmarkEnd w:id="27"/>
    </w:p>
    <w:p w14:paraId="2396CE27" w14:textId="65A2346D" w:rsidR="003D7E92" w:rsidRPr="000D17EF" w:rsidRDefault="00DA5C0E" w:rsidP="003D7E92">
      <w:pPr>
        <w:rPr>
          <w:rFonts w:ascii="Arial" w:hAnsi="Arial" w:cs="Arial"/>
        </w:rPr>
      </w:pPr>
      <w:r w:rsidRPr="000D17EF">
        <w:rPr>
          <w:rFonts w:ascii="Arial" w:hAnsi="Arial" w:cs="Arial"/>
        </w:rPr>
        <w:t>Based on the projected timings for the execution of the previous steps, a period of nine weeks should be available for the compilation of the project report.</w:t>
      </w:r>
    </w:p>
    <w:p w14:paraId="5F0097EF" w14:textId="77777777" w:rsidR="00DA5C0E" w:rsidRPr="000D17EF" w:rsidRDefault="00DA5C0E" w:rsidP="00DA5C0E">
      <w:pPr>
        <w:pStyle w:val="Heading3"/>
        <w:rPr>
          <w:rFonts w:ascii="Arial" w:hAnsi="Arial" w:cs="Arial"/>
        </w:rPr>
      </w:pPr>
      <w:bookmarkStart w:id="28" w:name="_Toc511929984"/>
      <w:r w:rsidRPr="000D17EF">
        <w:rPr>
          <w:rFonts w:ascii="Arial" w:hAnsi="Arial" w:cs="Arial"/>
        </w:rPr>
        <w:t xml:space="preserve">Project Gantt </w:t>
      </w:r>
      <w:proofErr w:type="gramStart"/>
      <w:r w:rsidRPr="000D17EF">
        <w:rPr>
          <w:rFonts w:ascii="Arial" w:hAnsi="Arial" w:cs="Arial"/>
        </w:rPr>
        <w:t>Chart</w:t>
      </w:r>
      <w:bookmarkEnd w:id="28"/>
      <w:proofErr w:type="gramEnd"/>
    </w:p>
    <w:p w14:paraId="20EE1C92" w14:textId="77777777" w:rsidR="00DA5C0E" w:rsidRPr="000D17EF" w:rsidRDefault="00DA5C0E" w:rsidP="00DA5C0E">
      <w:pPr>
        <w:rPr>
          <w:rFonts w:ascii="Arial" w:hAnsi="Arial" w:cs="Arial"/>
        </w:rPr>
      </w:pPr>
      <w:r w:rsidRPr="000D17EF">
        <w:rPr>
          <w:rFonts w:ascii="Arial" w:hAnsi="Arial" w:cs="Arial"/>
        </w:rPr>
        <w:t xml:space="preserve">A Gantt </w:t>
      </w:r>
      <w:proofErr w:type="gramStart"/>
      <w:r w:rsidRPr="000D17EF">
        <w:rPr>
          <w:rFonts w:ascii="Arial" w:hAnsi="Arial" w:cs="Arial"/>
        </w:rPr>
        <w:t>Chart</w:t>
      </w:r>
      <w:proofErr w:type="gramEnd"/>
      <w:r w:rsidRPr="000D17EF">
        <w:rPr>
          <w:rFonts w:ascii="Arial" w:hAnsi="Arial" w:cs="Arial"/>
        </w:rPr>
        <w:t xml:space="preserve"> for the expected project timeline is illustrated below:</w:t>
      </w:r>
    </w:p>
    <w:p w14:paraId="2DEA30D8" w14:textId="77777777" w:rsidR="00CA13BB" w:rsidRPr="000D17EF" w:rsidRDefault="00CA13BB" w:rsidP="00CA13BB">
      <w:pPr>
        <w:keepNext/>
        <w:jc w:val="center"/>
        <w:rPr>
          <w:rFonts w:ascii="Arial" w:hAnsi="Arial" w:cs="Arial"/>
        </w:rPr>
      </w:pPr>
      <w:r w:rsidRPr="000D17EF">
        <w:rPr>
          <w:rFonts w:ascii="Arial" w:hAnsi="Arial" w:cs="Arial"/>
          <w:noProof/>
          <w:lang w:eastAsia="en-GB"/>
        </w:rPr>
        <w:drawing>
          <wp:inline distT="0" distB="0" distL="0" distR="0" wp14:anchorId="00970E16" wp14:editId="6DBFF0C9">
            <wp:extent cx="5731510" cy="2227583"/>
            <wp:effectExtent l="0" t="0" r="254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227583"/>
                    </a:xfrm>
                    <a:prstGeom prst="rect">
                      <a:avLst/>
                    </a:prstGeom>
                    <a:noFill/>
                    <a:ln>
                      <a:noFill/>
                    </a:ln>
                  </pic:spPr>
                </pic:pic>
              </a:graphicData>
            </a:graphic>
          </wp:inline>
        </w:drawing>
      </w:r>
    </w:p>
    <w:p w14:paraId="0C6089BE" w14:textId="65F39BA1" w:rsidR="00CA13BB" w:rsidRPr="000D17EF" w:rsidRDefault="00CA13BB" w:rsidP="00CA13BB">
      <w:pPr>
        <w:pStyle w:val="Caption"/>
        <w:jc w:val="center"/>
        <w:rPr>
          <w:rFonts w:ascii="Arial" w:hAnsi="Arial" w:cs="Arial"/>
        </w:rPr>
      </w:pPr>
      <w:bookmarkStart w:id="29" w:name="_Toc511930066"/>
      <w:r w:rsidRPr="000D17EF">
        <w:rPr>
          <w:rFonts w:ascii="Arial" w:hAnsi="Arial" w:cs="Arial"/>
        </w:rPr>
        <w:t xml:space="preserve">Figure </w:t>
      </w:r>
      <w:r w:rsidR="00735BA2" w:rsidRPr="000D17EF">
        <w:rPr>
          <w:rFonts w:ascii="Arial" w:hAnsi="Arial" w:cs="Arial"/>
        </w:rPr>
        <w:fldChar w:fldCharType="begin"/>
      </w:r>
      <w:r w:rsidR="00735BA2" w:rsidRPr="000D17EF">
        <w:rPr>
          <w:rFonts w:ascii="Arial" w:hAnsi="Arial" w:cs="Arial"/>
        </w:rPr>
        <w:instrText xml:space="preserve"> SEQ Figure \* ARABIC </w:instrText>
      </w:r>
      <w:r w:rsidR="00735BA2" w:rsidRPr="000D17EF">
        <w:rPr>
          <w:rFonts w:ascii="Arial" w:hAnsi="Arial" w:cs="Arial"/>
        </w:rPr>
        <w:fldChar w:fldCharType="separate"/>
      </w:r>
      <w:r w:rsidRPr="000D17EF">
        <w:rPr>
          <w:rFonts w:ascii="Arial" w:hAnsi="Arial" w:cs="Arial"/>
          <w:noProof/>
        </w:rPr>
        <w:t>1</w:t>
      </w:r>
      <w:r w:rsidR="00735BA2" w:rsidRPr="000D17EF">
        <w:rPr>
          <w:rFonts w:ascii="Arial" w:hAnsi="Arial" w:cs="Arial"/>
          <w:noProof/>
        </w:rPr>
        <w:fldChar w:fldCharType="end"/>
      </w:r>
      <w:r w:rsidRPr="000D17EF">
        <w:rPr>
          <w:rFonts w:ascii="Arial" w:hAnsi="Arial" w:cs="Arial"/>
        </w:rPr>
        <w:t xml:space="preserve"> Project Timeline Gantt Chart</w:t>
      </w:r>
      <w:bookmarkEnd w:id="29"/>
    </w:p>
    <w:p w14:paraId="55F0C05A" w14:textId="5AD4B9D6" w:rsidR="003D7E92" w:rsidRPr="000D17EF" w:rsidRDefault="003D7E92" w:rsidP="00CA13BB">
      <w:pPr>
        <w:jc w:val="center"/>
        <w:rPr>
          <w:rFonts w:ascii="Arial" w:hAnsi="Arial" w:cs="Arial"/>
          <w:sz w:val="26"/>
          <w:szCs w:val="26"/>
        </w:rPr>
      </w:pPr>
      <w:r w:rsidRPr="000D17EF">
        <w:rPr>
          <w:rFonts w:ascii="Arial" w:hAnsi="Arial" w:cs="Arial"/>
        </w:rPr>
        <w:br w:type="page"/>
      </w:r>
    </w:p>
    <w:p w14:paraId="1E505A30" w14:textId="39E30983" w:rsidR="00330C7D" w:rsidRPr="000D17EF" w:rsidRDefault="00330C7D" w:rsidP="00330C7D">
      <w:pPr>
        <w:pStyle w:val="Heading2"/>
        <w:rPr>
          <w:rFonts w:ascii="Arial" w:hAnsi="Arial" w:cs="Arial"/>
        </w:rPr>
      </w:pPr>
      <w:bookmarkStart w:id="30" w:name="_Toc511929985"/>
      <w:r w:rsidRPr="000D17EF">
        <w:rPr>
          <w:rFonts w:ascii="Arial" w:hAnsi="Arial" w:cs="Arial"/>
        </w:rPr>
        <w:lastRenderedPageBreak/>
        <w:t>Pembroke Refinery</w:t>
      </w:r>
      <w:bookmarkEnd w:id="30"/>
    </w:p>
    <w:p w14:paraId="37D57D54" w14:textId="503B89F0" w:rsidR="009154E2" w:rsidRPr="000D17EF" w:rsidRDefault="004971BE" w:rsidP="004971BE">
      <w:pPr>
        <w:rPr>
          <w:rFonts w:ascii="Arial" w:hAnsi="Arial" w:cs="Arial"/>
        </w:rPr>
      </w:pPr>
      <w:r w:rsidRPr="000D17EF">
        <w:rPr>
          <w:rFonts w:ascii="Arial" w:hAnsi="Arial" w:cs="Arial"/>
        </w:rPr>
        <w:t xml:space="preserve">Pembroke Refinery is a </w:t>
      </w:r>
      <w:r w:rsidR="00871210" w:rsidRPr="000D17EF">
        <w:rPr>
          <w:rFonts w:ascii="Arial" w:hAnsi="Arial" w:cs="Arial"/>
        </w:rPr>
        <w:t>large refinery in Western Europe</w:t>
      </w:r>
      <w:r w:rsidR="00E52E15" w:rsidRPr="000D17EF">
        <w:rPr>
          <w:rFonts w:ascii="Arial" w:hAnsi="Arial" w:cs="Arial"/>
        </w:rPr>
        <w:t xml:space="preserve"> with a complexity of 11.2 on the Nelson Index and the </w:t>
      </w:r>
      <w:r w:rsidR="00A91634" w:rsidRPr="000D17EF">
        <w:rPr>
          <w:rFonts w:ascii="Arial" w:hAnsi="Arial" w:cs="Arial"/>
        </w:rPr>
        <w:t>cap</w:t>
      </w:r>
      <w:r w:rsidR="00E52E15" w:rsidRPr="000D17EF">
        <w:rPr>
          <w:rFonts w:ascii="Arial" w:hAnsi="Arial" w:cs="Arial"/>
        </w:rPr>
        <w:t>ability to refine heavy</w:t>
      </w:r>
      <w:r w:rsidR="00A91634" w:rsidRPr="000D17EF">
        <w:rPr>
          <w:rFonts w:ascii="Arial" w:hAnsi="Arial" w:cs="Arial"/>
        </w:rPr>
        <w:t xml:space="preserve">, </w:t>
      </w:r>
      <w:r w:rsidR="00E52E15" w:rsidRPr="000D17EF">
        <w:rPr>
          <w:rFonts w:ascii="Arial" w:hAnsi="Arial" w:cs="Arial"/>
        </w:rPr>
        <w:t>sour crudes which are typically the most difficult to process</w:t>
      </w:r>
      <w:r w:rsidR="008F678C" w:rsidRPr="000D17EF">
        <w:rPr>
          <w:rFonts w:ascii="Arial" w:hAnsi="Arial" w:cs="Arial"/>
        </w:rPr>
        <w:t xml:space="preserve"> [Leffler, 2008]</w:t>
      </w:r>
      <w:r w:rsidR="00A91634" w:rsidRPr="000D17EF">
        <w:rPr>
          <w:rFonts w:ascii="Arial" w:hAnsi="Arial" w:cs="Arial"/>
        </w:rPr>
        <w:t>, and which allows the refinery to remain competitive in the European market.</w:t>
      </w:r>
      <w:r w:rsidR="00E52E15" w:rsidRPr="000D17EF">
        <w:rPr>
          <w:rFonts w:ascii="Arial" w:hAnsi="Arial" w:cs="Arial"/>
        </w:rPr>
        <w:t xml:space="preserve"> </w:t>
      </w:r>
    </w:p>
    <w:p w14:paraId="1D43C82B" w14:textId="0E588F98" w:rsidR="00E52E15" w:rsidRPr="000D17EF" w:rsidRDefault="009154E2" w:rsidP="004971BE">
      <w:pPr>
        <w:rPr>
          <w:rFonts w:ascii="Arial" w:hAnsi="Arial" w:cs="Arial"/>
        </w:rPr>
      </w:pPr>
      <w:r w:rsidRPr="000D17EF">
        <w:rPr>
          <w:rFonts w:ascii="Arial" w:hAnsi="Arial" w:cs="Arial"/>
        </w:rPr>
        <w:t>The refinery first opened in 1964 as a simple crude distillation unit and has expanded to add additional capacity and complexity, with a Fluid Catalytic Cracking Unit and associated Olefins complex added in the early 1980’s.</w:t>
      </w:r>
    </w:p>
    <w:p w14:paraId="768982F9" w14:textId="7C76C949" w:rsidR="009154E2" w:rsidRPr="000D17EF" w:rsidRDefault="009154E2" w:rsidP="004971BE">
      <w:pPr>
        <w:rPr>
          <w:rFonts w:ascii="Arial" w:hAnsi="Arial" w:cs="Arial"/>
        </w:rPr>
      </w:pPr>
      <w:r w:rsidRPr="000D17EF">
        <w:rPr>
          <w:rFonts w:ascii="Arial" w:hAnsi="Arial" w:cs="Arial"/>
        </w:rPr>
        <w:t>The refinery process</w:t>
      </w:r>
      <w:r w:rsidR="00556185" w:rsidRPr="000D17EF">
        <w:rPr>
          <w:rFonts w:ascii="Arial" w:hAnsi="Arial" w:cs="Arial"/>
        </w:rPr>
        <w:t xml:space="preserve"> unit</w:t>
      </w:r>
      <w:r w:rsidRPr="000D17EF">
        <w:rPr>
          <w:rFonts w:ascii="Arial" w:hAnsi="Arial" w:cs="Arial"/>
        </w:rPr>
        <w:t xml:space="preserve">s have been engineered to favour gasoline production but also produce significant quantities of </w:t>
      </w:r>
      <w:r w:rsidR="00AC6F60" w:rsidRPr="000D17EF">
        <w:rPr>
          <w:rFonts w:ascii="Arial" w:hAnsi="Arial" w:cs="Arial"/>
        </w:rPr>
        <w:t xml:space="preserve">other streams such as </w:t>
      </w:r>
      <w:r w:rsidRPr="000D17EF">
        <w:rPr>
          <w:rFonts w:ascii="Arial" w:hAnsi="Arial" w:cs="Arial"/>
        </w:rPr>
        <w:t>diesel, kerosene, jet fuel, fuel oils and liquefied petroleum gas</w:t>
      </w:r>
      <w:r w:rsidR="00AC6F60" w:rsidRPr="000D17EF">
        <w:rPr>
          <w:rFonts w:ascii="Arial" w:hAnsi="Arial" w:cs="Arial"/>
        </w:rPr>
        <w:t>, with a nominal production capacity of 270,000 barrels per day.</w:t>
      </w:r>
    </w:p>
    <w:p w14:paraId="44857981" w14:textId="5CDD0772" w:rsidR="00AC6F60" w:rsidRPr="000D17EF" w:rsidRDefault="00AC6F60" w:rsidP="004971BE">
      <w:pPr>
        <w:rPr>
          <w:rFonts w:ascii="Arial" w:hAnsi="Arial" w:cs="Arial"/>
        </w:rPr>
      </w:pPr>
      <w:r w:rsidRPr="000D17EF">
        <w:rPr>
          <w:rFonts w:ascii="Arial" w:hAnsi="Arial" w:cs="Arial"/>
        </w:rPr>
        <w:t>The refinery was originally built by Regent Oil before being sold to Texaco in the late 1970’s</w:t>
      </w:r>
      <w:r w:rsidR="00B874CB" w:rsidRPr="000D17EF">
        <w:rPr>
          <w:rFonts w:ascii="Arial" w:hAnsi="Arial" w:cs="Arial"/>
        </w:rPr>
        <w:t xml:space="preserve"> </w:t>
      </w:r>
      <w:r w:rsidRPr="000D17EF">
        <w:rPr>
          <w:rFonts w:ascii="Arial" w:hAnsi="Arial" w:cs="Arial"/>
        </w:rPr>
        <w:t>and remained in Texaco-Chevron ownership until it was acquired by Valero Energy Corporation, the world’s largest independent refining company, in 2011.</w:t>
      </w:r>
    </w:p>
    <w:p w14:paraId="2B3D5B82" w14:textId="77777777" w:rsidR="00330C7D" w:rsidRPr="000D17EF" w:rsidRDefault="00330C7D" w:rsidP="00330C7D">
      <w:pPr>
        <w:pStyle w:val="Heading2"/>
        <w:rPr>
          <w:rFonts w:ascii="Arial" w:hAnsi="Arial" w:cs="Arial"/>
        </w:rPr>
      </w:pPr>
      <w:bookmarkStart w:id="31" w:name="_Toc511929986"/>
      <w:r w:rsidRPr="000D17EF">
        <w:rPr>
          <w:rFonts w:ascii="Arial" w:hAnsi="Arial" w:cs="Arial"/>
        </w:rPr>
        <w:t>Butane Isomerisation Unit</w:t>
      </w:r>
      <w:bookmarkEnd w:id="31"/>
    </w:p>
    <w:p w14:paraId="6BEC5839" w14:textId="531CB096" w:rsidR="00330C7D" w:rsidRPr="000D17EF" w:rsidRDefault="00A91634" w:rsidP="00A91634">
      <w:pPr>
        <w:rPr>
          <w:rFonts w:ascii="Arial" w:hAnsi="Arial" w:cs="Arial"/>
        </w:rPr>
      </w:pPr>
      <w:r w:rsidRPr="000D17EF">
        <w:rPr>
          <w:rFonts w:ascii="Arial" w:hAnsi="Arial" w:cs="Arial"/>
        </w:rPr>
        <w:t>The Butane Isomerisation Unit, also known as the Butamer Unit, is designed to isomerise normal butane, referred to as n-butane or in refining shorthand as C4, to create isobutane, referred to as iC4</w:t>
      </w:r>
      <w:r w:rsidR="005A3715" w:rsidRPr="000D17EF">
        <w:rPr>
          <w:rFonts w:ascii="Arial" w:hAnsi="Arial" w:cs="Arial"/>
        </w:rPr>
        <w:t>, in order to provide feedstock for use in the Hydrofluoric Acid (HF) Alkylation Unit.</w:t>
      </w:r>
    </w:p>
    <w:p w14:paraId="66764432" w14:textId="4E24FB60" w:rsidR="007D3BFA" w:rsidRPr="000D17EF" w:rsidRDefault="007D3BFA" w:rsidP="00A91634">
      <w:pPr>
        <w:rPr>
          <w:rFonts w:ascii="Arial" w:hAnsi="Arial" w:cs="Arial"/>
        </w:rPr>
      </w:pPr>
      <w:r w:rsidRPr="000D17EF">
        <w:rPr>
          <w:rFonts w:ascii="Arial" w:hAnsi="Arial" w:cs="Arial"/>
        </w:rPr>
        <w:t xml:space="preserve">The butane isomerisation process heats n-butane </w:t>
      </w:r>
      <w:r w:rsidR="004714B5" w:rsidRPr="000D17EF">
        <w:rPr>
          <w:rFonts w:ascii="Arial" w:hAnsi="Arial" w:cs="Arial"/>
        </w:rPr>
        <w:t xml:space="preserve">and injects </w:t>
      </w:r>
      <w:r w:rsidRPr="000D17EF">
        <w:rPr>
          <w:rFonts w:ascii="Arial" w:hAnsi="Arial" w:cs="Arial"/>
        </w:rPr>
        <w:t xml:space="preserve">methyl-chloride </w:t>
      </w:r>
      <w:r w:rsidR="004714B5" w:rsidRPr="000D17EF">
        <w:rPr>
          <w:rFonts w:ascii="Arial" w:hAnsi="Arial" w:cs="Arial"/>
        </w:rPr>
        <w:t xml:space="preserve">promoter before </w:t>
      </w:r>
      <w:r w:rsidR="001E077C" w:rsidRPr="000D17EF">
        <w:rPr>
          <w:rFonts w:ascii="Arial" w:hAnsi="Arial" w:cs="Arial"/>
        </w:rPr>
        <w:t>it is fed into a reactor, containing platinum-based catalyst</w:t>
      </w:r>
      <w:r w:rsidRPr="000D17EF">
        <w:rPr>
          <w:rFonts w:ascii="Arial" w:hAnsi="Arial" w:cs="Arial"/>
        </w:rPr>
        <w:t xml:space="preserve"> and a hydrogen rich atmosphere</w:t>
      </w:r>
      <w:r w:rsidR="001E077C" w:rsidRPr="000D17EF">
        <w:rPr>
          <w:rFonts w:ascii="Arial" w:hAnsi="Arial" w:cs="Arial"/>
        </w:rPr>
        <w:t>,</w:t>
      </w:r>
      <w:r w:rsidRPr="000D17EF">
        <w:rPr>
          <w:rFonts w:ascii="Arial" w:hAnsi="Arial" w:cs="Arial"/>
        </w:rPr>
        <w:t xml:space="preserve"> to change the straight chain normal butane into branched-chain isobutane.</w:t>
      </w:r>
    </w:p>
    <w:p w14:paraId="194715CC" w14:textId="075E30C5" w:rsidR="007D3BFA" w:rsidRPr="000D17EF" w:rsidRDefault="007D3BFA" w:rsidP="00A91634">
      <w:pPr>
        <w:rPr>
          <w:rFonts w:ascii="Arial" w:hAnsi="Arial" w:cs="Arial"/>
        </w:rPr>
      </w:pPr>
      <w:r w:rsidRPr="000D17EF">
        <w:rPr>
          <w:rFonts w:ascii="Arial" w:hAnsi="Arial" w:cs="Arial"/>
        </w:rPr>
        <w:t xml:space="preserve">The feedstock of </w:t>
      </w:r>
      <w:r w:rsidR="006552F2" w:rsidRPr="000D17EF">
        <w:rPr>
          <w:rFonts w:ascii="Arial" w:hAnsi="Arial" w:cs="Arial"/>
        </w:rPr>
        <w:t>field butane</w:t>
      </w:r>
      <w:r w:rsidR="0069301C" w:rsidRPr="000D17EF">
        <w:rPr>
          <w:rFonts w:ascii="Arial" w:hAnsi="Arial" w:cs="Arial"/>
        </w:rPr>
        <w:t>,</w:t>
      </w:r>
      <w:r w:rsidR="006552F2" w:rsidRPr="000D17EF">
        <w:rPr>
          <w:rFonts w:ascii="Arial" w:hAnsi="Arial" w:cs="Arial"/>
        </w:rPr>
        <w:t xml:space="preserve"> a stream of </w:t>
      </w:r>
      <w:r w:rsidRPr="000D17EF">
        <w:rPr>
          <w:rFonts w:ascii="Arial" w:hAnsi="Arial" w:cs="Arial"/>
        </w:rPr>
        <w:t>mixed n-butane</w:t>
      </w:r>
      <w:r w:rsidR="00D42D61" w:rsidRPr="000D17EF">
        <w:rPr>
          <w:rFonts w:ascii="Arial" w:hAnsi="Arial" w:cs="Arial"/>
        </w:rPr>
        <w:t xml:space="preserve">, </w:t>
      </w:r>
      <w:r w:rsidRPr="000D17EF">
        <w:rPr>
          <w:rFonts w:ascii="Arial" w:hAnsi="Arial" w:cs="Arial"/>
        </w:rPr>
        <w:t>isobutane</w:t>
      </w:r>
      <w:r w:rsidR="00D42D61" w:rsidRPr="000D17EF">
        <w:rPr>
          <w:rFonts w:ascii="Arial" w:hAnsi="Arial" w:cs="Arial"/>
        </w:rPr>
        <w:t>, and other light ends such as propane and pentane,</w:t>
      </w:r>
      <w:r w:rsidRPr="000D17EF">
        <w:rPr>
          <w:rFonts w:ascii="Arial" w:hAnsi="Arial" w:cs="Arial"/>
        </w:rPr>
        <w:t xml:space="preserve"> is separated into t</w:t>
      </w:r>
      <w:r w:rsidR="006552F2" w:rsidRPr="000D17EF">
        <w:rPr>
          <w:rFonts w:ascii="Arial" w:hAnsi="Arial" w:cs="Arial"/>
        </w:rPr>
        <w:t>hree</w:t>
      </w:r>
      <w:r w:rsidRPr="000D17EF">
        <w:rPr>
          <w:rFonts w:ascii="Arial" w:hAnsi="Arial" w:cs="Arial"/>
        </w:rPr>
        <w:t xml:space="preserve"> streams using the De-Isobutane (DIB) column. The n-butane stream is </w:t>
      </w:r>
      <w:r w:rsidR="00D42D61" w:rsidRPr="000D17EF">
        <w:rPr>
          <w:rFonts w:ascii="Arial" w:hAnsi="Arial" w:cs="Arial"/>
        </w:rPr>
        <w:t xml:space="preserve">removed from the side draw and </w:t>
      </w:r>
      <w:r w:rsidRPr="000D17EF">
        <w:rPr>
          <w:rFonts w:ascii="Arial" w:hAnsi="Arial" w:cs="Arial"/>
        </w:rPr>
        <w:t xml:space="preserve">sent to the </w:t>
      </w:r>
      <w:r w:rsidR="00F46285" w:rsidRPr="000D17EF">
        <w:rPr>
          <w:rFonts w:ascii="Arial" w:hAnsi="Arial" w:cs="Arial"/>
        </w:rPr>
        <w:t xml:space="preserve">Butamer </w:t>
      </w:r>
      <w:r w:rsidR="006552F2" w:rsidRPr="000D17EF">
        <w:rPr>
          <w:rFonts w:ascii="Arial" w:hAnsi="Arial" w:cs="Arial"/>
        </w:rPr>
        <w:t>R</w:t>
      </w:r>
      <w:r w:rsidR="00F46285" w:rsidRPr="000D17EF">
        <w:rPr>
          <w:rFonts w:ascii="Arial" w:hAnsi="Arial" w:cs="Arial"/>
        </w:rPr>
        <w:t>eactor where the isomerisation process converts it to isobutane</w:t>
      </w:r>
      <w:r w:rsidR="0052537B" w:rsidRPr="000D17EF">
        <w:rPr>
          <w:rFonts w:ascii="Arial" w:hAnsi="Arial" w:cs="Arial"/>
        </w:rPr>
        <w:t>,</w:t>
      </w:r>
      <w:r w:rsidR="00F46285" w:rsidRPr="000D17EF">
        <w:rPr>
          <w:rFonts w:ascii="Arial" w:hAnsi="Arial" w:cs="Arial"/>
        </w:rPr>
        <w:t xml:space="preserve"> before it is sent</w:t>
      </w:r>
      <w:r w:rsidR="0052537B" w:rsidRPr="000D17EF">
        <w:rPr>
          <w:rFonts w:ascii="Arial" w:hAnsi="Arial" w:cs="Arial"/>
        </w:rPr>
        <w:t xml:space="preserve"> back to the DIB column to separate the generated isobutane from any remaining n-butane</w:t>
      </w:r>
      <w:r w:rsidR="006552F2" w:rsidRPr="000D17EF">
        <w:rPr>
          <w:rFonts w:ascii="Arial" w:hAnsi="Arial" w:cs="Arial"/>
        </w:rPr>
        <w:t>.</w:t>
      </w:r>
    </w:p>
    <w:p w14:paraId="4381AC57" w14:textId="3631FF84" w:rsidR="00D42D61" w:rsidRPr="000D17EF" w:rsidRDefault="00D42D61" w:rsidP="00A91634">
      <w:pPr>
        <w:rPr>
          <w:rFonts w:ascii="Arial" w:hAnsi="Arial" w:cs="Arial"/>
        </w:rPr>
      </w:pPr>
      <w:r w:rsidRPr="000D17EF">
        <w:rPr>
          <w:rFonts w:ascii="Arial" w:hAnsi="Arial" w:cs="Arial"/>
        </w:rPr>
        <w:t>The DIB column bottoms product consists of a mixture of n-butane and pentane which are routed to storage for use as gasoline blending stock.</w:t>
      </w:r>
    </w:p>
    <w:p w14:paraId="39A9489A" w14:textId="2FF24A2B" w:rsidR="006552F2" w:rsidRPr="000D17EF" w:rsidRDefault="006552F2" w:rsidP="00A91634">
      <w:pPr>
        <w:rPr>
          <w:rFonts w:ascii="Arial" w:hAnsi="Arial" w:cs="Arial"/>
        </w:rPr>
      </w:pPr>
      <w:r w:rsidRPr="000D17EF">
        <w:rPr>
          <w:rFonts w:ascii="Arial" w:hAnsi="Arial" w:cs="Arial"/>
        </w:rPr>
        <w:t>The isobutane stream is removed from the DIB column as the overhead product, passing through the DIB Overhead Condenser Section (Fin Fan Cooled Exchangers) before the condensed stream is sent to storage for use as feedstock for the</w:t>
      </w:r>
      <w:bookmarkStart w:id="32" w:name="_Hlk507008931"/>
      <w:r w:rsidRPr="000D17EF">
        <w:rPr>
          <w:rFonts w:ascii="Arial" w:hAnsi="Arial" w:cs="Arial"/>
        </w:rPr>
        <w:t xml:space="preserve"> HF Alkylation Unit.</w:t>
      </w:r>
      <w:bookmarkEnd w:id="32"/>
    </w:p>
    <w:p w14:paraId="4EA492C9" w14:textId="754994D3" w:rsidR="004714B5" w:rsidRPr="000D17EF" w:rsidRDefault="005A3715" w:rsidP="00A91634">
      <w:pPr>
        <w:rPr>
          <w:rFonts w:ascii="Arial" w:hAnsi="Arial" w:cs="Arial"/>
        </w:rPr>
      </w:pPr>
      <w:r w:rsidRPr="000D17EF">
        <w:rPr>
          <w:rFonts w:ascii="Arial" w:hAnsi="Arial" w:cs="Arial"/>
        </w:rPr>
        <w:t>The HF Alkylation Unit reacts isobutane with olefins</w:t>
      </w:r>
      <w:r w:rsidR="00C21D6B" w:rsidRPr="000D17EF">
        <w:rPr>
          <w:rFonts w:ascii="Arial" w:hAnsi="Arial" w:cs="Arial"/>
        </w:rPr>
        <w:t xml:space="preserve"> (butylene and propylene)</w:t>
      </w:r>
      <w:r w:rsidR="00164FEB" w:rsidRPr="000D17EF">
        <w:rPr>
          <w:rFonts w:ascii="Arial" w:hAnsi="Arial" w:cs="Arial"/>
        </w:rPr>
        <w:t xml:space="preserve"> to produce alkylate </w:t>
      </w:r>
      <w:r w:rsidR="00C21D6B" w:rsidRPr="000D17EF">
        <w:rPr>
          <w:rFonts w:ascii="Arial" w:hAnsi="Arial" w:cs="Arial"/>
        </w:rPr>
        <w:t>(</w:t>
      </w:r>
      <w:r w:rsidR="00164FEB" w:rsidRPr="000D17EF">
        <w:rPr>
          <w:rFonts w:ascii="Arial" w:hAnsi="Arial" w:cs="Arial"/>
        </w:rPr>
        <w:t>isoparaffins</w:t>
      </w:r>
      <w:r w:rsidR="00C21D6B" w:rsidRPr="000D17EF">
        <w:rPr>
          <w:rFonts w:ascii="Arial" w:hAnsi="Arial" w:cs="Arial"/>
        </w:rPr>
        <w:t>)</w:t>
      </w:r>
      <w:r w:rsidR="00164FEB" w:rsidRPr="000D17EF">
        <w:rPr>
          <w:rFonts w:ascii="Arial" w:hAnsi="Arial" w:cs="Arial"/>
        </w:rPr>
        <w:t>, a high-octane gasoline blending stream</w:t>
      </w:r>
      <w:r w:rsidR="001E077C" w:rsidRPr="000D17EF">
        <w:rPr>
          <w:rFonts w:ascii="Arial" w:hAnsi="Arial" w:cs="Arial"/>
        </w:rPr>
        <w:t xml:space="preserve">, </w:t>
      </w:r>
      <w:r w:rsidR="00685CAB" w:rsidRPr="000D17EF">
        <w:rPr>
          <w:rFonts w:ascii="Arial" w:hAnsi="Arial" w:cs="Arial"/>
        </w:rPr>
        <w:t xml:space="preserve">which is </w:t>
      </w:r>
      <w:r w:rsidR="00164FEB" w:rsidRPr="000D17EF">
        <w:rPr>
          <w:rFonts w:ascii="Arial" w:hAnsi="Arial" w:cs="Arial"/>
        </w:rPr>
        <w:t>a valuable product</w:t>
      </w:r>
      <w:r w:rsidR="00DE2DAE" w:rsidRPr="000D17EF">
        <w:rPr>
          <w:rFonts w:ascii="Arial" w:hAnsi="Arial" w:cs="Arial"/>
        </w:rPr>
        <w:t xml:space="preserve"> [Leffler, 2008],</w:t>
      </w:r>
      <w:r w:rsidR="00685CAB" w:rsidRPr="000D17EF">
        <w:rPr>
          <w:rFonts w:ascii="Arial" w:hAnsi="Arial" w:cs="Arial"/>
        </w:rPr>
        <w:t xml:space="preserve"> requiring import</w:t>
      </w:r>
      <w:r w:rsidR="00DE2DAE" w:rsidRPr="000D17EF">
        <w:rPr>
          <w:rFonts w:ascii="Arial" w:hAnsi="Arial" w:cs="Arial"/>
        </w:rPr>
        <w:t xml:space="preserve"> </w:t>
      </w:r>
      <w:r w:rsidR="00164FEB" w:rsidRPr="000D17EF">
        <w:rPr>
          <w:rFonts w:ascii="Arial" w:hAnsi="Arial" w:cs="Arial"/>
        </w:rPr>
        <w:t xml:space="preserve">at high cost, if not produced on-site. </w:t>
      </w:r>
    </w:p>
    <w:p w14:paraId="751B971C" w14:textId="22DF6328" w:rsidR="005A3715" w:rsidRPr="000D17EF" w:rsidRDefault="00164FEB" w:rsidP="00A91634">
      <w:pPr>
        <w:rPr>
          <w:rFonts w:ascii="Arial" w:hAnsi="Arial" w:cs="Arial"/>
        </w:rPr>
      </w:pPr>
      <w:r w:rsidRPr="000D17EF">
        <w:rPr>
          <w:rFonts w:ascii="Arial" w:hAnsi="Arial" w:cs="Arial"/>
        </w:rPr>
        <w:t xml:space="preserve">The need for alkylate for gasoline blending stems from the </w:t>
      </w:r>
      <w:r w:rsidR="00C21D6B" w:rsidRPr="000D17EF">
        <w:rPr>
          <w:rFonts w:ascii="Arial" w:hAnsi="Arial" w:cs="Arial"/>
        </w:rPr>
        <w:t>banning of tetra-ethyl lead (TEL), which once served to improve the octane number of gasoline blends but was discovered to be a significant pollutant</w:t>
      </w:r>
      <w:r w:rsidR="00A930FD" w:rsidRPr="000D17EF">
        <w:rPr>
          <w:rFonts w:ascii="Arial" w:hAnsi="Arial" w:cs="Arial"/>
        </w:rPr>
        <w:t xml:space="preserve"> </w:t>
      </w:r>
      <w:r w:rsidR="00DE2DAE" w:rsidRPr="000D17EF">
        <w:rPr>
          <w:rFonts w:ascii="Arial" w:hAnsi="Arial" w:cs="Arial"/>
        </w:rPr>
        <w:t xml:space="preserve">[Leffler, 2008] </w:t>
      </w:r>
      <w:r w:rsidR="00A930FD" w:rsidRPr="000D17EF">
        <w:rPr>
          <w:rFonts w:ascii="Arial" w:hAnsi="Arial" w:cs="Arial"/>
        </w:rPr>
        <w:t>and t</w:t>
      </w:r>
      <w:r w:rsidR="001E077C" w:rsidRPr="000D17EF">
        <w:rPr>
          <w:rFonts w:ascii="Arial" w:hAnsi="Arial" w:cs="Arial"/>
        </w:rPr>
        <w:t xml:space="preserve">he increasing compression levels of modern gasoline engines have </w:t>
      </w:r>
      <w:r w:rsidR="00A930FD" w:rsidRPr="000D17EF">
        <w:rPr>
          <w:rFonts w:ascii="Arial" w:hAnsi="Arial" w:cs="Arial"/>
        </w:rPr>
        <w:t>led to continued demand for high octane gasoline in order to prevent premature ignition or knocking during use</w:t>
      </w:r>
      <w:r w:rsidR="00E20BCC" w:rsidRPr="000D17EF">
        <w:rPr>
          <w:rFonts w:ascii="Arial" w:hAnsi="Arial" w:cs="Arial"/>
        </w:rPr>
        <w:t xml:space="preserve"> [Leffler, 2008}</w:t>
      </w:r>
      <w:r w:rsidR="00A930FD" w:rsidRPr="000D17EF">
        <w:rPr>
          <w:rFonts w:ascii="Arial" w:hAnsi="Arial" w:cs="Arial"/>
        </w:rPr>
        <w:t>.</w:t>
      </w:r>
    </w:p>
    <w:p w14:paraId="38138755" w14:textId="77777777" w:rsidR="00D42D61" w:rsidRPr="000D17EF" w:rsidRDefault="00D42D61" w:rsidP="00A91634">
      <w:pPr>
        <w:rPr>
          <w:rFonts w:ascii="Arial" w:hAnsi="Arial" w:cs="Arial"/>
        </w:rPr>
      </w:pPr>
    </w:p>
    <w:p w14:paraId="65018647" w14:textId="7C3D8969" w:rsidR="00330C7D" w:rsidRPr="000D17EF" w:rsidRDefault="00330C7D" w:rsidP="00330C7D">
      <w:pPr>
        <w:pStyle w:val="Heading2"/>
        <w:rPr>
          <w:rFonts w:ascii="Arial" w:hAnsi="Arial" w:cs="Arial"/>
        </w:rPr>
      </w:pPr>
      <w:bookmarkStart w:id="33" w:name="_Toc511929987"/>
      <w:r w:rsidRPr="000D17EF">
        <w:rPr>
          <w:rFonts w:ascii="Arial" w:hAnsi="Arial" w:cs="Arial"/>
        </w:rPr>
        <w:lastRenderedPageBreak/>
        <w:t>Fin Fans</w:t>
      </w:r>
      <w:bookmarkEnd w:id="33"/>
    </w:p>
    <w:p w14:paraId="5FCD7774" w14:textId="04977D14" w:rsidR="00F06101" w:rsidRPr="000D17EF" w:rsidRDefault="00F06101" w:rsidP="00F06101">
      <w:pPr>
        <w:rPr>
          <w:rFonts w:ascii="Arial" w:hAnsi="Arial" w:cs="Arial"/>
        </w:rPr>
      </w:pPr>
      <w:r w:rsidRPr="000D17EF">
        <w:rPr>
          <w:rFonts w:ascii="Arial" w:hAnsi="Arial" w:cs="Arial"/>
        </w:rPr>
        <w:t xml:space="preserve">Fin fans are </w:t>
      </w:r>
      <w:r w:rsidR="00096DDA" w:rsidRPr="000D17EF">
        <w:rPr>
          <w:rFonts w:ascii="Arial" w:hAnsi="Arial" w:cs="Arial"/>
        </w:rPr>
        <w:t>used to cool process fluids in the oil, gas and chemical process industries and a fin fan cooling system comprises tube bundles with fins to increase the heat transfer surface area and a fan, mounted either above or below the fan, which is used to create a cooling air draught through the tube bundles.</w:t>
      </w:r>
    </w:p>
    <w:p w14:paraId="06895080" w14:textId="77777777" w:rsidR="00330C7D" w:rsidRPr="000D17EF" w:rsidRDefault="00330C7D" w:rsidP="00330C7D">
      <w:pPr>
        <w:pStyle w:val="Heading3"/>
        <w:rPr>
          <w:rFonts w:ascii="Arial" w:hAnsi="Arial" w:cs="Arial"/>
        </w:rPr>
      </w:pPr>
      <w:bookmarkStart w:id="34" w:name="_Toc511929988"/>
      <w:r w:rsidRPr="000D17EF">
        <w:rPr>
          <w:rFonts w:ascii="Arial" w:hAnsi="Arial" w:cs="Arial"/>
        </w:rPr>
        <w:t>O6-EA-101 Fin Fans</w:t>
      </w:r>
      <w:bookmarkEnd w:id="34"/>
    </w:p>
    <w:p w14:paraId="713F553A" w14:textId="77777777" w:rsidR="009B7903" w:rsidRPr="000D17EF" w:rsidRDefault="00487713" w:rsidP="00487713">
      <w:pPr>
        <w:rPr>
          <w:rFonts w:ascii="Arial" w:hAnsi="Arial" w:cs="Arial"/>
        </w:rPr>
      </w:pPr>
      <w:r w:rsidRPr="000D17EF">
        <w:rPr>
          <w:rFonts w:ascii="Arial" w:hAnsi="Arial" w:cs="Arial"/>
        </w:rPr>
        <w:t xml:space="preserve">The </w:t>
      </w:r>
      <w:r w:rsidR="008F6721" w:rsidRPr="000D17EF">
        <w:rPr>
          <w:rFonts w:ascii="Arial" w:hAnsi="Arial" w:cs="Arial"/>
        </w:rPr>
        <w:t>06-EA-101 Fin Fan System is part of the DIB Overhead Condenser</w:t>
      </w:r>
      <w:r w:rsidR="005A1663" w:rsidRPr="000D17EF">
        <w:rPr>
          <w:rFonts w:ascii="Arial" w:hAnsi="Arial" w:cs="Arial"/>
        </w:rPr>
        <w:t xml:space="preserve"> system and is utilised to cool the iC4 overhead stream from the DIB Column</w:t>
      </w:r>
      <w:r w:rsidR="00E501D6" w:rsidRPr="000D17EF">
        <w:rPr>
          <w:rFonts w:ascii="Arial" w:hAnsi="Arial" w:cs="Arial"/>
        </w:rPr>
        <w:t xml:space="preserve"> before it is routed to the DIB Overhead Accumulator Drum</w:t>
      </w:r>
      <w:r w:rsidR="00391622" w:rsidRPr="000D17EF">
        <w:rPr>
          <w:rFonts w:ascii="Arial" w:hAnsi="Arial" w:cs="Arial"/>
        </w:rPr>
        <w:t xml:space="preserve"> (06-F-107)</w:t>
      </w:r>
      <w:r w:rsidR="00E501D6" w:rsidRPr="000D17EF">
        <w:rPr>
          <w:rFonts w:ascii="Arial" w:hAnsi="Arial" w:cs="Arial"/>
        </w:rPr>
        <w:t xml:space="preserve"> from which the isobutane is pumped to storage for use as iC4 feedstock.</w:t>
      </w:r>
    </w:p>
    <w:p w14:paraId="08A02B04" w14:textId="77777777" w:rsidR="00BA365E" w:rsidRPr="000D17EF" w:rsidRDefault="009B7903" w:rsidP="00487713">
      <w:pPr>
        <w:rPr>
          <w:rFonts w:ascii="Arial" w:hAnsi="Arial" w:cs="Arial"/>
        </w:rPr>
      </w:pPr>
      <w:r w:rsidRPr="000D17EF">
        <w:rPr>
          <w:rFonts w:ascii="Arial" w:hAnsi="Arial" w:cs="Arial"/>
        </w:rPr>
        <w:t xml:space="preserve">The 06-EA-101 Fin Fan System comprises 24 fin fans, 20 of which are hydraulically driven by 5 separate </w:t>
      </w:r>
      <w:r w:rsidR="00630DBE" w:rsidRPr="000D17EF">
        <w:rPr>
          <w:rFonts w:ascii="Arial" w:hAnsi="Arial" w:cs="Arial"/>
        </w:rPr>
        <w:t>F</w:t>
      </w:r>
      <w:r w:rsidRPr="000D17EF">
        <w:rPr>
          <w:rFonts w:ascii="Arial" w:hAnsi="Arial" w:cs="Arial"/>
        </w:rPr>
        <w:t xml:space="preserve">luid </w:t>
      </w:r>
      <w:r w:rsidR="00630DBE" w:rsidRPr="000D17EF">
        <w:rPr>
          <w:rFonts w:ascii="Arial" w:hAnsi="Arial" w:cs="Arial"/>
        </w:rPr>
        <w:t>P</w:t>
      </w:r>
      <w:r w:rsidRPr="000D17EF">
        <w:rPr>
          <w:rFonts w:ascii="Arial" w:hAnsi="Arial" w:cs="Arial"/>
        </w:rPr>
        <w:t xml:space="preserve">ower </w:t>
      </w:r>
      <w:r w:rsidR="00630DBE" w:rsidRPr="000D17EF">
        <w:rPr>
          <w:rFonts w:ascii="Arial" w:hAnsi="Arial" w:cs="Arial"/>
        </w:rPr>
        <w:t>G</w:t>
      </w:r>
      <w:r w:rsidRPr="000D17EF">
        <w:rPr>
          <w:rFonts w:ascii="Arial" w:hAnsi="Arial" w:cs="Arial"/>
        </w:rPr>
        <w:t>enerators (FPGs), while 4 fans are driven by individual electric motors.</w:t>
      </w:r>
      <w:r w:rsidR="00BA365E" w:rsidRPr="000D17EF">
        <w:rPr>
          <w:rFonts w:ascii="Arial" w:hAnsi="Arial" w:cs="Arial"/>
        </w:rPr>
        <w:t xml:space="preserve"> </w:t>
      </w:r>
    </w:p>
    <w:p w14:paraId="61EBBE17" w14:textId="77777777" w:rsidR="00DE2DAE" w:rsidRPr="000D17EF" w:rsidRDefault="00BA365E" w:rsidP="00487713">
      <w:pPr>
        <w:rPr>
          <w:rFonts w:ascii="Arial" w:hAnsi="Arial" w:cs="Arial"/>
        </w:rPr>
      </w:pPr>
      <w:r w:rsidRPr="000D17EF">
        <w:rPr>
          <w:rFonts w:ascii="Arial" w:hAnsi="Arial" w:cs="Arial"/>
        </w:rPr>
        <w:t>The utilisation of hydraulic fin fans is due to the lack of electrical supply reliability in the 1980’s when the Cracking and Olefins (C&amp;O)</w:t>
      </w:r>
      <w:r w:rsidR="00DE2DAE" w:rsidRPr="000D17EF">
        <w:rPr>
          <w:rFonts w:ascii="Arial" w:hAnsi="Arial" w:cs="Arial"/>
        </w:rPr>
        <w:t xml:space="preserve"> Complex was designed and built. T</w:t>
      </w:r>
      <w:r w:rsidRPr="000D17EF">
        <w:rPr>
          <w:rFonts w:ascii="Arial" w:hAnsi="Arial" w:cs="Arial"/>
        </w:rPr>
        <w:t>he Hazards and Operability (HAZOPS) studies</w:t>
      </w:r>
      <w:r w:rsidR="00DE2DAE" w:rsidRPr="000D17EF">
        <w:rPr>
          <w:rFonts w:ascii="Arial" w:hAnsi="Arial" w:cs="Arial"/>
        </w:rPr>
        <w:t xml:space="preserve"> conducted</w:t>
      </w:r>
      <w:r w:rsidRPr="000D17EF">
        <w:rPr>
          <w:rFonts w:ascii="Arial" w:hAnsi="Arial" w:cs="Arial"/>
        </w:rPr>
        <w:t xml:space="preserve"> during the process design identif</w:t>
      </w:r>
      <w:r w:rsidR="00DE2DAE" w:rsidRPr="000D17EF">
        <w:rPr>
          <w:rFonts w:ascii="Arial" w:hAnsi="Arial" w:cs="Arial"/>
        </w:rPr>
        <w:t>ied</w:t>
      </w:r>
      <w:r w:rsidRPr="000D17EF">
        <w:rPr>
          <w:rFonts w:ascii="Arial" w:hAnsi="Arial" w:cs="Arial"/>
        </w:rPr>
        <w:t xml:space="preserve"> a need to cool the DIB overhead stream in order to prevent over-pressurising the C&amp;O flare headers in the</w:t>
      </w:r>
      <w:r w:rsidR="00DE2DAE" w:rsidRPr="000D17EF">
        <w:rPr>
          <w:rFonts w:ascii="Arial" w:hAnsi="Arial" w:cs="Arial"/>
        </w:rPr>
        <w:t xml:space="preserve"> event of an emergency shutdown.  </w:t>
      </w:r>
    </w:p>
    <w:p w14:paraId="0E0CF6C9" w14:textId="2BE86A06" w:rsidR="005C2255" w:rsidRPr="000D17EF" w:rsidRDefault="00DE2DAE" w:rsidP="00487713">
      <w:pPr>
        <w:rPr>
          <w:rFonts w:ascii="Arial" w:hAnsi="Arial" w:cs="Arial"/>
        </w:rPr>
      </w:pPr>
      <w:r w:rsidRPr="000D17EF">
        <w:rPr>
          <w:rFonts w:ascii="Arial" w:hAnsi="Arial" w:cs="Arial"/>
        </w:rPr>
        <w:t>T</w:t>
      </w:r>
      <w:r w:rsidR="00BA365E" w:rsidRPr="000D17EF">
        <w:rPr>
          <w:rFonts w:ascii="Arial" w:hAnsi="Arial" w:cs="Arial"/>
        </w:rPr>
        <w:t>he use of steam turbine driven hydraulic fin fans allowing for approximately 20 minutes running in such an event, ba</w:t>
      </w:r>
      <w:r w:rsidRPr="000D17EF">
        <w:rPr>
          <w:rFonts w:ascii="Arial" w:hAnsi="Arial" w:cs="Arial"/>
        </w:rPr>
        <w:t>sed upon reserve steam capacity, was identified as a suitable protective measure.</w:t>
      </w:r>
    </w:p>
    <w:p w14:paraId="6310156A" w14:textId="77777777" w:rsidR="00625F0E" w:rsidRPr="000D17EF" w:rsidRDefault="00625F0E" w:rsidP="00625F0E">
      <w:pPr>
        <w:pStyle w:val="Heading4"/>
        <w:rPr>
          <w:rFonts w:ascii="Arial" w:hAnsi="Arial" w:cs="Arial"/>
        </w:rPr>
      </w:pPr>
      <w:r w:rsidRPr="000D17EF">
        <w:rPr>
          <w:rFonts w:ascii="Arial" w:hAnsi="Arial" w:cs="Arial"/>
        </w:rPr>
        <w:t>Hydraulically Driven Fin Fans</w:t>
      </w:r>
    </w:p>
    <w:p w14:paraId="32B95C00" w14:textId="361C7B0F" w:rsidR="00EC2CDE" w:rsidRPr="000D17EF" w:rsidRDefault="00625F0E" w:rsidP="00625F0E">
      <w:pPr>
        <w:rPr>
          <w:rFonts w:ascii="Arial" w:hAnsi="Arial" w:cs="Arial"/>
        </w:rPr>
      </w:pPr>
      <w:r w:rsidRPr="000D17EF">
        <w:rPr>
          <w:rFonts w:ascii="Arial" w:hAnsi="Arial" w:cs="Arial"/>
        </w:rPr>
        <w:t>The hydraulically driven fin fan</w:t>
      </w:r>
      <w:r w:rsidR="00CF1683" w:rsidRPr="000D17EF">
        <w:rPr>
          <w:rFonts w:ascii="Arial" w:hAnsi="Arial" w:cs="Arial"/>
        </w:rPr>
        <w:t xml:space="preserve"> systems are driven by individual hydraulic motors, with four hydraulic motors supplied by each </w:t>
      </w:r>
      <w:r w:rsidR="00630DBE" w:rsidRPr="000D17EF">
        <w:rPr>
          <w:rFonts w:ascii="Arial" w:hAnsi="Arial" w:cs="Arial"/>
        </w:rPr>
        <w:t>FPG, with each FPG system comprising a steam turbine driving a hydraulic pump via a reduction gearbox.</w:t>
      </w:r>
      <w:r w:rsidR="00EE699F" w:rsidRPr="000D17EF">
        <w:rPr>
          <w:rFonts w:ascii="Arial" w:hAnsi="Arial" w:cs="Arial"/>
        </w:rPr>
        <w:t xml:space="preserve"> </w:t>
      </w:r>
    </w:p>
    <w:p w14:paraId="5CE1F7E5" w14:textId="7A3F0B77" w:rsidR="00330C7D" w:rsidRPr="000D17EF" w:rsidRDefault="00EC2CDE" w:rsidP="00625F0E">
      <w:pPr>
        <w:rPr>
          <w:rFonts w:ascii="Arial" w:hAnsi="Arial" w:cs="Arial"/>
        </w:rPr>
      </w:pPr>
      <w:r w:rsidRPr="000D17EF">
        <w:rPr>
          <w:rFonts w:ascii="Arial" w:hAnsi="Arial" w:cs="Arial"/>
        </w:rPr>
        <w:t xml:space="preserve">The hydraulic pump </w:t>
      </w:r>
      <w:r w:rsidR="00EE699F" w:rsidRPr="000D17EF">
        <w:rPr>
          <w:rFonts w:ascii="Arial" w:hAnsi="Arial" w:cs="Arial"/>
        </w:rPr>
        <w:t>pressuri</w:t>
      </w:r>
      <w:r w:rsidR="00834B61" w:rsidRPr="000D17EF">
        <w:rPr>
          <w:rFonts w:ascii="Arial" w:hAnsi="Arial" w:cs="Arial"/>
        </w:rPr>
        <w:t>s</w:t>
      </w:r>
      <w:r w:rsidR="00EE699F" w:rsidRPr="000D17EF">
        <w:rPr>
          <w:rFonts w:ascii="Arial" w:hAnsi="Arial" w:cs="Arial"/>
        </w:rPr>
        <w:t xml:space="preserve">es hydraulic fluid which is used to power the hydraulic motors. The hydraulic oil is distributed to the hydraulic motors via </w:t>
      </w:r>
      <w:r w:rsidR="00892642" w:rsidRPr="000D17EF">
        <w:rPr>
          <w:rFonts w:ascii="Arial" w:hAnsi="Arial" w:cs="Arial"/>
        </w:rPr>
        <w:t xml:space="preserve">a distribution circuit comprising a common </w:t>
      </w:r>
      <w:r w:rsidR="00834B61" w:rsidRPr="000D17EF">
        <w:rPr>
          <w:rFonts w:ascii="Arial" w:hAnsi="Arial" w:cs="Arial"/>
        </w:rPr>
        <w:t>high-pressure</w:t>
      </w:r>
      <w:r w:rsidR="00892642" w:rsidRPr="000D17EF">
        <w:rPr>
          <w:rFonts w:ascii="Arial" w:hAnsi="Arial" w:cs="Arial"/>
        </w:rPr>
        <w:t xml:space="preserve"> feed line, distributed to each individual motor circuit via a flow divider, and a high pressure return line, fed from each motor circuit via a common manifold,</w:t>
      </w:r>
      <w:r w:rsidR="009707CA" w:rsidRPr="000D17EF">
        <w:rPr>
          <w:rFonts w:ascii="Arial" w:hAnsi="Arial" w:cs="Arial"/>
        </w:rPr>
        <w:t xml:space="preserve"> </w:t>
      </w:r>
      <w:r w:rsidR="00892642" w:rsidRPr="000D17EF">
        <w:rPr>
          <w:rFonts w:ascii="Arial" w:hAnsi="Arial" w:cs="Arial"/>
        </w:rPr>
        <w:t>which returns the hydraulic oil back to the hydraulic pump suction port.</w:t>
      </w:r>
      <w:r w:rsidR="007B06CC" w:rsidRPr="000D17EF">
        <w:rPr>
          <w:rFonts w:ascii="Arial" w:hAnsi="Arial" w:cs="Arial"/>
        </w:rPr>
        <w:t xml:space="preserve"> The high pressure return line is equipped with </w:t>
      </w:r>
      <w:bookmarkStart w:id="35" w:name="_Hlk507524143"/>
      <w:r w:rsidR="007B06CC" w:rsidRPr="000D17EF">
        <w:rPr>
          <w:rFonts w:ascii="Arial" w:hAnsi="Arial" w:cs="Arial"/>
        </w:rPr>
        <w:t>a duplex cartridge filtration system with differential pressure indicators</w:t>
      </w:r>
      <w:bookmarkEnd w:id="35"/>
      <w:r w:rsidR="00C91718" w:rsidRPr="000D17EF">
        <w:rPr>
          <w:rFonts w:ascii="Arial" w:hAnsi="Arial" w:cs="Arial"/>
        </w:rPr>
        <w:t>.</w:t>
      </w:r>
    </w:p>
    <w:p w14:paraId="0F614085" w14:textId="0266763A" w:rsidR="00892642" w:rsidRPr="000D17EF" w:rsidRDefault="00586F4A" w:rsidP="00625F0E">
      <w:pPr>
        <w:rPr>
          <w:rFonts w:ascii="Arial" w:hAnsi="Arial" w:cs="Arial"/>
        </w:rPr>
      </w:pPr>
      <w:r w:rsidRPr="000D17EF">
        <w:rPr>
          <w:rFonts w:ascii="Arial" w:hAnsi="Arial" w:cs="Arial"/>
        </w:rPr>
        <w:t xml:space="preserve">The hydraulic oil also serves to cool and lubricate the hydraulic motors by means of crank case leakage, which is returned to the </w:t>
      </w:r>
      <w:r w:rsidR="00834B61" w:rsidRPr="000D17EF">
        <w:rPr>
          <w:rFonts w:ascii="Arial" w:hAnsi="Arial" w:cs="Arial"/>
        </w:rPr>
        <w:t xml:space="preserve">pressurised </w:t>
      </w:r>
      <w:r w:rsidRPr="000D17EF">
        <w:rPr>
          <w:rFonts w:ascii="Arial" w:hAnsi="Arial" w:cs="Arial"/>
        </w:rPr>
        <w:t xml:space="preserve">hydraulic oil </w:t>
      </w:r>
      <w:r w:rsidR="00834B61" w:rsidRPr="000D17EF">
        <w:rPr>
          <w:rFonts w:ascii="Arial" w:hAnsi="Arial" w:cs="Arial"/>
        </w:rPr>
        <w:t>reservoir via a common</w:t>
      </w:r>
      <w:r w:rsidR="007B06CC" w:rsidRPr="000D17EF">
        <w:rPr>
          <w:rFonts w:ascii="Arial" w:hAnsi="Arial" w:cs="Arial"/>
        </w:rPr>
        <w:t xml:space="preserve"> case drain</w:t>
      </w:r>
      <w:r w:rsidR="00834B61" w:rsidRPr="000D17EF">
        <w:rPr>
          <w:rFonts w:ascii="Arial" w:hAnsi="Arial" w:cs="Arial"/>
        </w:rPr>
        <w:t xml:space="preserve"> manifold.</w:t>
      </w:r>
      <w:r w:rsidR="007B06CC" w:rsidRPr="000D17EF">
        <w:rPr>
          <w:rFonts w:ascii="Arial" w:hAnsi="Arial" w:cs="Arial"/>
        </w:rPr>
        <w:t xml:space="preserve"> This hydraulic oil is cooled via a shell and tube heat exchanger before it returns to the reservoir.</w:t>
      </w:r>
    </w:p>
    <w:p w14:paraId="657DD0F4" w14:textId="5746CFF5" w:rsidR="009707CA" w:rsidRPr="000D17EF" w:rsidRDefault="009707CA" w:rsidP="00625F0E">
      <w:pPr>
        <w:rPr>
          <w:rFonts w:ascii="Arial" w:hAnsi="Arial" w:cs="Arial"/>
        </w:rPr>
      </w:pPr>
      <w:r w:rsidRPr="000D17EF">
        <w:rPr>
          <w:rFonts w:ascii="Arial" w:hAnsi="Arial" w:cs="Arial"/>
        </w:rPr>
        <w:t>A charge pump takes hydraulic oil from the reservoir and pumps it into the suction side of the main hydraulic pump to make up the losses from the circuit due to the motor crank case leakage.</w:t>
      </w:r>
      <w:r w:rsidR="00C91718" w:rsidRPr="000D17EF">
        <w:rPr>
          <w:rFonts w:ascii="Arial" w:hAnsi="Arial" w:cs="Arial"/>
        </w:rPr>
        <w:t xml:space="preserve"> The suction line from the reservoir to the charge pump is equipped with a duplex cartridge filtration system with differential pressure indicators.</w:t>
      </w:r>
    </w:p>
    <w:p w14:paraId="73D25ADD" w14:textId="77777777" w:rsidR="005C2255" w:rsidRPr="000D17EF" w:rsidRDefault="005C2255">
      <w:pPr>
        <w:jc w:val="left"/>
        <w:rPr>
          <w:rFonts w:ascii="Arial" w:eastAsiaTheme="majorEastAsia" w:hAnsi="Arial" w:cs="Arial"/>
          <w:b/>
          <w:iCs/>
          <w:u w:val="single"/>
        </w:rPr>
      </w:pPr>
      <w:r w:rsidRPr="000D17EF">
        <w:rPr>
          <w:rFonts w:ascii="Arial" w:hAnsi="Arial" w:cs="Arial"/>
        </w:rPr>
        <w:br w:type="page"/>
      </w:r>
    </w:p>
    <w:p w14:paraId="52A4CE2F" w14:textId="44CFD2AF" w:rsidR="005C2255" w:rsidRPr="000D17EF" w:rsidRDefault="005C2255" w:rsidP="005C2255">
      <w:pPr>
        <w:pStyle w:val="Heading4"/>
        <w:rPr>
          <w:rFonts w:ascii="Arial" w:hAnsi="Arial" w:cs="Arial"/>
        </w:rPr>
      </w:pPr>
      <w:r w:rsidRPr="000D17EF">
        <w:rPr>
          <w:rFonts w:ascii="Arial" w:hAnsi="Arial" w:cs="Arial"/>
        </w:rPr>
        <w:lastRenderedPageBreak/>
        <w:t>O6-PH-101F Driven Fin Fans</w:t>
      </w:r>
    </w:p>
    <w:p w14:paraId="068F5AB8" w14:textId="1ECFE18B" w:rsidR="00EE5BF6" w:rsidRPr="000D17EF" w:rsidRDefault="005C2255" w:rsidP="005C2255">
      <w:pPr>
        <w:rPr>
          <w:rFonts w:ascii="Arial" w:hAnsi="Arial" w:cs="Arial"/>
        </w:rPr>
      </w:pPr>
      <w:r w:rsidRPr="000D17EF">
        <w:rPr>
          <w:rFonts w:ascii="Arial" w:hAnsi="Arial" w:cs="Arial"/>
        </w:rPr>
        <w:t xml:space="preserve">The 06-PH-101F hydraulic system and its driven fin fans (06-EAHM-23A/24A/25A/26A) </w:t>
      </w:r>
      <w:bookmarkStart w:id="36" w:name="_Hlk507692797"/>
      <w:r w:rsidRPr="000D17EF">
        <w:rPr>
          <w:rFonts w:ascii="Arial" w:hAnsi="Arial" w:cs="Arial"/>
        </w:rPr>
        <w:t>have been selected for this reliability investigation since this bank has a directly equivalent ele</w:t>
      </w:r>
      <w:r w:rsidR="00DE2DAE" w:rsidRPr="000D17EF">
        <w:rPr>
          <w:rFonts w:ascii="Arial" w:hAnsi="Arial" w:cs="Arial"/>
        </w:rPr>
        <w:t>ctric motor driven fin fan bank, allowing direct comparability of the energy and maintenance costs of two power systems supplying identical equipment.</w:t>
      </w:r>
    </w:p>
    <w:bookmarkEnd w:id="36"/>
    <w:p w14:paraId="3DDD0028" w14:textId="0CA5F595" w:rsidR="005C2255" w:rsidRPr="000D17EF" w:rsidRDefault="00EE5BF6" w:rsidP="005C2255">
      <w:pPr>
        <w:rPr>
          <w:rFonts w:ascii="Arial" w:hAnsi="Arial" w:cs="Arial"/>
        </w:rPr>
      </w:pPr>
      <w:r w:rsidRPr="000D17EF">
        <w:rPr>
          <w:rFonts w:ascii="Arial" w:hAnsi="Arial" w:cs="Arial"/>
        </w:rPr>
        <w:t>The bank comprises 4 fin fans (</w:t>
      </w:r>
      <w:bookmarkStart w:id="37" w:name="_Hlk507692975"/>
      <w:r w:rsidRPr="000D17EF">
        <w:rPr>
          <w:rFonts w:ascii="Arial" w:hAnsi="Arial" w:cs="Arial"/>
        </w:rPr>
        <w:t>2 x Fans with Standard Moore Blades</w:t>
      </w:r>
      <w:r w:rsidR="003E351F" w:rsidRPr="000D17EF">
        <w:rPr>
          <w:rFonts w:ascii="Arial" w:hAnsi="Arial" w:cs="Arial"/>
        </w:rPr>
        <w:t>,</w:t>
      </w:r>
      <w:r w:rsidRPr="000D17EF">
        <w:rPr>
          <w:rFonts w:ascii="Arial" w:hAnsi="Arial" w:cs="Arial"/>
        </w:rPr>
        <w:t xml:space="preserve"> and 2 x Fans with 14’ Hudson Upgrade Blades)</w:t>
      </w:r>
      <w:bookmarkEnd w:id="37"/>
      <w:r w:rsidR="000C7DD4" w:rsidRPr="000D17EF">
        <w:rPr>
          <w:rFonts w:ascii="Arial" w:hAnsi="Arial" w:cs="Arial"/>
        </w:rPr>
        <w:t>. E</w:t>
      </w:r>
      <w:r w:rsidRPr="000D17EF">
        <w:rPr>
          <w:rFonts w:ascii="Arial" w:hAnsi="Arial" w:cs="Arial"/>
        </w:rPr>
        <w:t xml:space="preserve">ach fan </w:t>
      </w:r>
      <w:r w:rsidR="000C7DD4" w:rsidRPr="000D17EF">
        <w:rPr>
          <w:rFonts w:ascii="Arial" w:hAnsi="Arial" w:cs="Arial"/>
        </w:rPr>
        <w:t xml:space="preserve">is </w:t>
      </w:r>
      <w:r w:rsidRPr="000D17EF">
        <w:rPr>
          <w:rFonts w:ascii="Arial" w:hAnsi="Arial" w:cs="Arial"/>
        </w:rPr>
        <w:t>driven by individual Kawasaki Hydraulic Motors supplied by flow divider from</w:t>
      </w:r>
      <w:r w:rsidR="000C7DD4" w:rsidRPr="000D17EF">
        <w:rPr>
          <w:rFonts w:ascii="Arial" w:hAnsi="Arial" w:cs="Arial"/>
        </w:rPr>
        <w:t xml:space="preserve"> a single hydraulic pump. This pump is, in turn, driven</w:t>
      </w:r>
      <w:r w:rsidRPr="000D17EF">
        <w:rPr>
          <w:rFonts w:ascii="Arial" w:hAnsi="Arial" w:cs="Arial"/>
        </w:rPr>
        <w:t xml:space="preserve"> via a reducing gearbox, by a single stage steam turbine. </w:t>
      </w:r>
      <w:r w:rsidR="005C2255" w:rsidRPr="000D17EF">
        <w:rPr>
          <w:rFonts w:ascii="Arial" w:hAnsi="Arial" w:cs="Arial"/>
        </w:rPr>
        <w:t>The equipment particulars for this system are highlighted in the tables below:</w:t>
      </w:r>
    </w:p>
    <w:p w14:paraId="629459F4" w14:textId="426C61B4" w:rsidR="00D72CA5" w:rsidRPr="000D17EF" w:rsidRDefault="00D72CA5" w:rsidP="00D72CA5">
      <w:pPr>
        <w:pStyle w:val="Caption"/>
        <w:keepNext/>
        <w:jc w:val="center"/>
        <w:rPr>
          <w:rFonts w:ascii="Arial" w:hAnsi="Arial" w:cs="Arial"/>
        </w:rPr>
      </w:pPr>
      <w:bookmarkStart w:id="38" w:name="_Toc511930082"/>
      <w:r w:rsidRPr="000D17EF">
        <w:rPr>
          <w:rFonts w:ascii="Arial" w:hAnsi="Arial" w:cs="Arial"/>
        </w:rPr>
        <w:t xml:space="preserve">Table </w:t>
      </w:r>
      <w:r w:rsidR="00735BA2" w:rsidRPr="000D17EF">
        <w:rPr>
          <w:rFonts w:ascii="Arial" w:hAnsi="Arial" w:cs="Arial"/>
        </w:rPr>
        <w:fldChar w:fldCharType="begin"/>
      </w:r>
      <w:r w:rsidR="00735BA2" w:rsidRPr="000D17EF">
        <w:rPr>
          <w:rFonts w:ascii="Arial" w:hAnsi="Arial" w:cs="Arial"/>
        </w:rPr>
        <w:instrText xml:space="preserve"> SEQ Table \* ARABIC </w:instrText>
      </w:r>
      <w:r w:rsidR="00735BA2" w:rsidRPr="000D17EF">
        <w:rPr>
          <w:rFonts w:ascii="Arial" w:hAnsi="Arial" w:cs="Arial"/>
        </w:rPr>
        <w:fldChar w:fldCharType="separate"/>
      </w:r>
      <w:r w:rsidR="005F1CD5" w:rsidRPr="000D17EF">
        <w:rPr>
          <w:rFonts w:ascii="Arial" w:hAnsi="Arial" w:cs="Arial"/>
          <w:noProof/>
        </w:rPr>
        <w:t>1</w:t>
      </w:r>
      <w:r w:rsidR="00735BA2" w:rsidRPr="000D17EF">
        <w:rPr>
          <w:rFonts w:ascii="Arial" w:hAnsi="Arial" w:cs="Arial"/>
          <w:noProof/>
        </w:rPr>
        <w:fldChar w:fldCharType="end"/>
      </w:r>
      <w:r w:rsidRPr="000D17EF">
        <w:rPr>
          <w:rFonts w:ascii="Arial" w:hAnsi="Arial" w:cs="Arial"/>
        </w:rPr>
        <w:t xml:space="preserve"> Single Stage Steam Turbine Technical Data</w:t>
      </w:r>
      <w:bookmarkEnd w:id="38"/>
    </w:p>
    <w:tbl>
      <w:tblPr>
        <w:tblStyle w:val="TableGrid"/>
        <w:tblW w:w="0" w:type="auto"/>
        <w:tblLook w:val="04A0" w:firstRow="1" w:lastRow="0" w:firstColumn="1" w:lastColumn="0" w:noHBand="0" w:noVBand="1"/>
      </w:tblPr>
      <w:tblGrid>
        <w:gridCol w:w="4508"/>
        <w:gridCol w:w="4508"/>
      </w:tblGrid>
      <w:tr w:rsidR="008B547E" w:rsidRPr="000D17EF" w14:paraId="24778F3F" w14:textId="77777777" w:rsidTr="002E3DAA">
        <w:tc>
          <w:tcPr>
            <w:tcW w:w="9016" w:type="dxa"/>
            <w:gridSpan w:val="2"/>
            <w:shd w:val="clear" w:color="auto" w:fill="4472C4" w:themeFill="accent1"/>
          </w:tcPr>
          <w:p w14:paraId="4A7FD0BC" w14:textId="13A23F19" w:rsidR="008B547E" w:rsidRPr="000D17EF" w:rsidRDefault="008B547E" w:rsidP="008B547E">
            <w:pPr>
              <w:jc w:val="center"/>
              <w:rPr>
                <w:rFonts w:ascii="Arial" w:hAnsi="Arial" w:cs="Arial"/>
                <w:b/>
              </w:rPr>
            </w:pPr>
            <w:r w:rsidRPr="000D17EF">
              <w:rPr>
                <w:rFonts w:ascii="Arial" w:hAnsi="Arial" w:cs="Arial"/>
                <w:b/>
              </w:rPr>
              <w:t>Single Stage Steam Turbine</w:t>
            </w:r>
            <w:r w:rsidR="00A674D7" w:rsidRPr="000D17EF">
              <w:rPr>
                <w:rFonts w:ascii="Arial" w:hAnsi="Arial" w:cs="Arial"/>
                <w:b/>
              </w:rPr>
              <w:t xml:space="preserve"> (06-PHT-101F)</w:t>
            </w:r>
          </w:p>
        </w:tc>
      </w:tr>
      <w:tr w:rsidR="005C2255" w:rsidRPr="000D17EF" w14:paraId="2D3AAFA1" w14:textId="77777777" w:rsidTr="005C2255">
        <w:tc>
          <w:tcPr>
            <w:tcW w:w="4508" w:type="dxa"/>
          </w:tcPr>
          <w:p w14:paraId="19BF1A4A" w14:textId="54532AC6" w:rsidR="005C2255" w:rsidRPr="000D17EF" w:rsidRDefault="008B547E" w:rsidP="008B547E">
            <w:pPr>
              <w:jc w:val="center"/>
              <w:rPr>
                <w:rFonts w:ascii="Arial" w:hAnsi="Arial" w:cs="Arial"/>
              </w:rPr>
            </w:pPr>
            <w:r w:rsidRPr="000D17EF">
              <w:rPr>
                <w:rFonts w:ascii="Arial" w:hAnsi="Arial" w:cs="Arial"/>
                <w:b/>
              </w:rPr>
              <w:t>Manufacturer:</w:t>
            </w:r>
            <w:r w:rsidRPr="000D17EF">
              <w:rPr>
                <w:rFonts w:ascii="Arial" w:hAnsi="Arial" w:cs="Arial"/>
              </w:rPr>
              <w:t xml:space="preserve"> Worthington</w:t>
            </w:r>
          </w:p>
        </w:tc>
        <w:tc>
          <w:tcPr>
            <w:tcW w:w="4508" w:type="dxa"/>
          </w:tcPr>
          <w:p w14:paraId="5360376A" w14:textId="0114ABC3" w:rsidR="005C2255" w:rsidRPr="000D17EF" w:rsidRDefault="008B547E" w:rsidP="008B547E">
            <w:pPr>
              <w:jc w:val="center"/>
              <w:rPr>
                <w:rFonts w:ascii="Arial" w:hAnsi="Arial" w:cs="Arial"/>
              </w:rPr>
            </w:pPr>
            <w:r w:rsidRPr="000D17EF">
              <w:rPr>
                <w:rFonts w:ascii="Arial" w:hAnsi="Arial" w:cs="Arial"/>
                <w:b/>
              </w:rPr>
              <w:t>Model:</w:t>
            </w:r>
            <w:r w:rsidRPr="000D17EF">
              <w:rPr>
                <w:rFonts w:ascii="Arial" w:hAnsi="Arial" w:cs="Arial"/>
              </w:rPr>
              <w:t xml:space="preserve"> SST 503</w:t>
            </w:r>
          </w:p>
        </w:tc>
      </w:tr>
      <w:tr w:rsidR="005C2255" w:rsidRPr="000D17EF" w14:paraId="0E371375" w14:textId="77777777" w:rsidTr="005C2255">
        <w:tc>
          <w:tcPr>
            <w:tcW w:w="4508" w:type="dxa"/>
          </w:tcPr>
          <w:p w14:paraId="3F709053" w14:textId="2AC91E1C" w:rsidR="005C2255" w:rsidRPr="000D17EF" w:rsidRDefault="008B547E" w:rsidP="008B547E">
            <w:pPr>
              <w:jc w:val="center"/>
              <w:rPr>
                <w:rFonts w:ascii="Arial" w:hAnsi="Arial" w:cs="Arial"/>
              </w:rPr>
            </w:pPr>
            <w:r w:rsidRPr="000D17EF">
              <w:rPr>
                <w:rFonts w:ascii="Arial" w:hAnsi="Arial" w:cs="Arial"/>
                <w:b/>
              </w:rPr>
              <w:t>Rotation:</w:t>
            </w:r>
            <w:r w:rsidRPr="000D17EF">
              <w:rPr>
                <w:rFonts w:ascii="Arial" w:hAnsi="Arial" w:cs="Arial"/>
              </w:rPr>
              <w:t xml:space="preserve"> Clockwise from Drive End</w:t>
            </w:r>
          </w:p>
        </w:tc>
        <w:tc>
          <w:tcPr>
            <w:tcW w:w="4508" w:type="dxa"/>
          </w:tcPr>
          <w:p w14:paraId="5C5D9C03" w14:textId="0D342845" w:rsidR="005C2255" w:rsidRPr="000D17EF" w:rsidRDefault="008B547E" w:rsidP="008B547E">
            <w:pPr>
              <w:jc w:val="center"/>
              <w:rPr>
                <w:rFonts w:ascii="Arial" w:hAnsi="Arial" w:cs="Arial"/>
              </w:rPr>
            </w:pPr>
            <w:r w:rsidRPr="000D17EF">
              <w:rPr>
                <w:rFonts w:ascii="Arial" w:hAnsi="Arial" w:cs="Arial"/>
                <w:b/>
              </w:rPr>
              <w:t>Governor:</w:t>
            </w:r>
            <w:r w:rsidRPr="000D17EF">
              <w:rPr>
                <w:rFonts w:ascii="Arial" w:hAnsi="Arial" w:cs="Arial"/>
              </w:rPr>
              <w:t xml:space="preserve"> Woodward TG10</w:t>
            </w:r>
          </w:p>
        </w:tc>
      </w:tr>
      <w:tr w:rsidR="005C2255" w:rsidRPr="000D17EF" w14:paraId="736AF01A" w14:textId="77777777" w:rsidTr="005C2255">
        <w:tc>
          <w:tcPr>
            <w:tcW w:w="4508" w:type="dxa"/>
          </w:tcPr>
          <w:p w14:paraId="71F22659" w14:textId="7CE80267" w:rsidR="005C2255" w:rsidRPr="000D17EF" w:rsidRDefault="008B547E" w:rsidP="008B547E">
            <w:pPr>
              <w:jc w:val="center"/>
              <w:rPr>
                <w:rFonts w:ascii="Arial" w:hAnsi="Arial" w:cs="Arial"/>
              </w:rPr>
            </w:pPr>
            <w:r w:rsidRPr="000D17EF">
              <w:rPr>
                <w:rFonts w:ascii="Arial" w:hAnsi="Arial" w:cs="Arial"/>
                <w:b/>
              </w:rPr>
              <w:t>Minimum Running Speed:</w:t>
            </w:r>
            <w:r w:rsidRPr="000D17EF">
              <w:rPr>
                <w:rFonts w:ascii="Arial" w:hAnsi="Arial" w:cs="Arial"/>
              </w:rPr>
              <w:t xml:space="preserve"> 3600 rpm</w:t>
            </w:r>
          </w:p>
        </w:tc>
        <w:tc>
          <w:tcPr>
            <w:tcW w:w="4508" w:type="dxa"/>
          </w:tcPr>
          <w:p w14:paraId="71B62308" w14:textId="447EFAB5" w:rsidR="005C2255" w:rsidRPr="000D17EF" w:rsidRDefault="008B547E" w:rsidP="008B547E">
            <w:pPr>
              <w:jc w:val="center"/>
              <w:rPr>
                <w:rFonts w:ascii="Arial" w:hAnsi="Arial" w:cs="Arial"/>
              </w:rPr>
            </w:pPr>
            <w:r w:rsidRPr="000D17EF">
              <w:rPr>
                <w:rFonts w:ascii="Arial" w:hAnsi="Arial" w:cs="Arial"/>
                <w:b/>
              </w:rPr>
              <w:t>Maximum Running Speed:</w:t>
            </w:r>
            <w:r w:rsidRPr="000D17EF">
              <w:rPr>
                <w:rFonts w:ascii="Arial" w:hAnsi="Arial" w:cs="Arial"/>
              </w:rPr>
              <w:t xml:space="preserve"> 5000 rpm</w:t>
            </w:r>
          </w:p>
        </w:tc>
      </w:tr>
      <w:tr w:rsidR="005C2255" w:rsidRPr="000D17EF" w14:paraId="59600821" w14:textId="77777777" w:rsidTr="005C2255">
        <w:tc>
          <w:tcPr>
            <w:tcW w:w="4508" w:type="dxa"/>
          </w:tcPr>
          <w:p w14:paraId="6889FB92" w14:textId="6059204A" w:rsidR="005C2255" w:rsidRPr="000D17EF" w:rsidRDefault="008B547E" w:rsidP="008B547E">
            <w:pPr>
              <w:jc w:val="center"/>
              <w:rPr>
                <w:rFonts w:ascii="Arial" w:hAnsi="Arial" w:cs="Arial"/>
              </w:rPr>
            </w:pPr>
            <w:r w:rsidRPr="000D17EF">
              <w:rPr>
                <w:rFonts w:ascii="Arial" w:hAnsi="Arial" w:cs="Arial"/>
                <w:b/>
              </w:rPr>
              <w:t>Design Running Speed:</w:t>
            </w:r>
            <w:r w:rsidRPr="000D17EF">
              <w:rPr>
                <w:rFonts w:ascii="Arial" w:hAnsi="Arial" w:cs="Arial"/>
              </w:rPr>
              <w:t xml:space="preserve"> 4760 rpm</w:t>
            </w:r>
          </w:p>
        </w:tc>
        <w:tc>
          <w:tcPr>
            <w:tcW w:w="4508" w:type="dxa"/>
          </w:tcPr>
          <w:p w14:paraId="1085000F" w14:textId="727628E7" w:rsidR="005C2255" w:rsidRPr="000D17EF" w:rsidRDefault="008B547E" w:rsidP="008B547E">
            <w:pPr>
              <w:jc w:val="center"/>
              <w:rPr>
                <w:rFonts w:ascii="Arial" w:hAnsi="Arial" w:cs="Arial"/>
              </w:rPr>
            </w:pPr>
            <w:r w:rsidRPr="000D17EF">
              <w:rPr>
                <w:rFonts w:ascii="Arial" w:hAnsi="Arial" w:cs="Arial"/>
                <w:b/>
              </w:rPr>
              <w:t>Trip Speed:</w:t>
            </w:r>
            <w:r w:rsidRPr="000D17EF">
              <w:rPr>
                <w:rFonts w:ascii="Arial" w:hAnsi="Arial" w:cs="Arial"/>
              </w:rPr>
              <w:t xml:space="preserve"> 5750 rpm</w:t>
            </w:r>
          </w:p>
        </w:tc>
      </w:tr>
      <w:tr w:rsidR="005C2255" w:rsidRPr="000D17EF" w14:paraId="0589CB9E" w14:textId="77777777" w:rsidTr="005C2255">
        <w:tc>
          <w:tcPr>
            <w:tcW w:w="4508" w:type="dxa"/>
          </w:tcPr>
          <w:p w14:paraId="2329B937" w14:textId="77777777" w:rsidR="005C2255" w:rsidRPr="000D17EF" w:rsidRDefault="008B547E" w:rsidP="008B547E">
            <w:pPr>
              <w:jc w:val="center"/>
              <w:rPr>
                <w:rFonts w:ascii="Arial" w:hAnsi="Arial" w:cs="Arial"/>
              </w:rPr>
            </w:pPr>
            <w:r w:rsidRPr="000D17EF">
              <w:rPr>
                <w:rFonts w:ascii="Arial" w:hAnsi="Arial" w:cs="Arial"/>
                <w:b/>
              </w:rPr>
              <w:t>Inlet Steam Pressure</w:t>
            </w:r>
            <w:r w:rsidRPr="000D17EF">
              <w:rPr>
                <w:rFonts w:ascii="Arial" w:hAnsi="Arial" w:cs="Arial"/>
              </w:rPr>
              <w:t>: 31.65 kg/cm</w:t>
            </w:r>
            <w:r w:rsidRPr="000D17EF">
              <w:rPr>
                <w:rFonts w:ascii="Arial" w:hAnsi="Arial" w:cs="Arial"/>
                <w:vertAlign w:val="superscript"/>
              </w:rPr>
              <w:t>2</w:t>
            </w:r>
          </w:p>
          <w:p w14:paraId="5424BB2B" w14:textId="4A93CBAA" w:rsidR="008B547E" w:rsidRPr="000D17EF" w:rsidRDefault="008B547E" w:rsidP="008B547E">
            <w:pPr>
              <w:jc w:val="center"/>
              <w:rPr>
                <w:rFonts w:ascii="Arial" w:hAnsi="Arial" w:cs="Arial"/>
              </w:rPr>
            </w:pPr>
            <w:r w:rsidRPr="000D17EF">
              <w:rPr>
                <w:rFonts w:ascii="Arial" w:hAnsi="Arial" w:cs="Arial"/>
              </w:rPr>
              <w:t>(450 psig)</w:t>
            </w:r>
          </w:p>
        </w:tc>
        <w:tc>
          <w:tcPr>
            <w:tcW w:w="4508" w:type="dxa"/>
          </w:tcPr>
          <w:p w14:paraId="5FC61D0D" w14:textId="77777777" w:rsidR="005C2255" w:rsidRPr="000D17EF" w:rsidRDefault="008B547E" w:rsidP="008B547E">
            <w:pPr>
              <w:jc w:val="center"/>
              <w:rPr>
                <w:rFonts w:ascii="Arial" w:hAnsi="Arial" w:cs="Arial"/>
              </w:rPr>
            </w:pPr>
            <w:r w:rsidRPr="000D17EF">
              <w:rPr>
                <w:rFonts w:ascii="Arial" w:hAnsi="Arial" w:cs="Arial"/>
                <w:b/>
              </w:rPr>
              <w:t xml:space="preserve">Exhaust Steam Pressure: </w:t>
            </w:r>
            <w:r w:rsidRPr="000D17EF">
              <w:rPr>
                <w:rFonts w:ascii="Arial" w:hAnsi="Arial" w:cs="Arial"/>
              </w:rPr>
              <w:t>2.8 kg/cm</w:t>
            </w:r>
            <w:r w:rsidRPr="000D17EF">
              <w:rPr>
                <w:rFonts w:ascii="Arial" w:hAnsi="Arial" w:cs="Arial"/>
                <w:vertAlign w:val="superscript"/>
              </w:rPr>
              <w:t>2</w:t>
            </w:r>
          </w:p>
          <w:p w14:paraId="202D5104" w14:textId="4B8D3B38" w:rsidR="008B547E" w:rsidRPr="000D17EF" w:rsidRDefault="008B547E" w:rsidP="008B547E">
            <w:pPr>
              <w:jc w:val="center"/>
              <w:rPr>
                <w:rFonts w:ascii="Arial" w:hAnsi="Arial" w:cs="Arial"/>
              </w:rPr>
            </w:pPr>
            <w:r w:rsidRPr="000D17EF">
              <w:rPr>
                <w:rFonts w:ascii="Arial" w:hAnsi="Arial" w:cs="Arial"/>
              </w:rPr>
              <w:t>(40 psig)</w:t>
            </w:r>
          </w:p>
        </w:tc>
      </w:tr>
      <w:tr w:rsidR="008B547E" w:rsidRPr="000D17EF" w14:paraId="3188FF7C" w14:textId="77777777" w:rsidTr="002E3DAA">
        <w:tc>
          <w:tcPr>
            <w:tcW w:w="9016" w:type="dxa"/>
            <w:gridSpan w:val="2"/>
          </w:tcPr>
          <w:p w14:paraId="587F9521" w14:textId="5322B78D" w:rsidR="008B547E" w:rsidRPr="000D17EF" w:rsidRDefault="008B547E" w:rsidP="008B547E">
            <w:pPr>
              <w:jc w:val="center"/>
              <w:rPr>
                <w:rFonts w:ascii="Arial" w:hAnsi="Arial" w:cs="Arial"/>
                <w:b/>
              </w:rPr>
            </w:pPr>
            <w:r w:rsidRPr="000D17EF">
              <w:rPr>
                <w:rFonts w:ascii="Arial" w:hAnsi="Arial" w:cs="Arial"/>
                <w:b/>
              </w:rPr>
              <w:t xml:space="preserve">Power: </w:t>
            </w:r>
            <w:r w:rsidRPr="000D17EF">
              <w:rPr>
                <w:rFonts w:ascii="Arial" w:hAnsi="Arial" w:cs="Arial"/>
              </w:rPr>
              <w:t xml:space="preserve">128 kW (171 </w:t>
            </w:r>
            <w:proofErr w:type="spellStart"/>
            <w:r w:rsidRPr="000D17EF">
              <w:rPr>
                <w:rFonts w:ascii="Arial" w:hAnsi="Arial" w:cs="Arial"/>
              </w:rPr>
              <w:t>hp</w:t>
            </w:r>
            <w:proofErr w:type="spellEnd"/>
            <w:r w:rsidRPr="000D17EF">
              <w:rPr>
                <w:rFonts w:ascii="Arial" w:hAnsi="Arial" w:cs="Arial"/>
              </w:rPr>
              <w:t>)</w:t>
            </w:r>
          </w:p>
        </w:tc>
      </w:tr>
    </w:tbl>
    <w:p w14:paraId="609996F6" w14:textId="77777777" w:rsidR="005C2255" w:rsidRPr="000D17EF" w:rsidRDefault="005C2255" w:rsidP="005C2255">
      <w:pPr>
        <w:rPr>
          <w:rFonts w:ascii="Arial" w:hAnsi="Arial" w:cs="Arial"/>
        </w:rPr>
      </w:pPr>
    </w:p>
    <w:p w14:paraId="367AAB74" w14:textId="57625D87" w:rsidR="00D72CA5" w:rsidRPr="000D17EF" w:rsidRDefault="00D72CA5" w:rsidP="00D72CA5">
      <w:pPr>
        <w:pStyle w:val="Caption"/>
        <w:keepNext/>
        <w:jc w:val="center"/>
        <w:rPr>
          <w:rFonts w:ascii="Arial" w:hAnsi="Arial" w:cs="Arial"/>
        </w:rPr>
      </w:pPr>
      <w:bookmarkStart w:id="39" w:name="_Toc511930083"/>
      <w:r w:rsidRPr="000D17EF">
        <w:rPr>
          <w:rFonts w:ascii="Arial" w:hAnsi="Arial" w:cs="Arial"/>
        </w:rPr>
        <w:t xml:space="preserve">Table </w:t>
      </w:r>
      <w:r w:rsidR="00735BA2" w:rsidRPr="000D17EF">
        <w:rPr>
          <w:rFonts w:ascii="Arial" w:hAnsi="Arial" w:cs="Arial"/>
        </w:rPr>
        <w:fldChar w:fldCharType="begin"/>
      </w:r>
      <w:r w:rsidR="00735BA2" w:rsidRPr="000D17EF">
        <w:rPr>
          <w:rFonts w:ascii="Arial" w:hAnsi="Arial" w:cs="Arial"/>
        </w:rPr>
        <w:instrText xml:space="preserve"> SEQ Table \* ARABIC </w:instrText>
      </w:r>
      <w:r w:rsidR="00735BA2" w:rsidRPr="000D17EF">
        <w:rPr>
          <w:rFonts w:ascii="Arial" w:hAnsi="Arial" w:cs="Arial"/>
        </w:rPr>
        <w:fldChar w:fldCharType="separate"/>
      </w:r>
      <w:r w:rsidR="005F1CD5" w:rsidRPr="000D17EF">
        <w:rPr>
          <w:rFonts w:ascii="Arial" w:hAnsi="Arial" w:cs="Arial"/>
          <w:noProof/>
        </w:rPr>
        <w:t>2</w:t>
      </w:r>
      <w:r w:rsidR="00735BA2" w:rsidRPr="000D17EF">
        <w:rPr>
          <w:rFonts w:ascii="Arial" w:hAnsi="Arial" w:cs="Arial"/>
          <w:noProof/>
        </w:rPr>
        <w:fldChar w:fldCharType="end"/>
      </w:r>
      <w:r w:rsidRPr="000D17EF">
        <w:rPr>
          <w:rFonts w:ascii="Arial" w:hAnsi="Arial" w:cs="Arial"/>
        </w:rPr>
        <w:t xml:space="preserve"> Reduction Gearbox Technical Data</w:t>
      </w:r>
      <w:bookmarkEnd w:id="39"/>
    </w:p>
    <w:tbl>
      <w:tblPr>
        <w:tblStyle w:val="TableGrid"/>
        <w:tblW w:w="0" w:type="auto"/>
        <w:tblLook w:val="04A0" w:firstRow="1" w:lastRow="0" w:firstColumn="1" w:lastColumn="0" w:noHBand="0" w:noVBand="1"/>
      </w:tblPr>
      <w:tblGrid>
        <w:gridCol w:w="4508"/>
        <w:gridCol w:w="4508"/>
      </w:tblGrid>
      <w:tr w:rsidR="008B547E" w:rsidRPr="000D17EF" w14:paraId="40E418A0" w14:textId="77777777" w:rsidTr="002E3DAA">
        <w:tc>
          <w:tcPr>
            <w:tcW w:w="9016" w:type="dxa"/>
            <w:gridSpan w:val="2"/>
            <w:shd w:val="clear" w:color="auto" w:fill="4472C4" w:themeFill="accent1"/>
          </w:tcPr>
          <w:p w14:paraId="0D3EE501" w14:textId="0366C6E9" w:rsidR="008B547E" w:rsidRPr="000D17EF" w:rsidRDefault="00A674D7" w:rsidP="008B547E">
            <w:pPr>
              <w:jc w:val="center"/>
              <w:rPr>
                <w:rFonts w:ascii="Arial" w:hAnsi="Arial" w:cs="Arial"/>
                <w:b/>
              </w:rPr>
            </w:pPr>
            <w:r w:rsidRPr="000D17EF">
              <w:rPr>
                <w:rFonts w:ascii="Arial" w:hAnsi="Arial" w:cs="Arial"/>
                <w:b/>
              </w:rPr>
              <w:t>Reduction Gearbox (06-PHG-101F)</w:t>
            </w:r>
          </w:p>
        </w:tc>
      </w:tr>
      <w:tr w:rsidR="008B547E" w:rsidRPr="000D17EF" w14:paraId="25280F1C" w14:textId="77777777" w:rsidTr="008B547E">
        <w:tc>
          <w:tcPr>
            <w:tcW w:w="4508" w:type="dxa"/>
          </w:tcPr>
          <w:p w14:paraId="099193FC" w14:textId="7423B958" w:rsidR="008B547E" w:rsidRPr="000D17EF" w:rsidRDefault="00A674D7" w:rsidP="00A674D7">
            <w:pPr>
              <w:jc w:val="center"/>
              <w:rPr>
                <w:rFonts w:ascii="Arial" w:hAnsi="Arial" w:cs="Arial"/>
              </w:rPr>
            </w:pPr>
            <w:r w:rsidRPr="000D17EF">
              <w:rPr>
                <w:rFonts w:ascii="Arial" w:hAnsi="Arial" w:cs="Arial"/>
                <w:b/>
              </w:rPr>
              <w:t>Manufacturer:</w:t>
            </w:r>
            <w:r w:rsidRPr="000D17EF">
              <w:rPr>
                <w:rFonts w:ascii="Arial" w:hAnsi="Arial" w:cs="Arial"/>
              </w:rPr>
              <w:t xml:space="preserve"> Falk</w:t>
            </w:r>
          </w:p>
        </w:tc>
        <w:tc>
          <w:tcPr>
            <w:tcW w:w="4508" w:type="dxa"/>
          </w:tcPr>
          <w:p w14:paraId="30E6E691" w14:textId="034A2BF7" w:rsidR="008B547E" w:rsidRPr="000D17EF" w:rsidRDefault="00A674D7" w:rsidP="00A674D7">
            <w:pPr>
              <w:jc w:val="center"/>
              <w:rPr>
                <w:rFonts w:ascii="Arial" w:hAnsi="Arial" w:cs="Arial"/>
              </w:rPr>
            </w:pPr>
            <w:r w:rsidRPr="000D17EF">
              <w:rPr>
                <w:rFonts w:ascii="Arial" w:hAnsi="Arial" w:cs="Arial"/>
                <w:b/>
              </w:rPr>
              <w:t>Ratio:</w:t>
            </w:r>
            <w:r w:rsidRPr="000D17EF">
              <w:rPr>
                <w:rFonts w:ascii="Arial" w:hAnsi="Arial" w:cs="Arial"/>
              </w:rPr>
              <w:t xml:space="preserve"> 119:45</w:t>
            </w:r>
          </w:p>
        </w:tc>
      </w:tr>
      <w:tr w:rsidR="008B547E" w:rsidRPr="000D17EF" w14:paraId="3783E3AA" w14:textId="77777777" w:rsidTr="008B547E">
        <w:tc>
          <w:tcPr>
            <w:tcW w:w="4508" w:type="dxa"/>
          </w:tcPr>
          <w:p w14:paraId="0CD87520" w14:textId="0DD421FE" w:rsidR="008B547E" w:rsidRPr="000D17EF" w:rsidRDefault="00A674D7" w:rsidP="00A674D7">
            <w:pPr>
              <w:jc w:val="center"/>
              <w:rPr>
                <w:rFonts w:ascii="Arial" w:hAnsi="Arial" w:cs="Arial"/>
              </w:rPr>
            </w:pPr>
            <w:r w:rsidRPr="000D17EF">
              <w:rPr>
                <w:rFonts w:ascii="Arial" w:hAnsi="Arial" w:cs="Arial"/>
                <w:b/>
              </w:rPr>
              <w:t>Input Speed:</w:t>
            </w:r>
            <w:r w:rsidRPr="000D17EF">
              <w:rPr>
                <w:rFonts w:ascii="Arial" w:hAnsi="Arial" w:cs="Arial"/>
              </w:rPr>
              <w:t xml:space="preserve"> 4760 rpm</w:t>
            </w:r>
          </w:p>
        </w:tc>
        <w:tc>
          <w:tcPr>
            <w:tcW w:w="4508" w:type="dxa"/>
          </w:tcPr>
          <w:p w14:paraId="6711F8D5" w14:textId="21192187" w:rsidR="008B547E" w:rsidRPr="000D17EF" w:rsidRDefault="00A674D7" w:rsidP="00A674D7">
            <w:pPr>
              <w:jc w:val="center"/>
              <w:rPr>
                <w:rFonts w:ascii="Arial" w:hAnsi="Arial" w:cs="Arial"/>
              </w:rPr>
            </w:pPr>
            <w:r w:rsidRPr="000D17EF">
              <w:rPr>
                <w:rFonts w:ascii="Arial" w:hAnsi="Arial" w:cs="Arial"/>
                <w:b/>
              </w:rPr>
              <w:t>Output Speed:</w:t>
            </w:r>
            <w:r w:rsidRPr="000D17EF">
              <w:rPr>
                <w:rFonts w:ascii="Arial" w:hAnsi="Arial" w:cs="Arial"/>
              </w:rPr>
              <w:t xml:space="preserve"> 1800 rpm</w:t>
            </w:r>
          </w:p>
        </w:tc>
      </w:tr>
    </w:tbl>
    <w:p w14:paraId="6480267C" w14:textId="77777777" w:rsidR="00A674D7" w:rsidRPr="000D17EF" w:rsidRDefault="00A674D7">
      <w:pPr>
        <w:jc w:val="left"/>
        <w:rPr>
          <w:rFonts w:ascii="Arial" w:hAnsi="Arial" w:cs="Arial"/>
        </w:rPr>
      </w:pPr>
    </w:p>
    <w:p w14:paraId="624A36F2" w14:textId="58541D54" w:rsidR="00D72CA5" w:rsidRPr="000D17EF" w:rsidRDefault="00D72CA5" w:rsidP="00D72CA5">
      <w:pPr>
        <w:pStyle w:val="Caption"/>
        <w:keepNext/>
        <w:jc w:val="center"/>
        <w:rPr>
          <w:rFonts w:ascii="Arial" w:hAnsi="Arial" w:cs="Arial"/>
        </w:rPr>
      </w:pPr>
      <w:bookmarkStart w:id="40" w:name="_Toc511930084"/>
      <w:r w:rsidRPr="000D17EF">
        <w:rPr>
          <w:rFonts w:ascii="Arial" w:hAnsi="Arial" w:cs="Arial"/>
        </w:rPr>
        <w:t xml:space="preserve">Table </w:t>
      </w:r>
      <w:r w:rsidR="00735BA2" w:rsidRPr="000D17EF">
        <w:rPr>
          <w:rFonts w:ascii="Arial" w:hAnsi="Arial" w:cs="Arial"/>
        </w:rPr>
        <w:fldChar w:fldCharType="begin"/>
      </w:r>
      <w:r w:rsidR="00735BA2" w:rsidRPr="000D17EF">
        <w:rPr>
          <w:rFonts w:ascii="Arial" w:hAnsi="Arial" w:cs="Arial"/>
        </w:rPr>
        <w:instrText xml:space="preserve"> SEQ Table \* ARABIC </w:instrText>
      </w:r>
      <w:r w:rsidR="00735BA2" w:rsidRPr="000D17EF">
        <w:rPr>
          <w:rFonts w:ascii="Arial" w:hAnsi="Arial" w:cs="Arial"/>
        </w:rPr>
        <w:fldChar w:fldCharType="separate"/>
      </w:r>
      <w:r w:rsidR="005F1CD5" w:rsidRPr="000D17EF">
        <w:rPr>
          <w:rFonts w:ascii="Arial" w:hAnsi="Arial" w:cs="Arial"/>
          <w:noProof/>
        </w:rPr>
        <w:t>3</w:t>
      </w:r>
      <w:r w:rsidR="00735BA2" w:rsidRPr="000D17EF">
        <w:rPr>
          <w:rFonts w:ascii="Arial" w:hAnsi="Arial" w:cs="Arial"/>
          <w:noProof/>
        </w:rPr>
        <w:fldChar w:fldCharType="end"/>
      </w:r>
      <w:r w:rsidRPr="000D17EF">
        <w:rPr>
          <w:rFonts w:ascii="Arial" w:hAnsi="Arial" w:cs="Arial"/>
        </w:rPr>
        <w:t xml:space="preserve"> Hydraulic Pump Technical Data</w:t>
      </w:r>
      <w:bookmarkEnd w:id="40"/>
    </w:p>
    <w:tbl>
      <w:tblPr>
        <w:tblStyle w:val="TableGrid"/>
        <w:tblW w:w="0" w:type="auto"/>
        <w:tblLook w:val="04A0" w:firstRow="1" w:lastRow="0" w:firstColumn="1" w:lastColumn="0" w:noHBand="0" w:noVBand="1"/>
      </w:tblPr>
      <w:tblGrid>
        <w:gridCol w:w="4508"/>
        <w:gridCol w:w="4508"/>
      </w:tblGrid>
      <w:tr w:rsidR="00A674D7" w:rsidRPr="000D17EF" w14:paraId="080EDB54" w14:textId="77777777" w:rsidTr="002E3DAA">
        <w:tc>
          <w:tcPr>
            <w:tcW w:w="9016" w:type="dxa"/>
            <w:gridSpan w:val="2"/>
            <w:shd w:val="clear" w:color="auto" w:fill="4472C4" w:themeFill="accent1"/>
          </w:tcPr>
          <w:p w14:paraId="797E945E" w14:textId="4F2FFFFB" w:rsidR="00A674D7" w:rsidRPr="000D17EF" w:rsidRDefault="00A674D7" w:rsidP="00A674D7">
            <w:pPr>
              <w:jc w:val="center"/>
              <w:rPr>
                <w:rFonts w:ascii="Arial" w:hAnsi="Arial" w:cs="Arial"/>
                <w:b/>
              </w:rPr>
            </w:pPr>
            <w:r w:rsidRPr="000D17EF">
              <w:rPr>
                <w:rFonts w:ascii="Arial" w:hAnsi="Arial" w:cs="Arial"/>
                <w:b/>
              </w:rPr>
              <w:t>Hydraulic Pump (06-PH-101F)</w:t>
            </w:r>
          </w:p>
        </w:tc>
      </w:tr>
      <w:tr w:rsidR="00A674D7" w:rsidRPr="000D17EF" w14:paraId="741BE1FE" w14:textId="77777777" w:rsidTr="00A674D7">
        <w:tc>
          <w:tcPr>
            <w:tcW w:w="4508" w:type="dxa"/>
          </w:tcPr>
          <w:p w14:paraId="3D00DEB0" w14:textId="035A297B" w:rsidR="00A674D7" w:rsidRPr="000D17EF" w:rsidRDefault="00BC3F7B" w:rsidP="00A674D7">
            <w:pPr>
              <w:jc w:val="center"/>
              <w:rPr>
                <w:rFonts w:ascii="Arial" w:hAnsi="Arial" w:cs="Arial"/>
              </w:rPr>
            </w:pPr>
            <w:r w:rsidRPr="000D17EF">
              <w:rPr>
                <w:rFonts w:ascii="Arial" w:hAnsi="Arial" w:cs="Arial"/>
                <w:b/>
              </w:rPr>
              <w:t>Manufacturer:</w:t>
            </w:r>
            <w:r w:rsidRPr="000D17EF">
              <w:rPr>
                <w:rFonts w:ascii="Arial" w:hAnsi="Arial" w:cs="Arial"/>
              </w:rPr>
              <w:t xml:space="preserve"> Danfoss</w:t>
            </w:r>
          </w:p>
        </w:tc>
        <w:tc>
          <w:tcPr>
            <w:tcW w:w="4508" w:type="dxa"/>
          </w:tcPr>
          <w:p w14:paraId="656BD01D" w14:textId="1EF6E2B8" w:rsidR="00A674D7" w:rsidRPr="000D17EF" w:rsidRDefault="00BC3F7B" w:rsidP="00A674D7">
            <w:pPr>
              <w:jc w:val="center"/>
              <w:rPr>
                <w:rFonts w:ascii="Arial" w:hAnsi="Arial" w:cs="Arial"/>
              </w:rPr>
            </w:pPr>
            <w:r w:rsidRPr="000D17EF">
              <w:rPr>
                <w:rFonts w:ascii="Arial" w:hAnsi="Arial" w:cs="Arial"/>
                <w:b/>
              </w:rPr>
              <w:t>Model:</w:t>
            </w:r>
            <w:r w:rsidRPr="000D17EF">
              <w:rPr>
                <w:rFonts w:ascii="Arial" w:hAnsi="Arial" w:cs="Arial"/>
              </w:rPr>
              <w:t xml:space="preserve"> 27PV </w:t>
            </w:r>
          </w:p>
        </w:tc>
      </w:tr>
      <w:tr w:rsidR="00A674D7" w:rsidRPr="000D17EF" w14:paraId="6F7F3D1D" w14:textId="77777777" w:rsidTr="00A674D7">
        <w:tc>
          <w:tcPr>
            <w:tcW w:w="4508" w:type="dxa"/>
          </w:tcPr>
          <w:p w14:paraId="6CB9B7F8" w14:textId="56255DE8" w:rsidR="00A674D7" w:rsidRPr="000D17EF" w:rsidRDefault="00BC3F7B" w:rsidP="00A674D7">
            <w:pPr>
              <w:jc w:val="center"/>
              <w:rPr>
                <w:rFonts w:ascii="Arial" w:hAnsi="Arial" w:cs="Arial"/>
              </w:rPr>
            </w:pPr>
            <w:r w:rsidRPr="000D17EF">
              <w:rPr>
                <w:rFonts w:ascii="Arial" w:hAnsi="Arial" w:cs="Arial"/>
                <w:b/>
              </w:rPr>
              <w:t>Type:</w:t>
            </w:r>
            <w:r w:rsidRPr="000D17EF">
              <w:rPr>
                <w:rFonts w:ascii="Arial" w:hAnsi="Arial" w:cs="Arial"/>
              </w:rPr>
              <w:t xml:space="preserve"> Variable Displacement with Charge Pump</w:t>
            </w:r>
          </w:p>
        </w:tc>
        <w:tc>
          <w:tcPr>
            <w:tcW w:w="4508" w:type="dxa"/>
          </w:tcPr>
          <w:p w14:paraId="2BD3981C" w14:textId="5AEDD477" w:rsidR="00A674D7" w:rsidRPr="000D17EF" w:rsidRDefault="00BC3F7B" w:rsidP="00A674D7">
            <w:pPr>
              <w:jc w:val="center"/>
              <w:rPr>
                <w:rFonts w:ascii="Arial" w:hAnsi="Arial" w:cs="Arial"/>
              </w:rPr>
            </w:pPr>
            <w:r w:rsidRPr="000D17EF">
              <w:rPr>
                <w:rFonts w:ascii="Arial" w:hAnsi="Arial" w:cs="Arial"/>
                <w:b/>
              </w:rPr>
              <w:t>Controller:</w:t>
            </w:r>
            <w:r w:rsidRPr="000D17EF">
              <w:rPr>
                <w:rFonts w:ascii="Arial" w:hAnsi="Arial" w:cs="Arial"/>
              </w:rPr>
              <w:t xml:space="preserve"> P-70 Pneumatic</w:t>
            </w:r>
          </w:p>
        </w:tc>
      </w:tr>
      <w:tr w:rsidR="00BC3F7B" w:rsidRPr="000D17EF" w14:paraId="73DDD4D1" w14:textId="77777777" w:rsidTr="002E3DAA">
        <w:tc>
          <w:tcPr>
            <w:tcW w:w="9016" w:type="dxa"/>
            <w:gridSpan w:val="2"/>
          </w:tcPr>
          <w:p w14:paraId="01E61C71" w14:textId="76F9C0D0" w:rsidR="00BC3F7B" w:rsidRPr="000D17EF" w:rsidRDefault="00BC3F7B" w:rsidP="00A674D7">
            <w:pPr>
              <w:jc w:val="center"/>
              <w:rPr>
                <w:rFonts w:ascii="Arial" w:hAnsi="Arial" w:cs="Arial"/>
              </w:rPr>
            </w:pPr>
            <w:r w:rsidRPr="000D17EF">
              <w:rPr>
                <w:rFonts w:ascii="Arial" w:hAnsi="Arial" w:cs="Arial"/>
                <w:b/>
              </w:rPr>
              <w:t>Outlet Pressure:</w:t>
            </w:r>
            <w:r w:rsidRPr="000D17EF">
              <w:rPr>
                <w:rFonts w:ascii="Arial" w:hAnsi="Arial" w:cs="Arial"/>
              </w:rPr>
              <w:t xml:space="preserve"> 2500 psig</w:t>
            </w:r>
          </w:p>
        </w:tc>
      </w:tr>
    </w:tbl>
    <w:p w14:paraId="191B486A" w14:textId="77777777" w:rsidR="00CA36DB" w:rsidRPr="000D17EF" w:rsidRDefault="00CA36DB">
      <w:pPr>
        <w:jc w:val="left"/>
        <w:rPr>
          <w:rFonts w:ascii="Arial" w:hAnsi="Arial" w:cs="Arial"/>
        </w:rPr>
      </w:pPr>
    </w:p>
    <w:p w14:paraId="7473E4D8" w14:textId="66306D87" w:rsidR="00D72CA5" w:rsidRPr="000D17EF" w:rsidRDefault="00D72CA5" w:rsidP="00D72CA5">
      <w:pPr>
        <w:pStyle w:val="Caption"/>
        <w:keepNext/>
        <w:jc w:val="center"/>
        <w:rPr>
          <w:rFonts w:ascii="Arial" w:hAnsi="Arial" w:cs="Arial"/>
        </w:rPr>
      </w:pPr>
      <w:bookmarkStart w:id="41" w:name="_Toc511930085"/>
      <w:r w:rsidRPr="000D17EF">
        <w:rPr>
          <w:rFonts w:ascii="Arial" w:hAnsi="Arial" w:cs="Arial"/>
        </w:rPr>
        <w:t xml:space="preserve">Table </w:t>
      </w:r>
      <w:r w:rsidR="00735BA2" w:rsidRPr="000D17EF">
        <w:rPr>
          <w:rFonts w:ascii="Arial" w:hAnsi="Arial" w:cs="Arial"/>
        </w:rPr>
        <w:fldChar w:fldCharType="begin"/>
      </w:r>
      <w:r w:rsidR="00735BA2" w:rsidRPr="000D17EF">
        <w:rPr>
          <w:rFonts w:ascii="Arial" w:hAnsi="Arial" w:cs="Arial"/>
        </w:rPr>
        <w:instrText xml:space="preserve"> SEQ Table \* ARABIC </w:instrText>
      </w:r>
      <w:r w:rsidR="00735BA2" w:rsidRPr="000D17EF">
        <w:rPr>
          <w:rFonts w:ascii="Arial" w:hAnsi="Arial" w:cs="Arial"/>
        </w:rPr>
        <w:fldChar w:fldCharType="separate"/>
      </w:r>
      <w:r w:rsidR="005F1CD5" w:rsidRPr="000D17EF">
        <w:rPr>
          <w:rFonts w:ascii="Arial" w:hAnsi="Arial" w:cs="Arial"/>
          <w:noProof/>
        </w:rPr>
        <w:t>4</w:t>
      </w:r>
      <w:r w:rsidR="00735BA2" w:rsidRPr="000D17EF">
        <w:rPr>
          <w:rFonts w:ascii="Arial" w:hAnsi="Arial" w:cs="Arial"/>
          <w:noProof/>
        </w:rPr>
        <w:fldChar w:fldCharType="end"/>
      </w:r>
      <w:r w:rsidRPr="000D17EF">
        <w:rPr>
          <w:rFonts w:ascii="Arial" w:hAnsi="Arial" w:cs="Arial"/>
        </w:rPr>
        <w:t xml:space="preserve"> Hydraulic Motor Technical Data</w:t>
      </w:r>
      <w:bookmarkEnd w:id="41"/>
    </w:p>
    <w:tbl>
      <w:tblPr>
        <w:tblStyle w:val="TableGrid"/>
        <w:tblW w:w="0" w:type="auto"/>
        <w:tblLook w:val="04A0" w:firstRow="1" w:lastRow="0" w:firstColumn="1" w:lastColumn="0" w:noHBand="0" w:noVBand="1"/>
      </w:tblPr>
      <w:tblGrid>
        <w:gridCol w:w="4508"/>
        <w:gridCol w:w="4508"/>
      </w:tblGrid>
      <w:tr w:rsidR="00CA36DB" w:rsidRPr="000D17EF" w14:paraId="449973BC" w14:textId="77777777" w:rsidTr="002E3DAA">
        <w:tc>
          <w:tcPr>
            <w:tcW w:w="9016" w:type="dxa"/>
            <w:gridSpan w:val="2"/>
            <w:shd w:val="clear" w:color="auto" w:fill="4472C4" w:themeFill="accent1"/>
          </w:tcPr>
          <w:p w14:paraId="511242CC" w14:textId="74001502" w:rsidR="00CA36DB" w:rsidRPr="000D17EF" w:rsidRDefault="00CA36DB" w:rsidP="00CA36DB">
            <w:pPr>
              <w:jc w:val="center"/>
              <w:rPr>
                <w:rFonts w:ascii="Arial" w:hAnsi="Arial" w:cs="Arial"/>
                <w:b/>
              </w:rPr>
            </w:pPr>
            <w:r w:rsidRPr="000D17EF">
              <w:rPr>
                <w:rFonts w:ascii="Arial" w:hAnsi="Arial" w:cs="Arial"/>
                <w:b/>
              </w:rPr>
              <w:t>Hydraulic Motors (06-EAHM-23A/24A/25A/26A)</w:t>
            </w:r>
          </w:p>
        </w:tc>
      </w:tr>
      <w:tr w:rsidR="00CA36DB" w:rsidRPr="000D17EF" w14:paraId="4EF4B6A8" w14:textId="77777777" w:rsidTr="00CA36DB">
        <w:tc>
          <w:tcPr>
            <w:tcW w:w="4508" w:type="dxa"/>
          </w:tcPr>
          <w:p w14:paraId="4DF9D527" w14:textId="42BF9440" w:rsidR="00CA36DB" w:rsidRPr="000D17EF" w:rsidRDefault="00CA36DB" w:rsidP="00CA36DB">
            <w:pPr>
              <w:jc w:val="center"/>
              <w:rPr>
                <w:rFonts w:ascii="Arial" w:hAnsi="Arial" w:cs="Arial"/>
              </w:rPr>
            </w:pPr>
            <w:r w:rsidRPr="000D17EF">
              <w:rPr>
                <w:rFonts w:ascii="Arial" w:hAnsi="Arial" w:cs="Arial"/>
                <w:b/>
              </w:rPr>
              <w:t>Manufacturer:</w:t>
            </w:r>
            <w:r w:rsidRPr="000D17EF">
              <w:rPr>
                <w:rFonts w:ascii="Arial" w:hAnsi="Arial" w:cs="Arial"/>
              </w:rPr>
              <w:t xml:space="preserve"> Kawasaki Precision Machinery (KPM)</w:t>
            </w:r>
          </w:p>
        </w:tc>
        <w:tc>
          <w:tcPr>
            <w:tcW w:w="4508" w:type="dxa"/>
          </w:tcPr>
          <w:p w14:paraId="04731B8E" w14:textId="2F885BF6" w:rsidR="00CA36DB" w:rsidRPr="000D17EF" w:rsidRDefault="00CA36DB" w:rsidP="00CA36DB">
            <w:pPr>
              <w:jc w:val="center"/>
              <w:rPr>
                <w:rFonts w:ascii="Arial" w:hAnsi="Arial" w:cs="Arial"/>
              </w:rPr>
            </w:pPr>
            <w:r w:rsidRPr="000D17EF">
              <w:rPr>
                <w:rFonts w:ascii="Arial" w:hAnsi="Arial" w:cs="Arial"/>
                <w:b/>
              </w:rPr>
              <w:t>Model:</w:t>
            </w:r>
            <w:r w:rsidRPr="000D17EF">
              <w:rPr>
                <w:rFonts w:ascii="Arial" w:hAnsi="Arial" w:cs="Arial"/>
              </w:rPr>
              <w:t xml:space="preserve"> F3/HMB045/PV/F3/70/PL1210</w:t>
            </w:r>
          </w:p>
        </w:tc>
      </w:tr>
      <w:tr w:rsidR="00CA36DB" w:rsidRPr="000D17EF" w14:paraId="13CC8966" w14:textId="77777777" w:rsidTr="00CA36DB">
        <w:tc>
          <w:tcPr>
            <w:tcW w:w="4508" w:type="dxa"/>
          </w:tcPr>
          <w:p w14:paraId="1D101AFB" w14:textId="40FD8A27" w:rsidR="00CA36DB" w:rsidRPr="000D17EF" w:rsidRDefault="00CA36DB" w:rsidP="00CA36DB">
            <w:pPr>
              <w:jc w:val="center"/>
              <w:rPr>
                <w:rFonts w:ascii="Arial" w:hAnsi="Arial" w:cs="Arial"/>
              </w:rPr>
            </w:pPr>
            <w:r w:rsidRPr="000D17EF">
              <w:rPr>
                <w:rFonts w:ascii="Arial" w:hAnsi="Arial" w:cs="Arial"/>
                <w:b/>
              </w:rPr>
              <w:t>Type:</w:t>
            </w:r>
            <w:r w:rsidRPr="000D17EF">
              <w:rPr>
                <w:rFonts w:ascii="Arial" w:hAnsi="Arial" w:cs="Arial"/>
              </w:rPr>
              <w:t xml:space="preserve"> Fixed Displacement</w:t>
            </w:r>
          </w:p>
        </w:tc>
        <w:tc>
          <w:tcPr>
            <w:tcW w:w="4508" w:type="dxa"/>
          </w:tcPr>
          <w:p w14:paraId="0DE7E1C2" w14:textId="0B455DA7" w:rsidR="00CA36DB" w:rsidRPr="000D17EF" w:rsidRDefault="00CA36DB" w:rsidP="00CA36DB">
            <w:pPr>
              <w:jc w:val="center"/>
              <w:rPr>
                <w:rFonts w:ascii="Arial" w:hAnsi="Arial" w:cs="Arial"/>
              </w:rPr>
            </w:pPr>
            <w:r w:rsidRPr="000D17EF">
              <w:rPr>
                <w:rFonts w:ascii="Arial" w:hAnsi="Arial" w:cs="Arial"/>
                <w:b/>
              </w:rPr>
              <w:t>Inlet Pressure:</w:t>
            </w:r>
            <w:r w:rsidRPr="000D17EF">
              <w:rPr>
                <w:rFonts w:ascii="Arial" w:hAnsi="Arial" w:cs="Arial"/>
              </w:rPr>
              <w:t xml:space="preserve"> 2500 psig</w:t>
            </w:r>
          </w:p>
        </w:tc>
      </w:tr>
      <w:tr w:rsidR="007C2183" w:rsidRPr="000D17EF" w14:paraId="2D71CAD0" w14:textId="77777777" w:rsidTr="00AB28FD">
        <w:tc>
          <w:tcPr>
            <w:tcW w:w="9016" w:type="dxa"/>
            <w:gridSpan w:val="2"/>
          </w:tcPr>
          <w:p w14:paraId="55A81D1D" w14:textId="7F991B8C" w:rsidR="007C2183" w:rsidRPr="000D17EF" w:rsidRDefault="007C2183" w:rsidP="00CA36DB">
            <w:pPr>
              <w:jc w:val="center"/>
              <w:rPr>
                <w:rFonts w:ascii="Arial" w:hAnsi="Arial" w:cs="Arial"/>
              </w:rPr>
            </w:pPr>
            <w:r w:rsidRPr="000D17EF">
              <w:rPr>
                <w:rFonts w:ascii="Arial" w:hAnsi="Arial" w:cs="Arial"/>
                <w:b/>
              </w:rPr>
              <w:t xml:space="preserve">Quantity: </w:t>
            </w:r>
            <w:r w:rsidRPr="000D17EF">
              <w:rPr>
                <w:rFonts w:ascii="Arial" w:hAnsi="Arial" w:cs="Arial"/>
              </w:rPr>
              <w:t>4 (1 each per Fin Fan)</w:t>
            </w:r>
          </w:p>
        </w:tc>
      </w:tr>
    </w:tbl>
    <w:p w14:paraId="502CE6A0" w14:textId="77777777" w:rsidR="002E3DAA" w:rsidRPr="000D17EF" w:rsidRDefault="002E3DAA">
      <w:pPr>
        <w:jc w:val="left"/>
        <w:rPr>
          <w:rFonts w:ascii="Arial" w:hAnsi="Arial" w:cs="Arial"/>
        </w:rPr>
      </w:pPr>
    </w:p>
    <w:p w14:paraId="3794DEDF" w14:textId="77777777" w:rsidR="002E3DAA" w:rsidRPr="000D17EF" w:rsidRDefault="002E3DAA">
      <w:pPr>
        <w:jc w:val="left"/>
        <w:rPr>
          <w:rFonts w:ascii="Arial" w:eastAsiaTheme="majorEastAsia" w:hAnsi="Arial" w:cs="Arial"/>
          <w:b/>
          <w:iCs/>
          <w:u w:val="single"/>
        </w:rPr>
      </w:pPr>
      <w:r w:rsidRPr="000D17EF">
        <w:rPr>
          <w:rFonts w:ascii="Arial" w:hAnsi="Arial" w:cs="Arial"/>
        </w:rPr>
        <w:br w:type="page"/>
      </w:r>
    </w:p>
    <w:p w14:paraId="205F2732" w14:textId="77777777" w:rsidR="002E3DAA" w:rsidRPr="000D17EF" w:rsidRDefault="002E3DAA" w:rsidP="002E3DAA">
      <w:pPr>
        <w:pStyle w:val="Heading4"/>
        <w:rPr>
          <w:rFonts w:ascii="Arial" w:hAnsi="Arial" w:cs="Arial"/>
        </w:rPr>
      </w:pPr>
      <w:r w:rsidRPr="000D17EF">
        <w:rPr>
          <w:rFonts w:ascii="Arial" w:hAnsi="Arial" w:cs="Arial"/>
        </w:rPr>
        <w:lastRenderedPageBreak/>
        <w:t>Electric Driven Fin Fans (06-EAM-23B/24B/25B/26B)</w:t>
      </w:r>
    </w:p>
    <w:p w14:paraId="6DBB08B7" w14:textId="2FB0AF66" w:rsidR="00985BE8" w:rsidRPr="000D17EF" w:rsidRDefault="002E3DAA" w:rsidP="002E3DAA">
      <w:pPr>
        <w:rPr>
          <w:rFonts w:ascii="Arial" w:hAnsi="Arial" w:cs="Arial"/>
        </w:rPr>
      </w:pPr>
      <w:r w:rsidRPr="000D17EF">
        <w:rPr>
          <w:rFonts w:ascii="Arial" w:hAnsi="Arial" w:cs="Arial"/>
        </w:rPr>
        <w:t>The electric driven fin fan bank comprising fin fans 06-EAM-23B, 06-EAM-24B, 06-EAM-25B and 06-EAM-26B have been selected for this reliability investigation since this bank is directly equivalent to the 06-PH-101F driven hydraulic bank and comprises 4 fin fans (2 x Fans with Standard Moore Blades</w:t>
      </w:r>
      <w:r w:rsidR="003E351F" w:rsidRPr="000D17EF">
        <w:rPr>
          <w:rFonts w:ascii="Arial" w:hAnsi="Arial" w:cs="Arial"/>
        </w:rPr>
        <w:t>,</w:t>
      </w:r>
      <w:r w:rsidRPr="000D17EF">
        <w:rPr>
          <w:rFonts w:ascii="Arial" w:hAnsi="Arial" w:cs="Arial"/>
        </w:rPr>
        <w:t xml:space="preserve"> and 2 x Fans with 14’ Hudson Upgrade Blades). </w:t>
      </w:r>
      <w:r w:rsidR="000C7DD4" w:rsidRPr="000D17EF">
        <w:rPr>
          <w:rFonts w:ascii="Arial" w:hAnsi="Arial" w:cs="Arial"/>
        </w:rPr>
        <w:t>This syste</w:t>
      </w:r>
      <w:r w:rsidR="00A3606C" w:rsidRPr="000D17EF">
        <w:rPr>
          <w:rFonts w:ascii="Arial" w:hAnsi="Arial" w:cs="Arial"/>
        </w:rPr>
        <w:t>m drives</w:t>
      </w:r>
      <w:r w:rsidR="000C7DD4" w:rsidRPr="000D17EF">
        <w:rPr>
          <w:rFonts w:ascii="Arial" w:hAnsi="Arial" w:cs="Arial"/>
        </w:rPr>
        <w:t xml:space="preserve"> identical equipment to the 06-PHT-101F driven system, allowing direct comparison of the maintenance and running costs.</w:t>
      </w:r>
    </w:p>
    <w:p w14:paraId="4EBF5109" w14:textId="3DA22DE7" w:rsidR="002E3DAA" w:rsidRPr="000D17EF" w:rsidRDefault="00985BE8" w:rsidP="002E3DAA">
      <w:pPr>
        <w:rPr>
          <w:rFonts w:ascii="Arial" w:hAnsi="Arial" w:cs="Arial"/>
        </w:rPr>
      </w:pPr>
      <w:r w:rsidRPr="000D17EF">
        <w:rPr>
          <w:rFonts w:ascii="Arial" w:hAnsi="Arial" w:cs="Arial"/>
        </w:rPr>
        <w:t>These fins are driven by individual induction motors supplied via individual Motor Control Centres (MCCs) situated in the Olefins Sub-Station (Sub-Station 11)</w:t>
      </w:r>
      <w:r w:rsidR="00685CAB" w:rsidRPr="000D17EF">
        <w:rPr>
          <w:rFonts w:ascii="Arial" w:hAnsi="Arial" w:cs="Arial"/>
        </w:rPr>
        <w:t>.</w:t>
      </w:r>
      <w:r w:rsidRPr="000D17EF">
        <w:rPr>
          <w:rFonts w:ascii="Arial" w:hAnsi="Arial" w:cs="Arial"/>
        </w:rPr>
        <w:t xml:space="preserve"> </w:t>
      </w:r>
      <w:r w:rsidR="002E3DAA" w:rsidRPr="000D17EF">
        <w:rPr>
          <w:rFonts w:ascii="Arial" w:hAnsi="Arial" w:cs="Arial"/>
        </w:rPr>
        <w:t>The equipment particulars for the drive motors are highlighted in the table below:</w:t>
      </w:r>
    </w:p>
    <w:p w14:paraId="1F93F941" w14:textId="67F1BD83" w:rsidR="00985412" w:rsidRPr="000D17EF" w:rsidRDefault="00985412" w:rsidP="00985412">
      <w:pPr>
        <w:pStyle w:val="Caption"/>
        <w:keepNext/>
        <w:jc w:val="center"/>
        <w:rPr>
          <w:rFonts w:ascii="Arial" w:hAnsi="Arial" w:cs="Arial"/>
        </w:rPr>
      </w:pPr>
      <w:bookmarkStart w:id="42" w:name="_Toc511930086"/>
      <w:r w:rsidRPr="000D17EF">
        <w:rPr>
          <w:rFonts w:ascii="Arial" w:hAnsi="Arial" w:cs="Arial"/>
        </w:rPr>
        <w:t xml:space="preserve">Table </w:t>
      </w:r>
      <w:r w:rsidR="00735BA2" w:rsidRPr="000D17EF">
        <w:rPr>
          <w:rFonts w:ascii="Arial" w:hAnsi="Arial" w:cs="Arial"/>
        </w:rPr>
        <w:fldChar w:fldCharType="begin"/>
      </w:r>
      <w:r w:rsidR="00735BA2" w:rsidRPr="000D17EF">
        <w:rPr>
          <w:rFonts w:ascii="Arial" w:hAnsi="Arial" w:cs="Arial"/>
        </w:rPr>
        <w:instrText xml:space="preserve"> SEQ Table \* ARABIC </w:instrText>
      </w:r>
      <w:r w:rsidR="00735BA2" w:rsidRPr="000D17EF">
        <w:rPr>
          <w:rFonts w:ascii="Arial" w:hAnsi="Arial" w:cs="Arial"/>
        </w:rPr>
        <w:fldChar w:fldCharType="separate"/>
      </w:r>
      <w:r w:rsidR="005F1CD5" w:rsidRPr="000D17EF">
        <w:rPr>
          <w:rFonts w:ascii="Arial" w:hAnsi="Arial" w:cs="Arial"/>
          <w:noProof/>
        </w:rPr>
        <w:t>5</w:t>
      </w:r>
      <w:r w:rsidR="00735BA2" w:rsidRPr="000D17EF">
        <w:rPr>
          <w:rFonts w:ascii="Arial" w:hAnsi="Arial" w:cs="Arial"/>
          <w:noProof/>
        </w:rPr>
        <w:fldChar w:fldCharType="end"/>
      </w:r>
      <w:r w:rsidRPr="000D17EF">
        <w:rPr>
          <w:rFonts w:ascii="Arial" w:hAnsi="Arial" w:cs="Arial"/>
        </w:rPr>
        <w:t xml:space="preserve"> Electric Motor Technical Data</w:t>
      </w:r>
      <w:bookmarkEnd w:id="42"/>
    </w:p>
    <w:tbl>
      <w:tblPr>
        <w:tblStyle w:val="TableGrid"/>
        <w:tblW w:w="0" w:type="auto"/>
        <w:tblLook w:val="04A0" w:firstRow="1" w:lastRow="0" w:firstColumn="1" w:lastColumn="0" w:noHBand="0" w:noVBand="1"/>
      </w:tblPr>
      <w:tblGrid>
        <w:gridCol w:w="4508"/>
        <w:gridCol w:w="4508"/>
      </w:tblGrid>
      <w:tr w:rsidR="00985BE8" w:rsidRPr="000D17EF" w14:paraId="4B3DA0C2" w14:textId="77777777" w:rsidTr="00AB28FD">
        <w:tc>
          <w:tcPr>
            <w:tcW w:w="9016" w:type="dxa"/>
            <w:gridSpan w:val="2"/>
            <w:shd w:val="clear" w:color="auto" w:fill="4472C4" w:themeFill="accent1"/>
          </w:tcPr>
          <w:p w14:paraId="08B60DD7" w14:textId="5187F3BF" w:rsidR="00985BE8" w:rsidRPr="000D17EF" w:rsidRDefault="00985BE8" w:rsidP="00985BE8">
            <w:pPr>
              <w:jc w:val="center"/>
              <w:rPr>
                <w:rFonts w:ascii="Arial" w:hAnsi="Arial" w:cs="Arial"/>
                <w:b/>
              </w:rPr>
            </w:pPr>
            <w:r w:rsidRPr="000D17EF">
              <w:rPr>
                <w:rFonts w:ascii="Arial" w:hAnsi="Arial" w:cs="Arial"/>
                <w:b/>
              </w:rPr>
              <w:t>Electric Motors (06-EAM-23B/24B/25B/</w:t>
            </w:r>
            <w:r w:rsidR="007C2183" w:rsidRPr="000D17EF">
              <w:rPr>
                <w:rFonts w:ascii="Arial" w:hAnsi="Arial" w:cs="Arial"/>
                <w:b/>
              </w:rPr>
              <w:t>26B)</w:t>
            </w:r>
          </w:p>
        </w:tc>
      </w:tr>
      <w:tr w:rsidR="002E3DAA" w:rsidRPr="000D17EF" w14:paraId="7190E02B" w14:textId="77777777" w:rsidTr="002E3DAA">
        <w:tc>
          <w:tcPr>
            <w:tcW w:w="4508" w:type="dxa"/>
          </w:tcPr>
          <w:p w14:paraId="164D2066" w14:textId="24C20CC7" w:rsidR="002E3DAA" w:rsidRPr="000D17EF" w:rsidRDefault="007C2183" w:rsidP="007C2183">
            <w:pPr>
              <w:jc w:val="center"/>
              <w:rPr>
                <w:rFonts w:ascii="Arial" w:hAnsi="Arial" w:cs="Arial"/>
              </w:rPr>
            </w:pPr>
            <w:r w:rsidRPr="000D17EF">
              <w:rPr>
                <w:rFonts w:ascii="Arial" w:hAnsi="Arial" w:cs="Arial"/>
                <w:b/>
              </w:rPr>
              <w:t>Manufacturer:</w:t>
            </w:r>
            <w:r w:rsidRPr="000D17EF">
              <w:rPr>
                <w:rFonts w:ascii="Arial" w:hAnsi="Arial" w:cs="Arial"/>
              </w:rPr>
              <w:t xml:space="preserve"> Brooke-Crompton</w:t>
            </w:r>
          </w:p>
        </w:tc>
        <w:tc>
          <w:tcPr>
            <w:tcW w:w="4508" w:type="dxa"/>
          </w:tcPr>
          <w:p w14:paraId="27E0AE71" w14:textId="202F1941" w:rsidR="002E3DAA" w:rsidRPr="000D17EF" w:rsidRDefault="007C2183" w:rsidP="007C2183">
            <w:pPr>
              <w:jc w:val="center"/>
              <w:rPr>
                <w:rFonts w:ascii="Arial" w:hAnsi="Arial" w:cs="Arial"/>
              </w:rPr>
            </w:pPr>
            <w:r w:rsidRPr="000D17EF">
              <w:rPr>
                <w:rFonts w:ascii="Arial" w:hAnsi="Arial" w:cs="Arial"/>
                <w:b/>
              </w:rPr>
              <w:t>Type:</w:t>
            </w:r>
            <w:r w:rsidRPr="000D17EF">
              <w:rPr>
                <w:rFonts w:ascii="Arial" w:hAnsi="Arial" w:cs="Arial"/>
              </w:rPr>
              <w:t xml:space="preserve"> Induction</w:t>
            </w:r>
          </w:p>
        </w:tc>
      </w:tr>
      <w:tr w:rsidR="002E3DAA" w:rsidRPr="000D17EF" w14:paraId="52D7E2EB" w14:textId="77777777" w:rsidTr="002E3DAA">
        <w:tc>
          <w:tcPr>
            <w:tcW w:w="4508" w:type="dxa"/>
          </w:tcPr>
          <w:p w14:paraId="5DF4B786" w14:textId="67611F46" w:rsidR="002E3DAA" w:rsidRPr="000D17EF" w:rsidRDefault="007C2183" w:rsidP="007C2183">
            <w:pPr>
              <w:jc w:val="center"/>
              <w:rPr>
                <w:rFonts w:ascii="Arial" w:hAnsi="Arial" w:cs="Arial"/>
              </w:rPr>
            </w:pPr>
            <w:r w:rsidRPr="000D17EF">
              <w:rPr>
                <w:rFonts w:ascii="Arial" w:hAnsi="Arial" w:cs="Arial"/>
                <w:b/>
              </w:rPr>
              <w:t>Voltage:</w:t>
            </w:r>
            <w:r w:rsidRPr="000D17EF">
              <w:rPr>
                <w:rFonts w:ascii="Arial" w:hAnsi="Arial" w:cs="Arial"/>
              </w:rPr>
              <w:t xml:space="preserve"> 415V 3 Phase</w:t>
            </w:r>
          </w:p>
        </w:tc>
        <w:tc>
          <w:tcPr>
            <w:tcW w:w="4508" w:type="dxa"/>
          </w:tcPr>
          <w:p w14:paraId="10316AB9" w14:textId="3A27E5D1" w:rsidR="002E3DAA" w:rsidRPr="000D17EF" w:rsidRDefault="007C2183" w:rsidP="007C2183">
            <w:pPr>
              <w:jc w:val="center"/>
              <w:rPr>
                <w:rFonts w:ascii="Arial" w:hAnsi="Arial" w:cs="Arial"/>
              </w:rPr>
            </w:pPr>
            <w:r w:rsidRPr="000D17EF">
              <w:rPr>
                <w:rFonts w:ascii="Arial" w:hAnsi="Arial" w:cs="Arial"/>
                <w:b/>
              </w:rPr>
              <w:t>Power:</w:t>
            </w:r>
            <w:r w:rsidRPr="000D17EF">
              <w:rPr>
                <w:rFonts w:ascii="Arial" w:hAnsi="Arial" w:cs="Arial"/>
              </w:rPr>
              <w:t xml:space="preserve"> 30 kW</w:t>
            </w:r>
          </w:p>
        </w:tc>
      </w:tr>
      <w:tr w:rsidR="007C2183" w:rsidRPr="000D17EF" w14:paraId="0F4D6D30" w14:textId="77777777" w:rsidTr="00AB28FD">
        <w:tc>
          <w:tcPr>
            <w:tcW w:w="9016" w:type="dxa"/>
            <w:gridSpan w:val="2"/>
          </w:tcPr>
          <w:p w14:paraId="2AF83672" w14:textId="1B69DDE6" w:rsidR="007C2183" w:rsidRPr="000D17EF" w:rsidRDefault="007C2183" w:rsidP="007C2183">
            <w:pPr>
              <w:jc w:val="center"/>
              <w:rPr>
                <w:rFonts w:ascii="Arial" w:hAnsi="Arial" w:cs="Arial"/>
              </w:rPr>
            </w:pPr>
            <w:r w:rsidRPr="000D17EF">
              <w:rPr>
                <w:rFonts w:ascii="Arial" w:hAnsi="Arial" w:cs="Arial"/>
                <w:b/>
              </w:rPr>
              <w:t>Quantity:</w:t>
            </w:r>
            <w:r w:rsidRPr="000D17EF">
              <w:rPr>
                <w:rFonts w:ascii="Arial" w:hAnsi="Arial" w:cs="Arial"/>
              </w:rPr>
              <w:t xml:space="preserve"> 4 (1 each per Fin Fan)</w:t>
            </w:r>
          </w:p>
        </w:tc>
      </w:tr>
    </w:tbl>
    <w:p w14:paraId="10AE5F95" w14:textId="77777777" w:rsidR="002E3DAA" w:rsidRPr="000D17EF" w:rsidRDefault="002E3DAA" w:rsidP="002E3DAA">
      <w:pPr>
        <w:rPr>
          <w:rFonts w:ascii="Arial" w:hAnsi="Arial" w:cs="Arial"/>
        </w:rPr>
      </w:pPr>
    </w:p>
    <w:p w14:paraId="21797A63" w14:textId="405BE4A3" w:rsidR="002F4331" w:rsidRPr="000D17EF" w:rsidRDefault="002F4331" w:rsidP="002E3DAA">
      <w:pPr>
        <w:rPr>
          <w:rFonts w:ascii="Arial" w:hAnsi="Arial" w:cs="Arial"/>
        </w:rPr>
      </w:pPr>
      <w:r w:rsidRPr="000D17EF">
        <w:rPr>
          <w:rFonts w:ascii="Arial" w:hAnsi="Arial" w:cs="Arial"/>
        </w:rPr>
        <w:br w:type="page"/>
      </w:r>
    </w:p>
    <w:p w14:paraId="31EBE1C1" w14:textId="065287F2" w:rsidR="00BA350D" w:rsidRPr="000D17EF" w:rsidRDefault="002F4331" w:rsidP="00E61246">
      <w:pPr>
        <w:pStyle w:val="Heading1"/>
        <w:rPr>
          <w:rFonts w:ascii="Arial" w:hAnsi="Arial" w:cs="Arial"/>
        </w:rPr>
      </w:pPr>
      <w:bookmarkStart w:id="43" w:name="_Toc511929989"/>
      <w:r w:rsidRPr="000D17EF">
        <w:rPr>
          <w:rFonts w:ascii="Arial" w:hAnsi="Arial" w:cs="Arial"/>
        </w:rPr>
        <w:lastRenderedPageBreak/>
        <w:t>Literature Review</w:t>
      </w:r>
      <w:bookmarkEnd w:id="43"/>
    </w:p>
    <w:p w14:paraId="557A3CC9" w14:textId="4D7AC90E" w:rsidR="000C7DD4" w:rsidRPr="000D17EF" w:rsidRDefault="000C7DD4" w:rsidP="000C7DD4">
      <w:pPr>
        <w:rPr>
          <w:rFonts w:ascii="Arial" w:hAnsi="Arial" w:cs="Arial"/>
        </w:rPr>
      </w:pPr>
      <w:r w:rsidRPr="000D17EF">
        <w:rPr>
          <w:rFonts w:ascii="Arial" w:hAnsi="Arial" w:cs="Arial"/>
        </w:rPr>
        <w:t>The project, being aimed at investigating and improving the reliability of a mechanical system in the Oil and Gas Industry, is concerned with improving the systems themselves and the ways in which they the systems are maintained. On this basis a review of maintenance practices, systems and philosophies has been conducted along with a review of widely used reliability analysis metrics and investigative tools.</w:t>
      </w:r>
    </w:p>
    <w:p w14:paraId="29BAC407" w14:textId="21D67830" w:rsidR="0008340D" w:rsidRPr="000D17EF" w:rsidRDefault="00B766A3" w:rsidP="00FC1C43">
      <w:pPr>
        <w:pStyle w:val="Heading2"/>
        <w:rPr>
          <w:rFonts w:ascii="Arial" w:hAnsi="Arial" w:cs="Arial"/>
        </w:rPr>
      </w:pPr>
      <w:bookmarkStart w:id="44" w:name="_Toc511929990"/>
      <w:r w:rsidRPr="000D17EF">
        <w:rPr>
          <w:rFonts w:ascii="Arial" w:hAnsi="Arial" w:cs="Arial"/>
        </w:rPr>
        <w:t>Maintenance and Maintenance Systems</w:t>
      </w:r>
      <w:bookmarkEnd w:id="44"/>
    </w:p>
    <w:p w14:paraId="1884B5EE" w14:textId="355FB452" w:rsidR="00942939" w:rsidRPr="000D17EF" w:rsidRDefault="00942939" w:rsidP="003D2EE7">
      <w:pPr>
        <w:rPr>
          <w:rFonts w:ascii="Arial" w:hAnsi="Arial" w:cs="Arial"/>
        </w:rPr>
      </w:pPr>
      <w:r w:rsidRPr="000D17EF">
        <w:rPr>
          <w:rFonts w:ascii="Arial" w:hAnsi="Arial" w:cs="Arial"/>
        </w:rPr>
        <w:t xml:space="preserve">Maintenance is an important operational activity in industry and within the process industries maintenance activities typically represent around 4% of capital expenditure [Braaksma </w:t>
      </w:r>
      <w:r w:rsidRPr="000D17EF">
        <w:rPr>
          <w:rFonts w:ascii="Arial" w:hAnsi="Arial" w:cs="Arial"/>
          <w:i/>
        </w:rPr>
        <w:t>et al</w:t>
      </w:r>
      <w:r w:rsidR="00D1603F" w:rsidRPr="000D17EF">
        <w:rPr>
          <w:rFonts w:ascii="Arial" w:hAnsi="Arial" w:cs="Arial"/>
        </w:rPr>
        <w:t>.</w:t>
      </w:r>
      <w:r w:rsidRPr="000D17EF">
        <w:rPr>
          <w:rFonts w:ascii="Arial" w:hAnsi="Arial" w:cs="Arial"/>
        </w:rPr>
        <w:t>, 2012, page 1055]</w:t>
      </w:r>
    </w:p>
    <w:p w14:paraId="3BCD8442" w14:textId="02E55A96" w:rsidR="003D2EE7" w:rsidRPr="000D17EF" w:rsidRDefault="003D2EE7" w:rsidP="003D2EE7">
      <w:pPr>
        <w:rPr>
          <w:rFonts w:ascii="Arial" w:hAnsi="Arial" w:cs="Arial"/>
        </w:rPr>
      </w:pPr>
      <w:r w:rsidRPr="000D17EF">
        <w:rPr>
          <w:rFonts w:ascii="Arial" w:hAnsi="Arial" w:cs="Arial"/>
        </w:rPr>
        <w:t>Mobley</w:t>
      </w:r>
      <w:r w:rsidR="000C7DD4" w:rsidRPr="000D17EF">
        <w:rPr>
          <w:rFonts w:ascii="Arial" w:hAnsi="Arial" w:cs="Arial"/>
        </w:rPr>
        <w:t xml:space="preserve"> [2004</w:t>
      </w:r>
      <w:r w:rsidR="00F20B21" w:rsidRPr="000D17EF">
        <w:rPr>
          <w:rFonts w:ascii="Arial" w:hAnsi="Arial" w:cs="Arial"/>
        </w:rPr>
        <w:t>]</w:t>
      </w:r>
      <w:r w:rsidRPr="000D17EF">
        <w:rPr>
          <w:rFonts w:ascii="Arial" w:hAnsi="Arial" w:cs="Arial"/>
        </w:rPr>
        <w:t xml:space="preserve"> identifies that there are two main maintenance philosophies typically employed in industry, namely </w:t>
      </w:r>
      <w:r w:rsidR="00F52571" w:rsidRPr="000D17EF">
        <w:rPr>
          <w:rFonts w:ascii="Arial" w:hAnsi="Arial" w:cs="Arial"/>
        </w:rPr>
        <w:t>r</w:t>
      </w:r>
      <w:r w:rsidRPr="000D17EF">
        <w:rPr>
          <w:rFonts w:ascii="Arial" w:hAnsi="Arial" w:cs="Arial"/>
        </w:rPr>
        <w:t xml:space="preserve">un to </w:t>
      </w:r>
      <w:r w:rsidR="00F52571" w:rsidRPr="000D17EF">
        <w:rPr>
          <w:rFonts w:ascii="Arial" w:hAnsi="Arial" w:cs="Arial"/>
        </w:rPr>
        <w:t>f</w:t>
      </w:r>
      <w:r w:rsidRPr="000D17EF">
        <w:rPr>
          <w:rFonts w:ascii="Arial" w:hAnsi="Arial" w:cs="Arial"/>
        </w:rPr>
        <w:t xml:space="preserve">ailure </w:t>
      </w:r>
      <w:r w:rsidR="00F20B21" w:rsidRPr="000D17EF">
        <w:rPr>
          <w:rFonts w:ascii="Arial" w:hAnsi="Arial" w:cs="Arial"/>
        </w:rPr>
        <w:t xml:space="preserve">(RTF) </w:t>
      </w:r>
      <w:r w:rsidRPr="000D17EF">
        <w:rPr>
          <w:rFonts w:ascii="Arial" w:hAnsi="Arial" w:cs="Arial"/>
        </w:rPr>
        <w:t xml:space="preserve">and </w:t>
      </w:r>
      <w:r w:rsidR="00F52571" w:rsidRPr="000D17EF">
        <w:rPr>
          <w:rFonts w:ascii="Arial" w:hAnsi="Arial" w:cs="Arial"/>
        </w:rPr>
        <w:t>p</w:t>
      </w:r>
      <w:r w:rsidRPr="000D17EF">
        <w:rPr>
          <w:rFonts w:ascii="Arial" w:hAnsi="Arial" w:cs="Arial"/>
        </w:rPr>
        <w:t xml:space="preserve">reventative </w:t>
      </w:r>
      <w:r w:rsidR="00F52571" w:rsidRPr="000D17EF">
        <w:rPr>
          <w:rFonts w:ascii="Arial" w:hAnsi="Arial" w:cs="Arial"/>
        </w:rPr>
        <w:t>m</w:t>
      </w:r>
      <w:r w:rsidRPr="000D17EF">
        <w:rPr>
          <w:rFonts w:ascii="Arial" w:hAnsi="Arial" w:cs="Arial"/>
        </w:rPr>
        <w:t>aintenance</w:t>
      </w:r>
      <w:r w:rsidR="00F52571" w:rsidRPr="000D17EF">
        <w:rPr>
          <w:rFonts w:ascii="Arial" w:hAnsi="Arial" w:cs="Arial"/>
        </w:rPr>
        <w:t xml:space="preserve">, and within preventative maintenance there are a number of sub-groups, </w:t>
      </w:r>
      <w:r w:rsidR="00EA6126" w:rsidRPr="000D17EF">
        <w:rPr>
          <w:rFonts w:ascii="Arial" w:hAnsi="Arial" w:cs="Arial"/>
        </w:rPr>
        <w:t>including time-interval planned maintenance and predictive or condition-based maintenance, while improvement maintenance can also be implemented to design out identified failure mechanisms.</w:t>
      </w:r>
    </w:p>
    <w:p w14:paraId="11EB1E03" w14:textId="210D46CB" w:rsidR="00F20B21" w:rsidRPr="000D17EF" w:rsidRDefault="00F20B21" w:rsidP="003D2EE7">
      <w:pPr>
        <w:rPr>
          <w:rFonts w:ascii="Arial" w:hAnsi="Arial" w:cs="Arial"/>
        </w:rPr>
      </w:pPr>
      <w:r w:rsidRPr="000D17EF">
        <w:rPr>
          <w:rFonts w:ascii="Arial" w:hAnsi="Arial" w:cs="Arial"/>
        </w:rPr>
        <w:t xml:space="preserve">RTF describes a maintenance philosophy where all maintenance activities are carried out reactively to repair equipment once failure has occurred and to return it to usable condition, whereas preventative maintenance philosophies involve activities that correspond to the true definition of maintenance, which </w:t>
      </w:r>
      <w:r w:rsidR="00B50C9A" w:rsidRPr="000D17EF">
        <w:rPr>
          <w:rFonts w:ascii="Arial" w:hAnsi="Arial" w:cs="Arial"/>
        </w:rPr>
        <w:t>Moubray [2000, page 6] defines as “ensuring that physical assets continue to do what their users want them to do”.</w:t>
      </w:r>
    </w:p>
    <w:p w14:paraId="0E6991EE" w14:textId="637586D7" w:rsidR="00F63628" w:rsidRPr="000D17EF" w:rsidRDefault="00B50C9A" w:rsidP="003D2EE7">
      <w:pPr>
        <w:rPr>
          <w:rFonts w:ascii="Arial" w:hAnsi="Arial" w:cs="Arial"/>
        </w:rPr>
      </w:pPr>
      <w:r w:rsidRPr="000D17EF">
        <w:rPr>
          <w:rFonts w:ascii="Arial" w:hAnsi="Arial" w:cs="Arial"/>
        </w:rPr>
        <w:t xml:space="preserve">RTF is the most basic of maintenance </w:t>
      </w:r>
      <w:r w:rsidR="00F63628" w:rsidRPr="000D17EF">
        <w:rPr>
          <w:rFonts w:ascii="Arial" w:hAnsi="Arial" w:cs="Arial"/>
        </w:rPr>
        <w:t>philosophies and</w:t>
      </w:r>
      <w:r w:rsidRPr="000D17EF">
        <w:rPr>
          <w:rFonts w:ascii="Arial" w:hAnsi="Arial" w:cs="Arial"/>
        </w:rPr>
        <w:t xml:space="preserve"> is essentially a “no maintenance approach” to asset management</w:t>
      </w:r>
      <w:r w:rsidR="005D1B92" w:rsidRPr="000D17EF">
        <w:rPr>
          <w:rFonts w:ascii="Arial" w:hAnsi="Arial" w:cs="Arial"/>
        </w:rPr>
        <w:t>, stemming from the belief that “maintenance is a necessary evil”, which was historically a common attitude among corporate management and operations/pr</w:t>
      </w:r>
      <w:r w:rsidR="000C7DD4" w:rsidRPr="000D17EF">
        <w:rPr>
          <w:rFonts w:ascii="Arial" w:hAnsi="Arial" w:cs="Arial"/>
        </w:rPr>
        <w:t>oduction personnel [Mobley, 2004</w:t>
      </w:r>
      <w:r w:rsidR="005D1B92" w:rsidRPr="000D17EF">
        <w:rPr>
          <w:rFonts w:ascii="Arial" w:hAnsi="Arial" w:cs="Arial"/>
        </w:rPr>
        <w:t xml:space="preserve">, pp. 1 – 2]. </w:t>
      </w:r>
    </w:p>
    <w:p w14:paraId="15618E20" w14:textId="12D3D4D1" w:rsidR="00B50C9A" w:rsidRPr="000D17EF" w:rsidRDefault="00F63628" w:rsidP="003D2EE7">
      <w:pPr>
        <w:rPr>
          <w:rFonts w:ascii="Arial" w:hAnsi="Arial" w:cs="Arial"/>
        </w:rPr>
      </w:pPr>
      <w:r w:rsidRPr="000D17EF">
        <w:rPr>
          <w:rFonts w:ascii="Arial" w:hAnsi="Arial" w:cs="Arial"/>
        </w:rPr>
        <w:t>RTF is utilised under the false belief that carrying out maintenance on a reactive basis only is cheaper than implementing preventative maintenance activities, but it is actually the mos</w:t>
      </w:r>
      <w:r w:rsidR="00A3606C" w:rsidRPr="000D17EF">
        <w:rPr>
          <w:rFonts w:ascii="Arial" w:hAnsi="Arial" w:cs="Arial"/>
        </w:rPr>
        <w:t>t expensive philosophy to adopt.</w:t>
      </w:r>
      <w:r w:rsidRPr="000D17EF">
        <w:rPr>
          <w:rFonts w:ascii="Arial" w:hAnsi="Arial" w:cs="Arial"/>
        </w:rPr>
        <w:t xml:space="preserve"> </w:t>
      </w:r>
      <w:r w:rsidR="00A3606C" w:rsidRPr="000D17EF">
        <w:rPr>
          <w:rFonts w:ascii="Arial" w:hAnsi="Arial" w:cs="Arial"/>
        </w:rPr>
        <w:t xml:space="preserve">RTF results </w:t>
      </w:r>
      <w:r w:rsidR="00B0208F" w:rsidRPr="000D17EF">
        <w:rPr>
          <w:rFonts w:ascii="Arial" w:hAnsi="Arial" w:cs="Arial"/>
        </w:rPr>
        <w:t xml:space="preserve">in high production losses, and </w:t>
      </w:r>
      <w:r w:rsidRPr="000D17EF">
        <w:rPr>
          <w:rFonts w:ascii="Arial" w:hAnsi="Arial" w:cs="Arial"/>
        </w:rPr>
        <w:t>requires a large inventory of spares to be carried</w:t>
      </w:r>
      <w:r w:rsidR="00B0208F" w:rsidRPr="000D17EF">
        <w:rPr>
          <w:rFonts w:ascii="Arial" w:hAnsi="Arial" w:cs="Arial"/>
        </w:rPr>
        <w:t xml:space="preserve"> and high overtime labour costs</w:t>
      </w:r>
      <w:r w:rsidRPr="000D17EF">
        <w:rPr>
          <w:rFonts w:ascii="Arial" w:hAnsi="Arial" w:cs="Arial"/>
        </w:rPr>
        <w:t xml:space="preserve"> in order to minimise </w:t>
      </w:r>
      <w:r w:rsidR="000C7DD4" w:rsidRPr="000D17EF">
        <w:rPr>
          <w:rFonts w:ascii="Arial" w:hAnsi="Arial" w:cs="Arial"/>
        </w:rPr>
        <w:t>equipment downtime [Mobley, 2004</w:t>
      </w:r>
      <w:r w:rsidRPr="000D17EF">
        <w:rPr>
          <w:rFonts w:ascii="Arial" w:hAnsi="Arial" w:cs="Arial"/>
        </w:rPr>
        <w:t>, p</w:t>
      </w:r>
      <w:r w:rsidR="00B0208F" w:rsidRPr="000D17EF">
        <w:rPr>
          <w:rFonts w:ascii="Arial" w:hAnsi="Arial" w:cs="Arial"/>
        </w:rPr>
        <w:t>p</w:t>
      </w:r>
      <w:r w:rsidR="009879D2" w:rsidRPr="000D17EF">
        <w:rPr>
          <w:rFonts w:ascii="Arial" w:hAnsi="Arial" w:cs="Arial"/>
        </w:rPr>
        <w:t>.</w:t>
      </w:r>
      <w:r w:rsidR="00B0208F" w:rsidRPr="000D17EF">
        <w:rPr>
          <w:rFonts w:ascii="Arial" w:hAnsi="Arial" w:cs="Arial"/>
        </w:rPr>
        <w:t xml:space="preserve"> 3</w:t>
      </w:r>
      <w:r w:rsidR="009C5DC3" w:rsidRPr="000D17EF">
        <w:rPr>
          <w:rFonts w:ascii="Arial" w:hAnsi="Arial" w:cs="Arial"/>
        </w:rPr>
        <w:t xml:space="preserve"> – 4]</w:t>
      </w:r>
      <w:r w:rsidR="00A3606C" w:rsidRPr="000D17EF">
        <w:rPr>
          <w:rFonts w:ascii="Arial" w:hAnsi="Arial" w:cs="Arial"/>
        </w:rPr>
        <w:t>, and</w:t>
      </w:r>
      <w:r w:rsidR="00F52571" w:rsidRPr="000D17EF">
        <w:rPr>
          <w:rFonts w:ascii="Arial" w:hAnsi="Arial" w:cs="Arial"/>
        </w:rPr>
        <w:t xml:space="preserve"> is essentially a corrective maintenance only approach to asset management.</w:t>
      </w:r>
    </w:p>
    <w:p w14:paraId="40A9F56D" w14:textId="3748BFD6" w:rsidR="00974EF0" w:rsidRPr="000D17EF" w:rsidRDefault="00B0208F" w:rsidP="003D2EE7">
      <w:pPr>
        <w:rPr>
          <w:rFonts w:ascii="Arial" w:hAnsi="Arial" w:cs="Arial"/>
        </w:rPr>
      </w:pPr>
      <w:r w:rsidRPr="000D17EF">
        <w:rPr>
          <w:rFonts w:ascii="Arial" w:hAnsi="Arial" w:cs="Arial"/>
        </w:rPr>
        <w:t>Preventative maintenance philosophies encompass all maintenance management systems which proactively seek to maintain assets in a usable state and the earliest forms were based solely on carrying out maintenance on a</w:t>
      </w:r>
      <w:r w:rsidR="00942939" w:rsidRPr="000D17EF">
        <w:rPr>
          <w:rFonts w:ascii="Arial" w:hAnsi="Arial" w:cs="Arial"/>
        </w:rPr>
        <w:t xml:space="preserve"> set</w:t>
      </w:r>
      <w:r w:rsidRPr="000D17EF">
        <w:rPr>
          <w:rFonts w:ascii="Arial" w:hAnsi="Arial" w:cs="Arial"/>
        </w:rPr>
        <w:t xml:space="preserve"> time-interval</w:t>
      </w:r>
      <w:r w:rsidR="00974EF0" w:rsidRPr="000D17EF">
        <w:rPr>
          <w:rFonts w:ascii="Arial" w:hAnsi="Arial" w:cs="Arial"/>
        </w:rPr>
        <w:t xml:space="preserve">. </w:t>
      </w:r>
    </w:p>
    <w:p w14:paraId="08D25A36" w14:textId="22C3F2F8" w:rsidR="00B0208F" w:rsidRPr="000D17EF" w:rsidRDefault="00974EF0" w:rsidP="003D2EE7">
      <w:pPr>
        <w:rPr>
          <w:rFonts w:ascii="Arial" w:hAnsi="Arial" w:cs="Arial"/>
        </w:rPr>
      </w:pPr>
      <w:r w:rsidRPr="000D17EF">
        <w:rPr>
          <w:rFonts w:ascii="Arial" w:hAnsi="Arial" w:cs="Arial"/>
        </w:rPr>
        <w:t xml:space="preserve">This time-interval approach was set by the expected life-expectancy of system components, based on the </w:t>
      </w:r>
      <w:r w:rsidR="00120005" w:rsidRPr="000D17EF">
        <w:rPr>
          <w:rFonts w:ascii="Arial" w:hAnsi="Arial" w:cs="Arial"/>
        </w:rPr>
        <w:t>‘</w:t>
      </w:r>
      <w:r w:rsidRPr="000D17EF">
        <w:rPr>
          <w:rFonts w:ascii="Arial" w:hAnsi="Arial" w:cs="Arial"/>
        </w:rPr>
        <w:t>bath-tub</w:t>
      </w:r>
      <w:r w:rsidR="00120005" w:rsidRPr="000D17EF">
        <w:rPr>
          <w:rFonts w:ascii="Arial" w:hAnsi="Arial" w:cs="Arial"/>
        </w:rPr>
        <w:t>’</w:t>
      </w:r>
      <w:r w:rsidRPr="000D17EF">
        <w:rPr>
          <w:rFonts w:ascii="Arial" w:hAnsi="Arial" w:cs="Arial"/>
        </w:rPr>
        <w:t xml:space="preserve"> curve model which predicts a high frequency of failures for new components, due primarily to installation error, reducing to a lower steady state failure frequency after the initial period of operation, before failure frequency rises as components “wear out”. This is illustrated </w:t>
      </w:r>
      <w:r w:rsidR="006B1D93">
        <w:rPr>
          <w:rFonts w:ascii="Arial" w:hAnsi="Arial" w:cs="Arial"/>
        </w:rPr>
        <w:t>in Figure 2, overleaf</w:t>
      </w:r>
      <w:r w:rsidR="008B33C8" w:rsidRPr="000D17EF">
        <w:rPr>
          <w:rFonts w:ascii="Arial" w:hAnsi="Arial" w:cs="Arial"/>
        </w:rPr>
        <w:t>.</w:t>
      </w:r>
    </w:p>
    <w:p w14:paraId="1A1D3810" w14:textId="77777777" w:rsidR="00974EF0" w:rsidRPr="000D17EF" w:rsidRDefault="00974EF0" w:rsidP="00974EF0">
      <w:pPr>
        <w:keepNext/>
        <w:jc w:val="center"/>
        <w:rPr>
          <w:rFonts w:ascii="Arial" w:hAnsi="Arial" w:cs="Arial"/>
        </w:rPr>
      </w:pPr>
      <w:r w:rsidRPr="000D17EF">
        <w:rPr>
          <w:rFonts w:ascii="Arial" w:hAnsi="Arial" w:cs="Arial"/>
          <w:noProof/>
          <w:lang w:eastAsia="en-GB"/>
        </w:rPr>
        <w:lastRenderedPageBreak/>
        <w:drawing>
          <wp:inline distT="0" distB="0" distL="0" distR="0" wp14:anchorId="745B0159" wp14:editId="1FFA06D9">
            <wp:extent cx="4274288" cy="2700264"/>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313812" cy="2725233"/>
                    </a:xfrm>
                    <a:prstGeom prst="rect">
                      <a:avLst/>
                    </a:prstGeom>
                  </pic:spPr>
                </pic:pic>
              </a:graphicData>
            </a:graphic>
          </wp:inline>
        </w:drawing>
      </w:r>
    </w:p>
    <w:p w14:paraId="3614BF24" w14:textId="77777777" w:rsidR="00847815" w:rsidRPr="000D17EF" w:rsidRDefault="00974EF0" w:rsidP="00974EF0">
      <w:pPr>
        <w:pStyle w:val="Caption"/>
        <w:jc w:val="center"/>
        <w:rPr>
          <w:rFonts w:ascii="Arial" w:hAnsi="Arial" w:cs="Arial"/>
        </w:rPr>
      </w:pPr>
      <w:bookmarkStart w:id="45" w:name="_Toc511930067"/>
      <w:r w:rsidRPr="000D17EF">
        <w:rPr>
          <w:rFonts w:ascii="Arial" w:hAnsi="Arial" w:cs="Arial"/>
        </w:rPr>
        <w:t xml:space="preserve">Figure </w:t>
      </w:r>
      <w:r w:rsidR="00735BA2" w:rsidRPr="000D17EF">
        <w:rPr>
          <w:rFonts w:ascii="Arial" w:hAnsi="Arial" w:cs="Arial"/>
        </w:rPr>
        <w:fldChar w:fldCharType="begin"/>
      </w:r>
      <w:r w:rsidR="00735BA2" w:rsidRPr="000D17EF">
        <w:rPr>
          <w:rFonts w:ascii="Arial" w:hAnsi="Arial" w:cs="Arial"/>
        </w:rPr>
        <w:instrText xml:space="preserve"> SEQ Figure \* ARABIC </w:instrText>
      </w:r>
      <w:r w:rsidR="00735BA2" w:rsidRPr="000D17EF">
        <w:rPr>
          <w:rFonts w:ascii="Arial" w:hAnsi="Arial" w:cs="Arial"/>
        </w:rPr>
        <w:fldChar w:fldCharType="separate"/>
      </w:r>
      <w:r w:rsidR="00CA13BB" w:rsidRPr="000D17EF">
        <w:rPr>
          <w:rFonts w:ascii="Arial" w:hAnsi="Arial" w:cs="Arial"/>
          <w:noProof/>
        </w:rPr>
        <w:t>2</w:t>
      </w:r>
      <w:r w:rsidR="00735BA2" w:rsidRPr="000D17EF">
        <w:rPr>
          <w:rFonts w:ascii="Arial" w:hAnsi="Arial" w:cs="Arial"/>
          <w:noProof/>
        </w:rPr>
        <w:fldChar w:fldCharType="end"/>
      </w:r>
      <w:r w:rsidRPr="000D17EF">
        <w:rPr>
          <w:rFonts w:ascii="Arial" w:hAnsi="Arial" w:cs="Arial"/>
        </w:rPr>
        <w:t xml:space="preserve"> Bath-Tub Curve Model of Time Dependent Failure Frequency</w:t>
      </w:r>
      <w:r w:rsidR="00606A46" w:rsidRPr="000D17EF">
        <w:rPr>
          <w:rFonts w:ascii="Arial" w:hAnsi="Arial" w:cs="Arial"/>
        </w:rPr>
        <w:t>.</w:t>
      </w:r>
      <w:bookmarkEnd w:id="45"/>
    </w:p>
    <w:p w14:paraId="7F220AB2" w14:textId="07F3FBEF" w:rsidR="00974EF0" w:rsidRPr="000D17EF" w:rsidRDefault="00606A46" w:rsidP="00974EF0">
      <w:pPr>
        <w:pStyle w:val="Caption"/>
        <w:jc w:val="center"/>
        <w:rPr>
          <w:rFonts w:ascii="Arial" w:hAnsi="Arial" w:cs="Arial"/>
        </w:rPr>
      </w:pPr>
      <w:r w:rsidRPr="000D17EF">
        <w:rPr>
          <w:rFonts w:ascii="Arial" w:hAnsi="Arial" w:cs="Arial"/>
        </w:rPr>
        <w:t xml:space="preserve"> Reproduced from: Mobley, R K, (2004); </w:t>
      </w:r>
      <w:r w:rsidRPr="000D17EF">
        <w:rPr>
          <w:rFonts w:ascii="Arial" w:hAnsi="Arial" w:cs="Arial"/>
          <w:i w:val="0"/>
        </w:rPr>
        <w:t>Maintenance Fundamentals</w:t>
      </w:r>
      <w:r w:rsidRPr="000D17EF">
        <w:rPr>
          <w:rFonts w:ascii="Arial" w:hAnsi="Arial" w:cs="Arial"/>
        </w:rPr>
        <w:t>, 2</w:t>
      </w:r>
      <w:r w:rsidRPr="000D17EF">
        <w:rPr>
          <w:rFonts w:ascii="Arial" w:hAnsi="Arial" w:cs="Arial"/>
          <w:vertAlign w:val="superscript"/>
        </w:rPr>
        <w:t>nd</w:t>
      </w:r>
      <w:r w:rsidRPr="000D17EF">
        <w:rPr>
          <w:rFonts w:ascii="Arial" w:hAnsi="Arial" w:cs="Arial"/>
        </w:rPr>
        <w:t xml:space="preserve"> Edition, </w:t>
      </w:r>
      <w:proofErr w:type="gramStart"/>
      <w:r w:rsidRPr="000D17EF">
        <w:rPr>
          <w:rFonts w:ascii="Arial" w:hAnsi="Arial" w:cs="Arial"/>
        </w:rPr>
        <w:t>Oxford</w:t>
      </w:r>
      <w:proofErr w:type="gramEnd"/>
      <w:r w:rsidRPr="000D17EF">
        <w:rPr>
          <w:rFonts w:ascii="Arial" w:hAnsi="Arial" w:cs="Arial"/>
        </w:rPr>
        <w:t>: Elsevier, page 3.</w:t>
      </w:r>
    </w:p>
    <w:p w14:paraId="4A8D75EB" w14:textId="28F1E483" w:rsidR="00E85C83" w:rsidRPr="000D17EF" w:rsidRDefault="00E85C83" w:rsidP="00E85C83">
      <w:pPr>
        <w:rPr>
          <w:rFonts w:ascii="Arial" w:hAnsi="Arial" w:cs="Arial"/>
        </w:rPr>
      </w:pPr>
      <w:r w:rsidRPr="000D17EF">
        <w:rPr>
          <w:rFonts w:ascii="Arial" w:hAnsi="Arial" w:cs="Arial"/>
        </w:rPr>
        <w:t>The planned mainte</w:t>
      </w:r>
      <w:r w:rsidR="00A3606C" w:rsidRPr="000D17EF">
        <w:rPr>
          <w:rFonts w:ascii="Arial" w:hAnsi="Arial" w:cs="Arial"/>
        </w:rPr>
        <w:t xml:space="preserve">nance interval is based on the </w:t>
      </w:r>
      <w:r w:rsidR="00120005" w:rsidRPr="000D17EF">
        <w:rPr>
          <w:rFonts w:ascii="Arial" w:hAnsi="Arial" w:cs="Arial"/>
        </w:rPr>
        <w:t>‘</w:t>
      </w:r>
      <w:r w:rsidR="00A3606C" w:rsidRPr="000D17EF">
        <w:rPr>
          <w:rFonts w:ascii="Arial" w:hAnsi="Arial" w:cs="Arial"/>
        </w:rPr>
        <w:t>bath-tub</w:t>
      </w:r>
      <w:r w:rsidR="00120005" w:rsidRPr="000D17EF">
        <w:rPr>
          <w:rFonts w:ascii="Arial" w:hAnsi="Arial" w:cs="Arial"/>
        </w:rPr>
        <w:t>’</w:t>
      </w:r>
      <w:r w:rsidR="00A3606C" w:rsidRPr="000D17EF">
        <w:rPr>
          <w:rFonts w:ascii="Arial" w:hAnsi="Arial" w:cs="Arial"/>
        </w:rPr>
        <w:t xml:space="preserve"> </w:t>
      </w:r>
      <w:r w:rsidRPr="000D17EF">
        <w:rPr>
          <w:rFonts w:ascii="Arial" w:hAnsi="Arial" w:cs="Arial"/>
        </w:rPr>
        <w:t>curve</w:t>
      </w:r>
      <w:r w:rsidR="00F43FD4" w:rsidRPr="000D17EF">
        <w:rPr>
          <w:rFonts w:ascii="Arial" w:hAnsi="Arial" w:cs="Arial"/>
        </w:rPr>
        <w:t xml:space="preserve">, </w:t>
      </w:r>
      <w:r w:rsidR="00120005" w:rsidRPr="000D17EF">
        <w:rPr>
          <w:rFonts w:ascii="Arial" w:hAnsi="Arial" w:cs="Arial"/>
        </w:rPr>
        <w:t xml:space="preserve">and </w:t>
      </w:r>
      <w:r w:rsidR="00F43FD4" w:rsidRPr="000D17EF">
        <w:rPr>
          <w:rFonts w:ascii="Arial" w:hAnsi="Arial" w:cs="Arial"/>
        </w:rPr>
        <w:t xml:space="preserve">initially for new plant and equipment this is informed by reliability testing conducted by the </w:t>
      </w:r>
      <w:r w:rsidR="00942939" w:rsidRPr="000D17EF">
        <w:rPr>
          <w:rFonts w:ascii="Arial" w:hAnsi="Arial" w:cs="Arial"/>
        </w:rPr>
        <w:t xml:space="preserve">original </w:t>
      </w:r>
      <w:r w:rsidR="00F43FD4" w:rsidRPr="000D17EF">
        <w:rPr>
          <w:rFonts w:ascii="Arial" w:hAnsi="Arial" w:cs="Arial"/>
        </w:rPr>
        <w:t>equipment manufacturer</w:t>
      </w:r>
      <w:r w:rsidR="00942939" w:rsidRPr="000D17EF">
        <w:rPr>
          <w:rFonts w:ascii="Arial" w:hAnsi="Arial" w:cs="Arial"/>
        </w:rPr>
        <w:t xml:space="preserve"> (OEM) or by previous experience with similar equipment</w:t>
      </w:r>
      <w:r w:rsidR="00120005" w:rsidRPr="000D17EF">
        <w:rPr>
          <w:rFonts w:ascii="Arial" w:hAnsi="Arial" w:cs="Arial"/>
        </w:rPr>
        <w:t>. This is generally</w:t>
      </w:r>
      <w:r w:rsidR="00F43FD4" w:rsidRPr="000D17EF">
        <w:rPr>
          <w:rFonts w:ascii="Arial" w:hAnsi="Arial" w:cs="Arial"/>
        </w:rPr>
        <w:t xml:space="preserve"> adjusted as historical data regarding</w:t>
      </w:r>
      <w:r w:rsidR="00120005" w:rsidRPr="000D17EF">
        <w:rPr>
          <w:rFonts w:ascii="Arial" w:hAnsi="Arial" w:cs="Arial"/>
        </w:rPr>
        <w:t xml:space="preserve"> real-world</w:t>
      </w:r>
      <w:r w:rsidR="00F43FD4" w:rsidRPr="000D17EF">
        <w:rPr>
          <w:rFonts w:ascii="Arial" w:hAnsi="Arial" w:cs="Arial"/>
        </w:rPr>
        <w:t xml:space="preserve"> reliability is built up with operational experience of the equipment</w:t>
      </w:r>
      <w:r w:rsidR="000C7DD4" w:rsidRPr="000D17EF">
        <w:rPr>
          <w:rFonts w:ascii="Arial" w:hAnsi="Arial" w:cs="Arial"/>
        </w:rPr>
        <w:t xml:space="preserve"> [Mobley, 2004</w:t>
      </w:r>
      <w:r w:rsidR="00D61974" w:rsidRPr="000D17EF">
        <w:rPr>
          <w:rFonts w:ascii="Arial" w:hAnsi="Arial" w:cs="Arial"/>
        </w:rPr>
        <w:t>, page 14]</w:t>
      </w:r>
      <w:r w:rsidR="00F43FD4" w:rsidRPr="000D17EF">
        <w:rPr>
          <w:rFonts w:ascii="Arial" w:hAnsi="Arial" w:cs="Arial"/>
        </w:rPr>
        <w:t>.</w:t>
      </w:r>
    </w:p>
    <w:p w14:paraId="4C33A4A3" w14:textId="6CB20FE0" w:rsidR="00F43FD4" w:rsidRPr="000D17EF" w:rsidRDefault="00F43FD4" w:rsidP="00E85C83">
      <w:pPr>
        <w:rPr>
          <w:rFonts w:ascii="Arial" w:hAnsi="Arial" w:cs="Arial"/>
        </w:rPr>
      </w:pPr>
      <w:r w:rsidRPr="000D17EF">
        <w:rPr>
          <w:rFonts w:ascii="Arial" w:hAnsi="Arial" w:cs="Arial"/>
        </w:rPr>
        <w:t>More recently, preventative maintenance has begun to move away from rigid, interval</w:t>
      </w:r>
      <w:r w:rsidR="00EA6126" w:rsidRPr="000D17EF">
        <w:rPr>
          <w:rFonts w:ascii="Arial" w:hAnsi="Arial" w:cs="Arial"/>
        </w:rPr>
        <w:t>-</w:t>
      </w:r>
      <w:r w:rsidRPr="000D17EF">
        <w:rPr>
          <w:rFonts w:ascii="Arial" w:hAnsi="Arial" w:cs="Arial"/>
        </w:rPr>
        <w:t>based maintenance tasks, introducing condition</w:t>
      </w:r>
      <w:r w:rsidR="00EA6126" w:rsidRPr="000D17EF">
        <w:rPr>
          <w:rFonts w:ascii="Arial" w:hAnsi="Arial" w:cs="Arial"/>
        </w:rPr>
        <w:t>-</w:t>
      </w:r>
      <w:r w:rsidRPr="000D17EF">
        <w:rPr>
          <w:rFonts w:ascii="Arial" w:hAnsi="Arial" w:cs="Arial"/>
        </w:rPr>
        <w:t>based maintenance tasks or predictive maintenance tasks driven by data obtained by various condition monitoring techniques.</w:t>
      </w:r>
    </w:p>
    <w:p w14:paraId="0617F18D" w14:textId="33958FA6" w:rsidR="00EA6126" w:rsidRPr="000D17EF" w:rsidRDefault="00EA6126" w:rsidP="00E85C83">
      <w:pPr>
        <w:rPr>
          <w:rFonts w:ascii="Arial" w:hAnsi="Arial" w:cs="Arial"/>
        </w:rPr>
      </w:pPr>
      <w:r w:rsidRPr="000D17EF">
        <w:rPr>
          <w:rFonts w:ascii="Arial" w:hAnsi="Arial" w:cs="Arial"/>
        </w:rPr>
        <w:t xml:space="preserve">There now exist several </w:t>
      </w:r>
      <w:r w:rsidR="004460B3" w:rsidRPr="000D17EF">
        <w:rPr>
          <w:rFonts w:ascii="Arial" w:hAnsi="Arial" w:cs="Arial"/>
        </w:rPr>
        <w:t>maintenance methodologies</w:t>
      </w:r>
      <w:r w:rsidRPr="000D17EF">
        <w:rPr>
          <w:rFonts w:ascii="Arial" w:hAnsi="Arial" w:cs="Arial"/>
        </w:rPr>
        <w:t xml:space="preserve"> for delivering preventative maintenance which, to a greater or lesser extent, include </w:t>
      </w:r>
      <w:r w:rsidR="004460B3" w:rsidRPr="000D17EF">
        <w:rPr>
          <w:rFonts w:ascii="Arial" w:hAnsi="Arial" w:cs="Arial"/>
        </w:rPr>
        <w:t>corrective maintenance, planned interval-based maintenance, condition-based maintenance and improvement maintenance tasks. Such philosophies include Total Productive Maintenance (TPM), frequently employed in high volume manufacturing industries, and Reliability Centred Maintenance (RCM), commonly used in high risk industries</w:t>
      </w:r>
      <w:r w:rsidR="00D1603F" w:rsidRPr="000D17EF">
        <w:rPr>
          <w:rFonts w:ascii="Arial" w:hAnsi="Arial" w:cs="Arial"/>
        </w:rPr>
        <w:t xml:space="preserve"> [Wang </w:t>
      </w:r>
      <w:r w:rsidR="00D1603F" w:rsidRPr="000D17EF">
        <w:rPr>
          <w:rFonts w:ascii="Arial" w:hAnsi="Arial" w:cs="Arial"/>
          <w:i/>
        </w:rPr>
        <w:t>et al.</w:t>
      </w:r>
      <w:r w:rsidR="00D1603F" w:rsidRPr="000D17EF">
        <w:rPr>
          <w:rFonts w:ascii="Arial" w:hAnsi="Arial" w:cs="Arial"/>
        </w:rPr>
        <w:t>, 2012]</w:t>
      </w:r>
      <w:r w:rsidR="004460B3" w:rsidRPr="000D17EF">
        <w:rPr>
          <w:rFonts w:ascii="Arial" w:hAnsi="Arial" w:cs="Arial"/>
        </w:rPr>
        <w:t>.</w:t>
      </w:r>
    </w:p>
    <w:p w14:paraId="02464D9C" w14:textId="62CE91C3" w:rsidR="00FC1C43" w:rsidRPr="000D17EF" w:rsidRDefault="00FC1C43" w:rsidP="00FC1C43">
      <w:pPr>
        <w:pStyle w:val="Heading2"/>
        <w:rPr>
          <w:rFonts w:ascii="Arial" w:hAnsi="Arial" w:cs="Arial"/>
        </w:rPr>
      </w:pPr>
      <w:bookmarkStart w:id="46" w:name="_Toc511929991"/>
      <w:r w:rsidRPr="000D17EF">
        <w:rPr>
          <w:rFonts w:ascii="Arial" w:hAnsi="Arial" w:cs="Arial"/>
        </w:rPr>
        <w:t>Reliability Centred Maintenance</w:t>
      </w:r>
      <w:bookmarkEnd w:id="46"/>
    </w:p>
    <w:p w14:paraId="19EE4BB7" w14:textId="0FD76A84" w:rsidR="00F937A4" w:rsidRPr="000D17EF" w:rsidRDefault="00F937A4" w:rsidP="00FC1C43">
      <w:pPr>
        <w:rPr>
          <w:rFonts w:ascii="Arial" w:hAnsi="Arial" w:cs="Arial"/>
        </w:rPr>
      </w:pPr>
      <w:r w:rsidRPr="000D17EF">
        <w:rPr>
          <w:rFonts w:ascii="Arial" w:hAnsi="Arial" w:cs="Arial"/>
        </w:rPr>
        <w:t xml:space="preserve">Reliability, from a maintenance </w:t>
      </w:r>
      <w:r w:rsidR="00AB54F9" w:rsidRPr="000D17EF">
        <w:rPr>
          <w:rFonts w:ascii="Arial" w:hAnsi="Arial" w:cs="Arial"/>
        </w:rPr>
        <w:t xml:space="preserve">and </w:t>
      </w:r>
      <w:r w:rsidRPr="000D17EF">
        <w:rPr>
          <w:rFonts w:ascii="Arial" w:hAnsi="Arial" w:cs="Arial"/>
        </w:rPr>
        <w:t xml:space="preserve">engineering perspective has been defined by </w:t>
      </w:r>
      <w:r w:rsidR="00113D6E" w:rsidRPr="000D17EF">
        <w:rPr>
          <w:rFonts w:ascii="Arial" w:hAnsi="Arial" w:cs="Arial"/>
        </w:rPr>
        <w:t xml:space="preserve">O’Connor and Kleyner [2012, page 1] as “the probability that an item will perform a required function without failure under stated conditions for a stated period of time”. The improvement of equipment reliability </w:t>
      </w:r>
      <w:r w:rsidR="00B66FD8" w:rsidRPr="000D17EF">
        <w:rPr>
          <w:rFonts w:ascii="Arial" w:hAnsi="Arial" w:cs="Arial"/>
        </w:rPr>
        <w:t>is</w:t>
      </w:r>
      <w:r w:rsidR="003D2EE7" w:rsidRPr="000D17EF">
        <w:rPr>
          <w:rFonts w:ascii="Arial" w:hAnsi="Arial" w:cs="Arial"/>
        </w:rPr>
        <w:t xml:space="preserve"> one of</w:t>
      </w:r>
      <w:r w:rsidR="00B66FD8" w:rsidRPr="000D17EF">
        <w:rPr>
          <w:rFonts w:ascii="Arial" w:hAnsi="Arial" w:cs="Arial"/>
        </w:rPr>
        <w:t xml:space="preserve"> the </w:t>
      </w:r>
      <w:r w:rsidR="00052096" w:rsidRPr="000D17EF">
        <w:rPr>
          <w:rFonts w:ascii="Arial" w:hAnsi="Arial" w:cs="Arial"/>
        </w:rPr>
        <w:t>driving</w:t>
      </w:r>
      <w:r w:rsidR="00B66FD8" w:rsidRPr="000D17EF">
        <w:rPr>
          <w:rFonts w:ascii="Arial" w:hAnsi="Arial" w:cs="Arial"/>
        </w:rPr>
        <w:t xml:space="preserve"> purpose</w:t>
      </w:r>
      <w:r w:rsidR="003D2EE7" w:rsidRPr="000D17EF">
        <w:rPr>
          <w:rFonts w:ascii="Arial" w:hAnsi="Arial" w:cs="Arial"/>
        </w:rPr>
        <w:t>s</w:t>
      </w:r>
      <w:r w:rsidR="00B66FD8" w:rsidRPr="000D17EF">
        <w:rPr>
          <w:rFonts w:ascii="Arial" w:hAnsi="Arial" w:cs="Arial"/>
        </w:rPr>
        <w:t xml:space="preserve"> of implementing maintenance systems in</w:t>
      </w:r>
      <w:r w:rsidR="00C746FE" w:rsidRPr="000D17EF">
        <w:rPr>
          <w:rFonts w:ascii="Arial" w:hAnsi="Arial" w:cs="Arial"/>
        </w:rPr>
        <w:t xml:space="preserve"> any</w:t>
      </w:r>
      <w:r w:rsidR="00B66FD8" w:rsidRPr="000D17EF">
        <w:rPr>
          <w:rFonts w:ascii="Arial" w:hAnsi="Arial" w:cs="Arial"/>
        </w:rPr>
        <w:t xml:space="preserve"> in</w:t>
      </w:r>
      <w:r w:rsidR="00052096" w:rsidRPr="000D17EF">
        <w:rPr>
          <w:rFonts w:ascii="Arial" w:hAnsi="Arial" w:cs="Arial"/>
        </w:rPr>
        <w:t>dustry, since unreliability leads to production losses</w:t>
      </w:r>
      <w:r w:rsidR="00C746FE" w:rsidRPr="000D17EF">
        <w:rPr>
          <w:rFonts w:ascii="Arial" w:hAnsi="Arial" w:cs="Arial"/>
        </w:rPr>
        <w:t>, but it is of particular importance in the safe operation of process equipment in safety critical industries.</w:t>
      </w:r>
    </w:p>
    <w:p w14:paraId="1AAF7D3F" w14:textId="0BB48F53" w:rsidR="00E53A00" w:rsidRPr="000D17EF" w:rsidRDefault="00FC1C43" w:rsidP="00FC1C43">
      <w:pPr>
        <w:rPr>
          <w:rFonts w:ascii="Arial" w:hAnsi="Arial" w:cs="Arial"/>
        </w:rPr>
      </w:pPr>
      <w:r w:rsidRPr="000D17EF">
        <w:rPr>
          <w:rFonts w:ascii="Arial" w:hAnsi="Arial" w:cs="Arial"/>
        </w:rPr>
        <w:t xml:space="preserve">Reliability Centred Maintenance (RCM) is a maintenance philosophy </w:t>
      </w:r>
      <w:r w:rsidR="00034099" w:rsidRPr="000D17EF">
        <w:rPr>
          <w:rFonts w:ascii="Arial" w:hAnsi="Arial" w:cs="Arial"/>
        </w:rPr>
        <w:t>developed</w:t>
      </w:r>
      <w:r w:rsidRPr="000D17EF">
        <w:rPr>
          <w:rFonts w:ascii="Arial" w:hAnsi="Arial" w:cs="Arial"/>
        </w:rPr>
        <w:t xml:space="preserve"> in </w:t>
      </w:r>
      <w:r w:rsidR="00CC717F" w:rsidRPr="000D17EF">
        <w:rPr>
          <w:rFonts w:ascii="Arial" w:hAnsi="Arial" w:cs="Arial"/>
        </w:rPr>
        <w:t>1978</w:t>
      </w:r>
      <w:r w:rsidR="00034099" w:rsidRPr="000D17EF">
        <w:rPr>
          <w:rFonts w:ascii="Arial" w:hAnsi="Arial" w:cs="Arial"/>
        </w:rPr>
        <w:t xml:space="preserve"> by United Airlines</w:t>
      </w:r>
      <w:r w:rsidR="00925795" w:rsidRPr="000D17EF">
        <w:rPr>
          <w:rFonts w:ascii="Arial" w:hAnsi="Arial" w:cs="Arial"/>
        </w:rPr>
        <w:t>,</w:t>
      </w:r>
      <w:r w:rsidR="0037000A" w:rsidRPr="000D17EF">
        <w:rPr>
          <w:rFonts w:ascii="Arial" w:hAnsi="Arial" w:cs="Arial"/>
        </w:rPr>
        <w:t xml:space="preserve"> in partnership with the</w:t>
      </w:r>
      <w:r w:rsidR="00034099" w:rsidRPr="000D17EF">
        <w:rPr>
          <w:rFonts w:ascii="Arial" w:hAnsi="Arial" w:cs="Arial"/>
        </w:rPr>
        <w:t xml:space="preserve"> Uni</w:t>
      </w:r>
      <w:r w:rsidR="0037000A" w:rsidRPr="000D17EF">
        <w:rPr>
          <w:rFonts w:ascii="Arial" w:hAnsi="Arial" w:cs="Arial"/>
        </w:rPr>
        <w:t>ted States Department of</w:t>
      </w:r>
      <w:r w:rsidR="00685CAB" w:rsidRPr="000D17EF">
        <w:rPr>
          <w:rFonts w:ascii="Arial" w:hAnsi="Arial" w:cs="Arial"/>
        </w:rPr>
        <w:t xml:space="preserve"> Defens</w:t>
      </w:r>
      <w:r w:rsidR="00034099" w:rsidRPr="000D17EF">
        <w:rPr>
          <w:rFonts w:ascii="Arial" w:hAnsi="Arial" w:cs="Arial"/>
        </w:rPr>
        <w:t>e</w:t>
      </w:r>
      <w:r w:rsidR="00CC717F" w:rsidRPr="000D17EF">
        <w:rPr>
          <w:rFonts w:ascii="Arial" w:hAnsi="Arial" w:cs="Arial"/>
        </w:rPr>
        <w:t>,</w:t>
      </w:r>
      <w:r w:rsidR="00034099" w:rsidRPr="000D17EF">
        <w:rPr>
          <w:rFonts w:ascii="Arial" w:hAnsi="Arial" w:cs="Arial"/>
        </w:rPr>
        <w:t xml:space="preserve"> and was widely adopted by the international civil aviation industry soon after</w:t>
      </w:r>
      <w:r w:rsidR="00D1603F" w:rsidRPr="000D17EF">
        <w:rPr>
          <w:rFonts w:ascii="Arial" w:hAnsi="Arial" w:cs="Arial"/>
        </w:rPr>
        <w:t xml:space="preserve"> [Moubray, 2000]</w:t>
      </w:r>
      <w:r w:rsidR="00034099" w:rsidRPr="000D17EF">
        <w:rPr>
          <w:rFonts w:ascii="Arial" w:hAnsi="Arial" w:cs="Arial"/>
        </w:rPr>
        <w:t>.</w:t>
      </w:r>
      <w:r w:rsidR="00925795" w:rsidRPr="000D17EF">
        <w:rPr>
          <w:rFonts w:ascii="Arial" w:hAnsi="Arial" w:cs="Arial"/>
        </w:rPr>
        <w:t xml:space="preserve"> </w:t>
      </w:r>
    </w:p>
    <w:p w14:paraId="3DAFCA67" w14:textId="2185C7F8" w:rsidR="00C746FE" w:rsidRPr="000D17EF" w:rsidRDefault="00925795" w:rsidP="00FC1C43">
      <w:pPr>
        <w:rPr>
          <w:rFonts w:ascii="Arial" w:hAnsi="Arial" w:cs="Arial"/>
        </w:rPr>
      </w:pPr>
      <w:r w:rsidRPr="000D17EF">
        <w:rPr>
          <w:rFonts w:ascii="Arial" w:hAnsi="Arial" w:cs="Arial"/>
        </w:rPr>
        <w:t>Moubray [2000, page 6] identifies that it has since become “one of the cornerstones of third generation maintenance practice”</w:t>
      </w:r>
      <w:r w:rsidR="00857217" w:rsidRPr="000D17EF">
        <w:rPr>
          <w:rFonts w:ascii="Arial" w:hAnsi="Arial" w:cs="Arial"/>
        </w:rPr>
        <w:t xml:space="preserve"> and defines the purpose of RCM </w:t>
      </w:r>
      <w:r w:rsidR="00C746FE" w:rsidRPr="000D17EF">
        <w:rPr>
          <w:rFonts w:ascii="Arial" w:hAnsi="Arial" w:cs="Arial"/>
        </w:rPr>
        <w:t>as “seeking to determine what must be done to ensure that any physical asset continues to do whatever its users want it to do in its present operating context”</w:t>
      </w:r>
      <w:r w:rsidR="00857217" w:rsidRPr="000D17EF">
        <w:rPr>
          <w:rFonts w:ascii="Arial" w:hAnsi="Arial" w:cs="Arial"/>
        </w:rPr>
        <w:t xml:space="preserve"> [2000, page 7]</w:t>
      </w:r>
      <w:r w:rsidR="00C746FE" w:rsidRPr="000D17EF">
        <w:rPr>
          <w:rFonts w:ascii="Arial" w:hAnsi="Arial" w:cs="Arial"/>
        </w:rPr>
        <w:t>.</w:t>
      </w:r>
    </w:p>
    <w:p w14:paraId="245527D2" w14:textId="2B68853C" w:rsidR="00857217" w:rsidRPr="000D17EF" w:rsidRDefault="00297EF5" w:rsidP="00FC1C43">
      <w:pPr>
        <w:rPr>
          <w:rFonts w:ascii="Arial" w:hAnsi="Arial" w:cs="Arial"/>
        </w:rPr>
      </w:pPr>
      <w:r w:rsidRPr="000D17EF">
        <w:rPr>
          <w:rFonts w:ascii="Arial" w:hAnsi="Arial" w:cs="Arial"/>
        </w:rPr>
        <w:lastRenderedPageBreak/>
        <w:t xml:space="preserve">Moubray [2000, page 7] further defines RCM by identifying the process of implementation, which in its most basic form, requires the following seven </w:t>
      </w:r>
      <w:r w:rsidR="00020C42" w:rsidRPr="000D17EF">
        <w:rPr>
          <w:rFonts w:ascii="Arial" w:hAnsi="Arial" w:cs="Arial"/>
        </w:rPr>
        <w:t xml:space="preserve">steps be completed and the corresponding </w:t>
      </w:r>
      <w:r w:rsidRPr="000D17EF">
        <w:rPr>
          <w:rFonts w:ascii="Arial" w:hAnsi="Arial" w:cs="Arial"/>
        </w:rPr>
        <w:t>questions answered:</w:t>
      </w:r>
    </w:p>
    <w:p w14:paraId="4E1F89C3" w14:textId="62E67BBD" w:rsidR="00297EF5" w:rsidRPr="000D17EF" w:rsidRDefault="00256008" w:rsidP="00256008">
      <w:pPr>
        <w:pStyle w:val="ListParagraph"/>
        <w:numPr>
          <w:ilvl w:val="0"/>
          <w:numId w:val="6"/>
        </w:numPr>
        <w:rPr>
          <w:rFonts w:ascii="Arial" w:hAnsi="Arial" w:cs="Arial"/>
        </w:rPr>
      </w:pPr>
      <w:r w:rsidRPr="000D17EF">
        <w:rPr>
          <w:rFonts w:ascii="Arial" w:hAnsi="Arial" w:cs="Arial"/>
        </w:rPr>
        <w:t xml:space="preserve">Function identification - </w:t>
      </w:r>
      <w:r w:rsidR="00297EF5" w:rsidRPr="000D17EF">
        <w:rPr>
          <w:rFonts w:ascii="Arial" w:hAnsi="Arial" w:cs="Arial"/>
        </w:rPr>
        <w:t>What are the functions and performance standards of the physical asset?</w:t>
      </w:r>
      <w:r w:rsidR="00020C42" w:rsidRPr="000D17EF">
        <w:rPr>
          <w:rFonts w:ascii="Arial" w:hAnsi="Arial" w:cs="Arial"/>
        </w:rPr>
        <w:t xml:space="preserve"> </w:t>
      </w:r>
    </w:p>
    <w:p w14:paraId="6CA66603" w14:textId="202415E5" w:rsidR="00297EF5" w:rsidRPr="000D17EF" w:rsidRDefault="00256008" w:rsidP="00297EF5">
      <w:pPr>
        <w:pStyle w:val="ListParagraph"/>
        <w:numPr>
          <w:ilvl w:val="0"/>
          <w:numId w:val="6"/>
        </w:numPr>
        <w:rPr>
          <w:rFonts w:ascii="Arial" w:hAnsi="Arial" w:cs="Arial"/>
        </w:rPr>
      </w:pPr>
      <w:r w:rsidRPr="000D17EF">
        <w:rPr>
          <w:rFonts w:ascii="Arial" w:hAnsi="Arial" w:cs="Arial"/>
        </w:rPr>
        <w:t xml:space="preserve">Functional failure identification - </w:t>
      </w:r>
      <w:r w:rsidR="00297EF5" w:rsidRPr="000D17EF">
        <w:rPr>
          <w:rFonts w:ascii="Arial" w:hAnsi="Arial" w:cs="Arial"/>
        </w:rPr>
        <w:t>How does the physical asset fail to fulfil its functions</w:t>
      </w:r>
      <w:r w:rsidR="00020C42" w:rsidRPr="000D17EF">
        <w:rPr>
          <w:rFonts w:ascii="Arial" w:hAnsi="Arial" w:cs="Arial"/>
        </w:rPr>
        <w:t xml:space="preserve">? </w:t>
      </w:r>
    </w:p>
    <w:p w14:paraId="764A3846" w14:textId="3DED8001" w:rsidR="00297EF5" w:rsidRPr="000D17EF" w:rsidRDefault="00256008" w:rsidP="00297EF5">
      <w:pPr>
        <w:pStyle w:val="ListParagraph"/>
        <w:numPr>
          <w:ilvl w:val="0"/>
          <w:numId w:val="6"/>
        </w:numPr>
        <w:rPr>
          <w:rFonts w:ascii="Arial" w:hAnsi="Arial" w:cs="Arial"/>
        </w:rPr>
      </w:pPr>
      <w:r w:rsidRPr="000D17EF">
        <w:rPr>
          <w:rFonts w:ascii="Arial" w:hAnsi="Arial" w:cs="Arial"/>
        </w:rPr>
        <w:t xml:space="preserve">Failure mode identification - </w:t>
      </w:r>
      <w:r w:rsidR="00020C42" w:rsidRPr="000D17EF">
        <w:rPr>
          <w:rFonts w:ascii="Arial" w:hAnsi="Arial" w:cs="Arial"/>
        </w:rPr>
        <w:t xml:space="preserve">How are functional failures caused? </w:t>
      </w:r>
    </w:p>
    <w:p w14:paraId="17F22AA0" w14:textId="327E44EC" w:rsidR="00020C42" w:rsidRPr="000D17EF" w:rsidRDefault="00256008" w:rsidP="00297EF5">
      <w:pPr>
        <w:pStyle w:val="ListParagraph"/>
        <w:numPr>
          <w:ilvl w:val="0"/>
          <w:numId w:val="6"/>
        </w:numPr>
        <w:rPr>
          <w:rFonts w:ascii="Arial" w:hAnsi="Arial" w:cs="Arial"/>
        </w:rPr>
      </w:pPr>
      <w:r w:rsidRPr="000D17EF">
        <w:rPr>
          <w:rFonts w:ascii="Arial" w:hAnsi="Arial" w:cs="Arial"/>
        </w:rPr>
        <w:t xml:space="preserve">Failure effects identification - </w:t>
      </w:r>
      <w:r w:rsidR="00020C42" w:rsidRPr="000D17EF">
        <w:rPr>
          <w:rFonts w:ascii="Arial" w:hAnsi="Arial" w:cs="Arial"/>
        </w:rPr>
        <w:t xml:space="preserve">What happens when functional failures occur? </w:t>
      </w:r>
    </w:p>
    <w:p w14:paraId="6B838515" w14:textId="76D485B7" w:rsidR="00020C42" w:rsidRPr="000D17EF" w:rsidRDefault="00256008" w:rsidP="00297EF5">
      <w:pPr>
        <w:pStyle w:val="ListParagraph"/>
        <w:numPr>
          <w:ilvl w:val="0"/>
          <w:numId w:val="6"/>
        </w:numPr>
        <w:rPr>
          <w:rFonts w:ascii="Arial" w:hAnsi="Arial" w:cs="Arial"/>
        </w:rPr>
      </w:pPr>
      <w:r w:rsidRPr="000D17EF">
        <w:rPr>
          <w:rFonts w:ascii="Arial" w:hAnsi="Arial" w:cs="Arial"/>
        </w:rPr>
        <w:t xml:space="preserve">Failure consequence identification - </w:t>
      </w:r>
      <w:r w:rsidR="00020C42" w:rsidRPr="000D17EF">
        <w:rPr>
          <w:rFonts w:ascii="Arial" w:hAnsi="Arial" w:cs="Arial"/>
        </w:rPr>
        <w:t xml:space="preserve">How does each failure matter? </w:t>
      </w:r>
    </w:p>
    <w:p w14:paraId="4339B264" w14:textId="3F25E491" w:rsidR="00020C42" w:rsidRPr="000D17EF" w:rsidRDefault="00256008" w:rsidP="00297EF5">
      <w:pPr>
        <w:pStyle w:val="ListParagraph"/>
        <w:numPr>
          <w:ilvl w:val="0"/>
          <w:numId w:val="6"/>
        </w:numPr>
        <w:rPr>
          <w:rFonts w:ascii="Arial" w:hAnsi="Arial" w:cs="Arial"/>
        </w:rPr>
      </w:pPr>
      <w:r w:rsidRPr="000D17EF">
        <w:rPr>
          <w:rFonts w:ascii="Arial" w:hAnsi="Arial" w:cs="Arial"/>
        </w:rPr>
        <w:t>Protective task identification - How</w:t>
      </w:r>
      <w:r w:rsidR="00020C42" w:rsidRPr="000D17EF">
        <w:rPr>
          <w:rFonts w:ascii="Arial" w:hAnsi="Arial" w:cs="Arial"/>
        </w:rPr>
        <w:t xml:space="preserve"> can failures be predicted or prevented? </w:t>
      </w:r>
    </w:p>
    <w:p w14:paraId="2BBE5F86" w14:textId="14B420CB" w:rsidR="00256008" w:rsidRPr="000D17EF" w:rsidRDefault="008149CC" w:rsidP="00297EF5">
      <w:pPr>
        <w:pStyle w:val="ListParagraph"/>
        <w:numPr>
          <w:ilvl w:val="0"/>
          <w:numId w:val="6"/>
        </w:numPr>
        <w:rPr>
          <w:rFonts w:ascii="Arial" w:hAnsi="Arial" w:cs="Arial"/>
        </w:rPr>
      </w:pPr>
      <w:r w:rsidRPr="000D17EF">
        <w:rPr>
          <w:rFonts w:ascii="Arial" w:hAnsi="Arial" w:cs="Arial"/>
        </w:rPr>
        <w:t>Default task identification -</w:t>
      </w:r>
      <w:r w:rsidR="00256008" w:rsidRPr="000D17EF">
        <w:rPr>
          <w:rFonts w:ascii="Arial" w:hAnsi="Arial" w:cs="Arial"/>
        </w:rPr>
        <w:t xml:space="preserve"> What can be done if no predictive or preventative measures can be identified?</w:t>
      </w:r>
    </w:p>
    <w:p w14:paraId="43A7B937" w14:textId="020E5773" w:rsidR="00881A7F" w:rsidRPr="000D17EF" w:rsidRDefault="007A2224" w:rsidP="00881A7F">
      <w:pPr>
        <w:rPr>
          <w:rFonts w:ascii="Arial" w:hAnsi="Arial" w:cs="Arial"/>
        </w:rPr>
      </w:pPr>
      <w:r w:rsidRPr="000D17EF">
        <w:rPr>
          <w:rFonts w:ascii="Arial" w:hAnsi="Arial" w:cs="Arial"/>
        </w:rPr>
        <w:t>In</w:t>
      </w:r>
      <w:r w:rsidR="00877ADD" w:rsidRPr="000D17EF">
        <w:rPr>
          <w:rFonts w:ascii="Arial" w:hAnsi="Arial" w:cs="Arial"/>
        </w:rPr>
        <w:t xml:space="preserve"> implementing the RCM steps, in order to optimise maintenance for various types of equipment within a system, it is important that the various factors are clearly defined.</w:t>
      </w:r>
    </w:p>
    <w:p w14:paraId="2221726F" w14:textId="60E7A5A2" w:rsidR="00877ADD" w:rsidRPr="000D17EF" w:rsidRDefault="00877ADD" w:rsidP="00881A7F">
      <w:pPr>
        <w:rPr>
          <w:rFonts w:ascii="Arial" w:hAnsi="Arial" w:cs="Arial"/>
        </w:rPr>
      </w:pPr>
      <w:r w:rsidRPr="000D17EF">
        <w:rPr>
          <w:rFonts w:ascii="Arial" w:hAnsi="Arial" w:cs="Arial"/>
        </w:rPr>
        <w:t>The function</w:t>
      </w:r>
      <w:r w:rsidR="00D001A1" w:rsidRPr="000D17EF">
        <w:rPr>
          <w:rFonts w:ascii="Arial" w:hAnsi="Arial" w:cs="Arial"/>
        </w:rPr>
        <w:t xml:space="preserve"> of an asset is basically what action the user requires the asset to perform, while a performance standard is how well an asset is required to perform an action</w:t>
      </w:r>
      <w:r w:rsidR="001D1F5E" w:rsidRPr="000D17EF">
        <w:rPr>
          <w:rFonts w:ascii="Arial" w:hAnsi="Arial" w:cs="Arial"/>
        </w:rPr>
        <w:t xml:space="preserve">, which can be related to factors such as energy efficiency, time taken to perform a function, or quality of output. The function and performance standards may be defined for an entire system or for the individual assets </w:t>
      </w:r>
      <w:r w:rsidR="006563D2" w:rsidRPr="000D17EF">
        <w:rPr>
          <w:rFonts w:ascii="Arial" w:hAnsi="Arial" w:cs="Arial"/>
        </w:rPr>
        <w:t>within a system</w:t>
      </w:r>
      <w:r w:rsidR="009879D2" w:rsidRPr="000D17EF">
        <w:rPr>
          <w:rFonts w:ascii="Arial" w:hAnsi="Arial" w:cs="Arial"/>
        </w:rPr>
        <w:t xml:space="preserve"> [Moubray, 2000, pp. 7 – 8]</w:t>
      </w:r>
      <w:r w:rsidR="006563D2" w:rsidRPr="000D17EF">
        <w:rPr>
          <w:rFonts w:ascii="Arial" w:hAnsi="Arial" w:cs="Arial"/>
        </w:rPr>
        <w:t>.</w:t>
      </w:r>
    </w:p>
    <w:p w14:paraId="20B87F55" w14:textId="77690B79" w:rsidR="006563D2" w:rsidRPr="000D17EF" w:rsidRDefault="006563D2" w:rsidP="00881A7F">
      <w:pPr>
        <w:rPr>
          <w:rFonts w:ascii="Arial" w:hAnsi="Arial" w:cs="Arial"/>
        </w:rPr>
      </w:pPr>
      <w:r w:rsidRPr="000D17EF">
        <w:rPr>
          <w:rFonts w:ascii="Arial" w:hAnsi="Arial" w:cs="Arial"/>
        </w:rPr>
        <w:t xml:space="preserve">Functional failures are best described as occurrences </w:t>
      </w:r>
      <w:r w:rsidR="00F57744" w:rsidRPr="000D17EF">
        <w:rPr>
          <w:rFonts w:ascii="Arial" w:hAnsi="Arial" w:cs="Arial"/>
        </w:rPr>
        <w:t xml:space="preserve">in which an </w:t>
      </w:r>
      <w:r w:rsidRPr="000D17EF">
        <w:rPr>
          <w:rFonts w:ascii="Arial" w:hAnsi="Arial" w:cs="Arial"/>
        </w:rPr>
        <w:t>asset fail</w:t>
      </w:r>
      <w:r w:rsidR="00F57744" w:rsidRPr="000D17EF">
        <w:rPr>
          <w:rFonts w:ascii="Arial" w:hAnsi="Arial" w:cs="Arial"/>
        </w:rPr>
        <w:t>s</w:t>
      </w:r>
      <w:r w:rsidRPr="000D17EF">
        <w:rPr>
          <w:rFonts w:ascii="Arial" w:hAnsi="Arial" w:cs="Arial"/>
        </w:rPr>
        <w:t xml:space="preserve"> to meet the performance standards associated with its function</w:t>
      </w:r>
      <w:r w:rsidR="004A0755" w:rsidRPr="000D17EF">
        <w:rPr>
          <w:rFonts w:ascii="Arial" w:hAnsi="Arial" w:cs="Arial"/>
        </w:rPr>
        <w:t xml:space="preserve"> and like the function</w:t>
      </w:r>
      <w:r w:rsidR="00942939" w:rsidRPr="000D17EF">
        <w:rPr>
          <w:rFonts w:ascii="Arial" w:hAnsi="Arial" w:cs="Arial"/>
        </w:rPr>
        <w:t>,</w:t>
      </w:r>
      <w:r w:rsidR="004A0755" w:rsidRPr="000D17EF">
        <w:rPr>
          <w:rFonts w:ascii="Arial" w:hAnsi="Arial" w:cs="Arial"/>
        </w:rPr>
        <w:t xml:space="preserve"> it may apply to the system as a whole or its individual components</w:t>
      </w:r>
      <w:r w:rsidR="00942939" w:rsidRPr="000D17EF">
        <w:rPr>
          <w:rFonts w:ascii="Arial" w:hAnsi="Arial" w:cs="Arial"/>
        </w:rPr>
        <w:t xml:space="preserve"> [Moubray, 2000, pp</w:t>
      </w:r>
      <w:r w:rsidR="004A0755" w:rsidRPr="000D17EF">
        <w:rPr>
          <w:rFonts w:ascii="Arial" w:hAnsi="Arial" w:cs="Arial"/>
        </w:rPr>
        <w:t>.</w:t>
      </w:r>
      <w:r w:rsidR="00942939" w:rsidRPr="000D17EF">
        <w:rPr>
          <w:rFonts w:ascii="Arial" w:hAnsi="Arial" w:cs="Arial"/>
        </w:rPr>
        <w:t xml:space="preserve"> 46 – 47].</w:t>
      </w:r>
    </w:p>
    <w:p w14:paraId="1CF2E4AF" w14:textId="0B18FADD" w:rsidR="004A0755" w:rsidRPr="000D17EF" w:rsidRDefault="00F57744" w:rsidP="00881A7F">
      <w:pPr>
        <w:rPr>
          <w:rFonts w:ascii="Arial" w:hAnsi="Arial" w:cs="Arial"/>
        </w:rPr>
      </w:pPr>
      <w:r w:rsidRPr="000D17EF">
        <w:rPr>
          <w:rFonts w:ascii="Arial" w:hAnsi="Arial" w:cs="Arial"/>
        </w:rPr>
        <w:t>The failure mode</w:t>
      </w:r>
      <w:r w:rsidR="0002720E" w:rsidRPr="000D17EF">
        <w:rPr>
          <w:rFonts w:ascii="Arial" w:hAnsi="Arial" w:cs="Arial"/>
        </w:rPr>
        <w:t>s</w:t>
      </w:r>
      <w:r w:rsidRPr="000D17EF">
        <w:rPr>
          <w:rFonts w:ascii="Arial" w:hAnsi="Arial" w:cs="Arial"/>
        </w:rPr>
        <w:t xml:space="preserve"> </w:t>
      </w:r>
      <w:r w:rsidR="0002720E" w:rsidRPr="000D17EF">
        <w:rPr>
          <w:rFonts w:ascii="Arial" w:hAnsi="Arial" w:cs="Arial"/>
        </w:rPr>
        <w:t xml:space="preserve">can be </w:t>
      </w:r>
      <w:r w:rsidRPr="000D17EF">
        <w:rPr>
          <w:rFonts w:ascii="Arial" w:hAnsi="Arial" w:cs="Arial"/>
        </w:rPr>
        <w:t xml:space="preserve">defined as </w:t>
      </w:r>
      <w:r w:rsidR="0002720E" w:rsidRPr="000D17EF">
        <w:rPr>
          <w:rFonts w:ascii="Arial" w:hAnsi="Arial" w:cs="Arial"/>
        </w:rPr>
        <w:t>“</w:t>
      </w:r>
      <w:r w:rsidRPr="000D17EF">
        <w:rPr>
          <w:rFonts w:ascii="Arial" w:hAnsi="Arial" w:cs="Arial"/>
        </w:rPr>
        <w:t>a</w:t>
      </w:r>
      <w:r w:rsidR="0002720E" w:rsidRPr="000D17EF">
        <w:rPr>
          <w:rFonts w:ascii="Arial" w:hAnsi="Arial" w:cs="Arial"/>
        </w:rPr>
        <w:t xml:space="preserve">ll </w:t>
      </w:r>
      <w:r w:rsidRPr="000D17EF">
        <w:rPr>
          <w:rFonts w:ascii="Arial" w:hAnsi="Arial" w:cs="Arial"/>
        </w:rPr>
        <w:t>event</w:t>
      </w:r>
      <w:r w:rsidR="0002720E" w:rsidRPr="000D17EF">
        <w:rPr>
          <w:rFonts w:ascii="Arial" w:hAnsi="Arial" w:cs="Arial"/>
        </w:rPr>
        <w:t>s</w:t>
      </w:r>
      <w:r w:rsidRPr="000D17EF">
        <w:rPr>
          <w:rFonts w:ascii="Arial" w:hAnsi="Arial" w:cs="Arial"/>
        </w:rPr>
        <w:t xml:space="preserve"> that </w:t>
      </w:r>
      <w:r w:rsidR="0002720E" w:rsidRPr="000D17EF">
        <w:rPr>
          <w:rFonts w:ascii="Arial" w:hAnsi="Arial" w:cs="Arial"/>
        </w:rPr>
        <w:t>are</w:t>
      </w:r>
      <w:r w:rsidRPr="000D17EF">
        <w:rPr>
          <w:rFonts w:ascii="Arial" w:hAnsi="Arial" w:cs="Arial"/>
        </w:rPr>
        <w:t xml:space="preserve"> </w:t>
      </w:r>
      <w:r w:rsidR="0002720E" w:rsidRPr="000D17EF">
        <w:rPr>
          <w:rFonts w:ascii="Arial" w:hAnsi="Arial" w:cs="Arial"/>
        </w:rPr>
        <w:t xml:space="preserve">reasonably </w:t>
      </w:r>
      <w:r w:rsidRPr="000D17EF">
        <w:rPr>
          <w:rFonts w:ascii="Arial" w:hAnsi="Arial" w:cs="Arial"/>
        </w:rPr>
        <w:t xml:space="preserve">likely to </w:t>
      </w:r>
      <w:r w:rsidR="0002720E" w:rsidRPr="000D17EF">
        <w:rPr>
          <w:rFonts w:ascii="Arial" w:hAnsi="Arial" w:cs="Arial"/>
        </w:rPr>
        <w:t>cause each failed state” [Moubray, 2000, page 9]. Failure modes may be divided into three distinct categories: when the asset capability deteriorates below the performance standard, when the</w:t>
      </w:r>
      <w:r w:rsidR="00603DAC" w:rsidRPr="000D17EF">
        <w:rPr>
          <w:rFonts w:ascii="Arial" w:hAnsi="Arial" w:cs="Arial"/>
        </w:rPr>
        <w:t xml:space="preserve"> performance standard rises above the asset capability, and when the asset capability is below the performance standard from the outset [Braaksma et al., 2013, page 1058]. </w:t>
      </w:r>
    </w:p>
    <w:p w14:paraId="585CB49E" w14:textId="4D6E707E" w:rsidR="00603DAC" w:rsidRPr="000D17EF" w:rsidRDefault="00FA3526" w:rsidP="00881A7F">
      <w:pPr>
        <w:rPr>
          <w:rFonts w:ascii="Arial" w:hAnsi="Arial" w:cs="Arial"/>
        </w:rPr>
      </w:pPr>
      <w:r w:rsidRPr="000D17EF">
        <w:rPr>
          <w:rFonts w:ascii="Arial" w:hAnsi="Arial" w:cs="Arial"/>
        </w:rPr>
        <w:t xml:space="preserve">The failure </w:t>
      </w:r>
      <w:r w:rsidR="006F4D95" w:rsidRPr="000D17EF">
        <w:rPr>
          <w:rFonts w:ascii="Arial" w:hAnsi="Arial" w:cs="Arial"/>
        </w:rPr>
        <w:t>effects are any effects that result from functional failure of an asset and should be fully investigated</w:t>
      </w:r>
      <w:r w:rsidR="00E966EB" w:rsidRPr="000D17EF">
        <w:rPr>
          <w:rFonts w:ascii="Arial" w:hAnsi="Arial" w:cs="Arial"/>
        </w:rPr>
        <w:t xml:space="preserve">. </w:t>
      </w:r>
      <w:r w:rsidR="00882637" w:rsidRPr="000D17EF">
        <w:rPr>
          <w:rFonts w:ascii="Arial" w:hAnsi="Arial" w:cs="Arial"/>
        </w:rPr>
        <w:t>T</w:t>
      </w:r>
      <w:r w:rsidR="00E966EB" w:rsidRPr="000D17EF">
        <w:rPr>
          <w:rFonts w:ascii="Arial" w:hAnsi="Arial" w:cs="Arial"/>
        </w:rPr>
        <w:t>he difference between failure effects and the failure consequences</w:t>
      </w:r>
      <w:r w:rsidR="00882637" w:rsidRPr="000D17EF">
        <w:rPr>
          <w:rFonts w:ascii="Arial" w:hAnsi="Arial" w:cs="Arial"/>
        </w:rPr>
        <w:t>, which are closely related but distinct factors</w:t>
      </w:r>
      <w:r w:rsidR="00120005" w:rsidRPr="000D17EF">
        <w:rPr>
          <w:rFonts w:ascii="Arial" w:hAnsi="Arial" w:cs="Arial"/>
        </w:rPr>
        <w:t>, should be understood. T</w:t>
      </w:r>
      <w:r w:rsidR="00882637" w:rsidRPr="000D17EF">
        <w:rPr>
          <w:rFonts w:ascii="Arial" w:hAnsi="Arial" w:cs="Arial"/>
        </w:rPr>
        <w:t xml:space="preserve">he </w:t>
      </w:r>
      <w:r w:rsidR="00410602" w:rsidRPr="000D17EF">
        <w:rPr>
          <w:rFonts w:ascii="Arial" w:hAnsi="Arial" w:cs="Arial"/>
        </w:rPr>
        <w:t>failure effects should be considered as what happens when functional failures occur</w:t>
      </w:r>
      <w:r w:rsidR="00882637" w:rsidRPr="000D17EF">
        <w:rPr>
          <w:rFonts w:ascii="Arial" w:hAnsi="Arial" w:cs="Arial"/>
        </w:rPr>
        <w:t>,</w:t>
      </w:r>
      <w:r w:rsidR="00410602" w:rsidRPr="000D17EF">
        <w:rPr>
          <w:rFonts w:ascii="Arial" w:hAnsi="Arial" w:cs="Arial"/>
        </w:rPr>
        <w:t xml:space="preserve"> while the failure consequences should be regarded as why </w:t>
      </w:r>
      <w:r w:rsidR="00882637" w:rsidRPr="000D17EF">
        <w:rPr>
          <w:rFonts w:ascii="Arial" w:hAnsi="Arial" w:cs="Arial"/>
        </w:rPr>
        <w:t>the effects matter [Moubray, 2000].</w:t>
      </w:r>
    </w:p>
    <w:p w14:paraId="1094B5A5" w14:textId="77777777" w:rsidR="00D61974" w:rsidRPr="000D17EF" w:rsidRDefault="00D61974">
      <w:pPr>
        <w:jc w:val="left"/>
        <w:rPr>
          <w:rFonts w:ascii="Arial" w:eastAsiaTheme="majorEastAsia" w:hAnsi="Arial" w:cs="Arial"/>
          <w:b/>
          <w:sz w:val="24"/>
          <w:szCs w:val="24"/>
          <w:u w:val="single"/>
        </w:rPr>
      </w:pPr>
      <w:r w:rsidRPr="000D17EF">
        <w:rPr>
          <w:rFonts w:ascii="Arial" w:hAnsi="Arial" w:cs="Arial"/>
        </w:rPr>
        <w:br w:type="page"/>
      </w:r>
    </w:p>
    <w:p w14:paraId="2817BCE2" w14:textId="45560899" w:rsidR="00293BD9" w:rsidRPr="000D17EF" w:rsidRDefault="00293BD9" w:rsidP="003D2EE7">
      <w:pPr>
        <w:pStyle w:val="Heading3"/>
        <w:rPr>
          <w:rFonts w:ascii="Arial" w:hAnsi="Arial" w:cs="Arial"/>
        </w:rPr>
      </w:pPr>
      <w:bookmarkStart w:id="47" w:name="_Toc511929992"/>
      <w:r w:rsidRPr="000D17EF">
        <w:rPr>
          <w:rFonts w:ascii="Arial" w:hAnsi="Arial" w:cs="Arial"/>
        </w:rPr>
        <w:lastRenderedPageBreak/>
        <w:t>RCM at Pembroke Refinery</w:t>
      </w:r>
      <w:bookmarkEnd w:id="47"/>
    </w:p>
    <w:p w14:paraId="0D800F4F" w14:textId="660D5236" w:rsidR="00BA27CD" w:rsidRPr="000D17EF" w:rsidRDefault="00A23A88" w:rsidP="007247B9">
      <w:pPr>
        <w:rPr>
          <w:rFonts w:ascii="Arial" w:hAnsi="Arial" w:cs="Arial"/>
        </w:rPr>
      </w:pPr>
      <w:r w:rsidRPr="000D17EF">
        <w:rPr>
          <w:rFonts w:ascii="Arial" w:hAnsi="Arial" w:cs="Arial"/>
        </w:rPr>
        <w:t>This process is utilised at Pembroke Refinery to ensure the most appropriate maintenance tasks are used for the various equipment used on site. This allows the function</w:t>
      </w:r>
      <w:r w:rsidR="00C11308" w:rsidRPr="000D17EF">
        <w:rPr>
          <w:rFonts w:ascii="Arial" w:hAnsi="Arial" w:cs="Arial"/>
        </w:rPr>
        <w:t xml:space="preserve"> of each component to be defined, the various failures which effect the component to be determined, and the effects of the failure to be considered based on the impact on production, safety and the environment. </w:t>
      </w:r>
    </w:p>
    <w:p w14:paraId="340E882B" w14:textId="2A027A52" w:rsidR="00293BD9" w:rsidRPr="000D17EF" w:rsidRDefault="00C11308" w:rsidP="007247B9">
      <w:pPr>
        <w:rPr>
          <w:rFonts w:ascii="Arial" w:hAnsi="Arial" w:cs="Arial"/>
        </w:rPr>
      </w:pPr>
      <w:r w:rsidRPr="000D17EF">
        <w:rPr>
          <w:rFonts w:ascii="Arial" w:hAnsi="Arial" w:cs="Arial"/>
        </w:rPr>
        <w:t>This information is then used to determine whether</w:t>
      </w:r>
      <w:r w:rsidR="00BA27CD" w:rsidRPr="000D17EF">
        <w:rPr>
          <w:rFonts w:ascii="Arial" w:hAnsi="Arial" w:cs="Arial"/>
        </w:rPr>
        <w:t xml:space="preserve"> </w:t>
      </w:r>
      <w:r w:rsidRPr="000D17EF">
        <w:rPr>
          <w:rFonts w:ascii="Arial" w:hAnsi="Arial" w:cs="Arial"/>
        </w:rPr>
        <w:t>there should be planned maintenance tasks implemented</w:t>
      </w:r>
      <w:r w:rsidR="00BA27CD" w:rsidRPr="000D17EF">
        <w:rPr>
          <w:rFonts w:ascii="Arial" w:hAnsi="Arial" w:cs="Arial"/>
        </w:rPr>
        <w:t xml:space="preserve">, </w:t>
      </w:r>
      <w:r w:rsidR="00D41E9E" w:rsidRPr="000D17EF">
        <w:rPr>
          <w:rFonts w:ascii="Arial" w:hAnsi="Arial" w:cs="Arial"/>
        </w:rPr>
        <w:t>whether</w:t>
      </w:r>
      <w:r w:rsidR="008E2E5F" w:rsidRPr="000D17EF">
        <w:rPr>
          <w:rFonts w:ascii="Arial" w:hAnsi="Arial" w:cs="Arial"/>
        </w:rPr>
        <w:t xml:space="preserve"> condition monitoring is required to give early warning of failure, or wheth</w:t>
      </w:r>
      <w:r w:rsidR="00BA27CD" w:rsidRPr="000D17EF">
        <w:rPr>
          <w:rFonts w:ascii="Arial" w:hAnsi="Arial" w:cs="Arial"/>
        </w:rPr>
        <w:t xml:space="preserve">er </w:t>
      </w:r>
      <w:r w:rsidR="008E2E5F" w:rsidRPr="000D17EF">
        <w:rPr>
          <w:rFonts w:ascii="Arial" w:hAnsi="Arial" w:cs="Arial"/>
        </w:rPr>
        <w:t xml:space="preserve">a run to failure philosophy </w:t>
      </w:r>
      <w:r w:rsidR="00D41E9E" w:rsidRPr="000D17EF">
        <w:rPr>
          <w:rFonts w:ascii="Arial" w:hAnsi="Arial" w:cs="Arial"/>
        </w:rPr>
        <w:t>may</w:t>
      </w:r>
      <w:r w:rsidR="008E2E5F" w:rsidRPr="000D17EF">
        <w:rPr>
          <w:rFonts w:ascii="Arial" w:hAnsi="Arial" w:cs="Arial"/>
        </w:rPr>
        <w:t xml:space="preserve"> be adopted.</w:t>
      </w:r>
      <w:r w:rsidR="00BA27CD" w:rsidRPr="000D17EF">
        <w:rPr>
          <w:rFonts w:ascii="Arial" w:hAnsi="Arial" w:cs="Arial"/>
        </w:rPr>
        <w:t xml:space="preserve"> </w:t>
      </w:r>
      <w:r w:rsidR="00881A7F" w:rsidRPr="000D17EF">
        <w:rPr>
          <w:rFonts w:ascii="Arial" w:hAnsi="Arial" w:cs="Arial"/>
        </w:rPr>
        <w:t xml:space="preserve">This is illustrated in the table below, which highlights the different maintenance approaches </w:t>
      </w:r>
      <w:r w:rsidR="00357476" w:rsidRPr="000D17EF">
        <w:rPr>
          <w:rFonts w:ascii="Arial" w:hAnsi="Arial" w:cs="Arial"/>
        </w:rPr>
        <w:t>employed</w:t>
      </w:r>
      <w:r w:rsidR="00881A7F" w:rsidRPr="000D17EF">
        <w:rPr>
          <w:rFonts w:ascii="Arial" w:hAnsi="Arial" w:cs="Arial"/>
        </w:rPr>
        <w:t xml:space="preserve"> for </w:t>
      </w:r>
      <w:r w:rsidR="00B31E0D" w:rsidRPr="000D17EF">
        <w:rPr>
          <w:rFonts w:ascii="Arial" w:hAnsi="Arial" w:cs="Arial"/>
        </w:rPr>
        <w:t xml:space="preserve">various types of equipment </w:t>
      </w:r>
      <w:r w:rsidR="00357476" w:rsidRPr="000D17EF">
        <w:rPr>
          <w:rFonts w:ascii="Arial" w:hAnsi="Arial" w:cs="Arial"/>
        </w:rPr>
        <w:t>use</w:t>
      </w:r>
      <w:r w:rsidR="00B31E0D" w:rsidRPr="000D17EF">
        <w:rPr>
          <w:rFonts w:ascii="Arial" w:hAnsi="Arial" w:cs="Arial"/>
        </w:rPr>
        <w:t>d on site:</w:t>
      </w:r>
    </w:p>
    <w:p w14:paraId="63F913BE" w14:textId="653A69DB" w:rsidR="00FE0FDF" w:rsidRPr="000D17EF" w:rsidRDefault="00FE0FDF" w:rsidP="00FE0FDF">
      <w:pPr>
        <w:pStyle w:val="Caption"/>
        <w:keepNext/>
        <w:jc w:val="center"/>
        <w:rPr>
          <w:rFonts w:ascii="Arial" w:hAnsi="Arial" w:cs="Arial"/>
        </w:rPr>
      </w:pPr>
      <w:bookmarkStart w:id="48" w:name="_Toc511930087"/>
      <w:r w:rsidRPr="000D17EF">
        <w:rPr>
          <w:rFonts w:ascii="Arial" w:hAnsi="Arial" w:cs="Arial"/>
        </w:rPr>
        <w:t xml:space="preserve">Table </w:t>
      </w:r>
      <w:r w:rsidR="00735BA2" w:rsidRPr="000D17EF">
        <w:rPr>
          <w:rFonts w:ascii="Arial" w:hAnsi="Arial" w:cs="Arial"/>
        </w:rPr>
        <w:fldChar w:fldCharType="begin"/>
      </w:r>
      <w:r w:rsidR="00735BA2" w:rsidRPr="000D17EF">
        <w:rPr>
          <w:rFonts w:ascii="Arial" w:hAnsi="Arial" w:cs="Arial"/>
        </w:rPr>
        <w:instrText xml:space="preserve"> SEQ Table \* ARABIC </w:instrText>
      </w:r>
      <w:r w:rsidR="00735BA2" w:rsidRPr="000D17EF">
        <w:rPr>
          <w:rFonts w:ascii="Arial" w:hAnsi="Arial" w:cs="Arial"/>
        </w:rPr>
        <w:fldChar w:fldCharType="separate"/>
      </w:r>
      <w:r w:rsidR="005F1CD5" w:rsidRPr="000D17EF">
        <w:rPr>
          <w:rFonts w:ascii="Arial" w:hAnsi="Arial" w:cs="Arial"/>
          <w:noProof/>
        </w:rPr>
        <w:t>6</w:t>
      </w:r>
      <w:r w:rsidR="00735BA2" w:rsidRPr="000D17EF">
        <w:rPr>
          <w:rFonts w:ascii="Arial" w:hAnsi="Arial" w:cs="Arial"/>
          <w:noProof/>
        </w:rPr>
        <w:fldChar w:fldCharType="end"/>
      </w:r>
      <w:r w:rsidRPr="000D17EF">
        <w:rPr>
          <w:rFonts w:ascii="Arial" w:hAnsi="Arial" w:cs="Arial"/>
        </w:rPr>
        <w:t xml:space="preserve"> </w:t>
      </w:r>
      <w:r w:rsidR="005C3C23" w:rsidRPr="000D17EF">
        <w:rPr>
          <w:rFonts w:ascii="Arial" w:hAnsi="Arial" w:cs="Arial"/>
        </w:rPr>
        <w:t xml:space="preserve">Examples of </w:t>
      </w:r>
      <w:r w:rsidRPr="000D17EF">
        <w:rPr>
          <w:rFonts w:ascii="Arial" w:hAnsi="Arial" w:cs="Arial"/>
        </w:rPr>
        <w:t>Maintenance A</w:t>
      </w:r>
      <w:r w:rsidR="005C3C23" w:rsidRPr="000D17EF">
        <w:rPr>
          <w:rFonts w:ascii="Arial" w:hAnsi="Arial" w:cs="Arial"/>
        </w:rPr>
        <w:t>ctivities</w:t>
      </w:r>
      <w:r w:rsidRPr="000D17EF">
        <w:rPr>
          <w:rFonts w:ascii="Arial" w:hAnsi="Arial" w:cs="Arial"/>
        </w:rPr>
        <w:t xml:space="preserve"> Employed for Various Equipment Types at Pembroke Refinery</w:t>
      </w:r>
      <w:bookmarkEnd w:id="48"/>
    </w:p>
    <w:tbl>
      <w:tblPr>
        <w:tblStyle w:val="TableGrid"/>
        <w:tblW w:w="0" w:type="auto"/>
        <w:tblLook w:val="04A0" w:firstRow="1" w:lastRow="0" w:firstColumn="1" w:lastColumn="0" w:noHBand="0" w:noVBand="1"/>
      </w:tblPr>
      <w:tblGrid>
        <w:gridCol w:w="1737"/>
        <w:gridCol w:w="1618"/>
        <w:gridCol w:w="1433"/>
        <w:gridCol w:w="1745"/>
        <w:gridCol w:w="2483"/>
      </w:tblGrid>
      <w:tr w:rsidR="00D55047" w:rsidRPr="000D17EF" w14:paraId="0773ED9F" w14:textId="67724372" w:rsidTr="00FE0FDF">
        <w:tc>
          <w:tcPr>
            <w:tcW w:w="1760" w:type="dxa"/>
            <w:vMerge w:val="restart"/>
            <w:shd w:val="clear" w:color="auto" w:fill="4472C4" w:themeFill="accent1"/>
          </w:tcPr>
          <w:p w14:paraId="1BB70885" w14:textId="377E0FA7" w:rsidR="00D55047" w:rsidRPr="000D17EF" w:rsidRDefault="00D55047" w:rsidP="00D55047">
            <w:pPr>
              <w:jc w:val="center"/>
              <w:rPr>
                <w:rFonts w:ascii="Arial" w:hAnsi="Arial" w:cs="Arial"/>
                <w:b/>
              </w:rPr>
            </w:pPr>
            <w:r w:rsidRPr="000D17EF">
              <w:rPr>
                <w:rFonts w:ascii="Arial" w:hAnsi="Arial" w:cs="Arial"/>
                <w:b/>
              </w:rPr>
              <w:t>Equipment Type</w:t>
            </w:r>
          </w:p>
        </w:tc>
        <w:tc>
          <w:tcPr>
            <w:tcW w:w="4658" w:type="dxa"/>
            <w:gridSpan w:val="3"/>
            <w:shd w:val="clear" w:color="auto" w:fill="4472C4" w:themeFill="accent1"/>
          </w:tcPr>
          <w:p w14:paraId="4D9A3EE0" w14:textId="155440D2" w:rsidR="00D55047" w:rsidRPr="000D17EF" w:rsidRDefault="00D55047" w:rsidP="00D55047">
            <w:pPr>
              <w:jc w:val="center"/>
              <w:rPr>
                <w:rFonts w:ascii="Arial" w:hAnsi="Arial" w:cs="Arial"/>
                <w:b/>
              </w:rPr>
            </w:pPr>
            <w:r w:rsidRPr="000D17EF">
              <w:rPr>
                <w:rFonts w:ascii="Arial" w:hAnsi="Arial" w:cs="Arial"/>
                <w:b/>
              </w:rPr>
              <w:t>Equipment Criticality</w:t>
            </w:r>
          </w:p>
        </w:tc>
        <w:tc>
          <w:tcPr>
            <w:tcW w:w="2598" w:type="dxa"/>
            <w:vMerge w:val="restart"/>
            <w:shd w:val="clear" w:color="auto" w:fill="4472C4" w:themeFill="accent1"/>
          </w:tcPr>
          <w:p w14:paraId="25926307" w14:textId="460052C7" w:rsidR="00D55047" w:rsidRPr="000D17EF" w:rsidRDefault="00D55047" w:rsidP="00D55047">
            <w:pPr>
              <w:jc w:val="center"/>
              <w:rPr>
                <w:rFonts w:ascii="Arial" w:hAnsi="Arial" w:cs="Arial"/>
                <w:b/>
              </w:rPr>
            </w:pPr>
            <w:r w:rsidRPr="000D17EF">
              <w:rPr>
                <w:rFonts w:ascii="Arial" w:hAnsi="Arial" w:cs="Arial"/>
                <w:b/>
              </w:rPr>
              <w:t>Maintenance Tasks Applied</w:t>
            </w:r>
          </w:p>
        </w:tc>
      </w:tr>
      <w:tr w:rsidR="00D55047" w:rsidRPr="000D17EF" w14:paraId="6B07294E" w14:textId="7BEDCB9F" w:rsidTr="00FE0FDF">
        <w:tc>
          <w:tcPr>
            <w:tcW w:w="1760" w:type="dxa"/>
            <w:vMerge/>
          </w:tcPr>
          <w:p w14:paraId="056FB3A6" w14:textId="77777777" w:rsidR="00D55047" w:rsidRPr="000D17EF" w:rsidRDefault="00D55047" w:rsidP="007247B9">
            <w:pPr>
              <w:rPr>
                <w:rFonts w:ascii="Arial" w:hAnsi="Arial" w:cs="Arial"/>
              </w:rPr>
            </w:pPr>
          </w:p>
        </w:tc>
        <w:tc>
          <w:tcPr>
            <w:tcW w:w="1629" w:type="dxa"/>
            <w:shd w:val="clear" w:color="auto" w:fill="4472C4" w:themeFill="accent1"/>
          </w:tcPr>
          <w:p w14:paraId="294B9457" w14:textId="7C6437A7" w:rsidR="00D55047" w:rsidRPr="000D17EF" w:rsidRDefault="00D55047" w:rsidP="00D55047">
            <w:pPr>
              <w:jc w:val="center"/>
              <w:rPr>
                <w:rFonts w:ascii="Arial" w:hAnsi="Arial" w:cs="Arial"/>
                <w:b/>
              </w:rPr>
            </w:pPr>
            <w:r w:rsidRPr="000D17EF">
              <w:rPr>
                <w:rFonts w:ascii="Arial" w:hAnsi="Arial" w:cs="Arial"/>
                <w:b/>
              </w:rPr>
              <w:t>Production</w:t>
            </w:r>
          </w:p>
        </w:tc>
        <w:tc>
          <w:tcPr>
            <w:tcW w:w="1468" w:type="dxa"/>
            <w:shd w:val="clear" w:color="auto" w:fill="4472C4" w:themeFill="accent1"/>
          </w:tcPr>
          <w:p w14:paraId="53868773" w14:textId="58DFF483" w:rsidR="00D55047" w:rsidRPr="000D17EF" w:rsidRDefault="00D55047" w:rsidP="00D55047">
            <w:pPr>
              <w:jc w:val="center"/>
              <w:rPr>
                <w:rFonts w:ascii="Arial" w:hAnsi="Arial" w:cs="Arial"/>
                <w:b/>
              </w:rPr>
            </w:pPr>
            <w:r w:rsidRPr="000D17EF">
              <w:rPr>
                <w:rFonts w:ascii="Arial" w:hAnsi="Arial" w:cs="Arial"/>
                <w:b/>
              </w:rPr>
              <w:t>Safety</w:t>
            </w:r>
          </w:p>
        </w:tc>
        <w:tc>
          <w:tcPr>
            <w:tcW w:w="1561" w:type="dxa"/>
            <w:shd w:val="clear" w:color="auto" w:fill="4472C4" w:themeFill="accent1"/>
          </w:tcPr>
          <w:p w14:paraId="70892792" w14:textId="4FAC8AAC" w:rsidR="00D55047" w:rsidRPr="000D17EF" w:rsidRDefault="00D55047" w:rsidP="00D55047">
            <w:pPr>
              <w:jc w:val="center"/>
              <w:rPr>
                <w:rFonts w:ascii="Arial" w:hAnsi="Arial" w:cs="Arial"/>
                <w:b/>
              </w:rPr>
            </w:pPr>
            <w:r w:rsidRPr="000D17EF">
              <w:rPr>
                <w:rFonts w:ascii="Arial" w:hAnsi="Arial" w:cs="Arial"/>
                <w:b/>
              </w:rPr>
              <w:t>Environmental</w:t>
            </w:r>
          </w:p>
        </w:tc>
        <w:tc>
          <w:tcPr>
            <w:tcW w:w="2598" w:type="dxa"/>
            <w:vMerge/>
          </w:tcPr>
          <w:p w14:paraId="6CA988EC" w14:textId="77777777" w:rsidR="00D55047" w:rsidRPr="000D17EF" w:rsidRDefault="00D55047" w:rsidP="007247B9">
            <w:pPr>
              <w:rPr>
                <w:rFonts w:ascii="Arial" w:hAnsi="Arial" w:cs="Arial"/>
              </w:rPr>
            </w:pPr>
          </w:p>
        </w:tc>
      </w:tr>
      <w:tr w:rsidR="00D55047" w:rsidRPr="000D17EF" w14:paraId="6F73EC46" w14:textId="3EF6B0CF" w:rsidTr="00FE0FDF">
        <w:tc>
          <w:tcPr>
            <w:tcW w:w="1760" w:type="dxa"/>
          </w:tcPr>
          <w:p w14:paraId="0CC89012" w14:textId="2918D363" w:rsidR="00D55047" w:rsidRPr="000D17EF" w:rsidRDefault="00357476" w:rsidP="0007408B">
            <w:pPr>
              <w:jc w:val="center"/>
              <w:rPr>
                <w:rFonts w:ascii="Arial" w:hAnsi="Arial" w:cs="Arial"/>
              </w:rPr>
            </w:pPr>
            <w:r w:rsidRPr="000D17EF">
              <w:rPr>
                <w:rFonts w:ascii="Arial" w:hAnsi="Arial" w:cs="Arial"/>
              </w:rPr>
              <w:t>Centrifugal Pump</w:t>
            </w:r>
          </w:p>
        </w:tc>
        <w:tc>
          <w:tcPr>
            <w:tcW w:w="1629" w:type="dxa"/>
          </w:tcPr>
          <w:p w14:paraId="054BCA66" w14:textId="7A2037E5" w:rsidR="00D55047" w:rsidRPr="000D17EF" w:rsidRDefault="00357476" w:rsidP="0007408B">
            <w:pPr>
              <w:jc w:val="center"/>
              <w:rPr>
                <w:rFonts w:ascii="Arial" w:hAnsi="Arial" w:cs="Arial"/>
              </w:rPr>
            </w:pPr>
            <w:r w:rsidRPr="000D17EF">
              <w:rPr>
                <w:rFonts w:ascii="Arial" w:hAnsi="Arial" w:cs="Arial"/>
              </w:rPr>
              <w:t>Low (Moderate without Redundancy)</w:t>
            </w:r>
          </w:p>
        </w:tc>
        <w:tc>
          <w:tcPr>
            <w:tcW w:w="1468" w:type="dxa"/>
          </w:tcPr>
          <w:p w14:paraId="47A065F3" w14:textId="39C18927" w:rsidR="00D55047" w:rsidRPr="000D17EF" w:rsidRDefault="00357476" w:rsidP="0007408B">
            <w:pPr>
              <w:jc w:val="center"/>
              <w:rPr>
                <w:rFonts w:ascii="Arial" w:hAnsi="Arial" w:cs="Arial"/>
              </w:rPr>
            </w:pPr>
            <w:r w:rsidRPr="000D17EF">
              <w:rPr>
                <w:rFonts w:ascii="Arial" w:hAnsi="Arial" w:cs="Arial"/>
              </w:rPr>
              <w:t>Moderate</w:t>
            </w:r>
          </w:p>
        </w:tc>
        <w:tc>
          <w:tcPr>
            <w:tcW w:w="1561" w:type="dxa"/>
          </w:tcPr>
          <w:p w14:paraId="57A2FAB9" w14:textId="3B2416B8" w:rsidR="00D55047" w:rsidRPr="000D17EF" w:rsidRDefault="00357476" w:rsidP="0007408B">
            <w:pPr>
              <w:jc w:val="center"/>
              <w:rPr>
                <w:rFonts w:ascii="Arial" w:hAnsi="Arial" w:cs="Arial"/>
              </w:rPr>
            </w:pPr>
            <w:r w:rsidRPr="000D17EF">
              <w:rPr>
                <w:rFonts w:ascii="Arial" w:hAnsi="Arial" w:cs="Arial"/>
              </w:rPr>
              <w:t>Moderate</w:t>
            </w:r>
          </w:p>
        </w:tc>
        <w:tc>
          <w:tcPr>
            <w:tcW w:w="2598" w:type="dxa"/>
          </w:tcPr>
          <w:p w14:paraId="18E9BE68" w14:textId="550913EF" w:rsidR="00D55047" w:rsidRPr="000D17EF" w:rsidRDefault="00357476" w:rsidP="007247B9">
            <w:pPr>
              <w:rPr>
                <w:rFonts w:ascii="Arial" w:hAnsi="Arial" w:cs="Arial"/>
              </w:rPr>
            </w:pPr>
            <w:r w:rsidRPr="000D17EF">
              <w:rPr>
                <w:rFonts w:ascii="Arial" w:hAnsi="Arial" w:cs="Arial"/>
              </w:rPr>
              <w:t xml:space="preserve">Periodic </w:t>
            </w:r>
            <w:r w:rsidR="00FE0FDF" w:rsidRPr="000D17EF">
              <w:rPr>
                <w:rFonts w:ascii="Arial" w:hAnsi="Arial" w:cs="Arial"/>
              </w:rPr>
              <w:t>c</w:t>
            </w:r>
            <w:r w:rsidRPr="000D17EF">
              <w:rPr>
                <w:rFonts w:ascii="Arial" w:hAnsi="Arial" w:cs="Arial"/>
              </w:rPr>
              <w:t xml:space="preserve">ondition </w:t>
            </w:r>
            <w:r w:rsidR="00FE0FDF" w:rsidRPr="000D17EF">
              <w:rPr>
                <w:rFonts w:ascii="Arial" w:hAnsi="Arial" w:cs="Arial"/>
              </w:rPr>
              <w:t>m</w:t>
            </w:r>
            <w:r w:rsidRPr="000D17EF">
              <w:rPr>
                <w:rFonts w:ascii="Arial" w:hAnsi="Arial" w:cs="Arial"/>
              </w:rPr>
              <w:t xml:space="preserve">onitoring (Vibration Analysis) with </w:t>
            </w:r>
            <w:r w:rsidR="00FE0FDF" w:rsidRPr="000D17EF">
              <w:rPr>
                <w:rFonts w:ascii="Arial" w:hAnsi="Arial" w:cs="Arial"/>
              </w:rPr>
              <w:t xml:space="preserve">sampling </w:t>
            </w:r>
            <w:r w:rsidRPr="000D17EF">
              <w:rPr>
                <w:rFonts w:ascii="Arial" w:hAnsi="Arial" w:cs="Arial"/>
              </w:rPr>
              <w:t xml:space="preserve">intervals decreased where </w:t>
            </w:r>
            <w:r w:rsidR="0007408B" w:rsidRPr="000D17EF">
              <w:rPr>
                <w:rFonts w:ascii="Arial" w:hAnsi="Arial" w:cs="Arial"/>
              </w:rPr>
              <w:t>r</w:t>
            </w:r>
            <w:r w:rsidRPr="000D17EF">
              <w:rPr>
                <w:rFonts w:ascii="Arial" w:hAnsi="Arial" w:cs="Arial"/>
              </w:rPr>
              <w:t>edun</w:t>
            </w:r>
            <w:r w:rsidR="0007408B" w:rsidRPr="000D17EF">
              <w:rPr>
                <w:rFonts w:ascii="Arial" w:hAnsi="Arial" w:cs="Arial"/>
              </w:rPr>
              <w:t>dancy reduced by failures.</w:t>
            </w:r>
          </w:p>
        </w:tc>
      </w:tr>
      <w:tr w:rsidR="00D55047" w:rsidRPr="000D17EF" w14:paraId="3A3B38A6" w14:textId="5A3A6104" w:rsidTr="00FE0FDF">
        <w:tc>
          <w:tcPr>
            <w:tcW w:w="1760" w:type="dxa"/>
          </w:tcPr>
          <w:p w14:paraId="4D3C20D5" w14:textId="66D6B168" w:rsidR="00D55047" w:rsidRPr="000D17EF" w:rsidRDefault="00357476" w:rsidP="0007408B">
            <w:pPr>
              <w:jc w:val="center"/>
              <w:rPr>
                <w:rFonts w:ascii="Arial" w:hAnsi="Arial" w:cs="Arial"/>
              </w:rPr>
            </w:pPr>
            <w:r w:rsidRPr="000D17EF">
              <w:rPr>
                <w:rFonts w:ascii="Arial" w:hAnsi="Arial" w:cs="Arial"/>
              </w:rPr>
              <w:t>Fin Fan Assembly</w:t>
            </w:r>
          </w:p>
        </w:tc>
        <w:tc>
          <w:tcPr>
            <w:tcW w:w="1629" w:type="dxa"/>
          </w:tcPr>
          <w:p w14:paraId="16C45855" w14:textId="7659B22F" w:rsidR="00D55047" w:rsidRPr="000D17EF" w:rsidRDefault="00357476" w:rsidP="0007408B">
            <w:pPr>
              <w:jc w:val="center"/>
              <w:rPr>
                <w:rFonts w:ascii="Arial" w:hAnsi="Arial" w:cs="Arial"/>
              </w:rPr>
            </w:pPr>
            <w:r w:rsidRPr="000D17EF">
              <w:rPr>
                <w:rFonts w:ascii="Arial" w:hAnsi="Arial" w:cs="Arial"/>
              </w:rPr>
              <w:t>Low (Moderate without Redundancy)</w:t>
            </w:r>
          </w:p>
        </w:tc>
        <w:tc>
          <w:tcPr>
            <w:tcW w:w="1468" w:type="dxa"/>
          </w:tcPr>
          <w:p w14:paraId="057D7D43" w14:textId="38FEBAEA" w:rsidR="00D55047" w:rsidRPr="000D17EF" w:rsidRDefault="00357476" w:rsidP="0007408B">
            <w:pPr>
              <w:jc w:val="center"/>
              <w:rPr>
                <w:rFonts w:ascii="Arial" w:hAnsi="Arial" w:cs="Arial"/>
              </w:rPr>
            </w:pPr>
            <w:r w:rsidRPr="000D17EF">
              <w:rPr>
                <w:rFonts w:ascii="Arial" w:hAnsi="Arial" w:cs="Arial"/>
              </w:rPr>
              <w:t>Moderate</w:t>
            </w:r>
          </w:p>
        </w:tc>
        <w:tc>
          <w:tcPr>
            <w:tcW w:w="1561" w:type="dxa"/>
          </w:tcPr>
          <w:p w14:paraId="2A0042AD" w14:textId="5C10A58C" w:rsidR="00D55047" w:rsidRPr="000D17EF" w:rsidRDefault="00357476" w:rsidP="0007408B">
            <w:pPr>
              <w:jc w:val="center"/>
              <w:rPr>
                <w:rFonts w:ascii="Arial" w:hAnsi="Arial" w:cs="Arial"/>
              </w:rPr>
            </w:pPr>
            <w:r w:rsidRPr="000D17EF">
              <w:rPr>
                <w:rFonts w:ascii="Arial" w:hAnsi="Arial" w:cs="Arial"/>
              </w:rPr>
              <w:t>Low (Moderate without Redundancy)</w:t>
            </w:r>
          </w:p>
        </w:tc>
        <w:tc>
          <w:tcPr>
            <w:tcW w:w="2598" w:type="dxa"/>
          </w:tcPr>
          <w:p w14:paraId="0CA8AA00" w14:textId="210D377A" w:rsidR="00D55047" w:rsidRPr="000D17EF" w:rsidRDefault="0007408B" w:rsidP="007247B9">
            <w:pPr>
              <w:rPr>
                <w:rFonts w:ascii="Arial" w:hAnsi="Arial" w:cs="Arial"/>
              </w:rPr>
            </w:pPr>
            <w:r w:rsidRPr="000D17EF">
              <w:rPr>
                <w:rFonts w:ascii="Arial" w:hAnsi="Arial" w:cs="Arial"/>
              </w:rPr>
              <w:t>Periodic re-greasing and opportunistic blade inspection. Re-belting on RTF basis.</w:t>
            </w:r>
          </w:p>
        </w:tc>
      </w:tr>
      <w:tr w:rsidR="00D55047" w:rsidRPr="000D17EF" w14:paraId="7B655025" w14:textId="3D8E89C8" w:rsidTr="00FE0FDF">
        <w:tc>
          <w:tcPr>
            <w:tcW w:w="1760" w:type="dxa"/>
          </w:tcPr>
          <w:p w14:paraId="0CF912D2" w14:textId="44E0DC3A" w:rsidR="00D55047" w:rsidRPr="000D17EF" w:rsidRDefault="00D55047" w:rsidP="0007408B">
            <w:pPr>
              <w:jc w:val="center"/>
              <w:rPr>
                <w:rFonts w:ascii="Arial" w:hAnsi="Arial" w:cs="Arial"/>
              </w:rPr>
            </w:pPr>
            <w:r w:rsidRPr="000D17EF">
              <w:rPr>
                <w:rFonts w:ascii="Arial" w:hAnsi="Arial" w:cs="Arial"/>
              </w:rPr>
              <w:t>Pressure Safety Valve</w:t>
            </w:r>
          </w:p>
        </w:tc>
        <w:tc>
          <w:tcPr>
            <w:tcW w:w="1629" w:type="dxa"/>
          </w:tcPr>
          <w:p w14:paraId="4A53C5F3" w14:textId="79B530E2" w:rsidR="00D55047" w:rsidRPr="000D17EF" w:rsidRDefault="00357476" w:rsidP="0007408B">
            <w:pPr>
              <w:jc w:val="center"/>
              <w:rPr>
                <w:rFonts w:ascii="Arial" w:hAnsi="Arial" w:cs="Arial"/>
              </w:rPr>
            </w:pPr>
            <w:r w:rsidRPr="000D17EF">
              <w:rPr>
                <w:rFonts w:ascii="Arial" w:hAnsi="Arial" w:cs="Arial"/>
              </w:rPr>
              <w:t>Moderate (High without Redundancy)</w:t>
            </w:r>
          </w:p>
        </w:tc>
        <w:tc>
          <w:tcPr>
            <w:tcW w:w="1468" w:type="dxa"/>
          </w:tcPr>
          <w:p w14:paraId="0ADDD5F2" w14:textId="6EC59E5E" w:rsidR="00D55047" w:rsidRPr="000D17EF" w:rsidRDefault="00357476" w:rsidP="0007408B">
            <w:pPr>
              <w:jc w:val="center"/>
              <w:rPr>
                <w:rFonts w:ascii="Arial" w:hAnsi="Arial" w:cs="Arial"/>
              </w:rPr>
            </w:pPr>
            <w:r w:rsidRPr="000D17EF">
              <w:rPr>
                <w:rFonts w:ascii="Arial" w:hAnsi="Arial" w:cs="Arial"/>
              </w:rPr>
              <w:t>High</w:t>
            </w:r>
          </w:p>
        </w:tc>
        <w:tc>
          <w:tcPr>
            <w:tcW w:w="1561" w:type="dxa"/>
          </w:tcPr>
          <w:p w14:paraId="1DA10A63" w14:textId="52106413" w:rsidR="00D55047" w:rsidRPr="000D17EF" w:rsidRDefault="00357476" w:rsidP="0007408B">
            <w:pPr>
              <w:jc w:val="center"/>
              <w:rPr>
                <w:rFonts w:ascii="Arial" w:hAnsi="Arial" w:cs="Arial"/>
              </w:rPr>
            </w:pPr>
            <w:r w:rsidRPr="000D17EF">
              <w:rPr>
                <w:rFonts w:ascii="Arial" w:hAnsi="Arial" w:cs="Arial"/>
              </w:rPr>
              <w:t>Moderate (High without Redundancy)</w:t>
            </w:r>
          </w:p>
        </w:tc>
        <w:tc>
          <w:tcPr>
            <w:tcW w:w="2598" w:type="dxa"/>
          </w:tcPr>
          <w:p w14:paraId="204897F2" w14:textId="6D86B99B" w:rsidR="00D55047" w:rsidRPr="000D17EF" w:rsidRDefault="00CC4EDF" w:rsidP="007247B9">
            <w:pPr>
              <w:rPr>
                <w:rFonts w:ascii="Arial" w:hAnsi="Arial" w:cs="Arial"/>
              </w:rPr>
            </w:pPr>
            <w:r w:rsidRPr="000D17EF">
              <w:rPr>
                <w:rFonts w:ascii="Arial" w:hAnsi="Arial" w:cs="Arial"/>
              </w:rPr>
              <w:t>Planned inspection and testing governed by Risk Based Inspection.</w:t>
            </w:r>
          </w:p>
        </w:tc>
      </w:tr>
      <w:tr w:rsidR="00D55047" w:rsidRPr="000D17EF" w14:paraId="6A08099E" w14:textId="1BF9F409" w:rsidTr="00FE0FDF">
        <w:tc>
          <w:tcPr>
            <w:tcW w:w="1760" w:type="dxa"/>
          </w:tcPr>
          <w:p w14:paraId="78C09439" w14:textId="54551B21" w:rsidR="00D55047" w:rsidRPr="000D17EF" w:rsidRDefault="00357476" w:rsidP="0007408B">
            <w:pPr>
              <w:jc w:val="center"/>
              <w:rPr>
                <w:rFonts w:ascii="Arial" w:hAnsi="Arial" w:cs="Arial"/>
              </w:rPr>
            </w:pPr>
            <w:r w:rsidRPr="000D17EF">
              <w:rPr>
                <w:rFonts w:ascii="Arial" w:hAnsi="Arial" w:cs="Arial"/>
              </w:rPr>
              <w:t>Reciprocating Process Compressor</w:t>
            </w:r>
          </w:p>
        </w:tc>
        <w:tc>
          <w:tcPr>
            <w:tcW w:w="1629" w:type="dxa"/>
          </w:tcPr>
          <w:p w14:paraId="0F03476B" w14:textId="29D23F9E" w:rsidR="00D55047" w:rsidRPr="000D17EF" w:rsidRDefault="00357476" w:rsidP="0007408B">
            <w:pPr>
              <w:jc w:val="center"/>
              <w:rPr>
                <w:rFonts w:ascii="Arial" w:hAnsi="Arial" w:cs="Arial"/>
              </w:rPr>
            </w:pPr>
            <w:r w:rsidRPr="000D17EF">
              <w:rPr>
                <w:rFonts w:ascii="Arial" w:hAnsi="Arial" w:cs="Arial"/>
              </w:rPr>
              <w:t>High</w:t>
            </w:r>
          </w:p>
        </w:tc>
        <w:tc>
          <w:tcPr>
            <w:tcW w:w="1468" w:type="dxa"/>
          </w:tcPr>
          <w:p w14:paraId="0BD79F54" w14:textId="5063A60D" w:rsidR="00D55047" w:rsidRPr="000D17EF" w:rsidRDefault="00357476" w:rsidP="0007408B">
            <w:pPr>
              <w:jc w:val="center"/>
              <w:rPr>
                <w:rFonts w:ascii="Arial" w:hAnsi="Arial" w:cs="Arial"/>
              </w:rPr>
            </w:pPr>
            <w:r w:rsidRPr="000D17EF">
              <w:rPr>
                <w:rFonts w:ascii="Arial" w:hAnsi="Arial" w:cs="Arial"/>
              </w:rPr>
              <w:t>High</w:t>
            </w:r>
          </w:p>
        </w:tc>
        <w:tc>
          <w:tcPr>
            <w:tcW w:w="1561" w:type="dxa"/>
          </w:tcPr>
          <w:p w14:paraId="291EF606" w14:textId="516E98C3" w:rsidR="00D55047" w:rsidRPr="000D17EF" w:rsidRDefault="00357476" w:rsidP="0007408B">
            <w:pPr>
              <w:jc w:val="center"/>
              <w:rPr>
                <w:rFonts w:ascii="Arial" w:hAnsi="Arial" w:cs="Arial"/>
              </w:rPr>
            </w:pPr>
            <w:r w:rsidRPr="000D17EF">
              <w:rPr>
                <w:rFonts w:ascii="Arial" w:hAnsi="Arial" w:cs="Arial"/>
              </w:rPr>
              <w:t>High</w:t>
            </w:r>
          </w:p>
        </w:tc>
        <w:tc>
          <w:tcPr>
            <w:tcW w:w="2598" w:type="dxa"/>
          </w:tcPr>
          <w:p w14:paraId="389C64AC" w14:textId="77777777" w:rsidR="00D55047" w:rsidRPr="000D17EF" w:rsidRDefault="00CC4EDF" w:rsidP="007247B9">
            <w:pPr>
              <w:rPr>
                <w:rFonts w:ascii="Arial" w:hAnsi="Arial" w:cs="Arial"/>
              </w:rPr>
            </w:pPr>
            <w:r w:rsidRPr="000D17EF">
              <w:rPr>
                <w:rFonts w:ascii="Arial" w:hAnsi="Arial" w:cs="Arial"/>
              </w:rPr>
              <w:t>Continuous vibration and temperature monitoring.</w:t>
            </w:r>
          </w:p>
          <w:p w14:paraId="15094679" w14:textId="77777777" w:rsidR="00CC4EDF" w:rsidRPr="000D17EF" w:rsidRDefault="00CC4EDF" w:rsidP="007247B9">
            <w:pPr>
              <w:rPr>
                <w:rFonts w:ascii="Arial" w:hAnsi="Arial" w:cs="Arial"/>
              </w:rPr>
            </w:pPr>
            <w:r w:rsidRPr="000D17EF">
              <w:rPr>
                <w:rFonts w:ascii="Arial" w:hAnsi="Arial" w:cs="Arial"/>
              </w:rPr>
              <w:t>Planned maintenance overhauls based on hours run.</w:t>
            </w:r>
          </w:p>
          <w:p w14:paraId="5F13BDEE" w14:textId="7BAE43A4" w:rsidR="00CC4EDF" w:rsidRPr="000D17EF" w:rsidRDefault="00CC4EDF" w:rsidP="007247B9">
            <w:pPr>
              <w:rPr>
                <w:rFonts w:ascii="Arial" w:hAnsi="Arial" w:cs="Arial"/>
              </w:rPr>
            </w:pPr>
            <w:r w:rsidRPr="000D17EF">
              <w:rPr>
                <w:rFonts w:ascii="Arial" w:hAnsi="Arial" w:cs="Arial"/>
              </w:rPr>
              <w:t>Planned in</w:t>
            </w:r>
            <w:r w:rsidR="00FE0FDF" w:rsidRPr="000D17EF">
              <w:rPr>
                <w:rFonts w:ascii="Arial" w:hAnsi="Arial" w:cs="Arial"/>
              </w:rPr>
              <w:t>terim inspections.</w:t>
            </w:r>
          </w:p>
        </w:tc>
      </w:tr>
    </w:tbl>
    <w:p w14:paraId="7DF75921" w14:textId="77777777" w:rsidR="00B31E0D" w:rsidRPr="000D17EF" w:rsidRDefault="00B31E0D" w:rsidP="007247B9">
      <w:pPr>
        <w:rPr>
          <w:rFonts w:ascii="Arial" w:hAnsi="Arial" w:cs="Arial"/>
        </w:rPr>
      </w:pPr>
    </w:p>
    <w:p w14:paraId="52E372EE" w14:textId="77777777" w:rsidR="00C746FE" w:rsidRPr="000D17EF" w:rsidRDefault="00C746FE" w:rsidP="00FC1C43">
      <w:pPr>
        <w:rPr>
          <w:rFonts w:ascii="Arial" w:hAnsi="Arial" w:cs="Arial"/>
        </w:rPr>
      </w:pPr>
    </w:p>
    <w:p w14:paraId="42221DB0" w14:textId="77777777" w:rsidR="003D2EE7" w:rsidRPr="000D17EF" w:rsidRDefault="003D2EE7" w:rsidP="00B5731D">
      <w:pPr>
        <w:pStyle w:val="Heading2"/>
        <w:rPr>
          <w:rFonts w:ascii="Arial" w:hAnsi="Arial" w:cs="Arial"/>
        </w:rPr>
      </w:pPr>
    </w:p>
    <w:p w14:paraId="0A097E5B" w14:textId="77777777" w:rsidR="003D2EE7" w:rsidRPr="000D17EF" w:rsidRDefault="003D2EE7">
      <w:pPr>
        <w:jc w:val="left"/>
        <w:rPr>
          <w:rFonts w:ascii="Arial" w:eastAsiaTheme="majorEastAsia" w:hAnsi="Arial" w:cs="Arial"/>
          <w:b/>
          <w:sz w:val="26"/>
          <w:szCs w:val="26"/>
          <w:u w:val="single"/>
        </w:rPr>
      </w:pPr>
      <w:r w:rsidRPr="000D17EF">
        <w:rPr>
          <w:rFonts w:ascii="Arial" w:hAnsi="Arial" w:cs="Arial"/>
        </w:rPr>
        <w:br w:type="page"/>
      </w:r>
    </w:p>
    <w:p w14:paraId="41395DA8" w14:textId="31D9C28E" w:rsidR="00B5731D" w:rsidRPr="000D17EF" w:rsidRDefault="00B5731D" w:rsidP="00B5731D">
      <w:pPr>
        <w:pStyle w:val="Heading2"/>
        <w:rPr>
          <w:rFonts w:ascii="Arial" w:hAnsi="Arial" w:cs="Arial"/>
        </w:rPr>
      </w:pPr>
      <w:bookmarkStart w:id="49" w:name="_Toc511929993"/>
      <w:r w:rsidRPr="000D17EF">
        <w:rPr>
          <w:rFonts w:ascii="Arial" w:hAnsi="Arial" w:cs="Arial"/>
        </w:rPr>
        <w:lastRenderedPageBreak/>
        <w:t>Failure Modes Effects Analysis</w:t>
      </w:r>
      <w:bookmarkEnd w:id="49"/>
    </w:p>
    <w:p w14:paraId="0B283EA8" w14:textId="2FB9994E" w:rsidR="008F6E3B" w:rsidRPr="000D17EF" w:rsidRDefault="00B5731D" w:rsidP="00B5731D">
      <w:pPr>
        <w:rPr>
          <w:rFonts w:ascii="Arial" w:hAnsi="Arial" w:cs="Arial"/>
        </w:rPr>
      </w:pPr>
      <w:r w:rsidRPr="000D17EF">
        <w:rPr>
          <w:rFonts w:ascii="Arial" w:hAnsi="Arial" w:cs="Arial"/>
        </w:rPr>
        <w:t xml:space="preserve">Failure Modes Effects Analysis (FMEA) is a tool used to identify </w:t>
      </w:r>
      <w:r w:rsidR="00D61974" w:rsidRPr="000D17EF">
        <w:rPr>
          <w:rFonts w:ascii="Arial" w:hAnsi="Arial" w:cs="Arial"/>
        </w:rPr>
        <w:t>how systems or components can fail and the likelihood and severity of such failures and is essentially a form of risk assessment</w:t>
      </w:r>
      <w:r w:rsidR="008F6E3B" w:rsidRPr="000D17EF">
        <w:rPr>
          <w:rFonts w:ascii="Arial" w:hAnsi="Arial" w:cs="Arial"/>
        </w:rPr>
        <w:t xml:space="preserve">, that unlike many other process improvement tools, “does not require complicated statistics” [McDermott </w:t>
      </w:r>
      <w:r w:rsidR="008F6E3B" w:rsidRPr="000D17EF">
        <w:rPr>
          <w:rFonts w:ascii="Arial" w:hAnsi="Arial" w:cs="Arial"/>
          <w:i/>
        </w:rPr>
        <w:t>et al</w:t>
      </w:r>
      <w:r w:rsidR="008F6E3B" w:rsidRPr="000D17EF">
        <w:rPr>
          <w:rFonts w:ascii="Arial" w:hAnsi="Arial" w:cs="Arial"/>
        </w:rPr>
        <w:t>., 2009, page ix].</w:t>
      </w:r>
    </w:p>
    <w:p w14:paraId="7E3B0DCA" w14:textId="1B627C84" w:rsidR="00A47918" w:rsidRPr="000D17EF" w:rsidRDefault="00A47918" w:rsidP="00B5731D">
      <w:pPr>
        <w:rPr>
          <w:rFonts w:ascii="Arial" w:hAnsi="Arial" w:cs="Arial"/>
        </w:rPr>
      </w:pPr>
      <w:r w:rsidRPr="000D17EF">
        <w:rPr>
          <w:rFonts w:ascii="Arial" w:hAnsi="Arial" w:cs="Arial"/>
        </w:rPr>
        <w:t xml:space="preserve">FMEA is often applied to evaluate the safety and reliability of a new product in the form of a product/design FMEA but can also be applied to evaluate the safety and reliability of a process in the form of a process/system FMEA [McDermott </w:t>
      </w:r>
      <w:r w:rsidRPr="000D17EF">
        <w:rPr>
          <w:rFonts w:ascii="Arial" w:hAnsi="Arial" w:cs="Arial"/>
          <w:i/>
        </w:rPr>
        <w:t>et al</w:t>
      </w:r>
      <w:r w:rsidRPr="000D17EF">
        <w:rPr>
          <w:rFonts w:ascii="Arial" w:hAnsi="Arial" w:cs="Arial"/>
        </w:rPr>
        <w:t xml:space="preserve">., 2009, </w:t>
      </w:r>
      <w:r w:rsidR="009A4312" w:rsidRPr="000D17EF">
        <w:rPr>
          <w:rFonts w:ascii="Arial" w:hAnsi="Arial" w:cs="Arial"/>
        </w:rPr>
        <w:t>page 20].</w:t>
      </w:r>
    </w:p>
    <w:p w14:paraId="23E1756C" w14:textId="67BE1735" w:rsidR="009A4312" w:rsidRPr="000D17EF" w:rsidRDefault="009A4312" w:rsidP="00B5731D">
      <w:pPr>
        <w:rPr>
          <w:rFonts w:ascii="Arial" w:hAnsi="Arial" w:cs="Arial"/>
        </w:rPr>
      </w:pPr>
      <w:r w:rsidRPr="000D17EF">
        <w:rPr>
          <w:rFonts w:ascii="Arial" w:hAnsi="Arial" w:cs="Arial"/>
        </w:rPr>
        <w:t>As such FMEA is a commonly utilised tool in the design of an RCM maintenance system</w:t>
      </w:r>
      <w:r w:rsidR="00E04A39" w:rsidRPr="000D17EF">
        <w:rPr>
          <w:rFonts w:ascii="Arial" w:hAnsi="Arial" w:cs="Arial"/>
        </w:rPr>
        <w:t xml:space="preserve">, Braaksma </w:t>
      </w:r>
      <w:r w:rsidR="00E04A39" w:rsidRPr="000D17EF">
        <w:rPr>
          <w:rFonts w:ascii="Arial" w:hAnsi="Arial" w:cs="Arial"/>
          <w:i/>
        </w:rPr>
        <w:t>et al</w:t>
      </w:r>
      <w:r w:rsidR="00E04A39" w:rsidRPr="000D17EF">
        <w:rPr>
          <w:rFonts w:ascii="Arial" w:hAnsi="Arial" w:cs="Arial"/>
        </w:rPr>
        <w:t>. state that “FMEA is an important part of reliability-centred maintenance”, and that it is used “for defining preventative maintenance programmes”, [2012, page 1055]. The application of FMEA within the RCM process is highlighted in the diagram below:</w:t>
      </w:r>
    </w:p>
    <w:p w14:paraId="41A29640" w14:textId="77777777" w:rsidR="00A86DF7" w:rsidRPr="000D17EF" w:rsidRDefault="00E04A39" w:rsidP="00A86DF7">
      <w:pPr>
        <w:keepNext/>
        <w:jc w:val="center"/>
        <w:rPr>
          <w:rFonts w:ascii="Arial" w:hAnsi="Arial" w:cs="Arial"/>
        </w:rPr>
      </w:pPr>
      <w:r w:rsidRPr="000D17EF">
        <w:rPr>
          <w:rFonts w:ascii="Arial" w:hAnsi="Arial" w:cs="Arial"/>
          <w:noProof/>
          <w:lang w:eastAsia="en-GB"/>
        </w:rPr>
        <w:drawing>
          <wp:inline distT="0" distB="0" distL="0" distR="0" wp14:anchorId="0B0ADA59" wp14:editId="12A0B1A9">
            <wp:extent cx="4210050" cy="2890037"/>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220162" cy="2896978"/>
                    </a:xfrm>
                    <a:prstGeom prst="rect">
                      <a:avLst/>
                    </a:prstGeom>
                  </pic:spPr>
                </pic:pic>
              </a:graphicData>
            </a:graphic>
          </wp:inline>
        </w:drawing>
      </w:r>
    </w:p>
    <w:p w14:paraId="6B5D880E" w14:textId="77777777" w:rsidR="00847815" w:rsidRPr="000D17EF" w:rsidRDefault="00A86DF7" w:rsidP="00A86DF7">
      <w:pPr>
        <w:pStyle w:val="Caption"/>
        <w:jc w:val="center"/>
        <w:rPr>
          <w:rFonts w:ascii="Arial" w:hAnsi="Arial" w:cs="Arial"/>
        </w:rPr>
      </w:pPr>
      <w:bookmarkStart w:id="50" w:name="_Toc511930068"/>
      <w:r w:rsidRPr="000D17EF">
        <w:rPr>
          <w:rFonts w:ascii="Arial" w:hAnsi="Arial" w:cs="Arial"/>
        </w:rPr>
        <w:t xml:space="preserve">Figure </w:t>
      </w:r>
      <w:r w:rsidR="00735BA2" w:rsidRPr="000D17EF">
        <w:rPr>
          <w:rFonts w:ascii="Arial" w:hAnsi="Arial" w:cs="Arial"/>
        </w:rPr>
        <w:fldChar w:fldCharType="begin"/>
      </w:r>
      <w:r w:rsidR="00735BA2" w:rsidRPr="000D17EF">
        <w:rPr>
          <w:rFonts w:ascii="Arial" w:hAnsi="Arial" w:cs="Arial"/>
        </w:rPr>
        <w:instrText xml:space="preserve"> SEQ Figure \* ARABIC </w:instrText>
      </w:r>
      <w:r w:rsidR="00735BA2" w:rsidRPr="000D17EF">
        <w:rPr>
          <w:rFonts w:ascii="Arial" w:hAnsi="Arial" w:cs="Arial"/>
        </w:rPr>
        <w:fldChar w:fldCharType="separate"/>
      </w:r>
      <w:r w:rsidR="00CA13BB" w:rsidRPr="000D17EF">
        <w:rPr>
          <w:rFonts w:ascii="Arial" w:hAnsi="Arial" w:cs="Arial"/>
          <w:noProof/>
        </w:rPr>
        <w:t>3</w:t>
      </w:r>
      <w:r w:rsidR="00735BA2" w:rsidRPr="000D17EF">
        <w:rPr>
          <w:rFonts w:ascii="Arial" w:hAnsi="Arial" w:cs="Arial"/>
          <w:noProof/>
        </w:rPr>
        <w:fldChar w:fldCharType="end"/>
      </w:r>
      <w:r w:rsidRPr="000D17EF">
        <w:rPr>
          <w:rFonts w:ascii="Arial" w:hAnsi="Arial" w:cs="Arial"/>
        </w:rPr>
        <w:t xml:space="preserve"> Application of FMEA within RCM Process.</w:t>
      </w:r>
      <w:bookmarkEnd w:id="50"/>
      <w:r w:rsidRPr="000D17EF">
        <w:rPr>
          <w:rFonts w:ascii="Arial" w:hAnsi="Arial" w:cs="Arial"/>
        </w:rPr>
        <w:t xml:space="preserve"> </w:t>
      </w:r>
    </w:p>
    <w:p w14:paraId="028D372E" w14:textId="54F58E36" w:rsidR="00E04A39" w:rsidRPr="000D17EF" w:rsidRDefault="00A86DF7" w:rsidP="00A86DF7">
      <w:pPr>
        <w:pStyle w:val="Caption"/>
        <w:jc w:val="center"/>
        <w:rPr>
          <w:rFonts w:ascii="Arial" w:hAnsi="Arial" w:cs="Arial"/>
        </w:rPr>
      </w:pPr>
      <w:r w:rsidRPr="000D17EF">
        <w:rPr>
          <w:rFonts w:ascii="Arial" w:hAnsi="Arial" w:cs="Arial"/>
        </w:rPr>
        <w:t xml:space="preserve">Reproduced from: Braaksma, A, Klingenberg, W, and Veldman, J, (2013); ‘Failure mode and effect analysis in asset maintenance: a multiple case study in the process industry’, </w:t>
      </w:r>
      <w:r w:rsidRPr="000D17EF">
        <w:rPr>
          <w:rFonts w:ascii="Arial" w:hAnsi="Arial" w:cs="Arial"/>
          <w:i w:val="0"/>
        </w:rPr>
        <w:t>International Journal of Production Research</w:t>
      </w:r>
      <w:r w:rsidRPr="000D17EF">
        <w:rPr>
          <w:rFonts w:ascii="Arial" w:hAnsi="Arial" w:cs="Arial"/>
        </w:rPr>
        <w:t>, Volume 51, Number 4, page 1056.</w:t>
      </w:r>
    </w:p>
    <w:p w14:paraId="797379FF" w14:textId="77777777" w:rsidR="000C18B5" w:rsidRPr="000D17EF" w:rsidRDefault="000C18B5" w:rsidP="00B5731D">
      <w:pPr>
        <w:rPr>
          <w:rFonts w:ascii="Arial" w:hAnsi="Arial" w:cs="Arial"/>
        </w:rPr>
      </w:pPr>
      <w:r w:rsidRPr="000D17EF">
        <w:rPr>
          <w:rFonts w:ascii="Arial" w:hAnsi="Arial" w:cs="Arial"/>
        </w:rPr>
        <w:t xml:space="preserve">The FMEA tool is particularly suited to use in the RCM process since it seeks to answer the first five of the seven RCM questions and uses compatible terminology to the RCM process. </w:t>
      </w:r>
    </w:p>
    <w:p w14:paraId="236C0DC3" w14:textId="3FB3704D" w:rsidR="00D61974" w:rsidRPr="000D17EF" w:rsidRDefault="000C18B5" w:rsidP="00B5731D">
      <w:pPr>
        <w:rPr>
          <w:rFonts w:ascii="Arial" w:hAnsi="Arial" w:cs="Arial"/>
        </w:rPr>
      </w:pPr>
      <w:r w:rsidRPr="000D17EF">
        <w:rPr>
          <w:rFonts w:ascii="Arial" w:hAnsi="Arial" w:cs="Arial"/>
        </w:rPr>
        <w:t xml:space="preserve">McDermott </w:t>
      </w:r>
      <w:r w:rsidRPr="000D17EF">
        <w:rPr>
          <w:rFonts w:ascii="Arial" w:hAnsi="Arial" w:cs="Arial"/>
          <w:i/>
        </w:rPr>
        <w:t>et al.</w:t>
      </w:r>
      <w:r w:rsidR="00E61165" w:rsidRPr="000D17EF">
        <w:rPr>
          <w:rFonts w:ascii="Arial" w:hAnsi="Arial" w:cs="Arial"/>
        </w:rPr>
        <w:t xml:space="preserve"> [2009]</w:t>
      </w:r>
      <w:r w:rsidRPr="000D17EF">
        <w:rPr>
          <w:rFonts w:ascii="Arial" w:hAnsi="Arial" w:cs="Arial"/>
        </w:rPr>
        <w:t xml:space="preserve"> describe a ten-step process for executing an FMEA study</w:t>
      </w:r>
      <w:r w:rsidR="007638A3" w:rsidRPr="000D17EF">
        <w:rPr>
          <w:rFonts w:ascii="Arial" w:hAnsi="Arial" w:cs="Arial"/>
        </w:rPr>
        <w:t xml:space="preserve">, </w:t>
      </w:r>
      <w:r w:rsidRPr="000D17EF">
        <w:rPr>
          <w:rFonts w:ascii="Arial" w:hAnsi="Arial" w:cs="Arial"/>
        </w:rPr>
        <w:t xml:space="preserve">the similarities between these steps and those prescribed by Moubray [2000, page 7] for the RCM process are evident. The ten steps identified </w:t>
      </w:r>
      <w:r w:rsidR="007638A3" w:rsidRPr="000D17EF">
        <w:rPr>
          <w:rFonts w:ascii="Arial" w:hAnsi="Arial" w:cs="Arial"/>
        </w:rPr>
        <w:t xml:space="preserve">by McDermott </w:t>
      </w:r>
      <w:r w:rsidR="007638A3" w:rsidRPr="000D17EF">
        <w:rPr>
          <w:rFonts w:ascii="Arial" w:hAnsi="Arial" w:cs="Arial"/>
          <w:i/>
        </w:rPr>
        <w:t>et al</w:t>
      </w:r>
      <w:r w:rsidR="007638A3" w:rsidRPr="000D17EF">
        <w:rPr>
          <w:rFonts w:ascii="Arial" w:hAnsi="Arial" w:cs="Arial"/>
        </w:rPr>
        <w:t xml:space="preserve">. </w:t>
      </w:r>
      <w:r w:rsidR="00E61165" w:rsidRPr="000D17EF">
        <w:rPr>
          <w:rFonts w:ascii="Arial" w:hAnsi="Arial" w:cs="Arial"/>
        </w:rPr>
        <w:t>[</w:t>
      </w:r>
      <w:r w:rsidR="007638A3" w:rsidRPr="000D17EF">
        <w:rPr>
          <w:rFonts w:ascii="Arial" w:hAnsi="Arial" w:cs="Arial"/>
        </w:rPr>
        <w:t>2009,</w:t>
      </w:r>
      <w:r w:rsidR="00E61165" w:rsidRPr="000D17EF">
        <w:rPr>
          <w:rFonts w:ascii="Arial" w:hAnsi="Arial" w:cs="Arial"/>
        </w:rPr>
        <w:t xml:space="preserve"> page 23] are </w:t>
      </w:r>
      <w:r w:rsidRPr="000D17EF">
        <w:rPr>
          <w:rFonts w:ascii="Arial" w:hAnsi="Arial" w:cs="Arial"/>
        </w:rPr>
        <w:t>as follows:</w:t>
      </w:r>
    </w:p>
    <w:p w14:paraId="041AC25A" w14:textId="6F3F4B64" w:rsidR="00E922BF" w:rsidRPr="000D17EF" w:rsidRDefault="00E922BF" w:rsidP="00E922BF">
      <w:pPr>
        <w:pStyle w:val="ListParagraph"/>
        <w:numPr>
          <w:ilvl w:val="0"/>
          <w:numId w:val="7"/>
        </w:numPr>
        <w:rPr>
          <w:rFonts w:ascii="Arial" w:hAnsi="Arial" w:cs="Arial"/>
        </w:rPr>
      </w:pPr>
      <w:r w:rsidRPr="000D17EF">
        <w:rPr>
          <w:rFonts w:ascii="Arial" w:hAnsi="Arial" w:cs="Arial"/>
        </w:rPr>
        <w:t>Step 1 - Review</w:t>
      </w:r>
      <w:r w:rsidR="00AB5525" w:rsidRPr="000D17EF">
        <w:rPr>
          <w:rFonts w:ascii="Arial" w:hAnsi="Arial" w:cs="Arial"/>
        </w:rPr>
        <w:t xml:space="preserve"> the </w:t>
      </w:r>
      <w:r w:rsidR="00754BCF" w:rsidRPr="000D17EF">
        <w:rPr>
          <w:rFonts w:ascii="Arial" w:hAnsi="Arial" w:cs="Arial"/>
        </w:rPr>
        <w:t>p</w:t>
      </w:r>
      <w:r w:rsidR="00AB5525" w:rsidRPr="000D17EF">
        <w:rPr>
          <w:rFonts w:ascii="Arial" w:hAnsi="Arial" w:cs="Arial"/>
        </w:rPr>
        <w:t>rocess.</w:t>
      </w:r>
      <w:r w:rsidRPr="000D17EF">
        <w:rPr>
          <w:rFonts w:ascii="Arial" w:hAnsi="Arial" w:cs="Arial"/>
        </w:rPr>
        <w:t xml:space="preserve"> </w:t>
      </w:r>
    </w:p>
    <w:p w14:paraId="13A86A81" w14:textId="77F91AEE" w:rsidR="00AB5525" w:rsidRPr="000D17EF" w:rsidRDefault="00E922BF" w:rsidP="000C18B5">
      <w:pPr>
        <w:pStyle w:val="ListParagraph"/>
        <w:numPr>
          <w:ilvl w:val="0"/>
          <w:numId w:val="7"/>
        </w:numPr>
        <w:rPr>
          <w:rFonts w:ascii="Arial" w:hAnsi="Arial" w:cs="Arial"/>
        </w:rPr>
      </w:pPr>
      <w:r w:rsidRPr="000D17EF">
        <w:rPr>
          <w:rFonts w:ascii="Arial" w:hAnsi="Arial" w:cs="Arial"/>
        </w:rPr>
        <w:t xml:space="preserve">Step 2 - </w:t>
      </w:r>
      <w:r w:rsidR="00754BCF" w:rsidRPr="000D17EF">
        <w:rPr>
          <w:rFonts w:ascii="Arial" w:hAnsi="Arial" w:cs="Arial"/>
        </w:rPr>
        <w:t>Brainstorm potential failure modes.</w:t>
      </w:r>
    </w:p>
    <w:p w14:paraId="3864AC66" w14:textId="3EB2FD5D" w:rsidR="00754BCF" w:rsidRPr="000D17EF" w:rsidRDefault="00E922BF" w:rsidP="000C18B5">
      <w:pPr>
        <w:pStyle w:val="ListParagraph"/>
        <w:numPr>
          <w:ilvl w:val="0"/>
          <w:numId w:val="7"/>
        </w:numPr>
        <w:rPr>
          <w:rFonts w:ascii="Arial" w:hAnsi="Arial" w:cs="Arial"/>
        </w:rPr>
      </w:pPr>
      <w:r w:rsidRPr="000D17EF">
        <w:rPr>
          <w:rFonts w:ascii="Arial" w:hAnsi="Arial" w:cs="Arial"/>
        </w:rPr>
        <w:t xml:space="preserve">Step 3 - </w:t>
      </w:r>
      <w:r w:rsidR="00754BCF" w:rsidRPr="000D17EF">
        <w:rPr>
          <w:rFonts w:ascii="Arial" w:hAnsi="Arial" w:cs="Arial"/>
        </w:rPr>
        <w:t>List potential effects of each failure mode.</w:t>
      </w:r>
    </w:p>
    <w:p w14:paraId="68903D49" w14:textId="12F0908E" w:rsidR="00754BCF" w:rsidRPr="000D17EF" w:rsidRDefault="00E922BF" w:rsidP="000C18B5">
      <w:pPr>
        <w:pStyle w:val="ListParagraph"/>
        <w:numPr>
          <w:ilvl w:val="0"/>
          <w:numId w:val="7"/>
        </w:numPr>
        <w:rPr>
          <w:rFonts w:ascii="Arial" w:hAnsi="Arial" w:cs="Arial"/>
        </w:rPr>
      </w:pPr>
      <w:r w:rsidRPr="000D17EF">
        <w:rPr>
          <w:rFonts w:ascii="Arial" w:hAnsi="Arial" w:cs="Arial"/>
        </w:rPr>
        <w:t xml:space="preserve">Step 4 - </w:t>
      </w:r>
      <w:r w:rsidR="00754BCF" w:rsidRPr="000D17EF">
        <w:rPr>
          <w:rFonts w:ascii="Arial" w:hAnsi="Arial" w:cs="Arial"/>
        </w:rPr>
        <w:t>Assign a severity ranking for each effect.</w:t>
      </w:r>
    </w:p>
    <w:p w14:paraId="00325D17" w14:textId="79C8E96D" w:rsidR="00754BCF" w:rsidRPr="000D17EF" w:rsidRDefault="00E922BF" w:rsidP="000C18B5">
      <w:pPr>
        <w:pStyle w:val="ListParagraph"/>
        <w:numPr>
          <w:ilvl w:val="0"/>
          <w:numId w:val="7"/>
        </w:numPr>
        <w:rPr>
          <w:rFonts w:ascii="Arial" w:hAnsi="Arial" w:cs="Arial"/>
        </w:rPr>
      </w:pPr>
      <w:r w:rsidRPr="000D17EF">
        <w:rPr>
          <w:rFonts w:ascii="Arial" w:hAnsi="Arial" w:cs="Arial"/>
        </w:rPr>
        <w:t xml:space="preserve">Step 5 - </w:t>
      </w:r>
      <w:r w:rsidR="00754BCF" w:rsidRPr="000D17EF">
        <w:rPr>
          <w:rFonts w:ascii="Arial" w:hAnsi="Arial" w:cs="Arial"/>
        </w:rPr>
        <w:t>Assign an occurrence ranking for each failure mode.</w:t>
      </w:r>
    </w:p>
    <w:p w14:paraId="2AB3D954" w14:textId="3A05FCE0" w:rsidR="00754BCF" w:rsidRPr="000D17EF" w:rsidRDefault="00E922BF" w:rsidP="000C18B5">
      <w:pPr>
        <w:pStyle w:val="ListParagraph"/>
        <w:numPr>
          <w:ilvl w:val="0"/>
          <w:numId w:val="7"/>
        </w:numPr>
        <w:rPr>
          <w:rFonts w:ascii="Arial" w:hAnsi="Arial" w:cs="Arial"/>
        </w:rPr>
      </w:pPr>
      <w:r w:rsidRPr="000D17EF">
        <w:rPr>
          <w:rFonts w:ascii="Arial" w:hAnsi="Arial" w:cs="Arial"/>
        </w:rPr>
        <w:t xml:space="preserve">Step 6 - </w:t>
      </w:r>
      <w:r w:rsidR="00754BCF" w:rsidRPr="000D17EF">
        <w:rPr>
          <w:rFonts w:ascii="Arial" w:hAnsi="Arial" w:cs="Arial"/>
        </w:rPr>
        <w:t>Assign a detection ranking for each failure mode.</w:t>
      </w:r>
    </w:p>
    <w:p w14:paraId="6B676B9C" w14:textId="4FDFA330" w:rsidR="00754BCF" w:rsidRPr="000D17EF" w:rsidRDefault="00E922BF" w:rsidP="000C18B5">
      <w:pPr>
        <w:pStyle w:val="ListParagraph"/>
        <w:numPr>
          <w:ilvl w:val="0"/>
          <w:numId w:val="7"/>
        </w:numPr>
        <w:rPr>
          <w:rFonts w:ascii="Arial" w:hAnsi="Arial" w:cs="Arial"/>
        </w:rPr>
      </w:pPr>
      <w:r w:rsidRPr="000D17EF">
        <w:rPr>
          <w:rFonts w:ascii="Arial" w:hAnsi="Arial" w:cs="Arial"/>
        </w:rPr>
        <w:t xml:space="preserve">Step 7 - </w:t>
      </w:r>
      <w:r w:rsidR="007638A3" w:rsidRPr="000D17EF">
        <w:rPr>
          <w:rFonts w:ascii="Arial" w:hAnsi="Arial" w:cs="Arial"/>
        </w:rPr>
        <w:t>Calculate a risk priority number (RPN) for each effect.</w:t>
      </w:r>
    </w:p>
    <w:p w14:paraId="6005B703" w14:textId="33818FD6" w:rsidR="007638A3" w:rsidRPr="000D17EF" w:rsidRDefault="00E922BF" w:rsidP="000C18B5">
      <w:pPr>
        <w:pStyle w:val="ListParagraph"/>
        <w:numPr>
          <w:ilvl w:val="0"/>
          <w:numId w:val="7"/>
        </w:numPr>
        <w:rPr>
          <w:rFonts w:ascii="Arial" w:hAnsi="Arial" w:cs="Arial"/>
        </w:rPr>
      </w:pPr>
      <w:r w:rsidRPr="000D17EF">
        <w:rPr>
          <w:rFonts w:ascii="Arial" w:hAnsi="Arial" w:cs="Arial"/>
        </w:rPr>
        <w:lastRenderedPageBreak/>
        <w:t xml:space="preserve">Step 8 - </w:t>
      </w:r>
      <w:r w:rsidR="007638A3" w:rsidRPr="000D17EF">
        <w:rPr>
          <w:rFonts w:ascii="Arial" w:hAnsi="Arial" w:cs="Arial"/>
        </w:rPr>
        <w:t>Prioritise the failure modes for action.</w:t>
      </w:r>
    </w:p>
    <w:p w14:paraId="2F6CF7C0" w14:textId="0D3DDC0F" w:rsidR="007638A3" w:rsidRPr="000D17EF" w:rsidRDefault="00E922BF" w:rsidP="000C18B5">
      <w:pPr>
        <w:pStyle w:val="ListParagraph"/>
        <w:numPr>
          <w:ilvl w:val="0"/>
          <w:numId w:val="7"/>
        </w:numPr>
        <w:rPr>
          <w:rFonts w:ascii="Arial" w:hAnsi="Arial" w:cs="Arial"/>
        </w:rPr>
      </w:pPr>
      <w:r w:rsidRPr="000D17EF">
        <w:rPr>
          <w:rFonts w:ascii="Arial" w:hAnsi="Arial" w:cs="Arial"/>
        </w:rPr>
        <w:t xml:space="preserve">Step 9 - </w:t>
      </w:r>
      <w:r w:rsidR="007638A3" w:rsidRPr="000D17EF">
        <w:rPr>
          <w:rFonts w:ascii="Arial" w:hAnsi="Arial" w:cs="Arial"/>
        </w:rPr>
        <w:t>Take action to eliminate or reduce the high-risk failure modes.</w:t>
      </w:r>
    </w:p>
    <w:p w14:paraId="0C9CB9DF" w14:textId="63D58188" w:rsidR="007638A3" w:rsidRPr="000D17EF" w:rsidRDefault="00E922BF" w:rsidP="000C18B5">
      <w:pPr>
        <w:pStyle w:val="ListParagraph"/>
        <w:numPr>
          <w:ilvl w:val="0"/>
          <w:numId w:val="7"/>
        </w:numPr>
        <w:rPr>
          <w:rFonts w:ascii="Arial" w:hAnsi="Arial" w:cs="Arial"/>
        </w:rPr>
      </w:pPr>
      <w:r w:rsidRPr="000D17EF">
        <w:rPr>
          <w:rFonts w:ascii="Arial" w:hAnsi="Arial" w:cs="Arial"/>
        </w:rPr>
        <w:t xml:space="preserve">Step 10 - </w:t>
      </w:r>
      <w:r w:rsidR="007638A3" w:rsidRPr="000D17EF">
        <w:rPr>
          <w:rFonts w:ascii="Arial" w:hAnsi="Arial" w:cs="Arial"/>
        </w:rPr>
        <w:t>Calculate the resulting RPN as failure modes are reduced or eliminated.</w:t>
      </w:r>
    </w:p>
    <w:p w14:paraId="0EF52015" w14:textId="308BE49C" w:rsidR="00E6209F" w:rsidRPr="000D17EF" w:rsidRDefault="00F2068C" w:rsidP="00E922BF">
      <w:pPr>
        <w:rPr>
          <w:rFonts w:ascii="Arial" w:hAnsi="Arial" w:cs="Arial"/>
        </w:rPr>
      </w:pPr>
      <w:r w:rsidRPr="000D17EF">
        <w:rPr>
          <w:rFonts w:ascii="Arial" w:hAnsi="Arial" w:cs="Arial"/>
        </w:rPr>
        <w:t xml:space="preserve">For the FMEA to perform the desired function of assessing risk in a system or process for the purposes of </w:t>
      </w:r>
      <w:r w:rsidR="00E6209F" w:rsidRPr="000D17EF">
        <w:rPr>
          <w:rFonts w:ascii="Arial" w:hAnsi="Arial" w:cs="Arial"/>
        </w:rPr>
        <w:t xml:space="preserve">“defining preventative maintenance programmes” [Braaksma </w:t>
      </w:r>
      <w:r w:rsidR="00E6209F" w:rsidRPr="000D17EF">
        <w:rPr>
          <w:rFonts w:ascii="Arial" w:hAnsi="Arial" w:cs="Arial"/>
          <w:i/>
        </w:rPr>
        <w:t>et al</w:t>
      </w:r>
      <w:r w:rsidR="00D1603F" w:rsidRPr="000D17EF">
        <w:rPr>
          <w:rFonts w:ascii="Arial" w:hAnsi="Arial" w:cs="Arial"/>
        </w:rPr>
        <w:t>.</w:t>
      </w:r>
      <w:r w:rsidR="00E6209F" w:rsidRPr="000D17EF">
        <w:rPr>
          <w:rFonts w:ascii="Arial" w:hAnsi="Arial" w:cs="Arial"/>
        </w:rPr>
        <w:t xml:space="preserve">, 2012, page 1055] the assignment of risk priority numbers for the failure modes identified is of greatest importance. </w:t>
      </w:r>
    </w:p>
    <w:p w14:paraId="10D73D30" w14:textId="069983E5" w:rsidR="00E922BF" w:rsidRPr="000D17EF" w:rsidRDefault="00E6209F" w:rsidP="00E922BF">
      <w:pPr>
        <w:rPr>
          <w:rFonts w:ascii="Arial" w:hAnsi="Arial" w:cs="Arial"/>
        </w:rPr>
      </w:pPr>
      <w:r w:rsidRPr="000D17EF">
        <w:rPr>
          <w:rFonts w:ascii="Arial" w:hAnsi="Arial" w:cs="Arial"/>
        </w:rPr>
        <w:t>T</w:t>
      </w:r>
      <w:r w:rsidR="00E922BF" w:rsidRPr="000D17EF">
        <w:rPr>
          <w:rFonts w:ascii="Arial" w:hAnsi="Arial" w:cs="Arial"/>
        </w:rPr>
        <w:t>here are many methods of calculating the severity, occurrence, detection rankings and the resulting risk priority numbers</w:t>
      </w:r>
      <w:r w:rsidRPr="000D17EF">
        <w:rPr>
          <w:rFonts w:ascii="Arial" w:hAnsi="Arial" w:cs="Arial"/>
        </w:rPr>
        <w:t xml:space="preserve"> which are the product of the severity, occurrence and detection rankings. McDermott </w:t>
      </w:r>
      <w:r w:rsidRPr="000D17EF">
        <w:rPr>
          <w:rFonts w:ascii="Arial" w:hAnsi="Arial" w:cs="Arial"/>
          <w:i/>
        </w:rPr>
        <w:t>et al</w:t>
      </w:r>
      <w:r w:rsidR="00D1603F" w:rsidRPr="000D17EF">
        <w:rPr>
          <w:rFonts w:ascii="Arial" w:hAnsi="Arial" w:cs="Arial"/>
          <w:i/>
        </w:rPr>
        <w:t>.</w:t>
      </w:r>
      <w:r w:rsidRPr="000D17EF">
        <w:rPr>
          <w:rFonts w:ascii="Arial" w:hAnsi="Arial" w:cs="Arial"/>
        </w:rPr>
        <w:t xml:space="preserve"> [2009] describe ranking methods for these factors for both design and process FMEAs, although the process FMEA described are biased toward traditional manufacturing processes and the quality output of those processes.</w:t>
      </w:r>
    </w:p>
    <w:p w14:paraId="10625024" w14:textId="6C2CB5A8" w:rsidR="00C930EC" w:rsidRPr="000D17EF" w:rsidRDefault="006159CE" w:rsidP="00E922BF">
      <w:pPr>
        <w:rPr>
          <w:rFonts w:ascii="Arial" w:hAnsi="Arial" w:cs="Arial"/>
        </w:rPr>
      </w:pPr>
      <w:r w:rsidRPr="000D17EF">
        <w:rPr>
          <w:rFonts w:ascii="Arial" w:hAnsi="Arial" w:cs="Arial"/>
        </w:rPr>
        <w:t xml:space="preserve">Sharma and Sharma [2010] describe a means of ranking these factors which is </w:t>
      </w:r>
      <w:r w:rsidR="00C276E5" w:rsidRPr="000D17EF">
        <w:rPr>
          <w:rFonts w:ascii="Arial" w:hAnsi="Arial" w:cs="Arial"/>
        </w:rPr>
        <w:t>better</w:t>
      </w:r>
      <w:r w:rsidRPr="000D17EF">
        <w:rPr>
          <w:rFonts w:ascii="Arial" w:hAnsi="Arial" w:cs="Arial"/>
        </w:rPr>
        <w:t xml:space="preserve"> suited to carrying out an FMEA for the purposes of informing the RCM process and defining maintenance improvements. </w:t>
      </w:r>
    </w:p>
    <w:p w14:paraId="49783117" w14:textId="27804F8C" w:rsidR="00E6209F" w:rsidRPr="000D17EF" w:rsidRDefault="006159CE" w:rsidP="00E922BF">
      <w:pPr>
        <w:rPr>
          <w:rFonts w:ascii="Arial" w:hAnsi="Arial" w:cs="Arial"/>
        </w:rPr>
      </w:pPr>
      <w:r w:rsidRPr="000D17EF">
        <w:rPr>
          <w:rFonts w:ascii="Arial" w:hAnsi="Arial" w:cs="Arial"/>
        </w:rPr>
        <w:t xml:space="preserve">Within the system they describe the </w:t>
      </w:r>
      <w:r w:rsidR="00191015" w:rsidRPr="000D17EF">
        <w:rPr>
          <w:rFonts w:ascii="Arial" w:hAnsi="Arial" w:cs="Arial"/>
        </w:rPr>
        <w:t>occurrence r</w:t>
      </w:r>
      <w:r w:rsidR="000C7DD4" w:rsidRPr="000D17EF">
        <w:rPr>
          <w:rFonts w:ascii="Arial" w:hAnsi="Arial" w:cs="Arial"/>
        </w:rPr>
        <w:t xml:space="preserve">anking as being related to the Mean Time </w:t>
      </w:r>
      <w:proofErr w:type="gramStart"/>
      <w:r w:rsidR="000C7DD4" w:rsidRPr="000D17EF">
        <w:rPr>
          <w:rFonts w:ascii="Arial" w:hAnsi="Arial" w:cs="Arial"/>
        </w:rPr>
        <w:t>Between</w:t>
      </w:r>
      <w:proofErr w:type="gramEnd"/>
      <w:r w:rsidR="000C7DD4" w:rsidRPr="000D17EF">
        <w:rPr>
          <w:rFonts w:ascii="Arial" w:hAnsi="Arial" w:cs="Arial"/>
        </w:rPr>
        <w:t xml:space="preserve"> F</w:t>
      </w:r>
      <w:r w:rsidR="00191015" w:rsidRPr="000D17EF">
        <w:rPr>
          <w:rFonts w:ascii="Arial" w:hAnsi="Arial" w:cs="Arial"/>
        </w:rPr>
        <w:t>ailure</w:t>
      </w:r>
      <w:r w:rsidR="000C7DD4" w:rsidRPr="000D17EF">
        <w:rPr>
          <w:rFonts w:ascii="Arial" w:hAnsi="Arial" w:cs="Arial"/>
        </w:rPr>
        <w:t>s</w:t>
      </w:r>
      <w:r w:rsidR="00191015" w:rsidRPr="000D17EF">
        <w:rPr>
          <w:rFonts w:ascii="Arial" w:hAnsi="Arial" w:cs="Arial"/>
        </w:rPr>
        <w:t xml:space="preserve"> (MTBF) for the system or components based on historical data [Sharma and Sharma, 2010, page 73].</w:t>
      </w:r>
    </w:p>
    <w:p w14:paraId="44518C91" w14:textId="2F0883E5" w:rsidR="00C930EC" w:rsidRPr="000D17EF" w:rsidRDefault="00C930EC" w:rsidP="00E922BF">
      <w:pPr>
        <w:rPr>
          <w:rFonts w:ascii="Arial" w:hAnsi="Arial" w:cs="Arial"/>
        </w:rPr>
      </w:pPr>
      <w:r w:rsidRPr="000D17EF">
        <w:rPr>
          <w:rFonts w:ascii="Arial" w:hAnsi="Arial" w:cs="Arial"/>
        </w:rPr>
        <w:t>The severity described in this system is based on the mean time to repair the component or system and the effect of the downtime on production.</w:t>
      </w:r>
      <w:r w:rsidR="00E912CF" w:rsidRPr="000D17EF">
        <w:rPr>
          <w:rFonts w:ascii="Arial" w:hAnsi="Arial" w:cs="Arial"/>
        </w:rPr>
        <w:t xml:space="preserve"> </w:t>
      </w:r>
      <w:r w:rsidR="00C276E5" w:rsidRPr="000D17EF">
        <w:rPr>
          <w:rFonts w:ascii="Arial" w:hAnsi="Arial" w:cs="Arial"/>
        </w:rPr>
        <w:t>Sharma and Sharma do not discuss the safety effect of failure in determining severity so it is assumed t</w:t>
      </w:r>
      <w:r w:rsidR="00E912CF" w:rsidRPr="000D17EF">
        <w:rPr>
          <w:rFonts w:ascii="Arial" w:hAnsi="Arial" w:cs="Arial"/>
        </w:rPr>
        <w:t>his is based on a non-hazardous process where there is no risk to life associated with the failure [Sharma and Sharma, 2010, page 74].</w:t>
      </w:r>
      <w:r w:rsidR="00C276E5" w:rsidRPr="000D17EF">
        <w:rPr>
          <w:rFonts w:ascii="Arial" w:hAnsi="Arial" w:cs="Arial"/>
        </w:rPr>
        <w:t xml:space="preserve"> This would need to be modified to consider safety and environmental effects in order to be used in a safety critical industry such as oil and gas.</w:t>
      </w:r>
    </w:p>
    <w:p w14:paraId="54510A50" w14:textId="77777777" w:rsidR="00934C09" w:rsidRPr="000D17EF" w:rsidRDefault="00C276E5" w:rsidP="00E922BF">
      <w:pPr>
        <w:rPr>
          <w:rFonts w:ascii="Arial" w:hAnsi="Arial" w:cs="Arial"/>
        </w:rPr>
      </w:pPr>
      <w:r w:rsidRPr="000D17EF">
        <w:rPr>
          <w:rFonts w:ascii="Arial" w:hAnsi="Arial" w:cs="Arial"/>
        </w:rPr>
        <w:t xml:space="preserve">Sharma and Sharma discuss the detectability ranking in terms of non-detection of failure by operators and maintainers using physical senses and by periodic inspection, both </w:t>
      </w:r>
      <w:r w:rsidR="00934C09" w:rsidRPr="000D17EF">
        <w:rPr>
          <w:rFonts w:ascii="Arial" w:hAnsi="Arial" w:cs="Arial"/>
        </w:rPr>
        <w:t>“</w:t>
      </w:r>
      <w:r w:rsidRPr="000D17EF">
        <w:rPr>
          <w:rFonts w:ascii="Arial" w:hAnsi="Arial" w:cs="Arial"/>
        </w:rPr>
        <w:t>with and without the assistance of diagnostic aids</w:t>
      </w:r>
      <w:r w:rsidR="00934C09" w:rsidRPr="000D17EF">
        <w:rPr>
          <w:rFonts w:ascii="Arial" w:hAnsi="Arial" w:cs="Arial"/>
        </w:rPr>
        <w:t>”</w:t>
      </w:r>
      <w:r w:rsidRPr="000D17EF">
        <w:rPr>
          <w:rFonts w:ascii="Arial" w:hAnsi="Arial" w:cs="Arial"/>
        </w:rPr>
        <w:t xml:space="preserve"> [Sharma and Sharma, 2010, page 74].</w:t>
      </w:r>
      <w:r w:rsidR="00934C09" w:rsidRPr="000D17EF">
        <w:rPr>
          <w:rFonts w:ascii="Arial" w:hAnsi="Arial" w:cs="Arial"/>
        </w:rPr>
        <w:t xml:space="preserve"> </w:t>
      </w:r>
    </w:p>
    <w:p w14:paraId="14EE3D2F" w14:textId="75943748" w:rsidR="00934C09" w:rsidRPr="000D17EF" w:rsidRDefault="00934C09" w:rsidP="00E922BF">
      <w:pPr>
        <w:rPr>
          <w:rFonts w:ascii="Arial" w:hAnsi="Arial" w:cs="Arial"/>
        </w:rPr>
      </w:pPr>
      <w:r w:rsidRPr="000D17EF">
        <w:rPr>
          <w:rFonts w:ascii="Arial" w:hAnsi="Arial" w:cs="Arial"/>
        </w:rPr>
        <w:t xml:space="preserve">The scale for assigning the occurrence, severity and detection rankings in the system described by Sharma and Sharma is, with suitable modifications, suitable for use in this project. The original scale is illustrated in </w:t>
      </w:r>
      <w:r w:rsidR="00847815" w:rsidRPr="000D17EF">
        <w:rPr>
          <w:rFonts w:ascii="Arial" w:hAnsi="Arial" w:cs="Arial"/>
        </w:rPr>
        <w:t>the table below:</w:t>
      </w:r>
    </w:p>
    <w:p w14:paraId="7AC39802" w14:textId="77777777" w:rsidR="00847815" w:rsidRPr="000D17EF" w:rsidRDefault="00934C09" w:rsidP="004C199B">
      <w:pPr>
        <w:pStyle w:val="Caption"/>
        <w:keepNext/>
        <w:jc w:val="center"/>
        <w:rPr>
          <w:rFonts w:ascii="Arial" w:hAnsi="Arial" w:cs="Arial"/>
        </w:rPr>
      </w:pPr>
      <w:bookmarkStart w:id="51" w:name="_Toc511930088"/>
      <w:r w:rsidRPr="000D17EF">
        <w:rPr>
          <w:rFonts w:ascii="Arial" w:hAnsi="Arial" w:cs="Arial"/>
        </w:rPr>
        <w:t xml:space="preserve">Table </w:t>
      </w:r>
      <w:r w:rsidR="00735BA2" w:rsidRPr="000D17EF">
        <w:rPr>
          <w:rFonts w:ascii="Arial" w:hAnsi="Arial" w:cs="Arial"/>
        </w:rPr>
        <w:fldChar w:fldCharType="begin"/>
      </w:r>
      <w:r w:rsidR="00735BA2" w:rsidRPr="000D17EF">
        <w:rPr>
          <w:rFonts w:ascii="Arial" w:hAnsi="Arial" w:cs="Arial"/>
        </w:rPr>
        <w:instrText xml:space="preserve"> SEQ Table \* ARABIC </w:instrText>
      </w:r>
      <w:r w:rsidR="00735BA2" w:rsidRPr="000D17EF">
        <w:rPr>
          <w:rFonts w:ascii="Arial" w:hAnsi="Arial" w:cs="Arial"/>
        </w:rPr>
        <w:fldChar w:fldCharType="separate"/>
      </w:r>
      <w:r w:rsidR="005F1CD5" w:rsidRPr="000D17EF">
        <w:rPr>
          <w:rFonts w:ascii="Arial" w:hAnsi="Arial" w:cs="Arial"/>
          <w:noProof/>
        </w:rPr>
        <w:t>7</w:t>
      </w:r>
      <w:r w:rsidR="00735BA2" w:rsidRPr="000D17EF">
        <w:rPr>
          <w:rFonts w:ascii="Arial" w:hAnsi="Arial" w:cs="Arial"/>
          <w:noProof/>
        </w:rPr>
        <w:fldChar w:fldCharType="end"/>
      </w:r>
      <w:r w:rsidRPr="000D17EF">
        <w:rPr>
          <w:rFonts w:ascii="Arial" w:hAnsi="Arial" w:cs="Arial"/>
        </w:rPr>
        <w:t xml:space="preserve"> Occurrence, Severity and Detection Rankings </w:t>
      </w:r>
      <w:r w:rsidR="004C199B" w:rsidRPr="000D17EF">
        <w:rPr>
          <w:rFonts w:ascii="Arial" w:hAnsi="Arial" w:cs="Arial"/>
        </w:rPr>
        <w:t>Scale.</w:t>
      </w:r>
      <w:bookmarkEnd w:id="51"/>
      <w:r w:rsidR="004C199B" w:rsidRPr="000D17EF">
        <w:rPr>
          <w:rFonts w:ascii="Arial" w:hAnsi="Arial" w:cs="Arial"/>
        </w:rPr>
        <w:t xml:space="preserve"> </w:t>
      </w:r>
    </w:p>
    <w:p w14:paraId="37C9E8FB" w14:textId="7E396423" w:rsidR="004C199B" w:rsidRPr="000D17EF" w:rsidRDefault="004C199B" w:rsidP="004C199B">
      <w:pPr>
        <w:pStyle w:val="Caption"/>
        <w:keepNext/>
        <w:jc w:val="center"/>
        <w:rPr>
          <w:rFonts w:ascii="Arial" w:hAnsi="Arial" w:cs="Arial"/>
        </w:rPr>
      </w:pPr>
      <w:r w:rsidRPr="000D17EF">
        <w:rPr>
          <w:rFonts w:ascii="Arial" w:hAnsi="Arial" w:cs="Arial"/>
        </w:rPr>
        <w:t xml:space="preserve">Reproduced from: Sharma, R, and Sharma, P, (2010); ‘System failure behaviour and maintenance decision making using RCA, FMEA and FM’, </w:t>
      </w:r>
      <w:r w:rsidRPr="000D17EF">
        <w:rPr>
          <w:rFonts w:ascii="Arial" w:hAnsi="Arial" w:cs="Arial"/>
          <w:i w:val="0"/>
        </w:rPr>
        <w:t>Journal of Quality in Maintenance Engineering</w:t>
      </w:r>
      <w:r w:rsidRPr="000D17EF">
        <w:rPr>
          <w:rFonts w:ascii="Arial" w:hAnsi="Arial" w:cs="Arial"/>
        </w:rPr>
        <w:t>, Volume 16, Number 1, page 74.</w:t>
      </w:r>
    </w:p>
    <w:p w14:paraId="19DF5CF4" w14:textId="5F327FD0" w:rsidR="00175DCC" w:rsidRPr="000D17EF" w:rsidRDefault="00934C09" w:rsidP="004C199B">
      <w:pPr>
        <w:jc w:val="center"/>
        <w:rPr>
          <w:rFonts w:ascii="Arial" w:hAnsi="Arial" w:cs="Arial"/>
        </w:rPr>
      </w:pPr>
      <w:r w:rsidRPr="000D17EF">
        <w:rPr>
          <w:rFonts w:ascii="Arial" w:hAnsi="Arial" w:cs="Arial"/>
          <w:noProof/>
          <w:lang w:eastAsia="en-GB"/>
        </w:rPr>
        <w:drawing>
          <wp:inline distT="0" distB="0" distL="0" distR="0" wp14:anchorId="7E0E75D3" wp14:editId="18A15B33">
            <wp:extent cx="3943350" cy="1782066"/>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018434" cy="1815998"/>
                    </a:xfrm>
                    <a:prstGeom prst="rect">
                      <a:avLst/>
                    </a:prstGeom>
                  </pic:spPr>
                </pic:pic>
              </a:graphicData>
            </a:graphic>
          </wp:inline>
        </w:drawing>
      </w:r>
    </w:p>
    <w:p w14:paraId="21EB56A5" w14:textId="77777777" w:rsidR="00744106" w:rsidRPr="000D17EF" w:rsidRDefault="00744106" w:rsidP="00B5731D">
      <w:pPr>
        <w:pStyle w:val="Heading2"/>
        <w:rPr>
          <w:rFonts w:ascii="Arial" w:hAnsi="Arial" w:cs="Arial"/>
        </w:rPr>
      </w:pPr>
      <w:bookmarkStart w:id="52" w:name="_Toc511929994"/>
      <w:r w:rsidRPr="000D17EF">
        <w:rPr>
          <w:rFonts w:ascii="Arial" w:hAnsi="Arial" w:cs="Arial"/>
        </w:rPr>
        <w:lastRenderedPageBreak/>
        <w:t xml:space="preserve">Measures of Equipment </w:t>
      </w:r>
      <w:r w:rsidR="00B5731D" w:rsidRPr="000D17EF">
        <w:rPr>
          <w:rFonts w:ascii="Arial" w:hAnsi="Arial" w:cs="Arial"/>
        </w:rPr>
        <w:t>Reliability</w:t>
      </w:r>
      <w:bookmarkEnd w:id="52"/>
    </w:p>
    <w:p w14:paraId="745562B4" w14:textId="2985F0BC" w:rsidR="00EE699F" w:rsidRPr="000D17EF" w:rsidRDefault="008C60EB" w:rsidP="008C60EB">
      <w:pPr>
        <w:rPr>
          <w:rFonts w:ascii="Arial" w:hAnsi="Arial" w:cs="Arial"/>
        </w:rPr>
      </w:pPr>
      <w:r w:rsidRPr="000D17EF">
        <w:rPr>
          <w:rFonts w:ascii="Arial" w:hAnsi="Arial" w:cs="Arial"/>
        </w:rPr>
        <w:t xml:space="preserve">Equipment reliability metrics are </w:t>
      </w:r>
      <w:r w:rsidR="00EE6D9D" w:rsidRPr="000D17EF">
        <w:rPr>
          <w:rFonts w:ascii="Arial" w:hAnsi="Arial" w:cs="Arial"/>
        </w:rPr>
        <w:t>used to identify the effectiveness of the operation and maintenance of equipment and</w:t>
      </w:r>
      <w:r w:rsidR="00556185" w:rsidRPr="000D17EF">
        <w:rPr>
          <w:rFonts w:ascii="Arial" w:hAnsi="Arial" w:cs="Arial"/>
        </w:rPr>
        <w:t xml:space="preserve"> can</w:t>
      </w:r>
      <w:r w:rsidR="00EE6D9D" w:rsidRPr="000D17EF">
        <w:rPr>
          <w:rFonts w:ascii="Arial" w:hAnsi="Arial" w:cs="Arial"/>
        </w:rPr>
        <w:t xml:space="preserve"> help identify components with poor reliability. This is an important function, which allows remedial activities to be directed at improving the reliability of these items.</w:t>
      </w:r>
    </w:p>
    <w:p w14:paraId="12711ACA" w14:textId="4BF7E22A" w:rsidR="00556185" w:rsidRPr="000D17EF" w:rsidRDefault="00556185" w:rsidP="008C60EB">
      <w:pPr>
        <w:rPr>
          <w:rFonts w:ascii="Arial" w:hAnsi="Arial" w:cs="Arial"/>
        </w:rPr>
      </w:pPr>
      <w:r w:rsidRPr="000D17EF">
        <w:rPr>
          <w:rFonts w:ascii="Arial" w:hAnsi="Arial" w:cs="Arial"/>
        </w:rPr>
        <w:t xml:space="preserve">One metric frequently used in </w:t>
      </w:r>
      <w:r w:rsidR="00294501" w:rsidRPr="000D17EF">
        <w:rPr>
          <w:rFonts w:ascii="Arial" w:hAnsi="Arial" w:cs="Arial"/>
        </w:rPr>
        <w:t xml:space="preserve">manufacturing industries is Overall Equipment Effectiveness (OEE) which is a measure of </w:t>
      </w:r>
      <w:r w:rsidR="009C4649" w:rsidRPr="000D17EF">
        <w:rPr>
          <w:rFonts w:ascii="Arial" w:hAnsi="Arial" w:cs="Arial"/>
        </w:rPr>
        <w:t>equipment availability, performance efficiency</w:t>
      </w:r>
      <w:r w:rsidR="00D36D85" w:rsidRPr="000D17EF">
        <w:rPr>
          <w:rFonts w:ascii="Arial" w:hAnsi="Arial" w:cs="Arial"/>
        </w:rPr>
        <w:t xml:space="preserve"> and quality. </w:t>
      </w:r>
    </w:p>
    <w:p w14:paraId="7FAC4084" w14:textId="0E6E1889" w:rsidR="00D36D85" w:rsidRPr="000D17EF" w:rsidRDefault="00D36D85" w:rsidP="008C60EB">
      <w:pPr>
        <w:rPr>
          <w:rFonts w:ascii="Arial" w:hAnsi="Arial" w:cs="Arial"/>
        </w:rPr>
      </w:pPr>
      <w:r w:rsidRPr="000D17EF">
        <w:rPr>
          <w:rFonts w:ascii="Arial" w:hAnsi="Arial" w:cs="Arial"/>
        </w:rPr>
        <w:t>For the purposes of OEE, availability is defined</w:t>
      </w:r>
      <w:r w:rsidR="00386993" w:rsidRPr="000D17EF">
        <w:rPr>
          <w:rFonts w:ascii="Arial" w:hAnsi="Arial" w:cs="Arial"/>
        </w:rPr>
        <w:t xml:space="preserve"> as the </w:t>
      </w:r>
      <w:r w:rsidR="001C6DE3" w:rsidRPr="000D17EF">
        <w:rPr>
          <w:rFonts w:ascii="Arial" w:hAnsi="Arial" w:cs="Arial"/>
        </w:rPr>
        <w:t>ratio of actual operating time to planned operating time, performance efficiency is the ratio of parts produced to operating time divided by the planned run rate, and quality is the ratio of good parts made to the total number of pieces made [Gehloff, 2015, page 14].</w:t>
      </w:r>
    </w:p>
    <w:p w14:paraId="30B00B73" w14:textId="5D015530" w:rsidR="001C6DE3" w:rsidRPr="000D17EF" w:rsidRDefault="001C6DE3" w:rsidP="008C60EB">
      <w:pPr>
        <w:rPr>
          <w:rFonts w:ascii="Arial" w:hAnsi="Arial" w:cs="Arial"/>
        </w:rPr>
      </w:pPr>
      <w:r w:rsidRPr="000D17EF">
        <w:rPr>
          <w:rFonts w:ascii="Arial" w:hAnsi="Arial" w:cs="Arial"/>
        </w:rPr>
        <w:t>The OEE may then be calculated as the product of equipment availability, performance efficiency and quality as follows:</w:t>
      </w:r>
    </w:p>
    <w:p w14:paraId="172E0395" w14:textId="05796301" w:rsidR="001C6DE3" w:rsidRPr="000D17EF" w:rsidRDefault="001C6DE3" w:rsidP="001C6DE3">
      <w:pPr>
        <w:jc w:val="center"/>
        <w:rPr>
          <w:rFonts w:ascii="Arial" w:hAnsi="Arial" w:cs="Arial"/>
        </w:rPr>
      </w:pPr>
      <w:r w:rsidRPr="000D17EF">
        <w:rPr>
          <w:rFonts w:ascii="Arial" w:hAnsi="Arial" w:cs="Arial"/>
        </w:rPr>
        <w:t>Overall Equipment Efficiency (OEE) = Equipment Availability x Performance Efficiency x Quality</w:t>
      </w:r>
    </w:p>
    <w:p w14:paraId="1CD7BFC2" w14:textId="297E2C11" w:rsidR="001C6DE3" w:rsidRPr="000D17EF" w:rsidRDefault="001C6DE3" w:rsidP="001C6DE3">
      <w:pPr>
        <w:rPr>
          <w:rFonts w:ascii="Arial" w:hAnsi="Arial" w:cs="Arial"/>
        </w:rPr>
      </w:pPr>
      <w:r w:rsidRPr="000D17EF">
        <w:rPr>
          <w:rFonts w:ascii="Arial" w:hAnsi="Arial" w:cs="Arial"/>
        </w:rPr>
        <w:t>OEE is an effective measure of reliability for industries which can be classed as discrete manufacturing, which describes processes which produce distinct items, such as the automotive industry</w:t>
      </w:r>
      <w:r w:rsidR="000E33C5" w:rsidRPr="000D17EF">
        <w:rPr>
          <w:rFonts w:ascii="Arial" w:hAnsi="Arial" w:cs="Arial"/>
        </w:rPr>
        <w:t xml:space="preserve"> and electronics industry, where a measurable number of items are produced by a process in a given time.</w:t>
      </w:r>
    </w:p>
    <w:p w14:paraId="1C0D9B40" w14:textId="4A65905A" w:rsidR="00F061F2" w:rsidRPr="000D17EF" w:rsidRDefault="000E33C5" w:rsidP="001C6DE3">
      <w:pPr>
        <w:rPr>
          <w:rFonts w:ascii="Arial" w:hAnsi="Arial" w:cs="Arial"/>
        </w:rPr>
      </w:pPr>
      <w:r w:rsidRPr="000D17EF">
        <w:rPr>
          <w:rFonts w:ascii="Arial" w:hAnsi="Arial" w:cs="Arial"/>
        </w:rPr>
        <w:t>Gehloff</w:t>
      </w:r>
      <w:r w:rsidR="00D1603F" w:rsidRPr="000D17EF">
        <w:rPr>
          <w:rFonts w:ascii="Arial" w:hAnsi="Arial" w:cs="Arial"/>
        </w:rPr>
        <w:t>,</w:t>
      </w:r>
      <w:r w:rsidRPr="000D17EF">
        <w:rPr>
          <w:rFonts w:ascii="Arial" w:hAnsi="Arial" w:cs="Arial"/>
        </w:rPr>
        <w:t xml:space="preserve"> identifies that the OEE metric is not suitable for process industries, such as </w:t>
      </w:r>
      <w:r w:rsidR="00AD4D05" w:rsidRPr="000D17EF">
        <w:rPr>
          <w:rFonts w:ascii="Arial" w:hAnsi="Arial" w:cs="Arial"/>
        </w:rPr>
        <w:t xml:space="preserve">the </w:t>
      </w:r>
      <w:r w:rsidRPr="000D17EF">
        <w:rPr>
          <w:rFonts w:ascii="Arial" w:hAnsi="Arial" w:cs="Arial"/>
        </w:rPr>
        <w:t>oil and gas</w:t>
      </w:r>
      <w:r w:rsidR="00AD4D05" w:rsidRPr="000D17EF">
        <w:rPr>
          <w:rFonts w:ascii="Arial" w:hAnsi="Arial" w:cs="Arial"/>
        </w:rPr>
        <w:t xml:space="preserve"> and</w:t>
      </w:r>
      <w:r w:rsidR="001578EB" w:rsidRPr="000D17EF">
        <w:rPr>
          <w:rFonts w:ascii="Arial" w:hAnsi="Arial" w:cs="Arial"/>
        </w:rPr>
        <w:t xml:space="preserve"> power </w:t>
      </w:r>
      <w:r w:rsidR="00AD4D05" w:rsidRPr="000D17EF">
        <w:rPr>
          <w:rFonts w:ascii="Arial" w:hAnsi="Arial" w:cs="Arial"/>
        </w:rPr>
        <w:t>generation industries</w:t>
      </w:r>
      <w:r w:rsidRPr="000D17EF">
        <w:rPr>
          <w:rFonts w:ascii="Arial" w:hAnsi="Arial" w:cs="Arial"/>
        </w:rPr>
        <w:t>, where distinct items are not produced</w:t>
      </w:r>
      <w:r w:rsidR="00ED37C7" w:rsidRPr="000D17EF">
        <w:rPr>
          <w:rFonts w:ascii="Arial" w:hAnsi="Arial" w:cs="Arial"/>
        </w:rPr>
        <w:t xml:space="preserve"> due to the continuous nature of the process</w:t>
      </w:r>
      <w:r w:rsidR="00AD4D05" w:rsidRPr="000D17EF">
        <w:rPr>
          <w:rFonts w:ascii="Arial" w:hAnsi="Arial" w:cs="Arial"/>
        </w:rPr>
        <w:t>, since performance efficiency and quality cannot be determined [2015, page 15].</w:t>
      </w:r>
      <w:r w:rsidR="00F061F2" w:rsidRPr="000D17EF">
        <w:rPr>
          <w:rFonts w:ascii="Arial" w:hAnsi="Arial" w:cs="Arial"/>
        </w:rPr>
        <w:t xml:space="preserve"> For such industries it is identified that the Mean Time </w:t>
      </w:r>
      <w:proofErr w:type="gramStart"/>
      <w:r w:rsidR="00F061F2" w:rsidRPr="000D17EF">
        <w:rPr>
          <w:rFonts w:ascii="Arial" w:hAnsi="Arial" w:cs="Arial"/>
        </w:rPr>
        <w:t>Between</w:t>
      </w:r>
      <w:proofErr w:type="gramEnd"/>
      <w:r w:rsidR="00F061F2" w:rsidRPr="000D17EF">
        <w:rPr>
          <w:rFonts w:ascii="Arial" w:hAnsi="Arial" w:cs="Arial"/>
        </w:rPr>
        <w:t xml:space="preserve"> Failures (MTBF) is a more suitable metric.</w:t>
      </w:r>
    </w:p>
    <w:p w14:paraId="7A081CA0" w14:textId="5296DFDD" w:rsidR="00F061F2" w:rsidRPr="000D17EF" w:rsidRDefault="000D3DDE" w:rsidP="001C6DE3">
      <w:pPr>
        <w:rPr>
          <w:rFonts w:ascii="Arial" w:hAnsi="Arial" w:cs="Arial"/>
        </w:rPr>
      </w:pPr>
      <w:r w:rsidRPr="000D17EF">
        <w:rPr>
          <w:rFonts w:ascii="Arial" w:hAnsi="Arial" w:cs="Arial"/>
        </w:rPr>
        <w:t xml:space="preserve">MTBF </w:t>
      </w:r>
      <w:r w:rsidR="00D02410" w:rsidRPr="000D17EF">
        <w:rPr>
          <w:rFonts w:ascii="Arial" w:hAnsi="Arial" w:cs="Arial"/>
        </w:rPr>
        <w:t>is the mean of all failure intervals for a system or its sub components</w:t>
      </w:r>
      <w:r w:rsidR="00204F51" w:rsidRPr="000D17EF">
        <w:rPr>
          <w:rFonts w:ascii="Arial" w:hAnsi="Arial" w:cs="Arial"/>
        </w:rPr>
        <w:t xml:space="preserve"> where those components are repairable. O’Connor and Kleyner [2012, page 7] identify that a similar term, Mean Time </w:t>
      </w:r>
      <w:proofErr w:type="gramStart"/>
      <w:r w:rsidR="00204F51" w:rsidRPr="000D17EF">
        <w:rPr>
          <w:rFonts w:ascii="Arial" w:hAnsi="Arial" w:cs="Arial"/>
        </w:rPr>
        <w:t>To</w:t>
      </w:r>
      <w:proofErr w:type="gramEnd"/>
      <w:r w:rsidR="00204F51" w:rsidRPr="000D17EF">
        <w:rPr>
          <w:rFonts w:ascii="Arial" w:hAnsi="Arial" w:cs="Arial"/>
        </w:rPr>
        <w:t xml:space="preserve"> Failure (MTTF) exists which describes the failure interval for items which are not repairable and are simply replaced upon failure. </w:t>
      </w:r>
      <w:r w:rsidR="008058BF" w:rsidRPr="000D17EF">
        <w:rPr>
          <w:rFonts w:ascii="Arial" w:hAnsi="Arial" w:cs="Arial"/>
        </w:rPr>
        <w:t>For the purposes of this project the term MTBF will be utilised for both repairable and non-repairable components.</w:t>
      </w:r>
    </w:p>
    <w:p w14:paraId="011712A8" w14:textId="775EB87C" w:rsidR="008058BF" w:rsidRPr="000D17EF" w:rsidRDefault="00D30529" w:rsidP="001C6DE3">
      <w:pPr>
        <w:rPr>
          <w:rFonts w:ascii="Arial" w:hAnsi="Arial" w:cs="Arial"/>
        </w:rPr>
      </w:pPr>
      <w:r w:rsidRPr="000D17EF">
        <w:rPr>
          <w:rFonts w:ascii="Arial" w:hAnsi="Arial" w:cs="Arial"/>
        </w:rPr>
        <w:t>Similarly,</w:t>
      </w:r>
      <w:r w:rsidR="008058BF" w:rsidRPr="000D17EF">
        <w:rPr>
          <w:rFonts w:ascii="Arial" w:hAnsi="Arial" w:cs="Arial"/>
        </w:rPr>
        <w:t xml:space="preserve"> the term Mean Time </w:t>
      </w:r>
      <w:proofErr w:type="gramStart"/>
      <w:r w:rsidR="008058BF" w:rsidRPr="000D17EF">
        <w:rPr>
          <w:rFonts w:ascii="Arial" w:hAnsi="Arial" w:cs="Arial"/>
        </w:rPr>
        <w:t>To</w:t>
      </w:r>
      <w:proofErr w:type="gramEnd"/>
      <w:r w:rsidR="008058BF" w:rsidRPr="000D17EF">
        <w:rPr>
          <w:rFonts w:ascii="Arial" w:hAnsi="Arial" w:cs="Arial"/>
        </w:rPr>
        <w:t xml:space="preserve"> Repair (MTTR) which is the mean of all maintenance downtime intervals for a system or its components is a useful metric to identify those items with the greatest potential for production losses resulting from failure.</w:t>
      </w:r>
      <w:r w:rsidR="000372EF" w:rsidRPr="000D17EF">
        <w:rPr>
          <w:rFonts w:ascii="Arial" w:hAnsi="Arial" w:cs="Arial"/>
        </w:rPr>
        <w:t xml:space="preserve"> </w:t>
      </w:r>
    </w:p>
    <w:p w14:paraId="1D9AFD14" w14:textId="4836E04A" w:rsidR="008058BF" w:rsidRPr="000D17EF" w:rsidRDefault="008058BF" w:rsidP="001C6DE3">
      <w:pPr>
        <w:rPr>
          <w:rFonts w:ascii="Arial" w:hAnsi="Arial" w:cs="Arial"/>
        </w:rPr>
      </w:pPr>
      <w:r w:rsidRPr="000D17EF">
        <w:rPr>
          <w:rFonts w:ascii="Arial" w:hAnsi="Arial" w:cs="Arial"/>
        </w:rPr>
        <w:t xml:space="preserve">Both </w:t>
      </w:r>
      <w:r w:rsidR="00853AA3" w:rsidRPr="000D17EF">
        <w:rPr>
          <w:rFonts w:ascii="Arial" w:hAnsi="Arial" w:cs="Arial"/>
        </w:rPr>
        <w:t>MTBF and MTTR will be utilised as metrics when analysing the historical work order data for the hydraulic and electric fin fan systems</w:t>
      </w:r>
      <w:r w:rsidR="00D30529" w:rsidRPr="000D17EF">
        <w:rPr>
          <w:rFonts w:ascii="Arial" w:hAnsi="Arial" w:cs="Arial"/>
        </w:rPr>
        <w:t xml:space="preserve"> and will be used as part of the analysis of failures modes and the assignment of their risk priority numbers for the purposes of the FMEA.</w:t>
      </w:r>
    </w:p>
    <w:p w14:paraId="68B26AE3" w14:textId="77777777" w:rsidR="00D30529" w:rsidRPr="000D17EF" w:rsidRDefault="00D30529" w:rsidP="001C6DE3">
      <w:pPr>
        <w:rPr>
          <w:rFonts w:ascii="Arial" w:hAnsi="Arial" w:cs="Arial"/>
        </w:rPr>
      </w:pPr>
    </w:p>
    <w:p w14:paraId="6BC1E8A6" w14:textId="77777777" w:rsidR="00F061F2" w:rsidRPr="000D17EF" w:rsidRDefault="00F061F2" w:rsidP="001C6DE3">
      <w:pPr>
        <w:rPr>
          <w:rFonts w:ascii="Arial" w:hAnsi="Arial" w:cs="Arial"/>
        </w:rPr>
      </w:pPr>
    </w:p>
    <w:p w14:paraId="5D53C2EF" w14:textId="77777777" w:rsidR="00AD4D05" w:rsidRPr="000D17EF" w:rsidRDefault="00AD4D05" w:rsidP="001C6DE3">
      <w:pPr>
        <w:rPr>
          <w:rFonts w:ascii="Arial" w:hAnsi="Arial" w:cs="Arial"/>
        </w:rPr>
      </w:pPr>
    </w:p>
    <w:p w14:paraId="71AA75FE" w14:textId="77777777" w:rsidR="00EE6D9D" w:rsidRPr="000D17EF" w:rsidRDefault="00EE6D9D" w:rsidP="008C60EB">
      <w:pPr>
        <w:rPr>
          <w:rFonts w:ascii="Arial" w:hAnsi="Arial" w:cs="Arial"/>
        </w:rPr>
      </w:pPr>
    </w:p>
    <w:p w14:paraId="3D9C0CAF" w14:textId="3D39F4F9" w:rsidR="004854C2" w:rsidRPr="000D17EF" w:rsidRDefault="004854C2" w:rsidP="007E06B4">
      <w:pPr>
        <w:jc w:val="left"/>
        <w:rPr>
          <w:rFonts w:ascii="Arial" w:eastAsiaTheme="majorEastAsia" w:hAnsi="Arial" w:cs="Arial"/>
          <w:b/>
          <w:sz w:val="32"/>
          <w:szCs w:val="32"/>
          <w:u w:val="single"/>
        </w:rPr>
      </w:pPr>
      <w:r w:rsidRPr="000D17EF">
        <w:rPr>
          <w:rFonts w:ascii="Arial" w:hAnsi="Arial" w:cs="Arial"/>
        </w:rPr>
        <w:br w:type="page"/>
      </w:r>
    </w:p>
    <w:p w14:paraId="37664708" w14:textId="03D84C73" w:rsidR="00175380" w:rsidRPr="000D17EF" w:rsidRDefault="00175380" w:rsidP="00175380">
      <w:pPr>
        <w:pStyle w:val="Heading1"/>
        <w:rPr>
          <w:rFonts w:ascii="Arial" w:hAnsi="Arial" w:cs="Arial"/>
        </w:rPr>
      </w:pPr>
      <w:bookmarkStart w:id="53" w:name="_Toc511929995"/>
      <w:r w:rsidRPr="000D17EF">
        <w:rPr>
          <w:rFonts w:ascii="Arial" w:hAnsi="Arial" w:cs="Arial"/>
        </w:rPr>
        <w:lastRenderedPageBreak/>
        <w:t>Energy Consumption</w:t>
      </w:r>
      <w:r w:rsidR="004854C2" w:rsidRPr="000D17EF">
        <w:rPr>
          <w:rFonts w:ascii="Arial" w:hAnsi="Arial" w:cs="Arial"/>
        </w:rPr>
        <w:t>/Running</w:t>
      </w:r>
      <w:r w:rsidRPr="000D17EF">
        <w:rPr>
          <w:rFonts w:ascii="Arial" w:hAnsi="Arial" w:cs="Arial"/>
        </w:rPr>
        <w:t xml:space="preserve"> Costs</w:t>
      </w:r>
      <w:bookmarkEnd w:id="53"/>
    </w:p>
    <w:p w14:paraId="788638B1" w14:textId="6A6F51F9" w:rsidR="004854C2" w:rsidRPr="000D17EF" w:rsidRDefault="000D7C66" w:rsidP="00D55C5C">
      <w:pPr>
        <w:pStyle w:val="Heading2"/>
        <w:rPr>
          <w:rFonts w:ascii="Arial" w:hAnsi="Arial" w:cs="Arial"/>
        </w:rPr>
      </w:pPr>
      <w:bookmarkStart w:id="54" w:name="_Toc511929996"/>
      <w:r w:rsidRPr="000D17EF">
        <w:rPr>
          <w:rFonts w:ascii="Arial" w:hAnsi="Arial" w:cs="Arial"/>
        </w:rPr>
        <w:t>Utilities Costings</w:t>
      </w:r>
      <w:bookmarkEnd w:id="54"/>
    </w:p>
    <w:p w14:paraId="75B2FB25" w14:textId="6A71DB49" w:rsidR="000D7C66" w:rsidRPr="000D17EF" w:rsidRDefault="000D7C66" w:rsidP="000D7C66">
      <w:pPr>
        <w:rPr>
          <w:rFonts w:ascii="Arial" w:hAnsi="Arial" w:cs="Arial"/>
        </w:rPr>
      </w:pPr>
      <w:r w:rsidRPr="000D17EF">
        <w:rPr>
          <w:rFonts w:ascii="Arial" w:hAnsi="Arial" w:cs="Arial"/>
        </w:rPr>
        <w:t>The utilities costs at Pembroke Refinery includes the cost of natural gas used in the Steam Plan Boilers and the Process Unit Heaters, the cost of raw and potable water and the cost of electricity used for various applications from lighting to supplying electric motors.</w:t>
      </w:r>
      <w:r w:rsidR="00781165" w:rsidRPr="000D17EF">
        <w:rPr>
          <w:rFonts w:ascii="Arial" w:hAnsi="Arial" w:cs="Arial"/>
        </w:rPr>
        <w:t xml:space="preserve"> </w:t>
      </w:r>
      <w:r w:rsidRPr="000D17EF">
        <w:rPr>
          <w:rFonts w:ascii="Arial" w:hAnsi="Arial" w:cs="Arial"/>
        </w:rPr>
        <w:t>The various utilities costs, based on the financial year 2017/18</w:t>
      </w:r>
      <w:r w:rsidR="00D24229" w:rsidRPr="000D17EF">
        <w:rPr>
          <w:rFonts w:ascii="Arial" w:hAnsi="Arial" w:cs="Arial"/>
        </w:rPr>
        <w:t>,</w:t>
      </w:r>
      <w:r w:rsidRPr="000D17EF">
        <w:rPr>
          <w:rFonts w:ascii="Arial" w:hAnsi="Arial" w:cs="Arial"/>
        </w:rPr>
        <w:t xml:space="preserve"> are identified</w:t>
      </w:r>
      <w:r w:rsidR="00D24229" w:rsidRPr="000D17EF">
        <w:rPr>
          <w:rFonts w:ascii="Arial" w:hAnsi="Arial" w:cs="Arial"/>
        </w:rPr>
        <w:t xml:space="preserve"> below:</w:t>
      </w:r>
    </w:p>
    <w:p w14:paraId="3F108CB4" w14:textId="6B081603" w:rsidR="00BC074A" w:rsidRPr="000D17EF" w:rsidRDefault="00BC074A" w:rsidP="00BC074A">
      <w:pPr>
        <w:pStyle w:val="Caption"/>
        <w:keepNext/>
        <w:jc w:val="center"/>
        <w:rPr>
          <w:rFonts w:ascii="Arial" w:hAnsi="Arial" w:cs="Arial"/>
        </w:rPr>
      </w:pPr>
      <w:bookmarkStart w:id="55" w:name="_Toc511930089"/>
      <w:r w:rsidRPr="000D17EF">
        <w:rPr>
          <w:rFonts w:ascii="Arial" w:hAnsi="Arial" w:cs="Arial"/>
        </w:rPr>
        <w:t xml:space="preserve">Table </w:t>
      </w:r>
      <w:r w:rsidR="00735BA2" w:rsidRPr="000D17EF">
        <w:rPr>
          <w:rFonts w:ascii="Arial" w:hAnsi="Arial" w:cs="Arial"/>
        </w:rPr>
        <w:fldChar w:fldCharType="begin"/>
      </w:r>
      <w:r w:rsidR="00735BA2" w:rsidRPr="000D17EF">
        <w:rPr>
          <w:rFonts w:ascii="Arial" w:hAnsi="Arial" w:cs="Arial"/>
        </w:rPr>
        <w:instrText xml:space="preserve"> SEQ Table \* ARABIC </w:instrText>
      </w:r>
      <w:r w:rsidR="00735BA2" w:rsidRPr="000D17EF">
        <w:rPr>
          <w:rFonts w:ascii="Arial" w:hAnsi="Arial" w:cs="Arial"/>
        </w:rPr>
        <w:fldChar w:fldCharType="separate"/>
      </w:r>
      <w:r w:rsidR="005F1CD5" w:rsidRPr="000D17EF">
        <w:rPr>
          <w:rFonts w:ascii="Arial" w:hAnsi="Arial" w:cs="Arial"/>
          <w:noProof/>
        </w:rPr>
        <w:t>8</w:t>
      </w:r>
      <w:r w:rsidR="00735BA2" w:rsidRPr="000D17EF">
        <w:rPr>
          <w:rFonts w:ascii="Arial" w:hAnsi="Arial" w:cs="Arial"/>
          <w:noProof/>
        </w:rPr>
        <w:fldChar w:fldCharType="end"/>
      </w:r>
      <w:r w:rsidRPr="000D17EF">
        <w:rPr>
          <w:rFonts w:ascii="Arial" w:hAnsi="Arial" w:cs="Arial"/>
        </w:rPr>
        <w:t xml:space="preserve"> Utility Costs for 2017/18 Financial Year</w:t>
      </w:r>
      <w:bookmarkEnd w:id="55"/>
    </w:p>
    <w:tbl>
      <w:tblPr>
        <w:tblStyle w:val="TableGrid"/>
        <w:tblW w:w="0" w:type="auto"/>
        <w:tblLook w:val="04A0" w:firstRow="1" w:lastRow="0" w:firstColumn="1" w:lastColumn="0" w:noHBand="0" w:noVBand="1"/>
      </w:tblPr>
      <w:tblGrid>
        <w:gridCol w:w="4508"/>
        <w:gridCol w:w="4508"/>
      </w:tblGrid>
      <w:tr w:rsidR="00291993" w:rsidRPr="000D17EF" w14:paraId="4DCAEF4D" w14:textId="77777777" w:rsidTr="00291993">
        <w:tc>
          <w:tcPr>
            <w:tcW w:w="4508" w:type="dxa"/>
            <w:shd w:val="clear" w:color="auto" w:fill="4472C4" w:themeFill="accent1"/>
          </w:tcPr>
          <w:p w14:paraId="261702F9" w14:textId="5638A0EB" w:rsidR="00291993" w:rsidRPr="000D17EF" w:rsidRDefault="00064444" w:rsidP="00291993">
            <w:pPr>
              <w:jc w:val="center"/>
              <w:rPr>
                <w:rFonts w:ascii="Arial" w:hAnsi="Arial" w:cs="Arial"/>
                <w:b/>
              </w:rPr>
            </w:pPr>
            <w:r w:rsidRPr="000D17EF">
              <w:rPr>
                <w:rFonts w:ascii="Arial" w:hAnsi="Arial" w:cs="Arial"/>
                <w:b/>
              </w:rPr>
              <w:t>Utility</w:t>
            </w:r>
          </w:p>
        </w:tc>
        <w:tc>
          <w:tcPr>
            <w:tcW w:w="4508" w:type="dxa"/>
            <w:shd w:val="clear" w:color="auto" w:fill="4472C4" w:themeFill="accent1"/>
          </w:tcPr>
          <w:p w14:paraId="5BD9CE44" w14:textId="6E7628D6" w:rsidR="00291993" w:rsidRPr="000D17EF" w:rsidRDefault="00064444" w:rsidP="00291993">
            <w:pPr>
              <w:jc w:val="center"/>
              <w:rPr>
                <w:rFonts w:ascii="Arial" w:hAnsi="Arial" w:cs="Arial"/>
                <w:b/>
              </w:rPr>
            </w:pPr>
            <w:r w:rsidRPr="000D17EF">
              <w:rPr>
                <w:rFonts w:ascii="Arial" w:hAnsi="Arial" w:cs="Arial"/>
                <w:b/>
              </w:rPr>
              <w:t>Unit Cost</w:t>
            </w:r>
          </w:p>
        </w:tc>
      </w:tr>
      <w:tr w:rsidR="00064444" w:rsidRPr="000D17EF" w14:paraId="7ADAEE68" w14:textId="77777777" w:rsidTr="00291993">
        <w:tc>
          <w:tcPr>
            <w:tcW w:w="4508" w:type="dxa"/>
            <w:vMerge w:val="restart"/>
          </w:tcPr>
          <w:p w14:paraId="47F33332" w14:textId="77777777" w:rsidR="00064444" w:rsidRPr="000D17EF" w:rsidRDefault="00064444" w:rsidP="00064444">
            <w:pPr>
              <w:jc w:val="center"/>
              <w:rPr>
                <w:rFonts w:ascii="Arial" w:hAnsi="Arial" w:cs="Arial"/>
              </w:rPr>
            </w:pPr>
          </w:p>
          <w:p w14:paraId="7D4B4CB0" w14:textId="6441B615" w:rsidR="00064444" w:rsidRPr="000D17EF" w:rsidRDefault="00064444" w:rsidP="00064444">
            <w:pPr>
              <w:jc w:val="center"/>
              <w:rPr>
                <w:rFonts w:ascii="Arial" w:hAnsi="Arial" w:cs="Arial"/>
              </w:rPr>
            </w:pPr>
            <w:r w:rsidRPr="000D17EF">
              <w:rPr>
                <w:rFonts w:ascii="Arial" w:hAnsi="Arial" w:cs="Arial"/>
              </w:rPr>
              <w:t>Natural Gas</w:t>
            </w:r>
          </w:p>
        </w:tc>
        <w:tc>
          <w:tcPr>
            <w:tcW w:w="4508" w:type="dxa"/>
          </w:tcPr>
          <w:p w14:paraId="4CC9F579" w14:textId="7F6236B4" w:rsidR="00064444" w:rsidRPr="000D17EF" w:rsidRDefault="00064444" w:rsidP="00064444">
            <w:pPr>
              <w:jc w:val="center"/>
              <w:rPr>
                <w:rFonts w:ascii="Arial" w:hAnsi="Arial" w:cs="Arial"/>
              </w:rPr>
            </w:pPr>
            <w:r w:rsidRPr="000D17EF">
              <w:rPr>
                <w:rFonts w:ascii="Arial" w:hAnsi="Arial" w:cs="Arial"/>
              </w:rPr>
              <w:t xml:space="preserve">36.4 pence per </w:t>
            </w:r>
            <w:proofErr w:type="spellStart"/>
            <w:r w:rsidRPr="000D17EF">
              <w:rPr>
                <w:rFonts w:ascii="Arial" w:hAnsi="Arial" w:cs="Arial"/>
              </w:rPr>
              <w:t>Therm</w:t>
            </w:r>
            <w:proofErr w:type="spellEnd"/>
          </w:p>
        </w:tc>
      </w:tr>
      <w:tr w:rsidR="00064444" w:rsidRPr="000D17EF" w14:paraId="44E12465" w14:textId="77777777" w:rsidTr="00291993">
        <w:tc>
          <w:tcPr>
            <w:tcW w:w="4508" w:type="dxa"/>
            <w:vMerge/>
          </w:tcPr>
          <w:p w14:paraId="3BF9089D" w14:textId="77777777" w:rsidR="00064444" w:rsidRPr="000D17EF" w:rsidRDefault="00064444" w:rsidP="00064444">
            <w:pPr>
              <w:jc w:val="center"/>
              <w:rPr>
                <w:rFonts w:ascii="Arial" w:hAnsi="Arial" w:cs="Arial"/>
              </w:rPr>
            </w:pPr>
          </w:p>
        </w:tc>
        <w:tc>
          <w:tcPr>
            <w:tcW w:w="4508" w:type="dxa"/>
          </w:tcPr>
          <w:p w14:paraId="5BCC3A30" w14:textId="3FAFB8D6" w:rsidR="00064444" w:rsidRPr="000D17EF" w:rsidRDefault="00064444" w:rsidP="00064444">
            <w:pPr>
              <w:jc w:val="center"/>
              <w:rPr>
                <w:rFonts w:ascii="Arial" w:hAnsi="Arial" w:cs="Arial"/>
              </w:rPr>
            </w:pPr>
            <w:r w:rsidRPr="000D17EF">
              <w:rPr>
                <w:rFonts w:ascii="Arial" w:hAnsi="Arial" w:cs="Arial"/>
              </w:rPr>
              <w:t xml:space="preserve">£14.44 per </w:t>
            </w:r>
            <w:proofErr w:type="spellStart"/>
            <w:r w:rsidRPr="000D17EF">
              <w:rPr>
                <w:rFonts w:ascii="Arial" w:hAnsi="Arial" w:cs="Arial"/>
              </w:rPr>
              <w:t>GCal</w:t>
            </w:r>
            <w:proofErr w:type="spellEnd"/>
          </w:p>
        </w:tc>
      </w:tr>
      <w:tr w:rsidR="00064444" w:rsidRPr="000D17EF" w14:paraId="3C490940" w14:textId="77777777" w:rsidTr="00291993">
        <w:tc>
          <w:tcPr>
            <w:tcW w:w="4508" w:type="dxa"/>
            <w:vMerge/>
          </w:tcPr>
          <w:p w14:paraId="0C3E122F" w14:textId="77777777" w:rsidR="00064444" w:rsidRPr="000D17EF" w:rsidRDefault="00064444" w:rsidP="00064444">
            <w:pPr>
              <w:jc w:val="center"/>
              <w:rPr>
                <w:rFonts w:ascii="Arial" w:hAnsi="Arial" w:cs="Arial"/>
              </w:rPr>
            </w:pPr>
          </w:p>
        </w:tc>
        <w:tc>
          <w:tcPr>
            <w:tcW w:w="4508" w:type="dxa"/>
          </w:tcPr>
          <w:p w14:paraId="444C403C" w14:textId="35558EC1" w:rsidR="00064444" w:rsidRPr="000D17EF" w:rsidRDefault="00064444" w:rsidP="00064444">
            <w:pPr>
              <w:jc w:val="center"/>
              <w:rPr>
                <w:rFonts w:ascii="Arial" w:hAnsi="Arial" w:cs="Arial"/>
              </w:rPr>
            </w:pPr>
            <w:r w:rsidRPr="000D17EF">
              <w:rPr>
                <w:rFonts w:ascii="Arial" w:hAnsi="Arial" w:cs="Arial"/>
              </w:rPr>
              <w:t>£12.42 per MWh</w:t>
            </w:r>
          </w:p>
        </w:tc>
      </w:tr>
      <w:tr w:rsidR="00430232" w:rsidRPr="000D17EF" w14:paraId="442EE2DA" w14:textId="77777777" w:rsidTr="00291993">
        <w:tc>
          <w:tcPr>
            <w:tcW w:w="4508" w:type="dxa"/>
            <w:vMerge w:val="restart"/>
          </w:tcPr>
          <w:p w14:paraId="58F4B2B7" w14:textId="00EF5F51" w:rsidR="00430232" w:rsidRPr="000D17EF" w:rsidRDefault="00430232" w:rsidP="00064444">
            <w:pPr>
              <w:jc w:val="center"/>
              <w:rPr>
                <w:rFonts w:ascii="Arial" w:hAnsi="Arial" w:cs="Arial"/>
              </w:rPr>
            </w:pPr>
            <w:r w:rsidRPr="000D17EF">
              <w:rPr>
                <w:rFonts w:ascii="Arial" w:hAnsi="Arial" w:cs="Arial"/>
              </w:rPr>
              <w:t>Municipal Water</w:t>
            </w:r>
          </w:p>
        </w:tc>
        <w:tc>
          <w:tcPr>
            <w:tcW w:w="4508" w:type="dxa"/>
          </w:tcPr>
          <w:p w14:paraId="3E7907D9" w14:textId="4CF74509" w:rsidR="00430232" w:rsidRPr="000D17EF" w:rsidRDefault="00430232" w:rsidP="00064444">
            <w:pPr>
              <w:jc w:val="center"/>
              <w:rPr>
                <w:rFonts w:ascii="Arial" w:hAnsi="Arial" w:cs="Arial"/>
              </w:rPr>
            </w:pPr>
            <w:r w:rsidRPr="000D17EF">
              <w:rPr>
                <w:rFonts w:ascii="Arial" w:hAnsi="Arial" w:cs="Arial"/>
              </w:rPr>
              <w:t>31.19 pence per m</w:t>
            </w:r>
            <w:r w:rsidRPr="000D17EF">
              <w:rPr>
                <w:rFonts w:ascii="Arial" w:hAnsi="Arial" w:cs="Arial"/>
                <w:vertAlign w:val="superscript"/>
              </w:rPr>
              <w:t>3</w:t>
            </w:r>
            <w:r w:rsidRPr="000D17EF">
              <w:rPr>
                <w:rFonts w:ascii="Arial" w:hAnsi="Arial" w:cs="Arial"/>
              </w:rPr>
              <w:t xml:space="preserve"> (Raw)</w:t>
            </w:r>
          </w:p>
        </w:tc>
      </w:tr>
      <w:tr w:rsidR="00430232" w:rsidRPr="000D17EF" w14:paraId="4E49A982" w14:textId="77777777" w:rsidTr="00291993">
        <w:tc>
          <w:tcPr>
            <w:tcW w:w="4508" w:type="dxa"/>
            <w:vMerge/>
          </w:tcPr>
          <w:p w14:paraId="55C1A8ED" w14:textId="77777777" w:rsidR="00430232" w:rsidRPr="000D17EF" w:rsidRDefault="00430232" w:rsidP="00064444">
            <w:pPr>
              <w:jc w:val="center"/>
              <w:rPr>
                <w:rFonts w:ascii="Arial" w:hAnsi="Arial" w:cs="Arial"/>
              </w:rPr>
            </w:pPr>
          </w:p>
        </w:tc>
        <w:tc>
          <w:tcPr>
            <w:tcW w:w="4508" w:type="dxa"/>
          </w:tcPr>
          <w:p w14:paraId="017A5CE0" w14:textId="30816CDC" w:rsidR="00430232" w:rsidRPr="000D17EF" w:rsidRDefault="00430232" w:rsidP="00064444">
            <w:pPr>
              <w:jc w:val="center"/>
              <w:rPr>
                <w:rFonts w:ascii="Arial" w:hAnsi="Arial" w:cs="Arial"/>
              </w:rPr>
            </w:pPr>
            <w:r w:rsidRPr="000D17EF">
              <w:rPr>
                <w:rFonts w:ascii="Arial" w:hAnsi="Arial" w:cs="Arial"/>
              </w:rPr>
              <w:t>87.77 pence per m</w:t>
            </w:r>
            <w:r w:rsidRPr="000D17EF">
              <w:rPr>
                <w:rFonts w:ascii="Arial" w:hAnsi="Arial" w:cs="Arial"/>
                <w:vertAlign w:val="superscript"/>
              </w:rPr>
              <w:t>3</w:t>
            </w:r>
            <w:r w:rsidRPr="000D17EF">
              <w:rPr>
                <w:rFonts w:ascii="Arial" w:hAnsi="Arial" w:cs="Arial"/>
              </w:rPr>
              <w:t xml:space="preserve"> (Potable)</w:t>
            </w:r>
          </w:p>
        </w:tc>
      </w:tr>
      <w:tr w:rsidR="00291993" w:rsidRPr="000D17EF" w14:paraId="29F71834" w14:textId="77777777" w:rsidTr="00291993">
        <w:tc>
          <w:tcPr>
            <w:tcW w:w="4508" w:type="dxa"/>
          </w:tcPr>
          <w:p w14:paraId="7AF8B98A" w14:textId="7CA8D22E" w:rsidR="00291993" w:rsidRPr="000D17EF" w:rsidRDefault="00430232" w:rsidP="00064444">
            <w:pPr>
              <w:jc w:val="center"/>
              <w:rPr>
                <w:rFonts w:ascii="Arial" w:hAnsi="Arial" w:cs="Arial"/>
              </w:rPr>
            </w:pPr>
            <w:r w:rsidRPr="000D17EF">
              <w:rPr>
                <w:rFonts w:ascii="Arial" w:hAnsi="Arial" w:cs="Arial"/>
              </w:rPr>
              <w:t xml:space="preserve">Electricity </w:t>
            </w:r>
          </w:p>
        </w:tc>
        <w:tc>
          <w:tcPr>
            <w:tcW w:w="4508" w:type="dxa"/>
          </w:tcPr>
          <w:p w14:paraId="32F2DC38" w14:textId="3CBD1C4F" w:rsidR="00291993" w:rsidRPr="000D17EF" w:rsidRDefault="00430232" w:rsidP="00064444">
            <w:pPr>
              <w:jc w:val="center"/>
              <w:rPr>
                <w:rFonts w:ascii="Arial" w:hAnsi="Arial" w:cs="Arial"/>
              </w:rPr>
            </w:pPr>
            <w:r w:rsidRPr="000D17EF">
              <w:rPr>
                <w:rFonts w:ascii="Arial" w:hAnsi="Arial" w:cs="Arial"/>
              </w:rPr>
              <w:t>7.68 pence per kWh (Forecast Annual Average)</w:t>
            </w:r>
          </w:p>
        </w:tc>
      </w:tr>
      <w:tr w:rsidR="00291993" w:rsidRPr="000D17EF" w14:paraId="222795DB" w14:textId="77777777" w:rsidTr="00291993">
        <w:tc>
          <w:tcPr>
            <w:tcW w:w="4508" w:type="dxa"/>
          </w:tcPr>
          <w:p w14:paraId="07683DCA" w14:textId="5FAE8F65" w:rsidR="00291993" w:rsidRPr="000D17EF" w:rsidRDefault="00CB7901" w:rsidP="00064444">
            <w:pPr>
              <w:jc w:val="center"/>
              <w:rPr>
                <w:rFonts w:ascii="Arial" w:hAnsi="Arial" w:cs="Arial"/>
              </w:rPr>
            </w:pPr>
            <w:r w:rsidRPr="000D17EF">
              <w:rPr>
                <w:rFonts w:ascii="Arial" w:hAnsi="Arial" w:cs="Arial"/>
              </w:rPr>
              <w:t>31.65 kg/cm</w:t>
            </w:r>
            <w:r w:rsidRPr="000D17EF">
              <w:rPr>
                <w:rFonts w:ascii="Arial" w:hAnsi="Arial" w:cs="Arial"/>
                <w:vertAlign w:val="superscript"/>
              </w:rPr>
              <w:t>2</w:t>
            </w:r>
            <w:r w:rsidRPr="000D17EF">
              <w:rPr>
                <w:rFonts w:ascii="Arial" w:hAnsi="Arial" w:cs="Arial"/>
              </w:rPr>
              <w:t xml:space="preserve"> </w:t>
            </w:r>
            <w:r w:rsidR="00334783" w:rsidRPr="000D17EF">
              <w:rPr>
                <w:rFonts w:ascii="Arial" w:hAnsi="Arial" w:cs="Arial"/>
              </w:rPr>
              <w:t xml:space="preserve">HP </w:t>
            </w:r>
            <w:r w:rsidR="00430232" w:rsidRPr="000D17EF">
              <w:rPr>
                <w:rFonts w:ascii="Arial" w:hAnsi="Arial" w:cs="Arial"/>
              </w:rPr>
              <w:t>Steam</w:t>
            </w:r>
            <w:r w:rsidRPr="000D17EF">
              <w:rPr>
                <w:rFonts w:ascii="Arial" w:hAnsi="Arial" w:cs="Arial"/>
              </w:rPr>
              <w:t xml:space="preserve"> (450 psig)</w:t>
            </w:r>
          </w:p>
        </w:tc>
        <w:tc>
          <w:tcPr>
            <w:tcW w:w="4508" w:type="dxa"/>
          </w:tcPr>
          <w:p w14:paraId="45171904" w14:textId="45C68F63" w:rsidR="00291993" w:rsidRPr="000D17EF" w:rsidRDefault="00CB7901" w:rsidP="00064444">
            <w:pPr>
              <w:jc w:val="center"/>
              <w:rPr>
                <w:rFonts w:ascii="Arial" w:hAnsi="Arial" w:cs="Arial"/>
              </w:rPr>
            </w:pPr>
            <w:r w:rsidRPr="000D17EF">
              <w:rPr>
                <w:rFonts w:ascii="Arial" w:hAnsi="Arial" w:cs="Arial"/>
              </w:rPr>
              <w:t>£12.16 per tonne</w:t>
            </w:r>
          </w:p>
        </w:tc>
      </w:tr>
      <w:tr w:rsidR="00430232" w:rsidRPr="000D17EF" w14:paraId="1DB9F9CE" w14:textId="77777777" w:rsidTr="00291993">
        <w:tc>
          <w:tcPr>
            <w:tcW w:w="4508" w:type="dxa"/>
          </w:tcPr>
          <w:p w14:paraId="425E2B9F" w14:textId="7F5DF6EB" w:rsidR="00430232" w:rsidRPr="000D17EF" w:rsidRDefault="00334783" w:rsidP="00064444">
            <w:pPr>
              <w:jc w:val="center"/>
              <w:rPr>
                <w:rFonts w:ascii="Arial" w:hAnsi="Arial" w:cs="Arial"/>
              </w:rPr>
            </w:pPr>
            <w:r w:rsidRPr="000D17EF">
              <w:rPr>
                <w:rFonts w:ascii="Arial" w:hAnsi="Arial" w:cs="Arial"/>
              </w:rPr>
              <w:t>17.6 kg/cm</w:t>
            </w:r>
            <w:r w:rsidRPr="000D17EF">
              <w:rPr>
                <w:rFonts w:ascii="Arial" w:hAnsi="Arial" w:cs="Arial"/>
                <w:vertAlign w:val="superscript"/>
              </w:rPr>
              <w:t>2</w:t>
            </w:r>
            <w:r w:rsidRPr="000D17EF">
              <w:rPr>
                <w:rFonts w:ascii="Arial" w:hAnsi="Arial" w:cs="Arial"/>
              </w:rPr>
              <w:t xml:space="preserve"> MP Steam (250 psig)</w:t>
            </w:r>
          </w:p>
        </w:tc>
        <w:tc>
          <w:tcPr>
            <w:tcW w:w="4508" w:type="dxa"/>
          </w:tcPr>
          <w:p w14:paraId="31BC3E97" w14:textId="768B3775" w:rsidR="00430232" w:rsidRPr="000D17EF" w:rsidRDefault="00334783" w:rsidP="00064444">
            <w:pPr>
              <w:jc w:val="center"/>
              <w:rPr>
                <w:rFonts w:ascii="Arial" w:hAnsi="Arial" w:cs="Arial"/>
              </w:rPr>
            </w:pPr>
            <w:r w:rsidRPr="000D17EF">
              <w:rPr>
                <w:rFonts w:ascii="Arial" w:hAnsi="Arial" w:cs="Arial"/>
              </w:rPr>
              <w:t>£10.92 per tonne</w:t>
            </w:r>
          </w:p>
        </w:tc>
      </w:tr>
      <w:tr w:rsidR="00BC074A" w:rsidRPr="000D17EF" w14:paraId="2E71F22A" w14:textId="77777777" w:rsidTr="00291993">
        <w:tc>
          <w:tcPr>
            <w:tcW w:w="4508" w:type="dxa"/>
            <w:vMerge w:val="restart"/>
          </w:tcPr>
          <w:p w14:paraId="3E53C5A2" w14:textId="77777777" w:rsidR="00BC074A" w:rsidRPr="000D17EF" w:rsidRDefault="00BC074A" w:rsidP="00064444">
            <w:pPr>
              <w:jc w:val="center"/>
              <w:rPr>
                <w:rFonts w:ascii="Arial" w:hAnsi="Arial" w:cs="Arial"/>
              </w:rPr>
            </w:pPr>
          </w:p>
          <w:p w14:paraId="1F65FEDA" w14:textId="58688F71" w:rsidR="00BC074A" w:rsidRPr="000D17EF" w:rsidRDefault="00BC074A" w:rsidP="00064444">
            <w:pPr>
              <w:jc w:val="center"/>
              <w:rPr>
                <w:rFonts w:ascii="Arial" w:hAnsi="Arial" w:cs="Arial"/>
              </w:rPr>
            </w:pPr>
            <w:r w:rsidRPr="000D17EF">
              <w:rPr>
                <w:rFonts w:ascii="Arial" w:hAnsi="Arial" w:cs="Arial"/>
              </w:rPr>
              <w:t>2.8 kg/cm</w:t>
            </w:r>
            <w:r w:rsidRPr="000D17EF">
              <w:rPr>
                <w:rFonts w:ascii="Arial" w:hAnsi="Arial" w:cs="Arial"/>
                <w:vertAlign w:val="superscript"/>
              </w:rPr>
              <w:t>2</w:t>
            </w:r>
            <w:r w:rsidRPr="000D17EF">
              <w:rPr>
                <w:rFonts w:ascii="Arial" w:hAnsi="Arial" w:cs="Arial"/>
              </w:rPr>
              <w:t xml:space="preserve"> LP Steam (40 psig)</w:t>
            </w:r>
          </w:p>
        </w:tc>
        <w:tc>
          <w:tcPr>
            <w:tcW w:w="4508" w:type="dxa"/>
          </w:tcPr>
          <w:p w14:paraId="26EEB3BC" w14:textId="0865CD94" w:rsidR="00BC074A" w:rsidRPr="000D17EF" w:rsidRDefault="00BC074A" w:rsidP="00064444">
            <w:pPr>
              <w:jc w:val="center"/>
              <w:rPr>
                <w:rFonts w:ascii="Arial" w:hAnsi="Arial" w:cs="Arial"/>
              </w:rPr>
            </w:pPr>
            <w:r w:rsidRPr="000D17EF">
              <w:rPr>
                <w:rFonts w:ascii="Arial" w:hAnsi="Arial" w:cs="Arial"/>
              </w:rPr>
              <w:t>£8.09 per tonne (As Steam Turbine Let-Down, with power recovered)</w:t>
            </w:r>
          </w:p>
        </w:tc>
      </w:tr>
      <w:tr w:rsidR="00BC074A" w:rsidRPr="000D17EF" w14:paraId="79B39B9A" w14:textId="77777777" w:rsidTr="00291993">
        <w:tc>
          <w:tcPr>
            <w:tcW w:w="4508" w:type="dxa"/>
            <w:vMerge/>
          </w:tcPr>
          <w:p w14:paraId="43631A8D" w14:textId="77777777" w:rsidR="00BC074A" w:rsidRPr="000D17EF" w:rsidRDefault="00BC074A" w:rsidP="00064444">
            <w:pPr>
              <w:jc w:val="center"/>
              <w:rPr>
                <w:rFonts w:ascii="Arial" w:hAnsi="Arial" w:cs="Arial"/>
              </w:rPr>
            </w:pPr>
          </w:p>
        </w:tc>
        <w:tc>
          <w:tcPr>
            <w:tcW w:w="4508" w:type="dxa"/>
          </w:tcPr>
          <w:p w14:paraId="4BFE669E" w14:textId="57ACD9E5" w:rsidR="00BC074A" w:rsidRPr="000D17EF" w:rsidRDefault="00BC074A" w:rsidP="00064444">
            <w:pPr>
              <w:jc w:val="center"/>
              <w:rPr>
                <w:rFonts w:ascii="Arial" w:hAnsi="Arial" w:cs="Arial"/>
              </w:rPr>
            </w:pPr>
            <w:r w:rsidRPr="000D17EF">
              <w:rPr>
                <w:rFonts w:ascii="Arial" w:hAnsi="Arial" w:cs="Arial"/>
              </w:rPr>
              <w:t>£10.92 per tonne (As MP Let-Down, with no power recovered)</w:t>
            </w:r>
          </w:p>
        </w:tc>
      </w:tr>
      <w:tr w:rsidR="00BC074A" w:rsidRPr="000D17EF" w14:paraId="738DCC02" w14:textId="77777777" w:rsidTr="00291993">
        <w:tc>
          <w:tcPr>
            <w:tcW w:w="4508" w:type="dxa"/>
          </w:tcPr>
          <w:p w14:paraId="72A871C4" w14:textId="20351106" w:rsidR="00BC074A" w:rsidRPr="000D17EF" w:rsidRDefault="00BC074A" w:rsidP="00064444">
            <w:pPr>
              <w:jc w:val="center"/>
              <w:rPr>
                <w:rFonts w:ascii="Arial" w:hAnsi="Arial" w:cs="Arial"/>
              </w:rPr>
            </w:pPr>
            <w:r w:rsidRPr="000D17EF">
              <w:rPr>
                <w:rFonts w:ascii="Arial" w:hAnsi="Arial" w:cs="Arial"/>
              </w:rPr>
              <w:t>Boiler Feed Water</w:t>
            </w:r>
          </w:p>
        </w:tc>
        <w:tc>
          <w:tcPr>
            <w:tcW w:w="4508" w:type="dxa"/>
          </w:tcPr>
          <w:p w14:paraId="43216789" w14:textId="1CBCD1D8" w:rsidR="00BC074A" w:rsidRPr="000D17EF" w:rsidRDefault="00BC074A" w:rsidP="00064444">
            <w:pPr>
              <w:jc w:val="center"/>
              <w:rPr>
                <w:rFonts w:ascii="Arial" w:hAnsi="Arial" w:cs="Arial"/>
              </w:rPr>
            </w:pPr>
            <w:r w:rsidRPr="000D17EF">
              <w:rPr>
                <w:rFonts w:ascii="Arial" w:hAnsi="Arial" w:cs="Arial"/>
              </w:rPr>
              <w:t>£1.49 per m</w:t>
            </w:r>
            <w:r w:rsidRPr="000D17EF">
              <w:rPr>
                <w:rFonts w:ascii="Arial" w:hAnsi="Arial" w:cs="Arial"/>
                <w:vertAlign w:val="superscript"/>
              </w:rPr>
              <w:t>3</w:t>
            </w:r>
          </w:p>
        </w:tc>
      </w:tr>
    </w:tbl>
    <w:p w14:paraId="7DEB1CB4" w14:textId="77777777" w:rsidR="00D24229" w:rsidRPr="000D17EF" w:rsidRDefault="00D24229" w:rsidP="000D7C66">
      <w:pPr>
        <w:rPr>
          <w:rFonts w:ascii="Arial" w:hAnsi="Arial" w:cs="Arial"/>
        </w:rPr>
      </w:pPr>
    </w:p>
    <w:p w14:paraId="7E8525FD" w14:textId="77777777" w:rsidR="004854C2" w:rsidRPr="000D17EF" w:rsidRDefault="004854C2" w:rsidP="004854C2">
      <w:pPr>
        <w:pStyle w:val="Heading2"/>
        <w:rPr>
          <w:rFonts w:ascii="Arial" w:hAnsi="Arial" w:cs="Arial"/>
        </w:rPr>
      </w:pPr>
      <w:bookmarkStart w:id="56" w:name="_Toc511929997"/>
      <w:r w:rsidRPr="000D17EF">
        <w:rPr>
          <w:rFonts w:ascii="Arial" w:hAnsi="Arial" w:cs="Arial"/>
        </w:rPr>
        <w:t>Hydraulic System Running Costs</w:t>
      </w:r>
      <w:bookmarkEnd w:id="56"/>
    </w:p>
    <w:p w14:paraId="49E7D0B1" w14:textId="445EB2E7" w:rsidR="004854C2" w:rsidRPr="000D17EF" w:rsidRDefault="00781165" w:rsidP="00781165">
      <w:pPr>
        <w:rPr>
          <w:rFonts w:ascii="Arial" w:hAnsi="Arial" w:cs="Arial"/>
        </w:rPr>
      </w:pPr>
      <w:bookmarkStart w:id="57" w:name="_Hlk507615909"/>
      <w:r w:rsidRPr="000D17EF">
        <w:rPr>
          <w:rFonts w:ascii="Arial" w:hAnsi="Arial" w:cs="Arial"/>
        </w:rPr>
        <w:t>The hydraulic system running costs can be determined based on the steam consumption of the Worthington steam turbine which drives the hydraulic pump</w:t>
      </w:r>
      <w:bookmarkEnd w:id="57"/>
      <w:r w:rsidRPr="000D17EF">
        <w:rPr>
          <w:rFonts w:ascii="Arial" w:hAnsi="Arial" w:cs="Arial"/>
        </w:rPr>
        <w:t>. Since the turbine has a metered consumption at full power of 10 tonne per hour, the annual consumption can be determined as follows:</w:t>
      </w:r>
    </w:p>
    <w:p w14:paraId="00022CED" w14:textId="4C5BF735" w:rsidR="00781165" w:rsidRPr="000D17EF" w:rsidRDefault="004B3261" w:rsidP="00B874CB">
      <w:pPr>
        <w:jc w:val="center"/>
        <w:rPr>
          <w:rFonts w:ascii="Arial" w:hAnsi="Arial" w:cs="Arial"/>
        </w:rPr>
      </w:pPr>
      <w:r w:rsidRPr="000D17EF">
        <w:rPr>
          <w:rFonts w:ascii="Arial" w:hAnsi="Arial" w:cs="Arial"/>
        </w:rPr>
        <w:t>Annual Consumption Rate = Hourly Consumption Rate x 24 Hours x 365 Days</w:t>
      </w:r>
    </w:p>
    <w:p w14:paraId="7F278E7B" w14:textId="54272FDC" w:rsidR="004B3261" w:rsidRPr="000D17EF" w:rsidRDefault="004B3261" w:rsidP="00B874CB">
      <w:pPr>
        <w:jc w:val="center"/>
        <w:rPr>
          <w:rFonts w:ascii="Arial" w:hAnsi="Arial" w:cs="Arial"/>
        </w:rPr>
      </w:pPr>
      <w:r w:rsidRPr="000D17EF">
        <w:rPr>
          <w:rFonts w:ascii="Arial" w:hAnsi="Arial" w:cs="Arial"/>
        </w:rPr>
        <w:t>= 10 tonne per hour x 24 Hours x 365 Days</w:t>
      </w:r>
    </w:p>
    <w:p w14:paraId="1B6FFC81" w14:textId="5497695E" w:rsidR="004B3261" w:rsidRPr="000D17EF" w:rsidRDefault="004B3261" w:rsidP="00B874CB">
      <w:pPr>
        <w:jc w:val="center"/>
        <w:rPr>
          <w:rFonts w:ascii="Arial" w:hAnsi="Arial" w:cs="Arial"/>
        </w:rPr>
      </w:pPr>
      <w:r w:rsidRPr="000D17EF">
        <w:rPr>
          <w:rFonts w:ascii="Arial" w:hAnsi="Arial" w:cs="Arial"/>
        </w:rPr>
        <w:t>= 87,600 tonne per annum</w:t>
      </w:r>
    </w:p>
    <w:p w14:paraId="4FB21B48" w14:textId="35ACAA24" w:rsidR="004B3261" w:rsidRPr="000D17EF" w:rsidRDefault="001A7448" w:rsidP="004B3261">
      <w:pPr>
        <w:rPr>
          <w:rFonts w:ascii="Arial" w:hAnsi="Arial" w:cs="Arial"/>
        </w:rPr>
      </w:pPr>
      <w:r w:rsidRPr="000D17EF">
        <w:rPr>
          <w:rFonts w:ascii="Arial" w:hAnsi="Arial" w:cs="Arial"/>
        </w:rPr>
        <w:t xml:space="preserve">As the cost of </w:t>
      </w:r>
      <w:r w:rsidR="0063058D" w:rsidRPr="000D17EF">
        <w:rPr>
          <w:rFonts w:ascii="Arial" w:hAnsi="Arial" w:cs="Arial"/>
        </w:rPr>
        <w:t>31.65 kg/cm</w:t>
      </w:r>
      <w:r w:rsidR="0063058D" w:rsidRPr="000D17EF">
        <w:rPr>
          <w:rFonts w:ascii="Arial" w:hAnsi="Arial" w:cs="Arial"/>
          <w:vertAlign w:val="superscript"/>
        </w:rPr>
        <w:t>2</w:t>
      </w:r>
      <w:r w:rsidR="0063058D" w:rsidRPr="000D17EF">
        <w:rPr>
          <w:rFonts w:ascii="Arial" w:hAnsi="Arial" w:cs="Arial"/>
        </w:rPr>
        <w:t xml:space="preserve"> HP steam used to power steam turbines, is £12.16 per tonne, the annual running cost of the steam turbine</w:t>
      </w:r>
      <w:r w:rsidR="00EE51E8" w:rsidRPr="000D17EF">
        <w:rPr>
          <w:rFonts w:ascii="Arial" w:hAnsi="Arial" w:cs="Arial"/>
        </w:rPr>
        <w:t xml:space="preserve"> driven</w:t>
      </w:r>
      <w:r w:rsidR="0063058D" w:rsidRPr="000D17EF">
        <w:rPr>
          <w:rFonts w:ascii="Arial" w:hAnsi="Arial" w:cs="Arial"/>
        </w:rPr>
        <w:t xml:space="preserve"> hydraulic system can be calculated as follows:</w:t>
      </w:r>
    </w:p>
    <w:p w14:paraId="70C09455" w14:textId="4B34E085" w:rsidR="0063058D" w:rsidRPr="000D17EF" w:rsidRDefault="00CE487D" w:rsidP="00B874CB">
      <w:pPr>
        <w:jc w:val="center"/>
        <w:rPr>
          <w:rFonts w:ascii="Arial" w:hAnsi="Arial" w:cs="Arial"/>
        </w:rPr>
      </w:pPr>
      <w:r w:rsidRPr="000D17EF">
        <w:rPr>
          <w:rFonts w:ascii="Arial" w:hAnsi="Arial" w:cs="Arial"/>
        </w:rPr>
        <w:t>Annual Running Cost, Turbine = Cost HP Steam x Annual Consumption Rate</w:t>
      </w:r>
    </w:p>
    <w:p w14:paraId="4696333F" w14:textId="167751D4" w:rsidR="00CE487D" w:rsidRPr="000D17EF" w:rsidRDefault="00CE487D" w:rsidP="00B874CB">
      <w:pPr>
        <w:jc w:val="center"/>
        <w:rPr>
          <w:rFonts w:ascii="Arial" w:hAnsi="Arial" w:cs="Arial"/>
        </w:rPr>
      </w:pPr>
      <w:r w:rsidRPr="000D17EF">
        <w:rPr>
          <w:rFonts w:ascii="Arial" w:hAnsi="Arial" w:cs="Arial"/>
        </w:rPr>
        <w:t>= £12.16 per tonne x 87,600 tonne per annum</w:t>
      </w:r>
    </w:p>
    <w:p w14:paraId="7A8ADD3F" w14:textId="386214B0" w:rsidR="00CE487D" w:rsidRPr="000D17EF" w:rsidRDefault="00CE487D" w:rsidP="00B874CB">
      <w:pPr>
        <w:jc w:val="center"/>
        <w:rPr>
          <w:rFonts w:ascii="Arial" w:hAnsi="Arial" w:cs="Arial"/>
        </w:rPr>
      </w:pPr>
      <w:r w:rsidRPr="000D17EF">
        <w:rPr>
          <w:rFonts w:ascii="Arial" w:hAnsi="Arial" w:cs="Arial"/>
        </w:rPr>
        <w:t xml:space="preserve">= </w:t>
      </w:r>
      <w:r w:rsidR="00B31942" w:rsidRPr="000D17EF">
        <w:rPr>
          <w:rFonts w:ascii="Arial" w:hAnsi="Arial" w:cs="Arial"/>
        </w:rPr>
        <w:t>£1,065,216 per annum</w:t>
      </w:r>
    </w:p>
    <w:p w14:paraId="25C0746A" w14:textId="7BD9D29D" w:rsidR="00B31942" w:rsidRPr="000D17EF" w:rsidRDefault="00B31942" w:rsidP="00B31942">
      <w:pPr>
        <w:rPr>
          <w:rFonts w:ascii="Arial" w:hAnsi="Arial" w:cs="Arial"/>
        </w:rPr>
      </w:pPr>
      <w:r w:rsidRPr="000D17EF">
        <w:rPr>
          <w:rFonts w:ascii="Arial" w:hAnsi="Arial" w:cs="Arial"/>
        </w:rPr>
        <w:t xml:space="preserve">Since the </w:t>
      </w:r>
      <w:r w:rsidR="00EE51E8" w:rsidRPr="000D17EF">
        <w:rPr>
          <w:rFonts w:ascii="Arial" w:hAnsi="Arial" w:cs="Arial"/>
        </w:rPr>
        <w:t>HP turbine let-down (exhaust) steam has a value as 2.8 kg/cm</w:t>
      </w:r>
      <w:r w:rsidR="00EE51E8" w:rsidRPr="000D17EF">
        <w:rPr>
          <w:rFonts w:ascii="Arial" w:hAnsi="Arial" w:cs="Arial"/>
          <w:vertAlign w:val="superscript"/>
        </w:rPr>
        <w:t>2</w:t>
      </w:r>
      <w:r w:rsidR="00EE51E8" w:rsidRPr="000D17EF">
        <w:rPr>
          <w:rFonts w:ascii="Arial" w:hAnsi="Arial" w:cs="Arial"/>
        </w:rPr>
        <w:t xml:space="preserve"> LP utility steam of £8.09 per tonne, the annual running cost of the turbine may be adjusted as follows:</w:t>
      </w:r>
    </w:p>
    <w:p w14:paraId="6E71B908" w14:textId="00C4D82E" w:rsidR="00EE51E8" w:rsidRPr="000D17EF" w:rsidRDefault="00E040A3" w:rsidP="00EE51E8">
      <w:pPr>
        <w:jc w:val="center"/>
        <w:rPr>
          <w:rFonts w:ascii="Arial" w:hAnsi="Arial" w:cs="Arial"/>
        </w:rPr>
      </w:pPr>
      <w:r w:rsidRPr="000D17EF">
        <w:rPr>
          <w:rFonts w:ascii="Arial" w:hAnsi="Arial" w:cs="Arial"/>
        </w:rPr>
        <w:t>Recovered Steam Value = Cost LP Steam x Annual Consumption Rate</w:t>
      </w:r>
    </w:p>
    <w:p w14:paraId="1AA60433" w14:textId="35DF2F8F" w:rsidR="00E040A3" w:rsidRPr="000D17EF" w:rsidRDefault="00E040A3" w:rsidP="00EE51E8">
      <w:pPr>
        <w:jc w:val="center"/>
        <w:rPr>
          <w:rFonts w:ascii="Arial" w:hAnsi="Arial" w:cs="Arial"/>
        </w:rPr>
      </w:pPr>
      <w:r w:rsidRPr="000D17EF">
        <w:rPr>
          <w:rFonts w:ascii="Arial" w:hAnsi="Arial" w:cs="Arial"/>
        </w:rPr>
        <w:t>= £8.09 per tonne x 87,600 tonne per annum</w:t>
      </w:r>
    </w:p>
    <w:p w14:paraId="4E306188" w14:textId="726AE7DD" w:rsidR="000C139E" w:rsidRDefault="000C139E" w:rsidP="00EE51E8">
      <w:pPr>
        <w:jc w:val="center"/>
        <w:rPr>
          <w:rFonts w:ascii="Arial" w:hAnsi="Arial" w:cs="Arial"/>
        </w:rPr>
      </w:pPr>
      <w:r w:rsidRPr="000D17EF">
        <w:rPr>
          <w:rFonts w:ascii="Arial" w:hAnsi="Arial" w:cs="Arial"/>
        </w:rPr>
        <w:t>= £708,684 per annum</w:t>
      </w:r>
    </w:p>
    <w:p w14:paraId="01346403" w14:textId="77777777" w:rsidR="006B1D93" w:rsidRPr="000D17EF" w:rsidRDefault="006B1D93" w:rsidP="00EE51E8">
      <w:pPr>
        <w:jc w:val="center"/>
        <w:rPr>
          <w:rFonts w:ascii="Arial" w:hAnsi="Arial" w:cs="Arial"/>
        </w:rPr>
      </w:pPr>
    </w:p>
    <w:p w14:paraId="0A4DEEF7" w14:textId="4510C13D" w:rsidR="000C139E" w:rsidRPr="000D17EF" w:rsidRDefault="000C139E" w:rsidP="00EE51E8">
      <w:pPr>
        <w:jc w:val="center"/>
        <w:rPr>
          <w:rFonts w:ascii="Arial" w:eastAsiaTheme="minorEastAsia" w:hAnsi="Arial" w:cs="Arial"/>
        </w:rPr>
      </w:pPr>
      <m:oMath>
        <m:r>
          <w:rPr>
            <w:rFonts w:ascii="Cambria Math" w:hAnsi="Cambria Math" w:cs="Arial"/>
          </w:rPr>
          <w:lastRenderedPageBreak/>
          <m:t>∴</m:t>
        </m:r>
      </m:oMath>
      <w:r w:rsidRPr="000D17EF">
        <w:rPr>
          <w:rFonts w:ascii="Arial" w:eastAsiaTheme="minorEastAsia" w:hAnsi="Arial" w:cs="Arial"/>
        </w:rPr>
        <w:t xml:space="preserve"> Adjusted Annual Running Cost, Turbine = Annual Running Cost – Recovered Steam Value</w:t>
      </w:r>
    </w:p>
    <w:p w14:paraId="5FF66B18" w14:textId="24836DD6" w:rsidR="000C139E" w:rsidRPr="000D17EF" w:rsidRDefault="000C139E" w:rsidP="00EE51E8">
      <w:pPr>
        <w:jc w:val="center"/>
        <w:rPr>
          <w:rFonts w:ascii="Arial" w:hAnsi="Arial" w:cs="Arial"/>
        </w:rPr>
      </w:pPr>
      <w:r w:rsidRPr="000D17EF">
        <w:rPr>
          <w:rFonts w:ascii="Arial" w:hAnsi="Arial" w:cs="Arial"/>
        </w:rPr>
        <w:t>= £1,065,216 - £708,684</w:t>
      </w:r>
    </w:p>
    <w:p w14:paraId="09584C1B" w14:textId="0B9F40B8" w:rsidR="008A0D2B" w:rsidRPr="000D17EF" w:rsidRDefault="000C139E" w:rsidP="008A0D2B">
      <w:pPr>
        <w:jc w:val="center"/>
        <w:rPr>
          <w:rFonts w:ascii="Arial" w:hAnsi="Arial" w:cs="Arial"/>
        </w:rPr>
      </w:pPr>
      <w:r w:rsidRPr="000D17EF">
        <w:rPr>
          <w:rFonts w:ascii="Arial" w:hAnsi="Arial" w:cs="Arial"/>
        </w:rPr>
        <w:t>= £356,532 per annum</w:t>
      </w:r>
    </w:p>
    <w:p w14:paraId="77829035" w14:textId="38D6DDAF" w:rsidR="008A0D2B" w:rsidRPr="000D17EF" w:rsidRDefault="008A0D2B" w:rsidP="008A0D2B">
      <w:pPr>
        <w:rPr>
          <w:rFonts w:ascii="Arial" w:hAnsi="Arial" w:cs="Arial"/>
        </w:rPr>
      </w:pPr>
      <w:r w:rsidRPr="000D17EF">
        <w:rPr>
          <w:rFonts w:ascii="Arial" w:hAnsi="Arial" w:cs="Arial"/>
        </w:rPr>
        <w:t>The adjusted annual running cost may be used to determine the cost per kWh of running the steam turbine</w:t>
      </w:r>
      <w:r w:rsidR="00815C0B" w:rsidRPr="000D17EF">
        <w:rPr>
          <w:rFonts w:ascii="Arial" w:hAnsi="Arial" w:cs="Arial"/>
        </w:rPr>
        <w:t>, based on the turbine nominal power of 128 kW</w:t>
      </w:r>
      <w:r w:rsidRPr="000D17EF">
        <w:rPr>
          <w:rFonts w:ascii="Arial" w:hAnsi="Arial" w:cs="Arial"/>
        </w:rPr>
        <w:t>:</w:t>
      </w:r>
    </w:p>
    <w:p w14:paraId="61CA2AFA" w14:textId="42890BD7" w:rsidR="008A0D2B" w:rsidRPr="000D17EF" w:rsidRDefault="002D6F3A" w:rsidP="002D6F3A">
      <w:pPr>
        <w:jc w:val="center"/>
        <w:rPr>
          <w:rFonts w:ascii="Arial" w:hAnsi="Arial" w:cs="Arial"/>
        </w:rPr>
      </w:pPr>
      <w:r w:rsidRPr="000D17EF">
        <w:rPr>
          <w:rFonts w:ascii="Arial" w:hAnsi="Arial" w:cs="Arial"/>
        </w:rPr>
        <w:t xml:space="preserve">Annual </w:t>
      </w:r>
      <w:r w:rsidR="00C30406" w:rsidRPr="000D17EF">
        <w:rPr>
          <w:rFonts w:ascii="Arial" w:hAnsi="Arial" w:cs="Arial"/>
        </w:rPr>
        <w:t>P</w:t>
      </w:r>
      <w:r w:rsidRPr="000D17EF">
        <w:rPr>
          <w:rFonts w:ascii="Arial" w:hAnsi="Arial" w:cs="Arial"/>
        </w:rPr>
        <w:t xml:space="preserve">ower </w:t>
      </w:r>
      <w:r w:rsidR="00C30406" w:rsidRPr="000D17EF">
        <w:rPr>
          <w:rFonts w:ascii="Arial" w:hAnsi="Arial" w:cs="Arial"/>
        </w:rPr>
        <w:t>O</w:t>
      </w:r>
      <w:r w:rsidRPr="000D17EF">
        <w:rPr>
          <w:rFonts w:ascii="Arial" w:hAnsi="Arial" w:cs="Arial"/>
        </w:rPr>
        <w:t>utput</w:t>
      </w:r>
      <w:r w:rsidR="00C30406" w:rsidRPr="000D17EF">
        <w:rPr>
          <w:rFonts w:ascii="Arial" w:hAnsi="Arial" w:cs="Arial"/>
        </w:rPr>
        <w:t>, Turbine</w:t>
      </w:r>
      <w:r w:rsidRPr="000D17EF">
        <w:rPr>
          <w:rFonts w:ascii="Arial" w:hAnsi="Arial" w:cs="Arial"/>
        </w:rPr>
        <w:t xml:space="preserve"> = Nominal Power x 24 Hours x 365 Days</w:t>
      </w:r>
    </w:p>
    <w:p w14:paraId="62E1B02C" w14:textId="03174F26" w:rsidR="002D6F3A" w:rsidRPr="000D17EF" w:rsidRDefault="002D6F3A" w:rsidP="002D6F3A">
      <w:pPr>
        <w:jc w:val="center"/>
        <w:rPr>
          <w:rFonts w:ascii="Arial" w:hAnsi="Arial" w:cs="Arial"/>
        </w:rPr>
      </w:pPr>
      <w:r w:rsidRPr="000D17EF">
        <w:rPr>
          <w:rFonts w:ascii="Arial" w:hAnsi="Arial" w:cs="Arial"/>
        </w:rPr>
        <w:t>= 1,121,280 kWh per annum</w:t>
      </w:r>
    </w:p>
    <w:p w14:paraId="32CD150D" w14:textId="05EF057D" w:rsidR="002D6F3A" w:rsidRPr="000D17EF" w:rsidRDefault="002D6F3A" w:rsidP="002D6F3A">
      <w:pPr>
        <w:jc w:val="center"/>
        <w:rPr>
          <w:rFonts w:ascii="Arial" w:eastAsiaTheme="minorEastAsia" w:hAnsi="Arial" w:cs="Arial"/>
        </w:rPr>
      </w:pPr>
      <m:oMath>
        <m:r>
          <w:rPr>
            <w:rFonts w:ascii="Cambria Math" w:hAnsi="Cambria Math" w:cs="Arial"/>
          </w:rPr>
          <m:t>∴</m:t>
        </m:r>
      </m:oMath>
      <w:r w:rsidRPr="000D17EF">
        <w:rPr>
          <w:rFonts w:ascii="Arial" w:eastAsiaTheme="minorEastAsia" w:hAnsi="Arial" w:cs="Arial"/>
        </w:rPr>
        <w:t xml:space="preserve"> Cost per kWh, Turbine = </w:t>
      </w:r>
      <m:oMath>
        <m:f>
          <m:fPr>
            <m:ctrlPr>
              <w:rPr>
                <w:rFonts w:ascii="Cambria Math" w:eastAsiaTheme="minorEastAsia" w:hAnsi="Cambria Math" w:cs="Arial"/>
                <w:i/>
              </w:rPr>
            </m:ctrlPr>
          </m:fPr>
          <m:num>
            <m:r>
              <w:rPr>
                <w:rFonts w:ascii="Cambria Math" w:eastAsiaTheme="minorEastAsia" w:hAnsi="Cambria Math" w:cs="Arial"/>
              </w:rPr>
              <m:t>Adjusted Annual Running Cost,   Turbine</m:t>
            </m:r>
          </m:num>
          <m:den>
            <m:r>
              <w:rPr>
                <w:rFonts w:ascii="Cambria Math" w:eastAsiaTheme="minorEastAsia" w:hAnsi="Cambria Math" w:cs="Arial"/>
              </w:rPr>
              <m:t>Annual Power Output,   Turbine</m:t>
            </m:r>
          </m:den>
        </m:f>
      </m:oMath>
    </w:p>
    <w:p w14:paraId="3DB23E3D" w14:textId="0C9B4C32" w:rsidR="00C30406" w:rsidRPr="000D17EF" w:rsidRDefault="00C30406" w:rsidP="002D6F3A">
      <w:pPr>
        <w:jc w:val="center"/>
        <w:rPr>
          <w:rFonts w:ascii="Arial" w:eastAsiaTheme="minorEastAsia" w:hAnsi="Arial" w:cs="Arial"/>
        </w:rPr>
      </w:pPr>
      <w:r w:rsidRPr="000D17EF">
        <w:rPr>
          <w:rFonts w:ascii="Arial" w:hAnsi="Arial" w:cs="Arial"/>
        </w:rPr>
        <w:t xml:space="preserve">= </w:t>
      </w:r>
      <m:oMath>
        <m:f>
          <m:fPr>
            <m:ctrlPr>
              <w:rPr>
                <w:rFonts w:ascii="Cambria Math" w:hAnsi="Cambria Math" w:cs="Arial"/>
                <w:i/>
              </w:rPr>
            </m:ctrlPr>
          </m:fPr>
          <m:num>
            <m:r>
              <w:rPr>
                <w:rFonts w:ascii="Cambria Math" w:hAnsi="Cambria Math" w:cs="Arial"/>
              </w:rPr>
              <m:t>£356,532</m:t>
            </m:r>
          </m:num>
          <m:den>
            <m:r>
              <w:rPr>
                <w:rFonts w:ascii="Cambria Math" w:hAnsi="Cambria Math" w:cs="Arial"/>
              </w:rPr>
              <m:t>1,121,280 kWh</m:t>
            </m:r>
          </m:den>
        </m:f>
      </m:oMath>
    </w:p>
    <w:p w14:paraId="01B2F636" w14:textId="5A0CA1B3" w:rsidR="00C30406" w:rsidRPr="000D17EF" w:rsidRDefault="00C30406" w:rsidP="00C30406">
      <w:pPr>
        <w:jc w:val="center"/>
        <w:rPr>
          <w:rFonts w:ascii="Arial" w:hAnsi="Arial" w:cs="Arial"/>
        </w:rPr>
      </w:pPr>
      <w:r w:rsidRPr="000D17EF">
        <w:rPr>
          <w:rFonts w:ascii="Arial" w:hAnsi="Arial" w:cs="Arial"/>
        </w:rPr>
        <w:t>= £0.32 per kWh</w:t>
      </w:r>
    </w:p>
    <w:p w14:paraId="4608B621" w14:textId="77777777" w:rsidR="00EE51E8" w:rsidRPr="000D17EF" w:rsidRDefault="00EE51E8" w:rsidP="00B31942">
      <w:pPr>
        <w:rPr>
          <w:rFonts w:ascii="Arial" w:hAnsi="Arial" w:cs="Arial"/>
        </w:rPr>
      </w:pPr>
    </w:p>
    <w:p w14:paraId="4780A3AC" w14:textId="77777777" w:rsidR="004854C2" w:rsidRPr="000D17EF" w:rsidRDefault="004854C2" w:rsidP="004854C2">
      <w:pPr>
        <w:pStyle w:val="Heading2"/>
        <w:rPr>
          <w:rFonts w:ascii="Arial" w:hAnsi="Arial" w:cs="Arial"/>
        </w:rPr>
      </w:pPr>
      <w:bookmarkStart w:id="58" w:name="_Toc511929998"/>
      <w:r w:rsidRPr="000D17EF">
        <w:rPr>
          <w:rFonts w:ascii="Arial" w:hAnsi="Arial" w:cs="Arial"/>
        </w:rPr>
        <w:t>Electric System Running Costs</w:t>
      </w:r>
      <w:bookmarkEnd w:id="58"/>
    </w:p>
    <w:p w14:paraId="76CB5DF8" w14:textId="77777777" w:rsidR="00D82F67" w:rsidRPr="000D17EF" w:rsidRDefault="00C30406" w:rsidP="004854C2">
      <w:pPr>
        <w:rPr>
          <w:rFonts w:ascii="Arial" w:hAnsi="Arial" w:cs="Arial"/>
        </w:rPr>
      </w:pPr>
      <w:r w:rsidRPr="000D17EF">
        <w:rPr>
          <w:rFonts w:ascii="Arial" w:hAnsi="Arial" w:cs="Arial"/>
        </w:rPr>
        <w:t xml:space="preserve">The electric system running costs can be determined based on </w:t>
      </w:r>
      <w:r w:rsidR="00507A00" w:rsidRPr="000D17EF">
        <w:rPr>
          <w:rFonts w:ascii="Arial" w:hAnsi="Arial" w:cs="Arial"/>
        </w:rPr>
        <w:t>the 30kW nominal power rating of each electric motor and the fact the electric fin fan system uses four individual motors</w:t>
      </w:r>
      <w:r w:rsidR="00D82F67" w:rsidRPr="000D17EF">
        <w:rPr>
          <w:rFonts w:ascii="Arial" w:hAnsi="Arial" w:cs="Arial"/>
        </w:rPr>
        <w:t>, as follows:</w:t>
      </w:r>
    </w:p>
    <w:p w14:paraId="46FC1BE0" w14:textId="77777777" w:rsidR="00AB28FD" w:rsidRPr="000D17EF" w:rsidRDefault="00AB28FD" w:rsidP="00D82F67">
      <w:pPr>
        <w:jc w:val="center"/>
        <w:rPr>
          <w:rFonts w:ascii="Arial" w:hAnsi="Arial" w:cs="Arial"/>
        </w:rPr>
      </w:pPr>
      <w:r w:rsidRPr="000D17EF">
        <w:rPr>
          <w:rFonts w:ascii="Arial" w:hAnsi="Arial" w:cs="Arial"/>
        </w:rPr>
        <w:t>Annual Power Consumption, Electric = Nominal Power x No. Units x 24 Hours x 365 Days</w:t>
      </w:r>
    </w:p>
    <w:p w14:paraId="07CF5901" w14:textId="77777777" w:rsidR="00AB28FD" w:rsidRPr="000D17EF" w:rsidRDefault="00AB28FD" w:rsidP="00D82F67">
      <w:pPr>
        <w:jc w:val="center"/>
        <w:rPr>
          <w:rFonts w:ascii="Arial" w:hAnsi="Arial" w:cs="Arial"/>
        </w:rPr>
      </w:pPr>
      <w:r w:rsidRPr="000D17EF">
        <w:rPr>
          <w:rFonts w:ascii="Arial" w:hAnsi="Arial" w:cs="Arial"/>
        </w:rPr>
        <w:t>= 30 kW x 4 Units x 24 Hours x 365 Days</w:t>
      </w:r>
    </w:p>
    <w:p w14:paraId="6749DC2A" w14:textId="77777777" w:rsidR="00AB28FD" w:rsidRPr="000D17EF" w:rsidRDefault="00AB28FD" w:rsidP="00D82F67">
      <w:pPr>
        <w:jc w:val="center"/>
        <w:rPr>
          <w:rFonts w:ascii="Arial" w:hAnsi="Arial" w:cs="Arial"/>
        </w:rPr>
      </w:pPr>
      <w:r w:rsidRPr="000D17EF">
        <w:rPr>
          <w:rFonts w:ascii="Arial" w:hAnsi="Arial" w:cs="Arial"/>
        </w:rPr>
        <w:t>= 1,051,200 kWh per annum</w:t>
      </w:r>
    </w:p>
    <w:p w14:paraId="5AD4B059" w14:textId="0CE0A48A" w:rsidR="00AB28FD" w:rsidRPr="000D17EF" w:rsidRDefault="00AB28FD" w:rsidP="00AB28FD">
      <w:pPr>
        <w:rPr>
          <w:rFonts w:ascii="Arial" w:hAnsi="Arial" w:cs="Arial"/>
        </w:rPr>
      </w:pPr>
      <w:r w:rsidRPr="000D17EF">
        <w:rPr>
          <w:rFonts w:ascii="Arial" w:hAnsi="Arial" w:cs="Arial"/>
        </w:rPr>
        <w:t>Since the forecast annual average electricity unit costing is 7.68 pence per kWh, the electric fin fan running costs can be calculated as follows:</w:t>
      </w:r>
    </w:p>
    <w:p w14:paraId="54573847" w14:textId="5F49C8AD" w:rsidR="00AB28FD" w:rsidRPr="000D17EF" w:rsidRDefault="00AB28FD" w:rsidP="00AB28FD">
      <w:pPr>
        <w:jc w:val="center"/>
        <w:rPr>
          <w:rFonts w:ascii="Arial" w:hAnsi="Arial" w:cs="Arial"/>
        </w:rPr>
      </w:pPr>
      <w:r w:rsidRPr="000D17EF">
        <w:rPr>
          <w:rFonts w:ascii="Arial" w:hAnsi="Arial" w:cs="Arial"/>
        </w:rPr>
        <w:t>Annual Running Cost, Electric = Annual Power Consumption, Electric x Forecast Electric Unit Costing</w:t>
      </w:r>
    </w:p>
    <w:p w14:paraId="2CA46F5D" w14:textId="65C39DF7" w:rsidR="00AB28FD" w:rsidRPr="000D17EF" w:rsidRDefault="00AB28FD" w:rsidP="00AB28FD">
      <w:pPr>
        <w:jc w:val="center"/>
        <w:rPr>
          <w:rFonts w:ascii="Arial" w:hAnsi="Arial" w:cs="Arial"/>
        </w:rPr>
      </w:pPr>
      <w:r w:rsidRPr="000D17EF">
        <w:rPr>
          <w:rFonts w:ascii="Arial" w:hAnsi="Arial" w:cs="Arial"/>
        </w:rPr>
        <w:t>= 1,051,200 kWh per annum x £0.0768 per kWh</w:t>
      </w:r>
    </w:p>
    <w:p w14:paraId="1C8FF7CE" w14:textId="101BDEA9" w:rsidR="00AB28FD" w:rsidRPr="000D17EF" w:rsidRDefault="00AB28FD" w:rsidP="00AB28FD">
      <w:pPr>
        <w:jc w:val="center"/>
        <w:rPr>
          <w:rFonts w:ascii="Arial" w:hAnsi="Arial" w:cs="Arial"/>
        </w:rPr>
      </w:pPr>
      <w:r w:rsidRPr="000D17EF">
        <w:rPr>
          <w:rFonts w:ascii="Arial" w:hAnsi="Arial" w:cs="Arial"/>
        </w:rPr>
        <w:t>= £80,732 per annum</w:t>
      </w:r>
    </w:p>
    <w:p w14:paraId="7D599224" w14:textId="77777777" w:rsidR="00AF718D" w:rsidRPr="000D17EF" w:rsidRDefault="00AF718D">
      <w:pPr>
        <w:jc w:val="left"/>
        <w:rPr>
          <w:rFonts w:ascii="Arial" w:eastAsiaTheme="majorEastAsia" w:hAnsi="Arial" w:cs="Arial"/>
          <w:b/>
          <w:sz w:val="26"/>
          <w:szCs w:val="26"/>
          <w:u w:val="single"/>
        </w:rPr>
      </w:pPr>
      <w:r w:rsidRPr="000D17EF">
        <w:rPr>
          <w:rFonts w:ascii="Arial" w:hAnsi="Arial" w:cs="Arial"/>
        </w:rPr>
        <w:br w:type="page"/>
      </w:r>
    </w:p>
    <w:p w14:paraId="1839A9F3" w14:textId="089CAB05" w:rsidR="00AF718D" w:rsidRPr="000D17EF" w:rsidRDefault="00AF718D" w:rsidP="00AF718D">
      <w:pPr>
        <w:pStyle w:val="Heading2"/>
        <w:rPr>
          <w:rFonts w:ascii="Arial" w:hAnsi="Arial" w:cs="Arial"/>
        </w:rPr>
      </w:pPr>
      <w:bookmarkStart w:id="59" w:name="_Toc511929999"/>
      <w:r w:rsidRPr="000D17EF">
        <w:rPr>
          <w:rFonts w:ascii="Arial" w:hAnsi="Arial" w:cs="Arial"/>
        </w:rPr>
        <w:lastRenderedPageBreak/>
        <w:t>Comparison of Hydraulic and Electric Fin Fan Running Costs</w:t>
      </w:r>
      <w:bookmarkEnd w:id="59"/>
    </w:p>
    <w:p w14:paraId="09A9A0A6" w14:textId="71DA3CF2" w:rsidR="00AF718D" w:rsidRPr="000D17EF" w:rsidRDefault="00422E6B" w:rsidP="00AF718D">
      <w:pPr>
        <w:rPr>
          <w:rFonts w:ascii="Arial" w:hAnsi="Arial" w:cs="Arial"/>
        </w:rPr>
      </w:pPr>
      <w:r w:rsidRPr="000D17EF">
        <w:rPr>
          <w:rFonts w:ascii="Arial" w:hAnsi="Arial" w:cs="Arial"/>
        </w:rPr>
        <w:t>Since the cost per kWh of running both the hydraulic fin fan system and the electric fin fan system have been determined, the difference in running cost per kWh may be determined as follows:</w:t>
      </w:r>
    </w:p>
    <w:p w14:paraId="5C610DDE" w14:textId="124BF777" w:rsidR="00422E6B" w:rsidRPr="000D17EF" w:rsidRDefault="0037348B" w:rsidP="0037348B">
      <w:pPr>
        <w:jc w:val="center"/>
        <w:rPr>
          <w:rFonts w:ascii="Arial" w:hAnsi="Arial" w:cs="Arial"/>
        </w:rPr>
      </w:pPr>
      <w:r w:rsidRPr="000D17EF">
        <w:rPr>
          <w:rFonts w:ascii="Arial" w:hAnsi="Arial" w:cs="Arial"/>
        </w:rPr>
        <w:t xml:space="preserve">Difference in Running Cost per kWh = </w:t>
      </w:r>
      <w:r w:rsidR="002C1A65" w:rsidRPr="000D17EF">
        <w:rPr>
          <w:rFonts w:ascii="Arial" w:hAnsi="Arial" w:cs="Arial"/>
        </w:rPr>
        <w:t>Running Cost/kWh, Turbine – Running Cost/kWh, Electric</w:t>
      </w:r>
    </w:p>
    <w:p w14:paraId="07615698" w14:textId="5FAD7609" w:rsidR="002C1A65" w:rsidRPr="000D17EF" w:rsidRDefault="002C1A65" w:rsidP="0037348B">
      <w:pPr>
        <w:jc w:val="center"/>
        <w:rPr>
          <w:rFonts w:ascii="Arial" w:hAnsi="Arial" w:cs="Arial"/>
        </w:rPr>
      </w:pPr>
      <w:r w:rsidRPr="000D17EF">
        <w:rPr>
          <w:rFonts w:ascii="Arial" w:hAnsi="Arial" w:cs="Arial"/>
        </w:rPr>
        <w:t>= £0.32 per kWh – 0.0768 per kWh</w:t>
      </w:r>
    </w:p>
    <w:p w14:paraId="1C960F50" w14:textId="5199EF15" w:rsidR="002C1A65" w:rsidRPr="000D17EF" w:rsidRDefault="002C1A65" w:rsidP="0037348B">
      <w:pPr>
        <w:jc w:val="center"/>
        <w:rPr>
          <w:rFonts w:ascii="Arial" w:hAnsi="Arial" w:cs="Arial"/>
        </w:rPr>
      </w:pPr>
      <w:r w:rsidRPr="000D17EF">
        <w:rPr>
          <w:rFonts w:ascii="Arial" w:hAnsi="Arial" w:cs="Arial"/>
        </w:rPr>
        <w:t>=</w:t>
      </w:r>
      <w:r w:rsidR="00876947" w:rsidRPr="000D17EF">
        <w:rPr>
          <w:rFonts w:ascii="Arial" w:hAnsi="Arial" w:cs="Arial"/>
        </w:rPr>
        <w:t xml:space="preserve"> £0.2432 per kWh</w:t>
      </w:r>
    </w:p>
    <w:p w14:paraId="1975D35F" w14:textId="464D2C07" w:rsidR="00876947" w:rsidRPr="000D17EF" w:rsidRDefault="00876947" w:rsidP="00876947">
      <w:pPr>
        <w:rPr>
          <w:rFonts w:ascii="Arial" w:hAnsi="Arial" w:cs="Arial"/>
        </w:rPr>
      </w:pPr>
      <w:r w:rsidRPr="000D17EF">
        <w:rPr>
          <w:rFonts w:ascii="Arial" w:hAnsi="Arial" w:cs="Arial"/>
        </w:rPr>
        <w:t xml:space="preserve">From this it can be seen that the turbine </w:t>
      </w:r>
      <w:r w:rsidR="00B010DB" w:rsidRPr="000D17EF">
        <w:rPr>
          <w:rFonts w:ascii="Arial" w:hAnsi="Arial" w:cs="Arial"/>
        </w:rPr>
        <w:t>driven hydraulic fin fans cost 24.32 pence per kWh more to run than the electric motor driven fin fans, resulting in the turbine costing four times as much</w:t>
      </w:r>
      <w:r w:rsidR="00573E47" w:rsidRPr="000D17EF">
        <w:rPr>
          <w:rFonts w:ascii="Arial" w:hAnsi="Arial" w:cs="Arial"/>
        </w:rPr>
        <w:t>, per kWh,</w:t>
      </w:r>
      <w:r w:rsidR="00B010DB" w:rsidRPr="000D17EF">
        <w:rPr>
          <w:rFonts w:ascii="Arial" w:hAnsi="Arial" w:cs="Arial"/>
        </w:rPr>
        <w:t xml:space="preserve"> to run than the four electric motors. This equates to a significant difference in annual running cost, which has been calculated as follows:</w:t>
      </w:r>
    </w:p>
    <w:p w14:paraId="65EE9D51" w14:textId="37864732" w:rsidR="00B010DB" w:rsidRPr="000D17EF" w:rsidRDefault="00573E47" w:rsidP="00573E47">
      <w:pPr>
        <w:jc w:val="center"/>
        <w:rPr>
          <w:rFonts w:ascii="Arial" w:hAnsi="Arial" w:cs="Arial"/>
        </w:rPr>
      </w:pPr>
      <w:r w:rsidRPr="000D17EF">
        <w:rPr>
          <w:rFonts w:ascii="Arial" w:hAnsi="Arial" w:cs="Arial"/>
        </w:rPr>
        <w:t>Difference in Annual Running Costs = Annual Running Cost, Turbine – Annual Running Cost, Electric</w:t>
      </w:r>
    </w:p>
    <w:p w14:paraId="3566216E" w14:textId="28287E84" w:rsidR="00573E47" w:rsidRPr="000D17EF" w:rsidRDefault="00573E47" w:rsidP="00573E47">
      <w:pPr>
        <w:jc w:val="center"/>
        <w:rPr>
          <w:rFonts w:ascii="Arial" w:hAnsi="Arial" w:cs="Arial"/>
        </w:rPr>
      </w:pPr>
      <w:r w:rsidRPr="000D17EF">
        <w:rPr>
          <w:rFonts w:ascii="Arial" w:hAnsi="Arial" w:cs="Arial"/>
        </w:rPr>
        <w:t>= £356,532 per annum - £80,732 per annum</w:t>
      </w:r>
    </w:p>
    <w:p w14:paraId="4DD36C5D" w14:textId="772D56AB" w:rsidR="00175380" w:rsidRPr="000D17EF" w:rsidRDefault="00573E47" w:rsidP="009A091F">
      <w:pPr>
        <w:jc w:val="center"/>
        <w:rPr>
          <w:rFonts w:ascii="Arial" w:hAnsi="Arial" w:cs="Arial"/>
        </w:rPr>
      </w:pPr>
      <w:r w:rsidRPr="000D17EF">
        <w:rPr>
          <w:rFonts w:ascii="Arial" w:hAnsi="Arial" w:cs="Arial"/>
        </w:rPr>
        <w:t>= £275,800 per annum</w:t>
      </w:r>
    </w:p>
    <w:p w14:paraId="2162C899" w14:textId="65ECBD9B" w:rsidR="009A091F" w:rsidRPr="000D17EF" w:rsidRDefault="009A091F" w:rsidP="009A091F">
      <w:pPr>
        <w:rPr>
          <w:rFonts w:ascii="Arial" w:hAnsi="Arial" w:cs="Arial"/>
        </w:rPr>
      </w:pPr>
      <w:r w:rsidRPr="000D17EF">
        <w:rPr>
          <w:rFonts w:ascii="Arial" w:hAnsi="Arial" w:cs="Arial"/>
        </w:rPr>
        <w:t>This identifies that the turbine driven hydraulic fin fan system costs £275,800 per annum more to run than the electric motor driven fin fan system. The electric motor driven fin fan system annual running costs may be expressed as a percentage of the turbine driven hydraulic fin fan system annual costs, as follows:</w:t>
      </w:r>
    </w:p>
    <w:p w14:paraId="08B71963" w14:textId="77777777" w:rsidR="00D72CA5" w:rsidRPr="000D17EF" w:rsidRDefault="00004599" w:rsidP="00004599">
      <w:pPr>
        <w:jc w:val="center"/>
        <w:rPr>
          <w:rFonts w:ascii="Arial" w:hAnsi="Arial" w:cs="Arial"/>
        </w:rPr>
      </w:pPr>
      <w:r w:rsidRPr="000D17EF">
        <w:rPr>
          <w:rFonts w:ascii="Arial" w:hAnsi="Arial" w:cs="Arial"/>
        </w:rPr>
        <w:t>Annual Running Costs</w:t>
      </w:r>
      <w:r w:rsidR="00D72CA5" w:rsidRPr="000D17EF">
        <w:rPr>
          <w:rFonts w:ascii="Arial" w:hAnsi="Arial" w:cs="Arial"/>
        </w:rPr>
        <w:t>, Electric</w:t>
      </w:r>
      <w:r w:rsidRPr="000D17EF">
        <w:rPr>
          <w:rFonts w:ascii="Arial" w:hAnsi="Arial" w:cs="Arial"/>
        </w:rPr>
        <w:t xml:space="preserve"> as % of Annual Running Costs</w:t>
      </w:r>
      <w:r w:rsidR="00D72CA5" w:rsidRPr="000D17EF">
        <w:rPr>
          <w:rFonts w:ascii="Arial" w:hAnsi="Arial" w:cs="Arial"/>
        </w:rPr>
        <w:t xml:space="preserve">, Turbine = </w:t>
      </w:r>
    </w:p>
    <w:p w14:paraId="53C02B3F" w14:textId="339C27FE" w:rsidR="00D72CA5" w:rsidRPr="000D17EF" w:rsidRDefault="00735BA2" w:rsidP="00004599">
      <w:pPr>
        <w:jc w:val="center"/>
        <w:rPr>
          <w:rFonts w:ascii="Arial" w:hAnsi="Arial" w:cs="Arial"/>
        </w:rPr>
      </w:pPr>
      <m:oMath>
        <m:d>
          <m:dPr>
            <m:ctrlPr>
              <w:rPr>
                <w:rFonts w:ascii="Cambria Math" w:hAnsi="Cambria Math" w:cs="Arial"/>
                <w:i/>
              </w:rPr>
            </m:ctrlPr>
          </m:dPr>
          <m:e>
            <m:f>
              <m:fPr>
                <m:ctrlPr>
                  <w:rPr>
                    <w:rFonts w:ascii="Cambria Math" w:hAnsi="Cambria Math" w:cs="Arial"/>
                    <w:i/>
                  </w:rPr>
                </m:ctrlPr>
              </m:fPr>
              <m:num>
                <m:r>
                  <w:rPr>
                    <w:rFonts w:ascii="Cambria Math" w:hAnsi="Cambria Math" w:cs="Arial"/>
                  </w:rPr>
                  <m:t>Annual Running Cost, Electric</m:t>
                </m:r>
              </m:num>
              <m:den>
                <m:r>
                  <w:rPr>
                    <w:rFonts w:ascii="Cambria Math" w:hAnsi="Cambria Math" w:cs="Arial"/>
                  </w:rPr>
                  <m:t>Adjusted Annual Running Cost, Turbine</m:t>
                </m:r>
              </m:den>
            </m:f>
          </m:e>
        </m:d>
      </m:oMath>
      <w:r w:rsidR="00D72CA5" w:rsidRPr="000D17EF">
        <w:rPr>
          <w:rFonts w:ascii="Arial" w:eastAsiaTheme="minorEastAsia" w:hAnsi="Arial" w:cs="Arial"/>
        </w:rPr>
        <w:t xml:space="preserve"> </w:t>
      </w:r>
      <w:proofErr w:type="gramStart"/>
      <w:r w:rsidR="00D72CA5" w:rsidRPr="000D17EF">
        <w:rPr>
          <w:rFonts w:ascii="Arial" w:eastAsiaTheme="minorEastAsia" w:hAnsi="Arial" w:cs="Arial"/>
        </w:rPr>
        <w:t>x</w:t>
      </w:r>
      <w:proofErr w:type="gramEnd"/>
      <w:r w:rsidR="00D72CA5" w:rsidRPr="000D17EF">
        <w:rPr>
          <w:rFonts w:ascii="Arial" w:eastAsiaTheme="minorEastAsia" w:hAnsi="Arial" w:cs="Arial"/>
        </w:rPr>
        <w:t xml:space="preserve"> 100 </w:t>
      </w:r>
    </w:p>
    <w:p w14:paraId="7D37B9E8" w14:textId="7E62AF70" w:rsidR="00004599" w:rsidRPr="000D17EF" w:rsidRDefault="00D72CA5" w:rsidP="00004599">
      <w:pPr>
        <w:jc w:val="center"/>
        <w:rPr>
          <w:rFonts w:ascii="Arial" w:eastAsiaTheme="minorEastAsia" w:hAnsi="Arial" w:cs="Arial"/>
        </w:rPr>
      </w:pPr>
      <w:r w:rsidRPr="000D17EF">
        <w:rPr>
          <w:rFonts w:ascii="Arial" w:eastAsiaTheme="minorEastAsia" w:hAnsi="Arial" w:cs="Arial"/>
        </w:rPr>
        <w:t>= (</w:t>
      </w:r>
      <m:oMath>
        <m:f>
          <m:fPr>
            <m:ctrlPr>
              <w:rPr>
                <w:rFonts w:ascii="Cambria Math" w:eastAsiaTheme="minorEastAsia" w:hAnsi="Cambria Math" w:cs="Arial"/>
                <w:i/>
              </w:rPr>
            </m:ctrlPr>
          </m:fPr>
          <m:num>
            <m:r>
              <w:rPr>
                <w:rFonts w:ascii="Cambria Math" w:eastAsiaTheme="minorEastAsia" w:hAnsi="Cambria Math" w:cs="Arial"/>
              </w:rPr>
              <m:t>£80,732</m:t>
            </m:r>
          </m:num>
          <m:den>
            <m:r>
              <w:rPr>
                <w:rFonts w:ascii="Cambria Math" w:eastAsiaTheme="minorEastAsia" w:hAnsi="Cambria Math" w:cs="Arial"/>
              </w:rPr>
              <m:t>£356,532</m:t>
            </m:r>
          </m:den>
        </m:f>
        <m:r>
          <w:rPr>
            <w:rFonts w:ascii="Cambria Math" w:eastAsiaTheme="minorEastAsia" w:hAnsi="Cambria Math" w:cs="Arial"/>
          </w:rPr>
          <m:t>)</m:t>
        </m:r>
      </m:oMath>
      <w:r w:rsidRPr="000D17EF">
        <w:rPr>
          <w:rFonts w:ascii="Arial" w:eastAsiaTheme="minorEastAsia" w:hAnsi="Arial" w:cs="Arial"/>
        </w:rPr>
        <w:t xml:space="preserve"> x 100</w:t>
      </w:r>
    </w:p>
    <w:p w14:paraId="2AF14710" w14:textId="679D369D" w:rsidR="00D72CA5" w:rsidRPr="000D17EF" w:rsidRDefault="00D72CA5" w:rsidP="00004599">
      <w:pPr>
        <w:jc w:val="center"/>
        <w:rPr>
          <w:rFonts w:ascii="Arial" w:eastAsiaTheme="minorEastAsia" w:hAnsi="Arial" w:cs="Arial"/>
        </w:rPr>
      </w:pPr>
      <w:r w:rsidRPr="000D17EF">
        <w:rPr>
          <w:rFonts w:ascii="Arial" w:eastAsiaTheme="minorEastAsia" w:hAnsi="Arial" w:cs="Arial"/>
        </w:rPr>
        <w:t>= 22.64%</w:t>
      </w:r>
    </w:p>
    <w:p w14:paraId="61AF50B0" w14:textId="77777777" w:rsidR="00D72CA5" w:rsidRPr="000D17EF" w:rsidRDefault="00D72CA5" w:rsidP="00004599">
      <w:pPr>
        <w:jc w:val="center"/>
        <w:rPr>
          <w:rFonts w:ascii="Arial" w:hAnsi="Arial" w:cs="Arial"/>
        </w:rPr>
      </w:pPr>
    </w:p>
    <w:p w14:paraId="76CCF034" w14:textId="77777777" w:rsidR="009A091F" w:rsidRPr="000D17EF" w:rsidRDefault="009A091F">
      <w:pPr>
        <w:jc w:val="left"/>
        <w:rPr>
          <w:rFonts w:ascii="Arial" w:eastAsiaTheme="majorEastAsia" w:hAnsi="Arial" w:cs="Arial"/>
          <w:b/>
          <w:sz w:val="32"/>
          <w:szCs w:val="32"/>
          <w:u w:val="single"/>
        </w:rPr>
      </w:pPr>
      <w:r w:rsidRPr="000D17EF">
        <w:rPr>
          <w:rFonts w:ascii="Arial" w:hAnsi="Arial" w:cs="Arial"/>
        </w:rPr>
        <w:br w:type="page"/>
      </w:r>
    </w:p>
    <w:p w14:paraId="329FC63D" w14:textId="48459763" w:rsidR="00175380" w:rsidRPr="000D17EF" w:rsidRDefault="00175380" w:rsidP="00175380">
      <w:pPr>
        <w:pStyle w:val="Heading1"/>
        <w:rPr>
          <w:rFonts w:ascii="Arial" w:hAnsi="Arial" w:cs="Arial"/>
        </w:rPr>
      </w:pPr>
      <w:bookmarkStart w:id="60" w:name="_Toc511930000"/>
      <w:r w:rsidRPr="000D17EF">
        <w:rPr>
          <w:rFonts w:ascii="Arial" w:hAnsi="Arial" w:cs="Arial"/>
        </w:rPr>
        <w:lastRenderedPageBreak/>
        <w:t>Historical Work Order Data</w:t>
      </w:r>
      <w:bookmarkEnd w:id="60"/>
    </w:p>
    <w:p w14:paraId="60C7564E" w14:textId="65FBDF79" w:rsidR="00415869" w:rsidRPr="000D17EF" w:rsidRDefault="001911B3" w:rsidP="00AF15A5">
      <w:pPr>
        <w:rPr>
          <w:rFonts w:ascii="Arial" w:hAnsi="Arial" w:cs="Arial"/>
        </w:rPr>
      </w:pPr>
      <w:r w:rsidRPr="000D17EF">
        <w:rPr>
          <w:rFonts w:ascii="Arial" w:hAnsi="Arial" w:cs="Arial"/>
        </w:rPr>
        <w:t>Fifty-two</w:t>
      </w:r>
      <w:r w:rsidR="00415869" w:rsidRPr="000D17EF">
        <w:rPr>
          <w:rFonts w:ascii="Arial" w:hAnsi="Arial" w:cs="Arial"/>
        </w:rPr>
        <w:t xml:space="preserve"> historical work orders have been identified relating to the two directly comparably hydraulic and electric fin fan banks.</w:t>
      </w:r>
      <w:r w:rsidR="00AF15A5" w:rsidRPr="000D17EF">
        <w:rPr>
          <w:rFonts w:ascii="Arial" w:hAnsi="Arial" w:cs="Arial"/>
        </w:rPr>
        <w:t xml:space="preserve"> </w:t>
      </w:r>
      <w:r w:rsidR="00415869" w:rsidRPr="000D17EF">
        <w:rPr>
          <w:rFonts w:ascii="Arial" w:hAnsi="Arial" w:cs="Arial"/>
        </w:rPr>
        <w:t>These historical work orders cover the period since the introduction of SAP as the Pembroke Refinery CMMS (1</w:t>
      </w:r>
      <w:r w:rsidR="00415869" w:rsidRPr="000D17EF">
        <w:rPr>
          <w:rFonts w:ascii="Arial" w:hAnsi="Arial" w:cs="Arial"/>
          <w:vertAlign w:val="superscript"/>
        </w:rPr>
        <w:t>st</w:t>
      </w:r>
      <w:r w:rsidR="00415869" w:rsidRPr="000D17EF">
        <w:rPr>
          <w:rFonts w:ascii="Arial" w:hAnsi="Arial" w:cs="Arial"/>
        </w:rPr>
        <w:t xml:space="preserve"> May 2012 Go Live Date).</w:t>
      </w:r>
      <w:r w:rsidR="00AF15A5" w:rsidRPr="000D17EF">
        <w:rPr>
          <w:rFonts w:ascii="Arial" w:hAnsi="Arial" w:cs="Arial"/>
        </w:rPr>
        <w:t xml:space="preserve"> </w:t>
      </w:r>
      <w:r w:rsidRPr="000D17EF">
        <w:rPr>
          <w:rFonts w:ascii="Arial" w:hAnsi="Arial" w:cs="Arial"/>
        </w:rPr>
        <w:t>Thirty-two</w:t>
      </w:r>
      <w:r w:rsidR="00415869" w:rsidRPr="000D17EF">
        <w:rPr>
          <w:rFonts w:ascii="Arial" w:hAnsi="Arial" w:cs="Arial"/>
        </w:rPr>
        <w:t xml:space="preserve"> pertain to the hydraulic fin fan bank and associated drivers while twenty pertain to the electric fin fan bank.</w:t>
      </w:r>
    </w:p>
    <w:p w14:paraId="58822514" w14:textId="77777777" w:rsidR="00415869" w:rsidRPr="000D17EF" w:rsidRDefault="00AF15A5" w:rsidP="00A15B95">
      <w:pPr>
        <w:rPr>
          <w:rFonts w:ascii="Arial" w:hAnsi="Arial" w:cs="Arial"/>
        </w:rPr>
      </w:pPr>
      <w:r w:rsidRPr="000D17EF">
        <w:rPr>
          <w:rFonts w:ascii="Arial" w:hAnsi="Arial" w:cs="Arial"/>
        </w:rPr>
        <w:t xml:space="preserve">A further </w:t>
      </w:r>
      <w:r w:rsidR="00415869" w:rsidRPr="000D17EF">
        <w:rPr>
          <w:rFonts w:ascii="Arial" w:hAnsi="Arial" w:cs="Arial"/>
        </w:rPr>
        <w:t>seventy work orders have been identified from the predecessor CMMS system, Orbit, dating back to 1999. Forty-one of these work orders pertain to the hydraulic fin fan bank while twenty-nine pertain to the electric fin fan bank.</w:t>
      </w:r>
    </w:p>
    <w:p w14:paraId="30CD7A79" w14:textId="54D2EEAB" w:rsidR="00A15B95" w:rsidRPr="000D17EF" w:rsidRDefault="00415869" w:rsidP="00A15B95">
      <w:pPr>
        <w:rPr>
          <w:rFonts w:ascii="Arial" w:hAnsi="Arial" w:cs="Arial"/>
        </w:rPr>
      </w:pPr>
      <w:r w:rsidRPr="000D17EF">
        <w:rPr>
          <w:rFonts w:ascii="Arial" w:hAnsi="Arial" w:cs="Arial"/>
        </w:rPr>
        <w:t>Orbit access is limited and interrogation of this system currently only allows the work order creation and completion dates to be identified and the equipment failure type. No repair costs can be identified for these</w:t>
      </w:r>
      <w:r w:rsidR="00CF1D67" w:rsidRPr="000D17EF">
        <w:rPr>
          <w:rFonts w:ascii="Arial" w:hAnsi="Arial" w:cs="Arial"/>
        </w:rPr>
        <w:t xml:space="preserve"> work orders.</w:t>
      </w:r>
    </w:p>
    <w:p w14:paraId="391EE0EE" w14:textId="1BD32F9D" w:rsidR="004854C2" w:rsidRPr="000D17EF" w:rsidRDefault="004854C2" w:rsidP="004854C2">
      <w:pPr>
        <w:pStyle w:val="Heading2"/>
        <w:rPr>
          <w:rFonts w:ascii="Arial" w:hAnsi="Arial" w:cs="Arial"/>
        </w:rPr>
      </w:pPr>
      <w:bookmarkStart w:id="61" w:name="_Toc511930001"/>
      <w:r w:rsidRPr="000D17EF">
        <w:rPr>
          <w:rFonts w:ascii="Arial" w:hAnsi="Arial" w:cs="Arial"/>
        </w:rPr>
        <w:t>Hydraulic System Work Order Data</w:t>
      </w:r>
      <w:bookmarkEnd w:id="61"/>
    </w:p>
    <w:p w14:paraId="0FD66770" w14:textId="307DD534" w:rsidR="004854C2" w:rsidRPr="000D17EF" w:rsidRDefault="00635E05" w:rsidP="004854C2">
      <w:pPr>
        <w:rPr>
          <w:rFonts w:ascii="Arial" w:hAnsi="Arial" w:cs="Arial"/>
        </w:rPr>
      </w:pPr>
      <w:r w:rsidRPr="000D17EF">
        <w:rPr>
          <w:rFonts w:ascii="Arial" w:hAnsi="Arial" w:cs="Arial"/>
        </w:rPr>
        <w:t>The hydraulic system work order data has b</w:t>
      </w:r>
      <w:r w:rsidR="001911B3" w:rsidRPr="000D17EF">
        <w:rPr>
          <w:rFonts w:ascii="Arial" w:hAnsi="Arial" w:cs="Arial"/>
        </w:rPr>
        <w:t xml:space="preserve">een reduced from thirty-two SAP work orders to </w:t>
      </w:r>
      <w:r w:rsidR="00A51BBA" w:rsidRPr="000D17EF">
        <w:rPr>
          <w:rFonts w:ascii="Arial" w:hAnsi="Arial" w:cs="Arial"/>
        </w:rPr>
        <w:t>thirty by excluding two work orders which pertain solely to fin fan blade failures and fin fan bearing block failures. This decision is due to the fact that the fin fan blades and bearing block assemblies are identical to those used on electric driven fin fans and this project is concerned with the comparable reliabilities of the drive systems alone.</w:t>
      </w:r>
    </w:p>
    <w:p w14:paraId="6668E775" w14:textId="34CD11D7" w:rsidR="00A51BBA" w:rsidRPr="000D17EF" w:rsidRDefault="00A851EB" w:rsidP="004854C2">
      <w:pPr>
        <w:rPr>
          <w:rFonts w:ascii="Arial" w:hAnsi="Arial" w:cs="Arial"/>
        </w:rPr>
      </w:pPr>
      <w:r w:rsidRPr="000D17EF">
        <w:rPr>
          <w:rFonts w:ascii="Arial" w:hAnsi="Arial" w:cs="Arial"/>
        </w:rPr>
        <w:t xml:space="preserve">The remaining work orders have been classified based on the equipment type. This classification has </w:t>
      </w:r>
      <w:r w:rsidR="004603EC" w:rsidRPr="000D17EF">
        <w:rPr>
          <w:rFonts w:ascii="Arial" w:hAnsi="Arial" w:cs="Arial"/>
        </w:rPr>
        <w:t>resulted in</w:t>
      </w:r>
      <w:r w:rsidRPr="000D17EF">
        <w:rPr>
          <w:rFonts w:ascii="Arial" w:hAnsi="Arial" w:cs="Arial"/>
        </w:rPr>
        <w:t xml:space="preserve"> </w:t>
      </w:r>
      <w:r w:rsidR="004603EC" w:rsidRPr="000D17EF">
        <w:rPr>
          <w:rFonts w:ascii="Arial" w:hAnsi="Arial" w:cs="Arial"/>
        </w:rPr>
        <w:t>the following equipment groupings:</w:t>
      </w:r>
    </w:p>
    <w:p w14:paraId="3A323B0D" w14:textId="7B36B5E8" w:rsidR="004603EC" w:rsidRPr="000D17EF" w:rsidRDefault="004603EC" w:rsidP="004603EC">
      <w:pPr>
        <w:pStyle w:val="ListParagraph"/>
        <w:numPr>
          <w:ilvl w:val="0"/>
          <w:numId w:val="4"/>
        </w:numPr>
        <w:rPr>
          <w:rFonts w:ascii="Arial" w:hAnsi="Arial" w:cs="Arial"/>
        </w:rPr>
      </w:pPr>
      <w:r w:rsidRPr="000D17EF">
        <w:rPr>
          <w:rFonts w:ascii="Arial" w:hAnsi="Arial" w:cs="Arial"/>
        </w:rPr>
        <w:t>Hydraulic Motors.</w:t>
      </w:r>
    </w:p>
    <w:p w14:paraId="7CED6E07" w14:textId="7F6C4062" w:rsidR="004603EC" w:rsidRPr="000D17EF" w:rsidRDefault="004603EC" w:rsidP="004603EC">
      <w:pPr>
        <w:pStyle w:val="ListParagraph"/>
        <w:numPr>
          <w:ilvl w:val="0"/>
          <w:numId w:val="4"/>
        </w:numPr>
        <w:rPr>
          <w:rFonts w:ascii="Arial" w:hAnsi="Arial" w:cs="Arial"/>
        </w:rPr>
      </w:pPr>
      <w:r w:rsidRPr="000D17EF">
        <w:rPr>
          <w:rFonts w:ascii="Arial" w:hAnsi="Arial" w:cs="Arial"/>
        </w:rPr>
        <w:t>Hydraulic Pump.</w:t>
      </w:r>
    </w:p>
    <w:p w14:paraId="76EEFAE4" w14:textId="22C825C2" w:rsidR="004603EC" w:rsidRPr="000D17EF" w:rsidRDefault="004603EC" w:rsidP="004603EC">
      <w:pPr>
        <w:pStyle w:val="ListParagraph"/>
        <w:numPr>
          <w:ilvl w:val="0"/>
          <w:numId w:val="4"/>
        </w:numPr>
        <w:rPr>
          <w:rFonts w:ascii="Arial" w:hAnsi="Arial" w:cs="Arial"/>
        </w:rPr>
      </w:pPr>
      <w:r w:rsidRPr="000D17EF">
        <w:rPr>
          <w:rFonts w:ascii="Arial" w:hAnsi="Arial" w:cs="Arial"/>
        </w:rPr>
        <w:t>Hydraulic Hoses, Piping and Valves.</w:t>
      </w:r>
    </w:p>
    <w:p w14:paraId="735D4C27" w14:textId="76529448" w:rsidR="004603EC" w:rsidRPr="000D17EF" w:rsidRDefault="00BA35A3" w:rsidP="004603EC">
      <w:pPr>
        <w:pStyle w:val="ListParagraph"/>
        <w:numPr>
          <w:ilvl w:val="0"/>
          <w:numId w:val="4"/>
        </w:numPr>
        <w:rPr>
          <w:rFonts w:ascii="Arial" w:hAnsi="Arial" w:cs="Arial"/>
        </w:rPr>
      </w:pPr>
      <w:r w:rsidRPr="000D17EF">
        <w:rPr>
          <w:rFonts w:ascii="Arial" w:hAnsi="Arial" w:cs="Arial"/>
        </w:rPr>
        <w:t>Charge Pump.</w:t>
      </w:r>
    </w:p>
    <w:p w14:paraId="590F73C2" w14:textId="039F56E0" w:rsidR="00BA35A3" w:rsidRPr="000D17EF" w:rsidRDefault="00BA35A3" w:rsidP="004603EC">
      <w:pPr>
        <w:pStyle w:val="ListParagraph"/>
        <w:numPr>
          <w:ilvl w:val="0"/>
          <w:numId w:val="4"/>
        </w:numPr>
        <w:rPr>
          <w:rFonts w:ascii="Arial" w:hAnsi="Arial" w:cs="Arial"/>
        </w:rPr>
      </w:pPr>
      <w:r w:rsidRPr="000D17EF">
        <w:rPr>
          <w:rFonts w:ascii="Arial" w:hAnsi="Arial" w:cs="Arial"/>
        </w:rPr>
        <w:t>Filters/Hydraulic Oil.</w:t>
      </w:r>
    </w:p>
    <w:p w14:paraId="12D481CE" w14:textId="5358770D" w:rsidR="00BA35A3" w:rsidRPr="000D17EF" w:rsidRDefault="00BA35A3" w:rsidP="004603EC">
      <w:pPr>
        <w:pStyle w:val="ListParagraph"/>
        <w:numPr>
          <w:ilvl w:val="0"/>
          <w:numId w:val="4"/>
        </w:numPr>
        <w:rPr>
          <w:rFonts w:ascii="Arial" w:hAnsi="Arial" w:cs="Arial"/>
        </w:rPr>
      </w:pPr>
      <w:r w:rsidRPr="000D17EF">
        <w:rPr>
          <w:rFonts w:ascii="Arial" w:hAnsi="Arial" w:cs="Arial"/>
        </w:rPr>
        <w:t>Gearbox.</w:t>
      </w:r>
    </w:p>
    <w:p w14:paraId="03DC204B" w14:textId="5404FF56" w:rsidR="00BA35A3" w:rsidRPr="000D17EF" w:rsidRDefault="00BA35A3" w:rsidP="004603EC">
      <w:pPr>
        <w:pStyle w:val="ListParagraph"/>
        <w:numPr>
          <w:ilvl w:val="0"/>
          <w:numId w:val="4"/>
        </w:numPr>
        <w:rPr>
          <w:rFonts w:ascii="Arial" w:hAnsi="Arial" w:cs="Arial"/>
        </w:rPr>
      </w:pPr>
      <w:r w:rsidRPr="000D17EF">
        <w:rPr>
          <w:rFonts w:ascii="Arial" w:hAnsi="Arial" w:cs="Arial"/>
        </w:rPr>
        <w:t>Steam Turbine.</w:t>
      </w:r>
    </w:p>
    <w:p w14:paraId="2422557A" w14:textId="5DD9F10E" w:rsidR="003708C3" w:rsidRPr="000D17EF" w:rsidRDefault="00BA35A3" w:rsidP="003708C3">
      <w:pPr>
        <w:pStyle w:val="ListParagraph"/>
        <w:numPr>
          <w:ilvl w:val="0"/>
          <w:numId w:val="4"/>
        </w:numPr>
        <w:rPr>
          <w:rFonts w:ascii="Arial" w:hAnsi="Arial" w:cs="Arial"/>
        </w:rPr>
      </w:pPr>
      <w:r w:rsidRPr="000D17EF">
        <w:rPr>
          <w:rFonts w:ascii="Arial" w:hAnsi="Arial" w:cs="Arial"/>
        </w:rPr>
        <w:t>Heat Exchanger/Oil Cooler.</w:t>
      </w:r>
    </w:p>
    <w:p w14:paraId="3529D28C" w14:textId="6B9967FE" w:rsidR="003708C3" w:rsidRPr="000D17EF" w:rsidRDefault="001D0BA4" w:rsidP="00BA35A3">
      <w:pPr>
        <w:rPr>
          <w:rFonts w:ascii="Arial" w:hAnsi="Arial" w:cs="Arial"/>
        </w:rPr>
      </w:pPr>
      <w:bookmarkStart w:id="62" w:name="_Hlk507942266"/>
      <w:r w:rsidRPr="000D17EF">
        <w:rPr>
          <w:rFonts w:ascii="Arial" w:hAnsi="Arial" w:cs="Arial"/>
        </w:rPr>
        <w:t>The thirty</w:t>
      </w:r>
      <w:r w:rsidR="00062293" w:rsidRPr="000D17EF">
        <w:rPr>
          <w:rFonts w:ascii="Arial" w:hAnsi="Arial" w:cs="Arial"/>
        </w:rPr>
        <w:t xml:space="preserve"> work orders for the hydraulic system since 2012, for which there is detailed information in the SAP CMMS, show that the total maintenance costs, in terms of parts, labour and services, are £53,279.19, while the total production loss or outage costs attributable to this system for the same period</w:t>
      </w:r>
      <w:r w:rsidR="005B2840" w:rsidRPr="000D17EF">
        <w:rPr>
          <w:rFonts w:ascii="Arial" w:hAnsi="Arial" w:cs="Arial"/>
        </w:rPr>
        <w:t xml:space="preserve"> are £2,570,000. Therefore</w:t>
      </w:r>
      <w:r w:rsidR="00BF78DD" w:rsidRPr="000D17EF">
        <w:rPr>
          <w:rFonts w:ascii="Arial" w:hAnsi="Arial" w:cs="Arial"/>
        </w:rPr>
        <w:t>,</w:t>
      </w:r>
      <w:r w:rsidR="005B2840" w:rsidRPr="000D17EF">
        <w:rPr>
          <w:rFonts w:ascii="Arial" w:hAnsi="Arial" w:cs="Arial"/>
        </w:rPr>
        <w:t xml:space="preserve"> the total cost of maintenance</w:t>
      </w:r>
      <w:r w:rsidR="00BF78DD" w:rsidRPr="000D17EF">
        <w:rPr>
          <w:rFonts w:ascii="Arial" w:hAnsi="Arial" w:cs="Arial"/>
        </w:rPr>
        <w:t xml:space="preserve"> on this system since 2012 is £2,623,279.19.</w:t>
      </w:r>
    </w:p>
    <w:p w14:paraId="6B393DE5" w14:textId="2A961D59" w:rsidR="004854C2" w:rsidRPr="000D17EF" w:rsidRDefault="004854C2" w:rsidP="00B01564">
      <w:pPr>
        <w:pStyle w:val="Heading2"/>
        <w:rPr>
          <w:rFonts w:ascii="Arial" w:hAnsi="Arial" w:cs="Arial"/>
        </w:rPr>
      </w:pPr>
      <w:bookmarkStart w:id="63" w:name="_Toc511930002"/>
      <w:bookmarkEnd w:id="62"/>
      <w:r w:rsidRPr="000D17EF">
        <w:rPr>
          <w:rFonts w:ascii="Arial" w:hAnsi="Arial" w:cs="Arial"/>
        </w:rPr>
        <w:t>Electric System Work Order Data</w:t>
      </w:r>
      <w:bookmarkEnd w:id="63"/>
    </w:p>
    <w:p w14:paraId="1FDBC0F0" w14:textId="7CE5AA5B" w:rsidR="001D0BA4" w:rsidRPr="000D17EF" w:rsidRDefault="00BF78DD" w:rsidP="004854C2">
      <w:pPr>
        <w:rPr>
          <w:rFonts w:ascii="Arial" w:hAnsi="Arial" w:cs="Arial"/>
        </w:rPr>
      </w:pPr>
      <w:r w:rsidRPr="000D17EF">
        <w:rPr>
          <w:rFonts w:ascii="Arial" w:hAnsi="Arial" w:cs="Arial"/>
        </w:rPr>
        <w:t xml:space="preserve">The electric motor driven system work orders have been reduced from twenty work orders to twelve by excluding </w:t>
      </w:r>
      <w:r w:rsidR="001D0BA4" w:rsidRPr="000D17EF">
        <w:rPr>
          <w:rFonts w:ascii="Arial" w:hAnsi="Arial" w:cs="Arial"/>
        </w:rPr>
        <w:t>fin fan bearing block and fin fan blade failures, since as has previously been identified, these items are identical to those fitted to the hydraulic system and these failures are not pertinent to the comparable reliability of the two drive systems.</w:t>
      </w:r>
    </w:p>
    <w:p w14:paraId="7EFE7153" w14:textId="458BD0F2" w:rsidR="004854C2" w:rsidRPr="000D17EF" w:rsidRDefault="00BF78DD" w:rsidP="004854C2">
      <w:pPr>
        <w:rPr>
          <w:rFonts w:ascii="Arial" w:hAnsi="Arial" w:cs="Arial"/>
        </w:rPr>
      </w:pPr>
      <w:r w:rsidRPr="000D17EF">
        <w:rPr>
          <w:rFonts w:ascii="Arial" w:hAnsi="Arial" w:cs="Arial"/>
        </w:rPr>
        <w:t>The electric motor driven system work orders identified in the SAP CMMS have, like the hydraulic system work orders, been classified into equipment types, but since the electric motor system is simpler, only two equipment groups have been used:</w:t>
      </w:r>
    </w:p>
    <w:p w14:paraId="19A9BDB6" w14:textId="331FDC8F" w:rsidR="00BF78DD" w:rsidRPr="000D17EF" w:rsidRDefault="00BF78DD" w:rsidP="00BF78DD">
      <w:pPr>
        <w:pStyle w:val="ListParagraph"/>
        <w:numPr>
          <w:ilvl w:val="0"/>
          <w:numId w:val="5"/>
        </w:numPr>
        <w:rPr>
          <w:rFonts w:ascii="Arial" w:hAnsi="Arial" w:cs="Arial"/>
        </w:rPr>
      </w:pPr>
      <w:r w:rsidRPr="000D17EF">
        <w:rPr>
          <w:rFonts w:ascii="Arial" w:hAnsi="Arial" w:cs="Arial"/>
        </w:rPr>
        <w:t>Electric Motors.</w:t>
      </w:r>
    </w:p>
    <w:p w14:paraId="541FF968" w14:textId="60B31F5A" w:rsidR="00BF78DD" w:rsidRPr="000D17EF" w:rsidRDefault="00BF78DD" w:rsidP="00BF78DD">
      <w:pPr>
        <w:pStyle w:val="ListParagraph"/>
        <w:numPr>
          <w:ilvl w:val="0"/>
          <w:numId w:val="5"/>
        </w:numPr>
        <w:rPr>
          <w:rFonts w:ascii="Arial" w:hAnsi="Arial" w:cs="Arial"/>
        </w:rPr>
      </w:pPr>
      <w:r w:rsidRPr="000D17EF">
        <w:rPr>
          <w:rFonts w:ascii="Arial" w:hAnsi="Arial" w:cs="Arial"/>
        </w:rPr>
        <w:t>Drive Belts.</w:t>
      </w:r>
    </w:p>
    <w:p w14:paraId="52C697CF" w14:textId="0606E133" w:rsidR="001D0BA4" w:rsidRPr="000D17EF" w:rsidRDefault="00A36F78" w:rsidP="001D0BA4">
      <w:pPr>
        <w:rPr>
          <w:rFonts w:ascii="Arial" w:hAnsi="Arial" w:cs="Arial"/>
        </w:rPr>
      </w:pPr>
      <w:r w:rsidRPr="000D17EF">
        <w:rPr>
          <w:rFonts w:ascii="Arial" w:hAnsi="Arial" w:cs="Arial"/>
        </w:rPr>
        <w:lastRenderedPageBreak/>
        <w:t>The twelve work orders for the electric motor system since 2012, for which there is detailed information in the SAP CMMS, show that the total maintenance costs, in terms of parts, labour and services, are £25,357.40, while the total production loss or outage costs attributable to this system for t</w:t>
      </w:r>
      <w:r w:rsidR="00535705" w:rsidRPr="000D17EF">
        <w:rPr>
          <w:rFonts w:ascii="Arial" w:hAnsi="Arial" w:cs="Arial"/>
        </w:rPr>
        <w:t>he same period are £1,070,000</w:t>
      </w:r>
      <w:r w:rsidRPr="000D17EF">
        <w:rPr>
          <w:rFonts w:ascii="Arial" w:hAnsi="Arial" w:cs="Arial"/>
        </w:rPr>
        <w:t>. Therefore, the total cost of maintenance on this system since 2012 is £1,095,357.40.</w:t>
      </w:r>
    </w:p>
    <w:p w14:paraId="16DB8D04" w14:textId="297AD66D" w:rsidR="004854C2" w:rsidRPr="000D17EF" w:rsidRDefault="004854C2" w:rsidP="00B01564">
      <w:pPr>
        <w:pStyle w:val="Heading2"/>
        <w:rPr>
          <w:rFonts w:ascii="Arial" w:hAnsi="Arial" w:cs="Arial"/>
        </w:rPr>
      </w:pPr>
      <w:bookmarkStart w:id="64" w:name="_Toc511930003"/>
      <w:r w:rsidRPr="000D17EF">
        <w:rPr>
          <w:rFonts w:ascii="Arial" w:hAnsi="Arial" w:cs="Arial"/>
        </w:rPr>
        <w:t xml:space="preserve">Comparison of Hydraulic and Electric System </w:t>
      </w:r>
      <w:r w:rsidR="00437929" w:rsidRPr="000D17EF">
        <w:rPr>
          <w:rFonts w:ascii="Arial" w:hAnsi="Arial" w:cs="Arial"/>
        </w:rPr>
        <w:t>Maintenance Requirements</w:t>
      </w:r>
      <w:bookmarkEnd w:id="64"/>
    </w:p>
    <w:p w14:paraId="05893351" w14:textId="133730B4" w:rsidR="004854C2" w:rsidRPr="000D17EF" w:rsidRDefault="00A36F78" w:rsidP="004854C2">
      <w:pPr>
        <w:rPr>
          <w:rFonts w:ascii="Arial" w:hAnsi="Arial" w:cs="Arial"/>
        </w:rPr>
      </w:pPr>
      <w:r w:rsidRPr="000D17EF">
        <w:rPr>
          <w:rFonts w:ascii="Arial" w:hAnsi="Arial" w:cs="Arial"/>
        </w:rPr>
        <w:t>Comparison of the historical work order data for the hydraulic driven fin fan bank and the electric motor driven fin</w:t>
      </w:r>
      <w:r w:rsidR="00B65C78" w:rsidRPr="000D17EF">
        <w:rPr>
          <w:rFonts w:ascii="Arial" w:hAnsi="Arial" w:cs="Arial"/>
        </w:rPr>
        <w:t xml:space="preserve"> fan bank reveals that there have</w:t>
      </w:r>
      <w:r w:rsidRPr="000D17EF">
        <w:rPr>
          <w:rFonts w:ascii="Arial" w:hAnsi="Arial" w:cs="Arial"/>
        </w:rPr>
        <w:t xml:space="preserve"> been significantly more maintenance activities required for the hydraulic system than for the electric system since 2012, with the </w:t>
      </w:r>
      <w:r w:rsidR="00B65C78" w:rsidRPr="000D17EF">
        <w:rPr>
          <w:rFonts w:ascii="Arial" w:hAnsi="Arial" w:cs="Arial"/>
        </w:rPr>
        <w:t>hydraulic system having thirty work orders generated over this period compared with only twelve work orders for the electric system.</w:t>
      </w:r>
    </w:p>
    <w:p w14:paraId="59998D10" w14:textId="67AB4498" w:rsidR="00B65C78" w:rsidRPr="000D17EF" w:rsidRDefault="00B65C78" w:rsidP="004854C2">
      <w:pPr>
        <w:rPr>
          <w:rFonts w:ascii="Arial" w:hAnsi="Arial" w:cs="Arial"/>
        </w:rPr>
      </w:pPr>
      <w:r w:rsidRPr="000D17EF">
        <w:rPr>
          <w:rFonts w:ascii="Arial" w:hAnsi="Arial" w:cs="Arial"/>
        </w:rPr>
        <w:t>The hydraulic system has also cost more than the electric system to maintain, with the direct maintenance costs in terms of parts, labour and services being more than double than the direct maintenance costs of the electric system</w:t>
      </w:r>
      <w:r w:rsidR="00104E2C" w:rsidRPr="000D17EF">
        <w:rPr>
          <w:rFonts w:ascii="Arial" w:hAnsi="Arial" w:cs="Arial"/>
        </w:rPr>
        <w:t>, as demonstrated</w:t>
      </w:r>
      <w:r w:rsidR="00535705" w:rsidRPr="000D17EF">
        <w:rPr>
          <w:rFonts w:ascii="Arial" w:hAnsi="Arial" w:cs="Arial"/>
        </w:rPr>
        <w:t>:</w:t>
      </w:r>
    </w:p>
    <w:p w14:paraId="04801FDE" w14:textId="233D116C" w:rsidR="00B65C78" w:rsidRPr="000D17EF" w:rsidRDefault="00104E2C" w:rsidP="00104E2C">
      <w:pPr>
        <w:jc w:val="center"/>
        <w:rPr>
          <w:rFonts w:ascii="Arial" w:eastAsiaTheme="minorEastAsia" w:hAnsi="Arial" w:cs="Arial"/>
        </w:rPr>
      </w:pPr>
      <w:r w:rsidRPr="000D17EF">
        <w:rPr>
          <w:rFonts w:ascii="Arial" w:hAnsi="Arial" w:cs="Arial"/>
        </w:rPr>
        <w:t xml:space="preserve">Ratio of Direct Maintenance Costs, </w:t>
      </w:r>
      <w:r w:rsidR="00685CAB" w:rsidRPr="000D17EF">
        <w:rPr>
          <w:rFonts w:ascii="Arial" w:hAnsi="Arial" w:cs="Arial"/>
        </w:rPr>
        <w:t>Hydraulic: Electric</w:t>
      </w:r>
      <w:r w:rsidRPr="000D17EF">
        <w:rPr>
          <w:rFonts w:ascii="Arial" w:hAnsi="Arial" w:cs="Arial"/>
        </w:rPr>
        <w:t xml:space="preserve"> = </w:t>
      </w:r>
      <m:oMath>
        <m:f>
          <m:fPr>
            <m:ctrlPr>
              <w:rPr>
                <w:rFonts w:ascii="Cambria Math" w:hAnsi="Cambria Math" w:cs="Arial"/>
                <w:i/>
              </w:rPr>
            </m:ctrlPr>
          </m:fPr>
          <m:num>
            <m:r>
              <w:rPr>
                <w:rFonts w:ascii="Cambria Math" w:hAnsi="Cambria Math" w:cs="Arial"/>
              </w:rPr>
              <m:t>Direct Maintenance Cost, Hydraulic</m:t>
            </m:r>
          </m:num>
          <m:den>
            <m:r>
              <w:rPr>
                <w:rFonts w:ascii="Cambria Math" w:hAnsi="Cambria Math" w:cs="Arial"/>
              </w:rPr>
              <m:t>Direct Maintenance Cost, Electric</m:t>
            </m:r>
          </m:den>
        </m:f>
      </m:oMath>
    </w:p>
    <w:p w14:paraId="3ABFCD31" w14:textId="5C54EFA4" w:rsidR="00104E2C" w:rsidRPr="000D17EF" w:rsidRDefault="00104E2C" w:rsidP="00104E2C">
      <w:pPr>
        <w:jc w:val="center"/>
        <w:rPr>
          <w:rFonts w:ascii="Arial" w:eastAsiaTheme="minorEastAsia" w:hAnsi="Arial" w:cs="Arial"/>
        </w:rPr>
      </w:pPr>
      <w:r w:rsidRPr="000D17EF">
        <w:rPr>
          <w:rFonts w:ascii="Arial" w:eastAsiaTheme="minorEastAsia" w:hAnsi="Arial" w:cs="Arial"/>
        </w:rPr>
        <w:t xml:space="preserve">= </w:t>
      </w:r>
      <m:oMath>
        <m:f>
          <m:fPr>
            <m:ctrlPr>
              <w:rPr>
                <w:rFonts w:ascii="Cambria Math" w:eastAsiaTheme="minorEastAsia" w:hAnsi="Cambria Math" w:cs="Arial"/>
                <w:i/>
              </w:rPr>
            </m:ctrlPr>
          </m:fPr>
          <m:num>
            <m:r>
              <w:rPr>
                <w:rFonts w:ascii="Cambria Math" w:eastAsiaTheme="minorEastAsia" w:hAnsi="Cambria Math" w:cs="Arial"/>
              </w:rPr>
              <m:t>£53,279.19</m:t>
            </m:r>
          </m:num>
          <m:den>
            <m:r>
              <w:rPr>
                <w:rFonts w:ascii="Cambria Math" w:eastAsiaTheme="minorEastAsia" w:hAnsi="Cambria Math" w:cs="Arial"/>
              </w:rPr>
              <m:t>£25,357.40</m:t>
            </m:r>
          </m:den>
        </m:f>
      </m:oMath>
      <w:r w:rsidRPr="000D17EF">
        <w:rPr>
          <w:rFonts w:ascii="Arial" w:eastAsiaTheme="minorEastAsia" w:hAnsi="Arial" w:cs="Arial"/>
        </w:rPr>
        <w:t xml:space="preserve"> = </w:t>
      </w:r>
      <w:r w:rsidR="002F32AC" w:rsidRPr="000D17EF">
        <w:rPr>
          <w:rFonts w:ascii="Arial" w:eastAsiaTheme="minorEastAsia" w:hAnsi="Arial" w:cs="Arial"/>
        </w:rPr>
        <w:t>2.1</w:t>
      </w:r>
    </w:p>
    <w:p w14:paraId="417A5E8A" w14:textId="37C60D1D" w:rsidR="002F32AC" w:rsidRPr="000D17EF" w:rsidRDefault="002F32AC" w:rsidP="002F32AC">
      <w:pPr>
        <w:rPr>
          <w:rFonts w:ascii="Arial" w:eastAsiaTheme="minorEastAsia" w:hAnsi="Arial" w:cs="Arial"/>
        </w:rPr>
      </w:pPr>
      <w:r w:rsidRPr="000D17EF">
        <w:rPr>
          <w:rFonts w:ascii="Arial" w:eastAsiaTheme="minorEastAsia" w:hAnsi="Arial" w:cs="Arial"/>
        </w:rPr>
        <w:t xml:space="preserve">In terms of production loss values/outage costs, the difference is even larger, with outages due to maintenance on the hydraulic driven fin fan system costing £2,570,000, while outages due to maintenance on the electric motor driven system, for the same period, are far lower at </w:t>
      </w:r>
      <w:r w:rsidR="00535705" w:rsidRPr="000D17EF">
        <w:rPr>
          <w:rFonts w:ascii="Arial" w:eastAsiaTheme="minorEastAsia" w:hAnsi="Arial" w:cs="Arial"/>
        </w:rPr>
        <w:t>£1,070,000. This gives an outage cost ratio between the hydraulic system and the electric system as follows:</w:t>
      </w:r>
    </w:p>
    <w:p w14:paraId="43F1DA4A" w14:textId="1F3AC330" w:rsidR="00535705" w:rsidRPr="000D17EF" w:rsidRDefault="00535705" w:rsidP="00535705">
      <w:pPr>
        <w:jc w:val="center"/>
        <w:rPr>
          <w:rFonts w:ascii="Arial" w:eastAsiaTheme="minorEastAsia" w:hAnsi="Arial" w:cs="Arial"/>
        </w:rPr>
      </w:pPr>
      <w:r w:rsidRPr="000D17EF">
        <w:rPr>
          <w:rFonts w:ascii="Arial" w:eastAsiaTheme="minorEastAsia" w:hAnsi="Arial" w:cs="Arial"/>
        </w:rPr>
        <w:t xml:space="preserve">Ratio of Production Loss Values, </w:t>
      </w:r>
      <w:r w:rsidR="00685CAB" w:rsidRPr="000D17EF">
        <w:rPr>
          <w:rFonts w:ascii="Arial" w:eastAsiaTheme="minorEastAsia" w:hAnsi="Arial" w:cs="Arial"/>
        </w:rPr>
        <w:t>Hydraulic: Electric</w:t>
      </w:r>
      <w:r w:rsidRPr="000D17EF">
        <w:rPr>
          <w:rFonts w:ascii="Arial" w:eastAsiaTheme="minorEastAsia" w:hAnsi="Arial" w:cs="Arial"/>
        </w:rPr>
        <w:t xml:space="preserve"> = </w:t>
      </w:r>
      <m:oMath>
        <m:f>
          <m:fPr>
            <m:ctrlPr>
              <w:rPr>
                <w:rFonts w:ascii="Cambria Math" w:eastAsiaTheme="minorEastAsia" w:hAnsi="Cambria Math" w:cs="Arial"/>
                <w:i/>
              </w:rPr>
            </m:ctrlPr>
          </m:fPr>
          <m:num>
            <m:r>
              <w:rPr>
                <w:rFonts w:ascii="Cambria Math" w:eastAsiaTheme="minorEastAsia" w:hAnsi="Cambria Math" w:cs="Arial"/>
              </w:rPr>
              <m:t>Production Loss Value, Hydraulic</m:t>
            </m:r>
          </m:num>
          <m:den>
            <m:r>
              <w:rPr>
                <w:rFonts w:ascii="Cambria Math" w:eastAsiaTheme="minorEastAsia" w:hAnsi="Cambria Math" w:cs="Arial"/>
              </w:rPr>
              <m:t>Production Loss Value, Electric</m:t>
            </m:r>
          </m:den>
        </m:f>
      </m:oMath>
    </w:p>
    <w:p w14:paraId="5090A956" w14:textId="679DF5E0" w:rsidR="00437929" w:rsidRPr="000D17EF" w:rsidRDefault="00437929" w:rsidP="00535705">
      <w:pPr>
        <w:jc w:val="center"/>
        <w:rPr>
          <w:rFonts w:ascii="Arial" w:eastAsiaTheme="minorEastAsia" w:hAnsi="Arial" w:cs="Arial"/>
        </w:rPr>
      </w:pPr>
      <w:r w:rsidRPr="000D17EF">
        <w:rPr>
          <w:rFonts w:ascii="Arial" w:eastAsiaTheme="minorEastAsia" w:hAnsi="Arial" w:cs="Arial"/>
        </w:rPr>
        <w:t xml:space="preserve">= </w:t>
      </w:r>
      <m:oMath>
        <m:f>
          <m:fPr>
            <m:ctrlPr>
              <w:rPr>
                <w:rFonts w:ascii="Cambria Math" w:eastAsiaTheme="minorEastAsia" w:hAnsi="Cambria Math" w:cs="Arial"/>
                <w:i/>
              </w:rPr>
            </m:ctrlPr>
          </m:fPr>
          <m:num>
            <m:r>
              <w:rPr>
                <w:rFonts w:ascii="Cambria Math" w:eastAsiaTheme="minorEastAsia" w:hAnsi="Cambria Math" w:cs="Arial"/>
              </w:rPr>
              <m:t>£2,570,000</m:t>
            </m:r>
          </m:num>
          <m:den>
            <m:r>
              <w:rPr>
                <w:rFonts w:ascii="Cambria Math" w:eastAsiaTheme="minorEastAsia" w:hAnsi="Cambria Math" w:cs="Arial"/>
              </w:rPr>
              <m:t>£1,070,000</m:t>
            </m:r>
          </m:den>
        </m:f>
      </m:oMath>
      <w:r w:rsidRPr="000D17EF">
        <w:rPr>
          <w:rFonts w:ascii="Arial" w:eastAsiaTheme="minorEastAsia" w:hAnsi="Arial" w:cs="Arial"/>
        </w:rPr>
        <w:t xml:space="preserve"> = 2.4</w:t>
      </w:r>
    </w:p>
    <w:p w14:paraId="31EE82D8" w14:textId="640920AB" w:rsidR="00437929" w:rsidRPr="000D17EF" w:rsidRDefault="00437929" w:rsidP="00437929">
      <w:pPr>
        <w:rPr>
          <w:rFonts w:ascii="Arial" w:eastAsiaTheme="minorEastAsia" w:hAnsi="Arial" w:cs="Arial"/>
        </w:rPr>
      </w:pPr>
      <w:r w:rsidRPr="000D17EF">
        <w:rPr>
          <w:rFonts w:ascii="Arial" w:eastAsiaTheme="minorEastAsia" w:hAnsi="Arial" w:cs="Arial"/>
        </w:rPr>
        <w:t>The difference in the ratios, for the hydraulic system compared to the electric system, for direct maintenance costs and for the production loss values, may be explained by the fact that failure of some components within the hydraulic system will result in the outage of all four fans, whereas within the electric system any single failure will only result in the outage of one fan.</w:t>
      </w:r>
    </w:p>
    <w:p w14:paraId="4D372FEA" w14:textId="414AF352" w:rsidR="00437929" w:rsidRPr="000D17EF" w:rsidRDefault="00437929" w:rsidP="00437929">
      <w:pPr>
        <w:rPr>
          <w:rFonts w:ascii="Arial" w:eastAsiaTheme="minorEastAsia" w:hAnsi="Arial" w:cs="Arial"/>
        </w:rPr>
      </w:pPr>
      <w:r w:rsidRPr="000D17EF">
        <w:rPr>
          <w:rFonts w:ascii="Arial" w:eastAsiaTheme="minorEastAsia" w:hAnsi="Arial" w:cs="Arial"/>
        </w:rPr>
        <w:t>With the hydraulic system requiring more maintenance intervention, and with direct maintenance costs and production losses for this system being more than double those associated with the electric system, it is necessary to investigate the reliability of the hydraulic system further and identify</w:t>
      </w:r>
      <w:r w:rsidR="00B01564" w:rsidRPr="000D17EF">
        <w:rPr>
          <w:rFonts w:ascii="Arial" w:eastAsiaTheme="minorEastAsia" w:hAnsi="Arial" w:cs="Arial"/>
        </w:rPr>
        <w:t xml:space="preserve"> the worst actors and any potential improvements.</w:t>
      </w:r>
      <w:r w:rsidRPr="000D17EF">
        <w:rPr>
          <w:rFonts w:ascii="Arial" w:eastAsiaTheme="minorEastAsia" w:hAnsi="Arial" w:cs="Arial"/>
        </w:rPr>
        <w:t xml:space="preserve"> </w:t>
      </w:r>
    </w:p>
    <w:p w14:paraId="0964EBED" w14:textId="77777777" w:rsidR="00535705" w:rsidRPr="000D17EF" w:rsidRDefault="00535705" w:rsidP="002F32AC">
      <w:pPr>
        <w:rPr>
          <w:rFonts w:ascii="Arial" w:hAnsi="Arial" w:cs="Arial"/>
        </w:rPr>
      </w:pPr>
    </w:p>
    <w:p w14:paraId="52A7009B" w14:textId="6BCF2D05" w:rsidR="004854C2" w:rsidRPr="000D17EF" w:rsidRDefault="004854C2">
      <w:pPr>
        <w:jc w:val="left"/>
        <w:rPr>
          <w:rFonts w:ascii="Arial" w:hAnsi="Arial" w:cs="Arial"/>
        </w:rPr>
      </w:pPr>
      <w:r w:rsidRPr="000D17EF">
        <w:rPr>
          <w:rFonts w:ascii="Arial" w:hAnsi="Arial" w:cs="Arial"/>
        </w:rPr>
        <w:br w:type="page"/>
      </w:r>
    </w:p>
    <w:p w14:paraId="05FF1C8B" w14:textId="5EBE307B" w:rsidR="004854C2" w:rsidRPr="000D17EF" w:rsidRDefault="00BD2E66" w:rsidP="00BD2E66">
      <w:pPr>
        <w:pStyle w:val="Heading1"/>
        <w:rPr>
          <w:rFonts w:ascii="Arial" w:hAnsi="Arial" w:cs="Arial"/>
        </w:rPr>
      </w:pPr>
      <w:bookmarkStart w:id="65" w:name="_Toc511930004"/>
      <w:r w:rsidRPr="000D17EF">
        <w:rPr>
          <w:rFonts w:ascii="Arial" w:hAnsi="Arial" w:cs="Arial"/>
        </w:rPr>
        <w:lastRenderedPageBreak/>
        <w:t>Analysis of Hydraulic System Failures</w:t>
      </w:r>
      <w:bookmarkEnd w:id="65"/>
    </w:p>
    <w:p w14:paraId="4156C017" w14:textId="41385A94" w:rsidR="00BD2E66" w:rsidRPr="000D17EF" w:rsidRDefault="00B01564" w:rsidP="00BD2E66">
      <w:pPr>
        <w:rPr>
          <w:rFonts w:ascii="Arial" w:hAnsi="Arial" w:cs="Arial"/>
        </w:rPr>
      </w:pPr>
      <w:r w:rsidRPr="000D17EF">
        <w:rPr>
          <w:rFonts w:ascii="Arial" w:hAnsi="Arial" w:cs="Arial"/>
        </w:rPr>
        <w:t>Since the hydraulic driven fin fan system maintenance costs, in terms of both direct costs and production loss values, are more than double those</w:t>
      </w:r>
      <w:r w:rsidR="006D27C5" w:rsidRPr="000D17EF">
        <w:rPr>
          <w:rFonts w:ascii="Arial" w:hAnsi="Arial" w:cs="Arial"/>
        </w:rPr>
        <w:t xml:space="preserve"> of the electric motor driven fin fan system, it is necessary to further investigate the hydraulic system reliability.</w:t>
      </w:r>
    </w:p>
    <w:p w14:paraId="29F7B171" w14:textId="4B3A6EC7" w:rsidR="00C44C0D" w:rsidRPr="000D17EF" w:rsidRDefault="00C44C0D" w:rsidP="00C44C0D">
      <w:pPr>
        <w:pStyle w:val="Heading2"/>
        <w:rPr>
          <w:rFonts w:ascii="Arial" w:hAnsi="Arial" w:cs="Arial"/>
        </w:rPr>
      </w:pPr>
      <w:bookmarkStart w:id="66" w:name="_Toc511930005"/>
      <w:r w:rsidRPr="000D17EF">
        <w:rPr>
          <w:rFonts w:ascii="Arial" w:hAnsi="Arial" w:cs="Arial"/>
        </w:rPr>
        <w:t xml:space="preserve">Hydraulic System Components Ranked by Production Loss </w:t>
      </w:r>
      <w:r w:rsidR="00B751FD" w:rsidRPr="000D17EF">
        <w:rPr>
          <w:rFonts w:ascii="Arial" w:hAnsi="Arial" w:cs="Arial"/>
        </w:rPr>
        <w:t>Time</w:t>
      </w:r>
      <w:bookmarkEnd w:id="66"/>
    </w:p>
    <w:p w14:paraId="27DD2804" w14:textId="76B95D40" w:rsidR="00C44C0D" w:rsidRPr="000D17EF" w:rsidRDefault="00C44C0D" w:rsidP="00C44C0D">
      <w:pPr>
        <w:rPr>
          <w:rFonts w:ascii="Arial" w:hAnsi="Arial" w:cs="Arial"/>
        </w:rPr>
      </w:pPr>
      <w:r w:rsidRPr="000D17EF">
        <w:rPr>
          <w:rFonts w:ascii="Arial" w:hAnsi="Arial" w:cs="Arial"/>
        </w:rPr>
        <w:t xml:space="preserve">The grouping of work orders by equipment type has allowed the identification of hydraulic system components responsible for the largest production losses. </w:t>
      </w:r>
    </w:p>
    <w:p w14:paraId="403B494D" w14:textId="17E69780" w:rsidR="00F27B15" w:rsidRPr="000D17EF" w:rsidRDefault="00F27B15" w:rsidP="00C44C0D">
      <w:pPr>
        <w:rPr>
          <w:rFonts w:ascii="Arial" w:hAnsi="Arial" w:cs="Arial"/>
        </w:rPr>
      </w:pPr>
      <w:r w:rsidRPr="000D17EF">
        <w:rPr>
          <w:rFonts w:ascii="Arial" w:hAnsi="Arial" w:cs="Arial"/>
        </w:rPr>
        <w:t>The table and chart below identify the various equipment/component groups with the production loss time ranked from highest to lowest:</w:t>
      </w:r>
    </w:p>
    <w:p w14:paraId="79C63BDC" w14:textId="5EB1438E" w:rsidR="003E351F" w:rsidRPr="000D17EF" w:rsidRDefault="003E351F" w:rsidP="003E351F">
      <w:pPr>
        <w:pStyle w:val="Caption"/>
        <w:keepNext/>
        <w:jc w:val="center"/>
        <w:rPr>
          <w:rFonts w:ascii="Arial" w:hAnsi="Arial" w:cs="Arial"/>
        </w:rPr>
      </w:pPr>
      <w:bookmarkStart w:id="67" w:name="_Toc511930090"/>
      <w:r w:rsidRPr="000D17EF">
        <w:rPr>
          <w:rFonts w:ascii="Arial" w:hAnsi="Arial" w:cs="Arial"/>
        </w:rPr>
        <w:t xml:space="preserve">Table </w:t>
      </w:r>
      <w:r w:rsidR="00735BA2" w:rsidRPr="000D17EF">
        <w:rPr>
          <w:rFonts w:ascii="Arial" w:hAnsi="Arial" w:cs="Arial"/>
        </w:rPr>
        <w:fldChar w:fldCharType="begin"/>
      </w:r>
      <w:r w:rsidR="00735BA2" w:rsidRPr="000D17EF">
        <w:rPr>
          <w:rFonts w:ascii="Arial" w:hAnsi="Arial" w:cs="Arial"/>
        </w:rPr>
        <w:instrText xml:space="preserve"> SEQ Table \* ARABIC </w:instrText>
      </w:r>
      <w:r w:rsidR="00735BA2" w:rsidRPr="000D17EF">
        <w:rPr>
          <w:rFonts w:ascii="Arial" w:hAnsi="Arial" w:cs="Arial"/>
        </w:rPr>
        <w:fldChar w:fldCharType="separate"/>
      </w:r>
      <w:r w:rsidR="005F1CD5" w:rsidRPr="000D17EF">
        <w:rPr>
          <w:rFonts w:ascii="Arial" w:hAnsi="Arial" w:cs="Arial"/>
          <w:noProof/>
        </w:rPr>
        <w:t>9</w:t>
      </w:r>
      <w:r w:rsidR="00735BA2" w:rsidRPr="000D17EF">
        <w:rPr>
          <w:rFonts w:ascii="Arial" w:hAnsi="Arial" w:cs="Arial"/>
          <w:noProof/>
        </w:rPr>
        <w:fldChar w:fldCharType="end"/>
      </w:r>
      <w:r w:rsidRPr="000D17EF">
        <w:rPr>
          <w:rFonts w:ascii="Arial" w:hAnsi="Arial" w:cs="Arial"/>
        </w:rPr>
        <w:t xml:space="preserve"> Percentage of Total Production Loss Time by Equipment Type</w:t>
      </w:r>
      <w:bookmarkEnd w:id="67"/>
    </w:p>
    <w:tbl>
      <w:tblPr>
        <w:tblStyle w:val="TableGrid"/>
        <w:tblW w:w="0" w:type="auto"/>
        <w:jc w:val="center"/>
        <w:tblLayout w:type="fixed"/>
        <w:tblLook w:val="04A0" w:firstRow="1" w:lastRow="0" w:firstColumn="1" w:lastColumn="0" w:noHBand="0" w:noVBand="1"/>
      </w:tblPr>
      <w:tblGrid>
        <w:gridCol w:w="3005"/>
        <w:gridCol w:w="3005"/>
        <w:gridCol w:w="3006"/>
      </w:tblGrid>
      <w:tr w:rsidR="00022182" w:rsidRPr="000D17EF" w14:paraId="694579DA" w14:textId="77777777" w:rsidTr="00022182">
        <w:trPr>
          <w:trHeight w:val="300"/>
          <w:jc w:val="center"/>
        </w:trPr>
        <w:tc>
          <w:tcPr>
            <w:tcW w:w="3005" w:type="dxa"/>
            <w:shd w:val="clear" w:color="auto" w:fill="4472C4" w:themeFill="accent1"/>
            <w:noWrap/>
            <w:hideMark/>
          </w:tcPr>
          <w:p w14:paraId="64D694F1" w14:textId="77777777" w:rsidR="00022182" w:rsidRPr="000D17EF" w:rsidRDefault="00022182" w:rsidP="00022182">
            <w:pPr>
              <w:jc w:val="center"/>
              <w:rPr>
                <w:rFonts w:ascii="Arial" w:hAnsi="Arial" w:cs="Arial"/>
                <w:b/>
                <w:bCs/>
              </w:rPr>
            </w:pPr>
            <w:r w:rsidRPr="000D17EF">
              <w:rPr>
                <w:rFonts w:ascii="Arial" w:hAnsi="Arial" w:cs="Arial"/>
                <w:b/>
                <w:bCs/>
              </w:rPr>
              <w:t>Equipment Type</w:t>
            </w:r>
          </w:p>
        </w:tc>
        <w:tc>
          <w:tcPr>
            <w:tcW w:w="3005" w:type="dxa"/>
            <w:shd w:val="clear" w:color="auto" w:fill="4472C4" w:themeFill="accent1"/>
            <w:noWrap/>
            <w:hideMark/>
          </w:tcPr>
          <w:p w14:paraId="171CC5FF" w14:textId="77777777" w:rsidR="00022182" w:rsidRPr="000D17EF" w:rsidRDefault="00022182" w:rsidP="00022182">
            <w:pPr>
              <w:jc w:val="center"/>
              <w:rPr>
                <w:rFonts w:ascii="Arial" w:hAnsi="Arial" w:cs="Arial"/>
                <w:b/>
                <w:bCs/>
              </w:rPr>
            </w:pPr>
            <w:r w:rsidRPr="000D17EF">
              <w:rPr>
                <w:rFonts w:ascii="Arial" w:hAnsi="Arial" w:cs="Arial"/>
                <w:b/>
                <w:bCs/>
              </w:rPr>
              <w:t>Percentage of Total Production Loss Time</w:t>
            </w:r>
          </w:p>
        </w:tc>
        <w:tc>
          <w:tcPr>
            <w:tcW w:w="3006" w:type="dxa"/>
            <w:shd w:val="clear" w:color="auto" w:fill="4472C4" w:themeFill="accent1"/>
            <w:noWrap/>
            <w:hideMark/>
          </w:tcPr>
          <w:p w14:paraId="45E47ABD" w14:textId="28ECF9D3" w:rsidR="00022182" w:rsidRPr="000D17EF" w:rsidRDefault="00022182" w:rsidP="00022182">
            <w:pPr>
              <w:jc w:val="center"/>
              <w:rPr>
                <w:rFonts w:ascii="Arial" w:hAnsi="Arial" w:cs="Arial"/>
                <w:b/>
                <w:bCs/>
              </w:rPr>
            </w:pPr>
            <w:r w:rsidRPr="000D17EF">
              <w:rPr>
                <w:rFonts w:ascii="Arial" w:hAnsi="Arial" w:cs="Arial"/>
                <w:b/>
                <w:bCs/>
              </w:rPr>
              <w:t xml:space="preserve">Cumulative </w:t>
            </w:r>
            <w:r w:rsidR="008237DF" w:rsidRPr="000D17EF">
              <w:rPr>
                <w:rFonts w:ascii="Arial" w:hAnsi="Arial" w:cs="Arial"/>
                <w:b/>
                <w:bCs/>
              </w:rPr>
              <w:t xml:space="preserve">Percentage of </w:t>
            </w:r>
            <w:r w:rsidRPr="000D17EF">
              <w:rPr>
                <w:rFonts w:ascii="Arial" w:hAnsi="Arial" w:cs="Arial"/>
                <w:b/>
                <w:bCs/>
              </w:rPr>
              <w:t>Total Lost Time</w:t>
            </w:r>
          </w:p>
        </w:tc>
      </w:tr>
      <w:tr w:rsidR="00022182" w:rsidRPr="000D17EF" w14:paraId="7D01EC77" w14:textId="77777777" w:rsidTr="00022182">
        <w:trPr>
          <w:trHeight w:val="300"/>
          <w:jc w:val="center"/>
        </w:trPr>
        <w:tc>
          <w:tcPr>
            <w:tcW w:w="3005" w:type="dxa"/>
            <w:noWrap/>
            <w:hideMark/>
          </w:tcPr>
          <w:p w14:paraId="29608E31" w14:textId="77777777" w:rsidR="00022182" w:rsidRPr="000D17EF" w:rsidRDefault="00022182" w:rsidP="00022182">
            <w:pPr>
              <w:jc w:val="center"/>
              <w:rPr>
                <w:rFonts w:ascii="Arial" w:hAnsi="Arial" w:cs="Arial"/>
              </w:rPr>
            </w:pPr>
            <w:r w:rsidRPr="000D17EF">
              <w:rPr>
                <w:rFonts w:ascii="Arial" w:hAnsi="Arial" w:cs="Arial"/>
              </w:rPr>
              <w:t>Hydraulic Motor</w:t>
            </w:r>
          </w:p>
        </w:tc>
        <w:tc>
          <w:tcPr>
            <w:tcW w:w="3005" w:type="dxa"/>
            <w:noWrap/>
            <w:hideMark/>
          </w:tcPr>
          <w:p w14:paraId="783BBA26" w14:textId="77777777" w:rsidR="00022182" w:rsidRPr="000D17EF" w:rsidRDefault="00022182" w:rsidP="00022182">
            <w:pPr>
              <w:jc w:val="center"/>
              <w:rPr>
                <w:rFonts w:ascii="Arial" w:hAnsi="Arial" w:cs="Arial"/>
              </w:rPr>
            </w:pPr>
            <w:r w:rsidRPr="000D17EF">
              <w:rPr>
                <w:rFonts w:ascii="Arial" w:hAnsi="Arial" w:cs="Arial"/>
              </w:rPr>
              <w:t>58.82352941</w:t>
            </w:r>
          </w:p>
        </w:tc>
        <w:tc>
          <w:tcPr>
            <w:tcW w:w="3006" w:type="dxa"/>
            <w:noWrap/>
            <w:hideMark/>
          </w:tcPr>
          <w:p w14:paraId="26614788" w14:textId="77777777" w:rsidR="00022182" w:rsidRPr="000D17EF" w:rsidRDefault="00022182" w:rsidP="00022182">
            <w:pPr>
              <w:jc w:val="center"/>
              <w:rPr>
                <w:rFonts w:ascii="Arial" w:hAnsi="Arial" w:cs="Arial"/>
              </w:rPr>
            </w:pPr>
            <w:r w:rsidRPr="000D17EF">
              <w:rPr>
                <w:rFonts w:ascii="Arial" w:hAnsi="Arial" w:cs="Arial"/>
              </w:rPr>
              <w:t>58.82352941</w:t>
            </w:r>
          </w:p>
        </w:tc>
      </w:tr>
      <w:tr w:rsidR="00022182" w:rsidRPr="000D17EF" w14:paraId="434A2DFA" w14:textId="77777777" w:rsidTr="00022182">
        <w:trPr>
          <w:trHeight w:val="300"/>
          <w:jc w:val="center"/>
        </w:trPr>
        <w:tc>
          <w:tcPr>
            <w:tcW w:w="3005" w:type="dxa"/>
            <w:noWrap/>
            <w:hideMark/>
          </w:tcPr>
          <w:p w14:paraId="4DD99D0C" w14:textId="77777777" w:rsidR="00022182" w:rsidRPr="000D17EF" w:rsidRDefault="00022182" w:rsidP="00022182">
            <w:pPr>
              <w:jc w:val="center"/>
              <w:rPr>
                <w:rFonts w:ascii="Arial" w:hAnsi="Arial" w:cs="Arial"/>
              </w:rPr>
            </w:pPr>
            <w:r w:rsidRPr="000D17EF">
              <w:rPr>
                <w:rFonts w:ascii="Arial" w:hAnsi="Arial" w:cs="Arial"/>
              </w:rPr>
              <w:t>Hydraulic Pump</w:t>
            </w:r>
          </w:p>
        </w:tc>
        <w:tc>
          <w:tcPr>
            <w:tcW w:w="3005" w:type="dxa"/>
            <w:noWrap/>
            <w:hideMark/>
          </w:tcPr>
          <w:p w14:paraId="306AAD1A" w14:textId="77777777" w:rsidR="00022182" w:rsidRPr="000D17EF" w:rsidRDefault="00022182" w:rsidP="00022182">
            <w:pPr>
              <w:jc w:val="center"/>
              <w:rPr>
                <w:rFonts w:ascii="Arial" w:hAnsi="Arial" w:cs="Arial"/>
              </w:rPr>
            </w:pPr>
            <w:r w:rsidRPr="000D17EF">
              <w:rPr>
                <w:rFonts w:ascii="Arial" w:hAnsi="Arial" w:cs="Arial"/>
              </w:rPr>
              <w:t>17.64705882</w:t>
            </w:r>
          </w:p>
        </w:tc>
        <w:tc>
          <w:tcPr>
            <w:tcW w:w="3006" w:type="dxa"/>
            <w:noWrap/>
            <w:hideMark/>
          </w:tcPr>
          <w:p w14:paraId="077F8CD3" w14:textId="77777777" w:rsidR="00022182" w:rsidRPr="000D17EF" w:rsidRDefault="00022182" w:rsidP="00022182">
            <w:pPr>
              <w:jc w:val="center"/>
              <w:rPr>
                <w:rFonts w:ascii="Arial" w:hAnsi="Arial" w:cs="Arial"/>
              </w:rPr>
            </w:pPr>
            <w:r w:rsidRPr="000D17EF">
              <w:rPr>
                <w:rFonts w:ascii="Arial" w:hAnsi="Arial" w:cs="Arial"/>
              </w:rPr>
              <w:t>76.47058824</w:t>
            </w:r>
          </w:p>
        </w:tc>
      </w:tr>
      <w:tr w:rsidR="00022182" w:rsidRPr="000D17EF" w14:paraId="47D18FE7" w14:textId="77777777" w:rsidTr="00022182">
        <w:trPr>
          <w:trHeight w:val="300"/>
          <w:jc w:val="center"/>
        </w:trPr>
        <w:tc>
          <w:tcPr>
            <w:tcW w:w="3005" w:type="dxa"/>
            <w:noWrap/>
            <w:hideMark/>
          </w:tcPr>
          <w:p w14:paraId="0FD2B9EC" w14:textId="77777777" w:rsidR="00022182" w:rsidRPr="000D17EF" w:rsidRDefault="00022182" w:rsidP="00022182">
            <w:pPr>
              <w:jc w:val="center"/>
              <w:rPr>
                <w:rFonts w:ascii="Arial" w:hAnsi="Arial" w:cs="Arial"/>
              </w:rPr>
            </w:pPr>
            <w:r w:rsidRPr="000D17EF">
              <w:rPr>
                <w:rFonts w:ascii="Arial" w:hAnsi="Arial" w:cs="Arial"/>
              </w:rPr>
              <w:t>Hydraulic Hose/Piping/Valves</w:t>
            </w:r>
          </w:p>
        </w:tc>
        <w:tc>
          <w:tcPr>
            <w:tcW w:w="3005" w:type="dxa"/>
            <w:noWrap/>
            <w:hideMark/>
          </w:tcPr>
          <w:p w14:paraId="22334E01" w14:textId="77777777" w:rsidR="00022182" w:rsidRPr="000D17EF" w:rsidRDefault="00022182" w:rsidP="00022182">
            <w:pPr>
              <w:jc w:val="center"/>
              <w:rPr>
                <w:rFonts w:ascii="Arial" w:hAnsi="Arial" w:cs="Arial"/>
              </w:rPr>
            </w:pPr>
            <w:r w:rsidRPr="000D17EF">
              <w:rPr>
                <w:rFonts w:ascii="Arial" w:hAnsi="Arial" w:cs="Arial"/>
              </w:rPr>
              <w:t>8.403361345</w:t>
            </w:r>
          </w:p>
        </w:tc>
        <w:tc>
          <w:tcPr>
            <w:tcW w:w="3006" w:type="dxa"/>
            <w:noWrap/>
            <w:hideMark/>
          </w:tcPr>
          <w:p w14:paraId="254449D7" w14:textId="77777777" w:rsidR="00022182" w:rsidRPr="000D17EF" w:rsidRDefault="00022182" w:rsidP="00022182">
            <w:pPr>
              <w:jc w:val="center"/>
              <w:rPr>
                <w:rFonts w:ascii="Arial" w:hAnsi="Arial" w:cs="Arial"/>
              </w:rPr>
            </w:pPr>
            <w:r w:rsidRPr="000D17EF">
              <w:rPr>
                <w:rFonts w:ascii="Arial" w:hAnsi="Arial" w:cs="Arial"/>
              </w:rPr>
              <w:t>84.87394958</w:t>
            </w:r>
          </w:p>
        </w:tc>
      </w:tr>
      <w:tr w:rsidR="00022182" w:rsidRPr="000D17EF" w14:paraId="2E5CD395" w14:textId="77777777" w:rsidTr="00022182">
        <w:trPr>
          <w:trHeight w:val="300"/>
          <w:jc w:val="center"/>
        </w:trPr>
        <w:tc>
          <w:tcPr>
            <w:tcW w:w="3005" w:type="dxa"/>
            <w:noWrap/>
            <w:hideMark/>
          </w:tcPr>
          <w:p w14:paraId="4D8A5FBE" w14:textId="77777777" w:rsidR="00022182" w:rsidRPr="000D17EF" w:rsidRDefault="00022182" w:rsidP="00022182">
            <w:pPr>
              <w:jc w:val="center"/>
              <w:rPr>
                <w:rFonts w:ascii="Arial" w:hAnsi="Arial" w:cs="Arial"/>
              </w:rPr>
            </w:pPr>
            <w:r w:rsidRPr="000D17EF">
              <w:rPr>
                <w:rFonts w:ascii="Arial" w:hAnsi="Arial" w:cs="Arial"/>
              </w:rPr>
              <w:t>Gearbox</w:t>
            </w:r>
          </w:p>
        </w:tc>
        <w:tc>
          <w:tcPr>
            <w:tcW w:w="3005" w:type="dxa"/>
            <w:noWrap/>
            <w:hideMark/>
          </w:tcPr>
          <w:p w14:paraId="5087D929" w14:textId="77777777" w:rsidR="00022182" w:rsidRPr="000D17EF" w:rsidRDefault="00022182" w:rsidP="00022182">
            <w:pPr>
              <w:jc w:val="center"/>
              <w:rPr>
                <w:rFonts w:ascii="Arial" w:hAnsi="Arial" w:cs="Arial"/>
              </w:rPr>
            </w:pPr>
            <w:r w:rsidRPr="000D17EF">
              <w:rPr>
                <w:rFonts w:ascii="Arial" w:hAnsi="Arial" w:cs="Arial"/>
              </w:rPr>
              <w:t>4.621848739</w:t>
            </w:r>
          </w:p>
        </w:tc>
        <w:tc>
          <w:tcPr>
            <w:tcW w:w="3006" w:type="dxa"/>
            <w:noWrap/>
            <w:hideMark/>
          </w:tcPr>
          <w:p w14:paraId="06A2CB45" w14:textId="77777777" w:rsidR="00022182" w:rsidRPr="000D17EF" w:rsidRDefault="00022182" w:rsidP="00022182">
            <w:pPr>
              <w:jc w:val="center"/>
              <w:rPr>
                <w:rFonts w:ascii="Arial" w:hAnsi="Arial" w:cs="Arial"/>
              </w:rPr>
            </w:pPr>
            <w:r w:rsidRPr="000D17EF">
              <w:rPr>
                <w:rFonts w:ascii="Arial" w:hAnsi="Arial" w:cs="Arial"/>
              </w:rPr>
              <w:t>89.49579832</w:t>
            </w:r>
          </w:p>
        </w:tc>
      </w:tr>
      <w:tr w:rsidR="00022182" w:rsidRPr="000D17EF" w14:paraId="463C81A0" w14:textId="77777777" w:rsidTr="00022182">
        <w:trPr>
          <w:trHeight w:val="300"/>
          <w:jc w:val="center"/>
        </w:trPr>
        <w:tc>
          <w:tcPr>
            <w:tcW w:w="3005" w:type="dxa"/>
            <w:noWrap/>
            <w:hideMark/>
          </w:tcPr>
          <w:p w14:paraId="3A2DD9D7" w14:textId="77777777" w:rsidR="00022182" w:rsidRPr="000D17EF" w:rsidRDefault="00022182" w:rsidP="00022182">
            <w:pPr>
              <w:jc w:val="center"/>
              <w:rPr>
                <w:rFonts w:ascii="Arial" w:hAnsi="Arial" w:cs="Arial"/>
              </w:rPr>
            </w:pPr>
            <w:r w:rsidRPr="000D17EF">
              <w:rPr>
                <w:rFonts w:ascii="Arial" w:hAnsi="Arial" w:cs="Arial"/>
              </w:rPr>
              <w:t>Cooler</w:t>
            </w:r>
          </w:p>
        </w:tc>
        <w:tc>
          <w:tcPr>
            <w:tcW w:w="3005" w:type="dxa"/>
            <w:noWrap/>
            <w:hideMark/>
          </w:tcPr>
          <w:p w14:paraId="0C0AD75D" w14:textId="77777777" w:rsidR="00022182" w:rsidRPr="000D17EF" w:rsidRDefault="00022182" w:rsidP="00022182">
            <w:pPr>
              <w:jc w:val="center"/>
              <w:rPr>
                <w:rFonts w:ascii="Arial" w:hAnsi="Arial" w:cs="Arial"/>
              </w:rPr>
            </w:pPr>
            <w:r w:rsidRPr="000D17EF">
              <w:rPr>
                <w:rFonts w:ascii="Arial" w:hAnsi="Arial" w:cs="Arial"/>
              </w:rPr>
              <w:t>3.361344538</w:t>
            </w:r>
          </w:p>
        </w:tc>
        <w:tc>
          <w:tcPr>
            <w:tcW w:w="3006" w:type="dxa"/>
            <w:noWrap/>
            <w:hideMark/>
          </w:tcPr>
          <w:p w14:paraId="16F4BE7D" w14:textId="77777777" w:rsidR="00022182" w:rsidRPr="000D17EF" w:rsidRDefault="00022182" w:rsidP="00022182">
            <w:pPr>
              <w:jc w:val="center"/>
              <w:rPr>
                <w:rFonts w:ascii="Arial" w:hAnsi="Arial" w:cs="Arial"/>
              </w:rPr>
            </w:pPr>
            <w:r w:rsidRPr="000D17EF">
              <w:rPr>
                <w:rFonts w:ascii="Arial" w:hAnsi="Arial" w:cs="Arial"/>
              </w:rPr>
              <w:t>92.85714286</w:t>
            </w:r>
          </w:p>
        </w:tc>
      </w:tr>
      <w:tr w:rsidR="00022182" w:rsidRPr="000D17EF" w14:paraId="076615E8" w14:textId="77777777" w:rsidTr="00022182">
        <w:trPr>
          <w:trHeight w:val="300"/>
          <w:jc w:val="center"/>
        </w:trPr>
        <w:tc>
          <w:tcPr>
            <w:tcW w:w="3005" w:type="dxa"/>
            <w:noWrap/>
            <w:hideMark/>
          </w:tcPr>
          <w:p w14:paraId="1A45A427" w14:textId="77777777" w:rsidR="00022182" w:rsidRPr="000D17EF" w:rsidRDefault="00022182" w:rsidP="00022182">
            <w:pPr>
              <w:jc w:val="center"/>
              <w:rPr>
                <w:rFonts w:ascii="Arial" w:hAnsi="Arial" w:cs="Arial"/>
              </w:rPr>
            </w:pPr>
            <w:r w:rsidRPr="000D17EF">
              <w:rPr>
                <w:rFonts w:ascii="Arial" w:hAnsi="Arial" w:cs="Arial"/>
              </w:rPr>
              <w:t>Charge Pump</w:t>
            </w:r>
          </w:p>
        </w:tc>
        <w:tc>
          <w:tcPr>
            <w:tcW w:w="3005" w:type="dxa"/>
            <w:noWrap/>
            <w:hideMark/>
          </w:tcPr>
          <w:p w14:paraId="7CB73B83" w14:textId="77777777" w:rsidR="00022182" w:rsidRPr="000D17EF" w:rsidRDefault="00022182" w:rsidP="00022182">
            <w:pPr>
              <w:jc w:val="center"/>
              <w:rPr>
                <w:rFonts w:ascii="Arial" w:hAnsi="Arial" w:cs="Arial"/>
              </w:rPr>
            </w:pPr>
            <w:r w:rsidRPr="000D17EF">
              <w:rPr>
                <w:rFonts w:ascii="Arial" w:hAnsi="Arial" w:cs="Arial"/>
              </w:rPr>
              <w:t>2.521008403</w:t>
            </w:r>
          </w:p>
        </w:tc>
        <w:tc>
          <w:tcPr>
            <w:tcW w:w="3006" w:type="dxa"/>
            <w:noWrap/>
            <w:hideMark/>
          </w:tcPr>
          <w:p w14:paraId="1C731E82" w14:textId="77777777" w:rsidR="00022182" w:rsidRPr="000D17EF" w:rsidRDefault="00022182" w:rsidP="00022182">
            <w:pPr>
              <w:jc w:val="center"/>
              <w:rPr>
                <w:rFonts w:ascii="Arial" w:hAnsi="Arial" w:cs="Arial"/>
              </w:rPr>
            </w:pPr>
            <w:r w:rsidRPr="000D17EF">
              <w:rPr>
                <w:rFonts w:ascii="Arial" w:hAnsi="Arial" w:cs="Arial"/>
              </w:rPr>
              <w:t>95.37815126</w:t>
            </w:r>
          </w:p>
        </w:tc>
      </w:tr>
      <w:tr w:rsidR="00022182" w:rsidRPr="000D17EF" w14:paraId="778FF76C" w14:textId="77777777" w:rsidTr="00022182">
        <w:trPr>
          <w:trHeight w:val="300"/>
          <w:jc w:val="center"/>
        </w:trPr>
        <w:tc>
          <w:tcPr>
            <w:tcW w:w="3005" w:type="dxa"/>
            <w:noWrap/>
            <w:hideMark/>
          </w:tcPr>
          <w:p w14:paraId="72630CFE" w14:textId="77777777" w:rsidR="00022182" w:rsidRPr="000D17EF" w:rsidRDefault="00022182" w:rsidP="00022182">
            <w:pPr>
              <w:jc w:val="center"/>
              <w:rPr>
                <w:rFonts w:ascii="Arial" w:hAnsi="Arial" w:cs="Arial"/>
              </w:rPr>
            </w:pPr>
            <w:r w:rsidRPr="000D17EF">
              <w:rPr>
                <w:rFonts w:ascii="Arial" w:hAnsi="Arial" w:cs="Arial"/>
              </w:rPr>
              <w:t>Filters/Oil Change</w:t>
            </w:r>
          </w:p>
        </w:tc>
        <w:tc>
          <w:tcPr>
            <w:tcW w:w="3005" w:type="dxa"/>
            <w:noWrap/>
            <w:hideMark/>
          </w:tcPr>
          <w:p w14:paraId="5CF65073" w14:textId="77777777" w:rsidR="00022182" w:rsidRPr="000D17EF" w:rsidRDefault="00022182" w:rsidP="00022182">
            <w:pPr>
              <w:jc w:val="center"/>
              <w:rPr>
                <w:rFonts w:ascii="Arial" w:hAnsi="Arial" w:cs="Arial"/>
              </w:rPr>
            </w:pPr>
            <w:r w:rsidRPr="000D17EF">
              <w:rPr>
                <w:rFonts w:ascii="Arial" w:hAnsi="Arial" w:cs="Arial"/>
              </w:rPr>
              <w:t>2.521008403</w:t>
            </w:r>
          </w:p>
        </w:tc>
        <w:tc>
          <w:tcPr>
            <w:tcW w:w="3006" w:type="dxa"/>
            <w:noWrap/>
            <w:hideMark/>
          </w:tcPr>
          <w:p w14:paraId="7079466F" w14:textId="77777777" w:rsidR="00022182" w:rsidRPr="000D17EF" w:rsidRDefault="00022182" w:rsidP="00022182">
            <w:pPr>
              <w:jc w:val="center"/>
              <w:rPr>
                <w:rFonts w:ascii="Arial" w:hAnsi="Arial" w:cs="Arial"/>
              </w:rPr>
            </w:pPr>
            <w:r w:rsidRPr="000D17EF">
              <w:rPr>
                <w:rFonts w:ascii="Arial" w:hAnsi="Arial" w:cs="Arial"/>
              </w:rPr>
              <w:t>97.89915966</w:t>
            </w:r>
          </w:p>
        </w:tc>
      </w:tr>
      <w:tr w:rsidR="00022182" w:rsidRPr="000D17EF" w14:paraId="71C4B330" w14:textId="77777777" w:rsidTr="00022182">
        <w:trPr>
          <w:trHeight w:val="300"/>
          <w:jc w:val="center"/>
        </w:trPr>
        <w:tc>
          <w:tcPr>
            <w:tcW w:w="3005" w:type="dxa"/>
            <w:noWrap/>
            <w:hideMark/>
          </w:tcPr>
          <w:p w14:paraId="6913E809" w14:textId="77777777" w:rsidR="00022182" w:rsidRPr="000D17EF" w:rsidRDefault="00022182" w:rsidP="00022182">
            <w:pPr>
              <w:jc w:val="center"/>
              <w:rPr>
                <w:rFonts w:ascii="Arial" w:hAnsi="Arial" w:cs="Arial"/>
              </w:rPr>
            </w:pPr>
            <w:r w:rsidRPr="000D17EF">
              <w:rPr>
                <w:rFonts w:ascii="Arial" w:hAnsi="Arial" w:cs="Arial"/>
              </w:rPr>
              <w:t>Turbine</w:t>
            </w:r>
          </w:p>
        </w:tc>
        <w:tc>
          <w:tcPr>
            <w:tcW w:w="3005" w:type="dxa"/>
            <w:noWrap/>
            <w:hideMark/>
          </w:tcPr>
          <w:p w14:paraId="3BB9A093" w14:textId="77777777" w:rsidR="00022182" w:rsidRPr="000D17EF" w:rsidRDefault="00022182" w:rsidP="00022182">
            <w:pPr>
              <w:jc w:val="center"/>
              <w:rPr>
                <w:rFonts w:ascii="Arial" w:hAnsi="Arial" w:cs="Arial"/>
              </w:rPr>
            </w:pPr>
            <w:r w:rsidRPr="000D17EF">
              <w:rPr>
                <w:rFonts w:ascii="Arial" w:hAnsi="Arial" w:cs="Arial"/>
              </w:rPr>
              <w:t>2.100840336</w:t>
            </w:r>
          </w:p>
        </w:tc>
        <w:tc>
          <w:tcPr>
            <w:tcW w:w="3006" w:type="dxa"/>
            <w:noWrap/>
            <w:hideMark/>
          </w:tcPr>
          <w:p w14:paraId="5B51F22E" w14:textId="77777777" w:rsidR="00022182" w:rsidRPr="000D17EF" w:rsidRDefault="00022182" w:rsidP="00022182">
            <w:pPr>
              <w:jc w:val="center"/>
              <w:rPr>
                <w:rFonts w:ascii="Arial" w:hAnsi="Arial" w:cs="Arial"/>
              </w:rPr>
            </w:pPr>
            <w:r w:rsidRPr="000D17EF">
              <w:rPr>
                <w:rFonts w:ascii="Arial" w:hAnsi="Arial" w:cs="Arial"/>
              </w:rPr>
              <w:t>100</w:t>
            </w:r>
          </w:p>
        </w:tc>
      </w:tr>
    </w:tbl>
    <w:p w14:paraId="72A4EDD7" w14:textId="1C2A7049" w:rsidR="00C44C0D" w:rsidRPr="000D17EF" w:rsidRDefault="00C44C0D" w:rsidP="00C44C0D">
      <w:pPr>
        <w:rPr>
          <w:rFonts w:ascii="Arial" w:hAnsi="Arial" w:cs="Arial"/>
        </w:rPr>
      </w:pPr>
    </w:p>
    <w:p w14:paraId="1E3AA70D" w14:textId="77777777" w:rsidR="00ED3280" w:rsidRPr="000D17EF" w:rsidRDefault="00F27B15" w:rsidP="00ED3280">
      <w:pPr>
        <w:keepNext/>
        <w:jc w:val="center"/>
        <w:rPr>
          <w:rFonts w:ascii="Arial" w:hAnsi="Arial" w:cs="Arial"/>
        </w:rPr>
      </w:pPr>
      <w:r w:rsidRPr="000D17EF">
        <w:rPr>
          <w:rFonts w:ascii="Arial" w:hAnsi="Arial" w:cs="Arial"/>
          <w:noProof/>
          <w:lang w:eastAsia="en-GB"/>
        </w:rPr>
        <w:drawing>
          <wp:inline distT="0" distB="0" distL="0" distR="0" wp14:anchorId="653D893B" wp14:editId="40C05C1B">
            <wp:extent cx="4819650" cy="2733675"/>
            <wp:effectExtent l="0" t="0" r="0" b="9525"/>
            <wp:docPr id="1" name="Chart 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5BD7855-7FC5-432E-8A87-DDE2201F16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3226FA5" w14:textId="44C8573A" w:rsidR="00022182" w:rsidRPr="000D17EF" w:rsidRDefault="00ED3280" w:rsidP="00ED3280">
      <w:pPr>
        <w:pStyle w:val="Caption"/>
        <w:jc w:val="center"/>
        <w:rPr>
          <w:rFonts w:ascii="Arial" w:hAnsi="Arial" w:cs="Arial"/>
        </w:rPr>
      </w:pPr>
      <w:bookmarkStart w:id="68" w:name="_Toc511930069"/>
      <w:r w:rsidRPr="000D17EF">
        <w:rPr>
          <w:rFonts w:ascii="Arial" w:hAnsi="Arial" w:cs="Arial"/>
        </w:rPr>
        <w:t xml:space="preserve">Figure </w:t>
      </w:r>
      <w:r w:rsidR="00735BA2" w:rsidRPr="000D17EF">
        <w:rPr>
          <w:rFonts w:ascii="Arial" w:hAnsi="Arial" w:cs="Arial"/>
        </w:rPr>
        <w:fldChar w:fldCharType="begin"/>
      </w:r>
      <w:r w:rsidR="00735BA2" w:rsidRPr="000D17EF">
        <w:rPr>
          <w:rFonts w:ascii="Arial" w:hAnsi="Arial" w:cs="Arial"/>
        </w:rPr>
        <w:instrText xml:space="preserve"> SEQ Figure \* ARABIC </w:instrText>
      </w:r>
      <w:r w:rsidR="00735BA2" w:rsidRPr="000D17EF">
        <w:rPr>
          <w:rFonts w:ascii="Arial" w:hAnsi="Arial" w:cs="Arial"/>
        </w:rPr>
        <w:fldChar w:fldCharType="separate"/>
      </w:r>
      <w:r w:rsidR="00CA13BB" w:rsidRPr="000D17EF">
        <w:rPr>
          <w:rFonts w:ascii="Arial" w:hAnsi="Arial" w:cs="Arial"/>
          <w:noProof/>
        </w:rPr>
        <w:t>4</w:t>
      </w:r>
      <w:r w:rsidR="00735BA2" w:rsidRPr="000D17EF">
        <w:rPr>
          <w:rFonts w:ascii="Arial" w:hAnsi="Arial" w:cs="Arial"/>
          <w:noProof/>
        </w:rPr>
        <w:fldChar w:fldCharType="end"/>
      </w:r>
      <w:r w:rsidRPr="000D17EF">
        <w:rPr>
          <w:rFonts w:ascii="Arial" w:hAnsi="Arial" w:cs="Arial"/>
        </w:rPr>
        <w:t xml:space="preserve"> Pareto Chart for Hydraulic System Production Loss Time</w:t>
      </w:r>
      <w:bookmarkEnd w:id="68"/>
    </w:p>
    <w:p w14:paraId="093EA87B" w14:textId="1AA901AE" w:rsidR="00F27B15" w:rsidRPr="000D17EF" w:rsidRDefault="00B751FD" w:rsidP="00F27B15">
      <w:pPr>
        <w:rPr>
          <w:rFonts w:ascii="Arial" w:hAnsi="Arial" w:cs="Arial"/>
        </w:rPr>
      </w:pPr>
      <w:r w:rsidRPr="000D17EF">
        <w:rPr>
          <w:rFonts w:ascii="Arial" w:hAnsi="Arial" w:cs="Arial"/>
        </w:rPr>
        <w:t>This clearly illustrates that hydraulic motor failures account for the greatest production loss time, with a little under 60% of production loss due to hydraulic fin fan failure being directly attributable to hydraulic motor failure.  It must be noted that despite this, hydraulic motor failure does not necessarily result in the greatest production loss values.</w:t>
      </w:r>
    </w:p>
    <w:p w14:paraId="615423A8" w14:textId="77777777" w:rsidR="00B751FD" w:rsidRPr="000D17EF" w:rsidRDefault="00B751FD">
      <w:pPr>
        <w:jc w:val="left"/>
        <w:rPr>
          <w:rFonts w:ascii="Arial" w:eastAsiaTheme="majorEastAsia" w:hAnsi="Arial" w:cs="Arial"/>
          <w:b/>
          <w:sz w:val="26"/>
          <w:szCs w:val="26"/>
          <w:u w:val="single"/>
        </w:rPr>
      </w:pPr>
      <w:r w:rsidRPr="000D17EF">
        <w:rPr>
          <w:rFonts w:ascii="Arial" w:hAnsi="Arial" w:cs="Arial"/>
        </w:rPr>
        <w:br w:type="page"/>
      </w:r>
    </w:p>
    <w:p w14:paraId="4C2F1758" w14:textId="77777777" w:rsidR="00B751FD" w:rsidRPr="000D17EF" w:rsidRDefault="00B751FD" w:rsidP="00B751FD">
      <w:pPr>
        <w:pStyle w:val="Heading2"/>
        <w:rPr>
          <w:rFonts w:ascii="Arial" w:hAnsi="Arial" w:cs="Arial"/>
        </w:rPr>
      </w:pPr>
      <w:bookmarkStart w:id="69" w:name="_Toc511930006"/>
      <w:r w:rsidRPr="000D17EF">
        <w:rPr>
          <w:rFonts w:ascii="Arial" w:hAnsi="Arial" w:cs="Arial"/>
        </w:rPr>
        <w:lastRenderedPageBreak/>
        <w:t>Hydraulic System Components Ranked by Production Loss Value</w:t>
      </w:r>
      <w:bookmarkEnd w:id="69"/>
    </w:p>
    <w:p w14:paraId="56103A0A" w14:textId="201355EA" w:rsidR="00EE508C" w:rsidRPr="000D17EF" w:rsidRDefault="004F1D4B" w:rsidP="004F1D4B">
      <w:pPr>
        <w:rPr>
          <w:rFonts w:ascii="Arial" w:hAnsi="Arial" w:cs="Arial"/>
        </w:rPr>
      </w:pPr>
      <w:r w:rsidRPr="000D17EF">
        <w:rPr>
          <w:rFonts w:ascii="Arial" w:hAnsi="Arial" w:cs="Arial"/>
        </w:rPr>
        <w:t>Due to the fact that failure of some components results in only one fin fan being out of service and failure of other components will result in all four fin fans being out of s</w:t>
      </w:r>
      <w:r w:rsidR="00FD749A" w:rsidRPr="000D17EF">
        <w:rPr>
          <w:rFonts w:ascii="Arial" w:hAnsi="Arial" w:cs="Arial"/>
        </w:rPr>
        <w:t>ervice, the greatest production loss times do not necessarily mean the greatest production loss value.</w:t>
      </w:r>
    </w:p>
    <w:p w14:paraId="40562B64" w14:textId="77777777" w:rsidR="00FD749A" w:rsidRPr="000D17EF" w:rsidRDefault="004F1D4B" w:rsidP="004F1D4B">
      <w:pPr>
        <w:rPr>
          <w:rFonts w:ascii="Arial" w:hAnsi="Arial" w:cs="Arial"/>
        </w:rPr>
      </w:pPr>
      <w:r w:rsidRPr="000D17EF">
        <w:rPr>
          <w:rFonts w:ascii="Arial" w:hAnsi="Arial" w:cs="Arial"/>
        </w:rPr>
        <w:t>The following table and chart rank the component groups based on production loss values, from greatest to lowest. This has required that</w:t>
      </w:r>
      <w:r w:rsidR="00FD749A" w:rsidRPr="000D17EF">
        <w:rPr>
          <w:rFonts w:ascii="Arial" w:hAnsi="Arial" w:cs="Arial"/>
        </w:rPr>
        <w:t>,</w:t>
      </w:r>
      <w:r w:rsidRPr="000D17EF">
        <w:rPr>
          <w:rFonts w:ascii="Arial" w:hAnsi="Arial" w:cs="Arial"/>
        </w:rPr>
        <w:t xml:space="preserve"> where a component is responsible for the loss of four fin fans, the basic production loss value has been multiplied by a factor of four.</w:t>
      </w:r>
      <w:r w:rsidR="00FD749A" w:rsidRPr="000D17EF">
        <w:rPr>
          <w:rFonts w:ascii="Arial" w:hAnsi="Arial" w:cs="Arial"/>
        </w:rPr>
        <w:t xml:space="preserve"> </w:t>
      </w:r>
    </w:p>
    <w:p w14:paraId="6B98FBB2" w14:textId="543D5C82" w:rsidR="004F1D4B" w:rsidRPr="000D17EF" w:rsidRDefault="00FD749A" w:rsidP="004F1D4B">
      <w:pPr>
        <w:rPr>
          <w:rFonts w:ascii="Arial" w:hAnsi="Arial" w:cs="Arial"/>
        </w:rPr>
      </w:pPr>
      <w:r w:rsidRPr="000D17EF">
        <w:rPr>
          <w:rFonts w:ascii="Arial" w:hAnsi="Arial" w:cs="Arial"/>
        </w:rPr>
        <w:t>The basic production loss per day of a fan outage is £5,000, and where four fans are out of service this rises to £20,000 per day. This value is based on typical production rate cuts during summer where ambient temperatures are high. During winter or where significant numbers of alternative are available during an outage</w:t>
      </w:r>
      <w:r w:rsidR="004C3274" w:rsidRPr="000D17EF">
        <w:rPr>
          <w:rFonts w:ascii="Arial" w:hAnsi="Arial" w:cs="Arial"/>
        </w:rPr>
        <w:t xml:space="preserve"> fans (there are twenty hydraulic driven fin fans on</w:t>
      </w:r>
      <w:r w:rsidR="001074E2" w:rsidRPr="000D17EF">
        <w:rPr>
          <w:rFonts w:ascii="Arial" w:hAnsi="Arial" w:cs="Arial"/>
        </w:rPr>
        <w:t xml:space="preserve"> the overhead condenser system)</w:t>
      </w:r>
      <w:r w:rsidRPr="000D17EF">
        <w:rPr>
          <w:rFonts w:ascii="Arial" w:hAnsi="Arial" w:cs="Arial"/>
        </w:rPr>
        <w:t>, lower or no production loss values have been recorded.</w:t>
      </w:r>
    </w:p>
    <w:p w14:paraId="59C0E28E" w14:textId="1DF8A319" w:rsidR="003E351F" w:rsidRPr="000D17EF" w:rsidRDefault="003E351F" w:rsidP="003E351F">
      <w:pPr>
        <w:pStyle w:val="Caption"/>
        <w:keepNext/>
        <w:jc w:val="center"/>
        <w:rPr>
          <w:rFonts w:ascii="Arial" w:hAnsi="Arial" w:cs="Arial"/>
        </w:rPr>
      </w:pPr>
      <w:bookmarkStart w:id="70" w:name="_Toc511930091"/>
      <w:r w:rsidRPr="000D17EF">
        <w:rPr>
          <w:rFonts w:ascii="Arial" w:hAnsi="Arial" w:cs="Arial"/>
        </w:rPr>
        <w:t xml:space="preserve">Table </w:t>
      </w:r>
      <w:r w:rsidR="00735BA2" w:rsidRPr="000D17EF">
        <w:rPr>
          <w:rFonts w:ascii="Arial" w:hAnsi="Arial" w:cs="Arial"/>
        </w:rPr>
        <w:fldChar w:fldCharType="begin"/>
      </w:r>
      <w:r w:rsidR="00735BA2" w:rsidRPr="000D17EF">
        <w:rPr>
          <w:rFonts w:ascii="Arial" w:hAnsi="Arial" w:cs="Arial"/>
        </w:rPr>
        <w:instrText xml:space="preserve"> SEQ Table \* ARABIC </w:instrText>
      </w:r>
      <w:r w:rsidR="00735BA2" w:rsidRPr="000D17EF">
        <w:rPr>
          <w:rFonts w:ascii="Arial" w:hAnsi="Arial" w:cs="Arial"/>
        </w:rPr>
        <w:fldChar w:fldCharType="separate"/>
      </w:r>
      <w:r w:rsidR="005F1CD5" w:rsidRPr="000D17EF">
        <w:rPr>
          <w:rFonts w:ascii="Arial" w:hAnsi="Arial" w:cs="Arial"/>
          <w:noProof/>
        </w:rPr>
        <w:t>10</w:t>
      </w:r>
      <w:r w:rsidR="00735BA2" w:rsidRPr="000D17EF">
        <w:rPr>
          <w:rFonts w:ascii="Arial" w:hAnsi="Arial" w:cs="Arial"/>
          <w:noProof/>
        </w:rPr>
        <w:fldChar w:fldCharType="end"/>
      </w:r>
      <w:r w:rsidRPr="000D17EF">
        <w:rPr>
          <w:rFonts w:ascii="Arial" w:hAnsi="Arial" w:cs="Arial"/>
        </w:rPr>
        <w:t xml:space="preserve"> Percentage of Total Production Loss Value/Outage Costs by Equipment Type</w:t>
      </w:r>
      <w:bookmarkEnd w:id="70"/>
    </w:p>
    <w:tbl>
      <w:tblPr>
        <w:tblStyle w:val="TableGrid"/>
        <w:tblW w:w="0" w:type="auto"/>
        <w:tblLayout w:type="fixed"/>
        <w:tblLook w:val="04A0" w:firstRow="1" w:lastRow="0" w:firstColumn="1" w:lastColumn="0" w:noHBand="0" w:noVBand="1"/>
      </w:tblPr>
      <w:tblGrid>
        <w:gridCol w:w="3005"/>
        <w:gridCol w:w="3005"/>
        <w:gridCol w:w="3006"/>
      </w:tblGrid>
      <w:tr w:rsidR="00EE508C" w:rsidRPr="000D17EF" w14:paraId="57E22AEB" w14:textId="77777777" w:rsidTr="00EE508C">
        <w:trPr>
          <w:trHeight w:val="300"/>
        </w:trPr>
        <w:tc>
          <w:tcPr>
            <w:tcW w:w="3005" w:type="dxa"/>
            <w:shd w:val="clear" w:color="auto" w:fill="4472C4" w:themeFill="accent1"/>
            <w:noWrap/>
            <w:hideMark/>
          </w:tcPr>
          <w:p w14:paraId="755F7721" w14:textId="77777777" w:rsidR="00EE508C" w:rsidRPr="000D17EF" w:rsidRDefault="00EE508C" w:rsidP="00EE508C">
            <w:pPr>
              <w:jc w:val="center"/>
              <w:rPr>
                <w:rFonts w:ascii="Arial" w:hAnsi="Arial" w:cs="Arial"/>
                <w:b/>
                <w:bCs/>
              </w:rPr>
            </w:pPr>
            <w:r w:rsidRPr="000D17EF">
              <w:rPr>
                <w:rFonts w:ascii="Arial" w:hAnsi="Arial" w:cs="Arial"/>
                <w:b/>
                <w:bCs/>
              </w:rPr>
              <w:t>Equipment Type</w:t>
            </w:r>
          </w:p>
        </w:tc>
        <w:tc>
          <w:tcPr>
            <w:tcW w:w="3005" w:type="dxa"/>
            <w:shd w:val="clear" w:color="auto" w:fill="4472C4" w:themeFill="accent1"/>
            <w:noWrap/>
            <w:hideMark/>
          </w:tcPr>
          <w:p w14:paraId="6A6A1FC7" w14:textId="77777777" w:rsidR="00EE508C" w:rsidRPr="000D17EF" w:rsidRDefault="00EE508C" w:rsidP="00EE508C">
            <w:pPr>
              <w:jc w:val="center"/>
              <w:rPr>
                <w:rFonts w:ascii="Arial" w:hAnsi="Arial" w:cs="Arial"/>
                <w:b/>
                <w:bCs/>
              </w:rPr>
            </w:pPr>
            <w:r w:rsidRPr="000D17EF">
              <w:rPr>
                <w:rFonts w:ascii="Arial" w:hAnsi="Arial" w:cs="Arial"/>
                <w:b/>
                <w:bCs/>
              </w:rPr>
              <w:t>Percentage of Total Production Loss Value</w:t>
            </w:r>
          </w:p>
        </w:tc>
        <w:tc>
          <w:tcPr>
            <w:tcW w:w="3006" w:type="dxa"/>
            <w:shd w:val="clear" w:color="auto" w:fill="4472C4" w:themeFill="accent1"/>
            <w:noWrap/>
            <w:hideMark/>
          </w:tcPr>
          <w:p w14:paraId="0451F9A0" w14:textId="589B61AC" w:rsidR="00EE508C" w:rsidRPr="000D17EF" w:rsidRDefault="00EE508C" w:rsidP="00EE508C">
            <w:pPr>
              <w:jc w:val="center"/>
              <w:rPr>
                <w:rFonts w:ascii="Arial" w:hAnsi="Arial" w:cs="Arial"/>
                <w:b/>
                <w:bCs/>
              </w:rPr>
            </w:pPr>
            <w:r w:rsidRPr="000D17EF">
              <w:rPr>
                <w:rFonts w:ascii="Arial" w:hAnsi="Arial" w:cs="Arial"/>
                <w:b/>
                <w:bCs/>
              </w:rPr>
              <w:t xml:space="preserve">Cumulative </w:t>
            </w:r>
            <w:r w:rsidR="008237DF" w:rsidRPr="000D17EF">
              <w:rPr>
                <w:rFonts w:ascii="Arial" w:hAnsi="Arial" w:cs="Arial"/>
                <w:b/>
                <w:bCs/>
              </w:rPr>
              <w:t xml:space="preserve">Percentage of </w:t>
            </w:r>
            <w:r w:rsidRPr="000D17EF">
              <w:rPr>
                <w:rFonts w:ascii="Arial" w:hAnsi="Arial" w:cs="Arial"/>
                <w:b/>
                <w:bCs/>
              </w:rPr>
              <w:t>Total Production Loss Value</w:t>
            </w:r>
          </w:p>
        </w:tc>
      </w:tr>
      <w:tr w:rsidR="00EE508C" w:rsidRPr="000D17EF" w14:paraId="4BDBE675" w14:textId="77777777" w:rsidTr="00EE508C">
        <w:trPr>
          <w:trHeight w:val="300"/>
        </w:trPr>
        <w:tc>
          <w:tcPr>
            <w:tcW w:w="3005" w:type="dxa"/>
            <w:noWrap/>
            <w:hideMark/>
          </w:tcPr>
          <w:p w14:paraId="1A955144" w14:textId="77777777" w:rsidR="00EE508C" w:rsidRPr="000D17EF" w:rsidRDefault="00EE508C" w:rsidP="00EE508C">
            <w:pPr>
              <w:jc w:val="center"/>
              <w:rPr>
                <w:rFonts w:ascii="Arial" w:hAnsi="Arial" w:cs="Arial"/>
              </w:rPr>
            </w:pPr>
            <w:r w:rsidRPr="000D17EF">
              <w:rPr>
                <w:rFonts w:ascii="Arial" w:hAnsi="Arial" w:cs="Arial"/>
              </w:rPr>
              <w:t>Hydraulic Pump</w:t>
            </w:r>
          </w:p>
        </w:tc>
        <w:tc>
          <w:tcPr>
            <w:tcW w:w="3005" w:type="dxa"/>
            <w:noWrap/>
            <w:hideMark/>
          </w:tcPr>
          <w:p w14:paraId="6D5B53A6" w14:textId="77777777" w:rsidR="00EE508C" w:rsidRPr="000D17EF" w:rsidRDefault="00EE508C" w:rsidP="00EE508C">
            <w:pPr>
              <w:jc w:val="center"/>
              <w:rPr>
                <w:rFonts w:ascii="Arial" w:hAnsi="Arial" w:cs="Arial"/>
              </w:rPr>
            </w:pPr>
            <w:r w:rsidRPr="000D17EF">
              <w:rPr>
                <w:rFonts w:ascii="Arial" w:hAnsi="Arial" w:cs="Arial"/>
              </w:rPr>
              <w:t>32.6848249</w:t>
            </w:r>
          </w:p>
        </w:tc>
        <w:tc>
          <w:tcPr>
            <w:tcW w:w="3006" w:type="dxa"/>
            <w:noWrap/>
            <w:hideMark/>
          </w:tcPr>
          <w:p w14:paraId="63A4FF1D" w14:textId="77777777" w:rsidR="00EE508C" w:rsidRPr="000D17EF" w:rsidRDefault="00EE508C" w:rsidP="00EE508C">
            <w:pPr>
              <w:jc w:val="center"/>
              <w:rPr>
                <w:rFonts w:ascii="Arial" w:hAnsi="Arial" w:cs="Arial"/>
              </w:rPr>
            </w:pPr>
            <w:r w:rsidRPr="000D17EF">
              <w:rPr>
                <w:rFonts w:ascii="Arial" w:hAnsi="Arial" w:cs="Arial"/>
              </w:rPr>
              <w:t>32.6848249</w:t>
            </w:r>
          </w:p>
        </w:tc>
      </w:tr>
      <w:tr w:rsidR="00EE508C" w:rsidRPr="000D17EF" w14:paraId="44E6F234" w14:textId="77777777" w:rsidTr="00EE508C">
        <w:trPr>
          <w:trHeight w:val="300"/>
        </w:trPr>
        <w:tc>
          <w:tcPr>
            <w:tcW w:w="3005" w:type="dxa"/>
            <w:noWrap/>
            <w:hideMark/>
          </w:tcPr>
          <w:p w14:paraId="4E24F80F" w14:textId="77777777" w:rsidR="00EE508C" w:rsidRPr="000D17EF" w:rsidRDefault="00EE508C" w:rsidP="00EE508C">
            <w:pPr>
              <w:jc w:val="center"/>
              <w:rPr>
                <w:rFonts w:ascii="Arial" w:hAnsi="Arial" w:cs="Arial"/>
              </w:rPr>
            </w:pPr>
            <w:r w:rsidRPr="000D17EF">
              <w:rPr>
                <w:rFonts w:ascii="Arial" w:hAnsi="Arial" w:cs="Arial"/>
              </w:rPr>
              <w:t>Hydraulic Motor</w:t>
            </w:r>
          </w:p>
        </w:tc>
        <w:tc>
          <w:tcPr>
            <w:tcW w:w="3005" w:type="dxa"/>
            <w:noWrap/>
            <w:hideMark/>
          </w:tcPr>
          <w:p w14:paraId="7B4D4451" w14:textId="77777777" w:rsidR="00EE508C" w:rsidRPr="000D17EF" w:rsidRDefault="00EE508C" w:rsidP="00EE508C">
            <w:pPr>
              <w:jc w:val="center"/>
              <w:rPr>
                <w:rFonts w:ascii="Arial" w:hAnsi="Arial" w:cs="Arial"/>
              </w:rPr>
            </w:pPr>
            <w:r w:rsidRPr="000D17EF">
              <w:rPr>
                <w:rFonts w:ascii="Arial" w:hAnsi="Arial" w:cs="Arial"/>
              </w:rPr>
              <w:t>27.23735409</w:t>
            </w:r>
          </w:p>
        </w:tc>
        <w:tc>
          <w:tcPr>
            <w:tcW w:w="3006" w:type="dxa"/>
            <w:noWrap/>
            <w:hideMark/>
          </w:tcPr>
          <w:p w14:paraId="5E42D4B4" w14:textId="77777777" w:rsidR="00EE508C" w:rsidRPr="000D17EF" w:rsidRDefault="00EE508C" w:rsidP="00EE508C">
            <w:pPr>
              <w:jc w:val="center"/>
              <w:rPr>
                <w:rFonts w:ascii="Arial" w:hAnsi="Arial" w:cs="Arial"/>
              </w:rPr>
            </w:pPr>
            <w:r w:rsidRPr="000D17EF">
              <w:rPr>
                <w:rFonts w:ascii="Arial" w:hAnsi="Arial" w:cs="Arial"/>
              </w:rPr>
              <w:t>59.92217899</w:t>
            </w:r>
          </w:p>
        </w:tc>
      </w:tr>
      <w:tr w:rsidR="00EE508C" w:rsidRPr="000D17EF" w14:paraId="20747F94" w14:textId="77777777" w:rsidTr="00EE508C">
        <w:trPr>
          <w:trHeight w:val="300"/>
        </w:trPr>
        <w:tc>
          <w:tcPr>
            <w:tcW w:w="3005" w:type="dxa"/>
            <w:noWrap/>
            <w:hideMark/>
          </w:tcPr>
          <w:p w14:paraId="6AE6958C" w14:textId="77777777" w:rsidR="00EE508C" w:rsidRPr="000D17EF" w:rsidRDefault="00EE508C" w:rsidP="00EE508C">
            <w:pPr>
              <w:jc w:val="center"/>
              <w:rPr>
                <w:rFonts w:ascii="Arial" w:hAnsi="Arial" w:cs="Arial"/>
              </w:rPr>
            </w:pPr>
            <w:r w:rsidRPr="000D17EF">
              <w:rPr>
                <w:rFonts w:ascii="Arial" w:hAnsi="Arial" w:cs="Arial"/>
              </w:rPr>
              <w:t>Hydraulic Hose/Piping/Valves</w:t>
            </w:r>
          </w:p>
        </w:tc>
        <w:tc>
          <w:tcPr>
            <w:tcW w:w="3005" w:type="dxa"/>
            <w:noWrap/>
            <w:hideMark/>
          </w:tcPr>
          <w:p w14:paraId="2B0401D7" w14:textId="77777777" w:rsidR="00EE508C" w:rsidRPr="000D17EF" w:rsidRDefault="00EE508C" w:rsidP="00EE508C">
            <w:pPr>
              <w:jc w:val="center"/>
              <w:rPr>
                <w:rFonts w:ascii="Arial" w:hAnsi="Arial" w:cs="Arial"/>
              </w:rPr>
            </w:pPr>
            <w:r w:rsidRPr="000D17EF">
              <w:rPr>
                <w:rFonts w:ascii="Arial" w:hAnsi="Arial" w:cs="Arial"/>
              </w:rPr>
              <w:t>12.06225681</w:t>
            </w:r>
          </w:p>
        </w:tc>
        <w:tc>
          <w:tcPr>
            <w:tcW w:w="3006" w:type="dxa"/>
            <w:noWrap/>
            <w:hideMark/>
          </w:tcPr>
          <w:p w14:paraId="53C750D3" w14:textId="77777777" w:rsidR="00EE508C" w:rsidRPr="000D17EF" w:rsidRDefault="00EE508C" w:rsidP="00EE508C">
            <w:pPr>
              <w:jc w:val="center"/>
              <w:rPr>
                <w:rFonts w:ascii="Arial" w:hAnsi="Arial" w:cs="Arial"/>
              </w:rPr>
            </w:pPr>
            <w:r w:rsidRPr="000D17EF">
              <w:rPr>
                <w:rFonts w:ascii="Arial" w:hAnsi="Arial" w:cs="Arial"/>
              </w:rPr>
              <w:t>71.9844358</w:t>
            </w:r>
          </w:p>
        </w:tc>
      </w:tr>
      <w:tr w:rsidR="00EE508C" w:rsidRPr="000D17EF" w14:paraId="0C5E52A8" w14:textId="77777777" w:rsidTr="00EE508C">
        <w:trPr>
          <w:trHeight w:val="300"/>
        </w:trPr>
        <w:tc>
          <w:tcPr>
            <w:tcW w:w="3005" w:type="dxa"/>
            <w:noWrap/>
            <w:hideMark/>
          </w:tcPr>
          <w:p w14:paraId="304F0AD6" w14:textId="77777777" w:rsidR="00EE508C" w:rsidRPr="000D17EF" w:rsidRDefault="00EE508C" w:rsidP="00EE508C">
            <w:pPr>
              <w:jc w:val="center"/>
              <w:rPr>
                <w:rFonts w:ascii="Arial" w:hAnsi="Arial" w:cs="Arial"/>
              </w:rPr>
            </w:pPr>
            <w:r w:rsidRPr="000D17EF">
              <w:rPr>
                <w:rFonts w:ascii="Arial" w:hAnsi="Arial" w:cs="Arial"/>
              </w:rPr>
              <w:t>Gearbox</w:t>
            </w:r>
          </w:p>
        </w:tc>
        <w:tc>
          <w:tcPr>
            <w:tcW w:w="3005" w:type="dxa"/>
            <w:noWrap/>
            <w:hideMark/>
          </w:tcPr>
          <w:p w14:paraId="635F84D0" w14:textId="77777777" w:rsidR="00EE508C" w:rsidRPr="000D17EF" w:rsidRDefault="00EE508C" w:rsidP="00EE508C">
            <w:pPr>
              <w:jc w:val="center"/>
              <w:rPr>
                <w:rFonts w:ascii="Arial" w:hAnsi="Arial" w:cs="Arial"/>
              </w:rPr>
            </w:pPr>
            <w:r w:rsidRPr="000D17EF">
              <w:rPr>
                <w:rFonts w:ascii="Arial" w:hAnsi="Arial" w:cs="Arial"/>
              </w:rPr>
              <w:t>8.560311284</w:t>
            </w:r>
          </w:p>
        </w:tc>
        <w:tc>
          <w:tcPr>
            <w:tcW w:w="3006" w:type="dxa"/>
            <w:noWrap/>
            <w:hideMark/>
          </w:tcPr>
          <w:p w14:paraId="62770DEE" w14:textId="77777777" w:rsidR="00EE508C" w:rsidRPr="000D17EF" w:rsidRDefault="00EE508C" w:rsidP="00EE508C">
            <w:pPr>
              <w:jc w:val="center"/>
              <w:rPr>
                <w:rFonts w:ascii="Arial" w:hAnsi="Arial" w:cs="Arial"/>
              </w:rPr>
            </w:pPr>
            <w:r w:rsidRPr="000D17EF">
              <w:rPr>
                <w:rFonts w:ascii="Arial" w:hAnsi="Arial" w:cs="Arial"/>
              </w:rPr>
              <w:t>80.54474708</w:t>
            </w:r>
          </w:p>
        </w:tc>
      </w:tr>
      <w:tr w:rsidR="00EE508C" w:rsidRPr="000D17EF" w14:paraId="0D1E19BA" w14:textId="77777777" w:rsidTr="00EE508C">
        <w:trPr>
          <w:trHeight w:val="300"/>
        </w:trPr>
        <w:tc>
          <w:tcPr>
            <w:tcW w:w="3005" w:type="dxa"/>
            <w:noWrap/>
            <w:hideMark/>
          </w:tcPr>
          <w:p w14:paraId="1995BFCA" w14:textId="77777777" w:rsidR="00EE508C" w:rsidRPr="000D17EF" w:rsidRDefault="00EE508C" w:rsidP="00EE508C">
            <w:pPr>
              <w:jc w:val="center"/>
              <w:rPr>
                <w:rFonts w:ascii="Arial" w:hAnsi="Arial" w:cs="Arial"/>
              </w:rPr>
            </w:pPr>
            <w:r w:rsidRPr="000D17EF">
              <w:rPr>
                <w:rFonts w:ascii="Arial" w:hAnsi="Arial" w:cs="Arial"/>
              </w:rPr>
              <w:t>Cooler</w:t>
            </w:r>
          </w:p>
        </w:tc>
        <w:tc>
          <w:tcPr>
            <w:tcW w:w="3005" w:type="dxa"/>
            <w:noWrap/>
            <w:hideMark/>
          </w:tcPr>
          <w:p w14:paraId="20EB6A2C" w14:textId="77777777" w:rsidR="00EE508C" w:rsidRPr="000D17EF" w:rsidRDefault="00EE508C" w:rsidP="00EE508C">
            <w:pPr>
              <w:jc w:val="center"/>
              <w:rPr>
                <w:rFonts w:ascii="Arial" w:hAnsi="Arial" w:cs="Arial"/>
              </w:rPr>
            </w:pPr>
            <w:r w:rsidRPr="000D17EF">
              <w:rPr>
                <w:rFonts w:ascii="Arial" w:hAnsi="Arial" w:cs="Arial"/>
              </w:rPr>
              <w:t>6.225680934</w:t>
            </w:r>
          </w:p>
        </w:tc>
        <w:tc>
          <w:tcPr>
            <w:tcW w:w="3006" w:type="dxa"/>
            <w:noWrap/>
            <w:hideMark/>
          </w:tcPr>
          <w:p w14:paraId="0254DFE6" w14:textId="77777777" w:rsidR="00EE508C" w:rsidRPr="000D17EF" w:rsidRDefault="00EE508C" w:rsidP="00EE508C">
            <w:pPr>
              <w:jc w:val="center"/>
              <w:rPr>
                <w:rFonts w:ascii="Arial" w:hAnsi="Arial" w:cs="Arial"/>
              </w:rPr>
            </w:pPr>
            <w:r w:rsidRPr="000D17EF">
              <w:rPr>
                <w:rFonts w:ascii="Arial" w:hAnsi="Arial" w:cs="Arial"/>
              </w:rPr>
              <w:t>86.77042802</w:t>
            </w:r>
          </w:p>
        </w:tc>
      </w:tr>
      <w:tr w:rsidR="00EE508C" w:rsidRPr="000D17EF" w14:paraId="2BE0397B" w14:textId="77777777" w:rsidTr="00EE508C">
        <w:trPr>
          <w:trHeight w:val="300"/>
        </w:trPr>
        <w:tc>
          <w:tcPr>
            <w:tcW w:w="3005" w:type="dxa"/>
            <w:noWrap/>
            <w:hideMark/>
          </w:tcPr>
          <w:p w14:paraId="56CDBDA0" w14:textId="77777777" w:rsidR="00EE508C" w:rsidRPr="000D17EF" w:rsidRDefault="00EE508C" w:rsidP="00EE508C">
            <w:pPr>
              <w:jc w:val="center"/>
              <w:rPr>
                <w:rFonts w:ascii="Arial" w:hAnsi="Arial" w:cs="Arial"/>
              </w:rPr>
            </w:pPr>
            <w:r w:rsidRPr="000D17EF">
              <w:rPr>
                <w:rFonts w:ascii="Arial" w:hAnsi="Arial" w:cs="Arial"/>
              </w:rPr>
              <w:t>Charge Pump</w:t>
            </w:r>
          </w:p>
        </w:tc>
        <w:tc>
          <w:tcPr>
            <w:tcW w:w="3005" w:type="dxa"/>
            <w:noWrap/>
            <w:hideMark/>
          </w:tcPr>
          <w:p w14:paraId="2DF097C8" w14:textId="77777777" w:rsidR="00EE508C" w:rsidRPr="000D17EF" w:rsidRDefault="00EE508C" w:rsidP="00EE508C">
            <w:pPr>
              <w:jc w:val="center"/>
              <w:rPr>
                <w:rFonts w:ascii="Arial" w:hAnsi="Arial" w:cs="Arial"/>
              </w:rPr>
            </w:pPr>
            <w:r w:rsidRPr="000D17EF">
              <w:rPr>
                <w:rFonts w:ascii="Arial" w:hAnsi="Arial" w:cs="Arial"/>
              </w:rPr>
              <w:t>4.6692607</w:t>
            </w:r>
          </w:p>
        </w:tc>
        <w:tc>
          <w:tcPr>
            <w:tcW w:w="3006" w:type="dxa"/>
            <w:noWrap/>
            <w:hideMark/>
          </w:tcPr>
          <w:p w14:paraId="01FB9719" w14:textId="77777777" w:rsidR="00EE508C" w:rsidRPr="000D17EF" w:rsidRDefault="00EE508C" w:rsidP="00EE508C">
            <w:pPr>
              <w:jc w:val="center"/>
              <w:rPr>
                <w:rFonts w:ascii="Arial" w:hAnsi="Arial" w:cs="Arial"/>
              </w:rPr>
            </w:pPr>
            <w:r w:rsidRPr="000D17EF">
              <w:rPr>
                <w:rFonts w:ascii="Arial" w:hAnsi="Arial" w:cs="Arial"/>
              </w:rPr>
              <w:t>91.43968872</w:t>
            </w:r>
          </w:p>
        </w:tc>
      </w:tr>
      <w:tr w:rsidR="00EE508C" w:rsidRPr="000D17EF" w14:paraId="6117AEFC" w14:textId="77777777" w:rsidTr="00EE508C">
        <w:trPr>
          <w:trHeight w:val="300"/>
        </w:trPr>
        <w:tc>
          <w:tcPr>
            <w:tcW w:w="3005" w:type="dxa"/>
            <w:noWrap/>
            <w:hideMark/>
          </w:tcPr>
          <w:p w14:paraId="5409DB48" w14:textId="77777777" w:rsidR="00EE508C" w:rsidRPr="000D17EF" w:rsidRDefault="00EE508C" w:rsidP="00EE508C">
            <w:pPr>
              <w:jc w:val="center"/>
              <w:rPr>
                <w:rFonts w:ascii="Arial" w:hAnsi="Arial" w:cs="Arial"/>
              </w:rPr>
            </w:pPr>
            <w:r w:rsidRPr="000D17EF">
              <w:rPr>
                <w:rFonts w:ascii="Arial" w:hAnsi="Arial" w:cs="Arial"/>
              </w:rPr>
              <w:t>Filters/Oil Change</w:t>
            </w:r>
          </w:p>
        </w:tc>
        <w:tc>
          <w:tcPr>
            <w:tcW w:w="3005" w:type="dxa"/>
            <w:noWrap/>
            <w:hideMark/>
          </w:tcPr>
          <w:p w14:paraId="192E4176" w14:textId="77777777" w:rsidR="00EE508C" w:rsidRPr="000D17EF" w:rsidRDefault="00EE508C" w:rsidP="00EE508C">
            <w:pPr>
              <w:jc w:val="center"/>
              <w:rPr>
                <w:rFonts w:ascii="Arial" w:hAnsi="Arial" w:cs="Arial"/>
              </w:rPr>
            </w:pPr>
            <w:r w:rsidRPr="000D17EF">
              <w:rPr>
                <w:rFonts w:ascii="Arial" w:hAnsi="Arial" w:cs="Arial"/>
              </w:rPr>
              <w:t>4.6692607</w:t>
            </w:r>
          </w:p>
        </w:tc>
        <w:tc>
          <w:tcPr>
            <w:tcW w:w="3006" w:type="dxa"/>
            <w:noWrap/>
            <w:hideMark/>
          </w:tcPr>
          <w:p w14:paraId="1E91F95A" w14:textId="77777777" w:rsidR="00EE508C" w:rsidRPr="000D17EF" w:rsidRDefault="00EE508C" w:rsidP="00EE508C">
            <w:pPr>
              <w:jc w:val="center"/>
              <w:rPr>
                <w:rFonts w:ascii="Arial" w:hAnsi="Arial" w:cs="Arial"/>
              </w:rPr>
            </w:pPr>
            <w:r w:rsidRPr="000D17EF">
              <w:rPr>
                <w:rFonts w:ascii="Arial" w:hAnsi="Arial" w:cs="Arial"/>
              </w:rPr>
              <w:t>96.10894942</w:t>
            </w:r>
          </w:p>
        </w:tc>
      </w:tr>
      <w:tr w:rsidR="00EE508C" w:rsidRPr="000D17EF" w14:paraId="27E510F6" w14:textId="77777777" w:rsidTr="00EE508C">
        <w:trPr>
          <w:trHeight w:val="300"/>
        </w:trPr>
        <w:tc>
          <w:tcPr>
            <w:tcW w:w="3005" w:type="dxa"/>
            <w:noWrap/>
            <w:hideMark/>
          </w:tcPr>
          <w:p w14:paraId="64A0E9B6" w14:textId="77777777" w:rsidR="00EE508C" w:rsidRPr="000D17EF" w:rsidRDefault="00EE508C" w:rsidP="00EE508C">
            <w:pPr>
              <w:jc w:val="center"/>
              <w:rPr>
                <w:rFonts w:ascii="Arial" w:hAnsi="Arial" w:cs="Arial"/>
              </w:rPr>
            </w:pPr>
            <w:r w:rsidRPr="000D17EF">
              <w:rPr>
                <w:rFonts w:ascii="Arial" w:hAnsi="Arial" w:cs="Arial"/>
              </w:rPr>
              <w:t>Turbine</w:t>
            </w:r>
          </w:p>
        </w:tc>
        <w:tc>
          <w:tcPr>
            <w:tcW w:w="3005" w:type="dxa"/>
            <w:noWrap/>
            <w:hideMark/>
          </w:tcPr>
          <w:p w14:paraId="0C32E81A" w14:textId="77777777" w:rsidR="00EE508C" w:rsidRPr="000D17EF" w:rsidRDefault="00EE508C" w:rsidP="00EE508C">
            <w:pPr>
              <w:jc w:val="center"/>
              <w:rPr>
                <w:rFonts w:ascii="Arial" w:hAnsi="Arial" w:cs="Arial"/>
              </w:rPr>
            </w:pPr>
            <w:r w:rsidRPr="000D17EF">
              <w:rPr>
                <w:rFonts w:ascii="Arial" w:hAnsi="Arial" w:cs="Arial"/>
              </w:rPr>
              <w:t>3.891050584</w:t>
            </w:r>
          </w:p>
        </w:tc>
        <w:tc>
          <w:tcPr>
            <w:tcW w:w="3006" w:type="dxa"/>
            <w:noWrap/>
            <w:hideMark/>
          </w:tcPr>
          <w:p w14:paraId="17FEE006" w14:textId="77777777" w:rsidR="00EE508C" w:rsidRPr="000D17EF" w:rsidRDefault="00EE508C" w:rsidP="00EE508C">
            <w:pPr>
              <w:jc w:val="center"/>
              <w:rPr>
                <w:rFonts w:ascii="Arial" w:hAnsi="Arial" w:cs="Arial"/>
              </w:rPr>
            </w:pPr>
            <w:r w:rsidRPr="000D17EF">
              <w:rPr>
                <w:rFonts w:ascii="Arial" w:hAnsi="Arial" w:cs="Arial"/>
              </w:rPr>
              <w:t>100</w:t>
            </w:r>
          </w:p>
        </w:tc>
      </w:tr>
    </w:tbl>
    <w:p w14:paraId="1397B7E6" w14:textId="63292641" w:rsidR="00EE508C" w:rsidRPr="000D17EF" w:rsidRDefault="00EE508C" w:rsidP="004F1D4B">
      <w:pPr>
        <w:rPr>
          <w:rFonts w:ascii="Arial" w:hAnsi="Arial" w:cs="Arial"/>
        </w:rPr>
      </w:pPr>
    </w:p>
    <w:p w14:paraId="79C98428" w14:textId="77777777" w:rsidR="003E351F" w:rsidRPr="000D17EF" w:rsidRDefault="00EE508C" w:rsidP="003E351F">
      <w:pPr>
        <w:keepNext/>
        <w:jc w:val="center"/>
        <w:rPr>
          <w:rFonts w:ascii="Arial" w:hAnsi="Arial" w:cs="Arial"/>
        </w:rPr>
      </w:pPr>
      <w:r w:rsidRPr="000D17EF">
        <w:rPr>
          <w:rFonts w:ascii="Arial" w:hAnsi="Arial" w:cs="Arial"/>
          <w:noProof/>
          <w:lang w:eastAsia="en-GB"/>
        </w:rPr>
        <w:drawing>
          <wp:inline distT="0" distB="0" distL="0" distR="0" wp14:anchorId="29081B28" wp14:editId="33939B7A">
            <wp:extent cx="4679950" cy="2800350"/>
            <wp:effectExtent l="0" t="0" r="6350" b="0"/>
            <wp:docPr id="2" name="Chart 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61186B9-1496-4647-AF0C-74FFC82120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CAD70D8" w14:textId="7656556D" w:rsidR="00EE508C" w:rsidRPr="000D17EF" w:rsidRDefault="003E351F" w:rsidP="003E351F">
      <w:pPr>
        <w:pStyle w:val="Caption"/>
        <w:jc w:val="center"/>
        <w:rPr>
          <w:rFonts w:ascii="Arial" w:hAnsi="Arial" w:cs="Arial"/>
        </w:rPr>
      </w:pPr>
      <w:bookmarkStart w:id="71" w:name="_Toc511930070"/>
      <w:r w:rsidRPr="000D17EF">
        <w:rPr>
          <w:rFonts w:ascii="Arial" w:hAnsi="Arial" w:cs="Arial"/>
        </w:rPr>
        <w:t xml:space="preserve">Figure </w:t>
      </w:r>
      <w:r w:rsidR="00735BA2" w:rsidRPr="000D17EF">
        <w:rPr>
          <w:rFonts w:ascii="Arial" w:hAnsi="Arial" w:cs="Arial"/>
        </w:rPr>
        <w:fldChar w:fldCharType="begin"/>
      </w:r>
      <w:r w:rsidR="00735BA2" w:rsidRPr="000D17EF">
        <w:rPr>
          <w:rFonts w:ascii="Arial" w:hAnsi="Arial" w:cs="Arial"/>
        </w:rPr>
        <w:instrText xml:space="preserve"> SEQ Figure \* ARABIC </w:instrText>
      </w:r>
      <w:r w:rsidR="00735BA2" w:rsidRPr="000D17EF">
        <w:rPr>
          <w:rFonts w:ascii="Arial" w:hAnsi="Arial" w:cs="Arial"/>
        </w:rPr>
        <w:fldChar w:fldCharType="separate"/>
      </w:r>
      <w:r w:rsidR="00CA13BB" w:rsidRPr="000D17EF">
        <w:rPr>
          <w:rFonts w:ascii="Arial" w:hAnsi="Arial" w:cs="Arial"/>
          <w:noProof/>
        </w:rPr>
        <w:t>5</w:t>
      </w:r>
      <w:r w:rsidR="00735BA2" w:rsidRPr="000D17EF">
        <w:rPr>
          <w:rFonts w:ascii="Arial" w:hAnsi="Arial" w:cs="Arial"/>
          <w:noProof/>
        </w:rPr>
        <w:fldChar w:fldCharType="end"/>
      </w:r>
      <w:r w:rsidRPr="000D17EF">
        <w:rPr>
          <w:rFonts w:ascii="Arial" w:hAnsi="Arial" w:cs="Arial"/>
        </w:rPr>
        <w:t xml:space="preserve"> Pareto Chart for Hydraulic System Outage Costs</w:t>
      </w:r>
      <w:bookmarkEnd w:id="71"/>
    </w:p>
    <w:p w14:paraId="2FCC5088" w14:textId="4CCEB4BA" w:rsidR="00B751FD" w:rsidRPr="000D17EF" w:rsidRDefault="00EE508C" w:rsidP="004F1D4B">
      <w:pPr>
        <w:rPr>
          <w:rFonts w:ascii="Arial" w:hAnsi="Arial" w:cs="Arial"/>
        </w:rPr>
      </w:pPr>
      <w:r w:rsidRPr="000D17EF">
        <w:rPr>
          <w:rFonts w:ascii="Arial" w:hAnsi="Arial" w:cs="Arial"/>
        </w:rPr>
        <w:t xml:space="preserve">This data identifies that hydraulic pump failures account for 32% of outage costs, the greatest proportion of production loss values/outage costs, with the hydraulic motors, which it has been </w:t>
      </w:r>
      <w:r w:rsidRPr="000D17EF">
        <w:rPr>
          <w:rFonts w:ascii="Arial" w:hAnsi="Arial" w:cs="Arial"/>
        </w:rPr>
        <w:lastRenderedPageBreak/>
        <w:t>shown, account for the greatest proportion of production loss time, accounting for the second greatest production loss value at 27% of total production losses/outage costs.</w:t>
      </w:r>
    </w:p>
    <w:p w14:paraId="5D93D670" w14:textId="3A718371" w:rsidR="00BD2E66" w:rsidRPr="000D17EF" w:rsidRDefault="00BD2E66" w:rsidP="00BD2E66">
      <w:pPr>
        <w:pStyle w:val="Heading2"/>
        <w:rPr>
          <w:rFonts w:ascii="Arial" w:hAnsi="Arial" w:cs="Arial"/>
        </w:rPr>
      </w:pPr>
      <w:bookmarkStart w:id="72" w:name="_Toc511930007"/>
      <w:r w:rsidRPr="000D17EF">
        <w:rPr>
          <w:rFonts w:ascii="Arial" w:hAnsi="Arial" w:cs="Arial"/>
        </w:rPr>
        <w:t xml:space="preserve">Mean Time </w:t>
      </w:r>
      <w:proofErr w:type="gramStart"/>
      <w:r w:rsidRPr="000D17EF">
        <w:rPr>
          <w:rFonts w:ascii="Arial" w:hAnsi="Arial" w:cs="Arial"/>
        </w:rPr>
        <w:t>Between</w:t>
      </w:r>
      <w:proofErr w:type="gramEnd"/>
      <w:r w:rsidRPr="000D17EF">
        <w:rPr>
          <w:rFonts w:ascii="Arial" w:hAnsi="Arial" w:cs="Arial"/>
        </w:rPr>
        <w:t xml:space="preserve"> Failures (MTBF) and Mean Time To Repair (MTTR) for Hydraulic System Components</w:t>
      </w:r>
      <w:bookmarkEnd w:id="72"/>
    </w:p>
    <w:p w14:paraId="3CC815DD" w14:textId="1522D40C" w:rsidR="00A84C36" w:rsidRPr="000D17EF" w:rsidRDefault="00566762" w:rsidP="00795742">
      <w:pPr>
        <w:rPr>
          <w:rFonts w:ascii="Arial" w:hAnsi="Arial" w:cs="Arial"/>
        </w:rPr>
      </w:pPr>
      <w:r w:rsidRPr="000D17EF">
        <w:rPr>
          <w:rFonts w:ascii="Arial" w:hAnsi="Arial" w:cs="Arial"/>
        </w:rPr>
        <w:t xml:space="preserve">The mean time between failure (MTBF) and the </w:t>
      </w:r>
      <w:r w:rsidR="00CB003F" w:rsidRPr="000D17EF">
        <w:rPr>
          <w:rFonts w:ascii="Arial" w:hAnsi="Arial" w:cs="Arial"/>
        </w:rPr>
        <w:t>mean time to repair (MTTR) for the various hydraulic system components have been determined using the SAP CMMS work order data (post 2012) and the predecessor ORBIT CMMS work order data (1999 -2012).</w:t>
      </w:r>
    </w:p>
    <w:p w14:paraId="76203912" w14:textId="3C13B5AE" w:rsidR="006116C2" w:rsidRPr="000D17EF" w:rsidRDefault="006116C2" w:rsidP="006116C2">
      <w:pPr>
        <w:rPr>
          <w:rFonts w:ascii="Arial" w:hAnsi="Arial" w:cs="Arial"/>
        </w:rPr>
      </w:pPr>
      <w:r w:rsidRPr="000D17EF">
        <w:rPr>
          <w:rFonts w:ascii="Arial" w:hAnsi="Arial" w:cs="Arial"/>
        </w:rPr>
        <w:t>The MTBF and MTTR for the hydraulic system components are identified in the following table</w:t>
      </w:r>
      <w:r w:rsidR="005103B3" w:rsidRPr="000D17EF">
        <w:rPr>
          <w:rFonts w:ascii="Arial" w:hAnsi="Arial" w:cs="Arial"/>
        </w:rPr>
        <w:t>s</w:t>
      </w:r>
      <w:r w:rsidR="001074E2" w:rsidRPr="000D17EF">
        <w:rPr>
          <w:rFonts w:ascii="Arial" w:hAnsi="Arial" w:cs="Arial"/>
        </w:rPr>
        <w:t>:</w:t>
      </w:r>
    </w:p>
    <w:p w14:paraId="79D5C649" w14:textId="215811FA" w:rsidR="00B874CB" w:rsidRPr="000D17EF" w:rsidRDefault="00B874CB" w:rsidP="00B874CB">
      <w:pPr>
        <w:pStyle w:val="Caption"/>
        <w:keepNext/>
        <w:jc w:val="center"/>
        <w:rPr>
          <w:rFonts w:ascii="Arial" w:hAnsi="Arial" w:cs="Arial"/>
        </w:rPr>
      </w:pPr>
      <w:bookmarkStart w:id="73" w:name="_Toc511930092"/>
      <w:r w:rsidRPr="000D17EF">
        <w:rPr>
          <w:rFonts w:ascii="Arial" w:hAnsi="Arial" w:cs="Arial"/>
        </w:rPr>
        <w:t xml:space="preserve">Table </w:t>
      </w:r>
      <w:r w:rsidR="00735BA2" w:rsidRPr="000D17EF">
        <w:rPr>
          <w:rFonts w:ascii="Arial" w:hAnsi="Arial" w:cs="Arial"/>
        </w:rPr>
        <w:fldChar w:fldCharType="begin"/>
      </w:r>
      <w:r w:rsidR="00735BA2" w:rsidRPr="000D17EF">
        <w:rPr>
          <w:rFonts w:ascii="Arial" w:hAnsi="Arial" w:cs="Arial"/>
        </w:rPr>
        <w:instrText xml:space="preserve"> SEQ Table \* ARABIC </w:instrText>
      </w:r>
      <w:r w:rsidR="00735BA2" w:rsidRPr="000D17EF">
        <w:rPr>
          <w:rFonts w:ascii="Arial" w:hAnsi="Arial" w:cs="Arial"/>
        </w:rPr>
        <w:fldChar w:fldCharType="separate"/>
      </w:r>
      <w:r w:rsidR="005F1CD5" w:rsidRPr="000D17EF">
        <w:rPr>
          <w:rFonts w:ascii="Arial" w:hAnsi="Arial" w:cs="Arial"/>
          <w:noProof/>
        </w:rPr>
        <w:t>11</w:t>
      </w:r>
      <w:r w:rsidR="00735BA2" w:rsidRPr="000D17EF">
        <w:rPr>
          <w:rFonts w:ascii="Arial" w:hAnsi="Arial" w:cs="Arial"/>
          <w:noProof/>
        </w:rPr>
        <w:fldChar w:fldCharType="end"/>
      </w:r>
      <w:r w:rsidRPr="000D17EF">
        <w:rPr>
          <w:rFonts w:ascii="Arial" w:hAnsi="Arial" w:cs="Arial"/>
        </w:rPr>
        <w:t xml:space="preserve"> Hydraulic Fin Fan System Equipment Ranked by MTBF (Low to High)</w:t>
      </w:r>
      <w:bookmarkEnd w:id="73"/>
    </w:p>
    <w:tbl>
      <w:tblPr>
        <w:tblStyle w:val="TableGrid"/>
        <w:tblW w:w="0" w:type="auto"/>
        <w:tblLook w:val="04A0" w:firstRow="1" w:lastRow="0" w:firstColumn="1" w:lastColumn="0" w:noHBand="0" w:noVBand="1"/>
      </w:tblPr>
      <w:tblGrid>
        <w:gridCol w:w="1980"/>
        <w:gridCol w:w="4106"/>
        <w:gridCol w:w="2930"/>
      </w:tblGrid>
      <w:tr w:rsidR="001074E2" w:rsidRPr="000D17EF" w14:paraId="717A1336" w14:textId="77777777" w:rsidTr="001074E2">
        <w:tc>
          <w:tcPr>
            <w:tcW w:w="1980" w:type="dxa"/>
            <w:shd w:val="clear" w:color="auto" w:fill="4472C4" w:themeFill="accent1"/>
          </w:tcPr>
          <w:p w14:paraId="7B942501" w14:textId="116A1C3F" w:rsidR="001074E2" w:rsidRPr="000D17EF" w:rsidRDefault="001074E2" w:rsidP="005103B3">
            <w:pPr>
              <w:jc w:val="center"/>
              <w:rPr>
                <w:rFonts w:ascii="Arial" w:hAnsi="Arial" w:cs="Arial"/>
                <w:b/>
              </w:rPr>
            </w:pPr>
            <w:r w:rsidRPr="000D17EF">
              <w:rPr>
                <w:rFonts w:ascii="Arial" w:hAnsi="Arial" w:cs="Arial"/>
                <w:b/>
              </w:rPr>
              <w:t>Rank</w:t>
            </w:r>
          </w:p>
        </w:tc>
        <w:tc>
          <w:tcPr>
            <w:tcW w:w="4106" w:type="dxa"/>
            <w:shd w:val="clear" w:color="auto" w:fill="4472C4" w:themeFill="accent1"/>
          </w:tcPr>
          <w:p w14:paraId="143FBF76" w14:textId="2DCF0F8B" w:rsidR="001074E2" w:rsidRPr="000D17EF" w:rsidRDefault="001074E2" w:rsidP="005103B3">
            <w:pPr>
              <w:jc w:val="center"/>
              <w:rPr>
                <w:rFonts w:ascii="Arial" w:hAnsi="Arial" w:cs="Arial"/>
              </w:rPr>
            </w:pPr>
            <w:r w:rsidRPr="000D17EF">
              <w:rPr>
                <w:rFonts w:ascii="Arial" w:hAnsi="Arial" w:cs="Arial"/>
                <w:b/>
              </w:rPr>
              <w:t>Equipment Type</w:t>
            </w:r>
          </w:p>
        </w:tc>
        <w:tc>
          <w:tcPr>
            <w:tcW w:w="2930" w:type="dxa"/>
            <w:shd w:val="clear" w:color="auto" w:fill="4472C4" w:themeFill="accent1"/>
          </w:tcPr>
          <w:p w14:paraId="0D0EB4CC" w14:textId="77777777" w:rsidR="001074E2" w:rsidRPr="000D17EF" w:rsidRDefault="001074E2" w:rsidP="005103B3">
            <w:pPr>
              <w:jc w:val="center"/>
              <w:rPr>
                <w:rFonts w:ascii="Arial" w:hAnsi="Arial" w:cs="Arial"/>
                <w:b/>
              </w:rPr>
            </w:pPr>
            <w:r w:rsidRPr="000D17EF">
              <w:rPr>
                <w:rFonts w:ascii="Arial" w:hAnsi="Arial" w:cs="Arial"/>
                <w:b/>
              </w:rPr>
              <w:t>Mean Time Between Failures</w:t>
            </w:r>
          </w:p>
          <w:p w14:paraId="6CA0D78C" w14:textId="083AAB76" w:rsidR="001074E2" w:rsidRPr="000D17EF" w:rsidRDefault="001074E2" w:rsidP="005103B3">
            <w:pPr>
              <w:jc w:val="center"/>
              <w:rPr>
                <w:rFonts w:ascii="Arial" w:hAnsi="Arial" w:cs="Arial"/>
              </w:rPr>
            </w:pPr>
            <w:r w:rsidRPr="000D17EF">
              <w:rPr>
                <w:rFonts w:ascii="Arial" w:hAnsi="Arial" w:cs="Arial"/>
                <w:b/>
              </w:rPr>
              <w:t>(Days)</w:t>
            </w:r>
          </w:p>
        </w:tc>
      </w:tr>
      <w:tr w:rsidR="001074E2" w:rsidRPr="000D17EF" w14:paraId="4EF18C0B" w14:textId="77777777" w:rsidTr="001074E2">
        <w:tc>
          <w:tcPr>
            <w:tcW w:w="1980" w:type="dxa"/>
          </w:tcPr>
          <w:p w14:paraId="62637C1D" w14:textId="61E13E10" w:rsidR="001074E2" w:rsidRPr="000D17EF" w:rsidRDefault="000F323A" w:rsidP="001074E2">
            <w:pPr>
              <w:jc w:val="center"/>
              <w:rPr>
                <w:rFonts w:ascii="Arial" w:hAnsi="Arial" w:cs="Arial"/>
              </w:rPr>
            </w:pPr>
            <w:bookmarkStart w:id="74" w:name="_Hlk510639516"/>
            <w:r w:rsidRPr="000D17EF">
              <w:rPr>
                <w:rFonts w:ascii="Arial" w:hAnsi="Arial" w:cs="Arial"/>
              </w:rPr>
              <w:t>10</w:t>
            </w:r>
          </w:p>
        </w:tc>
        <w:tc>
          <w:tcPr>
            <w:tcW w:w="4106" w:type="dxa"/>
          </w:tcPr>
          <w:p w14:paraId="733FFA79" w14:textId="7D5C8B93" w:rsidR="001074E2" w:rsidRPr="000D17EF" w:rsidRDefault="001074E2" w:rsidP="005103B3">
            <w:pPr>
              <w:jc w:val="center"/>
              <w:rPr>
                <w:rFonts w:ascii="Arial" w:hAnsi="Arial" w:cs="Arial"/>
              </w:rPr>
            </w:pPr>
            <w:r w:rsidRPr="000D17EF">
              <w:rPr>
                <w:rFonts w:ascii="Arial" w:hAnsi="Arial" w:cs="Arial"/>
              </w:rPr>
              <w:t>Vertical Filters</w:t>
            </w:r>
          </w:p>
        </w:tc>
        <w:tc>
          <w:tcPr>
            <w:tcW w:w="2930" w:type="dxa"/>
          </w:tcPr>
          <w:p w14:paraId="7878D789" w14:textId="1BCD2AFA" w:rsidR="001074E2" w:rsidRPr="000D17EF" w:rsidRDefault="001074E2" w:rsidP="005103B3">
            <w:pPr>
              <w:jc w:val="center"/>
              <w:rPr>
                <w:rFonts w:ascii="Arial" w:hAnsi="Arial" w:cs="Arial"/>
              </w:rPr>
            </w:pPr>
            <w:r w:rsidRPr="000D17EF">
              <w:rPr>
                <w:rFonts w:ascii="Arial" w:hAnsi="Arial" w:cs="Arial"/>
              </w:rPr>
              <w:t>116.3</w:t>
            </w:r>
          </w:p>
        </w:tc>
      </w:tr>
      <w:tr w:rsidR="001074E2" w:rsidRPr="000D17EF" w14:paraId="24817E4F" w14:textId="77777777" w:rsidTr="001074E2">
        <w:tc>
          <w:tcPr>
            <w:tcW w:w="1980" w:type="dxa"/>
          </w:tcPr>
          <w:p w14:paraId="367FA2C0" w14:textId="3C3F9B52" w:rsidR="001074E2" w:rsidRPr="000D17EF" w:rsidRDefault="000F323A" w:rsidP="005103B3">
            <w:pPr>
              <w:jc w:val="center"/>
              <w:rPr>
                <w:rFonts w:ascii="Arial" w:hAnsi="Arial" w:cs="Arial"/>
              </w:rPr>
            </w:pPr>
            <w:r w:rsidRPr="000D17EF">
              <w:rPr>
                <w:rFonts w:ascii="Arial" w:hAnsi="Arial" w:cs="Arial"/>
              </w:rPr>
              <w:t>9</w:t>
            </w:r>
          </w:p>
        </w:tc>
        <w:tc>
          <w:tcPr>
            <w:tcW w:w="4106" w:type="dxa"/>
          </w:tcPr>
          <w:p w14:paraId="239663C8" w14:textId="1D9D4C2A" w:rsidR="001074E2" w:rsidRPr="000D17EF" w:rsidRDefault="001074E2" w:rsidP="005103B3">
            <w:pPr>
              <w:jc w:val="center"/>
              <w:rPr>
                <w:rFonts w:ascii="Arial" w:hAnsi="Arial" w:cs="Arial"/>
              </w:rPr>
            </w:pPr>
            <w:r w:rsidRPr="000D17EF">
              <w:rPr>
                <w:rFonts w:ascii="Arial" w:hAnsi="Arial" w:cs="Arial"/>
              </w:rPr>
              <w:t>Horizontal Filters</w:t>
            </w:r>
          </w:p>
        </w:tc>
        <w:tc>
          <w:tcPr>
            <w:tcW w:w="2930" w:type="dxa"/>
          </w:tcPr>
          <w:p w14:paraId="5B7EA4B4" w14:textId="13181517" w:rsidR="001074E2" w:rsidRPr="000D17EF" w:rsidRDefault="001074E2" w:rsidP="005103B3">
            <w:pPr>
              <w:jc w:val="center"/>
              <w:rPr>
                <w:rFonts w:ascii="Arial" w:hAnsi="Arial" w:cs="Arial"/>
              </w:rPr>
            </w:pPr>
            <w:r w:rsidRPr="000D17EF">
              <w:rPr>
                <w:rFonts w:ascii="Arial" w:hAnsi="Arial" w:cs="Arial"/>
              </w:rPr>
              <w:t>277</w:t>
            </w:r>
          </w:p>
        </w:tc>
      </w:tr>
      <w:tr w:rsidR="001074E2" w:rsidRPr="000D17EF" w14:paraId="76CBD634" w14:textId="77777777" w:rsidTr="001074E2">
        <w:tc>
          <w:tcPr>
            <w:tcW w:w="1980" w:type="dxa"/>
          </w:tcPr>
          <w:p w14:paraId="0AF418CA" w14:textId="248CAD65" w:rsidR="001074E2" w:rsidRPr="000D17EF" w:rsidRDefault="000F323A" w:rsidP="005103B3">
            <w:pPr>
              <w:jc w:val="center"/>
              <w:rPr>
                <w:rFonts w:ascii="Arial" w:hAnsi="Arial" w:cs="Arial"/>
              </w:rPr>
            </w:pPr>
            <w:r w:rsidRPr="000D17EF">
              <w:rPr>
                <w:rFonts w:ascii="Arial" w:hAnsi="Arial" w:cs="Arial"/>
              </w:rPr>
              <w:t>8</w:t>
            </w:r>
          </w:p>
        </w:tc>
        <w:tc>
          <w:tcPr>
            <w:tcW w:w="4106" w:type="dxa"/>
          </w:tcPr>
          <w:p w14:paraId="16D76C47" w14:textId="59938221" w:rsidR="001074E2" w:rsidRPr="000D17EF" w:rsidRDefault="001074E2" w:rsidP="005103B3">
            <w:pPr>
              <w:jc w:val="center"/>
              <w:rPr>
                <w:rFonts w:ascii="Arial" w:hAnsi="Arial" w:cs="Arial"/>
              </w:rPr>
            </w:pPr>
            <w:r w:rsidRPr="000D17EF">
              <w:rPr>
                <w:rFonts w:ascii="Arial" w:hAnsi="Arial" w:cs="Arial"/>
              </w:rPr>
              <w:t>Hydraulic Motors</w:t>
            </w:r>
          </w:p>
        </w:tc>
        <w:tc>
          <w:tcPr>
            <w:tcW w:w="2930" w:type="dxa"/>
          </w:tcPr>
          <w:p w14:paraId="61618F85" w14:textId="30D92F3F" w:rsidR="001074E2" w:rsidRPr="000D17EF" w:rsidRDefault="001074E2" w:rsidP="005103B3">
            <w:pPr>
              <w:jc w:val="center"/>
              <w:rPr>
                <w:rFonts w:ascii="Arial" w:hAnsi="Arial" w:cs="Arial"/>
              </w:rPr>
            </w:pPr>
            <w:r w:rsidRPr="000D17EF">
              <w:rPr>
                <w:rFonts w:ascii="Arial" w:hAnsi="Arial" w:cs="Arial"/>
              </w:rPr>
              <w:t>854.5</w:t>
            </w:r>
          </w:p>
        </w:tc>
      </w:tr>
      <w:tr w:rsidR="001074E2" w:rsidRPr="000D17EF" w14:paraId="1AF71C74" w14:textId="77777777" w:rsidTr="001074E2">
        <w:tc>
          <w:tcPr>
            <w:tcW w:w="1980" w:type="dxa"/>
          </w:tcPr>
          <w:p w14:paraId="107D4AAB" w14:textId="1203AF97" w:rsidR="001074E2" w:rsidRPr="000D17EF" w:rsidRDefault="000F323A" w:rsidP="005103B3">
            <w:pPr>
              <w:jc w:val="center"/>
              <w:rPr>
                <w:rFonts w:ascii="Arial" w:hAnsi="Arial" w:cs="Arial"/>
              </w:rPr>
            </w:pPr>
            <w:r w:rsidRPr="000D17EF">
              <w:rPr>
                <w:rFonts w:ascii="Arial" w:hAnsi="Arial" w:cs="Arial"/>
              </w:rPr>
              <w:t>7</w:t>
            </w:r>
          </w:p>
        </w:tc>
        <w:tc>
          <w:tcPr>
            <w:tcW w:w="4106" w:type="dxa"/>
          </w:tcPr>
          <w:p w14:paraId="04E57085" w14:textId="5167A6F8" w:rsidR="001074E2" w:rsidRPr="000D17EF" w:rsidRDefault="001074E2" w:rsidP="005103B3">
            <w:pPr>
              <w:jc w:val="center"/>
              <w:rPr>
                <w:rFonts w:ascii="Arial" w:hAnsi="Arial" w:cs="Arial"/>
              </w:rPr>
            </w:pPr>
            <w:r w:rsidRPr="000D17EF">
              <w:rPr>
                <w:rFonts w:ascii="Arial" w:hAnsi="Arial" w:cs="Arial"/>
              </w:rPr>
              <w:t>Hydraulic Pump</w:t>
            </w:r>
          </w:p>
        </w:tc>
        <w:tc>
          <w:tcPr>
            <w:tcW w:w="2930" w:type="dxa"/>
          </w:tcPr>
          <w:p w14:paraId="711A59E2" w14:textId="53CB55CD" w:rsidR="001074E2" w:rsidRPr="000D17EF" w:rsidRDefault="001074E2" w:rsidP="005103B3">
            <w:pPr>
              <w:jc w:val="center"/>
              <w:rPr>
                <w:rFonts w:ascii="Arial" w:hAnsi="Arial" w:cs="Arial"/>
              </w:rPr>
            </w:pPr>
            <w:r w:rsidRPr="000D17EF">
              <w:rPr>
                <w:rFonts w:ascii="Arial" w:hAnsi="Arial" w:cs="Arial"/>
              </w:rPr>
              <w:t>976.7</w:t>
            </w:r>
          </w:p>
        </w:tc>
      </w:tr>
      <w:tr w:rsidR="001074E2" w:rsidRPr="000D17EF" w14:paraId="5D01720F" w14:textId="77777777" w:rsidTr="001074E2">
        <w:tc>
          <w:tcPr>
            <w:tcW w:w="1980" w:type="dxa"/>
          </w:tcPr>
          <w:p w14:paraId="515A3522" w14:textId="07343A91" w:rsidR="001074E2" w:rsidRPr="000D17EF" w:rsidRDefault="000F323A" w:rsidP="005103B3">
            <w:pPr>
              <w:jc w:val="center"/>
              <w:rPr>
                <w:rFonts w:ascii="Arial" w:hAnsi="Arial" w:cs="Arial"/>
              </w:rPr>
            </w:pPr>
            <w:r w:rsidRPr="000D17EF">
              <w:rPr>
                <w:rFonts w:ascii="Arial" w:hAnsi="Arial" w:cs="Arial"/>
              </w:rPr>
              <w:t>6</w:t>
            </w:r>
          </w:p>
        </w:tc>
        <w:tc>
          <w:tcPr>
            <w:tcW w:w="4106" w:type="dxa"/>
          </w:tcPr>
          <w:p w14:paraId="150B509B" w14:textId="31A63C0B" w:rsidR="001074E2" w:rsidRPr="000D17EF" w:rsidRDefault="001074E2" w:rsidP="005103B3">
            <w:pPr>
              <w:jc w:val="center"/>
              <w:rPr>
                <w:rFonts w:ascii="Arial" w:hAnsi="Arial" w:cs="Arial"/>
              </w:rPr>
            </w:pPr>
            <w:r w:rsidRPr="000D17EF">
              <w:rPr>
                <w:rFonts w:ascii="Arial" w:hAnsi="Arial" w:cs="Arial"/>
              </w:rPr>
              <w:t>Hoses/Pipework/Valves</w:t>
            </w:r>
          </w:p>
        </w:tc>
        <w:tc>
          <w:tcPr>
            <w:tcW w:w="2930" w:type="dxa"/>
          </w:tcPr>
          <w:p w14:paraId="6E200234" w14:textId="1067D5A6" w:rsidR="001074E2" w:rsidRPr="000D17EF" w:rsidRDefault="001074E2" w:rsidP="005103B3">
            <w:pPr>
              <w:jc w:val="center"/>
              <w:rPr>
                <w:rFonts w:ascii="Arial" w:hAnsi="Arial" w:cs="Arial"/>
              </w:rPr>
            </w:pPr>
            <w:r w:rsidRPr="000D17EF">
              <w:rPr>
                <w:rFonts w:ascii="Arial" w:hAnsi="Arial" w:cs="Arial"/>
              </w:rPr>
              <w:t>1042.6</w:t>
            </w:r>
          </w:p>
        </w:tc>
      </w:tr>
      <w:tr w:rsidR="001074E2" w:rsidRPr="000D17EF" w14:paraId="52866B75" w14:textId="77777777" w:rsidTr="001074E2">
        <w:tc>
          <w:tcPr>
            <w:tcW w:w="1980" w:type="dxa"/>
          </w:tcPr>
          <w:p w14:paraId="1D09C107" w14:textId="58E5E94E" w:rsidR="001074E2" w:rsidRPr="000D17EF" w:rsidRDefault="000F323A" w:rsidP="005103B3">
            <w:pPr>
              <w:jc w:val="center"/>
              <w:rPr>
                <w:rFonts w:ascii="Arial" w:hAnsi="Arial" w:cs="Arial"/>
              </w:rPr>
            </w:pPr>
            <w:r w:rsidRPr="000D17EF">
              <w:rPr>
                <w:rFonts w:ascii="Arial" w:hAnsi="Arial" w:cs="Arial"/>
              </w:rPr>
              <w:t>5</w:t>
            </w:r>
          </w:p>
        </w:tc>
        <w:tc>
          <w:tcPr>
            <w:tcW w:w="4106" w:type="dxa"/>
          </w:tcPr>
          <w:p w14:paraId="1B819C51" w14:textId="0CB5299A" w:rsidR="001074E2" w:rsidRPr="000D17EF" w:rsidRDefault="001074E2" w:rsidP="005103B3">
            <w:pPr>
              <w:jc w:val="center"/>
              <w:rPr>
                <w:rFonts w:ascii="Arial" w:hAnsi="Arial" w:cs="Arial"/>
              </w:rPr>
            </w:pPr>
            <w:r w:rsidRPr="000D17EF">
              <w:rPr>
                <w:rFonts w:ascii="Arial" w:hAnsi="Arial" w:cs="Arial"/>
              </w:rPr>
              <w:t>Flow Divider</w:t>
            </w:r>
          </w:p>
        </w:tc>
        <w:tc>
          <w:tcPr>
            <w:tcW w:w="2930" w:type="dxa"/>
          </w:tcPr>
          <w:p w14:paraId="5656945C" w14:textId="57311BF5" w:rsidR="001074E2" w:rsidRPr="000D17EF" w:rsidRDefault="001074E2" w:rsidP="005103B3">
            <w:pPr>
              <w:jc w:val="center"/>
              <w:rPr>
                <w:rFonts w:ascii="Arial" w:hAnsi="Arial" w:cs="Arial"/>
              </w:rPr>
            </w:pPr>
            <w:r w:rsidRPr="000D17EF">
              <w:rPr>
                <w:rFonts w:ascii="Arial" w:hAnsi="Arial" w:cs="Arial"/>
              </w:rPr>
              <w:t>1111</w:t>
            </w:r>
          </w:p>
        </w:tc>
      </w:tr>
      <w:tr w:rsidR="001074E2" w:rsidRPr="000D17EF" w14:paraId="6C642343" w14:textId="77777777" w:rsidTr="001074E2">
        <w:tc>
          <w:tcPr>
            <w:tcW w:w="1980" w:type="dxa"/>
          </w:tcPr>
          <w:p w14:paraId="7CF0699A" w14:textId="334629FB" w:rsidR="001074E2" w:rsidRPr="000D17EF" w:rsidRDefault="000F323A" w:rsidP="005103B3">
            <w:pPr>
              <w:jc w:val="center"/>
              <w:rPr>
                <w:rFonts w:ascii="Arial" w:hAnsi="Arial" w:cs="Arial"/>
              </w:rPr>
            </w:pPr>
            <w:r w:rsidRPr="000D17EF">
              <w:rPr>
                <w:rFonts w:ascii="Arial" w:hAnsi="Arial" w:cs="Arial"/>
              </w:rPr>
              <w:t>4</w:t>
            </w:r>
          </w:p>
        </w:tc>
        <w:tc>
          <w:tcPr>
            <w:tcW w:w="4106" w:type="dxa"/>
          </w:tcPr>
          <w:p w14:paraId="09D53FC6" w14:textId="1A3EF958" w:rsidR="001074E2" w:rsidRPr="000D17EF" w:rsidRDefault="001074E2" w:rsidP="005103B3">
            <w:pPr>
              <w:jc w:val="center"/>
              <w:rPr>
                <w:rFonts w:ascii="Arial" w:hAnsi="Arial" w:cs="Arial"/>
              </w:rPr>
            </w:pPr>
            <w:r w:rsidRPr="000D17EF">
              <w:rPr>
                <w:rFonts w:ascii="Arial" w:hAnsi="Arial" w:cs="Arial"/>
              </w:rPr>
              <w:t>Charge Pump</w:t>
            </w:r>
          </w:p>
        </w:tc>
        <w:tc>
          <w:tcPr>
            <w:tcW w:w="2930" w:type="dxa"/>
          </w:tcPr>
          <w:p w14:paraId="54FC415B" w14:textId="68CFE39A" w:rsidR="001074E2" w:rsidRPr="000D17EF" w:rsidRDefault="001074E2" w:rsidP="005103B3">
            <w:pPr>
              <w:jc w:val="center"/>
              <w:rPr>
                <w:rFonts w:ascii="Arial" w:hAnsi="Arial" w:cs="Arial"/>
              </w:rPr>
            </w:pPr>
            <w:r w:rsidRPr="000D17EF">
              <w:rPr>
                <w:rFonts w:ascii="Arial" w:hAnsi="Arial" w:cs="Arial"/>
              </w:rPr>
              <w:t>1997.5</w:t>
            </w:r>
          </w:p>
        </w:tc>
      </w:tr>
      <w:tr w:rsidR="001074E2" w:rsidRPr="000D17EF" w14:paraId="42BC016E" w14:textId="77777777" w:rsidTr="001074E2">
        <w:tc>
          <w:tcPr>
            <w:tcW w:w="1980" w:type="dxa"/>
          </w:tcPr>
          <w:p w14:paraId="3BE0E16B" w14:textId="5F7EFD26" w:rsidR="001074E2" w:rsidRPr="000D17EF" w:rsidRDefault="000F323A" w:rsidP="005103B3">
            <w:pPr>
              <w:jc w:val="center"/>
              <w:rPr>
                <w:rFonts w:ascii="Arial" w:hAnsi="Arial" w:cs="Arial"/>
              </w:rPr>
            </w:pPr>
            <w:r w:rsidRPr="000D17EF">
              <w:rPr>
                <w:rFonts w:ascii="Arial" w:hAnsi="Arial" w:cs="Arial"/>
              </w:rPr>
              <w:t>3</w:t>
            </w:r>
          </w:p>
        </w:tc>
        <w:tc>
          <w:tcPr>
            <w:tcW w:w="4106" w:type="dxa"/>
          </w:tcPr>
          <w:p w14:paraId="308BCEC4" w14:textId="2E102179" w:rsidR="001074E2" w:rsidRPr="000D17EF" w:rsidRDefault="001074E2" w:rsidP="005103B3">
            <w:pPr>
              <w:jc w:val="center"/>
              <w:rPr>
                <w:rFonts w:ascii="Arial" w:hAnsi="Arial" w:cs="Arial"/>
              </w:rPr>
            </w:pPr>
            <w:r w:rsidRPr="000D17EF">
              <w:rPr>
                <w:rFonts w:ascii="Arial" w:hAnsi="Arial" w:cs="Arial"/>
              </w:rPr>
              <w:t>Reduction Gearbox</w:t>
            </w:r>
          </w:p>
        </w:tc>
        <w:tc>
          <w:tcPr>
            <w:tcW w:w="2930" w:type="dxa"/>
          </w:tcPr>
          <w:p w14:paraId="7E8801DA" w14:textId="1240E66D" w:rsidR="001074E2" w:rsidRPr="000D17EF" w:rsidRDefault="001074E2" w:rsidP="005103B3">
            <w:pPr>
              <w:jc w:val="center"/>
              <w:rPr>
                <w:rFonts w:ascii="Arial" w:hAnsi="Arial" w:cs="Arial"/>
              </w:rPr>
            </w:pPr>
            <w:r w:rsidRPr="000D17EF">
              <w:rPr>
                <w:rFonts w:ascii="Arial" w:hAnsi="Arial" w:cs="Arial"/>
              </w:rPr>
              <w:t>4514</w:t>
            </w:r>
          </w:p>
        </w:tc>
      </w:tr>
      <w:tr w:rsidR="001074E2" w:rsidRPr="000D17EF" w14:paraId="0E4D6BAF" w14:textId="77777777" w:rsidTr="001074E2">
        <w:tc>
          <w:tcPr>
            <w:tcW w:w="1980" w:type="dxa"/>
          </w:tcPr>
          <w:p w14:paraId="27897329" w14:textId="7F9C0D12" w:rsidR="001074E2" w:rsidRPr="000D17EF" w:rsidRDefault="000F323A" w:rsidP="005103B3">
            <w:pPr>
              <w:jc w:val="center"/>
              <w:rPr>
                <w:rFonts w:ascii="Arial" w:hAnsi="Arial" w:cs="Arial"/>
              </w:rPr>
            </w:pPr>
            <w:r w:rsidRPr="000D17EF">
              <w:rPr>
                <w:rFonts w:ascii="Arial" w:hAnsi="Arial" w:cs="Arial"/>
              </w:rPr>
              <w:t>2</w:t>
            </w:r>
          </w:p>
        </w:tc>
        <w:tc>
          <w:tcPr>
            <w:tcW w:w="4106" w:type="dxa"/>
          </w:tcPr>
          <w:p w14:paraId="3F724102" w14:textId="3D34A422" w:rsidR="001074E2" w:rsidRPr="000D17EF" w:rsidRDefault="001074E2" w:rsidP="005103B3">
            <w:pPr>
              <w:jc w:val="center"/>
              <w:rPr>
                <w:rFonts w:ascii="Arial" w:hAnsi="Arial" w:cs="Arial"/>
              </w:rPr>
            </w:pPr>
            <w:r w:rsidRPr="000D17EF">
              <w:rPr>
                <w:rFonts w:ascii="Arial" w:hAnsi="Arial" w:cs="Arial"/>
              </w:rPr>
              <w:t>Heat Exchanger/Oil Cooler</w:t>
            </w:r>
          </w:p>
        </w:tc>
        <w:tc>
          <w:tcPr>
            <w:tcW w:w="2930" w:type="dxa"/>
          </w:tcPr>
          <w:p w14:paraId="1D34D148" w14:textId="5B4FF076" w:rsidR="001074E2" w:rsidRPr="000D17EF" w:rsidRDefault="001074E2" w:rsidP="005103B3">
            <w:pPr>
              <w:jc w:val="center"/>
              <w:rPr>
                <w:rFonts w:ascii="Arial" w:hAnsi="Arial" w:cs="Arial"/>
              </w:rPr>
            </w:pPr>
            <w:r w:rsidRPr="000D17EF">
              <w:rPr>
                <w:rFonts w:ascii="Arial" w:hAnsi="Arial" w:cs="Arial"/>
              </w:rPr>
              <w:t>4889</w:t>
            </w:r>
          </w:p>
        </w:tc>
      </w:tr>
      <w:tr w:rsidR="000F323A" w:rsidRPr="000D17EF" w14:paraId="3A8A7A25" w14:textId="77777777" w:rsidTr="001074E2">
        <w:tc>
          <w:tcPr>
            <w:tcW w:w="1980" w:type="dxa"/>
          </w:tcPr>
          <w:p w14:paraId="048F96EF" w14:textId="55A7DC7E" w:rsidR="000F323A" w:rsidRPr="000D17EF" w:rsidRDefault="000F323A" w:rsidP="005103B3">
            <w:pPr>
              <w:jc w:val="center"/>
              <w:rPr>
                <w:rFonts w:ascii="Arial" w:hAnsi="Arial" w:cs="Arial"/>
              </w:rPr>
            </w:pPr>
            <w:r w:rsidRPr="000D17EF">
              <w:rPr>
                <w:rFonts w:ascii="Arial" w:hAnsi="Arial" w:cs="Arial"/>
              </w:rPr>
              <w:t>1</w:t>
            </w:r>
          </w:p>
        </w:tc>
        <w:tc>
          <w:tcPr>
            <w:tcW w:w="4106" w:type="dxa"/>
          </w:tcPr>
          <w:p w14:paraId="139E03CD" w14:textId="7BF584E3" w:rsidR="000F323A" w:rsidRPr="000D17EF" w:rsidRDefault="000F323A" w:rsidP="005103B3">
            <w:pPr>
              <w:jc w:val="center"/>
              <w:rPr>
                <w:rFonts w:ascii="Arial" w:hAnsi="Arial" w:cs="Arial"/>
              </w:rPr>
            </w:pPr>
            <w:r w:rsidRPr="000D17EF">
              <w:rPr>
                <w:rFonts w:ascii="Arial" w:hAnsi="Arial" w:cs="Arial"/>
              </w:rPr>
              <w:t>Steam Turbine</w:t>
            </w:r>
          </w:p>
        </w:tc>
        <w:tc>
          <w:tcPr>
            <w:tcW w:w="2930" w:type="dxa"/>
          </w:tcPr>
          <w:p w14:paraId="3004930F" w14:textId="3A52556F" w:rsidR="000F323A" w:rsidRPr="000D17EF" w:rsidRDefault="000F323A" w:rsidP="005103B3">
            <w:pPr>
              <w:jc w:val="center"/>
              <w:rPr>
                <w:rFonts w:ascii="Arial" w:hAnsi="Arial" w:cs="Arial"/>
              </w:rPr>
            </w:pPr>
            <w:r w:rsidRPr="000D17EF">
              <w:rPr>
                <w:rFonts w:ascii="Arial" w:hAnsi="Arial" w:cs="Arial"/>
              </w:rPr>
              <w:t>No Failures only PM</w:t>
            </w:r>
          </w:p>
        </w:tc>
      </w:tr>
      <w:bookmarkEnd w:id="74"/>
    </w:tbl>
    <w:p w14:paraId="108E592C" w14:textId="73C7434E" w:rsidR="005103B3" w:rsidRPr="000D17EF" w:rsidRDefault="005103B3" w:rsidP="006116C2">
      <w:pPr>
        <w:rPr>
          <w:rFonts w:ascii="Arial" w:hAnsi="Arial" w:cs="Arial"/>
        </w:rPr>
      </w:pPr>
    </w:p>
    <w:p w14:paraId="0D5A1413" w14:textId="149C7CAD" w:rsidR="00B874CB" w:rsidRPr="000D17EF" w:rsidRDefault="00B874CB" w:rsidP="00B874CB">
      <w:pPr>
        <w:pStyle w:val="Caption"/>
        <w:keepNext/>
        <w:jc w:val="center"/>
        <w:rPr>
          <w:rFonts w:ascii="Arial" w:hAnsi="Arial" w:cs="Arial"/>
        </w:rPr>
      </w:pPr>
      <w:bookmarkStart w:id="75" w:name="_Toc511930093"/>
      <w:r w:rsidRPr="000D17EF">
        <w:rPr>
          <w:rFonts w:ascii="Arial" w:hAnsi="Arial" w:cs="Arial"/>
        </w:rPr>
        <w:t xml:space="preserve">Table </w:t>
      </w:r>
      <w:r w:rsidR="00735BA2" w:rsidRPr="000D17EF">
        <w:rPr>
          <w:rFonts w:ascii="Arial" w:hAnsi="Arial" w:cs="Arial"/>
        </w:rPr>
        <w:fldChar w:fldCharType="begin"/>
      </w:r>
      <w:r w:rsidR="00735BA2" w:rsidRPr="000D17EF">
        <w:rPr>
          <w:rFonts w:ascii="Arial" w:hAnsi="Arial" w:cs="Arial"/>
        </w:rPr>
        <w:instrText xml:space="preserve"> SEQ Table \* ARABIC </w:instrText>
      </w:r>
      <w:r w:rsidR="00735BA2" w:rsidRPr="000D17EF">
        <w:rPr>
          <w:rFonts w:ascii="Arial" w:hAnsi="Arial" w:cs="Arial"/>
        </w:rPr>
        <w:fldChar w:fldCharType="separate"/>
      </w:r>
      <w:r w:rsidR="005F1CD5" w:rsidRPr="000D17EF">
        <w:rPr>
          <w:rFonts w:ascii="Arial" w:hAnsi="Arial" w:cs="Arial"/>
          <w:noProof/>
        </w:rPr>
        <w:t>12</w:t>
      </w:r>
      <w:r w:rsidR="00735BA2" w:rsidRPr="000D17EF">
        <w:rPr>
          <w:rFonts w:ascii="Arial" w:hAnsi="Arial" w:cs="Arial"/>
          <w:noProof/>
        </w:rPr>
        <w:fldChar w:fldCharType="end"/>
      </w:r>
      <w:r w:rsidRPr="000D17EF">
        <w:rPr>
          <w:rFonts w:ascii="Arial" w:hAnsi="Arial" w:cs="Arial"/>
        </w:rPr>
        <w:t xml:space="preserve"> Hydraulic Fin Fan System Equipment Ranked by MTTR (High to Low)</w:t>
      </w:r>
      <w:bookmarkEnd w:id="75"/>
    </w:p>
    <w:tbl>
      <w:tblPr>
        <w:tblStyle w:val="TableGrid"/>
        <w:tblW w:w="0" w:type="auto"/>
        <w:tblLook w:val="04A0" w:firstRow="1" w:lastRow="0" w:firstColumn="1" w:lastColumn="0" w:noHBand="0" w:noVBand="1"/>
      </w:tblPr>
      <w:tblGrid>
        <w:gridCol w:w="1980"/>
        <w:gridCol w:w="4106"/>
        <w:gridCol w:w="2930"/>
      </w:tblGrid>
      <w:tr w:rsidR="001074E2" w:rsidRPr="000D17EF" w14:paraId="6834C7F0" w14:textId="77777777" w:rsidTr="001074E2">
        <w:tc>
          <w:tcPr>
            <w:tcW w:w="1980" w:type="dxa"/>
            <w:shd w:val="clear" w:color="auto" w:fill="4472C4" w:themeFill="accent1"/>
          </w:tcPr>
          <w:p w14:paraId="6FCB7458" w14:textId="6E100AB4" w:rsidR="001074E2" w:rsidRPr="000D17EF" w:rsidRDefault="001074E2" w:rsidP="005103B3">
            <w:pPr>
              <w:jc w:val="center"/>
              <w:rPr>
                <w:rFonts w:ascii="Arial" w:hAnsi="Arial" w:cs="Arial"/>
                <w:b/>
              </w:rPr>
            </w:pPr>
            <w:r w:rsidRPr="000D17EF">
              <w:rPr>
                <w:rFonts w:ascii="Arial" w:hAnsi="Arial" w:cs="Arial"/>
                <w:b/>
              </w:rPr>
              <w:t>Rank</w:t>
            </w:r>
          </w:p>
        </w:tc>
        <w:tc>
          <w:tcPr>
            <w:tcW w:w="4106" w:type="dxa"/>
            <w:shd w:val="clear" w:color="auto" w:fill="4472C4" w:themeFill="accent1"/>
          </w:tcPr>
          <w:p w14:paraId="7DE2977B" w14:textId="3B4F6466" w:rsidR="001074E2" w:rsidRPr="000D17EF" w:rsidRDefault="001074E2" w:rsidP="005103B3">
            <w:pPr>
              <w:jc w:val="center"/>
              <w:rPr>
                <w:rFonts w:ascii="Arial" w:hAnsi="Arial" w:cs="Arial"/>
              </w:rPr>
            </w:pPr>
            <w:r w:rsidRPr="000D17EF">
              <w:rPr>
                <w:rFonts w:ascii="Arial" w:hAnsi="Arial" w:cs="Arial"/>
                <w:b/>
              </w:rPr>
              <w:t>Equipment Type</w:t>
            </w:r>
          </w:p>
        </w:tc>
        <w:tc>
          <w:tcPr>
            <w:tcW w:w="2930" w:type="dxa"/>
            <w:shd w:val="clear" w:color="auto" w:fill="4472C4" w:themeFill="accent1"/>
          </w:tcPr>
          <w:p w14:paraId="4F82662A" w14:textId="0AD25D5A" w:rsidR="001074E2" w:rsidRPr="000D17EF" w:rsidRDefault="001074E2" w:rsidP="005103B3">
            <w:pPr>
              <w:jc w:val="center"/>
              <w:rPr>
                <w:rFonts w:ascii="Arial" w:hAnsi="Arial" w:cs="Arial"/>
                <w:b/>
              </w:rPr>
            </w:pPr>
            <w:r w:rsidRPr="000D17EF">
              <w:rPr>
                <w:rFonts w:ascii="Arial" w:hAnsi="Arial" w:cs="Arial"/>
                <w:b/>
              </w:rPr>
              <w:t>Mean Time To Repair</w:t>
            </w:r>
          </w:p>
          <w:p w14:paraId="78DA4277" w14:textId="2707BB14" w:rsidR="001074E2" w:rsidRPr="000D17EF" w:rsidRDefault="001074E2" w:rsidP="005103B3">
            <w:pPr>
              <w:jc w:val="center"/>
              <w:rPr>
                <w:rFonts w:ascii="Arial" w:hAnsi="Arial" w:cs="Arial"/>
              </w:rPr>
            </w:pPr>
            <w:r w:rsidRPr="000D17EF">
              <w:rPr>
                <w:rFonts w:ascii="Arial" w:hAnsi="Arial" w:cs="Arial"/>
                <w:b/>
              </w:rPr>
              <w:t>(Days)</w:t>
            </w:r>
          </w:p>
        </w:tc>
      </w:tr>
      <w:tr w:rsidR="001074E2" w:rsidRPr="000D17EF" w14:paraId="6E26AE67" w14:textId="77777777" w:rsidTr="001074E2">
        <w:tc>
          <w:tcPr>
            <w:tcW w:w="1980" w:type="dxa"/>
          </w:tcPr>
          <w:p w14:paraId="5BDCE764" w14:textId="2A2CD5DF" w:rsidR="001074E2" w:rsidRPr="000D17EF" w:rsidRDefault="000F323A" w:rsidP="005103B3">
            <w:pPr>
              <w:jc w:val="center"/>
              <w:rPr>
                <w:rFonts w:ascii="Arial" w:hAnsi="Arial" w:cs="Arial"/>
              </w:rPr>
            </w:pPr>
            <w:r w:rsidRPr="000D17EF">
              <w:rPr>
                <w:rFonts w:ascii="Arial" w:hAnsi="Arial" w:cs="Arial"/>
              </w:rPr>
              <w:t>10</w:t>
            </w:r>
          </w:p>
        </w:tc>
        <w:tc>
          <w:tcPr>
            <w:tcW w:w="4106" w:type="dxa"/>
          </w:tcPr>
          <w:p w14:paraId="3C280BA0" w14:textId="6B3B4542" w:rsidR="001074E2" w:rsidRPr="000D17EF" w:rsidRDefault="001074E2" w:rsidP="005103B3">
            <w:pPr>
              <w:jc w:val="center"/>
              <w:rPr>
                <w:rFonts w:ascii="Arial" w:hAnsi="Arial" w:cs="Arial"/>
              </w:rPr>
            </w:pPr>
            <w:r w:rsidRPr="000D17EF">
              <w:rPr>
                <w:rFonts w:ascii="Arial" w:hAnsi="Arial" w:cs="Arial"/>
              </w:rPr>
              <w:t>Reduction Gearbox</w:t>
            </w:r>
          </w:p>
        </w:tc>
        <w:tc>
          <w:tcPr>
            <w:tcW w:w="2930" w:type="dxa"/>
          </w:tcPr>
          <w:p w14:paraId="6752CA45" w14:textId="29F5D74D" w:rsidR="001074E2" w:rsidRPr="000D17EF" w:rsidRDefault="001074E2" w:rsidP="005103B3">
            <w:pPr>
              <w:jc w:val="center"/>
              <w:rPr>
                <w:rFonts w:ascii="Arial" w:hAnsi="Arial" w:cs="Arial"/>
              </w:rPr>
            </w:pPr>
            <w:r w:rsidRPr="000D17EF">
              <w:rPr>
                <w:rFonts w:ascii="Arial" w:hAnsi="Arial" w:cs="Arial"/>
              </w:rPr>
              <w:t>85</w:t>
            </w:r>
          </w:p>
        </w:tc>
      </w:tr>
      <w:tr w:rsidR="001074E2" w:rsidRPr="000D17EF" w14:paraId="72381661" w14:textId="77777777" w:rsidTr="001074E2">
        <w:tc>
          <w:tcPr>
            <w:tcW w:w="1980" w:type="dxa"/>
          </w:tcPr>
          <w:p w14:paraId="280CC7FB" w14:textId="76669D75" w:rsidR="001074E2" w:rsidRPr="000D17EF" w:rsidRDefault="000F323A" w:rsidP="005103B3">
            <w:pPr>
              <w:jc w:val="center"/>
              <w:rPr>
                <w:rFonts w:ascii="Arial" w:hAnsi="Arial" w:cs="Arial"/>
              </w:rPr>
            </w:pPr>
            <w:r w:rsidRPr="000D17EF">
              <w:rPr>
                <w:rFonts w:ascii="Arial" w:hAnsi="Arial" w:cs="Arial"/>
              </w:rPr>
              <w:t>9</w:t>
            </w:r>
          </w:p>
        </w:tc>
        <w:tc>
          <w:tcPr>
            <w:tcW w:w="4106" w:type="dxa"/>
          </w:tcPr>
          <w:p w14:paraId="4BE73401" w14:textId="44A5CF41" w:rsidR="001074E2" w:rsidRPr="000D17EF" w:rsidRDefault="001074E2" w:rsidP="005103B3">
            <w:pPr>
              <w:jc w:val="center"/>
              <w:rPr>
                <w:rFonts w:ascii="Arial" w:hAnsi="Arial" w:cs="Arial"/>
              </w:rPr>
            </w:pPr>
            <w:r w:rsidRPr="000D17EF">
              <w:rPr>
                <w:rFonts w:ascii="Arial" w:hAnsi="Arial" w:cs="Arial"/>
              </w:rPr>
              <w:t>Heat Exchanger/Oil Cooler</w:t>
            </w:r>
          </w:p>
        </w:tc>
        <w:tc>
          <w:tcPr>
            <w:tcW w:w="2930" w:type="dxa"/>
          </w:tcPr>
          <w:p w14:paraId="7FC2E0D4" w14:textId="1B6A4A9E" w:rsidR="001074E2" w:rsidRPr="000D17EF" w:rsidRDefault="001074E2" w:rsidP="005103B3">
            <w:pPr>
              <w:jc w:val="center"/>
              <w:rPr>
                <w:rFonts w:ascii="Arial" w:hAnsi="Arial" w:cs="Arial"/>
              </w:rPr>
            </w:pPr>
            <w:r w:rsidRPr="000D17EF">
              <w:rPr>
                <w:rFonts w:ascii="Arial" w:hAnsi="Arial" w:cs="Arial"/>
              </w:rPr>
              <w:t>54.5</w:t>
            </w:r>
          </w:p>
        </w:tc>
      </w:tr>
      <w:tr w:rsidR="001074E2" w:rsidRPr="000D17EF" w14:paraId="1CC4F763" w14:textId="77777777" w:rsidTr="001074E2">
        <w:tc>
          <w:tcPr>
            <w:tcW w:w="1980" w:type="dxa"/>
          </w:tcPr>
          <w:p w14:paraId="52CF7F8F" w14:textId="37A4D425" w:rsidR="001074E2" w:rsidRPr="000D17EF" w:rsidRDefault="000F323A" w:rsidP="005103B3">
            <w:pPr>
              <w:jc w:val="center"/>
              <w:rPr>
                <w:rFonts w:ascii="Arial" w:hAnsi="Arial" w:cs="Arial"/>
              </w:rPr>
            </w:pPr>
            <w:r w:rsidRPr="000D17EF">
              <w:rPr>
                <w:rFonts w:ascii="Arial" w:hAnsi="Arial" w:cs="Arial"/>
              </w:rPr>
              <w:t>8</w:t>
            </w:r>
          </w:p>
        </w:tc>
        <w:tc>
          <w:tcPr>
            <w:tcW w:w="4106" w:type="dxa"/>
          </w:tcPr>
          <w:p w14:paraId="6CBF80B2" w14:textId="0D60BA15" w:rsidR="001074E2" w:rsidRPr="000D17EF" w:rsidRDefault="001074E2" w:rsidP="005103B3">
            <w:pPr>
              <w:jc w:val="center"/>
              <w:rPr>
                <w:rFonts w:ascii="Arial" w:hAnsi="Arial" w:cs="Arial"/>
              </w:rPr>
            </w:pPr>
            <w:r w:rsidRPr="000D17EF">
              <w:rPr>
                <w:rFonts w:ascii="Arial" w:hAnsi="Arial" w:cs="Arial"/>
              </w:rPr>
              <w:t>Vertical Filters</w:t>
            </w:r>
          </w:p>
        </w:tc>
        <w:tc>
          <w:tcPr>
            <w:tcW w:w="2930" w:type="dxa"/>
          </w:tcPr>
          <w:p w14:paraId="09B91771" w14:textId="60B47F02" w:rsidR="001074E2" w:rsidRPr="000D17EF" w:rsidRDefault="001074E2" w:rsidP="005103B3">
            <w:pPr>
              <w:jc w:val="center"/>
              <w:rPr>
                <w:rFonts w:ascii="Arial" w:hAnsi="Arial" w:cs="Arial"/>
              </w:rPr>
            </w:pPr>
            <w:r w:rsidRPr="000D17EF">
              <w:rPr>
                <w:rFonts w:ascii="Arial" w:hAnsi="Arial" w:cs="Arial"/>
              </w:rPr>
              <w:t>39.4</w:t>
            </w:r>
          </w:p>
        </w:tc>
      </w:tr>
      <w:tr w:rsidR="001074E2" w:rsidRPr="000D17EF" w14:paraId="07EAF69D" w14:textId="77777777" w:rsidTr="001074E2">
        <w:tc>
          <w:tcPr>
            <w:tcW w:w="1980" w:type="dxa"/>
          </w:tcPr>
          <w:p w14:paraId="05FE803A" w14:textId="39FD51F5" w:rsidR="001074E2" w:rsidRPr="000D17EF" w:rsidRDefault="000F323A" w:rsidP="005103B3">
            <w:pPr>
              <w:jc w:val="center"/>
              <w:rPr>
                <w:rFonts w:ascii="Arial" w:hAnsi="Arial" w:cs="Arial"/>
              </w:rPr>
            </w:pPr>
            <w:r w:rsidRPr="000D17EF">
              <w:rPr>
                <w:rFonts w:ascii="Arial" w:hAnsi="Arial" w:cs="Arial"/>
              </w:rPr>
              <w:t>7</w:t>
            </w:r>
          </w:p>
        </w:tc>
        <w:tc>
          <w:tcPr>
            <w:tcW w:w="4106" w:type="dxa"/>
          </w:tcPr>
          <w:p w14:paraId="4B534052" w14:textId="7D5D792C" w:rsidR="001074E2" w:rsidRPr="000D17EF" w:rsidRDefault="001074E2" w:rsidP="005103B3">
            <w:pPr>
              <w:jc w:val="center"/>
              <w:rPr>
                <w:rFonts w:ascii="Arial" w:hAnsi="Arial" w:cs="Arial"/>
              </w:rPr>
            </w:pPr>
            <w:r w:rsidRPr="000D17EF">
              <w:rPr>
                <w:rFonts w:ascii="Arial" w:hAnsi="Arial" w:cs="Arial"/>
              </w:rPr>
              <w:t>Flow Divider</w:t>
            </w:r>
          </w:p>
        </w:tc>
        <w:tc>
          <w:tcPr>
            <w:tcW w:w="2930" w:type="dxa"/>
          </w:tcPr>
          <w:p w14:paraId="53D75BD6" w14:textId="557DB745" w:rsidR="001074E2" w:rsidRPr="000D17EF" w:rsidRDefault="001074E2" w:rsidP="005103B3">
            <w:pPr>
              <w:jc w:val="center"/>
              <w:rPr>
                <w:rFonts w:ascii="Arial" w:hAnsi="Arial" w:cs="Arial"/>
              </w:rPr>
            </w:pPr>
            <w:r w:rsidRPr="000D17EF">
              <w:rPr>
                <w:rFonts w:ascii="Arial" w:hAnsi="Arial" w:cs="Arial"/>
              </w:rPr>
              <w:t>29</w:t>
            </w:r>
          </w:p>
        </w:tc>
      </w:tr>
      <w:tr w:rsidR="001074E2" w:rsidRPr="000D17EF" w14:paraId="678AEDC3" w14:textId="77777777" w:rsidTr="001074E2">
        <w:tc>
          <w:tcPr>
            <w:tcW w:w="1980" w:type="dxa"/>
          </w:tcPr>
          <w:p w14:paraId="3A2E0838" w14:textId="51269153" w:rsidR="001074E2" w:rsidRPr="000D17EF" w:rsidRDefault="000F323A" w:rsidP="005103B3">
            <w:pPr>
              <w:jc w:val="center"/>
              <w:rPr>
                <w:rFonts w:ascii="Arial" w:hAnsi="Arial" w:cs="Arial"/>
              </w:rPr>
            </w:pPr>
            <w:r w:rsidRPr="000D17EF">
              <w:rPr>
                <w:rFonts w:ascii="Arial" w:hAnsi="Arial" w:cs="Arial"/>
              </w:rPr>
              <w:t>6</w:t>
            </w:r>
          </w:p>
        </w:tc>
        <w:tc>
          <w:tcPr>
            <w:tcW w:w="4106" w:type="dxa"/>
          </w:tcPr>
          <w:p w14:paraId="5C039EA7" w14:textId="0F89F2A3" w:rsidR="001074E2" w:rsidRPr="000D17EF" w:rsidRDefault="001074E2" w:rsidP="005103B3">
            <w:pPr>
              <w:jc w:val="center"/>
              <w:rPr>
                <w:rFonts w:ascii="Arial" w:hAnsi="Arial" w:cs="Arial"/>
              </w:rPr>
            </w:pPr>
            <w:r w:rsidRPr="000D17EF">
              <w:rPr>
                <w:rFonts w:ascii="Arial" w:hAnsi="Arial" w:cs="Arial"/>
              </w:rPr>
              <w:t>Hydraulic Motors</w:t>
            </w:r>
          </w:p>
        </w:tc>
        <w:tc>
          <w:tcPr>
            <w:tcW w:w="2930" w:type="dxa"/>
          </w:tcPr>
          <w:p w14:paraId="11EA60A9" w14:textId="70725809" w:rsidR="001074E2" w:rsidRPr="000D17EF" w:rsidRDefault="001074E2" w:rsidP="005103B3">
            <w:pPr>
              <w:jc w:val="center"/>
              <w:rPr>
                <w:rFonts w:ascii="Arial" w:hAnsi="Arial" w:cs="Arial"/>
              </w:rPr>
            </w:pPr>
            <w:r w:rsidRPr="000D17EF">
              <w:rPr>
                <w:rFonts w:ascii="Arial" w:hAnsi="Arial" w:cs="Arial"/>
              </w:rPr>
              <w:t>26.3</w:t>
            </w:r>
          </w:p>
        </w:tc>
      </w:tr>
      <w:tr w:rsidR="001074E2" w:rsidRPr="000D17EF" w14:paraId="4D7BC89C" w14:textId="77777777" w:rsidTr="001074E2">
        <w:tc>
          <w:tcPr>
            <w:tcW w:w="1980" w:type="dxa"/>
          </w:tcPr>
          <w:p w14:paraId="39DAF875" w14:textId="13FD5AE8" w:rsidR="001074E2" w:rsidRPr="000D17EF" w:rsidRDefault="000F323A" w:rsidP="005103B3">
            <w:pPr>
              <w:jc w:val="center"/>
              <w:rPr>
                <w:rFonts w:ascii="Arial" w:hAnsi="Arial" w:cs="Arial"/>
              </w:rPr>
            </w:pPr>
            <w:r w:rsidRPr="000D17EF">
              <w:rPr>
                <w:rFonts w:ascii="Arial" w:hAnsi="Arial" w:cs="Arial"/>
              </w:rPr>
              <w:t>5</w:t>
            </w:r>
          </w:p>
        </w:tc>
        <w:tc>
          <w:tcPr>
            <w:tcW w:w="4106" w:type="dxa"/>
          </w:tcPr>
          <w:p w14:paraId="57D03EC9" w14:textId="12FE1E3E" w:rsidR="001074E2" w:rsidRPr="000D17EF" w:rsidRDefault="001074E2" w:rsidP="005103B3">
            <w:pPr>
              <w:jc w:val="center"/>
              <w:rPr>
                <w:rFonts w:ascii="Arial" w:hAnsi="Arial" w:cs="Arial"/>
              </w:rPr>
            </w:pPr>
            <w:r w:rsidRPr="000D17EF">
              <w:rPr>
                <w:rFonts w:ascii="Arial" w:hAnsi="Arial" w:cs="Arial"/>
              </w:rPr>
              <w:t>Horizontal Filters</w:t>
            </w:r>
          </w:p>
        </w:tc>
        <w:tc>
          <w:tcPr>
            <w:tcW w:w="2930" w:type="dxa"/>
          </w:tcPr>
          <w:p w14:paraId="6B0582E7" w14:textId="6EBE3A67" w:rsidR="001074E2" w:rsidRPr="000D17EF" w:rsidRDefault="001074E2" w:rsidP="005103B3">
            <w:pPr>
              <w:jc w:val="center"/>
              <w:rPr>
                <w:rFonts w:ascii="Arial" w:hAnsi="Arial" w:cs="Arial"/>
              </w:rPr>
            </w:pPr>
            <w:r w:rsidRPr="000D17EF">
              <w:rPr>
                <w:rFonts w:ascii="Arial" w:hAnsi="Arial" w:cs="Arial"/>
              </w:rPr>
              <w:t>23</w:t>
            </w:r>
          </w:p>
        </w:tc>
      </w:tr>
      <w:tr w:rsidR="001074E2" w:rsidRPr="000D17EF" w14:paraId="0548D23D" w14:textId="77777777" w:rsidTr="001074E2">
        <w:tc>
          <w:tcPr>
            <w:tcW w:w="1980" w:type="dxa"/>
          </w:tcPr>
          <w:p w14:paraId="121C7D07" w14:textId="6947B677" w:rsidR="001074E2" w:rsidRPr="000D17EF" w:rsidRDefault="000F323A" w:rsidP="001074E2">
            <w:pPr>
              <w:jc w:val="center"/>
              <w:rPr>
                <w:rFonts w:ascii="Arial" w:hAnsi="Arial" w:cs="Arial"/>
              </w:rPr>
            </w:pPr>
            <w:r w:rsidRPr="000D17EF">
              <w:rPr>
                <w:rFonts w:ascii="Arial" w:hAnsi="Arial" w:cs="Arial"/>
              </w:rPr>
              <w:t>4</w:t>
            </w:r>
          </w:p>
        </w:tc>
        <w:tc>
          <w:tcPr>
            <w:tcW w:w="4106" w:type="dxa"/>
          </w:tcPr>
          <w:p w14:paraId="20CBE9B5" w14:textId="207A625E" w:rsidR="001074E2" w:rsidRPr="000D17EF" w:rsidRDefault="001074E2" w:rsidP="001074E2">
            <w:pPr>
              <w:jc w:val="center"/>
              <w:rPr>
                <w:rFonts w:ascii="Arial" w:hAnsi="Arial" w:cs="Arial"/>
              </w:rPr>
            </w:pPr>
            <w:r w:rsidRPr="000D17EF">
              <w:rPr>
                <w:rFonts w:ascii="Arial" w:hAnsi="Arial" w:cs="Arial"/>
              </w:rPr>
              <w:t>Hydraulic Pump</w:t>
            </w:r>
          </w:p>
        </w:tc>
        <w:tc>
          <w:tcPr>
            <w:tcW w:w="2930" w:type="dxa"/>
          </w:tcPr>
          <w:p w14:paraId="49D180D9" w14:textId="3F225E08" w:rsidR="001074E2" w:rsidRPr="000D17EF" w:rsidRDefault="001074E2" w:rsidP="001074E2">
            <w:pPr>
              <w:jc w:val="center"/>
              <w:rPr>
                <w:rFonts w:ascii="Arial" w:hAnsi="Arial" w:cs="Arial"/>
              </w:rPr>
            </w:pPr>
            <w:r w:rsidRPr="000D17EF">
              <w:rPr>
                <w:rFonts w:ascii="Arial" w:hAnsi="Arial" w:cs="Arial"/>
              </w:rPr>
              <w:t>16.7</w:t>
            </w:r>
          </w:p>
        </w:tc>
      </w:tr>
      <w:tr w:rsidR="001074E2" w:rsidRPr="000D17EF" w14:paraId="52D7F34D" w14:textId="77777777" w:rsidTr="001074E2">
        <w:tc>
          <w:tcPr>
            <w:tcW w:w="1980" w:type="dxa"/>
          </w:tcPr>
          <w:p w14:paraId="7F4A1E6E" w14:textId="6DEB375F" w:rsidR="001074E2" w:rsidRPr="000D17EF" w:rsidRDefault="000F323A" w:rsidP="001074E2">
            <w:pPr>
              <w:jc w:val="center"/>
              <w:rPr>
                <w:rFonts w:ascii="Arial" w:hAnsi="Arial" w:cs="Arial"/>
              </w:rPr>
            </w:pPr>
            <w:r w:rsidRPr="000D17EF">
              <w:rPr>
                <w:rFonts w:ascii="Arial" w:hAnsi="Arial" w:cs="Arial"/>
              </w:rPr>
              <w:t>3</w:t>
            </w:r>
          </w:p>
        </w:tc>
        <w:tc>
          <w:tcPr>
            <w:tcW w:w="4106" w:type="dxa"/>
          </w:tcPr>
          <w:p w14:paraId="55B613A0" w14:textId="69F536F4" w:rsidR="001074E2" w:rsidRPr="000D17EF" w:rsidRDefault="001074E2" w:rsidP="001074E2">
            <w:pPr>
              <w:jc w:val="center"/>
              <w:rPr>
                <w:rFonts w:ascii="Arial" w:hAnsi="Arial" w:cs="Arial"/>
              </w:rPr>
            </w:pPr>
            <w:r w:rsidRPr="000D17EF">
              <w:rPr>
                <w:rFonts w:ascii="Arial" w:hAnsi="Arial" w:cs="Arial"/>
              </w:rPr>
              <w:t>Charge Pump</w:t>
            </w:r>
          </w:p>
        </w:tc>
        <w:tc>
          <w:tcPr>
            <w:tcW w:w="2930" w:type="dxa"/>
          </w:tcPr>
          <w:p w14:paraId="451BB412" w14:textId="3D553227" w:rsidR="001074E2" w:rsidRPr="000D17EF" w:rsidRDefault="001074E2" w:rsidP="001074E2">
            <w:pPr>
              <w:jc w:val="center"/>
              <w:rPr>
                <w:rFonts w:ascii="Arial" w:hAnsi="Arial" w:cs="Arial"/>
              </w:rPr>
            </w:pPr>
            <w:r w:rsidRPr="000D17EF">
              <w:rPr>
                <w:rFonts w:ascii="Arial" w:hAnsi="Arial" w:cs="Arial"/>
              </w:rPr>
              <w:t>14.7</w:t>
            </w:r>
          </w:p>
        </w:tc>
      </w:tr>
      <w:tr w:rsidR="001074E2" w:rsidRPr="000D17EF" w14:paraId="0BB245D4" w14:textId="77777777" w:rsidTr="001074E2">
        <w:tc>
          <w:tcPr>
            <w:tcW w:w="1980" w:type="dxa"/>
          </w:tcPr>
          <w:p w14:paraId="6094367C" w14:textId="7D273A42" w:rsidR="001074E2" w:rsidRPr="000D17EF" w:rsidRDefault="000F323A" w:rsidP="001074E2">
            <w:pPr>
              <w:jc w:val="center"/>
              <w:rPr>
                <w:rFonts w:ascii="Arial" w:hAnsi="Arial" w:cs="Arial"/>
              </w:rPr>
            </w:pPr>
            <w:r w:rsidRPr="000D17EF">
              <w:rPr>
                <w:rFonts w:ascii="Arial" w:hAnsi="Arial" w:cs="Arial"/>
              </w:rPr>
              <w:t>2</w:t>
            </w:r>
          </w:p>
        </w:tc>
        <w:tc>
          <w:tcPr>
            <w:tcW w:w="4106" w:type="dxa"/>
          </w:tcPr>
          <w:p w14:paraId="1FA3D59C" w14:textId="597E6276" w:rsidR="001074E2" w:rsidRPr="000D17EF" w:rsidRDefault="001074E2" w:rsidP="001074E2">
            <w:pPr>
              <w:jc w:val="center"/>
              <w:rPr>
                <w:rFonts w:ascii="Arial" w:hAnsi="Arial" w:cs="Arial"/>
              </w:rPr>
            </w:pPr>
            <w:r w:rsidRPr="000D17EF">
              <w:rPr>
                <w:rFonts w:ascii="Arial" w:hAnsi="Arial" w:cs="Arial"/>
              </w:rPr>
              <w:t>Hoses/Pipework/Valves</w:t>
            </w:r>
          </w:p>
        </w:tc>
        <w:tc>
          <w:tcPr>
            <w:tcW w:w="2930" w:type="dxa"/>
          </w:tcPr>
          <w:p w14:paraId="6B4686E7" w14:textId="0DC38D1F" w:rsidR="001074E2" w:rsidRPr="000D17EF" w:rsidRDefault="001074E2" w:rsidP="001074E2">
            <w:pPr>
              <w:jc w:val="center"/>
              <w:rPr>
                <w:rFonts w:ascii="Arial" w:hAnsi="Arial" w:cs="Arial"/>
              </w:rPr>
            </w:pPr>
            <w:r w:rsidRPr="000D17EF">
              <w:rPr>
                <w:rFonts w:ascii="Arial" w:hAnsi="Arial" w:cs="Arial"/>
              </w:rPr>
              <w:t>5</w:t>
            </w:r>
          </w:p>
        </w:tc>
      </w:tr>
      <w:tr w:rsidR="000F323A" w:rsidRPr="000D17EF" w14:paraId="67CC524C" w14:textId="77777777" w:rsidTr="001074E2">
        <w:tc>
          <w:tcPr>
            <w:tcW w:w="1980" w:type="dxa"/>
          </w:tcPr>
          <w:p w14:paraId="6396F362" w14:textId="64F2F760" w:rsidR="000F323A" w:rsidRPr="000D17EF" w:rsidRDefault="000F323A" w:rsidP="001074E2">
            <w:pPr>
              <w:jc w:val="center"/>
              <w:rPr>
                <w:rFonts w:ascii="Arial" w:hAnsi="Arial" w:cs="Arial"/>
              </w:rPr>
            </w:pPr>
            <w:r w:rsidRPr="000D17EF">
              <w:rPr>
                <w:rFonts w:ascii="Arial" w:hAnsi="Arial" w:cs="Arial"/>
              </w:rPr>
              <w:t>1</w:t>
            </w:r>
          </w:p>
        </w:tc>
        <w:tc>
          <w:tcPr>
            <w:tcW w:w="4106" w:type="dxa"/>
          </w:tcPr>
          <w:p w14:paraId="3103D204" w14:textId="0E59A944" w:rsidR="000F323A" w:rsidRPr="000D17EF" w:rsidRDefault="000F323A" w:rsidP="001074E2">
            <w:pPr>
              <w:jc w:val="center"/>
              <w:rPr>
                <w:rFonts w:ascii="Arial" w:hAnsi="Arial" w:cs="Arial"/>
              </w:rPr>
            </w:pPr>
            <w:r w:rsidRPr="000D17EF">
              <w:rPr>
                <w:rFonts w:ascii="Arial" w:hAnsi="Arial" w:cs="Arial"/>
              </w:rPr>
              <w:t>Steam Turbine</w:t>
            </w:r>
          </w:p>
        </w:tc>
        <w:tc>
          <w:tcPr>
            <w:tcW w:w="2930" w:type="dxa"/>
          </w:tcPr>
          <w:p w14:paraId="7A9CAE01" w14:textId="5122D05C" w:rsidR="000F323A" w:rsidRPr="000D17EF" w:rsidRDefault="000F323A" w:rsidP="001074E2">
            <w:pPr>
              <w:jc w:val="center"/>
              <w:rPr>
                <w:rFonts w:ascii="Arial" w:hAnsi="Arial" w:cs="Arial"/>
              </w:rPr>
            </w:pPr>
            <w:r w:rsidRPr="000D17EF">
              <w:rPr>
                <w:rFonts w:ascii="Arial" w:hAnsi="Arial" w:cs="Arial"/>
              </w:rPr>
              <w:t>No Failures</w:t>
            </w:r>
            <w:r w:rsidR="00685CAB" w:rsidRPr="000D17EF">
              <w:rPr>
                <w:rFonts w:ascii="Arial" w:hAnsi="Arial" w:cs="Arial"/>
              </w:rPr>
              <w:t>,</w:t>
            </w:r>
            <w:r w:rsidRPr="000D17EF">
              <w:rPr>
                <w:rFonts w:ascii="Arial" w:hAnsi="Arial" w:cs="Arial"/>
              </w:rPr>
              <w:t xml:space="preserve"> only PM</w:t>
            </w:r>
          </w:p>
        </w:tc>
      </w:tr>
    </w:tbl>
    <w:p w14:paraId="3E6DF914" w14:textId="77777777" w:rsidR="005103B3" w:rsidRPr="000D17EF" w:rsidRDefault="005103B3" w:rsidP="006116C2">
      <w:pPr>
        <w:rPr>
          <w:rFonts w:ascii="Arial" w:hAnsi="Arial" w:cs="Arial"/>
        </w:rPr>
      </w:pPr>
    </w:p>
    <w:p w14:paraId="6C23115D" w14:textId="121BC02B" w:rsidR="000A7F60" w:rsidRPr="000D17EF" w:rsidRDefault="004C3274" w:rsidP="006116C2">
      <w:pPr>
        <w:rPr>
          <w:rFonts w:ascii="Arial" w:hAnsi="Arial" w:cs="Arial"/>
        </w:rPr>
      </w:pPr>
      <w:r w:rsidRPr="000D17EF">
        <w:rPr>
          <w:rFonts w:ascii="Arial" w:hAnsi="Arial" w:cs="Arial"/>
        </w:rPr>
        <w:t xml:space="preserve">From this data it can be seen that the component with the </w:t>
      </w:r>
      <w:r w:rsidR="0097576F" w:rsidRPr="000D17EF">
        <w:rPr>
          <w:rFonts w:ascii="Arial" w:hAnsi="Arial" w:cs="Arial"/>
        </w:rPr>
        <w:t>greatest</w:t>
      </w:r>
      <w:r w:rsidRPr="000D17EF">
        <w:rPr>
          <w:rFonts w:ascii="Arial" w:hAnsi="Arial" w:cs="Arial"/>
        </w:rPr>
        <w:t xml:space="preserve"> </w:t>
      </w:r>
      <w:r w:rsidR="0097576F" w:rsidRPr="000D17EF">
        <w:rPr>
          <w:rFonts w:ascii="Arial" w:hAnsi="Arial" w:cs="Arial"/>
        </w:rPr>
        <w:t>reliability, in terms of MTBF, is the heat exchanger/oil cooler, but it does have the second highest MTTR, meaning that any failure does lead to significant production losses.</w:t>
      </w:r>
    </w:p>
    <w:p w14:paraId="1D130B81" w14:textId="538980AF" w:rsidR="0097576F" w:rsidRPr="000D17EF" w:rsidRDefault="0097576F" w:rsidP="006116C2">
      <w:pPr>
        <w:rPr>
          <w:rFonts w:ascii="Arial" w:hAnsi="Arial" w:cs="Arial"/>
        </w:rPr>
      </w:pPr>
      <w:r w:rsidRPr="000D17EF">
        <w:rPr>
          <w:rFonts w:ascii="Arial" w:hAnsi="Arial" w:cs="Arial"/>
        </w:rPr>
        <w:t>The components with the worst reliability, in terms of MTBF, are the vertical filters which filter hydraulic oil as it is taken from the hydraulic oil tank prior to entering the suction side of the charge pump. The MTBF of these components are less than 117 day</w:t>
      </w:r>
      <w:r w:rsidR="001C1AEB" w:rsidRPr="000D17EF">
        <w:rPr>
          <w:rFonts w:ascii="Arial" w:hAnsi="Arial" w:cs="Arial"/>
        </w:rPr>
        <w:t>s. The MTTR of these components is the third longest at just under 40 days.</w:t>
      </w:r>
    </w:p>
    <w:p w14:paraId="4DA7DDFA" w14:textId="2DA26E32" w:rsidR="0097576F" w:rsidRPr="000D17EF" w:rsidRDefault="0097576F" w:rsidP="006116C2">
      <w:pPr>
        <w:rPr>
          <w:rFonts w:ascii="Arial" w:hAnsi="Arial" w:cs="Arial"/>
        </w:rPr>
      </w:pPr>
      <w:r w:rsidRPr="000D17EF">
        <w:rPr>
          <w:rFonts w:ascii="Arial" w:hAnsi="Arial" w:cs="Arial"/>
        </w:rPr>
        <w:lastRenderedPageBreak/>
        <w:t>The components with the second worst reliability, based on MTBF, are the horizontal filters</w:t>
      </w:r>
      <w:r w:rsidR="001C1AEB" w:rsidRPr="000D17EF">
        <w:rPr>
          <w:rFonts w:ascii="Arial" w:hAnsi="Arial" w:cs="Arial"/>
        </w:rPr>
        <w:t xml:space="preserve"> which filter the high pressure return prior to the suction side of the hydraulic pump. The MTBF of these components is 277 days, while the MTTR for these components is the sixth longest at 23 days.</w:t>
      </w:r>
    </w:p>
    <w:p w14:paraId="4B1E40A3" w14:textId="3A03AFD4" w:rsidR="00044FAD" w:rsidRPr="000D17EF" w:rsidRDefault="001C1AEB" w:rsidP="006116C2">
      <w:pPr>
        <w:rPr>
          <w:rFonts w:ascii="Arial" w:hAnsi="Arial" w:cs="Arial"/>
        </w:rPr>
      </w:pPr>
      <w:r w:rsidRPr="000D17EF">
        <w:rPr>
          <w:rFonts w:ascii="Arial" w:hAnsi="Arial" w:cs="Arial"/>
        </w:rPr>
        <w:t>It should be noted that both the vertical and horizontal filter systems are duplex systems utilising replaceable cartridges and the failure point used is when the differential pressure acr</w:t>
      </w:r>
      <w:r w:rsidR="00AA2CE7" w:rsidRPr="000D17EF">
        <w:rPr>
          <w:rFonts w:ascii="Arial" w:hAnsi="Arial" w:cs="Arial"/>
        </w:rPr>
        <w:t>oss the online filter increases. This triggers the bypass valve to open and</w:t>
      </w:r>
      <w:r w:rsidRPr="000D17EF">
        <w:rPr>
          <w:rFonts w:ascii="Arial" w:hAnsi="Arial" w:cs="Arial"/>
        </w:rPr>
        <w:t xml:space="preserve"> a visible indicator which</w:t>
      </w:r>
      <w:r w:rsidR="00AA2CE7" w:rsidRPr="000D17EF">
        <w:rPr>
          <w:rFonts w:ascii="Arial" w:hAnsi="Arial" w:cs="Arial"/>
        </w:rPr>
        <w:t xml:space="preserve"> warns of the filter </w:t>
      </w:r>
      <w:r w:rsidRPr="000D17EF">
        <w:rPr>
          <w:rFonts w:ascii="Arial" w:hAnsi="Arial" w:cs="Arial"/>
        </w:rPr>
        <w:t>block</w:t>
      </w:r>
      <w:r w:rsidR="00AA2CE7" w:rsidRPr="000D17EF">
        <w:rPr>
          <w:rFonts w:ascii="Arial" w:hAnsi="Arial" w:cs="Arial"/>
        </w:rPr>
        <w:t>age. A</w:t>
      </w:r>
      <w:r w:rsidRPr="000D17EF">
        <w:rPr>
          <w:rFonts w:ascii="Arial" w:hAnsi="Arial" w:cs="Arial"/>
        </w:rPr>
        <w:t xml:space="preserve">t this point the Operations Department switch over the flow to the spare filter and raise a work order to change the filter cartridges. </w:t>
      </w:r>
    </w:p>
    <w:p w14:paraId="4B6A4F34" w14:textId="4B605EB6" w:rsidR="001C1AEB" w:rsidRPr="000D17EF" w:rsidRDefault="001C1AEB" w:rsidP="006116C2">
      <w:pPr>
        <w:rPr>
          <w:rFonts w:ascii="Arial" w:hAnsi="Arial" w:cs="Arial"/>
        </w:rPr>
      </w:pPr>
      <w:r w:rsidRPr="000D17EF">
        <w:rPr>
          <w:rFonts w:ascii="Arial" w:hAnsi="Arial" w:cs="Arial"/>
        </w:rPr>
        <w:t>This means that both filter cartridges are typically changed well within the serviceable life of the second filter a</w:t>
      </w:r>
      <w:r w:rsidR="00044FAD" w:rsidRPr="000D17EF">
        <w:rPr>
          <w:rFonts w:ascii="Arial" w:hAnsi="Arial" w:cs="Arial"/>
        </w:rPr>
        <w:t>nd that no system outage occurs and the actual maintenance time is significantly shorter than the MTTR suggests, the MTTR being elevated by delays in scheduling the maintenance action (filter replacement).</w:t>
      </w:r>
    </w:p>
    <w:p w14:paraId="133144EC" w14:textId="3D72128E" w:rsidR="001C1AEB" w:rsidRPr="000D17EF" w:rsidRDefault="00044FAD" w:rsidP="006116C2">
      <w:pPr>
        <w:rPr>
          <w:rFonts w:ascii="Arial" w:hAnsi="Arial" w:cs="Arial"/>
        </w:rPr>
      </w:pPr>
      <w:r w:rsidRPr="000D17EF">
        <w:rPr>
          <w:rFonts w:ascii="Arial" w:hAnsi="Arial" w:cs="Arial"/>
        </w:rPr>
        <w:t>Excluding the filters, the component/components with the next worst reliability are the hydraulic motors, with a MTBF of 854.5 days, and also have the fifth longest repair time with a MTTR of 26.3 day</w:t>
      </w:r>
      <w:r w:rsidR="006033F0" w:rsidRPr="000D17EF">
        <w:rPr>
          <w:rFonts w:ascii="Arial" w:hAnsi="Arial" w:cs="Arial"/>
        </w:rPr>
        <w:t>s. These are the components with the lowest reliability that will cause a true failure resulting in outage.</w:t>
      </w:r>
    </w:p>
    <w:p w14:paraId="5C3E98C4" w14:textId="1BE95BBC" w:rsidR="006033F0" w:rsidRPr="000D17EF" w:rsidRDefault="006033F0" w:rsidP="006116C2">
      <w:pPr>
        <w:rPr>
          <w:rFonts w:ascii="Arial" w:hAnsi="Arial" w:cs="Arial"/>
        </w:rPr>
      </w:pPr>
      <w:r w:rsidRPr="000D17EF">
        <w:rPr>
          <w:rFonts w:ascii="Arial" w:hAnsi="Arial" w:cs="Arial"/>
        </w:rPr>
        <w:t>The component with the</w:t>
      </w:r>
      <w:r w:rsidR="0077268C" w:rsidRPr="000D17EF">
        <w:rPr>
          <w:rFonts w:ascii="Arial" w:hAnsi="Arial" w:cs="Arial"/>
        </w:rPr>
        <w:t xml:space="preserve"> worst reliability, in terms of MTBF, </w:t>
      </w:r>
      <w:r w:rsidR="005024D3" w:rsidRPr="000D17EF">
        <w:rPr>
          <w:rFonts w:ascii="Arial" w:hAnsi="Arial" w:cs="Arial"/>
        </w:rPr>
        <w:t>the failure of which</w:t>
      </w:r>
      <w:r w:rsidR="0077268C" w:rsidRPr="000D17EF">
        <w:rPr>
          <w:rFonts w:ascii="Arial" w:hAnsi="Arial" w:cs="Arial"/>
        </w:rPr>
        <w:t xml:space="preserve"> will cause all four fin fans to be out of service, is the hydraulic pump, with a MTBF of 976.7 days. The </w:t>
      </w:r>
      <w:r w:rsidR="005103B3" w:rsidRPr="000D17EF">
        <w:rPr>
          <w:rFonts w:ascii="Arial" w:hAnsi="Arial" w:cs="Arial"/>
        </w:rPr>
        <w:t xml:space="preserve">MTTR of the component is </w:t>
      </w:r>
      <w:r w:rsidR="00BC1DE8" w:rsidRPr="000D17EF">
        <w:rPr>
          <w:rFonts w:ascii="Arial" w:hAnsi="Arial" w:cs="Arial"/>
        </w:rPr>
        <w:t>16.7 days, the third lowest repair time of all component types in the system.</w:t>
      </w:r>
    </w:p>
    <w:p w14:paraId="104884C5" w14:textId="77777777" w:rsidR="009C0653" w:rsidRPr="000D17EF" w:rsidRDefault="009C0653">
      <w:pPr>
        <w:jc w:val="left"/>
        <w:rPr>
          <w:rFonts w:ascii="Arial" w:eastAsiaTheme="majorEastAsia" w:hAnsi="Arial" w:cs="Arial"/>
          <w:b/>
          <w:sz w:val="26"/>
          <w:szCs w:val="26"/>
          <w:u w:val="single"/>
        </w:rPr>
      </w:pPr>
      <w:r w:rsidRPr="000D17EF">
        <w:rPr>
          <w:rFonts w:ascii="Arial" w:hAnsi="Arial" w:cs="Arial"/>
        </w:rPr>
        <w:br w:type="page"/>
      </w:r>
    </w:p>
    <w:p w14:paraId="471EDE61" w14:textId="3CBB9AA0" w:rsidR="007E06B4" w:rsidRPr="000D17EF" w:rsidRDefault="007E06B4" w:rsidP="007E06B4">
      <w:pPr>
        <w:pStyle w:val="Heading2"/>
        <w:rPr>
          <w:rFonts w:ascii="Arial" w:hAnsi="Arial" w:cs="Arial"/>
        </w:rPr>
      </w:pPr>
      <w:bookmarkStart w:id="76" w:name="_Toc511930008"/>
      <w:r w:rsidRPr="000D17EF">
        <w:rPr>
          <w:rFonts w:ascii="Arial" w:hAnsi="Arial" w:cs="Arial"/>
        </w:rPr>
        <w:lastRenderedPageBreak/>
        <w:t>Failure Modes Effect Analysis (FMEA) on Hydraulic Driven Fin Fan System</w:t>
      </w:r>
      <w:bookmarkEnd w:id="76"/>
    </w:p>
    <w:p w14:paraId="4DF7D314" w14:textId="3F69CE04" w:rsidR="004A1280" w:rsidRPr="000D17EF" w:rsidRDefault="00EC641B" w:rsidP="00EC641B">
      <w:pPr>
        <w:pStyle w:val="Heading3"/>
        <w:rPr>
          <w:rFonts w:ascii="Arial" w:hAnsi="Arial" w:cs="Arial"/>
        </w:rPr>
      </w:pPr>
      <w:bookmarkStart w:id="77" w:name="_Toc511930009"/>
      <w:r w:rsidRPr="000D17EF">
        <w:rPr>
          <w:rFonts w:ascii="Arial" w:hAnsi="Arial" w:cs="Arial"/>
        </w:rPr>
        <w:t xml:space="preserve">Identification of </w:t>
      </w:r>
      <w:r w:rsidR="00DF1DC2" w:rsidRPr="000D17EF">
        <w:rPr>
          <w:rFonts w:ascii="Arial" w:hAnsi="Arial" w:cs="Arial"/>
        </w:rPr>
        <w:t xml:space="preserve">System </w:t>
      </w:r>
      <w:r w:rsidRPr="000D17EF">
        <w:rPr>
          <w:rFonts w:ascii="Arial" w:hAnsi="Arial" w:cs="Arial"/>
        </w:rPr>
        <w:t>Component</w:t>
      </w:r>
      <w:r w:rsidR="00DF1DC2" w:rsidRPr="000D17EF">
        <w:rPr>
          <w:rFonts w:ascii="Arial" w:hAnsi="Arial" w:cs="Arial"/>
        </w:rPr>
        <w:t>s and Component</w:t>
      </w:r>
      <w:r w:rsidRPr="000D17EF">
        <w:rPr>
          <w:rFonts w:ascii="Arial" w:hAnsi="Arial" w:cs="Arial"/>
        </w:rPr>
        <w:t xml:space="preserve"> Function</w:t>
      </w:r>
      <w:bookmarkEnd w:id="77"/>
    </w:p>
    <w:p w14:paraId="1F012744" w14:textId="366A5F2F" w:rsidR="00EC641B" w:rsidRPr="000D17EF" w:rsidRDefault="005F5D54" w:rsidP="00EC641B">
      <w:pPr>
        <w:rPr>
          <w:rFonts w:ascii="Arial" w:hAnsi="Arial" w:cs="Arial"/>
        </w:rPr>
      </w:pPr>
      <w:r w:rsidRPr="000D17EF">
        <w:rPr>
          <w:rFonts w:ascii="Arial" w:hAnsi="Arial" w:cs="Arial"/>
        </w:rPr>
        <w:t>For the purposes of the FMEA study the</w:t>
      </w:r>
      <w:r w:rsidR="006A6934" w:rsidRPr="000D17EF">
        <w:rPr>
          <w:rFonts w:ascii="Arial" w:hAnsi="Arial" w:cs="Arial"/>
        </w:rPr>
        <w:t xml:space="preserve"> hydraulic </w:t>
      </w:r>
      <w:r w:rsidRPr="000D17EF">
        <w:rPr>
          <w:rFonts w:ascii="Arial" w:hAnsi="Arial" w:cs="Arial"/>
        </w:rPr>
        <w:t>fin fan system has been separated into its constituent components and the function of these components, in the context of the operation of the system, have been defined.</w:t>
      </w:r>
    </w:p>
    <w:p w14:paraId="51AFD899" w14:textId="79573B1D" w:rsidR="00726FF9" w:rsidRPr="000D17EF" w:rsidRDefault="00726FF9" w:rsidP="00EC641B">
      <w:pPr>
        <w:rPr>
          <w:rFonts w:ascii="Arial" w:hAnsi="Arial" w:cs="Arial"/>
        </w:rPr>
      </w:pPr>
      <w:r w:rsidRPr="000D17EF">
        <w:rPr>
          <w:rFonts w:ascii="Arial" w:hAnsi="Arial" w:cs="Arial"/>
        </w:rPr>
        <w:t>The identified components and their functions are illustrated in the table below:</w:t>
      </w:r>
    </w:p>
    <w:p w14:paraId="2F25D2A9" w14:textId="6CC45913" w:rsidR="00726FF9" w:rsidRPr="000D17EF" w:rsidRDefault="00726FF9" w:rsidP="00726FF9">
      <w:pPr>
        <w:pStyle w:val="Caption"/>
        <w:keepNext/>
        <w:jc w:val="center"/>
        <w:rPr>
          <w:rFonts w:ascii="Arial" w:hAnsi="Arial" w:cs="Arial"/>
        </w:rPr>
      </w:pPr>
      <w:bookmarkStart w:id="78" w:name="_Toc511930094"/>
      <w:r w:rsidRPr="000D17EF">
        <w:rPr>
          <w:rFonts w:ascii="Arial" w:hAnsi="Arial" w:cs="Arial"/>
        </w:rPr>
        <w:t xml:space="preserve">Table </w:t>
      </w:r>
      <w:r w:rsidR="00735BA2" w:rsidRPr="000D17EF">
        <w:rPr>
          <w:rFonts w:ascii="Arial" w:hAnsi="Arial" w:cs="Arial"/>
        </w:rPr>
        <w:fldChar w:fldCharType="begin"/>
      </w:r>
      <w:r w:rsidR="00735BA2" w:rsidRPr="000D17EF">
        <w:rPr>
          <w:rFonts w:ascii="Arial" w:hAnsi="Arial" w:cs="Arial"/>
        </w:rPr>
        <w:instrText xml:space="preserve"> SEQ Table \* ARABIC </w:instrText>
      </w:r>
      <w:r w:rsidR="00735BA2" w:rsidRPr="000D17EF">
        <w:rPr>
          <w:rFonts w:ascii="Arial" w:hAnsi="Arial" w:cs="Arial"/>
        </w:rPr>
        <w:fldChar w:fldCharType="separate"/>
      </w:r>
      <w:r w:rsidR="005F1CD5" w:rsidRPr="000D17EF">
        <w:rPr>
          <w:rFonts w:ascii="Arial" w:hAnsi="Arial" w:cs="Arial"/>
          <w:noProof/>
        </w:rPr>
        <w:t>13</w:t>
      </w:r>
      <w:r w:rsidR="00735BA2" w:rsidRPr="000D17EF">
        <w:rPr>
          <w:rFonts w:ascii="Arial" w:hAnsi="Arial" w:cs="Arial"/>
          <w:noProof/>
        </w:rPr>
        <w:fldChar w:fldCharType="end"/>
      </w:r>
      <w:r w:rsidRPr="000D17EF">
        <w:rPr>
          <w:rFonts w:ascii="Arial" w:hAnsi="Arial" w:cs="Arial"/>
        </w:rPr>
        <w:t xml:space="preserve"> Identification of System Components and Associated Functions</w:t>
      </w:r>
      <w:bookmarkEnd w:id="78"/>
    </w:p>
    <w:tbl>
      <w:tblPr>
        <w:tblStyle w:val="TableGrid"/>
        <w:tblW w:w="0" w:type="auto"/>
        <w:tblLook w:val="04A0" w:firstRow="1" w:lastRow="0" w:firstColumn="1" w:lastColumn="0" w:noHBand="0" w:noVBand="1"/>
      </w:tblPr>
      <w:tblGrid>
        <w:gridCol w:w="4508"/>
        <w:gridCol w:w="4508"/>
      </w:tblGrid>
      <w:tr w:rsidR="00D0728F" w:rsidRPr="000D17EF" w14:paraId="02F4BF6E" w14:textId="77777777" w:rsidTr="0043281D">
        <w:tc>
          <w:tcPr>
            <w:tcW w:w="4508" w:type="dxa"/>
            <w:shd w:val="clear" w:color="auto" w:fill="4472C4" w:themeFill="accent1"/>
          </w:tcPr>
          <w:p w14:paraId="3387972B" w14:textId="77414AB5" w:rsidR="00D0728F" w:rsidRPr="000D17EF" w:rsidRDefault="0053195D" w:rsidP="00D0728F">
            <w:pPr>
              <w:jc w:val="center"/>
              <w:rPr>
                <w:rFonts w:ascii="Arial" w:hAnsi="Arial" w:cs="Arial"/>
                <w:b/>
              </w:rPr>
            </w:pPr>
            <w:bookmarkStart w:id="79" w:name="_Hlk510964285"/>
            <w:r w:rsidRPr="000D17EF">
              <w:rPr>
                <w:rFonts w:ascii="Arial" w:hAnsi="Arial" w:cs="Arial"/>
                <w:b/>
              </w:rPr>
              <w:t>Component</w:t>
            </w:r>
          </w:p>
        </w:tc>
        <w:tc>
          <w:tcPr>
            <w:tcW w:w="4508" w:type="dxa"/>
            <w:shd w:val="clear" w:color="auto" w:fill="4472C4" w:themeFill="accent1"/>
          </w:tcPr>
          <w:p w14:paraId="73BF0A22" w14:textId="2D7BA96B" w:rsidR="00D0728F" w:rsidRPr="000D17EF" w:rsidRDefault="0053195D" w:rsidP="00D0728F">
            <w:pPr>
              <w:jc w:val="center"/>
              <w:rPr>
                <w:rFonts w:ascii="Arial" w:hAnsi="Arial" w:cs="Arial"/>
                <w:b/>
              </w:rPr>
            </w:pPr>
            <w:r w:rsidRPr="000D17EF">
              <w:rPr>
                <w:rFonts w:ascii="Arial" w:hAnsi="Arial" w:cs="Arial"/>
                <w:b/>
              </w:rPr>
              <w:t>Function</w:t>
            </w:r>
          </w:p>
        </w:tc>
      </w:tr>
      <w:tr w:rsidR="00D0728F" w:rsidRPr="000D17EF" w14:paraId="581E448D" w14:textId="77777777" w:rsidTr="00D0728F">
        <w:tc>
          <w:tcPr>
            <w:tcW w:w="4508" w:type="dxa"/>
          </w:tcPr>
          <w:p w14:paraId="026082DB" w14:textId="479616F8" w:rsidR="00D0728F" w:rsidRPr="000D17EF" w:rsidRDefault="0043281D" w:rsidP="00D0728F">
            <w:pPr>
              <w:jc w:val="center"/>
              <w:rPr>
                <w:rFonts w:ascii="Arial" w:hAnsi="Arial" w:cs="Arial"/>
              </w:rPr>
            </w:pPr>
            <w:r w:rsidRPr="000D17EF">
              <w:rPr>
                <w:rFonts w:ascii="Arial" w:hAnsi="Arial" w:cs="Arial"/>
              </w:rPr>
              <w:t>Steam Turbine</w:t>
            </w:r>
          </w:p>
        </w:tc>
        <w:tc>
          <w:tcPr>
            <w:tcW w:w="4508" w:type="dxa"/>
          </w:tcPr>
          <w:p w14:paraId="4B88BF43" w14:textId="0A9FEB60" w:rsidR="00D0728F" w:rsidRPr="000D17EF" w:rsidRDefault="0043281D" w:rsidP="00D0728F">
            <w:pPr>
              <w:jc w:val="center"/>
              <w:rPr>
                <w:rFonts w:ascii="Arial" w:hAnsi="Arial" w:cs="Arial"/>
              </w:rPr>
            </w:pPr>
            <w:r w:rsidRPr="000D17EF">
              <w:rPr>
                <w:rFonts w:ascii="Arial" w:hAnsi="Arial" w:cs="Arial"/>
              </w:rPr>
              <w:t>Provides Motive Power</w:t>
            </w:r>
          </w:p>
        </w:tc>
      </w:tr>
      <w:tr w:rsidR="00D0728F" w:rsidRPr="000D17EF" w14:paraId="18F99F8A" w14:textId="77777777" w:rsidTr="00D0728F">
        <w:tc>
          <w:tcPr>
            <w:tcW w:w="4508" w:type="dxa"/>
          </w:tcPr>
          <w:p w14:paraId="1C38B7E8" w14:textId="4FA1D229" w:rsidR="00D0728F" w:rsidRPr="000D17EF" w:rsidRDefault="0043281D" w:rsidP="00D0728F">
            <w:pPr>
              <w:jc w:val="center"/>
              <w:rPr>
                <w:rFonts w:ascii="Arial" w:hAnsi="Arial" w:cs="Arial"/>
              </w:rPr>
            </w:pPr>
            <w:r w:rsidRPr="000D17EF">
              <w:rPr>
                <w:rFonts w:ascii="Arial" w:hAnsi="Arial" w:cs="Arial"/>
              </w:rPr>
              <w:t>Turbine – Gearbox Coupling</w:t>
            </w:r>
          </w:p>
        </w:tc>
        <w:tc>
          <w:tcPr>
            <w:tcW w:w="4508" w:type="dxa"/>
          </w:tcPr>
          <w:p w14:paraId="46F3FB39" w14:textId="6B6454AF" w:rsidR="00D0728F" w:rsidRPr="000D17EF" w:rsidRDefault="0043281D" w:rsidP="00D0728F">
            <w:pPr>
              <w:jc w:val="center"/>
              <w:rPr>
                <w:rFonts w:ascii="Arial" w:hAnsi="Arial" w:cs="Arial"/>
              </w:rPr>
            </w:pPr>
            <w:r w:rsidRPr="000D17EF">
              <w:rPr>
                <w:rFonts w:ascii="Arial" w:hAnsi="Arial" w:cs="Arial"/>
              </w:rPr>
              <w:t>Transmits Motion from Turbine to Gearbox</w:t>
            </w:r>
          </w:p>
        </w:tc>
      </w:tr>
      <w:tr w:rsidR="00D0728F" w:rsidRPr="000D17EF" w14:paraId="0A689DC8" w14:textId="77777777" w:rsidTr="00D0728F">
        <w:tc>
          <w:tcPr>
            <w:tcW w:w="4508" w:type="dxa"/>
          </w:tcPr>
          <w:p w14:paraId="3B6A1ED7" w14:textId="4F86D696" w:rsidR="00D0728F" w:rsidRPr="000D17EF" w:rsidRDefault="0043281D" w:rsidP="00D0728F">
            <w:pPr>
              <w:jc w:val="center"/>
              <w:rPr>
                <w:rFonts w:ascii="Arial" w:hAnsi="Arial" w:cs="Arial"/>
              </w:rPr>
            </w:pPr>
            <w:r w:rsidRPr="000D17EF">
              <w:rPr>
                <w:rFonts w:ascii="Arial" w:hAnsi="Arial" w:cs="Arial"/>
              </w:rPr>
              <w:t>Reduction Gearbox</w:t>
            </w:r>
          </w:p>
        </w:tc>
        <w:tc>
          <w:tcPr>
            <w:tcW w:w="4508" w:type="dxa"/>
          </w:tcPr>
          <w:p w14:paraId="712DF04D" w14:textId="3EC33E74" w:rsidR="00D0728F" w:rsidRPr="000D17EF" w:rsidRDefault="0043281D" w:rsidP="00D0728F">
            <w:pPr>
              <w:jc w:val="center"/>
              <w:rPr>
                <w:rFonts w:ascii="Arial" w:hAnsi="Arial" w:cs="Arial"/>
              </w:rPr>
            </w:pPr>
            <w:r w:rsidRPr="000D17EF">
              <w:rPr>
                <w:rFonts w:ascii="Arial" w:hAnsi="Arial" w:cs="Arial"/>
              </w:rPr>
              <w:t>Reduces Rotational Speed</w:t>
            </w:r>
          </w:p>
        </w:tc>
      </w:tr>
      <w:tr w:rsidR="00D0728F" w:rsidRPr="000D17EF" w14:paraId="08C849A2" w14:textId="77777777" w:rsidTr="00D0728F">
        <w:tc>
          <w:tcPr>
            <w:tcW w:w="4508" w:type="dxa"/>
          </w:tcPr>
          <w:p w14:paraId="6A79B308" w14:textId="16D86DDA" w:rsidR="00D0728F" w:rsidRPr="000D17EF" w:rsidRDefault="0043281D" w:rsidP="00D0728F">
            <w:pPr>
              <w:jc w:val="center"/>
              <w:rPr>
                <w:rFonts w:ascii="Arial" w:hAnsi="Arial" w:cs="Arial"/>
              </w:rPr>
            </w:pPr>
            <w:r w:rsidRPr="000D17EF">
              <w:rPr>
                <w:rFonts w:ascii="Arial" w:hAnsi="Arial" w:cs="Arial"/>
              </w:rPr>
              <w:t>Gearbox – Hydraulic Pump Coupling</w:t>
            </w:r>
          </w:p>
        </w:tc>
        <w:tc>
          <w:tcPr>
            <w:tcW w:w="4508" w:type="dxa"/>
          </w:tcPr>
          <w:p w14:paraId="59D62EA5" w14:textId="4A455A73" w:rsidR="00D0728F" w:rsidRPr="000D17EF" w:rsidRDefault="0043281D" w:rsidP="00D0728F">
            <w:pPr>
              <w:jc w:val="center"/>
              <w:rPr>
                <w:rFonts w:ascii="Arial" w:hAnsi="Arial" w:cs="Arial"/>
              </w:rPr>
            </w:pPr>
            <w:r w:rsidRPr="000D17EF">
              <w:rPr>
                <w:rFonts w:ascii="Arial" w:hAnsi="Arial" w:cs="Arial"/>
              </w:rPr>
              <w:t>Transmits Motion from Gearbox to Hydraulic Pump</w:t>
            </w:r>
          </w:p>
        </w:tc>
      </w:tr>
      <w:tr w:rsidR="00D0728F" w:rsidRPr="000D17EF" w14:paraId="24FA4C1A" w14:textId="77777777" w:rsidTr="00D0728F">
        <w:tc>
          <w:tcPr>
            <w:tcW w:w="4508" w:type="dxa"/>
          </w:tcPr>
          <w:p w14:paraId="06BD8F97" w14:textId="14B93267" w:rsidR="00D0728F" w:rsidRPr="000D17EF" w:rsidRDefault="009D0BA1" w:rsidP="00D0728F">
            <w:pPr>
              <w:jc w:val="center"/>
              <w:rPr>
                <w:rFonts w:ascii="Arial" w:hAnsi="Arial" w:cs="Arial"/>
              </w:rPr>
            </w:pPr>
            <w:r w:rsidRPr="000D17EF">
              <w:rPr>
                <w:rFonts w:ascii="Arial" w:hAnsi="Arial" w:cs="Arial"/>
              </w:rPr>
              <w:t>Hydraulic Pump</w:t>
            </w:r>
          </w:p>
        </w:tc>
        <w:tc>
          <w:tcPr>
            <w:tcW w:w="4508" w:type="dxa"/>
          </w:tcPr>
          <w:p w14:paraId="313A4F20" w14:textId="126CB490" w:rsidR="00D0728F" w:rsidRPr="000D17EF" w:rsidRDefault="009D0BA1" w:rsidP="00D0728F">
            <w:pPr>
              <w:jc w:val="center"/>
              <w:rPr>
                <w:rFonts w:ascii="Arial" w:hAnsi="Arial" w:cs="Arial"/>
              </w:rPr>
            </w:pPr>
            <w:r w:rsidRPr="000D17EF">
              <w:rPr>
                <w:rFonts w:ascii="Arial" w:hAnsi="Arial" w:cs="Arial"/>
              </w:rPr>
              <w:t>Imparts Pressure to Hydraulic Fluid by Converting Rotary Motion</w:t>
            </w:r>
          </w:p>
        </w:tc>
      </w:tr>
      <w:tr w:rsidR="00D0728F" w:rsidRPr="000D17EF" w14:paraId="02133C79" w14:textId="77777777" w:rsidTr="00D0728F">
        <w:tc>
          <w:tcPr>
            <w:tcW w:w="4508" w:type="dxa"/>
          </w:tcPr>
          <w:p w14:paraId="3146543E" w14:textId="2518908A" w:rsidR="00D0728F" w:rsidRPr="000D17EF" w:rsidRDefault="0077116E" w:rsidP="00D0728F">
            <w:pPr>
              <w:jc w:val="center"/>
              <w:rPr>
                <w:rFonts w:ascii="Arial" w:hAnsi="Arial" w:cs="Arial"/>
              </w:rPr>
            </w:pPr>
            <w:r w:rsidRPr="000D17EF">
              <w:rPr>
                <w:rFonts w:ascii="Arial" w:hAnsi="Arial" w:cs="Arial"/>
              </w:rPr>
              <w:t>Charge Pump</w:t>
            </w:r>
          </w:p>
        </w:tc>
        <w:tc>
          <w:tcPr>
            <w:tcW w:w="4508" w:type="dxa"/>
          </w:tcPr>
          <w:p w14:paraId="721A9D58" w14:textId="611E2BD4" w:rsidR="00D0728F" w:rsidRPr="000D17EF" w:rsidRDefault="0077116E" w:rsidP="00D0728F">
            <w:pPr>
              <w:jc w:val="center"/>
              <w:rPr>
                <w:rFonts w:ascii="Arial" w:hAnsi="Arial" w:cs="Arial"/>
              </w:rPr>
            </w:pPr>
            <w:r w:rsidRPr="000D17EF">
              <w:rPr>
                <w:rFonts w:ascii="Arial" w:hAnsi="Arial" w:cs="Arial"/>
              </w:rPr>
              <w:t>Primes Hydraulic Pump/Replaces Losses Due to Case Drain Return</w:t>
            </w:r>
          </w:p>
        </w:tc>
      </w:tr>
      <w:tr w:rsidR="00D0728F" w:rsidRPr="000D17EF" w14:paraId="13E00347" w14:textId="77777777" w:rsidTr="00D0728F">
        <w:tc>
          <w:tcPr>
            <w:tcW w:w="4508" w:type="dxa"/>
          </w:tcPr>
          <w:p w14:paraId="3703990B" w14:textId="3CC042B6" w:rsidR="00D0728F" w:rsidRPr="000D17EF" w:rsidRDefault="0077116E" w:rsidP="00D0728F">
            <w:pPr>
              <w:jc w:val="center"/>
              <w:rPr>
                <w:rFonts w:ascii="Arial" w:hAnsi="Arial" w:cs="Arial"/>
              </w:rPr>
            </w:pPr>
            <w:r w:rsidRPr="000D17EF">
              <w:rPr>
                <w:rFonts w:ascii="Arial" w:hAnsi="Arial" w:cs="Arial"/>
              </w:rPr>
              <w:t>Heat Exchanger</w:t>
            </w:r>
          </w:p>
        </w:tc>
        <w:tc>
          <w:tcPr>
            <w:tcW w:w="4508" w:type="dxa"/>
          </w:tcPr>
          <w:p w14:paraId="2012FF7C" w14:textId="437F2A3A" w:rsidR="0077116E" w:rsidRPr="000D17EF" w:rsidRDefault="0077116E" w:rsidP="0077116E">
            <w:pPr>
              <w:jc w:val="center"/>
              <w:rPr>
                <w:rFonts w:ascii="Arial" w:hAnsi="Arial" w:cs="Arial"/>
              </w:rPr>
            </w:pPr>
            <w:r w:rsidRPr="000D17EF">
              <w:rPr>
                <w:rFonts w:ascii="Arial" w:hAnsi="Arial" w:cs="Arial"/>
              </w:rPr>
              <w:t>Cools Hydraulic Oil on Case Drain Return</w:t>
            </w:r>
          </w:p>
        </w:tc>
      </w:tr>
      <w:tr w:rsidR="0077116E" w:rsidRPr="000D17EF" w14:paraId="44AFCA7A" w14:textId="77777777" w:rsidTr="00D0728F">
        <w:tc>
          <w:tcPr>
            <w:tcW w:w="4508" w:type="dxa"/>
          </w:tcPr>
          <w:p w14:paraId="6EC7E238" w14:textId="4AA66DAA" w:rsidR="0077116E" w:rsidRPr="000D17EF" w:rsidRDefault="0077116E" w:rsidP="00D0728F">
            <w:pPr>
              <w:jc w:val="center"/>
              <w:rPr>
                <w:rFonts w:ascii="Arial" w:hAnsi="Arial" w:cs="Arial"/>
              </w:rPr>
            </w:pPr>
            <w:r w:rsidRPr="000D17EF">
              <w:rPr>
                <w:rFonts w:ascii="Arial" w:hAnsi="Arial" w:cs="Arial"/>
              </w:rPr>
              <w:t>Hydraulic Oil</w:t>
            </w:r>
          </w:p>
        </w:tc>
        <w:tc>
          <w:tcPr>
            <w:tcW w:w="4508" w:type="dxa"/>
          </w:tcPr>
          <w:p w14:paraId="053E5E2E" w14:textId="43505B5E" w:rsidR="0077116E" w:rsidRPr="000D17EF" w:rsidRDefault="0077116E" w:rsidP="0077116E">
            <w:pPr>
              <w:jc w:val="center"/>
              <w:rPr>
                <w:rFonts w:ascii="Arial" w:hAnsi="Arial" w:cs="Arial"/>
              </w:rPr>
            </w:pPr>
            <w:r w:rsidRPr="000D17EF">
              <w:rPr>
                <w:rFonts w:ascii="Arial" w:hAnsi="Arial" w:cs="Arial"/>
              </w:rPr>
              <w:t>Acts as Power Transmission Fluid</w:t>
            </w:r>
          </w:p>
        </w:tc>
      </w:tr>
      <w:tr w:rsidR="0077116E" w:rsidRPr="000D17EF" w14:paraId="59DD2419" w14:textId="77777777" w:rsidTr="00D0728F">
        <w:tc>
          <w:tcPr>
            <w:tcW w:w="4508" w:type="dxa"/>
          </w:tcPr>
          <w:p w14:paraId="18A4D3CB" w14:textId="4AF8B658" w:rsidR="0077116E" w:rsidRPr="000D17EF" w:rsidRDefault="0077116E" w:rsidP="00D0728F">
            <w:pPr>
              <w:jc w:val="center"/>
              <w:rPr>
                <w:rFonts w:ascii="Arial" w:hAnsi="Arial" w:cs="Arial"/>
              </w:rPr>
            </w:pPr>
            <w:r w:rsidRPr="000D17EF">
              <w:rPr>
                <w:rFonts w:ascii="Arial" w:hAnsi="Arial" w:cs="Arial"/>
              </w:rPr>
              <w:t>Hydraulic Hoses/Pipes</w:t>
            </w:r>
          </w:p>
        </w:tc>
        <w:tc>
          <w:tcPr>
            <w:tcW w:w="4508" w:type="dxa"/>
          </w:tcPr>
          <w:p w14:paraId="065DDC68" w14:textId="683DB91D" w:rsidR="0077116E" w:rsidRPr="000D17EF" w:rsidRDefault="00533B50" w:rsidP="0077116E">
            <w:pPr>
              <w:jc w:val="center"/>
              <w:rPr>
                <w:rFonts w:ascii="Arial" w:hAnsi="Arial" w:cs="Arial"/>
              </w:rPr>
            </w:pPr>
            <w:r w:rsidRPr="000D17EF">
              <w:rPr>
                <w:rFonts w:ascii="Arial" w:hAnsi="Arial" w:cs="Arial"/>
              </w:rPr>
              <w:t>Conduit for Distributing Hydraulic Oil</w:t>
            </w:r>
          </w:p>
        </w:tc>
      </w:tr>
      <w:tr w:rsidR="0077116E" w:rsidRPr="000D17EF" w14:paraId="33A4E1AF" w14:textId="77777777" w:rsidTr="00D0728F">
        <w:tc>
          <w:tcPr>
            <w:tcW w:w="4508" w:type="dxa"/>
          </w:tcPr>
          <w:p w14:paraId="733D1774" w14:textId="6190C293" w:rsidR="0077116E" w:rsidRPr="000D17EF" w:rsidRDefault="00533B50" w:rsidP="00D0728F">
            <w:pPr>
              <w:jc w:val="center"/>
              <w:rPr>
                <w:rFonts w:ascii="Arial" w:hAnsi="Arial" w:cs="Arial"/>
              </w:rPr>
            </w:pPr>
            <w:r w:rsidRPr="000D17EF">
              <w:rPr>
                <w:rFonts w:ascii="Arial" w:hAnsi="Arial" w:cs="Arial"/>
              </w:rPr>
              <w:t>Hydraulic Filters</w:t>
            </w:r>
          </w:p>
        </w:tc>
        <w:tc>
          <w:tcPr>
            <w:tcW w:w="4508" w:type="dxa"/>
          </w:tcPr>
          <w:p w14:paraId="09B9B016" w14:textId="668C8449" w:rsidR="0077116E" w:rsidRPr="000D17EF" w:rsidRDefault="00C22594" w:rsidP="0077116E">
            <w:pPr>
              <w:jc w:val="center"/>
              <w:rPr>
                <w:rFonts w:ascii="Arial" w:hAnsi="Arial" w:cs="Arial"/>
              </w:rPr>
            </w:pPr>
            <w:r w:rsidRPr="000D17EF">
              <w:rPr>
                <w:rFonts w:ascii="Arial" w:hAnsi="Arial" w:cs="Arial"/>
              </w:rPr>
              <w:t>Remove Wear Particles and Foreign Debris from Hydraulic Oil</w:t>
            </w:r>
          </w:p>
        </w:tc>
      </w:tr>
      <w:tr w:rsidR="00C22594" w:rsidRPr="000D17EF" w14:paraId="51D50159" w14:textId="77777777" w:rsidTr="00D0728F">
        <w:tc>
          <w:tcPr>
            <w:tcW w:w="4508" w:type="dxa"/>
          </w:tcPr>
          <w:p w14:paraId="5ADFBE35" w14:textId="114206CE" w:rsidR="00C22594" w:rsidRPr="000D17EF" w:rsidRDefault="00C22594" w:rsidP="00D0728F">
            <w:pPr>
              <w:jc w:val="center"/>
              <w:rPr>
                <w:rFonts w:ascii="Arial" w:hAnsi="Arial" w:cs="Arial"/>
              </w:rPr>
            </w:pPr>
            <w:r w:rsidRPr="000D17EF">
              <w:rPr>
                <w:rFonts w:ascii="Arial" w:hAnsi="Arial" w:cs="Arial"/>
              </w:rPr>
              <w:t>Gear Type Flow Divider</w:t>
            </w:r>
          </w:p>
        </w:tc>
        <w:tc>
          <w:tcPr>
            <w:tcW w:w="4508" w:type="dxa"/>
          </w:tcPr>
          <w:p w14:paraId="5490CB53" w14:textId="2D045341" w:rsidR="00C22594" w:rsidRPr="000D17EF" w:rsidRDefault="00C22594" w:rsidP="0077116E">
            <w:pPr>
              <w:jc w:val="center"/>
              <w:rPr>
                <w:rFonts w:ascii="Arial" w:hAnsi="Arial" w:cs="Arial"/>
              </w:rPr>
            </w:pPr>
            <w:r w:rsidRPr="000D17EF">
              <w:rPr>
                <w:rFonts w:ascii="Arial" w:hAnsi="Arial" w:cs="Arial"/>
              </w:rPr>
              <w:t>Distributes Hydraulic Oil Flow Evenly Across Four Hydraulic Motor Circuits</w:t>
            </w:r>
          </w:p>
        </w:tc>
      </w:tr>
      <w:tr w:rsidR="00D156B2" w:rsidRPr="000D17EF" w14:paraId="48FC145A" w14:textId="77777777" w:rsidTr="00D0728F">
        <w:tc>
          <w:tcPr>
            <w:tcW w:w="4508" w:type="dxa"/>
          </w:tcPr>
          <w:p w14:paraId="4F3D8303" w14:textId="7968796B" w:rsidR="00D156B2" w:rsidRPr="000D17EF" w:rsidRDefault="00D156B2" w:rsidP="00D0728F">
            <w:pPr>
              <w:jc w:val="center"/>
              <w:rPr>
                <w:rFonts w:ascii="Arial" w:hAnsi="Arial" w:cs="Arial"/>
              </w:rPr>
            </w:pPr>
            <w:r w:rsidRPr="000D17EF">
              <w:rPr>
                <w:rFonts w:ascii="Arial" w:hAnsi="Arial" w:cs="Arial"/>
              </w:rPr>
              <w:t>Isolation Valves</w:t>
            </w:r>
          </w:p>
        </w:tc>
        <w:tc>
          <w:tcPr>
            <w:tcW w:w="4508" w:type="dxa"/>
          </w:tcPr>
          <w:p w14:paraId="05D7F5C4" w14:textId="7A392C99" w:rsidR="00D156B2" w:rsidRPr="000D17EF" w:rsidRDefault="00D156B2" w:rsidP="0077116E">
            <w:pPr>
              <w:jc w:val="center"/>
              <w:rPr>
                <w:rFonts w:ascii="Arial" w:hAnsi="Arial" w:cs="Arial"/>
              </w:rPr>
            </w:pPr>
            <w:r w:rsidRPr="000D17EF">
              <w:rPr>
                <w:rFonts w:ascii="Arial" w:hAnsi="Arial" w:cs="Arial"/>
              </w:rPr>
              <w:t>Provide Isolation of Sub-Circuits from Main Circuit</w:t>
            </w:r>
          </w:p>
        </w:tc>
      </w:tr>
      <w:tr w:rsidR="00D156B2" w:rsidRPr="000D17EF" w14:paraId="0653A110" w14:textId="77777777" w:rsidTr="00D0728F">
        <w:tc>
          <w:tcPr>
            <w:tcW w:w="4508" w:type="dxa"/>
          </w:tcPr>
          <w:p w14:paraId="12382BD8" w14:textId="4684AA2D" w:rsidR="00D156B2" w:rsidRPr="000D17EF" w:rsidRDefault="00D156B2" w:rsidP="00D0728F">
            <w:pPr>
              <w:jc w:val="center"/>
              <w:rPr>
                <w:rFonts w:ascii="Arial" w:hAnsi="Arial" w:cs="Arial"/>
              </w:rPr>
            </w:pPr>
            <w:r w:rsidRPr="000D17EF">
              <w:rPr>
                <w:rFonts w:ascii="Arial" w:hAnsi="Arial" w:cs="Arial"/>
              </w:rPr>
              <w:t>Hydraulic Motors</w:t>
            </w:r>
          </w:p>
        </w:tc>
        <w:tc>
          <w:tcPr>
            <w:tcW w:w="4508" w:type="dxa"/>
          </w:tcPr>
          <w:p w14:paraId="0FF6B392" w14:textId="6EBBD1BE" w:rsidR="00D156B2" w:rsidRPr="000D17EF" w:rsidRDefault="00D156B2" w:rsidP="0077116E">
            <w:pPr>
              <w:jc w:val="center"/>
              <w:rPr>
                <w:rFonts w:ascii="Arial" w:hAnsi="Arial" w:cs="Arial"/>
              </w:rPr>
            </w:pPr>
            <w:r w:rsidRPr="000D17EF">
              <w:rPr>
                <w:rFonts w:ascii="Arial" w:hAnsi="Arial" w:cs="Arial"/>
              </w:rPr>
              <w:t>Convert Pressure/Flow into Rotary Motion</w:t>
            </w:r>
          </w:p>
        </w:tc>
      </w:tr>
      <w:bookmarkEnd w:id="79"/>
    </w:tbl>
    <w:p w14:paraId="5837FAE9" w14:textId="77777777" w:rsidR="005F5D54" w:rsidRPr="000D17EF" w:rsidRDefault="005F5D54" w:rsidP="00EC641B">
      <w:pPr>
        <w:rPr>
          <w:rFonts w:ascii="Arial" w:hAnsi="Arial" w:cs="Arial"/>
        </w:rPr>
      </w:pPr>
    </w:p>
    <w:p w14:paraId="6A0F3DC2" w14:textId="77777777" w:rsidR="00726FF9" w:rsidRPr="000D17EF" w:rsidRDefault="00726FF9">
      <w:pPr>
        <w:jc w:val="left"/>
        <w:rPr>
          <w:rFonts w:ascii="Arial" w:eastAsiaTheme="majorEastAsia" w:hAnsi="Arial" w:cs="Arial"/>
          <w:b/>
          <w:sz w:val="24"/>
          <w:szCs w:val="24"/>
          <w:u w:val="single"/>
        </w:rPr>
      </w:pPr>
      <w:r w:rsidRPr="000D17EF">
        <w:rPr>
          <w:rFonts w:ascii="Arial" w:hAnsi="Arial" w:cs="Arial"/>
        </w:rPr>
        <w:br w:type="page"/>
      </w:r>
    </w:p>
    <w:p w14:paraId="25986ABC" w14:textId="746BE3CE" w:rsidR="00EC641B" w:rsidRPr="000D17EF" w:rsidRDefault="00DF1DC2" w:rsidP="00DF1DC2">
      <w:pPr>
        <w:pStyle w:val="Heading3"/>
        <w:rPr>
          <w:rFonts w:ascii="Arial" w:hAnsi="Arial" w:cs="Arial"/>
        </w:rPr>
      </w:pPr>
      <w:bookmarkStart w:id="80" w:name="_Toc511930010"/>
      <w:r w:rsidRPr="000D17EF">
        <w:rPr>
          <w:rFonts w:ascii="Arial" w:hAnsi="Arial" w:cs="Arial"/>
        </w:rPr>
        <w:lastRenderedPageBreak/>
        <w:t>Identification of Failure Modes and Effects</w:t>
      </w:r>
      <w:bookmarkEnd w:id="80"/>
    </w:p>
    <w:p w14:paraId="630440DB" w14:textId="570DD7A4" w:rsidR="00DF1DC2" w:rsidRPr="000D17EF" w:rsidRDefault="00726FF9" w:rsidP="00DF1DC2">
      <w:pPr>
        <w:rPr>
          <w:rFonts w:ascii="Arial" w:hAnsi="Arial" w:cs="Arial"/>
        </w:rPr>
      </w:pPr>
      <w:r w:rsidRPr="000D17EF">
        <w:rPr>
          <w:rFonts w:ascii="Arial" w:hAnsi="Arial" w:cs="Arial"/>
        </w:rPr>
        <w:t>The next step of the FMEA process required that each component be analysed to identify all failure modes associated with their function. The failure modes are any occurrences which could prevent the component from fulfilling their required function</w:t>
      </w:r>
      <w:r w:rsidR="00CB1011" w:rsidRPr="000D17EF">
        <w:rPr>
          <w:rFonts w:ascii="Arial" w:hAnsi="Arial" w:cs="Arial"/>
        </w:rPr>
        <w:t>.</w:t>
      </w:r>
    </w:p>
    <w:p w14:paraId="49168079" w14:textId="41AB42F9" w:rsidR="00CB1011" w:rsidRPr="000D17EF" w:rsidRDefault="00CB1011" w:rsidP="00DF1DC2">
      <w:pPr>
        <w:rPr>
          <w:rFonts w:ascii="Arial" w:hAnsi="Arial" w:cs="Arial"/>
        </w:rPr>
      </w:pPr>
      <w:r w:rsidRPr="000D17EF">
        <w:rPr>
          <w:rFonts w:ascii="Arial" w:hAnsi="Arial" w:cs="Arial"/>
        </w:rPr>
        <w:t>The identified failure modes are illustrated in the table below:</w:t>
      </w:r>
    </w:p>
    <w:p w14:paraId="0E83254B" w14:textId="3DF9B725" w:rsidR="001C5509" w:rsidRPr="000D17EF" w:rsidRDefault="001C5509" w:rsidP="001C5509">
      <w:pPr>
        <w:pStyle w:val="Caption"/>
        <w:keepNext/>
        <w:jc w:val="center"/>
        <w:rPr>
          <w:rFonts w:ascii="Arial" w:hAnsi="Arial" w:cs="Arial"/>
        </w:rPr>
      </w:pPr>
      <w:bookmarkStart w:id="81" w:name="_Toc511930095"/>
      <w:r w:rsidRPr="000D17EF">
        <w:rPr>
          <w:rFonts w:ascii="Arial" w:hAnsi="Arial" w:cs="Arial"/>
        </w:rPr>
        <w:t xml:space="preserve">Table </w:t>
      </w:r>
      <w:r w:rsidR="00735BA2" w:rsidRPr="000D17EF">
        <w:rPr>
          <w:rFonts w:ascii="Arial" w:hAnsi="Arial" w:cs="Arial"/>
        </w:rPr>
        <w:fldChar w:fldCharType="begin"/>
      </w:r>
      <w:r w:rsidR="00735BA2" w:rsidRPr="000D17EF">
        <w:rPr>
          <w:rFonts w:ascii="Arial" w:hAnsi="Arial" w:cs="Arial"/>
        </w:rPr>
        <w:instrText xml:space="preserve"> SEQ Table \* ARABIC </w:instrText>
      </w:r>
      <w:r w:rsidR="00735BA2" w:rsidRPr="000D17EF">
        <w:rPr>
          <w:rFonts w:ascii="Arial" w:hAnsi="Arial" w:cs="Arial"/>
        </w:rPr>
        <w:fldChar w:fldCharType="separate"/>
      </w:r>
      <w:r w:rsidR="005F1CD5" w:rsidRPr="000D17EF">
        <w:rPr>
          <w:rFonts w:ascii="Arial" w:hAnsi="Arial" w:cs="Arial"/>
          <w:noProof/>
        </w:rPr>
        <w:t>14</w:t>
      </w:r>
      <w:r w:rsidR="00735BA2" w:rsidRPr="000D17EF">
        <w:rPr>
          <w:rFonts w:ascii="Arial" w:hAnsi="Arial" w:cs="Arial"/>
          <w:noProof/>
        </w:rPr>
        <w:fldChar w:fldCharType="end"/>
      </w:r>
      <w:r w:rsidRPr="000D17EF">
        <w:rPr>
          <w:rFonts w:ascii="Arial" w:hAnsi="Arial" w:cs="Arial"/>
        </w:rPr>
        <w:t xml:space="preserve"> Identification of Associated Failure Mode</w:t>
      </w:r>
      <w:r w:rsidR="001C2683" w:rsidRPr="000D17EF">
        <w:rPr>
          <w:rFonts w:ascii="Arial" w:hAnsi="Arial" w:cs="Arial"/>
        </w:rPr>
        <w:t>s and Potential Causes</w:t>
      </w:r>
      <w:r w:rsidRPr="000D17EF">
        <w:rPr>
          <w:rFonts w:ascii="Arial" w:hAnsi="Arial" w:cs="Arial"/>
        </w:rPr>
        <w:t xml:space="preserve"> for System Component</w:t>
      </w:r>
      <w:r w:rsidR="001C2683" w:rsidRPr="000D17EF">
        <w:rPr>
          <w:rFonts w:ascii="Arial" w:hAnsi="Arial" w:cs="Arial"/>
        </w:rPr>
        <w:t xml:space="preserve"> Failure</w:t>
      </w:r>
      <w:bookmarkEnd w:id="81"/>
    </w:p>
    <w:tbl>
      <w:tblPr>
        <w:tblStyle w:val="TableGrid"/>
        <w:tblW w:w="0" w:type="auto"/>
        <w:tblLook w:val="04A0" w:firstRow="1" w:lastRow="0" w:firstColumn="1" w:lastColumn="0" w:noHBand="0" w:noVBand="1"/>
      </w:tblPr>
      <w:tblGrid>
        <w:gridCol w:w="4508"/>
        <w:gridCol w:w="4508"/>
      </w:tblGrid>
      <w:tr w:rsidR="00FF49F6" w:rsidRPr="000D17EF" w14:paraId="4055FCC8" w14:textId="77777777" w:rsidTr="001C2683">
        <w:tc>
          <w:tcPr>
            <w:tcW w:w="4508" w:type="dxa"/>
            <w:shd w:val="clear" w:color="auto" w:fill="4472C4" w:themeFill="accent1"/>
          </w:tcPr>
          <w:p w14:paraId="47046719" w14:textId="77777777" w:rsidR="00FF49F6" w:rsidRPr="000D17EF" w:rsidRDefault="00FF49F6" w:rsidP="001C2683">
            <w:pPr>
              <w:jc w:val="center"/>
              <w:rPr>
                <w:rFonts w:ascii="Arial" w:hAnsi="Arial" w:cs="Arial"/>
                <w:b/>
              </w:rPr>
            </w:pPr>
            <w:r w:rsidRPr="000D17EF">
              <w:rPr>
                <w:rFonts w:ascii="Arial" w:hAnsi="Arial" w:cs="Arial"/>
                <w:b/>
              </w:rPr>
              <w:t>Component</w:t>
            </w:r>
          </w:p>
        </w:tc>
        <w:tc>
          <w:tcPr>
            <w:tcW w:w="4508" w:type="dxa"/>
            <w:shd w:val="clear" w:color="auto" w:fill="4472C4" w:themeFill="accent1"/>
          </w:tcPr>
          <w:p w14:paraId="0EF3F6F6" w14:textId="0FAA1411" w:rsidR="00FF49F6" w:rsidRPr="000D17EF" w:rsidRDefault="00FF49F6" w:rsidP="001C2683">
            <w:pPr>
              <w:jc w:val="center"/>
              <w:rPr>
                <w:rFonts w:ascii="Arial" w:hAnsi="Arial" w:cs="Arial"/>
                <w:b/>
              </w:rPr>
            </w:pPr>
            <w:r w:rsidRPr="000D17EF">
              <w:rPr>
                <w:rFonts w:ascii="Arial" w:hAnsi="Arial" w:cs="Arial"/>
                <w:b/>
              </w:rPr>
              <w:t>Potential Failure Modes</w:t>
            </w:r>
          </w:p>
        </w:tc>
      </w:tr>
      <w:tr w:rsidR="00FF49F6" w:rsidRPr="000D17EF" w14:paraId="1BEDEB89" w14:textId="77777777" w:rsidTr="001C2683">
        <w:tc>
          <w:tcPr>
            <w:tcW w:w="4508" w:type="dxa"/>
          </w:tcPr>
          <w:p w14:paraId="3DCF4E16" w14:textId="4AA24588" w:rsidR="00FF49F6" w:rsidRPr="000D17EF" w:rsidRDefault="00FF49F6" w:rsidP="001C2683">
            <w:pPr>
              <w:jc w:val="center"/>
              <w:rPr>
                <w:rFonts w:ascii="Arial" w:hAnsi="Arial" w:cs="Arial"/>
                <w:sz w:val="20"/>
                <w:szCs w:val="20"/>
              </w:rPr>
            </w:pPr>
            <w:r w:rsidRPr="000D17EF">
              <w:rPr>
                <w:rFonts w:ascii="Arial" w:hAnsi="Arial" w:cs="Arial"/>
                <w:sz w:val="20"/>
                <w:szCs w:val="20"/>
              </w:rPr>
              <w:t>Steam Turbine</w:t>
            </w:r>
          </w:p>
        </w:tc>
        <w:tc>
          <w:tcPr>
            <w:tcW w:w="4508" w:type="dxa"/>
          </w:tcPr>
          <w:p w14:paraId="20208E20" w14:textId="77777777" w:rsidR="00FF49F6" w:rsidRPr="000D17EF" w:rsidRDefault="00FF49F6" w:rsidP="00FF49F6">
            <w:pPr>
              <w:jc w:val="center"/>
              <w:rPr>
                <w:rFonts w:ascii="Arial" w:hAnsi="Arial" w:cs="Arial"/>
                <w:sz w:val="20"/>
                <w:szCs w:val="20"/>
              </w:rPr>
            </w:pPr>
            <w:r w:rsidRPr="000D17EF">
              <w:rPr>
                <w:rFonts w:ascii="Arial" w:hAnsi="Arial" w:cs="Arial"/>
                <w:sz w:val="20"/>
                <w:szCs w:val="20"/>
              </w:rPr>
              <w:t>Insufficient Steam Feed</w:t>
            </w:r>
          </w:p>
          <w:p w14:paraId="1BF91913" w14:textId="77777777" w:rsidR="00FF49F6" w:rsidRPr="000D17EF" w:rsidRDefault="00FF49F6" w:rsidP="00FF49F6">
            <w:pPr>
              <w:jc w:val="center"/>
              <w:rPr>
                <w:rFonts w:ascii="Arial" w:hAnsi="Arial" w:cs="Arial"/>
                <w:sz w:val="20"/>
                <w:szCs w:val="20"/>
              </w:rPr>
            </w:pPr>
            <w:r w:rsidRPr="000D17EF">
              <w:rPr>
                <w:rFonts w:ascii="Arial" w:hAnsi="Arial" w:cs="Arial"/>
                <w:sz w:val="20"/>
                <w:szCs w:val="20"/>
              </w:rPr>
              <w:t>Tripping Light</w:t>
            </w:r>
          </w:p>
          <w:p w14:paraId="3E43B143" w14:textId="77777777" w:rsidR="00FF49F6" w:rsidRPr="000D17EF" w:rsidRDefault="00FF49F6" w:rsidP="00FF49F6">
            <w:pPr>
              <w:jc w:val="center"/>
              <w:rPr>
                <w:rFonts w:ascii="Arial" w:hAnsi="Arial" w:cs="Arial"/>
                <w:sz w:val="20"/>
                <w:szCs w:val="20"/>
              </w:rPr>
            </w:pPr>
            <w:r w:rsidRPr="000D17EF">
              <w:rPr>
                <w:rFonts w:ascii="Arial" w:hAnsi="Arial" w:cs="Arial"/>
                <w:sz w:val="20"/>
                <w:szCs w:val="20"/>
              </w:rPr>
              <w:t>Governor Failure</w:t>
            </w:r>
          </w:p>
          <w:p w14:paraId="45F43C7E" w14:textId="77777777" w:rsidR="00FF49F6" w:rsidRPr="000D17EF" w:rsidRDefault="00FF49F6" w:rsidP="00FF49F6">
            <w:pPr>
              <w:jc w:val="center"/>
              <w:rPr>
                <w:rFonts w:ascii="Arial" w:hAnsi="Arial" w:cs="Arial"/>
                <w:sz w:val="20"/>
                <w:szCs w:val="20"/>
              </w:rPr>
            </w:pPr>
            <w:r w:rsidRPr="000D17EF">
              <w:rPr>
                <w:rFonts w:ascii="Arial" w:hAnsi="Arial" w:cs="Arial"/>
                <w:sz w:val="20"/>
                <w:szCs w:val="20"/>
              </w:rPr>
              <w:t>Bearing Failure</w:t>
            </w:r>
          </w:p>
          <w:p w14:paraId="45C18FDB" w14:textId="77777777" w:rsidR="00FF49F6" w:rsidRPr="000D17EF" w:rsidRDefault="00FF49F6" w:rsidP="00FF49F6">
            <w:pPr>
              <w:jc w:val="center"/>
              <w:rPr>
                <w:rFonts w:ascii="Arial" w:hAnsi="Arial" w:cs="Arial"/>
                <w:sz w:val="20"/>
                <w:szCs w:val="20"/>
              </w:rPr>
            </w:pPr>
            <w:r w:rsidRPr="000D17EF">
              <w:rPr>
                <w:rFonts w:ascii="Arial" w:hAnsi="Arial" w:cs="Arial"/>
                <w:sz w:val="20"/>
                <w:szCs w:val="20"/>
              </w:rPr>
              <w:t>T&amp;T Failure</w:t>
            </w:r>
          </w:p>
          <w:p w14:paraId="2DB8957C" w14:textId="77777777" w:rsidR="00FF49F6" w:rsidRPr="000D17EF" w:rsidRDefault="00FF49F6" w:rsidP="00FF49F6">
            <w:pPr>
              <w:jc w:val="center"/>
              <w:rPr>
                <w:rFonts w:ascii="Arial" w:hAnsi="Arial" w:cs="Arial"/>
                <w:sz w:val="20"/>
                <w:szCs w:val="20"/>
              </w:rPr>
            </w:pPr>
            <w:r w:rsidRPr="000D17EF">
              <w:rPr>
                <w:rFonts w:ascii="Arial" w:hAnsi="Arial" w:cs="Arial"/>
                <w:sz w:val="20"/>
                <w:szCs w:val="20"/>
              </w:rPr>
              <w:t>Throttle/Trip Linkages Seized</w:t>
            </w:r>
          </w:p>
          <w:p w14:paraId="1D4B701E" w14:textId="77777777" w:rsidR="00FF49F6" w:rsidRPr="000D17EF" w:rsidRDefault="00FF49F6" w:rsidP="00FF49F6">
            <w:pPr>
              <w:jc w:val="center"/>
              <w:rPr>
                <w:rFonts w:ascii="Arial" w:hAnsi="Arial" w:cs="Arial"/>
                <w:sz w:val="20"/>
                <w:szCs w:val="20"/>
              </w:rPr>
            </w:pPr>
            <w:r w:rsidRPr="000D17EF">
              <w:rPr>
                <w:rFonts w:ascii="Arial" w:hAnsi="Arial" w:cs="Arial"/>
                <w:sz w:val="20"/>
                <w:szCs w:val="20"/>
              </w:rPr>
              <w:t>Gland Steam Leak</w:t>
            </w:r>
          </w:p>
          <w:p w14:paraId="7218FFF8" w14:textId="77777777" w:rsidR="00FF49F6" w:rsidRPr="000D17EF" w:rsidRDefault="00FF49F6" w:rsidP="00FF49F6">
            <w:pPr>
              <w:jc w:val="center"/>
              <w:rPr>
                <w:rFonts w:ascii="Arial" w:hAnsi="Arial" w:cs="Arial"/>
                <w:sz w:val="20"/>
                <w:szCs w:val="20"/>
              </w:rPr>
            </w:pPr>
            <w:r w:rsidRPr="000D17EF">
              <w:rPr>
                <w:rFonts w:ascii="Arial" w:hAnsi="Arial" w:cs="Arial"/>
                <w:sz w:val="20"/>
                <w:szCs w:val="20"/>
              </w:rPr>
              <w:t>Split Case Steam Leak</w:t>
            </w:r>
          </w:p>
          <w:p w14:paraId="54F37C21" w14:textId="4420BB77" w:rsidR="00FF49F6" w:rsidRPr="000D17EF" w:rsidRDefault="00FF49F6" w:rsidP="00FF49F6">
            <w:pPr>
              <w:jc w:val="center"/>
              <w:rPr>
                <w:rFonts w:ascii="Arial" w:hAnsi="Arial" w:cs="Arial"/>
                <w:sz w:val="20"/>
                <w:szCs w:val="20"/>
              </w:rPr>
            </w:pPr>
            <w:r w:rsidRPr="000D17EF">
              <w:rPr>
                <w:rFonts w:ascii="Arial" w:hAnsi="Arial" w:cs="Arial"/>
                <w:sz w:val="20"/>
                <w:szCs w:val="20"/>
              </w:rPr>
              <w:t>Flange Steam Leak</w:t>
            </w:r>
          </w:p>
        </w:tc>
      </w:tr>
      <w:tr w:rsidR="00FF49F6" w:rsidRPr="000D17EF" w14:paraId="69927811" w14:textId="77777777" w:rsidTr="001C2683">
        <w:tc>
          <w:tcPr>
            <w:tcW w:w="4508" w:type="dxa"/>
          </w:tcPr>
          <w:p w14:paraId="1171AFAE" w14:textId="77777777" w:rsidR="00FF49F6" w:rsidRPr="000D17EF" w:rsidRDefault="00FF49F6" w:rsidP="001C2683">
            <w:pPr>
              <w:jc w:val="center"/>
              <w:rPr>
                <w:rFonts w:ascii="Arial" w:hAnsi="Arial" w:cs="Arial"/>
                <w:sz w:val="20"/>
                <w:szCs w:val="20"/>
              </w:rPr>
            </w:pPr>
            <w:r w:rsidRPr="000D17EF">
              <w:rPr>
                <w:rFonts w:ascii="Arial" w:hAnsi="Arial" w:cs="Arial"/>
                <w:sz w:val="20"/>
                <w:szCs w:val="20"/>
              </w:rPr>
              <w:t>Turbine – Gearbox Coupling</w:t>
            </w:r>
          </w:p>
        </w:tc>
        <w:tc>
          <w:tcPr>
            <w:tcW w:w="4508" w:type="dxa"/>
          </w:tcPr>
          <w:p w14:paraId="516D4F92" w14:textId="41B8B9F4" w:rsidR="00FF49F6" w:rsidRPr="000D17EF" w:rsidRDefault="00FF49F6" w:rsidP="001C2683">
            <w:pPr>
              <w:jc w:val="center"/>
              <w:rPr>
                <w:rFonts w:ascii="Arial" w:hAnsi="Arial" w:cs="Arial"/>
                <w:sz w:val="20"/>
                <w:szCs w:val="20"/>
              </w:rPr>
            </w:pPr>
            <w:r w:rsidRPr="000D17EF">
              <w:rPr>
                <w:rFonts w:ascii="Arial" w:hAnsi="Arial" w:cs="Arial"/>
                <w:sz w:val="20"/>
                <w:szCs w:val="20"/>
              </w:rPr>
              <w:t>Sheared Membranes</w:t>
            </w:r>
          </w:p>
        </w:tc>
      </w:tr>
      <w:tr w:rsidR="00FF49F6" w:rsidRPr="000D17EF" w14:paraId="28DEC493" w14:textId="77777777" w:rsidTr="001C2683">
        <w:tc>
          <w:tcPr>
            <w:tcW w:w="4508" w:type="dxa"/>
          </w:tcPr>
          <w:p w14:paraId="331510D3" w14:textId="77777777" w:rsidR="00FF49F6" w:rsidRPr="000D17EF" w:rsidRDefault="00FF49F6" w:rsidP="001C2683">
            <w:pPr>
              <w:jc w:val="center"/>
              <w:rPr>
                <w:rFonts w:ascii="Arial" w:hAnsi="Arial" w:cs="Arial"/>
                <w:sz w:val="20"/>
                <w:szCs w:val="20"/>
              </w:rPr>
            </w:pPr>
            <w:r w:rsidRPr="000D17EF">
              <w:rPr>
                <w:rFonts w:ascii="Arial" w:hAnsi="Arial" w:cs="Arial"/>
                <w:sz w:val="20"/>
                <w:szCs w:val="20"/>
              </w:rPr>
              <w:t>Reduction Gearbox</w:t>
            </w:r>
          </w:p>
        </w:tc>
        <w:tc>
          <w:tcPr>
            <w:tcW w:w="4508" w:type="dxa"/>
          </w:tcPr>
          <w:p w14:paraId="18A661EF" w14:textId="77777777" w:rsidR="00FF49F6" w:rsidRPr="000D17EF" w:rsidRDefault="00FF49F6" w:rsidP="00FF49F6">
            <w:pPr>
              <w:jc w:val="center"/>
              <w:rPr>
                <w:rFonts w:ascii="Arial" w:hAnsi="Arial" w:cs="Arial"/>
                <w:sz w:val="20"/>
                <w:szCs w:val="20"/>
              </w:rPr>
            </w:pPr>
            <w:r w:rsidRPr="000D17EF">
              <w:rPr>
                <w:rFonts w:ascii="Arial" w:hAnsi="Arial" w:cs="Arial"/>
                <w:sz w:val="20"/>
                <w:szCs w:val="20"/>
              </w:rPr>
              <w:t>Bearing Failure</w:t>
            </w:r>
          </w:p>
          <w:p w14:paraId="4A3330AA" w14:textId="4207C858" w:rsidR="00FF49F6" w:rsidRPr="000D17EF" w:rsidRDefault="00FF49F6" w:rsidP="00FF49F6">
            <w:pPr>
              <w:jc w:val="center"/>
              <w:rPr>
                <w:rFonts w:ascii="Arial" w:hAnsi="Arial" w:cs="Arial"/>
                <w:sz w:val="20"/>
                <w:szCs w:val="20"/>
              </w:rPr>
            </w:pPr>
            <w:r w:rsidRPr="000D17EF">
              <w:rPr>
                <w:rFonts w:ascii="Arial" w:hAnsi="Arial" w:cs="Arial"/>
                <w:sz w:val="20"/>
                <w:szCs w:val="20"/>
              </w:rPr>
              <w:t>Gear Failure</w:t>
            </w:r>
          </w:p>
        </w:tc>
      </w:tr>
      <w:tr w:rsidR="00FF49F6" w:rsidRPr="000D17EF" w14:paraId="3951A83A" w14:textId="77777777" w:rsidTr="001C2683">
        <w:tc>
          <w:tcPr>
            <w:tcW w:w="4508" w:type="dxa"/>
          </w:tcPr>
          <w:p w14:paraId="0527F494" w14:textId="77777777" w:rsidR="00FF49F6" w:rsidRPr="000D17EF" w:rsidRDefault="00FF49F6" w:rsidP="001C2683">
            <w:pPr>
              <w:jc w:val="center"/>
              <w:rPr>
                <w:rFonts w:ascii="Arial" w:hAnsi="Arial" w:cs="Arial"/>
                <w:sz w:val="20"/>
                <w:szCs w:val="20"/>
              </w:rPr>
            </w:pPr>
            <w:r w:rsidRPr="000D17EF">
              <w:rPr>
                <w:rFonts w:ascii="Arial" w:hAnsi="Arial" w:cs="Arial"/>
                <w:sz w:val="20"/>
                <w:szCs w:val="20"/>
              </w:rPr>
              <w:t>Gearbox – Hydraulic Pump Coupling</w:t>
            </w:r>
          </w:p>
        </w:tc>
        <w:tc>
          <w:tcPr>
            <w:tcW w:w="4508" w:type="dxa"/>
          </w:tcPr>
          <w:p w14:paraId="68DE7594" w14:textId="230F5C78" w:rsidR="00FF49F6" w:rsidRPr="000D17EF" w:rsidRDefault="00FF49F6" w:rsidP="00FF49F6">
            <w:pPr>
              <w:jc w:val="center"/>
              <w:rPr>
                <w:rFonts w:ascii="Arial" w:hAnsi="Arial" w:cs="Arial"/>
                <w:color w:val="000000"/>
                <w:sz w:val="20"/>
                <w:szCs w:val="20"/>
              </w:rPr>
            </w:pPr>
            <w:r w:rsidRPr="000D17EF">
              <w:rPr>
                <w:rFonts w:ascii="Arial" w:hAnsi="Arial" w:cs="Arial"/>
                <w:color w:val="000000"/>
                <w:sz w:val="20"/>
                <w:szCs w:val="20"/>
              </w:rPr>
              <w:t>Sheared Membranes</w:t>
            </w:r>
          </w:p>
        </w:tc>
      </w:tr>
      <w:tr w:rsidR="00FF49F6" w:rsidRPr="000D17EF" w14:paraId="730B3431" w14:textId="77777777" w:rsidTr="001C2683">
        <w:tc>
          <w:tcPr>
            <w:tcW w:w="4508" w:type="dxa"/>
          </w:tcPr>
          <w:p w14:paraId="0CAF7D69" w14:textId="77777777" w:rsidR="00FF49F6" w:rsidRPr="000D17EF" w:rsidRDefault="00FF49F6" w:rsidP="001C2683">
            <w:pPr>
              <w:jc w:val="center"/>
              <w:rPr>
                <w:rFonts w:ascii="Arial" w:hAnsi="Arial" w:cs="Arial"/>
                <w:sz w:val="20"/>
                <w:szCs w:val="20"/>
              </w:rPr>
            </w:pPr>
            <w:r w:rsidRPr="000D17EF">
              <w:rPr>
                <w:rFonts w:ascii="Arial" w:hAnsi="Arial" w:cs="Arial"/>
                <w:sz w:val="20"/>
                <w:szCs w:val="20"/>
              </w:rPr>
              <w:t>Hydraulic Pump</w:t>
            </w:r>
          </w:p>
        </w:tc>
        <w:tc>
          <w:tcPr>
            <w:tcW w:w="4508" w:type="dxa"/>
          </w:tcPr>
          <w:p w14:paraId="015AFC58" w14:textId="77777777" w:rsidR="00FF49F6" w:rsidRPr="000D17EF" w:rsidRDefault="00FF49F6" w:rsidP="00FF49F6">
            <w:pPr>
              <w:jc w:val="center"/>
              <w:rPr>
                <w:rFonts w:ascii="Arial" w:hAnsi="Arial" w:cs="Arial"/>
                <w:sz w:val="20"/>
                <w:szCs w:val="20"/>
              </w:rPr>
            </w:pPr>
            <w:r w:rsidRPr="000D17EF">
              <w:rPr>
                <w:rFonts w:ascii="Arial" w:hAnsi="Arial" w:cs="Arial"/>
                <w:sz w:val="20"/>
                <w:szCs w:val="20"/>
              </w:rPr>
              <w:t>Swash Controller Failure</w:t>
            </w:r>
          </w:p>
          <w:p w14:paraId="1A8F64CF" w14:textId="77777777" w:rsidR="00FF49F6" w:rsidRPr="000D17EF" w:rsidRDefault="00FF49F6" w:rsidP="00FF49F6">
            <w:pPr>
              <w:jc w:val="center"/>
              <w:rPr>
                <w:rFonts w:ascii="Arial" w:hAnsi="Arial" w:cs="Arial"/>
                <w:sz w:val="20"/>
                <w:szCs w:val="20"/>
              </w:rPr>
            </w:pPr>
            <w:r w:rsidRPr="000D17EF">
              <w:rPr>
                <w:rFonts w:ascii="Arial" w:hAnsi="Arial" w:cs="Arial"/>
                <w:sz w:val="20"/>
                <w:szCs w:val="20"/>
              </w:rPr>
              <w:t>Swash Plate Failure</w:t>
            </w:r>
          </w:p>
          <w:p w14:paraId="0A1B0C74" w14:textId="77777777" w:rsidR="00FF49F6" w:rsidRPr="000D17EF" w:rsidRDefault="00FF49F6" w:rsidP="00FF49F6">
            <w:pPr>
              <w:jc w:val="center"/>
              <w:rPr>
                <w:rFonts w:ascii="Arial" w:hAnsi="Arial" w:cs="Arial"/>
                <w:sz w:val="20"/>
                <w:szCs w:val="20"/>
              </w:rPr>
            </w:pPr>
            <w:r w:rsidRPr="000D17EF">
              <w:rPr>
                <w:rFonts w:ascii="Arial" w:hAnsi="Arial" w:cs="Arial"/>
                <w:sz w:val="20"/>
                <w:szCs w:val="20"/>
              </w:rPr>
              <w:t>Bearing Failure</w:t>
            </w:r>
          </w:p>
          <w:p w14:paraId="436ACB6F" w14:textId="4AB98669" w:rsidR="00FF49F6" w:rsidRPr="000D17EF" w:rsidRDefault="00FF49F6" w:rsidP="00FF49F6">
            <w:pPr>
              <w:jc w:val="center"/>
              <w:rPr>
                <w:rFonts w:ascii="Arial" w:hAnsi="Arial" w:cs="Arial"/>
                <w:sz w:val="20"/>
                <w:szCs w:val="20"/>
              </w:rPr>
            </w:pPr>
            <w:r w:rsidRPr="000D17EF">
              <w:rPr>
                <w:rFonts w:ascii="Arial" w:hAnsi="Arial" w:cs="Arial"/>
                <w:sz w:val="20"/>
                <w:szCs w:val="20"/>
              </w:rPr>
              <w:t>Seal/O-ring Failures</w:t>
            </w:r>
          </w:p>
        </w:tc>
      </w:tr>
      <w:tr w:rsidR="00FF49F6" w:rsidRPr="000D17EF" w14:paraId="6485F06F" w14:textId="77777777" w:rsidTr="001C2683">
        <w:tc>
          <w:tcPr>
            <w:tcW w:w="4508" w:type="dxa"/>
          </w:tcPr>
          <w:p w14:paraId="0FDE37F6" w14:textId="77777777" w:rsidR="00FF49F6" w:rsidRPr="000D17EF" w:rsidRDefault="00FF49F6" w:rsidP="001C2683">
            <w:pPr>
              <w:jc w:val="center"/>
              <w:rPr>
                <w:rFonts w:ascii="Arial" w:hAnsi="Arial" w:cs="Arial"/>
                <w:sz w:val="20"/>
                <w:szCs w:val="20"/>
              </w:rPr>
            </w:pPr>
            <w:r w:rsidRPr="000D17EF">
              <w:rPr>
                <w:rFonts w:ascii="Arial" w:hAnsi="Arial" w:cs="Arial"/>
                <w:sz w:val="20"/>
                <w:szCs w:val="20"/>
              </w:rPr>
              <w:t>Charge Pump</w:t>
            </w:r>
          </w:p>
        </w:tc>
        <w:tc>
          <w:tcPr>
            <w:tcW w:w="4508" w:type="dxa"/>
          </w:tcPr>
          <w:p w14:paraId="126F0255" w14:textId="77777777" w:rsidR="00FF49F6" w:rsidRPr="000D17EF" w:rsidRDefault="00FF49F6" w:rsidP="00FF49F6">
            <w:pPr>
              <w:jc w:val="center"/>
              <w:rPr>
                <w:rFonts w:ascii="Arial" w:hAnsi="Arial" w:cs="Arial"/>
                <w:sz w:val="20"/>
                <w:szCs w:val="20"/>
              </w:rPr>
            </w:pPr>
            <w:r w:rsidRPr="000D17EF">
              <w:rPr>
                <w:rFonts w:ascii="Arial" w:hAnsi="Arial" w:cs="Arial"/>
                <w:sz w:val="20"/>
                <w:szCs w:val="20"/>
              </w:rPr>
              <w:t>Bearing Failure</w:t>
            </w:r>
          </w:p>
          <w:p w14:paraId="5B158B18" w14:textId="47B93212" w:rsidR="00FF49F6" w:rsidRPr="000D17EF" w:rsidRDefault="00FF49F6" w:rsidP="00FF49F6">
            <w:pPr>
              <w:jc w:val="center"/>
              <w:rPr>
                <w:rFonts w:ascii="Arial" w:hAnsi="Arial" w:cs="Arial"/>
                <w:sz w:val="20"/>
                <w:szCs w:val="20"/>
              </w:rPr>
            </w:pPr>
            <w:r w:rsidRPr="000D17EF">
              <w:rPr>
                <w:rFonts w:ascii="Arial" w:hAnsi="Arial" w:cs="Arial"/>
                <w:sz w:val="20"/>
                <w:szCs w:val="20"/>
              </w:rPr>
              <w:t>Seal Failure</w:t>
            </w:r>
          </w:p>
        </w:tc>
      </w:tr>
      <w:tr w:rsidR="00FF49F6" w:rsidRPr="000D17EF" w14:paraId="0CE6F85B" w14:textId="77777777" w:rsidTr="001C2683">
        <w:tc>
          <w:tcPr>
            <w:tcW w:w="4508" w:type="dxa"/>
          </w:tcPr>
          <w:p w14:paraId="0165AE91" w14:textId="77777777" w:rsidR="00FF49F6" w:rsidRPr="000D17EF" w:rsidRDefault="00FF49F6" w:rsidP="001C2683">
            <w:pPr>
              <w:jc w:val="center"/>
              <w:rPr>
                <w:rFonts w:ascii="Arial" w:hAnsi="Arial" w:cs="Arial"/>
                <w:sz w:val="20"/>
                <w:szCs w:val="20"/>
              </w:rPr>
            </w:pPr>
            <w:r w:rsidRPr="000D17EF">
              <w:rPr>
                <w:rFonts w:ascii="Arial" w:hAnsi="Arial" w:cs="Arial"/>
                <w:sz w:val="20"/>
                <w:szCs w:val="20"/>
              </w:rPr>
              <w:t>Heat Exchanger</w:t>
            </w:r>
          </w:p>
        </w:tc>
        <w:tc>
          <w:tcPr>
            <w:tcW w:w="4508" w:type="dxa"/>
          </w:tcPr>
          <w:p w14:paraId="4CFC20D7" w14:textId="77777777" w:rsidR="0066190B" w:rsidRPr="000D17EF" w:rsidRDefault="0066190B" w:rsidP="0066190B">
            <w:pPr>
              <w:jc w:val="center"/>
              <w:rPr>
                <w:rFonts w:ascii="Arial" w:hAnsi="Arial" w:cs="Arial"/>
                <w:sz w:val="20"/>
                <w:szCs w:val="20"/>
              </w:rPr>
            </w:pPr>
            <w:r w:rsidRPr="000D17EF">
              <w:rPr>
                <w:rFonts w:ascii="Arial" w:hAnsi="Arial" w:cs="Arial"/>
                <w:sz w:val="20"/>
                <w:szCs w:val="20"/>
              </w:rPr>
              <w:t>Insufficient Cooling Water Feed</w:t>
            </w:r>
          </w:p>
          <w:p w14:paraId="7F84C3B3" w14:textId="77777777" w:rsidR="0066190B" w:rsidRPr="000D17EF" w:rsidRDefault="0066190B" w:rsidP="0066190B">
            <w:pPr>
              <w:jc w:val="center"/>
              <w:rPr>
                <w:rFonts w:ascii="Arial" w:hAnsi="Arial" w:cs="Arial"/>
                <w:sz w:val="20"/>
                <w:szCs w:val="20"/>
              </w:rPr>
            </w:pPr>
            <w:r w:rsidRPr="000D17EF">
              <w:rPr>
                <w:rFonts w:ascii="Arial" w:hAnsi="Arial" w:cs="Arial"/>
                <w:sz w:val="20"/>
                <w:szCs w:val="20"/>
              </w:rPr>
              <w:t>Insufficient Hydraulic Oil Flow</w:t>
            </w:r>
          </w:p>
          <w:p w14:paraId="2354A3F0" w14:textId="77777777" w:rsidR="0066190B" w:rsidRPr="000D17EF" w:rsidRDefault="0066190B" w:rsidP="0066190B">
            <w:pPr>
              <w:jc w:val="center"/>
              <w:rPr>
                <w:rFonts w:ascii="Arial" w:hAnsi="Arial" w:cs="Arial"/>
                <w:sz w:val="20"/>
                <w:szCs w:val="20"/>
              </w:rPr>
            </w:pPr>
            <w:r w:rsidRPr="000D17EF">
              <w:rPr>
                <w:rFonts w:ascii="Arial" w:hAnsi="Arial" w:cs="Arial"/>
                <w:sz w:val="20"/>
                <w:szCs w:val="20"/>
              </w:rPr>
              <w:t>Shell/Tube Internal Leak</w:t>
            </w:r>
          </w:p>
          <w:p w14:paraId="34E694CB" w14:textId="0121F60C" w:rsidR="00FF49F6" w:rsidRPr="000D17EF" w:rsidRDefault="0066190B" w:rsidP="0066190B">
            <w:pPr>
              <w:jc w:val="center"/>
              <w:rPr>
                <w:rFonts w:ascii="Arial" w:hAnsi="Arial" w:cs="Arial"/>
                <w:sz w:val="20"/>
                <w:szCs w:val="20"/>
              </w:rPr>
            </w:pPr>
            <w:r w:rsidRPr="000D17EF">
              <w:rPr>
                <w:rFonts w:ascii="Arial" w:hAnsi="Arial" w:cs="Arial"/>
                <w:sz w:val="20"/>
                <w:szCs w:val="20"/>
              </w:rPr>
              <w:t>External Leakage</w:t>
            </w:r>
          </w:p>
        </w:tc>
      </w:tr>
      <w:tr w:rsidR="00FF49F6" w:rsidRPr="000D17EF" w14:paraId="2D780B1D" w14:textId="77777777" w:rsidTr="001C2683">
        <w:tc>
          <w:tcPr>
            <w:tcW w:w="4508" w:type="dxa"/>
          </w:tcPr>
          <w:p w14:paraId="13D27A6A" w14:textId="77777777" w:rsidR="00FF49F6" w:rsidRPr="000D17EF" w:rsidRDefault="00FF49F6" w:rsidP="001C2683">
            <w:pPr>
              <w:jc w:val="center"/>
              <w:rPr>
                <w:rFonts w:ascii="Arial" w:hAnsi="Arial" w:cs="Arial"/>
                <w:sz w:val="20"/>
                <w:szCs w:val="20"/>
              </w:rPr>
            </w:pPr>
            <w:r w:rsidRPr="000D17EF">
              <w:rPr>
                <w:rFonts w:ascii="Arial" w:hAnsi="Arial" w:cs="Arial"/>
                <w:sz w:val="20"/>
                <w:szCs w:val="20"/>
              </w:rPr>
              <w:t>Hydraulic Oil</w:t>
            </w:r>
          </w:p>
        </w:tc>
        <w:tc>
          <w:tcPr>
            <w:tcW w:w="4508" w:type="dxa"/>
          </w:tcPr>
          <w:p w14:paraId="0115656D" w14:textId="77777777" w:rsidR="0066190B" w:rsidRPr="000D17EF" w:rsidRDefault="0066190B" w:rsidP="0066190B">
            <w:pPr>
              <w:jc w:val="center"/>
              <w:rPr>
                <w:rFonts w:ascii="Arial" w:hAnsi="Arial" w:cs="Arial"/>
                <w:sz w:val="20"/>
                <w:szCs w:val="20"/>
              </w:rPr>
            </w:pPr>
            <w:r w:rsidRPr="000D17EF">
              <w:rPr>
                <w:rFonts w:ascii="Arial" w:hAnsi="Arial" w:cs="Arial"/>
                <w:sz w:val="20"/>
                <w:szCs w:val="20"/>
              </w:rPr>
              <w:t>Wear Particle Build Up</w:t>
            </w:r>
          </w:p>
          <w:p w14:paraId="2CE0A458" w14:textId="77777777" w:rsidR="0066190B" w:rsidRPr="000D17EF" w:rsidRDefault="0066190B" w:rsidP="0066190B">
            <w:pPr>
              <w:jc w:val="center"/>
              <w:rPr>
                <w:rFonts w:ascii="Arial" w:hAnsi="Arial" w:cs="Arial"/>
                <w:sz w:val="20"/>
                <w:szCs w:val="20"/>
              </w:rPr>
            </w:pPr>
            <w:r w:rsidRPr="000D17EF">
              <w:rPr>
                <w:rFonts w:ascii="Arial" w:hAnsi="Arial" w:cs="Arial"/>
                <w:sz w:val="20"/>
                <w:szCs w:val="20"/>
              </w:rPr>
              <w:t>Thermal Degradation</w:t>
            </w:r>
          </w:p>
          <w:p w14:paraId="410DA215" w14:textId="77777777" w:rsidR="0066190B" w:rsidRPr="000D17EF" w:rsidRDefault="0066190B" w:rsidP="0066190B">
            <w:pPr>
              <w:jc w:val="center"/>
              <w:rPr>
                <w:rFonts w:ascii="Arial" w:hAnsi="Arial" w:cs="Arial"/>
                <w:sz w:val="20"/>
                <w:szCs w:val="20"/>
              </w:rPr>
            </w:pPr>
            <w:r w:rsidRPr="000D17EF">
              <w:rPr>
                <w:rFonts w:ascii="Arial" w:hAnsi="Arial" w:cs="Arial"/>
                <w:sz w:val="20"/>
                <w:szCs w:val="20"/>
              </w:rPr>
              <w:t>Water Contamination</w:t>
            </w:r>
          </w:p>
          <w:p w14:paraId="0CAEEAF2" w14:textId="430FC400" w:rsidR="00FF49F6" w:rsidRPr="000D17EF" w:rsidRDefault="0066190B" w:rsidP="0066190B">
            <w:pPr>
              <w:jc w:val="center"/>
              <w:rPr>
                <w:rFonts w:ascii="Arial" w:hAnsi="Arial" w:cs="Arial"/>
                <w:sz w:val="20"/>
                <w:szCs w:val="20"/>
              </w:rPr>
            </w:pPr>
            <w:r w:rsidRPr="000D17EF">
              <w:rPr>
                <w:rFonts w:ascii="Arial" w:hAnsi="Arial" w:cs="Arial"/>
                <w:sz w:val="20"/>
                <w:szCs w:val="20"/>
              </w:rPr>
              <w:t>External Debris Contamination</w:t>
            </w:r>
          </w:p>
        </w:tc>
      </w:tr>
      <w:tr w:rsidR="00FF49F6" w:rsidRPr="000D17EF" w14:paraId="7DC7528B" w14:textId="77777777" w:rsidTr="001C2683">
        <w:tc>
          <w:tcPr>
            <w:tcW w:w="4508" w:type="dxa"/>
          </w:tcPr>
          <w:p w14:paraId="714F1469" w14:textId="77777777" w:rsidR="00FF49F6" w:rsidRPr="000D17EF" w:rsidRDefault="00FF49F6" w:rsidP="001C2683">
            <w:pPr>
              <w:jc w:val="center"/>
              <w:rPr>
                <w:rFonts w:ascii="Arial" w:hAnsi="Arial" w:cs="Arial"/>
                <w:sz w:val="20"/>
                <w:szCs w:val="20"/>
              </w:rPr>
            </w:pPr>
            <w:r w:rsidRPr="000D17EF">
              <w:rPr>
                <w:rFonts w:ascii="Arial" w:hAnsi="Arial" w:cs="Arial"/>
                <w:sz w:val="20"/>
                <w:szCs w:val="20"/>
              </w:rPr>
              <w:t>Hydraulic Hoses/Pipes</w:t>
            </w:r>
          </w:p>
        </w:tc>
        <w:tc>
          <w:tcPr>
            <w:tcW w:w="4508" w:type="dxa"/>
          </w:tcPr>
          <w:p w14:paraId="3E67F216" w14:textId="77777777" w:rsidR="0066190B" w:rsidRPr="000D17EF" w:rsidRDefault="0066190B" w:rsidP="0066190B">
            <w:pPr>
              <w:jc w:val="center"/>
              <w:rPr>
                <w:rFonts w:ascii="Arial" w:hAnsi="Arial" w:cs="Arial"/>
                <w:sz w:val="20"/>
                <w:szCs w:val="20"/>
              </w:rPr>
            </w:pPr>
            <w:r w:rsidRPr="000D17EF">
              <w:rPr>
                <w:rFonts w:ascii="Arial" w:hAnsi="Arial" w:cs="Arial"/>
                <w:sz w:val="20"/>
                <w:szCs w:val="20"/>
              </w:rPr>
              <w:t>Joint Leak</w:t>
            </w:r>
          </w:p>
          <w:p w14:paraId="01CF0389" w14:textId="34BF0B56" w:rsidR="00FF49F6" w:rsidRPr="000D17EF" w:rsidRDefault="0066190B" w:rsidP="0066190B">
            <w:pPr>
              <w:jc w:val="center"/>
              <w:rPr>
                <w:rFonts w:ascii="Arial" w:hAnsi="Arial" w:cs="Arial"/>
                <w:sz w:val="20"/>
                <w:szCs w:val="20"/>
              </w:rPr>
            </w:pPr>
            <w:r w:rsidRPr="000D17EF">
              <w:rPr>
                <w:rFonts w:ascii="Arial" w:hAnsi="Arial" w:cs="Arial"/>
                <w:sz w:val="20"/>
                <w:szCs w:val="20"/>
              </w:rPr>
              <w:t>Hose Leak</w:t>
            </w:r>
          </w:p>
        </w:tc>
      </w:tr>
      <w:tr w:rsidR="00FF49F6" w:rsidRPr="000D17EF" w14:paraId="51E6A7CF" w14:textId="77777777" w:rsidTr="001C2683">
        <w:tc>
          <w:tcPr>
            <w:tcW w:w="4508" w:type="dxa"/>
          </w:tcPr>
          <w:p w14:paraId="62B68C0B" w14:textId="77777777" w:rsidR="00FF49F6" w:rsidRPr="000D17EF" w:rsidRDefault="00FF49F6" w:rsidP="001C2683">
            <w:pPr>
              <w:jc w:val="center"/>
              <w:rPr>
                <w:rFonts w:ascii="Arial" w:hAnsi="Arial" w:cs="Arial"/>
                <w:sz w:val="20"/>
                <w:szCs w:val="20"/>
              </w:rPr>
            </w:pPr>
            <w:r w:rsidRPr="000D17EF">
              <w:rPr>
                <w:rFonts w:ascii="Arial" w:hAnsi="Arial" w:cs="Arial"/>
                <w:sz w:val="20"/>
                <w:szCs w:val="20"/>
              </w:rPr>
              <w:t>Hydraulic Filters</w:t>
            </w:r>
          </w:p>
        </w:tc>
        <w:tc>
          <w:tcPr>
            <w:tcW w:w="4508" w:type="dxa"/>
          </w:tcPr>
          <w:p w14:paraId="102761FC" w14:textId="124BF287" w:rsidR="00FF49F6" w:rsidRPr="000D17EF" w:rsidRDefault="0066190B" w:rsidP="001C2683">
            <w:pPr>
              <w:jc w:val="center"/>
              <w:rPr>
                <w:rFonts w:ascii="Arial" w:hAnsi="Arial" w:cs="Arial"/>
                <w:sz w:val="20"/>
                <w:szCs w:val="20"/>
              </w:rPr>
            </w:pPr>
            <w:r w:rsidRPr="000D17EF">
              <w:rPr>
                <w:rFonts w:ascii="Arial" w:hAnsi="Arial" w:cs="Arial"/>
                <w:sz w:val="20"/>
                <w:szCs w:val="20"/>
              </w:rPr>
              <w:t>Filters Blocked</w:t>
            </w:r>
          </w:p>
        </w:tc>
      </w:tr>
      <w:tr w:rsidR="00FF49F6" w:rsidRPr="000D17EF" w14:paraId="3BAE5EAB" w14:textId="77777777" w:rsidTr="001C2683">
        <w:tc>
          <w:tcPr>
            <w:tcW w:w="4508" w:type="dxa"/>
          </w:tcPr>
          <w:p w14:paraId="18C090EF" w14:textId="77777777" w:rsidR="00FF49F6" w:rsidRPr="000D17EF" w:rsidRDefault="00FF49F6" w:rsidP="001C2683">
            <w:pPr>
              <w:jc w:val="center"/>
              <w:rPr>
                <w:rFonts w:ascii="Arial" w:hAnsi="Arial" w:cs="Arial"/>
                <w:sz w:val="20"/>
                <w:szCs w:val="20"/>
              </w:rPr>
            </w:pPr>
            <w:r w:rsidRPr="000D17EF">
              <w:rPr>
                <w:rFonts w:ascii="Arial" w:hAnsi="Arial" w:cs="Arial"/>
                <w:sz w:val="20"/>
                <w:szCs w:val="20"/>
              </w:rPr>
              <w:t>Gear Type Flow Divider</w:t>
            </w:r>
          </w:p>
        </w:tc>
        <w:tc>
          <w:tcPr>
            <w:tcW w:w="4508" w:type="dxa"/>
          </w:tcPr>
          <w:p w14:paraId="3A53D772" w14:textId="77777777" w:rsidR="0066190B" w:rsidRPr="000D17EF" w:rsidRDefault="0066190B" w:rsidP="0066190B">
            <w:pPr>
              <w:jc w:val="center"/>
              <w:rPr>
                <w:rFonts w:ascii="Arial" w:hAnsi="Arial" w:cs="Arial"/>
                <w:sz w:val="20"/>
                <w:szCs w:val="20"/>
              </w:rPr>
            </w:pPr>
            <w:r w:rsidRPr="000D17EF">
              <w:rPr>
                <w:rFonts w:ascii="Arial" w:hAnsi="Arial" w:cs="Arial"/>
                <w:sz w:val="20"/>
                <w:szCs w:val="20"/>
              </w:rPr>
              <w:t>O-ring Failure/Leakage</w:t>
            </w:r>
          </w:p>
          <w:p w14:paraId="3D7D1618" w14:textId="77777777" w:rsidR="0066190B" w:rsidRPr="000D17EF" w:rsidRDefault="0066190B" w:rsidP="0066190B">
            <w:pPr>
              <w:jc w:val="center"/>
              <w:rPr>
                <w:rFonts w:ascii="Arial" w:hAnsi="Arial" w:cs="Arial"/>
                <w:sz w:val="20"/>
                <w:szCs w:val="20"/>
              </w:rPr>
            </w:pPr>
            <w:r w:rsidRPr="000D17EF">
              <w:rPr>
                <w:rFonts w:ascii="Arial" w:hAnsi="Arial" w:cs="Arial"/>
                <w:sz w:val="20"/>
                <w:szCs w:val="20"/>
              </w:rPr>
              <w:t>Gear Wear/Failure</w:t>
            </w:r>
          </w:p>
          <w:p w14:paraId="2E84E768" w14:textId="02C55CDB" w:rsidR="00FF49F6" w:rsidRPr="000D17EF" w:rsidRDefault="0066190B" w:rsidP="0066190B">
            <w:pPr>
              <w:jc w:val="center"/>
              <w:rPr>
                <w:rFonts w:ascii="Arial" w:hAnsi="Arial" w:cs="Arial"/>
                <w:sz w:val="20"/>
                <w:szCs w:val="20"/>
              </w:rPr>
            </w:pPr>
            <w:r w:rsidRPr="000D17EF">
              <w:rPr>
                <w:rFonts w:ascii="Arial" w:hAnsi="Arial" w:cs="Arial"/>
                <w:sz w:val="20"/>
                <w:szCs w:val="20"/>
              </w:rPr>
              <w:t>Bearing Failure</w:t>
            </w:r>
          </w:p>
        </w:tc>
      </w:tr>
      <w:tr w:rsidR="00FF49F6" w:rsidRPr="000D17EF" w14:paraId="0E8723A9" w14:textId="77777777" w:rsidTr="001C2683">
        <w:tc>
          <w:tcPr>
            <w:tcW w:w="4508" w:type="dxa"/>
          </w:tcPr>
          <w:p w14:paraId="2B729074" w14:textId="77777777" w:rsidR="00FF49F6" w:rsidRPr="000D17EF" w:rsidRDefault="00FF49F6" w:rsidP="001C2683">
            <w:pPr>
              <w:jc w:val="center"/>
              <w:rPr>
                <w:rFonts w:ascii="Arial" w:hAnsi="Arial" w:cs="Arial"/>
                <w:sz w:val="20"/>
                <w:szCs w:val="20"/>
              </w:rPr>
            </w:pPr>
            <w:r w:rsidRPr="000D17EF">
              <w:rPr>
                <w:rFonts w:ascii="Arial" w:hAnsi="Arial" w:cs="Arial"/>
                <w:sz w:val="20"/>
                <w:szCs w:val="20"/>
              </w:rPr>
              <w:t>Isolation Valves</w:t>
            </w:r>
          </w:p>
        </w:tc>
        <w:tc>
          <w:tcPr>
            <w:tcW w:w="4508" w:type="dxa"/>
          </w:tcPr>
          <w:p w14:paraId="4A36A46A" w14:textId="77777777" w:rsidR="00F71D3C" w:rsidRPr="000D17EF" w:rsidRDefault="00F71D3C" w:rsidP="00F71D3C">
            <w:pPr>
              <w:jc w:val="center"/>
              <w:rPr>
                <w:rFonts w:ascii="Arial" w:hAnsi="Arial" w:cs="Arial"/>
                <w:sz w:val="20"/>
                <w:szCs w:val="20"/>
              </w:rPr>
            </w:pPr>
            <w:r w:rsidRPr="000D17EF">
              <w:rPr>
                <w:rFonts w:ascii="Arial" w:hAnsi="Arial" w:cs="Arial"/>
                <w:sz w:val="20"/>
                <w:szCs w:val="20"/>
              </w:rPr>
              <w:t>Valve Stuck Open/Passing</w:t>
            </w:r>
          </w:p>
          <w:p w14:paraId="2D4E518C" w14:textId="77777777" w:rsidR="00F71D3C" w:rsidRPr="000D17EF" w:rsidRDefault="00F71D3C" w:rsidP="00F71D3C">
            <w:pPr>
              <w:jc w:val="center"/>
              <w:rPr>
                <w:rFonts w:ascii="Arial" w:hAnsi="Arial" w:cs="Arial"/>
                <w:sz w:val="20"/>
                <w:szCs w:val="20"/>
              </w:rPr>
            </w:pPr>
            <w:r w:rsidRPr="000D17EF">
              <w:rPr>
                <w:rFonts w:ascii="Arial" w:hAnsi="Arial" w:cs="Arial"/>
                <w:sz w:val="20"/>
                <w:szCs w:val="20"/>
              </w:rPr>
              <w:t>Valve Stuck Closed/Blocking Flow</w:t>
            </w:r>
          </w:p>
          <w:p w14:paraId="651C6CCF" w14:textId="309B35F0" w:rsidR="00FF49F6" w:rsidRPr="000D17EF" w:rsidRDefault="00F71D3C" w:rsidP="00F71D3C">
            <w:pPr>
              <w:jc w:val="center"/>
              <w:rPr>
                <w:rFonts w:ascii="Arial" w:hAnsi="Arial" w:cs="Arial"/>
                <w:sz w:val="20"/>
                <w:szCs w:val="20"/>
              </w:rPr>
            </w:pPr>
            <w:r w:rsidRPr="000D17EF">
              <w:rPr>
                <w:rFonts w:ascii="Arial" w:hAnsi="Arial" w:cs="Arial"/>
                <w:sz w:val="20"/>
                <w:szCs w:val="20"/>
              </w:rPr>
              <w:t>Gland Leak</w:t>
            </w:r>
          </w:p>
        </w:tc>
      </w:tr>
      <w:tr w:rsidR="00FF49F6" w:rsidRPr="000D17EF" w14:paraId="68769A1D" w14:textId="77777777" w:rsidTr="001C2683">
        <w:tc>
          <w:tcPr>
            <w:tcW w:w="4508" w:type="dxa"/>
          </w:tcPr>
          <w:p w14:paraId="716FB16E" w14:textId="77777777" w:rsidR="00FF49F6" w:rsidRPr="000D17EF" w:rsidRDefault="00FF49F6" w:rsidP="001C2683">
            <w:pPr>
              <w:jc w:val="center"/>
              <w:rPr>
                <w:rFonts w:ascii="Arial" w:hAnsi="Arial" w:cs="Arial"/>
                <w:sz w:val="20"/>
                <w:szCs w:val="20"/>
              </w:rPr>
            </w:pPr>
            <w:r w:rsidRPr="000D17EF">
              <w:rPr>
                <w:rFonts w:ascii="Arial" w:hAnsi="Arial" w:cs="Arial"/>
                <w:sz w:val="20"/>
                <w:szCs w:val="20"/>
              </w:rPr>
              <w:t>Hydraulic Motors</w:t>
            </w:r>
          </w:p>
        </w:tc>
        <w:tc>
          <w:tcPr>
            <w:tcW w:w="4508" w:type="dxa"/>
          </w:tcPr>
          <w:p w14:paraId="240B6FE5" w14:textId="77777777" w:rsidR="001C5509" w:rsidRPr="000D17EF" w:rsidRDefault="001C5509" w:rsidP="001C5509">
            <w:pPr>
              <w:jc w:val="center"/>
              <w:rPr>
                <w:rFonts w:ascii="Arial" w:hAnsi="Arial" w:cs="Arial"/>
                <w:sz w:val="20"/>
                <w:szCs w:val="20"/>
              </w:rPr>
            </w:pPr>
            <w:r w:rsidRPr="000D17EF">
              <w:rPr>
                <w:rFonts w:ascii="Arial" w:hAnsi="Arial" w:cs="Arial"/>
                <w:sz w:val="20"/>
                <w:szCs w:val="20"/>
              </w:rPr>
              <w:t>Seal Failure</w:t>
            </w:r>
          </w:p>
          <w:p w14:paraId="65D0757D" w14:textId="77777777" w:rsidR="001C5509" w:rsidRPr="000D17EF" w:rsidRDefault="001C5509" w:rsidP="001C5509">
            <w:pPr>
              <w:jc w:val="center"/>
              <w:rPr>
                <w:rFonts w:ascii="Arial" w:hAnsi="Arial" w:cs="Arial"/>
                <w:sz w:val="20"/>
                <w:szCs w:val="20"/>
              </w:rPr>
            </w:pPr>
            <w:r w:rsidRPr="000D17EF">
              <w:rPr>
                <w:rFonts w:ascii="Arial" w:hAnsi="Arial" w:cs="Arial"/>
                <w:sz w:val="20"/>
                <w:szCs w:val="20"/>
              </w:rPr>
              <w:t>Bearing Failure</w:t>
            </w:r>
          </w:p>
          <w:p w14:paraId="09381953" w14:textId="77777777" w:rsidR="001C5509" w:rsidRPr="000D17EF" w:rsidRDefault="001C5509" w:rsidP="001C5509">
            <w:pPr>
              <w:jc w:val="center"/>
              <w:rPr>
                <w:rFonts w:ascii="Arial" w:hAnsi="Arial" w:cs="Arial"/>
                <w:sz w:val="20"/>
                <w:szCs w:val="20"/>
              </w:rPr>
            </w:pPr>
            <w:r w:rsidRPr="000D17EF">
              <w:rPr>
                <w:rFonts w:ascii="Arial" w:hAnsi="Arial" w:cs="Arial"/>
                <w:sz w:val="20"/>
                <w:szCs w:val="20"/>
              </w:rPr>
              <w:t>Con-Rod Sheared</w:t>
            </w:r>
          </w:p>
          <w:p w14:paraId="4830419F" w14:textId="77777777" w:rsidR="001C5509" w:rsidRPr="000D17EF" w:rsidRDefault="001C5509" w:rsidP="001C5509">
            <w:pPr>
              <w:jc w:val="center"/>
              <w:rPr>
                <w:rFonts w:ascii="Arial" w:hAnsi="Arial" w:cs="Arial"/>
                <w:sz w:val="20"/>
                <w:szCs w:val="20"/>
              </w:rPr>
            </w:pPr>
            <w:r w:rsidRPr="000D17EF">
              <w:rPr>
                <w:rFonts w:ascii="Arial" w:hAnsi="Arial" w:cs="Arial"/>
                <w:sz w:val="20"/>
                <w:szCs w:val="20"/>
              </w:rPr>
              <w:t>Piston Seized</w:t>
            </w:r>
          </w:p>
          <w:p w14:paraId="64F6BB26" w14:textId="7E523AA3" w:rsidR="00FF49F6" w:rsidRPr="000D17EF" w:rsidRDefault="001C5509" w:rsidP="001C5509">
            <w:pPr>
              <w:jc w:val="center"/>
              <w:rPr>
                <w:rFonts w:ascii="Arial" w:hAnsi="Arial" w:cs="Arial"/>
                <w:sz w:val="20"/>
                <w:szCs w:val="20"/>
              </w:rPr>
            </w:pPr>
            <w:r w:rsidRPr="000D17EF">
              <w:rPr>
                <w:rFonts w:ascii="Arial" w:hAnsi="Arial" w:cs="Arial"/>
                <w:sz w:val="20"/>
                <w:szCs w:val="20"/>
              </w:rPr>
              <w:t>Valve Spool Seized</w:t>
            </w:r>
          </w:p>
        </w:tc>
      </w:tr>
    </w:tbl>
    <w:p w14:paraId="062D8EA2" w14:textId="77777777" w:rsidR="00726FF9" w:rsidRPr="000D17EF" w:rsidRDefault="00726FF9">
      <w:pPr>
        <w:jc w:val="left"/>
        <w:rPr>
          <w:rFonts w:ascii="Arial" w:eastAsiaTheme="majorEastAsia" w:hAnsi="Arial" w:cs="Arial"/>
          <w:b/>
          <w:sz w:val="24"/>
          <w:szCs w:val="24"/>
          <w:u w:val="single"/>
        </w:rPr>
      </w:pPr>
      <w:r w:rsidRPr="000D17EF">
        <w:rPr>
          <w:rFonts w:ascii="Arial" w:hAnsi="Arial" w:cs="Arial"/>
        </w:rPr>
        <w:br w:type="page"/>
      </w:r>
    </w:p>
    <w:p w14:paraId="0427B9C1" w14:textId="28CE1CA4" w:rsidR="007E06B4" w:rsidRPr="000D17EF" w:rsidRDefault="007E06B4" w:rsidP="007E06B4">
      <w:pPr>
        <w:pStyle w:val="Heading3"/>
        <w:rPr>
          <w:rFonts w:ascii="Arial" w:hAnsi="Arial" w:cs="Arial"/>
        </w:rPr>
      </w:pPr>
      <w:bookmarkStart w:id="82" w:name="_Toc511930011"/>
      <w:r w:rsidRPr="000D17EF">
        <w:rPr>
          <w:rFonts w:ascii="Arial" w:hAnsi="Arial" w:cs="Arial"/>
        </w:rPr>
        <w:lastRenderedPageBreak/>
        <w:t>Assigning Occurrence Ranking</w:t>
      </w:r>
      <w:bookmarkEnd w:id="82"/>
    </w:p>
    <w:p w14:paraId="67AF25BF" w14:textId="318EA60C" w:rsidR="007E06B4" w:rsidRPr="000D17EF" w:rsidRDefault="007E06B4" w:rsidP="007E06B4">
      <w:pPr>
        <w:rPr>
          <w:rFonts w:ascii="Arial" w:hAnsi="Arial" w:cs="Arial"/>
        </w:rPr>
      </w:pPr>
      <w:r w:rsidRPr="000D17EF">
        <w:rPr>
          <w:rFonts w:ascii="Arial" w:hAnsi="Arial" w:cs="Arial"/>
        </w:rPr>
        <w:t>The occurrence ranking assigned to the failure modes has been based on the calculate</w:t>
      </w:r>
      <w:r w:rsidR="00ED0DEE" w:rsidRPr="000D17EF">
        <w:rPr>
          <w:rFonts w:ascii="Arial" w:hAnsi="Arial" w:cs="Arial"/>
        </w:rPr>
        <w:t>d</w:t>
      </w:r>
      <w:r w:rsidRPr="000D17EF">
        <w:rPr>
          <w:rFonts w:ascii="Arial" w:hAnsi="Arial" w:cs="Arial"/>
        </w:rPr>
        <w:t xml:space="preserve"> MTBF for the various component types. The scale utilised is illustrated in the table below:</w:t>
      </w:r>
    </w:p>
    <w:p w14:paraId="70646BEE" w14:textId="7C1B0CC3" w:rsidR="00ED0DEE" w:rsidRPr="000D17EF" w:rsidRDefault="00ED0DEE" w:rsidP="00ED0DEE">
      <w:pPr>
        <w:pStyle w:val="Caption"/>
        <w:keepNext/>
        <w:jc w:val="center"/>
        <w:rPr>
          <w:rFonts w:ascii="Arial" w:hAnsi="Arial" w:cs="Arial"/>
        </w:rPr>
      </w:pPr>
      <w:bookmarkStart w:id="83" w:name="_Toc511930096"/>
      <w:r w:rsidRPr="000D17EF">
        <w:rPr>
          <w:rFonts w:ascii="Arial" w:hAnsi="Arial" w:cs="Arial"/>
        </w:rPr>
        <w:t xml:space="preserve">Table </w:t>
      </w:r>
      <w:r w:rsidR="00735BA2" w:rsidRPr="000D17EF">
        <w:rPr>
          <w:rFonts w:ascii="Arial" w:hAnsi="Arial" w:cs="Arial"/>
        </w:rPr>
        <w:fldChar w:fldCharType="begin"/>
      </w:r>
      <w:r w:rsidR="00735BA2" w:rsidRPr="000D17EF">
        <w:rPr>
          <w:rFonts w:ascii="Arial" w:hAnsi="Arial" w:cs="Arial"/>
        </w:rPr>
        <w:instrText xml:space="preserve"> SEQ Table \* ARABIC </w:instrText>
      </w:r>
      <w:r w:rsidR="00735BA2" w:rsidRPr="000D17EF">
        <w:rPr>
          <w:rFonts w:ascii="Arial" w:hAnsi="Arial" w:cs="Arial"/>
        </w:rPr>
        <w:fldChar w:fldCharType="separate"/>
      </w:r>
      <w:r w:rsidR="005F1CD5" w:rsidRPr="000D17EF">
        <w:rPr>
          <w:rFonts w:ascii="Arial" w:hAnsi="Arial" w:cs="Arial"/>
          <w:noProof/>
        </w:rPr>
        <w:t>15</w:t>
      </w:r>
      <w:r w:rsidR="00735BA2" w:rsidRPr="000D17EF">
        <w:rPr>
          <w:rFonts w:ascii="Arial" w:hAnsi="Arial" w:cs="Arial"/>
          <w:noProof/>
        </w:rPr>
        <w:fldChar w:fldCharType="end"/>
      </w:r>
      <w:r w:rsidRPr="000D17EF">
        <w:rPr>
          <w:rFonts w:ascii="Arial" w:hAnsi="Arial" w:cs="Arial"/>
        </w:rPr>
        <w:t xml:space="preserve"> FMEA Occurrence Ranking Scale</w:t>
      </w:r>
      <w:bookmarkEnd w:id="83"/>
    </w:p>
    <w:tbl>
      <w:tblPr>
        <w:tblStyle w:val="TableGrid"/>
        <w:tblW w:w="0" w:type="auto"/>
        <w:tblLook w:val="04A0" w:firstRow="1" w:lastRow="0" w:firstColumn="1" w:lastColumn="0" w:noHBand="0" w:noVBand="1"/>
      </w:tblPr>
      <w:tblGrid>
        <w:gridCol w:w="4508"/>
        <w:gridCol w:w="4508"/>
      </w:tblGrid>
      <w:tr w:rsidR="00623E00" w:rsidRPr="000D17EF" w14:paraId="201CFC96" w14:textId="77777777" w:rsidTr="00623E00">
        <w:tc>
          <w:tcPr>
            <w:tcW w:w="4508" w:type="dxa"/>
            <w:shd w:val="clear" w:color="auto" w:fill="4472C4" w:themeFill="accent1"/>
          </w:tcPr>
          <w:p w14:paraId="243449C0" w14:textId="4A8F364B" w:rsidR="00623E00" w:rsidRPr="000D17EF" w:rsidRDefault="003C502B" w:rsidP="00623E00">
            <w:pPr>
              <w:jc w:val="center"/>
              <w:rPr>
                <w:rFonts w:ascii="Arial" w:hAnsi="Arial" w:cs="Arial"/>
                <w:b/>
              </w:rPr>
            </w:pPr>
            <w:bookmarkStart w:id="84" w:name="_Hlk510461961"/>
            <w:r w:rsidRPr="000D17EF">
              <w:rPr>
                <w:rFonts w:ascii="Arial" w:hAnsi="Arial" w:cs="Arial"/>
                <w:b/>
              </w:rPr>
              <w:t xml:space="preserve">Occurrence </w:t>
            </w:r>
            <w:r w:rsidR="00623E00" w:rsidRPr="000D17EF">
              <w:rPr>
                <w:rFonts w:ascii="Arial" w:hAnsi="Arial" w:cs="Arial"/>
                <w:b/>
              </w:rPr>
              <w:t>Ranking</w:t>
            </w:r>
          </w:p>
        </w:tc>
        <w:tc>
          <w:tcPr>
            <w:tcW w:w="4508" w:type="dxa"/>
            <w:shd w:val="clear" w:color="auto" w:fill="4472C4" w:themeFill="accent1"/>
          </w:tcPr>
          <w:p w14:paraId="04FE0546" w14:textId="261847FA" w:rsidR="00623E00" w:rsidRPr="000D17EF" w:rsidRDefault="00623E00" w:rsidP="00623E00">
            <w:pPr>
              <w:jc w:val="center"/>
              <w:rPr>
                <w:rFonts w:ascii="Arial" w:hAnsi="Arial" w:cs="Arial"/>
                <w:b/>
              </w:rPr>
            </w:pPr>
            <w:r w:rsidRPr="000D17EF">
              <w:rPr>
                <w:rFonts w:ascii="Arial" w:hAnsi="Arial" w:cs="Arial"/>
                <w:b/>
              </w:rPr>
              <w:t>Equivalent MTBF</w:t>
            </w:r>
          </w:p>
        </w:tc>
      </w:tr>
      <w:tr w:rsidR="00623E00" w:rsidRPr="000D17EF" w14:paraId="284946BD" w14:textId="77777777" w:rsidTr="00623E00">
        <w:tc>
          <w:tcPr>
            <w:tcW w:w="4508" w:type="dxa"/>
          </w:tcPr>
          <w:p w14:paraId="1312DC23" w14:textId="1A31D0BE" w:rsidR="00623E00" w:rsidRPr="000D17EF" w:rsidRDefault="00623E00" w:rsidP="00623E00">
            <w:pPr>
              <w:jc w:val="center"/>
              <w:rPr>
                <w:rFonts w:ascii="Arial" w:hAnsi="Arial" w:cs="Arial"/>
              </w:rPr>
            </w:pPr>
            <w:r w:rsidRPr="000D17EF">
              <w:rPr>
                <w:rFonts w:ascii="Arial" w:hAnsi="Arial" w:cs="Arial"/>
              </w:rPr>
              <w:t>1</w:t>
            </w:r>
          </w:p>
        </w:tc>
        <w:tc>
          <w:tcPr>
            <w:tcW w:w="4508" w:type="dxa"/>
          </w:tcPr>
          <w:p w14:paraId="5593F5CB" w14:textId="48F0B55A" w:rsidR="00623E00" w:rsidRPr="000D17EF" w:rsidRDefault="009E0C08" w:rsidP="00623E00">
            <w:pPr>
              <w:jc w:val="center"/>
              <w:rPr>
                <w:rFonts w:ascii="Arial" w:hAnsi="Arial" w:cs="Arial"/>
              </w:rPr>
            </w:pPr>
            <w:r w:rsidRPr="000D17EF">
              <w:rPr>
                <w:rFonts w:ascii="Arial" w:hAnsi="Arial" w:cs="Arial"/>
              </w:rPr>
              <w:t>&gt;</w:t>
            </w:r>
            <w:r w:rsidR="0014551B" w:rsidRPr="000D17EF">
              <w:rPr>
                <w:rFonts w:ascii="Arial" w:hAnsi="Arial" w:cs="Arial"/>
              </w:rPr>
              <w:t>3000 days</w:t>
            </w:r>
          </w:p>
        </w:tc>
      </w:tr>
      <w:tr w:rsidR="00623E00" w:rsidRPr="000D17EF" w14:paraId="1AFB6CF0" w14:textId="77777777" w:rsidTr="00623E00">
        <w:tc>
          <w:tcPr>
            <w:tcW w:w="4508" w:type="dxa"/>
          </w:tcPr>
          <w:p w14:paraId="1E2B79E8" w14:textId="0421D082" w:rsidR="00623E00" w:rsidRPr="000D17EF" w:rsidRDefault="00623E00" w:rsidP="00623E00">
            <w:pPr>
              <w:jc w:val="center"/>
              <w:rPr>
                <w:rFonts w:ascii="Arial" w:hAnsi="Arial" w:cs="Arial"/>
              </w:rPr>
            </w:pPr>
            <w:r w:rsidRPr="000D17EF">
              <w:rPr>
                <w:rFonts w:ascii="Arial" w:hAnsi="Arial" w:cs="Arial"/>
              </w:rPr>
              <w:t>2</w:t>
            </w:r>
          </w:p>
        </w:tc>
        <w:tc>
          <w:tcPr>
            <w:tcW w:w="4508" w:type="dxa"/>
          </w:tcPr>
          <w:p w14:paraId="04F08A6F" w14:textId="3AF777A4" w:rsidR="00623E00" w:rsidRPr="000D17EF" w:rsidRDefault="0014551B" w:rsidP="0014551B">
            <w:pPr>
              <w:jc w:val="center"/>
              <w:rPr>
                <w:rFonts w:ascii="Arial" w:hAnsi="Arial" w:cs="Arial"/>
              </w:rPr>
            </w:pPr>
            <w:r w:rsidRPr="000D17EF">
              <w:rPr>
                <w:rFonts w:ascii="Arial" w:hAnsi="Arial" w:cs="Arial"/>
              </w:rPr>
              <w:t>&gt;2500 days, &lt;3000 days</w:t>
            </w:r>
          </w:p>
        </w:tc>
      </w:tr>
      <w:tr w:rsidR="00623E00" w:rsidRPr="000D17EF" w14:paraId="4E6C4D34" w14:textId="77777777" w:rsidTr="00623E00">
        <w:tc>
          <w:tcPr>
            <w:tcW w:w="4508" w:type="dxa"/>
          </w:tcPr>
          <w:p w14:paraId="3A8EF7E6" w14:textId="2048C9A5" w:rsidR="00623E00" w:rsidRPr="000D17EF" w:rsidRDefault="00623E00" w:rsidP="00623E00">
            <w:pPr>
              <w:jc w:val="center"/>
              <w:rPr>
                <w:rFonts w:ascii="Arial" w:hAnsi="Arial" w:cs="Arial"/>
              </w:rPr>
            </w:pPr>
            <w:r w:rsidRPr="000D17EF">
              <w:rPr>
                <w:rFonts w:ascii="Arial" w:hAnsi="Arial" w:cs="Arial"/>
              </w:rPr>
              <w:t>3</w:t>
            </w:r>
          </w:p>
        </w:tc>
        <w:tc>
          <w:tcPr>
            <w:tcW w:w="4508" w:type="dxa"/>
          </w:tcPr>
          <w:p w14:paraId="19C8FBB0" w14:textId="40019D34" w:rsidR="00623E00" w:rsidRPr="000D17EF" w:rsidRDefault="0014551B" w:rsidP="00623E00">
            <w:pPr>
              <w:jc w:val="center"/>
              <w:rPr>
                <w:rFonts w:ascii="Arial" w:hAnsi="Arial" w:cs="Arial"/>
              </w:rPr>
            </w:pPr>
            <w:r w:rsidRPr="000D17EF">
              <w:rPr>
                <w:rFonts w:ascii="Arial" w:hAnsi="Arial" w:cs="Arial"/>
              </w:rPr>
              <w:t>&gt;2000 days, &lt;2500 days</w:t>
            </w:r>
          </w:p>
        </w:tc>
      </w:tr>
      <w:tr w:rsidR="00623E00" w:rsidRPr="000D17EF" w14:paraId="027874DF" w14:textId="77777777" w:rsidTr="00623E00">
        <w:tc>
          <w:tcPr>
            <w:tcW w:w="4508" w:type="dxa"/>
          </w:tcPr>
          <w:p w14:paraId="2BDA9B8F" w14:textId="236C7E2F" w:rsidR="00623E00" w:rsidRPr="000D17EF" w:rsidRDefault="00623E00" w:rsidP="00623E00">
            <w:pPr>
              <w:jc w:val="center"/>
              <w:rPr>
                <w:rFonts w:ascii="Arial" w:hAnsi="Arial" w:cs="Arial"/>
              </w:rPr>
            </w:pPr>
            <w:r w:rsidRPr="000D17EF">
              <w:rPr>
                <w:rFonts w:ascii="Arial" w:hAnsi="Arial" w:cs="Arial"/>
              </w:rPr>
              <w:t>4</w:t>
            </w:r>
          </w:p>
        </w:tc>
        <w:tc>
          <w:tcPr>
            <w:tcW w:w="4508" w:type="dxa"/>
          </w:tcPr>
          <w:p w14:paraId="7C8E845A" w14:textId="580206DC" w:rsidR="00623E00" w:rsidRPr="000D17EF" w:rsidRDefault="0014551B" w:rsidP="00623E00">
            <w:pPr>
              <w:jc w:val="center"/>
              <w:rPr>
                <w:rFonts w:ascii="Arial" w:hAnsi="Arial" w:cs="Arial"/>
              </w:rPr>
            </w:pPr>
            <w:r w:rsidRPr="000D17EF">
              <w:rPr>
                <w:rFonts w:ascii="Arial" w:hAnsi="Arial" w:cs="Arial"/>
              </w:rPr>
              <w:t>&gt;1500 days, &lt;2000 days</w:t>
            </w:r>
          </w:p>
        </w:tc>
      </w:tr>
      <w:tr w:rsidR="00623E00" w:rsidRPr="000D17EF" w14:paraId="7F19D1D7" w14:textId="77777777" w:rsidTr="00623E00">
        <w:tc>
          <w:tcPr>
            <w:tcW w:w="4508" w:type="dxa"/>
          </w:tcPr>
          <w:p w14:paraId="6228525F" w14:textId="1431903E" w:rsidR="00623E00" w:rsidRPr="000D17EF" w:rsidRDefault="00623E00" w:rsidP="00623E00">
            <w:pPr>
              <w:jc w:val="center"/>
              <w:rPr>
                <w:rFonts w:ascii="Arial" w:hAnsi="Arial" w:cs="Arial"/>
              </w:rPr>
            </w:pPr>
            <w:r w:rsidRPr="000D17EF">
              <w:rPr>
                <w:rFonts w:ascii="Arial" w:hAnsi="Arial" w:cs="Arial"/>
              </w:rPr>
              <w:t>5</w:t>
            </w:r>
          </w:p>
        </w:tc>
        <w:tc>
          <w:tcPr>
            <w:tcW w:w="4508" w:type="dxa"/>
          </w:tcPr>
          <w:p w14:paraId="3FECEBAB" w14:textId="7C535757" w:rsidR="00623E00" w:rsidRPr="000D17EF" w:rsidRDefault="0014551B" w:rsidP="00623E00">
            <w:pPr>
              <w:jc w:val="center"/>
              <w:rPr>
                <w:rFonts w:ascii="Arial" w:hAnsi="Arial" w:cs="Arial"/>
              </w:rPr>
            </w:pPr>
            <w:r w:rsidRPr="000D17EF">
              <w:rPr>
                <w:rFonts w:ascii="Arial" w:hAnsi="Arial" w:cs="Arial"/>
              </w:rPr>
              <w:t>&gt;1000 days, &lt;1500 days</w:t>
            </w:r>
          </w:p>
        </w:tc>
      </w:tr>
      <w:tr w:rsidR="00623E00" w:rsidRPr="000D17EF" w14:paraId="24A1C504" w14:textId="77777777" w:rsidTr="00623E00">
        <w:tc>
          <w:tcPr>
            <w:tcW w:w="4508" w:type="dxa"/>
          </w:tcPr>
          <w:p w14:paraId="1C941354" w14:textId="4C7752B8" w:rsidR="00623E00" w:rsidRPr="000D17EF" w:rsidRDefault="00623E00" w:rsidP="00623E00">
            <w:pPr>
              <w:jc w:val="center"/>
              <w:rPr>
                <w:rFonts w:ascii="Arial" w:hAnsi="Arial" w:cs="Arial"/>
              </w:rPr>
            </w:pPr>
            <w:r w:rsidRPr="000D17EF">
              <w:rPr>
                <w:rFonts w:ascii="Arial" w:hAnsi="Arial" w:cs="Arial"/>
              </w:rPr>
              <w:t>6</w:t>
            </w:r>
          </w:p>
        </w:tc>
        <w:tc>
          <w:tcPr>
            <w:tcW w:w="4508" w:type="dxa"/>
          </w:tcPr>
          <w:p w14:paraId="77B6387B" w14:textId="5E50B65F" w:rsidR="00623E00" w:rsidRPr="000D17EF" w:rsidRDefault="0014551B" w:rsidP="00623E00">
            <w:pPr>
              <w:jc w:val="center"/>
              <w:rPr>
                <w:rFonts w:ascii="Arial" w:hAnsi="Arial" w:cs="Arial"/>
              </w:rPr>
            </w:pPr>
            <w:r w:rsidRPr="000D17EF">
              <w:rPr>
                <w:rFonts w:ascii="Arial" w:hAnsi="Arial" w:cs="Arial"/>
              </w:rPr>
              <w:t>&gt;800 days, &lt;1000 days</w:t>
            </w:r>
          </w:p>
        </w:tc>
      </w:tr>
      <w:tr w:rsidR="00623E00" w:rsidRPr="000D17EF" w14:paraId="0BE974E6" w14:textId="77777777" w:rsidTr="00623E00">
        <w:tc>
          <w:tcPr>
            <w:tcW w:w="4508" w:type="dxa"/>
          </w:tcPr>
          <w:p w14:paraId="6D0FE784" w14:textId="18AD3F87" w:rsidR="00623E00" w:rsidRPr="000D17EF" w:rsidRDefault="00623E00" w:rsidP="00623E00">
            <w:pPr>
              <w:jc w:val="center"/>
              <w:rPr>
                <w:rFonts w:ascii="Arial" w:hAnsi="Arial" w:cs="Arial"/>
              </w:rPr>
            </w:pPr>
            <w:r w:rsidRPr="000D17EF">
              <w:rPr>
                <w:rFonts w:ascii="Arial" w:hAnsi="Arial" w:cs="Arial"/>
              </w:rPr>
              <w:t>7</w:t>
            </w:r>
          </w:p>
        </w:tc>
        <w:tc>
          <w:tcPr>
            <w:tcW w:w="4508" w:type="dxa"/>
          </w:tcPr>
          <w:p w14:paraId="1631B495" w14:textId="45BCBB57" w:rsidR="00623E00" w:rsidRPr="000D17EF" w:rsidRDefault="0014551B" w:rsidP="00623E00">
            <w:pPr>
              <w:jc w:val="center"/>
              <w:rPr>
                <w:rFonts w:ascii="Arial" w:hAnsi="Arial" w:cs="Arial"/>
              </w:rPr>
            </w:pPr>
            <w:r w:rsidRPr="000D17EF">
              <w:rPr>
                <w:rFonts w:ascii="Arial" w:hAnsi="Arial" w:cs="Arial"/>
              </w:rPr>
              <w:t>&gt;600 days, &lt;800 days</w:t>
            </w:r>
          </w:p>
        </w:tc>
      </w:tr>
      <w:tr w:rsidR="00623E00" w:rsidRPr="000D17EF" w14:paraId="3A05C994" w14:textId="77777777" w:rsidTr="00623E00">
        <w:tc>
          <w:tcPr>
            <w:tcW w:w="4508" w:type="dxa"/>
          </w:tcPr>
          <w:p w14:paraId="62F4F00D" w14:textId="3B0CA26E" w:rsidR="00623E00" w:rsidRPr="000D17EF" w:rsidRDefault="00623E00" w:rsidP="00623E00">
            <w:pPr>
              <w:jc w:val="center"/>
              <w:rPr>
                <w:rFonts w:ascii="Arial" w:hAnsi="Arial" w:cs="Arial"/>
              </w:rPr>
            </w:pPr>
            <w:r w:rsidRPr="000D17EF">
              <w:rPr>
                <w:rFonts w:ascii="Arial" w:hAnsi="Arial" w:cs="Arial"/>
              </w:rPr>
              <w:t>8</w:t>
            </w:r>
          </w:p>
        </w:tc>
        <w:tc>
          <w:tcPr>
            <w:tcW w:w="4508" w:type="dxa"/>
          </w:tcPr>
          <w:p w14:paraId="69AA016E" w14:textId="7F186ECF" w:rsidR="00623E00" w:rsidRPr="000D17EF" w:rsidRDefault="0014551B" w:rsidP="00623E00">
            <w:pPr>
              <w:jc w:val="center"/>
              <w:rPr>
                <w:rFonts w:ascii="Arial" w:hAnsi="Arial" w:cs="Arial"/>
              </w:rPr>
            </w:pPr>
            <w:r w:rsidRPr="000D17EF">
              <w:rPr>
                <w:rFonts w:ascii="Arial" w:hAnsi="Arial" w:cs="Arial"/>
              </w:rPr>
              <w:t>&gt;400 days, &lt;600 days</w:t>
            </w:r>
          </w:p>
        </w:tc>
      </w:tr>
      <w:tr w:rsidR="00623E00" w:rsidRPr="000D17EF" w14:paraId="51B67C59" w14:textId="77777777" w:rsidTr="00623E00">
        <w:tc>
          <w:tcPr>
            <w:tcW w:w="4508" w:type="dxa"/>
          </w:tcPr>
          <w:p w14:paraId="51901F3F" w14:textId="6EC02AB4" w:rsidR="00623E00" w:rsidRPr="000D17EF" w:rsidRDefault="00623E00" w:rsidP="00623E00">
            <w:pPr>
              <w:jc w:val="center"/>
              <w:rPr>
                <w:rFonts w:ascii="Arial" w:hAnsi="Arial" w:cs="Arial"/>
              </w:rPr>
            </w:pPr>
            <w:r w:rsidRPr="000D17EF">
              <w:rPr>
                <w:rFonts w:ascii="Arial" w:hAnsi="Arial" w:cs="Arial"/>
              </w:rPr>
              <w:t>9</w:t>
            </w:r>
          </w:p>
        </w:tc>
        <w:tc>
          <w:tcPr>
            <w:tcW w:w="4508" w:type="dxa"/>
          </w:tcPr>
          <w:p w14:paraId="210B833D" w14:textId="5B8A1158" w:rsidR="00623E00" w:rsidRPr="000D17EF" w:rsidRDefault="0014551B" w:rsidP="00623E00">
            <w:pPr>
              <w:jc w:val="center"/>
              <w:rPr>
                <w:rFonts w:ascii="Arial" w:hAnsi="Arial" w:cs="Arial"/>
              </w:rPr>
            </w:pPr>
            <w:r w:rsidRPr="000D17EF">
              <w:rPr>
                <w:rFonts w:ascii="Arial" w:hAnsi="Arial" w:cs="Arial"/>
              </w:rPr>
              <w:t>&gt;200 days, &lt;400 days</w:t>
            </w:r>
          </w:p>
        </w:tc>
      </w:tr>
      <w:tr w:rsidR="00623E00" w:rsidRPr="000D17EF" w14:paraId="5363E9C9" w14:textId="77777777" w:rsidTr="00623E00">
        <w:tc>
          <w:tcPr>
            <w:tcW w:w="4508" w:type="dxa"/>
          </w:tcPr>
          <w:p w14:paraId="251311E4" w14:textId="0E434D6B" w:rsidR="00623E00" w:rsidRPr="000D17EF" w:rsidRDefault="00623E00" w:rsidP="00623E00">
            <w:pPr>
              <w:jc w:val="center"/>
              <w:rPr>
                <w:rFonts w:ascii="Arial" w:hAnsi="Arial" w:cs="Arial"/>
              </w:rPr>
            </w:pPr>
            <w:r w:rsidRPr="000D17EF">
              <w:rPr>
                <w:rFonts w:ascii="Arial" w:hAnsi="Arial" w:cs="Arial"/>
              </w:rPr>
              <w:t>10</w:t>
            </w:r>
          </w:p>
        </w:tc>
        <w:tc>
          <w:tcPr>
            <w:tcW w:w="4508" w:type="dxa"/>
          </w:tcPr>
          <w:p w14:paraId="67A22B4C" w14:textId="10C9FDC7" w:rsidR="00623E00" w:rsidRPr="000D17EF" w:rsidRDefault="0014551B" w:rsidP="00623E00">
            <w:pPr>
              <w:jc w:val="center"/>
              <w:rPr>
                <w:rFonts w:ascii="Arial" w:hAnsi="Arial" w:cs="Arial"/>
              </w:rPr>
            </w:pPr>
            <w:r w:rsidRPr="000D17EF">
              <w:rPr>
                <w:rFonts w:ascii="Arial" w:hAnsi="Arial" w:cs="Arial"/>
              </w:rPr>
              <w:t>&lt;200 days</w:t>
            </w:r>
          </w:p>
        </w:tc>
      </w:tr>
      <w:bookmarkEnd w:id="84"/>
    </w:tbl>
    <w:p w14:paraId="7B79A080" w14:textId="77777777" w:rsidR="009E0C08" w:rsidRPr="000D17EF" w:rsidRDefault="009E0C08" w:rsidP="009E0C08">
      <w:pPr>
        <w:rPr>
          <w:rFonts w:ascii="Arial" w:hAnsi="Arial" w:cs="Arial"/>
        </w:rPr>
      </w:pPr>
    </w:p>
    <w:p w14:paraId="73C35B4C" w14:textId="7F64FD9E" w:rsidR="007E06B4" w:rsidRPr="000D17EF" w:rsidRDefault="007E06B4" w:rsidP="007E06B4">
      <w:pPr>
        <w:pStyle w:val="Heading3"/>
        <w:rPr>
          <w:rFonts w:ascii="Arial" w:hAnsi="Arial" w:cs="Arial"/>
        </w:rPr>
      </w:pPr>
      <w:bookmarkStart w:id="85" w:name="_Toc511930012"/>
      <w:r w:rsidRPr="000D17EF">
        <w:rPr>
          <w:rFonts w:ascii="Arial" w:hAnsi="Arial" w:cs="Arial"/>
        </w:rPr>
        <w:t>Assigning Severity Ranking</w:t>
      </w:r>
      <w:bookmarkEnd w:id="85"/>
    </w:p>
    <w:p w14:paraId="60629639" w14:textId="2A6331F0" w:rsidR="007E06B4" w:rsidRPr="000D17EF" w:rsidRDefault="00ED0DEE" w:rsidP="007E06B4">
      <w:pPr>
        <w:rPr>
          <w:rFonts w:ascii="Arial" w:hAnsi="Arial" w:cs="Arial"/>
        </w:rPr>
      </w:pPr>
      <w:r w:rsidRPr="000D17EF">
        <w:rPr>
          <w:rFonts w:ascii="Arial" w:hAnsi="Arial" w:cs="Arial"/>
        </w:rPr>
        <w:t>The severity ranking assigned to the failure modes has been based on the calculated MTTR for the various component types and also takes into account</w:t>
      </w:r>
      <w:r w:rsidR="001A23F3" w:rsidRPr="000D17EF">
        <w:rPr>
          <w:rFonts w:ascii="Arial" w:hAnsi="Arial" w:cs="Arial"/>
        </w:rPr>
        <w:t xml:space="preserve"> the potential number of fans affected by the failure and</w:t>
      </w:r>
      <w:r w:rsidRPr="000D17EF">
        <w:rPr>
          <w:rFonts w:ascii="Arial" w:hAnsi="Arial" w:cs="Arial"/>
        </w:rPr>
        <w:t xml:space="preserve"> whether there is any potential for harm resulting from the failure mode. The MTTR has been ranked on a scale of one to five and the potential for harm ranked on a scale of one to two, with the severity ranking being the product of the two scales. This is illustrated in the table</w:t>
      </w:r>
      <w:r w:rsidR="00850073" w:rsidRPr="000D17EF">
        <w:rPr>
          <w:rFonts w:ascii="Arial" w:hAnsi="Arial" w:cs="Arial"/>
        </w:rPr>
        <w:t>s</w:t>
      </w:r>
      <w:r w:rsidRPr="000D17EF">
        <w:rPr>
          <w:rFonts w:ascii="Arial" w:hAnsi="Arial" w:cs="Arial"/>
        </w:rPr>
        <w:t xml:space="preserve"> below:</w:t>
      </w:r>
    </w:p>
    <w:p w14:paraId="5043BC7C" w14:textId="186B648B" w:rsidR="00850073" w:rsidRPr="000D17EF" w:rsidRDefault="00850073" w:rsidP="00850073">
      <w:pPr>
        <w:pStyle w:val="Caption"/>
        <w:keepNext/>
        <w:jc w:val="center"/>
        <w:rPr>
          <w:rFonts w:ascii="Arial" w:hAnsi="Arial" w:cs="Arial"/>
        </w:rPr>
      </w:pPr>
      <w:bookmarkStart w:id="86" w:name="_Toc511930097"/>
      <w:r w:rsidRPr="000D17EF">
        <w:rPr>
          <w:rFonts w:ascii="Arial" w:hAnsi="Arial" w:cs="Arial"/>
        </w:rPr>
        <w:t xml:space="preserve">Table </w:t>
      </w:r>
      <w:r w:rsidR="00735BA2" w:rsidRPr="000D17EF">
        <w:rPr>
          <w:rFonts w:ascii="Arial" w:hAnsi="Arial" w:cs="Arial"/>
        </w:rPr>
        <w:fldChar w:fldCharType="begin"/>
      </w:r>
      <w:r w:rsidR="00735BA2" w:rsidRPr="000D17EF">
        <w:rPr>
          <w:rFonts w:ascii="Arial" w:hAnsi="Arial" w:cs="Arial"/>
        </w:rPr>
        <w:instrText xml:space="preserve"> SEQ Table \* ARABIC </w:instrText>
      </w:r>
      <w:r w:rsidR="00735BA2" w:rsidRPr="000D17EF">
        <w:rPr>
          <w:rFonts w:ascii="Arial" w:hAnsi="Arial" w:cs="Arial"/>
        </w:rPr>
        <w:fldChar w:fldCharType="separate"/>
      </w:r>
      <w:r w:rsidR="005F1CD5" w:rsidRPr="000D17EF">
        <w:rPr>
          <w:rFonts w:ascii="Arial" w:hAnsi="Arial" w:cs="Arial"/>
          <w:noProof/>
        </w:rPr>
        <w:t>16</w:t>
      </w:r>
      <w:r w:rsidR="00735BA2" w:rsidRPr="000D17EF">
        <w:rPr>
          <w:rFonts w:ascii="Arial" w:hAnsi="Arial" w:cs="Arial"/>
          <w:noProof/>
        </w:rPr>
        <w:fldChar w:fldCharType="end"/>
      </w:r>
      <w:r w:rsidRPr="000D17EF">
        <w:rPr>
          <w:rFonts w:ascii="Arial" w:hAnsi="Arial" w:cs="Arial"/>
        </w:rPr>
        <w:t xml:space="preserve"> Severity Ranking </w:t>
      </w:r>
      <w:r w:rsidR="001A23F3" w:rsidRPr="000D17EF">
        <w:rPr>
          <w:rFonts w:ascii="Arial" w:hAnsi="Arial" w:cs="Arial"/>
        </w:rPr>
        <w:t xml:space="preserve">Factor </w:t>
      </w:r>
      <w:r w:rsidRPr="000D17EF">
        <w:rPr>
          <w:rFonts w:ascii="Arial" w:hAnsi="Arial" w:cs="Arial"/>
        </w:rPr>
        <w:t>According to MTTR</w:t>
      </w:r>
      <w:bookmarkEnd w:id="86"/>
    </w:p>
    <w:tbl>
      <w:tblPr>
        <w:tblStyle w:val="TableGrid"/>
        <w:tblW w:w="0" w:type="auto"/>
        <w:jc w:val="center"/>
        <w:tblLook w:val="04A0" w:firstRow="1" w:lastRow="0" w:firstColumn="1" w:lastColumn="0" w:noHBand="0" w:noVBand="1"/>
      </w:tblPr>
      <w:tblGrid>
        <w:gridCol w:w="3071"/>
        <w:gridCol w:w="3167"/>
      </w:tblGrid>
      <w:tr w:rsidR="003C502B" w:rsidRPr="000D17EF" w14:paraId="248B5B34" w14:textId="6618B069" w:rsidTr="003C502B">
        <w:trPr>
          <w:jc w:val="center"/>
        </w:trPr>
        <w:tc>
          <w:tcPr>
            <w:tcW w:w="3071" w:type="dxa"/>
            <w:shd w:val="clear" w:color="auto" w:fill="4472C4" w:themeFill="accent1"/>
          </w:tcPr>
          <w:p w14:paraId="0088C79A" w14:textId="33740105" w:rsidR="003C502B" w:rsidRPr="000D17EF" w:rsidRDefault="003C502B" w:rsidP="007249A0">
            <w:pPr>
              <w:jc w:val="center"/>
              <w:rPr>
                <w:rFonts w:ascii="Arial" w:hAnsi="Arial" w:cs="Arial"/>
                <w:b/>
              </w:rPr>
            </w:pPr>
            <w:bookmarkStart w:id="87" w:name="_Hlk510463134"/>
            <w:r w:rsidRPr="000D17EF">
              <w:rPr>
                <w:rFonts w:ascii="Arial" w:hAnsi="Arial" w:cs="Arial"/>
                <w:b/>
              </w:rPr>
              <w:t xml:space="preserve"> Ranking</w:t>
            </w:r>
          </w:p>
        </w:tc>
        <w:tc>
          <w:tcPr>
            <w:tcW w:w="3167" w:type="dxa"/>
            <w:shd w:val="clear" w:color="auto" w:fill="4472C4" w:themeFill="accent1"/>
          </w:tcPr>
          <w:p w14:paraId="1A5E08FC" w14:textId="197E79D0" w:rsidR="003C502B" w:rsidRPr="000D17EF" w:rsidRDefault="003C502B" w:rsidP="003C502B">
            <w:pPr>
              <w:jc w:val="center"/>
              <w:rPr>
                <w:rFonts w:ascii="Arial" w:hAnsi="Arial" w:cs="Arial"/>
                <w:b/>
              </w:rPr>
            </w:pPr>
            <w:r w:rsidRPr="000D17EF">
              <w:rPr>
                <w:rFonts w:ascii="Arial" w:hAnsi="Arial" w:cs="Arial"/>
                <w:b/>
              </w:rPr>
              <w:t>Equivalent MTTR</w:t>
            </w:r>
          </w:p>
        </w:tc>
      </w:tr>
      <w:tr w:rsidR="003C502B" w:rsidRPr="000D17EF" w14:paraId="00194A99" w14:textId="695D7FAD" w:rsidTr="003C502B">
        <w:trPr>
          <w:jc w:val="center"/>
        </w:trPr>
        <w:tc>
          <w:tcPr>
            <w:tcW w:w="3071" w:type="dxa"/>
          </w:tcPr>
          <w:p w14:paraId="1136ACF4" w14:textId="7A43EC7F" w:rsidR="003C502B" w:rsidRPr="000D17EF" w:rsidRDefault="003C502B" w:rsidP="007249A0">
            <w:pPr>
              <w:jc w:val="center"/>
              <w:rPr>
                <w:rFonts w:ascii="Arial" w:hAnsi="Arial" w:cs="Arial"/>
              </w:rPr>
            </w:pPr>
            <w:r w:rsidRPr="000D17EF">
              <w:rPr>
                <w:rFonts w:ascii="Arial" w:hAnsi="Arial" w:cs="Arial"/>
              </w:rPr>
              <w:t>0.5</w:t>
            </w:r>
          </w:p>
        </w:tc>
        <w:tc>
          <w:tcPr>
            <w:tcW w:w="3167" w:type="dxa"/>
          </w:tcPr>
          <w:p w14:paraId="7995BA4E" w14:textId="2E6B13F9" w:rsidR="003C502B" w:rsidRPr="000D17EF" w:rsidRDefault="003C502B" w:rsidP="007249A0">
            <w:pPr>
              <w:jc w:val="center"/>
              <w:rPr>
                <w:rFonts w:ascii="Arial" w:hAnsi="Arial" w:cs="Arial"/>
              </w:rPr>
            </w:pPr>
            <w:r w:rsidRPr="000D17EF">
              <w:rPr>
                <w:rFonts w:ascii="Arial" w:hAnsi="Arial" w:cs="Arial"/>
              </w:rPr>
              <w:t>&lt;10 days</w:t>
            </w:r>
          </w:p>
        </w:tc>
      </w:tr>
      <w:tr w:rsidR="003C502B" w:rsidRPr="000D17EF" w14:paraId="2A5AB291" w14:textId="416A15F2" w:rsidTr="003C502B">
        <w:trPr>
          <w:jc w:val="center"/>
        </w:trPr>
        <w:tc>
          <w:tcPr>
            <w:tcW w:w="3071" w:type="dxa"/>
          </w:tcPr>
          <w:p w14:paraId="654F7C03" w14:textId="1AD4C9BD" w:rsidR="003C502B" w:rsidRPr="000D17EF" w:rsidRDefault="003C502B" w:rsidP="007249A0">
            <w:pPr>
              <w:jc w:val="center"/>
              <w:rPr>
                <w:rFonts w:ascii="Arial" w:hAnsi="Arial" w:cs="Arial"/>
              </w:rPr>
            </w:pPr>
            <w:r w:rsidRPr="000D17EF">
              <w:rPr>
                <w:rFonts w:ascii="Arial" w:hAnsi="Arial" w:cs="Arial"/>
              </w:rPr>
              <w:t>1</w:t>
            </w:r>
          </w:p>
        </w:tc>
        <w:tc>
          <w:tcPr>
            <w:tcW w:w="3167" w:type="dxa"/>
          </w:tcPr>
          <w:p w14:paraId="35557448" w14:textId="5FDC43AD" w:rsidR="003C502B" w:rsidRPr="000D17EF" w:rsidRDefault="003C502B" w:rsidP="007249A0">
            <w:pPr>
              <w:jc w:val="center"/>
              <w:rPr>
                <w:rFonts w:ascii="Arial" w:hAnsi="Arial" w:cs="Arial"/>
              </w:rPr>
            </w:pPr>
            <w:r w:rsidRPr="000D17EF">
              <w:rPr>
                <w:rFonts w:ascii="Arial" w:hAnsi="Arial" w:cs="Arial"/>
              </w:rPr>
              <w:t>&gt;10 days, &lt;20 days</w:t>
            </w:r>
          </w:p>
        </w:tc>
      </w:tr>
      <w:tr w:rsidR="003C502B" w:rsidRPr="000D17EF" w14:paraId="321DC1AA" w14:textId="20B2F16C" w:rsidTr="003C502B">
        <w:trPr>
          <w:jc w:val="center"/>
        </w:trPr>
        <w:tc>
          <w:tcPr>
            <w:tcW w:w="3071" w:type="dxa"/>
          </w:tcPr>
          <w:p w14:paraId="7481384B" w14:textId="0568EACF" w:rsidR="003C502B" w:rsidRPr="000D17EF" w:rsidRDefault="003C502B" w:rsidP="007249A0">
            <w:pPr>
              <w:jc w:val="center"/>
              <w:rPr>
                <w:rFonts w:ascii="Arial" w:hAnsi="Arial" w:cs="Arial"/>
              </w:rPr>
            </w:pPr>
            <w:r w:rsidRPr="000D17EF">
              <w:rPr>
                <w:rFonts w:ascii="Arial" w:hAnsi="Arial" w:cs="Arial"/>
              </w:rPr>
              <w:t>1.5</w:t>
            </w:r>
          </w:p>
        </w:tc>
        <w:tc>
          <w:tcPr>
            <w:tcW w:w="3167" w:type="dxa"/>
          </w:tcPr>
          <w:p w14:paraId="1C598A5D" w14:textId="22B81F06" w:rsidR="003C502B" w:rsidRPr="000D17EF" w:rsidRDefault="003C502B" w:rsidP="007249A0">
            <w:pPr>
              <w:jc w:val="center"/>
              <w:rPr>
                <w:rFonts w:ascii="Arial" w:hAnsi="Arial" w:cs="Arial"/>
              </w:rPr>
            </w:pPr>
            <w:r w:rsidRPr="000D17EF">
              <w:rPr>
                <w:rFonts w:ascii="Arial" w:hAnsi="Arial" w:cs="Arial"/>
              </w:rPr>
              <w:t>&gt;20 days, &lt;30 days</w:t>
            </w:r>
          </w:p>
        </w:tc>
      </w:tr>
      <w:tr w:rsidR="003C502B" w:rsidRPr="000D17EF" w14:paraId="2EC8642D" w14:textId="59D73A29" w:rsidTr="003C502B">
        <w:trPr>
          <w:jc w:val="center"/>
        </w:trPr>
        <w:tc>
          <w:tcPr>
            <w:tcW w:w="3071" w:type="dxa"/>
          </w:tcPr>
          <w:p w14:paraId="3A9B7338" w14:textId="61F63D3C" w:rsidR="003C502B" w:rsidRPr="000D17EF" w:rsidRDefault="003C502B" w:rsidP="007249A0">
            <w:pPr>
              <w:jc w:val="center"/>
              <w:rPr>
                <w:rFonts w:ascii="Arial" w:hAnsi="Arial" w:cs="Arial"/>
              </w:rPr>
            </w:pPr>
            <w:r w:rsidRPr="000D17EF">
              <w:rPr>
                <w:rFonts w:ascii="Arial" w:hAnsi="Arial" w:cs="Arial"/>
              </w:rPr>
              <w:t>2</w:t>
            </w:r>
          </w:p>
        </w:tc>
        <w:tc>
          <w:tcPr>
            <w:tcW w:w="3167" w:type="dxa"/>
          </w:tcPr>
          <w:p w14:paraId="78A00AB9" w14:textId="619F460F" w:rsidR="003C502B" w:rsidRPr="000D17EF" w:rsidRDefault="00850073" w:rsidP="007249A0">
            <w:pPr>
              <w:jc w:val="center"/>
              <w:rPr>
                <w:rFonts w:ascii="Arial" w:hAnsi="Arial" w:cs="Arial"/>
              </w:rPr>
            </w:pPr>
            <w:r w:rsidRPr="000D17EF">
              <w:rPr>
                <w:rFonts w:ascii="Arial" w:hAnsi="Arial" w:cs="Arial"/>
              </w:rPr>
              <w:t>&gt;30 days, &lt;40 days</w:t>
            </w:r>
          </w:p>
        </w:tc>
      </w:tr>
      <w:tr w:rsidR="003C502B" w:rsidRPr="000D17EF" w14:paraId="0CECB461" w14:textId="7C016664" w:rsidTr="003C502B">
        <w:trPr>
          <w:jc w:val="center"/>
        </w:trPr>
        <w:tc>
          <w:tcPr>
            <w:tcW w:w="3071" w:type="dxa"/>
          </w:tcPr>
          <w:p w14:paraId="58B7EDAF" w14:textId="753A32E5" w:rsidR="003C502B" w:rsidRPr="000D17EF" w:rsidRDefault="003C502B" w:rsidP="007249A0">
            <w:pPr>
              <w:jc w:val="center"/>
              <w:rPr>
                <w:rFonts w:ascii="Arial" w:hAnsi="Arial" w:cs="Arial"/>
              </w:rPr>
            </w:pPr>
            <w:r w:rsidRPr="000D17EF">
              <w:rPr>
                <w:rFonts w:ascii="Arial" w:hAnsi="Arial" w:cs="Arial"/>
              </w:rPr>
              <w:t>2.5</w:t>
            </w:r>
          </w:p>
        </w:tc>
        <w:tc>
          <w:tcPr>
            <w:tcW w:w="3167" w:type="dxa"/>
          </w:tcPr>
          <w:p w14:paraId="23263C86" w14:textId="6F2B272E" w:rsidR="003C502B" w:rsidRPr="000D17EF" w:rsidRDefault="00850073" w:rsidP="007249A0">
            <w:pPr>
              <w:jc w:val="center"/>
              <w:rPr>
                <w:rFonts w:ascii="Arial" w:hAnsi="Arial" w:cs="Arial"/>
              </w:rPr>
            </w:pPr>
            <w:r w:rsidRPr="000D17EF">
              <w:rPr>
                <w:rFonts w:ascii="Arial" w:hAnsi="Arial" w:cs="Arial"/>
              </w:rPr>
              <w:t>&gt;40 days, &lt;50 days</w:t>
            </w:r>
          </w:p>
        </w:tc>
      </w:tr>
      <w:tr w:rsidR="003C502B" w:rsidRPr="000D17EF" w14:paraId="71B217A5" w14:textId="1BC74D65" w:rsidTr="003C502B">
        <w:trPr>
          <w:jc w:val="center"/>
        </w:trPr>
        <w:tc>
          <w:tcPr>
            <w:tcW w:w="3071" w:type="dxa"/>
          </w:tcPr>
          <w:p w14:paraId="6FD09C97" w14:textId="54BF7B65" w:rsidR="003C502B" w:rsidRPr="000D17EF" w:rsidRDefault="003C502B" w:rsidP="007249A0">
            <w:pPr>
              <w:jc w:val="center"/>
              <w:rPr>
                <w:rFonts w:ascii="Arial" w:hAnsi="Arial" w:cs="Arial"/>
              </w:rPr>
            </w:pPr>
            <w:r w:rsidRPr="000D17EF">
              <w:rPr>
                <w:rFonts w:ascii="Arial" w:hAnsi="Arial" w:cs="Arial"/>
              </w:rPr>
              <w:t>3</w:t>
            </w:r>
          </w:p>
        </w:tc>
        <w:tc>
          <w:tcPr>
            <w:tcW w:w="3167" w:type="dxa"/>
          </w:tcPr>
          <w:p w14:paraId="31144544" w14:textId="09B649F1" w:rsidR="003C502B" w:rsidRPr="000D17EF" w:rsidRDefault="00850073" w:rsidP="007249A0">
            <w:pPr>
              <w:jc w:val="center"/>
              <w:rPr>
                <w:rFonts w:ascii="Arial" w:hAnsi="Arial" w:cs="Arial"/>
              </w:rPr>
            </w:pPr>
            <w:r w:rsidRPr="000D17EF">
              <w:rPr>
                <w:rFonts w:ascii="Arial" w:hAnsi="Arial" w:cs="Arial"/>
              </w:rPr>
              <w:t>&gt;50 days, &lt;60 days</w:t>
            </w:r>
          </w:p>
        </w:tc>
      </w:tr>
      <w:tr w:rsidR="003C502B" w:rsidRPr="000D17EF" w14:paraId="4042D283" w14:textId="0072E651" w:rsidTr="003C502B">
        <w:trPr>
          <w:jc w:val="center"/>
        </w:trPr>
        <w:tc>
          <w:tcPr>
            <w:tcW w:w="3071" w:type="dxa"/>
          </w:tcPr>
          <w:p w14:paraId="5841FBE4" w14:textId="74D6F676" w:rsidR="003C502B" w:rsidRPr="000D17EF" w:rsidRDefault="003C502B" w:rsidP="007249A0">
            <w:pPr>
              <w:jc w:val="center"/>
              <w:rPr>
                <w:rFonts w:ascii="Arial" w:hAnsi="Arial" w:cs="Arial"/>
              </w:rPr>
            </w:pPr>
            <w:r w:rsidRPr="000D17EF">
              <w:rPr>
                <w:rFonts w:ascii="Arial" w:hAnsi="Arial" w:cs="Arial"/>
              </w:rPr>
              <w:t>3.5</w:t>
            </w:r>
          </w:p>
        </w:tc>
        <w:tc>
          <w:tcPr>
            <w:tcW w:w="3167" w:type="dxa"/>
          </w:tcPr>
          <w:p w14:paraId="766949D8" w14:textId="746A0E9B" w:rsidR="003C502B" w:rsidRPr="000D17EF" w:rsidRDefault="00850073" w:rsidP="007249A0">
            <w:pPr>
              <w:jc w:val="center"/>
              <w:rPr>
                <w:rFonts w:ascii="Arial" w:hAnsi="Arial" w:cs="Arial"/>
              </w:rPr>
            </w:pPr>
            <w:r w:rsidRPr="000D17EF">
              <w:rPr>
                <w:rFonts w:ascii="Arial" w:hAnsi="Arial" w:cs="Arial"/>
              </w:rPr>
              <w:t>&gt;60 days, &lt;70 days</w:t>
            </w:r>
          </w:p>
        </w:tc>
      </w:tr>
      <w:tr w:rsidR="003C502B" w:rsidRPr="000D17EF" w14:paraId="7967234E" w14:textId="6BC41AAA" w:rsidTr="003C502B">
        <w:trPr>
          <w:jc w:val="center"/>
        </w:trPr>
        <w:tc>
          <w:tcPr>
            <w:tcW w:w="3071" w:type="dxa"/>
          </w:tcPr>
          <w:p w14:paraId="5E92CCEC" w14:textId="75B9FF5B" w:rsidR="003C502B" w:rsidRPr="000D17EF" w:rsidRDefault="003C502B" w:rsidP="007249A0">
            <w:pPr>
              <w:jc w:val="center"/>
              <w:rPr>
                <w:rFonts w:ascii="Arial" w:hAnsi="Arial" w:cs="Arial"/>
              </w:rPr>
            </w:pPr>
            <w:r w:rsidRPr="000D17EF">
              <w:rPr>
                <w:rFonts w:ascii="Arial" w:hAnsi="Arial" w:cs="Arial"/>
              </w:rPr>
              <w:t>4</w:t>
            </w:r>
          </w:p>
        </w:tc>
        <w:tc>
          <w:tcPr>
            <w:tcW w:w="3167" w:type="dxa"/>
          </w:tcPr>
          <w:p w14:paraId="40CC51B3" w14:textId="27B0B537" w:rsidR="003C502B" w:rsidRPr="000D17EF" w:rsidRDefault="00850073" w:rsidP="007249A0">
            <w:pPr>
              <w:jc w:val="center"/>
              <w:rPr>
                <w:rFonts w:ascii="Arial" w:hAnsi="Arial" w:cs="Arial"/>
              </w:rPr>
            </w:pPr>
            <w:r w:rsidRPr="000D17EF">
              <w:rPr>
                <w:rFonts w:ascii="Arial" w:hAnsi="Arial" w:cs="Arial"/>
              </w:rPr>
              <w:t>&gt;70 days, &lt;80 days</w:t>
            </w:r>
          </w:p>
        </w:tc>
      </w:tr>
      <w:tr w:rsidR="003C502B" w:rsidRPr="000D17EF" w14:paraId="1AEFA67D" w14:textId="77941663" w:rsidTr="003C502B">
        <w:trPr>
          <w:jc w:val="center"/>
        </w:trPr>
        <w:tc>
          <w:tcPr>
            <w:tcW w:w="3071" w:type="dxa"/>
          </w:tcPr>
          <w:p w14:paraId="04C25B07" w14:textId="3F5117CB" w:rsidR="003C502B" w:rsidRPr="000D17EF" w:rsidRDefault="003C502B" w:rsidP="007249A0">
            <w:pPr>
              <w:jc w:val="center"/>
              <w:rPr>
                <w:rFonts w:ascii="Arial" w:hAnsi="Arial" w:cs="Arial"/>
              </w:rPr>
            </w:pPr>
            <w:r w:rsidRPr="000D17EF">
              <w:rPr>
                <w:rFonts w:ascii="Arial" w:hAnsi="Arial" w:cs="Arial"/>
              </w:rPr>
              <w:t>4.5</w:t>
            </w:r>
          </w:p>
        </w:tc>
        <w:tc>
          <w:tcPr>
            <w:tcW w:w="3167" w:type="dxa"/>
          </w:tcPr>
          <w:p w14:paraId="2F2AE067" w14:textId="30B392A8" w:rsidR="003C502B" w:rsidRPr="000D17EF" w:rsidRDefault="00850073" w:rsidP="007249A0">
            <w:pPr>
              <w:jc w:val="center"/>
              <w:rPr>
                <w:rFonts w:ascii="Arial" w:hAnsi="Arial" w:cs="Arial"/>
              </w:rPr>
            </w:pPr>
            <w:r w:rsidRPr="000D17EF">
              <w:rPr>
                <w:rFonts w:ascii="Arial" w:hAnsi="Arial" w:cs="Arial"/>
              </w:rPr>
              <w:t>&gt;80 days, &lt;90 days</w:t>
            </w:r>
          </w:p>
        </w:tc>
      </w:tr>
      <w:tr w:rsidR="003C502B" w:rsidRPr="000D17EF" w14:paraId="38758263" w14:textId="37B96478" w:rsidTr="003C502B">
        <w:trPr>
          <w:jc w:val="center"/>
        </w:trPr>
        <w:tc>
          <w:tcPr>
            <w:tcW w:w="3071" w:type="dxa"/>
          </w:tcPr>
          <w:p w14:paraId="76D2BF6E" w14:textId="250A8DA1" w:rsidR="003C502B" w:rsidRPr="000D17EF" w:rsidRDefault="003C502B" w:rsidP="007249A0">
            <w:pPr>
              <w:jc w:val="center"/>
              <w:rPr>
                <w:rFonts w:ascii="Arial" w:hAnsi="Arial" w:cs="Arial"/>
              </w:rPr>
            </w:pPr>
            <w:r w:rsidRPr="000D17EF">
              <w:rPr>
                <w:rFonts w:ascii="Arial" w:hAnsi="Arial" w:cs="Arial"/>
              </w:rPr>
              <w:t>5</w:t>
            </w:r>
          </w:p>
        </w:tc>
        <w:tc>
          <w:tcPr>
            <w:tcW w:w="3167" w:type="dxa"/>
          </w:tcPr>
          <w:p w14:paraId="0E06DDBE" w14:textId="1297DD02" w:rsidR="003C502B" w:rsidRPr="000D17EF" w:rsidRDefault="00850073" w:rsidP="007249A0">
            <w:pPr>
              <w:jc w:val="center"/>
              <w:rPr>
                <w:rFonts w:ascii="Arial" w:hAnsi="Arial" w:cs="Arial"/>
              </w:rPr>
            </w:pPr>
            <w:r w:rsidRPr="000D17EF">
              <w:rPr>
                <w:rFonts w:ascii="Arial" w:hAnsi="Arial" w:cs="Arial"/>
              </w:rPr>
              <w:t>&gt;90 days</w:t>
            </w:r>
          </w:p>
        </w:tc>
      </w:tr>
      <w:bookmarkEnd w:id="87"/>
    </w:tbl>
    <w:p w14:paraId="31E94E08" w14:textId="5E83F7E8" w:rsidR="00ED0DEE" w:rsidRPr="000D17EF" w:rsidRDefault="00ED0DEE" w:rsidP="007E06B4">
      <w:pPr>
        <w:rPr>
          <w:rFonts w:ascii="Arial" w:hAnsi="Arial" w:cs="Arial"/>
        </w:rPr>
      </w:pPr>
    </w:p>
    <w:p w14:paraId="16EE042F" w14:textId="411A2484" w:rsidR="00850073" w:rsidRPr="000D17EF" w:rsidRDefault="00850073" w:rsidP="00850073">
      <w:pPr>
        <w:pStyle w:val="Caption"/>
        <w:keepNext/>
        <w:jc w:val="center"/>
        <w:rPr>
          <w:rFonts w:ascii="Arial" w:hAnsi="Arial" w:cs="Arial"/>
        </w:rPr>
      </w:pPr>
      <w:bookmarkStart w:id="88" w:name="_Toc511930098"/>
      <w:r w:rsidRPr="000D17EF">
        <w:rPr>
          <w:rFonts w:ascii="Arial" w:hAnsi="Arial" w:cs="Arial"/>
        </w:rPr>
        <w:t xml:space="preserve">Table </w:t>
      </w:r>
      <w:r w:rsidR="00735BA2" w:rsidRPr="000D17EF">
        <w:rPr>
          <w:rFonts w:ascii="Arial" w:hAnsi="Arial" w:cs="Arial"/>
        </w:rPr>
        <w:fldChar w:fldCharType="begin"/>
      </w:r>
      <w:r w:rsidR="00735BA2" w:rsidRPr="000D17EF">
        <w:rPr>
          <w:rFonts w:ascii="Arial" w:hAnsi="Arial" w:cs="Arial"/>
        </w:rPr>
        <w:instrText xml:space="preserve"> SEQ Table \* ARABIC </w:instrText>
      </w:r>
      <w:r w:rsidR="00735BA2" w:rsidRPr="000D17EF">
        <w:rPr>
          <w:rFonts w:ascii="Arial" w:hAnsi="Arial" w:cs="Arial"/>
        </w:rPr>
        <w:fldChar w:fldCharType="separate"/>
      </w:r>
      <w:r w:rsidR="005F1CD5" w:rsidRPr="000D17EF">
        <w:rPr>
          <w:rFonts w:ascii="Arial" w:hAnsi="Arial" w:cs="Arial"/>
          <w:noProof/>
        </w:rPr>
        <w:t>17</w:t>
      </w:r>
      <w:r w:rsidR="00735BA2" w:rsidRPr="000D17EF">
        <w:rPr>
          <w:rFonts w:ascii="Arial" w:hAnsi="Arial" w:cs="Arial"/>
          <w:noProof/>
        </w:rPr>
        <w:fldChar w:fldCharType="end"/>
      </w:r>
      <w:r w:rsidRPr="000D17EF">
        <w:rPr>
          <w:rFonts w:ascii="Arial" w:hAnsi="Arial" w:cs="Arial"/>
        </w:rPr>
        <w:t xml:space="preserve"> Severity Ranking</w:t>
      </w:r>
      <w:r w:rsidR="001A23F3" w:rsidRPr="000D17EF">
        <w:rPr>
          <w:rFonts w:ascii="Arial" w:hAnsi="Arial" w:cs="Arial"/>
        </w:rPr>
        <w:t xml:space="preserve"> Factor</w:t>
      </w:r>
      <w:r w:rsidRPr="000D17EF">
        <w:rPr>
          <w:rFonts w:ascii="Arial" w:hAnsi="Arial" w:cs="Arial"/>
        </w:rPr>
        <w:t xml:space="preserve"> According to Potential Harm</w:t>
      </w:r>
      <w:bookmarkEnd w:id="88"/>
    </w:p>
    <w:tbl>
      <w:tblPr>
        <w:tblStyle w:val="TableGrid"/>
        <w:tblW w:w="0" w:type="auto"/>
        <w:jc w:val="center"/>
        <w:tblLook w:val="04A0" w:firstRow="1" w:lastRow="0" w:firstColumn="1" w:lastColumn="0" w:noHBand="0" w:noVBand="1"/>
      </w:tblPr>
      <w:tblGrid>
        <w:gridCol w:w="3071"/>
        <w:gridCol w:w="3167"/>
      </w:tblGrid>
      <w:tr w:rsidR="00850073" w:rsidRPr="000D17EF" w14:paraId="20BEC4B8" w14:textId="77777777" w:rsidTr="007249A0">
        <w:trPr>
          <w:jc w:val="center"/>
        </w:trPr>
        <w:tc>
          <w:tcPr>
            <w:tcW w:w="3071" w:type="dxa"/>
            <w:shd w:val="clear" w:color="auto" w:fill="4472C4" w:themeFill="accent1"/>
          </w:tcPr>
          <w:p w14:paraId="0B75510C" w14:textId="77777777" w:rsidR="00850073" w:rsidRPr="000D17EF" w:rsidRDefault="00850073" w:rsidP="007249A0">
            <w:pPr>
              <w:jc w:val="center"/>
              <w:rPr>
                <w:rFonts w:ascii="Arial" w:hAnsi="Arial" w:cs="Arial"/>
                <w:b/>
              </w:rPr>
            </w:pPr>
            <w:bookmarkStart w:id="89" w:name="_Hlk510555426"/>
            <w:r w:rsidRPr="000D17EF">
              <w:rPr>
                <w:rFonts w:ascii="Arial" w:hAnsi="Arial" w:cs="Arial"/>
                <w:b/>
              </w:rPr>
              <w:t>Ranking</w:t>
            </w:r>
          </w:p>
        </w:tc>
        <w:tc>
          <w:tcPr>
            <w:tcW w:w="3167" w:type="dxa"/>
            <w:shd w:val="clear" w:color="auto" w:fill="4472C4" w:themeFill="accent1"/>
          </w:tcPr>
          <w:p w14:paraId="2EB2E9C4" w14:textId="2D821848" w:rsidR="00850073" w:rsidRPr="000D17EF" w:rsidRDefault="00850073" w:rsidP="007249A0">
            <w:pPr>
              <w:jc w:val="center"/>
              <w:rPr>
                <w:rFonts w:ascii="Arial" w:hAnsi="Arial" w:cs="Arial"/>
                <w:b/>
              </w:rPr>
            </w:pPr>
            <w:r w:rsidRPr="000D17EF">
              <w:rPr>
                <w:rFonts w:ascii="Arial" w:hAnsi="Arial" w:cs="Arial"/>
                <w:b/>
              </w:rPr>
              <w:t>Potential for Harm</w:t>
            </w:r>
          </w:p>
        </w:tc>
      </w:tr>
      <w:tr w:rsidR="00850073" w:rsidRPr="000D17EF" w14:paraId="43AF4548" w14:textId="77777777" w:rsidTr="007249A0">
        <w:trPr>
          <w:jc w:val="center"/>
        </w:trPr>
        <w:tc>
          <w:tcPr>
            <w:tcW w:w="3071" w:type="dxa"/>
          </w:tcPr>
          <w:p w14:paraId="518D8961" w14:textId="6BF9EF19" w:rsidR="00850073" w:rsidRPr="000D17EF" w:rsidRDefault="00850073" w:rsidP="007249A0">
            <w:pPr>
              <w:jc w:val="center"/>
              <w:rPr>
                <w:rFonts w:ascii="Arial" w:hAnsi="Arial" w:cs="Arial"/>
              </w:rPr>
            </w:pPr>
            <w:r w:rsidRPr="000D17EF">
              <w:rPr>
                <w:rFonts w:ascii="Arial" w:hAnsi="Arial" w:cs="Arial"/>
              </w:rPr>
              <w:t>1</w:t>
            </w:r>
          </w:p>
        </w:tc>
        <w:tc>
          <w:tcPr>
            <w:tcW w:w="3167" w:type="dxa"/>
          </w:tcPr>
          <w:p w14:paraId="3DDC3378" w14:textId="6B18F367" w:rsidR="00850073" w:rsidRPr="000D17EF" w:rsidRDefault="00850073" w:rsidP="007249A0">
            <w:pPr>
              <w:jc w:val="center"/>
              <w:rPr>
                <w:rFonts w:ascii="Arial" w:hAnsi="Arial" w:cs="Arial"/>
              </w:rPr>
            </w:pPr>
            <w:r w:rsidRPr="000D17EF">
              <w:rPr>
                <w:rFonts w:ascii="Arial" w:hAnsi="Arial" w:cs="Arial"/>
              </w:rPr>
              <w:t>Low</w:t>
            </w:r>
          </w:p>
        </w:tc>
      </w:tr>
      <w:tr w:rsidR="00850073" w:rsidRPr="000D17EF" w14:paraId="1130F31E" w14:textId="77777777" w:rsidTr="007249A0">
        <w:trPr>
          <w:jc w:val="center"/>
        </w:trPr>
        <w:tc>
          <w:tcPr>
            <w:tcW w:w="3071" w:type="dxa"/>
          </w:tcPr>
          <w:p w14:paraId="3601A7F5" w14:textId="08D81C0C" w:rsidR="00850073" w:rsidRPr="000D17EF" w:rsidRDefault="00850073" w:rsidP="007249A0">
            <w:pPr>
              <w:jc w:val="center"/>
              <w:rPr>
                <w:rFonts w:ascii="Arial" w:hAnsi="Arial" w:cs="Arial"/>
              </w:rPr>
            </w:pPr>
            <w:r w:rsidRPr="000D17EF">
              <w:rPr>
                <w:rFonts w:ascii="Arial" w:hAnsi="Arial" w:cs="Arial"/>
              </w:rPr>
              <w:t>2</w:t>
            </w:r>
          </w:p>
        </w:tc>
        <w:tc>
          <w:tcPr>
            <w:tcW w:w="3167" w:type="dxa"/>
          </w:tcPr>
          <w:p w14:paraId="789542CF" w14:textId="5AB92A00" w:rsidR="00850073" w:rsidRPr="000D17EF" w:rsidRDefault="00850073" w:rsidP="007249A0">
            <w:pPr>
              <w:jc w:val="center"/>
              <w:rPr>
                <w:rFonts w:ascii="Arial" w:hAnsi="Arial" w:cs="Arial"/>
              </w:rPr>
            </w:pPr>
            <w:r w:rsidRPr="000D17EF">
              <w:rPr>
                <w:rFonts w:ascii="Arial" w:hAnsi="Arial" w:cs="Arial"/>
              </w:rPr>
              <w:t>High</w:t>
            </w:r>
          </w:p>
        </w:tc>
      </w:tr>
      <w:bookmarkEnd w:id="89"/>
    </w:tbl>
    <w:p w14:paraId="07CA7692" w14:textId="3F393AE2" w:rsidR="001A23F3" w:rsidRPr="000D17EF" w:rsidRDefault="001A23F3" w:rsidP="007E06B4">
      <w:pPr>
        <w:rPr>
          <w:rFonts w:ascii="Arial" w:hAnsi="Arial" w:cs="Arial"/>
        </w:rPr>
      </w:pPr>
    </w:p>
    <w:p w14:paraId="586644F8" w14:textId="1CCC54E2" w:rsidR="001A23F3" w:rsidRPr="000D17EF" w:rsidRDefault="001A23F3" w:rsidP="00683CFA">
      <w:pPr>
        <w:jc w:val="left"/>
        <w:rPr>
          <w:rFonts w:ascii="Arial" w:hAnsi="Arial" w:cs="Arial"/>
        </w:rPr>
      </w:pPr>
    </w:p>
    <w:p w14:paraId="50515FCD" w14:textId="65E12D41" w:rsidR="00850073" w:rsidRPr="000D17EF" w:rsidRDefault="00850073">
      <w:pPr>
        <w:jc w:val="left"/>
        <w:rPr>
          <w:rFonts w:ascii="Arial" w:eastAsiaTheme="majorEastAsia" w:hAnsi="Arial" w:cs="Arial"/>
          <w:b/>
          <w:sz w:val="24"/>
          <w:szCs w:val="24"/>
          <w:u w:val="single"/>
        </w:rPr>
      </w:pPr>
    </w:p>
    <w:p w14:paraId="321D6FA6" w14:textId="77777777" w:rsidR="000D17EF" w:rsidRDefault="000D17EF">
      <w:pPr>
        <w:jc w:val="left"/>
        <w:rPr>
          <w:rFonts w:ascii="Arial" w:eastAsiaTheme="majorEastAsia" w:hAnsi="Arial" w:cs="Arial"/>
          <w:b/>
          <w:sz w:val="24"/>
          <w:szCs w:val="24"/>
          <w:u w:val="single"/>
        </w:rPr>
      </w:pPr>
      <w:r>
        <w:rPr>
          <w:rFonts w:ascii="Arial" w:hAnsi="Arial" w:cs="Arial"/>
        </w:rPr>
        <w:br w:type="page"/>
      </w:r>
    </w:p>
    <w:p w14:paraId="03F82C14" w14:textId="0A3BC5BC" w:rsidR="007E06B4" w:rsidRPr="000D17EF" w:rsidRDefault="007E06B4" w:rsidP="007E06B4">
      <w:pPr>
        <w:pStyle w:val="Heading3"/>
        <w:rPr>
          <w:rFonts w:ascii="Arial" w:hAnsi="Arial" w:cs="Arial"/>
        </w:rPr>
      </w:pPr>
      <w:bookmarkStart w:id="90" w:name="_Toc511930013"/>
      <w:r w:rsidRPr="000D17EF">
        <w:rPr>
          <w:rFonts w:ascii="Arial" w:hAnsi="Arial" w:cs="Arial"/>
        </w:rPr>
        <w:lastRenderedPageBreak/>
        <w:t>Assigning Detection Rankin</w:t>
      </w:r>
      <w:r w:rsidR="00ED0DEE" w:rsidRPr="000D17EF">
        <w:rPr>
          <w:rFonts w:ascii="Arial" w:hAnsi="Arial" w:cs="Arial"/>
        </w:rPr>
        <w:t>g</w:t>
      </w:r>
      <w:bookmarkEnd w:id="90"/>
    </w:p>
    <w:p w14:paraId="1B2DF25D" w14:textId="7DA60E63" w:rsidR="007E06B4" w:rsidRPr="000D17EF" w:rsidRDefault="007249A0" w:rsidP="007E06B4">
      <w:pPr>
        <w:rPr>
          <w:rFonts w:ascii="Arial" w:hAnsi="Arial" w:cs="Arial"/>
        </w:rPr>
      </w:pPr>
      <w:r w:rsidRPr="000D17EF">
        <w:rPr>
          <w:rFonts w:ascii="Arial" w:hAnsi="Arial" w:cs="Arial"/>
        </w:rPr>
        <w:t>The detection ranking</w:t>
      </w:r>
      <w:r w:rsidR="0066427D" w:rsidRPr="000D17EF">
        <w:rPr>
          <w:rFonts w:ascii="Arial" w:hAnsi="Arial" w:cs="Arial"/>
        </w:rPr>
        <w:t xml:space="preserve"> assigned to the failure modes is based on the</w:t>
      </w:r>
      <w:r w:rsidR="00C16571" w:rsidRPr="000D17EF">
        <w:rPr>
          <w:rFonts w:ascii="Arial" w:hAnsi="Arial" w:cs="Arial"/>
        </w:rPr>
        <w:t xml:space="preserve"> amount of warning the detection method provides. Methods include </w:t>
      </w:r>
      <w:r w:rsidR="0066427D" w:rsidRPr="000D17EF">
        <w:rPr>
          <w:rFonts w:ascii="Arial" w:hAnsi="Arial" w:cs="Arial"/>
        </w:rPr>
        <w:t xml:space="preserve">detection by human senses, by use of specialised condition monitoring equipment and by any indication mechanism built into the system or component and the assignment of rankings is based on </w:t>
      </w:r>
      <w:r w:rsidR="00D67F31" w:rsidRPr="000D17EF">
        <w:rPr>
          <w:rFonts w:ascii="Arial" w:hAnsi="Arial" w:cs="Arial"/>
        </w:rPr>
        <w:t>qualitative</w:t>
      </w:r>
      <w:r w:rsidR="0066427D" w:rsidRPr="000D17EF">
        <w:rPr>
          <w:rFonts w:ascii="Arial" w:hAnsi="Arial" w:cs="Arial"/>
        </w:rPr>
        <w:t xml:space="preserve"> rather than quantitative values</w:t>
      </w:r>
      <w:r w:rsidR="00D67F31" w:rsidRPr="000D17EF">
        <w:rPr>
          <w:rFonts w:ascii="Arial" w:hAnsi="Arial" w:cs="Arial"/>
        </w:rPr>
        <w:t>, according to recognised hierarchy for earliest effective detection methods</w:t>
      </w:r>
      <w:r w:rsidR="0066427D" w:rsidRPr="000D17EF">
        <w:rPr>
          <w:rFonts w:ascii="Arial" w:hAnsi="Arial" w:cs="Arial"/>
        </w:rPr>
        <w:t>. This scale is illustrated in the table below:</w:t>
      </w:r>
    </w:p>
    <w:p w14:paraId="04A97A20" w14:textId="295D8502" w:rsidR="00C16571" w:rsidRPr="000D17EF" w:rsidRDefault="00C16571" w:rsidP="00C16571">
      <w:pPr>
        <w:pStyle w:val="Caption"/>
        <w:keepNext/>
        <w:jc w:val="center"/>
        <w:rPr>
          <w:rFonts w:ascii="Arial" w:hAnsi="Arial" w:cs="Arial"/>
        </w:rPr>
      </w:pPr>
      <w:bookmarkStart w:id="91" w:name="_Toc511930099"/>
      <w:r w:rsidRPr="000D17EF">
        <w:rPr>
          <w:rFonts w:ascii="Arial" w:hAnsi="Arial" w:cs="Arial"/>
        </w:rPr>
        <w:t xml:space="preserve">Table </w:t>
      </w:r>
      <w:r w:rsidR="00735BA2" w:rsidRPr="000D17EF">
        <w:rPr>
          <w:rFonts w:ascii="Arial" w:hAnsi="Arial" w:cs="Arial"/>
        </w:rPr>
        <w:fldChar w:fldCharType="begin"/>
      </w:r>
      <w:r w:rsidR="00735BA2" w:rsidRPr="000D17EF">
        <w:rPr>
          <w:rFonts w:ascii="Arial" w:hAnsi="Arial" w:cs="Arial"/>
        </w:rPr>
        <w:instrText xml:space="preserve"> SEQ Table \* ARABIC </w:instrText>
      </w:r>
      <w:r w:rsidR="00735BA2" w:rsidRPr="000D17EF">
        <w:rPr>
          <w:rFonts w:ascii="Arial" w:hAnsi="Arial" w:cs="Arial"/>
        </w:rPr>
        <w:fldChar w:fldCharType="separate"/>
      </w:r>
      <w:r w:rsidR="005F1CD5" w:rsidRPr="000D17EF">
        <w:rPr>
          <w:rFonts w:ascii="Arial" w:hAnsi="Arial" w:cs="Arial"/>
          <w:noProof/>
        </w:rPr>
        <w:t>18</w:t>
      </w:r>
      <w:r w:rsidR="00735BA2" w:rsidRPr="000D17EF">
        <w:rPr>
          <w:rFonts w:ascii="Arial" w:hAnsi="Arial" w:cs="Arial"/>
          <w:noProof/>
        </w:rPr>
        <w:fldChar w:fldCharType="end"/>
      </w:r>
      <w:r w:rsidRPr="000D17EF">
        <w:rPr>
          <w:rFonts w:ascii="Arial" w:hAnsi="Arial" w:cs="Arial"/>
        </w:rPr>
        <w:t xml:space="preserve"> Detection Ranking Based on Earliest Warning Detection Method</w:t>
      </w:r>
      <w:bookmarkEnd w:id="91"/>
    </w:p>
    <w:tbl>
      <w:tblPr>
        <w:tblStyle w:val="TableGrid"/>
        <w:tblW w:w="0" w:type="auto"/>
        <w:jc w:val="center"/>
        <w:tblLook w:val="04A0" w:firstRow="1" w:lastRow="0" w:firstColumn="1" w:lastColumn="0" w:noHBand="0" w:noVBand="1"/>
      </w:tblPr>
      <w:tblGrid>
        <w:gridCol w:w="2948"/>
        <w:gridCol w:w="3072"/>
      </w:tblGrid>
      <w:tr w:rsidR="00C16571" w:rsidRPr="000D17EF" w14:paraId="3AF63727" w14:textId="43BBA4E8" w:rsidTr="00C16571">
        <w:trPr>
          <w:jc w:val="center"/>
        </w:trPr>
        <w:tc>
          <w:tcPr>
            <w:tcW w:w="2948" w:type="dxa"/>
            <w:shd w:val="clear" w:color="auto" w:fill="4472C4" w:themeFill="accent1"/>
          </w:tcPr>
          <w:p w14:paraId="78C5521F" w14:textId="77777777" w:rsidR="00C16571" w:rsidRPr="000D17EF" w:rsidRDefault="00C16571" w:rsidP="0066427D">
            <w:pPr>
              <w:jc w:val="center"/>
              <w:rPr>
                <w:rFonts w:ascii="Arial" w:hAnsi="Arial" w:cs="Arial"/>
                <w:b/>
              </w:rPr>
            </w:pPr>
            <w:r w:rsidRPr="000D17EF">
              <w:rPr>
                <w:rFonts w:ascii="Arial" w:hAnsi="Arial" w:cs="Arial"/>
                <w:b/>
              </w:rPr>
              <w:t>Ranking</w:t>
            </w:r>
          </w:p>
        </w:tc>
        <w:tc>
          <w:tcPr>
            <w:tcW w:w="3072" w:type="dxa"/>
            <w:shd w:val="clear" w:color="auto" w:fill="4472C4" w:themeFill="accent1"/>
          </w:tcPr>
          <w:p w14:paraId="44EC5E9B" w14:textId="232215AB" w:rsidR="00C16571" w:rsidRPr="000D17EF" w:rsidRDefault="00C16571" w:rsidP="0066427D">
            <w:pPr>
              <w:jc w:val="center"/>
              <w:rPr>
                <w:rFonts w:ascii="Arial" w:hAnsi="Arial" w:cs="Arial"/>
                <w:b/>
              </w:rPr>
            </w:pPr>
            <w:r w:rsidRPr="000D17EF">
              <w:rPr>
                <w:rFonts w:ascii="Arial" w:hAnsi="Arial" w:cs="Arial"/>
                <w:b/>
              </w:rPr>
              <w:t>Detection</w:t>
            </w:r>
          </w:p>
        </w:tc>
      </w:tr>
      <w:tr w:rsidR="00C16571" w:rsidRPr="000D17EF" w14:paraId="0BCF863C" w14:textId="210E2BDB" w:rsidTr="00C16571">
        <w:trPr>
          <w:jc w:val="center"/>
        </w:trPr>
        <w:tc>
          <w:tcPr>
            <w:tcW w:w="2948" w:type="dxa"/>
          </w:tcPr>
          <w:p w14:paraId="12AE9AA7" w14:textId="39D18033" w:rsidR="00C16571" w:rsidRPr="000D17EF" w:rsidRDefault="00C16571" w:rsidP="00C16571">
            <w:pPr>
              <w:jc w:val="center"/>
              <w:rPr>
                <w:rFonts w:ascii="Arial" w:hAnsi="Arial" w:cs="Arial"/>
              </w:rPr>
            </w:pPr>
            <w:r w:rsidRPr="000D17EF">
              <w:rPr>
                <w:rFonts w:ascii="Arial" w:hAnsi="Arial" w:cs="Arial"/>
              </w:rPr>
              <w:t>1</w:t>
            </w:r>
          </w:p>
        </w:tc>
        <w:tc>
          <w:tcPr>
            <w:tcW w:w="3072" w:type="dxa"/>
          </w:tcPr>
          <w:p w14:paraId="4F6FB715" w14:textId="595B43E8" w:rsidR="00C16571" w:rsidRPr="000D17EF" w:rsidRDefault="00C16571" w:rsidP="00C16571">
            <w:pPr>
              <w:jc w:val="center"/>
              <w:rPr>
                <w:rFonts w:ascii="Arial" w:hAnsi="Arial" w:cs="Arial"/>
              </w:rPr>
            </w:pPr>
            <w:r w:rsidRPr="000D17EF">
              <w:rPr>
                <w:rFonts w:ascii="Arial" w:hAnsi="Arial" w:cs="Arial"/>
              </w:rPr>
              <w:t>Detection by Vibration Analysis</w:t>
            </w:r>
          </w:p>
        </w:tc>
      </w:tr>
      <w:tr w:rsidR="00C16571" w:rsidRPr="000D17EF" w14:paraId="3F9D8FC7" w14:textId="3DF47F42" w:rsidTr="00C16571">
        <w:trPr>
          <w:jc w:val="center"/>
        </w:trPr>
        <w:tc>
          <w:tcPr>
            <w:tcW w:w="2948" w:type="dxa"/>
          </w:tcPr>
          <w:p w14:paraId="335D6AF6" w14:textId="46134E21" w:rsidR="00C16571" w:rsidRPr="000D17EF" w:rsidRDefault="00C16571" w:rsidP="00C16571">
            <w:pPr>
              <w:jc w:val="center"/>
              <w:rPr>
                <w:rFonts w:ascii="Arial" w:hAnsi="Arial" w:cs="Arial"/>
              </w:rPr>
            </w:pPr>
            <w:r w:rsidRPr="000D17EF">
              <w:rPr>
                <w:rFonts w:ascii="Arial" w:hAnsi="Arial" w:cs="Arial"/>
              </w:rPr>
              <w:t>2 - 3</w:t>
            </w:r>
          </w:p>
        </w:tc>
        <w:tc>
          <w:tcPr>
            <w:tcW w:w="3072" w:type="dxa"/>
          </w:tcPr>
          <w:p w14:paraId="21DD3DEE" w14:textId="1D490A1A" w:rsidR="00C16571" w:rsidRPr="000D17EF" w:rsidRDefault="00C16571" w:rsidP="00C16571">
            <w:pPr>
              <w:jc w:val="center"/>
              <w:rPr>
                <w:rFonts w:ascii="Arial" w:hAnsi="Arial" w:cs="Arial"/>
              </w:rPr>
            </w:pPr>
            <w:r w:rsidRPr="000D17EF">
              <w:rPr>
                <w:rFonts w:ascii="Arial" w:hAnsi="Arial" w:cs="Arial"/>
              </w:rPr>
              <w:t>Detection by Oil Analysis with Identification of Failing Component</w:t>
            </w:r>
          </w:p>
        </w:tc>
      </w:tr>
      <w:tr w:rsidR="00C16571" w:rsidRPr="000D17EF" w14:paraId="22A95637" w14:textId="3851B974" w:rsidTr="00C16571">
        <w:trPr>
          <w:jc w:val="center"/>
        </w:trPr>
        <w:tc>
          <w:tcPr>
            <w:tcW w:w="2948" w:type="dxa"/>
          </w:tcPr>
          <w:p w14:paraId="1AA1A79A" w14:textId="6DA933CF" w:rsidR="00C16571" w:rsidRPr="000D17EF" w:rsidRDefault="00C16571" w:rsidP="00C16571">
            <w:pPr>
              <w:jc w:val="center"/>
              <w:rPr>
                <w:rFonts w:ascii="Arial" w:hAnsi="Arial" w:cs="Arial"/>
              </w:rPr>
            </w:pPr>
            <w:r w:rsidRPr="000D17EF">
              <w:rPr>
                <w:rFonts w:ascii="Arial" w:hAnsi="Arial" w:cs="Arial"/>
              </w:rPr>
              <w:t>4</w:t>
            </w:r>
          </w:p>
        </w:tc>
        <w:tc>
          <w:tcPr>
            <w:tcW w:w="3072" w:type="dxa"/>
          </w:tcPr>
          <w:p w14:paraId="46A77E69" w14:textId="161553BA" w:rsidR="00C16571" w:rsidRPr="000D17EF" w:rsidRDefault="00C16571" w:rsidP="00C16571">
            <w:pPr>
              <w:jc w:val="center"/>
              <w:rPr>
                <w:rFonts w:ascii="Arial" w:hAnsi="Arial" w:cs="Arial"/>
              </w:rPr>
            </w:pPr>
            <w:r w:rsidRPr="000D17EF">
              <w:rPr>
                <w:rFonts w:ascii="Arial" w:hAnsi="Arial" w:cs="Arial"/>
              </w:rPr>
              <w:t>Detection by Thermography</w:t>
            </w:r>
          </w:p>
        </w:tc>
      </w:tr>
      <w:tr w:rsidR="00C16571" w:rsidRPr="000D17EF" w14:paraId="7618C7E8" w14:textId="0780F56B" w:rsidTr="00C16571">
        <w:trPr>
          <w:jc w:val="center"/>
        </w:trPr>
        <w:tc>
          <w:tcPr>
            <w:tcW w:w="2948" w:type="dxa"/>
          </w:tcPr>
          <w:p w14:paraId="555D4E2D" w14:textId="3B624AF9" w:rsidR="00C16571" w:rsidRPr="000D17EF" w:rsidRDefault="00C16571" w:rsidP="00C16571">
            <w:pPr>
              <w:jc w:val="center"/>
              <w:rPr>
                <w:rFonts w:ascii="Arial" w:hAnsi="Arial" w:cs="Arial"/>
              </w:rPr>
            </w:pPr>
            <w:r w:rsidRPr="000D17EF">
              <w:rPr>
                <w:rFonts w:ascii="Arial" w:hAnsi="Arial" w:cs="Arial"/>
              </w:rPr>
              <w:t>5 - 6</w:t>
            </w:r>
          </w:p>
        </w:tc>
        <w:tc>
          <w:tcPr>
            <w:tcW w:w="3072" w:type="dxa"/>
          </w:tcPr>
          <w:p w14:paraId="778CF826" w14:textId="4B39B699" w:rsidR="00C16571" w:rsidRPr="000D17EF" w:rsidRDefault="00C16571" w:rsidP="00C16571">
            <w:pPr>
              <w:jc w:val="center"/>
              <w:rPr>
                <w:rFonts w:ascii="Arial" w:hAnsi="Arial" w:cs="Arial"/>
              </w:rPr>
            </w:pPr>
            <w:r w:rsidRPr="000D17EF">
              <w:rPr>
                <w:rFonts w:ascii="Arial" w:hAnsi="Arial" w:cs="Arial"/>
              </w:rPr>
              <w:t>Detection by Oil Analysis without Identification of Failing Component</w:t>
            </w:r>
          </w:p>
        </w:tc>
      </w:tr>
      <w:tr w:rsidR="00C16571" w:rsidRPr="000D17EF" w14:paraId="2C1141BA" w14:textId="1D6B674F" w:rsidTr="00C16571">
        <w:trPr>
          <w:jc w:val="center"/>
        </w:trPr>
        <w:tc>
          <w:tcPr>
            <w:tcW w:w="2948" w:type="dxa"/>
          </w:tcPr>
          <w:p w14:paraId="2FBA0419" w14:textId="31FCF8FC" w:rsidR="00C16571" w:rsidRPr="000D17EF" w:rsidRDefault="00C16571" w:rsidP="00C16571">
            <w:pPr>
              <w:jc w:val="center"/>
              <w:rPr>
                <w:rFonts w:ascii="Arial" w:hAnsi="Arial" w:cs="Arial"/>
              </w:rPr>
            </w:pPr>
            <w:r w:rsidRPr="000D17EF">
              <w:rPr>
                <w:rFonts w:ascii="Arial" w:hAnsi="Arial" w:cs="Arial"/>
              </w:rPr>
              <w:t>7</w:t>
            </w:r>
          </w:p>
        </w:tc>
        <w:tc>
          <w:tcPr>
            <w:tcW w:w="3072" w:type="dxa"/>
          </w:tcPr>
          <w:p w14:paraId="0E3BED74" w14:textId="2A1E8E28" w:rsidR="00C16571" w:rsidRPr="000D17EF" w:rsidRDefault="00B37B81" w:rsidP="00B37B81">
            <w:pPr>
              <w:jc w:val="center"/>
              <w:rPr>
                <w:rFonts w:ascii="Arial" w:hAnsi="Arial" w:cs="Arial"/>
              </w:rPr>
            </w:pPr>
            <w:r w:rsidRPr="000D17EF">
              <w:rPr>
                <w:rFonts w:ascii="Arial" w:hAnsi="Arial" w:cs="Arial"/>
              </w:rPr>
              <w:t>Visual Detection by Indication Mechanism</w:t>
            </w:r>
            <w:r w:rsidR="00C16571" w:rsidRPr="000D17EF">
              <w:rPr>
                <w:rFonts w:ascii="Arial" w:hAnsi="Arial" w:cs="Arial"/>
              </w:rPr>
              <w:t xml:space="preserve"> </w:t>
            </w:r>
          </w:p>
        </w:tc>
      </w:tr>
      <w:tr w:rsidR="00C16571" w:rsidRPr="000D17EF" w14:paraId="3C2C7864" w14:textId="5476D56A" w:rsidTr="00C16571">
        <w:trPr>
          <w:jc w:val="center"/>
        </w:trPr>
        <w:tc>
          <w:tcPr>
            <w:tcW w:w="2948" w:type="dxa"/>
          </w:tcPr>
          <w:p w14:paraId="2D133418" w14:textId="22337E68" w:rsidR="00C16571" w:rsidRPr="000D17EF" w:rsidRDefault="00C16571" w:rsidP="00C16571">
            <w:pPr>
              <w:jc w:val="center"/>
              <w:rPr>
                <w:rFonts w:ascii="Arial" w:hAnsi="Arial" w:cs="Arial"/>
              </w:rPr>
            </w:pPr>
            <w:r w:rsidRPr="000D17EF">
              <w:rPr>
                <w:rFonts w:ascii="Arial" w:hAnsi="Arial" w:cs="Arial"/>
              </w:rPr>
              <w:t>8</w:t>
            </w:r>
          </w:p>
        </w:tc>
        <w:tc>
          <w:tcPr>
            <w:tcW w:w="3072" w:type="dxa"/>
          </w:tcPr>
          <w:p w14:paraId="54C2470C" w14:textId="4B64B765" w:rsidR="00C16571" w:rsidRPr="000D17EF" w:rsidRDefault="00B37B81" w:rsidP="00C16571">
            <w:pPr>
              <w:jc w:val="center"/>
              <w:rPr>
                <w:rFonts w:ascii="Arial" w:hAnsi="Arial" w:cs="Arial"/>
              </w:rPr>
            </w:pPr>
            <w:r w:rsidRPr="000D17EF">
              <w:rPr>
                <w:rFonts w:ascii="Arial" w:hAnsi="Arial" w:cs="Arial"/>
              </w:rPr>
              <w:t>Visual or Audible Detection</w:t>
            </w:r>
          </w:p>
        </w:tc>
      </w:tr>
      <w:tr w:rsidR="00C16571" w:rsidRPr="000D17EF" w14:paraId="29225D10" w14:textId="33AF8696" w:rsidTr="00C16571">
        <w:trPr>
          <w:jc w:val="center"/>
        </w:trPr>
        <w:tc>
          <w:tcPr>
            <w:tcW w:w="2948" w:type="dxa"/>
          </w:tcPr>
          <w:p w14:paraId="111376C9" w14:textId="24E373B7" w:rsidR="00C16571" w:rsidRPr="000D17EF" w:rsidRDefault="00C16571" w:rsidP="00C16571">
            <w:pPr>
              <w:jc w:val="center"/>
              <w:rPr>
                <w:rFonts w:ascii="Arial" w:hAnsi="Arial" w:cs="Arial"/>
              </w:rPr>
            </w:pPr>
            <w:r w:rsidRPr="000D17EF">
              <w:rPr>
                <w:rFonts w:ascii="Arial" w:hAnsi="Arial" w:cs="Arial"/>
              </w:rPr>
              <w:t>9</w:t>
            </w:r>
          </w:p>
        </w:tc>
        <w:tc>
          <w:tcPr>
            <w:tcW w:w="3072" w:type="dxa"/>
          </w:tcPr>
          <w:p w14:paraId="32C0CA6C" w14:textId="37D4D482" w:rsidR="00C16571" w:rsidRPr="000D17EF" w:rsidRDefault="00C16571" w:rsidP="00C16571">
            <w:pPr>
              <w:jc w:val="center"/>
              <w:rPr>
                <w:rFonts w:ascii="Arial" w:hAnsi="Arial" w:cs="Arial"/>
              </w:rPr>
            </w:pPr>
            <w:r w:rsidRPr="000D17EF">
              <w:rPr>
                <w:rFonts w:ascii="Arial" w:hAnsi="Arial" w:cs="Arial"/>
              </w:rPr>
              <w:t>Detection by Internal Inspection</w:t>
            </w:r>
          </w:p>
        </w:tc>
      </w:tr>
      <w:tr w:rsidR="00C16571" w:rsidRPr="000D17EF" w14:paraId="436A950E" w14:textId="58C0D896" w:rsidTr="00C16571">
        <w:trPr>
          <w:jc w:val="center"/>
        </w:trPr>
        <w:tc>
          <w:tcPr>
            <w:tcW w:w="2948" w:type="dxa"/>
          </w:tcPr>
          <w:p w14:paraId="265901C3" w14:textId="3F6BF0F7" w:rsidR="00C16571" w:rsidRPr="000D17EF" w:rsidRDefault="00C16571" w:rsidP="00C16571">
            <w:pPr>
              <w:jc w:val="center"/>
              <w:rPr>
                <w:rFonts w:ascii="Arial" w:hAnsi="Arial" w:cs="Arial"/>
              </w:rPr>
            </w:pPr>
            <w:r w:rsidRPr="000D17EF">
              <w:rPr>
                <w:rFonts w:ascii="Arial" w:hAnsi="Arial" w:cs="Arial"/>
              </w:rPr>
              <w:t>10</w:t>
            </w:r>
          </w:p>
        </w:tc>
        <w:tc>
          <w:tcPr>
            <w:tcW w:w="3072" w:type="dxa"/>
          </w:tcPr>
          <w:p w14:paraId="3FA54C3D" w14:textId="7AE961E7" w:rsidR="00C16571" w:rsidRPr="000D17EF" w:rsidRDefault="00C16571" w:rsidP="00C16571">
            <w:pPr>
              <w:jc w:val="center"/>
              <w:rPr>
                <w:rFonts w:ascii="Arial" w:hAnsi="Arial" w:cs="Arial"/>
              </w:rPr>
            </w:pPr>
            <w:r w:rsidRPr="000D17EF">
              <w:rPr>
                <w:rFonts w:ascii="Arial" w:hAnsi="Arial" w:cs="Arial"/>
              </w:rPr>
              <w:t>No Warning of Failure</w:t>
            </w:r>
          </w:p>
        </w:tc>
      </w:tr>
    </w:tbl>
    <w:p w14:paraId="18E88336" w14:textId="77777777" w:rsidR="0066427D" w:rsidRPr="000D17EF" w:rsidRDefault="0066427D" w:rsidP="0066427D">
      <w:pPr>
        <w:jc w:val="center"/>
        <w:rPr>
          <w:rFonts w:ascii="Arial" w:hAnsi="Arial" w:cs="Arial"/>
        </w:rPr>
      </w:pPr>
    </w:p>
    <w:p w14:paraId="1CD37787" w14:textId="37BD9C23" w:rsidR="00683CFA" w:rsidRPr="000D17EF" w:rsidRDefault="00D67F31" w:rsidP="00D67F31">
      <w:pPr>
        <w:pStyle w:val="Heading3"/>
        <w:rPr>
          <w:rFonts w:ascii="Arial" w:hAnsi="Arial" w:cs="Arial"/>
        </w:rPr>
      </w:pPr>
      <w:bookmarkStart w:id="92" w:name="_Toc511930014"/>
      <w:r w:rsidRPr="000D17EF">
        <w:rPr>
          <w:rFonts w:ascii="Arial" w:hAnsi="Arial" w:cs="Arial"/>
        </w:rPr>
        <w:t>FMEA Results and Analysis of Failure Modes Based on RPN</w:t>
      </w:r>
      <w:bookmarkEnd w:id="92"/>
    </w:p>
    <w:p w14:paraId="0C6027AE" w14:textId="37B9C657" w:rsidR="00D67F31" w:rsidRPr="000D17EF" w:rsidRDefault="00D67F31" w:rsidP="00D67F31">
      <w:pPr>
        <w:rPr>
          <w:rFonts w:ascii="Arial" w:hAnsi="Arial" w:cs="Arial"/>
        </w:rPr>
      </w:pPr>
      <w:r w:rsidRPr="000D17EF">
        <w:rPr>
          <w:rFonts w:ascii="Arial" w:hAnsi="Arial" w:cs="Arial"/>
        </w:rPr>
        <w:t>From the FMEA study conducted for the hydraulic system, it has been identified that three of the identified failure modes for the hydraulic motors</w:t>
      </w:r>
      <w:r w:rsidR="00D2390C" w:rsidRPr="000D17EF">
        <w:rPr>
          <w:rFonts w:ascii="Arial" w:hAnsi="Arial" w:cs="Arial"/>
        </w:rPr>
        <w:t>, each</w:t>
      </w:r>
      <w:r w:rsidRPr="000D17EF">
        <w:rPr>
          <w:rFonts w:ascii="Arial" w:hAnsi="Arial" w:cs="Arial"/>
        </w:rPr>
        <w:t xml:space="preserve"> ha</w:t>
      </w:r>
      <w:r w:rsidR="00D2390C" w:rsidRPr="000D17EF">
        <w:rPr>
          <w:rFonts w:ascii="Arial" w:hAnsi="Arial" w:cs="Arial"/>
        </w:rPr>
        <w:t>s</w:t>
      </w:r>
      <w:r w:rsidRPr="000D17EF">
        <w:rPr>
          <w:rFonts w:ascii="Arial" w:hAnsi="Arial" w:cs="Arial"/>
        </w:rPr>
        <w:t xml:space="preserve"> the highest RPN value of 180. These failure modes are hydraulic motor seal failure, connecting rod failure and seized piston. </w:t>
      </w:r>
    </w:p>
    <w:p w14:paraId="6C927BF9" w14:textId="78D2152D" w:rsidR="00D2390C" w:rsidRPr="000D17EF" w:rsidRDefault="00D67F31" w:rsidP="00D67F31">
      <w:pPr>
        <w:rPr>
          <w:rFonts w:ascii="Arial" w:hAnsi="Arial" w:cs="Arial"/>
        </w:rPr>
      </w:pPr>
      <w:r w:rsidRPr="000D17EF">
        <w:rPr>
          <w:rFonts w:ascii="Arial" w:hAnsi="Arial" w:cs="Arial"/>
        </w:rPr>
        <w:t>The next highest failure mode relates to blockage of the hydraulic filters</w:t>
      </w:r>
      <w:r w:rsidR="00D2390C" w:rsidRPr="000D17EF">
        <w:rPr>
          <w:rFonts w:ascii="Arial" w:hAnsi="Arial" w:cs="Arial"/>
        </w:rPr>
        <w:t xml:space="preserve">, which has an RPN of 140. This is unexpected, </w:t>
      </w:r>
      <w:r w:rsidR="006F0C18" w:rsidRPr="000D17EF">
        <w:rPr>
          <w:rFonts w:ascii="Arial" w:hAnsi="Arial" w:cs="Arial"/>
        </w:rPr>
        <w:t>although the</w:t>
      </w:r>
      <w:r w:rsidR="00D2390C" w:rsidRPr="000D17EF">
        <w:rPr>
          <w:rFonts w:ascii="Arial" w:hAnsi="Arial" w:cs="Arial"/>
        </w:rPr>
        <w:t xml:space="preserve"> filters are highly likely to ‘fail’ at regular intervals, </w:t>
      </w:r>
      <w:r w:rsidR="006F0C18" w:rsidRPr="000D17EF">
        <w:rPr>
          <w:rFonts w:ascii="Arial" w:hAnsi="Arial" w:cs="Arial"/>
        </w:rPr>
        <w:t>these</w:t>
      </w:r>
      <w:r w:rsidR="00D2390C" w:rsidRPr="000D17EF">
        <w:rPr>
          <w:rFonts w:ascii="Arial" w:hAnsi="Arial" w:cs="Arial"/>
        </w:rPr>
        <w:t xml:space="preserve"> are consumable items</w:t>
      </w:r>
      <w:r w:rsidR="000372EF" w:rsidRPr="000D17EF">
        <w:rPr>
          <w:rFonts w:ascii="Arial" w:hAnsi="Arial" w:cs="Arial"/>
        </w:rPr>
        <w:t xml:space="preserve"> performing a sacrificial function and the failure of which</w:t>
      </w:r>
      <w:r w:rsidR="00D2390C" w:rsidRPr="000D17EF">
        <w:rPr>
          <w:rFonts w:ascii="Arial" w:hAnsi="Arial" w:cs="Arial"/>
        </w:rPr>
        <w:t xml:space="preserve"> do</w:t>
      </w:r>
      <w:r w:rsidR="000372EF" w:rsidRPr="000D17EF">
        <w:rPr>
          <w:rFonts w:ascii="Arial" w:hAnsi="Arial" w:cs="Arial"/>
        </w:rPr>
        <w:t>es</w:t>
      </w:r>
      <w:r w:rsidR="00D2390C" w:rsidRPr="000D17EF">
        <w:rPr>
          <w:rFonts w:ascii="Arial" w:hAnsi="Arial" w:cs="Arial"/>
        </w:rPr>
        <w:t xml:space="preserve"> not result in any fans being taken offline </w:t>
      </w:r>
      <w:r w:rsidR="000372EF" w:rsidRPr="000D17EF">
        <w:rPr>
          <w:rFonts w:ascii="Arial" w:hAnsi="Arial" w:cs="Arial"/>
        </w:rPr>
        <w:t xml:space="preserve">and </w:t>
      </w:r>
      <w:r w:rsidR="009616C7" w:rsidRPr="000D17EF">
        <w:rPr>
          <w:rFonts w:ascii="Arial" w:hAnsi="Arial" w:cs="Arial"/>
        </w:rPr>
        <w:t>there are no production losses associated with this failure mode</w:t>
      </w:r>
      <w:r w:rsidR="00D2390C" w:rsidRPr="000D17EF">
        <w:rPr>
          <w:rFonts w:ascii="Arial" w:hAnsi="Arial" w:cs="Arial"/>
        </w:rPr>
        <w:t>.</w:t>
      </w:r>
    </w:p>
    <w:p w14:paraId="7FBA9044" w14:textId="3231DAC3" w:rsidR="00D2390C" w:rsidRPr="000D17EF" w:rsidRDefault="00D2390C" w:rsidP="00D67F31">
      <w:pPr>
        <w:rPr>
          <w:rFonts w:ascii="Arial" w:hAnsi="Arial" w:cs="Arial"/>
        </w:rPr>
      </w:pPr>
      <w:r w:rsidRPr="000D17EF">
        <w:rPr>
          <w:rFonts w:ascii="Arial" w:hAnsi="Arial" w:cs="Arial"/>
        </w:rPr>
        <w:t xml:space="preserve">Another unexpected high RPN failure mode is the external leakage failure mode for the oil cooler/heat exchanger. This failure mode has an RPN of 60, but </w:t>
      </w:r>
      <w:r w:rsidR="009616C7" w:rsidRPr="000D17EF">
        <w:rPr>
          <w:rFonts w:ascii="Arial" w:hAnsi="Arial" w:cs="Arial"/>
        </w:rPr>
        <w:t>historically</w:t>
      </w:r>
      <w:r w:rsidRPr="000D17EF">
        <w:rPr>
          <w:rFonts w:ascii="Arial" w:hAnsi="Arial" w:cs="Arial"/>
        </w:rPr>
        <w:t xml:space="preserve"> the item </w:t>
      </w:r>
      <w:r w:rsidR="009616C7" w:rsidRPr="000D17EF">
        <w:rPr>
          <w:rFonts w:ascii="Arial" w:hAnsi="Arial" w:cs="Arial"/>
        </w:rPr>
        <w:t>ha</w:t>
      </w:r>
      <w:r w:rsidRPr="000D17EF">
        <w:rPr>
          <w:rFonts w:ascii="Arial" w:hAnsi="Arial" w:cs="Arial"/>
        </w:rPr>
        <w:t>s</w:t>
      </w:r>
      <w:r w:rsidR="009616C7" w:rsidRPr="000D17EF">
        <w:rPr>
          <w:rFonts w:ascii="Arial" w:hAnsi="Arial" w:cs="Arial"/>
        </w:rPr>
        <w:t xml:space="preserve"> the</w:t>
      </w:r>
      <w:r w:rsidRPr="000D17EF">
        <w:rPr>
          <w:rFonts w:ascii="Arial" w:hAnsi="Arial" w:cs="Arial"/>
        </w:rPr>
        <w:t xml:space="preserve"> high</w:t>
      </w:r>
      <w:r w:rsidR="009616C7" w:rsidRPr="000D17EF">
        <w:rPr>
          <w:rFonts w:ascii="Arial" w:hAnsi="Arial" w:cs="Arial"/>
        </w:rPr>
        <w:t>est</w:t>
      </w:r>
      <w:r w:rsidRPr="000D17EF">
        <w:rPr>
          <w:rFonts w:ascii="Arial" w:hAnsi="Arial" w:cs="Arial"/>
        </w:rPr>
        <w:t xml:space="preserve"> reliability</w:t>
      </w:r>
      <w:r w:rsidR="009616C7" w:rsidRPr="000D17EF">
        <w:rPr>
          <w:rFonts w:ascii="Arial" w:hAnsi="Arial" w:cs="Arial"/>
        </w:rPr>
        <w:t xml:space="preserve"> of all system components, with a mean time between </w:t>
      </w:r>
      <w:r w:rsidR="00685CAB" w:rsidRPr="000D17EF">
        <w:rPr>
          <w:rFonts w:ascii="Arial" w:hAnsi="Arial" w:cs="Arial"/>
        </w:rPr>
        <w:t>failures</w:t>
      </w:r>
      <w:r w:rsidR="009616C7" w:rsidRPr="000D17EF">
        <w:rPr>
          <w:rFonts w:ascii="Arial" w:hAnsi="Arial" w:cs="Arial"/>
        </w:rPr>
        <w:t xml:space="preserve"> of 4889 days.</w:t>
      </w:r>
    </w:p>
    <w:p w14:paraId="74682F8B" w14:textId="1EF033A4" w:rsidR="009616C7" w:rsidRPr="000D17EF" w:rsidRDefault="009616C7" w:rsidP="00D67F31">
      <w:pPr>
        <w:rPr>
          <w:rFonts w:ascii="Arial" w:hAnsi="Arial" w:cs="Arial"/>
        </w:rPr>
      </w:pPr>
      <w:r w:rsidRPr="000D17EF">
        <w:rPr>
          <w:rFonts w:ascii="Arial" w:hAnsi="Arial" w:cs="Arial"/>
        </w:rPr>
        <w:t>Some discrepancies in the FMEA results from what might be expected could be accounted for by the fact that the MTBF and MTTR data obtained from historical work orders are general for a component, the equipment history with SAP and within the predecessor CMMS system is not detailed enough to differentiate between failure modes for a given component, and therefore, within the FMEA it has been necessary to apply the same MTBF and MTTR values for all failure modes relating to a given component.</w:t>
      </w:r>
    </w:p>
    <w:p w14:paraId="73509121" w14:textId="77777777" w:rsidR="009C387C" w:rsidRPr="000D17EF" w:rsidRDefault="009C387C">
      <w:pPr>
        <w:jc w:val="left"/>
        <w:rPr>
          <w:rFonts w:ascii="Arial" w:eastAsiaTheme="majorEastAsia" w:hAnsi="Arial" w:cs="Arial"/>
          <w:b/>
          <w:sz w:val="26"/>
          <w:szCs w:val="26"/>
          <w:u w:val="single"/>
        </w:rPr>
      </w:pPr>
      <w:r w:rsidRPr="000D17EF">
        <w:rPr>
          <w:rFonts w:ascii="Arial" w:hAnsi="Arial" w:cs="Arial"/>
        </w:rPr>
        <w:br w:type="page"/>
      </w:r>
    </w:p>
    <w:p w14:paraId="7905B039" w14:textId="1B2E1454" w:rsidR="00BD2E66" w:rsidRPr="000D17EF" w:rsidRDefault="00DE0CB4" w:rsidP="00BD2E66">
      <w:pPr>
        <w:pStyle w:val="Heading2"/>
        <w:rPr>
          <w:rFonts w:ascii="Arial" w:hAnsi="Arial" w:cs="Arial"/>
        </w:rPr>
      </w:pPr>
      <w:bookmarkStart w:id="93" w:name="_Toc511930015"/>
      <w:r w:rsidRPr="000D17EF">
        <w:rPr>
          <w:rFonts w:ascii="Arial" w:hAnsi="Arial" w:cs="Arial"/>
        </w:rPr>
        <w:lastRenderedPageBreak/>
        <w:t xml:space="preserve">Alternative </w:t>
      </w:r>
      <w:r w:rsidR="00BD2E66" w:rsidRPr="000D17EF">
        <w:rPr>
          <w:rFonts w:ascii="Arial" w:hAnsi="Arial" w:cs="Arial"/>
        </w:rPr>
        <w:t>Identification of Worst Actors in Hydraulic System</w:t>
      </w:r>
      <w:bookmarkEnd w:id="93"/>
    </w:p>
    <w:p w14:paraId="2A98C8FB" w14:textId="5FD0B89E" w:rsidR="00BD2E66" w:rsidRPr="000D17EF" w:rsidRDefault="009616C7" w:rsidP="009616C7">
      <w:pPr>
        <w:rPr>
          <w:rFonts w:ascii="Arial" w:hAnsi="Arial" w:cs="Arial"/>
        </w:rPr>
      </w:pPr>
      <w:r w:rsidRPr="000D17EF">
        <w:rPr>
          <w:rFonts w:ascii="Arial" w:hAnsi="Arial" w:cs="Arial"/>
        </w:rPr>
        <w:t xml:space="preserve">Due to the </w:t>
      </w:r>
      <w:r w:rsidR="009C387C" w:rsidRPr="000D17EF">
        <w:rPr>
          <w:rFonts w:ascii="Arial" w:hAnsi="Arial" w:cs="Arial"/>
        </w:rPr>
        <w:t>identified issues relating to the validity of the FMEA study</w:t>
      </w:r>
      <w:r w:rsidR="00DE0CB4" w:rsidRPr="000D17EF">
        <w:rPr>
          <w:rFonts w:ascii="Arial" w:hAnsi="Arial" w:cs="Arial"/>
        </w:rPr>
        <w:t>,</w:t>
      </w:r>
      <w:r w:rsidR="009C387C" w:rsidRPr="000D17EF">
        <w:rPr>
          <w:rFonts w:ascii="Arial" w:hAnsi="Arial" w:cs="Arial"/>
        </w:rPr>
        <w:t xml:space="preserve"> influenced by the limitations of the historical work order data, </w:t>
      </w:r>
      <w:r w:rsidR="001A3B54" w:rsidRPr="000D17EF">
        <w:rPr>
          <w:rFonts w:ascii="Arial" w:hAnsi="Arial" w:cs="Arial"/>
        </w:rPr>
        <w:t>two alternative methods of analysing the historical work order data</w:t>
      </w:r>
      <w:r w:rsidR="009C387C" w:rsidRPr="000D17EF">
        <w:rPr>
          <w:rFonts w:ascii="Arial" w:hAnsi="Arial" w:cs="Arial"/>
        </w:rPr>
        <w:t xml:space="preserve"> ha</w:t>
      </w:r>
      <w:r w:rsidR="001A3B54" w:rsidRPr="000D17EF">
        <w:rPr>
          <w:rFonts w:ascii="Arial" w:hAnsi="Arial" w:cs="Arial"/>
        </w:rPr>
        <w:t>ve</w:t>
      </w:r>
      <w:r w:rsidR="009C387C" w:rsidRPr="000D17EF">
        <w:rPr>
          <w:rFonts w:ascii="Arial" w:hAnsi="Arial" w:cs="Arial"/>
        </w:rPr>
        <w:t xml:space="preserve"> been</w:t>
      </w:r>
      <w:r w:rsidR="001A3B54" w:rsidRPr="000D17EF">
        <w:rPr>
          <w:rFonts w:ascii="Arial" w:hAnsi="Arial" w:cs="Arial"/>
        </w:rPr>
        <w:t xml:space="preserve"> utilised</w:t>
      </w:r>
      <w:r w:rsidR="009C387C" w:rsidRPr="000D17EF">
        <w:rPr>
          <w:rFonts w:ascii="Arial" w:hAnsi="Arial" w:cs="Arial"/>
        </w:rPr>
        <w:t xml:space="preserve"> to identify the worst</w:t>
      </w:r>
      <w:r w:rsidR="00AA2CE7" w:rsidRPr="000D17EF">
        <w:rPr>
          <w:rFonts w:ascii="Arial" w:hAnsi="Arial" w:cs="Arial"/>
        </w:rPr>
        <w:t xml:space="preserve"> actors in the hydraulic system; FMEA Analysis with a Modified (Cumulative RPN), and an MTBF, MTTR and Outage Cost Matrix.</w:t>
      </w:r>
    </w:p>
    <w:p w14:paraId="40FCC25D" w14:textId="5AE8574F" w:rsidR="001549E6" w:rsidRPr="000D17EF" w:rsidRDefault="001549E6" w:rsidP="001549E6">
      <w:pPr>
        <w:pStyle w:val="Heading3"/>
        <w:rPr>
          <w:rFonts w:ascii="Arial" w:hAnsi="Arial" w:cs="Arial"/>
        </w:rPr>
      </w:pPr>
      <w:bookmarkStart w:id="94" w:name="_Toc511930016"/>
      <w:r w:rsidRPr="000D17EF">
        <w:rPr>
          <w:rFonts w:ascii="Arial" w:hAnsi="Arial" w:cs="Arial"/>
        </w:rPr>
        <w:t>FMEA Analysis with Modified RPN</w:t>
      </w:r>
      <w:bookmarkEnd w:id="94"/>
    </w:p>
    <w:p w14:paraId="009DDF92" w14:textId="4F6F2CEC" w:rsidR="001A3B54" w:rsidRPr="000D17EF" w:rsidRDefault="001A3B54" w:rsidP="009616C7">
      <w:pPr>
        <w:rPr>
          <w:rFonts w:ascii="Arial" w:hAnsi="Arial" w:cs="Arial"/>
        </w:rPr>
      </w:pPr>
      <w:r w:rsidRPr="000D17EF">
        <w:rPr>
          <w:rFonts w:ascii="Arial" w:hAnsi="Arial" w:cs="Arial"/>
        </w:rPr>
        <w:t>The first method is a simple additional analysis of the RPN values determined during the FMEA analysis in which the sum of all RPN values for a given component have been calculated. Based on this additional step the rankings, from lowest to highest, have been determined for the hydraulic system components, as identified in the table below:</w:t>
      </w:r>
    </w:p>
    <w:p w14:paraId="09BC9B82" w14:textId="5B5E3B71" w:rsidR="001549E6" w:rsidRPr="000D17EF" w:rsidRDefault="001549E6" w:rsidP="001549E6">
      <w:pPr>
        <w:pStyle w:val="Caption"/>
        <w:keepNext/>
        <w:jc w:val="center"/>
        <w:rPr>
          <w:rFonts w:ascii="Arial" w:hAnsi="Arial" w:cs="Arial"/>
        </w:rPr>
      </w:pPr>
      <w:bookmarkStart w:id="95" w:name="_Toc511930100"/>
      <w:r w:rsidRPr="000D17EF">
        <w:rPr>
          <w:rFonts w:ascii="Arial" w:hAnsi="Arial" w:cs="Arial"/>
        </w:rPr>
        <w:t xml:space="preserve">Table </w:t>
      </w:r>
      <w:r w:rsidR="00735BA2" w:rsidRPr="000D17EF">
        <w:rPr>
          <w:rFonts w:ascii="Arial" w:hAnsi="Arial" w:cs="Arial"/>
        </w:rPr>
        <w:fldChar w:fldCharType="begin"/>
      </w:r>
      <w:r w:rsidR="00735BA2" w:rsidRPr="000D17EF">
        <w:rPr>
          <w:rFonts w:ascii="Arial" w:hAnsi="Arial" w:cs="Arial"/>
        </w:rPr>
        <w:instrText xml:space="preserve"> SEQ Table \* ARABIC </w:instrText>
      </w:r>
      <w:r w:rsidR="00735BA2" w:rsidRPr="000D17EF">
        <w:rPr>
          <w:rFonts w:ascii="Arial" w:hAnsi="Arial" w:cs="Arial"/>
        </w:rPr>
        <w:fldChar w:fldCharType="separate"/>
      </w:r>
      <w:r w:rsidR="005F1CD5" w:rsidRPr="000D17EF">
        <w:rPr>
          <w:rFonts w:ascii="Arial" w:hAnsi="Arial" w:cs="Arial"/>
          <w:noProof/>
        </w:rPr>
        <w:t>19</w:t>
      </w:r>
      <w:r w:rsidR="00735BA2" w:rsidRPr="000D17EF">
        <w:rPr>
          <w:rFonts w:ascii="Arial" w:hAnsi="Arial" w:cs="Arial"/>
          <w:noProof/>
        </w:rPr>
        <w:fldChar w:fldCharType="end"/>
      </w:r>
      <w:r w:rsidRPr="000D17EF">
        <w:rPr>
          <w:rFonts w:ascii="Arial" w:hAnsi="Arial" w:cs="Arial"/>
        </w:rPr>
        <w:t xml:space="preserve"> Ranking of System Components by Sum of RPN Values</w:t>
      </w:r>
      <w:bookmarkEnd w:id="95"/>
    </w:p>
    <w:tbl>
      <w:tblPr>
        <w:tblStyle w:val="TableGrid"/>
        <w:tblW w:w="0" w:type="auto"/>
        <w:tblLook w:val="04A0" w:firstRow="1" w:lastRow="0" w:firstColumn="1" w:lastColumn="0" w:noHBand="0" w:noVBand="1"/>
      </w:tblPr>
      <w:tblGrid>
        <w:gridCol w:w="3005"/>
        <w:gridCol w:w="3005"/>
        <w:gridCol w:w="3006"/>
      </w:tblGrid>
      <w:tr w:rsidR="001A3B54" w:rsidRPr="000D17EF" w14:paraId="074018B0" w14:textId="77777777" w:rsidTr="00E3716D">
        <w:tc>
          <w:tcPr>
            <w:tcW w:w="3005" w:type="dxa"/>
            <w:shd w:val="clear" w:color="auto" w:fill="4472C4" w:themeFill="accent1"/>
          </w:tcPr>
          <w:p w14:paraId="5CFCA2F1" w14:textId="21748C18" w:rsidR="001A3B54" w:rsidRPr="000D17EF" w:rsidRDefault="001A3B54" w:rsidP="00E3716D">
            <w:pPr>
              <w:jc w:val="center"/>
              <w:rPr>
                <w:rFonts w:ascii="Arial" w:hAnsi="Arial" w:cs="Arial"/>
                <w:b/>
              </w:rPr>
            </w:pPr>
            <w:r w:rsidRPr="000D17EF">
              <w:rPr>
                <w:rFonts w:ascii="Arial" w:hAnsi="Arial" w:cs="Arial"/>
                <w:b/>
              </w:rPr>
              <w:t>Ranking</w:t>
            </w:r>
          </w:p>
        </w:tc>
        <w:tc>
          <w:tcPr>
            <w:tcW w:w="3005" w:type="dxa"/>
            <w:shd w:val="clear" w:color="auto" w:fill="4472C4" w:themeFill="accent1"/>
          </w:tcPr>
          <w:p w14:paraId="6303CFD1" w14:textId="054BEFC9" w:rsidR="001A3B54" w:rsidRPr="000D17EF" w:rsidRDefault="001A3B54" w:rsidP="00E3716D">
            <w:pPr>
              <w:jc w:val="center"/>
              <w:rPr>
                <w:rFonts w:ascii="Arial" w:hAnsi="Arial" w:cs="Arial"/>
                <w:b/>
              </w:rPr>
            </w:pPr>
            <w:r w:rsidRPr="000D17EF">
              <w:rPr>
                <w:rFonts w:ascii="Arial" w:hAnsi="Arial" w:cs="Arial"/>
                <w:b/>
              </w:rPr>
              <w:t>Equipment/Component</w:t>
            </w:r>
            <w:r w:rsidR="000372EF" w:rsidRPr="000D17EF">
              <w:rPr>
                <w:rFonts w:ascii="Arial" w:hAnsi="Arial" w:cs="Arial"/>
                <w:b/>
              </w:rPr>
              <w:t xml:space="preserve"> Type</w:t>
            </w:r>
          </w:p>
        </w:tc>
        <w:tc>
          <w:tcPr>
            <w:tcW w:w="3006" w:type="dxa"/>
            <w:shd w:val="clear" w:color="auto" w:fill="4472C4" w:themeFill="accent1"/>
          </w:tcPr>
          <w:p w14:paraId="24485DB8" w14:textId="113C37DA" w:rsidR="001A3B54" w:rsidRPr="000D17EF" w:rsidRDefault="001A3B54" w:rsidP="00E3716D">
            <w:pPr>
              <w:jc w:val="center"/>
              <w:rPr>
                <w:rFonts w:ascii="Arial" w:hAnsi="Arial" w:cs="Arial"/>
                <w:b/>
              </w:rPr>
            </w:pPr>
            <w:r w:rsidRPr="000D17EF">
              <w:rPr>
                <w:rFonts w:ascii="Arial" w:hAnsi="Arial" w:cs="Arial"/>
                <w:b/>
              </w:rPr>
              <w:t>Sum of RPN Values</w:t>
            </w:r>
            <w:r w:rsidR="000372EF" w:rsidRPr="000D17EF">
              <w:rPr>
                <w:rFonts w:ascii="Arial" w:hAnsi="Arial" w:cs="Arial"/>
                <w:b/>
              </w:rPr>
              <w:t xml:space="preserve"> for All Failure Modes Associated with Equipment Type</w:t>
            </w:r>
          </w:p>
        </w:tc>
      </w:tr>
      <w:tr w:rsidR="001A3B54" w:rsidRPr="000D17EF" w14:paraId="5193F7C4" w14:textId="77777777" w:rsidTr="001A3B54">
        <w:tc>
          <w:tcPr>
            <w:tcW w:w="3005" w:type="dxa"/>
          </w:tcPr>
          <w:p w14:paraId="40FFDE4C" w14:textId="74C75A4A" w:rsidR="001A3B54" w:rsidRPr="000D17EF" w:rsidRDefault="000F750B" w:rsidP="00E3716D">
            <w:pPr>
              <w:jc w:val="center"/>
              <w:rPr>
                <w:rFonts w:ascii="Arial" w:hAnsi="Arial" w:cs="Arial"/>
              </w:rPr>
            </w:pPr>
            <w:r w:rsidRPr="000D17EF">
              <w:rPr>
                <w:rFonts w:ascii="Arial" w:hAnsi="Arial" w:cs="Arial"/>
              </w:rPr>
              <w:t>1</w:t>
            </w:r>
          </w:p>
        </w:tc>
        <w:tc>
          <w:tcPr>
            <w:tcW w:w="3005" w:type="dxa"/>
          </w:tcPr>
          <w:p w14:paraId="32FFD297" w14:textId="614E8819" w:rsidR="001A3B54" w:rsidRPr="000D17EF" w:rsidRDefault="000F750B" w:rsidP="00E3716D">
            <w:pPr>
              <w:jc w:val="center"/>
              <w:rPr>
                <w:rFonts w:ascii="Arial" w:hAnsi="Arial" w:cs="Arial"/>
              </w:rPr>
            </w:pPr>
            <w:r w:rsidRPr="000D17EF">
              <w:rPr>
                <w:rFonts w:ascii="Arial" w:hAnsi="Arial" w:cs="Arial"/>
              </w:rPr>
              <w:t>Gearbox</w:t>
            </w:r>
          </w:p>
        </w:tc>
        <w:tc>
          <w:tcPr>
            <w:tcW w:w="3006" w:type="dxa"/>
          </w:tcPr>
          <w:p w14:paraId="1B3EC18D" w14:textId="1CC81E25" w:rsidR="001A3B54" w:rsidRPr="000D17EF" w:rsidRDefault="000F750B" w:rsidP="00E3716D">
            <w:pPr>
              <w:jc w:val="center"/>
              <w:rPr>
                <w:rFonts w:ascii="Arial" w:hAnsi="Arial" w:cs="Arial"/>
              </w:rPr>
            </w:pPr>
            <w:r w:rsidRPr="000D17EF">
              <w:rPr>
                <w:rFonts w:ascii="Arial" w:hAnsi="Arial" w:cs="Arial"/>
              </w:rPr>
              <w:t>8</w:t>
            </w:r>
          </w:p>
        </w:tc>
      </w:tr>
      <w:tr w:rsidR="001A3B54" w:rsidRPr="000D17EF" w14:paraId="311FCBB9" w14:textId="77777777" w:rsidTr="001A3B54">
        <w:tc>
          <w:tcPr>
            <w:tcW w:w="3005" w:type="dxa"/>
          </w:tcPr>
          <w:p w14:paraId="3495073A" w14:textId="1EDFB7DB" w:rsidR="001A3B54" w:rsidRPr="000D17EF" w:rsidRDefault="000F750B" w:rsidP="00E3716D">
            <w:pPr>
              <w:jc w:val="center"/>
              <w:rPr>
                <w:rFonts w:ascii="Arial" w:hAnsi="Arial" w:cs="Arial"/>
              </w:rPr>
            </w:pPr>
            <w:r w:rsidRPr="000D17EF">
              <w:rPr>
                <w:rFonts w:ascii="Arial" w:hAnsi="Arial" w:cs="Arial"/>
              </w:rPr>
              <w:t>2</w:t>
            </w:r>
          </w:p>
        </w:tc>
        <w:tc>
          <w:tcPr>
            <w:tcW w:w="3005" w:type="dxa"/>
          </w:tcPr>
          <w:p w14:paraId="5442FA8F" w14:textId="32E15597" w:rsidR="001A3B54" w:rsidRPr="000D17EF" w:rsidRDefault="000F750B" w:rsidP="00E3716D">
            <w:pPr>
              <w:jc w:val="center"/>
              <w:rPr>
                <w:rFonts w:ascii="Arial" w:hAnsi="Arial" w:cs="Arial"/>
              </w:rPr>
            </w:pPr>
            <w:r w:rsidRPr="000D17EF">
              <w:rPr>
                <w:rFonts w:ascii="Arial" w:hAnsi="Arial" w:cs="Arial"/>
              </w:rPr>
              <w:t>Steam Turbine</w:t>
            </w:r>
          </w:p>
        </w:tc>
        <w:tc>
          <w:tcPr>
            <w:tcW w:w="3006" w:type="dxa"/>
          </w:tcPr>
          <w:p w14:paraId="28932C86" w14:textId="3BD8D64C" w:rsidR="000F750B" w:rsidRPr="000D17EF" w:rsidRDefault="000F750B" w:rsidP="000F750B">
            <w:pPr>
              <w:jc w:val="center"/>
              <w:rPr>
                <w:rFonts w:ascii="Arial" w:hAnsi="Arial" w:cs="Arial"/>
              </w:rPr>
            </w:pPr>
            <w:r w:rsidRPr="000D17EF">
              <w:rPr>
                <w:rFonts w:ascii="Arial" w:hAnsi="Arial" w:cs="Arial"/>
              </w:rPr>
              <w:t>98.5</w:t>
            </w:r>
          </w:p>
        </w:tc>
      </w:tr>
      <w:tr w:rsidR="001A3B54" w:rsidRPr="000D17EF" w14:paraId="79A483B2" w14:textId="77777777" w:rsidTr="001A3B54">
        <w:tc>
          <w:tcPr>
            <w:tcW w:w="3005" w:type="dxa"/>
          </w:tcPr>
          <w:p w14:paraId="2BD75725" w14:textId="079D007D" w:rsidR="001A3B54" w:rsidRPr="000D17EF" w:rsidRDefault="000F750B" w:rsidP="00E3716D">
            <w:pPr>
              <w:jc w:val="center"/>
              <w:rPr>
                <w:rFonts w:ascii="Arial" w:hAnsi="Arial" w:cs="Arial"/>
              </w:rPr>
            </w:pPr>
            <w:r w:rsidRPr="000D17EF">
              <w:rPr>
                <w:rFonts w:ascii="Arial" w:hAnsi="Arial" w:cs="Arial"/>
              </w:rPr>
              <w:t>3</w:t>
            </w:r>
          </w:p>
        </w:tc>
        <w:tc>
          <w:tcPr>
            <w:tcW w:w="3005" w:type="dxa"/>
          </w:tcPr>
          <w:p w14:paraId="7F36DF3C" w14:textId="1AA885EF" w:rsidR="001A3B54" w:rsidRPr="000D17EF" w:rsidRDefault="000F750B" w:rsidP="00E3716D">
            <w:pPr>
              <w:jc w:val="center"/>
              <w:rPr>
                <w:rFonts w:ascii="Arial" w:hAnsi="Arial" w:cs="Arial"/>
              </w:rPr>
            </w:pPr>
            <w:r w:rsidRPr="000D17EF">
              <w:rPr>
                <w:rFonts w:ascii="Arial" w:hAnsi="Arial" w:cs="Arial"/>
              </w:rPr>
              <w:t>Hydraulic Hoses/Pipework</w:t>
            </w:r>
          </w:p>
        </w:tc>
        <w:tc>
          <w:tcPr>
            <w:tcW w:w="3006" w:type="dxa"/>
          </w:tcPr>
          <w:p w14:paraId="771EF4DC" w14:textId="30539CFA" w:rsidR="001A3B54" w:rsidRPr="000D17EF" w:rsidRDefault="000F750B" w:rsidP="00E3716D">
            <w:pPr>
              <w:jc w:val="center"/>
              <w:rPr>
                <w:rFonts w:ascii="Arial" w:hAnsi="Arial" w:cs="Arial"/>
              </w:rPr>
            </w:pPr>
            <w:r w:rsidRPr="000D17EF">
              <w:rPr>
                <w:rFonts w:ascii="Arial" w:hAnsi="Arial" w:cs="Arial"/>
              </w:rPr>
              <w:t>100</w:t>
            </w:r>
          </w:p>
        </w:tc>
      </w:tr>
      <w:tr w:rsidR="001A3B54" w:rsidRPr="000D17EF" w14:paraId="3F491CA0" w14:textId="77777777" w:rsidTr="001A3B54">
        <w:tc>
          <w:tcPr>
            <w:tcW w:w="3005" w:type="dxa"/>
          </w:tcPr>
          <w:p w14:paraId="375D3388" w14:textId="2D286A2B" w:rsidR="001A3B54" w:rsidRPr="000D17EF" w:rsidRDefault="000F750B" w:rsidP="00E3716D">
            <w:pPr>
              <w:jc w:val="center"/>
              <w:rPr>
                <w:rFonts w:ascii="Arial" w:hAnsi="Arial" w:cs="Arial"/>
              </w:rPr>
            </w:pPr>
            <w:r w:rsidRPr="000D17EF">
              <w:rPr>
                <w:rFonts w:ascii="Arial" w:hAnsi="Arial" w:cs="Arial"/>
              </w:rPr>
              <w:t>4</w:t>
            </w:r>
          </w:p>
        </w:tc>
        <w:tc>
          <w:tcPr>
            <w:tcW w:w="3005" w:type="dxa"/>
          </w:tcPr>
          <w:p w14:paraId="0D8EC997" w14:textId="0BF8B357" w:rsidR="001A3B54" w:rsidRPr="000D17EF" w:rsidRDefault="001549E6" w:rsidP="00E3716D">
            <w:pPr>
              <w:jc w:val="center"/>
              <w:rPr>
                <w:rFonts w:ascii="Arial" w:hAnsi="Arial" w:cs="Arial"/>
              </w:rPr>
            </w:pPr>
            <w:r w:rsidRPr="000D17EF">
              <w:rPr>
                <w:rFonts w:ascii="Arial" w:hAnsi="Arial" w:cs="Arial"/>
              </w:rPr>
              <w:t>Charge Pump</w:t>
            </w:r>
          </w:p>
        </w:tc>
        <w:tc>
          <w:tcPr>
            <w:tcW w:w="3006" w:type="dxa"/>
          </w:tcPr>
          <w:p w14:paraId="39D86FE3" w14:textId="096669FE" w:rsidR="001A3B54" w:rsidRPr="000D17EF" w:rsidRDefault="000F750B" w:rsidP="00E3716D">
            <w:pPr>
              <w:jc w:val="center"/>
              <w:rPr>
                <w:rFonts w:ascii="Arial" w:hAnsi="Arial" w:cs="Arial"/>
              </w:rPr>
            </w:pPr>
            <w:r w:rsidRPr="000D17EF">
              <w:rPr>
                <w:rFonts w:ascii="Arial" w:hAnsi="Arial" w:cs="Arial"/>
              </w:rPr>
              <w:t>112</w:t>
            </w:r>
          </w:p>
        </w:tc>
      </w:tr>
      <w:tr w:rsidR="001A3B54" w:rsidRPr="000D17EF" w14:paraId="39469F7B" w14:textId="77777777" w:rsidTr="001A3B54">
        <w:tc>
          <w:tcPr>
            <w:tcW w:w="3005" w:type="dxa"/>
          </w:tcPr>
          <w:p w14:paraId="72DBF2B3" w14:textId="027DB44A" w:rsidR="001A3B54" w:rsidRPr="000D17EF" w:rsidRDefault="000F750B" w:rsidP="00E3716D">
            <w:pPr>
              <w:jc w:val="center"/>
              <w:rPr>
                <w:rFonts w:ascii="Arial" w:hAnsi="Arial" w:cs="Arial"/>
              </w:rPr>
            </w:pPr>
            <w:r w:rsidRPr="000D17EF">
              <w:rPr>
                <w:rFonts w:ascii="Arial" w:hAnsi="Arial" w:cs="Arial"/>
              </w:rPr>
              <w:t>5</w:t>
            </w:r>
          </w:p>
        </w:tc>
        <w:tc>
          <w:tcPr>
            <w:tcW w:w="3005" w:type="dxa"/>
          </w:tcPr>
          <w:p w14:paraId="7AFAAF4A" w14:textId="394B73C0" w:rsidR="001A3B54" w:rsidRPr="000D17EF" w:rsidRDefault="000F750B" w:rsidP="00E3716D">
            <w:pPr>
              <w:jc w:val="center"/>
              <w:rPr>
                <w:rFonts w:ascii="Arial" w:hAnsi="Arial" w:cs="Arial"/>
              </w:rPr>
            </w:pPr>
            <w:r w:rsidRPr="000D17EF">
              <w:rPr>
                <w:rFonts w:ascii="Arial" w:hAnsi="Arial" w:cs="Arial"/>
              </w:rPr>
              <w:t>Heat Exchanger</w:t>
            </w:r>
          </w:p>
        </w:tc>
        <w:tc>
          <w:tcPr>
            <w:tcW w:w="3006" w:type="dxa"/>
          </w:tcPr>
          <w:p w14:paraId="7E23AA3B" w14:textId="7817E84B" w:rsidR="001A3B54" w:rsidRPr="000D17EF" w:rsidRDefault="000F750B" w:rsidP="00E3716D">
            <w:pPr>
              <w:jc w:val="center"/>
              <w:rPr>
                <w:rFonts w:ascii="Arial" w:hAnsi="Arial" w:cs="Arial"/>
              </w:rPr>
            </w:pPr>
            <w:r w:rsidRPr="000D17EF">
              <w:rPr>
                <w:rFonts w:ascii="Arial" w:hAnsi="Arial" w:cs="Arial"/>
              </w:rPr>
              <w:t>114</w:t>
            </w:r>
          </w:p>
        </w:tc>
      </w:tr>
      <w:tr w:rsidR="001A3B54" w:rsidRPr="000D17EF" w14:paraId="20F640C2" w14:textId="77777777" w:rsidTr="001A3B54">
        <w:tc>
          <w:tcPr>
            <w:tcW w:w="3005" w:type="dxa"/>
          </w:tcPr>
          <w:p w14:paraId="656109DF" w14:textId="2B7A24FE" w:rsidR="001A3B54" w:rsidRPr="000D17EF" w:rsidRDefault="000F750B" w:rsidP="00E3716D">
            <w:pPr>
              <w:jc w:val="center"/>
              <w:rPr>
                <w:rFonts w:ascii="Arial" w:hAnsi="Arial" w:cs="Arial"/>
              </w:rPr>
            </w:pPr>
            <w:r w:rsidRPr="000D17EF">
              <w:rPr>
                <w:rFonts w:ascii="Arial" w:hAnsi="Arial" w:cs="Arial"/>
              </w:rPr>
              <w:t>6</w:t>
            </w:r>
          </w:p>
        </w:tc>
        <w:tc>
          <w:tcPr>
            <w:tcW w:w="3005" w:type="dxa"/>
          </w:tcPr>
          <w:p w14:paraId="56C4A832" w14:textId="733D3379" w:rsidR="001A3B54" w:rsidRPr="000D17EF" w:rsidRDefault="000F750B" w:rsidP="00E3716D">
            <w:pPr>
              <w:jc w:val="center"/>
              <w:rPr>
                <w:rFonts w:ascii="Arial" w:hAnsi="Arial" w:cs="Arial"/>
              </w:rPr>
            </w:pPr>
            <w:r w:rsidRPr="000D17EF">
              <w:rPr>
                <w:rFonts w:ascii="Arial" w:hAnsi="Arial" w:cs="Arial"/>
              </w:rPr>
              <w:t>Hydraulic Oil</w:t>
            </w:r>
          </w:p>
        </w:tc>
        <w:tc>
          <w:tcPr>
            <w:tcW w:w="3006" w:type="dxa"/>
          </w:tcPr>
          <w:p w14:paraId="51756D7D" w14:textId="4D17FF04" w:rsidR="001A3B54" w:rsidRPr="000D17EF" w:rsidRDefault="000F750B" w:rsidP="00E3716D">
            <w:pPr>
              <w:jc w:val="center"/>
              <w:rPr>
                <w:rFonts w:ascii="Arial" w:hAnsi="Arial" w:cs="Arial"/>
              </w:rPr>
            </w:pPr>
            <w:r w:rsidRPr="000D17EF">
              <w:rPr>
                <w:rFonts w:ascii="Arial" w:hAnsi="Arial" w:cs="Arial"/>
              </w:rPr>
              <w:t>120</w:t>
            </w:r>
          </w:p>
        </w:tc>
      </w:tr>
      <w:tr w:rsidR="000F750B" w:rsidRPr="000D17EF" w14:paraId="5381C71F" w14:textId="77777777" w:rsidTr="001A3B54">
        <w:tc>
          <w:tcPr>
            <w:tcW w:w="3005" w:type="dxa"/>
          </w:tcPr>
          <w:p w14:paraId="50A1F31F" w14:textId="6D0D5997" w:rsidR="000F750B" w:rsidRPr="000D17EF" w:rsidRDefault="000F750B" w:rsidP="00E3716D">
            <w:pPr>
              <w:jc w:val="center"/>
              <w:rPr>
                <w:rFonts w:ascii="Arial" w:hAnsi="Arial" w:cs="Arial"/>
              </w:rPr>
            </w:pPr>
            <w:r w:rsidRPr="000D17EF">
              <w:rPr>
                <w:rFonts w:ascii="Arial" w:hAnsi="Arial" w:cs="Arial"/>
              </w:rPr>
              <w:t>7</w:t>
            </w:r>
          </w:p>
        </w:tc>
        <w:tc>
          <w:tcPr>
            <w:tcW w:w="3005" w:type="dxa"/>
          </w:tcPr>
          <w:p w14:paraId="6FF8C234" w14:textId="285B9A29" w:rsidR="000F750B" w:rsidRPr="000D17EF" w:rsidRDefault="000F750B" w:rsidP="00E3716D">
            <w:pPr>
              <w:jc w:val="center"/>
              <w:rPr>
                <w:rFonts w:ascii="Arial" w:hAnsi="Arial" w:cs="Arial"/>
              </w:rPr>
            </w:pPr>
            <w:r w:rsidRPr="000D17EF">
              <w:rPr>
                <w:rFonts w:ascii="Arial" w:hAnsi="Arial" w:cs="Arial"/>
              </w:rPr>
              <w:t>Hydraulic Filters</w:t>
            </w:r>
            <w:r w:rsidR="00F8645A" w:rsidRPr="000D17EF">
              <w:rPr>
                <w:rFonts w:ascii="Arial" w:hAnsi="Arial" w:cs="Arial"/>
              </w:rPr>
              <w:t xml:space="preserve"> (Vertical and Horizontal Combined)</w:t>
            </w:r>
          </w:p>
        </w:tc>
        <w:tc>
          <w:tcPr>
            <w:tcW w:w="3006" w:type="dxa"/>
          </w:tcPr>
          <w:p w14:paraId="353F2BD8" w14:textId="16A2B1F4" w:rsidR="000F750B" w:rsidRPr="000D17EF" w:rsidRDefault="000F750B" w:rsidP="00E3716D">
            <w:pPr>
              <w:jc w:val="center"/>
              <w:rPr>
                <w:rFonts w:ascii="Arial" w:hAnsi="Arial" w:cs="Arial"/>
              </w:rPr>
            </w:pPr>
            <w:r w:rsidRPr="000D17EF">
              <w:rPr>
                <w:rFonts w:ascii="Arial" w:hAnsi="Arial" w:cs="Arial"/>
              </w:rPr>
              <w:t>140</w:t>
            </w:r>
          </w:p>
        </w:tc>
      </w:tr>
      <w:tr w:rsidR="000F750B" w:rsidRPr="000D17EF" w14:paraId="3E54103D" w14:textId="77777777" w:rsidTr="001A3B54">
        <w:tc>
          <w:tcPr>
            <w:tcW w:w="3005" w:type="dxa"/>
          </w:tcPr>
          <w:p w14:paraId="6CA0277D" w14:textId="1F4D8F45" w:rsidR="000F750B" w:rsidRPr="000D17EF" w:rsidRDefault="000F750B" w:rsidP="00E3716D">
            <w:pPr>
              <w:jc w:val="center"/>
              <w:rPr>
                <w:rFonts w:ascii="Arial" w:hAnsi="Arial" w:cs="Arial"/>
              </w:rPr>
            </w:pPr>
            <w:r w:rsidRPr="000D17EF">
              <w:rPr>
                <w:rFonts w:ascii="Arial" w:hAnsi="Arial" w:cs="Arial"/>
              </w:rPr>
              <w:t>8</w:t>
            </w:r>
          </w:p>
        </w:tc>
        <w:tc>
          <w:tcPr>
            <w:tcW w:w="3005" w:type="dxa"/>
          </w:tcPr>
          <w:p w14:paraId="5717D959" w14:textId="1517F3A7" w:rsidR="000F750B" w:rsidRPr="000D17EF" w:rsidRDefault="000F750B" w:rsidP="00E3716D">
            <w:pPr>
              <w:jc w:val="center"/>
              <w:rPr>
                <w:rFonts w:ascii="Arial" w:hAnsi="Arial" w:cs="Arial"/>
              </w:rPr>
            </w:pPr>
            <w:r w:rsidRPr="000D17EF">
              <w:rPr>
                <w:rFonts w:ascii="Arial" w:hAnsi="Arial" w:cs="Arial"/>
              </w:rPr>
              <w:t>Isolation Valves</w:t>
            </w:r>
          </w:p>
        </w:tc>
        <w:tc>
          <w:tcPr>
            <w:tcW w:w="3006" w:type="dxa"/>
          </w:tcPr>
          <w:p w14:paraId="48FA1DBF" w14:textId="1D01CD2F" w:rsidR="000F750B" w:rsidRPr="000D17EF" w:rsidRDefault="000F750B" w:rsidP="00E3716D">
            <w:pPr>
              <w:jc w:val="center"/>
              <w:rPr>
                <w:rFonts w:ascii="Arial" w:hAnsi="Arial" w:cs="Arial"/>
              </w:rPr>
            </w:pPr>
            <w:r w:rsidRPr="000D17EF">
              <w:rPr>
                <w:rFonts w:ascii="Arial" w:hAnsi="Arial" w:cs="Arial"/>
              </w:rPr>
              <w:t>200</w:t>
            </w:r>
          </w:p>
        </w:tc>
      </w:tr>
      <w:tr w:rsidR="000F750B" w:rsidRPr="000D17EF" w14:paraId="61323DF8" w14:textId="77777777" w:rsidTr="001A3B54">
        <w:tc>
          <w:tcPr>
            <w:tcW w:w="3005" w:type="dxa"/>
          </w:tcPr>
          <w:p w14:paraId="0E9A3A71" w14:textId="6929537F" w:rsidR="000F750B" w:rsidRPr="000D17EF" w:rsidRDefault="000F750B" w:rsidP="00E3716D">
            <w:pPr>
              <w:jc w:val="center"/>
              <w:rPr>
                <w:rFonts w:ascii="Arial" w:hAnsi="Arial" w:cs="Arial"/>
              </w:rPr>
            </w:pPr>
            <w:r w:rsidRPr="000D17EF">
              <w:rPr>
                <w:rFonts w:ascii="Arial" w:hAnsi="Arial" w:cs="Arial"/>
              </w:rPr>
              <w:t>9</w:t>
            </w:r>
          </w:p>
        </w:tc>
        <w:tc>
          <w:tcPr>
            <w:tcW w:w="3005" w:type="dxa"/>
          </w:tcPr>
          <w:p w14:paraId="4DC0C22A" w14:textId="76BC7991" w:rsidR="000F750B" w:rsidRPr="000D17EF" w:rsidRDefault="000F750B" w:rsidP="00E3716D">
            <w:pPr>
              <w:jc w:val="center"/>
              <w:rPr>
                <w:rFonts w:ascii="Arial" w:hAnsi="Arial" w:cs="Arial"/>
              </w:rPr>
            </w:pPr>
            <w:r w:rsidRPr="000D17EF">
              <w:rPr>
                <w:rFonts w:ascii="Arial" w:hAnsi="Arial" w:cs="Arial"/>
              </w:rPr>
              <w:t>Hydraulic Pump</w:t>
            </w:r>
          </w:p>
        </w:tc>
        <w:tc>
          <w:tcPr>
            <w:tcW w:w="3006" w:type="dxa"/>
          </w:tcPr>
          <w:p w14:paraId="76E5992D" w14:textId="139BB660" w:rsidR="000F750B" w:rsidRPr="000D17EF" w:rsidRDefault="000F750B" w:rsidP="00E3716D">
            <w:pPr>
              <w:jc w:val="center"/>
              <w:rPr>
                <w:rFonts w:ascii="Arial" w:hAnsi="Arial" w:cs="Arial"/>
              </w:rPr>
            </w:pPr>
            <w:r w:rsidRPr="000D17EF">
              <w:rPr>
                <w:rFonts w:ascii="Arial" w:hAnsi="Arial" w:cs="Arial"/>
              </w:rPr>
              <w:t>234</w:t>
            </w:r>
          </w:p>
        </w:tc>
      </w:tr>
      <w:tr w:rsidR="000F750B" w:rsidRPr="000D17EF" w14:paraId="3FCBC16C" w14:textId="77777777" w:rsidTr="001A3B54">
        <w:tc>
          <w:tcPr>
            <w:tcW w:w="3005" w:type="dxa"/>
          </w:tcPr>
          <w:p w14:paraId="388245BE" w14:textId="7BFC191A" w:rsidR="000F750B" w:rsidRPr="000D17EF" w:rsidRDefault="001549E6" w:rsidP="00E3716D">
            <w:pPr>
              <w:jc w:val="center"/>
              <w:rPr>
                <w:rFonts w:ascii="Arial" w:hAnsi="Arial" w:cs="Arial"/>
              </w:rPr>
            </w:pPr>
            <w:r w:rsidRPr="000D17EF">
              <w:rPr>
                <w:rFonts w:ascii="Arial" w:hAnsi="Arial" w:cs="Arial"/>
              </w:rPr>
              <w:t>10</w:t>
            </w:r>
          </w:p>
        </w:tc>
        <w:tc>
          <w:tcPr>
            <w:tcW w:w="3005" w:type="dxa"/>
          </w:tcPr>
          <w:p w14:paraId="78BA6CDA" w14:textId="16625540" w:rsidR="000F750B" w:rsidRPr="000D17EF" w:rsidRDefault="000F750B" w:rsidP="00E3716D">
            <w:pPr>
              <w:jc w:val="center"/>
              <w:rPr>
                <w:rFonts w:ascii="Arial" w:hAnsi="Arial" w:cs="Arial"/>
              </w:rPr>
            </w:pPr>
            <w:r w:rsidRPr="000D17EF">
              <w:rPr>
                <w:rFonts w:ascii="Arial" w:hAnsi="Arial" w:cs="Arial"/>
              </w:rPr>
              <w:t>Flow Divider</w:t>
            </w:r>
          </w:p>
        </w:tc>
        <w:tc>
          <w:tcPr>
            <w:tcW w:w="3006" w:type="dxa"/>
          </w:tcPr>
          <w:p w14:paraId="22EED771" w14:textId="11456D59" w:rsidR="000F750B" w:rsidRPr="000D17EF" w:rsidRDefault="000F750B" w:rsidP="00E3716D">
            <w:pPr>
              <w:jc w:val="center"/>
              <w:rPr>
                <w:rFonts w:ascii="Arial" w:hAnsi="Arial" w:cs="Arial"/>
              </w:rPr>
            </w:pPr>
            <w:r w:rsidRPr="000D17EF">
              <w:rPr>
                <w:rFonts w:ascii="Arial" w:hAnsi="Arial" w:cs="Arial"/>
              </w:rPr>
              <w:t>240</w:t>
            </w:r>
          </w:p>
        </w:tc>
      </w:tr>
      <w:tr w:rsidR="001549E6" w:rsidRPr="000D17EF" w14:paraId="12F98EA6" w14:textId="77777777" w:rsidTr="001A3B54">
        <w:tc>
          <w:tcPr>
            <w:tcW w:w="3005" w:type="dxa"/>
          </w:tcPr>
          <w:p w14:paraId="38FE7A80" w14:textId="24C528A9" w:rsidR="001549E6" w:rsidRPr="000D17EF" w:rsidRDefault="001549E6" w:rsidP="00E3716D">
            <w:pPr>
              <w:jc w:val="center"/>
              <w:rPr>
                <w:rFonts w:ascii="Arial" w:hAnsi="Arial" w:cs="Arial"/>
              </w:rPr>
            </w:pPr>
            <w:r w:rsidRPr="000D17EF">
              <w:rPr>
                <w:rFonts w:ascii="Arial" w:hAnsi="Arial" w:cs="Arial"/>
              </w:rPr>
              <w:t>11</w:t>
            </w:r>
          </w:p>
        </w:tc>
        <w:tc>
          <w:tcPr>
            <w:tcW w:w="3005" w:type="dxa"/>
          </w:tcPr>
          <w:p w14:paraId="15AE51CD" w14:textId="1E451E23" w:rsidR="001549E6" w:rsidRPr="000D17EF" w:rsidRDefault="001549E6" w:rsidP="00E3716D">
            <w:pPr>
              <w:jc w:val="center"/>
              <w:rPr>
                <w:rFonts w:ascii="Arial" w:hAnsi="Arial" w:cs="Arial"/>
              </w:rPr>
            </w:pPr>
            <w:r w:rsidRPr="000D17EF">
              <w:rPr>
                <w:rFonts w:ascii="Arial" w:hAnsi="Arial" w:cs="Arial"/>
              </w:rPr>
              <w:t>Hydraulic Motors</w:t>
            </w:r>
          </w:p>
        </w:tc>
        <w:tc>
          <w:tcPr>
            <w:tcW w:w="3006" w:type="dxa"/>
          </w:tcPr>
          <w:p w14:paraId="5B84DC05" w14:textId="2D671316" w:rsidR="001549E6" w:rsidRPr="000D17EF" w:rsidRDefault="001549E6" w:rsidP="00E3716D">
            <w:pPr>
              <w:jc w:val="center"/>
              <w:rPr>
                <w:rFonts w:ascii="Arial" w:hAnsi="Arial" w:cs="Arial"/>
              </w:rPr>
            </w:pPr>
            <w:r w:rsidRPr="000D17EF">
              <w:rPr>
                <w:rFonts w:ascii="Arial" w:hAnsi="Arial" w:cs="Arial"/>
              </w:rPr>
              <w:t>660</w:t>
            </w:r>
          </w:p>
        </w:tc>
      </w:tr>
    </w:tbl>
    <w:p w14:paraId="5FEA6821" w14:textId="6FE5A1F8" w:rsidR="001A3B54" w:rsidRPr="000D17EF" w:rsidRDefault="001A3B54" w:rsidP="006F0C18">
      <w:pPr>
        <w:rPr>
          <w:rFonts w:ascii="Arial" w:hAnsi="Arial" w:cs="Arial"/>
        </w:rPr>
      </w:pPr>
    </w:p>
    <w:p w14:paraId="5783A8DE" w14:textId="30A20516" w:rsidR="006F0C18" w:rsidRPr="000D17EF" w:rsidRDefault="006F0C18" w:rsidP="006F0C18">
      <w:pPr>
        <w:rPr>
          <w:rFonts w:ascii="Arial" w:hAnsi="Arial" w:cs="Arial"/>
        </w:rPr>
      </w:pPr>
      <w:r w:rsidRPr="000D17EF">
        <w:rPr>
          <w:rFonts w:ascii="Arial" w:hAnsi="Arial" w:cs="Arial"/>
        </w:rPr>
        <w:t>This method improves the FMEA resolution for the equipment type with the worst effect on system reliability but does not provide the detailed analysis of the actual failure mode, which is less reliable in the original analysis due to lack of detail in the historical work orders.</w:t>
      </w:r>
    </w:p>
    <w:p w14:paraId="52A9E12D" w14:textId="59DCB43C" w:rsidR="006F0C18" w:rsidRPr="000D17EF" w:rsidRDefault="006F0C18" w:rsidP="006F0C18">
      <w:pPr>
        <w:rPr>
          <w:rFonts w:ascii="Arial" w:hAnsi="Arial" w:cs="Arial"/>
        </w:rPr>
      </w:pPr>
      <w:r w:rsidRPr="000D17EF">
        <w:rPr>
          <w:rFonts w:ascii="Arial" w:hAnsi="Arial" w:cs="Arial"/>
        </w:rPr>
        <w:t>Analysis of results from this method identifies that the hydraulic motors have the highest cumulative Risk Priority Number, with the flow divider having the second highest RPN and the hydraulic pump the third highest RPN</w:t>
      </w:r>
      <w:r w:rsidR="00BF093E" w:rsidRPr="000D17EF">
        <w:rPr>
          <w:rFonts w:ascii="Arial" w:hAnsi="Arial" w:cs="Arial"/>
        </w:rPr>
        <w:t>.</w:t>
      </w:r>
    </w:p>
    <w:p w14:paraId="52DE77F9" w14:textId="77777777" w:rsidR="000372EF" w:rsidRPr="000D17EF" w:rsidRDefault="000372EF">
      <w:pPr>
        <w:jc w:val="left"/>
        <w:rPr>
          <w:rFonts w:ascii="Arial" w:eastAsiaTheme="majorEastAsia" w:hAnsi="Arial" w:cs="Arial"/>
          <w:b/>
          <w:sz w:val="24"/>
          <w:szCs w:val="24"/>
          <w:u w:val="single"/>
        </w:rPr>
      </w:pPr>
      <w:r w:rsidRPr="000D17EF">
        <w:rPr>
          <w:rFonts w:ascii="Arial" w:hAnsi="Arial" w:cs="Arial"/>
        </w:rPr>
        <w:br w:type="page"/>
      </w:r>
    </w:p>
    <w:p w14:paraId="3B81EA7A" w14:textId="1776BAF1" w:rsidR="006F0C18" w:rsidRPr="000D17EF" w:rsidRDefault="006F0C18" w:rsidP="006F0C18">
      <w:pPr>
        <w:pStyle w:val="Heading3"/>
        <w:rPr>
          <w:rFonts w:ascii="Arial" w:hAnsi="Arial" w:cs="Arial"/>
        </w:rPr>
      </w:pPr>
      <w:bookmarkStart w:id="96" w:name="_Toc511930017"/>
      <w:r w:rsidRPr="000D17EF">
        <w:rPr>
          <w:rFonts w:ascii="Arial" w:hAnsi="Arial" w:cs="Arial"/>
        </w:rPr>
        <w:lastRenderedPageBreak/>
        <w:t>MTBF, MTTR and Outage Cost Matrix</w:t>
      </w:r>
      <w:bookmarkEnd w:id="96"/>
    </w:p>
    <w:p w14:paraId="14C21ADD" w14:textId="3E4F6172" w:rsidR="00F8645A" w:rsidRPr="000D17EF" w:rsidRDefault="009C387C" w:rsidP="009616C7">
      <w:pPr>
        <w:rPr>
          <w:rFonts w:ascii="Arial" w:hAnsi="Arial" w:cs="Arial"/>
        </w:rPr>
      </w:pPr>
      <w:r w:rsidRPr="000D17EF">
        <w:rPr>
          <w:rFonts w:ascii="Arial" w:hAnsi="Arial" w:cs="Arial"/>
        </w:rPr>
        <w:t>This matrix utilises the component rankings for MTBF, MTTR</w:t>
      </w:r>
      <w:r w:rsidR="00F8645A" w:rsidRPr="000D17EF">
        <w:rPr>
          <w:rFonts w:ascii="Arial" w:hAnsi="Arial" w:cs="Arial"/>
        </w:rPr>
        <w:t>, which have previously been determined</w:t>
      </w:r>
      <w:r w:rsidRPr="000D17EF">
        <w:rPr>
          <w:rFonts w:ascii="Arial" w:hAnsi="Arial" w:cs="Arial"/>
        </w:rPr>
        <w:t xml:space="preserve"> and the rankings of components based on associated total work order costs (including downtime/production losses) identified within the SAP work order data. </w:t>
      </w:r>
      <w:r w:rsidR="00F8645A" w:rsidRPr="000D17EF">
        <w:rPr>
          <w:rFonts w:ascii="Arial" w:hAnsi="Arial" w:cs="Arial"/>
        </w:rPr>
        <w:t>The total work order costs are ranked in the table below:</w:t>
      </w:r>
    </w:p>
    <w:p w14:paraId="74B4A924" w14:textId="103A1F9C" w:rsidR="00AE2727" w:rsidRPr="000D17EF" w:rsidRDefault="00AE2727" w:rsidP="00AE2727">
      <w:pPr>
        <w:pStyle w:val="Caption"/>
        <w:keepNext/>
        <w:jc w:val="center"/>
        <w:rPr>
          <w:rFonts w:ascii="Arial" w:hAnsi="Arial" w:cs="Arial"/>
        </w:rPr>
      </w:pPr>
      <w:bookmarkStart w:id="97" w:name="_Toc511930101"/>
      <w:r w:rsidRPr="000D17EF">
        <w:rPr>
          <w:rFonts w:ascii="Arial" w:hAnsi="Arial" w:cs="Arial"/>
        </w:rPr>
        <w:t xml:space="preserve">Table </w:t>
      </w:r>
      <w:r w:rsidR="00735BA2" w:rsidRPr="000D17EF">
        <w:rPr>
          <w:rFonts w:ascii="Arial" w:hAnsi="Arial" w:cs="Arial"/>
        </w:rPr>
        <w:fldChar w:fldCharType="begin"/>
      </w:r>
      <w:r w:rsidR="00735BA2" w:rsidRPr="000D17EF">
        <w:rPr>
          <w:rFonts w:ascii="Arial" w:hAnsi="Arial" w:cs="Arial"/>
        </w:rPr>
        <w:instrText xml:space="preserve"> SEQ Table \* ARABIC </w:instrText>
      </w:r>
      <w:r w:rsidR="00735BA2" w:rsidRPr="000D17EF">
        <w:rPr>
          <w:rFonts w:ascii="Arial" w:hAnsi="Arial" w:cs="Arial"/>
        </w:rPr>
        <w:fldChar w:fldCharType="separate"/>
      </w:r>
      <w:r w:rsidR="005F1CD5" w:rsidRPr="000D17EF">
        <w:rPr>
          <w:rFonts w:ascii="Arial" w:hAnsi="Arial" w:cs="Arial"/>
          <w:noProof/>
        </w:rPr>
        <w:t>20</w:t>
      </w:r>
      <w:r w:rsidR="00735BA2" w:rsidRPr="000D17EF">
        <w:rPr>
          <w:rFonts w:ascii="Arial" w:hAnsi="Arial" w:cs="Arial"/>
          <w:noProof/>
        </w:rPr>
        <w:fldChar w:fldCharType="end"/>
      </w:r>
      <w:r w:rsidRPr="000D17EF">
        <w:rPr>
          <w:rFonts w:ascii="Arial" w:hAnsi="Arial" w:cs="Arial"/>
        </w:rPr>
        <w:t xml:space="preserve"> Ranking of Components by Cumulative Work Order Costs</w:t>
      </w:r>
      <w:bookmarkEnd w:id="97"/>
    </w:p>
    <w:tbl>
      <w:tblPr>
        <w:tblStyle w:val="TableGrid"/>
        <w:tblW w:w="0" w:type="auto"/>
        <w:tblLook w:val="04A0" w:firstRow="1" w:lastRow="0" w:firstColumn="1" w:lastColumn="0" w:noHBand="0" w:noVBand="1"/>
      </w:tblPr>
      <w:tblGrid>
        <w:gridCol w:w="3005"/>
        <w:gridCol w:w="3005"/>
        <w:gridCol w:w="3006"/>
      </w:tblGrid>
      <w:tr w:rsidR="00F8645A" w:rsidRPr="000D17EF" w14:paraId="003894F3" w14:textId="77777777" w:rsidTr="00F8645A">
        <w:tc>
          <w:tcPr>
            <w:tcW w:w="3005" w:type="dxa"/>
            <w:shd w:val="clear" w:color="auto" w:fill="4472C4" w:themeFill="accent1"/>
          </w:tcPr>
          <w:p w14:paraId="2AEF9393" w14:textId="5296EC4E" w:rsidR="00F8645A" w:rsidRPr="000D17EF" w:rsidRDefault="00F8645A" w:rsidP="00F8645A">
            <w:pPr>
              <w:jc w:val="center"/>
              <w:rPr>
                <w:rFonts w:ascii="Arial" w:hAnsi="Arial" w:cs="Arial"/>
                <w:b/>
              </w:rPr>
            </w:pPr>
            <w:r w:rsidRPr="000D17EF">
              <w:rPr>
                <w:rFonts w:ascii="Arial" w:hAnsi="Arial" w:cs="Arial"/>
                <w:b/>
              </w:rPr>
              <w:t>Ranking</w:t>
            </w:r>
          </w:p>
        </w:tc>
        <w:tc>
          <w:tcPr>
            <w:tcW w:w="3005" w:type="dxa"/>
            <w:shd w:val="clear" w:color="auto" w:fill="4472C4" w:themeFill="accent1"/>
          </w:tcPr>
          <w:p w14:paraId="43FD2E9E" w14:textId="312E4716" w:rsidR="00F8645A" w:rsidRPr="000D17EF" w:rsidRDefault="00F8645A" w:rsidP="00F8645A">
            <w:pPr>
              <w:jc w:val="center"/>
              <w:rPr>
                <w:rFonts w:ascii="Arial" w:hAnsi="Arial" w:cs="Arial"/>
                <w:b/>
              </w:rPr>
            </w:pPr>
            <w:r w:rsidRPr="000D17EF">
              <w:rPr>
                <w:rFonts w:ascii="Arial" w:hAnsi="Arial" w:cs="Arial"/>
                <w:b/>
              </w:rPr>
              <w:t>Equipment/Component Type</w:t>
            </w:r>
          </w:p>
        </w:tc>
        <w:tc>
          <w:tcPr>
            <w:tcW w:w="3006" w:type="dxa"/>
            <w:shd w:val="clear" w:color="auto" w:fill="4472C4" w:themeFill="accent1"/>
          </w:tcPr>
          <w:p w14:paraId="62F2306C" w14:textId="77BE3102" w:rsidR="00F8645A" w:rsidRPr="000D17EF" w:rsidRDefault="00F8645A" w:rsidP="00F8645A">
            <w:pPr>
              <w:jc w:val="center"/>
              <w:rPr>
                <w:rFonts w:ascii="Arial" w:hAnsi="Arial" w:cs="Arial"/>
                <w:b/>
              </w:rPr>
            </w:pPr>
            <w:r w:rsidRPr="000D17EF">
              <w:rPr>
                <w:rFonts w:ascii="Arial" w:hAnsi="Arial" w:cs="Arial"/>
                <w:b/>
              </w:rPr>
              <w:t>Cumulative SAP Work Order Costs (incl. Outage Costs)</w:t>
            </w:r>
          </w:p>
        </w:tc>
      </w:tr>
      <w:tr w:rsidR="000F323A" w:rsidRPr="000D17EF" w14:paraId="2F3C65D2" w14:textId="77777777" w:rsidTr="00F8645A">
        <w:tc>
          <w:tcPr>
            <w:tcW w:w="3005" w:type="dxa"/>
          </w:tcPr>
          <w:p w14:paraId="6F20DD38" w14:textId="3B1AF0FF" w:rsidR="000F323A" w:rsidRPr="000D17EF" w:rsidRDefault="000F323A" w:rsidP="00F8645A">
            <w:pPr>
              <w:jc w:val="center"/>
              <w:rPr>
                <w:rFonts w:ascii="Arial" w:hAnsi="Arial" w:cs="Arial"/>
              </w:rPr>
            </w:pPr>
            <w:r w:rsidRPr="000D17EF">
              <w:rPr>
                <w:rFonts w:ascii="Arial" w:hAnsi="Arial" w:cs="Arial"/>
              </w:rPr>
              <w:t>1</w:t>
            </w:r>
          </w:p>
        </w:tc>
        <w:tc>
          <w:tcPr>
            <w:tcW w:w="3005" w:type="dxa"/>
          </w:tcPr>
          <w:p w14:paraId="5AD38F33" w14:textId="78F9B34E" w:rsidR="000F323A" w:rsidRPr="000D17EF" w:rsidRDefault="000F323A" w:rsidP="00F8645A">
            <w:pPr>
              <w:jc w:val="center"/>
              <w:rPr>
                <w:rFonts w:ascii="Arial" w:hAnsi="Arial" w:cs="Arial"/>
              </w:rPr>
            </w:pPr>
            <w:r w:rsidRPr="000D17EF">
              <w:rPr>
                <w:rFonts w:ascii="Arial" w:hAnsi="Arial" w:cs="Arial"/>
              </w:rPr>
              <w:t>Flow Divider</w:t>
            </w:r>
          </w:p>
        </w:tc>
        <w:tc>
          <w:tcPr>
            <w:tcW w:w="3006" w:type="dxa"/>
          </w:tcPr>
          <w:p w14:paraId="01297A10" w14:textId="406736FA" w:rsidR="000F323A" w:rsidRPr="000D17EF" w:rsidRDefault="000F323A" w:rsidP="00F8645A">
            <w:pPr>
              <w:jc w:val="center"/>
              <w:rPr>
                <w:rFonts w:ascii="Arial" w:hAnsi="Arial" w:cs="Arial"/>
              </w:rPr>
            </w:pPr>
            <w:r w:rsidRPr="000D17EF">
              <w:rPr>
                <w:rFonts w:ascii="Arial" w:hAnsi="Arial" w:cs="Arial"/>
              </w:rPr>
              <w:t>No Failures in SAP</w:t>
            </w:r>
          </w:p>
        </w:tc>
      </w:tr>
      <w:tr w:rsidR="00F8645A" w:rsidRPr="000D17EF" w14:paraId="1EE5F0B3" w14:textId="77777777" w:rsidTr="00F8645A">
        <w:tc>
          <w:tcPr>
            <w:tcW w:w="3005" w:type="dxa"/>
          </w:tcPr>
          <w:p w14:paraId="15B6EF78" w14:textId="6D21815A" w:rsidR="00F8645A" w:rsidRPr="000D17EF" w:rsidRDefault="000F323A" w:rsidP="00F8645A">
            <w:pPr>
              <w:jc w:val="center"/>
              <w:rPr>
                <w:rFonts w:ascii="Arial" w:hAnsi="Arial" w:cs="Arial"/>
              </w:rPr>
            </w:pPr>
            <w:r w:rsidRPr="000D17EF">
              <w:rPr>
                <w:rFonts w:ascii="Arial" w:hAnsi="Arial" w:cs="Arial"/>
              </w:rPr>
              <w:t>2</w:t>
            </w:r>
          </w:p>
        </w:tc>
        <w:tc>
          <w:tcPr>
            <w:tcW w:w="3005" w:type="dxa"/>
          </w:tcPr>
          <w:p w14:paraId="260D831F" w14:textId="03C51202" w:rsidR="00F8645A" w:rsidRPr="000D17EF" w:rsidRDefault="00AE2727" w:rsidP="00F8645A">
            <w:pPr>
              <w:jc w:val="center"/>
              <w:rPr>
                <w:rFonts w:ascii="Arial" w:hAnsi="Arial" w:cs="Arial"/>
              </w:rPr>
            </w:pPr>
            <w:r w:rsidRPr="000D17EF">
              <w:rPr>
                <w:rFonts w:ascii="Arial" w:hAnsi="Arial" w:cs="Arial"/>
              </w:rPr>
              <w:t>Steam Turbine</w:t>
            </w:r>
          </w:p>
        </w:tc>
        <w:tc>
          <w:tcPr>
            <w:tcW w:w="3006" w:type="dxa"/>
          </w:tcPr>
          <w:p w14:paraId="6F6C0AC4" w14:textId="627B23F7" w:rsidR="00F8645A" w:rsidRPr="000D17EF" w:rsidRDefault="00A67C40" w:rsidP="00F8645A">
            <w:pPr>
              <w:jc w:val="center"/>
              <w:rPr>
                <w:rFonts w:ascii="Arial" w:hAnsi="Arial" w:cs="Arial"/>
              </w:rPr>
            </w:pPr>
            <w:r w:rsidRPr="000D17EF">
              <w:rPr>
                <w:rFonts w:ascii="Arial" w:hAnsi="Arial" w:cs="Arial"/>
              </w:rPr>
              <w:t>£102,783.12</w:t>
            </w:r>
          </w:p>
        </w:tc>
      </w:tr>
      <w:tr w:rsidR="00F8645A" w:rsidRPr="000D17EF" w14:paraId="3F967122" w14:textId="77777777" w:rsidTr="00F8645A">
        <w:tc>
          <w:tcPr>
            <w:tcW w:w="3005" w:type="dxa"/>
          </w:tcPr>
          <w:p w14:paraId="764FC14A" w14:textId="4ACF9D6F" w:rsidR="00F8645A" w:rsidRPr="000D17EF" w:rsidRDefault="000F323A" w:rsidP="00F8645A">
            <w:pPr>
              <w:jc w:val="center"/>
              <w:rPr>
                <w:rFonts w:ascii="Arial" w:hAnsi="Arial" w:cs="Arial"/>
              </w:rPr>
            </w:pPr>
            <w:r w:rsidRPr="000D17EF">
              <w:rPr>
                <w:rFonts w:ascii="Arial" w:hAnsi="Arial" w:cs="Arial"/>
              </w:rPr>
              <w:t>3</w:t>
            </w:r>
          </w:p>
        </w:tc>
        <w:tc>
          <w:tcPr>
            <w:tcW w:w="3005" w:type="dxa"/>
          </w:tcPr>
          <w:p w14:paraId="6CB731E9" w14:textId="4AC75E7B" w:rsidR="00F8645A" w:rsidRPr="000D17EF" w:rsidRDefault="00A67C40" w:rsidP="00F8645A">
            <w:pPr>
              <w:jc w:val="center"/>
              <w:rPr>
                <w:rFonts w:ascii="Arial" w:hAnsi="Arial" w:cs="Arial"/>
              </w:rPr>
            </w:pPr>
            <w:r w:rsidRPr="000D17EF">
              <w:rPr>
                <w:rFonts w:ascii="Arial" w:hAnsi="Arial" w:cs="Arial"/>
              </w:rPr>
              <w:t>Charge Pump</w:t>
            </w:r>
          </w:p>
        </w:tc>
        <w:tc>
          <w:tcPr>
            <w:tcW w:w="3006" w:type="dxa"/>
          </w:tcPr>
          <w:p w14:paraId="4B02A590" w14:textId="51873CBE" w:rsidR="00F8645A" w:rsidRPr="000D17EF" w:rsidRDefault="00A67C40" w:rsidP="00F8645A">
            <w:pPr>
              <w:jc w:val="center"/>
              <w:rPr>
                <w:rFonts w:ascii="Arial" w:hAnsi="Arial" w:cs="Arial"/>
              </w:rPr>
            </w:pPr>
            <w:r w:rsidRPr="000D17EF">
              <w:rPr>
                <w:rFonts w:ascii="Arial" w:hAnsi="Arial" w:cs="Arial"/>
              </w:rPr>
              <w:t>£120,171.09</w:t>
            </w:r>
          </w:p>
        </w:tc>
      </w:tr>
      <w:tr w:rsidR="00F8645A" w:rsidRPr="000D17EF" w14:paraId="618A9718" w14:textId="77777777" w:rsidTr="00F8645A">
        <w:tc>
          <w:tcPr>
            <w:tcW w:w="3005" w:type="dxa"/>
          </w:tcPr>
          <w:p w14:paraId="097F0DCE" w14:textId="7D500017" w:rsidR="00F8645A" w:rsidRPr="000D17EF" w:rsidRDefault="000F323A" w:rsidP="00F8645A">
            <w:pPr>
              <w:jc w:val="center"/>
              <w:rPr>
                <w:rFonts w:ascii="Arial" w:hAnsi="Arial" w:cs="Arial"/>
              </w:rPr>
            </w:pPr>
            <w:r w:rsidRPr="000D17EF">
              <w:rPr>
                <w:rFonts w:ascii="Arial" w:hAnsi="Arial" w:cs="Arial"/>
              </w:rPr>
              <w:t>4</w:t>
            </w:r>
          </w:p>
        </w:tc>
        <w:tc>
          <w:tcPr>
            <w:tcW w:w="3005" w:type="dxa"/>
          </w:tcPr>
          <w:p w14:paraId="6A415340" w14:textId="776381E5" w:rsidR="00F8645A" w:rsidRPr="000D17EF" w:rsidRDefault="00A67C40" w:rsidP="00F8645A">
            <w:pPr>
              <w:jc w:val="center"/>
              <w:rPr>
                <w:rFonts w:ascii="Arial" w:hAnsi="Arial" w:cs="Arial"/>
              </w:rPr>
            </w:pPr>
            <w:r w:rsidRPr="000D17EF">
              <w:rPr>
                <w:rFonts w:ascii="Arial" w:hAnsi="Arial" w:cs="Arial"/>
              </w:rPr>
              <w:t>Hydraulic Filters (Combined)</w:t>
            </w:r>
          </w:p>
        </w:tc>
        <w:tc>
          <w:tcPr>
            <w:tcW w:w="3006" w:type="dxa"/>
          </w:tcPr>
          <w:p w14:paraId="6723C006" w14:textId="22C7E7A5" w:rsidR="00F8645A" w:rsidRPr="000D17EF" w:rsidRDefault="00A67C40" w:rsidP="00F8645A">
            <w:pPr>
              <w:jc w:val="center"/>
              <w:rPr>
                <w:rFonts w:ascii="Arial" w:hAnsi="Arial" w:cs="Arial"/>
              </w:rPr>
            </w:pPr>
            <w:r w:rsidRPr="000D17EF">
              <w:rPr>
                <w:rFonts w:ascii="Arial" w:hAnsi="Arial" w:cs="Arial"/>
              </w:rPr>
              <w:t>£125,030.80</w:t>
            </w:r>
          </w:p>
        </w:tc>
      </w:tr>
      <w:tr w:rsidR="00F8645A" w:rsidRPr="000D17EF" w14:paraId="708BF36E" w14:textId="77777777" w:rsidTr="00F8645A">
        <w:tc>
          <w:tcPr>
            <w:tcW w:w="3005" w:type="dxa"/>
          </w:tcPr>
          <w:p w14:paraId="1CD369A9" w14:textId="51EF2B1E" w:rsidR="00F8645A" w:rsidRPr="000D17EF" w:rsidRDefault="000F323A" w:rsidP="00F8645A">
            <w:pPr>
              <w:jc w:val="center"/>
              <w:rPr>
                <w:rFonts w:ascii="Arial" w:hAnsi="Arial" w:cs="Arial"/>
              </w:rPr>
            </w:pPr>
            <w:r w:rsidRPr="000D17EF">
              <w:rPr>
                <w:rFonts w:ascii="Arial" w:hAnsi="Arial" w:cs="Arial"/>
              </w:rPr>
              <w:t>5</w:t>
            </w:r>
          </w:p>
        </w:tc>
        <w:tc>
          <w:tcPr>
            <w:tcW w:w="3005" w:type="dxa"/>
          </w:tcPr>
          <w:p w14:paraId="7589281F" w14:textId="62F242EB" w:rsidR="00F8645A" w:rsidRPr="000D17EF" w:rsidRDefault="00AE2727" w:rsidP="00F8645A">
            <w:pPr>
              <w:jc w:val="center"/>
              <w:rPr>
                <w:rFonts w:ascii="Arial" w:hAnsi="Arial" w:cs="Arial"/>
              </w:rPr>
            </w:pPr>
            <w:r w:rsidRPr="000D17EF">
              <w:rPr>
                <w:rFonts w:ascii="Arial" w:hAnsi="Arial" w:cs="Arial"/>
              </w:rPr>
              <w:t>Oil Cooler/Heat Exchanger</w:t>
            </w:r>
          </w:p>
        </w:tc>
        <w:tc>
          <w:tcPr>
            <w:tcW w:w="3006" w:type="dxa"/>
          </w:tcPr>
          <w:p w14:paraId="29D52227" w14:textId="41BF1A47" w:rsidR="00F8645A" w:rsidRPr="000D17EF" w:rsidRDefault="00A67C40" w:rsidP="00F8645A">
            <w:pPr>
              <w:jc w:val="center"/>
              <w:rPr>
                <w:rFonts w:ascii="Arial" w:hAnsi="Arial" w:cs="Arial"/>
              </w:rPr>
            </w:pPr>
            <w:r w:rsidRPr="000D17EF">
              <w:rPr>
                <w:rFonts w:ascii="Arial" w:hAnsi="Arial" w:cs="Arial"/>
              </w:rPr>
              <w:t>£170,866.69</w:t>
            </w:r>
          </w:p>
        </w:tc>
      </w:tr>
      <w:tr w:rsidR="00F8645A" w:rsidRPr="000D17EF" w14:paraId="6B37CD14" w14:textId="77777777" w:rsidTr="00F8645A">
        <w:tc>
          <w:tcPr>
            <w:tcW w:w="3005" w:type="dxa"/>
          </w:tcPr>
          <w:p w14:paraId="4406A4D1" w14:textId="7EF71756" w:rsidR="00F8645A" w:rsidRPr="000D17EF" w:rsidRDefault="000F323A" w:rsidP="00F8645A">
            <w:pPr>
              <w:jc w:val="center"/>
              <w:rPr>
                <w:rFonts w:ascii="Arial" w:hAnsi="Arial" w:cs="Arial"/>
              </w:rPr>
            </w:pPr>
            <w:r w:rsidRPr="000D17EF">
              <w:rPr>
                <w:rFonts w:ascii="Arial" w:hAnsi="Arial" w:cs="Arial"/>
              </w:rPr>
              <w:t>6</w:t>
            </w:r>
          </w:p>
        </w:tc>
        <w:tc>
          <w:tcPr>
            <w:tcW w:w="3005" w:type="dxa"/>
          </w:tcPr>
          <w:p w14:paraId="4DEDC875" w14:textId="4560B74F" w:rsidR="00F8645A" w:rsidRPr="000D17EF" w:rsidRDefault="00AE2727" w:rsidP="00F8645A">
            <w:pPr>
              <w:jc w:val="center"/>
              <w:rPr>
                <w:rFonts w:ascii="Arial" w:hAnsi="Arial" w:cs="Arial"/>
              </w:rPr>
            </w:pPr>
            <w:r w:rsidRPr="000D17EF">
              <w:rPr>
                <w:rFonts w:ascii="Arial" w:hAnsi="Arial" w:cs="Arial"/>
              </w:rPr>
              <w:t>Gearbox</w:t>
            </w:r>
          </w:p>
        </w:tc>
        <w:tc>
          <w:tcPr>
            <w:tcW w:w="3006" w:type="dxa"/>
          </w:tcPr>
          <w:p w14:paraId="363004E0" w14:textId="2099256C" w:rsidR="00F8645A" w:rsidRPr="000D17EF" w:rsidRDefault="00AE2727" w:rsidP="00F8645A">
            <w:pPr>
              <w:jc w:val="center"/>
              <w:rPr>
                <w:rFonts w:ascii="Arial" w:hAnsi="Arial" w:cs="Arial"/>
              </w:rPr>
            </w:pPr>
            <w:r w:rsidRPr="000D17EF">
              <w:rPr>
                <w:rFonts w:ascii="Arial" w:hAnsi="Arial" w:cs="Arial"/>
              </w:rPr>
              <w:t>£222,027.17</w:t>
            </w:r>
          </w:p>
        </w:tc>
      </w:tr>
      <w:tr w:rsidR="00F8645A" w:rsidRPr="000D17EF" w14:paraId="0A15144F" w14:textId="77777777" w:rsidTr="00F8645A">
        <w:tc>
          <w:tcPr>
            <w:tcW w:w="3005" w:type="dxa"/>
          </w:tcPr>
          <w:p w14:paraId="56C371F3" w14:textId="11589FF9" w:rsidR="00F8645A" w:rsidRPr="000D17EF" w:rsidRDefault="000F323A" w:rsidP="00F8645A">
            <w:pPr>
              <w:jc w:val="center"/>
              <w:rPr>
                <w:rFonts w:ascii="Arial" w:hAnsi="Arial" w:cs="Arial"/>
              </w:rPr>
            </w:pPr>
            <w:r w:rsidRPr="000D17EF">
              <w:rPr>
                <w:rFonts w:ascii="Arial" w:hAnsi="Arial" w:cs="Arial"/>
              </w:rPr>
              <w:t>7</w:t>
            </w:r>
          </w:p>
        </w:tc>
        <w:tc>
          <w:tcPr>
            <w:tcW w:w="3005" w:type="dxa"/>
          </w:tcPr>
          <w:p w14:paraId="22F75085" w14:textId="440BC1EF" w:rsidR="00F8645A" w:rsidRPr="000D17EF" w:rsidRDefault="00AE2727" w:rsidP="00F8645A">
            <w:pPr>
              <w:jc w:val="center"/>
              <w:rPr>
                <w:rFonts w:ascii="Arial" w:hAnsi="Arial" w:cs="Arial"/>
              </w:rPr>
            </w:pPr>
            <w:r w:rsidRPr="000D17EF">
              <w:rPr>
                <w:rFonts w:ascii="Arial" w:hAnsi="Arial" w:cs="Arial"/>
              </w:rPr>
              <w:t>Hoses, Pipe Work and Valves (Combined)</w:t>
            </w:r>
          </w:p>
        </w:tc>
        <w:tc>
          <w:tcPr>
            <w:tcW w:w="3006" w:type="dxa"/>
          </w:tcPr>
          <w:p w14:paraId="04D8BE9C" w14:textId="1C468519" w:rsidR="00F8645A" w:rsidRPr="000D17EF" w:rsidRDefault="00AE2727" w:rsidP="00F8645A">
            <w:pPr>
              <w:jc w:val="center"/>
              <w:rPr>
                <w:rFonts w:ascii="Arial" w:hAnsi="Arial" w:cs="Arial"/>
              </w:rPr>
            </w:pPr>
            <w:r w:rsidRPr="000D17EF">
              <w:rPr>
                <w:rFonts w:ascii="Arial" w:hAnsi="Arial" w:cs="Arial"/>
              </w:rPr>
              <w:t>£313,368.50</w:t>
            </w:r>
          </w:p>
        </w:tc>
      </w:tr>
      <w:tr w:rsidR="00F8645A" w:rsidRPr="000D17EF" w14:paraId="3BD25317" w14:textId="77777777" w:rsidTr="00F8645A">
        <w:tc>
          <w:tcPr>
            <w:tcW w:w="3005" w:type="dxa"/>
          </w:tcPr>
          <w:p w14:paraId="65B8BF90" w14:textId="16FEE267" w:rsidR="00F8645A" w:rsidRPr="000D17EF" w:rsidRDefault="000F323A" w:rsidP="00F8645A">
            <w:pPr>
              <w:jc w:val="center"/>
              <w:rPr>
                <w:rFonts w:ascii="Arial" w:hAnsi="Arial" w:cs="Arial"/>
              </w:rPr>
            </w:pPr>
            <w:r w:rsidRPr="000D17EF">
              <w:rPr>
                <w:rFonts w:ascii="Arial" w:hAnsi="Arial" w:cs="Arial"/>
              </w:rPr>
              <w:t>8</w:t>
            </w:r>
          </w:p>
        </w:tc>
        <w:tc>
          <w:tcPr>
            <w:tcW w:w="3005" w:type="dxa"/>
          </w:tcPr>
          <w:p w14:paraId="7B99DF3C" w14:textId="2CF1C358" w:rsidR="00F8645A" w:rsidRPr="000D17EF" w:rsidRDefault="00AE2727" w:rsidP="00F8645A">
            <w:pPr>
              <w:jc w:val="center"/>
              <w:rPr>
                <w:rFonts w:ascii="Arial" w:hAnsi="Arial" w:cs="Arial"/>
              </w:rPr>
            </w:pPr>
            <w:r w:rsidRPr="000D17EF">
              <w:rPr>
                <w:rFonts w:ascii="Arial" w:hAnsi="Arial" w:cs="Arial"/>
              </w:rPr>
              <w:t>Hydraulic Motor</w:t>
            </w:r>
          </w:p>
        </w:tc>
        <w:tc>
          <w:tcPr>
            <w:tcW w:w="3006" w:type="dxa"/>
          </w:tcPr>
          <w:p w14:paraId="5915FE86" w14:textId="716C6426" w:rsidR="00F8645A" w:rsidRPr="000D17EF" w:rsidRDefault="00AE2727" w:rsidP="00F8645A">
            <w:pPr>
              <w:jc w:val="center"/>
              <w:rPr>
                <w:rFonts w:ascii="Arial" w:hAnsi="Arial" w:cs="Arial"/>
              </w:rPr>
            </w:pPr>
            <w:r w:rsidRPr="000D17EF">
              <w:rPr>
                <w:rFonts w:ascii="Arial" w:hAnsi="Arial" w:cs="Arial"/>
              </w:rPr>
              <w:t>£716,382.00</w:t>
            </w:r>
          </w:p>
        </w:tc>
      </w:tr>
      <w:tr w:rsidR="00F8645A" w:rsidRPr="000D17EF" w14:paraId="3FCF2D98" w14:textId="77777777" w:rsidTr="00F8645A">
        <w:tc>
          <w:tcPr>
            <w:tcW w:w="3005" w:type="dxa"/>
          </w:tcPr>
          <w:p w14:paraId="09CD8FEC" w14:textId="7C07FC5E" w:rsidR="00F8645A" w:rsidRPr="000D17EF" w:rsidRDefault="000F323A" w:rsidP="00F8645A">
            <w:pPr>
              <w:jc w:val="center"/>
              <w:rPr>
                <w:rFonts w:ascii="Arial" w:hAnsi="Arial" w:cs="Arial"/>
              </w:rPr>
            </w:pPr>
            <w:r w:rsidRPr="000D17EF">
              <w:rPr>
                <w:rFonts w:ascii="Arial" w:hAnsi="Arial" w:cs="Arial"/>
              </w:rPr>
              <w:t>9</w:t>
            </w:r>
          </w:p>
        </w:tc>
        <w:tc>
          <w:tcPr>
            <w:tcW w:w="3005" w:type="dxa"/>
          </w:tcPr>
          <w:p w14:paraId="2E1711B3" w14:textId="46BEDBCE" w:rsidR="00F8645A" w:rsidRPr="000D17EF" w:rsidRDefault="00AE2727" w:rsidP="00F8645A">
            <w:pPr>
              <w:jc w:val="center"/>
              <w:rPr>
                <w:rFonts w:ascii="Arial" w:hAnsi="Arial" w:cs="Arial"/>
              </w:rPr>
            </w:pPr>
            <w:r w:rsidRPr="000D17EF">
              <w:rPr>
                <w:rFonts w:ascii="Arial" w:hAnsi="Arial" w:cs="Arial"/>
              </w:rPr>
              <w:t>Hydraulic Pump</w:t>
            </w:r>
          </w:p>
        </w:tc>
        <w:tc>
          <w:tcPr>
            <w:tcW w:w="3006" w:type="dxa"/>
          </w:tcPr>
          <w:p w14:paraId="460EC603" w14:textId="71F9BB37" w:rsidR="00F8645A" w:rsidRPr="000D17EF" w:rsidRDefault="00AE2727" w:rsidP="00F8645A">
            <w:pPr>
              <w:jc w:val="center"/>
              <w:rPr>
                <w:rFonts w:ascii="Arial" w:hAnsi="Arial" w:cs="Arial"/>
              </w:rPr>
            </w:pPr>
            <w:r w:rsidRPr="000D17EF">
              <w:rPr>
                <w:rFonts w:ascii="Arial" w:hAnsi="Arial" w:cs="Arial"/>
              </w:rPr>
              <w:t>£852,649.82</w:t>
            </w:r>
          </w:p>
        </w:tc>
      </w:tr>
    </w:tbl>
    <w:p w14:paraId="47F1B291" w14:textId="77777777" w:rsidR="00F8645A" w:rsidRPr="000D17EF" w:rsidRDefault="00F8645A" w:rsidP="009616C7">
      <w:pPr>
        <w:rPr>
          <w:rFonts w:ascii="Arial" w:hAnsi="Arial" w:cs="Arial"/>
        </w:rPr>
      </w:pPr>
    </w:p>
    <w:p w14:paraId="4A7F9F2E" w14:textId="7E269E5A" w:rsidR="009C387C" w:rsidRPr="000D17EF" w:rsidRDefault="009C387C" w:rsidP="009616C7">
      <w:pPr>
        <w:rPr>
          <w:rFonts w:ascii="Arial" w:hAnsi="Arial" w:cs="Arial"/>
        </w:rPr>
      </w:pPr>
      <w:r w:rsidRPr="000D17EF">
        <w:rPr>
          <w:rFonts w:ascii="Arial" w:hAnsi="Arial" w:cs="Arial"/>
        </w:rPr>
        <w:t>The overall ranking will be the product of these rankings, the higher the ranking the worse the reliability performance of the component type.</w:t>
      </w:r>
      <w:r w:rsidR="00AE2727" w:rsidRPr="000D17EF">
        <w:rPr>
          <w:rFonts w:ascii="Arial" w:hAnsi="Arial" w:cs="Arial"/>
        </w:rPr>
        <w:t xml:space="preserve"> This decision matrix is illustrated below:</w:t>
      </w:r>
    </w:p>
    <w:tbl>
      <w:tblPr>
        <w:tblStyle w:val="TableGrid"/>
        <w:tblW w:w="0" w:type="auto"/>
        <w:tblLook w:val="04A0" w:firstRow="1" w:lastRow="0" w:firstColumn="1" w:lastColumn="0" w:noHBand="0" w:noVBand="1"/>
      </w:tblPr>
      <w:tblGrid>
        <w:gridCol w:w="2636"/>
        <w:gridCol w:w="1588"/>
        <w:gridCol w:w="1588"/>
        <w:gridCol w:w="1588"/>
        <w:gridCol w:w="1616"/>
      </w:tblGrid>
      <w:tr w:rsidR="00AE2727" w:rsidRPr="000D17EF" w14:paraId="3A1C2084" w14:textId="77777777" w:rsidTr="00AC583A">
        <w:tc>
          <w:tcPr>
            <w:tcW w:w="2384" w:type="dxa"/>
            <w:shd w:val="clear" w:color="auto" w:fill="4472C4" w:themeFill="accent1"/>
          </w:tcPr>
          <w:p w14:paraId="69055CF0" w14:textId="06968C3B" w:rsidR="00AE2727" w:rsidRPr="000D17EF" w:rsidRDefault="00AE2727" w:rsidP="00AE2727">
            <w:pPr>
              <w:jc w:val="center"/>
              <w:rPr>
                <w:rFonts w:ascii="Arial" w:hAnsi="Arial" w:cs="Arial"/>
                <w:b/>
              </w:rPr>
            </w:pPr>
            <w:r w:rsidRPr="000D17EF">
              <w:rPr>
                <w:rFonts w:ascii="Arial" w:hAnsi="Arial" w:cs="Arial"/>
                <w:b/>
              </w:rPr>
              <w:t>Equipment/Component Type</w:t>
            </w:r>
          </w:p>
        </w:tc>
        <w:tc>
          <w:tcPr>
            <w:tcW w:w="1654" w:type="dxa"/>
            <w:shd w:val="clear" w:color="auto" w:fill="4472C4" w:themeFill="accent1"/>
          </w:tcPr>
          <w:p w14:paraId="0DCB57DB" w14:textId="562D0ED4" w:rsidR="00AE2727" w:rsidRPr="000D17EF" w:rsidRDefault="00AE2727" w:rsidP="00AE2727">
            <w:pPr>
              <w:jc w:val="center"/>
              <w:rPr>
                <w:rFonts w:ascii="Arial" w:hAnsi="Arial" w:cs="Arial"/>
                <w:b/>
              </w:rPr>
            </w:pPr>
            <w:r w:rsidRPr="000D17EF">
              <w:rPr>
                <w:rFonts w:ascii="Arial" w:hAnsi="Arial" w:cs="Arial"/>
                <w:b/>
              </w:rPr>
              <w:t>MTBF Ranking</w:t>
            </w:r>
          </w:p>
        </w:tc>
        <w:tc>
          <w:tcPr>
            <w:tcW w:w="1654" w:type="dxa"/>
            <w:shd w:val="clear" w:color="auto" w:fill="4472C4" w:themeFill="accent1"/>
          </w:tcPr>
          <w:p w14:paraId="4CF618EA" w14:textId="481840D3" w:rsidR="00AE2727" w:rsidRPr="000D17EF" w:rsidRDefault="00AE2727" w:rsidP="00AE2727">
            <w:pPr>
              <w:jc w:val="center"/>
              <w:rPr>
                <w:rFonts w:ascii="Arial" w:hAnsi="Arial" w:cs="Arial"/>
                <w:b/>
              </w:rPr>
            </w:pPr>
            <w:r w:rsidRPr="000D17EF">
              <w:rPr>
                <w:rFonts w:ascii="Arial" w:hAnsi="Arial" w:cs="Arial"/>
                <w:b/>
              </w:rPr>
              <w:t>MTTR Ranking</w:t>
            </w:r>
          </w:p>
        </w:tc>
        <w:tc>
          <w:tcPr>
            <w:tcW w:w="1654" w:type="dxa"/>
            <w:shd w:val="clear" w:color="auto" w:fill="4472C4" w:themeFill="accent1"/>
          </w:tcPr>
          <w:p w14:paraId="1826B73B" w14:textId="51EB41B4" w:rsidR="00AE2727" w:rsidRPr="000D17EF" w:rsidRDefault="00AE2727" w:rsidP="00AE2727">
            <w:pPr>
              <w:jc w:val="center"/>
              <w:rPr>
                <w:rFonts w:ascii="Arial" w:hAnsi="Arial" w:cs="Arial"/>
                <w:b/>
              </w:rPr>
            </w:pPr>
            <w:r w:rsidRPr="000D17EF">
              <w:rPr>
                <w:rFonts w:ascii="Arial" w:hAnsi="Arial" w:cs="Arial"/>
                <w:b/>
              </w:rPr>
              <w:t>Work Order Cost Ranking</w:t>
            </w:r>
          </w:p>
        </w:tc>
        <w:tc>
          <w:tcPr>
            <w:tcW w:w="1670" w:type="dxa"/>
            <w:shd w:val="clear" w:color="auto" w:fill="4472C4" w:themeFill="accent1"/>
          </w:tcPr>
          <w:p w14:paraId="20500D54" w14:textId="2F554CFB" w:rsidR="00AE2727" w:rsidRPr="000D17EF" w:rsidRDefault="00AE2727" w:rsidP="00AE2727">
            <w:pPr>
              <w:jc w:val="center"/>
              <w:rPr>
                <w:rFonts w:ascii="Arial" w:hAnsi="Arial" w:cs="Arial"/>
                <w:b/>
              </w:rPr>
            </w:pPr>
            <w:r w:rsidRPr="000D17EF">
              <w:rPr>
                <w:rFonts w:ascii="Arial" w:hAnsi="Arial" w:cs="Arial"/>
                <w:b/>
              </w:rPr>
              <w:t>Product of Rankings</w:t>
            </w:r>
          </w:p>
        </w:tc>
      </w:tr>
      <w:tr w:rsidR="007712D4" w:rsidRPr="000D17EF" w14:paraId="5EFAD19D" w14:textId="77777777" w:rsidTr="007712D4">
        <w:tc>
          <w:tcPr>
            <w:tcW w:w="2384" w:type="dxa"/>
          </w:tcPr>
          <w:p w14:paraId="7648F1F1" w14:textId="7174406E" w:rsidR="007712D4" w:rsidRPr="000D17EF" w:rsidRDefault="007712D4" w:rsidP="007712D4">
            <w:pPr>
              <w:jc w:val="center"/>
              <w:rPr>
                <w:rFonts w:ascii="Arial" w:hAnsi="Arial" w:cs="Arial"/>
              </w:rPr>
            </w:pPr>
            <w:r w:rsidRPr="000D17EF">
              <w:rPr>
                <w:rFonts w:ascii="Arial" w:hAnsi="Arial" w:cs="Arial"/>
              </w:rPr>
              <w:t>Vertical Filters</w:t>
            </w:r>
          </w:p>
        </w:tc>
        <w:tc>
          <w:tcPr>
            <w:tcW w:w="1654" w:type="dxa"/>
          </w:tcPr>
          <w:p w14:paraId="6776A2A9" w14:textId="71644158" w:rsidR="007712D4" w:rsidRPr="000D17EF" w:rsidRDefault="000F323A" w:rsidP="007712D4">
            <w:pPr>
              <w:jc w:val="center"/>
              <w:rPr>
                <w:rFonts w:ascii="Arial" w:hAnsi="Arial" w:cs="Arial"/>
              </w:rPr>
            </w:pPr>
            <w:r w:rsidRPr="000D17EF">
              <w:rPr>
                <w:rFonts w:ascii="Arial" w:hAnsi="Arial" w:cs="Arial"/>
              </w:rPr>
              <w:t>10</w:t>
            </w:r>
          </w:p>
        </w:tc>
        <w:tc>
          <w:tcPr>
            <w:tcW w:w="1654" w:type="dxa"/>
          </w:tcPr>
          <w:p w14:paraId="4D4B0DD4" w14:textId="12C9DD6C" w:rsidR="007712D4" w:rsidRPr="000D17EF" w:rsidRDefault="000F323A" w:rsidP="007712D4">
            <w:pPr>
              <w:jc w:val="center"/>
              <w:rPr>
                <w:rFonts w:ascii="Arial" w:hAnsi="Arial" w:cs="Arial"/>
              </w:rPr>
            </w:pPr>
            <w:r w:rsidRPr="000D17EF">
              <w:rPr>
                <w:rFonts w:ascii="Arial" w:hAnsi="Arial" w:cs="Arial"/>
              </w:rPr>
              <w:t>8</w:t>
            </w:r>
          </w:p>
        </w:tc>
        <w:tc>
          <w:tcPr>
            <w:tcW w:w="1654" w:type="dxa"/>
          </w:tcPr>
          <w:p w14:paraId="535E4F16" w14:textId="45CD1CB0" w:rsidR="007712D4" w:rsidRPr="000D17EF" w:rsidRDefault="007712D4" w:rsidP="007712D4">
            <w:pPr>
              <w:jc w:val="center"/>
              <w:rPr>
                <w:rFonts w:ascii="Arial" w:hAnsi="Arial" w:cs="Arial"/>
              </w:rPr>
            </w:pPr>
            <w:r w:rsidRPr="000D17EF">
              <w:rPr>
                <w:rFonts w:ascii="Arial" w:hAnsi="Arial" w:cs="Arial"/>
              </w:rPr>
              <w:t>3</w:t>
            </w:r>
          </w:p>
        </w:tc>
        <w:tc>
          <w:tcPr>
            <w:tcW w:w="1670" w:type="dxa"/>
          </w:tcPr>
          <w:p w14:paraId="640CED5C" w14:textId="56FACE42" w:rsidR="007712D4" w:rsidRPr="000D17EF" w:rsidRDefault="00AC583A" w:rsidP="007712D4">
            <w:pPr>
              <w:jc w:val="center"/>
              <w:rPr>
                <w:rFonts w:ascii="Arial" w:hAnsi="Arial" w:cs="Arial"/>
              </w:rPr>
            </w:pPr>
            <w:r w:rsidRPr="000D17EF">
              <w:rPr>
                <w:rFonts w:ascii="Arial" w:hAnsi="Arial" w:cs="Arial"/>
              </w:rPr>
              <w:t>240</w:t>
            </w:r>
          </w:p>
        </w:tc>
      </w:tr>
      <w:tr w:rsidR="007712D4" w:rsidRPr="000D17EF" w14:paraId="642EC6CF" w14:textId="77777777" w:rsidTr="007712D4">
        <w:tc>
          <w:tcPr>
            <w:tcW w:w="2384" w:type="dxa"/>
          </w:tcPr>
          <w:p w14:paraId="57486327" w14:textId="13D8A191" w:rsidR="007712D4" w:rsidRPr="000D17EF" w:rsidRDefault="007712D4" w:rsidP="007712D4">
            <w:pPr>
              <w:jc w:val="center"/>
              <w:rPr>
                <w:rFonts w:ascii="Arial" w:hAnsi="Arial" w:cs="Arial"/>
              </w:rPr>
            </w:pPr>
            <w:r w:rsidRPr="000D17EF">
              <w:rPr>
                <w:rFonts w:ascii="Arial" w:hAnsi="Arial" w:cs="Arial"/>
              </w:rPr>
              <w:t>Horizontal Filters</w:t>
            </w:r>
          </w:p>
        </w:tc>
        <w:tc>
          <w:tcPr>
            <w:tcW w:w="1654" w:type="dxa"/>
          </w:tcPr>
          <w:p w14:paraId="0F10B752" w14:textId="60A1ABC8" w:rsidR="007712D4" w:rsidRPr="000D17EF" w:rsidRDefault="000F323A" w:rsidP="007712D4">
            <w:pPr>
              <w:jc w:val="center"/>
              <w:rPr>
                <w:rFonts w:ascii="Arial" w:hAnsi="Arial" w:cs="Arial"/>
              </w:rPr>
            </w:pPr>
            <w:r w:rsidRPr="000D17EF">
              <w:rPr>
                <w:rFonts w:ascii="Arial" w:hAnsi="Arial" w:cs="Arial"/>
              </w:rPr>
              <w:t>9</w:t>
            </w:r>
          </w:p>
        </w:tc>
        <w:tc>
          <w:tcPr>
            <w:tcW w:w="1654" w:type="dxa"/>
          </w:tcPr>
          <w:p w14:paraId="0F558AB3" w14:textId="27FF1929" w:rsidR="007712D4" w:rsidRPr="000D17EF" w:rsidRDefault="000F323A" w:rsidP="007712D4">
            <w:pPr>
              <w:jc w:val="center"/>
              <w:rPr>
                <w:rFonts w:ascii="Arial" w:hAnsi="Arial" w:cs="Arial"/>
              </w:rPr>
            </w:pPr>
            <w:r w:rsidRPr="000D17EF">
              <w:rPr>
                <w:rFonts w:ascii="Arial" w:hAnsi="Arial" w:cs="Arial"/>
              </w:rPr>
              <w:t>5</w:t>
            </w:r>
          </w:p>
        </w:tc>
        <w:tc>
          <w:tcPr>
            <w:tcW w:w="1654" w:type="dxa"/>
          </w:tcPr>
          <w:p w14:paraId="5FB6BA8F" w14:textId="68D253A4" w:rsidR="007712D4" w:rsidRPr="000D17EF" w:rsidRDefault="007712D4" w:rsidP="007712D4">
            <w:pPr>
              <w:jc w:val="center"/>
              <w:rPr>
                <w:rFonts w:ascii="Arial" w:hAnsi="Arial" w:cs="Arial"/>
              </w:rPr>
            </w:pPr>
            <w:r w:rsidRPr="000D17EF">
              <w:rPr>
                <w:rFonts w:ascii="Arial" w:hAnsi="Arial" w:cs="Arial"/>
              </w:rPr>
              <w:t>3</w:t>
            </w:r>
          </w:p>
        </w:tc>
        <w:tc>
          <w:tcPr>
            <w:tcW w:w="1670" w:type="dxa"/>
          </w:tcPr>
          <w:p w14:paraId="001FEF5F" w14:textId="2DB9C04A" w:rsidR="007712D4" w:rsidRPr="000D17EF" w:rsidRDefault="00AC583A" w:rsidP="007712D4">
            <w:pPr>
              <w:jc w:val="center"/>
              <w:rPr>
                <w:rFonts w:ascii="Arial" w:hAnsi="Arial" w:cs="Arial"/>
              </w:rPr>
            </w:pPr>
            <w:r w:rsidRPr="000D17EF">
              <w:rPr>
                <w:rFonts w:ascii="Arial" w:hAnsi="Arial" w:cs="Arial"/>
              </w:rPr>
              <w:t>135</w:t>
            </w:r>
          </w:p>
        </w:tc>
      </w:tr>
      <w:tr w:rsidR="007712D4" w:rsidRPr="000D17EF" w14:paraId="5A0671AD" w14:textId="77777777" w:rsidTr="007712D4">
        <w:tc>
          <w:tcPr>
            <w:tcW w:w="2384" w:type="dxa"/>
          </w:tcPr>
          <w:p w14:paraId="718DCEFC" w14:textId="78BAF6D6" w:rsidR="007712D4" w:rsidRPr="000D17EF" w:rsidRDefault="007712D4" w:rsidP="007712D4">
            <w:pPr>
              <w:jc w:val="center"/>
              <w:rPr>
                <w:rFonts w:ascii="Arial" w:hAnsi="Arial" w:cs="Arial"/>
              </w:rPr>
            </w:pPr>
            <w:r w:rsidRPr="000D17EF">
              <w:rPr>
                <w:rFonts w:ascii="Arial" w:hAnsi="Arial" w:cs="Arial"/>
              </w:rPr>
              <w:t>Hydraulic Motors</w:t>
            </w:r>
          </w:p>
        </w:tc>
        <w:tc>
          <w:tcPr>
            <w:tcW w:w="1654" w:type="dxa"/>
          </w:tcPr>
          <w:p w14:paraId="684A9554" w14:textId="3EA4190E" w:rsidR="007712D4" w:rsidRPr="000D17EF" w:rsidRDefault="000F323A" w:rsidP="007712D4">
            <w:pPr>
              <w:jc w:val="center"/>
              <w:rPr>
                <w:rFonts w:ascii="Arial" w:hAnsi="Arial" w:cs="Arial"/>
              </w:rPr>
            </w:pPr>
            <w:r w:rsidRPr="000D17EF">
              <w:rPr>
                <w:rFonts w:ascii="Arial" w:hAnsi="Arial" w:cs="Arial"/>
              </w:rPr>
              <w:t>8</w:t>
            </w:r>
          </w:p>
        </w:tc>
        <w:tc>
          <w:tcPr>
            <w:tcW w:w="1654" w:type="dxa"/>
          </w:tcPr>
          <w:p w14:paraId="104F940E" w14:textId="2127C2A9" w:rsidR="007712D4" w:rsidRPr="000D17EF" w:rsidRDefault="000F323A" w:rsidP="007712D4">
            <w:pPr>
              <w:jc w:val="center"/>
              <w:rPr>
                <w:rFonts w:ascii="Arial" w:hAnsi="Arial" w:cs="Arial"/>
              </w:rPr>
            </w:pPr>
            <w:r w:rsidRPr="000D17EF">
              <w:rPr>
                <w:rFonts w:ascii="Arial" w:hAnsi="Arial" w:cs="Arial"/>
              </w:rPr>
              <w:t>6</w:t>
            </w:r>
          </w:p>
        </w:tc>
        <w:tc>
          <w:tcPr>
            <w:tcW w:w="1654" w:type="dxa"/>
          </w:tcPr>
          <w:p w14:paraId="57EF9D13" w14:textId="5AADDF6B" w:rsidR="007712D4" w:rsidRPr="000D17EF" w:rsidRDefault="007712D4" w:rsidP="007712D4">
            <w:pPr>
              <w:jc w:val="center"/>
              <w:rPr>
                <w:rFonts w:ascii="Arial" w:hAnsi="Arial" w:cs="Arial"/>
              </w:rPr>
            </w:pPr>
            <w:r w:rsidRPr="000D17EF">
              <w:rPr>
                <w:rFonts w:ascii="Arial" w:hAnsi="Arial" w:cs="Arial"/>
              </w:rPr>
              <w:t>7</w:t>
            </w:r>
          </w:p>
        </w:tc>
        <w:tc>
          <w:tcPr>
            <w:tcW w:w="1670" w:type="dxa"/>
          </w:tcPr>
          <w:p w14:paraId="1E69C064" w14:textId="253B4BF5" w:rsidR="007712D4" w:rsidRPr="000D17EF" w:rsidRDefault="00AC583A" w:rsidP="007712D4">
            <w:pPr>
              <w:jc w:val="center"/>
              <w:rPr>
                <w:rFonts w:ascii="Arial" w:hAnsi="Arial" w:cs="Arial"/>
              </w:rPr>
            </w:pPr>
            <w:r w:rsidRPr="000D17EF">
              <w:rPr>
                <w:rFonts w:ascii="Arial" w:hAnsi="Arial" w:cs="Arial"/>
              </w:rPr>
              <w:t>336</w:t>
            </w:r>
          </w:p>
        </w:tc>
      </w:tr>
      <w:tr w:rsidR="007712D4" w:rsidRPr="000D17EF" w14:paraId="629E811D" w14:textId="77777777" w:rsidTr="007712D4">
        <w:tc>
          <w:tcPr>
            <w:tcW w:w="2384" w:type="dxa"/>
          </w:tcPr>
          <w:p w14:paraId="4443E046" w14:textId="379C74AA" w:rsidR="007712D4" w:rsidRPr="000D17EF" w:rsidRDefault="007712D4" w:rsidP="007712D4">
            <w:pPr>
              <w:jc w:val="center"/>
              <w:rPr>
                <w:rFonts w:ascii="Arial" w:hAnsi="Arial" w:cs="Arial"/>
              </w:rPr>
            </w:pPr>
            <w:r w:rsidRPr="000D17EF">
              <w:rPr>
                <w:rFonts w:ascii="Arial" w:hAnsi="Arial" w:cs="Arial"/>
              </w:rPr>
              <w:t>Hydraulic Pump</w:t>
            </w:r>
          </w:p>
        </w:tc>
        <w:tc>
          <w:tcPr>
            <w:tcW w:w="1654" w:type="dxa"/>
          </w:tcPr>
          <w:p w14:paraId="7AFFC2E1" w14:textId="22B31DDC" w:rsidR="007712D4" w:rsidRPr="000D17EF" w:rsidRDefault="000F323A" w:rsidP="007712D4">
            <w:pPr>
              <w:jc w:val="center"/>
              <w:rPr>
                <w:rFonts w:ascii="Arial" w:hAnsi="Arial" w:cs="Arial"/>
              </w:rPr>
            </w:pPr>
            <w:r w:rsidRPr="000D17EF">
              <w:rPr>
                <w:rFonts w:ascii="Arial" w:hAnsi="Arial" w:cs="Arial"/>
              </w:rPr>
              <w:t>7</w:t>
            </w:r>
          </w:p>
        </w:tc>
        <w:tc>
          <w:tcPr>
            <w:tcW w:w="1654" w:type="dxa"/>
          </w:tcPr>
          <w:p w14:paraId="40E42FB1" w14:textId="64BA89B3" w:rsidR="007712D4" w:rsidRPr="000D17EF" w:rsidRDefault="000F323A" w:rsidP="007712D4">
            <w:pPr>
              <w:jc w:val="center"/>
              <w:rPr>
                <w:rFonts w:ascii="Arial" w:hAnsi="Arial" w:cs="Arial"/>
              </w:rPr>
            </w:pPr>
            <w:r w:rsidRPr="000D17EF">
              <w:rPr>
                <w:rFonts w:ascii="Arial" w:hAnsi="Arial" w:cs="Arial"/>
              </w:rPr>
              <w:t>4</w:t>
            </w:r>
          </w:p>
        </w:tc>
        <w:tc>
          <w:tcPr>
            <w:tcW w:w="1654" w:type="dxa"/>
          </w:tcPr>
          <w:p w14:paraId="0D06802E" w14:textId="5B60DFDD" w:rsidR="007712D4" w:rsidRPr="000D17EF" w:rsidRDefault="007712D4" w:rsidP="007712D4">
            <w:pPr>
              <w:jc w:val="center"/>
              <w:rPr>
                <w:rFonts w:ascii="Arial" w:hAnsi="Arial" w:cs="Arial"/>
              </w:rPr>
            </w:pPr>
            <w:r w:rsidRPr="000D17EF">
              <w:rPr>
                <w:rFonts w:ascii="Arial" w:hAnsi="Arial" w:cs="Arial"/>
              </w:rPr>
              <w:t>8</w:t>
            </w:r>
          </w:p>
        </w:tc>
        <w:tc>
          <w:tcPr>
            <w:tcW w:w="1670" w:type="dxa"/>
          </w:tcPr>
          <w:p w14:paraId="4D70273F" w14:textId="4D6844B5" w:rsidR="007712D4" w:rsidRPr="000D17EF" w:rsidRDefault="00AC583A" w:rsidP="007712D4">
            <w:pPr>
              <w:jc w:val="center"/>
              <w:rPr>
                <w:rFonts w:ascii="Arial" w:hAnsi="Arial" w:cs="Arial"/>
              </w:rPr>
            </w:pPr>
            <w:r w:rsidRPr="000D17EF">
              <w:rPr>
                <w:rFonts w:ascii="Arial" w:hAnsi="Arial" w:cs="Arial"/>
              </w:rPr>
              <w:t>224</w:t>
            </w:r>
          </w:p>
        </w:tc>
      </w:tr>
      <w:tr w:rsidR="007712D4" w:rsidRPr="000D17EF" w14:paraId="06340F18" w14:textId="77777777" w:rsidTr="007712D4">
        <w:tc>
          <w:tcPr>
            <w:tcW w:w="2384" w:type="dxa"/>
          </w:tcPr>
          <w:p w14:paraId="75CC1E95" w14:textId="08348098" w:rsidR="007712D4" w:rsidRPr="000D17EF" w:rsidRDefault="007712D4" w:rsidP="007712D4">
            <w:pPr>
              <w:jc w:val="center"/>
              <w:rPr>
                <w:rFonts w:ascii="Arial" w:hAnsi="Arial" w:cs="Arial"/>
              </w:rPr>
            </w:pPr>
            <w:r w:rsidRPr="000D17EF">
              <w:rPr>
                <w:rFonts w:ascii="Arial" w:hAnsi="Arial" w:cs="Arial"/>
              </w:rPr>
              <w:t>Hoses/Pipework/Valves</w:t>
            </w:r>
          </w:p>
        </w:tc>
        <w:tc>
          <w:tcPr>
            <w:tcW w:w="1654" w:type="dxa"/>
          </w:tcPr>
          <w:p w14:paraId="32BE2D4B" w14:textId="65AB8713" w:rsidR="007712D4" w:rsidRPr="000D17EF" w:rsidRDefault="000F323A" w:rsidP="007712D4">
            <w:pPr>
              <w:jc w:val="center"/>
              <w:rPr>
                <w:rFonts w:ascii="Arial" w:hAnsi="Arial" w:cs="Arial"/>
              </w:rPr>
            </w:pPr>
            <w:r w:rsidRPr="000D17EF">
              <w:rPr>
                <w:rFonts w:ascii="Arial" w:hAnsi="Arial" w:cs="Arial"/>
              </w:rPr>
              <w:t>6</w:t>
            </w:r>
          </w:p>
        </w:tc>
        <w:tc>
          <w:tcPr>
            <w:tcW w:w="1654" w:type="dxa"/>
          </w:tcPr>
          <w:p w14:paraId="44DC7721" w14:textId="662964B9" w:rsidR="007712D4" w:rsidRPr="000D17EF" w:rsidRDefault="000F323A" w:rsidP="007712D4">
            <w:pPr>
              <w:jc w:val="center"/>
              <w:rPr>
                <w:rFonts w:ascii="Arial" w:hAnsi="Arial" w:cs="Arial"/>
              </w:rPr>
            </w:pPr>
            <w:r w:rsidRPr="000D17EF">
              <w:rPr>
                <w:rFonts w:ascii="Arial" w:hAnsi="Arial" w:cs="Arial"/>
              </w:rPr>
              <w:t>2</w:t>
            </w:r>
          </w:p>
        </w:tc>
        <w:tc>
          <w:tcPr>
            <w:tcW w:w="1654" w:type="dxa"/>
          </w:tcPr>
          <w:p w14:paraId="58D30182" w14:textId="2E7912E1" w:rsidR="007712D4" w:rsidRPr="000D17EF" w:rsidRDefault="007712D4" w:rsidP="007712D4">
            <w:pPr>
              <w:jc w:val="center"/>
              <w:rPr>
                <w:rFonts w:ascii="Arial" w:hAnsi="Arial" w:cs="Arial"/>
              </w:rPr>
            </w:pPr>
            <w:r w:rsidRPr="000D17EF">
              <w:rPr>
                <w:rFonts w:ascii="Arial" w:hAnsi="Arial" w:cs="Arial"/>
              </w:rPr>
              <w:t>6</w:t>
            </w:r>
          </w:p>
        </w:tc>
        <w:tc>
          <w:tcPr>
            <w:tcW w:w="1670" w:type="dxa"/>
          </w:tcPr>
          <w:p w14:paraId="31EDADDF" w14:textId="66AD3AFF" w:rsidR="007712D4" w:rsidRPr="000D17EF" w:rsidRDefault="00AC583A" w:rsidP="007712D4">
            <w:pPr>
              <w:jc w:val="center"/>
              <w:rPr>
                <w:rFonts w:ascii="Arial" w:hAnsi="Arial" w:cs="Arial"/>
              </w:rPr>
            </w:pPr>
            <w:r w:rsidRPr="000D17EF">
              <w:rPr>
                <w:rFonts w:ascii="Arial" w:hAnsi="Arial" w:cs="Arial"/>
              </w:rPr>
              <w:t>72</w:t>
            </w:r>
          </w:p>
        </w:tc>
      </w:tr>
      <w:tr w:rsidR="007712D4" w:rsidRPr="000D17EF" w14:paraId="227AF3DA" w14:textId="77777777" w:rsidTr="007712D4">
        <w:tc>
          <w:tcPr>
            <w:tcW w:w="2384" w:type="dxa"/>
          </w:tcPr>
          <w:p w14:paraId="1633BF59" w14:textId="6135EABC" w:rsidR="007712D4" w:rsidRPr="000D17EF" w:rsidRDefault="007712D4" w:rsidP="007712D4">
            <w:pPr>
              <w:jc w:val="center"/>
              <w:rPr>
                <w:rFonts w:ascii="Arial" w:hAnsi="Arial" w:cs="Arial"/>
              </w:rPr>
            </w:pPr>
            <w:r w:rsidRPr="000D17EF">
              <w:rPr>
                <w:rFonts w:ascii="Arial" w:hAnsi="Arial" w:cs="Arial"/>
              </w:rPr>
              <w:t>Flow Divider</w:t>
            </w:r>
          </w:p>
        </w:tc>
        <w:tc>
          <w:tcPr>
            <w:tcW w:w="1654" w:type="dxa"/>
          </w:tcPr>
          <w:p w14:paraId="5A407293" w14:textId="74CBE63E" w:rsidR="007712D4" w:rsidRPr="000D17EF" w:rsidRDefault="000F323A" w:rsidP="007712D4">
            <w:pPr>
              <w:jc w:val="center"/>
              <w:rPr>
                <w:rFonts w:ascii="Arial" w:hAnsi="Arial" w:cs="Arial"/>
              </w:rPr>
            </w:pPr>
            <w:r w:rsidRPr="000D17EF">
              <w:rPr>
                <w:rFonts w:ascii="Arial" w:hAnsi="Arial" w:cs="Arial"/>
              </w:rPr>
              <w:t>5</w:t>
            </w:r>
          </w:p>
        </w:tc>
        <w:tc>
          <w:tcPr>
            <w:tcW w:w="1654" w:type="dxa"/>
          </w:tcPr>
          <w:p w14:paraId="757868E9" w14:textId="171503DD" w:rsidR="007712D4" w:rsidRPr="000D17EF" w:rsidRDefault="000F323A" w:rsidP="007712D4">
            <w:pPr>
              <w:jc w:val="center"/>
              <w:rPr>
                <w:rFonts w:ascii="Arial" w:hAnsi="Arial" w:cs="Arial"/>
              </w:rPr>
            </w:pPr>
            <w:r w:rsidRPr="000D17EF">
              <w:rPr>
                <w:rFonts w:ascii="Arial" w:hAnsi="Arial" w:cs="Arial"/>
              </w:rPr>
              <w:t>7</w:t>
            </w:r>
          </w:p>
        </w:tc>
        <w:tc>
          <w:tcPr>
            <w:tcW w:w="1654" w:type="dxa"/>
          </w:tcPr>
          <w:p w14:paraId="275DA7FC" w14:textId="52B4FB19" w:rsidR="007712D4" w:rsidRPr="000D17EF" w:rsidRDefault="000F323A" w:rsidP="007712D4">
            <w:pPr>
              <w:jc w:val="center"/>
              <w:rPr>
                <w:rFonts w:ascii="Arial" w:hAnsi="Arial" w:cs="Arial"/>
              </w:rPr>
            </w:pPr>
            <w:r w:rsidRPr="000D17EF">
              <w:rPr>
                <w:rFonts w:ascii="Arial" w:hAnsi="Arial" w:cs="Arial"/>
              </w:rPr>
              <w:t>1</w:t>
            </w:r>
          </w:p>
        </w:tc>
        <w:tc>
          <w:tcPr>
            <w:tcW w:w="1670" w:type="dxa"/>
          </w:tcPr>
          <w:p w14:paraId="4F023368" w14:textId="5E7AD375" w:rsidR="007712D4" w:rsidRPr="000D17EF" w:rsidRDefault="00AC583A" w:rsidP="007712D4">
            <w:pPr>
              <w:jc w:val="center"/>
              <w:rPr>
                <w:rFonts w:ascii="Arial" w:hAnsi="Arial" w:cs="Arial"/>
              </w:rPr>
            </w:pPr>
            <w:r w:rsidRPr="000D17EF">
              <w:rPr>
                <w:rFonts w:ascii="Arial" w:hAnsi="Arial" w:cs="Arial"/>
              </w:rPr>
              <w:t>35</w:t>
            </w:r>
          </w:p>
        </w:tc>
      </w:tr>
      <w:tr w:rsidR="007712D4" w:rsidRPr="000D17EF" w14:paraId="25A23C80" w14:textId="77777777" w:rsidTr="007712D4">
        <w:tc>
          <w:tcPr>
            <w:tcW w:w="2384" w:type="dxa"/>
          </w:tcPr>
          <w:p w14:paraId="33FF42BB" w14:textId="5BF7CB59" w:rsidR="007712D4" w:rsidRPr="000D17EF" w:rsidRDefault="007712D4" w:rsidP="007712D4">
            <w:pPr>
              <w:jc w:val="center"/>
              <w:rPr>
                <w:rFonts w:ascii="Arial" w:hAnsi="Arial" w:cs="Arial"/>
              </w:rPr>
            </w:pPr>
            <w:r w:rsidRPr="000D17EF">
              <w:rPr>
                <w:rFonts w:ascii="Arial" w:hAnsi="Arial" w:cs="Arial"/>
              </w:rPr>
              <w:t>Charge Pump</w:t>
            </w:r>
          </w:p>
        </w:tc>
        <w:tc>
          <w:tcPr>
            <w:tcW w:w="1654" w:type="dxa"/>
          </w:tcPr>
          <w:p w14:paraId="62AFCB62" w14:textId="4ECAFE36" w:rsidR="007712D4" w:rsidRPr="000D17EF" w:rsidRDefault="000F323A" w:rsidP="007712D4">
            <w:pPr>
              <w:jc w:val="center"/>
              <w:rPr>
                <w:rFonts w:ascii="Arial" w:hAnsi="Arial" w:cs="Arial"/>
              </w:rPr>
            </w:pPr>
            <w:r w:rsidRPr="000D17EF">
              <w:rPr>
                <w:rFonts w:ascii="Arial" w:hAnsi="Arial" w:cs="Arial"/>
              </w:rPr>
              <w:t>4</w:t>
            </w:r>
          </w:p>
        </w:tc>
        <w:tc>
          <w:tcPr>
            <w:tcW w:w="1654" w:type="dxa"/>
          </w:tcPr>
          <w:p w14:paraId="0D1A6B6F" w14:textId="285D2913" w:rsidR="007712D4" w:rsidRPr="000D17EF" w:rsidRDefault="000F323A" w:rsidP="007712D4">
            <w:pPr>
              <w:jc w:val="center"/>
              <w:rPr>
                <w:rFonts w:ascii="Arial" w:hAnsi="Arial" w:cs="Arial"/>
              </w:rPr>
            </w:pPr>
            <w:r w:rsidRPr="000D17EF">
              <w:rPr>
                <w:rFonts w:ascii="Arial" w:hAnsi="Arial" w:cs="Arial"/>
              </w:rPr>
              <w:t>3</w:t>
            </w:r>
          </w:p>
        </w:tc>
        <w:tc>
          <w:tcPr>
            <w:tcW w:w="1654" w:type="dxa"/>
          </w:tcPr>
          <w:p w14:paraId="49984C54" w14:textId="0411C59A" w:rsidR="007712D4" w:rsidRPr="000D17EF" w:rsidRDefault="000F323A" w:rsidP="007712D4">
            <w:pPr>
              <w:jc w:val="center"/>
              <w:rPr>
                <w:rFonts w:ascii="Arial" w:hAnsi="Arial" w:cs="Arial"/>
              </w:rPr>
            </w:pPr>
            <w:r w:rsidRPr="000D17EF">
              <w:rPr>
                <w:rFonts w:ascii="Arial" w:hAnsi="Arial" w:cs="Arial"/>
              </w:rPr>
              <w:t>3</w:t>
            </w:r>
          </w:p>
        </w:tc>
        <w:tc>
          <w:tcPr>
            <w:tcW w:w="1670" w:type="dxa"/>
          </w:tcPr>
          <w:p w14:paraId="72B50589" w14:textId="431C8D2A" w:rsidR="007712D4" w:rsidRPr="000D17EF" w:rsidRDefault="00AC583A" w:rsidP="007712D4">
            <w:pPr>
              <w:jc w:val="center"/>
              <w:rPr>
                <w:rFonts w:ascii="Arial" w:hAnsi="Arial" w:cs="Arial"/>
              </w:rPr>
            </w:pPr>
            <w:r w:rsidRPr="000D17EF">
              <w:rPr>
                <w:rFonts w:ascii="Arial" w:hAnsi="Arial" w:cs="Arial"/>
              </w:rPr>
              <w:t>36</w:t>
            </w:r>
          </w:p>
        </w:tc>
      </w:tr>
      <w:tr w:rsidR="007712D4" w:rsidRPr="000D17EF" w14:paraId="0258926E" w14:textId="77777777" w:rsidTr="007712D4">
        <w:tc>
          <w:tcPr>
            <w:tcW w:w="2384" w:type="dxa"/>
          </w:tcPr>
          <w:p w14:paraId="77066234" w14:textId="1AF62C67" w:rsidR="007712D4" w:rsidRPr="000D17EF" w:rsidRDefault="007712D4" w:rsidP="007712D4">
            <w:pPr>
              <w:jc w:val="center"/>
              <w:rPr>
                <w:rFonts w:ascii="Arial" w:hAnsi="Arial" w:cs="Arial"/>
              </w:rPr>
            </w:pPr>
            <w:r w:rsidRPr="000D17EF">
              <w:rPr>
                <w:rFonts w:ascii="Arial" w:hAnsi="Arial" w:cs="Arial"/>
              </w:rPr>
              <w:t>Reduction Gearbox</w:t>
            </w:r>
          </w:p>
        </w:tc>
        <w:tc>
          <w:tcPr>
            <w:tcW w:w="1654" w:type="dxa"/>
          </w:tcPr>
          <w:p w14:paraId="4AF262D8" w14:textId="4A02B9B4" w:rsidR="007712D4" w:rsidRPr="000D17EF" w:rsidRDefault="000F323A" w:rsidP="007712D4">
            <w:pPr>
              <w:jc w:val="center"/>
              <w:rPr>
                <w:rFonts w:ascii="Arial" w:hAnsi="Arial" w:cs="Arial"/>
              </w:rPr>
            </w:pPr>
            <w:r w:rsidRPr="000D17EF">
              <w:rPr>
                <w:rFonts w:ascii="Arial" w:hAnsi="Arial" w:cs="Arial"/>
              </w:rPr>
              <w:t>3</w:t>
            </w:r>
          </w:p>
        </w:tc>
        <w:tc>
          <w:tcPr>
            <w:tcW w:w="1654" w:type="dxa"/>
          </w:tcPr>
          <w:p w14:paraId="4FC6DF58" w14:textId="4B2B364D" w:rsidR="007712D4" w:rsidRPr="000D17EF" w:rsidRDefault="000F323A" w:rsidP="007712D4">
            <w:pPr>
              <w:jc w:val="center"/>
              <w:rPr>
                <w:rFonts w:ascii="Arial" w:hAnsi="Arial" w:cs="Arial"/>
              </w:rPr>
            </w:pPr>
            <w:r w:rsidRPr="000D17EF">
              <w:rPr>
                <w:rFonts w:ascii="Arial" w:hAnsi="Arial" w:cs="Arial"/>
              </w:rPr>
              <w:t>10</w:t>
            </w:r>
          </w:p>
        </w:tc>
        <w:tc>
          <w:tcPr>
            <w:tcW w:w="1654" w:type="dxa"/>
          </w:tcPr>
          <w:p w14:paraId="1B731BDF" w14:textId="38D65E6B" w:rsidR="007712D4" w:rsidRPr="000D17EF" w:rsidRDefault="000F323A" w:rsidP="007712D4">
            <w:pPr>
              <w:jc w:val="center"/>
              <w:rPr>
                <w:rFonts w:ascii="Arial" w:hAnsi="Arial" w:cs="Arial"/>
              </w:rPr>
            </w:pPr>
            <w:r w:rsidRPr="000D17EF">
              <w:rPr>
                <w:rFonts w:ascii="Arial" w:hAnsi="Arial" w:cs="Arial"/>
              </w:rPr>
              <w:t>6</w:t>
            </w:r>
          </w:p>
        </w:tc>
        <w:tc>
          <w:tcPr>
            <w:tcW w:w="1670" w:type="dxa"/>
          </w:tcPr>
          <w:p w14:paraId="2A00F8E1" w14:textId="6323133B" w:rsidR="007712D4" w:rsidRPr="000D17EF" w:rsidRDefault="00AC583A" w:rsidP="007712D4">
            <w:pPr>
              <w:jc w:val="center"/>
              <w:rPr>
                <w:rFonts w:ascii="Arial" w:hAnsi="Arial" w:cs="Arial"/>
              </w:rPr>
            </w:pPr>
            <w:r w:rsidRPr="000D17EF">
              <w:rPr>
                <w:rFonts w:ascii="Arial" w:hAnsi="Arial" w:cs="Arial"/>
              </w:rPr>
              <w:t>180</w:t>
            </w:r>
          </w:p>
        </w:tc>
      </w:tr>
      <w:tr w:rsidR="007712D4" w:rsidRPr="000D17EF" w14:paraId="6A54ACE1" w14:textId="77777777" w:rsidTr="007712D4">
        <w:tc>
          <w:tcPr>
            <w:tcW w:w="2384" w:type="dxa"/>
          </w:tcPr>
          <w:p w14:paraId="4519EFFF" w14:textId="39AB23DF" w:rsidR="007712D4" w:rsidRPr="000D17EF" w:rsidRDefault="007712D4" w:rsidP="007712D4">
            <w:pPr>
              <w:jc w:val="center"/>
              <w:rPr>
                <w:rFonts w:ascii="Arial" w:hAnsi="Arial" w:cs="Arial"/>
              </w:rPr>
            </w:pPr>
            <w:r w:rsidRPr="000D17EF">
              <w:rPr>
                <w:rFonts w:ascii="Arial" w:hAnsi="Arial" w:cs="Arial"/>
              </w:rPr>
              <w:t>Oil Cooler</w:t>
            </w:r>
            <w:r w:rsidR="000F323A" w:rsidRPr="000D17EF">
              <w:rPr>
                <w:rFonts w:ascii="Arial" w:hAnsi="Arial" w:cs="Arial"/>
              </w:rPr>
              <w:t>/Heat Exchanger</w:t>
            </w:r>
          </w:p>
        </w:tc>
        <w:tc>
          <w:tcPr>
            <w:tcW w:w="1654" w:type="dxa"/>
          </w:tcPr>
          <w:p w14:paraId="0F18D5FE" w14:textId="53D8F215" w:rsidR="007712D4" w:rsidRPr="000D17EF" w:rsidRDefault="000F323A" w:rsidP="007712D4">
            <w:pPr>
              <w:jc w:val="center"/>
              <w:rPr>
                <w:rFonts w:ascii="Arial" w:hAnsi="Arial" w:cs="Arial"/>
              </w:rPr>
            </w:pPr>
            <w:r w:rsidRPr="000D17EF">
              <w:rPr>
                <w:rFonts w:ascii="Arial" w:hAnsi="Arial" w:cs="Arial"/>
              </w:rPr>
              <w:t>2</w:t>
            </w:r>
          </w:p>
        </w:tc>
        <w:tc>
          <w:tcPr>
            <w:tcW w:w="1654" w:type="dxa"/>
          </w:tcPr>
          <w:p w14:paraId="46D62845" w14:textId="4A093D44" w:rsidR="007712D4" w:rsidRPr="000D17EF" w:rsidRDefault="000F323A" w:rsidP="007712D4">
            <w:pPr>
              <w:jc w:val="center"/>
              <w:rPr>
                <w:rFonts w:ascii="Arial" w:hAnsi="Arial" w:cs="Arial"/>
              </w:rPr>
            </w:pPr>
            <w:r w:rsidRPr="000D17EF">
              <w:rPr>
                <w:rFonts w:ascii="Arial" w:hAnsi="Arial" w:cs="Arial"/>
              </w:rPr>
              <w:t>9</w:t>
            </w:r>
          </w:p>
        </w:tc>
        <w:tc>
          <w:tcPr>
            <w:tcW w:w="1654" w:type="dxa"/>
          </w:tcPr>
          <w:p w14:paraId="20D3C559" w14:textId="758BFD92" w:rsidR="007712D4" w:rsidRPr="000D17EF" w:rsidRDefault="000F323A" w:rsidP="007712D4">
            <w:pPr>
              <w:jc w:val="center"/>
              <w:rPr>
                <w:rFonts w:ascii="Arial" w:hAnsi="Arial" w:cs="Arial"/>
              </w:rPr>
            </w:pPr>
            <w:r w:rsidRPr="000D17EF">
              <w:rPr>
                <w:rFonts w:ascii="Arial" w:hAnsi="Arial" w:cs="Arial"/>
              </w:rPr>
              <w:t>5</w:t>
            </w:r>
          </w:p>
        </w:tc>
        <w:tc>
          <w:tcPr>
            <w:tcW w:w="1670" w:type="dxa"/>
          </w:tcPr>
          <w:p w14:paraId="7746987B" w14:textId="17925045" w:rsidR="007712D4" w:rsidRPr="000D17EF" w:rsidRDefault="00AC583A" w:rsidP="007712D4">
            <w:pPr>
              <w:jc w:val="center"/>
              <w:rPr>
                <w:rFonts w:ascii="Arial" w:hAnsi="Arial" w:cs="Arial"/>
              </w:rPr>
            </w:pPr>
            <w:r w:rsidRPr="000D17EF">
              <w:rPr>
                <w:rFonts w:ascii="Arial" w:hAnsi="Arial" w:cs="Arial"/>
              </w:rPr>
              <w:t>90</w:t>
            </w:r>
          </w:p>
        </w:tc>
      </w:tr>
      <w:tr w:rsidR="000F323A" w:rsidRPr="000D17EF" w14:paraId="47BD5AF0" w14:textId="77777777" w:rsidTr="007712D4">
        <w:tc>
          <w:tcPr>
            <w:tcW w:w="2384" w:type="dxa"/>
          </w:tcPr>
          <w:p w14:paraId="6FA55990" w14:textId="62E0B974" w:rsidR="000F323A" w:rsidRPr="000D17EF" w:rsidRDefault="000F323A" w:rsidP="007712D4">
            <w:pPr>
              <w:jc w:val="center"/>
              <w:rPr>
                <w:rFonts w:ascii="Arial" w:hAnsi="Arial" w:cs="Arial"/>
              </w:rPr>
            </w:pPr>
            <w:r w:rsidRPr="000D17EF">
              <w:rPr>
                <w:rFonts w:ascii="Arial" w:hAnsi="Arial" w:cs="Arial"/>
              </w:rPr>
              <w:t>Steam Turbine</w:t>
            </w:r>
          </w:p>
        </w:tc>
        <w:tc>
          <w:tcPr>
            <w:tcW w:w="1654" w:type="dxa"/>
          </w:tcPr>
          <w:p w14:paraId="3569DCC7" w14:textId="62379252" w:rsidR="000F323A" w:rsidRPr="000D17EF" w:rsidRDefault="000F323A" w:rsidP="007712D4">
            <w:pPr>
              <w:jc w:val="center"/>
              <w:rPr>
                <w:rFonts w:ascii="Arial" w:hAnsi="Arial" w:cs="Arial"/>
              </w:rPr>
            </w:pPr>
            <w:r w:rsidRPr="000D17EF">
              <w:rPr>
                <w:rFonts w:ascii="Arial" w:hAnsi="Arial" w:cs="Arial"/>
              </w:rPr>
              <w:t>1</w:t>
            </w:r>
          </w:p>
        </w:tc>
        <w:tc>
          <w:tcPr>
            <w:tcW w:w="1654" w:type="dxa"/>
          </w:tcPr>
          <w:p w14:paraId="394794B0" w14:textId="08F5454F" w:rsidR="000F323A" w:rsidRPr="000D17EF" w:rsidRDefault="000F323A" w:rsidP="007712D4">
            <w:pPr>
              <w:jc w:val="center"/>
              <w:rPr>
                <w:rFonts w:ascii="Arial" w:hAnsi="Arial" w:cs="Arial"/>
              </w:rPr>
            </w:pPr>
            <w:r w:rsidRPr="000D17EF">
              <w:rPr>
                <w:rFonts w:ascii="Arial" w:hAnsi="Arial" w:cs="Arial"/>
              </w:rPr>
              <w:t>1</w:t>
            </w:r>
          </w:p>
        </w:tc>
        <w:tc>
          <w:tcPr>
            <w:tcW w:w="1654" w:type="dxa"/>
          </w:tcPr>
          <w:p w14:paraId="0A1FE7FA" w14:textId="168BC8E5" w:rsidR="000F323A" w:rsidRPr="000D17EF" w:rsidRDefault="000F323A" w:rsidP="007712D4">
            <w:pPr>
              <w:jc w:val="center"/>
              <w:rPr>
                <w:rFonts w:ascii="Arial" w:hAnsi="Arial" w:cs="Arial"/>
              </w:rPr>
            </w:pPr>
            <w:r w:rsidRPr="000D17EF">
              <w:rPr>
                <w:rFonts w:ascii="Arial" w:hAnsi="Arial" w:cs="Arial"/>
              </w:rPr>
              <w:t>2</w:t>
            </w:r>
          </w:p>
        </w:tc>
        <w:tc>
          <w:tcPr>
            <w:tcW w:w="1670" w:type="dxa"/>
          </w:tcPr>
          <w:p w14:paraId="0513129A" w14:textId="631E2B79" w:rsidR="000F323A" w:rsidRPr="000D17EF" w:rsidRDefault="00AC583A" w:rsidP="007712D4">
            <w:pPr>
              <w:jc w:val="center"/>
              <w:rPr>
                <w:rFonts w:ascii="Arial" w:hAnsi="Arial" w:cs="Arial"/>
              </w:rPr>
            </w:pPr>
            <w:r w:rsidRPr="000D17EF">
              <w:rPr>
                <w:rFonts w:ascii="Arial" w:hAnsi="Arial" w:cs="Arial"/>
              </w:rPr>
              <w:t>2</w:t>
            </w:r>
          </w:p>
        </w:tc>
      </w:tr>
    </w:tbl>
    <w:p w14:paraId="2A95DDF5" w14:textId="77777777" w:rsidR="00AE2727" w:rsidRPr="000D17EF" w:rsidRDefault="00AE2727" w:rsidP="009616C7">
      <w:pPr>
        <w:rPr>
          <w:rFonts w:ascii="Arial" w:hAnsi="Arial" w:cs="Arial"/>
        </w:rPr>
      </w:pPr>
    </w:p>
    <w:p w14:paraId="3B796599" w14:textId="64CD81DC" w:rsidR="00397BD4" w:rsidRPr="000D17EF" w:rsidRDefault="00BF093E" w:rsidP="009616C7">
      <w:pPr>
        <w:rPr>
          <w:rFonts w:ascii="Arial" w:hAnsi="Arial" w:cs="Arial"/>
        </w:rPr>
      </w:pPr>
      <w:r w:rsidRPr="000D17EF">
        <w:rPr>
          <w:rFonts w:ascii="Arial" w:hAnsi="Arial" w:cs="Arial"/>
        </w:rPr>
        <w:t>This method also highlights the hydraulic motors as having the highest ranking based on the product of MTBF, MTTR and historical work order costs including production losses.</w:t>
      </w:r>
    </w:p>
    <w:p w14:paraId="4BA17C4F" w14:textId="77777777" w:rsidR="00BF093E" w:rsidRPr="000D17EF" w:rsidRDefault="00BF093E" w:rsidP="00BF093E">
      <w:pPr>
        <w:pStyle w:val="Heading2"/>
        <w:rPr>
          <w:rFonts w:ascii="Arial" w:hAnsi="Arial" w:cs="Arial"/>
        </w:rPr>
      </w:pPr>
      <w:bookmarkStart w:id="98" w:name="_Toc511930018"/>
      <w:r w:rsidRPr="000D17EF">
        <w:rPr>
          <w:rFonts w:ascii="Arial" w:hAnsi="Arial" w:cs="Arial"/>
        </w:rPr>
        <w:t>Discussion of Historical Failure Analyses</w:t>
      </w:r>
      <w:bookmarkEnd w:id="98"/>
    </w:p>
    <w:p w14:paraId="18702625" w14:textId="42492E90" w:rsidR="00AC583A" w:rsidRPr="000D17EF" w:rsidRDefault="00BF093E" w:rsidP="00BF093E">
      <w:pPr>
        <w:rPr>
          <w:rFonts w:ascii="Arial" w:hAnsi="Arial" w:cs="Arial"/>
        </w:rPr>
      </w:pPr>
      <w:r w:rsidRPr="000D17EF">
        <w:rPr>
          <w:rFonts w:ascii="Arial" w:hAnsi="Arial" w:cs="Arial"/>
        </w:rPr>
        <w:t>The various methods utilised for analysing historical failures</w:t>
      </w:r>
      <w:r w:rsidR="003C7D37" w:rsidRPr="000D17EF">
        <w:rPr>
          <w:rFonts w:ascii="Arial" w:hAnsi="Arial" w:cs="Arial"/>
        </w:rPr>
        <w:t xml:space="preserve"> (FMEA, FMEA with Cumulative RPN, and the MTBF, MTTR and Work Order Cost Ranking Method)</w:t>
      </w:r>
      <w:r w:rsidRPr="000D17EF">
        <w:rPr>
          <w:rFonts w:ascii="Arial" w:hAnsi="Arial" w:cs="Arial"/>
        </w:rPr>
        <w:t xml:space="preserve"> on the hydraulic fin fan system have all identified the hydraulic motors as having the greatest effect on system reliability</w:t>
      </w:r>
      <w:r w:rsidR="001B75E9" w:rsidRPr="000D17EF">
        <w:rPr>
          <w:rFonts w:ascii="Arial" w:hAnsi="Arial" w:cs="Arial"/>
        </w:rPr>
        <w:t>,</w:t>
      </w:r>
      <w:r w:rsidR="003C7D37" w:rsidRPr="000D17EF">
        <w:rPr>
          <w:rFonts w:ascii="Arial" w:hAnsi="Arial" w:cs="Arial"/>
        </w:rPr>
        <w:t xml:space="preserve"> and for this reason the historical failures for the hydraulic motors have been investigated further in order to identify suitable remedial actions as part of the RCM process.</w:t>
      </w:r>
      <w:r w:rsidR="00AC583A" w:rsidRPr="000D17EF">
        <w:rPr>
          <w:rFonts w:ascii="Arial" w:hAnsi="Arial" w:cs="Arial"/>
        </w:rPr>
        <w:br w:type="page"/>
      </w:r>
    </w:p>
    <w:p w14:paraId="7A7AD666" w14:textId="44D8D3F3" w:rsidR="00BF093E" w:rsidRPr="000D17EF" w:rsidRDefault="006B5A82" w:rsidP="00BF093E">
      <w:pPr>
        <w:pStyle w:val="Heading1"/>
        <w:rPr>
          <w:rFonts w:ascii="Arial" w:hAnsi="Arial" w:cs="Arial"/>
        </w:rPr>
      </w:pPr>
      <w:bookmarkStart w:id="99" w:name="_Toc511930019"/>
      <w:r w:rsidRPr="000D17EF">
        <w:rPr>
          <w:rFonts w:ascii="Arial" w:hAnsi="Arial" w:cs="Arial"/>
        </w:rPr>
        <w:lastRenderedPageBreak/>
        <w:t xml:space="preserve">Investigation of </w:t>
      </w:r>
      <w:r w:rsidR="00BF093E" w:rsidRPr="000D17EF">
        <w:rPr>
          <w:rFonts w:ascii="Arial" w:hAnsi="Arial" w:cs="Arial"/>
        </w:rPr>
        <w:t>Hydraulic Motor Reliability Problems</w:t>
      </w:r>
      <w:bookmarkEnd w:id="99"/>
    </w:p>
    <w:p w14:paraId="2B3FCEF9" w14:textId="467162EA" w:rsidR="00CB1011" w:rsidRPr="000D17EF" w:rsidRDefault="00CB1011" w:rsidP="00CB1011">
      <w:pPr>
        <w:rPr>
          <w:rFonts w:ascii="Arial" w:hAnsi="Arial" w:cs="Arial"/>
        </w:rPr>
      </w:pPr>
      <w:r w:rsidRPr="000D17EF">
        <w:rPr>
          <w:rFonts w:ascii="Arial" w:hAnsi="Arial" w:cs="Arial"/>
        </w:rPr>
        <w:t>As identified by the analysis of historical failures by FMEA, FMEA with cumulative RPN, and by analysis of MTBF, MTTR and Work Order Cost, the hydraulic motors have been identified as the system components with the greatest influence on system reliability.</w:t>
      </w:r>
    </w:p>
    <w:p w14:paraId="06EC981B" w14:textId="63C2E887" w:rsidR="00CB1011" w:rsidRPr="000D17EF" w:rsidRDefault="00CB1011" w:rsidP="00CB1011">
      <w:pPr>
        <w:rPr>
          <w:rFonts w:ascii="Arial" w:hAnsi="Arial" w:cs="Arial"/>
        </w:rPr>
      </w:pPr>
      <w:r w:rsidRPr="000D17EF">
        <w:rPr>
          <w:rFonts w:ascii="Arial" w:hAnsi="Arial" w:cs="Arial"/>
        </w:rPr>
        <w:t xml:space="preserve">On this basis it </w:t>
      </w:r>
      <w:r w:rsidR="005A3E81" w:rsidRPr="000D17EF">
        <w:rPr>
          <w:rFonts w:ascii="Arial" w:hAnsi="Arial" w:cs="Arial"/>
        </w:rPr>
        <w:t>was</w:t>
      </w:r>
      <w:r w:rsidRPr="000D17EF">
        <w:rPr>
          <w:rFonts w:ascii="Arial" w:hAnsi="Arial" w:cs="Arial"/>
        </w:rPr>
        <w:t xml:space="preserve"> necessary to further investigate the causes of </w:t>
      </w:r>
      <w:r w:rsidR="005A3E81" w:rsidRPr="000D17EF">
        <w:rPr>
          <w:rFonts w:ascii="Arial" w:hAnsi="Arial" w:cs="Arial"/>
        </w:rPr>
        <w:t>the historical hydraulic motor failures and to identify potential remedial actions to reduce the likelihood of the identified failure mechanisms.</w:t>
      </w:r>
    </w:p>
    <w:p w14:paraId="5796AD87" w14:textId="2FDFFDD6" w:rsidR="005A3E81" w:rsidRPr="000D17EF" w:rsidRDefault="00762858" w:rsidP="00CB1011">
      <w:pPr>
        <w:rPr>
          <w:rFonts w:ascii="Arial" w:hAnsi="Arial" w:cs="Arial"/>
        </w:rPr>
      </w:pPr>
      <w:r w:rsidRPr="000D17EF">
        <w:rPr>
          <w:rFonts w:ascii="Arial" w:hAnsi="Arial" w:cs="Arial"/>
        </w:rPr>
        <w:t xml:space="preserve">To assist this investigation, historical work order data </w:t>
      </w:r>
      <w:r w:rsidR="0034689E" w:rsidRPr="000D17EF">
        <w:rPr>
          <w:rFonts w:ascii="Arial" w:hAnsi="Arial" w:cs="Arial"/>
        </w:rPr>
        <w:t>has been utilised</w:t>
      </w:r>
      <w:r w:rsidRPr="000D17EF">
        <w:rPr>
          <w:rFonts w:ascii="Arial" w:hAnsi="Arial" w:cs="Arial"/>
        </w:rPr>
        <w:t>, along with Warranty Reports for failed motors provided by Kawasaki Precision Machinery (KPM), and lube oil analysis reports.</w:t>
      </w:r>
    </w:p>
    <w:p w14:paraId="0F677655" w14:textId="029131C8" w:rsidR="00762858" w:rsidRPr="000D17EF" w:rsidRDefault="00762858" w:rsidP="00762858">
      <w:pPr>
        <w:pStyle w:val="Heading2"/>
        <w:rPr>
          <w:rFonts w:ascii="Arial" w:hAnsi="Arial" w:cs="Arial"/>
        </w:rPr>
      </w:pPr>
      <w:bookmarkStart w:id="100" w:name="_Toc511930020"/>
      <w:r w:rsidRPr="000D17EF">
        <w:rPr>
          <w:rFonts w:ascii="Arial" w:hAnsi="Arial" w:cs="Arial"/>
        </w:rPr>
        <w:t>Most Common Historical Failure Mode</w:t>
      </w:r>
      <w:bookmarkEnd w:id="100"/>
    </w:p>
    <w:p w14:paraId="60A5C3C7" w14:textId="412088C0" w:rsidR="0034689E" w:rsidRPr="000D17EF" w:rsidRDefault="0049258A" w:rsidP="00497E26">
      <w:pPr>
        <w:rPr>
          <w:rFonts w:ascii="Arial" w:hAnsi="Arial" w:cs="Arial"/>
        </w:rPr>
      </w:pPr>
      <w:r w:rsidRPr="000D17EF">
        <w:rPr>
          <w:rFonts w:ascii="Arial" w:hAnsi="Arial" w:cs="Arial"/>
        </w:rPr>
        <w:t xml:space="preserve">The historical failures of hydraulic motors 06-EAHM-101-23B/24B/25B and 26B have been identified from </w:t>
      </w:r>
      <w:r w:rsidR="006834C2" w:rsidRPr="000D17EF">
        <w:rPr>
          <w:rFonts w:ascii="Arial" w:hAnsi="Arial" w:cs="Arial"/>
        </w:rPr>
        <w:t>the SAP CMMS data</w:t>
      </w:r>
      <w:r w:rsidR="007C6735" w:rsidRPr="000D17EF">
        <w:rPr>
          <w:rFonts w:ascii="Arial" w:hAnsi="Arial" w:cs="Arial"/>
        </w:rPr>
        <w:t>. As has</w:t>
      </w:r>
      <w:r w:rsidR="006834C2" w:rsidRPr="000D17EF">
        <w:rPr>
          <w:rFonts w:ascii="Arial" w:hAnsi="Arial" w:cs="Arial"/>
        </w:rPr>
        <w:t xml:space="preserve"> been</w:t>
      </w:r>
      <w:r w:rsidR="007C6735" w:rsidRPr="000D17EF">
        <w:rPr>
          <w:rFonts w:ascii="Arial" w:hAnsi="Arial" w:cs="Arial"/>
        </w:rPr>
        <w:t xml:space="preserve"> previously identified, the Orbit data is limited to the work order creation and completion dates and does not identify the failure type or the work order costs.</w:t>
      </w:r>
      <w:r w:rsidR="0034689E" w:rsidRPr="000D17EF">
        <w:rPr>
          <w:rFonts w:ascii="Arial" w:hAnsi="Arial" w:cs="Arial"/>
        </w:rPr>
        <w:t xml:space="preserve"> The relevant SAP work orders have been tabulated below:</w:t>
      </w:r>
    </w:p>
    <w:p w14:paraId="5F70C972" w14:textId="3960A36B" w:rsidR="00CD1F8E" w:rsidRPr="000D17EF" w:rsidRDefault="00CD1F8E" w:rsidP="00CD1F8E">
      <w:pPr>
        <w:pStyle w:val="Caption"/>
        <w:keepNext/>
        <w:jc w:val="center"/>
        <w:rPr>
          <w:rFonts w:ascii="Arial" w:hAnsi="Arial" w:cs="Arial"/>
        </w:rPr>
      </w:pPr>
      <w:bookmarkStart w:id="101" w:name="_Toc511930102"/>
      <w:r w:rsidRPr="000D17EF">
        <w:rPr>
          <w:rFonts w:ascii="Arial" w:hAnsi="Arial" w:cs="Arial"/>
        </w:rPr>
        <w:t xml:space="preserve">Table </w:t>
      </w:r>
      <w:r w:rsidR="00735BA2" w:rsidRPr="000D17EF">
        <w:rPr>
          <w:rFonts w:ascii="Arial" w:hAnsi="Arial" w:cs="Arial"/>
        </w:rPr>
        <w:fldChar w:fldCharType="begin"/>
      </w:r>
      <w:r w:rsidR="00735BA2" w:rsidRPr="000D17EF">
        <w:rPr>
          <w:rFonts w:ascii="Arial" w:hAnsi="Arial" w:cs="Arial"/>
        </w:rPr>
        <w:instrText xml:space="preserve"> SEQ Table \* ARABIC </w:instrText>
      </w:r>
      <w:r w:rsidR="00735BA2" w:rsidRPr="000D17EF">
        <w:rPr>
          <w:rFonts w:ascii="Arial" w:hAnsi="Arial" w:cs="Arial"/>
        </w:rPr>
        <w:fldChar w:fldCharType="separate"/>
      </w:r>
      <w:r w:rsidR="005F1CD5" w:rsidRPr="000D17EF">
        <w:rPr>
          <w:rFonts w:ascii="Arial" w:hAnsi="Arial" w:cs="Arial"/>
          <w:noProof/>
        </w:rPr>
        <w:t>21</w:t>
      </w:r>
      <w:r w:rsidR="00735BA2" w:rsidRPr="000D17EF">
        <w:rPr>
          <w:rFonts w:ascii="Arial" w:hAnsi="Arial" w:cs="Arial"/>
          <w:noProof/>
        </w:rPr>
        <w:fldChar w:fldCharType="end"/>
      </w:r>
      <w:r w:rsidRPr="000D17EF">
        <w:rPr>
          <w:rFonts w:ascii="Arial" w:hAnsi="Arial" w:cs="Arial"/>
        </w:rPr>
        <w:t xml:space="preserve"> Breakdown of SAP Work Orders for Hydraulic Motors by Failure Type</w:t>
      </w:r>
      <w:bookmarkEnd w:id="101"/>
    </w:p>
    <w:tbl>
      <w:tblPr>
        <w:tblStyle w:val="TableGrid"/>
        <w:tblW w:w="0" w:type="auto"/>
        <w:tblLook w:val="04A0" w:firstRow="1" w:lastRow="0" w:firstColumn="1" w:lastColumn="0" w:noHBand="0" w:noVBand="1"/>
      </w:tblPr>
      <w:tblGrid>
        <w:gridCol w:w="1408"/>
        <w:gridCol w:w="1542"/>
        <w:gridCol w:w="1595"/>
        <w:gridCol w:w="1577"/>
        <w:gridCol w:w="1454"/>
        <w:gridCol w:w="1440"/>
      </w:tblGrid>
      <w:tr w:rsidR="00CD1F8E" w:rsidRPr="000D17EF" w14:paraId="11B48D40" w14:textId="0005062F" w:rsidTr="00CD1F8E">
        <w:tc>
          <w:tcPr>
            <w:tcW w:w="1521" w:type="dxa"/>
            <w:shd w:val="clear" w:color="auto" w:fill="4472C4" w:themeFill="accent1"/>
          </w:tcPr>
          <w:p w14:paraId="3FACF6C4" w14:textId="68FAB989" w:rsidR="00CD1F8E" w:rsidRPr="000D17EF" w:rsidRDefault="00CD1F8E" w:rsidP="0034689E">
            <w:pPr>
              <w:jc w:val="center"/>
              <w:rPr>
                <w:rFonts w:ascii="Arial" w:hAnsi="Arial" w:cs="Arial"/>
                <w:b/>
              </w:rPr>
            </w:pPr>
            <w:r w:rsidRPr="000D17EF">
              <w:rPr>
                <w:rFonts w:ascii="Arial" w:hAnsi="Arial" w:cs="Arial"/>
                <w:b/>
              </w:rPr>
              <w:t>Work Order (W/O) Number</w:t>
            </w:r>
          </w:p>
        </w:tc>
        <w:tc>
          <w:tcPr>
            <w:tcW w:w="1618" w:type="dxa"/>
            <w:shd w:val="clear" w:color="auto" w:fill="4472C4" w:themeFill="accent1"/>
          </w:tcPr>
          <w:p w14:paraId="698387AE" w14:textId="4F9CFD14" w:rsidR="00CD1F8E" w:rsidRPr="000D17EF" w:rsidRDefault="00CD1F8E" w:rsidP="0034689E">
            <w:pPr>
              <w:jc w:val="center"/>
              <w:rPr>
                <w:rFonts w:ascii="Arial" w:hAnsi="Arial" w:cs="Arial"/>
                <w:b/>
              </w:rPr>
            </w:pPr>
            <w:r w:rsidRPr="000D17EF">
              <w:rPr>
                <w:rFonts w:ascii="Arial" w:hAnsi="Arial" w:cs="Arial"/>
                <w:b/>
              </w:rPr>
              <w:t>Date W/O Created</w:t>
            </w:r>
          </w:p>
        </w:tc>
        <w:tc>
          <w:tcPr>
            <w:tcW w:w="1676" w:type="dxa"/>
            <w:shd w:val="clear" w:color="auto" w:fill="4472C4" w:themeFill="accent1"/>
          </w:tcPr>
          <w:p w14:paraId="75F90D2D" w14:textId="67F6E383" w:rsidR="00CD1F8E" w:rsidRPr="000D17EF" w:rsidRDefault="00CD1F8E" w:rsidP="0034689E">
            <w:pPr>
              <w:jc w:val="center"/>
              <w:rPr>
                <w:rFonts w:ascii="Arial" w:hAnsi="Arial" w:cs="Arial"/>
                <w:b/>
              </w:rPr>
            </w:pPr>
            <w:r w:rsidRPr="000D17EF">
              <w:rPr>
                <w:rFonts w:ascii="Arial" w:hAnsi="Arial" w:cs="Arial"/>
                <w:b/>
              </w:rPr>
              <w:t>Date W/O Completed</w:t>
            </w:r>
          </w:p>
        </w:tc>
        <w:tc>
          <w:tcPr>
            <w:tcW w:w="1653" w:type="dxa"/>
            <w:shd w:val="clear" w:color="auto" w:fill="4472C4" w:themeFill="accent1"/>
          </w:tcPr>
          <w:p w14:paraId="6E7B77EC" w14:textId="3B3F8C5A" w:rsidR="00CD1F8E" w:rsidRPr="000D17EF" w:rsidRDefault="00CD1F8E" w:rsidP="0034689E">
            <w:pPr>
              <w:jc w:val="center"/>
              <w:rPr>
                <w:rFonts w:ascii="Arial" w:hAnsi="Arial" w:cs="Arial"/>
                <w:b/>
              </w:rPr>
            </w:pPr>
            <w:r w:rsidRPr="000D17EF">
              <w:rPr>
                <w:rFonts w:ascii="Arial" w:hAnsi="Arial" w:cs="Arial"/>
                <w:b/>
              </w:rPr>
              <w:t>Equipment Number</w:t>
            </w:r>
          </w:p>
        </w:tc>
        <w:tc>
          <w:tcPr>
            <w:tcW w:w="1463" w:type="dxa"/>
            <w:shd w:val="clear" w:color="auto" w:fill="4472C4" w:themeFill="accent1"/>
          </w:tcPr>
          <w:p w14:paraId="68F02840" w14:textId="00B8B0FE" w:rsidR="00CD1F8E" w:rsidRPr="000D17EF" w:rsidRDefault="00CD1F8E" w:rsidP="0034689E">
            <w:pPr>
              <w:jc w:val="center"/>
              <w:rPr>
                <w:rFonts w:ascii="Arial" w:hAnsi="Arial" w:cs="Arial"/>
                <w:b/>
              </w:rPr>
            </w:pPr>
            <w:r w:rsidRPr="000D17EF">
              <w:rPr>
                <w:rFonts w:ascii="Arial" w:hAnsi="Arial" w:cs="Arial"/>
                <w:b/>
              </w:rPr>
              <w:t>Failure Description</w:t>
            </w:r>
          </w:p>
        </w:tc>
        <w:tc>
          <w:tcPr>
            <w:tcW w:w="1085" w:type="dxa"/>
            <w:shd w:val="clear" w:color="auto" w:fill="4472C4" w:themeFill="accent1"/>
          </w:tcPr>
          <w:p w14:paraId="5BCAE043" w14:textId="72920E26" w:rsidR="00CD1F8E" w:rsidRPr="000D17EF" w:rsidRDefault="00CD1F8E" w:rsidP="0034689E">
            <w:pPr>
              <w:jc w:val="center"/>
              <w:rPr>
                <w:rFonts w:ascii="Arial" w:hAnsi="Arial" w:cs="Arial"/>
                <w:b/>
              </w:rPr>
            </w:pPr>
            <w:r w:rsidRPr="000D17EF">
              <w:rPr>
                <w:rFonts w:ascii="Arial" w:hAnsi="Arial" w:cs="Arial"/>
                <w:b/>
              </w:rPr>
              <w:t>Total Cost (including Production Losses)</w:t>
            </w:r>
          </w:p>
        </w:tc>
      </w:tr>
      <w:tr w:rsidR="00CD1F8E" w:rsidRPr="000D17EF" w14:paraId="2D4DDD28" w14:textId="110A441C" w:rsidTr="00CD1F8E">
        <w:tc>
          <w:tcPr>
            <w:tcW w:w="1521" w:type="dxa"/>
          </w:tcPr>
          <w:p w14:paraId="569B951C" w14:textId="0E5B5757" w:rsidR="00CD1F8E" w:rsidRPr="000D17EF" w:rsidRDefault="00CD1F8E" w:rsidP="00982411">
            <w:pPr>
              <w:jc w:val="center"/>
              <w:rPr>
                <w:rFonts w:ascii="Arial" w:hAnsi="Arial" w:cs="Arial"/>
              </w:rPr>
            </w:pPr>
            <w:r w:rsidRPr="000D17EF">
              <w:rPr>
                <w:rFonts w:ascii="Arial" w:hAnsi="Arial" w:cs="Arial"/>
              </w:rPr>
              <w:t>4218022</w:t>
            </w:r>
          </w:p>
        </w:tc>
        <w:tc>
          <w:tcPr>
            <w:tcW w:w="1618" w:type="dxa"/>
          </w:tcPr>
          <w:p w14:paraId="29B42A3E" w14:textId="4B539639" w:rsidR="00CD1F8E" w:rsidRPr="000D17EF" w:rsidRDefault="00CD1F8E" w:rsidP="00982411">
            <w:pPr>
              <w:jc w:val="center"/>
              <w:rPr>
                <w:rFonts w:ascii="Arial" w:hAnsi="Arial" w:cs="Arial"/>
              </w:rPr>
            </w:pPr>
            <w:r w:rsidRPr="000D17EF">
              <w:rPr>
                <w:rFonts w:ascii="Arial" w:hAnsi="Arial" w:cs="Arial"/>
              </w:rPr>
              <w:t>08/12/2014</w:t>
            </w:r>
          </w:p>
        </w:tc>
        <w:tc>
          <w:tcPr>
            <w:tcW w:w="1676" w:type="dxa"/>
          </w:tcPr>
          <w:p w14:paraId="7FC5428B" w14:textId="1A991D24" w:rsidR="00CD1F8E" w:rsidRPr="000D17EF" w:rsidRDefault="00CD1F8E" w:rsidP="00982411">
            <w:pPr>
              <w:jc w:val="center"/>
              <w:rPr>
                <w:rFonts w:ascii="Arial" w:hAnsi="Arial" w:cs="Arial"/>
              </w:rPr>
            </w:pPr>
            <w:r w:rsidRPr="000D17EF">
              <w:rPr>
                <w:rFonts w:ascii="Arial" w:hAnsi="Arial" w:cs="Arial"/>
              </w:rPr>
              <w:t>09/01/2015</w:t>
            </w:r>
          </w:p>
        </w:tc>
        <w:tc>
          <w:tcPr>
            <w:tcW w:w="1653" w:type="dxa"/>
          </w:tcPr>
          <w:p w14:paraId="4D96CD46" w14:textId="64D9BE16" w:rsidR="00CD1F8E" w:rsidRPr="000D17EF" w:rsidRDefault="00CD1F8E" w:rsidP="00982411">
            <w:pPr>
              <w:jc w:val="center"/>
              <w:rPr>
                <w:rFonts w:ascii="Arial" w:hAnsi="Arial" w:cs="Arial"/>
              </w:rPr>
            </w:pPr>
            <w:r w:rsidRPr="000D17EF">
              <w:rPr>
                <w:rFonts w:ascii="Arial" w:hAnsi="Arial" w:cs="Arial"/>
              </w:rPr>
              <w:t>06-EA-101-23B</w:t>
            </w:r>
          </w:p>
        </w:tc>
        <w:tc>
          <w:tcPr>
            <w:tcW w:w="1463" w:type="dxa"/>
          </w:tcPr>
          <w:p w14:paraId="5464B2E0" w14:textId="4E327537" w:rsidR="00CD1F8E" w:rsidRPr="000D17EF" w:rsidRDefault="00CD1F8E" w:rsidP="00982411">
            <w:pPr>
              <w:jc w:val="center"/>
              <w:rPr>
                <w:rFonts w:ascii="Arial" w:hAnsi="Arial" w:cs="Arial"/>
              </w:rPr>
            </w:pPr>
            <w:r w:rsidRPr="000D17EF">
              <w:rPr>
                <w:rFonts w:ascii="Arial" w:hAnsi="Arial" w:cs="Arial"/>
              </w:rPr>
              <w:t>Motor Seized</w:t>
            </w:r>
          </w:p>
        </w:tc>
        <w:tc>
          <w:tcPr>
            <w:tcW w:w="1085" w:type="dxa"/>
          </w:tcPr>
          <w:p w14:paraId="51E39860" w14:textId="28F59EFF" w:rsidR="00CD1F8E" w:rsidRPr="000D17EF" w:rsidRDefault="00CD1F8E" w:rsidP="00982411">
            <w:pPr>
              <w:jc w:val="center"/>
              <w:rPr>
                <w:rFonts w:ascii="Arial" w:hAnsi="Arial" w:cs="Arial"/>
              </w:rPr>
            </w:pPr>
            <w:r w:rsidRPr="000D17EF">
              <w:rPr>
                <w:rFonts w:ascii="Arial" w:hAnsi="Arial" w:cs="Arial"/>
              </w:rPr>
              <w:t>£165,939.77</w:t>
            </w:r>
          </w:p>
        </w:tc>
      </w:tr>
      <w:tr w:rsidR="00CD1F8E" w:rsidRPr="000D17EF" w14:paraId="2BF364CB" w14:textId="2359692D" w:rsidTr="00CD1F8E">
        <w:tc>
          <w:tcPr>
            <w:tcW w:w="1521" w:type="dxa"/>
          </w:tcPr>
          <w:p w14:paraId="1F2A227F" w14:textId="08BF86D1" w:rsidR="00CD1F8E" w:rsidRPr="000D17EF" w:rsidRDefault="00CD1F8E" w:rsidP="00982411">
            <w:pPr>
              <w:jc w:val="center"/>
              <w:rPr>
                <w:rFonts w:ascii="Arial" w:hAnsi="Arial" w:cs="Arial"/>
              </w:rPr>
            </w:pPr>
            <w:r w:rsidRPr="000D17EF">
              <w:rPr>
                <w:rFonts w:ascii="Arial" w:hAnsi="Arial" w:cs="Arial"/>
              </w:rPr>
              <w:t>4242013</w:t>
            </w:r>
          </w:p>
        </w:tc>
        <w:tc>
          <w:tcPr>
            <w:tcW w:w="1618" w:type="dxa"/>
          </w:tcPr>
          <w:p w14:paraId="2E7A293F" w14:textId="71B3EF9C" w:rsidR="00CD1F8E" w:rsidRPr="000D17EF" w:rsidRDefault="00CD1F8E" w:rsidP="00982411">
            <w:pPr>
              <w:jc w:val="center"/>
              <w:rPr>
                <w:rFonts w:ascii="Arial" w:hAnsi="Arial" w:cs="Arial"/>
              </w:rPr>
            </w:pPr>
            <w:r w:rsidRPr="000D17EF">
              <w:rPr>
                <w:rFonts w:ascii="Arial" w:hAnsi="Arial" w:cs="Arial"/>
              </w:rPr>
              <w:t>05/01/2015</w:t>
            </w:r>
          </w:p>
        </w:tc>
        <w:tc>
          <w:tcPr>
            <w:tcW w:w="1676" w:type="dxa"/>
          </w:tcPr>
          <w:p w14:paraId="1F8D17D3" w14:textId="3857FD41" w:rsidR="00CD1F8E" w:rsidRPr="000D17EF" w:rsidRDefault="00CD1F8E" w:rsidP="00982411">
            <w:pPr>
              <w:jc w:val="center"/>
              <w:rPr>
                <w:rFonts w:ascii="Arial" w:hAnsi="Arial" w:cs="Arial"/>
              </w:rPr>
            </w:pPr>
            <w:r w:rsidRPr="000D17EF">
              <w:rPr>
                <w:rFonts w:ascii="Arial" w:hAnsi="Arial" w:cs="Arial"/>
              </w:rPr>
              <w:t>09/01/2015</w:t>
            </w:r>
          </w:p>
        </w:tc>
        <w:tc>
          <w:tcPr>
            <w:tcW w:w="1653" w:type="dxa"/>
          </w:tcPr>
          <w:p w14:paraId="02D7CD80" w14:textId="29C02FCA" w:rsidR="00CD1F8E" w:rsidRPr="000D17EF" w:rsidRDefault="00CD1F8E" w:rsidP="00982411">
            <w:pPr>
              <w:jc w:val="center"/>
              <w:rPr>
                <w:rFonts w:ascii="Arial" w:hAnsi="Arial" w:cs="Arial"/>
              </w:rPr>
            </w:pPr>
            <w:r w:rsidRPr="000D17EF">
              <w:rPr>
                <w:rFonts w:ascii="Arial" w:hAnsi="Arial" w:cs="Arial"/>
              </w:rPr>
              <w:t>06-EA-101-24B</w:t>
            </w:r>
          </w:p>
        </w:tc>
        <w:tc>
          <w:tcPr>
            <w:tcW w:w="1463" w:type="dxa"/>
          </w:tcPr>
          <w:p w14:paraId="49057CDD" w14:textId="2B339340" w:rsidR="00CD1F8E" w:rsidRPr="000D17EF" w:rsidRDefault="00CD1F8E" w:rsidP="00982411">
            <w:pPr>
              <w:jc w:val="center"/>
              <w:rPr>
                <w:rFonts w:ascii="Arial" w:hAnsi="Arial" w:cs="Arial"/>
              </w:rPr>
            </w:pPr>
            <w:r w:rsidRPr="000D17EF">
              <w:rPr>
                <w:rFonts w:ascii="Arial" w:hAnsi="Arial" w:cs="Arial"/>
              </w:rPr>
              <w:t>Motor Seized</w:t>
            </w:r>
          </w:p>
        </w:tc>
        <w:tc>
          <w:tcPr>
            <w:tcW w:w="1085" w:type="dxa"/>
          </w:tcPr>
          <w:p w14:paraId="3824B612" w14:textId="7C065DB7" w:rsidR="00CD1F8E" w:rsidRPr="000D17EF" w:rsidRDefault="00CD1F8E" w:rsidP="00982411">
            <w:pPr>
              <w:jc w:val="center"/>
              <w:rPr>
                <w:rFonts w:ascii="Arial" w:hAnsi="Arial" w:cs="Arial"/>
              </w:rPr>
            </w:pPr>
            <w:r w:rsidRPr="000D17EF">
              <w:rPr>
                <w:rFonts w:ascii="Arial" w:hAnsi="Arial" w:cs="Arial"/>
              </w:rPr>
              <w:t>£20,589.83</w:t>
            </w:r>
          </w:p>
        </w:tc>
      </w:tr>
      <w:tr w:rsidR="00CD1F8E" w:rsidRPr="000D17EF" w14:paraId="153B3172" w14:textId="73699864" w:rsidTr="00CD1F8E">
        <w:tc>
          <w:tcPr>
            <w:tcW w:w="1521" w:type="dxa"/>
          </w:tcPr>
          <w:p w14:paraId="336E898E" w14:textId="6868D5E1" w:rsidR="00CD1F8E" w:rsidRPr="000D17EF" w:rsidRDefault="00CD1F8E" w:rsidP="00982411">
            <w:pPr>
              <w:jc w:val="center"/>
              <w:rPr>
                <w:rFonts w:ascii="Arial" w:hAnsi="Arial" w:cs="Arial"/>
              </w:rPr>
            </w:pPr>
            <w:r w:rsidRPr="000D17EF">
              <w:rPr>
                <w:rFonts w:ascii="Arial" w:hAnsi="Arial" w:cs="Arial"/>
              </w:rPr>
              <w:t>4346178</w:t>
            </w:r>
          </w:p>
        </w:tc>
        <w:tc>
          <w:tcPr>
            <w:tcW w:w="1618" w:type="dxa"/>
          </w:tcPr>
          <w:p w14:paraId="329FD3D8" w14:textId="256993F5" w:rsidR="00CD1F8E" w:rsidRPr="000D17EF" w:rsidRDefault="00CD1F8E" w:rsidP="00982411">
            <w:pPr>
              <w:jc w:val="center"/>
              <w:rPr>
                <w:rFonts w:ascii="Arial" w:hAnsi="Arial" w:cs="Arial"/>
              </w:rPr>
            </w:pPr>
            <w:r w:rsidRPr="000D17EF">
              <w:rPr>
                <w:rFonts w:ascii="Arial" w:hAnsi="Arial" w:cs="Arial"/>
              </w:rPr>
              <w:t>01/05/2015</w:t>
            </w:r>
          </w:p>
        </w:tc>
        <w:tc>
          <w:tcPr>
            <w:tcW w:w="1676" w:type="dxa"/>
          </w:tcPr>
          <w:p w14:paraId="388ED558" w14:textId="5C868FAF" w:rsidR="00CD1F8E" w:rsidRPr="000D17EF" w:rsidRDefault="00CD1F8E" w:rsidP="00982411">
            <w:pPr>
              <w:jc w:val="center"/>
              <w:rPr>
                <w:rFonts w:ascii="Arial" w:hAnsi="Arial" w:cs="Arial"/>
              </w:rPr>
            </w:pPr>
            <w:r w:rsidRPr="000D17EF">
              <w:rPr>
                <w:rFonts w:ascii="Arial" w:hAnsi="Arial" w:cs="Arial"/>
              </w:rPr>
              <w:t>02/07/2015</w:t>
            </w:r>
          </w:p>
        </w:tc>
        <w:tc>
          <w:tcPr>
            <w:tcW w:w="1653" w:type="dxa"/>
          </w:tcPr>
          <w:p w14:paraId="5A9B5C92" w14:textId="7697BCB1" w:rsidR="00CD1F8E" w:rsidRPr="000D17EF" w:rsidRDefault="00CD1F8E" w:rsidP="00982411">
            <w:pPr>
              <w:jc w:val="center"/>
              <w:rPr>
                <w:rFonts w:ascii="Arial" w:hAnsi="Arial" w:cs="Arial"/>
              </w:rPr>
            </w:pPr>
            <w:r w:rsidRPr="000D17EF">
              <w:rPr>
                <w:rFonts w:ascii="Arial" w:hAnsi="Arial" w:cs="Arial"/>
              </w:rPr>
              <w:t>06-EA-101-25B</w:t>
            </w:r>
          </w:p>
        </w:tc>
        <w:tc>
          <w:tcPr>
            <w:tcW w:w="1463" w:type="dxa"/>
          </w:tcPr>
          <w:p w14:paraId="369C8CB3" w14:textId="580346D8" w:rsidR="00CD1F8E" w:rsidRPr="000D17EF" w:rsidRDefault="00CD1F8E" w:rsidP="00982411">
            <w:pPr>
              <w:jc w:val="center"/>
              <w:rPr>
                <w:rFonts w:ascii="Arial" w:hAnsi="Arial" w:cs="Arial"/>
              </w:rPr>
            </w:pPr>
            <w:r w:rsidRPr="000D17EF">
              <w:rPr>
                <w:rFonts w:ascii="Arial" w:hAnsi="Arial" w:cs="Arial"/>
              </w:rPr>
              <w:t>Hydraulic Oil Leak</w:t>
            </w:r>
          </w:p>
        </w:tc>
        <w:tc>
          <w:tcPr>
            <w:tcW w:w="1085" w:type="dxa"/>
          </w:tcPr>
          <w:p w14:paraId="35083BF3" w14:textId="083521A8" w:rsidR="00CD1F8E" w:rsidRPr="000D17EF" w:rsidRDefault="00CD1F8E" w:rsidP="00982411">
            <w:pPr>
              <w:jc w:val="center"/>
              <w:rPr>
                <w:rFonts w:ascii="Arial" w:hAnsi="Arial" w:cs="Arial"/>
              </w:rPr>
            </w:pPr>
            <w:r w:rsidRPr="000D17EF">
              <w:rPr>
                <w:rFonts w:ascii="Arial" w:hAnsi="Arial" w:cs="Arial"/>
              </w:rPr>
              <w:t>£200,968.60</w:t>
            </w:r>
          </w:p>
        </w:tc>
      </w:tr>
      <w:tr w:rsidR="00CD1F8E" w:rsidRPr="000D17EF" w14:paraId="63ED091D" w14:textId="17F0AA6D" w:rsidTr="00CD1F8E">
        <w:tc>
          <w:tcPr>
            <w:tcW w:w="1521" w:type="dxa"/>
          </w:tcPr>
          <w:p w14:paraId="1AE4A52E" w14:textId="731F9B83" w:rsidR="00CD1F8E" w:rsidRPr="000D17EF" w:rsidRDefault="00CD1F8E" w:rsidP="00982411">
            <w:pPr>
              <w:jc w:val="center"/>
              <w:rPr>
                <w:rFonts w:ascii="Arial" w:hAnsi="Arial" w:cs="Arial"/>
              </w:rPr>
            </w:pPr>
            <w:r w:rsidRPr="000D17EF">
              <w:rPr>
                <w:rFonts w:ascii="Arial" w:hAnsi="Arial" w:cs="Arial"/>
              </w:rPr>
              <w:t>4393495</w:t>
            </w:r>
          </w:p>
        </w:tc>
        <w:tc>
          <w:tcPr>
            <w:tcW w:w="1618" w:type="dxa"/>
          </w:tcPr>
          <w:p w14:paraId="50A1831E" w14:textId="50902BEE" w:rsidR="00CD1F8E" w:rsidRPr="000D17EF" w:rsidRDefault="00CD1F8E" w:rsidP="00982411">
            <w:pPr>
              <w:jc w:val="center"/>
              <w:rPr>
                <w:rFonts w:ascii="Arial" w:hAnsi="Arial" w:cs="Arial"/>
              </w:rPr>
            </w:pPr>
            <w:r w:rsidRPr="000D17EF">
              <w:rPr>
                <w:rFonts w:ascii="Arial" w:hAnsi="Arial" w:cs="Arial"/>
              </w:rPr>
              <w:t>25/06/2015</w:t>
            </w:r>
          </w:p>
        </w:tc>
        <w:tc>
          <w:tcPr>
            <w:tcW w:w="1676" w:type="dxa"/>
          </w:tcPr>
          <w:p w14:paraId="5F2FF295" w14:textId="01BFF2FA" w:rsidR="00CD1F8E" w:rsidRPr="000D17EF" w:rsidRDefault="00CD1F8E" w:rsidP="00982411">
            <w:pPr>
              <w:jc w:val="center"/>
              <w:rPr>
                <w:rFonts w:ascii="Arial" w:hAnsi="Arial" w:cs="Arial"/>
              </w:rPr>
            </w:pPr>
            <w:r w:rsidRPr="000D17EF">
              <w:rPr>
                <w:rFonts w:ascii="Arial" w:hAnsi="Arial" w:cs="Arial"/>
              </w:rPr>
              <w:t>07/07/2015</w:t>
            </w:r>
          </w:p>
        </w:tc>
        <w:tc>
          <w:tcPr>
            <w:tcW w:w="1653" w:type="dxa"/>
          </w:tcPr>
          <w:p w14:paraId="4D7A326B" w14:textId="088E6EAD" w:rsidR="00CD1F8E" w:rsidRPr="000D17EF" w:rsidRDefault="00CD1F8E" w:rsidP="00982411">
            <w:pPr>
              <w:jc w:val="center"/>
              <w:rPr>
                <w:rFonts w:ascii="Arial" w:hAnsi="Arial" w:cs="Arial"/>
              </w:rPr>
            </w:pPr>
            <w:r w:rsidRPr="000D17EF">
              <w:rPr>
                <w:rFonts w:ascii="Arial" w:hAnsi="Arial" w:cs="Arial"/>
              </w:rPr>
              <w:t>06-EA-101-26B</w:t>
            </w:r>
          </w:p>
        </w:tc>
        <w:tc>
          <w:tcPr>
            <w:tcW w:w="1463" w:type="dxa"/>
          </w:tcPr>
          <w:p w14:paraId="4209D97B" w14:textId="1B60904F" w:rsidR="00CD1F8E" w:rsidRPr="000D17EF" w:rsidRDefault="00CD1F8E" w:rsidP="00982411">
            <w:pPr>
              <w:jc w:val="center"/>
              <w:rPr>
                <w:rFonts w:ascii="Arial" w:hAnsi="Arial" w:cs="Arial"/>
              </w:rPr>
            </w:pPr>
            <w:r w:rsidRPr="000D17EF">
              <w:rPr>
                <w:rFonts w:ascii="Arial" w:hAnsi="Arial" w:cs="Arial"/>
              </w:rPr>
              <w:t>Hydraulic Oil Leak</w:t>
            </w:r>
          </w:p>
        </w:tc>
        <w:tc>
          <w:tcPr>
            <w:tcW w:w="1085" w:type="dxa"/>
          </w:tcPr>
          <w:p w14:paraId="06C6E693" w14:textId="36FE090F" w:rsidR="00CD1F8E" w:rsidRPr="000D17EF" w:rsidRDefault="00086A25" w:rsidP="00982411">
            <w:pPr>
              <w:jc w:val="center"/>
              <w:rPr>
                <w:rFonts w:ascii="Arial" w:hAnsi="Arial" w:cs="Arial"/>
              </w:rPr>
            </w:pPr>
            <w:r w:rsidRPr="000D17EF">
              <w:rPr>
                <w:rFonts w:ascii="Arial" w:hAnsi="Arial" w:cs="Arial"/>
              </w:rPr>
              <w:t>£61,128.19</w:t>
            </w:r>
          </w:p>
        </w:tc>
      </w:tr>
      <w:tr w:rsidR="00CD1F8E" w:rsidRPr="000D17EF" w14:paraId="3BADD5FD" w14:textId="17885A1D" w:rsidTr="00CD1F8E">
        <w:tc>
          <w:tcPr>
            <w:tcW w:w="1521" w:type="dxa"/>
          </w:tcPr>
          <w:p w14:paraId="17837A00" w14:textId="731678EE" w:rsidR="00CD1F8E" w:rsidRPr="000D17EF" w:rsidRDefault="00CD1F8E" w:rsidP="00982411">
            <w:pPr>
              <w:jc w:val="center"/>
              <w:rPr>
                <w:rFonts w:ascii="Arial" w:hAnsi="Arial" w:cs="Arial"/>
              </w:rPr>
            </w:pPr>
            <w:r w:rsidRPr="000D17EF">
              <w:rPr>
                <w:rFonts w:ascii="Arial" w:hAnsi="Arial" w:cs="Arial"/>
              </w:rPr>
              <w:t>4469036</w:t>
            </w:r>
          </w:p>
        </w:tc>
        <w:tc>
          <w:tcPr>
            <w:tcW w:w="1618" w:type="dxa"/>
          </w:tcPr>
          <w:p w14:paraId="29EC0B06" w14:textId="508D4861" w:rsidR="00CD1F8E" w:rsidRPr="000D17EF" w:rsidRDefault="00CD1F8E" w:rsidP="00982411">
            <w:pPr>
              <w:jc w:val="center"/>
              <w:rPr>
                <w:rFonts w:ascii="Arial" w:hAnsi="Arial" w:cs="Arial"/>
              </w:rPr>
            </w:pPr>
            <w:r w:rsidRPr="000D17EF">
              <w:rPr>
                <w:rFonts w:ascii="Arial" w:hAnsi="Arial" w:cs="Arial"/>
              </w:rPr>
              <w:t>22/09/2015</w:t>
            </w:r>
          </w:p>
        </w:tc>
        <w:tc>
          <w:tcPr>
            <w:tcW w:w="1676" w:type="dxa"/>
          </w:tcPr>
          <w:p w14:paraId="5F6FA16C" w14:textId="4460CB7E" w:rsidR="00CD1F8E" w:rsidRPr="000D17EF" w:rsidRDefault="00CD1F8E" w:rsidP="00982411">
            <w:pPr>
              <w:jc w:val="center"/>
              <w:rPr>
                <w:rFonts w:ascii="Arial" w:hAnsi="Arial" w:cs="Arial"/>
              </w:rPr>
            </w:pPr>
            <w:r w:rsidRPr="000D17EF">
              <w:rPr>
                <w:rFonts w:ascii="Arial" w:hAnsi="Arial" w:cs="Arial"/>
              </w:rPr>
              <w:t>22/10/2015</w:t>
            </w:r>
          </w:p>
        </w:tc>
        <w:tc>
          <w:tcPr>
            <w:tcW w:w="1653" w:type="dxa"/>
          </w:tcPr>
          <w:p w14:paraId="58908792" w14:textId="73BDF800" w:rsidR="00CD1F8E" w:rsidRPr="000D17EF" w:rsidRDefault="00CD1F8E" w:rsidP="00982411">
            <w:pPr>
              <w:jc w:val="center"/>
              <w:rPr>
                <w:rFonts w:ascii="Arial" w:hAnsi="Arial" w:cs="Arial"/>
              </w:rPr>
            </w:pPr>
            <w:r w:rsidRPr="000D17EF">
              <w:rPr>
                <w:rFonts w:ascii="Arial" w:hAnsi="Arial" w:cs="Arial"/>
              </w:rPr>
              <w:t>06-EA-101-24B</w:t>
            </w:r>
          </w:p>
        </w:tc>
        <w:tc>
          <w:tcPr>
            <w:tcW w:w="1463" w:type="dxa"/>
          </w:tcPr>
          <w:p w14:paraId="1D838D5C" w14:textId="7D6BC969" w:rsidR="00CD1F8E" w:rsidRPr="000D17EF" w:rsidRDefault="00CD1F8E" w:rsidP="00982411">
            <w:pPr>
              <w:jc w:val="center"/>
              <w:rPr>
                <w:rFonts w:ascii="Arial" w:hAnsi="Arial" w:cs="Arial"/>
              </w:rPr>
            </w:pPr>
            <w:r w:rsidRPr="000D17EF">
              <w:rPr>
                <w:rFonts w:ascii="Arial" w:hAnsi="Arial" w:cs="Arial"/>
              </w:rPr>
              <w:t>Motor Seized</w:t>
            </w:r>
          </w:p>
        </w:tc>
        <w:tc>
          <w:tcPr>
            <w:tcW w:w="1085" w:type="dxa"/>
          </w:tcPr>
          <w:p w14:paraId="64F5D3AA" w14:textId="2B7F3034" w:rsidR="00CD1F8E" w:rsidRPr="000D17EF" w:rsidRDefault="00086A25" w:rsidP="00982411">
            <w:pPr>
              <w:jc w:val="center"/>
              <w:rPr>
                <w:rFonts w:ascii="Arial" w:hAnsi="Arial" w:cs="Arial"/>
              </w:rPr>
            </w:pPr>
            <w:r w:rsidRPr="000D17EF">
              <w:rPr>
                <w:rFonts w:ascii="Arial" w:hAnsi="Arial" w:cs="Arial"/>
              </w:rPr>
              <w:t>£101,313.87</w:t>
            </w:r>
          </w:p>
        </w:tc>
      </w:tr>
      <w:tr w:rsidR="00CD1F8E" w:rsidRPr="000D17EF" w14:paraId="384686D8" w14:textId="45C60563" w:rsidTr="00CD1F8E">
        <w:tc>
          <w:tcPr>
            <w:tcW w:w="1521" w:type="dxa"/>
          </w:tcPr>
          <w:p w14:paraId="024859FC" w14:textId="6B2D13AB" w:rsidR="00CD1F8E" w:rsidRPr="000D17EF" w:rsidRDefault="00CD1F8E" w:rsidP="00982411">
            <w:pPr>
              <w:jc w:val="center"/>
              <w:rPr>
                <w:rFonts w:ascii="Arial" w:hAnsi="Arial" w:cs="Arial"/>
              </w:rPr>
            </w:pPr>
            <w:r w:rsidRPr="000D17EF">
              <w:rPr>
                <w:rFonts w:ascii="Arial" w:hAnsi="Arial" w:cs="Arial"/>
              </w:rPr>
              <w:t>4562555</w:t>
            </w:r>
          </w:p>
        </w:tc>
        <w:tc>
          <w:tcPr>
            <w:tcW w:w="1618" w:type="dxa"/>
          </w:tcPr>
          <w:p w14:paraId="2CB0C821" w14:textId="7630965A" w:rsidR="00CD1F8E" w:rsidRPr="000D17EF" w:rsidRDefault="00CD1F8E" w:rsidP="00982411">
            <w:pPr>
              <w:jc w:val="center"/>
              <w:rPr>
                <w:rFonts w:ascii="Arial" w:hAnsi="Arial" w:cs="Arial"/>
              </w:rPr>
            </w:pPr>
            <w:r w:rsidRPr="000D17EF">
              <w:rPr>
                <w:rFonts w:ascii="Arial" w:hAnsi="Arial" w:cs="Arial"/>
              </w:rPr>
              <w:t>05/01/2016</w:t>
            </w:r>
          </w:p>
        </w:tc>
        <w:tc>
          <w:tcPr>
            <w:tcW w:w="1676" w:type="dxa"/>
          </w:tcPr>
          <w:p w14:paraId="14FA5A95" w14:textId="154408E7" w:rsidR="00CD1F8E" w:rsidRPr="000D17EF" w:rsidRDefault="00CD1F8E" w:rsidP="00982411">
            <w:pPr>
              <w:jc w:val="center"/>
              <w:rPr>
                <w:rFonts w:ascii="Arial" w:hAnsi="Arial" w:cs="Arial"/>
              </w:rPr>
            </w:pPr>
            <w:r w:rsidRPr="000D17EF">
              <w:rPr>
                <w:rFonts w:ascii="Arial" w:hAnsi="Arial" w:cs="Arial"/>
              </w:rPr>
              <w:t>20/02/2016</w:t>
            </w:r>
          </w:p>
        </w:tc>
        <w:tc>
          <w:tcPr>
            <w:tcW w:w="1653" w:type="dxa"/>
          </w:tcPr>
          <w:p w14:paraId="6371C045" w14:textId="12E09267" w:rsidR="00CD1F8E" w:rsidRPr="000D17EF" w:rsidRDefault="00CD1F8E" w:rsidP="00982411">
            <w:pPr>
              <w:jc w:val="center"/>
              <w:rPr>
                <w:rFonts w:ascii="Arial" w:hAnsi="Arial" w:cs="Arial"/>
              </w:rPr>
            </w:pPr>
            <w:r w:rsidRPr="000D17EF">
              <w:rPr>
                <w:rFonts w:ascii="Arial" w:hAnsi="Arial" w:cs="Arial"/>
              </w:rPr>
              <w:t>06-EA-101-26B</w:t>
            </w:r>
          </w:p>
        </w:tc>
        <w:tc>
          <w:tcPr>
            <w:tcW w:w="1463" w:type="dxa"/>
          </w:tcPr>
          <w:p w14:paraId="1DEA1579" w14:textId="0B7F0B51" w:rsidR="00CD1F8E" w:rsidRPr="000D17EF" w:rsidRDefault="00CD1F8E" w:rsidP="00982411">
            <w:pPr>
              <w:jc w:val="center"/>
              <w:rPr>
                <w:rFonts w:ascii="Arial" w:hAnsi="Arial" w:cs="Arial"/>
              </w:rPr>
            </w:pPr>
            <w:r w:rsidRPr="000D17EF">
              <w:rPr>
                <w:rFonts w:ascii="Arial" w:hAnsi="Arial" w:cs="Arial"/>
              </w:rPr>
              <w:t>Motor Seized</w:t>
            </w:r>
          </w:p>
        </w:tc>
        <w:tc>
          <w:tcPr>
            <w:tcW w:w="1085" w:type="dxa"/>
          </w:tcPr>
          <w:p w14:paraId="58C97EA1" w14:textId="6A2BED6A" w:rsidR="00CD1F8E" w:rsidRPr="000D17EF" w:rsidRDefault="00086A25" w:rsidP="00982411">
            <w:pPr>
              <w:jc w:val="center"/>
              <w:rPr>
                <w:rFonts w:ascii="Arial" w:hAnsi="Arial" w:cs="Arial"/>
              </w:rPr>
            </w:pPr>
            <w:r w:rsidRPr="000D17EF">
              <w:rPr>
                <w:rFonts w:ascii="Arial" w:hAnsi="Arial" w:cs="Arial"/>
              </w:rPr>
              <w:t>£101,194.14</w:t>
            </w:r>
          </w:p>
        </w:tc>
      </w:tr>
      <w:tr w:rsidR="00CD1F8E" w:rsidRPr="000D17EF" w14:paraId="285D9331" w14:textId="450BD442" w:rsidTr="00CD1F8E">
        <w:tc>
          <w:tcPr>
            <w:tcW w:w="1521" w:type="dxa"/>
          </w:tcPr>
          <w:p w14:paraId="16F71E9C" w14:textId="1DE94585" w:rsidR="00CD1F8E" w:rsidRPr="000D17EF" w:rsidRDefault="00CD1F8E" w:rsidP="00982411">
            <w:pPr>
              <w:jc w:val="center"/>
              <w:rPr>
                <w:rFonts w:ascii="Arial" w:hAnsi="Arial" w:cs="Arial"/>
              </w:rPr>
            </w:pPr>
            <w:r w:rsidRPr="000D17EF">
              <w:rPr>
                <w:rFonts w:ascii="Arial" w:hAnsi="Arial" w:cs="Arial"/>
              </w:rPr>
              <w:t>4579790</w:t>
            </w:r>
          </w:p>
        </w:tc>
        <w:tc>
          <w:tcPr>
            <w:tcW w:w="1618" w:type="dxa"/>
          </w:tcPr>
          <w:p w14:paraId="215DF607" w14:textId="1B0CFEA4" w:rsidR="00CD1F8E" w:rsidRPr="000D17EF" w:rsidRDefault="00CD1F8E" w:rsidP="00982411">
            <w:pPr>
              <w:jc w:val="center"/>
              <w:rPr>
                <w:rFonts w:ascii="Arial" w:hAnsi="Arial" w:cs="Arial"/>
              </w:rPr>
            </w:pPr>
            <w:r w:rsidRPr="000D17EF">
              <w:rPr>
                <w:rFonts w:ascii="Arial" w:hAnsi="Arial" w:cs="Arial"/>
              </w:rPr>
              <w:t>25/01/2016</w:t>
            </w:r>
          </w:p>
        </w:tc>
        <w:tc>
          <w:tcPr>
            <w:tcW w:w="1676" w:type="dxa"/>
          </w:tcPr>
          <w:p w14:paraId="2CB43C97" w14:textId="1A0E9C72" w:rsidR="00CD1F8E" w:rsidRPr="000D17EF" w:rsidRDefault="00CD1F8E" w:rsidP="00982411">
            <w:pPr>
              <w:jc w:val="center"/>
              <w:rPr>
                <w:rFonts w:ascii="Arial" w:hAnsi="Arial" w:cs="Arial"/>
              </w:rPr>
            </w:pPr>
            <w:r w:rsidRPr="000D17EF">
              <w:rPr>
                <w:rFonts w:ascii="Arial" w:hAnsi="Arial" w:cs="Arial"/>
              </w:rPr>
              <w:t>17/03/2016</w:t>
            </w:r>
          </w:p>
        </w:tc>
        <w:tc>
          <w:tcPr>
            <w:tcW w:w="1653" w:type="dxa"/>
          </w:tcPr>
          <w:p w14:paraId="198542BA" w14:textId="2BD5420A" w:rsidR="00CD1F8E" w:rsidRPr="000D17EF" w:rsidRDefault="00CD1F8E" w:rsidP="00982411">
            <w:pPr>
              <w:jc w:val="center"/>
              <w:rPr>
                <w:rFonts w:ascii="Arial" w:hAnsi="Arial" w:cs="Arial"/>
              </w:rPr>
            </w:pPr>
            <w:r w:rsidRPr="000D17EF">
              <w:rPr>
                <w:rFonts w:ascii="Arial" w:hAnsi="Arial" w:cs="Arial"/>
              </w:rPr>
              <w:t>06-EA-101-23B</w:t>
            </w:r>
          </w:p>
        </w:tc>
        <w:tc>
          <w:tcPr>
            <w:tcW w:w="1463" w:type="dxa"/>
          </w:tcPr>
          <w:p w14:paraId="6014D02D" w14:textId="1A133C10" w:rsidR="00CD1F8E" w:rsidRPr="000D17EF" w:rsidRDefault="00CD1F8E" w:rsidP="00982411">
            <w:pPr>
              <w:jc w:val="center"/>
              <w:rPr>
                <w:rFonts w:ascii="Arial" w:hAnsi="Arial" w:cs="Arial"/>
              </w:rPr>
            </w:pPr>
            <w:r w:rsidRPr="000D17EF">
              <w:rPr>
                <w:rFonts w:ascii="Arial" w:hAnsi="Arial" w:cs="Arial"/>
              </w:rPr>
              <w:t>Hydraulic Oil Leak</w:t>
            </w:r>
          </w:p>
        </w:tc>
        <w:tc>
          <w:tcPr>
            <w:tcW w:w="1085" w:type="dxa"/>
          </w:tcPr>
          <w:p w14:paraId="71DAC5C9" w14:textId="1AEB5726" w:rsidR="00CD1F8E" w:rsidRPr="000D17EF" w:rsidRDefault="00086A25" w:rsidP="00982411">
            <w:pPr>
              <w:jc w:val="center"/>
              <w:rPr>
                <w:rFonts w:ascii="Arial" w:hAnsi="Arial" w:cs="Arial"/>
              </w:rPr>
            </w:pPr>
            <w:r w:rsidRPr="000D17EF">
              <w:rPr>
                <w:rFonts w:ascii="Arial" w:hAnsi="Arial" w:cs="Arial"/>
              </w:rPr>
              <w:t>£65,247.60</w:t>
            </w:r>
          </w:p>
        </w:tc>
      </w:tr>
    </w:tbl>
    <w:p w14:paraId="3E7CB95B" w14:textId="77777777" w:rsidR="0034689E" w:rsidRPr="000D17EF" w:rsidRDefault="0034689E" w:rsidP="00762858">
      <w:pPr>
        <w:rPr>
          <w:rFonts w:ascii="Arial" w:hAnsi="Arial" w:cs="Arial"/>
        </w:rPr>
      </w:pPr>
    </w:p>
    <w:p w14:paraId="5D719B4E" w14:textId="6F2F3D1C" w:rsidR="001D0A7C" w:rsidRPr="000D17EF" w:rsidRDefault="001D0A7C" w:rsidP="001D0A7C">
      <w:pPr>
        <w:pStyle w:val="Caption"/>
        <w:keepNext/>
        <w:jc w:val="center"/>
        <w:rPr>
          <w:rFonts w:ascii="Arial" w:hAnsi="Arial" w:cs="Arial"/>
        </w:rPr>
      </w:pPr>
      <w:bookmarkStart w:id="102" w:name="_Toc511930103"/>
      <w:r w:rsidRPr="000D17EF">
        <w:rPr>
          <w:rFonts w:ascii="Arial" w:hAnsi="Arial" w:cs="Arial"/>
        </w:rPr>
        <w:t xml:space="preserve">Table </w:t>
      </w:r>
      <w:r w:rsidR="00735BA2" w:rsidRPr="000D17EF">
        <w:rPr>
          <w:rFonts w:ascii="Arial" w:hAnsi="Arial" w:cs="Arial"/>
        </w:rPr>
        <w:fldChar w:fldCharType="begin"/>
      </w:r>
      <w:r w:rsidR="00735BA2" w:rsidRPr="000D17EF">
        <w:rPr>
          <w:rFonts w:ascii="Arial" w:hAnsi="Arial" w:cs="Arial"/>
        </w:rPr>
        <w:instrText xml:space="preserve"> SEQ Table \* ARABIC </w:instrText>
      </w:r>
      <w:r w:rsidR="00735BA2" w:rsidRPr="000D17EF">
        <w:rPr>
          <w:rFonts w:ascii="Arial" w:hAnsi="Arial" w:cs="Arial"/>
        </w:rPr>
        <w:fldChar w:fldCharType="separate"/>
      </w:r>
      <w:r w:rsidR="005F1CD5" w:rsidRPr="000D17EF">
        <w:rPr>
          <w:rFonts w:ascii="Arial" w:hAnsi="Arial" w:cs="Arial"/>
          <w:noProof/>
        </w:rPr>
        <w:t>22</w:t>
      </w:r>
      <w:r w:rsidR="00735BA2" w:rsidRPr="000D17EF">
        <w:rPr>
          <w:rFonts w:ascii="Arial" w:hAnsi="Arial" w:cs="Arial"/>
          <w:noProof/>
        </w:rPr>
        <w:fldChar w:fldCharType="end"/>
      </w:r>
      <w:r w:rsidRPr="000D17EF">
        <w:rPr>
          <w:rFonts w:ascii="Arial" w:hAnsi="Arial" w:cs="Arial"/>
        </w:rPr>
        <w:t xml:space="preserve"> Hydraulic Motor Failure Modes Ranked by Percentage of Total Failures and Total Work Order Costs</w:t>
      </w:r>
      <w:bookmarkEnd w:id="102"/>
    </w:p>
    <w:tbl>
      <w:tblPr>
        <w:tblStyle w:val="TableGrid"/>
        <w:tblW w:w="0" w:type="auto"/>
        <w:tblLook w:val="04A0" w:firstRow="1" w:lastRow="0" w:firstColumn="1" w:lastColumn="0" w:noHBand="0" w:noVBand="1"/>
      </w:tblPr>
      <w:tblGrid>
        <w:gridCol w:w="1130"/>
        <w:gridCol w:w="1357"/>
        <w:gridCol w:w="2312"/>
        <w:gridCol w:w="1858"/>
        <w:gridCol w:w="2359"/>
      </w:tblGrid>
      <w:tr w:rsidR="001D0A7C" w:rsidRPr="000D17EF" w14:paraId="71F45F11" w14:textId="77777777" w:rsidTr="001D0A7C">
        <w:trPr>
          <w:trHeight w:val="300"/>
        </w:trPr>
        <w:tc>
          <w:tcPr>
            <w:tcW w:w="1100" w:type="dxa"/>
            <w:shd w:val="clear" w:color="auto" w:fill="4472C4" w:themeFill="accent1"/>
            <w:noWrap/>
            <w:hideMark/>
          </w:tcPr>
          <w:p w14:paraId="00DF21A4" w14:textId="77777777" w:rsidR="001D0A7C" w:rsidRPr="000D17EF" w:rsidRDefault="001D0A7C" w:rsidP="001D0A7C">
            <w:pPr>
              <w:jc w:val="center"/>
              <w:rPr>
                <w:rFonts w:ascii="Arial" w:hAnsi="Arial" w:cs="Arial"/>
                <w:b/>
              </w:rPr>
            </w:pPr>
            <w:r w:rsidRPr="000D17EF">
              <w:rPr>
                <w:rFonts w:ascii="Arial" w:hAnsi="Arial" w:cs="Arial"/>
                <w:b/>
              </w:rPr>
              <w:t>Failure Type</w:t>
            </w:r>
          </w:p>
        </w:tc>
        <w:tc>
          <w:tcPr>
            <w:tcW w:w="1362" w:type="dxa"/>
            <w:shd w:val="clear" w:color="auto" w:fill="4472C4" w:themeFill="accent1"/>
            <w:noWrap/>
            <w:hideMark/>
          </w:tcPr>
          <w:p w14:paraId="0B1A34C6" w14:textId="77777777" w:rsidR="001D0A7C" w:rsidRPr="000D17EF" w:rsidRDefault="001D0A7C" w:rsidP="001D0A7C">
            <w:pPr>
              <w:jc w:val="center"/>
              <w:rPr>
                <w:rFonts w:ascii="Arial" w:hAnsi="Arial" w:cs="Arial"/>
                <w:b/>
              </w:rPr>
            </w:pPr>
            <w:r w:rsidRPr="000D17EF">
              <w:rPr>
                <w:rFonts w:ascii="Arial" w:hAnsi="Arial" w:cs="Arial"/>
                <w:b/>
              </w:rPr>
              <w:t>Number of SAP Work Orders</w:t>
            </w:r>
          </w:p>
        </w:tc>
        <w:tc>
          <w:tcPr>
            <w:tcW w:w="2321" w:type="dxa"/>
            <w:shd w:val="clear" w:color="auto" w:fill="4472C4" w:themeFill="accent1"/>
            <w:noWrap/>
            <w:hideMark/>
          </w:tcPr>
          <w:p w14:paraId="07673925" w14:textId="29BA8776" w:rsidR="001D0A7C" w:rsidRPr="000D17EF" w:rsidRDefault="001D0A7C" w:rsidP="001D0A7C">
            <w:pPr>
              <w:jc w:val="center"/>
              <w:rPr>
                <w:rFonts w:ascii="Arial" w:hAnsi="Arial" w:cs="Arial"/>
                <w:b/>
              </w:rPr>
            </w:pPr>
            <w:r w:rsidRPr="000D17EF">
              <w:rPr>
                <w:rFonts w:ascii="Arial" w:hAnsi="Arial" w:cs="Arial"/>
                <w:b/>
              </w:rPr>
              <w:t>Percentage of Total Hydraulic Motor SAP Work Orders</w:t>
            </w:r>
          </w:p>
        </w:tc>
        <w:tc>
          <w:tcPr>
            <w:tcW w:w="1865" w:type="dxa"/>
            <w:shd w:val="clear" w:color="auto" w:fill="4472C4" w:themeFill="accent1"/>
            <w:noWrap/>
            <w:hideMark/>
          </w:tcPr>
          <w:p w14:paraId="1E07FBAD" w14:textId="77777777" w:rsidR="001D0A7C" w:rsidRPr="000D17EF" w:rsidRDefault="001D0A7C" w:rsidP="001D0A7C">
            <w:pPr>
              <w:jc w:val="center"/>
              <w:rPr>
                <w:rFonts w:ascii="Arial" w:hAnsi="Arial" w:cs="Arial"/>
                <w:b/>
              </w:rPr>
            </w:pPr>
            <w:r w:rsidRPr="000D17EF">
              <w:rPr>
                <w:rFonts w:ascii="Arial" w:hAnsi="Arial" w:cs="Arial"/>
                <w:b/>
              </w:rPr>
              <w:t>Total Cost (including Production Losses)</w:t>
            </w:r>
          </w:p>
        </w:tc>
        <w:tc>
          <w:tcPr>
            <w:tcW w:w="2368" w:type="dxa"/>
            <w:shd w:val="clear" w:color="auto" w:fill="4472C4" w:themeFill="accent1"/>
            <w:noWrap/>
            <w:hideMark/>
          </w:tcPr>
          <w:p w14:paraId="334ED2A9" w14:textId="77777777" w:rsidR="001D0A7C" w:rsidRPr="000D17EF" w:rsidRDefault="001D0A7C" w:rsidP="001D0A7C">
            <w:pPr>
              <w:jc w:val="center"/>
              <w:rPr>
                <w:rFonts w:ascii="Arial" w:hAnsi="Arial" w:cs="Arial"/>
                <w:b/>
              </w:rPr>
            </w:pPr>
            <w:r w:rsidRPr="000D17EF">
              <w:rPr>
                <w:rFonts w:ascii="Arial" w:hAnsi="Arial" w:cs="Arial"/>
                <w:b/>
              </w:rPr>
              <w:t>Percentage of Hydraulic Motor SAP Work Order Costs</w:t>
            </w:r>
          </w:p>
        </w:tc>
      </w:tr>
      <w:tr w:rsidR="001D0A7C" w:rsidRPr="000D17EF" w14:paraId="27239331" w14:textId="77777777" w:rsidTr="001D0A7C">
        <w:trPr>
          <w:trHeight w:val="300"/>
        </w:trPr>
        <w:tc>
          <w:tcPr>
            <w:tcW w:w="1100" w:type="dxa"/>
            <w:noWrap/>
            <w:hideMark/>
          </w:tcPr>
          <w:p w14:paraId="46F0042D" w14:textId="77777777" w:rsidR="001D0A7C" w:rsidRPr="000D17EF" w:rsidRDefault="001D0A7C" w:rsidP="001D0A7C">
            <w:pPr>
              <w:jc w:val="center"/>
              <w:rPr>
                <w:rFonts w:ascii="Arial" w:hAnsi="Arial" w:cs="Arial"/>
              </w:rPr>
            </w:pPr>
            <w:r w:rsidRPr="000D17EF">
              <w:rPr>
                <w:rFonts w:ascii="Arial" w:hAnsi="Arial" w:cs="Arial"/>
              </w:rPr>
              <w:t>Motor Seized</w:t>
            </w:r>
          </w:p>
        </w:tc>
        <w:tc>
          <w:tcPr>
            <w:tcW w:w="1362" w:type="dxa"/>
            <w:noWrap/>
            <w:hideMark/>
          </w:tcPr>
          <w:p w14:paraId="00DD1149" w14:textId="77777777" w:rsidR="001D0A7C" w:rsidRPr="000D17EF" w:rsidRDefault="001D0A7C" w:rsidP="001D0A7C">
            <w:pPr>
              <w:jc w:val="center"/>
              <w:rPr>
                <w:rFonts w:ascii="Arial" w:hAnsi="Arial" w:cs="Arial"/>
              </w:rPr>
            </w:pPr>
            <w:r w:rsidRPr="000D17EF">
              <w:rPr>
                <w:rFonts w:ascii="Arial" w:hAnsi="Arial" w:cs="Arial"/>
              </w:rPr>
              <w:t>4</w:t>
            </w:r>
          </w:p>
        </w:tc>
        <w:tc>
          <w:tcPr>
            <w:tcW w:w="2321" w:type="dxa"/>
            <w:noWrap/>
            <w:hideMark/>
          </w:tcPr>
          <w:p w14:paraId="3BECD651" w14:textId="5AD22F3D" w:rsidR="001D0A7C" w:rsidRPr="000D17EF" w:rsidRDefault="001D0A7C" w:rsidP="001D0A7C">
            <w:pPr>
              <w:jc w:val="center"/>
              <w:rPr>
                <w:rFonts w:ascii="Arial" w:hAnsi="Arial" w:cs="Arial"/>
              </w:rPr>
            </w:pPr>
            <w:r w:rsidRPr="000D17EF">
              <w:rPr>
                <w:rFonts w:ascii="Arial" w:hAnsi="Arial" w:cs="Arial"/>
              </w:rPr>
              <w:t>57.14285714</w:t>
            </w:r>
            <w:r w:rsidR="008B06D2" w:rsidRPr="000D17EF">
              <w:rPr>
                <w:rFonts w:ascii="Arial" w:hAnsi="Arial" w:cs="Arial"/>
              </w:rPr>
              <w:t xml:space="preserve"> %</w:t>
            </w:r>
          </w:p>
        </w:tc>
        <w:tc>
          <w:tcPr>
            <w:tcW w:w="1865" w:type="dxa"/>
            <w:noWrap/>
            <w:hideMark/>
          </w:tcPr>
          <w:p w14:paraId="07E6AF22" w14:textId="77777777" w:rsidR="001D0A7C" w:rsidRPr="000D17EF" w:rsidRDefault="001D0A7C" w:rsidP="001D0A7C">
            <w:pPr>
              <w:jc w:val="center"/>
              <w:rPr>
                <w:rFonts w:ascii="Arial" w:hAnsi="Arial" w:cs="Arial"/>
              </w:rPr>
            </w:pPr>
            <w:bookmarkStart w:id="103" w:name="_Hlk511595233"/>
            <w:r w:rsidRPr="000D17EF">
              <w:rPr>
                <w:rFonts w:ascii="Arial" w:hAnsi="Arial" w:cs="Arial"/>
              </w:rPr>
              <w:t>£389,037.61</w:t>
            </w:r>
            <w:bookmarkEnd w:id="103"/>
          </w:p>
        </w:tc>
        <w:tc>
          <w:tcPr>
            <w:tcW w:w="2368" w:type="dxa"/>
            <w:noWrap/>
            <w:hideMark/>
          </w:tcPr>
          <w:p w14:paraId="37D951CA" w14:textId="3717512E" w:rsidR="001D0A7C" w:rsidRPr="000D17EF" w:rsidRDefault="001D0A7C" w:rsidP="001D0A7C">
            <w:pPr>
              <w:jc w:val="center"/>
              <w:rPr>
                <w:rFonts w:ascii="Arial" w:hAnsi="Arial" w:cs="Arial"/>
              </w:rPr>
            </w:pPr>
            <w:r w:rsidRPr="000D17EF">
              <w:rPr>
                <w:rFonts w:ascii="Arial" w:hAnsi="Arial" w:cs="Arial"/>
              </w:rPr>
              <w:t>54.30588848</w:t>
            </w:r>
            <w:r w:rsidR="008B06D2" w:rsidRPr="000D17EF">
              <w:rPr>
                <w:rFonts w:ascii="Arial" w:hAnsi="Arial" w:cs="Arial"/>
              </w:rPr>
              <w:t xml:space="preserve"> %</w:t>
            </w:r>
          </w:p>
        </w:tc>
      </w:tr>
      <w:tr w:rsidR="001D0A7C" w:rsidRPr="000D17EF" w14:paraId="5C60D82D" w14:textId="77777777" w:rsidTr="001D0A7C">
        <w:trPr>
          <w:trHeight w:val="300"/>
        </w:trPr>
        <w:tc>
          <w:tcPr>
            <w:tcW w:w="1100" w:type="dxa"/>
            <w:noWrap/>
            <w:hideMark/>
          </w:tcPr>
          <w:p w14:paraId="1AD28C5B" w14:textId="77777777" w:rsidR="001D0A7C" w:rsidRPr="000D17EF" w:rsidRDefault="001D0A7C" w:rsidP="001D0A7C">
            <w:pPr>
              <w:jc w:val="center"/>
              <w:rPr>
                <w:rFonts w:ascii="Arial" w:hAnsi="Arial" w:cs="Arial"/>
              </w:rPr>
            </w:pPr>
            <w:r w:rsidRPr="000D17EF">
              <w:rPr>
                <w:rFonts w:ascii="Arial" w:hAnsi="Arial" w:cs="Arial"/>
              </w:rPr>
              <w:t>Hydraulic Oil Leak</w:t>
            </w:r>
          </w:p>
        </w:tc>
        <w:tc>
          <w:tcPr>
            <w:tcW w:w="1362" w:type="dxa"/>
            <w:noWrap/>
            <w:hideMark/>
          </w:tcPr>
          <w:p w14:paraId="1A5F3276" w14:textId="77777777" w:rsidR="001D0A7C" w:rsidRPr="000D17EF" w:rsidRDefault="001D0A7C" w:rsidP="001D0A7C">
            <w:pPr>
              <w:jc w:val="center"/>
              <w:rPr>
                <w:rFonts w:ascii="Arial" w:hAnsi="Arial" w:cs="Arial"/>
              </w:rPr>
            </w:pPr>
            <w:r w:rsidRPr="000D17EF">
              <w:rPr>
                <w:rFonts w:ascii="Arial" w:hAnsi="Arial" w:cs="Arial"/>
              </w:rPr>
              <w:t>3</w:t>
            </w:r>
          </w:p>
        </w:tc>
        <w:tc>
          <w:tcPr>
            <w:tcW w:w="2321" w:type="dxa"/>
            <w:noWrap/>
            <w:hideMark/>
          </w:tcPr>
          <w:p w14:paraId="511FA392" w14:textId="66467A51" w:rsidR="001D0A7C" w:rsidRPr="000D17EF" w:rsidRDefault="001D0A7C" w:rsidP="001D0A7C">
            <w:pPr>
              <w:jc w:val="center"/>
              <w:rPr>
                <w:rFonts w:ascii="Arial" w:hAnsi="Arial" w:cs="Arial"/>
              </w:rPr>
            </w:pPr>
            <w:r w:rsidRPr="000D17EF">
              <w:rPr>
                <w:rFonts w:ascii="Arial" w:hAnsi="Arial" w:cs="Arial"/>
              </w:rPr>
              <w:t>42.85714286</w:t>
            </w:r>
            <w:r w:rsidR="008B06D2" w:rsidRPr="000D17EF">
              <w:rPr>
                <w:rFonts w:ascii="Arial" w:hAnsi="Arial" w:cs="Arial"/>
              </w:rPr>
              <w:t xml:space="preserve"> %</w:t>
            </w:r>
          </w:p>
        </w:tc>
        <w:tc>
          <w:tcPr>
            <w:tcW w:w="1865" w:type="dxa"/>
            <w:noWrap/>
            <w:hideMark/>
          </w:tcPr>
          <w:p w14:paraId="45D2F58D" w14:textId="77777777" w:rsidR="001D0A7C" w:rsidRPr="000D17EF" w:rsidRDefault="001D0A7C" w:rsidP="001D0A7C">
            <w:pPr>
              <w:jc w:val="center"/>
              <w:rPr>
                <w:rFonts w:ascii="Arial" w:hAnsi="Arial" w:cs="Arial"/>
              </w:rPr>
            </w:pPr>
            <w:r w:rsidRPr="000D17EF">
              <w:rPr>
                <w:rFonts w:ascii="Arial" w:hAnsi="Arial" w:cs="Arial"/>
              </w:rPr>
              <w:t>£327,344.39</w:t>
            </w:r>
          </w:p>
        </w:tc>
        <w:tc>
          <w:tcPr>
            <w:tcW w:w="2368" w:type="dxa"/>
            <w:noWrap/>
            <w:hideMark/>
          </w:tcPr>
          <w:p w14:paraId="4922F013" w14:textId="477DC7CF" w:rsidR="001D0A7C" w:rsidRPr="000D17EF" w:rsidRDefault="001D0A7C" w:rsidP="001D0A7C">
            <w:pPr>
              <w:jc w:val="center"/>
              <w:rPr>
                <w:rFonts w:ascii="Arial" w:hAnsi="Arial" w:cs="Arial"/>
              </w:rPr>
            </w:pPr>
            <w:r w:rsidRPr="000D17EF">
              <w:rPr>
                <w:rFonts w:ascii="Arial" w:hAnsi="Arial" w:cs="Arial"/>
              </w:rPr>
              <w:t>45.69411152</w:t>
            </w:r>
            <w:r w:rsidR="008B06D2" w:rsidRPr="000D17EF">
              <w:rPr>
                <w:rFonts w:ascii="Arial" w:hAnsi="Arial" w:cs="Arial"/>
              </w:rPr>
              <w:t xml:space="preserve"> %</w:t>
            </w:r>
          </w:p>
        </w:tc>
      </w:tr>
      <w:tr w:rsidR="001D0A7C" w:rsidRPr="000D17EF" w14:paraId="53CBB705" w14:textId="77777777" w:rsidTr="001D0A7C">
        <w:trPr>
          <w:trHeight w:val="300"/>
        </w:trPr>
        <w:tc>
          <w:tcPr>
            <w:tcW w:w="1100" w:type="dxa"/>
            <w:noWrap/>
            <w:hideMark/>
          </w:tcPr>
          <w:p w14:paraId="0A5216EF" w14:textId="72B9440F" w:rsidR="001D0A7C" w:rsidRPr="000D17EF" w:rsidRDefault="001D0A7C" w:rsidP="001D0A7C">
            <w:pPr>
              <w:jc w:val="center"/>
              <w:rPr>
                <w:rFonts w:ascii="Arial" w:hAnsi="Arial" w:cs="Arial"/>
                <w:b/>
              </w:rPr>
            </w:pPr>
            <w:r w:rsidRPr="000D17EF">
              <w:rPr>
                <w:rFonts w:ascii="Arial" w:hAnsi="Arial" w:cs="Arial"/>
                <w:b/>
              </w:rPr>
              <w:t>Total</w:t>
            </w:r>
          </w:p>
        </w:tc>
        <w:tc>
          <w:tcPr>
            <w:tcW w:w="1362" w:type="dxa"/>
            <w:noWrap/>
            <w:hideMark/>
          </w:tcPr>
          <w:p w14:paraId="0A468779" w14:textId="77777777" w:rsidR="001D0A7C" w:rsidRPr="000D17EF" w:rsidRDefault="001D0A7C" w:rsidP="001D0A7C">
            <w:pPr>
              <w:jc w:val="center"/>
              <w:rPr>
                <w:rFonts w:ascii="Arial" w:hAnsi="Arial" w:cs="Arial"/>
              </w:rPr>
            </w:pPr>
            <w:r w:rsidRPr="000D17EF">
              <w:rPr>
                <w:rFonts w:ascii="Arial" w:hAnsi="Arial" w:cs="Arial"/>
              </w:rPr>
              <w:t>7</w:t>
            </w:r>
          </w:p>
        </w:tc>
        <w:tc>
          <w:tcPr>
            <w:tcW w:w="2321" w:type="dxa"/>
            <w:noWrap/>
            <w:hideMark/>
          </w:tcPr>
          <w:p w14:paraId="4EC7ECB8" w14:textId="77777777" w:rsidR="001D0A7C" w:rsidRPr="000D17EF" w:rsidRDefault="001D0A7C" w:rsidP="001D0A7C">
            <w:pPr>
              <w:jc w:val="center"/>
              <w:rPr>
                <w:rFonts w:ascii="Arial" w:hAnsi="Arial" w:cs="Arial"/>
              </w:rPr>
            </w:pPr>
          </w:p>
        </w:tc>
        <w:tc>
          <w:tcPr>
            <w:tcW w:w="1865" w:type="dxa"/>
            <w:noWrap/>
            <w:hideMark/>
          </w:tcPr>
          <w:p w14:paraId="66D13EC9" w14:textId="77777777" w:rsidR="001D0A7C" w:rsidRPr="000D17EF" w:rsidRDefault="001D0A7C" w:rsidP="001D0A7C">
            <w:pPr>
              <w:jc w:val="center"/>
              <w:rPr>
                <w:rFonts w:ascii="Arial" w:hAnsi="Arial" w:cs="Arial"/>
              </w:rPr>
            </w:pPr>
            <w:r w:rsidRPr="000D17EF">
              <w:rPr>
                <w:rFonts w:ascii="Arial" w:hAnsi="Arial" w:cs="Arial"/>
              </w:rPr>
              <w:t>£716,382.00</w:t>
            </w:r>
          </w:p>
        </w:tc>
        <w:tc>
          <w:tcPr>
            <w:tcW w:w="2368" w:type="dxa"/>
            <w:noWrap/>
            <w:hideMark/>
          </w:tcPr>
          <w:p w14:paraId="04628D19" w14:textId="77777777" w:rsidR="001D0A7C" w:rsidRPr="000D17EF" w:rsidRDefault="001D0A7C" w:rsidP="001D0A7C">
            <w:pPr>
              <w:jc w:val="center"/>
              <w:rPr>
                <w:rFonts w:ascii="Arial" w:hAnsi="Arial" w:cs="Arial"/>
              </w:rPr>
            </w:pPr>
          </w:p>
        </w:tc>
      </w:tr>
    </w:tbl>
    <w:p w14:paraId="5D5365EB" w14:textId="77777777" w:rsidR="0034689E" w:rsidRPr="000D17EF" w:rsidRDefault="0034689E" w:rsidP="00762858">
      <w:pPr>
        <w:rPr>
          <w:rFonts w:ascii="Arial" w:hAnsi="Arial" w:cs="Arial"/>
        </w:rPr>
      </w:pPr>
    </w:p>
    <w:p w14:paraId="495961E6" w14:textId="57CACDFC" w:rsidR="004F76D3" w:rsidRPr="000D17EF" w:rsidRDefault="001D0A7C" w:rsidP="00762858">
      <w:pPr>
        <w:rPr>
          <w:rFonts w:ascii="Arial" w:hAnsi="Arial" w:cs="Arial"/>
        </w:rPr>
      </w:pPr>
      <w:r w:rsidRPr="000D17EF">
        <w:rPr>
          <w:rFonts w:ascii="Arial" w:hAnsi="Arial" w:cs="Arial"/>
        </w:rPr>
        <w:lastRenderedPageBreak/>
        <w:t>It has been identified from the SAP Work Order data, seven hydraulic motor failures have occurred since June 2012, and that these failures are attributable to two separate failure modes</w:t>
      </w:r>
      <w:r w:rsidR="00C722FA" w:rsidRPr="000D17EF">
        <w:rPr>
          <w:rFonts w:ascii="Arial" w:hAnsi="Arial" w:cs="Arial"/>
        </w:rPr>
        <w:t>:</w:t>
      </w:r>
      <w:r w:rsidR="006B1A86" w:rsidRPr="000D17EF">
        <w:rPr>
          <w:rFonts w:ascii="Arial" w:hAnsi="Arial" w:cs="Arial"/>
        </w:rPr>
        <w:t xml:space="preserve"> seizure of the motor and hydraulic oil leaks. Motor seizure is accountable for fifty-seven per cent of the SAP Work Orders, while hydraulic oil leaks account for forty-three per cent of the SAP Work Orders.</w:t>
      </w:r>
    </w:p>
    <w:p w14:paraId="3A570A43" w14:textId="6BB5B97A" w:rsidR="006B1A86" w:rsidRPr="000D17EF" w:rsidRDefault="004036CA" w:rsidP="00762858">
      <w:pPr>
        <w:rPr>
          <w:rFonts w:ascii="Arial" w:hAnsi="Arial" w:cs="Arial"/>
        </w:rPr>
      </w:pPr>
      <w:r w:rsidRPr="000D17EF">
        <w:rPr>
          <w:rFonts w:ascii="Arial" w:hAnsi="Arial" w:cs="Arial"/>
        </w:rPr>
        <w:t>Motor seizures also account for fifty-four per cent of hydraulic motor work order costs while hydraulic oil leaks account for the remaining forty-six per cent of the associated work order costs.</w:t>
      </w:r>
    </w:p>
    <w:p w14:paraId="70810EF3" w14:textId="344519EA" w:rsidR="00BD2113" w:rsidRPr="000D17EF" w:rsidRDefault="00275C4A" w:rsidP="00BD2113">
      <w:pPr>
        <w:pStyle w:val="Heading3"/>
        <w:rPr>
          <w:rFonts w:ascii="Arial" w:hAnsi="Arial" w:cs="Arial"/>
        </w:rPr>
      </w:pPr>
      <w:bookmarkStart w:id="104" w:name="_Toc511930021"/>
      <w:r w:rsidRPr="000D17EF">
        <w:rPr>
          <w:rFonts w:ascii="Arial" w:hAnsi="Arial" w:cs="Arial"/>
        </w:rPr>
        <w:t>Hydraulic Motor Seizures</w:t>
      </w:r>
      <w:bookmarkEnd w:id="104"/>
    </w:p>
    <w:p w14:paraId="1A185EBC" w14:textId="77777777" w:rsidR="008F678C" w:rsidRPr="000D17EF" w:rsidRDefault="008F678C" w:rsidP="00275C4A">
      <w:pPr>
        <w:rPr>
          <w:rFonts w:ascii="Arial" w:hAnsi="Arial" w:cs="Arial"/>
        </w:rPr>
      </w:pPr>
      <w:r w:rsidRPr="000D17EF">
        <w:rPr>
          <w:rFonts w:ascii="Arial" w:hAnsi="Arial" w:cs="Arial"/>
        </w:rPr>
        <w:t xml:space="preserve">Nilsson and Prakash [2010, page 92] define a seizure as ‘very severe damage to sliding surfaces in which the driving force is unable to overcome the friction force and there is complete cessation of relative movement’. </w:t>
      </w:r>
    </w:p>
    <w:p w14:paraId="59FFE5EC" w14:textId="427B9538" w:rsidR="00275C4A" w:rsidRPr="000D17EF" w:rsidRDefault="00275C4A" w:rsidP="00275C4A">
      <w:pPr>
        <w:rPr>
          <w:rFonts w:ascii="Arial" w:hAnsi="Arial" w:cs="Arial"/>
        </w:rPr>
      </w:pPr>
      <w:r w:rsidRPr="000D17EF">
        <w:rPr>
          <w:rFonts w:ascii="Arial" w:hAnsi="Arial" w:cs="Arial"/>
        </w:rPr>
        <w:t xml:space="preserve">Hydraulic motor seizure is not a single failure mode but a symptom of several failure modes which </w:t>
      </w:r>
      <w:r w:rsidR="008165AA" w:rsidRPr="000D17EF">
        <w:rPr>
          <w:rFonts w:ascii="Arial" w:hAnsi="Arial" w:cs="Arial"/>
        </w:rPr>
        <w:t>have been identified in the System FMEA study as:</w:t>
      </w:r>
    </w:p>
    <w:p w14:paraId="31140BF8" w14:textId="4253FB41" w:rsidR="008165AA" w:rsidRPr="000D17EF" w:rsidRDefault="008165AA" w:rsidP="008165AA">
      <w:pPr>
        <w:pStyle w:val="ListParagraph"/>
        <w:numPr>
          <w:ilvl w:val="0"/>
          <w:numId w:val="8"/>
        </w:numPr>
        <w:rPr>
          <w:rFonts w:ascii="Arial" w:hAnsi="Arial" w:cs="Arial"/>
        </w:rPr>
      </w:pPr>
      <w:r w:rsidRPr="000D17EF">
        <w:rPr>
          <w:rFonts w:ascii="Arial" w:hAnsi="Arial" w:cs="Arial"/>
        </w:rPr>
        <w:t>Bearing Failure.</w:t>
      </w:r>
    </w:p>
    <w:p w14:paraId="2ADAC208" w14:textId="5FA678A8" w:rsidR="008165AA" w:rsidRPr="000D17EF" w:rsidRDefault="008165AA" w:rsidP="008165AA">
      <w:pPr>
        <w:pStyle w:val="ListParagraph"/>
        <w:numPr>
          <w:ilvl w:val="0"/>
          <w:numId w:val="8"/>
        </w:numPr>
        <w:rPr>
          <w:rFonts w:ascii="Arial" w:hAnsi="Arial" w:cs="Arial"/>
        </w:rPr>
      </w:pPr>
      <w:r w:rsidRPr="000D17EF">
        <w:rPr>
          <w:rFonts w:ascii="Arial" w:hAnsi="Arial" w:cs="Arial"/>
        </w:rPr>
        <w:t>Sheared Connecting Rod.</w:t>
      </w:r>
    </w:p>
    <w:p w14:paraId="66B566D7" w14:textId="0FE924B8" w:rsidR="008165AA" w:rsidRPr="000D17EF" w:rsidRDefault="008165AA" w:rsidP="008165AA">
      <w:pPr>
        <w:pStyle w:val="ListParagraph"/>
        <w:numPr>
          <w:ilvl w:val="0"/>
          <w:numId w:val="8"/>
        </w:numPr>
        <w:rPr>
          <w:rFonts w:ascii="Arial" w:hAnsi="Arial" w:cs="Arial"/>
        </w:rPr>
      </w:pPr>
      <w:r w:rsidRPr="000D17EF">
        <w:rPr>
          <w:rFonts w:ascii="Arial" w:hAnsi="Arial" w:cs="Arial"/>
        </w:rPr>
        <w:t>Seized Piston.</w:t>
      </w:r>
    </w:p>
    <w:p w14:paraId="7E32634F" w14:textId="3545CD10" w:rsidR="008165AA" w:rsidRPr="000D17EF" w:rsidRDefault="008165AA" w:rsidP="008165AA">
      <w:pPr>
        <w:pStyle w:val="ListParagraph"/>
        <w:numPr>
          <w:ilvl w:val="0"/>
          <w:numId w:val="8"/>
        </w:numPr>
        <w:rPr>
          <w:rFonts w:ascii="Arial" w:hAnsi="Arial" w:cs="Arial"/>
        </w:rPr>
      </w:pPr>
      <w:r w:rsidRPr="000D17EF">
        <w:rPr>
          <w:rFonts w:ascii="Arial" w:hAnsi="Arial" w:cs="Arial"/>
        </w:rPr>
        <w:t>Valve Spool Seized.</w:t>
      </w:r>
    </w:p>
    <w:p w14:paraId="51D89C1A" w14:textId="1050C052" w:rsidR="008165AA" w:rsidRPr="000D17EF" w:rsidRDefault="008165AA" w:rsidP="008165AA">
      <w:pPr>
        <w:rPr>
          <w:rFonts w:ascii="Arial" w:hAnsi="Arial" w:cs="Arial"/>
        </w:rPr>
      </w:pPr>
      <w:r w:rsidRPr="000D17EF">
        <w:rPr>
          <w:rFonts w:ascii="Arial" w:hAnsi="Arial" w:cs="Arial"/>
        </w:rPr>
        <w:t xml:space="preserve">The </w:t>
      </w:r>
      <w:r w:rsidR="00844350" w:rsidRPr="000D17EF">
        <w:rPr>
          <w:rFonts w:ascii="Arial" w:hAnsi="Arial" w:cs="Arial"/>
        </w:rPr>
        <w:t xml:space="preserve">potential </w:t>
      </w:r>
      <w:r w:rsidRPr="000D17EF">
        <w:rPr>
          <w:rFonts w:ascii="Arial" w:hAnsi="Arial" w:cs="Arial"/>
        </w:rPr>
        <w:t xml:space="preserve">causes of each failure mode resulting in motor seizure have also been identified </w:t>
      </w:r>
      <w:r w:rsidR="00844350" w:rsidRPr="000D17EF">
        <w:rPr>
          <w:rFonts w:ascii="Arial" w:hAnsi="Arial" w:cs="Arial"/>
        </w:rPr>
        <w:t>in the System FMEA study</w:t>
      </w:r>
      <w:r w:rsidR="00F40349" w:rsidRPr="000D17EF">
        <w:rPr>
          <w:rFonts w:ascii="Arial" w:hAnsi="Arial" w:cs="Arial"/>
        </w:rPr>
        <w:t>. The potential causes are common to all four identified failure modes and have been identified as follows:</w:t>
      </w:r>
    </w:p>
    <w:p w14:paraId="04EEC24A" w14:textId="1A0828CF" w:rsidR="00F40349" w:rsidRPr="000D17EF" w:rsidRDefault="00F40349" w:rsidP="00F40349">
      <w:pPr>
        <w:pStyle w:val="ListParagraph"/>
        <w:numPr>
          <w:ilvl w:val="0"/>
          <w:numId w:val="9"/>
        </w:numPr>
        <w:rPr>
          <w:rFonts w:ascii="Arial" w:hAnsi="Arial" w:cs="Arial"/>
        </w:rPr>
      </w:pPr>
      <w:r w:rsidRPr="000D17EF">
        <w:rPr>
          <w:rFonts w:ascii="Arial" w:hAnsi="Arial" w:cs="Arial"/>
        </w:rPr>
        <w:t>Age related wear.</w:t>
      </w:r>
    </w:p>
    <w:p w14:paraId="46125C5C" w14:textId="37CC5AFD" w:rsidR="00F40349" w:rsidRPr="000D17EF" w:rsidRDefault="00F40349" w:rsidP="00F40349">
      <w:pPr>
        <w:pStyle w:val="ListParagraph"/>
        <w:numPr>
          <w:ilvl w:val="0"/>
          <w:numId w:val="9"/>
        </w:numPr>
        <w:rPr>
          <w:rFonts w:ascii="Arial" w:hAnsi="Arial" w:cs="Arial"/>
        </w:rPr>
      </w:pPr>
      <w:r w:rsidRPr="000D17EF">
        <w:rPr>
          <w:rFonts w:ascii="Arial" w:hAnsi="Arial" w:cs="Arial"/>
        </w:rPr>
        <w:t>Incorrect assembly.</w:t>
      </w:r>
    </w:p>
    <w:p w14:paraId="35CB705B" w14:textId="17264B61" w:rsidR="00F40349" w:rsidRPr="000D17EF" w:rsidRDefault="00F40349" w:rsidP="00F40349">
      <w:pPr>
        <w:pStyle w:val="ListParagraph"/>
        <w:numPr>
          <w:ilvl w:val="0"/>
          <w:numId w:val="9"/>
        </w:numPr>
        <w:rPr>
          <w:rFonts w:ascii="Arial" w:hAnsi="Arial" w:cs="Arial"/>
        </w:rPr>
      </w:pPr>
      <w:r w:rsidRPr="000D17EF">
        <w:rPr>
          <w:rFonts w:ascii="Arial" w:hAnsi="Arial" w:cs="Arial"/>
        </w:rPr>
        <w:t>Wear debris and foreign particles in hydraulic oil.</w:t>
      </w:r>
    </w:p>
    <w:p w14:paraId="332676EB" w14:textId="548A05D9" w:rsidR="00F40349" w:rsidRPr="000D17EF" w:rsidRDefault="00F40349" w:rsidP="00F40349">
      <w:pPr>
        <w:pStyle w:val="ListParagraph"/>
        <w:numPr>
          <w:ilvl w:val="0"/>
          <w:numId w:val="9"/>
        </w:numPr>
        <w:rPr>
          <w:rFonts w:ascii="Arial" w:hAnsi="Arial" w:cs="Arial"/>
        </w:rPr>
      </w:pPr>
      <w:r w:rsidRPr="000D17EF">
        <w:rPr>
          <w:rFonts w:ascii="Arial" w:hAnsi="Arial" w:cs="Arial"/>
        </w:rPr>
        <w:t>Insufficient lubrication attributable to reduced/insufficient flow, incorrect lubrication grade, thermal degradation of oil, and water contamination of oil.</w:t>
      </w:r>
    </w:p>
    <w:p w14:paraId="596C8375" w14:textId="565D991B" w:rsidR="00844350" w:rsidRPr="000D17EF" w:rsidRDefault="00437282" w:rsidP="008165AA">
      <w:pPr>
        <w:rPr>
          <w:rFonts w:ascii="Arial" w:hAnsi="Arial" w:cs="Arial"/>
        </w:rPr>
      </w:pPr>
      <w:r w:rsidRPr="000D17EF">
        <w:rPr>
          <w:rFonts w:ascii="Arial" w:hAnsi="Arial" w:cs="Arial"/>
        </w:rPr>
        <w:t>It should be noted that the failure mode may be caused by any of the potential causes acting alone</w:t>
      </w:r>
      <w:r w:rsidR="00C722FA" w:rsidRPr="000D17EF">
        <w:rPr>
          <w:rFonts w:ascii="Arial" w:hAnsi="Arial" w:cs="Arial"/>
        </w:rPr>
        <w:t xml:space="preserve">, but often the </w:t>
      </w:r>
      <w:r w:rsidRPr="000D17EF">
        <w:rPr>
          <w:rFonts w:ascii="Arial" w:hAnsi="Arial" w:cs="Arial"/>
        </w:rPr>
        <w:t>fa</w:t>
      </w:r>
      <w:r w:rsidR="00C722FA" w:rsidRPr="000D17EF">
        <w:rPr>
          <w:rFonts w:ascii="Arial" w:hAnsi="Arial" w:cs="Arial"/>
        </w:rPr>
        <w:t>ilure mode c</w:t>
      </w:r>
      <w:r w:rsidRPr="000D17EF">
        <w:rPr>
          <w:rFonts w:ascii="Arial" w:hAnsi="Arial" w:cs="Arial"/>
        </w:rPr>
        <w:t xml:space="preserve">ould be as a result of two </w:t>
      </w:r>
      <w:r w:rsidR="00C722FA" w:rsidRPr="000D17EF">
        <w:rPr>
          <w:rFonts w:ascii="Arial" w:hAnsi="Arial" w:cs="Arial"/>
        </w:rPr>
        <w:t>or more causes acting in unison [</w:t>
      </w:r>
      <w:proofErr w:type="spellStart"/>
      <w:r w:rsidR="00C722FA" w:rsidRPr="000D17EF">
        <w:rPr>
          <w:rFonts w:ascii="Arial" w:hAnsi="Arial" w:cs="Arial"/>
        </w:rPr>
        <w:t>Geitner</w:t>
      </w:r>
      <w:proofErr w:type="spellEnd"/>
      <w:r w:rsidR="00C722FA" w:rsidRPr="000D17EF">
        <w:rPr>
          <w:rFonts w:ascii="Arial" w:hAnsi="Arial" w:cs="Arial"/>
        </w:rPr>
        <w:t xml:space="preserve"> and Bloch, 2012].</w:t>
      </w:r>
    </w:p>
    <w:p w14:paraId="6CAE24D7" w14:textId="697AEF7C" w:rsidR="00B534DB" w:rsidRPr="000D17EF" w:rsidRDefault="00B534DB" w:rsidP="008165AA">
      <w:pPr>
        <w:rPr>
          <w:rFonts w:ascii="Arial" w:hAnsi="Arial" w:cs="Arial"/>
        </w:rPr>
      </w:pPr>
      <w:r w:rsidRPr="000D17EF">
        <w:rPr>
          <w:rFonts w:ascii="Arial" w:hAnsi="Arial" w:cs="Arial"/>
        </w:rPr>
        <w:t>During the period covered since the introduction of the SAP CMMS, there have been three inciden</w:t>
      </w:r>
      <w:r w:rsidR="00125575" w:rsidRPr="000D17EF">
        <w:rPr>
          <w:rFonts w:ascii="Arial" w:hAnsi="Arial" w:cs="Arial"/>
        </w:rPr>
        <w:t>ces</w:t>
      </w:r>
      <w:r w:rsidRPr="000D17EF">
        <w:rPr>
          <w:rFonts w:ascii="Arial" w:hAnsi="Arial" w:cs="Arial"/>
        </w:rPr>
        <w:t xml:space="preserve"> of hydraulic motors seizing on the 06-PH-101F driven fin fan system. Each of the failed motors was sent to KPM for repair and or investigation of the failure cause.</w:t>
      </w:r>
    </w:p>
    <w:p w14:paraId="237E0B2A" w14:textId="77777777" w:rsidR="006B1D93" w:rsidRDefault="006B1D93">
      <w:pPr>
        <w:jc w:val="left"/>
        <w:rPr>
          <w:rFonts w:ascii="Arial" w:eastAsiaTheme="majorEastAsia" w:hAnsi="Arial" w:cs="Arial"/>
          <w:b/>
          <w:sz w:val="24"/>
          <w:szCs w:val="24"/>
          <w:u w:val="single"/>
        </w:rPr>
      </w:pPr>
      <w:r>
        <w:rPr>
          <w:rFonts w:ascii="Arial" w:hAnsi="Arial" w:cs="Arial"/>
        </w:rPr>
        <w:br w:type="page"/>
      </w:r>
    </w:p>
    <w:p w14:paraId="5045BD2A" w14:textId="6BB1EA7F" w:rsidR="004F76D3" w:rsidRPr="000D17EF" w:rsidRDefault="00BD2113" w:rsidP="00BD2113">
      <w:pPr>
        <w:pStyle w:val="Heading3"/>
        <w:rPr>
          <w:rFonts w:ascii="Arial" w:hAnsi="Arial" w:cs="Arial"/>
        </w:rPr>
      </w:pPr>
      <w:bookmarkStart w:id="105" w:name="_Toc511930022"/>
      <w:r w:rsidRPr="000D17EF">
        <w:rPr>
          <w:rFonts w:ascii="Arial" w:hAnsi="Arial" w:cs="Arial"/>
        </w:rPr>
        <w:lastRenderedPageBreak/>
        <w:t>Hydraulic Oil Leaks</w:t>
      </w:r>
      <w:bookmarkEnd w:id="105"/>
    </w:p>
    <w:p w14:paraId="6BD2A6FE" w14:textId="4FB977B7" w:rsidR="002A21EC" w:rsidRPr="000D17EF" w:rsidRDefault="008165AA" w:rsidP="00762858">
      <w:pPr>
        <w:rPr>
          <w:rFonts w:ascii="Arial" w:hAnsi="Arial" w:cs="Arial"/>
        </w:rPr>
      </w:pPr>
      <w:r w:rsidRPr="000D17EF">
        <w:rPr>
          <w:rFonts w:ascii="Arial" w:hAnsi="Arial" w:cs="Arial"/>
        </w:rPr>
        <w:t xml:space="preserve">Hydraulic oil leaks associated with the hydraulic motors could result from case joint leaks caused by incorrect assembly of the motor, from leaking hose connections and from motor shaft seal leaks. </w:t>
      </w:r>
    </w:p>
    <w:p w14:paraId="193298C6" w14:textId="185E0201" w:rsidR="00437282" w:rsidRPr="000D17EF" w:rsidRDefault="00437282" w:rsidP="00762858">
      <w:pPr>
        <w:rPr>
          <w:rFonts w:ascii="Arial" w:hAnsi="Arial" w:cs="Arial"/>
        </w:rPr>
      </w:pPr>
      <w:r w:rsidRPr="000D17EF">
        <w:rPr>
          <w:rFonts w:ascii="Arial" w:hAnsi="Arial" w:cs="Arial"/>
        </w:rPr>
        <w:t>Hydraulic oil leaks caused by leaking hose connections would be classified as hose/piping failures not as hydraulic motor failures, while case joint leaks would result in infant mortality of the hydraulic motor and no such failures have been recorded during the period covered by detailed SAP CMMS work orders.</w:t>
      </w:r>
    </w:p>
    <w:p w14:paraId="697FA61F" w14:textId="3F3C3A60" w:rsidR="008B06D2" w:rsidRPr="000D17EF" w:rsidRDefault="008B06D2" w:rsidP="00762858">
      <w:pPr>
        <w:rPr>
          <w:rFonts w:ascii="Arial" w:hAnsi="Arial" w:cs="Arial"/>
        </w:rPr>
      </w:pPr>
      <w:r w:rsidRPr="000D17EF">
        <w:rPr>
          <w:rFonts w:ascii="Arial" w:hAnsi="Arial" w:cs="Arial"/>
        </w:rPr>
        <w:t>The potential causes of hydraulic motor shaft seal failures have been identified as follows:</w:t>
      </w:r>
    </w:p>
    <w:p w14:paraId="5C1605DE" w14:textId="3AC1DE7F" w:rsidR="000E3607" w:rsidRPr="000D17EF" w:rsidRDefault="000E3607" w:rsidP="000E3607">
      <w:pPr>
        <w:pStyle w:val="ListParagraph"/>
        <w:numPr>
          <w:ilvl w:val="0"/>
          <w:numId w:val="10"/>
        </w:numPr>
        <w:rPr>
          <w:rFonts w:ascii="Arial" w:hAnsi="Arial" w:cs="Arial"/>
        </w:rPr>
      </w:pPr>
      <w:r w:rsidRPr="000D17EF">
        <w:rPr>
          <w:rFonts w:ascii="Arial" w:hAnsi="Arial" w:cs="Arial"/>
        </w:rPr>
        <w:t>Age related wear.</w:t>
      </w:r>
    </w:p>
    <w:p w14:paraId="3A817FCF" w14:textId="099098B0" w:rsidR="000E3607" w:rsidRPr="000D17EF" w:rsidRDefault="000E3607" w:rsidP="000E3607">
      <w:pPr>
        <w:pStyle w:val="ListParagraph"/>
        <w:numPr>
          <w:ilvl w:val="0"/>
          <w:numId w:val="10"/>
        </w:numPr>
        <w:rPr>
          <w:rFonts w:ascii="Arial" w:hAnsi="Arial" w:cs="Arial"/>
        </w:rPr>
      </w:pPr>
      <w:r w:rsidRPr="000D17EF">
        <w:rPr>
          <w:rFonts w:ascii="Arial" w:hAnsi="Arial" w:cs="Arial"/>
        </w:rPr>
        <w:t>Incorrect assembly.</w:t>
      </w:r>
    </w:p>
    <w:p w14:paraId="0B3E42E0" w14:textId="45F00368" w:rsidR="000E3607" w:rsidRPr="000D17EF" w:rsidRDefault="000E3607" w:rsidP="000E3607">
      <w:pPr>
        <w:pStyle w:val="ListParagraph"/>
        <w:numPr>
          <w:ilvl w:val="0"/>
          <w:numId w:val="10"/>
        </w:numPr>
        <w:rPr>
          <w:rFonts w:ascii="Arial" w:hAnsi="Arial" w:cs="Arial"/>
        </w:rPr>
      </w:pPr>
      <w:r w:rsidRPr="000D17EF">
        <w:rPr>
          <w:rFonts w:ascii="Arial" w:hAnsi="Arial" w:cs="Arial"/>
        </w:rPr>
        <w:t>Wear debris and foreign particles in hydraulic oil.</w:t>
      </w:r>
    </w:p>
    <w:p w14:paraId="23BF8952" w14:textId="3E562AAA" w:rsidR="000E3607" w:rsidRPr="000D17EF" w:rsidRDefault="000E3607" w:rsidP="000E3607">
      <w:pPr>
        <w:pStyle w:val="ListParagraph"/>
        <w:numPr>
          <w:ilvl w:val="0"/>
          <w:numId w:val="10"/>
        </w:numPr>
        <w:rPr>
          <w:rFonts w:ascii="Arial" w:hAnsi="Arial" w:cs="Arial"/>
        </w:rPr>
      </w:pPr>
      <w:r w:rsidRPr="000D17EF">
        <w:rPr>
          <w:rFonts w:ascii="Arial" w:hAnsi="Arial" w:cs="Arial"/>
        </w:rPr>
        <w:t>Excessive motor case oil pressure.</w:t>
      </w:r>
    </w:p>
    <w:p w14:paraId="52D2A4AF" w14:textId="33F72086" w:rsidR="00437282" w:rsidRPr="000D17EF" w:rsidRDefault="00125575" w:rsidP="00762858">
      <w:pPr>
        <w:rPr>
          <w:rFonts w:ascii="Arial" w:hAnsi="Arial" w:cs="Arial"/>
        </w:rPr>
      </w:pPr>
      <w:r w:rsidRPr="000D17EF">
        <w:rPr>
          <w:rFonts w:ascii="Arial" w:hAnsi="Arial" w:cs="Arial"/>
        </w:rPr>
        <w:t>During the period covered since the introduction of the SAP CMMS, there have been three incidences of hydraulic motor shaft seals leaking on the 06-PH-101F driven fin fan system.</w:t>
      </w:r>
    </w:p>
    <w:p w14:paraId="57B3DCF2" w14:textId="77777777" w:rsidR="006B1D93" w:rsidRDefault="006B1D93">
      <w:pPr>
        <w:jc w:val="left"/>
        <w:rPr>
          <w:rFonts w:ascii="Arial" w:eastAsiaTheme="majorEastAsia" w:hAnsi="Arial" w:cs="Arial"/>
          <w:b/>
          <w:sz w:val="26"/>
          <w:szCs w:val="26"/>
          <w:u w:val="single"/>
        </w:rPr>
      </w:pPr>
      <w:r>
        <w:rPr>
          <w:rFonts w:ascii="Arial" w:hAnsi="Arial" w:cs="Arial"/>
        </w:rPr>
        <w:br w:type="page"/>
      </w:r>
    </w:p>
    <w:p w14:paraId="2601FCA3" w14:textId="6C641CDB" w:rsidR="008165AA" w:rsidRPr="000D17EF" w:rsidRDefault="00B54A14" w:rsidP="00125575">
      <w:pPr>
        <w:pStyle w:val="Heading2"/>
        <w:rPr>
          <w:rFonts w:ascii="Arial" w:hAnsi="Arial" w:cs="Arial"/>
        </w:rPr>
      </w:pPr>
      <w:bookmarkStart w:id="106" w:name="_Toc511930023"/>
      <w:r w:rsidRPr="000D17EF">
        <w:rPr>
          <w:rFonts w:ascii="Arial" w:hAnsi="Arial" w:cs="Arial"/>
        </w:rPr>
        <w:lastRenderedPageBreak/>
        <w:t xml:space="preserve">Summary of KPM </w:t>
      </w:r>
      <w:r w:rsidR="00125575" w:rsidRPr="000D17EF">
        <w:rPr>
          <w:rFonts w:ascii="Arial" w:hAnsi="Arial" w:cs="Arial"/>
        </w:rPr>
        <w:t>Warranty Reports on Hydraulic Motor Seizures</w:t>
      </w:r>
      <w:bookmarkEnd w:id="106"/>
    </w:p>
    <w:p w14:paraId="1CA575DF" w14:textId="6FC56FC9" w:rsidR="00B54A14" w:rsidRPr="000D17EF" w:rsidRDefault="00B54A14" w:rsidP="00B54A14">
      <w:pPr>
        <w:pStyle w:val="Heading3"/>
        <w:rPr>
          <w:rFonts w:ascii="Arial" w:hAnsi="Arial" w:cs="Arial"/>
        </w:rPr>
      </w:pPr>
      <w:bookmarkStart w:id="107" w:name="_Toc511930024"/>
      <w:r w:rsidRPr="000D17EF">
        <w:rPr>
          <w:rFonts w:ascii="Arial" w:hAnsi="Arial" w:cs="Arial"/>
        </w:rPr>
        <w:t>Summary of Warranty Report</w:t>
      </w:r>
      <w:r w:rsidR="008149CC" w:rsidRPr="000D17EF">
        <w:rPr>
          <w:rFonts w:ascii="Arial" w:hAnsi="Arial" w:cs="Arial"/>
        </w:rPr>
        <w:t xml:space="preserve"> QRS8158-1</w:t>
      </w:r>
      <w:r w:rsidRPr="000D17EF">
        <w:rPr>
          <w:rFonts w:ascii="Arial" w:hAnsi="Arial" w:cs="Arial"/>
        </w:rPr>
        <w:t>: 06-EAHM-101-23B Hydraulic Motor Seizure (08/12/14)</w:t>
      </w:r>
      <w:bookmarkEnd w:id="107"/>
    </w:p>
    <w:p w14:paraId="2EA7617B" w14:textId="4318DC1D" w:rsidR="00B54A14" w:rsidRPr="000D17EF" w:rsidRDefault="008149CC" w:rsidP="00B54A14">
      <w:pPr>
        <w:rPr>
          <w:rFonts w:ascii="Arial" w:hAnsi="Arial" w:cs="Arial"/>
        </w:rPr>
      </w:pPr>
      <w:r w:rsidRPr="000D17EF">
        <w:rPr>
          <w:rFonts w:ascii="Arial" w:hAnsi="Arial" w:cs="Arial"/>
        </w:rPr>
        <w:t xml:space="preserve">KPM Warranty Report QRS8158-1 corresponds to the post failure inspection of a Model F3/HMB045/PV/F3/70/PL1210 Radial Piston Staffa Motor (Serial No. 00381459), used in service at Pembroke Refinery as </w:t>
      </w:r>
      <w:r w:rsidR="009C2C68" w:rsidRPr="000D17EF">
        <w:rPr>
          <w:rFonts w:ascii="Arial" w:hAnsi="Arial" w:cs="Arial"/>
        </w:rPr>
        <w:t>06-EAHM-101-23B. This motor suffered a failure due t</w:t>
      </w:r>
      <w:r w:rsidR="00C52AD6" w:rsidRPr="000D17EF">
        <w:rPr>
          <w:rFonts w:ascii="Arial" w:hAnsi="Arial" w:cs="Arial"/>
        </w:rPr>
        <w:t>o motor seizure on the 08/12/14 (SAP Work Order: 4218022).</w:t>
      </w:r>
    </w:p>
    <w:p w14:paraId="0DFE037B" w14:textId="6B1F9FC1" w:rsidR="009C2C68" w:rsidRPr="000D17EF" w:rsidRDefault="009C2C68" w:rsidP="00B54A14">
      <w:pPr>
        <w:rPr>
          <w:rFonts w:ascii="Arial" w:hAnsi="Arial" w:cs="Arial"/>
        </w:rPr>
      </w:pPr>
      <w:r w:rsidRPr="000D17EF">
        <w:rPr>
          <w:rFonts w:ascii="Arial" w:hAnsi="Arial" w:cs="Arial"/>
        </w:rPr>
        <w:t>The findings of the investigation, as presented by the report</w:t>
      </w:r>
      <w:r w:rsidR="00C52AD6" w:rsidRPr="000D17EF">
        <w:rPr>
          <w:rFonts w:ascii="Arial" w:hAnsi="Arial" w:cs="Arial"/>
        </w:rPr>
        <w:t>,</w:t>
      </w:r>
      <w:r w:rsidRPr="000D17EF">
        <w:rPr>
          <w:rFonts w:ascii="Arial" w:hAnsi="Arial" w:cs="Arial"/>
        </w:rPr>
        <w:t xml:space="preserve"> indicate that failure occurred due to heavy contact at both the front and rear bearings, resulting in the bearing roller surface failing, releasing wear debris into the case leakage channels, from where the debris was distributed to the cylinders causing accelerated wear of the piston and con-rod ball assembly.</w:t>
      </w:r>
    </w:p>
    <w:p w14:paraId="7342401B" w14:textId="77777777" w:rsidR="00C52AD6" w:rsidRPr="000D17EF" w:rsidRDefault="00C52AD6" w:rsidP="00C52AD6">
      <w:pPr>
        <w:keepNext/>
        <w:jc w:val="center"/>
        <w:rPr>
          <w:rFonts w:ascii="Arial" w:hAnsi="Arial" w:cs="Arial"/>
        </w:rPr>
      </w:pPr>
      <w:r w:rsidRPr="000D17EF">
        <w:rPr>
          <w:rFonts w:ascii="Arial" w:hAnsi="Arial" w:cs="Arial"/>
          <w:noProof/>
          <w:lang w:eastAsia="en-GB"/>
        </w:rPr>
        <w:drawing>
          <wp:inline distT="0" distB="0" distL="0" distR="0" wp14:anchorId="19508E0A" wp14:editId="6D50CA44">
            <wp:extent cx="3467100" cy="179140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15779" cy="1816561"/>
                    </a:xfrm>
                    <a:prstGeom prst="rect">
                      <a:avLst/>
                    </a:prstGeom>
                    <a:noFill/>
                    <a:ln>
                      <a:noFill/>
                    </a:ln>
                  </pic:spPr>
                </pic:pic>
              </a:graphicData>
            </a:graphic>
          </wp:inline>
        </w:drawing>
      </w:r>
    </w:p>
    <w:p w14:paraId="42226741" w14:textId="77777777" w:rsidR="00847815" w:rsidRPr="000D17EF" w:rsidRDefault="00C52AD6" w:rsidP="00C52AD6">
      <w:pPr>
        <w:pStyle w:val="Caption"/>
        <w:jc w:val="center"/>
        <w:rPr>
          <w:rFonts w:ascii="Arial" w:hAnsi="Arial" w:cs="Arial"/>
        </w:rPr>
      </w:pPr>
      <w:bookmarkStart w:id="108" w:name="_Toc511930071"/>
      <w:r w:rsidRPr="000D17EF">
        <w:rPr>
          <w:rFonts w:ascii="Arial" w:hAnsi="Arial" w:cs="Arial"/>
        </w:rPr>
        <w:t xml:space="preserve">Figure </w:t>
      </w:r>
      <w:r w:rsidR="00735BA2" w:rsidRPr="000D17EF">
        <w:rPr>
          <w:rFonts w:ascii="Arial" w:hAnsi="Arial" w:cs="Arial"/>
        </w:rPr>
        <w:fldChar w:fldCharType="begin"/>
      </w:r>
      <w:r w:rsidR="00735BA2" w:rsidRPr="000D17EF">
        <w:rPr>
          <w:rFonts w:ascii="Arial" w:hAnsi="Arial" w:cs="Arial"/>
        </w:rPr>
        <w:instrText xml:space="preserve"> SEQ Figure \* ARABIC </w:instrText>
      </w:r>
      <w:r w:rsidR="00735BA2" w:rsidRPr="000D17EF">
        <w:rPr>
          <w:rFonts w:ascii="Arial" w:hAnsi="Arial" w:cs="Arial"/>
        </w:rPr>
        <w:fldChar w:fldCharType="separate"/>
      </w:r>
      <w:r w:rsidR="00CA13BB" w:rsidRPr="000D17EF">
        <w:rPr>
          <w:rFonts w:ascii="Arial" w:hAnsi="Arial" w:cs="Arial"/>
          <w:noProof/>
        </w:rPr>
        <w:t>6</w:t>
      </w:r>
      <w:r w:rsidR="00735BA2" w:rsidRPr="000D17EF">
        <w:rPr>
          <w:rFonts w:ascii="Arial" w:hAnsi="Arial" w:cs="Arial"/>
          <w:noProof/>
        </w:rPr>
        <w:fldChar w:fldCharType="end"/>
      </w:r>
      <w:r w:rsidRPr="000D17EF">
        <w:rPr>
          <w:rFonts w:ascii="Arial" w:hAnsi="Arial" w:cs="Arial"/>
        </w:rPr>
        <w:t xml:space="preserve"> Surface Break-down of Rear Bearing Rollers.</w:t>
      </w:r>
      <w:bookmarkEnd w:id="108"/>
      <w:r w:rsidRPr="000D17EF">
        <w:rPr>
          <w:rFonts w:ascii="Arial" w:hAnsi="Arial" w:cs="Arial"/>
        </w:rPr>
        <w:t xml:space="preserve"> </w:t>
      </w:r>
    </w:p>
    <w:p w14:paraId="372AF5F8" w14:textId="5219C834" w:rsidR="00C52AD6" w:rsidRPr="000D17EF" w:rsidRDefault="00C52AD6" w:rsidP="00C52AD6">
      <w:pPr>
        <w:pStyle w:val="Caption"/>
        <w:jc w:val="center"/>
        <w:rPr>
          <w:rFonts w:ascii="Arial" w:hAnsi="Arial" w:cs="Arial"/>
        </w:rPr>
      </w:pPr>
      <w:r w:rsidRPr="000D17EF">
        <w:rPr>
          <w:rFonts w:ascii="Arial" w:hAnsi="Arial" w:cs="Arial"/>
        </w:rPr>
        <w:t>Image reproduced from: KPM Warranty Report QRS8158-1, page 1.</w:t>
      </w:r>
    </w:p>
    <w:p w14:paraId="0A6D42D3" w14:textId="271C512D" w:rsidR="00C52AD6" w:rsidRPr="000D17EF" w:rsidRDefault="009C2C68" w:rsidP="00B54A14">
      <w:pPr>
        <w:rPr>
          <w:rFonts w:ascii="Arial" w:hAnsi="Arial" w:cs="Arial"/>
        </w:rPr>
      </w:pPr>
      <w:r w:rsidRPr="000D17EF">
        <w:rPr>
          <w:rFonts w:ascii="Arial" w:hAnsi="Arial" w:cs="Arial"/>
        </w:rPr>
        <w:t>Due to the failure of the rear bearing, the valve spool has been end-loaded in service, releasing additional wear particles into case leakage channels. The combination of bearing failure, accelerated wear to the piston/con-rod assemblies, and end-loading of the valve spool have resulted in internal friction overcoming the motive force of the pressurised hydraulic oil supply</w:t>
      </w:r>
      <w:r w:rsidR="00C52AD6" w:rsidRPr="000D17EF">
        <w:rPr>
          <w:rFonts w:ascii="Arial" w:hAnsi="Arial" w:cs="Arial"/>
        </w:rPr>
        <w:t xml:space="preserve"> and the hydraulic motor has seized.</w:t>
      </w:r>
    </w:p>
    <w:p w14:paraId="1E359D23" w14:textId="77777777" w:rsidR="00C52AD6" w:rsidRPr="000D17EF" w:rsidRDefault="00C52AD6" w:rsidP="00C52AD6">
      <w:pPr>
        <w:keepNext/>
        <w:jc w:val="center"/>
        <w:rPr>
          <w:rFonts w:ascii="Arial" w:hAnsi="Arial" w:cs="Arial"/>
        </w:rPr>
      </w:pPr>
      <w:r w:rsidRPr="000D17EF">
        <w:rPr>
          <w:rFonts w:ascii="Arial" w:hAnsi="Arial" w:cs="Arial"/>
          <w:noProof/>
          <w:lang w:eastAsia="en-GB"/>
        </w:rPr>
        <w:drawing>
          <wp:inline distT="0" distB="0" distL="0" distR="0" wp14:anchorId="77B69B28" wp14:editId="02DCD1AA">
            <wp:extent cx="2876550" cy="187208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31689" cy="1907972"/>
                    </a:xfrm>
                    <a:prstGeom prst="rect">
                      <a:avLst/>
                    </a:prstGeom>
                    <a:noFill/>
                    <a:ln>
                      <a:noFill/>
                    </a:ln>
                  </pic:spPr>
                </pic:pic>
              </a:graphicData>
            </a:graphic>
          </wp:inline>
        </w:drawing>
      </w:r>
    </w:p>
    <w:p w14:paraId="794C47FD" w14:textId="77777777" w:rsidR="00847815" w:rsidRPr="000D17EF" w:rsidRDefault="00C52AD6" w:rsidP="00C52AD6">
      <w:pPr>
        <w:pStyle w:val="Caption"/>
        <w:jc w:val="center"/>
        <w:rPr>
          <w:rFonts w:ascii="Arial" w:hAnsi="Arial" w:cs="Arial"/>
        </w:rPr>
      </w:pPr>
      <w:bookmarkStart w:id="109" w:name="_Toc511930072"/>
      <w:r w:rsidRPr="000D17EF">
        <w:rPr>
          <w:rFonts w:ascii="Arial" w:hAnsi="Arial" w:cs="Arial"/>
        </w:rPr>
        <w:t xml:space="preserve">Figure </w:t>
      </w:r>
      <w:r w:rsidR="00735BA2" w:rsidRPr="000D17EF">
        <w:rPr>
          <w:rFonts w:ascii="Arial" w:hAnsi="Arial" w:cs="Arial"/>
        </w:rPr>
        <w:fldChar w:fldCharType="begin"/>
      </w:r>
      <w:r w:rsidR="00735BA2" w:rsidRPr="000D17EF">
        <w:rPr>
          <w:rFonts w:ascii="Arial" w:hAnsi="Arial" w:cs="Arial"/>
        </w:rPr>
        <w:instrText xml:space="preserve"> SEQ Figure \* ARABIC </w:instrText>
      </w:r>
      <w:r w:rsidR="00735BA2" w:rsidRPr="000D17EF">
        <w:rPr>
          <w:rFonts w:ascii="Arial" w:hAnsi="Arial" w:cs="Arial"/>
        </w:rPr>
        <w:fldChar w:fldCharType="separate"/>
      </w:r>
      <w:r w:rsidR="00CA13BB" w:rsidRPr="000D17EF">
        <w:rPr>
          <w:rFonts w:ascii="Arial" w:hAnsi="Arial" w:cs="Arial"/>
          <w:noProof/>
        </w:rPr>
        <w:t>7</w:t>
      </w:r>
      <w:r w:rsidR="00735BA2" w:rsidRPr="000D17EF">
        <w:rPr>
          <w:rFonts w:ascii="Arial" w:hAnsi="Arial" w:cs="Arial"/>
          <w:noProof/>
        </w:rPr>
        <w:fldChar w:fldCharType="end"/>
      </w:r>
      <w:r w:rsidRPr="000D17EF">
        <w:rPr>
          <w:rFonts w:ascii="Arial" w:hAnsi="Arial" w:cs="Arial"/>
        </w:rPr>
        <w:t xml:space="preserve"> No.3 Piston/Con-Rod Ball Assembly</w:t>
      </w:r>
      <w:r w:rsidR="00BC0086" w:rsidRPr="000D17EF">
        <w:rPr>
          <w:rFonts w:ascii="Arial" w:hAnsi="Arial" w:cs="Arial"/>
        </w:rPr>
        <w:t xml:space="preserve"> Wear</w:t>
      </w:r>
      <w:r w:rsidRPr="000D17EF">
        <w:rPr>
          <w:rFonts w:ascii="Arial" w:hAnsi="Arial" w:cs="Arial"/>
        </w:rPr>
        <w:t>.</w:t>
      </w:r>
      <w:bookmarkEnd w:id="109"/>
      <w:r w:rsidRPr="000D17EF">
        <w:rPr>
          <w:rFonts w:ascii="Arial" w:hAnsi="Arial" w:cs="Arial"/>
        </w:rPr>
        <w:t xml:space="preserve"> </w:t>
      </w:r>
    </w:p>
    <w:p w14:paraId="2BC129C4" w14:textId="3CE005D3" w:rsidR="00C52AD6" w:rsidRPr="000D17EF" w:rsidRDefault="00C52AD6" w:rsidP="00C52AD6">
      <w:pPr>
        <w:pStyle w:val="Caption"/>
        <w:jc w:val="center"/>
        <w:rPr>
          <w:rFonts w:ascii="Arial" w:hAnsi="Arial" w:cs="Arial"/>
        </w:rPr>
      </w:pPr>
      <w:r w:rsidRPr="000D17EF">
        <w:rPr>
          <w:rFonts w:ascii="Arial" w:hAnsi="Arial" w:cs="Arial"/>
        </w:rPr>
        <w:t>Reproduced from: KPM Warranty Report QRS8158-1, page 2.</w:t>
      </w:r>
    </w:p>
    <w:p w14:paraId="0463038B" w14:textId="658B96F4" w:rsidR="00C52AD6" w:rsidRPr="000D17EF" w:rsidRDefault="00C52AD6" w:rsidP="00B54A14">
      <w:pPr>
        <w:rPr>
          <w:rFonts w:ascii="Arial" w:hAnsi="Arial" w:cs="Arial"/>
        </w:rPr>
      </w:pPr>
      <w:r w:rsidRPr="000D17EF">
        <w:rPr>
          <w:rFonts w:ascii="Arial" w:hAnsi="Arial" w:cs="Arial"/>
        </w:rPr>
        <w:t>The internal condition of the failed hydraulic motor was determined to be uneconomical to repair.</w:t>
      </w:r>
    </w:p>
    <w:p w14:paraId="151CD626" w14:textId="66538585" w:rsidR="00B54A14" w:rsidRPr="000D17EF" w:rsidRDefault="00B54A14" w:rsidP="00B54A14">
      <w:pPr>
        <w:pStyle w:val="Heading3"/>
        <w:rPr>
          <w:rFonts w:ascii="Arial" w:hAnsi="Arial" w:cs="Arial"/>
        </w:rPr>
      </w:pPr>
      <w:bookmarkStart w:id="110" w:name="_Toc511930025"/>
      <w:r w:rsidRPr="000D17EF">
        <w:rPr>
          <w:rFonts w:ascii="Arial" w:hAnsi="Arial" w:cs="Arial"/>
        </w:rPr>
        <w:lastRenderedPageBreak/>
        <w:t>Summary of Warranty Report: 06-EAHM-101-24B Hydraulic Motor Seizure (22/09/15)</w:t>
      </w:r>
      <w:bookmarkEnd w:id="110"/>
    </w:p>
    <w:p w14:paraId="2D62B9CB" w14:textId="6EE53B44" w:rsidR="00C52AD6" w:rsidRPr="000D17EF" w:rsidRDefault="00C52AD6" w:rsidP="00C52AD6">
      <w:pPr>
        <w:rPr>
          <w:rFonts w:ascii="Arial" w:hAnsi="Arial" w:cs="Arial"/>
        </w:rPr>
      </w:pPr>
      <w:r w:rsidRPr="000D17EF">
        <w:rPr>
          <w:rFonts w:ascii="Arial" w:hAnsi="Arial" w:cs="Arial"/>
        </w:rPr>
        <w:t>KPM Warranty Report QRS8158-2 corresponds to the post failure inspection of a Model F3/HMB045/PV/F3/70/PL1210 Radial Piston Staffa Motor (Serial No. 00381462), used in service at Pembroke Refinery as 06-EAHM-101-24B. This motor suffered a failure due to motor seizure on the 22/09/15 (SAP Work Order: 4469036).</w:t>
      </w:r>
    </w:p>
    <w:p w14:paraId="56F3CDAC" w14:textId="3ED046DE" w:rsidR="00577D2A" w:rsidRPr="000D17EF" w:rsidRDefault="00577D2A" w:rsidP="00B54A14">
      <w:pPr>
        <w:rPr>
          <w:rFonts w:ascii="Arial" w:hAnsi="Arial" w:cs="Arial"/>
        </w:rPr>
      </w:pPr>
      <w:r w:rsidRPr="000D17EF">
        <w:rPr>
          <w:rFonts w:ascii="Arial" w:hAnsi="Arial" w:cs="Arial"/>
        </w:rPr>
        <w:t>The findings of the investigation, as presented by the report, indicate that failure occurred due to excessive back-pressur</w:t>
      </w:r>
      <w:r w:rsidR="00BC0086" w:rsidRPr="000D17EF">
        <w:rPr>
          <w:rFonts w:ascii="Arial" w:hAnsi="Arial" w:cs="Arial"/>
        </w:rPr>
        <w:t xml:space="preserve">e in the case leakage channels coupled with overheating of the hydraulic oil. </w:t>
      </w:r>
      <w:r w:rsidRPr="000D17EF">
        <w:rPr>
          <w:rFonts w:ascii="Arial" w:hAnsi="Arial" w:cs="Arial"/>
        </w:rPr>
        <w:t>This is evidenced by widespread carbon deposits within the failed motor casing.</w:t>
      </w:r>
    </w:p>
    <w:p w14:paraId="1E6F9D05" w14:textId="77777777" w:rsidR="00BC0086" w:rsidRPr="000D17EF" w:rsidRDefault="00BC0086" w:rsidP="00BC0086">
      <w:pPr>
        <w:keepNext/>
        <w:jc w:val="center"/>
        <w:rPr>
          <w:rFonts w:ascii="Arial" w:hAnsi="Arial" w:cs="Arial"/>
        </w:rPr>
      </w:pPr>
      <w:r w:rsidRPr="000D17EF">
        <w:rPr>
          <w:rFonts w:ascii="Arial" w:hAnsi="Arial" w:cs="Arial"/>
          <w:noProof/>
          <w:lang w:eastAsia="en-GB"/>
        </w:rPr>
        <w:drawing>
          <wp:inline distT="0" distB="0" distL="0" distR="0" wp14:anchorId="65901E34" wp14:editId="188CC6C3">
            <wp:extent cx="2819400" cy="1902659"/>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45375" cy="1920188"/>
                    </a:xfrm>
                    <a:prstGeom prst="rect">
                      <a:avLst/>
                    </a:prstGeom>
                    <a:noFill/>
                    <a:ln>
                      <a:noFill/>
                    </a:ln>
                  </pic:spPr>
                </pic:pic>
              </a:graphicData>
            </a:graphic>
          </wp:inline>
        </w:drawing>
      </w:r>
    </w:p>
    <w:p w14:paraId="3A9DE4B6" w14:textId="77777777" w:rsidR="00847815" w:rsidRPr="000D17EF" w:rsidRDefault="00BC0086" w:rsidP="00BC0086">
      <w:pPr>
        <w:pStyle w:val="Caption"/>
        <w:jc w:val="center"/>
        <w:rPr>
          <w:rFonts w:ascii="Arial" w:hAnsi="Arial" w:cs="Arial"/>
        </w:rPr>
      </w:pPr>
      <w:bookmarkStart w:id="111" w:name="_Toc511930073"/>
      <w:r w:rsidRPr="000D17EF">
        <w:rPr>
          <w:rFonts w:ascii="Arial" w:hAnsi="Arial" w:cs="Arial"/>
        </w:rPr>
        <w:t xml:space="preserve">Figure </w:t>
      </w:r>
      <w:r w:rsidR="00735BA2" w:rsidRPr="000D17EF">
        <w:rPr>
          <w:rFonts w:ascii="Arial" w:hAnsi="Arial" w:cs="Arial"/>
        </w:rPr>
        <w:fldChar w:fldCharType="begin"/>
      </w:r>
      <w:r w:rsidR="00735BA2" w:rsidRPr="000D17EF">
        <w:rPr>
          <w:rFonts w:ascii="Arial" w:hAnsi="Arial" w:cs="Arial"/>
        </w:rPr>
        <w:instrText xml:space="preserve"> SEQ Figure \* ARABIC </w:instrText>
      </w:r>
      <w:r w:rsidR="00735BA2" w:rsidRPr="000D17EF">
        <w:rPr>
          <w:rFonts w:ascii="Arial" w:hAnsi="Arial" w:cs="Arial"/>
        </w:rPr>
        <w:fldChar w:fldCharType="separate"/>
      </w:r>
      <w:r w:rsidR="00CA13BB" w:rsidRPr="000D17EF">
        <w:rPr>
          <w:rFonts w:ascii="Arial" w:hAnsi="Arial" w:cs="Arial"/>
          <w:noProof/>
        </w:rPr>
        <w:t>8</w:t>
      </w:r>
      <w:r w:rsidR="00735BA2" w:rsidRPr="000D17EF">
        <w:rPr>
          <w:rFonts w:ascii="Arial" w:hAnsi="Arial" w:cs="Arial"/>
          <w:noProof/>
        </w:rPr>
        <w:fldChar w:fldCharType="end"/>
      </w:r>
      <w:r w:rsidRPr="000D17EF">
        <w:rPr>
          <w:rFonts w:ascii="Arial" w:hAnsi="Arial" w:cs="Arial"/>
        </w:rPr>
        <w:t xml:space="preserve"> Motor Casing with Carbon Deposits Resulting from Excessive Hydraulic Oil Temperature.</w:t>
      </w:r>
      <w:bookmarkEnd w:id="111"/>
    </w:p>
    <w:p w14:paraId="46C6F811" w14:textId="634DCC27" w:rsidR="00BC0086" w:rsidRPr="000D17EF" w:rsidRDefault="00BC0086" w:rsidP="00BC0086">
      <w:pPr>
        <w:pStyle w:val="Caption"/>
        <w:jc w:val="center"/>
        <w:rPr>
          <w:rFonts w:ascii="Arial" w:hAnsi="Arial" w:cs="Arial"/>
        </w:rPr>
      </w:pPr>
      <w:r w:rsidRPr="000D17EF">
        <w:rPr>
          <w:rFonts w:ascii="Arial" w:hAnsi="Arial" w:cs="Arial"/>
        </w:rPr>
        <w:t xml:space="preserve"> Reproduced from: </w:t>
      </w:r>
      <w:r w:rsidR="00823B92" w:rsidRPr="000D17EF">
        <w:rPr>
          <w:rFonts w:ascii="Arial" w:hAnsi="Arial" w:cs="Arial"/>
        </w:rPr>
        <w:t>KPM Warranty Report QRS8158-2, page 1.</w:t>
      </w:r>
    </w:p>
    <w:p w14:paraId="038A4849" w14:textId="1F789094" w:rsidR="00577D2A" w:rsidRPr="000D17EF" w:rsidRDefault="00577D2A" w:rsidP="00B54A14">
      <w:pPr>
        <w:rPr>
          <w:rFonts w:ascii="Arial" w:hAnsi="Arial" w:cs="Arial"/>
        </w:rPr>
      </w:pPr>
      <w:r w:rsidRPr="000D17EF">
        <w:rPr>
          <w:rFonts w:ascii="Arial" w:hAnsi="Arial" w:cs="Arial"/>
        </w:rPr>
        <w:t>The resultant thinning of the oil film</w:t>
      </w:r>
      <w:r w:rsidR="00BC0086" w:rsidRPr="000D17EF">
        <w:rPr>
          <w:rFonts w:ascii="Arial" w:hAnsi="Arial" w:cs="Arial"/>
        </w:rPr>
        <w:t>, due to high operating temperature reducing the viscosity of the oil,</w:t>
      </w:r>
      <w:r w:rsidRPr="000D17EF">
        <w:rPr>
          <w:rFonts w:ascii="Arial" w:hAnsi="Arial" w:cs="Arial"/>
        </w:rPr>
        <w:t xml:space="preserve"> has led to heavy contact between the bearing rollers and the bearing races, resulting in accelerated wear and an increase in wear particles within the case leakage channels.</w:t>
      </w:r>
    </w:p>
    <w:p w14:paraId="2CE8F5B2" w14:textId="6C6637F5" w:rsidR="00577D2A" w:rsidRPr="000D17EF" w:rsidRDefault="00BC0086" w:rsidP="00B54A14">
      <w:pPr>
        <w:rPr>
          <w:rFonts w:ascii="Arial" w:hAnsi="Arial" w:cs="Arial"/>
        </w:rPr>
      </w:pPr>
      <w:r w:rsidRPr="000D17EF">
        <w:rPr>
          <w:rFonts w:ascii="Arial" w:hAnsi="Arial" w:cs="Arial"/>
        </w:rPr>
        <w:t>The increased wear particle concentration, along with the reduction in lubricity of the hydraulic oil due to overheating, has also lead to accelerated wear of the piston/con-rod ball assemblies in all cylinders.</w:t>
      </w:r>
    </w:p>
    <w:p w14:paraId="2FDC631B" w14:textId="77777777" w:rsidR="00BC0086" w:rsidRPr="000D17EF" w:rsidRDefault="00BC0086" w:rsidP="00BC0086">
      <w:pPr>
        <w:keepNext/>
        <w:jc w:val="center"/>
        <w:rPr>
          <w:rFonts w:ascii="Arial" w:hAnsi="Arial" w:cs="Arial"/>
        </w:rPr>
      </w:pPr>
      <w:r w:rsidRPr="000D17EF">
        <w:rPr>
          <w:rFonts w:ascii="Arial" w:hAnsi="Arial" w:cs="Arial"/>
          <w:noProof/>
          <w:lang w:eastAsia="en-GB"/>
        </w:rPr>
        <w:drawing>
          <wp:inline distT="0" distB="0" distL="0" distR="0" wp14:anchorId="2A6230DB" wp14:editId="4716E0C8">
            <wp:extent cx="2035834" cy="1698637"/>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41246" cy="1703153"/>
                    </a:xfrm>
                    <a:prstGeom prst="rect">
                      <a:avLst/>
                    </a:prstGeom>
                    <a:noFill/>
                    <a:ln>
                      <a:noFill/>
                    </a:ln>
                  </pic:spPr>
                </pic:pic>
              </a:graphicData>
            </a:graphic>
          </wp:inline>
        </w:drawing>
      </w:r>
    </w:p>
    <w:p w14:paraId="1FA81B51" w14:textId="77777777" w:rsidR="00847815" w:rsidRPr="000D17EF" w:rsidRDefault="00BC0086" w:rsidP="00BC0086">
      <w:pPr>
        <w:pStyle w:val="Caption"/>
        <w:jc w:val="center"/>
        <w:rPr>
          <w:rFonts w:ascii="Arial" w:hAnsi="Arial" w:cs="Arial"/>
        </w:rPr>
      </w:pPr>
      <w:bookmarkStart w:id="112" w:name="_Toc511930074"/>
      <w:r w:rsidRPr="000D17EF">
        <w:rPr>
          <w:rFonts w:ascii="Arial" w:hAnsi="Arial" w:cs="Arial"/>
        </w:rPr>
        <w:t xml:space="preserve">Figure </w:t>
      </w:r>
      <w:r w:rsidR="00735BA2" w:rsidRPr="000D17EF">
        <w:rPr>
          <w:rFonts w:ascii="Arial" w:hAnsi="Arial" w:cs="Arial"/>
        </w:rPr>
        <w:fldChar w:fldCharType="begin"/>
      </w:r>
      <w:r w:rsidR="00735BA2" w:rsidRPr="000D17EF">
        <w:rPr>
          <w:rFonts w:ascii="Arial" w:hAnsi="Arial" w:cs="Arial"/>
        </w:rPr>
        <w:instrText xml:space="preserve"> SEQ Figure \* ARABIC </w:instrText>
      </w:r>
      <w:r w:rsidR="00735BA2" w:rsidRPr="000D17EF">
        <w:rPr>
          <w:rFonts w:ascii="Arial" w:hAnsi="Arial" w:cs="Arial"/>
        </w:rPr>
        <w:fldChar w:fldCharType="separate"/>
      </w:r>
      <w:r w:rsidR="00CA13BB" w:rsidRPr="000D17EF">
        <w:rPr>
          <w:rFonts w:ascii="Arial" w:hAnsi="Arial" w:cs="Arial"/>
          <w:noProof/>
        </w:rPr>
        <w:t>9</w:t>
      </w:r>
      <w:r w:rsidR="00735BA2" w:rsidRPr="000D17EF">
        <w:rPr>
          <w:rFonts w:ascii="Arial" w:hAnsi="Arial" w:cs="Arial"/>
          <w:noProof/>
        </w:rPr>
        <w:fldChar w:fldCharType="end"/>
      </w:r>
      <w:r w:rsidRPr="000D17EF">
        <w:rPr>
          <w:rFonts w:ascii="Arial" w:hAnsi="Arial" w:cs="Arial"/>
        </w:rPr>
        <w:t xml:space="preserve"> No.4 Piston/Con-Rod Ball Assembly Wear.</w:t>
      </w:r>
      <w:bookmarkEnd w:id="112"/>
      <w:r w:rsidRPr="000D17EF">
        <w:rPr>
          <w:rFonts w:ascii="Arial" w:hAnsi="Arial" w:cs="Arial"/>
        </w:rPr>
        <w:t xml:space="preserve"> </w:t>
      </w:r>
    </w:p>
    <w:p w14:paraId="287D9E0D" w14:textId="565BED36" w:rsidR="00BC0086" w:rsidRPr="000D17EF" w:rsidRDefault="00BC0086" w:rsidP="00BC0086">
      <w:pPr>
        <w:pStyle w:val="Caption"/>
        <w:jc w:val="center"/>
        <w:rPr>
          <w:rFonts w:ascii="Arial" w:hAnsi="Arial" w:cs="Arial"/>
        </w:rPr>
      </w:pPr>
      <w:r w:rsidRPr="000D17EF">
        <w:rPr>
          <w:rFonts w:ascii="Arial" w:hAnsi="Arial" w:cs="Arial"/>
        </w:rPr>
        <w:t>Reproduced from: KPM Warranty Report QRS8158-2, page 2.</w:t>
      </w:r>
    </w:p>
    <w:p w14:paraId="6C9FAC17" w14:textId="3A9FF382" w:rsidR="00823B92" w:rsidRPr="000D17EF" w:rsidRDefault="00823B92" w:rsidP="00823B92">
      <w:pPr>
        <w:rPr>
          <w:rFonts w:ascii="Arial" w:hAnsi="Arial" w:cs="Arial"/>
        </w:rPr>
      </w:pPr>
      <w:r w:rsidRPr="000D17EF">
        <w:rPr>
          <w:rFonts w:ascii="Arial" w:hAnsi="Arial" w:cs="Arial"/>
        </w:rPr>
        <w:t>The cumulative effect of friction caused by the heavy contact at the worn bearings and piston/con-rod assemblies has resulted in the motor seizure.</w:t>
      </w:r>
    </w:p>
    <w:p w14:paraId="4FC8FD06" w14:textId="3E1C5A41" w:rsidR="00823B92" w:rsidRPr="000D17EF" w:rsidRDefault="00823B92" w:rsidP="00847815">
      <w:pPr>
        <w:rPr>
          <w:rFonts w:ascii="Arial" w:hAnsi="Arial" w:cs="Arial"/>
        </w:rPr>
      </w:pPr>
      <w:r w:rsidRPr="000D17EF">
        <w:rPr>
          <w:rFonts w:ascii="Arial" w:hAnsi="Arial" w:cs="Arial"/>
        </w:rPr>
        <w:t>The internal condition of the failed hydraulic motor was determined to be uneconomical to repair.</w:t>
      </w:r>
    </w:p>
    <w:p w14:paraId="33703437" w14:textId="13F65116" w:rsidR="00125575" w:rsidRPr="000D17EF" w:rsidRDefault="00B54A14" w:rsidP="00B54A14">
      <w:pPr>
        <w:pStyle w:val="Heading3"/>
        <w:rPr>
          <w:rFonts w:ascii="Arial" w:hAnsi="Arial" w:cs="Arial"/>
        </w:rPr>
      </w:pPr>
      <w:bookmarkStart w:id="113" w:name="_Toc511930026"/>
      <w:r w:rsidRPr="000D17EF">
        <w:rPr>
          <w:rFonts w:ascii="Arial" w:hAnsi="Arial" w:cs="Arial"/>
        </w:rPr>
        <w:lastRenderedPageBreak/>
        <w:t>Summary of Warranty Report: 06-EAHM-101-26B Hydraulic Motor Seizure (05/01/16)</w:t>
      </w:r>
      <w:bookmarkEnd w:id="113"/>
    </w:p>
    <w:p w14:paraId="2A39B8C0" w14:textId="1507F95A" w:rsidR="00F444AC" w:rsidRPr="000D17EF" w:rsidRDefault="00F444AC" w:rsidP="00F444AC">
      <w:pPr>
        <w:rPr>
          <w:rFonts w:ascii="Arial" w:hAnsi="Arial" w:cs="Arial"/>
        </w:rPr>
      </w:pPr>
      <w:r w:rsidRPr="000D17EF">
        <w:rPr>
          <w:rFonts w:ascii="Arial" w:hAnsi="Arial" w:cs="Arial"/>
        </w:rPr>
        <w:t>KPM Warranty Report QR</w:t>
      </w:r>
      <w:r w:rsidR="00543740" w:rsidRPr="000D17EF">
        <w:rPr>
          <w:rFonts w:ascii="Arial" w:hAnsi="Arial" w:cs="Arial"/>
        </w:rPr>
        <w:t>S8175</w:t>
      </w:r>
      <w:r w:rsidRPr="000D17EF">
        <w:rPr>
          <w:rFonts w:ascii="Arial" w:hAnsi="Arial" w:cs="Arial"/>
        </w:rPr>
        <w:t xml:space="preserve"> corresponds to the post failure inspection of a</w:t>
      </w:r>
      <w:r w:rsidR="00543740" w:rsidRPr="000D17EF">
        <w:rPr>
          <w:rFonts w:ascii="Arial" w:hAnsi="Arial" w:cs="Arial"/>
        </w:rPr>
        <w:t xml:space="preserve"> Model F3/HMB045/PV/F3/70/PL1117</w:t>
      </w:r>
      <w:r w:rsidRPr="000D17EF">
        <w:rPr>
          <w:rFonts w:ascii="Arial" w:hAnsi="Arial" w:cs="Arial"/>
        </w:rPr>
        <w:t xml:space="preserve"> Radial Piston Staffa Motor (Serial No. 297361), used in service at Pembroke Refinery as 06-EAHM-101-26B. This motor suffered a failure due to motor seizure on the 05/01/16 (SAP Work Order: 4562555).</w:t>
      </w:r>
    </w:p>
    <w:p w14:paraId="020EA7E3" w14:textId="046228BF" w:rsidR="00B54A14" w:rsidRPr="000D17EF" w:rsidRDefault="00F444AC" w:rsidP="00B54A14">
      <w:pPr>
        <w:rPr>
          <w:rFonts w:ascii="Arial" w:hAnsi="Arial" w:cs="Arial"/>
        </w:rPr>
      </w:pPr>
      <w:r w:rsidRPr="000D17EF">
        <w:rPr>
          <w:rFonts w:ascii="Arial" w:hAnsi="Arial" w:cs="Arial"/>
        </w:rPr>
        <w:t>The findings of the investigation, as presented by the report,</w:t>
      </w:r>
      <w:r w:rsidR="00543740" w:rsidRPr="000D17EF">
        <w:rPr>
          <w:rFonts w:ascii="Arial" w:hAnsi="Arial" w:cs="Arial"/>
        </w:rPr>
        <w:t xml:space="preserve"> are identical to those of KPM R</w:t>
      </w:r>
      <w:r w:rsidR="003F4E70" w:rsidRPr="000D17EF">
        <w:rPr>
          <w:rFonts w:ascii="Arial" w:hAnsi="Arial" w:cs="Arial"/>
        </w:rPr>
        <w:t xml:space="preserve">eport </w:t>
      </w:r>
      <w:r w:rsidR="00543740" w:rsidRPr="000D17EF">
        <w:rPr>
          <w:rFonts w:ascii="Arial" w:hAnsi="Arial" w:cs="Arial"/>
        </w:rPr>
        <w:t>QRS8158-2, pertaining to 06-EAHM-101-24B, where failure is attributable to high back pressure on the case leakage system coupled with excessively high operating oil temperature.</w:t>
      </w:r>
    </w:p>
    <w:p w14:paraId="01F73969" w14:textId="6159E820" w:rsidR="00543740" w:rsidRPr="000D17EF" w:rsidRDefault="00543740" w:rsidP="00B54A14">
      <w:pPr>
        <w:rPr>
          <w:rFonts w:ascii="Arial" w:hAnsi="Arial" w:cs="Arial"/>
        </w:rPr>
      </w:pPr>
      <w:r w:rsidRPr="000D17EF">
        <w:rPr>
          <w:rFonts w:ascii="Arial" w:hAnsi="Arial" w:cs="Arial"/>
        </w:rPr>
        <w:t>Again, this has led to reduction in the viscosity of the hydraulic oil, the hydraulic oil subsequently failing to prevent contact of the bearing surfaces, leading to accelerated wear to both the front and rear bearings, and the increase in wear debris in the system resulting from this causing accelerated wear of the piston/con-rod ball assembly.</w:t>
      </w:r>
    </w:p>
    <w:p w14:paraId="09B07FBD" w14:textId="77777777" w:rsidR="00543740" w:rsidRPr="000D17EF" w:rsidRDefault="00543740" w:rsidP="00543740">
      <w:pPr>
        <w:keepNext/>
        <w:rPr>
          <w:rFonts w:ascii="Arial" w:hAnsi="Arial" w:cs="Arial"/>
        </w:rPr>
      </w:pPr>
      <w:r w:rsidRPr="000D17EF">
        <w:rPr>
          <w:rFonts w:ascii="Arial" w:hAnsi="Arial" w:cs="Arial"/>
          <w:noProof/>
          <w:lang w:eastAsia="en-GB"/>
        </w:rPr>
        <w:drawing>
          <wp:inline distT="0" distB="0" distL="0" distR="0" wp14:anchorId="17901422" wp14:editId="594A8141">
            <wp:extent cx="5731510" cy="1550599"/>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1550599"/>
                    </a:xfrm>
                    <a:prstGeom prst="rect">
                      <a:avLst/>
                    </a:prstGeom>
                    <a:noFill/>
                    <a:ln>
                      <a:noFill/>
                    </a:ln>
                  </pic:spPr>
                </pic:pic>
              </a:graphicData>
            </a:graphic>
          </wp:inline>
        </w:drawing>
      </w:r>
    </w:p>
    <w:p w14:paraId="273224A4" w14:textId="77777777" w:rsidR="00847815" w:rsidRPr="000D17EF" w:rsidRDefault="00543740" w:rsidP="002A100D">
      <w:pPr>
        <w:pStyle w:val="Caption"/>
        <w:jc w:val="center"/>
        <w:rPr>
          <w:rFonts w:ascii="Arial" w:hAnsi="Arial" w:cs="Arial"/>
        </w:rPr>
      </w:pPr>
      <w:bookmarkStart w:id="114" w:name="_Toc511930075"/>
      <w:r w:rsidRPr="000D17EF">
        <w:rPr>
          <w:rFonts w:ascii="Arial" w:hAnsi="Arial" w:cs="Arial"/>
        </w:rPr>
        <w:t xml:space="preserve">Figure </w:t>
      </w:r>
      <w:r w:rsidR="00735BA2" w:rsidRPr="000D17EF">
        <w:rPr>
          <w:rFonts w:ascii="Arial" w:hAnsi="Arial" w:cs="Arial"/>
        </w:rPr>
        <w:fldChar w:fldCharType="begin"/>
      </w:r>
      <w:r w:rsidR="00735BA2" w:rsidRPr="000D17EF">
        <w:rPr>
          <w:rFonts w:ascii="Arial" w:hAnsi="Arial" w:cs="Arial"/>
        </w:rPr>
        <w:instrText xml:space="preserve"> SEQ Figure \* ARABIC </w:instrText>
      </w:r>
      <w:r w:rsidR="00735BA2" w:rsidRPr="000D17EF">
        <w:rPr>
          <w:rFonts w:ascii="Arial" w:hAnsi="Arial" w:cs="Arial"/>
        </w:rPr>
        <w:fldChar w:fldCharType="separate"/>
      </w:r>
      <w:r w:rsidR="00CA13BB" w:rsidRPr="000D17EF">
        <w:rPr>
          <w:rFonts w:ascii="Arial" w:hAnsi="Arial" w:cs="Arial"/>
          <w:noProof/>
        </w:rPr>
        <w:t>10</w:t>
      </w:r>
      <w:r w:rsidR="00735BA2" w:rsidRPr="000D17EF">
        <w:rPr>
          <w:rFonts w:ascii="Arial" w:hAnsi="Arial" w:cs="Arial"/>
          <w:noProof/>
        </w:rPr>
        <w:fldChar w:fldCharType="end"/>
      </w:r>
      <w:r w:rsidRPr="000D17EF">
        <w:rPr>
          <w:rFonts w:ascii="Arial" w:hAnsi="Arial" w:cs="Arial"/>
        </w:rPr>
        <w:t xml:space="preserve"> Stripped Down Piston/Con-Rod (Piston No. 2) Assembly Demonstrating Wear and Carbon Deposits.</w:t>
      </w:r>
      <w:bookmarkEnd w:id="114"/>
      <w:r w:rsidRPr="000D17EF">
        <w:rPr>
          <w:rFonts w:ascii="Arial" w:hAnsi="Arial" w:cs="Arial"/>
        </w:rPr>
        <w:t xml:space="preserve"> </w:t>
      </w:r>
    </w:p>
    <w:p w14:paraId="543C9526" w14:textId="60BF5524" w:rsidR="00543740" w:rsidRPr="000D17EF" w:rsidRDefault="00543740" w:rsidP="002A100D">
      <w:pPr>
        <w:pStyle w:val="Caption"/>
        <w:jc w:val="center"/>
        <w:rPr>
          <w:rFonts w:ascii="Arial" w:hAnsi="Arial" w:cs="Arial"/>
        </w:rPr>
      </w:pPr>
      <w:r w:rsidRPr="000D17EF">
        <w:rPr>
          <w:rFonts w:ascii="Arial" w:hAnsi="Arial" w:cs="Arial"/>
        </w:rPr>
        <w:t>Reproduced from: KPM Warranty Report QRS8175</w:t>
      </w:r>
      <w:r w:rsidR="002A100D" w:rsidRPr="000D17EF">
        <w:rPr>
          <w:rFonts w:ascii="Arial" w:hAnsi="Arial" w:cs="Arial"/>
        </w:rPr>
        <w:t>, page 2.</w:t>
      </w:r>
    </w:p>
    <w:p w14:paraId="2A4CDA28" w14:textId="453D0FEF" w:rsidR="00543740" w:rsidRPr="000D17EF" w:rsidRDefault="00543740" w:rsidP="00B54A14">
      <w:pPr>
        <w:rPr>
          <w:rFonts w:ascii="Arial" w:hAnsi="Arial" w:cs="Arial"/>
        </w:rPr>
      </w:pPr>
      <w:r w:rsidRPr="000D17EF">
        <w:rPr>
          <w:rFonts w:ascii="Arial" w:hAnsi="Arial" w:cs="Arial"/>
        </w:rPr>
        <w:t>Ultimately, the increase in internal friction has resulted in the seizure of the hydraulic motor. The internal condition of the failed hydraulic motor was determined to be uneconomical to repair.</w:t>
      </w:r>
    </w:p>
    <w:p w14:paraId="349E7FE3" w14:textId="77777777" w:rsidR="006834C2" w:rsidRPr="000D17EF" w:rsidRDefault="006834C2">
      <w:pPr>
        <w:jc w:val="left"/>
        <w:rPr>
          <w:rFonts w:ascii="Arial" w:eastAsiaTheme="majorEastAsia" w:hAnsi="Arial" w:cs="Arial"/>
          <w:b/>
          <w:sz w:val="26"/>
          <w:szCs w:val="26"/>
          <w:u w:val="single"/>
        </w:rPr>
      </w:pPr>
      <w:r w:rsidRPr="000D17EF">
        <w:rPr>
          <w:rFonts w:ascii="Arial" w:hAnsi="Arial" w:cs="Arial"/>
        </w:rPr>
        <w:br w:type="page"/>
      </w:r>
    </w:p>
    <w:p w14:paraId="7EADC7A9" w14:textId="017602A6" w:rsidR="00BD2E66" w:rsidRPr="000D17EF" w:rsidRDefault="00BD2E66" w:rsidP="00BD2E66">
      <w:pPr>
        <w:pStyle w:val="Heading2"/>
        <w:rPr>
          <w:rFonts w:ascii="Arial" w:hAnsi="Arial" w:cs="Arial"/>
        </w:rPr>
      </w:pPr>
      <w:bookmarkStart w:id="115" w:name="_Toc511930027"/>
      <w:r w:rsidRPr="000D17EF">
        <w:rPr>
          <w:rFonts w:ascii="Arial" w:hAnsi="Arial" w:cs="Arial"/>
        </w:rPr>
        <w:lastRenderedPageBreak/>
        <w:t xml:space="preserve">Hydraulic Motor </w:t>
      </w:r>
      <w:r w:rsidR="008B06D2" w:rsidRPr="000D17EF">
        <w:rPr>
          <w:rFonts w:ascii="Arial" w:hAnsi="Arial" w:cs="Arial"/>
        </w:rPr>
        <w:t xml:space="preserve">Seizure </w:t>
      </w:r>
      <w:r w:rsidRPr="000D17EF">
        <w:rPr>
          <w:rFonts w:ascii="Arial" w:hAnsi="Arial" w:cs="Arial"/>
        </w:rPr>
        <w:t>Failures</w:t>
      </w:r>
      <w:r w:rsidR="001C3BBD" w:rsidRPr="000D17EF">
        <w:rPr>
          <w:rFonts w:ascii="Arial" w:hAnsi="Arial" w:cs="Arial"/>
        </w:rPr>
        <w:t>: Root Cause Analysis</w:t>
      </w:r>
      <w:r w:rsidR="00A47C75" w:rsidRPr="000D17EF">
        <w:rPr>
          <w:rFonts w:ascii="Arial" w:hAnsi="Arial" w:cs="Arial"/>
        </w:rPr>
        <w:t xml:space="preserve"> (RCA)</w:t>
      </w:r>
      <w:r w:rsidR="004E3854" w:rsidRPr="000D17EF">
        <w:rPr>
          <w:rFonts w:ascii="Arial" w:hAnsi="Arial" w:cs="Arial"/>
        </w:rPr>
        <w:t xml:space="preserve"> Using Fault Tree</w:t>
      </w:r>
      <w:r w:rsidR="001C3BBD" w:rsidRPr="000D17EF">
        <w:rPr>
          <w:rFonts w:ascii="Arial" w:hAnsi="Arial" w:cs="Arial"/>
        </w:rPr>
        <w:t>/Cause Mapping</w:t>
      </w:r>
      <w:bookmarkEnd w:id="115"/>
    </w:p>
    <w:p w14:paraId="4B0B2663" w14:textId="66329886" w:rsidR="00A47C75" w:rsidRPr="000D17EF" w:rsidRDefault="00A47C75" w:rsidP="00A47C75">
      <w:pPr>
        <w:pStyle w:val="Heading3"/>
        <w:rPr>
          <w:rFonts w:ascii="Arial" w:hAnsi="Arial" w:cs="Arial"/>
        </w:rPr>
      </w:pPr>
      <w:bookmarkStart w:id="116" w:name="_Toc511930028"/>
      <w:r w:rsidRPr="000D17EF">
        <w:rPr>
          <w:rFonts w:ascii="Arial" w:hAnsi="Arial" w:cs="Arial"/>
        </w:rPr>
        <w:t>Background Information for Analysis</w:t>
      </w:r>
      <w:bookmarkEnd w:id="116"/>
    </w:p>
    <w:p w14:paraId="6F0B1CD5" w14:textId="46B1FF32" w:rsidR="008B06D2" w:rsidRPr="000D17EF" w:rsidRDefault="00FC20EC" w:rsidP="008B06D2">
      <w:pPr>
        <w:rPr>
          <w:rFonts w:ascii="Arial" w:hAnsi="Arial" w:cs="Arial"/>
        </w:rPr>
      </w:pPr>
      <w:r w:rsidRPr="000D17EF">
        <w:rPr>
          <w:rFonts w:ascii="Arial" w:hAnsi="Arial" w:cs="Arial"/>
        </w:rPr>
        <w:t>Cause mapping is a form of</w:t>
      </w:r>
      <w:r w:rsidR="004E3854" w:rsidRPr="000D17EF">
        <w:rPr>
          <w:rFonts w:ascii="Arial" w:hAnsi="Arial" w:cs="Arial"/>
        </w:rPr>
        <w:t xml:space="preserve"> fault tree for</w:t>
      </w:r>
      <w:r w:rsidRPr="000D17EF">
        <w:rPr>
          <w:rFonts w:ascii="Arial" w:hAnsi="Arial" w:cs="Arial"/>
        </w:rPr>
        <w:t xml:space="preserve"> root cause analysis which is utilised to investigate equipment failure at Pembroke Refinery.</w:t>
      </w:r>
      <w:r w:rsidR="000C3B27" w:rsidRPr="000D17EF">
        <w:rPr>
          <w:rFonts w:ascii="Arial" w:hAnsi="Arial" w:cs="Arial"/>
        </w:rPr>
        <w:t xml:space="preserve"> </w:t>
      </w:r>
      <w:r w:rsidR="00BF3E61" w:rsidRPr="000D17EF">
        <w:rPr>
          <w:rFonts w:ascii="Arial" w:hAnsi="Arial" w:cs="Arial"/>
        </w:rPr>
        <w:t>This has been applied to the hydraulic motor seizures, utilising evidence from the KPM Warranty Reports,</w:t>
      </w:r>
      <w:r w:rsidR="0033109E" w:rsidRPr="000D17EF">
        <w:rPr>
          <w:rFonts w:ascii="Arial" w:hAnsi="Arial" w:cs="Arial"/>
        </w:rPr>
        <w:t xml:space="preserve"> and other sources.</w:t>
      </w:r>
    </w:p>
    <w:p w14:paraId="13E4B2A0" w14:textId="65C5FE79" w:rsidR="0048228B" w:rsidRPr="000D17EF" w:rsidRDefault="0033109E" w:rsidP="008B06D2">
      <w:pPr>
        <w:rPr>
          <w:rFonts w:ascii="Arial" w:hAnsi="Arial" w:cs="Arial"/>
        </w:rPr>
      </w:pPr>
      <w:r w:rsidRPr="000D17EF">
        <w:rPr>
          <w:rFonts w:ascii="Arial" w:hAnsi="Arial" w:cs="Arial"/>
        </w:rPr>
        <w:t>The three warranty reports indicate advanced wear of the front and rear bearings, along with wear of the piston/con-rod ball assemblies on all cylinders of the failed motors.</w:t>
      </w:r>
      <w:r w:rsidR="006B3499" w:rsidRPr="000D17EF">
        <w:rPr>
          <w:rFonts w:ascii="Arial" w:hAnsi="Arial" w:cs="Arial"/>
        </w:rPr>
        <w:t xml:space="preserve"> Additionally, two of the failure reports identify the presence of carbon deposits</w:t>
      </w:r>
      <w:r w:rsidR="00795AA5" w:rsidRPr="000D17EF">
        <w:rPr>
          <w:rFonts w:ascii="Arial" w:hAnsi="Arial" w:cs="Arial"/>
        </w:rPr>
        <w:t xml:space="preserve"> </w:t>
      </w:r>
      <w:r w:rsidR="006B3499" w:rsidRPr="000D17EF">
        <w:rPr>
          <w:rFonts w:ascii="Arial" w:hAnsi="Arial" w:cs="Arial"/>
        </w:rPr>
        <w:t>indicat</w:t>
      </w:r>
      <w:r w:rsidR="00795AA5" w:rsidRPr="000D17EF">
        <w:rPr>
          <w:rFonts w:ascii="Arial" w:hAnsi="Arial" w:cs="Arial"/>
        </w:rPr>
        <w:t>ing</w:t>
      </w:r>
      <w:r w:rsidR="001C3BBD" w:rsidRPr="000D17EF">
        <w:rPr>
          <w:rFonts w:ascii="Arial" w:hAnsi="Arial" w:cs="Arial"/>
        </w:rPr>
        <w:t xml:space="preserve"> that the </w:t>
      </w:r>
      <w:r w:rsidR="00A47C75" w:rsidRPr="000D17EF">
        <w:rPr>
          <w:rFonts w:ascii="Arial" w:hAnsi="Arial" w:cs="Arial"/>
        </w:rPr>
        <w:t>operating oil temperature was excessive.</w:t>
      </w:r>
    </w:p>
    <w:p w14:paraId="16DA35DF" w14:textId="16D7414A" w:rsidR="00795AA5" w:rsidRPr="000D17EF" w:rsidRDefault="00795AA5" w:rsidP="00795AA5">
      <w:pPr>
        <w:pStyle w:val="Heading3"/>
        <w:rPr>
          <w:rFonts w:ascii="Arial" w:hAnsi="Arial" w:cs="Arial"/>
        </w:rPr>
      </w:pPr>
      <w:bookmarkStart w:id="117" w:name="_Toc511930029"/>
      <w:r w:rsidRPr="000D17EF">
        <w:rPr>
          <w:rFonts w:ascii="Arial" w:hAnsi="Arial" w:cs="Arial"/>
        </w:rPr>
        <w:t>Further Information on System Operating Temperature</w:t>
      </w:r>
      <w:bookmarkEnd w:id="117"/>
    </w:p>
    <w:p w14:paraId="7A2E8D57" w14:textId="2FECBB46" w:rsidR="00795AA5" w:rsidRPr="000D17EF" w:rsidRDefault="00A47C75" w:rsidP="008B06D2">
      <w:pPr>
        <w:rPr>
          <w:rFonts w:ascii="Arial" w:hAnsi="Arial" w:cs="Arial"/>
        </w:rPr>
      </w:pPr>
      <w:r w:rsidRPr="000D17EF">
        <w:rPr>
          <w:rFonts w:ascii="Arial" w:hAnsi="Arial" w:cs="Arial"/>
        </w:rPr>
        <w:t xml:space="preserve">The </w:t>
      </w:r>
      <w:r w:rsidR="00795AA5" w:rsidRPr="000D17EF">
        <w:rPr>
          <w:rFonts w:ascii="Arial" w:hAnsi="Arial" w:cs="Arial"/>
        </w:rPr>
        <w:t xml:space="preserve">oil temperature is regularly sampled as part of the current CBM system utilised, which also includes oil sampling/tribology analysis, and vibration analysis. The hydraulic oil temperature has not been recorded in excess of 63˚C, with the typical operating temperature ranging between 47˚C and 60˚C, </w:t>
      </w:r>
      <w:r w:rsidR="0048228B" w:rsidRPr="000D17EF">
        <w:rPr>
          <w:rFonts w:ascii="Arial" w:hAnsi="Arial" w:cs="Arial"/>
        </w:rPr>
        <w:t xml:space="preserve">these temperatures are well within the operating limits of the RANDO HD </w:t>
      </w:r>
      <w:r w:rsidR="004C1A61" w:rsidRPr="000D17EF">
        <w:rPr>
          <w:rFonts w:ascii="Arial" w:hAnsi="Arial" w:cs="Arial"/>
        </w:rPr>
        <w:t>46</w:t>
      </w:r>
      <w:r w:rsidR="0048228B" w:rsidRPr="000D17EF">
        <w:rPr>
          <w:rFonts w:ascii="Arial" w:hAnsi="Arial" w:cs="Arial"/>
        </w:rPr>
        <w:t xml:space="preserve"> hydraulic oil used for the application </w:t>
      </w:r>
      <w:r w:rsidR="007E53C4" w:rsidRPr="000D17EF">
        <w:rPr>
          <w:rFonts w:ascii="Arial" w:hAnsi="Arial" w:cs="Arial"/>
        </w:rPr>
        <w:t>[</w:t>
      </w:r>
      <w:r w:rsidR="0048228B" w:rsidRPr="000D17EF">
        <w:rPr>
          <w:rFonts w:ascii="Arial" w:hAnsi="Arial" w:cs="Arial"/>
        </w:rPr>
        <w:t>Chevron, 2017, page 2</w:t>
      </w:r>
      <w:r w:rsidR="007E53C4" w:rsidRPr="000D17EF">
        <w:rPr>
          <w:rFonts w:ascii="Arial" w:hAnsi="Arial" w:cs="Arial"/>
        </w:rPr>
        <w:t>]</w:t>
      </w:r>
      <w:r w:rsidR="00C1519A" w:rsidRPr="000D17EF">
        <w:rPr>
          <w:rFonts w:ascii="Arial" w:hAnsi="Arial" w:cs="Arial"/>
        </w:rPr>
        <w:t xml:space="preserve"> and the 80˚C maximum continuous operating temperature of the hydraulic motor when using fully synthetic hydraulic oil [KPM, 2017, page 36]</w:t>
      </w:r>
      <w:r w:rsidR="0048228B" w:rsidRPr="000D17EF">
        <w:rPr>
          <w:rFonts w:ascii="Arial" w:hAnsi="Arial" w:cs="Arial"/>
        </w:rPr>
        <w:t>. T</w:t>
      </w:r>
      <w:r w:rsidR="00795AA5" w:rsidRPr="000D17EF">
        <w:rPr>
          <w:rFonts w:ascii="Arial" w:hAnsi="Arial" w:cs="Arial"/>
        </w:rPr>
        <w:t>his indicates that the overheating is a localised problem, not system wide.</w:t>
      </w:r>
    </w:p>
    <w:p w14:paraId="5398796B" w14:textId="1FF9EEE4" w:rsidR="00DA27A3" w:rsidRPr="000D17EF" w:rsidRDefault="00DA27A3" w:rsidP="008B06D2">
      <w:pPr>
        <w:rPr>
          <w:rFonts w:ascii="Arial" w:hAnsi="Arial" w:cs="Arial"/>
        </w:rPr>
      </w:pPr>
      <w:r w:rsidRPr="000D17EF">
        <w:rPr>
          <w:rFonts w:ascii="Arial" w:hAnsi="Arial" w:cs="Arial"/>
        </w:rPr>
        <w:t>The potential causes of localised overheating within the hydraulic motor are all related to excess back pressure due to restrictions in the motor case leakage ports or in the case drain line which returns hydraulic oil from case leakage back to the hydraulic tank.</w:t>
      </w:r>
    </w:p>
    <w:p w14:paraId="524E52CE" w14:textId="0AFCE72B" w:rsidR="00F515C3" w:rsidRPr="000D17EF" w:rsidRDefault="00F515C3" w:rsidP="008B06D2">
      <w:pPr>
        <w:rPr>
          <w:rFonts w:ascii="Arial" w:hAnsi="Arial" w:cs="Arial"/>
        </w:rPr>
      </w:pPr>
      <w:r w:rsidRPr="000D17EF">
        <w:rPr>
          <w:rFonts w:ascii="Arial" w:hAnsi="Arial" w:cs="Arial"/>
        </w:rPr>
        <w:t xml:space="preserve">Excess back pressure, leading to restricted flow rates, may be the result of an isolation valve on the cased drain </w:t>
      </w:r>
      <w:r w:rsidR="00341A99" w:rsidRPr="000D17EF">
        <w:rPr>
          <w:rFonts w:ascii="Arial" w:hAnsi="Arial" w:cs="Arial"/>
        </w:rPr>
        <w:t>line being closed or not fully opened, by incorrect design or assembly of the hydraulic motor with undersized case leakage ports in the casing or incorrect clearances, or it may be the result of time dependent deterioration where wear debris is deposited in the ports which could build up and cause restrictions.</w:t>
      </w:r>
    </w:p>
    <w:p w14:paraId="233D0A8E" w14:textId="196E77F3" w:rsidR="005249EB" w:rsidRPr="000D17EF" w:rsidRDefault="005249EB" w:rsidP="008B06D2">
      <w:pPr>
        <w:rPr>
          <w:rFonts w:ascii="Arial" w:hAnsi="Arial" w:cs="Arial"/>
        </w:rPr>
      </w:pPr>
      <w:r w:rsidRPr="000D17EF">
        <w:rPr>
          <w:rFonts w:ascii="Arial" w:hAnsi="Arial" w:cs="Arial"/>
        </w:rPr>
        <w:t xml:space="preserve">During commissioning of hydraulic motors, the </w:t>
      </w:r>
      <w:r w:rsidR="003C4F98" w:rsidRPr="000D17EF">
        <w:rPr>
          <w:rFonts w:ascii="Arial" w:hAnsi="Arial" w:cs="Arial"/>
        </w:rPr>
        <w:t>high-pressure inlet and return block valves and the case drain return block valves are opened and locked in the open position as per the operations department commissioning procedure, so it is extremely unlikely that the motor would be run with the case drain return line isolated from the motor.</w:t>
      </w:r>
    </w:p>
    <w:p w14:paraId="450ED813" w14:textId="4F2C483F" w:rsidR="003C4F98" w:rsidRPr="000D17EF" w:rsidRDefault="00CA42D8" w:rsidP="008B06D2">
      <w:pPr>
        <w:rPr>
          <w:rFonts w:ascii="Arial" w:hAnsi="Arial" w:cs="Arial"/>
        </w:rPr>
      </w:pPr>
      <w:r w:rsidRPr="000D17EF">
        <w:rPr>
          <w:rFonts w:ascii="Arial" w:hAnsi="Arial" w:cs="Arial"/>
        </w:rPr>
        <w:t>No infant mortalities, which for hydraulic motors could be classes as any failures within 60 days of commissioning, have been identified in either the SAP or ORBIT CMMS work order histories. This indicates that localised overheating due to design faults or incorrect assembly is unlikely.</w:t>
      </w:r>
    </w:p>
    <w:p w14:paraId="27069655" w14:textId="00668569" w:rsidR="00DA27A3" w:rsidRPr="000D17EF" w:rsidRDefault="00F515C3" w:rsidP="008B06D2">
      <w:pPr>
        <w:rPr>
          <w:rFonts w:ascii="Arial" w:hAnsi="Arial" w:cs="Arial"/>
        </w:rPr>
      </w:pPr>
      <w:r w:rsidRPr="000D17EF">
        <w:rPr>
          <w:rFonts w:ascii="Arial" w:hAnsi="Arial" w:cs="Arial"/>
        </w:rPr>
        <w:t>Therefore, t</w:t>
      </w:r>
      <w:r w:rsidR="0048228B" w:rsidRPr="000D17EF">
        <w:rPr>
          <w:rFonts w:ascii="Arial" w:hAnsi="Arial" w:cs="Arial"/>
        </w:rPr>
        <w:t xml:space="preserve">he most likely cause of localised overheating of hydraulic oil within the hydraulic motor is excessive heat soak, caused by </w:t>
      </w:r>
      <w:r w:rsidR="00EA6653" w:rsidRPr="000D17EF">
        <w:rPr>
          <w:rFonts w:ascii="Arial" w:hAnsi="Arial" w:cs="Arial"/>
        </w:rPr>
        <w:t>inadequate flow rates through the motor case resulting from fouling of the case leakage channels with wear debris, creating back-pressure which reduces the normal flow rate of the hydraulic oil.</w:t>
      </w:r>
      <w:r w:rsidR="00CA42D8" w:rsidRPr="000D17EF">
        <w:rPr>
          <w:rFonts w:ascii="Arial" w:hAnsi="Arial" w:cs="Arial"/>
        </w:rPr>
        <w:t xml:space="preserve"> The fault tree/cause map for this failure mechanism is illustrated overleaf.</w:t>
      </w:r>
    </w:p>
    <w:p w14:paraId="619EDDD8" w14:textId="03789AB6" w:rsidR="004E3854" w:rsidRPr="000D17EF" w:rsidRDefault="004E3854">
      <w:pPr>
        <w:jc w:val="left"/>
        <w:rPr>
          <w:rFonts w:ascii="Arial" w:hAnsi="Arial" w:cs="Arial"/>
        </w:rPr>
      </w:pPr>
      <w:r w:rsidRPr="000D17EF">
        <w:rPr>
          <w:rFonts w:ascii="Arial" w:hAnsi="Arial" w:cs="Arial"/>
        </w:rPr>
        <w:br w:type="page"/>
      </w:r>
    </w:p>
    <w:p w14:paraId="44D3DA49" w14:textId="176B8025" w:rsidR="00BD2E66" w:rsidRPr="000D17EF" w:rsidRDefault="004E3854" w:rsidP="004E3854">
      <w:pPr>
        <w:pStyle w:val="Heading3"/>
        <w:rPr>
          <w:rFonts w:ascii="Arial" w:hAnsi="Arial" w:cs="Arial"/>
        </w:rPr>
      </w:pPr>
      <w:bookmarkStart w:id="118" w:name="_Toc511930030"/>
      <w:r w:rsidRPr="000D17EF">
        <w:rPr>
          <w:rFonts w:ascii="Arial" w:hAnsi="Arial" w:cs="Arial"/>
        </w:rPr>
        <w:lastRenderedPageBreak/>
        <w:t>Fault Tree/Cause Map for Problem of Hydraulic Oil Overheating</w:t>
      </w:r>
      <w:bookmarkEnd w:id="118"/>
    </w:p>
    <w:p w14:paraId="00E72053" w14:textId="77777777" w:rsidR="0097619E" w:rsidRPr="000D17EF" w:rsidRDefault="004E3854" w:rsidP="0097619E">
      <w:pPr>
        <w:keepNext/>
        <w:jc w:val="center"/>
        <w:rPr>
          <w:rFonts w:ascii="Arial" w:hAnsi="Arial" w:cs="Arial"/>
        </w:rPr>
      </w:pPr>
      <w:r w:rsidRPr="000D17EF">
        <w:rPr>
          <w:rFonts w:ascii="Arial" w:hAnsi="Arial" w:cs="Arial"/>
          <w:noProof/>
          <w:lang w:eastAsia="en-GB"/>
        </w:rPr>
        <w:drawing>
          <wp:inline distT="0" distB="0" distL="0" distR="0" wp14:anchorId="5807B462" wp14:editId="0230E1E5">
            <wp:extent cx="4981575" cy="7848783"/>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982317" cy="7849952"/>
                    </a:xfrm>
                    <a:prstGeom prst="rect">
                      <a:avLst/>
                    </a:prstGeom>
                    <a:noFill/>
                    <a:ln>
                      <a:noFill/>
                    </a:ln>
                  </pic:spPr>
                </pic:pic>
              </a:graphicData>
            </a:graphic>
          </wp:inline>
        </w:drawing>
      </w:r>
    </w:p>
    <w:p w14:paraId="07243B7D" w14:textId="26DFED14" w:rsidR="004E3854" w:rsidRPr="000D17EF" w:rsidRDefault="0097619E" w:rsidP="0097619E">
      <w:pPr>
        <w:pStyle w:val="Caption"/>
        <w:jc w:val="center"/>
        <w:rPr>
          <w:rFonts w:ascii="Arial" w:hAnsi="Arial" w:cs="Arial"/>
        </w:rPr>
      </w:pPr>
      <w:bookmarkStart w:id="119" w:name="_Toc511930076"/>
      <w:r w:rsidRPr="000D17EF">
        <w:rPr>
          <w:rFonts w:ascii="Arial" w:hAnsi="Arial" w:cs="Arial"/>
        </w:rPr>
        <w:t xml:space="preserve">Figure </w:t>
      </w:r>
      <w:r w:rsidR="00735BA2" w:rsidRPr="000D17EF">
        <w:rPr>
          <w:rFonts w:ascii="Arial" w:hAnsi="Arial" w:cs="Arial"/>
        </w:rPr>
        <w:fldChar w:fldCharType="begin"/>
      </w:r>
      <w:r w:rsidR="00735BA2" w:rsidRPr="000D17EF">
        <w:rPr>
          <w:rFonts w:ascii="Arial" w:hAnsi="Arial" w:cs="Arial"/>
        </w:rPr>
        <w:instrText xml:space="preserve"> SEQ Figure \* ARABIC </w:instrText>
      </w:r>
      <w:r w:rsidR="00735BA2" w:rsidRPr="000D17EF">
        <w:rPr>
          <w:rFonts w:ascii="Arial" w:hAnsi="Arial" w:cs="Arial"/>
        </w:rPr>
        <w:fldChar w:fldCharType="separate"/>
      </w:r>
      <w:r w:rsidR="00CA13BB" w:rsidRPr="000D17EF">
        <w:rPr>
          <w:rFonts w:ascii="Arial" w:hAnsi="Arial" w:cs="Arial"/>
          <w:noProof/>
        </w:rPr>
        <w:t>11</w:t>
      </w:r>
      <w:r w:rsidR="00735BA2" w:rsidRPr="000D17EF">
        <w:rPr>
          <w:rFonts w:ascii="Arial" w:hAnsi="Arial" w:cs="Arial"/>
          <w:noProof/>
        </w:rPr>
        <w:fldChar w:fldCharType="end"/>
      </w:r>
      <w:r w:rsidRPr="000D17EF">
        <w:rPr>
          <w:rFonts w:ascii="Arial" w:hAnsi="Arial" w:cs="Arial"/>
        </w:rPr>
        <w:t xml:space="preserve"> Fault Tree/Cause Map for Overheating of Hydraulic Oil</w:t>
      </w:r>
      <w:bookmarkEnd w:id="119"/>
    </w:p>
    <w:p w14:paraId="068059EC" w14:textId="7B0CD082" w:rsidR="00BD2E66" w:rsidRPr="000D17EF" w:rsidRDefault="00BD2E66" w:rsidP="004E3854">
      <w:pPr>
        <w:rPr>
          <w:rFonts w:ascii="Arial" w:eastAsiaTheme="majorEastAsia" w:hAnsi="Arial" w:cs="Arial"/>
          <w:b/>
          <w:sz w:val="26"/>
          <w:szCs w:val="26"/>
          <w:u w:val="single"/>
        </w:rPr>
      </w:pPr>
      <w:r w:rsidRPr="000D17EF">
        <w:rPr>
          <w:rFonts w:ascii="Arial" w:hAnsi="Arial" w:cs="Arial"/>
        </w:rPr>
        <w:br w:type="page"/>
      </w:r>
    </w:p>
    <w:p w14:paraId="479076BB" w14:textId="77777777" w:rsidR="006615E4" w:rsidRPr="000D17EF" w:rsidRDefault="006615E4" w:rsidP="006615E4">
      <w:pPr>
        <w:pStyle w:val="Heading3"/>
        <w:rPr>
          <w:rFonts w:ascii="Arial" w:hAnsi="Arial" w:cs="Arial"/>
        </w:rPr>
      </w:pPr>
      <w:bookmarkStart w:id="120" w:name="_Toc511930031"/>
      <w:r w:rsidRPr="000D17EF">
        <w:rPr>
          <w:rFonts w:ascii="Arial" w:hAnsi="Arial" w:cs="Arial"/>
        </w:rPr>
        <w:lastRenderedPageBreak/>
        <w:t xml:space="preserve">Relationship </w:t>
      </w:r>
      <w:proofErr w:type="gramStart"/>
      <w:r w:rsidRPr="000D17EF">
        <w:rPr>
          <w:rFonts w:ascii="Arial" w:hAnsi="Arial" w:cs="Arial"/>
        </w:rPr>
        <w:t>Between</w:t>
      </w:r>
      <w:proofErr w:type="gramEnd"/>
      <w:r w:rsidRPr="000D17EF">
        <w:rPr>
          <w:rFonts w:ascii="Arial" w:hAnsi="Arial" w:cs="Arial"/>
        </w:rPr>
        <w:t xml:space="preserve"> Overheating of Hydraulic Oil and Seizures</w:t>
      </w:r>
      <w:bookmarkEnd w:id="120"/>
    </w:p>
    <w:p w14:paraId="7C1708C1" w14:textId="77777777" w:rsidR="00DE4A54" w:rsidRPr="000D17EF" w:rsidRDefault="00DE4A54" w:rsidP="00DE4A54">
      <w:pPr>
        <w:rPr>
          <w:rFonts w:ascii="Arial" w:hAnsi="Arial" w:cs="Arial"/>
        </w:rPr>
      </w:pPr>
      <w:r w:rsidRPr="000D17EF">
        <w:rPr>
          <w:rFonts w:ascii="Arial" w:hAnsi="Arial" w:cs="Arial"/>
        </w:rPr>
        <w:t>The cause-effect relationship of the overheating of the hydraulic oil and the subsequent seizure of the hydraulic motors may be explained as follows:</w:t>
      </w:r>
    </w:p>
    <w:p w14:paraId="30AEDC7C" w14:textId="1C7E2EF9" w:rsidR="00DE4A54" w:rsidRPr="000D17EF" w:rsidRDefault="00DE4A54" w:rsidP="00DE4A54">
      <w:pPr>
        <w:pStyle w:val="ListParagraph"/>
        <w:numPr>
          <w:ilvl w:val="0"/>
          <w:numId w:val="16"/>
        </w:numPr>
        <w:rPr>
          <w:rFonts w:ascii="Arial" w:hAnsi="Arial" w:cs="Arial"/>
        </w:rPr>
      </w:pPr>
      <w:r w:rsidRPr="000D17EF">
        <w:rPr>
          <w:rFonts w:ascii="Arial" w:hAnsi="Arial" w:cs="Arial"/>
        </w:rPr>
        <w:t>Wear debris from hydraulic motors recirculates through system as no filtration present on case drain return lines and debris is returned to hydraulic tank.</w:t>
      </w:r>
    </w:p>
    <w:p w14:paraId="2FDCC76C" w14:textId="485DE84D" w:rsidR="00DE4A54" w:rsidRPr="000D17EF" w:rsidRDefault="00DE4A54" w:rsidP="00DE4A54">
      <w:pPr>
        <w:pStyle w:val="ListParagraph"/>
        <w:numPr>
          <w:ilvl w:val="0"/>
          <w:numId w:val="16"/>
        </w:numPr>
        <w:rPr>
          <w:rFonts w:ascii="Arial" w:hAnsi="Arial" w:cs="Arial"/>
        </w:rPr>
      </w:pPr>
      <w:r w:rsidRPr="000D17EF">
        <w:rPr>
          <w:rFonts w:ascii="Arial" w:hAnsi="Arial" w:cs="Arial"/>
        </w:rPr>
        <w:t>Debris can also be deposited in hydraulic motor case leakage pathways.</w:t>
      </w:r>
    </w:p>
    <w:p w14:paraId="55A5B374" w14:textId="7BBD8D1C" w:rsidR="00DE4A54" w:rsidRPr="000D17EF" w:rsidRDefault="002711A4" w:rsidP="00DE4A54">
      <w:pPr>
        <w:pStyle w:val="ListParagraph"/>
        <w:numPr>
          <w:ilvl w:val="0"/>
          <w:numId w:val="16"/>
        </w:numPr>
        <w:rPr>
          <w:rFonts w:ascii="Arial" w:hAnsi="Arial" w:cs="Arial"/>
        </w:rPr>
      </w:pPr>
      <w:r w:rsidRPr="000D17EF">
        <w:rPr>
          <w:rFonts w:ascii="Arial" w:hAnsi="Arial" w:cs="Arial"/>
        </w:rPr>
        <w:t>Hydraulic oil containing w</w:t>
      </w:r>
      <w:r w:rsidR="00DE4A54" w:rsidRPr="000D17EF">
        <w:rPr>
          <w:rFonts w:ascii="Arial" w:hAnsi="Arial" w:cs="Arial"/>
        </w:rPr>
        <w:t xml:space="preserve">ear debris is drawn from hydraulic tank and reintroduced to </w:t>
      </w:r>
      <w:r w:rsidRPr="000D17EF">
        <w:rPr>
          <w:rFonts w:ascii="Arial" w:hAnsi="Arial" w:cs="Arial"/>
        </w:rPr>
        <w:t>high pressure circuit by charge pump. Wear debris is captured by vertical and horizontal filters.</w:t>
      </w:r>
    </w:p>
    <w:p w14:paraId="2BE81284" w14:textId="77777777" w:rsidR="004D257D" w:rsidRPr="000D17EF" w:rsidRDefault="00D123DD" w:rsidP="00DE4A54">
      <w:pPr>
        <w:pStyle w:val="ListParagraph"/>
        <w:numPr>
          <w:ilvl w:val="0"/>
          <w:numId w:val="16"/>
        </w:numPr>
        <w:rPr>
          <w:rFonts w:ascii="Arial" w:hAnsi="Arial" w:cs="Arial"/>
        </w:rPr>
      </w:pPr>
      <w:r w:rsidRPr="000D17EF">
        <w:rPr>
          <w:rFonts w:ascii="Arial" w:hAnsi="Arial" w:cs="Arial"/>
        </w:rPr>
        <w:t>Continued recirculation of hydraulic oil with entrained wear debris blocks filters, recirculation of oil continues via filter bypass until duplex filters swapped over or filters changed. During this period wear debris is recirculated to hydraulic motors, accelerating wear</w:t>
      </w:r>
      <w:r w:rsidR="004D257D" w:rsidRPr="000D17EF">
        <w:rPr>
          <w:rFonts w:ascii="Arial" w:hAnsi="Arial" w:cs="Arial"/>
        </w:rPr>
        <w:t xml:space="preserve"> and producing further wear particles.</w:t>
      </w:r>
    </w:p>
    <w:p w14:paraId="31DB5B31" w14:textId="15AF5C35" w:rsidR="00D123DD" w:rsidRPr="000D17EF" w:rsidRDefault="004D257D" w:rsidP="00326047">
      <w:pPr>
        <w:pStyle w:val="ListParagraph"/>
        <w:numPr>
          <w:ilvl w:val="0"/>
          <w:numId w:val="16"/>
        </w:numPr>
        <w:rPr>
          <w:rFonts w:ascii="Arial" w:hAnsi="Arial" w:cs="Arial"/>
        </w:rPr>
      </w:pPr>
      <w:r w:rsidRPr="000D17EF">
        <w:rPr>
          <w:rFonts w:ascii="Arial" w:hAnsi="Arial" w:cs="Arial"/>
        </w:rPr>
        <w:t>Further wear debris accumulates in case leakage pathways, back pressure increases reducing flow and increasing heat soak of hydraulic oil.</w:t>
      </w:r>
    </w:p>
    <w:p w14:paraId="03711A53" w14:textId="605F1D81" w:rsidR="00326047" w:rsidRPr="000D17EF" w:rsidRDefault="00326047" w:rsidP="00326047">
      <w:pPr>
        <w:pStyle w:val="ListParagraph"/>
        <w:numPr>
          <w:ilvl w:val="0"/>
          <w:numId w:val="16"/>
        </w:numPr>
        <w:rPr>
          <w:rFonts w:ascii="Arial" w:hAnsi="Arial" w:cs="Arial"/>
        </w:rPr>
      </w:pPr>
      <w:r w:rsidRPr="000D17EF">
        <w:rPr>
          <w:rFonts w:ascii="Arial" w:hAnsi="Arial" w:cs="Arial"/>
        </w:rPr>
        <w:t>Viscosity of hydraulic oil reduces with elevated temperature, reducing lubricity and further accelerating wear of hydraulic motor parts.</w:t>
      </w:r>
    </w:p>
    <w:p w14:paraId="3BFBC08B" w14:textId="7705F3F1" w:rsidR="00326047" w:rsidRPr="000D17EF" w:rsidRDefault="00326047" w:rsidP="00326047">
      <w:pPr>
        <w:pStyle w:val="ListParagraph"/>
        <w:numPr>
          <w:ilvl w:val="0"/>
          <w:numId w:val="16"/>
        </w:numPr>
        <w:rPr>
          <w:rFonts w:ascii="Arial" w:hAnsi="Arial" w:cs="Arial"/>
        </w:rPr>
      </w:pPr>
      <w:r w:rsidRPr="000D17EF">
        <w:rPr>
          <w:rFonts w:ascii="Arial" w:hAnsi="Arial" w:cs="Arial"/>
        </w:rPr>
        <w:t>This process continues until age related wear and reduced lubrication leads to excessive internal resistance causing hydraulic motor seizure failure.</w:t>
      </w:r>
    </w:p>
    <w:p w14:paraId="283646A8" w14:textId="1C9C2B9C" w:rsidR="00326047" w:rsidRPr="000D17EF" w:rsidRDefault="00FB17EA" w:rsidP="00FB17EA">
      <w:pPr>
        <w:pStyle w:val="Heading3"/>
        <w:rPr>
          <w:rFonts w:ascii="Arial" w:hAnsi="Arial" w:cs="Arial"/>
        </w:rPr>
      </w:pPr>
      <w:bookmarkStart w:id="121" w:name="_Toc511930032"/>
      <w:r w:rsidRPr="000D17EF">
        <w:rPr>
          <w:rFonts w:ascii="Arial" w:hAnsi="Arial" w:cs="Arial"/>
        </w:rPr>
        <w:t>Motor Seal Failures</w:t>
      </w:r>
      <w:bookmarkEnd w:id="121"/>
    </w:p>
    <w:p w14:paraId="6A922E1F" w14:textId="21744290" w:rsidR="00FB17EA" w:rsidRPr="000D17EF" w:rsidRDefault="00FB17EA" w:rsidP="00FB17EA">
      <w:pPr>
        <w:rPr>
          <w:rFonts w:ascii="Arial" w:hAnsi="Arial" w:cs="Arial"/>
        </w:rPr>
      </w:pPr>
      <w:r w:rsidRPr="000D17EF">
        <w:rPr>
          <w:rFonts w:ascii="Arial" w:hAnsi="Arial" w:cs="Arial"/>
        </w:rPr>
        <w:t>The damage mechanism above is closely related to the motor seal failure</w:t>
      </w:r>
      <w:r w:rsidR="00526672" w:rsidRPr="000D17EF">
        <w:rPr>
          <w:rFonts w:ascii="Arial" w:hAnsi="Arial" w:cs="Arial"/>
        </w:rPr>
        <w:t xml:space="preserve"> mechanism</w:t>
      </w:r>
      <w:r w:rsidRPr="000D17EF">
        <w:rPr>
          <w:rFonts w:ascii="Arial" w:hAnsi="Arial" w:cs="Arial"/>
        </w:rPr>
        <w:t xml:space="preserve"> as excess back-pressure can lead to over-pressurisation of the hydraulic motor case and would be the most likely potential cause of the hydraulic motor shaft seal failure.</w:t>
      </w:r>
      <w:r w:rsidR="00C1519A" w:rsidRPr="000D17EF">
        <w:rPr>
          <w:rFonts w:ascii="Arial" w:hAnsi="Arial" w:cs="Arial"/>
        </w:rPr>
        <w:t xml:space="preserve"> KPM state that crankcase pressure must not exceed 3.5 bar on standard shaft seals or 10 bar for improved shaft seals as fitted to Model HMB 045 Hydraulic Motors used at Pembroke Refinery [KPM, 2017, page</w:t>
      </w:r>
      <w:r w:rsidR="007E53C4" w:rsidRPr="000D17EF">
        <w:rPr>
          <w:rFonts w:ascii="Arial" w:hAnsi="Arial" w:cs="Arial"/>
        </w:rPr>
        <w:t xml:space="preserve"> 9]</w:t>
      </w:r>
      <w:r w:rsidR="00C1519A" w:rsidRPr="000D17EF">
        <w:rPr>
          <w:rFonts w:ascii="Arial" w:hAnsi="Arial" w:cs="Arial"/>
        </w:rPr>
        <w:t>.</w:t>
      </w:r>
    </w:p>
    <w:p w14:paraId="3C228CB6" w14:textId="5C1D6276" w:rsidR="001A057D" w:rsidRPr="000D17EF" w:rsidRDefault="001A057D" w:rsidP="00FB17EA">
      <w:pPr>
        <w:rPr>
          <w:rFonts w:ascii="Arial" w:hAnsi="Arial" w:cs="Arial"/>
        </w:rPr>
      </w:pPr>
      <w:r w:rsidRPr="000D17EF">
        <w:rPr>
          <w:rFonts w:ascii="Arial" w:hAnsi="Arial" w:cs="Arial"/>
        </w:rPr>
        <w:t>Hydraulic motor shaft seal failures may also be cause by the presence of particulates in the hydraulic oil acting as an abrasive</w:t>
      </w:r>
      <w:r w:rsidR="00B67375" w:rsidRPr="000D17EF">
        <w:rPr>
          <w:rFonts w:ascii="Arial" w:hAnsi="Arial" w:cs="Arial"/>
        </w:rPr>
        <w:t xml:space="preserve"> that wears the surface of the seal and the corresponding shaft landing.</w:t>
      </w:r>
    </w:p>
    <w:p w14:paraId="2BD7E2A1" w14:textId="7CF6C1C3" w:rsidR="001A057D" w:rsidRPr="000D17EF" w:rsidRDefault="001A057D" w:rsidP="00FB17EA">
      <w:pPr>
        <w:rPr>
          <w:rFonts w:ascii="Arial" w:hAnsi="Arial" w:cs="Arial"/>
        </w:rPr>
      </w:pPr>
      <w:r w:rsidRPr="000D17EF">
        <w:rPr>
          <w:rFonts w:ascii="Arial" w:hAnsi="Arial" w:cs="Arial"/>
        </w:rPr>
        <w:t xml:space="preserve">The presence of wear debris is likely </w:t>
      </w:r>
      <w:r w:rsidR="00B67375" w:rsidRPr="000D17EF">
        <w:rPr>
          <w:rFonts w:ascii="Arial" w:hAnsi="Arial" w:cs="Arial"/>
        </w:rPr>
        <w:t>to produce seal failures by a combination of these mechanisms, where abrasive wear weakens the seal and back pressure resulting from wear debris deposits causes the weakened seal to fail.</w:t>
      </w:r>
    </w:p>
    <w:p w14:paraId="0568C421" w14:textId="328FB757" w:rsidR="00D326B5" w:rsidRPr="000D17EF" w:rsidRDefault="00D326B5" w:rsidP="00FB17EA">
      <w:pPr>
        <w:rPr>
          <w:rFonts w:ascii="Arial" w:hAnsi="Arial" w:cs="Arial"/>
        </w:rPr>
      </w:pPr>
      <w:r w:rsidRPr="000D17EF">
        <w:rPr>
          <w:rFonts w:ascii="Arial" w:hAnsi="Arial" w:cs="Arial"/>
        </w:rPr>
        <w:t>Therefore</w:t>
      </w:r>
      <w:r w:rsidR="001A057D" w:rsidRPr="000D17EF">
        <w:rPr>
          <w:rFonts w:ascii="Arial" w:hAnsi="Arial" w:cs="Arial"/>
        </w:rPr>
        <w:t>,</w:t>
      </w:r>
      <w:r w:rsidRPr="000D17EF">
        <w:rPr>
          <w:rFonts w:ascii="Arial" w:hAnsi="Arial" w:cs="Arial"/>
        </w:rPr>
        <w:t xml:space="preserve"> it is feasible that failure of hydraulic motors by both seal failure and seizure failure modes are symptomatic of hydraulic oil hygiene levels</w:t>
      </w:r>
      <w:r w:rsidR="001A057D" w:rsidRPr="000D17EF">
        <w:rPr>
          <w:rFonts w:ascii="Arial" w:hAnsi="Arial" w:cs="Arial"/>
        </w:rPr>
        <w:t>.</w:t>
      </w:r>
    </w:p>
    <w:p w14:paraId="14DE53C5" w14:textId="4EEB3721" w:rsidR="006B5A82" w:rsidRPr="000D17EF" w:rsidRDefault="006B5A82" w:rsidP="00DE4A54">
      <w:pPr>
        <w:rPr>
          <w:rFonts w:ascii="Arial" w:hAnsi="Arial" w:cs="Arial"/>
        </w:rPr>
      </w:pPr>
      <w:r w:rsidRPr="000D17EF">
        <w:rPr>
          <w:rFonts w:ascii="Arial" w:hAnsi="Arial" w:cs="Arial"/>
        </w:rPr>
        <w:br w:type="page"/>
      </w:r>
    </w:p>
    <w:p w14:paraId="6692CA30" w14:textId="783B454B" w:rsidR="00BD2E66" w:rsidRPr="000D17EF" w:rsidRDefault="00BD2E66" w:rsidP="00BD2E66">
      <w:pPr>
        <w:pStyle w:val="Heading1"/>
        <w:rPr>
          <w:rFonts w:ascii="Arial" w:hAnsi="Arial" w:cs="Arial"/>
        </w:rPr>
      </w:pPr>
      <w:bookmarkStart w:id="122" w:name="_Toc511930033"/>
      <w:r w:rsidRPr="000D17EF">
        <w:rPr>
          <w:rFonts w:ascii="Arial" w:hAnsi="Arial" w:cs="Arial"/>
        </w:rPr>
        <w:lastRenderedPageBreak/>
        <w:t>Identification of Potential Remedial Actions</w:t>
      </w:r>
      <w:bookmarkEnd w:id="122"/>
    </w:p>
    <w:p w14:paraId="23F3FA28" w14:textId="38D11571" w:rsidR="00502605" w:rsidRPr="000D17EF" w:rsidRDefault="004C5CFE" w:rsidP="00A10425">
      <w:pPr>
        <w:rPr>
          <w:rFonts w:ascii="Arial" w:hAnsi="Arial" w:cs="Arial"/>
        </w:rPr>
      </w:pPr>
      <w:r w:rsidRPr="000D17EF">
        <w:rPr>
          <w:rFonts w:ascii="Arial" w:hAnsi="Arial" w:cs="Arial"/>
        </w:rPr>
        <w:t>The identified hydraulic motor failures are most likely the result of poor hydraulic oil hygiene</w:t>
      </w:r>
      <w:r w:rsidR="00A10425" w:rsidRPr="000D17EF">
        <w:rPr>
          <w:rFonts w:ascii="Arial" w:hAnsi="Arial" w:cs="Arial"/>
        </w:rPr>
        <w:t xml:space="preserve"> within the PH motor hydraulic circuit. In order to identify suitable remedial action, it is necessary to consider any weaknesses in the current system design and maintenance practices.</w:t>
      </w:r>
    </w:p>
    <w:p w14:paraId="273B66CF" w14:textId="77777777" w:rsidR="00A10425" w:rsidRPr="000D17EF" w:rsidRDefault="00A10425" w:rsidP="00502605">
      <w:pPr>
        <w:pStyle w:val="Heading2"/>
        <w:rPr>
          <w:rFonts w:ascii="Arial" w:hAnsi="Arial" w:cs="Arial"/>
        </w:rPr>
      </w:pPr>
      <w:bookmarkStart w:id="123" w:name="_Toc511930034"/>
      <w:r w:rsidRPr="000D17EF">
        <w:rPr>
          <w:rFonts w:ascii="Arial" w:hAnsi="Arial" w:cs="Arial"/>
        </w:rPr>
        <w:t>Limitations of Current System Design and Practices</w:t>
      </w:r>
      <w:bookmarkEnd w:id="123"/>
    </w:p>
    <w:p w14:paraId="3E3D537D" w14:textId="6ADF9011" w:rsidR="00A10425" w:rsidRPr="000D17EF" w:rsidRDefault="00A10425" w:rsidP="00A10425">
      <w:pPr>
        <w:pStyle w:val="Heading3"/>
        <w:rPr>
          <w:rFonts w:ascii="Arial" w:hAnsi="Arial" w:cs="Arial"/>
        </w:rPr>
      </w:pPr>
      <w:bookmarkStart w:id="124" w:name="_Toc511930035"/>
      <w:r w:rsidRPr="000D17EF">
        <w:rPr>
          <w:rFonts w:ascii="Arial" w:hAnsi="Arial" w:cs="Arial"/>
        </w:rPr>
        <w:t>Limitations of System Design</w:t>
      </w:r>
      <w:bookmarkEnd w:id="124"/>
    </w:p>
    <w:p w14:paraId="1DA6DE1B" w14:textId="4EC85813" w:rsidR="00A10425" w:rsidRPr="000D17EF" w:rsidRDefault="00FB1687" w:rsidP="00A10425">
      <w:pPr>
        <w:rPr>
          <w:rFonts w:ascii="Arial" w:hAnsi="Arial" w:cs="Arial"/>
        </w:rPr>
      </w:pPr>
      <w:r w:rsidRPr="000D17EF">
        <w:rPr>
          <w:rFonts w:ascii="Arial" w:hAnsi="Arial" w:cs="Arial"/>
        </w:rPr>
        <w:t>As previously identified, the hydraulic system features two sets of duplex filters, fitted on the main hydraulic pump suction line and the charge pump suction line</w:t>
      </w:r>
      <w:r w:rsidR="006E4DCD" w:rsidRPr="000D17EF">
        <w:rPr>
          <w:rFonts w:ascii="Arial" w:hAnsi="Arial" w:cs="Arial"/>
        </w:rPr>
        <w:t>, as highlighted on the hydraulic circuit P&amp;ID diagram, below:</w:t>
      </w:r>
    </w:p>
    <w:p w14:paraId="46666E8A" w14:textId="5F372206" w:rsidR="0002133F" w:rsidRPr="000D17EF" w:rsidRDefault="008F2266" w:rsidP="008F2266">
      <w:pPr>
        <w:jc w:val="center"/>
        <w:rPr>
          <w:rFonts w:ascii="Arial" w:hAnsi="Arial" w:cs="Arial"/>
        </w:rPr>
      </w:pPr>
      <w:r w:rsidRPr="000D17EF">
        <w:rPr>
          <w:rFonts w:ascii="Arial" w:hAnsi="Arial" w:cs="Arial"/>
          <w:noProof/>
          <w:lang w:eastAsia="en-GB"/>
        </w:rPr>
        <w:drawing>
          <wp:inline distT="0" distB="0" distL="0" distR="0" wp14:anchorId="32D30FB7" wp14:editId="660EB040">
            <wp:extent cx="4191000" cy="47053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191000" cy="4705350"/>
                    </a:xfrm>
                    <a:prstGeom prst="rect">
                      <a:avLst/>
                    </a:prstGeom>
                  </pic:spPr>
                </pic:pic>
              </a:graphicData>
            </a:graphic>
          </wp:inline>
        </w:drawing>
      </w:r>
    </w:p>
    <w:p w14:paraId="733B5F5E" w14:textId="3DBEDCF3" w:rsidR="00672098" w:rsidRPr="000D17EF" w:rsidRDefault="0002133F" w:rsidP="0002133F">
      <w:pPr>
        <w:pStyle w:val="Caption"/>
        <w:jc w:val="center"/>
        <w:rPr>
          <w:rFonts w:ascii="Arial" w:hAnsi="Arial" w:cs="Arial"/>
        </w:rPr>
      </w:pPr>
      <w:bookmarkStart w:id="125" w:name="_Toc511930077"/>
      <w:r w:rsidRPr="000D17EF">
        <w:rPr>
          <w:rFonts w:ascii="Arial" w:hAnsi="Arial" w:cs="Arial"/>
        </w:rPr>
        <w:t xml:space="preserve">Figure </w:t>
      </w:r>
      <w:r w:rsidR="00735BA2" w:rsidRPr="000D17EF">
        <w:rPr>
          <w:rFonts w:ascii="Arial" w:hAnsi="Arial" w:cs="Arial"/>
        </w:rPr>
        <w:fldChar w:fldCharType="begin"/>
      </w:r>
      <w:r w:rsidR="00735BA2" w:rsidRPr="000D17EF">
        <w:rPr>
          <w:rFonts w:ascii="Arial" w:hAnsi="Arial" w:cs="Arial"/>
        </w:rPr>
        <w:instrText xml:space="preserve"> SEQ Figure \* ARABIC </w:instrText>
      </w:r>
      <w:r w:rsidR="00735BA2" w:rsidRPr="000D17EF">
        <w:rPr>
          <w:rFonts w:ascii="Arial" w:hAnsi="Arial" w:cs="Arial"/>
        </w:rPr>
        <w:fldChar w:fldCharType="separate"/>
      </w:r>
      <w:r w:rsidR="00CA13BB" w:rsidRPr="000D17EF">
        <w:rPr>
          <w:rFonts w:ascii="Arial" w:hAnsi="Arial" w:cs="Arial"/>
          <w:noProof/>
        </w:rPr>
        <w:t>12</w:t>
      </w:r>
      <w:r w:rsidR="00735BA2" w:rsidRPr="000D17EF">
        <w:rPr>
          <w:rFonts w:ascii="Arial" w:hAnsi="Arial" w:cs="Arial"/>
          <w:noProof/>
        </w:rPr>
        <w:fldChar w:fldCharType="end"/>
      </w:r>
      <w:r w:rsidRPr="000D17EF">
        <w:rPr>
          <w:rFonts w:ascii="Arial" w:hAnsi="Arial" w:cs="Arial"/>
        </w:rPr>
        <w:t xml:space="preserve"> Simplified P&amp;ID Diagram of Hydraulic Circuit</w:t>
      </w:r>
      <w:bookmarkEnd w:id="125"/>
    </w:p>
    <w:p w14:paraId="50BBE541" w14:textId="26FE3962" w:rsidR="00FB1687" w:rsidRPr="000D17EF" w:rsidRDefault="00FB1687" w:rsidP="00A10425">
      <w:pPr>
        <w:rPr>
          <w:rFonts w:ascii="Arial" w:hAnsi="Arial" w:cs="Arial"/>
        </w:rPr>
      </w:pPr>
      <w:r w:rsidRPr="000D17EF">
        <w:rPr>
          <w:rFonts w:ascii="Arial" w:hAnsi="Arial" w:cs="Arial"/>
        </w:rPr>
        <w:t xml:space="preserve">The filtration system on the main hydraulic pump suction line serves to filter the high pressure return </w:t>
      </w:r>
      <w:r w:rsidR="0043184B" w:rsidRPr="000D17EF">
        <w:rPr>
          <w:rFonts w:ascii="Arial" w:hAnsi="Arial" w:cs="Arial"/>
        </w:rPr>
        <w:t>in order to prevent the reintroduction of wear particles to the circuit and prevent damage to the main hydraulic pump and the four hydraulic motors. The high-pressure return contains hydraulic oil that has provided motive force to the motors and as such is likely to have a lower concentration of wear particles than the case drain return.</w:t>
      </w:r>
    </w:p>
    <w:p w14:paraId="01EC2F9C" w14:textId="4D06ADF7" w:rsidR="0043184B" w:rsidRPr="000D17EF" w:rsidRDefault="0043184B" w:rsidP="00A10425">
      <w:pPr>
        <w:rPr>
          <w:rFonts w:ascii="Arial" w:hAnsi="Arial" w:cs="Arial"/>
        </w:rPr>
      </w:pPr>
      <w:r w:rsidRPr="000D17EF">
        <w:rPr>
          <w:rFonts w:ascii="Arial" w:hAnsi="Arial" w:cs="Arial"/>
        </w:rPr>
        <w:t xml:space="preserve">The filtration on the charge pump suction line serves to filter hydraulic oil that is drawn from the hydraulic tank. This hydraulic oil, containing oil that has returned unfiltered via the case drain return line can have a high concentration of wear particles. The charge pump suction </w:t>
      </w:r>
      <w:r w:rsidRPr="000D17EF">
        <w:rPr>
          <w:rFonts w:ascii="Arial" w:hAnsi="Arial" w:cs="Arial"/>
        </w:rPr>
        <w:lastRenderedPageBreak/>
        <w:t>line filters serve to remove these particles</w:t>
      </w:r>
      <w:r w:rsidR="00137B0E" w:rsidRPr="000D17EF">
        <w:rPr>
          <w:rFonts w:ascii="Arial" w:hAnsi="Arial" w:cs="Arial"/>
        </w:rPr>
        <w:t>, protecting the charge pump, and subsequently the main hydraulic pump and hydraulic motors from damage.</w:t>
      </w:r>
    </w:p>
    <w:p w14:paraId="144CAEB4" w14:textId="70DF8A75" w:rsidR="00137B0E" w:rsidRPr="000D17EF" w:rsidRDefault="00137B0E" w:rsidP="00A10425">
      <w:pPr>
        <w:rPr>
          <w:rFonts w:ascii="Arial" w:hAnsi="Arial" w:cs="Arial"/>
        </w:rPr>
      </w:pPr>
      <w:r w:rsidRPr="000D17EF">
        <w:rPr>
          <w:rFonts w:ascii="Arial" w:hAnsi="Arial" w:cs="Arial"/>
        </w:rPr>
        <w:t>Both of these filter systems, when blocked, are bypassed by means of a spring-loaded bypass valve. The increased differential pressure due to filter blockage overcomes the seating pressure of the spring and opens the bypass valve, providing a visual indication to the operator that the online filter is blocked, but also allows unfiltered flow to the hydraulic circuit until the operator switches over to the clean filter or, if both filters in the duplex system are blocked, until the filters are changed out.</w:t>
      </w:r>
    </w:p>
    <w:p w14:paraId="4ACFAC48" w14:textId="10A73C92" w:rsidR="00137B0E" w:rsidRPr="000D17EF" w:rsidRDefault="00137B0E" w:rsidP="00A10425">
      <w:pPr>
        <w:rPr>
          <w:rFonts w:ascii="Arial" w:hAnsi="Arial" w:cs="Arial"/>
        </w:rPr>
      </w:pPr>
      <w:r w:rsidRPr="000D17EF">
        <w:rPr>
          <w:rFonts w:ascii="Arial" w:hAnsi="Arial" w:cs="Arial"/>
        </w:rPr>
        <w:t>During periods where the filter systems are operating on bypass, any wear debris in the high</w:t>
      </w:r>
      <w:r w:rsidR="006F5380" w:rsidRPr="000D17EF">
        <w:rPr>
          <w:rFonts w:ascii="Arial" w:hAnsi="Arial" w:cs="Arial"/>
        </w:rPr>
        <w:t>-</w:t>
      </w:r>
      <w:r w:rsidRPr="000D17EF">
        <w:rPr>
          <w:rFonts w:ascii="Arial" w:hAnsi="Arial" w:cs="Arial"/>
        </w:rPr>
        <w:t>pressure return, and more importantly case drain wear debris entrained in the hydraulic tank,</w:t>
      </w:r>
      <w:r w:rsidR="006F5380" w:rsidRPr="000D17EF">
        <w:rPr>
          <w:rFonts w:ascii="Arial" w:hAnsi="Arial" w:cs="Arial"/>
        </w:rPr>
        <w:t xml:space="preserve"> may be recirculated to the system, potentially causing damage to the charge pump, main hydraulic pump and hydraulic motors</w:t>
      </w:r>
      <w:r w:rsidR="00C722FA" w:rsidRPr="000D17EF">
        <w:rPr>
          <w:rFonts w:ascii="Arial" w:hAnsi="Arial" w:cs="Arial"/>
        </w:rPr>
        <w:t xml:space="preserve"> [Parr, 2009]</w:t>
      </w:r>
      <w:r w:rsidR="006F5380" w:rsidRPr="000D17EF">
        <w:rPr>
          <w:rFonts w:ascii="Arial" w:hAnsi="Arial" w:cs="Arial"/>
        </w:rPr>
        <w:t>.</w:t>
      </w:r>
    </w:p>
    <w:p w14:paraId="0E449F01" w14:textId="4BB9BCBB" w:rsidR="00A6486A" w:rsidRPr="000D17EF" w:rsidRDefault="00A6486A" w:rsidP="00A10425">
      <w:pPr>
        <w:rPr>
          <w:rFonts w:ascii="Arial" w:hAnsi="Arial" w:cs="Arial"/>
        </w:rPr>
      </w:pPr>
      <w:r w:rsidRPr="000D17EF">
        <w:rPr>
          <w:rFonts w:ascii="Arial" w:hAnsi="Arial" w:cs="Arial"/>
        </w:rPr>
        <w:t>As identified from the Hydraulic System P&amp;ID</w:t>
      </w:r>
      <w:r w:rsidR="00672098" w:rsidRPr="000D17EF">
        <w:rPr>
          <w:rFonts w:ascii="Arial" w:hAnsi="Arial" w:cs="Arial"/>
        </w:rPr>
        <w:t>,</w:t>
      </w:r>
      <w:r w:rsidRPr="000D17EF">
        <w:rPr>
          <w:rFonts w:ascii="Arial" w:hAnsi="Arial" w:cs="Arial"/>
        </w:rPr>
        <w:t xml:space="preserve"> t</w:t>
      </w:r>
      <w:r w:rsidR="006F5380" w:rsidRPr="000D17EF">
        <w:rPr>
          <w:rFonts w:ascii="Arial" w:hAnsi="Arial" w:cs="Arial"/>
        </w:rPr>
        <w:t>he case drain return line</w:t>
      </w:r>
      <w:r w:rsidR="004C11FF" w:rsidRPr="000D17EF">
        <w:rPr>
          <w:rFonts w:ascii="Arial" w:hAnsi="Arial" w:cs="Arial"/>
        </w:rPr>
        <w:t xml:space="preserve"> (highlighted in red)</w:t>
      </w:r>
      <w:r w:rsidR="006F5380" w:rsidRPr="000D17EF">
        <w:rPr>
          <w:rFonts w:ascii="Arial" w:hAnsi="Arial" w:cs="Arial"/>
        </w:rPr>
        <w:t xml:space="preserve"> is not fitted with any form of filtration, either on the individual case drain returns or the common return line after the manifold</w:t>
      </w:r>
      <w:r w:rsidRPr="000D17EF">
        <w:rPr>
          <w:rFonts w:ascii="Arial" w:hAnsi="Arial" w:cs="Arial"/>
        </w:rPr>
        <w:t>. This allows wear debris generated within the motor crank case, where the highest amounts of wear are likely to occur, to return to the hydraulic tank and as such this is the main weakness in the design of the system with regard to oil hygiene.</w:t>
      </w:r>
    </w:p>
    <w:p w14:paraId="08437544" w14:textId="324D1824" w:rsidR="00A10425" w:rsidRPr="000D17EF" w:rsidRDefault="00A10425" w:rsidP="006E4DCD">
      <w:pPr>
        <w:pStyle w:val="Heading3"/>
        <w:rPr>
          <w:rFonts w:ascii="Arial" w:hAnsi="Arial" w:cs="Arial"/>
        </w:rPr>
      </w:pPr>
      <w:bookmarkStart w:id="126" w:name="_Toc511930036"/>
      <w:r w:rsidRPr="000D17EF">
        <w:rPr>
          <w:rFonts w:ascii="Arial" w:hAnsi="Arial" w:cs="Arial"/>
        </w:rPr>
        <w:t>Limitations of Current Maintenance Practices</w:t>
      </w:r>
      <w:bookmarkEnd w:id="126"/>
    </w:p>
    <w:p w14:paraId="52A3DF50" w14:textId="0198BBD2" w:rsidR="006E4DCD" w:rsidRPr="000D17EF" w:rsidRDefault="006E4DCD" w:rsidP="006E4DCD">
      <w:pPr>
        <w:rPr>
          <w:rFonts w:ascii="Arial" w:hAnsi="Arial" w:cs="Arial"/>
        </w:rPr>
      </w:pPr>
      <w:r w:rsidRPr="000D17EF">
        <w:rPr>
          <w:rFonts w:ascii="Arial" w:hAnsi="Arial" w:cs="Arial"/>
        </w:rPr>
        <w:t>Currently, hydraulic oil filters are changed as they are reported as being blocked, which is identified when the high differential pressure causes the bypass valve to open and the visual indicator activates. As identified, this occurrence means that unfiltered wear debris is allowed to recirculate, potentially casing accelerated wear in the charge pump, main hydraulic pump and hydraulic motors.</w:t>
      </w:r>
    </w:p>
    <w:p w14:paraId="5B6A20AF" w14:textId="132D9860" w:rsidR="006E4DCD" w:rsidRPr="000D17EF" w:rsidRDefault="006E4DCD" w:rsidP="006E4DCD">
      <w:pPr>
        <w:rPr>
          <w:rFonts w:ascii="Arial" w:hAnsi="Arial" w:cs="Arial"/>
        </w:rPr>
      </w:pPr>
      <w:r w:rsidRPr="000D17EF">
        <w:rPr>
          <w:rFonts w:ascii="Arial" w:hAnsi="Arial" w:cs="Arial"/>
        </w:rPr>
        <w:t>No attempt has currently been made to carry out a planned maintenance activity to change the filters prior to failure and therefore prevent bypass events.</w:t>
      </w:r>
      <w:r w:rsidR="00580AD4" w:rsidRPr="000D17EF">
        <w:rPr>
          <w:rFonts w:ascii="Arial" w:hAnsi="Arial" w:cs="Arial"/>
        </w:rPr>
        <w:t xml:space="preserve"> </w:t>
      </w:r>
    </w:p>
    <w:p w14:paraId="5314DEC7" w14:textId="2602C76D" w:rsidR="006E4DCD" w:rsidRPr="000D17EF" w:rsidRDefault="006E4DCD" w:rsidP="006E4DCD">
      <w:pPr>
        <w:rPr>
          <w:rFonts w:ascii="Arial" w:hAnsi="Arial" w:cs="Arial"/>
        </w:rPr>
      </w:pPr>
      <w:r w:rsidRPr="000D17EF">
        <w:rPr>
          <w:rFonts w:ascii="Arial" w:hAnsi="Arial" w:cs="Arial"/>
        </w:rPr>
        <w:t>Another current maintenance practice relating to hydraulic oil hygiene within the system is the routine</w:t>
      </w:r>
      <w:r w:rsidR="00580AD4" w:rsidRPr="000D17EF">
        <w:rPr>
          <w:rFonts w:ascii="Arial" w:hAnsi="Arial" w:cs="Arial"/>
        </w:rPr>
        <w:t xml:space="preserve"> </w:t>
      </w:r>
      <w:r w:rsidRPr="000D17EF">
        <w:rPr>
          <w:rFonts w:ascii="Arial" w:hAnsi="Arial" w:cs="Arial"/>
        </w:rPr>
        <w:t xml:space="preserve">sampling of hydraulic oil. The </w:t>
      </w:r>
      <w:r w:rsidR="00580AD4" w:rsidRPr="000D17EF">
        <w:rPr>
          <w:rFonts w:ascii="Arial" w:hAnsi="Arial" w:cs="Arial"/>
        </w:rPr>
        <w:t>samples are sent to ALcontrol Laboratories for tribology analysis which include fluid condition checks such as viscosity and acid number tests, and wear debris analysis.</w:t>
      </w:r>
    </w:p>
    <w:p w14:paraId="536D0ED8" w14:textId="02B9DA09" w:rsidR="00580AD4" w:rsidRPr="000D17EF" w:rsidRDefault="00580AD4" w:rsidP="006E4DCD">
      <w:pPr>
        <w:rPr>
          <w:rFonts w:ascii="Arial" w:hAnsi="Arial" w:cs="Arial"/>
        </w:rPr>
      </w:pPr>
      <w:r w:rsidRPr="000D17EF">
        <w:rPr>
          <w:rFonts w:ascii="Arial" w:hAnsi="Arial" w:cs="Arial"/>
        </w:rPr>
        <w:t>These test results are used to determine the point at which the hydraulic oil in the system must be changed due to deteriorating condition and contamination.</w:t>
      </w:r>
    </w:p>
    <w:p w14:paraId="2EEE3B00" w14:textId="3FC459E0" w:rsidR="00580AD4" w:rsidRPr="000D17EF" w:rsidRDefault="00580AD4" w:rsidP="006E4DCD">
      <w:pPr>
        <w:rPr>
          <w:rFonts w:ascii="Arial" w:hAnsi="Arial" w:cs="Arial"/>
        </w:rPr>
      </w:pPr>
      <w:r w:rsidRPr="000D17EF">
        <w:rPr>
          <w:rFonts w:ascii="Arial" w:hAnsi="Arial" w:cs="Arial"/>
        </w:rPr>
        <w:t>Wear debris analysis also indicates the level of wear in the moving components in the system, such as the hydraulic pump and the hydraulic motor but the fact that the metallurgy of the components in the system is very similar, and the fact that the only practicable sampling point on the hydraulic tank is common to all components means that the analysis cannot differentiate and identify the exact component suffering deterioration.</w:t>
      </w:r>
    </w:p>
    <w:p w14:paraId="4BFE62FB" w14:textId="77777777" w:rsidR="00FB1687" w:rsidRPr="000D17EF" w:rsidRDefault="00FB1687" w:rsidP="00FB1687">
      <w:pPr>
        <w:rPr>
          <w:rFonts w:ascii="Arial" w:hAnsi="Arial" w:cs="Arial"/>
        </w:rPr>
      </w:pPr>
    </w:p>
    <w:p w14:paraId="18FD4716" w14:textId="77777777" w:rsidR="00580AD4" w:rsidRPr="000D17EF" w:rsidRDefault="00580AD4">
      <w:pPr>
        <w:jc w:val="left"/>
        <w:rPr>
          <w:rFonts w:ascii="Arial" w:eastAsiaTheme="majorEastAsia" w:hAnsi="Arial" w:cs="Arial"/>
          <w:b/>
          <w:sz w:val="26"/>
          <w:szCs w:val="26"/>
          <w:u w:val="single"/>
        </w:rPr>
      </w:pPr>
      <w:r w:rsidRPr="000D17EF">
        <w:rPr>
          <w:rFonts w:ascii="Arial" w:hAnsi="Arial" w:cs="Arial"/>
        </w:rPr>
        <w:br w:type="page"/>
      </w:r>
    </w:p>
    <w:p w14:paraId="3968A5A2" w14:textId="573B4CC7" w:rsidR="00A10425" w:rsidRPr="000D17EF" w:rsidRDefault="00A10425" w:rsidP="00502605">
      <w:pPr>
        <w:pStyle w:val="Heading2"/>
        <w:rPr>
          <w:rFonts w:ascii="Arial" w:hAnsi="Arial" w:cs="Arial"/>
        </w:rPr>
      </w:pPr>
      <w:bookmarkStart w:id="127" w:name="_Toc511930037"/>
      <w:r w:rsidRPr="000D17EF">
        <w:rPr>
          <w:rFonts w:ascii="Arial" w:hAnsi="Arial" w:cs="Arial"/>
        </w:rPr>
        <w:lastRenderedPageBreak/>
        <w:t>Potential for Installation of Case Drain Filtration</w:t>
      </w:r>
      <w:bookmarkEnd w:id="127"/>
    </w:p>
    <w:p w14:paraId="0A6B67E6" w14:textId="77777777" w:rsidR="00A93ABC" w:rsidRPr="000D17EF" w:rsidRDefault="00A93ABC" w:rsidP="00A93ABC">
      <w:pPr>
        <w:rPr>
          <w:rFonts w:ascii="Arial" w:hAnsi="Arial" w:cs="Arial"/>
        </w:rPr>
      </w:pPr>
      <w:r w:rsidRPr="000D17EF">
        <w:rPr>
          <w:rFonts w:ascii="Arial" w:hAnsi="Arial" w:cs="Arial"/>
        </w:rPr>
        <w:t xml:space="preserve">The identified deficiency in the system design with regard to lack of filtration of hydraulic oil returning to the tank via the case drain line should be addressed in order to improve system wide oil hygiene and protect the system components. </w:t>
      </w:r>
    </w:p>
    <w:p w14:paraId="48E18EF5" w14:textId="2A0E275B" w:rsidR="00A93ABC" w:rsidRPr="000D17EF" w:rsidRDefault="00A93ABC" w:rsidP="00A93ABC">
      <w:pPr>
        <w:rPr>
          <w:rFonts w:ascii="Arial" w:hAnsi="Arial" w:cs="Arial"/>
        </w:rPr>
      </w:pPr>
      <w:r w:rsidRPr="000D17EF">
        <w:rPr>
          <w:rFonts w:ascii="Arial" w:hAnsi="Arial" w:cs="Arial"/>
        </w:rPr>
        <w:t>This will benefit not only the reliability of the hydraulic motors but will also serve to improve the reliability of the main hydraulic pump and the charge pump, reducing the amount of wear debris recirculating through the system during operation, especially during filter bypass events.</w:t>
      </w:r>
    </w:p>
    <w:p w14:paraId="7C0899A8" w14:textId="2208D2AB" w:rsidR="00011105" w:rsidRPr="000D17EF" w:rsidRDefault="00C722FA" w:rsidP="00A93ABC">
      <w:pPr>
        <w:rPr>
          <w:rFonts w:ascii="Arial" w:hAnsi="Arial" w:cs="Arial"/>
        </w:rPr>
      </w:pPr>
      <w:r w:rsidRPr="000D17EF">
        <w:rPr>
          <w:rFonts w:ascii="Arial" w:hAnsi="Arial" w:cs="Arial"/>
        </w:rPr>
        <w:t>Based on industry best practices, the</w:t>
      </w:r>
      <w:r w:rsidR="00011105" w:rsidRPr="000D17EF">
        <w:rPr>
          <w:rFonts w:ascii="Arial" w:hAnsi="Arial" w:cs="Arial"/>
        </w:rPr>
        <w:t xml:space="preserve"> filtration system should be of a duplex cartridge type, to allow for the filter elements to be changed out with the system operating and should include a high differential pressure bypass in order to prevent excess back pressure causing hydraulic motor shaft seal failures and/or hydraulic oil over temperature events</w:t>
      </w:r>
      <w:r w:rsidRPr="000D17EF">
        <w:rPr>
          <w:rFonts w:ascii="Arial" w:hAnsi="Arial" w:cs="Arial"/>
        </w:rPr>
        <w:t xml:space="preserve"> [Parr, 2009]</w:t>
      </w:r>
      <w:r w:rsidR="00011105" w:rsidRPr="000D17EF">
        <w:rPr>
          <w:rFonts w:ascii="Arial" w:hAnsi="Arial" w:cs="Arial"/>
        </w:rPr>
        <w:t>.</w:t>
      </w:r>
    </w:p>
    <w:p w14:paraId="4A78C809" w14:textId="77777777" w:rsidR="00A10425" w:rsidRPr="000D17EF" w:rsidRDefault="00A10425" w:rsidP="00A10425">
      <w:pPr>
        <w:pStyle w:val="Heading3"/>
        <w:rPr>
          <w:rFonts w:ascii="Arial" w:hAnsi="Arial" w:cs="Arial"/>
        </w:rPr>
      </w:pPr>
      <w:bookmarkStart w:id="128" w:name="_Toc511930038"/>
      <w:r w:rsidRPr="000D17EF">
        <w:rPr>
          <w:rFonts w:ascii="Arial" w:hAnsi="Arial" w:cs="Arial"/>
        </w:rPr>
        <w:t>Common Case Drain Filtration versus Individual Case Drain Filtration</w:t>
      </w:r>
      <w:bookmarkEnd w:id="128"/>
    </w:p>
    <w:p w14:paraId="67261465" w14:textId="67F917BF" w:rsidR="00A10425" w:rsidRPr="000D17EF" w:rsidRDefault="00011105" w:rsidP="00A93ABC">
      <w:pPr>
        <w:rPr>
          <w:rFonts w:ascii="Arial" w:hAnsi="Arial" w:cs="Arial"/>
        </w:rPr>
      </w:pPr>
      <w:r w:rsidRPr="000D17EF">
        <w:rPr>
          <w:rFonts w:ascii="Arial" w:hAnsi="Arial" w:cs="Arial"/>
        </w:rPr>
        <w:t>C</w:t>
      </w:r>
      <w:r w:rsidR="00A93ABC" w:rsidRPr="000D17EF">
        <w:rPr>
          <w:rFonts w:ascii="Arial" w:hAnsi="Arial" w:cs="Arial"/>
        </w:rPr>
        <w:t>ase drain line filtration</w:t>
      </w:r>
      <w:r w:rsidRPr="000D17EF">
        <w:rPr>
          <w:rFonts w:ascii="Arial" w:hAnsi="Arial" w:cs="Arial"/>
        </w:rPr>
        <w:t xml:space="preserve"> may be fitted either as a single system on the common leg of the case drain return line after the manifold or as four individual systems on each motor case drain lines before the common manifold.</w:t>
      </w:r>
    </w:p>
    <w:p w14:paraId="5FE4CF7F" w14:textId="29AA0634" w:rsidR="00011105" w:rsidRPr="000D17EF" w:rsidRDefault="00011105" w:rsidP="00A93ABC">
      <w:pPr>
        <w:rPr>
          <w:rFonts w:ascii="Arial" w:hAnsi="Arial" w:cs="Arial"/>
        </w:rPr>
      </w:pPr>
      <w:r w:rsidRPr="000D17EF">
        <w:rPr>
          <w:rFonts w:ascii="Arial" w:hAnsi="Arial" w:cs="Arial"/>
        </w:rPr>
        <w:t>The main advantage of installing a single system on the common leg of the case drain return would be related to the cost of installation being less than for installing four separate systems.</w:t>
      </w:r>
    </w:p>
    <w:p w14:paraId="7ABCB19C" w14:textId="123F81DC" w:rsidR="00011105" w:rsidRPr="000D17EF" w:rsidRDefault="00533476" w:rsidP="00A93ABC">
      <w:pPr>
        <w:rPr>
          <w:rFonts w:ascii="Arial" w:hAnsi="Arial" w:cs="Arial"/>
        </w:rPr>
      </w:pPr>
      <w:r w:rsidRPr="000D17EF">
        <w:rPr>
          <w:rFonts w:ascii="Arial" w:hAnsi="Arial" w:cs="Arial"/>
        </w:rPr>
        <w:t>There are several foreseeable advantages associated with installing four individual filtration systems, one on each hydraulic motor case drain lines. The advantages are:</w:t>
      </w:r>
    </w:p>
    <w:p w14:paraId="296580E9" w14:textId="39D84CF8" w:rsidR="00533476" w:rsidRPr="000D17EF" w:rsidRDefault="00533476" w:rsidP="00533476">
      <w:pPr>
        <w:pStyle w:val="ListParagraph"/>
        <w:numPr>
          <w:ilvl w:val="0"/>
          <w:numId w:val="17"/>
        </w:numPr>
        <w:rPr>
          <w:rFonts w:ascii="Arial" w:hAnsi="Arial" w:cs="Arial"/>
        </w:rPr>
      </w:pPr>
      <w:r w:rsidRPr="000D17EF">
        <w:rPr>
          <w:rFonts w:ascii="Arial" w:hAnsi="Arial" w:cs="Arial"/>
        </w:rPr>
        <w:t>Failure of the filter bypass valve to open in the event of filter blockage and the resulting excess back pressure would affect only one hydraulic motor, meaning any resultant seal failure would be limited to one motor not four motors.</w:t>
      </w:r>
    </w:p>
    <w:p w14:paraId="3A0D97D7" w14:textId="65200C2C" w:rsidR="00055C09" w:rsidRPr="000D17EF" w:rsidRDefault="00055C09" w:rsidP="00533476">
      <w:pPr>
        <w:pStyle w:val="ListParagraph"/>
        <w:numPr>
          <w:ilvl w:val="0"/>
          <w:numId w:val="17"/>
        </w:numPr>
        <w:rPr>
          <w:rFonts w:ascii="Arial" w:hAnsi="Arial" w:cs="Arial"/>
        </w:rPr>
      </w:pPr>
      <w:r w:rsidRPr="000D17EF">
        <w:rPr>
          <w:rFonts w:ascii="Arial" w:hAnsi="Arial" w:cs="Arial"/>
        </w:rPr>
        <w:t xml:space="preserve">Additionally, in the event of filter blockage and </w:t>
      </w:r>
      <w:r w:rsidR="00360A99" w:rsidRPr="000D17EF">
        <w:rPr>
          <w:rFonts w:ascii="Arial" w:hAnsi="Arial" w:cs="Arial"/>
        </w:rPr>
        <w:t>a bypass event occurring, the amount of wear debris passing back to the hydraulic tank is limited to the amount produced by a single hydraulic motor instead of the amount produced by four hydraulic motors.</w:t>
      </w:r>
    </w:p>
    <w:p w14:paraId="00DAFBAD" w14:textId="710EFC14" w:rsidR="00360A99" w:rsidRPr="000D17EF" w:rsidRDefault="00533476" w:rsidP="00360A99">
      <w:pPr>
        <w:pStyle w:val="ListParagraph"/>
        <w:numPr>
          <w:ilvl w:val="0"/>
          <w:numId w:val="17"/>
        </w:numPr>
        <w:rPr>
          <w:rFonts w:ascii="Arial" w:hAnsi="Arial" w:cs="Arial"/>
        </w:rPr>
      </w:pPr>
      <w:r w:rsidRPr="000D17EF">
        <w:rPr>
          <w:rFonts w:ascii="Arial" w:hAnsi="Arial" w:cs="Arial"/>
        </w:rPr>
        <w:t>Decreasing filter blockage intervals would allow the deteriorating condition of a particular motor to be identified, allowing for preparations to replace the motor to begin, such as erecting access/scaffold, thereby reducing the repair time. Utilising a common filtration system would not allow the differentiation and identification of the deteriorating motor</w:t>
      </w:r>
      <w:r w:rsidR="00360A99" w:rsidRPr="000D17EF">
        <w:rPr>
          <w:rFonts w:ascii="Arial" w:hAnsi="Arial" w:cs="Arial"/>
        </w:rPr>
        <w:t>.</w:t>
      </w:r>
    </w:p>
    <w:p w14:paraId="66E97DC1" w14:textId="1618DD10" w:rsidR="00360A99" w:rsidRPr="000D17EF" w:rsidRDefault="00C722FA" w:rsidP="00360A99">
      <w:pPr>
        <w:rPr>
          <w:rFonts w:ascii="Arial" w:hAnsi="Arial" w:cs="Arial"/>
        </w:rPr>
      </w:pPr>
      <w:r w:rsidRPr="000D17EF">
        <w:rPr>
          <w:rFonts w:ascii="Arial" w:hAnsi="Arial" w:cs="Arial"/>
        </w:rPr>
        <w:t>From these points i</w:t>
      </w:r>
      <w:r w:rsidR="00360A99" w:rsidRPr="000D17EF">
        <w:rPr>
          <w:rFonts w:ascii="Arial" w:hAnsi="Arial" w:cs="Arial"/>
        </w:rPr>
        <w:t>t can be seen that the advantages of individual filtration systems on each hydraulic motor case drain outweigh those of a single common filtration system.</w:t>
      </w:r>
    </w:p>
    <w:p w14:paraId="28CF6866" w14:textId="77777777" w:rsidR="006E3D3D" w:rsidRPr="000D17EF" w:rsidRDefault="00360A99" w:rsidP="00360A99">
      <w:pPr>
        <w:rPr>
          <w:rFonts w:ascii="Arial" w:hAnsi="Arial" w:cs="Arial"/>
        </w:rPr>
      </w:pPr>
      <w:r w:rsidRPr="000D17EF">
        <w:rPr>
          <w:rFonts w:ascii="Arial" w:hAnsi="Arial" w:cs="Arial"/>
        </w:rPr>
        <w:t xml:space="preserve">The likelihood of allowing earlier detection of the deterioration of specific hydraulic motors is a particular advantage since it allows early warning of impending failure and allows time saving measures such as obtaining spares and putting access in place which allows for the reduction of </w:t>
      </w:r>
      <w:r w:rsidR="006E3D3D" w:rsidRPr="000D17EF">
        <w:rPr>
          <w:rFonts w:ascii="Arial" w:hAnsi="Arial" w:cs="Arial"/>
        </w:rPr>
        <w:t xml:space="preserve">down time and resulting production losses, which have a significant effect on the overall cost of maintenance. </w:t>
      </w:r>
    </w:p>
    <w:p w14:paraId="200E9126" w14:textId="00D1AA9E" w:rsidR="00360A99" w:rsidRPr="000D17EF" w:rsidRDefault="006E3D3D" w:rsidP="00360A99">
      <w:pPr>
        <w:rPr>
          <w:rFonts w:ascii="Arial" w:hAnsi="Arial" w:cs="Arial"/>
        </w:rPr>
      </w:pPr>
      <w:r w:rsidRPr="000D17EF">
        <w:rPr>
          <w:rFonts w:ascii="Arial" w:hAnsi="Arial" w:cs="Arial"/>
        </w:rPr>
        <w:t>This principle of identifying potential failures, which Moubray [</w:t>
      </w:r>
      <w:r w:rsidR="00C6357A" w:rsidRPr="000D17EF">
        <w:rPr>
          <w:rFonts w:ascii="Arial" w:hAnsi="Arial" w:cs="Arial"/>
        </w:rPr>
        <w:t>2000, page 348]</w:t>
      </w:r>
      <w:r w:rsidRPr="000D17EF">
        <w:rPr>
          <w:rFonts w:ascii="Arial" w:hAnsi="Arial" w:cs="Arial"/>
        </w:rPr>
        <w:t xml:space="preserve"> defines as “an identifiable physical condition which indicates that a functional failure is either about to occur or is in the process of occurring”</w:t>
      </w:r>
      <w:r w:rsidR="00C6357A" w:rsidRPr="000D17EF">
        <w:rPr>
          <w:rFonts w:ascii="Arial" w:hAnsi="Arial" w:cs="Arial"/>
        </w:rPr>
        <w:t>, is a key principle of condition monitoring and the implementation of RCM as a whole.</w:t>
      </w:r>
    </w:p>
    <w:p w14:paraId="068B18EA" w14:textId="503F3AF4" w:rsidR="00C6357A" w:rsidRPr="000D17EF" w:rsidRDefault="00D4232E" w:rsidP="00360A99">
      <w:pPr>
        <w:rPr>
          <w:rFonts w:ascii="Arial" w:hAnsi="Arial" w:cs="Arial"/>
        </w:rPr>
      </w:pPr>
      <w:r w:rsidRPr="000D17EF">
        <w:rPr>
          <w:rFonts w:ascii="Arial" w:hAnsi="Arial" w:cs="Arial"/>
        </w:rPr>
        <w:t>Therefore, it is recommended that individual filtration systems be installed on each hydraulic motor case drain line.</w:t>
      </w:r>
    </w:p>
    <w:p w14:paraId="32CFE4F3" w14:textId="77777777" w:rsidR="00A10425" w:rsidRPr="000D17EF" w:rsidRDefault="00A10425" w:rsidP="00A10425">
      <w:pPr>
        <w:pStyle w:val="Heading2"/>
        <w:rPr>
          <w:rFonts w:ascii="Arial" w:hAnsi="Arial" w:cs="Arial"/>
        </w:rPr>
      </w:pPr>
      <w:bookmarkStart w:id="129" w:name="_Toc511930039"/>
      <w:r w:rsidRPr="000D17EF">
        <w:rPr>
          <w:rFonts w:ascii="Arial" w:hAnsi="Arial" w:cs="Arial"/>
        </w:rPr>
        <w:lastRenderedPageBreak/>
        <w:t>Specifications for Case Drain Filtration</w:t>
      </w:r>
      <w:bookmarkEnd w:id="129"/>
    </w:p>
    <w:p w14:paraId="46C2BDE9" w14:textId="0E3510EE" w:rsidR="00A10425" w:rsidRPr="000D17EF" w:rsidRDefault="00C6357A" w:rsidP="00C6357A">
      <w:pPr>
        <w:rPr>
          <w:rFonts w:ascii="Arial" w:hAnsi="Arial" w:cs="Arial"/>
        </w:rPr>
      </w:pPr>
      <w:r w:rsidRPr="000D17EF">
        <w:rPr>
          <w:rFonts w:ascii="Arial" w:hAnsi="Arial" w:cs="Arial"/>
        </w:rPr>
        <w:t xml:space="preserve">In order to identify the correct filter specification for installation it is necessary to identify a number of </w:t>
      </w:r>
      <w:r w:rsidR="00D4232E" w:rsidRPr="000D17EF">
        <w:rPr>
          <w:rFonts w:ascii="Arial" w:hAnsi="Arial" w:cs="Arial"/>
        </w:rPr>
        <w:t>important factors. These factors are:</w:t>
      </w:r>
    </w:p>
    <w:p w14:paraId="24D7228D" w14:textId="7B98A68A" w:rsidR="00D4232E" w:rsidRPr="000D17EF" w:rsidRDefault="00D4232E" w:rsidP="00D4232E">
      <w:pPr>
        <w:pStyle w:val="ListParagraph"/>
        <w:numPr>
          <w:ilvl w:val="0"/>
          <w:numId w:val="18"/>
        </w:numPr>
        <w:rPr>
          <w:rFonts w:ascii="Arial" w:hAnsi="Arial" w:cs="Arial"/>
        </w:rPr>
      </w:pPr>
      <w:r w:rsidRPr="000D17EF">
        <w:rPr>
          <w:rFonts w:ascii="Arial" w:hAnsi="Arial" w:cs="Arial"/>
        </w:rPr>
        <w:t>Hydraulic pipe work size.</w:t>
      </w:r>
    </w:p>
    <w:p w14:paraId="2A39FB83" w14:textId="442976FF" w:rsidR="00D4232E" w:rsidRPr="000D17EF" w:rsidRDefault="00D4232E" w:rsidP="00D4232E">
      <w:pPr>
        <w:pStyle w:val="ListParagraph"/>
        <w:numPr>
          <w:ilvl w:val="0"/>
          <w:numId w:val="18"/>
        </w:numPr>
        <w:rPr>
          <w:rFonts w:ascii="Arial" w:hAnsi="Arial" w:cs="Arial"/>
        </w:rPr>
      </w:pPr>
      <w:r w:rsidRPr="000D17EF">
        <w:rPr>
          <w:rFonts w:ascii="Arial" w:hAnsi="Arial" w:cs="Arial"/>
        </w:rPr>
        <w:t>Case leakage rate/volumetric flow rate.</w:t>
      </w:r>
    </w:p>
    <w:p w14:paraId="05C6E411" w14:textId="6CB47296" w:rsidR="00D4232E" w:rsidRPr="000D17EF" w:rsidRDefault="00D4232E" w:rsidP="00D4232E">
      <w:pPr>
        <w:pStyle w:val="ListParagraph"/>
        <w:numPr>
          <w:ilvl w:val="0"/>
          <w:numId w:val="18"/>
        </w:numPr>
        <w:rPr>
          <w:rFonts w:ascii="Arial" w:hAnsi="Arial" w:cs="Arial"/>
        </w:rPr>
      </w:pPr>
      <w:r w:rsidRPr="000D17EF">
        <w:rPr>
          <w:rFonts w:ascii="Arial" w:hAnsi="Arial" w:cs="Arial"/>
        </w:rPr>
        <w:t>Particulate size.</w:t>
      </w:r>
    </w:p>
    <w:p w14:paraId="619CDA34" w14:textId="186AD7BB" w:rsidR="00D4232E" w:rsidRPr="000D17EF" w:rsidRDefault="001F4446" w:rsidP="00D4232E">
      <w:pPr>
        <w:pStyle w:val="Heading3"/>
        <w:rPr>
          <w:rFonts w:ascii="Arial" w:hAnsi="Arial" w:cs="Arial"/>
        </w:rPr>
      </w:pPr>
      <w:bookmarkStart w:id="130" w:name="_Toc511930040"/>
      <w:r w:rsidRPr="000D17EF">
        <w:rPr>
          <w:rFonts w:ascii="Arial" w:hAnsi="Arial" w:cs="Arial"/>
        </w:rPr>
        <w:t xml:space="preserve">Identification of </w:t>
      </w:r>
      <w:r w:rsidR="00D4232E" w:rsidRPr="000D17EF">
        <w:rPr>
          <w:rFonts w:ascii="Arial" w:hAnsi="Arial" w:cs="Arial"/>
        </w:rPr>
        <w:t>Hydraulic Pipe Work Size</w:t>
      </w:r>
      <w:bookmarkEnd w:id="130"/>
    </w:p>
    <w:p w14:paraId="54EA1DE8" w14:textId="25A20C06" w:rsidR="00D4232E" w:rsidRPr="000D17EF" w:rsidRDefault="00D4232E" w:rsidP="00D4232E">
      <w:pPr>
        <w:rPr>
          <w:rFonts w:ascii="Arial" w:hAnsi="Arial" w:cs="Arial"/>
        </w:rPr>
      </w:pPr>
      <w:r w:rsidRPr="000D17EF">
        <w:rPr>
          <w:rFonts w:ascii="Arial" w:hAnsi="Arial" w:cs="Arial"/>
        </w:rPr>
        <w:t>The selected filtration system must be suitable for connection to either 1” SAE 3000# or 1 ¼” SAE 3000# in order to be compatible with the existing hydraulic system.</w:t>
      </w:r>
    </w:p>
    <w:p w14:paraId="54B413A0" w14:textId="171A2FF7" w:rsidR="00D4232E" w:rsidRPr="000D17EF" w:rsidRDefault="001F4446" w:rsidP="001F4446">
      <w:pPr>
        <w:pStyle w:val="Heading3"/>
        <w:rPr>
          <w:rFonts w:ascii="Arial" w:hAnsi="Arial" w:cs="Arial"/>
        </w:rPr>
      </w:pPr>
      <w:bookmarkStart w:id="131" w:name="_Toc511930041"/>
      <w:r w:rsidRPr="000D17EF">
        <w:rPr>
          <w:rFonts w:ascii="Arial" w:hAnsi="Arial" w:cs="Arial"/>
        </w:rPr>
        <w:t>Identification of Case Leakage/Volumetric Flow Rate</w:t>
      </w:r>
      <w:bookmarkEnd w:id="131"/>
    </w:p>
    <w:p w14:paraId="62AECBEE" w14:textId="386A9C63" w:rsidR="001F4446" w:rsidRPr="000D17EF" w:rsidRDefault="001F4446" w:rsidP="001F4446">
      <w:pPr>
        <w:rPr>
          <w:rFonts w:ascii="Arial" w:hAnsi="Arial" w:cs="Arial"/>
        </w:rPr>
      </w:pPr>
      <w:r w:rsidRPr="000D17EF">
        <w:rPr>
          <w:rFonts w:ascii="Arial" w:hAnsi="Arial" w:cs="Arial"/>
        </w:rPr>
        <w:t>The case leakage/volumetric flow rate for the HMB 045 series hydraulic motor may be identified by the following expressions, as identified by KPM (2017, page 29]:</w:t>
      </w:r>
    </w:p>
    <w:p w14:paraId="0E2757BA" w14:textId="67497C8E" w:rsidR="001F4446" w:rsidRPr="000D17EF" w:rsidRDefault="001F4446" w:rsidP="00F150C9">
      <w:pPr>
        <w:jc w:val="center"/>
        <w:rPr>
          <w:rFonts w:ascii="Arial" w:eastAsiaTheme="minorEastAsia" w:hAnsi="Arial" w:cs="Arial"/>
        </w:rPr>
      </w:pPr>
      <w:bookmarkStart w:id="132" w:name="_Hlk511587672"/>
      <w:r w:rsidRPr="000D17EF">
        <w:rPr>
          <w:rFonts w:ascii="Arial" w:hAnsi="Arial" w:cs="Arial"/>
        </w:rPr>
        <w:t>Total Leakage (</w:t>
      </w:r>
      <w:proofErr w:type="spellStart"/>
      <w:r w:rsidRPr="000D17EF">
        <w:rPr>
          <w:rFonts w:ascii="Arial" w:hAnsi="Arial" w:cs="Arial"/>
        </w:rPr>
        <w:t>Qt</w:t>
      </w:r>
      <w:proofErr w:type="spellEnd"/>
      <w:r w:rsidRPr="000D17EF">
        <w:rPr>
          <w:rFonts w:ascii="Arial" w:hAnsi="Arial" w:cs="Arial"/>
        </w:rPr>
        <w:t>) = (k</w:t>
      </w:r>
      <w:r w:rsidRPr="000D17EF">
        <w:rPr>
          <w:rFonts w:ascii="Arial" w:hAnsi="Arial" w:cs="Arial"/>
          <w:vertAlign w:val="subscript"/>
        </w:rPr>
        <w:t>1</w:t>
      </w:r>
      <w:r w:rsidRPr="000D17EF">
        <w:rPr>
          <w:rFonts w:ascii="Arial" w:hAnsi="Arial" w:cs="Arial"/>
        </w:rPr>
        <w:t xml:space="preserve"> + n/k</w:t>
      </w:r>
      <w:r w:rsidRPr="000D17EF">
        <w:rPr>
          <w:rFonts w:ascii="Arial" w:hAnsi="Arial" w:cs="Arial"/>
          <w:vertAlign w:val="subscript"/>
        </w:rPr>
        <w:t>2</w:t>
      </w:r>
      <w:r w:rsidRPr="000D17EF">
        <w:rPr>
          <w:rFonts w:ascii="Arial" w:hAnsi="Arial" w:cs="Arial"/>
        </w:rPr>
        <w:t>)</w:t>
      </w:r>
      <w:r w:rsidR="00F150C9" w:rsidRPr="000D17EF">
        <w:rPr>
          <w:rFonts w:ascii="Arial" w:hAnsi="Arial" w:cs="Arial"/>
        </w:rPr>
        <w:t xml:space="preserve"> x</w:t>
      </w:r>
      <w:r w:rsidRPr="000D17EF">
        <w:rPr>
          <w:rFonts w:ascii="Arial" w:hAnsi="Arial" w:cs="Arial"/>
        </w:rPr>
        <w:t xml:space="preserve"> </w:t>
      </w:r>
      <m:oMath>
        <m:r>
          <w:rPr>
            <w:rFonts w:ascii="Cambria Math" w:hAnsi="Cambria Math" w:cs="Arial"/>
          </w:rPr>
          <m:t>∆</m:t>
        </m:r>
      </m:oMath>
      <w:r w:rsidR="00F150C9" w:rsidRPr="000D17EF">
        <w:rPr>
          <w:rFonts w:ascii="Arial" w:eastAsiaTheme="minorEastAsia" w:hAnsi="Arial" w:cs="Arial"/>
        </w:rPr>
        <w:t>P x k</w:t>
      </w:r>
      <w:r w:rsidR="00F150C9" w:rsidRPr="000D17EF">
        <w:rPr>
          <w:rFonts w:ascii="Arial" w:eastAsiaTheme="minorEastAsia" w:hAnsi="Arial" w:cs="Arial"/>
          <w:vertAlign w:val="subscript"/>
        </w:rPr>
        <w:t>V</w:t>
      </w:r>
      <w:r w:rsidR="00F150C9" w:rsidRPr="000D17EF">
        <w:rPr>
          <w:rFonts w:ascii="Arial" w:eastAsiaTheme="minorEastAsia" w:hAnsi="Arial" w:cs="Arial"/>
        </w:rPr>
        <w:t xml:space="preserve"> x 0.005</w:t>
      </w:r>
    </w:p>
    <w:bookmarkEnd w:id="132"/>
    <w:p w14:paraId="093C4C86" w14:textId="189FA8D6" w:rsidR="00F150C9" w:rsidRPr="000D17EF" w:rsidRDefault="00F150C9" w:rsidP="00F150C9">
      <w:pPr>
        <w:jc w:val="center"/>
        <w:rPr>
          <w:rFonts w:ascii="Arial" w:eastAsiaTheme="minorEastAsia" w:hAnsi="Arial" w:cs="Arial"/>
        </w:rPr>
      </w:pPr>
      <w:proofErr w:type="gramStart"/>
      <w:r w:rsidRPr="000D17EF">
        <w:rPr>
          <w:rFonts w:ascii="Arial" w:eastAsiaTheme="minorEastAsia" w:hAnsi="Arial" w:cs="Arial"/>
        </w:rPr>
        <w:t>where</w:t>
      </w:r>
      <w:proofErr w:type="gramEnd"/>
      <w:r w:rsidRPr="000D17EF">
        <w:rPr>
          <w:rFonts w:ascii="Arial" w:eastAsiaTheme="minorEastAsia" w:hAnsi="Arial" w:cs="Arial"/>
        </w:rPr>
        <w:t>, k</w:t>
      </w:r>
      <w:r w:rsidRPr="000D17EF">
        <w:rPr>
          <w:rFonts w:ascii="Arial" w:eastAsiaTheme="minorEastAsia" w:hAnsi="Arial" w:cs="Arial"/>
          <w:vertAlign w:val="subscript"/>
        </w:rPr>
        <w:t>1</w:t>
      </w:r>
      <w:r w:rsidRPr="000D17EF">
        <w:rPr>
          <w:rFonts w:ascii="Arial" w:eastAsiaTheme="minorEastAsia" w:hAnsi="Arial" w:cs="Arial"/>
        </w:rPr>
        <w:t xml:space="preserve"> = </w:t>
      </w:r>
      <w:r w:rsidR="003B5979" w:rsidRPr="000D17EF">
        <w:rPr>
          <w:rFonts w:ascii="Arial" w:eastAsiaTheme="minorEastAsia" w:hAnsi="Arial" w:cs="Arial"/>
        </w:rPr>
        <w:t>Zero Speed</w:t>
      </w:r>
      <w:r w:rsidRPr="000D17EF">
        <w:rPr>
          <w:rFonts w:ascii="Arial" w:eastAsiaTheme="minorEastAsia" w:hAnsi="Arial" w:cs="Arial"/>
        </w:rPr>
        <w:t xml:space="preserve"> Constant</w:t>
      </w:r>
    </w:p>
    <w:p w14:paraId="364DA9CA" w14:textId="2D87CF2D" w:rsidR="00F150C9" w:rsidRPr="000D17EF" w:rsidRDefault="00F150C9" w:rsidP="00F150C9">
      <w:pPr>
        <w:jc w:val="center"/>
        <w:rPr>
          <w:rFonts w:ascii="Arial" w:eastAsiaTheme="minorEastAsia" w:hAnsi="Arial" w:cs="Arial"/>
        </w:rPr>
      </w:pPr>
      <w:r w:rsidRPr="000D17EF">
        <w:rPr>
          <w:rFonts w:ascii="Arial" w:eastAsiaTheme="minorEastAsia" w:hAnsi="Arial" w:cs="Arial"/>
        </w:rPr>
        <w:t>k</w:t>
      </w:r>
      <w:r w:rsidRPr="000D17EF">
        <w:rPr>
          <w:rFonts w:ascii="Arial" w:eastAsiaTheme="minorEastAsia" w:hAnsi="Arial" w:cs="Arial"/>
          <w:vertAlign w:val="subscript"/>
        </w:rPr>
        <w:t>2</w:t>
      </w:r>
      <w:r w:rsidRPr="000D17EF">
        <w:rPr>
          <w:rFonts w:ascii="Arial" w:eastAsiaTheme="minorEastAsia" w:hAnsi="Arial" w:cs="Arial"/>
        </w:rPr>
        <w:t xml:space="preserve"> = Speed Constant</w:t>
      </w:r>
    </w:p>
    <w:p w14:paraId="4E23CB30" w14:textId="357783C7" w:rsidR="00F150C9" w:rsidRPr="000D17EF" w:rsidRDefault="00F150C9" w:rsidP="00F150C9">
      <w:pPr>
        <w:jc w:val="center"/>
        <w:rPr>
          <w:rFonts w:ascii="Arial" w:eastAsiaTheme="minorEastAsia" w:hAnsi="Arial" w:cs="Arial"/>
        </w:rPr>
      </w:pPr>
      <w:proofErr w:type="gramStart"/>
      <w:r w:rsidRPr="000D17EF">
        <w:rPr>
          <w:rFonts w:ascii="Arial" w:eastAsiaTheme="minorEastAsia" w:hAnsi="Arial" w:cs="Arial"/>
        </w:rPr>
        <w:t>k</w:t>
      </w:r>
      <w:r w:rsidRPr="000D17EF">
        <w:rPr>
          <w:rFonts w:ascii="Arial" w:eastAsiaTheme="minorEastAsia" w:hAnsi="Arial" w:cs="Arial"/>
          <w:vertAlign w:val="subscript"/>
        </w:rPr>
        <w:t>V</w:t>
      </w:r>
      <w:proofErr w:type="gramEnd"/>
      <w:r w:rsidRPr="000D17EF">
        <w:rPr>
          <w:rFonts w:ascii="Arial" w:eastAsiaTheme="minorEastAsia" w:hAnsi="Arial" w:cs="Arial"/>
        </w:rPr>
        <w:t xml:space="preserve"> = Viscosity Factor</w:t>
      </w:r>
    </w:p>
    <w:p w14:paraId="4507284F" w14:textId="3B92720E" w:rsidR="00F150C9" w:rsidRPr="000D17EF" w:rsidRDefault="00F150C9" w:rsidP="00F150C9">
      <w:pPr>
        <w:jc w:val="center"/>
        <w:rPr>
          <w:rFonts w:ascii="Arial" w:eastAsiaTheme="minorEastAsia" w:hAnsi="Arial" w:cs="Arial"/>
        </w:rPr>
      </w:pPr>
      <w:r w:rsidRPr="000D17EF">
        <w:rPr>
          <w:rFonts w:ascii="Arial" w:eastAsiaTheme="minorEastAsia" w:hAnsi="Arial" w:cs="Arial"/>
        </w:rPr>
        <w:t>n = Motor Shaft Speed (rpm)</w:t>
      </w:r>
    </w:p>
    <w:p w14:paraId="7C2E507C" w14:textId="438C3142" w:rsidR="00F150C9" w:rsidRPr="000D17EF" w:rsidRDefault="00F150C9" w:rsidP="00F150C9">
      <w:pPr>
        <w:jc w:val="center"/>
        <w:rPr>
          <w:rFonts w:ascii="Arial" w:eastAsiaTheme="minorEastAsia" w:hAnsi="Arial" w:cs="Arial"/>
        </w:rPr>
      </w:pPr>
      <m:oMath>
        <m:r>
          <w:rPr>
            <w:rFonts w:ascii="Cambria Math" w:eastAsiaTheme="minorEastAsia" w:hAnsi="Cambria Math" w:cs="Arial"/>
          </w:rPr>
          <m:t>∆</m:t>
        </m:r>
      </m:oMath>
      <w:r w:rsidRPr="000D17EF">
        <w:rPr>
          <w:rFonts w:ascii="Arial" w:eastAsiaTheme="minorEastAsia" w:hAnsi="Arial" w:cs="Arial"/>
        </w:rPr>
        <w:t>P = Differential Pressure</w:t>
      </w:r>
    </w:p>
    <w:p w14:paraId="744A8A37" w14:textId="5516F800" w:rsidR="00F150C9" w:rsidRPr="000D17EF" w:rsidRDefault="00F150C9" w:rsidP="00F150C9">
      <w:pPr>
        <w:rPr>
          <w:rFonts w:ascii="Arial" w:eastAsiaTheme="minorEastAsia" w:hAnsi="Arial" w:cs="Arial"/>
        </w:rPr>
      </w:pPr>
      <w:r w:rsidRPr="000D17EF">
        <w:rPr>
          <w:rFonts w:ascii="Arial" w:eastAsiaTheme="minorEastAsia" w:hAnsi="Arial" w:cs="Arial"/>
        </w:rPr>
        <w:t xml:space="preserve">The </w:t>
      </w:r>
      <w:r w:rsidR="004D58DE" w:rsidRPr="000D17EF">
        <w:rPr>
          <w:rFonts w:ascii="Arial" w:eastAsiaTheme="minorEastAsia" w:hAnsi="Arial" w:cs="Arial"/>
        </w:rPr>
        <w:t>Zero Speed Constant and S</w:t>
      </w:r>
      <w:r w:rsidRPr="000D17EF">
        <w:rPr>
          <w:rFonts w:ascii="Arial" w:eastAsiaTheme="minorEastAsia" w:hAnsi="Arial" w:cs="Arial"/>
        </w:rPr>
        <w:t xml:space="preserve">peed </w:t>
      </w:r>
      <w:r w:rsidR="004D58DE" w:rsidRPr="000D17EF">
        <w:rPr>
          <w:rFonts w:ascii="Arial" w:eastAsiaTheme="minorEastAsia" w:hAnsi="Arial" w:cs="Arial"/>
        </w:rPr>
        <w:t>C</w:t>
      </w:r>
      <w:r w:rsidRPr="000D17EF">
        <w:rPr>
          <w:rFonts w:ascii="Arial" w:eastAsiaTheme="minorEastAsia" w:hAnsi="Arial" w:cs="Arial"/>
        </w:rPr>
        <w:t xml:space="preserve">onstant for the HMB 045 Model Motor and the </w:t>
      </w:r>
      <w:r w:rsidR="004D58DE" w:rsidRPr="000D17EF">
        <w:rPr>
          <w:rFonts w:ascii="Arial" w:eastAsiaTheme="minorEastAsia" w:hAnsi="Arial" w:cs="Arial"/>
        </w:rPr>
        <w:t>V</w:t>
      </w:r>
      <w:r w:rsidRPr="000D17EF">
        <w:rPr>
          <w:rFonts w:ascii="Arial" w:eastAsiaTheme="minorEastAsia" w:hAnsi="Arial" w:cs="Arial"/>
        </w:rPr>
        <w:t xml:space="preserve">iscosity </w:t>
      </w:r>
      <w:r w:rsidR="004D58DE" w:rsidRPr="000D17EF">
        <w:rPr>
          <w:rFonts w:ascii="Arial" w:eastAsiaTheme="minorEastAsia" w:hAnsi="Arial" w:cs="Arial"/>
        </w:rPr>
        <w:t>F</w:t>
      </w:r>
      <w:r w:rsidRPr="000D17EF">
        <w:rPr>
          <w:rFonts w:ascii="Arial" w:eastAsiaTheme="minorEastAsia" w:hAnsi="Arial" w:cs="Arial"/>
        </w:rPr>
        <w:t>actor, based on the kinematic viscosity of RANDO HD 46 at 40˚C, can be identified from the following tables:</w:t>
      </w:r>
    </w:p>
    <w:p w14:paraId="1F152BBC" w14:textId="77777777" w:rsidR="003B5979" w:rsidRPr="000D17EF" w:rsidRDefault="003B5979" w:rsidP="003B5979">
      <w:pPr>
        <w:keepNext/>
        <w:jc w:val="center"/>
        <w:rPr>
          <w:rFonts w:ascii="Arial" w:hAnsi="Arial" w:cs="Arial"/>
        </w:rPr>
      </w:pPr>
      <w:r w:rsidRPr="000D17EF">
        <w:rPr>
          <w:rFonts w:ascii="Arial" w:hAnsi="Arial" w:cs="Arial"/>
          <w:noProof/>
          <w:lang w:eastAsia="en-GB"/>
        </w:rPr>
        <w:drawing>
          <wp:inline distT="0" distB="0" distL="0" distR="0" wp14:anchorId="592ECCD4" wp14:editId="6E74E36B">
            <wp:extent cx="5010150" cy="2973562"/>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018872" cy="2978739"/>
                    </a:xfrm>
                    <a:prstGeom prst="rect">
                      <a:avLst/>
                    </a:prstGeom>
                  </pic:spPr>
                </pic:pic>
              </a:graphicData>
            </a:graphic>
          </wp:inline>
        </w:drawing>
      </w:r>
    </w:p>
    <w:p w14:paraId="5CD95FED" w14:textId="77777777" w:rsidR="008F678C" w:rsidRPr="000D17EF" w:rsidRDefault="003B5979" w:rsidP="003B5979">
      <w:pPr>
        <w:pStyle w:val="Caption"/>
        <w:jc w:val="center"/>
        <w:rPr>
          <w:rFonts w:ascii="Arial" w:hAnsi="Arial" w:cs="Arial"/>
        </w:rPr>
      </w:pPr>
      <w:bookmarkStart w:id="133" w:name="_Toc511930078"/>
      <w:r w:rsidRPr="000D17EF">
        <w:rPr>
          <w:rFonts w:ascii="Arial" w:hAnsi="Arial" w:cs="Arial"/>
        </w:rPr>
        <w:t xml:space="preserve">Figure </w:t>
      </w:r>
      <w:r w:rsidR="00735BA2" w:rsidRPr="000D17EF">
        <w:rPr>
          <w:rFonts w:ascii="Arial" w:hAnsi="Arial" w:cs="Arial"/>
        </w:rPr>
        <w:fldChar w:fldCharType="begin"/>
      </w:r>
      <w:r w:rsidR="00735BA2" w:rsidRPr="000D17EF">
        <w:rPr>
          <w:rFonts w:ascii="Arial" w:hAnsi="Arial" w:cs="Arial"/>
        </w:rPr>
        <w:instrText xml:space="preserve"> SEQ Figure \* ARABIC </w:instrText>
      </w:r>
      <w:r w:rsidR="00735BA2" w:rsidRPr="000D17EF">
        <w:rPr>
          <w:rFonts w:ascii="Arial" w:hAnsi="Arial" w:cs="Arial"/>
        </w:rPr>
        <w:fldChar w:fldCharType="separate"/>
      </w:r>
      <w:r w:rsidR="00CA13BB" w:rsidRPr="000D17EF">
        <w:rPr>
          <w:rFonts w:ascii="Arial" w:hAnsi="Arial" w:cs="Arial"/>
          <w:noProof/>
        </w:rPr>
        <w:t>13</w:t>
      </w:r>
      <w:r w:rsidR="00735BA2" w:rsidRPr="000D17EF">
        <w:rPr>
          <w:rFonts w:ascii="Arial" w:hAnsi="Arial" w:cs="Arial"/>
          <w:noProof/>
        </w:rPr>
        <w:fldChar w:fldCharType="end"/>
      </w:r>
      <w:r w:rsidRPr="000D17EF">
        <w:rPr>
          <w:rFonts w:ascii="Arial" w:hAnsi="Arial" w:cs="Arial"/>
        </w:rPr>
        <w:t xml:space="preserve"> Test Properties of RANDO HD Hydraulic Oils.</w:t>
      </w:r>
      <w:bookmarkEnd w:id="133"/>
      <w:r w:rsidRPr="000D17EF">
        <w:rPr>
          <w:rFonts w:ascii="Arial" w:hAnsi="Arial" w:cs="Arial"/>
        </w:rPr>
        <w:t xml:space="preserve"> </w:t>
      </w:r>
    </w:p>
    <w:p w14:paraId="4C976414" w14:textId="24188CAC" w:rsidR="003B5979" w:rsidRPr="000D17EF" w:rsidRDefault="003B5979" w:rsidP="003B5979">
      <w:pPr>
        <w:pStyle w:val="Caption"/>
        <w:jc w:val="center"/>
        <w:rPr>
          <w:rFonts w:ascii="Arial" w:eastAsiaTheme="minorEastAsia" w:hAnsi="Arial" w:cs="Arial"/>
        </w:rPr>
      </w:pPr>
      <w:r w:rsidRPr="000D17EF">
        <w:rPr>
          <w:rFonts w:ascii="Arial" w:hAnsi="Arial" w:cs="Arial"/>
        </w:rPr>
        <w:t xml:space="preserve">Reproduced from: Chevron, (2016); RANDO HD Hydraulic Oil Product Data Sheet, Chevron Corporation. Available from: </w:t>
      </w:r>
      <w:hyperlink r:id="rId26" w:history="1">
        <w:r w:rsidRPr="000D17EF">
          <w:rPr>
            <w:rStyle w:val="Hyperlink"/>
            <w:rFonts w:ascii="Arial" w:hAnsi="Arial" w:cs="Arial"/>
          </w:rPr>
          <w:t>https://cglapps.chevron.com/msdspds/PDSDetailPage.aspx?docDataId=323786&amp;docFormat=PDF</w:t>
        </w:r>
      </w:hyperlink>
      <w:r w:rsidR="00F008E5" w:rsidRPr="000D17EF">
        <w:rPr>
          <w:rFonts w:ascii="Arial" w:hAnsi="Arial" w:cs="Arial"/>
        </w:rPr>
        <w:t>, page 2.</w:t>
      </w:r>
    </w:p>
    <w:p w14:paraId="6C46709E" w14:textId="77777777" w:rsidR="003B5979" w:rsidRPr="000D17EF" w:rsidRDefault="003B5979" w:rsidP="004D58DE">
      <w:pPr>
        <w:keepNext/>
        <w:jc w:val="center"/>
        <w:rPr>
          <w:rFonts w:ascii="Arial" w:hAnsi="Arial" w:cs="Arial"/>
        </w:rPr>
      </w:pPr>
      <w:r w:rsidRPr="000D17EF">
        <w:rPr>
          <w:rFonts w:ascii="Arial" w:hAnsi="Arial" w:cs="Arial"/>
          <w:noProof/>
          <w:lang w:eastAsia="en-GB"/>
        </w:rPr>
        <w:lastRenderedPageBreak/>
        <w:drawing>
          <wp:inline distT="0" distB="0" distL="0" distR="0" wp14:anchorId="1303AA1A" wp14:editId="5946D7C1">
            <wp:extent cx="4505325" cy="2426866"/>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4557603" cy="2455026"/>
                    </a:xfrm>
                    <a:prstGeom prst="rect">
                      <a:avLst/>
                    </a:prstGeom>
                  </pic:spPr>
                </pic:pic>
              </a:graphicData>
            </a:graphic>
          </wp:inline>
        </w:drawing>
      </w:r>
    </w:p>
    <w:p w14:paraId="6C0EAC7A" w14:textId="77777777" w:rsidR="008F678C" w:rsidRPr="000D17EF" w:rsidRDefault="003B5979" w:rsidP="003B5979">
      <w:pPr>
        <w:pStyle w:val="Caption"/>
        <w:jc w:val="center"/>
        <w:rPr>
          <w:rFonts w:ascii="Arial" w:hAnsi="Arial" w:cs="Arial"/>
        </w:rPr>
      </w:pPr>
      <w:bookmarkStart w:id="134" w:name="_Toc511930079"/>
      <w:r w:rsidRPr="000D17EF">
        <w:rPr>
          <w:rFonts w:ascii="Arial" w:hAnsi="Arial" w:cs="Arial"/>
        </w:rPr>
        <w:t xml:space="preserve">Figure </w:t>
      </w:r>
      <w:r w:rsidR="00735BA2" w:rsidRPr="000D17EF">
        <w:rPr>
          <w:rFonts w:ascii="Arial" w:hAnsi="Arial" w:cs="Arial"/>
        </w:rPr>
        <w:fldChar w:fldCharType="begin"/>
      </w:r>
      <w:r w:rsidR="00735BA2" w:rsidRPr="000D17EF">
        <w:rPr>
          <w:rFonts w:ascii="Arial" w:hAnsi="Arial" w:cs="Arial"/>
        </w:rPr>
        <w:instrText xml:space="preserve"> SEQ Figure \* ARABIC </w:instrText>
      </w:r>
      <w:r w:rsidR="00735BA2" w:rsidRPr="000D17EF">
        <w:rPr>
          <w:rFonts w:ascii="Arial" w:hAnsi="Arial" w:cs="Arial"/>
        </w:rPr>
        <w:fldChar w:fldCharType="separate"/>
      </w:r>
      <w:r w:rsidR="00CA13BB" w:rsidRPr="000D17EF">
        <w:rPr>
          <w:rFonts w:ascii="Arial" w:hAnsi="Arial" w:cs="Arial"/>
          <w:noProof/>
        </w:rPr>
        <w:t>14</w:t>
      </w:r>
      <w:r w:rsidR="00735BA2" w:rsidRPr="000D17EF">
        <w:rPr>
          <w:rFonts w:ascii="Arial" w:hAnsi="Arial" w:cs="Arial"/>
          <w:noProof/>
        </w:rPr>
        <w:fldChar w:fldCharType="end"/>
      </w:r>
      <w:r w:rsidRPr="000D17EF">
        <w:rPr>
          <w:rFonts w:ascii="Arial" w:hAnsi="Arial" w:cs="Arial"/>
        </w:rPr>
        <w:t xml:space="preserve"> Hydraulic Motor Volumetric Efficiency Constants.</w:t>
      </w:r>
      <w:bookmarkEnd w:id="134"/>
      <w:r w:rsidRPr="000D17EF">
        <w:rPr>
          <w:rFonts w:ascii="Arial" w:hAnsi="Arial" w:cs="Arial"/>
        </w:rPr>
        <w:t xml:space="preserve"> </w:t>
      </w:r>
    </w:p>
    <w:p w14:paraId="596103F3" w14:textId="1A41DED7" w:rsidR="003B5979" w:rsidRPr="000D17EF" w:rsidRDefault="003B5979" w:rsidP="003B5979">
      <w:pPr>
        <w:pStyle w:val="Caption"/>
        <w:jc w:val="center"/>
        <w:rPr>
          <w:rFonts w:ascii="Arial" w:eastAsiaTheme="minorEastAsia" w:hAnsi="Arial" w:cs="Arial"/>
        </w:rPr>
      </w:pPr>
      <w:r w:rsidRPr="000D17EF">
        <w:rPr>
          <w:rFonts w:ascii="Arial" w:hAnsi="Arial" w:cs="Arial"/>
        </w:rPr>
        <w:t xml:space="preserve">Reproduced from: Kawasaki Precision Machinery, (2017); HMB Series Fixed Displacement Radial Piston Staffa Motor Manual, Kawasaki Precision Machinery UK Ltd. Available from: </w:t>
      </w:r>
      <w:hyperlink r:id="rId28" w:history="1">
        <w:r w:rsidRPr="000D17EF">
          <w:rPr>
            <w:rStyle w:val="Hyperlink"/>
            <w:rFonts w:ascii="Arial" w:hAnsi="Arial" w:cs="Arial"/>
          </w:rPr>
          <w:t>http://www.kpm-eu.com/files/Datasheets/HMB-M-200109-14.aspx</w:t>
        </w:r>
      </w:hyperlink>
      <w:r w:rsidR="00F008E5" w:rsidRPr="000D17EF">
        <w:rPr>
          <w:rFonts w:ascii="Arial" w:hAnsi="Arial" w:cs="Arial"/>
        </w:rPr>
        <w:t>, page 29</w:t>
      </w:r>
      <w:r w:rsidRPr="000D17EF">
        <w:rPr>
          <w:rFonts w:ascii="Arial" w:hAnsi="Arial" w:cs="Arial"/>
        </w:rPr>
        <w:t>.</w:t>
      </w:r>
    </w:p>
    <w:p w14:paraId="0E89B07D" w14:textId="3C85AB6D" w:rsidR="00F150C9" w:rsidRPr="000D17EF" w:rsidRDefault="003B5979" w:rsidP="00F150C9">
      <w:pPr>
        <w:rPr>
          <w:rFonts w:ascii="Arial" w:eastAsiaTheme="minorEastAsia" w:hAnsi="Arial" w:cs="Arial"/>
        </w:rPr>
      </w:pPr>
      <w:r w:rsidRPr="000D17EF">
        <w:rPr>
          <w:rFonts w:ascii="Arial" w:eastAsiaTheme="minorEastAsia" w:hAnsi="Arial" w:cs="Arial"/>
        </w:rPr>
        <w:t xml:space="preserve">It can be seen from these tables that, for the HMB 045 Model Motor, the </w:t>
      </w:r>
      <w:r w:rsidR="004D58DE" w:rsidRPr="000D17EF">
        <w:rPr>
          <w:rFonts w:ascii="Arial" w:eastAsiaTheme="minorEastAsia" w:hAnsi="Arial" w:cs="Arial"/>
        </w:rPr>
        <w:t>Zero Speed Constant (k</w:t>
      </w:r>
      <w:r w:rsidR="004D58DE" w:rsidRPr="000D17EF">
        <w:rPr>
          <w:rFonts w:ascii="Arial" w:eastAsiaTheme="minorEastAsia" w:hAnsi="Arial" w:cs="Arial"/>
          <w:vertAlign w:val="subscript"/>
        </w:rPr>
        <w:t>1</w:t>
      </w:r>
      <w:r w:rsidR="004D58DE" w:rsidRPr="000D17EF">
        <w:rPr>
          <w:rFonts w:ascii="Arial" w:eastAsiaTheme="minorEastAsia" w:hAnsi="Arial" w:cs="Arial"/>
        </w:rPr>
        <w:t>) is 1.92, and the Speed Constant (</w:t>
      </w:r>
      <w:proofErr w:type="gramStart"/>
      <w:r w:rsidR="004D58DE" w:rsidRPr="000D17EF">
        <w:rPr>
          <w:rFonts w:ascii="Arial" w:eastAsiaTheme="minorEastAsia" w:hAnsi="Arial" w:cs="Arial"/>
        </w:rPr>
        <w:t>k</w:t>
      </w:r>
      <w:r w:rsidR="004D58DE" w:rsidRPr="000D17EF">
        <w:rPr>
          <w:rFonts w:ascii="Arial" w:eastAsiaTheme="minorEastAsia" w:hAnsi="Arial" w:cs="Arial"/>
          <w:vertAlign w:val="subscript"/>
        </w:rPr>
        <w:t>2</w:t>
      </w:r>
      <w:proofErr w:type="gramEnd"/>
      <w:r w:rsidR="004D58DE" w:rsidRPr="000D17EF">
        <w:rPr>
          <w:rFonts w:ascii="Arial" w:eastAsiaTheme="minorEastAsia" w:hAnsi="Arial" w:cs="Arial"/>
        </w:rPr>
        <w:t>) is 43.36, while for RANDO HD 46 with a kinematic viscosity of 43.7 centistokes at 40˚C, the Viscosity Factor may be estimated at 1.05.</w:t>
      </w:r>
    </w:p>
    <w:p w14:paraId="6F0E3974" w14:textId="5C0CA023" w:rsidR="004D58DE" w:rsidRPr="000D17EF" w:rsidRDefault="004D58DE" w:rsidP="00F150C9">
      <w:pPr>
        <w:rPr>
          <w:rFonts w:ascii="Arial" w:eastAsiaTheme="minorEastAsia" w:hAnsi="Arial" w:cs="Arial"/>
        </w:rPr>
      </w:pPr>
      <w:r w:rsidRPr="000D17EF">
        <w:rPr>
          <w:rFonts w:ascii="Arial" w:eastAsiaTheme="minorEastAsia" w:hAnsi="Arial" w:cs="Arial"/>
        </w:rPr>
        <w:t>The Differential Pressure (</w:t>
      </w:r>
      <m:oMath>
        <m:r>
          <w:rPr>
            <w:rFonts w:ascii="Cambria Math" w:eastAsiaTheme="minorEastAsia" w:hAnsi="Cambria Math" w:cs="Arial"/>
          </w:rPr>
          <m:t>∆</m:t>
        </m:r>
      </m:oMath>
      <w:r w:rsidRPr="000D17EF">
        <w:rPr>
          <w:rFonts w:ascii="Arial" w:eastAsiaTheme="minorEastAsia" w:hAnsi="Arial" w:cs="Arial"/>
        </w:rPr>
        <w:t>P) for the HMB 045 Model Motor, based on a rated shaft power of 30 kW and motor shaft speed of 140 rpm may be estimated at 172 bar, by interpretation of the Motor Output Torque Curve, below:</w:t>
      </w:r>
    </w:p>
    <w:p w14:paraId="4AEFE0AC" w14:textId="77777777" w:rsidR="004D58DE" w:rsidRPr="000D17EF" w:rsidRDefault="004D58DE" w:rsidP="004D58DE">
      <w:pPr>
        <w:keepNext/>
        <w:jc w:val="center"/>
        <w:rPr>
          <w:rFonts w:ascii="Arial" w:hAnsi="Arial" w:cs="Arial"/>
        </w:rPr>
      </w:pPr>
      <w:r w:rsidRPr="000D17EF">
        <w:rPr>
          <w:rFonts w:ascii="Arial" w:hAnsi="Arial" w:cs="Arial"/>
          <w:noProof/>
          <w:lang w:eastAsia="en-GB"/>
        </w:rPr>
        <w:drawing>
          <wp:inline distT="0" distB="0" distL="0" distR="0" wp14:anchorId="057F52B1" wp14:editId="37789C93">
            <wp:extent cx="2771775" cy="3372502"/>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2776853" cy="3378680"/>
                    </a:xfrm>
                    <a:prstGeom prst="rect">
                      <a:avLst/>
                    </a:prstGeom>
                  </pic:spPr>
                </pic:pic>
              </a:graphicData>
            </a:graphic>
          </wp:inline>
        </w:drawing>
      </w:r>
    </w:p>
    <w:p w14:paraId="7E5CBB20" w14:textId="77777777" w:rsidR="008F678C" w:rsidRPr="000D17EF" w:rsidRDefault="004D58DE" w:rsidP="004D58DE">
      <w:pPr>
        <w:pStyle w:val="Caption"/>
        <w:jc w:val="center"/>
        <w:rPr>
          <w:rFonts w:ascii="Arial" w:hAnsi="Arial" w:cs="Arial"/>
        </w:rPr>
      </w:pPr>
      <w:bookmarkStart w:id="135" w:name="_Toc511930080"/>
      <w:r w:rsidRPr="000D17EF">
        <w:rPr>
          <w:rFonts w:ascii="Arial" w:hAnsi="Arial" w:cs="Arial"/>
        </w:rPr>
        <w:t xml:space="preserve">Figure </w:t>
      </w:r>
      <w:r w:rsidR="00735BA2" w:rsidRPr="000D17EF">
        <w:rPr>
          <w:rFonts w:ascii="Arial" w:hAnsi="Arial" w:cs="Arial"/>
        </w:rPr>
        <w:fldChar w:fldCharType="begin"/>
      </w:r>
      <w:r w:rsidR="00735BA2" w:rsidRPr="000D17EF">
        <w:rPr>
          <w:rFonts w:ascii="Arial" w:hAnsi="Arial" w:cs="Arial"/>
        </w:rPr>
        <w:instrText xml:space="preserve"> SEQ Figure \* ARABIC </w:instrText>
      </w:r>
      <w:r w:rsidR="00735BA2" w:rsidRPr="000D17EF">
        <w:rPr>
          <w:rFonts w:ascii="Arial" w:hAnsi="Arial" w:cs="Arial"/>
        </w:rPr>
        <w:fldChar w:fldCharType="separate"/>
      </w:r>
      <w:r w:rsidR="00CA13BB" w:rsidRPr="000D17EF">
        <w:rPr>
          <w:rFonts w:ascii="Arial" w:hAnsi="Arial" w:cs="Arial"/>
          <w:noProof/>
        </w:rPr>
        <w:t>15</w:t>
      </w:r>
      <w:r w:rsidR="00735BA2" w:rsidRPr="000D17EF">
        <w:rPr>
          <w:rFonts w:ascii="Arial" w:hAnsi="Arial" w:cs="Arial"/>
          <w:noProof/>
        </w:rPr>
        <w:fldChar w:fldCharType="end"/>
      </w:r>
      <w:r w:rsidRPr="000D17EF">
        <w:rPr>
          <w:rFonts w:ascii="Arial" w:hAnsi="Arial" w:cs="Arial"/>
        </w:rPr>
        <w:t xml:space="preserve"> Motor Torque Curve for KPM HMB 045 Hydraulic Motor.</w:t>
      </w:r>
      <w:bookmarkEnd w:id="135"/>
      <w:r w:rsidRPr="000D17EF">
        <w:rPr>
          <w:rFonts w:ascii="Arial" w:hAnsi="Arial" w:cs="Arial"/>
        </w:rPr>
        <w:t xml:space="preserve"> </w:t>
      </w:r>
    </w:p>
    <w:p w14:paraId="6B684DE8" w14:textId="0DCFF7A9" w:rsidR="004D58DE" w:rsidRPr="000D17EF" w:rsidRDefault="004D58DE" w:rsidP="004D58DE">
      <w:pPr>
        <w:pStyle w:val="Caption"/>
        <w:jc w:val="center"/>
        <w:rPr>
          <w:rFonts w:ascii="Arial" w:hAnsi="Arial" w:cs="Arial"/>
        </w:rPr>
      </w:pPr>
      <w:r w:rsidRPr="000D17EF">
        <w:rPr>
          <w:rFonts w:ascii="Arial" w:hAnsi="Arial" w:cs="Arial"/>
        </w:rPr>
        <w:t xml:space="preserve">Reproduced from: Kawasaki Precision Machinery, (2017); </w:t>
      </w:r>
      <w:r w:rsidRPr="000D17EF">
        <w:rPr>
          <w:rFonts w:ascii="Arial" w:hAnsi="Arial" w:cs="Arial"/>
          <w:i w:val="0"/>
        </w:rPr>
        <w:t>HMB Series Fixed Displacement Radial Piston Staffa Motor Manual</w:t>
      </w:r>
      <w:r w:rsidRPr="000D17EF">
        <w:rPr>
          <w:rFonts w:ascii="Arial" w:hAnsi="Arial" w:cs="Arial"/>
        </w:rPr>
        <w:t xml:space="preserve">, Kawasaki Precision Machinery UK Ltd. Available from: </w:t>
      </w:r>
      <w:hyperlink r:id="rId30" w:history="1">
        <w:r w:rsidRPr="000D17EF">
          <w:rPr>
            <w:rStyle w:val="Hyperlink"/>
            <w:rFonts w:ascii="Arial" w:hAnsi="Arial" w:cs="Arial"/>
          </w:rPr>
          <w:t>http://www.kpm-eu.com/files/Datasheets/HMB-M-200109-14.aspx</w:t>
        </w:r>
      </w:hyperlink>
      <w:r w:rsidRPr="000D17EF">
        <w:rPr>
          <w:rFonts w:ascii="Arial" w:hAnsi="Arial" w:cs="Arial"/>
        </w:rPr>
        <w:t xml:space="preserve"> </w:t>
      </w:r>
      <w:r w:rsidR="00F008E5" w:rsidRPr="000D17EF">
        <w:rPr>
          <w:rFonts w:ascii="Arial" w:hAnsi="Arial" w:cs="Arial"/>
        </w:rPr>
        <w:t>, page 25.</w:t>
      </w:r>
    </w:p>
    <w:p w14:paraId="1E499A9B" w14:textId="08BCFDC2" w:rsidR="00F008E5" w:rsidRPr="000D17EF" w:rsidRDefault="00F008E5" w:rsidP="00F008E5">
      <w:pPr>
        <w:rPr>
          <w:rFonts w:ascii="Arial" w:hAnsi="Arial" w:cs="Arial"/>
        </w:rPr>
      </w:pPr>
    </w:p>
    <w:p w14:paraId="4949F89A" w14:textId="2F22C695" w:rsidR="00F008E5" w:rsidRPr="000D17EF" w:rsidRDefault="00F008E5" w:rsidP="00F008E5">
      <w:pPr>
        <w:rPr>
          <w:rFonts w:ascii="Arial" w:hAnsi="Arial" w:cs="Arial"/>
        </w:rPr>
      </w:pPr>
      <w:r w:rsidRPr="000D17EF">
        <w:rPr>
          <w:rFonts w:ascii="Arial" w:hAnsi="Arial" w:cs="Arial"/>
        </w:rPr>
        <w:t>Therefore, based on the values identified, the total leakage rate (</w:t>
      </w:r>
      <w:proofErr w:type="spellStart"/>
      <w:r w:rsidRPr="000D17EF">
        <w:rPr>
          <w:rFonts w:ascii="Arial" w:hAnsi="Arial" w:cs="Arial"/>
        </w:rPr>
        <w:t>Qt</w:t>
      </w:r>
      <w:proofErr w:type="spellEnd"/>
      <w:r w:rsidRPr="000D17EF">
        <w:rPr>
          <w:rFonts w:ascii="Arial" w:hAnsi="Arial" w:cs="Arial"/>
        </w:rPr>
        <w:t>) may be determined as follows:</w:t>
      </w:r>
    </w:p>
    <w:p w14:paraId="13841E59" w14:textId="77777777" w:rsidR="00152111" w:rsidRPr="000D17EF" w:rsidRDefault="00152111" w:rsidP="00152111">
      <w:pPr>
        <w:jc w:val="center"/>
        <w:rPr>
          <w:rFonts w:ascii="Arial" w:eastAsiaTheme="minorEastAsia" w:hAnsi="Arial" w:cs="Arial"/>
        </w:rPr>
      </w:pPr>
      <w:r w:rsidRPr="000D17EF">
        <w:rPr>
          <w:rFonts w:ascii="Arial" w:hAnsi="Arial" w:cs="Arial"/>
        </w:rPr>
        <w:t>Total Leakage (</w:t>
      </w:r>
      <w:proofErr w:type="spellStart"/>
      <w:r w:rsidRPr="000D17EF">
        <w:rPr>
          <w:rFonts w:ascii="Arial" w:hAnsi="Arial" w:cs="Arial"/>
        </w:rPr>
        <w:t>Qt</w:t>
      </w:r>
      <w:proofErr w:type="spellEnd"/>
      <w:r w:rsidRPr="000D17EF">
        <w:rPr>
          <w:rFonts w:ascii="Arial" w:hAnsi="Arial" w:cs="Arial"/>
        </w:rPr>
        <w:t>) = (k</w:t>
      </w:r>
      <w:r w:rsidRPr="000D17EF">
        <w:rPr>
          <w:rFonts w:ascii="Arial" w:hAnsi="Arial" w:cs="Arial"/>
          <w:vertAlign w:val="subscript"/>
        </w:rPr>
        <w:t>1</w:t>
      </w:r>
      <w:r w:rsidRPr="000D17EF">
        <w:rPr>
          <w:rFonts w:ascii="Arial" w:hAnsi="Arial" w:cs="Arial"/>
        </w:rPr>
        <w:t xml:space="preserve"> + n/k</w:t>
      </w:r>
      <w:r w:rsidRPr="000D17EF">
        <w:rPr>
          <w:rFonts w:ascii="Arial" w:hAnsi="Arial" w:cs="Arial"/>
          <w:vertAlign w:val="subscript"/>
        </w:rPr>
        <w:t>2</w:t>
      </w:r>
      <w:r w:rsidRPr="000D17EF">
        <w:rPr>
          <w:rFonts w:ascii="Arial" w:hAnsi="Arial" w:cs="Arial"/>
        </w:rPr>
        <w:t xml:space="preserve">) x </w:t>
      </w:r>
      <m:oMath>
        <m:r>
          <w:rPr>
            <w:rFonts w:ascii="Cambria Math" w:hAnsi="Cambria Math" w:cs="Arial"/>
          </w:rPr>
          <m:t>∆</m:t>
        </m:r>
      </m:oMath>
      <w:r w:rsidRPr="000D17EF">
        <w:rPr>
          <w:rFonts w:ascii="Arial" w:eastAsiaTheme="minorEastAsia" w:hAnsi="Arial" w:cs="Arial"/>
        </w:rPr>
        <w:t>P x k</w:t>
      </w:r>
      <w:r w:rsidRPr="000D17EF">
        <w:rPr>
          <w:rFonts w:ascii="Arial" w:eastAsiaTheme="minorEastAsia" w:hAnsi="Arial" w:cs="Arial"/>
          <w:vertAlign w:val="subscript"/>
        </w:rPr>
        <w:t>V</w:t>
      </w:r>
      <w:r w:rsidRPr="000D17EF">
        <w:rPr>
          <w:rFonts w:ascii="Arial" w:eastAsiaTheme="minorEastAsia" w:hAnsi="Arial" w:cs="Arial"/>
        </w:rPr>
        <w:t xml:space="preserve"> x 0.005</w:t>
      </w:r>
    </w:p>
    <w:p w14:paraId="6428FC32" w14:textId="0EE5EF03" w:rsidR="00152111" w:rsidRPr="000D17EF" w:rsidRDefault="00152111" w:rsidP="00152111">
      <w:pPr>
        <w:jc w:val="center"/>
        <w:rPr>
          <w:rFonts w:ascii="Arial" w:hAnsi="Arial" w:cs="Arial"/>
        </w:rPr>
      </w:pPr>
      <w:proofErr w:type="spellStart"/>
      <w:r w:rsidRPr="000D17EF">
        <w:rPr>
          <w:rFonts w:ascii="Arial" w:hAnsi="Arial" w:cs="Arial"/>
        </w:rPr>
        <w:t>Qt</w:t>
      </w:r>
      <w:proofErr w:type="spellEnd"/>
      <w:r w:rsidRPr="000D17EF">
        <w:rPr>
          <w:rFonts w:ascii="Arial" w:hAnsi="Arial" w:cs="Arial"/>
        </w:rPr>
        <w:t xml:space="preserve"> = (1.92 + 140/43.36) x 172 x 1.05 x 0.005</w:t>
      </w:r>
    </w:p>
    <w:p w14:paraId="260EF752" w14:textId="791E409F" w:rsidR="00152111" w:rsidRPr="000D17EF" w:rsidRDefault="00152111" w:rsidP="00152111">
      <w:pPr>
        <w:jc w:val="center"/>
        <w:rPr>
          <w:rFonts w:ascii="Arial" w:hAnsi="Arial" w:cs="Arial"/>
        </w:rPr>
      </w:pPr>
      <w:proofErr w:type="spellStart"/>
      <w:r w:rsidRPr="000D17EF">
        <w:rPr>
          <w:rFonts w:ascii="Arial" w:hAnsi="Arial" w:cs="Arial"/>
        </w:rPr>
        <w:t>Qt</w:t>
      </w:r>
      <w:proofErr w:type="spellEnd"/>
      <w:r w:rsidRPr="000D17EF">
        <w:rPr>
          <w:rFonts w:ascii="Arial" w:hAnsi="Arial" w:cs="Arial"/>
        </w:rPr>
        <w:t xml:space="preserve"> = 4.649 litres per minute</w:t>
      </w:r>
    </w:p>
    <w:p w14:paraId="18A20FFF" w14:textId="699C7C65" w:rsidR="00152111" w:rsidRPr="000D17EF" w:rsidRDefault="00152111" w:rsidP="00152111">
      <w:pPr>
        <w:rPr>
          <w:rFonts w:ascii="Arial" w:hAnsi="Arial" w:cs="Arial"/>
        </w:rPr>
      </w:pPr>
      <w:r w:rsidRPr="000D17EF">
        <w:rPr>
          <w:rFonts w:ascii="Arial" w:hAnsi="Arial" w:cs="Arial"/>
        </w:rPr>
        <w:t xml:space="preserve">The selected filtration system must have a volumetric flow rate capacity exceeding 5 litres per minute in order to ensure no excess back pressure occurs which could lead to over-pressurisation of the hydraulic motor case and </w:t>
      </w:r>
      <w:r w:rsidR="001B1E6F" w:rsidRPr="000D17EF">
        <w:rPr>
          <w:rFonts w:ascii="Arial" w:hAnsi="Arial" w:cs="Arial"/>
        </w:rPr>
        <w:t>could cause motor shaft seal failure.</w:t>
      </w:r>
    </w:p>
    <w:p w14:paraId="5E8B0492" w14:textId="2E5CE8F3" w:rsidR="00152111" w:rsidRPr="000D17EF" w:rsidRDefault="00152111" w:rsidP="00152111">
      <w:pPr>
        <w:pStyle w:val="Heading3"/>
        <w:rPr>
          <w:rFonts w:ascii="Arial" w:hAnsi="Arial" w:cs="Arial"/>
        </w:rPr>
      </w:pPr>
      <w:bookmarkStart w:id="136" w:name="_Toc511930042"/>
      <w:r w:rsidRPr="000D17EF">
        <w:rPr>
          <w:rFonts w:ascii="Arial" w:hAnsi="Arial" w:cs="Arial"/>
        </w:rPr>
        <w:t>Identification of Filter Grade Based on Particulate Size</w:t>
      </w:r>
      <w:bookmarkEnd w:id="136"/>
    </w:p>
    <w:p w14:paraId="3D617BA2" w14:textId="63CC0176" w:rsidR="00152111" w:rsidRPr="000D17EF" w:rsidRDefault="001B1E6F" w:rsidP="00152111">
      <w:pPr>
        <w:rPr>
          <w:rFonts w:ascii="Arial" w:hAnsi="Arial" w:cs="Arial"/>
        </w:rPr>
      </w:pPr>
      <w:r w:rsidRPr="000D17EF">
        <w:rPr>
          <w:rFonts w:ascii="Arial" w:hAnsi="Arial" w:cs="Arial"/>
        </w:rPr>
        <w:t>Based on</w:t>
      </w:r>
      <w:r w:rsidR="004435B4" w:rsidRPr="000D17EF">
        <w:rPr>
          <w:rFonts w:ascii="Arial" w:hAnsi="Arial" w:cs="Arial"/>
        </w:rPr>
        <w:t xml:space="preserve"> the</w:t>
      </w:r>
      <w:r w:rsidRPr="000D17EF">
        <w:rPr>
          <w:rFonts w:ascii="Arial" w:hAnsi="Arial" w:cs="Arial"/>
        </w:rPr>
        <w:t xml:space="preserve"> historical oil analysis report produced by ALcontrol Laboratories, the distribution of particulate sizes has been identified and is illustrated in the table below:</w:t>
      </w:r>
    </w:p>
    <w:p w14:paraId="6028F278" w14:textId="30A53E12" w:rsidR="00EF1405" w:rsidRPr="000D17EF" w:rsidRDefault="00EF1405" w:rsidP="00EF1405">
      <w:pPr>
        <w:pStyle w:val="Caption"/>
        <w:keepNext/>
        <w:jc w:val="center"/>
        <w:rPr>
          <w:rFonts w:ascii="Arial" w:hAnsi="Arial" w:cs="Arial"/>
        </w:rPr>
      </w:pPr>
      <w:bookmarkStart w:id="137" w:name="_Toc511930104"/>
      <w:r w:rsidRPr="000D17EF">
        <w:rPr>
          <w:rFonts w:ascii="Arial" w:hAnsi="Arial" w:cs="Arial"/>
        </w:rPr>
        <w:t xml:space="preserve">Table </w:t>
      </w:r>
      <w:r w:rsidR="00735BA2" w:rsidRPr="000D17EF">
        <w:rPr>
          <w:rFonts w:ascii="Arial" w:hAnsi="Arial" w:cs="Arial"/>
        </w:rPr>
        <w:fldChar w:fldCharType="begin"/>
      </w:r>
      <w:r w:rsidR="00735BA2" w:rsidRPr="000D17EF">
        <w:rPr>
          <w:rFonts w:ascii="Arial" w:hAnsi="Arial" w:cs="Arial"/>
        </w:rPr>
        <w:instrText xml:space="preserve"> SEQ Table \* ARABIC </w:instrText>
      </w:r>
      <w:r w:rsidR="00735BA2" w:rsidRPr="000D17EF">
        <w:rPr>
          <w:rFonts w:ascii="Arial" w:hAnsi="Arial" w:cs="Arial"/>
        </w:rPr>
        <w:fldChar w:fldCharType="separate"/>
      </w:r>
      <w:r w:rsidR="005F1CD5" w:rsidRPr="000D17EF">
        <w:rPr>
          <w:rFonts w:ascii="Arial" w:hAnsi="Arial" w:cs="Arial"/>
          <w:noProof/>
        </w:rPr>
        <w:t>23</w:t>
      </w:r>
      <w:r w:rsidR="00735BA2" w:rsidRPr="000D17EF">
        <w:rPr>
          <w:rFonts w:ascii="Arial" w:hAnsi="Arial" w:cs="Arial"/>
          <w:noProof/>
        </w:rPr>
        <w:fldChar w:fldCharType="end"/>
      </w:r>
      <w:r w:rsidRPr="000D17EF">
        <w:rPr>
          <w:rFonts w:ascii="Arial" w:hAnsi="Arial" w:cs="Arial"/>
        </w:rPr>
        <w:t xml:space="preserve"> Wear Particle Size Distribution in Hydraulic Oil Sample</w:t>
      </w:r>
      <w:r w:rsidR="004435B4" w:rsidRPr="000D17EF">
        <w:rPr>
          <w:rFonts w:ascii="Arial" w:hAnsi="Arial" w:cs="Arial"/>
        </w:rPr>
        <w:t xml:space="preserve"> Based on ALcontrol Report</w:t>
      </w:r>
      <w:bookmarkEnd w:id="137"/>
      <w:r w:rsidR="004435B4" w:rsidRPr="000D17EF">
        <w:rPr>
          <w:rFonts w:ascii="Arial" w:hAnsi="Arial" w:cs="Arial"/>
        </w:rPr>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F232FC" w:rsidRPr="000D17EF" w14:paraId="7AF3C371" w14:textId="77777777" w:rsidTr="00EF1405">
        <w:tc>
          <w:tcPr>
            <w:tcW w:w="1803" w:type="dxa"/>
            <w:vMerge w:val="restart"/>
            <w:shd w:val="clear" w:color="auto" w:fill="4472C4" w:themeFill="accent1"/>
          </w:tcPr>
          <w:p w14:paraId="68D20EED" w14:textId="6BE8E8AD" w:rsidR="00F232FC" w:rsidRPr="000D17EF" w:rsidRDefault="00F232FC" w:rsidP="00EF1405">
            <w:pPr>
              <w:jc w:val="center"/>
              <w:rPr>
                <w:rFonts w:ascii="Arial" w:hAnsi="Arial" w:cs="Arial"/>
                <w:b/>
              </w:rPr>
            </w:pPr>
            <w:r w:rsidRPr="000D17EF">
              <w:rPr>
                <w:rFonts w:ascii="Arial" w:hAnsi="Arial" w:cs="Arial"/>
                <w:b/>
              </w:rPr>
              <w:t>Particle Size</w:t>
            </w:r>
          </w:p>
        </w:tc>
        <w:tc>
          <w:tcPr>
            <w:tcW w:w="7213" w:type="dxa"/>
            <w:gridSpan w:val="4"/>
            <w:shd w:val="clear" w:color="auto" w:fill="4472C4" w:themeFill="accent1"/>
          </w:tcPr>
          <w:p w14:paraId="7DBA9BB1" w14:textId="1CA15DE9" w:rsidR="00F232FC" w:rsidRPr="000D17EF" w:rsidRDefault="00F232FC" w:rsidP="00EF1405">
            <w:pPr>
              <w:jc w:val="center"/>
              <w:rPr>
                <w:rFonts w:ascii="Arial" w:hAnsi="Arial" w:cs="Arial"/>
                <w:b/>
              </w:rPr>
            </w:pPr>
            <w:r w:rsidRPr="000D17EF">
              <w:rPr>
                <w:rFonts w:ascii="Arial" w:hAnsi="Arial" w:cs="Arial"/>
                <w:b/>
              </w:rPr>
              <w:t>Sample Test Date</w:t>
            </w:r>
          </w:p>
        </w:tc>
      </w:tr>
      <w:tr w:rsidR="00F232FC" w:rsidRPr="000D17EF" w14:paraId="3F519102" w14:textId="77777777" w:rsidTr="00F232FC">
        <w:tc>
          <w:tcPr>
            <w:tcW w:w="1803" w:type="dxa"/>
            <w:vMerge/>
          </w:tcPr>
          <w:p w14:paraId="749DC6DA" w14:textId="77777777" w:rsidR="00F232FC" w:rsidRPr="000D17EF" w:rsidRDefault="00F232FC" w:rsidP="00EF1405">
            <w:pPr>
              <w:jc w:val="center"/>
              <w:rPr>
                <w:rFonts w:ascii="Arial" w:hAnsi="Arial" w:cs="Arial"/>
              </w:rPr>
            </w:pPr>
          </w:p>
        </w:tc>
        <w:tc>
          <w:tcPr>
            <w:tcW w:w="1803" w:type="dxa"/>
          </w:tcPr>
          <w:p w14:paraId="63E27C53" w14:textId="3F0077BA" w:rsidR="00F232FC" w:rsidRPr="000D17EF" w:rsidRDefault="00EF1405" w:rsidP="00EF1405">
            <w:pPr>
              <w:jc w:val="center"/>
              <w:rPr>
                <w:rFonts w:ascii="Arial" w:hAnsi="Arial" w:cs="Arial"/>
                <w:b/>
              </w:rPr>
            </w:pPr>
            <w:r w:rsidRPr="000D17EF">
              <w:rPr>
                <w:rFonts w:ascii="Arial" w:hAnsi="Arial" w:cs="Arial"/>
                <w:b/>
              </w:rPr>
              <w:t>13/09/17</w:t>
            </w:r>
          </w:p>
        </w:tc>
        <w:tc>
          <w:tcPr>
            <w:tcW w:w="1803" w:type="dxa"/>
          </w:tcPr>
          <w:p w14:paraId="02C861FC" w14:textId="397B01CA" w:rsidR="00F232FC" w:rsidRPr="000D17EF" w:rsidRDefault="00EF1405" w:rsidP="00EF1405">
            <w:pPr>
              <w:jc w:val="center"/>
              <w:rPr>
                <w:rFonts w:ascii="Arial" w:hAnsi="Arial" w:cs="Arial"/>
                <w:b/>
              </w:rPr>
            </w:pPr>
            <w:r w:rsidRPr="000D17EF">
              <w:rPr>
                <w:rFonts w:ascii="Arial" w:hAnsi="Arial" w:cs="Arial"/>
                <w:b/>
              </w:rPr>
              <w:t>08/06/17</w:t>
            </w:r>
          </w:p>
        </w:tc>
        <w:tc>
          <w:tcPr>
            <w:tcW w:w="1803" w:type="dxa"/>
          </w:tcPr>
          <w:p w14:paraId="5C63AE40" w14:textId="57370046" w:rsidR="00F232FC" w:rsidRPr="000D17EF" w:rsidRDefault="00EF1405" w:rsidP="00EF1405">
            <w:pPr>
              <w:jc w:val="center"/>
              <w:rPr>
                <w:rFonts w:ascii="Arial" w:hAnsi="Arial" w:cs="Arial"/>
                <w:b/>
              </w:rPr>
            </w:pPr>
            <w:r w:rsidRPr="000D17EF">
              <w:rPr>
                <w:rFonts w:ascii="Arial" w:hAnsi="Arial" w:cs="Arial"/>
                <w:b/>
              </w:rPr>
              <w:t>23/05/17</w:t>
            </w:r>
          </w:p>
        </w:tc>
        <w:tc>
          <w:tcPr>
            <w:tcW w:w="1804" w:type="dxa"/>
          </w:tcPr>
          <w:p w14:paraId="7720C5CF" w14:textId="3630ABFD" w:rsidR="00F232FC" w:rsidRPr="000D17EF" w:rsidRDefault="00EF1405" w:rsidP="00EF1405">
            <w:pPr>
              <w:jc w:val="center"/>
              <w:rPr>
                <w:rFonts w:ascii="Arial" w:hAnsi="Arial" w:cs="Arial"/>
                <w:b/>
              </w:rPr>
            </w:pPr>
            <w:r w:rsidRPr="000D17EF">
              <w:rPr>
                <w:rFonts w:ascii="Arial" w:hAnsi="Arial" w:cs="Arial"/>
                <w:b/>
              </w:rPr>
              <w:t>19/04/17</w:t>
            </w:r>
          </w:p>
        </w:tc>
      </w:tr>
      <w:tr w:rsidR="00F232FC" w:rsidRPr="000D17EF" w14:paraId="755809FA" w14:textId="77777777" w:rsidTr="00F232FC">
        <w:tc>
          <w:tcPr>
            <w:tcW w:w="1803" w:type="dxa"/>
          </w:tcPr>
          <w:p w14:paraId="3734C87A" w14:textId="40F3D0EB" w:rsidR="00F232FC" w:rsidRPr="000D17EF" w:rsidRDefault="00EF1405" w:rsidP="00EF1405">
            <w:pPr>
              <w:jc w:val="center"/>
              <w:rPr>
                <w:rFonts w:ascii="Arial" w:hAnsi="Arial" w:cs="Arial"/>
                <w:b/>
              </w:rPr>
            </w:pPr>
            <w:r w:rsidRPr="000D17EF">
              <w:rPr>
                <w:rFonts w:ascii="Arial" w:hAnsi="Arial" w:cs="Arial"/>
                <w:b/>
              </w:rPr>
              <w:t>&gt;4µm, &lt;6µm</w:t>
            </w:r>
          </w:p>
        </w:tc>
        <w:tc>
          <w:tcPr>
            <w:tcW w:w="1803" w:type="dxa"/>
          </w:tcPr>
          <w:p w14:paraId="7EFBC67C" w14:textId="136A1E77" w:rsidR="00F232FC" w:rsidRPr="000D17EF" w:rsidRDefault="00EF1405" w:rsidP="00EF1405">
            <w:pPr>
              <w:jc w:val="center"/>
              <w:rPr>
                <w:rFonts w:ascii="Arial" w:hAnsi="Arial" w:cs="Arial"/>
              </w:rPr>
            </w:pPr>
            <w:r w:rsidRPr="000D17EF">
              <w:rPr>
                <w:rFonts w:ascii="Arial" w:hAnsi="Arial" w:cs="Arial"/>
              </w:rPr>
              <w:t>14913 particles/ml</w:t>
            </w:r>
          </w:p>
        </w:tc>
        <w:tc>
          <w:tcPr>
            <w:tcW w:w="1803" w:type="dxa"/>
          </w:tcPr>
          <w:p w14:paraId="1BFA7EE8" w14:textId="10CC2911" w:rsidR="00F232FC" w:rsidRPr="000D17EF" w:rsidRDefault="00EF1405" w:rsidP="00EF1405">
            <w:pPr>
              <w:jc w:val="center"/>
              <w:rPr>
                <w:rFonts w:ascii="Arial" w:hAnsi="Arial" w:cs="Arial"/>
              </w:rPr>
            </w:pPr>
            <w:r w:rsidRPr="000D17EF">
              <w:rPr>
                <w:rFonts w:ascii="Arial" w:hAnsi="Arial" w:cs="Arial"/>
              </w:rPr>
              <w:t>30233 particles/ml</w:t>
            </w:r>
          </w:p>
        </w:tc>
        <w:tc>
          <w:tcPr>
            <w:tcW w:w="1803" w:type="dxa"/>
          </w:tcPr>
          <w:p w14:paraId="73E3477F" w14:textId="175C74FC" w:rsidR="00F232FC" w:rsidRPr="000D17EF" w:rsidRDefault="00EF1405" w:rsidP="00EF1405">
            <w:pPr>
              <w:jc w:val="center"/>
              <w:rPr>
                <w:rFonts w:ascii="Arial" w:hAnsi="Arial" w:cs="Arial"/>
              </w:rPr>
            </w:pPr>
            <w:r w:rsidRPr="000D17EF">
              <w:rPr>
                <w:rFonts w:ascii="Arial" w:hAnsi="Arial" w:cs="Arial"/>
              </w:rPr>
              <w:t>33745 particles/ml</w:t>
            </w:r>
          </w:p>
        </w:tc>
        <w:tc>
          <w:tcPr>
            <w:tcW w:w="1804" w:type="dxa"/>
          </w:tcPr>
          <w:p w14:paraId="713ABC55" w14:textId="388A5852" w:rsidR="00F232FC" w:rsidRPr="000D17EF" w:rsidRDefault="00EF1405" w:rsidP="00EF1405">
            <w:pPr>
              <w:jc w:val="center"/>
              <w:rPr>
                <w:rFonts w:ascii="Arial" w:hAnsi="Arial" w:cs="Arial"/>
              </w:rPr>
            </w:pPr>
            <w:r w:rsidRPr="000D17EF">
              <w:rPr>
                <w:rFonts w:ascii="Arial" w:hAnsi="Arial" w:cs="Arial"/>
              </w:rPr>
              <w:t>16346 particles/ml</w:t>
            </w:r>
          </w:p>
        </w:tc>
      </w:tr>
      <w:tr w:rsidR="00F232FC" w:rsidRPr="000D17EF" w14:paraId="30B8F74C" w14:textId="77777777" w:rsidTr="00F232FC">
        <w:tc>
          <w:tcPr>
            <w:tcW w:w="1803" w:type="dxa"/>
          </w:tcPr>
          <w:p w14:paraId="4D83BAD3" w14:textId="524A016F" w:rsidR="00F232FC" w:rsidRPr="000D17EF" w:rsidRDefault="00EF1405" w:rsidP="00EF1405">
            <w:pPr>
              <w:jc w:val="center"/>
              <w:rPr>
                <w:rFonts w:ascii="Arial" w:hAnsi="Arial" w:cs="Arial"/>
                <w:b/>
              </w:rPr>
            </w:pPr>
            <w:r w:rsidRPr="000D17EF">
              <w:rPr>
                <w:rFonts w:ascii="Arial" w:hAnsi="Arial" w:cs="Arial"/>
                <w:b/>
              </w:rPr>
              <w:t>&gt;6µm, &lt;14µm</w:t>
            </w:r>
          </w:p>
        </w:tc>
        <w:tc>
          <w:tcPr>
            <w:tcW w:w="1803" w:type="dxa"/>
          </w:tcPr>
          <w:p w14:paraId="51A305FF" w14:textId="2DDC1522" w:rsidR="00F232FC" w:rsidRPr="000D17EF" w:rsidRDefault="00EF1405" w:rsidP="00EF1405">
            <w:pPr>
              <w:jc w:val="center"/>
              <w:rPr>
                <w:rFonts w:ascii="Arial" w:hAnsi="Arial" w:cs="Arial"/>
              </w:rPr>
            </w:pPr>
            <w:r w:rsidRPr="000D17EF">
              <w:rPr>
                <w:rFonts w:ascii="Arial" w:hAnsi="Arial" w:cs="Arial"/>
              </w:rPr>
              <w:t>2931 particles/ml</w:t>
            </w:r>
          </w:p>
        </w:tc>
        <w:tc>
          <w:tcPr>
            <w:tcW w:w="1803" w:type="dxa"/>
          </w:tcPr>
          <w:p w14:paraId="7629DD34" w14:textId="1E80A861" w:rsidR="00F232FC" w:rsidRPr="000D17EF" w:rsidRDefault="00EF1405" w:rsidP="00EF1405">
            <w:pPr>
              <w:jc w:val="center"/>
              <w:rPr>
                <w:rFonts w:ascii="Arial" w:hAnsi="Arial" w:cs="Arial"/>
              </w:rPr>
            </w:pPr>
            <w:r w:rsidRPr="000D17EF">
              <w:rPr>
                <w:rFonts w:ascii="Arial" w:hAnsi="Arial" w:cs="Arial"/>
              </w:rPr>
              <w:t>6938 particles/ml</w:t>
            </w:r>
          </w:p>
        </w:tc>
        <w:tc>
          <w:tcPr>
            <w:tcW w:w="1803" w:type="dxa"/>
          </w:tcPr>
          <w:p w14:paraId="3F17FE5D" w14:textId="5C57D2E1" w:rsidR="00F232FC" w:rsidRPr="000D17EF" w:rsidRDefault="00EF1405" w:rsidP="00EF1405">
            <w:pPr>
              <w:jc w:val="center"/>
              <w:rPr>
                <w:rFonts w:ascii="Arial" w:hAnsi="Arial" w:cs="Arial"/>
              </w:rPr>
            </w:pPr>
            <w:r w:rsidRPr="000D17EF">
              <w:rPr>
                <w:rFonts w:ascii="Arial" w:hAnsi="Arial" w:cs="Arial"/>
              </w:rPr>
              <w:t>6028 particles/ml</w:t>
            </w:r>
          </w:p>
        </w:tc>
        <w:tc>
          <w:tcPr>
            <w:tcW w:w="1804" w:type="dxa"/>
          </w:tcPr>
          <w:p w14:paraId="168613F9" w14:textId="500C4A0E" w:rsidR="00F232FC" w:rsidRPr="000D17EF" w:rsidRDefault="00EF1405" w:rsidP="00EF1405">
            <w:pPr>
              <w:jc w:val="center"/>
              <w:rPr>
                <w:rFonts w:ascii="Arial" w:hAnsi="Arial" w:cs="Arial"/>
              </w:rPr>
            </w:pPr>
            <w:r w:rsidRPr="000D17EF">
              <w:rPr>
                <w:rFonts w:ascii="Arial" w:hAnsi="Arial" w:cs="Arial"/>
              </w:rPr>
              <w:t>3678 particles/ml</w:t>
            </w:r>
          </w:p>
        </w:tc>
      </w:tr>
      <w:tr w:rsidR="00F232FC" w:rsidRPr="000D17EF" w14:paraId="034F0313" w14:textId="77777777" w:rsidTr="00F232FC">
        <w:tc>
          <w:tcPr>
            <w:tcW w:w="1803" w:type="dxa"/>
          </w:tcPr>
          <w:p w14:paraId="42F3EF28" w14:textId="3D87DDF5" w:rsidR="00F232FC" w:rsidRPr="000D17EF" w:rsidRDefault="00EF1405" w:rsidP="00EF1405">
            <w:pPr>
              <w:jc w:val="center"/>
              <w:rPr>
                <w:rFonts w:ascii="Arial" w:hAnsi="Arial" w:cs="Arial"/>
                <w:b/>
              </w:rPr>
            </w:pPr>
            <w:r w:rsidRPr="000D17EF">
              <w:rPr>
                <w:rFonts w:ascii="Arial" w:hAnsi="Arial" w:cs="Arial"/>
                <w:b/>
              </w:rPr>
              <w:t>&gt;14µm</w:t>
            </w:r>
          </w:p>
        </w:tc>
        <w:tc>
          <w:tcPr>
            <w:tcW w:w="1803" w:type="dxa"/>
          </w:tcPr>
          <w:p w14:paraId="232AB57D" w14:textId="06081E21" w:rsidR="00F232FC" w:rsidRPr="000D17EF" w:rsidRDefault="00EF1405" w:rsidP="00EF1405">
            <w:pPr>
              <w:jc w:val="center"/>
              <w:rPr>
                <w:rFonts w:ascii="Arial" w:hAnsi="Arial" w:cs="Arial"/>
              </w:rPr>
            </w:pPr>
            <w:r w:rsidRPr="000D17EF">
              <w:rPr>
                <w:rFonts w:ascii="Arial" w:hAnsi="Arial" w:cs="Arial"/>
              </w:rPr>
              <w:t>122 particles/ml</w:t>
            </w:r>
          </w:p>
        </w:tc>
        <w:tc>
          <w:tcPr>
            <w:tcW w:w="1803" w:type="dxa"/>
          </w:tcPr>
          <w:p w14:paraId="38813BBA" w14:textId="662ABDA0" w:rsidR="00F232FC" w:rsidRPr="000D17EF" w:rsidRDefault="00EF1405" w:rsidP="00EF1405">
            <w:pPr>
              <w:jc w:val="center"/>
              <w:rPr>
                <w:rFonts w:ascii="Arial" w:hAnsi="Arial" w:cs="Arial"/>
              </w:rPr>
            </w:pPr>
            <w:r w:rsidRPr="000D17EF">
              <w:rPr>
                <w:rFonts w:ascii="Arial" w:hAnsi="Arial" w:cs="Arial"/>
              </w:rPr>
              <w:t>218 particles/ml</w:t>
            </w:r>
          </w:p>
        </w:tc>
        <w:tc>
          <w:tcPr>
            <w:tcW w:w="1803" w:type="dxa"/>
          </w:tcPr>
          <w:p w14:paraId="50DD14B4" w14:textId="204ED505" w:rsidR="00F232FC" w:rsidRPr="000D17EF" w:rsidRDefault="00EF1405" w:rsidP="00EF1405">
            <w:pPr>
              <w:jc w:val="center"/>
              <w:rPr>
                <w:rFonts w:ascii="Arial" w:hAnsi="Arial" w:cs="Arial"/>
              </w:rPr>
            </w:pPr>
            <w:r w:rsidRPr="000D17EF">
              <w:rPr>
                <w:rFonts w:ascii="Arial" w:hAnsi="Arial" w:cs="Arial"/>
              </w:rPr>
              <w:t>163 particles/ml</w:t>
            </w:r>
          </w:p>
        </w:tc>
        <w:tc>
          <w:tcPr>
            <w:tcW w:w="1804" w:type="dxa"/>
          </w:tcPr>
          <w:p w14:paraId="4C7017D4" w14:textId="3F2DDA2A" w:rsidR="00F232FC" w:rsidRPr="000D17EF" w:rsidRDefault="00EF1405" w:rsidP="00EF1405">
            <w:pPr>
              <w:jc w:val="center"/>
              <w:rPr>
                <w:rFonts w:ascii="Arial" w:hAnsi="Arial" w:cs="Arial"/>
              </w:rPr>
            </w:pPr>
            <w:r w:rsidRPr="000D17EF">
              <w:rPr>
                <w:rFonts w:ascii="Arial" w:hAnsi="Arial" w:cs="Arial"/>
              </w:rPr>
              <w:t>162 particles/ml</w:t>
            </w:r>
          </w:p>
        </w:tc>
      </w:tr>
    </w:tbl>
    <w:p w14:paraId="6755F14C" w14:textId="1140D810" w:rsidR="001B1E6F" w:rsidRPr="000D17EF" w:rsidRDefault="001B1E6F" w:rsidP="00152111">
      <w:pPr>
        <w:rPr>
          <w:rFonts w:ascii="Arial" w:hAnsi="Arial" w:cs="Arial"/>
        </w:rPr>
      </w:pPr>
    </w:p>
    <w:p w14:paraId="7FAD8E5D" w14:textId="0F3A7F3D" w:rsidR="004435B4" w:rsidRPr="000D17EF" w:rsidRDefault="004435B4" w:rsidP="00152111">
      <w:pPr>
        <w:rPr>
          <w:rFonts w:ascii="Arial" w:hAnsi="Arial" w:cs="Arial"/>
        </w:rPr>
      </w:pPr>
      <w:r w:rsidRPr="000D17EF">
        <w:rPr>
          <w:rFonts w:ascii="Arial" w:hAnsi="Arial" w:cs="Arial"/>
        </w:rPr>
        <w:t>This identifies that the greatest number of wear particles fall within the range of 4µm to 6µm, therefore the filter element selected for use in the proposed system should be a 3µm mesh size.</w:t>
      </w:r>
    </w:p>
    <w:p w14:paraId="1A34B510" w14:textId="77777777" w:rsidR="004435B4" w:rsidRPr="000D17EF" w:rsidRDefault="004435B4" w:rsidP="00152111">
      <w:pPr>
        <w:rPr>
          <w:rFonts w:ascii="Arial" w:hAnsi="Arial" w:cs="Arial"/>
        </w:rPr>
      </w:pPr>
    </w:p>
    <w:p w14:paraId="3CD0A973" w14:textId="77777777" w:rsidR="004435B4" w:rsidRPr="000D17EF" w:rsidRDefault="004435B4">
      <w:pPr>
        <w:jc w:val="left"/>
        <w:rPr>
          <w:rFonts w:ascii="Arial" w:eastAsiaTheme="majorEastAsia" w:hAnsi="Arial" w:cs="Arial"/>
          <w:b/>
          <w:sz w:val="26"/>
          <w:szCs w:val="26"/>
          <w:u w:val="single"/>
        </w:rPr>
      </w:pPr>
      <w:r w:rsidRPr="000D17EF">
        <w:rPr>
          <w:rFonts w:ascii="Arial" w:hAnsi="Arial" w:cs="Arial"/>
        </w:rPr>
        <w:br w:type="page"/>
      </w:r>
    </w:p>
    <w:p w14:paraId="66777F19" w14:textId="576ECCAA" w:rsidR="00580AD4" w:rsidRPr="000D17EF" w:rsidRDefault="00A10425" w:rsidP="00A10425">
      <w:pPr>
        <w:pStyle w:val="Heading2"/>
        <w:rPr>
          <w:rFonts w:ascii="Arial" w:hAnsi="Arial" w:cs="Arial"/>
        </w:rPr>
      </w:pPr>
      <w:bookmarkStart w:id="138" w:name="_Toc511930043"/>
      <w:r w:rsidRPr="000D17EF">
        <w:rPr>
          <w:rFonts w:ascii="Arial" w:hAnsi="Arial" w:cs="Arial"/>
        </w:rPr>
        <w:lastRenderedPageBreak/>
        <w:t>Estimated Costs for Case Drain Filtration</w:t>
      </w:r>
      <w:r w:rsidR="009A29F3" w:rsidRPr="000D17EF">
        <w:rPr>
          <w:rFonts w:ascii="Arial" w:hAnsi="Arial" w:cs="Arial"/>
        </w:rPr>
        <w:t xml:space="preserve"> System</w:t>
      </w:r>
      <w:bookmarkEnd w:id="138"/>
    </w:p>
    <w:p w14:paraId="26A5C1A3" w14:textId="2A60184A" w:rsidR="009A29F3" w:rsidRPr="000D17EF" w:rsidRDefault="009A29F3" w:rsidP="009A29F3">
      <w:pPr>
        <w:rPr>
          <w:rFonts w:ascii="Arial" w:hAnsi="Arial" w:cs="Arial"/>
        </w:rPr>
      </w:pPr>
      <w:r w:rsidRPr="000D17EF">
        <w:rPr>
          <w:rFonts w:ascii="Arial" w:hAnsi="Arial" w:cs="Arial"/>
        </w:rPr>
        <w:t xml:space="preserve">Based on the identified specifications for a duplex filtration system with differential pressure bypass valve and indictor, with minimum volumetric flow rate capacity of 5 litres per minute and a filter mesh of 3 microns, </w:t>
      </w:r>
      <w:proofErr w:type="spellStart"/>
      <w:r w:rsidRPr="000D17EF">
        <w:rPr>
          <w:rFonts w:ascii="Arial" w:hAnsi="Arial" w:cs="Arial"/>
        </w:rPr>
        <w:t>Dingbro</w:t>
      </w:r>
      <w:proofErr w:type="spellEnd"/>
      <w:r w:rsidR="00337AEF" w:rsidRPr="000D17EF">
        <w:rPr>
          <w:rFonts w:ascii="Arial" w:hAnsi="Arial" w:cs="Arial"/>
        </w:rPr>
        <w:t xml:space="preserve"> Ltd. Industrial</w:t>
      </w:r>
      <w:r w:rsidRPr="000D17EF">
        <w:rPr>
          <w:rFonts w:ascii="Arial" w:hAnsi="Arial" w:cs="Arial"/>
        </w:rPr>
        <w:t xml:space="preserve"> Filtration</w:t>
      </w:r>
      <w:r w:rsidR="00337AEF" w:rsidRPr="000D17EF">
        <w:rPr>
          <w:rFonts w:ascii="Arial" w:hAnsi="Arial" w:cs="Arial"/>
        </w:rPr>
        <w:t xml:space="preserve"> Division</w:t>
      </w:r>
      <w:r w:rsidRPr="000D17EF">
        <w:rPr>
          <w:rFonts w:ascii="Arial" w:hAnsi="Arial" w:cs="Arial"/>
        </w:rPr>
        <w:t xml:space="preserve"> have quoted as follows:</w:t>
      </w:r>
    </w:p>
    <w:p w14:paraId="56F1E87D" w14:textId="4DD5017C" w:rsidR="00337AEF" w:rsidRPr="000D17EF" w:rsidRDefault="00337AEF" w:rsidP="00337AEF">
      <w:pPr>
        <w:pStyle w:val="Caption"/>
        <w:keepNext/>
        <w:jc w:val="center"/>
        <w:rPr>
          <w:rFonts w:ascii="Arial" w:hAnsi="Arial" w:cs="Arial"/>
        </w:rPr>
      </w:pPr>
      <w:bookmarkStart w:id="139" w:name="_Toc511930105"/>
      <w:r w:rsidRPr="000D17EF">
        <w:rPr>
          <w:rFonts w:ascii="Arial" w:hAnsi="Arial" w:cs="Arial"/>
        </w:rPr>
        <w:t xml:space="preserve">Table </w:t>
      </w:r>
      <w:r w:rsidR="00735BA2" w:rsidRPr="000D17EF">
        <w:rPr>
          <w:rFonts w:ascii="Arial" w:hAnsi="Arial" w:cs="Arial"/>
        </w:rPr>
        <w:fldChar w:fldCharType="begin"/>
      </w:r>
      <w:r w:rsidR="00735BA2" w:rsidRPr="000D17EF">
        <w:rPr>
          <w:rFonts w:ascii="Arial" w:hAnsi="Arial" w:cs="Arial"/>
        </w:rPr>
        <w:instrText xml:space="preserve"> SEQ Table \* ARABIC </w:instrText>
      </w:r>
      <w:r w:rsidR="00735BA2" w:rsidRPr="000D17EF">
        <w:rPr>
          <w:rFonts w:ascii="Arial" w:hAnsi="Arial" w:cs="Arial"/>
        </w:rPr>
        <w:fldChar w:fldCharType="separate"/>
      </w:r>
      <w:r w:rsidR="005F1CD5" w:rsidRPr="000D17EF">
        <w:rPr>
          <w:rFonts w:ascii="Arial" w:hAnsi="Arial" w:cs="Arial"/>
          <w:noProof/>
        </w:rPr>
        <w:t>24</w:t>
      </w:r>
      <w:r w:rsidR="00735BA2" w:rsidRPr="000D17EF">
        <w:rPr>
          <w:rFonts w:ascii="Arial" w:hAnsi="Arial" w:cs="Arial"/>
          <w:noProof/>
        </w:rPr>
        <w:fldChar w:fldCharType="end"/>
      </w:r>
      <w:r w:rsidRPr="000D17EF">
        <w:rPr>
          <w:rFonts w:ascii="Arial" w:hAnsi="Arial" w:cs="Arial"/>
        </w:rPr>
        <w:t xml:space="preserve"> Details of </w:t>
      </w:r>
      <w:proofErr w:type="spellStart"/>
      <w:r w:rsidRPr="000D17EF">
        <w:rPr>
          <w:rFonts w:ascii="Arial" w:hAnsi="Arial" w:cs="Arial"/>
        </w:rPr>
        <w:t>Dingbro</w:t>
      </w:r>
      <w:proofErr w:type="spellEnd"/>
      <w:r w:rsidRPr="000D17EF">
        <w:rPr>
          <w:rFonts w:ascii="Arial" w:hAnsi="Arial" w:cs="Arial"/>
        </w:rPr>
        <w:t xml:space="preserve"> Quote (</w:t>
      </w:r>
      <w:proofErr w:type="spellStart"/>
      <w:r w:rsidRPr="000D17EF">
        <w:rPr>
          <w:rFonts w:ascii="Arial" w:hAnsi="Arial" w:cs="Arial"/>
        </w:rPr>
        <w:t>Dingbro</w:t>
      </w:r>
      <w:proofErr w:type="spellEnd"/>
      <w:r w:rsidRPr="000D17EF">
        <w:rPr>
          <w:rFonts w:ascii="Arial" w:hAnsi="Arial" w:cs="Arial"/>
        </w:rPr>
        <w:t xml:space="preserve"> Reference 22963-1)</w:t>
      </w:r>
      <w:bookmarkEnd w:id="139"/>
    </w:p>
    <w:tbl>
      <w:tblPr>
        <w:tblStyle w:val="TableGrid"/>
        <w:tblW w:w="0" w:type="auto"/>
        <w:jc w:val="center"/>
        <w:tblLook w:val="04A0" w:firstRow="1" w:lastRow="0" w:firstColumn="1" w:lastColumn="0" w:noHBand="0" w:noVBand="1"/>
      </w:tblPr>
      <w:tblGrid>
        <w:gridCol w:w="4508"/>
        <w:gridCol w:w="4508"/>
      </w:tblGrid>
      <w:tr w:rsidR="00D06B81" w:rsidRPr="000D17EF" w14:paraId="7B33F3C4" w14:textId="77777777" w:rsidTr="00D06B81">
        <w:trPr>
          <w:jc w:val="center"/>
        </w:trPr>
        <w:tc>
          <w:tcPr>
            <w:tcW w:w="9016" w:type="dxa"/>
            <w:gridSpan w:val="2"/>
            <w:shd w:val="clear" w:color="auto" w:fill="4472C4" w:themeFill="accent1"/>
          </w:tcPr>
          <w:p w14:paraId="44EE0B4A" w14:textId="54473BB4" w:rsidR="00D06B81" w:rsidRPr="000D17EF" w:rsidRDefault="00D06B81" w:rsidP="00337AEF">
            <w:pPr>
              <w:jc w:val="center"/>
              <w:rPr>
                <w:rFonts w:ascii="Arial" w:hAnsi="Arial" w:cs="Arial"/>
                <w:b/>
              </w:rPr>
            </w:pPr>
            <w:r w:rsidRPr="000D17EF">
              <w:rPr>
                <w:rFonts w:ascii="Arial" w:hAnsi="Arial" w:cs="Arial"/>
                <w:b/>
              </w:rPr>
              <w:t xml:space="preserve">Details of </w:t>
            </w:r>
            <w:proofErr w:type="spellStart"/>
            <w:r w:rsidRPr="000D17EF">
              <w:rPr>
                <w:rFonts w:ascii="Arial" w:hAnsi="Arial" w:cs="Arial"/>
                <w:b/>
              </w:rPr>
              <w:t>Dingbro</w:t>
            </w:r>
            <w:proofErr w:type="spellEnd"/>
            <w:r w:rsidRPr="000D17EF">
              <w:rPr>
                <w:rFonts w:ascii="Arial" w:hAnsi="Arial" w:cs="Arial"/>
                <w:b/>
              </w:rPr>
              <w:t xml:space="preserve"> Quote for Filter Element Housing</w:t>
            </w:r>
          </w:p>
        </w:tc>
      </w:tr>
      <w:tr w:rsidR="00337AEF" w:rsidRPr="000D17EF" w14:paraId="73609349" w14:textId="48AF93CE" w:rsidTr="000D621B">
        <w:trPr>
          <w:jc w:val="center"/>
        </w:trPr>
        <w:tc>
          <w:tcPr>
            <w:tcW w:w="4508" w:type="dxa"/>
          </w:tcPr>
          <w:p w14:paraId="76B2CF2A" w14:textId="711ABBB2" w:rsidR="00337AEF" w:rsidRPr="000D17EF" w:rsidRDefault="00337AEF" w:rsidP="00337AEF">
            <w:pPr>
              <w:jc w:val="center"/>
              <w:rPr>
                <w:rFonts w:ascii="Arial" w:hAnsi="Arial" w:cs="Arial"/>
              </w:rPr>
            </w:pPr>
            <w:r w:rsidRPr="000D17EF">
              <w:rPr>
                <w:rFonts w:ascii="Arial" w:hAnsi="Arial" w:cs="Arial"/>
              </w:rPr>
              <w:t>Part Number: 4599AF-B3CL Filter Housing</w:t>
            </w:r>
          </w:p>
        </w:tc>
        <w:tc>
          <w:tcPr>
            <w:tcW w:w="4508" w:type="dxa"/>
          </w:tcPr>
          <w:p w14:paraId="12C6157D" w14:textId="71FB7933" w:rsidR="00337AEF" w:rsidRPr="000D17EF" w:rsidRDefault="00337AEF" w:rsidP="00337AEF">
            <w:pPr>
              <w:jc w:val="center"/>
              <w:rPr>
                <w:rFonts w:ascii="Arial" w:hAnsi="Arial" w:cs="Arial"/>
              </w:rPr>
            </w:pPr>
            <w:r w:rsidRPr="000D17EF">
              <w:rPr>
                <w:rFonts w:ascii="Arial" w:hAnsi="Arial" w:cs="Arial"/>
              </w:rPr>
              <w:t>Rating: 150 bar</w:t>
            </w:r>
          </w:p>
        </w:tc>
      </w:tr>
      <w:tr w:rsidR="00337AEF" w:rsidRPr="000D17EF" w14:paraId="1778E514" w14:textId="5433131B" w:rsidTr="000D621B">
        <w:trPr>
          <w:jc w:val="center"/>
        </w:trPr>
        <w:tc>
          <w:tcPr>
            <w:tcW w:w="4508" w:type="dxa"/>
          </w:tcPr>
          <w:p w14:paraId="5AFF4C1B" w14:textId="447F39C5" w:rsidR="00337AEF" w:rsidRPr="000D17EF" w:rsidRDefault="00337AEF" w:rsidP="00337AEF">
            <w:pPr>
              <w:jc w:val="center"/>
              <w:rPr>
                <w:rFonts w:ascii="Arial" w:hAnsi="Arial" w:cs="Arial"/>
              </w:rPr>
            </w:pPr>
            <w:r w:rsidRPr="000D17EF">
              <w:rPr>
                <w:rFonts w:ascii="Arial" w:hAnsi="Arial" w:cs="Arial"/>
              </w:rPr>
              <w:t>Volumetric Flow Rate: 10 GPM (45 l/min)</w:t>
            </w:r>
          </w:p>
        </w:tc>
        <w:tc>
          <w:tcPr>
            <w:tcW w:w="4508" w:type="dxa"/>
          </w:tcPr>
          <w:p w14:paraId="4670E393" w14:textId="0A5E7BED" w:rsidR="00337AEF" w:rsidRPr="000D17EF" w:rsidRDefault="00337AEF" w:rsidP="00337AEF">
            <w:pPr>
              <w:jc w:val="center"/>
              <w:rPr>
                <w:rFonts w:ascii="Arial" w:hAnsi="Arial" w:cs="Arial"/>
              </w:rPr>
            </w:pPr>
            <w:r w:rsidRPr="000D17EF">
              <w:rPr>
                <w:rFonts w:ascii="Arial" w:hAnsi="Arial" w:cs="Arial"/>
              </w:rPr>
              <w:t xml:space="preserve">Housing Material: Aluminium </w:t>
            </w:r>
          </w:p>
        </w:tc>
      </w:tr>
      <w:tr w:rsidR="00337AEF" w:rsidRPr="000D17EF" w14:paraId="62FF84C6" w14:textId="73D76666" w:rsidTr="000D621B">
        <w:trPr>
          <w:jc w:val="center"/>
        </w:trPr>
        <w:tc>
          <w:tcPr>
            <w:tcW w:w="4508" w:type="dxa"/>
          </w:tcPr>
          <w:p w14:paraId="13F8EACA" w14:textId="4A4BE70D" w:rsidR="00337AEF" w:rsidRPr="000D17EF" w:rsidRDefault="00337AEF" w:rsidP="00337AEF">
            <w:pPr>
              <w:jc w:val="center"/>
              <w:rPr>
                <w:rFonts w:ascii="Arial" w:hAnsi="Arial" w:cs="Arial"/>
              </w:rPr>
            </w:pPr>
            <w:r w:rsidRPr="000D17EF">
              <w:rPr>
                <w:rFonts w:ascii="Arial" w:hAnsi="Arial" w:cs="Arial"/>
              </w:rPr>
              <w:t>Connections: 1 ¼” SAE 3000</w:t>
            </w:r>
          </w:p>
        </w:tc>
        <w:tc>
          <w:tcPr>
            <w:tcW w:w="4508" w:type="dxa"/>
          </w:tcPr>
          <w:p w14:paraId="29805BC1" w14:textId="65C4E4EC" w:rsidR="00337AEF" w:rsidRPr="000D17EF" w:rsidRDefault="00337AEF" w:rsidP="00337AEF">
            <w:pPr>
              <w:jc w:val="center"/>
              <w:rPr>
                <w:rFonts w:ascii="Arial" w:hAnsi="Arial" w:cs="Arial"/>
              </w:rPr>
            </w:pPr>
            <w:r w:rsidRPr="000D17EF">
              <w:rPr>
                <w:rFonts w:ascii="Arial" w:hAnsi="Arial" w:cs="Arial"/>
              </w:rPr>
              <w:t>Filter Element: 3 Micron ABS Glass Fibre</w:t>
            </w:r>
          </w:p>
        </w:tc>
      </w:tr>
      <w:tr w:rsidR="00337AEF" w:rsidRPr="000D17EF" w14:paraId="40B6E52F" w14:textId="3C4CC8F7" w:rsidTr="000D621B">
        <w:trPr>
          <w:jc w:val="center"/>
        </w:trPr>
        <w:tc>
          <w:tcPr>
            <w:tcW w:w="4508" w:type="dxa"/>
          </w:tcPr>
          <w:p w14:paraId="7F95915E" w14:textId="4BA907ED" w:rsidR="00337AEF" w:rsidRPr="000D17EF" w:rsidRDefault="00337AEF" w:rsidP="00337AEF">
            <w:pPr>
              <w:jc w:val="center"/>
              <w:rPr>
                <w:rFonts w:ascii="Arial" w:hAnsi="Arial" w:cs="Arial"/>
              </w:rPr>
            </w:pPr>
            <w:r w:rsidRPr="000D17EF">
              <w:rPr>
                <w:rFonts w:ascii="Arial" w:hAnsi="Arial" w:cs="Arial"/>
              </w:rPr>
              <w:t>Price (Net): £3756.00</w:t>
            </w:r>
          </w:p>
        </w:tc>
        <w:tc>
          <w:tcPr>
            <w:tcW w:w="4508" w:type="dxa"/>
          </w:tcPr>
          <w:p w14:paraId="68C67B01" w14:textId="4B756AF6" w:rsidR="00337AEF" w:rsidRPr="000D17EF" w:rsidRDefault="00337AEF" w:rsidP="00337AEF">
            <w:pPr>
              <w:jc w:val="center"/>
              <w:rPr>
                <w:rFonts w:ascii="Arial" w:hAnsi="Arial" w:cs="Arial"/>
              </w:rPr>
            </w:pPr>
            <w:r w:rsidRPr="000D17EF">
              <w:rPr>
                <w:rFonts w:ascii="Arial" w:hAnsi="Arial" w:cs="Arial"/>
              </w:rPr>
              <w:t>Delivery Time: 2 Weeks</w:t>
            </w:r>
          </w:p>
        </w:tc>
      </w:tr>
    </w:tbl>
    <w:p w14:paraId="368BC158" w14:textId="726A85CD" w:rsidR="009A29F3" w:rsidRPr="000D17EF" w:rsidRDefault="009A29F3" w:rsidP="009A29F3">
      <w:pPr>
        <w:rPr>
          <w:rFonts w:ascii="Arial" w:hAnsi="Arial" w:cs="Arial"/>
        </w:rPr>
      </w:pPr>
    </w:p>
    <w:p w14:paraId="7B9BFDAF" w14:textId="4777F875" w:rsidR="00D06B81" w:rsidRPr="000D17EF" w:rsidRDefault="00D06B81" w:rsidP="009A29F3">
      <w:pPr>
        <w:rPr>
          <w:rFonts w:ascii="Arial" w:hAnsi="Arial" w:cs="Arial"/>
        </w:rPr>
      </w:pPr>
      <w:r w:rsidRPr="000D17EF">
        <w:rPr>
          <w:rFonts w:ascii="Arial" w:hAnsi="Arial" w:cs="Arial"/>
        </w:rPr>
        <w:t>Based on this, the cost of filter systems for all four hydraulic motors is £15,024, excluding installation costs.</w:t>
      </w:r>
    </w:p>
    <w:p w14:paraId="60837240" w14:textId="455ADDE9" w:rsidR="00D06B81" w:rsidRPr="000D17EF" w:rsidRDefault="00D06B81" w:rsidP="009A29F3">
      <w:pPr>
        <w:rPr>
          <w:rFonts w:ascii="Arial" w:hAnsi="Arial" w:cs="Arial"/>
        </w:rPr>
      </w:pPr>
      <w:r w:rsidRPr="000D17EF">
        <w:rPr>
          <w:rFonts w:ascii="Arial" w:hAnsi="Arial" w:cs="Arial"/>
        </w:rPr>
        <w:t xml:space="preserve">Since installation would require a system outage on all four fans, it is suggested that the installation be carried out during the next planned </w:t>
      </w:r>
      <w:proofErr w:type="gramStart"/>
      <w:r w:rsidRPr="000D17EF">
        <w:rPr>
          <w:rFonts w:ascii="Arial" w:hAnsi="Arial" w:cs="Arial"/>
        </w:rPr>
        <w:t>Cracking</w:t>
      </w:r>
      <w:proofErr w:type="gramEnd"/>
      <w:r w:rsidRPr="000D17EF">
        <w:rPr>
          <w:rFonts w:ascii="Arial" w:hAnsi="Arial" w:cs="Arial"/>
        </w:rPr>
        <w:t xml:space="preserve"> and Olefins Turnaround in 2020. </w:t>
      </w:r>
    </w:p>
    <w:p w14:paraId="4A000311" w14:textId="6F322B31" w:rsidR="00076E82" w:rsidRPr="000D17EF" w:rsidRDefault="00076E82" w:rsidP="009A29F3">
      <w:pPr>
        <w:rPr>
          <w:rFonts w:ascii="Arial" w:hAnsi="Arial" w:cs="Arial"/>
        </w:rPr>
      </w:pPr>
      <w:r w:rsidRPr="000D17EF">
        <w:rPr>
          <w:rFonts w:ascii="Arial" w:hAnsi="Arial" w:cs="Arial"/>
        </w:rPr>
        <w:t xml:space="preserve">This would require the fabrication of a suitable stand/bracket for each filtration system, which ideally would be located on the fin fan deck </w:t>
      </w:r>
      <w:r w:rsidR="00311998" w:rsidRPr="000D17EF">
        <w:rPr>
          <w:rFonts w:ascii="Arial" w:hAnsi="Arial" w:cs="Arial"/>
        </w:rPr>
        <w:t xml:space="preserve">for ease of access </w:t>
      </w:r>
      <w:r w:rsidRPr="000D17EF">
        <w:rPr>
          <w:rFonts w:ascii="Arial" w:hAnsi="Arial" w:cs="Arial"/>
        </w:rPr>
        <w:t>and could be incorporated into the hand rail upright</w:t>
      </w:r>
      <w:r w:rsidR="00311998" w:rsidRPr="000D17EF">
        <w:rPr>
          <w:rFonts w:ascii="Arial" w:hAnsi="Arial" w:cs="Arial"/>
        </w:rPr>
        <w:t>, as identified in the image of 06-EAHM-101-24B, below</w:t>
      </w:r>
      <w:r w:rsidR="00C40518" w:rsidRPr="000D17EF">
        <w:rPr>
          <w:rFonts w:ascii="Arial" w:hAnsi="Arial" w:cs="Arial"/>
        </w:rPr>
        <w:t>. This</w:t>
      </w:r>
      <w:r w:rsidRPr="000D17EF">
        <w:rPr>
          <w:rFonts w:ascii="Arial" w:hAnsi="Arial" w:cs="Arial"/>
        </w:rPr>
        <w:t xml:space="preserve"> would also require some parts of the existing pipe work/hoses be changed out or modified.</w:t>
      </w:r>
    </w:p>
    <w:p w14:paraId="40739959" w14:textId="20850393" w:rsidR="00311998" w:rsidRPr="000D17EF" w:rsidRDefault="00311998" w:rsidP="00311998">
      <w:pPr>
        <w:rPr>
          <w:rFonts w:ascii="Arial" w:hAnsi="Arial" w:cs="Arial"/>
        </w:rPr>
      </w:pPr>
      <w:r w:rsidRPr="000D17EF">
        <w:rPr>
          <w:rFonts w:ascii="Arial" w:hAnsi="Arial" w:cs="Arial"/>
          <w:noProof/>
          <w:lang w:eastAsia="en-GB"/>
        </w:rPr>
        <w:drawing>
          <wp:inline distT="0" distB="0" distL="0" distR="0" wp14:anchorId="082B69E0" wp14:editId="29D1AA52">
            <wp:extent cx="6153397" cy="36861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159664" cy="3689929"/>
                    </a:xfrm>
                    <a:prstGeom prst="rect">
                      <a:avLst/>
                    </a:prstGeom>
                  </pic:spPr>
                </pic:pic>
              </a:graphicData>
            </a:graphic>
          </wp:inline>
        </w:drawing>
      </w:r>
    </w:p>
    <w:p w14:paraId="148522EC" w14:textId="0C0BFB9E" w:rsidR="00C83A23" w:rsidRPr="000D17EF" w:rsidRDefault="00311998" w:rsidP="00311998">
      <w:pPr>
        <w:pStyle w:val="Caption"/>
        <w:jc w:val="center"/>
        <w:rPr>
          <w:rFonts w:ascii="Arial" w:hAnsi="Arial" w:cs="Arial"/>
        </w:rPr>
      </w:pPr>
      <w:bookmarkStart w:id="140" w:name="_Toc511930081"/>
      <w:r w:rsidRPr="000D17EF">
        <w:rPr>
          <w:rFonts w:ascii="Arial" w:hAnsi="Arial" w:cs="Arial"/>
        </w:rPr>
        <w:t xml:space="preserve">Figure </w:t>
      </w:r>
      <w:r w:rsidR="00735BA2" w:rsidRPr="000D17EF">
        <w:rPr>
          <w:rFonts w:ascii="Arial" w:hAnsi="Arial" w:cs="Arial"/>
        </w:rPr>
        <w:fldChar w:fldCharType="begin"/>
      </w:r>
      <w:r w:rsidR="00735BA2" w:rsidRPr="000D17EF">
        <w:rPr>
          <w:rFonts w:ascii="Arial" w:hAnsi="Arial" w:cs="Arial"/>
        </w:rPr>
        <w:instrText xml:space="preserve"> SEQ Figure \* ARABIC </w:instrText>
      </w:r>
      <w:r w:rsidR="00735BA2" w:rsidRPr="000D17EF">
        <w:rPr>
          <w:rFonts w:ascii="Arial" w:hAnsi="Arial" w:cs="Arial"/>
        </w:rPr>
        <w:fldChar w:fldCharType="separate"/>
      </w:r>
      <w:r w:rsidR="00CA13BB" w:rsidRPr="000D17EF">
        <w:rPr>
          <w:rFonts w:ascii="Arial" w:hAnsi="Arial" w:cs="Arial"/>
          <w:noProof/>
        </w:rPr>
        <w:t>16</w:t>
      </w:r>
      <w:r w:rsidR="00735BA2" w:rsidRPr="000D17EF">
        <w:rPr>
          <w:rFonts w:ascii="Arial" w:hAnsi="Arial" w:cs="Arial"/>
          <w:noProof/>
        </w:rPr>
        <w:fldChar w:fldCharType="end"/>
      </w:r>
      <w:r w:rsidRPr="000D17EF">
        <w:rPr>
          <w:rFonts w:ascii="Arial" w:hAnsi="Arial" w:cs="Arial"/>
        </w:rPr>
        <w:t xml:space="preserve"> 06-EAHM-101-24B with Potential Filter Location Highlighted</w:t>
      </w:r>
      <w:r w:rsidR="008F678C" w:rsidRPr="000D17EF">
        <w:rPr>
          <w:rFonts w:ascii="Arial" w:hAnsi="Arial" w:cs="Arial"/>
        </w:rPr>
        <w:t>. (Authors own image)</w:t>
      </w:r>
      <w:bookmarkEnd w:id="140"/>
    </w:p>
    <w:p w14:paraId="0A5466CD" w14:textId="77777777" w:rsidR="00311998" w:rsidRPr="000D17EF" w:rsidRDefault="00311998">
      <w:pPr>
        <w:jc w:val="left"/>
        <w:rPr>
          <w:rFonts w:ascii="Arial" w:hAnsi="Arial" w:cs="Arial"/>
        </w:rPr>
      </w:pPr>
      <w:r w:rsidRPr="000D17EF">
        <w:rPr>
          <w:rFonts w:ascii="Arial" w:hAnsi="Arial" w:cs="Arial"/>
        </w:rPr>
        <w:br w:type="page"/>
      </w:r>
    </w:p>
    <w:p w14:paraId="7316B8EA" w14:textId="323DDD02" w:rsidR="00D06B81" w:rsidRPr="000D17EF" w:rsidRDefault="00D06B81" w:rsidP="009A29F3">
      <w:pPr>
        <w:rPr>
          <w:rFonts w:ascii="Arial" w:hAnsi="Arial" w:cs="Arial"/>
        </w:rPr>
      </w:pPr>
      <w:r w:rsidRPr="000D17EF">
        <w:rPr>
          <w:rFonts w:ascii="Arial" w:hAnsi="Arial" w:cs="Arial"/>
        </w:rPr>
        <w:lastRenderedPageBreak/>
        <w:t>Installation costs</w:t>
      </w:r>
      <w:r w:rsidR="0059219E" w:rsidRPr="000D17EF">
        <w:rPr>
          <w:rFonts w:ascii="Arial" w:hAnsi="Arial" w:cs="Arial"/>
        </w:rPr>
        <w:t>, including the quoted</w:t>
      </w:r>
      <w:r w:rsidRPr="000D17EF">
        <w:rPr>
          <w:rFonts w:ascii="Arial" w:hAnsi="Arial" w:cs="Arial"/>
        </w:rPr>
        <w:t xml:space="preserve"> </w:t>
      </w:r>
      <w:r w:rsidR="0059219E" w:rsidRPr="000D17EF">
        <w:rPr>
          <w:rFonts w:ascii="Arial" w:hAnsi="Arial" w:cs="Arial"/>
        </w:rPr>
        <w:t xml:space="preserve">cost of the filter system </w:t>
      </w:r>
      <w:r w:rsidRPr="000D17EF">
        <w:rPr>
          <w:rFonts w:ascii="Arial" w:hAnsi="Arial" w:cs="Arial"/>
        </w:rPr>
        <w:t>have been estimated as identified in the following table:</w:t>
      </w:r>
    </w:p>
    <w:p w14:paraId="117050B8" w14:textId="453A657C" w:rsidR="00C40518" w:rsidRPr="000D17EF" w:rsidRDefault="00C40518" w:rsidP="00C40518">
      <w:pPr>
        <w:pStyle w:val="Caption"/>
        <w:keepNext/>
        <w:jc w:val="center"/>
        <w:rPr>
          <w:rFonts w:ascii="Arial" w:hAnsi="Arial" w:cs="Arial"/>
        </w:rPr>
      </w:pPr>
      <w:bookmarkStart w:id="141" w:name="_Toc511930106"/>
      <w:r w:rsidRPr="000D17EF">
        <w:rPr>
          <w:rFonts w:ascii="Arial" w:hAnsi="Arial" w:cs="Arial"/>
        </w:rPr>
        <w:t xml:space="preserve">Table </w:t>
      </w:r>
      <w:r w:rsidR="00735BA2" w:rsidRPr="000D17EF">
        <w:rPr>
          <w:rFonts w:ascii="Arial" w:hAnsi="Arial" w:cs="Arial"/>
        </w:rPr>
        <w:fldChar w:fldCharType="begin"/>
      </w:r>
      <w:r w:rsidR="00735BA2" w:rsidRPr="000D17EF">
        <w:rPr>
          <w:rFonts w:ascii="Arial" w:hAnsi="Arial" w:cs="Arial"/>
        </w:rPr>
        <w:instrText xml:space="preserve"> SEQ Table \* ARABIC </w:instrText>
      </w:r>
      <w:r w:rsidR="00735BA2" w:rsidRPr="000D17EF">
        <w:rPr>
          <w:rFonts w:ascii="Arial" w:hAnsi="Arial" w:cs="Arial"/>
        </w:rPr>
        <w:fldChar w:fldCharType="separate"/>
      </w:r>
      <w:r w:rsidR="005F1CD5" w:rsidRPr="000D17EF">
        <w:rPr>
          <w:rFonts w:ascii="Arial" w:hAnsi="Arial" w:cs="Arial"/>
          <w:noProof/>
        </w:rPr>
        <w:t>25</w:t>
      </w:r>
      <w:r w:rsidR="00735BA2" w:rsidRPr="000D17EF">
        <w:rPr>
          <w:rFonts w:ascii="Arial" w:hAnsi="Arial" w:cs="Arial"/>
          <w:noProof/>
        </w:rPr>
        <w:fldChar w:fldCharType="end"/>
      </w:r>
      <w:r w:rsidRPr="000D17EF">
        <w:rPr>
          <w:rFonts w:ascii="Arial" w:hAnsi="Arial" w:cs="Arial"/>
        </w:rPr>
        <w:t xml:space="preserve"> Estimated Purchase and Installation Costs of Each Filter System</w:t>
      </w:r>
      <w:bookmarkEnd w:id="141"/>
    </w:p>
    <w:tbl>
      <w:tblPr>
        <w:tblStyle w:val="TableGrid"/>
        <w:tblW w:w="0" w:type="auto"/>
        <w:tblLook w:val="04A0" w:firstRow="1" w:lastRow="0" w:firstColumn="1" w:lastColumn="0" w:noHBand="0" w:noVBand="1"/>
      </w:tblPr>
      <w:tblGrid>
        <w:gridCol w:w="2173"/>
        <w:gridCol w:w="1611"/>
        <w:gridCol w:w="2050"/>
        <w:gridCol w:w="1486"/>
        <w:gridCol w:w="1696"/>
      </w:tblGrid>
      <w:tr w:rsidR="000D621B" w:rsidRPr="000D17EF" w14:paraId="37227E6A" w14:textId="77777777" w:rsidTr="000D621B">
        <w:tc>
          <w:tcPr>
            <w:tcW w:w="2199" w:type="dxa"/>
            <w:shd w:val="clear" w:color="auto" w:fill="4472C4" w:themeFill="accent1"/>
          </w:tcPr>
          <w:p w14:paraId="4DD50DFD" w14:textId="351042C5" w:rsidR="000D621B" w:rsidRPr="000D17EF" w:rsidRDefault="000D621B" w:rsidP="00D06B81">
            <w:pPr>
              <w:jc w:val="center"/>
              <w:rPr>
                <w:rFonts w:ascii="Arial" w:hAnsi="Arial" w:cs="Arial"/>
                <w:b/>
              </w:rPr>
            </w:pPr>
            <w:r w:rsidRPr="000D17EF">
              <w:rPr>
                <w:rFonts w:ascii="Arial" w:hAnsi="Arial" w:cs="Arial"/>
                <w:b/>
              </w:rPr>
              <w:t>Work Activity</w:t>
            </w:r>
          </w:p>
        </w:tc>
        <w:tc>
          <w:tcPr>
            <w:tcW w:w="1493" w:type="dxa"/>
            <w:shd w:val="clear" w:color="auto" w:fill="4472C4" w:themeFill="accent1"/>
          </w:tcPr>
          <w:p w14:paraId="16DB0C0D" w14:textId="5235FBB2" w:rsidR="000D621B" w:rsidRPr="000D17EF" w:rsidRDefault="000D621B" w:rsidP="00D06B81">
            <w:pPr>
              <w:jc w:val="center"/>
              <w:rPr>
                <w:rFonts w:ascii="Arial" w:hAnsi="Arial" w:cs="Arial"/>
                <w:b/>
              </w:rPr>
            </w:pPr>
            <w:r w:rsidRPr="000D17EF">
              <w:rPr>
                <w:rFonts w:ascii="Arial" w:hAnsi="Arial" w:cs="Arial"/>
                <w:b/>
              </w:rPr>
              <w:t>Parts Required</w:t>
            </w:r>
          </w:p>
        </w:tc>
        <w:tc>
          <w:tcPr>
            <w:tcW w:w="2082" w:type="dxa"/>
            <w:shd w:val="clear" w:color="auto" w:fill="4472C4" w:themeFill="accent1"/>
          </w:tcPr>
          <w:p w14:paraId="01868B4A" w14:textId="76C6040C" w:rsidR="000D621B" w:rsidRPr="000D17EF" w:rsidRDefault="000D621B" w:rsidP="00D06B81">
            <w:pPr>
              <w:jc w:val="center"/>
              <w:rPr>
                <w:rFonts w:ascii="Arial" w:hAnsi="Arial" w:cs="Arial"/>
                <w:b/>
              </w:rPr>
            </w:pPr>
            <w:r w:rsidRPr="000D17EF">
              <w:rPr>
                <w:rFonts w:ascii="Arial" w:hAnsi="Arial" w:cs="Arial"/>
                <w:b/>
              </w:rPr>
              <w:t>Estimated Part/Material Costs per Filter System</w:t>
            </w:r>
            <w:r w:rsidR="00AA4237" w:rsidRPr="000D17EF">
              <w:rPr>
                <w:rFonts w:ascii="Arial" w:hAnsi="Arial" w:cs="Arial"/>
                <w:b/>
              </w:rPr>
              <w:t xml:space="preserve"> (including Purchase Cost of Filter Housing)</w:t>
            </w:r>
          </w:p>
        </w:tc>
        <w:tc>
          <w:tcPr>
            <w:tcW w:w="1519" w:type="dxa"/>
            <w:shd w:val="clear" w:color="auto" w:fill="4472C4" w:themeFill="accent1"/>
          </w:tcPr>
          <w:p w14:paraId="62F7F40A" w14:textId="2D4682C9" w:rsidR="000D621B" w:rsidRPr="000D17EF" w:rsidRDefault="000D621B" w:rsidP="00D06B81">
            <w:pPr>
              <w:jc w:val="center"/>
              <w:rPr>
                <w:rFonts w:ascii="Arial" w:hAnsi="Arial" w:cs="Arial"/>
                <w:b/>
              </w:rPr>
            </w:pPr>
            <w:r w:rsidRPr="000D17EF">
              <w:rPr>
                <w:rFonts w:ascii="Arial" w:hAnsi="Arial" w:cs="Arial"/>
                <w:b/>
              </w:rPr>
              <w:t>Labour Hours</w:t>
            </w:r>
          </w:p>
        </w:tc>
        <w:tc>
          <w:tcPr>
            <w:tcW w:w="1723" w:type="dxa"/>
            <w:shd w:val="clear" w:color="auto" w:fill="4472C4" w:themeFill="accent1"/>
          </w:tcPr>
          <w:p w14:paraId="5099E521" w14:textId="377238C9" w:rsidR="000D621B" w:rsidRPr="000D17EF" w:rsidRDefault="000D621B" w:rsidP="00D06B81">
            <w:pPr>
              <w:jc w:val="center"/>
              <w:rPr>
                <w:rFonts w:ascii="Arial" w:hAnsi="Arial" w:cs="Arial"/>
                <w:b/>
              </w:rPr>
            </w:pPr>
            <w:r w:rsidRPr="000D17EF">
              <w:rPr>
                <w:rFonts w:ascii="Arial" w:hAnsi="Arial" w:cs="Arial"/>
                <w:b/>
              </w:rPr>
              <w:t>Estimated Labour Costs per Filter System</w:t>
            </w:r>
          </w:p>
          <w:p w14:paraId="219A4A56" w14:textId="56583C81" w:rsidR="000D621B" w:rsidRPr="000D17EF" w:rsidRDefault="000D621B" w:rsidP="00D06B81">
            <w:pPr>
              <w:jc w:val="center"/>
              <w:rPr>
                <w:rFonts w:ascii="Arial" w:hAnsi="Arial" w:cs="Arial"/>
                <w:b/>
              </w:rPr>
            </w:pPr>
            <w:r w:rsidRPr="000D17EF">
              <w:rPr>
                <w:rFonts w:ascii="Arial" w:hAnsi="Arial" w:cs="Arial"/>
                <w:b/>
              </w:rPr>
              <w:t>(Based on Labour Rate of £50 per Hour)</w:t>
            </w:r>
          </w:p>
        </w:tc>
      </w:tr>
      <w:tr w:rsidR="000D621B" w:rsidRPr="000D17EF" w14:paraId="2FE9B737" w14:textId="77777777" w:rsidTr="000D621B">
        <w:tc>
          <w:tcPr>
            <w:tcW w:w="2199" w:type="dxa"/>
          </w:tcPr>
          <w:p w14:paraId="41587E30" w14:textId="71B16206" w:rsidR="000D621B" w:rsidRPr="000D17EF" w:rsidRDefault="000D621B" w:rsidP="00D06B81">
            <w:pPr>
              <w:jc w:val="center"/>
              <w:rPr>
                <w:rFonts w:ascii="Arial" w:hAnsi="Arial" w:cs="Arial"/>
              </w:rPr>
            </w:pPr>
            <w:r w:rsidRPr="000D17EF">
              <w:rPr>
                <w:rFonts w:ascii="Arial" w:hAnsi="Arial" w:cs="Arial"/>
              </w:rPr>
              <w:t>Fabricate/Install Filter Housing Stand</w:t>
            </w:r>
          </w:p>
        </w:tc>
        <w:tc>
          <w:tcPr>
            <w:tcW w:w="1493" w:type="dxa"/>
          </w:tcPr>
          <w:p w14:paraId="3A5ECAA4" w14:textId="1E8835A5" w:rsidR="000D621B" w:rsidRPr="000D17EF" w:rsidRDefault="000D621B" w:rsidP="00D06B81">
            <w:pPr>
              <w:jc w:val="center"/>
              <w:rPr>
                <w:rFonts w:ascii="Arial" w:hAnsi="Arial" w:cs="Arial"/>
              </w:rPr>
            </w:pPr>
            <w:r w:rsidRPr="000D17EF">
              <w:rPr>
                <w:rFonts w:ascii="Arial" w:hAnsi="Arial" w:cs="Arial"/>
              </w:rPr>
              <w:t>Miscellaneous Steel Angle Sections</w:t>
            </w:r>
          </w:p>
        </w:tc>
        <w:tc>
          <w:tcPr>
            <w:tcW w:w="2082" w:type="dxa"/>
          </w:tcPr>
          <w:p w14:paraId="7AEDD924" w14:textId="6C6A056B" w:rsidR="000D621B" w:rsidRPr="000D17EF" w:rsidRDefault="000D621B" w:rsidP="00D06B81">
            <w:pPr>
              <w:jc w:val="center"/>
              <w:rPr>
                <w:rFonts w:ascii="Arial" w:hAnsi="Arial" w:cs="Arial"/>
              </w:rPr>
            </w:pPr>
            <w:r w:rsidRPr="000D17EF">
              <w:rPr>
                <w:rFonts w:ascii="Arial" w:hAnsi="Arial" w:cs="Arial"/>
              </w:rPr>
              <w:t>£200</w:t>
            </w:r>
          </w:p>
        </w:tc>
        <w:tc>
          <w:tcPr>
            <w:tcW w:w="1519" w:type="dxa"/>
          </w:tcPr>
          <w:p w14:paraId="60C2781A" w14:textId="05142C92" w:rsidR="000D621B" w:rsidRPr="000D17EF" w:rsidRDefault="000D621B" w:rsidP="00D06B81">
            <w:pPr>
              <w:jc w:val="center"/>
              <w:rPr>
                <w:rFonts w:ascii="Arial" w:hAnsi="Arial" w:cs="Arial"/>
              </w:rPr>
            </w:pPr>
            <w:r w:rsidRPr="000D17EF">
              <w:rPr>
                <w:rFonts w:ascii="Arial" w:hAnsi="Arial" w:cs="Arial"/>
              </w:rPr>
              <w:t>4</w:t>
            </w:r>
          </w:p>
        </w:tc>
        <w:tc>
          <w:tcPr>
            <w:tcW w:w="1723" w:type="dxa"/>
          </w:tcPr>
          <w:p w14:paraId="11B034E4" w14:textId="5D5A0018" w:rsidR="000D621B" w:rsidRPr="000D17EF" w:rsidRDefault="000D621B" w:rsidP="00D06B81">
            <w:pPr>
              <w:jc w:val="center"/>
              <w:rPr>
                <w:rFonts w:ascii="Arial" w:hAnsi="Arial" w:cs="Arial"/>
              </w:rPr>
            </w:pPr>
            <w:r w:rsidRPr="000D17EF">
              <w:rPr>
                <w:rFonts w:ascii="Arial" w:hAnsi="Arial" w:cs="Arial"/>
              </w:rPr>
              <w:t>£200</w:t>
            </w:r>
          </w:p>
        </w:tc>
      </w:tr>
      <w:tr w:rsidR="000D621B" w:rsidRPr="000D17EF" w14:paraId="371CCFC4" w14:textId="77777777" w:rsidTr="000D621B">
        <w:tc>
          <w:tcPr>
            <w:tcW w:w="2199" w:type="dxa"/>
          </w:tcPr>
          <w:p w14:paraId="34268F26" w14:textId="2EF7CC14" w:rsidR="000D621B" w:rsidRPr="000D17EF" w:rsidRDefault="000D621B" w:rsidP="00D06B81">
            <w:pPr>
              <w:jc w:val="center"/>
              <w:rPr>
                <w:rFonts w:ascii="Arial" w:hAnsi="Arial" w:cs="Arial"/>
              </w:rPr>
            </w:pPr>
            <w:r w:rsidRPr="000D17EF">
              <w:rPr>
                <w:rFonts w:ascii="Arial" w:hAnsi="Arial" w:cs="Arial"/>
              </w:rPr>
              <w:t>Fit Housing to Stand</w:t>
            </w:r>
          </w:p>
        </w:tc>
        <w:tc>
          <w:tcPr>
            <w:tcW w:w="1493" w:type="dxa"/>
          </w:tcPr>
          <w:p w14:paraId="07D47731" w14:textId="76D87DD2" w:rsidR="000D621B" w:rsidRPr="000D17EF" w:rsidRDefault="000D621B" w:rsidP="00D06B81">
            <w:pPr>
              <w:jc w:val="center"/>
              <w:rPr>
                <w:rFonts w:ascii="Arial" w:hAnsi="Arial" w:cs="Arial"/>
              </w:rPr>
            </w:pPr>
            <w:r w:rsidRPr="000D17EF">
              <w:rPr>
                <w:rFonts w:ascii="Arial" w:hAnsi="Arial" w:cs="Arial"/>
              </w:rPr>
              <w:t>Filter System and Miscellaneous Fixings</w:t>
            </w:r>
          </w:p>
        </w:tc>
        <w:tc>
          <w:tcPr>
            <w:tcW w:w="2082" w:type="dxa"/>
          </w:tcPr>
          <w:p w14:paraId="464E7A4C" w14:textId="6190B74A" w:rsidR="000D621B" w:rsidRPr="000D17EF" w:rsidRDefault="000D621B" w:rsidP="00D06B81">
            <w:pPr>
              <w:jc w:val="center"/>
              <w:rPr>
                <w:rFonts w:ascii="Arial" w:hAnsi="Arial" w:cs="Arial"/>
              </w:rPr>
            </w:pPr>
            <w:r w:rsidRPr="000D17EF">
              <w:rPr>
                <w:rFonts w:ascii="Arial" w:hAnsi="Arial" w:cs="Arial"/>
              </w:rPr>
              <w:t>£3756</w:t>
            </w:r>
          </w:p>
        </w:tc>
        <w:tc>
          <w:tcPr>
            <w:tcW w:w="1519" w:type="dxa"/>
          </w:tcPr>
          <w:p w14:paraId="011FAE10" w14:textId="71FE7E74" w:rsidR="000D621B" w:rsidRPr="000D17EF" w:rsidRDefault="000D621B" w:rsidP="00D06B81">
            <w:pPr>
              <w:jc w:val="center"/>
              <w:rPr>
                <w:rFonts w:ascii="Arial" w:hAnsi="Arial" w:cs="Arial"/>
              </w:rPr>
            </w:pPr>
            <w:r w:rsidRPr="000D17EF">
              <w:rPr>
                <w:rFonts w:ascii="Arial" w:hAnsi="Arial" w:cs="Arial"/>
              </w:rPr>
              <w:t>3</w:t>
            </w:r>
          </w:p>
        </w:tc>
        <w:tc>
          <w:tcPr>
            <w:tcW w:w="1723" w:type="dxa"/>
          </w:tcPr>
          <w:p w14:paraId="4BB6991D" w14:textId="1F86600E" w:rsidR="000D621B" w:rsidRPr="000D17EF" w:rsidRDefault="000D621B" w:rsidP="00D06B81">
            <w:pPr>
              <w:jc w:val="center"/>
              <w:rPr>
                <w:rFonts w:ascii="Arial" w:hAnsi="Arial" w:cs="Arial"/>
              </w:rPr>
            </w:pPr>
            <w:r w:rsidRPr="000D17EF">
              <w:rPr>
                <w:rFonts w:ascii="Arial" w:hAnsi="Arial" w:cs="Arial"/>
              </w:rPr>
              <w:t>£150</w:t>
            </w:r>
          </w:p>
        </w:tc>
      </w:tr>
      <w:tr w:rsidR="000D621B" w:rsidRPr="000D17EF" w14:paraId="3568ED67" w14:textId="77777777" w:rsidTr="00076E82">
        <w:tc>
          <w:tcPr>
            <w:tcW w:w="2199" w:type="dxa"/>
            <w:tcBorders>
              <w:bottom w:val="single" w:sz="4" w:space="0" w:color="auto"/>
            </w:tcBorders>
          </w:tcPr>
          <w:p w14:paraId="675B710F" w14:textId="5B798FC9" w:rsidR="000D621B" w:rsidRPr="000D17EF" w:rsidRDefault="000D621B" w:rsidP="00D06B81">
            <w:pPr>
              <w:jc w:val="center"/>
              <w:rPr>
                <w:rFonts w:ascii="Arial" w:hAnsi="Arial" w:cs="Arial"/>
              </w:rPr>
            </w:pPr>
            <w:r w:rsidRPr="000D17EF">
              <w:rPr>
                <w:rFonts w:ascii="Arial" w:hAnsi="Arial" w:cs="Arial"/>
              </w:rPr>
              <w:t>Modify and Connect Drain Lines to Filter Housing</w:t>
            </w:r>
          </w:p>
        </w:tc>
        <w:tc>
          <w:tcPr>
            <w:tcW w:w="1493" w:type="dxa"/>
            <w:tcBorders>
              <w:bottom w:val="single" w:sz="4" w:space="0" w:color="auto"/>
            </w:tcBorders>
          </w:tcPr>
          <w:p w14:paraId="3340FF66" w14:textId="20D3B6A7" w:rsidR="000D621B" w:rsidRPr="000D17EF" w:rsidRDefault="000D621B" w:rsidP="00D06B81">
            <w:pPr>
              <w:jc w:val="center"/>
              <w:rPr>
                <w:rFonts w:ascii="Arial" w:hAnsi="Arial" w:cs="Arial"/>
              </w:rPr>
            </w:pPr>
            <w:r w:rsidRPr="000D17EF">
              <w:rPr>
                <w:rFonts w:ascii="Arial" w:hAnsi="Arial" w:cs="Arial"/>
              </w:rPr>
              <w:t>Hoses, Pipe Fittings and Clamps</w:t>
            </w:r>
          </w:p>
        </w:tc>
        <w:tc>
          <w:tcPr>
            <w:tcW w:w="2082" w:type="dxa"/>
            <w:tcBorders>
              <w:bottom w:val="single" w:sz="4" w:space="0" w:color="auto"/>
            </w:tcBorders>
          </w:tcPr>
          <w:p w14:paraId="3A0D4B01" w14:textId="7CED3617" w:rsidR="000D621B" w:rsidRPr="000D17EF" w:rsidRDefault="000D621B" w:rsidP="00D06B81">
            <w:pPr>
              <w:jc w:val="center"/>
              <w:rPr>
                <w:rFonts w:ascii="Arial" w:hAnsi="Arial" w:cs="Arial"/>
              </w:rPr>
            </w:pPr>
            <w:r w:rsidRPr="000D17EF">
              <w:rPr>
                <w:rFonts w:ascii="Arial" w:hAnsi="Arial" w:cs="Arial"/>
              </w:rPr>
              <w:t>£400</w:t>
            </w:r>
          </w:p>
        </w:tc>
        <w:tc>
          <w:tcPr>
            <w:tcW w:w="1519" w:type="dxa"/>
          </w:tcPr>
          <w:p w14:paraId="47099FC0" w14:textId="4B4628CB" w:rsidR="000D621B" w:rsidRPr="000D17EF" w:rsidRDefault="000D621B" w:rsidP="00D06B81">
            <w:pPr>
              <w:jc w:val="center"/>
              <w:rPr>
                <w:rFonts w:ascii="Arial" w:hAnsi="Arial" w:cs="Arial"/>
              </w:rPr>
            </w:pPr>
            <w:r w:rsidRPr="000D17EF">
              <w:rPr>
                <w:rFonts w:ascii="Arial" w:hAnsi="Arial" w:cs="Arial"/>
              </w:rPr>
              <w:t>3</w:t>
            </w:r>
          </w:p>
        </w:tc>
        <w:tc>
          <w:tcPr>
            <w:tcW w:w="1723" w:type="dxa"/>
          </w:tcPr>
          <w:p w14:paraId="2B033730" w14:textId="37655F66" w:rsidR="000D621B" w:rsidRPr="000D17EF" w:rsidRDefault="000D621B" w:rsidP="00D06B81">
            <w:pPr>
              <w:jc w:val="center"/>
              <w:rPr>
                <w:rFonts w:ascii="Arial" w:hAnsi="Arial" w:cs="Arial"/>
              </w:rPr>
            </w:pPr>
            <w:r w:rsidRPr="000D17EF">
              <w:rPr>
                <w:rFonts w:ascii="Arial" w:hAnsi="Arial" w:cs="Arial"/>
              </w:rPr>
              <w:t>£150</w:t>
            </w:r>
          </w:p>
        </w:tc>
      </w:tr>
      <w:tr w:rsidR="00076E82" w:rsidRPr="000D17EF" w14:paraId="7861B127" w14:textId="77777777" w:rsidTr="00076E82">
        <w:tc>
          <w:tcPr>
            <w:tcW w:w="2199" w:type="dxa"/>
            <w:tcBorders>
              <w:left w:val="nil"/>
              <w:bottom w:val="nil"/>
              <w:right w:val="single" w:sz="4" w:space="0" w:color="auto"/>
            </w:tcBorders>
          </w:tcPr>
          <w:p w14:paraId="15684E67" w14:textId="77777777" w:rsidR="00076E82" w:rsidRPr="000D17EF" w:rsidRDefault="00076E82" w:rsidP="00D06B81">
            <w:pPr>
              <w:jc w:val="center"/>
              <w:rPr>
                <w:rFonts w:ascii="Arial" w:hAnsi="Arial" w:cs="Arial"/>
              </w:rPr>
            </w:pPr>
          </w:p>
        </w:tc>
        <w:tc>
          <w:tcPr>
            <w:tcW w:w="3575" w:type="dxa"/>
            <w:gridSpan w:val="2"/>
            <w:tcBorders>
              <w:top w:val="single" w:sz="4" w:space="0" w:color="auto"/>
              <w:left w:val="single" w:sz="4" w:space="0" w:color="auto"/>
              <w:bottom w:val="single" w:sz="4" w:space="0" w:color="auto"/>
            </w:tcBorders>
          </w:tcPr>
          <w:p w14:paraId="5D9491EB" w14:textId="5F92CD63" w:rsidR="00076E82" w:rsidRPr="000D17EF" w:rsidRDefault="00076E82" w:rsidP="00D06B81">
            <w:pPr>
              <w:jc w:val="center"/>
              <w:rPr>
                <w:rFonts w:ascii="Arial" w:hAnsi="Arial" w:cs="Arial"/>
              </w:rPr>
            </w:pPr>
            <w:r w:rsidRPr="000D17EF">
              <w:rPr>
                <w:rFonts w:ascii="Arial" w:hAnsi="Arial" w:cs="Arial"/>
              </w:rPr>
              <w:t>Sub-Total: £4356</w:t>
            </w:r>
          </w:p>
        </w:tc>
        <w:tc>
          <w:tcPr>
            <w:tcW w:w="3242" w:type="dxa"/>
            <w:gridSpan w:val="2"/>
            <w:tcBorders>
              <w:bottom w:val="single" w:sz="4" w:space="0" w:color="auto"/>
            </w:tcBorders>
          </w:tcPr>
          <w:p w14:paraId="27AECFAC" w14:textId="574269EE" w:rsidR="00076E82" w:rsidRPr="000D17EF" w:rsidRDefault="00076E82" w:rsidP="00D06B81">
            <w:pPr>
              <w:jc w:val="center"/>
              <w:rPr>
                <w:rFonts w:ascii="Arial" w:hAnsi="Arial" w:cs="Arial"/>
              </w:rPr>
            </w:pPr>
            <w:r w:rsidRPr="000D17EF">
              <w:rPr>
                <w:rFonts w:ascii="Arial" w:hAnsi="Arial" w:cs="Arial"/>
              </w:rPr>
              <w:t>Sub-Total: £500</w:t>
            </w:r>
          </w:p>
        </w:tc>
      </w:tr>
      <w:tr w:rsidR="00076E82" w:rsidRPr="000D17EF" w14:paraId="4A9ADE26" w14:textId="77777777" w:rsidTr="00076E82">
        <w:tc>
          <w:tcPr>
            <w:tcW w:w="2199" w:type="dxa"/>
            <w:tcBorders>
              <w:top w:val="nil"/>
              <w:left w:val="nil"/>
              <w:bottom w:val="nil"/>
              <w:right w:val="single" w:sz="4" w:space="0" w:color="auto"/>
            </w:tcBorders>
          </w:tcPr>
          <w:p w14:paraId="72EEBAAE" w14:textId="77777777" w:rsidR="00076E82" w:rsidRPr="000D17EF" w:rsidRDefault="00076E82" w:rsidP="00D06B81">
            <w:pPr>
              <w:jc w:val="center"/>
              <w:rPr>
                <w:rFonts w:ascii="Arial" w:hAnsi="Arial" w:cs="Arial"/>
              </w:rPr>
            </w:pPr>
          </w:p>
        </w:tc>
        <w:tc>
          <w:tcPr>
            <w:tcW w:w="6817" w:type="dxa"/>
            <w:gridSpan w:val="4"/>
            <w:tcBorders>
              <w:top w:val="single" w:sz="4" w:space="0" w:color="auto"/>
              <w:left w:val="single" w:sz="4" w:space="0" w:color="auto"/>
              <w:bottom w:val="single" w:sz="4" w:space="0" w:color="auto"/>
            </w:tcBorders>
          </w:tcPr>
          <w:p w14:paraId="058140AD" w14:textId="145AF9B8" w:rsidR="00076E82" w:rsidRPr="000D17EF" w:rsidRDefault="00076E82" w:rsidP="00D06B81">
            <w:pPr>
              <w:jc w:val="center"/>
              <w:rPr>
                <w:rFonts w:ascii="Arial" w:hAnsi="Arial" w:cs="Arial"/>
              </w:rPr>
            </w:pPr>
            <w:r w:rsidRPr="000D17EF">
              <w:rPr>
                <w:rFonts w:ascii="Arial" w:hAnsi="Arial" w:cs="Arial"/>
              </w:rPr>
              <w:t>Total: £4856</w:t>
            </w:r>
          </w:p>
        </w:tc>
      </w:tr>
    </w:tbl>
    <w:p w14:paraId="2AA0747E" w14:textId="3075173D" w:rsidR="00D06B81" w:rsidRPr="000D17EF" w:rsidRDefault="00D06B81" w:rsidP="0059219E">
      <w:pPr>
        <w:rPr>
          <w:rFonts w:ascii="Arial" w:hAnsi="Arial" w:cs="Arial"/>
        </w:rPr>
      </w:pPr>
    </w:p>
    <w:p w14:paraId="17095CAC" w14:textId="6259CD9C" w:rsidR="0059219E" w:rsidRPr="000D17EF" w:rsidRDefault="0059219E" w:rsidP="0059219E">
      <w:pPr>
        <w:rPr>
          <w:rFonts w:ascii="Arial" w:hAnsi="Arial" w:cs="Arial"/>
        </w:rPr>
      </w:pPr>
      <w:r w:rsidRPr="000D17EF">
        <w:rPr>
          <w:rFonts w:ascii="Arial" w:hAnsi="Arial" w:cs="Arial"/>
        </w:rPr>
        <w:t>Therefore</w:t>
      </w:r>
      <w:r w:rsidR="00496208" w:rsidRPr="000D17EF">
        <w:rPr>
          <w:rFonts w:ascii="Arial" w:hAnsi="Arial" w:cs="Arial"/>
        </w:rPr>
        <w:t>,</w:t>
      </w:r>
      <w:r w:rsidRPr="000D17EF">
        <w:rPr>
          <w:rFonts w:ascii="Arial" w:hAnsi="Arial" w:cs="Arial"/>
        </w:rPr>
        <w:t xml:space="preserve"> the total cost of installing the specified filtration systems </w:t>
      </w:r>
      <w:r w:rsidR="00496208" w:rsidRPr="000D17EF">
        <w:rPr>
          <w:rFonts w:ascii="Arial" w:hAnsi="Arial" w:cs="Arial"/>
        </w:rPr>
        <w:t>each of the</w:t>
      </w:r>
      <w:r w:rsidRPr="000D17EF">
        <w:rPr>
          <w:rFonts w:ascii="Arial" w:hAnsi="Arial" w:cs="Arial"/>
        </w:rPr>
        <w:t xml:space="preserve"> motor case drain lines </w:t>
      </w:r>
      <w:r w:rsidR="00496208" w:rsidRPr="000D17EF">
        <w:rPr>
          <w:rFonts w:ascii="Arial" w:hAnsi="Arial" w:cs="Arial"/>
        </w:rPr>
        <w:t xml:space="preserve">on the hydraulic system </w:t>
      </w:r>
      <w:r w:rsidRPr="000D17EF">
        <w:rPr>
          <w:rFonts w:ascii="Arial" w:hAnsi="Arial" w:cs="Arial"/>
        </w:rPr>
        <w:t xml:space="preserve">is estimated at </w:t>
      </w:r>
      <w:r w:rsidR="00496208" w:rsidRPr="000D17EF">
        <w:rPr>
          <w:rFonts w:ascii="Arial" w:hAnsi="Arial" w:cs="Arial"/>
        </w:rPr>
        <w:t xml:space="preserve">£19,424. </w:t>
      </w:r>
    </w:p>
    <w:p w14:paraId="5EBF0CC5" w14:textId="75A6C5BD" w:rsidR="00496208" w:rsidRPr="000D17EF" w:rsidRDefault="00496208" w:rsidP="0059219E">
      <w:pPr>
        <w:rPr>
          <w:rFonts w:ascii="Arial" w:hAnsi="Arial" w:cs="Arial"/>
        </w:rPr>
      </w:pPr>
      <w:r w:rsidRPr="000D17EF">
        <w:rPr>
          <w:rFonts w:ascii="Arial" w:hAnsi="Arial" w:cs="Arial"/>
        </w:rPr>
        <w:t>Given that the cost of hydraulic motor seizures on the 06-PH-101F system during the period covered by the SAP CMMS is £389,037.61, if the installation of case drain filtration reduced the number of failures by twenty per cent, the proportion of the total costs saved would be £77,807.52, which would far outweigh the estimated installation costs.</w:t>
      </w:r>
    </w:p>
    <w:p w14:paraId="19FCEA29" w14:textId="615013A0" w:rsidR="00496208" w:rsidRPr="000D17EF" w:rsidRDefault="00496208" w:rsidP="0059219E">
      <w:pPr>
        <w:rPr>
          <w:rFonts w:ascii="Arial" w:hAnsi="Arial" w:cs="Arial"/>
        </w:rPr>
      </w:pPr>
      <w:r w:rsidRPr="000D17EF">
        <w:rPr>
          <w:rFonts w:ascii="Arial" w:hAnsi="Arial" w:cs="Arial"/>
        </w:rPr>
        <w:t>Even with a twenty per cent reduction in failures, the cost savings could be higher</w:t>
      </w:r>
      <w:r w:rsidR="003315F7" w:rsidRPr="000D17EF">
        <w:rPr>
          <w:rFonts w:ascii="Arial" w:hAnsi="Arial" w:cs="Arial"/>
        </w:rPr>
        <w:t>, given that there would also potentially be cost savings on the failures which did occur, due to the identified advantage of the individual filtration systems providing warning of failure by means of reducing filter blockage intervals, which would allow for reduced repair time/outage costs due to the ability to plan the repair in advance.</w:t>
      </w:r>
    </w:p>
    <w:p w14:paraId="050743F0" w14:textId="02632558" w:rsidR="00496208" w:rsidRPr="000D17EF" w:rsidRDefault="003315F7" w:rsidP="0059219E">
      <w:pPr>
        <w:rPr>
          <w:rFonts w:ascii="Arial" w:hAnsi="Arial" w:cs="Arial"/>
        </w:rPr>
      </w:pPr>
      <w:r w:rsidRPr="000D17EF">
        <w:rPr>
          <w:rFonts w:ascii="Arial" w:hAnsi="Arial" w:cs="Arial"/>
        </w:rPr>
        <w:t>Given that the outage costs associated with hydraulic motor seizures are £700,000 for the period covered by the SAP CMMS data, a fifty per cent reduction in repair time and the associated savings in production losses could result in a £350,000 saving over an equivalent time period.</w:t>
      </w:r>
    </w:p>
    <w:p w14:paraId="743DAD70" w14:textId="77777777" w:rsidR="004E024A" w:rsidRPr="000D17EF" w:rsidRDefault="004E024A" w:rsidP="0059219E">
      <w:pPr>
        <w:rPr>
          <w:rFonts w:ascii="Arial" w:hAnsi="Arial" w:cs="Arial"/>
        </w:rPr>
      </w:pPr>
      <w:r w:rsidRPr="000D17EF">
        <w:rPr>
          <w:rFonts w:ascii="Arial" w:hAnsi="Arial" w:cs="Arial"/>
        </w:rPr>
        <w:t xml:space="preserve">This does not take into account the potential improvements to the main hydraulic pump reliability, which itself is accountable for the greatest production losses within the hydraulic system. </w:t>
      </w:r>
    </w:p>
    <w:p w14:paraId="44E8D23C" w14:textId="7D33A69B" w:rsidR="004E024A" w:rsidRPr="000D17EF" w:rsidRDefault="004E024A" w:rsidP="0059219E">
      <w:pPr>
        <w:rPr>
          <w:rFonts w:ascii="Arial" w:hAnsi="Arial" w:cs="Arial"/>
        </w:rPr>
      </w:pPr>
      <w:r w:rsidRPr="000D17EF">
        <w:rPr>
          <w:rFonts w:ascii="Arial" w:hAnsi="Arial" w:cs="Arial"/>
        </w:rPr>
        <w:t>By reducing the particulates within the system the likelihood of wear debris damaging the main hydraulic pump and charge pump is expected to significantly reduce.</w:t>
      </w:r>
    </w:p>
    <w:p w14:paraId="2CB8C6D6" w14:textId="77777777" w:rsidR="00076E82" w:rsidRPr="000D17EF" w:rsidRDefault="00076E82">
      <w:pPr>
        <w:jc w:val="left"/>
        <w:rPr>
          <w:rFonts w:ascii="Arial" w:eastAsiaTheme="majorEastAsia" w:hAnsi="Arial" w:cs="Arial"/>
          <w:b/>
          <w:sz w:val="26"/>
          <w:szCs w:val="26"/>
          <w:u w:val="single"/>
        </w:rPr>
      </w:pPr>
      <w:r w:rsidRPr="000D17EF">
        <w:rPr>
          <w:rFonts w:ascii="Arial" w:hAnsi="Arial" w:cs="Arial"/>
        </w:rPr>
        <w:br w:type="page"/>
      </w:r>
    </w:p>
    <w:p w14:paraId="46B78C0A" w14:textId="0DB67BD1" w:rsidR="005018F1" w:rsidRPr="000D17EF" w:rsidRDefault="00580AD4" w:rsidP="00A10425">
      <w:pPr>
        <w:pStyle w:val="Heading2"/>
        <w:rPr>
          <w:rFonts w:ascii="Arial" w:hAnsi="Arial" w:cs="Arial"/>
        </w:rPr>
      </w:pPr>
      <w:bookmarkStart w:id="142" w:name="_Toc511930044"/>
      <w:r w:rsidRPr="000D17EF">
        <w:rPr>
          <w:rFonts w:ascii="Arial" w:hAnsi="Arial" w:cs="Arial"/>
        </w:rPr>
        <w:lastRenderedPageBreak/>
        <w:t xml:space="preserve">Potential for </w:t>
      </w:r>
      <w:r w:rsidR="005018F1" w:rsidRPr="000D17EF">
        <w:rPr>
          <w:rFonts w:ascii="Arial" w:hAnsi="Arial" w:cs="Arial"/>
        </w:rPr>
        <w:t>Interval Based Replacement of Hydraulic Filters</w:t>
      </w:r>
      <w:bookmarkEnd w:id="142"/>
    </w:p>
    <w:p w14:paraId="4B0E9C3F" w14:textId="0DA6E358" w:rsidR="00EC030B" w:rsidRPr="000D17EF" w:rsidRDefault="003315F7" w:rsidP="003315F7">
      <w:pPr>
        <w:rPr>
          <w:rFonts w:ascii="Arial" w:hAnsi="Arial" w:cs="Arial"/>
        </w:rPr>
      </w:pPr>
      <w:r w:rsidRPr="000D17EF">
        <w:rPr>
          <w:rFonts w:ascii="Arial" w:hAnsi="Arial" w:cs="Arial"/>
        </w:rPr>
        <w:t xml:space="preserve">In addition to installing </w:t>
      </w:r>
      <w:r w:rsidR="00076E82" w:rsidRPr="000D17EF">
        <w:rPr>
          <w:rFonts w:ascii="Arial" w:hAnsi="Arial" w:cs="Arial"/>
        </w:rPr>
        <w:t xml:space="preserve">filtration systems on the individual case drain lines from each hydraulic motor it is also suggested that the </w:t>
      </w:r>
      <w:r w:rsidR="00EC030B" w:rsidRPr="000D17EF">
        <w:rPr>
          <w:rFonts w:ascii="Arial" w:hAnsi="Arial" w:cs="Arial"/>
        </w:rPr>
        <w:t xml:space="preserve">existing vertical and horizontal filters, fitted to the charge pump suction and main hydraulic pump suction lines, be changed out as a planned </w:t>
      </w:r>
      <w:r w:rsidR="005963B7" w:rsidRPr="000D17EF">
        <w:rPr>
          <w:rFonts w:ascii="Arial" w:hAnsi="Arial" w:cs="Arial"/>
        </w:rPr>
        <w:t>(PM)</w:t>
      </w:r>
      <w:r w:rsidR="00EC030B" w:rsidRPr="000D17EF">
        <w:rPr>
          <w:rFonts w:ascii="Arial" w:hAnsi="Arial" w:cs="Arial"/>
        </w:rPr>
        <w:t xml:space="preserve"> task based on a service interval, rather than as a reactive task as is the current practice.</w:t>
      </w:r>
    </w:p>
    <w:p w14:paraId="406FFB12" w14:textId="77777777" w:rsidR="00EC030B" w:rsidRPr="000D17EF" w:rsidRDefault="00EC030B" w:rsidP="003315F7">
      <w:pPr>
        <w:rPr>
          <w:rFonts w:ascii="Arial" w:hAnsi="Arial" w:cs="Arial"/>
        </w:rPr>
      </w:pPr>
      <w:r w:rsidRPr="000D17EF">
        <w:rPr>
          <w:rFonts w:ascii="Arial" w:hAnsi="Arial" w:cs="Arial"/>
        </w:rPr>
        <w:t xml:space="preserve">As identified during the evaluation of the limitations of current maintenance practices, the current run to failure philosophy utilised for filter replacement guarantees that filter bypass events occur on a regular basis. </w:t>
      </w:r>
    </w:p>
    <w:p w14:paraId="68597C28" w14:textId="222B7642" w:rsidR="00EC030B" w:rsidRPr="000D17EF" w:rsidRDefault="00EC030B" w:rsidP="003315F7">
      <w:pPr>
        <w:rPr>
          <w:rFonts w:ascii="Arial" w:hAnsi="Arial" w:cs="Arial"/>
        </w:rPr>
      </w:pPr>
      <w:r w:rsidRPr="000D17EF">
        <w:rPr>
          <w:rFonts w:ascii="Arial" w:hAnsi="Arial" w:cs="Arial"/>
        </w:rPr>
        <w:t xml:space="preserve">Given that the filters may be checked by the plant operator only once during a shift, it is not unreasonable to expect such bypass events to last up to 12 hours before the next shift check, when the blockage may be detected and the alternative filter placed on line. As identified, such bypass events can result in significant </w:t>
      </w:r>
      <w:r w:rsidR="00367AA9" w:rsidRPr="000D17EF">
        <w:rPr>
          <w:rFonts w:ascii="Arial" w:hAnsi="Arial" w:cs="Arial"/>
        </w:rPr>
        <w:t>quantities of wear debris being allowed to recirculate through the hydraulic system.</w:t>
      </w:r>
    </w:p>
    <w:p w14:paraId="49E6961B" w14:textId="77777777" w:rsidR="004E024A" w:rsidRPr="000D17EF" w:rsidRDefault="00367AA9" w:rsidP="003315F7">
      <w:pPr>
        <w:rPr>
          <w:rFonts w:ascii="Arial" w:hAnsi="Arial" w:cs="Arial"/>
        </w:rPr>
      </w:pPr>
      <w:r w:rsidRPr="000D17EF">
        <w:rPr>
          <w:rFonts w:ascii="Arial" w:hAnsi="Arial" w:cs="Arial"/>
        </w:rPr>
        <w:t>Since the MTBF of both the horizontal and vertical filters ha</w:t>
      </w:r>
      <w:r w:rsidR="00633EB5" w:rsidRPr="000D17EF">
        <w:rPr>
          <w:rFonts w:ascii="Arial" w:hAnsi="Arial" w:cs="Arial"/>
        </w:rPr>
        <w:t>ve</w:t>
      </w:r>
      <w:r w:rsidRPr="000D17EF">
        <w:rPr>
          <w:rFonts w:ascii="Arial" w:hAnsi="Arial" w:cs="Arial"/>
        </w:rPr>
        <w:t xml:space="preserve"> been identified</w:t>
      </w:r>
      <w:r w:rsidR="00633EB5" w:rsidRPr="000D17EF">
        <w:rPr>
          <w:rFonts w:ascii="Arial" w:hAnsi="Arial" w:cs="Arial"/>
        </w:rPr>
        <w:t>,</w:t>
      </w:r>
      <w:r w:rsidRPr="000D17EF">
        <w:rPr>
          <w:rFonts w:ascii="Arial" w:hAnsi="Arial" w:cs="Arial"/>
        </w:rPr>
        <w:t xml:space="preserve"> it is feasible to introduce filter changes as a planned maintenance activity</w:t>
      </w:r>
      <w:r w:rsidR="00633EB5" w:rsidRPr="000D17EF">
        <w:rPr>
          <w:rFonts w:ascii="Arial" w:hAnsi="Arial" w:cs="Arial"/>
        </w:rPr>
        <w:t xml:space="preserve"> based on the identified intervals. </w:t>
      </w:r>
    </w:p>
    <w:p w14:paraId="786481BD" w14:textId="01EB8F65" w:rsidR="00367AA9" w:rsidRPr="000D17EF" w:rsidRDefault="004E024A" w:rsidP="003315F7">
      <w:pPr>
        <w:rPr>
          <w:rFonts w:ascii="Arial" w:hAnsi="Arial" w:cs="Arial"/>
        </w:rPr>
      </w:pPr>
      <w:r w:rsidRPr="000D17EF">
        <w:rPr>
          <w:rFonts w:ascii="Arial" w:hAnsi="Arial" w:cs="Arial"/>
        </w:rPr>
        <w:t>A</w:t>
      </w:r>
      <w:r w:rsidR="005963B7" w:rsidRPr="000D17EF">
        <w:rPr>
          <w:rFonts w:ascii="Arial" w:hAnsi="Arial" w:cs="Arial"/>
        </w:rPr>
        <w:t xml:space="preserve"> suggested PM interval</w:t>
      </w:r>
      <w:r w:rsidR="00C40518" w:rsidRPr="000D17EF">
        <w:rPr>
          <w:rFonts w:ascii="Arial" w:hAnsi="Arial" w:cs="Arial"/>
        </w:rPr>
        <w:t xml:space="preserve"> could be based on 90% of the </w:t>
      </w:r>
      <w:r w:rsidRPr="000D17EF">
        <w:rPr>
          <w:rFonts w:ascii="Arial" w:hAnsi="Arial" w:cs="Arial"/>
        </w:rPr>
        <w:t>calculated MTBF values, which would provide the following time-frames: f</w:t>
      </w:r>
      <w:r w:rsidR="00A22F4A" w:rsidRPr="000D17EF">
        <w:rPr>
          <w:rFonts w:ascii="Arial" w:hAnsi="Arial" w:cs="Arial"/>
        </w:rPr>
        <w:t>or the vertical filters, with a MTBF of 116 days, a suitable PM interval would be 104 days, while for the horizontal filters, with a MTBF of 277 days, a suitable PM interval would be 250 days.</w:t>
      </w:r>
    </w:p>
    <w:p w14:paraId="04A90779" w14:textId="0D13C71D" w:rsidR="00D037C4" w:rsidRPr="000D17EF" w:rsidRDefault="004E024A" w:rsidP="003315F7">
      <w:pPr>
        <w:rPr>
          <w:rFonts w:ascii="Arial" w:hAnsi="Arial" w:cs="Arial"/>
        </w:rPr>
      </w:pPr>
      <w:r w:rsidRPr="000D17EF">
        <w:rPr>
          <w:rFonts w:ascii="Arial" w:hAnsi="Arial" w:cs="Arial"/>
        </w:rPr>
        <w:t xml:space="preserve">Carrying out filter changes as PM activities using these </w:t>
      </w:r>
      <w:r w:rsidR="00D037C4" w:rsidRPr="000D17EF">
        <w:rPr>
          <w:rFonts w:ascii="Arial" w:hAnsi="Arial" w:cs="Arial"/>
        </w:rPr>
        <w:t xml:space="preserve">intervals would not greatly increase the direct maintenance costs in terms of </w:t>
      </w:r>
      <w:r w:rsidRPr="000D17EF">
        <w:rPr>
          <w:rFonts w:ascii="Arial" w:hAnsi="Arial" w:cs="Arial"/>
        </w:rPr>
        <w:t xml:space="preserve">greatly increasing numbers of </w:t>
      </w:r>
      <w:r w:rsidR="00D037C4" w:rsidRPr="000D17EF">
        <w:rPr>
          <w:rFonts w:ascii="Arial" w:hAnsi="Arial" w:cs="Arial"/>
        </w:rPr>
        <w:t>replacement filters</w:t>
      </w:r>
      <w:r w:rsidRPr="000D17EF">
        <w:rPr>
          <w:rFonts w:ascii="Arial" w:hAnsi="Arial" w:cs="Arial"/>
        </w:rPr>
        <w:t>,</w:t>
      </w:r>
      <w:r w:rsidR="00D037C4" w:rsidRPr="000D17EF">
        <w:rPr>
          <w:rFonts w:ascii="Arial" w:hAnsi="Arial" w:cs="Arial"/>
        </w:rPr>
        <w:t xml:space="preserve"> but would potentially increase the reliability of rotating equipment within the system by eliminating the majority of filter bypass events.</w:t>
      </w:r>
    </w:p>
    <w:p w14:paraId="156070CD" w14:textId="2184A4B5" w:rsidR="00E56C80" w:rsidRPr="000D17EF" w:rsidRDefault="00E56C80" w:rsidP="003315F7">
      <w:pPr>
        <w:rPr>
          <w:rFonts w:ascii="Arial" w:hAnsi="Arial" w:cs="Arial"/>
        </w:rPr>
      </w:pPr>
      <w:r w:rsidRPr="000D17EF">
        <w:rPr>
          <w:rFonts w:ascii="Arial" w:hAnsi="Arial" w:cs="Arial"/>
        </w:rPr>
        <w:t>Finally, if the proposal to install filtration on the case drain return lines was to be implemented, it would be beneficial to carry out filter changes on these items as an interval based PM activity, once sufficient data was obtained on failure intervals to determine the MTBF.</w:t>
      </w:r>
    </w:p>
    <w:p w14:paraId="71D5FAF2" w14:textId="15869D9E" w:rsidR="002F1231" w:rsidRPr="000D17EF" w:rsidRDefault="002F1231" w:rsidP="003315F7">
      <w:pPr>
        <w:rPr>
          <w:rFonts w:ascii="Arial" w:hAnsi="Arial" w:cs="Arial"/>
        </w:rPr>
      </w:pPr>
      <w:r w:rsidRPr="000D17EF">
        <w:rPr>
          <w:rFonts w:ascii="Arial" w:hAnsi="Arial" w:cs="Arial"/>
        </w:rPr>
        <w:br w:type="page"/>
      </w:r>
    </w:p>
    <w:p w14:paraId="2821A295" w14:textId="554F903C" w:rsidR="002F1231" w:rsidRPr="000D17EF" w:rsidRDefault="002F1231" w:rsidP="002F1231">
      <w:pPr>
        <w:pStyle w:val="Heading1"/>
        <w:rPr>
          <w:rFonts w:ascii="Arial" w:hAnsi="Arial" w:cs="Arial"/>
        </w:rPr>
      </w:pPr>
      <w:bookmarkStart w:id="143" w:name="_Toc511930045"/>
      <w:r w:rsidRPr="000D17EF">
        <w:rPr>
          <w:rFonts w:ascii="Arial" w:hAnsi="Arial" w:cs="Arial"/>
        </w:rPr>
        <w:lastRenderedPageBreak/>
        <w:t>Conclusion</w:t>
      </w:r>
      <w:bookmarkEnd w:id="143"/>
    </w:p>
    <w:p w14:paraId="0DF5F9D5" w14:textId="42924062" w:rsidR="00BD2E66" w:rsidRPr="000D17EF" w:rsidRDefault="004E024A" w:rsidP="004E024A">
      <w:pPr>
        <w:rPr>
          <w:rFonts w:ascii="Arial" w:hAnsi="Arial" w:cs="Arial"/>
        </w:rPr>
      </w:pPr>
      <w:r w:rsidRPr="000D17EF">
        <w:rPr>
          <w:rFonts w:ascii="Arial" w:hAnsi="Arial" w:cs="Arial"/>
        </w:rPr>
        <w:t>As identified in this report, the hydraulic system performs significantly worse than the electric system, both in terms of energy/running costs and also in terms of maintenance costs and reliability.</w:t>
      </w:r>
    </w:p>
    <w:p w14:paraId="4BBEEE5D" w14:textId="4615739B" w:rsidR="00E56C80" w:rsidRPr="000D17EF" w:rsidRDefault="004E024A" w:rsidP="004E024A">
      <w:pPr>
        <w:rPr>
          <w:rFonts w:ascii="Arial" w:hAnsi="Arial" w:cs="Arial"/>
        </w:rPr>
      </w:pPr>
      <w:r w:rsidRPr="000D17EF">
        <w:rPr>
          <w:rFonts w:ascii="Arial" w:hAnsi="Arial" w:cs="Arial"/>
        </w:rPr>
        <w:t xml:space="preserve">In fact, maintenance expenditure for the hydraulic system has been identified as twice that of the electric system, in terms of direct costs (parts, labour, </w:t>
      </w:r>
      <w:proofErr w:type="gramStart"/>
      <w:r w:rsidRPr="000D17EF">
        <w:rPr>
          <w:rFonts w:ascii="Arial" w:hAnsi="Arial" w:cs="Arial"/>
        </w:rPr>
        <w:t>services</w:t>
      </w:r>
      <w:proofErr w:type="gramEnd"/>
      <w:r w:rsidRPr="000D17EF">
        <w:rPr>
          <w:rFonts w:ascii="Arial" w:hAnsi="Arial" w:cs="Arial"/>
        </w:rPr>
        <w:t xml:space="preserve">) during the </w:t>
      </w:r>
      <w:r w:rsidR="00E56C80" w:rsidRPr="000D17EF">
        <w:rPr>
          <w:rFonts w:ascii="Arial" w:hAnsi="Arial" w:cs="Arial"/>
        </w:rPr>
        <w:t>period since the SAP CMMS has been used.</w:t>
      </w:r>
      <w:r w:rsidR="00354C34">
        <w:rPr>
          <w:rFonts w:ascii="Arial" w:hAnsi="Arial" w:cs="Arial"/>
        </w:rPr>
        <w:t xml:space="preserve"> </w:t>
      </w:r>
      <w:r w:rsidR="00E56C80" w:rsidRPr="000D17EF">
        <w:rPr>
          <w:rFonts w:ascii="Arial" w:hAnsi="Arial" w:cs="Arial"/>
        </w:rPr>
        <w:t>Production down-time losses attributable to the hydraulic system are two and a half times greater than those associated with the electric system, for the same period.</w:t>
      </w:r>
    </w:p>
    <w:p w14:paraId="7A9E0ED8" w14:textId="7FC6E9AF" w:rsidR="00E56C80" w:rsidRPr="000D17EF" w:rsidRDefault="00E56C80" w:rsidP="004E024A">
      <w:pPr>
        <w:rPr>
          <w:rFonts w:ascii="Arial" w:hAnsi="Arial" w:cs="Arial"/>
        </w:rPr>
      </w:pPr>
      <w:r w:rsidRPr="000D17EF">
        <w:rPr>
          <w:rFonts w:ascii="Arial" w:hAnsi="Arial" w:cs="Arial"/>
        </w:rPr>
        <w:t>The failure of the hydraulic motors has been identified, by several analysis methods, as having the greatest impact on system reliability, although the main hydraulic pump has the greatest attributable production down-time losses, due to the fact all four hydraulic fans are out of service when the pump fails.</w:t>
      </w:r>
    </w:p>
    <w:p w14:paraId="4F0FFC9F" w14:textId="77777777" w:rsidR="00354C34" w:rsidRDefault="00E56C80" w:rsidP="004E024A">
      <w:pPr>
        <w:rPr>
          <w:rFonts w:ascii="Arial" w:hAnsi="Arial" w:cs="Arial"/>
        </w:rPr>
      </w:pPr>
      <w:r w:rsidRPr="000D17EF">
        <w:rPr>
          <w:rFonts w:ascii="Arial" w:hAnsi="Arial" w:cs="Arial"/>
        </w:rPr>
        <w:t xml:space="preserve">Investigation of the historical work orders </w:t>
      </w:r>
      <w:r w:rsidR="00ED44FA" w:rsidRPr="000D17EF">
        <w:rPr>
          <w:rFonts w:ascii="Arial" w:hAnsi="Arial" w:cs="Arial"/>
        </w:rPr>
        <w:t xml:space="preserve">relating </w:t>
      </w:r>
      <w:r w:rsidRPr="000D17EF">
        <w:rPr>
          <w:rFonts w:ascii="Arial" w:hAnsi="Arial" w:cs="Arial"/>
        </w:rPr>
        <w:t xml:space="preserve">to </w:t>
      </w:r>
      <w:r w:rsidR="00ED44FA" w:rsidRPr="000D17EF">
        <w:rPr>
          <w:rFonts w:ascii="Arial" w:hAnsi="Arial" w:cs="Arial"/>
        </w:rPr>
        <w:t>hydraulic motor failure has identified</w:t>
      </w:r>
      <w:r w:rsidRPr="000D17EF">
        <w:rPr>
          <w:rFonts w:ascii="Arial" w:hAnsi="Arial" w:cs="Arial"/>
        </w:rPr>
        <w:t xml:space="preserve"> the most significant hydraulic motor failure modes</w:t>
      </w:r>
      <w:r w:rsidR="00ED44FA" w:rsidRPr="000D17EF">
        <w:rPr>
          <w:rFonts w:ascii="Arial" w:hAnsi="Arial" w:cs="Arial"/>
        </w:rPr>
        <w:t xml:space="preserve"> as being motor seizure and motor shaft seal leaks.</w:t>
      </w:r>
      <w:r w:rsidR="000D17EF">
        <w:rPr>
          <w:rFonts w:ascii="Arial" w:hAnsi="Arial" w:cs="Arial"/>
        </w:rPr>
        <w:t xml:space="preserve"> </w:t>
      </w:r>
    </w:p>
    <w:p w14:paraId="0CFFD57D" w14:textId="335B484A" w:rsidR="00E56C80" w:rsidRPr="000D17EF" w:rsidRDefault="000D17EF" w:rsidP="004E024A">
      <w:pPr>
        <w:rPr>
          <w:rFonts w:ascii="Arial" w:hAnsi="Arial" w:cs="Arial"/>
        </w:rPr>
      </w:pPr>
      <w:r>
        <w:rPr>
          <w:rFonts w:ascii="Arial" w:hAnsi="Arial" w:cs="Arial"/>
        </w:rPr>
        <w:t>The limitations of the depth of</w:t>
      </w:r>
      <w:r w:rsidR="00354C34">
        <w:rPr>
          <w:rFonts w:ascii="Arial" w:hAnsi="Arial" w:cs="Arial"/>
        </w:rPr>
        <w:t xml:space="preserve"> detail in the historical work order data has</w:t>
      </w:r>
      <w:r>
        <w:rPr>
          <w:rFonts w:ascii="Arial" w:hAnsi="Arial" w:cs="Arial"/>
        </w:rPr>
        <w:t xml:space="preserve"> led to some difficulties and it has been recognised that the FMEA analysis had to be conducted based on incomplete failure data.</w:t>
      </w:r>
    </w:p>
    <w:p w14:paraId="15F34F57" w14:textId="3EA2EBFB" w:rsidR="00ED44FA" w:rsidRPr="000D17EF" w:rsidRDefault="00ED44FA" w:rsidP="004E024A">
      <w:pPr>
        <w:rPr>
          <w:rFonts w:ascii="Arial" w:hAnsi="Arial" w:cs="Arial"/>
        </w:rPr>
      </w:pPr>
      <w:r w:rsidRPr="000D17EF">
        <w:rPr>
          <w:rFonts w:ascii="Arial" w:hAnsi="Arial" w:cs="Arial"/>
        </w:rPr>
        <w:t>Further analysis by means of RCA using Cause Mapping, utilising supplementary evidence from Warranty Reports, has identified that poor hydraulic oil hygiene is likely to be the root cause of both of these failure modes. Poor oil hygiene has also been acknowledged as having a significant effect on the life-span of other components, such as the main hydraulic pump and charge pump.</w:t>
      </w:r>
    </w:p>
    <w:p w14:paraId="4000EEA1" w14:textId="77777777" w:rsidR="00354C34" w:rsidRDefault="00ED44FA" w:rsidP="004E024A">
      <w:pPr>
        <w:rPr>
          <w:rFonts w:ascii="Arial" w:hAnsi="Arial" w:cs="Arial"/>
        </w:rPr>
      </w:pPr>
      <w:r w:rsidRPr="000D17EF">
        <w:rPr>
          <w:rFonts w:ascii="Arial" w:hAnsi="Arial" w:cs="Arial"/>
        </w:rPr>
        <w:t xml:space="preserve">Based on this, two suitable remedial actions have been recommended which could potentially reduce the wear debris levels within the system and reduce the likelihood of wear debris being recirculated around the system. </w:t>
      </w:r>
    </w:p>
    <w:p w14:paraId="1609EDD4" w14:textId="7ECF70D9" w:rsidR="00ED44FA" w:rsidRPr="000D17EF" w:rsidRDefault="00ED44FA" w:rsidP="004E024A">
      <w:pPr>
        <w:rPr>
          <w:rFonts w:ascii="Arial" w:hAnsi="Arial" w:cs="Arial"/>
        </w:rPr>
      </w:pPr>
      <w:r w:rsidRPr="000D17EF">
        <w:rPr>
          <w:rFonts w:ascii="Arial" w:hAnsi="Arial" w:cs="Arial"/>
        </w:rPr>
        <w:t>These remedial actions are the installation of filtration on the currently unfiltered hydraulic motor case drain lines and the interval based change out of existing filters, which are currently maintained/changed on a run to failure basis.</w:t>
      </w:r>
    </w:p>
    <w:p w14:paraId="4387E096" w14:textId="0C6E3285" w:rsidR="00ED44FA" w:rsidRPr="000D17EF" w:rsidRDefault="00ED44FA" w:rsidP="004E024A">
      <w:pPr>
        <w:rPr>
          <w:rFonts w:ascii="Arial" w:hAnsi="Arial" w:cs="Arial"/>
        </w:rPr>
      </w:pPr>
      <w:r w:rsidRPr="000D17EF">
        <w:rPr>
          <w:rFonts w:ascii="Arial" w:hAnsi="Arial" w:cs="Arial"/>
        </w:rPr>
        <w:t>These actions could significantly reduce the amount of wear debris returning to the hydraulic tank from the hydraulic motors</w:t>
      </w:r>
      <w:r w:rsidR="00130977" w:rsidRPr="000D17EF">
        <w:rPr>
          <w:rFonts w:ascii="Arial" w:hAnsi="Arial" w:cs="Arial"/>
        </w:rPr>
        <w:t>,</w:t>
      </w:r>
      <w:r w:rsidRPr="000D17EF">
        <w:rPr>
          <w:rFonts w:ascii="Arial" w:hAnsi="Arial" w:cs="Arial"/>
        </w:rPr>
        <w:t xml:space="preserve"> and also reduce the likelihood that any debris that does return to tank is then recirculated through the system</w:t>
      </w:r>
      <w:r w:rsidR="00130977" w:rsidRPr="000D17EF">
        <w:rPr>
          <w:rFonts w:ascii="Arial" w:hAnsi="Arial" w:cs="Arial"/>
        </w:rPr>
        <w:t>.</w:t>
      </w:r>
    </w:p>
    <w:p w14:paraId="112325CF" w14:textId="6B4F1559" w:rsidR="00130977" w:rsidRPr="000D17EF" w:rsidRDefault="00130977" w:rsidP="004E024A">
      <w:pPr>
        <w:rPr>
          <w:rFonts w:ascii="Arial" w:hAnsi="Arial" w:cs="Arial"/>
        </w:rPr>
      </w:pPr>
      <w:r w:rsidRPr="000D17EF">
        <w:rPr>
          <w:rFonts w:ascii="Arial" w:hAnsi="Arial" w:cs="Arial"/>
        </w:rPr>
        <w:t>The use of filtration on the individual hydraulic motor case drain lines also has the expected benefit of giving warning, due to decreasing filter life, of deteriorating condition of a specific motor, therefore allowing pre-planning of maintenance activities, leading to a reduction in MTTR.</w:t>
      </w:r>
    </w:p>
    <w:p w14:paraId="1FA72BFC" w14:textId="50CBF4A0" w:rsidR="00130977" w:rsidRPr="000D17EF" w:rsidRDefault="00130977" w:rsidP="004E024A">
      <w:pPr>
        <w:rPr>
          <w:rFonts w:ascii="Arial" w:hAnsi="Arial" w:cs="Arial"/>
        </w:rPr>
      </w:pPr>
      <w:r w:rsidRPr="000D17EF">
        <w:rPr>
          <w:rFonts w:ascii="Arial" w:hAnsi="Arial" w:cs="Arial"/>
        </w:rPr>
        <w:t>These combined benefits could result in significant savings, reducing number of hydraulic motor failures by twenty per</w:t>
      </w:r>
      <w:r w:rsidR="00DA5C0E" w:rsidRPr="000D17EF">
        <w:rPr>
          <w:rFonts w:ascii="Arial" w:hAnsi="Arial" w:cs="Arial"/>
        </w:rPr>
        <w:t xml:space="preserve"> </w:t>
      </w:r>
      <w:r w:rsidRPr="000D17EF">
        <w:rPr>
          <w:rFonts w:ascii="Arial" w:hAnsi="Arial" w:cs="Arial"/>
        </w:rPr>
        <w:t>cent could save £70,000+ over a five year period, while reducing MTTR by fifty per cent could save £350,000+ over the same period.</w:t>
      </w:r>
    </w:p>
    <w:p w14:paraId="036FBFBC" w14:textId="04425D2A" w:rsidR="00120005" w:rsidRPr="000D17EF" w:rsidRDefault="00120005" w:rsidP="004E024A">
      <w:pPr>
        <w:rPr>
          <w:rFonts w:ascii="Arial" w:hAnsi="Arial" w:cs="Arial"/>
        </w:rPr>
      </w:pPr>
      <w:r w:rsidRPr="000D17EF">
        <w:rPr>
          <w:rFonts w:ascii="Arial" w:hAnsi="Arial" w:cs="Arial"/>
        </w:rPr>
        <w:t xml:space="preserve">Further scope exists to investigate the failure modes of less significant components within the hydraulic system to further improve reliability within </w:t>
      </w:r>
      <w:r w:rsidR="000D17EF" w:rsidRPr="000D17EF">
        <w:rPr>
          <w:rFonts w:ascii="Arial" w:hAnsi="Arial" w:cs="Arial"/>
        </w:rPr>
        <w:t xml:space="preserve">the system. Additionally, </w:t>
      </w:r>
      <w:r w:rsidRPr="000D17EF">
        <w:rPr>
          <w:rFonts w:ascii="Arial" w:hAnsi="Arial" w:cs="Arial"/>
        </w:rPr>
        <w:t>a proposed Combined Steam and Electricity (</w:t>
      </w:r>
      <w:proofErr w:type="spellStart"/>
      <w:r w:rsidRPr="000D17EF">
        <w:rPr>
          <w:rFonts w:ascii="Arial" w:hAnsi="Arial" w:cs="Arial"/>
        </w:rPr>
        <w:t>CoGen</w:t>
      </w:r>
      <w:proofErr w:type="spellEnd"/>
      <w:r w:rsidRPr="000D17EF">
        <w:rPr>
          <w:rFonts w:ascii="Arial" w:hAnsi="Arial" w:cs="Arial"/>
        </w:rPr>
        <w:t>) P</w:t>
      </w:r>
      <w:r w:rsidR="000D17EF" w:rsidRPr="000D17EF">
        <w:rPr>
          <w:rFonts w:ascii="Arial" w:hAnsi="Arial" w:cs="Arial"/>
        </w:rPr>
        <w:t>lant</w:t>
      </w:r>
      <w:r w:rsidRPr="000D17EF">
        <w:rPr>
          <w:rFonts w:ascii="Arial" w:hAnsi="Arial" w:cs="Arial"/>
        </w:rPr>
        <w:t xml:space="preserve"> at Pembroke Refinery</w:t>
      </w:r>
      <w:r w:rsidR="000D17EF" w:rsidRPr="000D17EF">
        <w:rPr>
          <w:rFonts w:ascii="Arial" w:hAnsi="Arial" w:cs="Arial"/>
        </w:rPr>
        <w:t xml:space="preserve"> could improve </w:t>
      </w:r>
      <w:r w:rsidRPr="000D17EF">
        <w:rPr>
          <w:rFonts w:ascii="Arial" w:hAnsi="Arial" w:cs="Arial"/>
        </w:rPr>
        <w:lastRenderedPageBreak/>
        <w:t>redundancy in electrical supply</w:t>
      </w:r>
      <w:r w:rsidR="000D17EF" w:rsidRPr="000D17EF">
        <w:rPr>
          <w:rFonts w:ascii="Arial" w:hAnsi="Arial" w:cs="Arial"/>
        </w:rPr>
        <w:t>. This</w:t>
      </w:r>
      <w:r w:rsidRPr="000D17EF">
        <w:rPr>
          <w:rFonts w:ascii="Arial" w:hAnsi="Arial" w:cs="Arial"/>
        </w:rPr>
        <w:t xml:space="preserve"> could allow for the replacement of hydraulic fin fan drives with electrical systems</w:t>
      </w:r>
      <w:r w:rsidR="000D17EF" w:rsidRPr="000D17EF">
        <w:rPr>
          <w:rFonts w:ascii="Arial" w:hAnsi="Arial" w:cs="Arial"/>
        </w:rPr>
        <w:t>, the feasibility of which could also be suitable for further research.</w:t>
      </w:r>
    </w:p>
    <w:p w14:paraId="23503D8F" w14:textId="3A8D4D4F" w:rsidR="00175380" w:rsidRPr="000D17EF" w:rsidRDefault="00120005" w:rsidP="000D17EF">
      <w:pPr>
        <w:rPr>
          <w:rFonts w:ascii="Arial" w:hAnsi="Arial" w:cs="Arial"/>
        </w:rPr>
      </w:pPr>
      <w:r w:rsidRPr="000D17EF">
        <w:rPr>
          <w:rFonts w:ascii="Arial" w:hAnsi="Arial" w:cs="Arial"/>
        </w:rPr>
        <w:t xml:space="preserve">Finally, due to difficulties encountered in obtaining relevant information from historical work order data during this study, it must be suggested that Pembroke Refinery examines the methods used and procedures for recording failure data. </w:t>
      </w:r>
      <w:r w:rsidR="000D17EF" w:rsidRPr="000D17EF">
        <w:rPr>
          <w:rFonts w:ascii="Arial" w:hAnsi="Arial" w:cs="Arial"/>
        </w:rPr>
        <w:t>This could provide a further avenue of investigation into the most suitable means of historical record keeping for historical reliability data analysis.</w:t>
      </w:r>
      <w:r w:rsidR="00175380" w:rsidRPr="000D17EF">
        <w:rPr>
          <w:rFonts w:ascii="Arial" w:hAnsi="Arial" w:cs="Arial"/>
        </w:rPr>
        <w:br w:type="page"/>
      </w:r>
    </w:p>
    <w:p w14:paraId="01B1466E" w14:textId="68396014" w:rsidR="00175380" w:rsidRPr="000D17EF" w:rsidRDefault="00175380" w:rsidP="00175380">
      <w:pPr>
        <w:pStyle w:val="Heading1"/>
        <w:rPr>
          <w:rFonts w:ascii="Arial" w:hAnsi="Arial" w:cs="Arial"/>
        </w:rPr>
      </w:pPr>
      <w:bookmarkStart w:id="144" w:name="_Toc511930046"/>
      <w:r w:rsidRPr="000D17EF">
        <w:rPr>
          <w:rFonts w:ascii="Arial" w:hAnsi="Arial" w:cs="Arial"/>
        </w:rPr>
        <w:lastRenderedPageBreak/>
        <w:t>References</w:t>
      </w:r>
      <w:bookmarkEnd w:id="144"/>
    </w:p>
    <w:p w14:paraId="7C27CA56" w14:textId="12886DB6" w:rsidR="00175380" w:rsidRPr="000D17EF" w:rsidRDefault="00175380" w:rsidP="00175380">
      <w:pPr>
        <w:pStyle w:val="Heading2"/>
        <w:rPr>
          <w:rFonts w:ascii="Arial" w:hAnsi="Arial" w:cs="Arial"/>
        </w:rPr>
      </w:pPr>
      <w:bookmarkStart w:id="145" w:name="_Toc511930047"/>
      <w:r w:rsidRPr="000D17EF">
        <w:rPr>
          <w:rFonts w:ascii="Arial" w:hAnsi="Arial" w:cs="Arial"/>
        </w:rPr>
        <w:t>Reference List</w:t>
      </w:r>
      <w:bookmarkEnd w:id="145"/>
    </w:p>
    <w:p w14:paraId="3D32E834" w14:textId="240896FE" w:rsidR="00A86DF7" w:rsidRPr="000D17EF" w:rsidRDefault="00A86DF7" w:rsidP="00175380">
      <w:pPr>
        <w:rPr>
          <w:rFonts w:ascii="Arial" w:hAnsi="Arial" w:cs="Arial"/>
        </w:rPr>
      </w:pPr>
      <w:bookmarkStart w:id="146" w:name="_Hlk510281791"/>
      <w:r w:rsidRPr="000D17EF">
        <w:rPr>
          <w:rFonts w:ascii="Arial" w:hAnsi="Arial" w:cs="Arial"/>
        </w:rPr>
        <w:t xml:space="preserve">Braaksma, A, Klingenberg, W, and Veldman, J, (2013); ‘Failure mode and effect analysis in asset maintenance: a multiple case study in the process industry’, </w:t>
      </w:r>
      <w:r w:rsidRPr="000D17EF">
        <w:rPr>
          <w:rFonts w:ascii="Arial" w:hAnsi="Arial" w:cs="Arial"/>
          <w:i/>
        </w:rPr>
        <w:t>International Journal of Production Research</w:t>
      </w:r>
      <w:r w:rsidRPr="000D17EF">
        <w:rPr>
          <w:rFonts w:ascii="Arial" w:hAnsi="Arial" w:cs="Arial"/>
        </w:rPr>
        <w:t>, Volume 51, Number 4, pp. 1055 – 1071.</w:t>
      </w:r>
      <w:bookmarkEnd w:id="146"/>
    </w:p>
    <w:p w14:paraId="78954EA2" w14:textId="673275FD" w:rsidR="000614A5" w:rsidRPr="000D17EF" w:rsidRDefault="000614A5" w:rsidP="00175380">
      <w:pPr>
        <w:rPr>
          <w:rFonts w:ascii="Arial" w:hAnsi="Arial" w:cs="Arial"/>
        </w:rPr>
      </w:pPr>
      <w:bookmarkStart w:id="147" w:name="_Hlk511586020"/>
      <w:r w:rsidRPr="000D17EF">
        <w:rPr>
          <w:rFonts w:ascii="Arial" w:hAnsi="Arial" w:cs="Arial"/>
        </w:rPr>
        <w:t>Chevron</w:t>
      </w:r>
      <w:r w:rsidR="00807F2D" w:rsidRPr="000D17EF">
        <w:rPr>
          <w:rFonts w:ascii="Arial" w:hAnsi="Arial" w:cs="Arial"/>
        </w:rPr>
        <w:t xml:space="preserve">, (2016); </w:t>
      </w:r>
      <w:r w:rsidR="00807F2D" w:rsidRPr="000D17EF">
        <w:rPr>
          <w:rFonts w:ascii="Arial" w:hAnsi="Arial" w:cs="Arial"/>
          <w:i/>
        </w:rPr>
        <w:t>RANDO HD Hydraulic Oil Product Data Sheet</w:t>
      </w:r>
      <w:r w:rsidR="00807F2D" w:rsidRPr="000D17EF">
        <w:rPr>
          <w:rFonts w:ascii="Arial" w:hAnsi="Arial" w:cs="Arial"/>
        </w:rPr>
        <w:t xml:space="preserve">, Chevron Corporation. Available from: </w:t>
      </w:r>
      <w:hyperlink r:id="rId32" w:history="1">
        <w:r w:rsidR="00807F2D" w:rsidRPr="000D17EF">
          <w:rPr>
            <w:rStyle w:val="Hyperlink"/>
            <w:rFonts w:ascii="Arial" w:hAnsi="Arial" w:cs="Arial"/>
          </w:rPr>
          <w:t>https://cglapps.chevron.com/msdspds/PDSDetailPage.aspx?docDataId=323786&amp;docFormat=PDF</w:t>
        </w:r>
      </w:hyperlink>
      <w:r w:rsidR="00807F2D" w:rsidRPr="000D17EF">
        <w:rPr>
          <w:rFonts w:ascii="Arial" w:hAnsi="Arial" w:cs="Arial"/>
        </w:rPr>
        <w:t xml:space="preserve"> (Last accessed: 18/02/18). </w:t>
      </w:r>
      <w:bookmarkEnd w:id="147"/>
    </w:p>
    <w:p w14:paraId="15E54919" w14:textId="60C4C550" w:rsidR="00807F2D" w:rsidRPr="000D17EF" w:rsidRDefault="00807F2D" w:rsidP="00175380">
      <w:pPr>
        <w:rPr>
          <w:rFonts w:ascii="Arial" w:hAnsi="Arial" w:cs="Arial"/>
        </w:rPr>
      </w:pPr>
      <w:r w:rsidRPr="000D17EF">
        <w:rPr>
          <w:rFonts w:ascii="Arial" w:hAnsi="Arial" w:cs="Arial"/>
        </w:rPr>
        <w:t>Gehloff, M, (2015); ‘OEE vs. M</w:t>
      </w:r>
      <w:r w:rsidR="008476CE" w:rsidRPr="000D17EF">
        <w:rPr>
          <w:rFonts w:ascii="Arial" w:hAnsi="Arial" w:cs="Arial"/>
        </w:rPr>
        <w:t>TBF: Which is the right metric?</w:t>
      </w:r>
      <w:proofErr w:type="gramStart"/>
      <w:r w:rsidR="008476CE" w:rsidRPr="000D17EF">
        <w:rPr>
          <w:rFonts w:ascii="Arial" w:hAnsi="Arial" w:cs="Arial"/>
        </w:rPr>
        <w:t>’,</w:t>
      </w:r>
      <w:proofErr w:type="gramEnd"/>
      <w:r w:rsidRPr="000D17EF">
        <w:rPr>
          <w:rFonts w:ascii="Arial" w:hAnsi="Arial" w:cs="Arial"/>
        </w:rPr>
        <w:t xml:space="preserve"> </w:t>
      </w:r>
      <w:r w:rsidRPr="000D17EF">
        <w:rPr>
          <w:rFonts w:ascii="Arial" w:hAnsi="Arial" w:cs="Arial"/>
          <w:i/>
        </w:rPr>
        <w:t>Plant Engineering</w:t>
      </w:r>
      <w:r w:rsidRPr="000D17EF">
        <w:rPr>
          <w:rFonts w:ascii="Arial" w:hAnsi="Arial" w:cs="Arial"/>
        </w:rPr>
        <w:t>, Volume 69, Issue 9, pp. 14 - 16.</w:t>
      </w:r>
    </w:p>
    <w:p w14:paraId="16E5949E" w14:textId="5A5AA0EE" w:rsidR="00175380" w:rsidRPr="000D17EF" w:rsidRDefault="00E91235" w:rsidP="00175380">
      <w:pPr>
        <w:rPr>
          <w:rFonts w:ascii="Arial" w:hAnsi="Arial" w:cs="Arial"/>
        </w:rPr>
      </w:pPr>
      <w:proofErr w:type="spellStart"/>
      <w:r w:rsidRPr="000D17EF">
        <w:rPr>
          <w:rFonts w:ascii="Arial" w:hAnsi="Arial" w:cs="Arial"/>
        </w:rPr>
        <w:t>Geitner</w:t>
      </w:r>
      <w:proofErr w:type="spellEnd"/>
      <w:r w:rsidRPr="000D17EF">
        <w:rPr>
          <w:rFonts w:ascii="Arial" w:hAnsi="Arial" w:cs="Arial"/>
        </w:rPr>
        <w:t xml:space="preserve">, F, and Bloch, H, (2012); </w:t>
      </w:r>
      <w:r w:rsidRPr="000D17EF">
        <w:rPr>
          <w:rFonts w:ascii="Arial" w:hAnsi="Arial" w:cs="Arial"/>
          <w:i/>
        </w:rPr>
        <w:t>Machinery Failure Analysis and Troubleshooting: Practical Machinery Management for Process Plants</w:t>
      </w:r>
      <w:r w:rsidRPr="000D17EF">
        <w:rPr>
          <w:rFonts w:ascii="Arial" w:hAnsi="Arial" w:cs="Arial"/>
        </w:rPr>
        <w:t>, 4</w:t>
      </w:r>
      <w:r w:rsidRPr="000D17EF">
        <w:rPr>
          <w:rFonts w:ascii="Arial" w:hAnsi="Arial" w:cs="Arial"/>
          <w:vertAlign w:val="superscript"/>
        </w:rPr>
        <w:t>th</w:t>
      </w:r>
      <w:r w:rsidRPr="000D17EF">
        <w:rPr>
          <w:rFonts w:ascii="Arial" w:hAnsi="Arial" w:cs="Arial"/>
        </w:rPr>
        <w:t xml:space="preserve"> Edition, </w:t>
      </w:r>
      <w:proofErr w:type="gramStart"/>
      <w:r w:rsidR="00B02D5A" w:rsidRPr="000D17EF">
        <w:rPr>
          <w:rFonts w:ascii="Arial" w:hAnsi="Arial" w:cs="Arial"/>
        </w:rPr>
        <w:t>Oxford</w:t>
      </w:r>
      <w:proofErr w:type="gramEnd"/>
      <w:r w:rsidR="00B02D5A" w:rsidRPr="000D17EF">
        <w:rPr>
          <w:rFonts w:ascii="Arial" w:hAnsi="Arial" w:cs="Arial"/>
        </w:rPr>
        <w:t>: Butterworth-Heinemann.</w:t>
      </w:r>
    </w:p>
    <w:p w14:paraId="61DCC03F" w14:textId="758074E2" w:rsidR="00807F2D" w:rsidRPr="000D17EF" w:rsidRDefault="00807F2D" w:rsidP="00175380">
      <w:pPr>
        <w:rPr>
          <w:rFonts w:ascii="Arial" w:hAnsi="Arial" w:cs="Arial"/>
        </w:rPr>
      </w:pPr>
      <w:bookmarkStart w:id="148" w:name="_Hlk511563872"/>
      <w:r w:rsidRPr="000D17EF">
        <w:rPr>
          <w:rFonts w:ascii="Arial" w:hAnsi="Arial" w:cs="Arial"/>
        </w:rPr>
        <w:t xml:space="preserve">Kawasaki Precision Machinery, (2017); </w:t>
      </w:r>
      <w:r w:rsidRPr="000D17EF">
        <w:rPr>
          <w:rFonts w:ascii="Arial" w:hAnsi="Arial" w:cs="Arial"/>
          <w:i/>
        </w:rPr>
        <w:t>HMB Series Fixed Displacement Radial Piston Staffa Motor Manual</w:t>
      </w:r>
      <w:r w:rsidRPr="000D17EF">
        <w:rPr>
          <w:rFonts w:ascii="Arial" w:hAnsi="Arial" w:cs="Arial"/>
        </w:rPr>
        <w:t xml:space="preserve">, Kawasaki Precision Machinery UK Ltd. Available from: </w:t>
      </w:r>
      <w:hyperlink r:id="rId33" w:history="1">
        <w:r w:rsidRPr="000D17EF">
          <w:rPr>
            <w:rStyle w:val="Hyperlink"/>
            <w:rFonts w:ascii="Arial" w:hAnsi="Arial" w:cs="Arial"/>
          </w:rPr>
          <w:t>http://www.kpm-eu.com/files/Datasheets/HMB-M-200109-14.aspx</w:t>
        </w:r>
      </w:hyperlink>
      <w:r w:rsidRPr="000D17EF">
        <w:rPr>
          <w:rFonts w:ascii="Arial" w:hAnsi="Arial" w:cs="Arial"/>
        </w:rPr>
        <w:t xml:space="preserve"> (Last accessed: 20/02/18).</w:t>
      </w:r>
      <w:bookmarkEnd w:id="148"/>
    </w:p>
    <w:p w14:paraId="6A45B0BD" w14:textId="1DC9EDBA" w:rsidR="00B02D5A" w:rsidRPr="000D17EF" w:rsidRDefault="00B02D5A" w:rsidP="00175380">
      <w:pPr>
        <w:rPr>
          <w:rFonts w:ascii="Arial" w:hAnsi="Arial" w:cs="Arial"/>
        </w:rPr>
      </w:pPr>
      <w:r w:rsidRPr="000D17EF">
        <w:rPr>
          <w:rFonts w:ascii="Arial" w:hAnsi="Arial" w:cs="Arial"/>
        </w:rPr>
        <w:t xml:space="preserve">Leffler, W, (2008); </w:t>
      </w:r>
      <w:r w:rsidRPr="000D17EF">
        <w:rPr>
          <w:rFonts w:ascii="Arial" w:hAnsi="Arial" w:cs="Arial"/>
          <w:i/>
        </w:rPr>
        <w:t>Petroleum Refining in Non-Technical Langu</w:t>
      </w:r>
      <w:r w:rsidR="00FB1D5F" w:rsidRPr="000D17EF">
        <w:rPr>
          <w:rFonts w:ascii="Arial" w:hAnsi="Arial" w:cs="Arial"/>
          <w:i/>
        </w:rPr>
        <w:t>a</w:t>
      </w:r>
      <w:r w:rsidRPr="000D17EF">
        <w:rPr>
          <w:rFonts w:ascii="Arial" w:hAnsi="Arial" w:cs="Arial"/>
          <w:i/>
        </w:rPr>
        <w:t>ge</w:t>
      </w:r>
      <w:r w:rsidRPr="000D17EF">
        <w:rPr>
          <w:rFonts w:ascii="Arial" w:hAnsi="Arial" w:cs="Arial"/>
        </w:rPr>
        <w:t>, 4</w:t>
      </w:r>
      <w:r w:rsidRPr="000D17EF">
        <w:rPr>
          <w:rFonts w:ascii="Arial" w:hAnsi="Arial" w:cs="Arial"/>
          <w:vertAlign w:val="superscript"/>
        </w:rPr>
        <w:t>th</w:t>
      </w:r>
      <w:r w:rsidRPr="000D17EF">
        <w:rPr>
          <w:rFonts w:ascii="Arial" w:hAnsi="Arial" w:cs="Arial"/>
        </w:rPr>
        <w:t xml:space="preserve"> Edition, Oklahoma: Penn Well Corporation.</w:t>
      </w:r>
    </w:p>
    <w:p w14:paraId="66B1A9F2" w14:textId="789080AC" w:rsidR="00A157FC" w:rsidRPr="000D17EF" w:rsidRDefault="00A157FC" w:rsidP="00175380">
      <w:pPr>
        <w:rPr>
          <w:rFonts w:ascii="Arial" w:hAnsi="Arial" w:cs="Arial"/>
        </w:rPr>
      </w:pPr>
      <w:r w:rsidRPr="000D17EF">
        <w:rPr>
          <w:rFonts w:ascii="Arial" w:hAnsi="Arial" w:cs="Arial"/>
        </w:rPr>
        <w:t xml:space="preserve">McDermott, R, </w:t>
      </w:r>
      <w:proofErr w:type="spellStart"/>
      <w:r w:rsidRPr="000D17EF">
        <w:rPr>
          <w:rFonts w:ascii="Arial" w:hAnsi="Arial" w:cs="Arial"/>
        </w:rPr>
        <w:t>Mikulak</w:t>
      </w:r>
      <w:proofErr w:type="spellEnd"/>
      <w:r w:rsidRPr="000D17EF">
        <w:rPr>
          <w:rFonts w:ascii="Arial" w:hAnsi="Arial" w:cs="Arial"/>
        </w:rPr>
        <w:t xml:space="preserve">, R, and Beauregard, M, (2009); </w:t>
      </w:r>
      <w:proofErr w:type="gramStart"/>
      <w:r w:rsidRPr="000D17EF">
        <w:rPr>
          <w:rFonts w:ascii="Arial" w:hAnsi="Arial" w:cs="Arial"/>
          <w:i/>
        </w:rPr>
        <w:t>The</w:t>
      </w:r>
      <w:proofErr w:type="gramEnd"/>
      <w:r w:rsidRPr="000D17EF">
        <w:rPr>
          <w:rFonts w:ascii="Arial" w:hAnsi="Arial" w:cs="Arial"/>
          <w:i/>
        </w:rPr>
        <w:t xml:space="preserve"> Basics of FMEA</w:t>
      </w:r>
      <w:r w:rsidRPr="000D17EF">
        <w:rPr>
          <w:rFonts w:ascii="Arial" w:hAnsi="Arial" w:cs="Arial"/>
        </w:rPr>
        <w:t>, 2</w:t>
      </w:r>
      <w:r w:rsidRPr="000D17EF">
        <w:rPr>
          <w:rFonts w:ascii="Arial" w:hAnsi="Arial" w:cs="Arial"/>
          <w:vertAlign w:val="superscript"/>
        </w:rPr>
        <w:t>nd</w:t>
      </w:r>
      <w:r w:rsidRPr="000D17EF">
        <w:rPr>
          <w:rFonts w:ascii="Arial" w:hAnsi="Arial" w:cs="Arial"/>
        </w:rPr>
        <w:t xml:space="preserve"> Edition, New York: CRC Press.</w:t>
      </w:r>
    </w:p>
    <w:p w14:paraId="30A479D2" w14:textId="5AA52BC9" w:rsidR="00080EC7" w:rsidRPr="000D17EF" w:rsidRDefault="00080EC7" w:rsidP="00175380">
      <w:pPr>
        <w:rPr>
          <w:rFonts w:ascii="Arial" w:hAnsi="Arial" w:cs="Arial"/>
        </w:rPr>
      </w:pPr>
      <w:bookmarkStart w:id="149" w:name="_Hlk509865229"/>
      <w:r w:rsidRPr="000D17EF">
        <w:rPr>
          <w:rFonts w:ascii="Arial" w:hAnsi="Arial" w:cs="Arial"/>
        </w:rPr>
        <w:t xml:space="preserve">Mobley, R K, (2004); </w:t>
      </w:r>
      <w:r w:rsidRPr="000D17EF">
        <w:rPr>
          <w:rFonts w:ascii="Arial" w:hAnsi="Arial" w:cs="Arial"/>
          <w:i/>
        </w:rPr>
        <w:t>Maintenance Fundamentals</w:t>
      </w:r>
      <w:r w:rsidRPr="000D17EF">
        <w:rPr>
          <w:rFonts w:ascii="Arial" w:hAnsi="Arial" w:cs="Arial"/>
        </w:rPr>
        <w:t>, 2</w:t>
      </w:r>
      <w:r w:rsidRPr="000D17EF">
        <w:rPr>
          <w:rFonts w:ascii="Arial" w:hAnsi="Arial" w:cs="Arial"/>
          <w:vertAlign w:val="superscript"/>
        </w:rPr>
        <w:t>nd</w:t>
      </w:r>
      <w:r w:rsidRPr="000D17EF">
        <w:rPr>
          <w:rFonts w:ascii="Arial" w:hAnsi="Arial" w:cs="Arial"/>
        </w:rPr>
        <w:t xml:space="preserve"> Edition, Oxford: Elsevier.</w:t>
      </w:r>
      <w:bookmarkEnd w:id="149"/>
    </w:p>
    <w:p w14:paraId="0D8DAE0A" w14:textId="7A20E0DA" w:rsidR="00A157FC" w:rsidRPr="000D17EF" w:rsidRDefault="00A157FC" w:rsidP="00175380">
      <w:pPr>
        <w:rPr>
          <w:rFonts w:ascii="Arial" w:hAnsi="Arial" w:cs="Arial"/>
        </w:rPr>
      </w:pPr>
      <w:r w:rsidRPr="000D17EF">
        <w:rPr>
          <w:rFonts w:ascii="Arial" w:hAnsi="Arial" w:cs="Arial"/>
        </w:rPr>
        <w:t xml:space="preserve">Moubray, J, (2000); </w:t>
      </w:r>
      <w:r w:rsidRPr="000D17EF">
        <w:rPr>
          <w:rFonts w:ascii="Arial" w:hAnsi="Arial" w:cs="Arial"/>
          <w:i/>
        </w:rPr>
        <w:t>RCM II: Reliability Centred Maintenance 2.2</w:t>
      </w:r>
      <w:r w:rsidRPr="000D17EF">
        <w:rPr>
          <w:rFonts w:ascii="Arial" w:hAnsi="Arial" w:cs="Arial"/>
        </w:rPr>
        <w:t>, 2</w:t>
      </w:r>
      <w:r w:rsidRPr="000D17EF">
        <w:rPr>
          <w:rFonts w:ascii="Arial" w:hAnsi="Arial" w:cs="Arial"/>
          <w:vertAlign w:val="superscript"/>
        </w:rPr>
        <w:t>nd</w:t>
      </w:r>
      <w:r w:rsidRPr="000D17EF">
        <w:rPr>
          <w:rFonts w:ascii="Arial" w:hAnsi="Arial" w:cs="Arial"/>
        </w:rPr>
        <w:t xml:space="preserve"> Edition, Oxford: Butterworth-Heinemann.</w:t>
      </w:r>
    </w:p>
    <w:p w14:paraId="5A5F0627" w14:textId="08941359" w:rsidR="008F678C" w:rsidRPr="000D17EF" w:rsidRDefault="008F678C" w:rsidP="00175380">
      <w:pPr>
        <w:rPr>
          <w:rFonts w:ascii="Arial" w:hAnsi="Arial" w:cs="Arial"/>
        </w:rPr>
      </w:pPr>
      <w:r w:rsidRPr="000D17EF">
        <w:rPr>
          <w:rFonts w:ascii="Arial" w:hAnsi="Arial" w:cs="Arial"/>
        </w:rPr>
        <w:t xml:space="preserve">Nilsson, D, and Prakash, B, (2010); ‘Investigation into the seizure of hydraulic motors’, </w:t>
      </w:r>
      <w:r w:rsidRPr="000D17EF">
        <w:rPr>
          <w:rFonts w:ascii="Arial" w:hAnsi="Arial" w:cs="Arial"/>
          <w:i/>
        </w:rPr>
        <w:t>Tribology International</w:t>
      </w:r>
      <w:r w:rsidRPr="000D17EF">
        <w:rPr>
          <w:rFonts w:ascii="Arial" w:hAnsi="Arial" w:cs="Arial"/>
        </w:rPr>
        <w:t>, Volume 43, pp. 92 – 99.</w:t>
      </w:r>
    </w:p>
    <w:p w14:paraId="3699DA61" w14:textId="0455335F" w:rsidR="00080EC7" w:rsidRPr="000D17EF" w:rsidRDefault="00080EC7" w:rsidP="00175380">
      <w:pPr>
        <w:rPr>
          <w:rFonts w:ascii="Arial" w:hAnsi="Arial" w:cs="Arial"/>
        </w:rPr>
      </w:pPr>
      <w:r w:rsidRPr="000D17EF">
        <w:rPr>
          <w:rFonts w:ascii="Arial" w:hAnsi="Arial" w:cs="Arial"/>
        </w:rPr>
        <w:t xml:space="preserve">O’Connor, P, and Kleyner, </w:t>
      </w:r>
      <w:proofErr w:type="gramStart"/>
      <w:r w:rsidRPr="000D17EF">
        <w:rPr>
          <w:rFonts w:ascii="Arial" w:hAnsi="Arial" w:cs="Arial"/>
        </w:rPr>
        <w:t>A</w:t>
      </w:r>
      <w:proofErr w:type="gramEnd"/>
      <w:r w:rsidRPr="000D17EF">
        <w:rPr>
          <w:rFonts w:ascii="Arial" w:hAnsi="Arial" w:cs="Arial"/>
        </w:rPr>
        <w:t xml:space="preserve">, (2012); </w:t>
      </w:r>
      <w:r w:rsidRPr="000D17EF">
        <w:rPr>
          <w:rFonts w:ascii="Arial" w:hAnsi="Arial" w:cs="Arial"/>
          <w:i/>
        </w:rPr>
        <w:t>Practical Reliability Engineering</w:t>
      </w:r>
      <w:r w:rsidRPr="000D17EF">
        <w:rPr>
          <w:rFonts w:ascii="Arial" w:hAnsi="Arial" w:cs="Arial"/>
        </w:rPr>
        <w:t>, 5</w:t>
      </w:r>
      <w:r w:rsidRPr="000D17EF">
        <w:rPr>
          <w:rFonts w:ascii="Arial" w:hAnsi="Arial" w:cs="Arial"/>
          <w:vertAlign w:val="superscript"/>
        </w:rPr>
        <w:t>th</w:t>
      </w:r>
      <w:r w:rsidRPr="000D17EF">
        <w:rPr>
          <w:rFonts w:ascii="Arial" w:hAnsi="Arial" w:cs="Arial"/>
        </w:rPr>
        <w:t xml:space="preserve"> Edition, Chichester: Wiley.</w:t>
      </w:r>
    </w:p>
    <w:p w14:paraId="04982089" w14:textId="4AE6370C" w:rsidR="00FB1D5F" w:rsidRPr="000D17EF" w:rsidRDefault="00FB1D5F" w:rsidP="00175380">
      <w:pPr>
        <w:rPr>
          <w:rFonts w:ascii="Arial" w:hAnsi="Arial" w:cs="Arial"/>
        </w:rPr>
      </w:pPr>
      <w:r w:rsidRPr="000D17EF">
        <w:rPr>
          <w:rFonts w:ascii="Arial" w:hAnsi="Arial" w:cs="Arial"/>
        </w:rPr>
        <w:t xml:space="preserve">Parr, A, (2009); </w:t>
      </w:r>
      <w:r w:rsidRPr="000D17EF">
        <w:rPr>
          <w:rFonts w:ascii="Arial" w:hAnsi="Arial" w:cs="Arial"/>
          <w:i/>
        </w:rPr>
        <w:t>Hydraulics and Pneumatics: A Technician’s and Engineer’s Guide</w:t>
      </w:r>
      <w:r w:rsidRPr="000D17EF">
        <w:rPr>
          <w:rFonts w:ascii="Arial" w:hAnsi="Arial" w:cs="Arial"/>
        </w:rPr>
        <w:t>, 2</w:t>
      </w:r>
      <w:r w:rsidRPr="000D17EF">
        <w:rPr>
          <w:rFonts w:ascii="Arial" w:hAnsi="Arial" w:cs="Arial"/>
          <w:vertAlign w:val="superscript"/>
        </w:rPr>
        <w:t>nd</w:t>
      </w:r>
      <w:r w:rsidRPr="000D17EF">
        <w:rPr>
          <w:rFonts w:ascii="Arial" w:hAnsi="Arial" w:cs="Arial"/>
        </w:rPr>
        <w:t xml:space="preserve"> Edition, Oxford: Butterworth-Heinemann.</w:t>
      </w:r>
    </w:p>
    <w:p w14:paraId="7CDAB1E7" w14:textId="41F25362" w:rsidR="00E53968" w:rsidRPr="000D17EF" w:rsidRDefault="00E53968" w:rsidP="00175380">
      <w:pPr>
        <w:rPr>
          <w:rFonts w:ascii="Arial" w:hAnsi="Arial" w:cs="Arial"/>
        </w:rPr>
      </w:pPr>
      <w:bookmarkStart w:id="150" w:name="_Hlk510363875"/>
      <w:r w:rsidRPr="000D17EF">
        <w:rPr>
          <w:rFonts w:ascii="Arial" w:hAnsi="Arial" w:cs="Arial"/>
        </w:rPr>
        <w:t xml:space="preserve">Sharma, R, and Sharma, P, (2010); ‘System failure behaviour and maintenance decision making using RCA, FMEA and FM’, </w:t>
      </w:r>
      <w:r w:rsidRPr="000D17EF">
        <w:rPr>
          <w:rFonts w:ascii="Arial" w:hAnsi="Arial" w:cs="Arial"/>
          <w:i/>
        </w:rPr>
        <w:t>Journal of Quality in Maintenance Engineering</w:t>
      </w:r>
      <w:r w:rsidRPr="000D17EF">
        <w:rPr>
          <w:rFonts w:ascii="Arial" w:hAnsi="Arial" w:cs="Arial"/>
        </w:rPr>
        <w:t>, Volume 16, Number 1, pp. 64 – 88.</w:t>
      </w:r>
      <w:bookmarkEnd w:id="150"/>
    </w:p>
    <w:p w14:paraId="2E2F3C55" w14:textId="38C1C50F" w:rsidR="00C722FA" w:rsidRPr="000D17EF" w:rsidRDefault="00C722FA" w:rsidP="00175380">
      <w:pPr>
        <w:rPr>
          <w:rFonts w:ascii="Arial" w:hAnsi="Arial" w:cs="Arial"/>
        </w:rPr>
      </w:pPr>
      <w:r w:rsidRPr="000D17EF">
        <w:rPr>
          <w:rFonts w:ascii="Arial" w:hAnsi="Arial" w:cs="Arial"/>
        </w:rPr>
        <w:t xml:space="preserve">Wang, Y, Cheng, G, Hu, H, and Wu, W, (2012); ‘Development of a risk-based maintenance strategy using FMEA for a continuous catalytic reforming plant’, </w:t>
      </w:r>
      <w:r w:rsidRPr="000D17EF">
        <w:rPr>
          <w:rFonts w:ascii="Arial" w:hAnsi="Arial" w:cs="Arial"/>
          <w:i/>
        </w:rPr>
        <w:t>Journal of Loss Prevention in the Process Industries</w:t>
      </w:r>
      <w:r w:rsidR="00354C34">
        <w:rPr>
          <w:rFonts w:ascii="Arial" w:hAnsi="Arial" w:cs="Arial"/>
        </w:rPr>
        <w:t>, Volume 25, pp. 958 – 965.</w:t>
      </w:r>
    </w:p>
    <w:p w14:paraId="46240944" w14:textId="704D0D5F" w:rsidR="00175380" w:rsidRPr="000D17EF" w:rsidRDefault="00175380" w:rsidP="00175380">
      <w:pPr>
        <w:pStyle w:val="Heading2"/>
        <w:rPr>
          <w:rFonts w:ascii="Arial" w:hAnsi="Arial" w:cs="Arial"/>
        </w:rPr>
      </w:pPr>
      <w:bookmarkStart w:id="151" w:name="_Toc511930048"/>
      <w:r w:rsidRPr="000D17EF">
        <w:rPr>
          <w:rFonts w:ascii="Arial" w:hAnsi="Arial" w:cs="Arial"/>
        </w:rPr>
        <w:t>Bibliography</w:t>
      </w:r>
      <w:bookmarkEnd w:id="151"/>
    </w:p>
    <w:p w14:paraId="4E66A497" w14:textId="59D11304" w:rsidR="00F4348B" w:rsidRPr="000D17EF" w:rsidRDefault="00F4348B" w:rsidP="00175380">
      <w:pPr>
        <w:rPr>
          <w:rFonts w:ascii="Arial" w:hAnsi="Arial" w:cs="Arial"/>
        </w:rPr>
      </w:pPr>
      <w:r w:rsidRPr="000D17EF">
        <w:rPr>
          <w:rFonts w:ascii="Arial" w:hAnsi="Arial" w:cs="Arial"/>
        </w:rPr>
        <w:t xml:space="preserve">Alia, V, (2006); </w:t>
      </w:r>
      <w:r w:rsidR="00447185" w:rsidRPr="000D17EF">
        <w:rPr>
          <w:rFonts w:ascii="Arial" w:hAnsi="Arial" w:cs="Arial"/>
        </w:rPr>
        <w:t xml:space="preserve">‘Don’t mistake power-supply MTBF for life expectancy’, </w:t>
      </w:r>
      <w:r w:rsidR="00447185" w:rsidRPr="000D17EF">
        <w:rPr>
          <w:rFonts w:ascii="Arial" w:hAnsi="Arial" w:cs="Arial"/>
          <w:i/>
        </w:rPr>
        <w:t>Plant Engineering</w:t>
      </w:r>
      <w:r w:rsidR="00447185" w:rsidRPr="000D17EF">
        <w:rPr>
          <w:rFonts w:ascii="Arial" w:hAnsi="Arial" w:cs="Arial"/>
        </w:rPr>
        <w:t>, Volume 60, Issue 1, page 33.</w:t>
      </w:r>
    </w:p>
    <w:p w14:paraId="24A5C03E" w14:textId="241ED88F" w:rsidR="00E53968" w:rsidRPr="000D17EF" w:rsidRDefault="00080EC7" w:rsidP="00175380">
      <w:pPr>
        <w:rPr>
          <w:rFonts w:ascii="Arial" w:hAnsi="Arial" w:cs="Arial"/>
        </w:rPr>
      </w:pPr>
      <w:r w:rsidRPr="000D17EF">
        <w:rPr>
          <w:rFonts w:ascii="Arial" w:hAnsi="Arial" w:cs="Arial"/>
        </w:rPr>
        <w:t xml:space="preserve">Barron, R, (1996); </w:t>
      </w:r>
      <w:r w:rsidRPr="000D17EF">
        <w:rPr>
          <w:rFonts w:ascii="Arial" w:hAnsi="Arial" w:cs="Arial"/>
          <w:i/>
        </w:rPr>
        <w:t>Engineering Condition Monitoring: Practice, Methods and Applications</w:t>
      </w:r>
      <w:r w:rsidRPr="000D17EF">
        <w:rPr>
          <w:rFonts w:ascii="Arial" w:hAnsi="Arial" w:cs="Arial"/>
        </w:rPr>
        <w:t>, Harlow: Addison Wesley Longman.</w:t>
      </w:r>
    </w:p>
    <w:p w14:paraId="7E1483E1" w14:textId="6C649E6C" w:rsidR="00DC7F4C" w:rsidRPr="000D17EF" w:rsidRDefault="00DC7F4C" w:rsidP="00175380">
      <w:pPr>
        <w:rPr>
          <w:rFonts w:ascii="Arial" w:hAnsi="Arial" w:cs="Arial"/>
        </w:rPr>
      </w:pPr>
      <w:r w:rsidRPr="000D17EF">
        <w:rPr>
          <w:rFonts w:ascii="Arial" w:hAnsi="Arial" w:cs="Arial"/>
        </w:rPr>
        <w:lastRenderedPageBreak/>
        <w:t xml:space="preserve">Coetzee, J, and </w:t>
      </w:r>
      <w:proofErr w:type="spellStart"/>
      <w:r w:rsidRPr="000D17EF">
        <w:rPr>
          <w:rFonts w:ascii="Arial" w:hAnsi="Arial" w:cs="Arial"/>
        </w:rPr>
        <w:t>Claasen</w:t>
      </w:r>
      <w:proofErr w:type="spellEnd"/>
      <w:r w:rsidRPr="000D17EF">
        <w:rPr>
          <w:rFonts w:ascii="Arial" w:hAnsi="Arial" w:cs="Arial"/>
        </w:rPr>
        <w:t xml:space="preserve">, S, (2002); ‘Reliability Centred Maintenance for Industrial Use: Significant Advances for the New </w:t>
      </w:r>
      <w:proofErr w:type="spellStart"/>
      <w:r w:rsidRPr="000D17EF">
        <w:rPr>
          <w:rFonts w:ascii="Arial" w:hAnsi="Arial" w:cs="Arial"/>
        </w:rPr>
        <w:t>Millenium</w:t>
      </w:r>
      <w:proofErr w:type="spellEnd"/>
      <w:r w:rsidRPr="000D17EF">
        <w:rPr>
          <w:rFonts w:ascii="Arial" w:hAnsi="Arial" w:cs="Arial"/>
        </w:rPr>
        <w:t xml:space="preserve">’ </w:t>
      </w:r>
      <w:r w:rsidRPr="000D17EF">
        <w:rPr>
          <w:rFonts w:ascii="Arial" w:hAnsi="Arial" w:cs="Arial"/>
          <w:i/>
        </w:rPr>
        <w:t>South African Journal of Industrial Engineering</w:t>
      </w:r>
      <w:r w:rsidRPr="000D17EF">
        <w:rPr>
          <w:rFonts w:ascii="Arial" w:hAnsi="Arial" w:cs="Arial"/>
        </w:rPr>
        <w:t>, Volume 13, Number 2, pp. 97 – 129.</w:t>
      </w:r>
    </w:p>
    <w:p w14:paraId="6B1E755D" w14:textId="33FC7AA7" w:rsidR="007E6AC3" w:rsidRPr="000D17EF" w:rsidRDefault="007E6AC3" w:rsidP="00175380">
      <w:pPr>
        <w:rPr>
          <w:rFonts w:ascii="Arial" w:hAnsi="Arial" w:cs="Arial"/>
        </w:rPr>
      </w:pPr>
      <w:r w:rsidRPr="000D17EF">
        <w:rPr>
          <w:rFonts w:ascii="Arial" w:hAnsi="Arial" w:cs="Arial"/>
        </w:rPr>
        <w:t xml:space="preserve">Danfoss Hydraulic Pumps, (2017); </w:t>
      </w:r>
      <w:r w:rsidRPr="000D17EF">
        <w:rPr>
          <w:rFonts w:ascii="Arial" w:hAnsi="Arial" w:cs="Arial"/>
          <w:i/>
        </w:rPr>
        <w:t>PV Series Variable Displacement Pump Manual</w:t>
      </w:r>
      <w:r w:rsidRPr="000D17EF">
        <w:rPr>
          <w:rFonts w:ascii="Arial" w:hAnsi="Arial" w:cs="Arial"/>
        </w:rPr>
        <w:t xml:space="preserve">, Danfoss Hydraulic Pumps Ltd. Available from: </w:t>
      </w:r>
      <w:hyperlink r:id="rId34" w:history="1">
        <w:r w:rsidRPr="000D17EF">
          <w:rPr>
            <w:rStyle w:val="Hyperlink"/>
            <w:rFonts w:ascii="Arial" w:hAnsi="Arial" w:cs="Arial"/>
          </w:rPr>
          <w:t>http://files.danfoss.com/documents/series%2020%20variable%20pump%20and%20fixed%20motor%20service%20manual/bln-9630.pdf</w:t>
        </w:r>
      </w:hyperlink>
      <w:r w:rsidRPr="000D17EF">
        <w:rPr>
          <w:rFonts w:ascii="Arial" w:hAnsi="Arial" w:cs="Arial"/>
        </w:rPr>
        <w:t xml:space="preserve"> (Last accessed: 18/02/18).</w:t>
      </w:r>
    </w:p>
    <w:p w14:paraId="31A77909" w14:textId="6BFF9E03" w:rsidR="000B3A7C" w:rsidRPr="000D17EF" w:rsidRDefault="000B3A7C" w:rsidP="00175380">
      <w:pPr>
        <w:rPr>
          <w:rFonts w:ascii="Arial" w:hAnsi="Arial" w:cs="Arial"/>
        </w:rPr>
      </w:pPr>
      <w:proofErr w:type="spellStart"/>
      <w:r w:rsidRPr="000D17EF">
        <w:rPr>
          <w:rFonts w:ascii="Arial" w:hAnsi="Arial" w:cs="Arial"/>
        </w:rPr>
        <w:t>Duchowski</w:t>
      </w:r>
      <w:proofErr w:type="spellEnd"/>
      <w:r w:rsidRPr="000D17EF">
        <w:rPr>
          <w:rFonts w:ascii="Arial" w:hAnsi="Arial" w:cs="Arial"/>
        </w:rPr>
        <w:t xml:space="preserve">, J, and </w:t>
      </w:r>
      <w:proofErr w:type="spellStart"/>
      <w:r w:rsidRPr="000D17EF">
        <w:rPr>
          <w:rFonts w:ascii="Arial" w:hAnsi="Arial" w:cs="Arial"/>
        </w:rPr>
        <w:t>Mannebach</w:t>
      </w:r>
      <w:proofErr w:type="spellEnd"/>
      <w:r w:rsidRPr="000D17EF">
        <w:rPr>
          <w:rFonts w:ascii="Arial" w:hAnsi="Arial" w:cs="Arial"/>
        </w:rPr>
        <w:t xml:space="preserve">, H, (2006); ‘A Novel Approach to Predictive Maintenance: A portable Multi-Component MEMS Sensor for On-Line Monitoring of Fluid Condition in Hydraulic and Lubricating Systems’, </w:t>
      </w:r>
      <w:r w:rsidRPr="000D17EF">
        <w:rPr>
          <w:rFonts w:ascii="Arial" w:hAnsi="Arial" w:cs="Arial"/>
          <w:i/>
        </w:rPr>
        <w:t>Tribology Transactions</w:t>
      </w:r>
      <w:r w:rsidRPr="000D17EF">
        <w:rPr>
          <w:rFonts w:ascii="Arial" w:hAnsi="Arial" w:cs="Arial"/>
        </w:rPr>
        <w:t>, Volume 49, Number 4, pp. 545 – 553.</w:t>
      </w:r>
    </w:p>
    <w:p w14:paraId="75EAC71F" w14:textId="798A13FD" w:rsidR="000B3A7C" w:rsidRPr="000D17EF" w:rsidRDefault="000B3A7C" w:rsidP="00175380">
      <w:pPr>
        <w:rPr>
          <w:rFonts w:ascii="Arial" w:hAnsi="Arial" w:cs="Arial"/>
        </w:rPr>
      </w:pPr>
      <w:proofErr w:type="spellStart"/>
      <w:r w:rsidRPr="000D17EF">
        <w:rPr>
          <w:rFonts w:ascii="Arial" w:hAnsi="Arial" w:cs="Arial"/>
        </w:rPr>
        <w:t>Hauptmanns</w:t>
      </w:r>
      <w:proofErr w:type="spellEnd"/>
      <w:r w:rsidRPr="000D17EF">
        <w:rPr>
          <w:rFonts w:ascii="Arial" w:hAnsi="Arial" w:cs="Arial"/>
        </w:rPr>
        <w:t xml:space="preserve">, U, (2011); </w:t>
      </w:r>
      <w:r w:rsidR="00DC7F4C" w:rsidRPr="000D17EF">
        <w:rPr>
          <w:rFonts w:ascii="Arial" w:hAnsi="Arial" w:cs="Arial"/>
        </w:rPr>
        <w:t xml:space="preserve">‘Reliability data acquisition and evaluation in process plants’, </w:t>
      </w:r>
      <w:r w:rsidR="00DC7F4C" w:rsidRPr="000D17EF">
        <w:rPr>
          <w:rFonts w:ascii="Arial" w:hAnsi="Arial" w:cs="Arial"/>
          <w:i/>
        </w:rPr>
        <w:t>Journal of Loss Prevention in the Process Industries</w:t>
      </w:r>
      <w:r w:rsidR="00DC7F4C" w:rsidRPr="000D17EF">
        <w:rPr>
          <w:rFonts w:ascii="Arial" w:hAnsi="Arial" w:cs="Arial"/>
        </w:rPr>
        <w:t>, Volume 24, pp. 266 – 273.</w:t>
      </w:r>
    </w:p>
    <w:p w14:paraId="2EDF8966" w14:textId="4DE80D7F" w:rsidR="00DC7F4C" w:rsidRPr="000D17EF" w:rsidRDefault="00F21021" w:rsidP="00175380">
      <w:pPr>
        <w:rPr>
          <w:rFonts w:ascii="Arial" w:hAnsi="Arial" w:cs="Arial"/>
        </w:rPr>
      </w:pPr>
      <w:r w:rsidRPr="000D17EF">
        <w:rPr>
          <w:rFonts w:ascii="Arial" w:hAnsi="Arial" w:cs="Arial"/>
        </w:rPr>
        <w:t xml:space="preserve">Kumar, U, </w:t>
      </w:r>
      <w:proofErr w:type="spellStart"/>
      <w:r w:rsidRPr="000D17EF">
        <w:rPr>
          <w:rFonts w:ascii="Arial" w:hAnsi="Arial" w:cs="Arial"/>
        </w:rPr>
        <w:t>Knezevic</w:t>
      </w:r>
      <w:proofErr w:type="spellEnd"/>
      <w:r w:rsidRPr="000D17EF">
        <w:rPr>
          <w:rFonts w:ascii="Arial" w:hAnsi="Arial" w:cs="Arial"/>
        </w:rPr>
        <w:t>, J, and Crocker, J, (199</w:t>
      </w:r>
      <w:r w:rsidR="00F4348B" w:rsidRPr="000D17EF">
        <w:rPr>
          <w:rFonts w:ascii="Arial" w:hAnsi="Arial" w:cs="Arial"/>
        </w:rPr>
        <w:t>9</w:t>
      </w:r>
      <w:r w:rsidRPr="000D17EF">
        <w:rPr>
          <w:rFonts w:ascii="Arial" w:hAnsi="Arial" w:cs="Arial"/>
        </w:rPr>
        <w:t xml:space="preserve">); </w:t>
      </w:r>
      <w:r w:rsidR="00F4348B" w:rsidRPr="000D17EF">
        <w:rPr>
          <w:rFonts w:ascii="Arial" w:hAnsi="Arial" w:cs="Arial"/>
        </w:rPr>
        <w:t>‘Maintenance free operating period – an alternative measure to MTBF and failure rate for specifying reliability?</w:t>
      </w:r>
      <w:proofErr w:type="gramStart"/>
      <w:r w:rsidR="00F4348B" w:rsidRPr="000D17EF">
        <w:rPr>
          <w:rFonts w:ascii="Arial" w:hAnsi="Arial" w:cs="Arial"/>
        </w:rPr>
        <w:t>’,</w:t>
      </w:r>
      <w:proofErr w:type="gramEnd"/>
      <w:r w:rsidR="00F4348B" w:rsidRPr="000D17EF">
        <w:rPr>
          <w:rFonts w:ascii="Arial" w:hAnsi="Arial" w:cs="Arial"/>
        </w:rPr>
        <w:t xml:space="preserve"> </w:t>
      </w:r>
      <w:r w:rsidR="00F4348B" w:rsidRPr="000D17EF">
        <w:rPr>
          <w:rFonts w:ascii="Arial" w:hAnsi="Arial" w:cs="Arial"/>
          <w:i/>
        </w:rPr>
        <w:t>Reliability Engineering and System Safety</w:t>
      </w:r>
      <w:r w:rsidR="00F4348B" w:rsidRPr="000D17EF">
        <w:rPr>
          <w:rFonts w:ascii="Arial" w:hAnsi="Arial" w:cs="Arial"/>
        </w:rPr>
        <w:t>, Volume 64, pp. 127 – 131.</w:t>
      </w:r>
    </w:p>
    <w:p w14:paraId="0B4EF2B3" w14:textId="3FB45B88" w:rsidR="002F1231" w:rsidRPr="000D17EF" w:rsidRDefault="002F1231" w:rsidP="00175380">
      <w:pPr>
        <w:rPr>
          <w:rFonts w:ascii="Arial" w:hAnsi="Arial" w:cs="Arial"/>
        </w:rPr>
      </w:pPr>
      <w:r w:rsidRPr="000D17EF">
        <w:rPr>
          <w:rFonts w:ascii="Arial" w:hAnsi="Arial" w:cs="Arial"/>
        </w:rPr>
        <w:t xml:space="preserve">MacDonald, D, (2004); </w:t>
      </w:r>
      <w:r w:rsidRPr="000D17EF">
        <w:rPr>
          <w:rFonts w:ascii="Arial" w:hAnsi="Arial" w:cs="Arial"/>
          <w:i/>
        </w:rPr>
        <w:t>Practical HAZOPS, Trips and Alarms</w:t>
      </w:r>
      <w:r w:rsidRPr="000D17EF">
        <w:rPr>
          <w:rFonts w:ascii="Arial" w:hAnsi="Arial" w:cs="Arial"/>
        </w:rPr>
        <w:t>, 1</w:t>
      </w:r>
      <w:r w:rsidRPr="000D17EF">
        <w:rPr>
          <w:rFonts w:ascii="Arial" w:hAnsi="Arial" w:cs="Arial"/>
          <w:vertAlign w:val="superscript"/>
        </w:rPr>
        <w:t>st</w:t>
      </w:r>
      <w:r w:rsidRPr="000D17EF">
        <w:rPr>
          <w:rFonts w:ascii="Arial" w:hAnsi="Arial" w:cs="Arial"/>
        </w:rPr>
        <w:t xml:space="preserve"> Edition, Oxford: </w:t>
      </w:r>
      <w:proofErr w:type="spellStart"/>
      <w:r w:rsidRPr="000D17EF">
        <w:rPr>
          <w:rFonts w:ascii="Arial" w:hAnsi="Arial" w:cs="Arial"/>
        </w:rPr>
        <w:t>Newnes</w:t>
      </w:r>
      <w:proofErr w:type="spellEnd"/>
      <w:r w:rsidRPr="000D17EF">
        <w:rPr>
          <w:rFonts w:ascii="Arial" w:hAnsi="Arial" w:cs="Arial"/>
        </w:rPr>
        <w:t>.</w:t>
      </w:r>
    </w:p>
    <w:p w14:paraId="777E2FFE" w14:textId="07571240" w:rsidR="002F1231" w:rsidRPr="000D17EF" w:rsidRDefault="00FB1D5F" w:rsidP="00175380">
      <w:pPr>
        <w:rPr>
          <w:rFonts w:ascii="Arial" w:hAnsi="Arial" w:cs="Arial"/>
        </w:rPr>
      </w:pPr>
      <w:r w:rsidRPr="000D17EF">
        <w:rPr>
          <w:rFonts w:ascii="Arial" w:hAnsi="Arial" w:cs="Arial"/>
        </w:rPr>
        <w:t>Matthews, C, (2012)</w:t>
      </w:r>
      <w:r w:rsidR="00E53968" w:rsidRPr="000D17EF">
        <w:rPr>
          <w:rFonts w:ascii="Arial" w:hAnsi="Arial" w:cs="Arial"/>
        </w:rPr>
        <w:t xml:space="preserve">; </w:t>
      </w:r>
      <w:r w:rsidR="00E53968" w:rsidRPr="000D17EF">
        <w:rPr>
          <w:rFonts w:ascii="Arial" w:hAnsi="Arial" w:cs="Arial"/>
          <w:i/>
        </w:rPr>
        <w:t>Engineers’ Data Book, 4</w:t>
      </w:r>
      <w:r w:rsidR="00E53968" w:rsidRPr="000D17EF">
        <w:rPr>
          <w:rFonts w:ascii="Arial" w:hAnsi="Arial" w:cs="Arial"/>
          <w:i/>
          <w:vertAlign w:val="superscript"/>
        </w:rPr>
        <w:t>th</w:t>
      </w:r>
      <w:r w:rsidR="00E53968" w:rsidRPr="000D17EF">
        <w:rPr>
          <w:rFonts w:ascii="Arial" w:hAnsi="Arial" w:cs="Arial"/>
          <w:i/>
        </w:rPr>
        <w:t xml:space="preserve"> </w:t>
      </w:r>
      <w:r w:rsidR="00E53968" w:rsidRPr="000D17EF">
        <w:rPr>
          <w:rFonts w:ascii="Arial" w:hAnsi="Arial" w:cs="Arial"/>
        </w:rPr>
        <w:t>Edition, Chichester: Wiley.</w:t>
      </w:r>
    </w:p>
    <w:p w14:paraId="546B7F09" w14:textId="0EFA6377" w:rsidR="0040177D" w:rsidRPr="000D17EF" w:rsidRDefault="0040177D" w:rsidP="00175380">
      <w:pPr>
        <w:rPr>
          <w:rFonts w:ascii="Arial" w:hAnsi="Arial" w:cs="Arial"/>
          <w:i/>
        </w:rPr>
      </w:pPr>
      <w:proofErr w:type="spellStart"/>
      <w:r w:rsidRPr="000D17EF">
        <w:rPr>
          <w:rFonts w:ascii="Arial" w:hAnsi="Arial" w:cs="Arial"/>
        </w:rPr>
        <w:t>Samat</w:t>
      </w:r>
      <w:proofErr w:type="spellEnd"/>
      <w:r w:rsidRPr="000D17EF">
        <w:rPr>
          <w:rFonts w:ascii="Arial" w:hAnsi="Arial" w:cs="Arial"/>
        </w:rPr>
        <w:t xml:space="preserve">, H, </w:t>
      </w:r>
      <w:proofErr w:type="spellStart"/>
      <w:r w:rsidRPr="000D17EF">
        <w:rPr>
          <w:rFonts w:ascii="Arial" w:hAnsi="Arial" w:cs="Arial"/>
        </w:rPr>
        <w:t>Kamaruddin</w:t>
      </w:r>
      <w:proofErr w:type="spellEnd"/>
      <w:r w:rsidRPr="000D17EF">
        <w:rPr>
          <w:rFonts w:ascii="Arial" w:hAnsi="Arial" w:cs="Arial"/>
        </w:rPr>
        <w:t xml:space="preserve">, S, and </w:t>
      </w:r>
      <w:proofErr w:type="spellStart"/>
      <w:r w:rsidRPr="000D17EF">
        <w:rPr>
          <w:rFonts w:ascii="Arial" w:hAnsi="Arial" w:cs="Arial"/>
        </w:rPr>
        <w:t>Azid</w:t>
      </w:r>
      <w:proofErr w:type="spellEnd"/>
      <w:r w:rsidRPr="000D17EF">
        <w:rPr>
          <w:rFonts w:ascii="Arial" w:hAnsi="Arial" w:cs="Arial"/>
        </w:rPr>
        <w:t xml:space="preserve">, I, (2012); ‘Integration of Overall Equipment Effectiveness (OEE) and Reliability Method for Measuring Machine Effectiveness’, </w:t>
      </w:r>
      <w:r w:rsidRPr="000D17EF">
        <w:rPr>
          <w:rFonts w:ascii="Arial" w:hAnsi="Arial" w:cs="Arial"/>
          <w:i/>
        </w:rPr>
        <w:t>South African Journal of Industrial Engineering</w:t>
      </w:r>
      <w:r w:rsidRPr="000D17EF">
        <w:rPr>
          <w:rFonts w:ascii="Arial" w:hAnsi="Arial" w:cs="Arial"/>
        </w:rPr>
        <w:t>, Volume 23, Number 1, pp. 92 – 113.</w:t>
      </w:r>
      <w:r w:rsidRPr="000D17EF">
        <w:rPr>
          <w:rFonts w:ascii="Arial" w:hAnsi="Arial" w:cs="Arial"/>
          <w:i/>
        </w:rPr>
        <w:t xml:space="preserve"> </w:t>
      </w:r>
    </w:p>
    <w:p w14:paraId="2B758608" w14:textId="28AD4CED" w:rsidR="00FB1D5F" w:rsidRPr="000D17EF" w:rsidRDefault="00FB1D5F" w:rsidP="00175380">
      <w:pPr>
        <w:rPr>
          <w:rFonts w:ascii="Arial" w:hAnsi="Arial" w:cs="Arial"/>
        </w:rPr>
      </w:pPr>
      <w:r w:rsidRPr="000D17EF">
        <w:rPr>
          <w:rFonts w:ascii="Arial" w:hAnsi="Arial" w:cs="Arial"/>
        </w:rPr>
        <w:t xml:space="preserve">Timings, R, (2010); </w:t>
      </w:r>
      <w:r w:rsidRPr="000D17EF">
        <w:rPr>
          <w:rFonts w:ascii="Arial" w:hAnsi="Arial" w:cs="Arial"/>
          <w:i/>
        </w:rPr>
        <w:t>Mechanical Engineers Pocket Book</w:t>
      </w:r>
      <w:r w:rsidRPr="000D17EF">
        <w:rPr>
          <w:rFonts w:ascii="Arial" w:hAnsi="Arial" w:cs="Arial"/>
        </w:rPr>
        <w:t>, 3</w:t>
      </w:r>
      <w:r w:rsidRPr="000D17EF">
        <w:rPr>
          <w:rFonts w:ascii="Arial" w:hAnsi="Arial" w:cs="Arial"/>
          <w:vertAlign w:val="superscript"/>
        </w:rPr>
        <w:t>rd</w:t>
      </w:r>
      <w:r w:rsidRPr="000D17EF">
        <w:rPr>
          <w:rFonts w:ascii="Arial" w:hAnsi="Arial" w:cs="Arial"/>
        </w:rPr>
        <w:t xml:space="preserve"> Edition, Oxford: </w:t>
      </w:r>
      <w:proofErr w:type="spellStart"/>
      <w:r w:rsidRPr="000D17EF">
        <w:rPr>
          <w:rFonts w:ascii="Arial" w:hAnsi="Arial" w:cs="Arial"/>
        </w:rPr>
        <w:t>Newnes</w:t>
      </w:r>
      <w:proofErr w:type="spellEnd"/>
      <w:r w:rsidRPr="000D17EF">
        <w:rPr>
          <w:rFonts w:ascii="Arial" w:hAnsi="Arial" w:cs="Arial"/>
        </w:rPr>
        <w:t>.</w:t>
      </w:r>
    </w:p>
    <w:p w14:paraId="28E12A81" w14:textId="67E25209" w:rsidR="00E82423" w:rsidRPr="000D17EF" w:rsidRDefault="00A4386C" w:rsidP="00E82423">
      <w:pPr>
        <w:rPr>
          <w:rFonts w:ascii="Arial" w:hAnsi="Arial" w:cs="Arial"/>
        </w:rPr>
      </w:pPr>
      <w:proofErr w:type="spellStart"/>
      <w:r w:rsidRPr="000D17EF">
        <w:rPr>
          <w:rFonts w:ascii="Arial" w:hAnsi="Arial" w:cs="Arial"/>
        </w:rPr>
        <w:t>Wassan</w:t>
      </w:r>
      <w:proofErr w:type="spellEnd"/>
      <w:r w:rsidRPr="000D17EF">
        <w:rPr>
          <w:rFonts w:ascii="Arial" w:hAnsi="Arial" w:cs="Arial"/>
        </w:rPr>
        <w:t xml:space="preserve">, R, and Majid, M, (2015); ‘Risk Screening as an Input for Risk Assessment of Rotating Equipment’, </w:t>
      </w:r>
      <w:r w:rsidRPr="000D17EF">
        <w:rPr>
          <w:rFonts w:ascii="Arial" w:hAnsi="Arial" w:cs="Arial"/>
          <w:i/>
        </w:rPr>
        <w:t>Applied Mechanics and Materials</w:t>
      </w:r>
      <w:r w:rsidRPr="000D17EF">
        <w:rPr>
          <w:rFonts w:ascii="Arial" w:hAnsi="Arial" w:cs="Arial"/>
        </w:rPr>
        <w:t>, Volume 761, pp 333 – 33</w:t>
      </w:r>
      <w:r w:rsidR="00057472" w:rsidRPr="000D17EF">
        <w:rPr>
          <w:rFonts w:ascii="Arial" w:hAnsi="Arial" w:cs="Arial"/>
        </w:rPr>
        <w:t>8.</w:t>
      </w:r>
    </w:p>
    <w:p w14:paraId="2A801FAB" w14:textId="16A901AC" w:rsidR="00E82423" w:rsidRPr="000D17EF" w:rsidRDefault="00E82423" w:rsidP="00E82423">
      <w:pPr>
        <w:rPr>
          <w:rFonts w:ascii="Arial" w:hAnsi="Arial" w:cs="Arial"/>
        </w:rPr>
      </w:pPr>
    </w:p>
    <w:p w14:paraId="69E59E6A" w14:textId="77777777" w:rsidR="00E82423" w:rsidRPr="000D17EF" w:rsidRDefault="00E82423" w:rsidP="00E82423">
      <w:pPr>
        <w:rPr>
          <w:rFonts w:ascii="Arial" w:hAnsi="Arial" w:cs="Arial"/>
        </w:rPr>
      </w:pPr>
    </w:p>
    <w:p w14:paraId="4AF341DC" w14:textId="77777777" w:rsidR="00E82423" w:rsidRPr="000D17EF" w:rsidRDefault="00E82423" w:rsidP="00E82423">
      <w:pPr>
        <w:rPr>
          <w:rFonts w:ascii="Arial" w:hAnsi="Arial" w:cs="Arial"/>
        </w:rPr>
      </w:pPr>
    </w:p>
    <w:p w14:paraId="3520D3E9" w14:textId="1560B7B1" w:rsidR="001E7970" w:rsidRPr="000D17EF" w:rsidRDefault="001E7970">
      <w:pPr>
        <w:jc w:val="left"/>
        <w:rPr>
          <w:rFonts w:ascii="Arial" w:hAnsi="Arial" w:cs="Arial"/>
        </w:rPr>
      </w:pPr>
      <w:r w:rsidRPr="000D17EF">
        <w:rPr>
          <w:rFonts w:ascii="Arial" w:hAnsi="Arial" w:cs="Arial"/>
        </w:rPr>
        <w:br w:type="page"/>
      </w:r>
    </w:p>
    <w:p w14:paraId="3A73BFDE" w14:textId="77777777" w:rsidR="00E82423" w:rsidRPr="000D17EF" w:rsidRDefault="00E82423" w:rsidP="00E82423">
      <w:pPr>
        <w:rPr>
          <w:rFonts w:ascii="Arial" w:hAnsi="Arial" w:cs="Arial"/>
        </w:rPr>
      </w:pPr>
    </w:p>
    <w:p w14:paraId="72B3BEFE" w14:textId="2B529FF1" w:rsidR="00E82423" w:rsidRPr="000D17EF" w:rsidRDefault="001E7970" w:rsidP="001E7970">
      <w:pPr>
        <w:pStyle w:val="Heading1"/>
        <w:rPr>
          <w:rFonts w:ascii="Arial" w:hAnsi="Arial" w:cs="Arial"/>
        </w:rPr>
      </w:pPr>
      <w:bookmarkStart w:id="152" w:name="_Toc511930049"/>
      <w:r w:rsidRPr="000D17EF">
        <w:rPr>
          <w:rFonts w:ascii="Arial" w:hAnsi="Arial" w:cs="Arial"/>
        </w:rPr>
        <w:t>Annex 1: SAP Historical Work Order Data</w:t>
      </w:r>
      <w:bookmarkEnd w:id="152"/>
    </w:p>
    <w:p w14:paraId="059474D4" w14:textId="79DEB75E" w:rsidR="001E7970" w:rsidRPr="000D17EF" w:rsidRDefault="001E7970" w:rsidP="001E7970">
      <w:pPr>
        <w:pStyle w:val="Heading2"/>
        <w:rPr>
          <w:rFonts w:ascii="Arial" w:hAnsi="Arial" w:cs="Arial"/>
        </w:rPr>
      </w:pPr>
      <w:bookmarkStart w:id="153" w:name="_Toc511930050"/>
      <w:r w:rsidRPr="000D17EF">
        <w:rPr>
          <w:rFonts w:ascii="Arial" w:hAnsi="Arial" w:cs="Arial"/>
        </w:rPr>
        <w:t xml:space="preserve">Annex 1a: Combined Electric </w:t>
      </w:r>
      <w:proofErr w:type="gramStart"/>
      <w:r w:rsidRPr="000D17EF">
        <w:rPr>
          <w:rFonts w:ascii="Arial" w:hAnsi="Arial" w:cs="Arial"/>
        </w:rPr>
        <w:t>And</w:t>
      </w:r>
      <w:proofErr w:type="gramEnd"/>
      <w:r w:rsidRPr="000D17EF">
        <w:rPr>
          <w:rFonts w:ascii="Arial" w:hAnsi="Arial" w:cs="Arial"/>
        </w:rPr>
        <w:t xml:space="preserve"> Hydraulic SAP Work Order Data</w:t>
      </w:r>
      <w:bookmarkEnd w:id="153"/>
    </w:p>
    <w:p w14:paraId="12027FA5" w14:textId="77777777" w:rsidR="00E82423" w:rsidRPr="000D17EF" w:rsidRDefault="00E82423" w:rsidP="00E82423">
      <w:pPr>
        <w:rPr>
          <w:rFonts w:ascii="Arial" w:hAnsi="Arial" w:cs="Arial"/>
        </w:rPr>
      </w:pPr>
    </w:p>
    <w:p w14:paraId="42DB67B3" w14:textId="18223643" w:rsidR="00E82423" w:rsidRPr="000D17EF" w:rsidRDefault="001E7970" w:rsidP="001E7970">
      <w:pPr>
        <w:jc w:val="center"/>
        <w:rPr>
          <w:rFonts w:ascii="Arial" w:hAnsi="Arial" w:cs="Arial"/>
        </w:rPr>
      </w:pPr>
      <w:r w:rsidRPr="000D17EF">
        <w:rPr>
          <w:rFonts w:ascii="Arial" w:hAnsi="Arial" w:cs="Arial"/>
          <w:noProof/>
          <w:lang w:eastAsia="en-GB"/>
        </w:rPr>
        <w:drawing>
          <wp:inline distT="0" distB="0" distL="0" distR="0" wp14:anchorId="3C05016B" wp14:editId="30357A44">
            <wp:extent cx="7664995" cy="5593443"/>
            <wp:effectExtent l="6985" t="0" r="635"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rot="16200000">
                      <a:off x="0" y="0"/>
                      <a:ext cx="7739779" cy="5648016"/>
                    </a:xfrm>
                    <a:prstGeom prst="rect">
                      <a:avLst/>
                    </a:prstGeom>
                    <a:noFill/>
                    <a:ln>
                      <a:noFill/>
                    </a:ln>
                  </pic:spPr>
                </pic:pic>
              </a:graphicData>
            </a:graphic>
          </wp:inline>
        </w:drawing>
      </w:r>
    </w:p>
    <w:p w14:paraId="1586BF52" w14:textId="77777777" w:rsidR="001E7970" w:rsidRPr="000D17EF" w:rsidRDefault="001E7970" w:rsidP="001E7970">
      <w:pPr>
        <w:pStyle w:val="Heading2"/>
        <w:rPr>
          <w:rFonts w:ascii="Arial" w:hAnsi="Arial" w:cs="Arial"/>
        </w:rPr>
      </w:pPr>
      <w:bookmarkStart w:id="154" w:name="_Toc511930051"/>
      <w:r w:rsidRPr="000D17EF">
        <w:rPr>
          <w:rFonts w:ascii="Arial" w:hAnsi="Arial" w:cs="Arial"/>
        </w:rPr>
        <w:lastRenderedPageBreak/>
        <w:t>Annex 1b: Filtered SAP Work Order Data (Hydraulic)</w:t>
      </w:r>
      <w:bookmarkEnd w:id="154"/>
    </w:p>
    <w:p w14:paraId="2C468A27" w14:textId="6A27F014" w:rsidR="00E82423" w:rsidRPr="000D17EF" w:rsidRDefault="001E7970" w:rsidP="001E7970">
      <w:pPr>
        <w:jc w:val="center"/>
        <w:rPr>
          <w:rFonts w:ascii="Arial" w:hAnsi="Arial" w:cs="Arial"/>
        </w:rPr>
      </w:pPr>
      <w:r w:rsidRPr="000D17EF">
        <w:rPr>
          <w:rFonts w:ascii="Arial" w:hAnsi="Arial" w:cs="Arial"/>
          <w:noProof/>
          <w:lang w:eastAsia="en-GB"/>
        </w:rPr>
        <w:drawing>
          <wp:inline distT="0" distB="0" distL="0" distR="0" wp14:anchorId="2913A989" wp14:editId="09BB1BD8">
            <wp:extent cx="8285621" cy="5423053"/>
            <wp:effectExtent l="2540" t="0" r="381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rot="16200000">
                      <a:off x="0" y="0"/>
                      <a:ext cx="8360485" cy="5472052"/>
                    </a:xfrm>
                    <a:prstGeom prst="rect">
                      <a:avLst/>
                    </a:prstGeom>
                    <a:noFill/>
                    <a:ln>
                      <a:noFill/>
                    </a:ln>
                  </pic:spPr>
                </pic:pic>
              </a:graphicData>
            </a:graphic>
          </wp:inline>
        </w:drawing>
      </w:r>
    </w:p>
    <w:p w14:paraId="6CB1CE91" w14:textId="292EC553" w:rsidR="00E82423" w:rsidRPr="000D17EF" w:rsidRDefault="00E82423" w:rsidP="00E82423">
      <w:pPr>
        <w:rPr>
          <w:rFonts w:ascii="Arial" w:hAnsi="Arial" w:cs="Arial"/>
        </w:rPr>
      </w:pPr>
    </w:p>
    <w:p w14:paraId="0254BBC0" w14:textId="72125177" w:rsidR="00E82423" w:rsidRPr="000D17EF" w:rsidRDefault="001E7970" w:rsidP="001E7970">
      <w:pPr>
        <w:pStyle w:val="Heading2"/>
        <w:rPr>
          <w:rFonts w:ascii="Arial" w:hAnsi="Arial" w:cs="Arial"/>
        </w:rPr>
      </w:pPr>
      <w:bookmarkStart w:id="155" w:name="_Toc511930052"/>
      <w:r w:rsidRPr="000D17EF">
        <w:rPr>
          <w:rFonts w:ascii="Arial" w:hAnsi="Arial" w:cs="Arial"/>
        </w:rPr>
        <w:lastRenderedPageBreak/>
        <w:t>Annex 1c: Filtered SAP Work Order Data (</w:t>
      </w:r>
      <w:r w:rsidR="00A9166C" w:rsidRPr="000D17EF">
        <w:rPr>
          <w:rFonts w:ascii="Arial" w:hAnsi="Arial" w:cs="Arial"/>
        </w:rPr>
        <w:t xml:space="preserve">Hydraulic Drive System </w:t>
      </w:r>
      <w:r w:rsidRPr="000D17EF">
        <w:rPr>
          <w:rFonts w:ascii="Arial" w:hAnsi="Arial" w:cs="Arial"/>
        </w:rPr>
        <w:t>Only)</w:t>
      </w:r>
      <w:bookmarkEnd w:id="155"/>
      <w:r w:rsidRPr="000D17EF">
        <w:rPr>
          <w:rFonts w:ascii="Arial" w:hAnsi="Arial" w:cs="Arial"/>
        </w:rPr>
        <w:t xml:space="preserve"> </w:t>
      </w:r>
    </w:p>
    <w:p w14:paraId="3C2FE70C" w14:textId="748A102D" w:rsidR="001E7970" w:rsidRPr="000D17EF" w:rsidRDefault="001E7970" w:rsidP="001E7970">
      <w:pPr>
        <w:rPr>
          <w:rFonts w:ascii="Arial" w:hAnsi="Arial" w:cs="Arial"/>
        </w:rPr>
      </w:pPr>
    </w:p>
    <w:p w14:paraId="3CBCE56E" w14:textId="6F6ED52B" w:rsidR="005F1CD5" w:rsidRPr="000D17EF" w:rsidRDefault="005F1CD5" w:rsidP="001E7970">
      <w:pPr>
        <w:rPr>
          <w:rFonts w:ascii="Arial" w:hAnsi="Arial" w:cs="Arial"/>
        </w:rPr>
      </w:pPr>
      <w:r w:rsidRPr="000D17EF">
        <w:rPr>
          <w:rFonts w:ascii="Arial" w:hAnsi="Arial" w:cs="Arial"/>
          <w:noProof/>
          <w:lang w:eastAsia="en-GB"/>
        </w:rPr>
        <w:drawing>
          <wp:inline distT="0" distB="0" distL="0" distR="0" wp14:anchorId="3E38AC82" wp14:editId="337D7673">
            <wp:extent cx="8301337" cy="5818696"/>
            <wp:effectExtent l="2857" t="0" r="7938" b="7937"/>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rot="16200000">
                      <a:off x="0" y="0"/>
                      <a:ext cx="8531425" cy="5979973"/>
                    </a:xfrm>
                    <a:prstGeom prst="rect">
                      <a:avLst/>
                    </a:prstGeom>
                    <a:noFill/>
                    <a:ln>
                      <a:noFill/>
                    </a:ln>
                  </pic:spPr>
                </pic:pic>
              </a:graphicData>
            </a:graphic>
          </wp:inline>
        </w:drawing>
      </w:r>
    </w:p>
    <w:p w14:paraId="1833F174" w14:textId="77777777" w:rsidR="00A9166C" w:rsidRPr="000D17EF" w:rsidRDefault="00A9166C" w:rsidP="001E7970">
      <w:pPr>
        <w:rPr>
          <w:rFonts w:ascii="Arial" w:hAnsi="Arial" w:cs="Arial"/>
        </w:rPr>
      </w:pPr>
    </w:p>
    <w:p w14:paraId="170A605F" w14:textId="42FEBBFB" w:rsidR="00A9166C" w:rsidRPr="000D17EF" w:rsidRDefault="00A9166C" w:rsidP="00A9166C">
      <w:pPr>
        <w:jc w:val="center"/>
        <w:rPr>
          <w:rFonts w:ascii="Arial" w:eastAsiaTheme="majorEastAsia" w:hAnsi="Arial" w:cs="Arial"/>
          <w:b/>
          <w:sz w:val="26"/>
          <w:szCs w:val="26"/>
          <w:u w:val="single"/>
        </w:rPr>
      </w:pPr>
      <w:r w:rsidRPr="000D17EF">
        <w:rPr>
          <w:rFonts w:ascii="Arial" w:hAnsi="Arial" w:cs="Arial"/>
          <w:noProof/>
          <w:lang w:eastAsia="en-GB"/>
        </w:rPr>
        <w:drawing>
          <wp:inline distT="0" distB="0" distL="0" distR="0" wp14:anchorId="288BC1CD" wp14:editId="4923ED41">
            <wp:extent cx="7909943" cy="1740981"/>
            <wp:effectExtent l="0" t="1588"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rot="16200000">
                      <a:off x="0" y="0"/>
                      <a:ext cx="8365720" cy="1841298"/>
                    </a:xfrm>
                    <a:prstGeom prst="rect">
                      <a:avLst/>
                    </a:prstGeom>
                    <a:noFill/>
                    <a:ln>
                      <a:noFill/>
                    </a:ln>
                  </pic:spPr>
                </pic:pic>
              </a:graphicData>
            </a:graphic>
          </wp:inline>
        </w:drawing>
      </w:r>
      <w:r w:rsidRPr="000D17EF">
        <w:rPr>
          <w:rFonts w:ascii="Arial" w:hAnsi="Arial" w:cs="Arial"/>
        </w:rPr>
        <w:br w:type="page"/>
      </w:r>
    </w:p>
    <w:p w14:paraId="6F35E561" w14:textId="1BC2B0EE" w:rsidR="005F1CD5" w:rsidRPr="000D17EF" w:rsidRDefault="005F1CD5" w:rsidP="005F1CD5">
      <w:pPr>
        <w:pStyle w:val="Heading2"/>
        <w:rPr>
          <w:rFonts w:ascii="Arial" w:hAnsi="Arial" w:cs="Arial"/>
        </w:rPr>
      </w:pPr>
      <w:bookmarkStart w:id="156" w:name="_Toc511930053"/>
      <w:r w:rsidRPr="000D17EF">
        <w:rPr>
          <w:rFonts w:ascii="Arial" w:hAnsi="Arial" w:cs="Arial"/>
        </w:rPr>
        <w:lastRenderedPageBreak/>
        <w:t xml:space="preserve">Annex 1e: Mean Time </w:t>
      </w:r>
      <w:proofErr w:type="gramStart"/>
      <w:r w:rsidRPr="000D17EF">
        <w:rPr>
          <w:rFonts w:ascii="Arial" w:hAnsi="Arial" w:cs="Arial"/>
        </w:rPr>
        <w:t>Between</w:t>
      </w:r>
      <w:proofErr w:type="gramEnd"/>
      <w:r w:rsidRPr="000D17EF">
        <w:rPr>
          <w:rFonts w:ascii="Arial" w:hAnsi="Arial" w:cs="Arial"/>
        </w:rPr>
        <w:t xml:space="preserve"> Failures and Mean Time to Repair for Hydraulic System</w:t>
      </w:r>
      <w:bookmarkEnd w:id="156"/>
    </w:p>
    <w:p w14:paraId="7EB91280" w14:textId="7B3CBA39" w:rsidR="005F1CD5" w:rsidRPr="000D17EF" w:rsidRDefault="005F1CD5" w:rsidP="005F1CD5">
      <w:pPr>
        <w:rPr>
          <w:rFonts w:ascii="Arial" w:hAnsi="Arial" w:cs="Arial"/>
        </w:rPr>
      </w:pPr>
      <w:r w:rsidRPr="000D17EF">
        <w:rPr>
          <w:rFonts w:ascii="Arial" w:hAnsi="Arial" w:cs="Arial"/>
          <w:noProof/>
          <w:lang w:eastAsia="en-GB"/>
        </w:rPr>
        <w:drawing>
          <wp:inline distT="0" distB="0" distL="0" distR="0" wp14:anchorId="7A5871B2" wp14:editId="6CE53B37">
            <wp:extent cx="7710436" cy="5580247"/>
            <wp:effectExtent l="0" t="1588" r="3493" b="3492"/>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rot="16200000">
                      <a:off x="0" y="0"/>
                      <a:ext cx="7762097" cy="5617635"/>
                    </a:xfrm>
                    <a:prstGeom prst="rect">
                      <a:avLst/>
                    </a:prstGeom>
                    <a:noFill/>
                    <a:ln>
                      <a:noFill/>
                    </a:ln>
                  </pic:spPr>
                </pic:pic>
              </a:graphicData>
            </a:graphic>
          </wp:inline>
        </w:drawing>
      </w:r>
    </w:p>
    <w:p w14:paraId="5D225413" w14:textId="77777777" w:rsidR="005F1CD5" w:rsidRPr="000D17EF" w:rsidRDefault="005F1CD5" w:rsidP="005F1CD5">
      <w:pPr>
        <w:rPr>
          <w:rFonts w:ascii="Arial" w:hAnsi="Arial" w:cs="Arial"/>
        </w:rPr>
      </w:pPr>
    </w:p>
    <w:p w14:paraId="4207C4B4" w14:textId="77777777" w:rsidR="005F1CD5" w:rsidRPr="000D17EF" w:rsidRDefault="005F1CD5" w:rsidP="005F1CD5">
      <w:pPr>
        <w:rPr>
          <w:rFonts w:ascii="Arial" w:hAnsi="Arial" w:cs="Arial"/>
        </w:rPr>
      </w:pPr>
    </w:p>
    <w:p w14:paraId="3F1209DA" w14:textId="77777777" w:rsidR="005F1CD5" w:rsidRPr="000D17EF" w:rsidRDefault="005F1CD5" w:rsidP="005F1CD5">
      <w:pPr>
        <w:rPr>
          <w:rFonts w:ascii="Arial" w:hAnsi="Arial" w:cs="Arial"/>
        </w:rPr>
      </w:pPr>
    </w:p>
    <w:p w14:paraId="3210CF95" w14:textId="53D264C8" w:rsidR="005F1CD5" w:rsidRPr="000D17EF" w:rsidRDefault="005F1CD5" w:rsidP="005F1CD5">
      <w:pPr>
        <w:pStyle w:val="Heading2"/>
        <w:rPr>
          <w:rFonts w:ascii="Arial" w:hAnsi="Arial" w:cs="Arial"/>
        </w:rPr>
      </w:pPr>
      <w:bookmarkStart w:id="157" w:name="_Toc511930054"/>
      <w:r w:rsidRPr="000D17EF">
        <w:rPr>
          <w:rFonts w:ascii="Arial" w:hAnsi="Arial" w:cs="Arial"/>
        </w:rPr>
        <w:t>Annex 1f: Filtered SAP Work Order Data (</w:t>
      </w:r>
      <w:proofErr w:type="gramStart"/>
      <w:r w:rsidRPr="000D17EF">
        <w:rPr>
          <w:rFonts w:ascii="Arial" w:hAnsi="Arial" w:cs="Arial"/>
        </w:rPr>
        <w:t>Electric )</w:t>
      </w:r>
      <w:bookmarkEnd w:id="157"/>
      <w:proofErr w:type="gramEnd"/>
    </w:p>
    <w:p w14:paraId="6B105466" w14:textId="48BEDA79" w:rsidR="005F1CD5" w:rsidRPr="000D17EF" w:rsidRDefault="005F1CD5" w:rsidP="00354C34">
      <w:pPr>
        <w:rPr>
          <w:rFonts w:ascii="Arial" w:hAnsi="Arial" w:cs="Arial"/>
        </w:rPr>
      </w:pPr>
      <w:r w:rsidRPr="000D17EF">
        <w:rPr>
          <w:rFonts w:ascii="Arial" w:hAnsi="Arial" w:cs="Arial"/>
          <w:noProof/>
          <w:lang w:eastAsia="en-GB"/>
        </w:rPr>
        <w:drawing>
          <wp:inline distT="0" distB="0" distL="0" distR="0" wp14:anchorId="183E38F9" wp14:editId="54972904">
            <wp:extent cx="8157845" cy="5602897"/>
            <wp:effectExtent l="127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rot="16200000">
                      <a:off x="0" y="0"/>
                      <a:ext cx="8214821" cy="5642029"/>
                    </a:xfrm>
                    <a:prstGeom prst="rect">
                      <a:avLst/>
                    </a:prstGeom>
                    <a:noFill/>
                    <a:ln>
                      <a:noFill/>
                    </a:ln>
                  </pic:spPr>
                </pic:pic>
              </a:graphicData>
            </a:graphic>
          </wp:inline>
        </w:drawing>
      </w:r>
    </w:p>
    <w:p w14:paraId="0B2EADD5" w14:textId="2ECF1D3B" w:rsidR="005F1CD5" w:rsidRPr="000D17EF" w:rsidRDefault="005F1CD5" w:rsidP="005F1CD5">
      <w:pPr>
        <w:pStyle w:val="Heading2"/>
        <w:rPr>
          <w:rFonts w:ascii="Arial" w:hAnsi="Arial" w:cs="Arial"/>
        </w:rPr>
      </w:pPr>
      <w:bookmarkStart w:id="158" w:name="_Toc511930055"/>
      <w:r w:rsidRPr="000D17EF">
        <w:rPr>
          <w:rFonts w:ascii="Arial" w:hAnsi="Arial" w:cs="Arial"/>
        </w:rPr>
        <w:lastRenderedPageBreak/>
        <w:t>Annex 1g: Filtered SAP Work Order Data (Electric</w:t>
      </w:r>
      <w:r w:rsidR="00A9166C" w:rsidRPr="000D17EF">
        <w:rPr>
          <w:rFonts w:ascii="Arial" w:hAnsi="Arial" w:cs="Arial"/>
        </w:rPr>
        <w:t xml:space="preserve"> Drive System Only)</w:t>
      </w:r>
      <w:bookmarkEnd w:id="158"/>
    </w:p>
    <w:p w14:paraId="43CC48BA" w14:textId="1FA0CE68" w:rsidR="00A9166C" w:rsidRPr="000D17EF" w:rsidRDefault="00A9166C" w:rsidP="00A9166C">
      <w:pPr>
        <w:jc w:val="center"/>
        <w:rPr>
          <w:rFonts w:ascii="Arial" w:hAnsi="Arial" w:cs="Arial"/>
        </w:rPr>
      </w:pPr>
      <w:r w:rsidRPr="000D17EF">
        <w:rPr>
          <w:rFonts w:ascii="Arial" w:hAnsi="Arial" w:cs="Arial"/>
          <w:noProof/>
          <w:lang w:eastAsia="en-GB"/>
        </w:rPr>
        <w:drawing>
          <wp:inline distT="0" distB="0" distL="0" distR="0" wp14:anchorId="3D0F8EEB" wp14:editId="20B80E5D">
            <wp:extent cx="7971629" cy="2762331"/>
            <wp:effectExtent l="0" t="5397" r="5397" b="5398"/>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rot="16200000">
                      <a:off x="0" y="0"/>
                      <a:ext cx="8055075" cy="2791247"/>
                    </a:xfrm>
                    <a:prstGeom prst="rect">
                      <a:avLst/>
                    </a:prstGeom>
                    <a:noFill/>
                    <a:ln>
                      <a:noFill/>
                    </a:ln>
                  </pic:spPr>
                </pic:pic>
              </a:graphicData>
            </a:graphic>
          </wp:inline>
        </w:drawing>
      </w:r>
    </w:p>
    <w:p w14:paraId="771B32BC" w14:textId="77777777" w:rsidR="00A9166C" w:rsidRPr="000D17EF" w:rsidRDefault="00A9166C">
      <w:pPr>
        <w:jc w:val="left"/>
        <w:rPr>
          <w:rFonts w:ascii="Arial" w:hAnsi="Arial" w:cs="Arial"/>
        </w:rPr>
      </w:pPr>
      <w:r w:rsidRPr="000D17EF">
        <w:rPr>
          <w:rFonts w:ascii="Arial" w:hAnsi="Arial" w:cs="Arial"/>
        </w:rPr>
        <w:br w:type="page"/>
      </w:r>
    </w:p>
    <w:p w14:paraId="6DBDA646" w14:textId="7BC89AB8" w:rsidR="00A9166C" w:rsidRPr="000D17EF" w:rsidRDefault="00A9166C" w:rsidP="00A9166C">
      <w:pPr>
        <w:jc w:val="center"/>
        <w:rPr>
          <w:rFonts w:ascii="Arial" w:hAnsi="Arial" w:cs="Arial"/>
        </w:rPr>
      </w:pPr>
      <w:r w:rsidRPr="000D17EF">
        <w:rPr>
          <w:rFonts w:ascii="Arial" w:hAnsi="Arial" w:cs="Arial"/>
          <w:noProof/>
          <w:lang w:eastAsia="en-GB"/>
        </w:rPr>
        <w:lastRenderedPageBreak/>
        <w:drawing>
          <wp:inline distT="0" distB="0" distL="0" distR="0" wp14:anchorId="672C01E7" wp14:editId="4FFDB4C1">
            <wp:extent cx="8285480" cy="580384"/>
            <wp:effectExtent l="4762"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rot="16200000">
                      <a:off x="0" y="0"/>
                      <a:ext cx="9149078" cy="640878"/>
                    </a:xfrm>
                    <a:prstGeom prst="rect">
                      <a:avLst/>
                    </a:prstGeom>
                    <a:noFill/>
                    <a:ln>
                      <a:noFill/>
                    </a:ln>
                  </pic:spPr>
                </pic:pic>
              </a:graphicData>
            </a:graphic>
          </wp:inline>
        </w:drawing>
      </w:r>
    </w:p>
    <w:p w14:paraId="530C4287" w14:textId="77777777" w:rsidR="00A9166C" w:rsidRPr="000D17EF" w:rsidRDefault="00A9166C" w:rsidP="00A9166C">
      <w:pPr>
        <w:jc w:val="center"/>
        <w:rPr>
          <w:rFonts w:ascii="Arial" w:hAnsi="Arial" w:cs="Arial"/>
        </w:rPr>
      </w:pPr>
    </w:p>
    <w:p w14:paraId="694BB535" w14:textId="7E11ACBF" w:rsidR="00A9166C" w:rsidRPr="000D17EF" w:rsidRDefault="00A9166C">
      <w:pPr>
        <w:jc w:val="left"/>
        <w:rPr>
          <w:rFonts w:ascii="Arial" w:hAnsi="Arial" w:cs="Arial"/>
        </w:rPr>
      </w:pPr>
      <w:r w:rsidRPr="000D17EF">
        <w:rPr>
          <w:rFonts w:ascii="Arial" w:hAnsi="Arial" w:cs="Arial"/>
        </w:rPr>
        <w:br w:type="page"/>
      </w:r>
    </w:p>
    <w:p w14:paraId="071D25EF" w14:textId="5C4C94CF" w:rsidR="00A9166C" w:rsidRPr="000D17EF" w:rsidRDefault="00A9166C" w:rsidP="00A9166C">
      <w:pPr>
        <w:pStyle w:val="Heading2"/>
        <w:rPr>
          <w:rFonts w:ascii="Arial" w:hAnsi="Arial" w:cs="Arial"/>
        </w:rPr>
      </w:pPr>
      <w:bookmarkStart w:id="159" w:name="_Toc511930056"/>
      <w:r w:rsidRPr="000D17EF">
        <w:rPr>
          <w:rFonts w:ascii="Arial" w:hAnsi="Arial" w:cs="Arial"/>
        </w:rPr>
        <w:lastRenderedPageBreak/>
        <w:t xml:space="preserve">Annex 1h: Mean Time </w:t>
      </w:r>
      <w:proofErr w:type="gramStart"/>
      <w:r w:rsidRPr="000D17EF">
        <w:rPr>
          <w:rFonts w:ascii="Arial" w:hAnsi="Arial" w:cs="Arial"/>
        </w:rPr>
        <w:t>Between</w:t>
      </w:r>
      <w:proofErr w:type="gramEnd"/>
      <w:r w:rsidRPr="000D17EF">
        <w:rPr>
          <w:rFonts w:ascii="Arial" w:hAnsi="Arial" w:cs="Arial"/>
        </w:rPr>
        <w:t xml:space="preserve"> Failures and Mean Time to Repair for Electric System</w:t>
      </w:r>
      <w:bookmarkEnd w:id="159"/>
    </w:p>
    <w:p w14:paraId="6889E9EF" w14:textId="2ECAC957" w:rsidR="00A9166C" w:rsidRPr="000D17EF" w:rsidRDefault="00A9166C" w:rsidP="00A9166C">
      <w:pPr>
        <w:jc w:val="center"/>
        <w:rPr>
          <w:rFonts w:ascii="Arial" w:hAnsi="Arial" w:cs="Arial"/>
        </w:rPr>
      </w:pPr>
      <w:r w:rsidRPr="000D17EF">
        <w:rPr>
          <w:rFonts w:ascii="Arial" w:hAnsi="Arial" w:cs="Arial"/>
          <w:noProof/>
          <w:lang w:eastAsia="en-GB"/>
        </w:rPr>
        <w:drawing>
          <wp:inline distT="0" distB="0" distL="0" distR="0" wp14:anchorId="4284F386" wp14:editId="23825ED3">
            <wp:extent cx="8130817" cy="3158034"/>
            <wp:effectExtent l="0" t="9208"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rot="16200000">
                      <a:off x="0" y="0"/>
                      <a:ext cx="8405632" cy="3264773"/>
                    </a:xfrm>
                    <a:prstGeom prst="rect">
                      <a:avLst/>
                    </a:prstGeom>
                    <a:noFill/>
                    <a:ln>
                      <a:noFill/>
                    </a:ln>
                  </pic:spPr>
                </pic:pic>
              </a:graphicData>
            </a:graphic>
          </wp:inline>
        </w:drawing>
      </w:r>
    </w:p>
    <w:p w14:paraId="48FE6794" w14:textId="77777777" w:rsidR="00A9166C" w:rsidRPr="000D17EF" w:rsidRDefault="00A9166C" w:rsidP="00A9166C">
      <w:pPr>
        <w:jc w:val="left"/>
        <w:rPr>
          <w:rFonts w:ascii="Arial" w:hAnsi="Arial" w:cs="Arial"/>
        </w:rPr>
      </w:pPr>
    </w:p>
    <w:p w14:paraId="62D88795" w14:textId="441B104E" w:rsidR="00A9166C" w:rsidRPr="000D17EF" w:rsidRDefault="00A9166C" w:rsidP="00A9166C">
      <w:pPr>
        <w:pStyle w:val="Heading2"/>
        <w:rPr>
          <w:rFonts w:ascii="Arial" w:hAnsi="Arial" w:cs="Arial"/>
        </w:rPr>
      </w:pPr>
      <w:bookmarkStart w:id="160" w:name="_Toc511930057"/>
      <w:r w:rsidRPr="000D17EF">
        <w:rPr>
          <w:rFonts w:ascii="Arial" w:hAnsi="Arial" w:cs="Arial"/>
        </w:rPr>
        <w:lastRenderedPageBreak/>
        <w:t>Annex 2: Hydraulic System FMEA Data</w:t>
      </w:r>
      <w:bookmarkEnd w:id="160"/>
    </w:p>
    <w:p w14:paraId="5E90B626" w14:textId="4F0DA430" w:rsidR="008476CE" w:rsidRPr="000D17EF" w:rsidRDefault="008476CE" w:rsidP="008476CE">
      <w:pPr>
        <w:pStyle w:val="Heading2"/>
        <w:rPr>
          <w:rFonts w:ascii="Arial" w:hAnsi="Arial" w:cs="Arial"/>
        </w:rPr>
      </w:pPr>
      <w:bookmarkStart w:id="161" w:name="_Toc511930058"/>
      <w:r w:rsidRPr="000D17EF">
        <w:rPr>
          <w:rFonts w:ascii="Arial" w:hAnsi="Arial" w:cs="Arial"/>
        </w:rPr>
        <w:t>Annex 2a: FMEA Table for Hydraulic System</w:t>
      </w:r>
      <w:bookmarkEnd w:id="161"/>
    </w:p>
    <w:p w14:paraId="5D4D54A1" w14:textId="3437C715" w:rsidR="00A9166C" w:rsidRPr="000D17EF" w:rsidRDefault="008476CE" w:rsidP="00A9166C">
      <w:pPr>
        <w:rPr>
          <w:rFonts w:ascii="Arial" w:hAnsi="Arial" w:cs="Arial"/>
        </w:rPr>
      </w:pPr>
      <w:r w:rsidRPr="000D17EF">
        <w:rPr>
          <w:rFonts w:ascii="Arial" w:hAnsi="Arial" w:cs="Arial"/>
          <w:noProof/>
          <w:lang w:eastAsia="en-GB"/>
        </w:rPr>
        <w:drawing>
          <wp:inline distT="0" distB="0" distL="0" distR="0" wp14:anchorId="0C079BAF" wp14:editId="5213D9A0">
            <wp:extent cx="7855624" cy="5490756"/>
            <wp:effectExtent l="1588"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rot="16200000">
                      <a:off x="0" y="0"/>
                      <a:ext cx="7898984" cy="5521063"/>
                    </a:xfrm>
                    <a:prstGeom prst="rect">
                      <a:avLst/>
                    </a:prstGeom>
                    <a:noFill/>
                    <a:ln>
                      <a:noFill/>
                    </a:ln>
                  </pic:spPr>
                </pic:pic>
              </a:graphicData>
            </a:graphic>
          </wp:inline>
        </w:drawing>
      </w:r>
    </w:p>
    <w:p w14:paraId="5960922A" w14:textId="77777777" w:rsidR="008476CE" w:rsidRPr="000D17EF" w:rsidRDefault="008476CE" w:rsidP="00A9166C">
      <w:pPr>
        <w:rPr>
          <w:rFonts w:ascii="Arial" w:hAnsi="Arial" w:cs="Arial"/>
        </w:rPr>
      </w:pPr>
    </w:p>
    <w:p w14:paraId="61EE3745" w14:textId="6BD9FC80" w:rsidR="008476CE" w:rsidRPr="000D17EF" w:rsidRDefault="008476CE" w:rsidP="008476CE">
      <w:pPr>
        <w:pStyle w:val="Heading2"/>
        <w:rPr>
          <w:rFonts w:ascii="Arial" w:hAnsi="Arial" w:cs="Arial"/>
        </w:rPr>
      </w:pPr>
      <w:bookmarkStart w:id="162" w:name="_Toc511930059"/>
      <w:r w:rsidRPr="000D17EF">
        <w:rPr>
          <w:rFonts w:ascii="Arial" w:hAnsi="Arial" w:cs="Arial"/>
        </w:rPr>
        <w:lastRenderedPageBreak/>
        <w:t>Annex 2b: FMEA Table for Hydraulic System with Combined RPN Number</w:t>
      </w:r>
      <w:bookmarkEnd w:id="162"/>
    </w:p>
    <w:p w14:paraId="185FEB27" w14:textId="02FFF845" w:rsidR="008476CE" w:rsidRPr="000D17EF" w:rsidRDefault="008476CE" w:rsidP="008476CE">
      <w:pPr>
        <w:rPr>
          <w:rFonts w:ascii="Arial" w:hAnsi="Arial" w:cs="Arial"/>
        </w:rPr>
      </w:pPr>
      <w:r w:rsidRPr="000D17EF">
        <w:rPr>
          <w:rFonts w:ascii="Arial" w:hAnsi="Arial" w:cs="Arial"/>
          <w:noProof/>
          <w:lang w:eastAsia="en-GB"/>
        </w:rPr>
        <w:drawing>
          <wp:inline distT="0" distB="0" distL="0" distR="0" wp14:anchorId="0FC53219" wp14:editId="2A106D43">
            <wp:extent cx="8279133" cy="5837874"/>
            <wp:effectExtent l="1587" t="0" r="9208" b="9207"/>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rot="16200000">
                      <a:off x="0" y="0"/>
                      <a:ext cx="8375980" cy="5906164"/>
                    </a:xfrm>
                    <a:prstGeom prst="rect">
                      <a:avLst/>
                    </a:prstGeom>
                    <a:noFill/>
                    <a:ln>
                      <a:noFill/>
                    </a:ln>
                  </pic:spPr>
                </pic:pic>
              </a:graphicData>
            </a:graphic>
          </wp:inline>
        </w:drawing>
      </w:r>
    </w:p>
    <w:p w14:paraId="30E4107C" w14:textId="77777777" w:rsidR="008476CE" w:rsidRPr="000D17EF" w:rsidRDefault="008476CE">
      <w:pPr>
        <w:jc w:val="left"/>
        <w:rPr>
          <w:rFonts w:ascii="Arial" w:hAnsi="Arial" w:cs="Arial"/>
        </w:rPr>
      </w:pPr>
      <w:r w:rsidRPr="000D17EF">
        <w:rPr>
          <w:rFonts w:ascii="Arial" w:hAnsi="Arial" w:cs="Arial"/>
        </w:rPr>
        <w:br w:type="page"/>
      </w:r>
    </w:p>
    <w:p w14:paraId="501CFC18" w14:textId="250CC2F0" w:rsidR="008476CE" w:rsidRPr="000D17EF" w:rsidRDefault="008476CE" w:rsidP="008476CE">
      <w:pPr>
        <w:pStyle w:val="Heading1"/>
        <w:rPr>
          <w:rFonts w:ascii="Arial" w:hAnsi="Arial" w:cs="Arial"/>
        </w:rPr>
      </w:pPr>
      <w:bookmarkStart w:id="163" w:name="_Toc511930060"/>
      <w:r w:rsidRPr="000D17EF">
        <w:rPr>
          <w:rFonts w:ascii="Arial" w:hAnsi="Arial" w:cs="Arial"/>
        </w:rPr>
        <w:lastRenderedPageBreak/>
        <w:t>Annex 3: Hydraulic Motor Warranty Reports</w:t>
      </w:r>
      <w:bookmarkEnd w:id="163"/>
    </w:p>
    <w:p w14:paraId="1DFD9A14" w14:textId="62ED1465" w:rsidR="008476CE" w:rsidRPr="000D17EF" w:rsidRDefault="008476CE" w:rsidP="008476CE">
      <w:pPr>
        <w:pStyle w:val="Heading2"/>
        <w:rPr>
          <w:rFonts w:ascii="Arial" w:hAnsi="Arial" w:cs="Arial"/>
        </w:rPr>
      </w:pPr>
      <w:bookmarkStart w:id="164" w:name="_Toc511930061"/>
      <w:r w:rsidRPr="000D17EF">
        <w:rPr>
          <w:rFonts w:ascii="Arial" w:hAnsi="Arial" w:cs="Arial"/>
        </w:rPr>
        <w:t>Annex 3a: KPM Warranty Report QRS 8158-1</w:t>
      </w:r>
      <w:bookmarkEnd w:id="164"/>
    </w:p>
    <w:p w14:paraId="3C344CAB" w14:textId="36B7D568" w:rsidR="008476CE" w:rsidRPr="000D17EF" w:rsidRDefault="008476CE" w:rsidP="008476CE">
      <w:pPr>
        <w:rPr>
          <w:rFonts w:ascii="Arial" w:hAnsi="Arial" w:cs="Arial"/>
        </w:rPr>
      </w:pPr>
      <w:r w:rsidRPr="000D17EF">
        <w:rPr>
          <w:rFonts w:ascii="Arial" w:hAnsi="Arial" w:cs="Arial"/>
          <w:noProof/>
          <w:lang w:eastAsia="en-GB"/>
        </w:rPr>
        <w:drawing>
          <wp:inline distT="0" distB="0" distL="0" distR="0" wp14:anchorId="4582D378" wp14:editId="49509187">
            <wp:extent cx="5731510" cy="7782560"/>
            <wp:effectExtent l="0" t="0" r="2540" b="889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7782560"/>
                    </a:xfrm>
                    <a:prstGeom prst="rect">
                      <a:avLst/>
                    </a:prstGeom>
                  </pic:spPr>
                </pic:pic>
              </a:graphicData>
            </a:graphic>
          </wp:inline>
        </w:drawing>
      </w:r>
    </w:p>
    <w:p w14:paraId="32EBCAA6" w14:textId="77777777" w:rsidR="008476CE" w:rsidRPr="000D17EF" w:rsidRDefault="008476CE" w:rsidP="008476CE">
      <w:pPr>
        <w:rPr>
          <w:rFonts w:ascii="Arial" w:hAnsi="Arial" w:cs="Arial"/>
        </w:rPr>
      </w:pPr>
    </w:p>
    <w:p w14:paraId="7291F460" w14:textId="7565C46D" w:rsidR="008476CE" w:rsidRPr="000D17EF" w:rsidRDefault="008476CE" w:rsidP="008476CE">
      <w:pPr>
        <w:rPr>
          <w:rFonts w:ascii="Arial" w:hAnsi="Arial" w:cs="Arial"/>
        </w:rPr>
      </w:pPr>
      <w:r w:rsidRPr="000D17EF">
        <w:rPr>
          <w:rFonts w:ascii="Arial" w:hAnsi="Arial" w:cs="Arial"/>
          <w:noProof/>
          <w:lang w:eastAsia="en-GB"/>
        </w:rPr>
        <w:lastRenderedPageBreak/>
        <w:drawing>
          <wp:inline distT="0" distB="0" distL="0" distR="0" wp14:anchorId="5C2D8ED2" wp14:editId="4EC44831">
            <wp:extent cx="5731510" cy="8451850"/>
            <wp:effectExtent l="0" t="0" r="254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8451850"/>
                    </a:xfrm>
                    <a:prstGeom prst="rect">
                      <a:avLst/>
                    </a:prstGeom>
                  </pic:spPr>
                </pic:pic>
              </a:graphicData>
            </a:graphic>
          </wp:inline>
        </w:drawing>
      </w:r>
    </w:p>
    <w:p w14:paraId="5B125C43" w14:textId="77777777" w:rsidR="008476CE" w:rsidRPr="000D17EF" w:rsidRDefault="008476CE" w:rsidP="008476CE">
      <w:pPr>
        <w:rPr>
          <w:rFonts w:ascii="Arial" w:hAnsi="Arial" w:cs="Arial"/>
        </w:rPr>
      </w:pPr>
    </w:p>
    <w:p w14:paraId="2ADDEB81" w14:textId="0F830E69" w:rsidR="008476CE" w:rsidRPr="000D17EF" w:rsidRDefault="008476CE" w:rsidP="008476CE">
      <w:pPr>
        <w:pStyle w:val="Heading2"/>
        <w:rPr>
          <w:rFonts w:ascii="Arial" w:hAnsi="Arial" w:cs="Arial"/>
        </w:rPr>
      </w:pPr>
      <w:bookmarkStart w:id="165" w:name="_Toc511930062"/>
      <w:r w:rsidRPr="000D17EF">
        <w:rPr>
          <w:rFonts w:ascii="Arial" w:hAnsi="Arial" w:cs="Arial"/>
        </w:rPr>
        <w:lastRenderedPageBreak/>
        <w:t>Annex 3b: KPM Warranty Report QRS 8158-2</w:t>
      </w:r>
      <w:bookmarkEnd w:id="165"/>
    </w:p>
    <w:p w14:paraId="1EA087B6" w14:textId="61D3752C" w:rsidR="008476CE" w:rsidRPr="000D17EF" w:rsidRDefault="008476CE" w:rsidP="008476CE">
      <w:pPr>
        <w:rPr>
          <w:rFonts w:ascii="Arial" w:hAnsi="Arial" w:cs="Arial"/>
        </w:rPr>
      </w:pPr>
      <w:r w:rsidRPr="000D17EF">
        <w:rPr>
          <w:rFonts w:ascii="Arial" w:hAnsi="Arial" w:cs="Arial"/>
          <w:noProof/>
          <w:lang w:eastAsia="en-GB"/>
        </w:rPr>
        <w:drawing>
          <wp:inline distT="0" distB="0" distL="0" distR="0" wp14:anchorId="084300FD" wp14:editId="3F4E72C6">
            <wp:extent cx="5731510" cy="844042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8440420"/>
                    </a:xfrm>
                    <a:prstGeom prst="rect">
                      <a:avLst/>
                    </a:prstGeom>
                  </pic:spPr>
                </pic:pic>
              </a:graphicData>
            </a:graphic>
          </wp:inline>
        </w:drawing>
      </w:r>
    </w:p>
    <w:p w14:paraId="3F95FB88" w14:textId="498E11E7" w:rsidR="008476CE" w:rsidRPr="000D17EF" w:rsidRDefault="008476CE" w:rsidP="008476CE">
      <w:pPr>
        <w:rPr>
          <w:rFonts w:ascii="Arial" w:hAnsi="Arial" w:cs="Arial"/>
        </w:rPr>
      </w:pPr>
      <w:r w:rsidRPr="000D17EF">
        <w:rPr>
          <w:rFonts w:ascii="Arial" w:hAnsi="Arial" w:cs="Arial"/>
          <w:noProof/>
          <w:lang w:eastAsia="en-GB"/>
        </w:rPr>
        <w:lastRenderedPageBreak/>
        <w:drawing>
          <wp:inline distT="0" distB="0" distL="0" distR="0" wp14:anchorId="6A5195EB" wp14:editId="4F1F4C05">
            <wp:extent cx="5731510" cy="8416290"/>
            <wp:effectExtent l="0" t="0" r="254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8416290"/>
                    </a:xfrm>
                    <a:prstGeom prst="rect">
                      <a:avLst/>
                    </a:prstGeom>
                  </pic:spPr>
                </pic:pic>
              </a:graphicData>
            </a:graphic>
          </wp:inline>
        </w:drawing>
      </w:r>
    </w:p>
    <w:p w14:paraId="7EB44C1F" w14:textId="77777777" w:rsidR="008476CE" w:rsidRPr="000D17EF" w:rsidRDefault="008476CE" w:rsidP="008476CE">
      <w:pPr>
        <w:rPr>
          <w:rFonts w:ascii="Arial" w:hAnsi="Arial" w:cs="Arial"/>
        </w:rPr>
      </w:pPr>
    </w:p>
    <w:p w14:paraId="2B033257" w14:textId="3C067D39" w:rsidR="008476CE" w:rsidRPr="000D17EF" w:rsidRDefault="008476CE" w:rsidP="008476CE">
      <w:pPr>
        <w:pStyle w:val="Heading2"/>
        <w:rPr>
          <w:rFonts w:ascii="Arial" w:hAnsi="Arial" w:cs="Arial"/>
        </w:rPr>
      </w:pPr>
      <w:bookmarkStart w:id="166" w:name="_Toc511930063"/>
      <w:r w:rsidRPr="000D17EF">
        <w:rPr>
          <w:rFonts w:ascii="Arial" w:hAnsi="Arial" w:cs="Arial"/>
        </w:rPr>
        <w:lastRenderedPageBreak/>
        <w:t>Annex 3c: KPM Warranty Report QRS 8175</w:t>
      </w:r>
      <w:bookmarkEnd w:id="166"/>
    </w:p>
    <w:p w14:paraId="75C90660" w14:textId="7D9D48E7" w:rsidR="008476CE" w:rsidRPr="000D17EF" w:rsidRDefault="00AA67D9" w:rsidP="008476CE">
      <w:pPr>
        <w:rPr>
          <w:rFonts w:ascii="Arial" w:hAnsi="Arial" w:cs="Arial"/>
        </w:rPr>
      </w:pPr>
      <w:r w:rsidRPr="000D17EF">
        <w:rPr>
          <w:rFonts w:ascii="Arial" w:hAnsi="Arial" w:cs="Arial"/>
          <w:noProof/>
          <w:lang w:eastAsia="en-GB"/>
        </w:rPr>
        <w:drawing>
          <wp:inline distT="0" distB="0" distL="0" distR="0" wp14:anchorId="1602C620" wp14:editId="74FAD735">
            <wp:extent cx="5731510" cy="849630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8496300"/>
                    </a:xfrm>
                    <a:prstGeom prst="rect">
                      <a:avLst/>
                    </a:prstGeom>
                  </pic:spPr>
                </pic:pic>
              </a:graphicData>
            </a:graphic>
          </wp:inline>
        </w:drawing>
      </w:r>
    </w:p>
    <w:p w14:paraId="561EFB12" w14:textId="350AA85B" w:rsidR="00AA67D9" w:rsidRPr="000D17EF" w:rsidRDefault="00AA67D9" w:rsidP="008476CE">
      <w:pPr>
        <w:rPr>
          <w:rFonts w:ascii="Arial" w:hAnsi="Arial" w:cs="Arial"/>
        </w:rPr>
      </w:pPr>
      <w:r w:rsidRPr="000D17EF">
        <w:rPr>
          <w:rFonts w:ascii="Arial" w:hAnsi="Arial" w:cs="Arial"/>
          <w:noProof/>
          <w:lang w:eastAsia="en-GB"/>
        </w:rPr>
        <w:lastRenderedPageBreak/>
        <w:drawing>
          <wp:inline distT="0" distB="0" distL="0" distR="0" wp14:anchorId="74E97888" wp14:editId="4FCDF27A">
            <wp:extent cx="5731510" cy="8474075"/>
            <wp:effectExtent l="0" t="0" r="2540" b="31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8474075"/>
                    </a:xfrm>
                    <a:prstGeom prst="rect">
                      <a:avLst/>
                    </a:prstGeom>
                  </pic:spPr>
                </pic:pic>
              </a:graphicData>
            </a:graphic>
          </wp:inline>
        </w:drawing>
      </w:r>
    </w:p>
    <w:p w14:paraId="2ADC1693" w14:textId="77777777" w:rsidR="00AA67D9" w:rsidRPr="000D17EF" w:rsidRDefault="00AA67D9" w:rsidP="008476CE">
      <w:pPr>
        <w:rPr>
          <w:rFonts w:ascii="Arial" w:hAnsi="Arial" w:cs="Arial"/>
        </w:rPr>
      </w:pPr>
    </w:p>
    <w:p w14:paraId="31D3AB76" w14:textId="744E0D77" w:rsidR="00AA67D9" w:rsidRPr="000D17EF" w:rsidRDefault="00AA67D9" w:rsidP="00AA67D9">
      <w:pPr>
        <w:pStyle w:val="Heading1"/>
        <w:rPr>
          <w:rFonts w:ascii="Arial" w:hAnsi="Arial" w:cs="Arial"/>
        </w:rPr>
      </w:pPr>
      <w:bookmarkStart w:id="167" w:name="_Toc511930064"/>
      <w:r w:rsidRPr="000D17EF">
        <w:rPr>
          <w:rFonts w:ascii="Arial" w:hAnsi="Arial" w:cs="Arial"/>
        </w:rPr>
        <w:lastRenderedPageBreak/>
        <w:t>Annex 4: Hydraulic Oil Analysis (ALcontrol Laboratories Report 1787563)</w:t>
      </w:r>
      <w:bookmarkEnd w:id="167"/>
      <w:r w:rsidRPr="000D17EF">
        <w:rPr>
          <w:rFonts w:ascii="Arial" w:hAnsi="Arial" w:cs="Arial"/>
        </w:rPr>
        <w:t xml:space="preserve"> </w:t>
      </w:r>
    </w:p>
    <w:p w14:paraId="71677BD9" w14:textId="6A90CB81" w:rsidR="00AA67D9" w:rsidRPr="000D17EF" w:rsidRDefault="00AA67D9" w:rsidP="00AA67D9">
      <w:pPr>
        <w:rPr>
          <w:rFonts w:ascii="Arial" w:hAnsi="Arial" w:cs="Arial"/>
        </w:rPr>
      </w:pPr>
      <w:r w:rsidRPr="000D17EF">
        <w:rPr>
          <w:rFonts w:ascii="Arial" w:hAnsi="Arial" w:cs="Arial"/>
          <w:noProof/>
          <w:lang w:eastAsia="en-GB"/>
        </w:rPr>
        <w:drawing>
          <wp:inline distT="0" distB="0" distL="0" distR="0" wp14:anchorId="4FDC0C6C" wp14:editId="5D9DB7F0">
            <wp:extent cx="5731510" cy="7947660"/>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7947660"/>
                    </a:xfrm>
                    <a:prstGeom prst="rect">
                      <a:avLst/>
                    </a:prstGeom>
                  </pic:spPr>
                </pic:pic>
              </a:graphicData>
            </a:graphic>
          </wp:inline>
        </w:drawing>
      </w:r>
    </w:p>
    <w:p w14:paraId="06A65C4A" w14:textId="77777777" w:rsidR="00AA67D9" w:rsidRPr="000D17EF" w:rsidRDefault="00AA67D9" w:rsidP="00AA67D9">
      <w:pPr>
        <w:rPr>
          <w:rFonts w:ascii="Arial" w:hAnsi="Arial" w:cs="Arial"/>
        </w:rPr>
      </w:pPr>
    </w:p>
    <w:p w14:paraId="4165C07C" w14:textId="58100672" w:rsidR="00AA67D9" w:rsidRPr="000D17EF" w:rsidRDefault="00AA67D9" w:rsidP="00AA67D9">
      <w:pPr>
        <w:pStyle w:val="Heading1"/>
        <w:rPr>
          <w:rFonts w:ascii="Arial" w:hAnsi="Arial" w:cs="Arial"/>
        </w:rPr>
      </w:pPr>
      <w:bookmarkStart w:id="168" w:name="_Toc511930065"/>
      <w:r w:rsidRPr="000D17EF">
        <w:rPr>
          <w:rFonts w:ascii="Arial" w:hAnsi="Arial" w:cs="Arial"/>
        </w:rPr>
        <w:lastRenderedPageBreak/>
        <w:t xml:space="preserve">Annex 5: </w:t>
      </w:r>
      <w:proofErr w:type="spellStart"/>
      <w:r w:rsidRPr="000D17EF">
        <w:rPr>
          <w:rFonts w:ascii="Arial" w:hAnsi="Arial" w:cs="Arial"/>
        </w:rPr>
        <w:t>Dingbro</w:t>
      </w:r>
      <w:proofErr w:type="spellEnd"/>
      <w:r w:rsidRPr="000D17EF">
        <w:rPr>
          <w:rFonts w:ascii="Arial" w:hAnsi="Arial" w:cs="Arial"/>
        </w:rPr>
        <w:t xml:space="preserve"> Industrial Filtration Division Quotation</w:t>
      </w:r>
      <w:bookmarkEnd w:id="168"/>
    </w:p>
    <w:p w14:paraId="7796322E" w14:textId="060111EE" w:rsidR="00AA67D9" w:rsidRPr="000D17EF" w:rsidRDefault="00AA67D9" w:rsidP="00AA67D9">
      <w:pPr>
        <w:rPr>
          <w:rFonts w:ascii="Arial" w:hAnsi="Arial" w:cs="Arial"/>
        </w:rPr>
      </w:pPr>
      <w:r w:rsidRPr="000D17EF">
        <w:rPr>
          <w:rFonts w:ascii="Arial" w:hAnsi="Arial" w:cs="Arial"/>
          <w:noProof/>
          <w:lang w:eastAsia="en-GB"/>
        </w:rPr>
        <w:drawing>
          <wp:inline distT="0" distB="0" distL="0" distR="0" wp14:anchorId="72199CD8" wp14:editId="0284C7B8">
            <wp:extent cx="5731510" cy="657796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6577965"/>
                    </a:xfrm>
                    <a:prstGeom prst="rect">
                      <a:avLst/>
                    </a:prstGeom>
                  </pic:spPr>
                </pic:pic>
              </a:graphicData>
            </a:graphic>
          </wp:inline>
        </w:drawing>
      </w:r>
    </w:p>
    <w:sectPr w:rsidR="00AA67D9" w:rsidRPr="000D17EF" w:rsidSect="00840CA4">
      <w:headerReference w:type="default" r:id="rId54"/>
      <w:footerReference w:type="default" r:id="rId55"/>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1A640B" w14:textId="77777777" w:rsidR="008F2731" w:rsidRDefault="008F2731" w:rsidP="00080EC7">
      <w:pPr>
        <w:spacing w:after="0" w:line="240" w:lineRule="auto"/>
      </w:pPr>
      <w:r>
        <w:separator/>
      </w:r>
    </w:p>
  </w:endnote>
  <w:endnote w:type="continuationSeparator" w:id="0">
    <w:p w14:paraId="017B3789" w14:textId="77777777" w:rsidR="008F2731" w:rsidRDefault="008F2731" w:rsidP="00080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5006130"/>
      <w:docPartObj>
        <w:docPartGallery w:val="Page Numbers (Bottom of Page)"/>
        <w:docPartUnique/>
      </w:docPartObj>
    </w:sdtPr>
    <w:sdtContent>
      <w:sdt>
        <w:sdtPr>
          <w:id w:val="1691181806"/>
          <w:docPartObj>
            <w:docPartGallery w:val="Page Numbers (Top of Page)"/>
            <w:docPartUnique/>
          </w:docPartObj>
        </w:sdtPr>
        <w:sdtContent>
          <w:p w14:paraId="0A581228" w14:textId="5359E40B" w:rsidR="006B1D93" w:rsidRDefault="006B1D93">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354C34">
              <w:rPr>
                <w:b/>
                <w:bCs/>
                <w:noProof/>
              </w:rPr>
              <w:t>15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354C34">
              <w:rPr>
                <w:b/>
                <w:bCs/>
                <w:noProof/>
              </w:rPr>
              <w:t>77</w:t>
            </w:r>
            <w:r>
              <w:rPr>
                <w:b/>
                <w:bCs/>
                <w:sz w:val="24"/>
                <w:szCs w:val="24"/>
              </w:rPr>
              <w:fldChar w:fldCharType="end"/>
            </w:r>
            <w:r>
              <w:rPr>
                <w:b/>
                <w:bCs/>
                <w:sz w:val="24"/>
                <w:szCs w:val="24"/>
              </w:rPr>
              <w:t xml:space="preserve">                                                     Dan Griffiths                                                       20/04/18</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5A112D" w14:textId="77777777" w:rsidR="008F2731" w:rsidRDefault="008F2731" w:rsidP="00080EC7">
      <w:pPr>
        <w:spacing w:after="0" w:line="240" w:lineRule="auto"/>
      </w:pPr>
      <w:r>
        <w:separator/>
      </w:r>
    </w:p>
  </w:footnote>
  <w:footnote w:type="continuationSeparator" w:id="0">
    <w:p w14:paraId="66661DE1" w14:textId="77777777" w:rsidR="008F2731" w:rsidRDefault="008F2731" w:rsidP="00080E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1FDC44" w14:textId="77777777" w:rsidR="006B1D93" w:rsidRDefault="006B1D93">
    <w:pPr>
      <w:pStyle w:val="Header"/>
    </w:pPr>
  </w:p>
  <w:p w14:paraId="19C32EAE" w14:textId="7023B007" w:rsidR="006B1D93" w:rsidRDefault="006B1D93">
    <w:pPr>
      <w:pStyle w:val="Header"/>
    </w:pPr>
    <w:r>
      <w:t>Major Project</w:t>
    </w:r>
    <w:r>
      <w:ptab w:relativeTo="margin" w:alignment="center" w:leader="none"/>
    </w:r>
    <w:r>
      <w:t>BEng. Mech. and Man. Engineering</w:t>
    </w:r>
    <w:r>
      <w:ptab w:relativeTo="margin" w:alignment="right" w:leader="none"/>
    </w:r>
    <w:r>
      <w:t>Tutor: Andrew Thorne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05696"/>
    <w:multiLevelType w:val="hybridMultilevel"/>
    <w:tmpl w:val="DB68C6B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59E353A"/>
    <w:multiLevelType w:val="hybridMultilevel"/>
    <w:tmpl w:val="5BC2848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0B7D6A12"/>
    <w:multiLevelType w:val="hybridMultilevel"/>
    <w:tmpl w:val="09382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390999"/>
    <w:multiLevelType w:val="hybridMultilevel"/>
    <w:tmpl w:val="D0D4D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A96AA5"/>
    <w:multiLevelType w:val="hybridMultilevel"/>
    <w:tmpl w:val="0B982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F40D6A"/>
    <w:multiLevelType w:val="hybridMultilevel"/>
    <w:tmpl w:val="9F146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0E7E4A"/>
    <w:multiLevelType w:val="hybridMultilevel"/>
    <w:tmpl w:val="40D6E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4C1182"/>
    <w:multiLevelType w:val="hybridMultilevel"/>
    <w:tmpl w:val="BD9CA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AC7781"/>
    <w:multiLevelType w:val="hybridMultilevel"/>
    <w:tmpl w:val="E0A2394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9" w15:restartNumberingAfterBreak="0">
    <w:nsid w:val="51E62450"/>
    <w:multiLevelType w:val="hybridMultilevel"/>
    <w:tmpl w:val="FD484C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9F5D2B"/>
    <w:multiLevelType w:val="hybridMultilevel"/>
    <w:tmpl w:val="FD703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0762CC"/>
    <w:multiLevelType w:val="hybridMultilevel"/>
    <w:tmpl w:val="C9FA0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7F7FB1"/>
    <w:multiLevelType w:val="hybridMultilevel"/>
    <w:tmpl w:val="00A4DDD0"/>
    <w:lvl w:ilvl="0" w:tplc="352AF0F0">
      <w:start w:val="1"/>
      <w:numFmt w:val="bullet"/>
      <w:lvlText w:val="•"/>
      <w:lvlJc w:val="left"/>
      <w:pPr>
        <w:tabs>
          <w:tab w:val="num" w:pos="720"/>
        </w:tabs>
        <w:ind w:left="720" w:hanging="360"/>
      </w:pPr>
      <w:rPr>
        <w:rFonts w:ascii="Arial" w:hAnsi="Arial" w:hint="default"/>
      </w:rPr>
    </w:lvl>
    <w:lvl w:ilvl="1" w:tplc="E7765F76" w:tentative="1">
      <w:start w:val="1"/>
      <w:numFmt w:val="bullet"/>
      <w:lvlText w:val="•"/>
      <w:lvlJc w:val="left"/>
      <w:pPr>
        <w:tabs>
          <w:tab w:val="num" w:pos="1440"/>
        </w:tabs>
        <w:ind w:left="1440" w:hanging="360"/>
      </w:pPr>
      <w:rPr>
        <w:rFonts w:ascii="Arial" w:hAnsi="Arial" w:hint="default"/>
      </w:rPr>
    </w:lvl>
    <w:lvl w:ilvl="2" w:tplc="A5DA3B04" w:tentative="1">
      <w:start w:val="1"/>
      <w:numFmt w:val="bullet"/>
      <w:lvlText w:val="•"/>
      <w:lvlJc w:val="left"/>
      <w:pPr>
        <w:tabs>
          <w:tab w:val="num" w:pos="2160"/>
        </w:tabs>
        <w:ind w:left="2160" w:hanging="360"/>
      </w:pPr>
      <w:rPr>
        <w:rFonts w:ascii="Arial" w:hAnsi="Arial" w:hint="default"/>
      </w:rPr>
    </w:lvl>
    <w:lvl w:ilvl="3" w:tplc="7048F39A" w:tentative="1">
      <w:start w:val="1"/>
      <w:numFmt w:val="bullet"/>
      <w:lvlText w:val="•"/>
      <w:lvlJc w:val="left"/>
      <w:pPr>
        <w:tabs>
          <w:tab w:val="num" w:pos="2880"/>
        </w:tabs>
        <w:ind w:left="2880" w:hanging="360"/>
      </w:pPr>
      <w:rPr>
        <w:rFonts w:ascii="Arial" w:hAnsi="Arial" w:hint="default"/>
      </w:rPr>
    </w:lvl>
    <w:lvl w:ilvl="4" w:tplc="21DC5CEE" w:tentative="1">
      <w:start w:val="1"/>
      <w:numFmt w:val="bullet"/>
      <w:lvlText w:val="•"/>
      <w:lvlJc w:val="left"/>
      <w:pPr>
        <w:tabs>
          <w:tab w:val="num" w:pos="3600"/>
        </w:tabs>
        <w:ind w:left="3600" w:hanging="360"/>
      </w:pPr>
      <w:rPr>
        <w:rFonts w:ascii="Arial" w:hAnsi="Arial" w:hint="default"/>
      </w:rPr>
    </w:lvl>
    <w:lvl w:ilvl="5" w:tplc="94C4BF5E" w:tentative="1">
      <w:start w:val="1"/>
      <w:numFmt w:val="bullet"/>
      <w:lvlText w:val="•"/>
      <w:lvlJc w:val="left"/>
      <w:pPr>
        <w:tabs>
          <w:tab w:val="num" w:pos="4320"/>
        </w:tabs>
        <w:ind w:left="4320" w:hanging="360"/>
      </w:pPr>
      <w:rPr>
        <w:rFonts w:ascii="Arial" w:hAnsi="Arial" w:hint="default"/>
      </w:rPr>
    </w:lvl>
    <w:lvl w:ilvl="6" w:tplc="12745A1E" w:tentative="1">
      <w:start w:val="1"/>
      <w:numFmt w:val="bullet"/>
      <w:lvlText w:val="•"/>
      <w:lvlJc w:val="left"/>
      <w:pPr>
        <w:tabs>
          <w:tab w:val="num" w:pos="5040"/>
        </w:tabs>
        <w:ind w:left="5040" w:hanging="360"/>
      </w:pPr>
      <w:rPr>
        <w:rFonts w:ascii="Arial" w:hAnsi="Arial" w:hint="default"/>
      </w:rPr>
    </w:lvl>
    <w:lvl w:ilvl="7" w:tplc="B6F67DD6" w:tentative="1">
      <w:start w:val="1"/>
      <w:numFmt w:val="bullet"/>
      <w:lvlText w:val="•"/>
      <w:lvlJc w:val="left"/>
      <w:pPr>
        <w:tabs>
          <w:tab w:val="num" w:pos="5760"/>
        </w:tabs>
        <w:ind w:left="5760" w:hanging="360"/>
      </w:pPr>
      <w:rPr>
        <w:rFonts w:ascii="Arial" w:hAnsi="Arial" w:hint="default"/>
      </w:rPr>
    </w:lvl>
    <w:lvl w:ilvl="8" w:tplc="20AE224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91B717D"/>
    <w:multiLevelType w:val="hybridMultilevel"/>
    <w:tmpl w:val="33661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1534FB"/>
    <w:multiLevelType w:val="hybridMultilevel"/>
    <w:tmpl w:val="584E0E8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5" w15:restartNumberingAfterBreak="0">
    <w:nsid w:val="6C541BF2"/>
    <w:multiLevelType w:val="hybridMultilevel"/>
    <w:tmpl w:val="A3881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D63C3D"/>
    <w:multiLevelType w:val="hybridMultilevel"/>
    <w:tmpl w:val="67522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712C46"/>
    <w:multiLevelType w:val="hybridMultilevel"/>
    <w:tmpl w:val="5896E20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9"/>
  </w:num>
  <w:num w:numId="2">
    <w:abstractNumId w:val="4"/>
  </w:num>
  <w:num w:numId="3">
    <w:abstractNumId w:val="12"/>
  </w:num>
  <w:num w:numId="4">
    <w:abstractNumId w:val="3"/>
  </w:num>
  <w:num w:numId="5">
    <w:abstractNumId w:val="16"/>
  </w:num>
  <w:num w:numId="6">
    <w:abstractNumId w:val="5"/>
  </w:num>
  <w:num w:numId="7">
    <w:abstractNumId w:val="2"/>
  </w:num>
  <w:num w:numId="8">
    <w:abstractNumId w:val="13"/>
  </w:num>
  <w:num w:numId="9">
    <w:abstractNumId w:val="10"/>
  </w:num>
  <w:num w:numId="10">
    <w:abstractNumId w:val="11"/>
  </w:num>
  <w:num w:numId="11">
    <w:abstractNumId w:val="17"/>
  </w:num>
  <w:num w:numId="12">
    <w:abstractNumId w:val="8"/>
  </w:num>
  <w:num w:numId="13">
    <w:abstractNumId w:val="0"/>
  </w:num>
  <w:num w:numId="14">
    <w:abstractNumId w:val="14"/>
  </w:num>
  <w:num w:numId="15">
    <w:abstractNumId w:val="1"/>
  </w:num>
  <w:num w:numId="16">
    <w:abstractNumId w:val="7"/>
  </w:num>
  <w:num w:numId="17">
    <w:abstractNumId w:val="6"/>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742"/>
    <w:rsid w:val="00003DF0"/>
    <w:rsid w:val="00004599"/>
    <w:rsid w:val="00011105"/>
    <w:rsid w:val="00020C42"/>
    <w:rsid w:val="0002133F"/>
    <w:rsid w:val="00022182"/>
    <w:rsid w:val="0002720E"/>
    <w:rsid w:val="00034099"/>
    <w:rsid w:val="00034640"/>
    <w:rsid w:val="000372EF"/>
    <w:rsid w:val="00044FAD"/>
    <w:rsid w:val="00046966"/>
    <w:rsid w:val="00052096"/>
    <w:rsid w:val="00055C09"/>
    <w:rsid w:val="00057472"/>
    <w:rsid w:val="0006046A"/>
    <w:rsid w:val="000614A5"/>
    <w:rsid w:val="00062293"/>
    <w:rsid w:val="00064444"/>
    <w:rsid w:val="0007408B"/>
    <w:rsid w:val="00076E82"/>
    <w:rsid w:val="00080EC7"/>
    <w:rsid w:val="0008340D"/>
    <w:rsid w:val="00084382"/>
    <w:rsid w:val="00086A25"/>
    <w:rsid w:val="00096DDA"/>
    <w:rsid w:val="000A7F60"/>
    <w:rsid w:val="000B3A7C"/>
    <w:rsid w:val="000C139E"/>
    <w:rsid w:val="000C18B5"/>
    <w:rsid w:val="000C3B27"/>
    <w:rsid w:val="000C7DD4"/>
    <w:rsid w:val="000D17EF"/>
    <w:rsid w:val="000D3DDE"/>
    <w:rsid w:val="000D621B"/>
    <w:rsid w:val="000D7C66"/>
    <w:rsid w:val="000E33C5"/>
    <w:rsid w:val="000E3607"/>
    <w:rsid w:val="000F323A"/>
    <w:rsid w:val="000F750B"/>
    <w:rsid w:val="00104E2C"/>
    <w:rsid w:val="001074E2"/>
    <w:rsid w:val="00113D6E"/>
    <w:rsid w:val="00120005"/>
    <w:rsid w:val="00125575"/>
    <w:rsid w:val="00130977"/>
    <w:rsid w:val="001310FB"/>
    <w:rsid w:val="00137B0E"/>
    <w:rsid w:val="0014551B"/>
    <w:rsid w:val="00147BFB"/>
    <w:rsid w:val="00152111"/>
    <w:rsid w:val="001549E6"/>
    <w:rsid w:val="00156220"/>
    <w:rsid w:val="001578EB"/>
    <w:rsid w:val="00164FEB"/>
    <w:rsid w:val="00175380"/>
    <w:rsid w:val="00175DCC"/>
    <w:rsid w:val="00177BF6"/>
    <w:rsid w:val="00182C44"/>
    <w:rsid w:val="0019057F"/>
    <w:rsid w:val="00191015"/>
    <w:rsid w:val="001911B3"/>
    <w:rsid w:val="001959E5"/>
    <w:rsid w:val="001A057D"/>
    <w:rsid w:val="001A23F3"/>
    <w:rsid w:val="001A3B54"/>
    <w:rsid w:val="001A7448"/>
    <w:rsid w:val="001B1E6F"/>
    <w:rsid w:val="001B75E9"/>
    <w:rsid w:val="001C1AEB"/>
    <w:rsid w:val="001C2683"/>
    <w:rsid w:val="001C3BBD"/>
    <w:rsid w:val="001C485B"/>
    <w:rsid w:val="001C5509"/>
    <w:rsid w:val="001C6DE3"/>
    <w:rsid w:val="001D0A7C"/>
    <w:rsid w:val="001D0BA4"/>
    <w:rsid w:val="001D1F5E"/>
    <w:rsid w:val="001E077C"/>
    <w:rsid w:val="001E7970"/>
    <w:rsid w:val="001F4446"/>
    <w:rsid w:val="00204F51"/>
    <w:rsid w:val="002136C3"/>
    <w:rsid w:val="002429D8"/>
    <w:rsid w:val="00245CDE"/>
    <w:rsid w:val="00256008"/>
    <w:rsid w:val="002678F3"/>
    <w:rsid w:val="002711A4"/>
    <w:rsid w:val="00272F27"/>
    <w:rsid w:val="00275C4A"/>
    <w:rsid w:val="00277F5E"/>
    <w:rsid w:val="00291993"/>
    <w:rsid w:val="00293BD9"/>
    <w:rsid w:val="00294501"/>
    <w:rsid w:val="00297EF5"/>
    <w:rsid w:val="002A100D"/>
    <w:rsid w:val="002A21EC"/>
    <w:rsid w:val="002A4B60"/>
    <w:rsid w:val="002B54F3"/>
    <w:rsid w:val="002C0E15"/>
    <w:rsid w:val="002C1A65"/>
    <w:rsid w:val="002D6F3A"/>
    <w:rsid w:val="002D7AED"/>
    <w:rsid w:val="002E3DAA"/>
    <w:rsid w:val="002F1231"/>
    <w:rsid w:val="002F32AC"/>
    <w:rsid w:val="002F4331"/>
    <w:rsid w:val="003102A7"/>
    <w:rsid w:val="00311998"/>
    <w:rsid w:val="00326047"/>
    <w:rsid w:val="00326FE0"/>
    <w:rsid w:val="00330C7D"/>
    <w:rsid w:val="0033109E"/>
    <w:rsid w:val="003315F7"/>
    <w:rsid w:val="00334783"/>
    <w:rsid w:val="00336A6A"/>
    <w:rsid w:val="00337081"/>
    <w:rsid w:val="00337AEF"/>
    <w:rsid w:val="00341A99"/>
    <w:rsid w:val="0034689E"/>
    <w:rsid w:val="00354C34"/>
    <w:rsid w:val="00357476"/>
    <w:rsid w:val="00360A99"/>
    <w:rsid w:val="00364F7D"/>
    <w:rsid w:val="00367AA9"/>
    <w:rsid w:val="0037000A"/>
    <w:rsid w:val="003708C3"/>
    <w:rsid w:val="0037348B"/>
    <w:rsid w:val="00375057"/>
    <w:rsid w:val="00386993"/>
    <w:rsid w:val="00391622"/>
    <w:rsid w:val="0039603F"/>
    <w:rsid w:val="00397BD4"/>
    <w:rsid w:val="003B1387"/>
    <w:rsid w:val="003B5979"/>
    <w:rsid w:val="003C3E06"/>
    <w:rsid w:val="003C4F98"/>
    <w:rsid w:val="003C502B"/>
    <w:rsid w:val="003C7D37"/>
    <w:rsid w:val="003D2EE7"/>
    <w:rsid w:val="003D7E92"/>
    <w:rsid w:val="003E351F"/>
    <w:rsid w:val="003F4E70"/>
    <w:rsid w:val="0040177D"/>
    <w:rsid w:val="004036CA"/>
    <w:rsid w:val="00403B96"/>
    <w:rsid w:val="00404E0E"/>
    <w:rsid w:val="00410602"/>
    <w:rsid w:val="00415406"/>
    <w:rsid w:val="00415869"/>
    <w:rsid w:val="0041721D"/>
    <w:rsid w:val="00422E6B"/>
    <w:rsid w:val="00430232"/>
    <w:rsid w:val="0043184B"/>
    <w:rsid w:val="0043281D"/>
    <w:rsid w:val="00437282"/>
    <w:rsid w:val="00437929"/>
    <w:rsid w:val="004435B4"/>
    <w:rsid w:val="004460B3"/>
    <w:rsid w:val="00447185"/>
    <w:rsid w:val="004521A7"/>
    <w:rsid w:val="004603EC"/>
    <w:rsid w:val="004714B5"/>
    <w:rsid w:val="0048191E"/>
    <w:rsid w:val="0048228B"/>
    <w:rsid w:val="00485405"/>
    <w:rsid w:val="004854C2"/>
    <w:rsid w:val="00487713"/>
    <w:rsid w:val="0049258A"/>
    <w:rsid w:val="00496208"/>
    <w:rsid w:val="004971BE"/>
    <w:rsid w:val="004979EF"/>
    <w:rsid w:val="00497E26"/>
    <w:rsid w:val="004A0755"/>
    <w:rsid w:val="004A1280"/>
    <w:rsid w:val="004A1813"/>
    <w:rsid w:val="004B3261"/>
    <w:rsid w:val="004B7B58"/>
    <w:rsid w:val="004C11FF"/>
    <w:rsid w:val="004C199B"/>
    <w:rsid w:val="004C1A61"/>
    <w:rsid w:val="004C3274"/>
    <w:rsid w:val="004C5CFE"/>
    <w:rsid w:val="004C6197"/>
    <w:rsid w:val="004D257D"/>
    <w:rsid w:val="004D58DE"/>
    <w:rsid w:val="004E024A"/>
    <w:rsid w:val="004E3854"/>
    <w:rsid w:val="004E38ED"/>
    <w:rsid w:val="004E42C8"/>
    <w:rsid w:val="004F1D4B"/>
    <w:rsid w:val="004F47CF"/>
    <w:rsid w:val="004F7218"/>
    <w:rsid w:val="004F76D3"/>
    <w:rsid w:val="005018F1"/>
    <w:rsid w:val="005024D3"/>
    <w:rsid w:val="00502605"/>
    <w:rsid w:val="00507A00"/>
    <w:rsid w:val="005103B3"/>
    <w:rsid w:val="00516698"/>
    <w:rsid w:val="00517D5D"/>
    <w:rsid w:val="00521C3B"/>
    <w:rsid w:val="005249EB"/>
    <w:rsid w:val="0052537B"/>
    <w:rsid w:val="00526672"/>
    <w:rsid w:val="0053195D"/>
    <w:rsid w:val="00533476"/>
    <w:rsid w:val="00533B50"/>
    <w:rsid w:val="0053409A"/>
    <w:rsid w:val="00535705"/>
    <w:rsid w:val="00543740"/>
    <w:rsid w:val="00545B82"/>
    <w:rsid w:val="00556185"/>
    <w:rsid w:val="00566762"/>
    <w:rsid w:val="00571CCF"/>
    <w:rsid w:val="00573E47"/>
    <w:rsid w:val="00577D2A"/>
    <w:rsid w:val="00580AD4"/>
    <w:rsid w:val="00586F4A"/>
    <w:rsid w:val="0059219E"/>
    <w:rsid w:val="005963B7"/>
    <w:rsid w:val="005A1663"/>
    <w:rsid w:val="005A3715"/>
    <w:rsid w:val="005A3E81"/>
    <w:rsid w:val="005B2840"/>
    <w:rsid w:val="005C2255"/>
    <w:rsid w:val="005C3C23"/>
    <w:rsid w:val="005D0056"/>
    <w:rsid w:val="005D1549"/>
    <w:rsid w:val="005D1B92"/>
    <w:rsid w:val="005F1CD5"/>
    <w:rsid w:val="005F4733"/>
    <w:rsid w:val="005F5D54"/>
    <w:rsid w:val="006033F0"/>
    <w:rsid w:val="00603DAC"/>
    <w:rsid w:val="00606A46"/>
    <w:rsid w:val="006116C2"/>
    <w:rsid w:val="006159CE"/>
    <w:rsid w:val="00623E00"/>
    <w:rsid w:val="00625F0E"/>
    <w:rsid w:val="0063058D"/>
    <w:rsid w:val="00630DBE"/>
    <w:rsid w:val="00633EB5"/>
    <w:rsid w:val="00635BC0"/>
    <w:rsid w:val="00635E05"/>
    <w:rsid w:val="006552F2"/>
    <w:rsid w:val="006563D2"/>
    <w:rsid w:val="006615E4"/>
    <w:rsid w:val="0066190B"/>
    <w:rsid w:val="0066427D"/>
    <w:rsid w:val="00665DB7"/>
    <w:rsid w:val="00672098"/>
    <w:rsid w:val="006818B0"/>
    <w:rsid w:val="006834C2"/>
    <w:rsid w:val="00683CFA"/>
    <w:rsid w:val="00685CAB"/>
    <w:rsid w:val="0069301C"/>
    <w:rsid w:val="006A3F32"/>
    <w:rsid w:val="006A6934"/>
    <w:rsid w:val="006B1A86"/>
    <w:rsid w:val="006B1D93"/>
    <w:rsid w:val="006B1F42"/>
    <w:rsid w:val="006B2AFB"/>
    <w:rsid w:val="006B3499"/>
    <w:rsid w:val="006B4979"/>
    <w:rsid w:val="006B4E6A"/>
    <w:rsid w:val="006B5A82"/>
    <w:rsid w:val="006D27C5"/>
    <w:rsid w:val="006E3D3D"/>
    <w:rsid w:val="006E4DCD"/>
    <w:rsid w:val="006F0C18"/>
    <w:rsid w:val="006F354B"/>
    <w:rsid w:val="006F4D95"/>
    <w:rsid w:val="006F5380"/>
    <w:rsid w:val="007247B9"/>
    <w:rsid w:val="007249A0"/>
    <w:rsid w:val="00726FF9"/>
    <w:rsid w:val="00735BA2"/>
    <w:rsid w:val="00744106"/>
    <w:rsid w:val="00751E22"/>
    <w:rsid w:val="00754BCF"/>
    <w:rsid w:val="00762858"/>
    <w:rsid w:val="007638A3"/>
    <w:rsid w:val="0077116E"/>
    <w:rsid w:val="007712D4"/>
    <w:rsid w:val="0077268C"/>
    <w:rsid w:val="00781165"/>
    <w:rsid w:val="0079342F"/>
    <w:rsid w:val="00795742"/>
    <w:rsid w:val="00795AA5"/>
    <w:rsid w:val="007A2224"/>
    <w:rsid w:val="007B06CC"/>
    <w:rsid w:val="007C2183"/>
    <w:rsid w:val="007C6735"/>
    <w:rsid w:val="007D3BFA"/>
    <w:rsid w:val="007E06B4"/>
    <w:rsid w:val="007E53C4"/>
    <w:rsid w:val="007E6AC3"/>
    <w:rsid w:val="008058BF"/>
    <w:rsid w:val="00807F2D"/>
    <w:rsid w:val="00813FB3"/>
    <w:rsid w:val="008149CC"/>
    <w:rsid w:val="00815C0B"/>
    <w:rsid w:val="008165AA"/>
    <w:rsid w:val="008237DF"/>
    <w:rsid w:val="00823B92"/>
    <w:rsid w:val="00824E0D"/>
    <w:rsid w:val="00834B61"/>
    <w:rsid w:val="00840CA4"/>
    <w:rsid w:val="00844350"/>
    <w:rsid w:val="008476CE"/>
    <w:rsid w:val="00847815"/>
    <w:rsid w:val="00850073"/>
    <w:rsid w:val="00853AA3"/>
    <w:rsid w:val="00857217"/>
    <w:rsid w:val="00857430"/>
    <w:rsid w:val="00871210"/>
    <w:rsid w:val="00876947"/>
    <w:rsid w:val="008777EA"/>
    <w:rsid w:val="00877ADD"/>
    <w:rsid w:val="00881A7F"/>
    <w:rsid w:val="00882637"/>
    <w:rsid w:val="00892642"/>
    <w:rsid w:val="008961E3"/>
    <w:rsid w:val="008A0D2B"/>
    <w:rsid w:val="008B06D2"/>
    <w:rsid w:val="008B33C8"/>
    <w:rsid w:val="008B547E"/>
    <w:rsid w:val="008B7BEA"/>
    <w:rsid w:val="008C60EB"/>
    <w:rsid w:val="008E2E5F"/>
    <w:rsid w:val="008F2266"/>
    <w:rsid w:val="008F2731"/>
    <w:rsid w:val="008F6721"/>
    <w:rsid w:val="008F678C"/>
    <w:rsid w:val="008F6E3B"/>
    <w:rsid w:val="00912B2B"/>
    <w:rsid w:val="0091502E"/>
    <w:rsid w:val="009154E2"/>
    <w:rsid w:val="009178A0"/>
    <w:rsid w:val="00922F1F"/>
    <w:rsid w:val="00925795"/>
    <w:rsid w:val="00934C09"/>
    <w:rsid w:val="00937ADA"/>
    <w:rsid w:val="00942939"/>
    <w:rsid w:val="00952D83"/>
    <w:rsid w:val="009616C7"/>
    <w:rsid w:val="00962396"/>
    <w:rsid w:val="009707CA"/>
    <w:rsid w:val="00974426"/>
    <w:rsid w:val="00974EF0"/>
    <w:rsid w:val="0097576F"/>
    <w:rsid w:val="0097619E"/>
    <w:rsid w:val="00982411"/>
    <w:rsid w:val="00985412"/>
    <w:rsid w:val="00985BE8"/>
    <w:rsid w:val="009879D2"/>
    <w:rsid w:val="009A091F"/>
    <w:rsid w:val="009A29F3"/>
    <w:rsid w:val="009A4312"/>
    <w:rsid w:val="009B5BC7"/>
    <w:rsid w:val="009B7903"/>
    <w:rsid w:val="009C0653"/>
    <w:rsid w:val="009C2C68"/>
    <w:rsid w:val="009C31C1"/>
    <w:rsid w:val="009C387C"/>
    <w:rsid w:val="009C4649"/>
    <w:rsid w:val="009C50FF"/>
    <w:rsid w:val="009C5DC3"/>
    <w:rsid w:val="009D0BA1"/>
    <w:rsid w:val="009E0C08"/>
    <w:rsid w:val="00A10425"/>
    <w:rsid w:val="00A109E1"/>
    <w:rsid w:val="00A157FC"/>
    <w:rsid w:val="00A15B95"/>
    <w:rsid w:val="00A22F4A"/>
    <w:rsid w:val="00A23A88"/>
    <w:rsid w:val="00A3606C"/>
    <w:rsid w:val="00A36F78"/>
    <w:rsid w:val="00A41C4F"/>
    <w:rsid w:val="00A4386C"/>
    <w:rsid w:val="00A47918"/>
    <w:rsid w:val="00A47C75"/>
    <w:rsid w:val="00A51BBA"/>
    <w:rsid w:val="00A6486A"/>
    <w:rsid w:val="00A674D7"/>
    <w:rsid w:val="00A67C40"/>
    <w:rsid w:val="00A70B44"/>
    <w:rsid w:val="00A72BFE"/>
    <w:rsid w:val="00A84C36"/>
    <w:rsid w:val="00A851EB"/>
    <w:rsid w:val="00A86DF7"/>
    <w:rsid w:val="00A91634"/>
    <w:rsid w:val="00A9166C"/>
    <w:rsid w:val="00A930FD"/>
    <w:rsid w:val="00A93ABC"/>
    <w:rsid w:val="00AA2CE7"/>
    <w:rsid w:val="00AA4237"/>
    <w:rsid w:val="00AA67D9"/>
    <w:rsid w:val="00AB28FD"/>
    <w:rsid w:val="00AB54F9"/>
    <w:rsid w:val="00AB5525"/>
    <w:rsid w:val="00AB55B5"/>
    <w:rsid w:val="00AC583A"/>
    <w:rsid w:val="00AC6F60"/>
    <w:rsid w:val="00AD4D05"/>
    <w:rsid w:val="00AE2727"/>
    <w:rsid w:val="00AF15A5"/>
    <w:rsid w:val="00AF718D"/>
    <w:rsid w:val="00AF7FD8"/>
    <w:rsid w:val="00B010DB"/>
    <w:rsid w:val="00B01564"/>
    <w:rsid w:val="00B0208F"/>
    <w:rsid w:val="00B02D5A"/>
    <w:rsid w:val="00B31942"/>
    <w:rsid w:val="00B31E0D"/>
    <w:rsid w:val="00B37B81"/>
    <w:rsid w:val="00B50C9A"/>
    <w:rsid w:val="00B534DB"/>
    <w:rsid w:val="00B54590"/>
    <w:rsid w:val="00B54A14"/>
    <w:rsid w:val="00B5731D"/>
    <w:rsid w:val="00B65C78"/>
    <w:rsid w:val="00B66FD8"/>
    <w:rsid w:val="00B67375"/>
    <w:rsid w:val="00B7091D"/>
    <w:rsid w:val="00B751FD"/>
    <w:rsid w:val="00B766A3"/>
    <w:rsid w:val="00B8604E"/>
    <w:rsid w:val="00B874CB"/>
    <w:rsid w:val="00BA27CD"/>
    <w:rsid w:val="00BA350D"/>
    <w:rsid w:val="00BA35A3"/>
    <w:rsid w:val="00BA365E"/>
    <w:rsid w:val="00BA4155"/>
    <w:rsid w:val="00BC0086"/>
    <w:rsid w:val="00BC074A"/>
    <w:rsid w:val="00BC1DE8"/>
    <w:rsid w:val="00BC3F7B"/>
    <w:rsid w:val="00BD2113"/>
    <w:rsid w:val="00BD2E66"/>
    <w:rsid w:val="00BF093E"/>
    <w:rsid w:val="00BF3E61"/>
    <w:rsid w:val="00BF5A97"/>
    <w:rsid w:val="00BF78DD"/>
    <w:rsid w:val="00C11308"/>
    <w:rsid w:val="00C1519A"/>
    <w:rsid w:val="00C16571"/>
    <w:rsid w:val="00C17499"/>
    <w:rsid w:val="00C20B0A"/>
    <w:rsid w:val="00C21D6B"/>
    <w:rsid w:val="00C22594"/>
    <w:rsid w:val="00C276E5"/>
    <w:rsid w:val="00C30406"/>
    <w:rsid w:val="00C400D9"/>
    <w:rsid w:val="00C40518"/>
    <w:rsid w:val="00C4310B"/>
    <w:rsid w:val="00C44C0D"/>
    <w:rsid w:val="00C52AD6"/>
    <w:rsid w:val="00C6357A"/>
    <w:rsid w:val="00C70949"/>
    <w:rsid w:val="00C722FA"/>
    <w:rsid w:val="00C746FE"/>
    <w:rsid w:val="00C83A23"/>
    <w:rsid w:val="00C91718"/>
    <w:rsid w:val="00C930EC"/>
    <w:rsid w:val="00CA13BB"/>
    <w:rsid w:val="00CA36DB"/>
    <w:rsid w:val="00CA42D8"/>
    <w:rsid w:val="00CB003F"/>
    <w:rsid w:val="00CB1011"/>
    <w:rsid w:val="00CB7901"/>
    <w:rsid w:val="00CC4EDF"/>
    <w:rsid w:val="00CC6F74"/>
    <w:rsid w:val="00CC717F"/>
    <w:rsid w:val="00CD1F8E"/>
    <w:rsid w:val="00CE487D"/>
    <w:rsid w:val="00CF1683"/>
    <w:rsid w:val="00CF1D67"/>
    <w:rsid w:val="00CF26A5"/>
    <w:rsid w:val="00D001A1"/>
    <w:rsid w:val="00D02410"/>
    <w:rsid w:val="00D037C4"/>
    <w:rsid w:val="00D06B81"/>
    <w:rsid w:val="00D0728F"/>
    <w:rsid w:val="00D123DD"/>
    <w:rsid w:val="00D13166"/>
    <w:rsid w:val="00D156B2"/>
    <w:rsid w:val="00D1603F"/>
    <w:rsid w:val="00D2390C"/>
    <w:rsid w:val="00D24229"/>
    <w:rsid w:val="00D30529"/>
    <w:rsid w:val="00D326B5"/>
    <w:rsid w:val="00D36D85"/>
    <w:rsid w:val="00D41E9E"/>
    <w:rsid w:val="00D4232E"/>
    <w:rsid w:val="00D42D61"/>
    <w:rsid w:val="00D518E4"/>
    <w:rsid w:val="00D55047"/>
    <w:rsid w:val="00D55C5C"/>
    <w:rsid w:val="00D61974"/>
    <w:rsid w:val="00D6385D"/>
    <w:rsid w:val="00D64894"/>
    <w:rsid w:val="00D67F31"/>
    <w:rsid w:val="00D72CA5"/>
    <w:rsid w:val="00D82F67"/>
    <w:rsid w:val="00DA27A3"/>
    <w:rsid w:val="00DA2A3F"/>
    <w:rsid w:val="00DA5C0E"/>
    <w:rsid w:val="00DC3C4B"/>
    <w:rsid w:val="00DC7F4C"/>
    <w:rsid w:val="00DE0CB4"/>
    <w:rsid w:val="00DE2DAE"/>
    <w:rsid w:val="00DE4A54"/>
    <w:rsid w:val="00DF1DC2"/>
    <w:rsid w:val="00E040A3"/>
    <w:rsid w:val="00E04A39"/>
    <w:rsid w:val="00E20BCC"/>
    <w:rsid w:val="00E3716D"/>
    <w:rsid w:val="00E501D6"/>
    <w:rsid w:val="00E52E15"/>
    <w:rsid w:val="00E53968"/>
    <w:rsid w:val="00E53A00"/>
    <w:rsid w:val="00E55311"/>
    <w:rsid w:val="00E56C80"/>
    <w:rsid w:val="00E61165"/>
    <w:rsid w:val="00E61246"/>
    <w:rsid w:val="00E6209F"/>
    <w:rsid w:val="00E76795"/>
    <w:rsid w:val="00E82423"/>
    <w:rsid w:val="00E833C3"/>
    <w:rsid w:val="00E85C83"/>
    <w:rsid w:val="00E91235"/>
    <w:rsid w:val="00E912CF"/>
    <w:rsid w:val="00E922BF"/>
    <w:rsid w:val="00E939EA"/>
    <w:rsid w:val="00E94EEF"/>
    <w:rsid w:val="00E958FF"/>
    <w:rsid w:val="00E966EB"/>
    <w:rsid w:val="00EA6126"/>
    <w:rsid w:val="00EA6653"/>
    <w:rsid w:val="00EB080A"/>
    <w:rsid w:val="00EB6275"/>
    <w:rsid w:val="00EC030B"/>
    <w:rsid w:val="00EC2CDE"/>
    <w:rsid w:val="00EC641B"/>
    <w:rsid w:val="00ED0DEE"/>
    <w:rsid w:val="00ED3280"/>
    <w:rsid w:val="00ED37C7"/>
    <w:rsid w:val="00ED44FA"/>
    <w:rsid w:val="00EE508C"/>
    <w:rsid w:val="00EE51E8"/>
    <w:rsid w:val="00EE5BF6"/>
    <w:rsid w:val="00EE699F"/>
    <w:rsid w:val="00EE6D9D"/>
    <w:rsid w:val="00EF1405"/>
    <w:rsid w:val="00EF46B0"/>
    <w:rsid w:val="00F008E5"/>
    <w:rsid w:val="00F06101"/>
    <w:rsid w:val="00F061F2"/>
    <w:rsid w:val="00F150C9"/>
    <w:rsid w:val="00F2068C"/>
    <w:rsid w:val="00F20B21"/>
    <w:rsid w:val="00F21021"/>
    <w:rsid w:val="00F232FC"/>
    <w:rsid w:val="00F27B15"/>
    <w:rsid w:val="00F40349"/>
    <w:rsid w:val="00F4348B"/>
    <w:rsid w:val="00F43B73"/>
    <w:rsid w:val="00F43FD4"/>
    <w:rsid w:val="00F444AC"/>
    <w:rsid w:val="00F46285"/>
    <w:rsid w:val="00F515C3"/>
    <w:rsid w:val="00F52571"/>
    <w:rsid w:val="00F53168"/>
    <w:rsid w:val="00F57744"/>
    <w:rsid w:val="00F63628"/>
    <w:rsid w:val="00F71D3C"/>
    <w:rsid w:val="00F8645A"/>
    <w:rsid w:val="00F872BE"/>
    <w:rsid w:val="00F905D4"/>
    <w:rsid w:val="00F937A4"/>
    <w:rsid w:val="00FA3526"/>
    <w:rsid w:val="00FB1687"/>
    <w:rsid w:val="00FB17EA"/>
    <w:rsid w:val="00FB1D5F"/>
    <w:rsid w:val="00FB29F6"/>
    <w:rsid w:val="00FC0DB2"/>
    <w:rsid w:val="00FC1C43"/>
    <w:rsid w:val="00FC20EC"/>
    <w:rsid w:val="00FC5E5C"/>
    <w:rsid w:val="00FD69AD"/>
    <w:rsid w:val="00FD749A"/>
    <w:rsid w:val="00FE0FDF"/>
    <w:rsid w:val="00FF4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46536E"/>
  <w15:chartTrackingRefBased/>
  <w15:docId w15:val="{DEB97713-9E8A-4C8D-9D28-3BD4B1EAF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5742"/>
    <w:pPr>
      <w:jc w:val="both"/>
    </w:pPr>
  </w:style>
  <w:style w:type="paragraph" w:styleId="Heading1">
    <w:name w:val="heading 1"/>
    <w:basedOn w:val="Normal"/>
    <w:next w:val="Normal"/>
    <w:link w:val="Heading1Char"/>
    <w:uiPriority w:val="9"/>
    <w:qFormat/>
    <w:rsid w:val="00795742"/>
    <w:pPr>
      <w:keepNext/>
      <w:keepLines/>
      <w:spacing w:before="240" w:after="0"/>
      <w:outlineLvl w:val="0"/>
    </w:pPr>
    <w:rPr>
      <w:rFonts w:asciiTheme="majorHAnsi" w:eastAsiaTheme="majorEastAsia" w:hAnsiTheme="majorHAnsi" w:cstheme="majorBidi"/>
      <w:b/>
      <w:sz w:val="32"/>
      <w:szCs w:val="32"/>
      <w:u w:val="single"/>
    </w:rPr>
  </w:style>
  <w:style w:type="paragraph" w:styleId="Heading2">
    <w:name w:val="heading 2"/>
    <w:basedOn w:val="Normal"/>
    <w:next w:val="Normal"/>
    <w:link w:val="Heading2Char"/>
    <w:uiPriority w:val="9"/>
    <w:unhideWhenUsed/>
    <w:qFormat/>
    <w:rsid w:val="00330C7D"/>
    <w:pPr>
      <w:keepNext/>
      <w:keepLines/>
      <w:spacing w:before="40" w:after="0"/>
      <w:outlineLvl w:val="1"/>
    </w:pPr>
    <w:rPr>
      <w:rFonts w:asciiTheme="majorHAnsi" w:eastAsiaTheme="majorEastAsia" w:hAnsiTheme="majorHAnsi" w:cstheme="majorBidi"/>
      <w:b/>
      <w:sz w:val="26"/>
      <w:szCs w:val="26"/>
      <w:u w:val="single"/>
    </w:rPr>
  </w:style>
  <w:style w:type="paragraph" w:styleId="Heading3">
    <w:name w:val="heading 3"/>
    <w:basedOn w:val="Normal"/>
    <w:next w:val="Normal"/>
    <w:link w:val="Heading3Char"/>
    <w:uiPriority w:val="9"/>
    <w:unhideWhenUsed/>
    <w:qFormat/>
    <w:rsid w:val="00330C7D"/>
    <w:pPr>
      <w:keepNext/>
      <w:keepLines/>
      <w:spacing w:before="40" w:after="0"/>
      <w:outlineLvl w:val="2"/>
    </w:pPr>
    <w:rPr>
      <w:rFonts w:asciiTheme="majorHAnsi" w:eastAsiaTheme="majorEastAsia" w:hAnsiTheme="majorHAnsi" w:cstheme="majorBidi"/>
      <w:b/>
      <w:sz w:val="24"/>
      <w:szCs w:val="24"/>
      <w:u w:val="single"/>
    </w:rPr>
  </w:style>
  <w:style w:type="paragraph" w:styleId="Heading4">
    <w:name w:val="heading 4"/>
    <w:basedOn w:val="Normal"/>
    <w:next w:val="Normal"/>
    <w:link w:val="Heading4Char"/>
    <w:uiPriority w:val="9"/>
    <w:unhideWhenUsed/>
    <w:qFormat/>
    <w:rsid w:val="00625F0E"/>
    <w:pPr>
      <w:keepNext/>
      <w:keepLines/>
      <w:spacing w:before="40" w:after="0"/>
      <w:outlineLvl w:val="3"/>
    </w:pPr>
    <w:rPr>
      <w:rFonts w:asciiTheme="majorHAnsi" w:eastAsiaTheme="majorEastAsia" w:hAnsiTheme="majorHAnsi" w:cstheme="majorBidi"/>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5742"/>
    <w:rPr>
      <w:rFonts w:asciiTheme="majorHAnsi" w:eastAsiaTheme="majorEastAsia" w:hAnsiTheme="majorHAnsi" w:cstheme="majorBidi"/>
      <w:b/>
      <w:sz w:val="32"/>
      <w:szCs w:val="32"/>
      <w:u w:val="single"/>
    </w:rPr>
  </w:style>
  <w:style w:type="character" w:customStyle="1" w:styleId="Heading2Char">
    <w:name w:val="Heading 2 Char"/>
    <w:basedOn w:val="DefaultParagraphFont"/>
    <w:link w:val="Heading2"/>
    <w:uiPriority w:val="9"/>
    <w:rsid w:val="00330C7D"/>
    <w:rPr>
      <w:rFonts w:asciiTheme="majorHAnsi" w:eastAsiaTheme="majorEastAsia" w:hAnsiTheme="majorHAnsi" w:cstheme="majorBidi"/>
      <w:b/>
      <w:sz w:val="26"/>
      <w:szCs w:val="26"/>
      <w:u w:val="single"/>
    </w:rPr>
  </w:style>
  <w:style w:type="character" w:customStyle="1" w:styleId="Heading3Char">
    <w:name w:val="Heading 3 Char"/>
    <w:basedOn w:val="DefaultParagraphFont"/>
    <w:link w:val="Heading3"/>
    <w:uiPriority w:val="9"/>
    <w:rsid w:val="00330C7D"/>
    <w:rPr>
      <w:rFonts w:asciiTheme="majorHAnsi" w:eastAsiaTheme="majorEastAsia" w:hAnsiTheme="majorHAnsi" w:cstheme="majorBidi"/>
      <w:b/>
      <w:sz w:val="24"/>
      <w:szCs w:val="24"/>
      <w:u w:val="single"/>
    </w:rPr>
  </w:style>
  <w:style w:type="character" w:customStyle="1" w:styleId="Heading4Char">
    <w:name w:val="Heading 4 Char"/>
    <w:basedOn w:val="DefaultParagraphFont"/>
    <w:link w:val="Heading4"/>
    <w:uiPriority w:val="9"/>
    <w:rsid w:val="00625F0E"/>
    <w:rPr>
      <w:rFonts w:asciiTheme="majorHAnsi" w:eastAsiaTheme="majorEastAsia" w:hAnsiTheme="majorHAnsi" w:cstheme="majorBidi"/>
      <w:b/>
      <w:iCs/>
      <w:u w:val="single"/>
    </w:rPr>
  </w:style>
  <w:style w:type="paragraph" w:styleId="Title">
    <w:name w:val="Title"/>
    <w:basedOn w:val="Normal"/>
    <w:next w:val="Normal"/>
    <w:link w:val="TitleChar"/>
    <w:uiPriority w:val="10"/>
    <w:qFormat/>
    <w:rsid w:val="00175380"/>
    <w:rPr>
      <w:b/>
      <w:sz w:val="36"/>
      <w:szCs w:val="36"/>
      <w:u w:val="single"/>
    </w:rPr>
  </w:style>
  <w:style w:type="character" w:customStyle="1" w:styleId="TitleChar">
    <w:name w:val="Title Char"/>
    <w:basedOn w:val="DefaultParagraphFont"/>
    <w:link w:val="Title"/>
    <w:uiPriority w:val="10"/>
    <w:rsid w:val="00175380"/>
    <w:rPr>
      <w:b/>
      <w:sz w:val="36"/>
      <w:szCs w:val="36"/>
      <w:u w:val="single"/>
    </w:rPr>
  </w:style>
  <w:style w:type="paragraph" w:styleId="NoSpacing">
    <w:name w:val="No Spacing"/>
    <w:link w:val="NoSpacingChar"/>
    <w:uiPriority w:val="1"/>
    <w:qFormat/>
    <w:rsid w:val="0079574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95742"/>
    <w:rPr>
      <w:rFonts w:eastAsiaTheme="minorEastAsia"/>
      <w:lang w:val="en-US"/>
    </w:rPr>
  </w:style>
  <w:style w:type="paragraph" w:styleId="TOCHeading">
    <w:name w:val="TOC Heading"/>
    <w:basedOn w:val="Heading1"/>
    <w:next w:val="Normal"/>
    <w:uiPriority w:val="39"/>
    <w:unhideWhenUsed/>
    <w:qFormat/>
    <w:rsid w:val="00330C7D"/>
    <w:pPr>
      <w:jc w:val="left"/>
      <w:outlineLvl w:val="9"/>
    </w:pPr>
    <w:rPr>
      <w:b w:val="0"/>
      <w:color w:val="2F5496" w:themeColor="accent1" w:themeShade="BF"/>
      <w:u w:val="none"/>
      <w:lang w:val="en-US"/>
    </w:rPr>
  </w:style>
  <w:style w:type="paragraph" w:styleId="TOC1">
    <w:name w:val="toc 1"/>
    <w:basedOn w:val="Normal"/>
    <w:next w:val="Normal"/>
    <w:autoRedefine/>
    <w:uiPriority w:val="39"/>
    <w:unhideWhenUsed/>
    <w:rsid w:val="00330C7D"/>
    <w:pPr>
      <w:spacing w:after="100"/>
    </w:pPr>
  </w:style>
  <w:style w:type="paragraph" w:styleId="TOC2">
    <w:name w:val="toc 2"/>
    <w:basedOn w:val="Normal"/>
    <w:next w:val="Normal"/>
    <w:autoRedefine/>
    <w:uiPriority w:val="39"/>
    <w:unhideWhenUsed/>
    <w:rsid w:val="00330C7D"/>
    <w:pPr>
      <w:spacing w:after="100"/>
      <w:ind w:left="220"/>
    </w:pPr>
  </w:style>
  <w:style w:type="paragraph" w:styleId="TOC3">
    <w:name w:val="toc 3"/>
    <w:basedOn w:val="Normal"/>
    <w:next w:val="Normal"/>
    <w:autoRedefine/>
    <w:uiPriority w:val="39"/>
    <w:unhideWhenUsed/>
    <w:rsid w:val="00330C7D"/>
    <w:pPr>
      <w:spacing w:after="100"/>
      <w:ind w:left="440"/>
    </w:pPr>
  </w:style>
  <w:style w:type="character" w:styleId="Hyperlink">
    <w:name w:val="Hyperlink"/>
    <w:basedOn w:val="DefaultParagraphFont"/>
    <w:uiPriority w:val="99"/>
    <w:unhideWhenUsed/>
    <w:rsid w:val="00330C7D"/>
    <w:rPr>
      <w:color w:val="0563C1" w:themeColor="hyperlink"/>
      <w:u w:val="single"/>
    </w:rPr>
  </w:style>
  <w:style w:type="paragraph" w:styleId="Header">
    <w:name w:val="header"/>
    <w:basedOn w:val="Normal"/>
    <w:link w:val="HeaderChar"/>
    <w:uiPriority w:val="99"/>
    <w:unhideWhenUsed/>
    <w:rsid w:val="00080E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0EC7"/>
  </w:style>
  <w:style w:type="paragraph" w:styleId="Footer">
    <w:name w:val="footer"/>
    <w:basedOn w:val="Normal"/>
    <w:link w:val="FooterChar"/>
    <w:uiPriority w:val="99"/>
    <w:unhideWhenUsed/>
    <w:rsid w:val="00080E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0EC7"/>
  </w:style>
  <w:style w:type="paragraph" w:styleId="ListParagraph">
    <w:name w:val="List Paragraph"/>
    <w:basedOn w:val="Normal"/>
    <w:uiPriority w:val="34"/>
    <w:qFormat/>
    <w:rsid w:val="00D518E4"/>
    <w:pPr>
      <w:ind w:left="720"/>
      <w:contextualSpacing/>
    </w:pPr>
  </w:style>
  <w:style w:type="table" w:styleId="TableGrid">
    <w:name w:val="Table Grid"/>
    <w:basedOn w:val="TableNormal"/>
    <w:uiPriority w:val="39"/>
    <w:rsid w:val="002919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C074A"/>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0C139E"/>
    <w:rPr>
      <w:color w:val="808080"/>
    </w:rPr>
  </w:style>
  <w:style w:type="character" w:customStyle="1" w:styleId="UnresolvedMention1">
    <w:name w:val="Unresolved Mention1"/>
    <w:basedOn w:val="DefaultParagraphFont"/>
    <w:uiPriority w:val="99"/>
    <w:semiHidden/>
    <w:unhideWhenUsed/>
    <w:rsid w:val="00C20B0A"/>
    <w:rPr>
      <w:color w:val="808080"/>
      <w:shd w:val="clear" w:color="auto" w:fill="E6E6E6"/>
    </w:rPr>
  </w:style>
  <w:style w:type="character" w:styleId="LineNumber">
    <w:name w:val="line number"/>
    <w:basedOn w:val="DefaultParagraphFont"/>
    <w:uiPriority w:val="99"/>
    <w:semiHidden/>
    <w:unhideWhenUsed/>
    <w:rsid w:val="00840CA4"/>
  </w:style>
  <w:style w:type="character" w:customStyle="1" w:styleId="UnresolvedMention2">
    <w:name w:val="Unresolved Mention2"/>
    <w:basedOn w:val="DefaultParagraphFont"/>
    <w:uiPriority w:val="99"/>
    <w:semiHidden/>
    <w:unhideWhenUsed/>
    <w:rsid w:val="00807F2D"/>
    <w:rPr>
      <w:color w:val="808080"/>
      <w:shd w:val="clear" w:color="auto" w:fill="E6E6E6"/>
    </w:rPr>
  </w:style>
  <w:style w:type="paragraph" w:styleId="BalloonText">
    <w:name w:val="Balloon Text"/>
    <w:basedOn w:val="Normal"/>
    <w:link w:val="BalloonTextChar"/>
    <w:uiPriority w:val="99"/>
    <w:semiHidden/>
    <w:unhideWhenUsed/>
    <w:rsid w:val="005F1C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1CD5"/>
    <w:rPr>
      <w:rFonts w:ascii="Segoe UI" w:hAnsi="Segoe UI" w:cs="Segoe UI"/>
      <w:sz w:val="18"/>
      <w:szCs w:val="18"/>
    </w:rPr>
  </w:style>
  <w:style w:type="paragraph" w:styleId="TableofFigures">
    <w:name w:val="table of figures"/>
    <w:basedOn w:val="Normal"/>
    <w:next w:val="Normal"/>
    <w:uiPriority w:val="99"/>
    <w:unhideWhenUsed/>
    <w:rsid w:val="00847815"/>
    <w:pPr>
      <w:spacing w:after="0"/>
    </w:pPr>
  </w:style>
  <w:style w:type="paragraph" w:styleId="TOC4">
    <w:name w:val="toc 4"/>
    <w:basedOn w:val="Normal"/>
    <w:next w:val="Normal"/>
    <w:autoRedefine/>
    <w:uiPriority w:val="39"/>
    <w:unhideWhenUsed/>
    <w:rsid w:val="008F678C"/>
    <w:pPr>
      <w:spacing w:after="100"/>
      <w:ind w:left="660"/>
      <w:jc w:val="left"/>
    </w:pPr>
    <w:rPr>
      <w:rFonts w:eastAsiaTheme="minorEastAsia"/>
      <w:lang w:eastAsia="en-GB"/>
    </w:rPr>
  </w:style>
  <w:style w:type="paragraph" w:styleId="TOC5">
    <w:name w:val="toc 5"/>
    <w:basedOn w:val="Normal"/>
    <w:next w:val="Normal"/>
    <w:autoRedefine/>
    <w:uiPriority w:val="39"/>
    <w:unhideWhenUsed/>
    <w:rsid w:val="008F678C"/>
    <w:pPr>
      <w:spacing w:after="100"/>
      <w:ind w:left="880"/>
      <w:jc w:val="left"/>
    </w:pPr>
    <w:rPr>
      <w:rFonts w:eastAsiaTheme="minorEastAsia"/>
      <w:lang w:eastAsia="en-GB"/>
    </w:rPr>
  </w:style>
  <w:style w:type="paragraph" w:styleId="TOC6">
    <w:name w:val="toc 6"/>
    <w:basedOn w:val="Normal"/>
    <w:next w:val="Normal"/>
    <w:autoRedefine/>
    <w:uiPriority w:val="39"/>
    <w:unhideWhenUsed/>
    <w:rsid w:val="008F678C"/>
    <w:pPr>
      <w:spacing w:after="100"/>
      <w:ind w:left="1100"/>
      <w:jc w:val="left"/>
    </w:pPr>
    <w:rPr>
      <w:rFonts w:eastAsiaTheme="minorEastAsia"/>
      <w:lang w:eastAsia="en-GB"/>
    </w:rPr>
  </w:style>
  <w:style w:type="paragraph" w:styleId="TOC7">
    <w:name w:val="toc 7"/>
    <w:basedOn w:val="Normal"/>
    <w:next w:val="Normal"/>
    <w:autoRedefine/>
    <w:uiPriority w:val="39"/>
    <w:unhideWhenUsed/>
    <w:rsid w:val="008F678C"/>
    <w:pPr>
      <w:spacing w:after="100"/>
      <w:ind w:left="1320"/>
      <w:jc w:val="left"/>
    </w:pPr>
    <w:rPr>
      <w:rFonts w:eastAsiaTheme="minorEastAsia"/>
      <w:lang w:eastAsia="en-GB"/>
    </w:rPr>
  </w:style>
  <w:style w:type="paragraph" w:styleId="TOC8">
    <w:name w:val="toc 8"/>
    <w:basedOn w:val="Normal"/>
    <w:next w:val="Normal"/>
    <w:autoRedefine/>
    <w:uiPriority w:val="39"/>
    <w:unhideWhenUsed/>
    <w:rsid w:val="008F678C"/>
    <w:pPr>
      <w:spacing w:after="100"/>
      <w:ind w:left="1540"/>
      <w:jc w:val="left"/>
    </w:pPr>
    <w:rPr>
      <w:rFonts w:eastAsiaTheme="minorEastAsia"/>
      <w:lang w:eastAsia="en-GB"/>
    </w:rPr>
  </w:style>
  <w:style w:type="paragraph" w:styleId="TOC9">
    <w:name w:val="toc 9"/>
    <w:basedOn w:val="Normal"/>
    <w:next w:val="Normal"/>
    <w:autoRedefine/>
    <w:uiPriority w:val="39"/>
    <w:unhideWhenUsed/>
    <w:rsid w:val="008F678C"/>
    <w:pPr>
      <w:spacing w:after="100"/>
      <w:ind w:left="1760"/>
      <w:jc w:val="left"/>
    </w:pPr>
    <w:rPr>
      <w:rFonts w:eastAsiaTheme="minorEastAsia"/>
      <w:lang w:eastAsia="en-GB"/>
    </w:rPr>
  </w:style>
  <w:style w:type="character" w:customStyle="1" w:styleId="UnresolvedMention">
    <w:name w:val="Unresolved Mention"/>
    <w:basedOn w:val="DefaultParagraphFont"/>
    <w:uiPriority w:val="99"/>
    <w:semiHidden/>
    <w:unhideWhenUsed/>
    <w:rsid w:val="008F678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281087">
      <w:bodyDiv w:val="1"/>
      <w:marLeft w:val="0"/>
      <w:marRight w:val="0"/>
      <w:marTop w:val="0"/>
      <w:marBottom w:val="0"/>
      <w:divBdr>
        <w:top w:val="none" w:sz="0" w:space="0" w:color="auto"/>
        <w:left w:val="none" w:sz="0" w:space="0" w:color="auto"/>
        <w:bottom w:val="none" w:sz="0" w:space="0" w:color="auto"/>
        <w:right w:val="none" w:sz="0" w:space="0" w:color="auto"/>
      </w:divBdr>
    </w:div>
    <w:div w:id="238488273">
      <w:bodyDiv w:val="1"/>
      <w:marLeft w:val="0"/>
      <w:marRight w:val="0"/>
      <w:marTop w:val="0"/>
      <w:marBottom w:val="0"/>
      <w:divBdr>
        <w:top w:val="none" w:sz="0" w:space="0" w:color="auto"/>
        <w:left w:val="none" w:sz="0" w:space="0" w:color="auto"/>
        <w:bottom w:val="none" w:sz="0" w:space="0" w:color="auto"/>
        <w:right w:val="none" w:sz="0" w:space="0" w:color="auto"/>
      </w:divBdr>
    </w:div>
    <w:div w:id="322780934">
      <w:bodyDiv w:val="1"/>
      <w:marLeft w:val="0"/>
      <w:marRight w:val="0"/>
      <w:marTop w:val="0"/>
      <w:marBottom w:val="0"/>
      <w:divBdr>
        <w:top w:val="none" w:sz="0" w:space="0" w:color="auto"/>
        <w:left w:val="none" w:sz="0" w:space="0" w:color="auto"/>
        <w:bottom w:val="none" w:sz="0" w:space="0" w:color="auto"/>
        <w:right w:val="none" w:sz="0" w:space="0" w:color="auto"/>
      </w:divBdr>
      <w:divsChild>
        <w:div w:id="573125082">
          <w:marLeft w:val="360"/>
          <w:marRight w:val="0"/>
          <w:marTop w:val="200"/>
          <w:marBottom w:val="0"/>
          <w:divBdr>
            <w:top w:val="none" w:sz="0" w:space="0" w:color="auto"/>
            <w:left w:val="none" w:sz="0" w:space="0" w:color="auto"/>
            <w:bottom w:val="none" w:sz="0" w:space="0" w:color="auto"/>
            <w:right w:val="none" w:sz="0" w:space="0" w:color="auto"/>
          </w:divBdr>
        </w:div>
        <w:div w:id="1655834457">
          <w:marLeft w:val="360"/>
          <w:marRight w:val="0"/>
          <w:marTop w:val="200"/>
          <w:marBottom w:val="0"/>
          <w:divBdr>
            <w:top w:val="none" w:sz="0" w:space="0" w:color="auto"/>
            <w:left w:val="none" w:sz="0" w:space="0" w:color="auto"/>
            <w:bottom w:val="none" w:sz="0" w:space="0" w:color="auto"/>
            <w:right w:val="none" w:sz="0" w:space="0" w:color="auto"/>
          </w:divBdr>
        </w:div>
        <w:div w:id="1752778832">
          <w:marLeft w:val="360"/>
          <w:marRight w:val="0"/>
          <w:marTop w:val="200"/>
          <w:marBottom w:val="0"/>
          <w:divBdr>
            <w:top w:val="none" w:sz="0" w:space="0" w:color="auto"/>
            <w:left w:val="none" w:sz="0" w:space="0" w:color="auto"/>
            <w:bottom w:val="none" w:sz="0" w:space="0" w:color="auto"/>
            <w:right w:val="none" w:sz="0" w:space="0" w:color="auto"/>
          </w:divBdr>
        </w:div>
      </w:divsChild>
    </w:div>
    <w:div w:id="357513313">
      <w:bodyDiv w:val="1"/>
      <w:marLeft w:val="0"/>
      <w:marRight w:val="0"/>
      <w:marTop w:val="0"/>
      <w:marBottom w:val="0"/>
      <w:divBdr>
        <w:top w:val="none" w:sz="0" w:space="0" w:color="auto"/>
        <w:left w:val="none" w:sz="0" w:space="0" w:color="auto"/>
        <w:bottom w:val="none" w:sz="0" w:space="0" w:color="auto"/>
        <w:right w:val="none" w:sz="0" w:space="0" w:color="auto"/>
      </w:divBdr>
    </w:div>
    <w:div w:id="373820424">
      <w:bodyDiv w:val="1"/>
      <w:marLeft w:val="0"/>
      <w:marRight w:val="0"/>
      <w:marTop w:val="0"/>
      <w:marBottom w:val="0"/>
      <w:divBdr>
        <w:top w:val="none" w:sz="0" w:space="0" w:color="auto"/>
        <w:left w:val="none" w:sz="0" w:space="0" w:color="auto"/>
        <w:bottom w:val="none" w:sz="0" w:space="0" w:color="auto"/>
        <w:right w:val="none" w:sz="0" w:space="0" w:color="auto"/>
      </w:divBdr>
    </w:div>
    <w:div w:id="426657965">
      <w:bodyDiv w:val="1"/>
      <w:marLeft w:val="0"/>
      <w:marRight w:val="0"/>
      <w:marTop w:val="0"/>
      <w:marBottom w:val="0"/>
      <w:divBdr>
        <w:top w:val="none" w:sz="0" w:space="0" w:color="auto"/>
        <w:left w:val="none" w:sz="0" w:space="0" w:color="auto"/>
        <w:bottom w:val="none" w:sz="0" w:space="0" w:color="auto"/>
        <w:right w:val="none" w:sz="0" w:space="0" w:color="auto"/>
      </w:divBdr>
    </w:div>
    <w:div w:id="701788048">
      <w:bodyDiv w:val="1"/>
      <w:marLeft w:val="0"/>
      <w:marRight w:val="0"/>
      <w:marTop w:val="0"/>
      <w:marBottom w:val="0"/>
      <w:divBdr>
        <w:top w:val="none" w:sz="0" w:space="0" w:color="auto"/>
        <w:left w:val="none" w:sz="0" w:space="0" w:color="auto"/>
        <w:bottom w:val="none" w:sz="0" w:space="0" w:color="auto"/>
        <w:right w:val="none" w:sz="0" w:space="0" w:color="auto"/>
      </w:divBdr>
    </w:div>
    <w:div w:id="764764199">
      <w:bodyDiv w:val="1"/>
      <w:marLeft w:val="0"/>
      <w:marRight w:val="0"/>
      <w:marTop w:val="0"/>
      <w:marBottom w:val="0"/>
      <w:divBdr>
        <w:top w:val="none" w:sz="0" w:space="0" w:color="auto"/>
        <w:left w:val="none" w:sz="0" w:space="0" w:color="auto"/>
        <w:bottom w:val="none" w:sz="0" w:space="0" w:color="auto"/>
        <w:right w:val="none" w:sz="0" w:space="0" w:color="auto"/>
      </w:divBdr>
    </w:div>
    <w:div w:id="843477656">
      <w:bodyDiv w:val="1"/>
      <w:marLeft w:val="0"/>
      <w:marRight w:val="0"/>
      <w:marTop w:val="0"/>
      <w:marBottom w:val="0"/>
      <w:divBdr>
        <w:top w:val="none" w:sz="0" w:space="0" w:color="auto"/>
        <w:left w:val="none" w:sz="0" w:space="0" w:color="auto"/>
        <w:bottom w:val="none" w:sz="0" w:space="0" w:color="auto"/>
        <w:right w:val="none" w:sz="0" w:space="0" w:color="auto"/>
      </w:divBdr>
    </w:div>
    <w:div w:id="885532132">
      <w:bodyDiv w:val="1"/>
      <w:marLeft w:val="0"/>
      <w:marRight w:val="0"/>
      <w:marTop w:val="0"/>
      <w:marBottom w:val="0"/>
      <w:divBdr>
        <w:top w:val="none" w:sz="0" w:space="0" w:color="auto"/>
        <w:left w:val="none" w:sz="0" w:space="0" w:color="auto"/>
        <w:bottom w:val="none" w:sz="0" w:space="0" w:color="auto"/>
        <w:right w:val="none" w:sz="0" w:space="0" w:color="auto"/>
      </w:divBdr>
    </w:div>
    <w:div w:id="1254587664">
      <w:bodyDiv w:val="1"/>
      <w:marLeft w:val="0"/>
      <w:marRight w:val="0"/>
      <w:marTop w:val="0"/>
      <w:marBottom w:val="0"/>
      <w:divBdr>
        <w:top w:val="none" w:sz="0" w:space="0" w:color="auto"/>
        <w:left w:val="none" w:sz="0" w:space="0" w:color="auto"/>
        <w:bottom w:val="none" w:sz="0" w:space="0" w:color="auto"/>
        <w:right w:val="none" w:sz="0" w:space="0" w:color="auto"/>
      </w:divBdr>
    </w:div>
    <w:div w:id="1468431892">
      <w:bodyDiv w:val="1"/>
      <w:marLeft w:val="0"/>
      <w:marRight w:val="0"/>
      <w:marTop w:val="0"/>
      <w:marBottom w:val="0"/>
      <w:divBdr>
        <w:top w:val="none" w:sz="0" w:space="0" w:color="auto"/>
        <w:left w:val="none" w:sz="0" w:space="0" w:color="auto"/>
        <w:bottom w:val="none" w:sz="0" w:space="0" w:color="auto"/>
        <w:right w:val="none" w:sz="0" w:space="0" w:color="auto"/>
      </w:divBdr>
    </w:div>
    <w:div w:id="1496607673">
      <w:bodyDiv w:val="1"/>
      <w:marLeft w:val="0"/>
      <w:marRight w:val="0"/>
      <w:marTop w:val="0"/>
      <w:marBottom w:val="0"/>
      <w:divBdr>
        <w:top w:val="none" w:sz="0" w:space="0" w:color="auto"/>
        <w:left w:val="none" w:sz="0" w:space="0" w:color="auto"/>
        <w:bottom w:val="none" w:sz="0" w:space="0" w:color="auto"/>
        <w:right w:val="none" w:sz="0" w:space="0" w:color="auto"/>
      </w:divBdr>
    </w:div>
    <w:div w:id="1680622068">
      <w:bodyDiv w:val="1"/>
      <w:marLeft w:val="0"/>
      <w:marRight w:val="0"/>
      <w:marTop w:val="0"/>
      <w:marBottom w:val="0"/>
      <w:divBdr>
        <w:top w:val="none" w:sz="0" w:space="0" w:color="auto"/>
        <w:left w:val="none" w:sz="0" w:space="0" w:color="auto"/>
        <w:bottom w:val="none" w:sz="0" w:space="0" w:color="auto"/>
        <w:right w:val="none" w:sz="0" w:space="0" w:color="auto"/>
      </w:divBdr>
    </w:div>
    <w:div w:id="1754549701">
      <w:bodyDiv w:val="1"/>
      <w:marLeft w:val="0"/>
      <w:marRight w:val="0"/>
      <w:marTop w:val="0"/>
      <w:marBottom w:val="0"/>
      <w:divBdr>
        <w:top w:val="none" w:sz="0" w:space="0" w:color="auto"/>
        <w:left w:val="none" w:sz="0" w:space="0" w:color="auto"/>
        <w:bottom w:val="none" w:sz="0" w:space="0" w:color="auto"/>
        <w:right w:val="none" w:sz="0" w:space="0" w:color="auto"/>
      </w:divBdr>
      <w:divsChild>
        <w:div w:id="71584326">
          <w:marLeft w:val="360"/>
          <w:marRight w:val="0"/>
          <w:marTop w:val="200"/>
          <w:marBottom w:val="0"/>
          <w:divBdr>
            <w:top w:val="none" w:sz="0" w:space="0" w:color="auto"/>
            <w:left w:val="none" w:sz="0" w:space="0" w:color="auto"/>
            <w:bottom w:val="none" w:sz="0" w:space="0" w:color="auto"/>
            <w:right w:val="none" w:sz="0" w:space="0" w:color="auto"/>
          </w:divBdr>
        </w:div>
        <w:div w:id="1581476250">
          <w:marLeft w:val="360"/>
          <w:marRight w:val="0"/>
          <w:marTop w:val="200"/>
          <w:marBottom w:val="0"/>
          <w:divBdr>
            <w:top w:val="none" w:sz="0" w:space="0" w:color="auto"/>
            <w:left w:val="none" w:sz="0" w:space="0" w:color="auto"/>
            <w:bottom w:val="none" w:sz="0" w:space="0" w:color="auto"/>
            <w:right w:val="none" w:sz="0" w:space="0" w:color="auto"/>
          </w:divBdr>
        </w:div>
        <w:div w:id="2019767798">
          <w:marLeft w:val="360"/>
          <w:marRight w:val="0"/>
          <w:marTop w:val="200"/>
          <w:marBottom w:val="0"/>
          <w:divBdr>
            <w:top w:val="none" w:sz="0" w:space="0" w:color="auto"/>
            <w:left w:val="none" w:sz="0" w:space="0" w:color="auto"/>
            <w:bottom w:val="none" w:sz="0" w:space="0" w:color="auto"/>
            <w:right w:val="none" w:sz="0" w:space="0" w:color="auto"/>
          </w:divBdr>
        </w:div>
      </w:divsChild>
    </w:div>
    <w:div w:id="2135826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emf"/><Relationship Id="rId26" Type="http://schemas.openxmlformats.org/officeDocument/2006/relationships/hyperlink" Target="https://cglapps.chevron.com/msdspds/PDSDetailPage.aspx?docDataId=323786&amp;docFormat=PDF" TargetMode="External"/><Relationship Id="rId39" Type="http://schemas.openxmlformats.org/officeDocument/2006/relationships/image" Target="media/image23.emf"/><Relationship Id="rId21" Type="http://schemas.openxmlformats.org/officeDocument/2006/relationships/image" Target="media/image11.emf"/><Relationship Id="rId34" Type="http://schemas.openxmlformats.org/officeDocument/2006/relationships/hyperlink" Target="http://files.danfoss.com/documents/series%2020%20variable%20pump%20and%20fixed%20motor%20service%20manual/bln-9630.pdf" TargetMode="External"/><Relationship Id="rId42" Type="http://schemas.openxmlformats.org/officeDocument/2006/relationships/image" Target="media/image26.emf"/><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chart" Target="charts/chart2.xml"/><Relationship Id="rId25" Type="http://schemas.openxmlformats.org/officeDocument/2006/relationships/image" Target="media/image15.png"/><Relationship Id="rId33" Type="http://schemas.openxmlformats.org/officeDocument/2006/relationships/hyperlink" Target="http://www.kpm-eu.com/files/Datasheets/HMB-M-200109-14.aspx" TargetMode="External"/><Relationship Id="rId38" Type="http://schemas.openxmlformats.org/officeDocument/2006/relationships/image" Target="media/image22.emf"/><Relationship Id="rId46" Type="http://schemas.openxmlformats.org/officeDocument/2006/relationships/image" Target="media/image30.png"/><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image" Target="media/image10.emf"/><Relationship Id="rId29" Type="http://schemas.openxmlformats.org/officeDocument/2006/relationships/image" Target="media/image17.png"/><Relationship Id="rId41" Type="http://schemas.openxmlformats.org/officeDocument/2006/relationships/image" Target="media/image25.emf"/><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hyperlink" Target="https://cglapps.chevron.com/msdspds/PDSDetailPage.aspx?docDataId=323786&amp;docFormat=PDF" TargetMode="External"/><Relationship Id="rId37" Type="http://schemas.openxmlformats.org/officeDocument/2006/relationships/image" Target="media/image21.emf"/><Relationship Id="rId40" Type="http://schemas.openxmlformats.org/officeDocument/2006/relationships/image" Target="media/image24.emf"/><Relationship Id="rId45" Type="http://schemas.openxmlformats.org/officeDocument/2006/relationships/image" Target="media/image29.emf"/><Relationship Id="rId53" Type="http://schemas.openxmlformats.org/officeDocument/2006/relationships/image" Target="media/image37.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3.emf"/><Relationship Id="rId28" Type="http://schemas.openxmlformats.org/officeDocument/2006/relationships/hyperlink" Target="http://www.kpm-eu.com/files/Datasheets/HMB-M-200109-14.aspx" TargetMode="External"/><Relationship Id="rId36" Type="http://schemas.openxmlformats.org/officeDocument/2006/relationships/image" Target="media/image20.emf"/><Relationship Id="rId49" Type="http://schemas.openxmlformats.org/officeDocument/2006/relationships/image" Target="media/image33.png"/><Relationship Id="rId57"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9.emf"/><Relationship Id="rId31" Type="http://schemas.openxmlformats.org/officeDocument/2006/relationships/image" Target="media/image18.png"/><Relationship Id="rId44" Type="http://schemas.openxmlformats.org/officeDocument/2006/relationships/image" Target="media/image28.emf"/><Relationship Id="rId52" Type="http://schemas.openxmlformats.org/officeDocument/2006/relationships/image" Target="media/image3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2.emf"/><Relationship Id="rId27" Type="http://schemas.openxmlformats.org/officeDocument/2006/relationships/image" Target="media/image16.png"/><Relationship Id="rId30" Type="http://schemas.openxmlformats.org/officeDocument/2006/relationships/hyperlink" Target="http://www.kpm-eu.com/files/Datasheets/HMB-M-200109-14.aspx" TargetMode="External"/><Relationship Id="rId35" Type="http://schemas.openxmlformats.org/officeDocument/2006/relationships/image" Target="media/image19.emf"/><Relationship Id="rId43" Type="http://schemas.openxmlformats.org/officeDocument/2006/relationships/image" Target="media/image27.emf"/><Relationship Id="rId48" Type="http://schemas.openxmlformats.org/officeDocument/2006/relationships/image" Target="media/image32.png"/><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35.png"/><Relationship Id="rId3" Type="http://schemas.openxmlformats.org/officeDocument/2006/relationships/numbering" Target="numbering.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GB"/>
              <a:t>Pareto</a:t>
            </a:r>
            <a:r>
              <a:rPr lang="en-GB" baseline="0"/>
              <a:t> Chart for Hydraulic System Outage Durations</a:t>
            </a:r>
            <a:endParaRPr lang="en-GB"/>
          </a:p>
        </c:rich>
      </c:tx>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9742304939155337E-2"/>
          <c:y val="0.17231126596980256"/>
          <c:w val="0.8754619111346259"/>
          <c:h val="0.30256083843178139"/>
        </c:manualLayout>
      </c:layout>
      <c:barChart>
        <c:barDir val="col"/>
        <c:grouping val="clustered"/>
        <c:varyColors val="0"/>
        <c:ser>
          <c:idx val="0"/>
          <c:order val="0"/>
          <c:tx>
            <c:strRef>
              <c:f>'Pareto Chart for FPG'!$B$2</c:f>
              <c:strCache>
                <c:ptCount val="1"/>
                <c:pt idx="0">
                  <c:v>Percentage of Total Production Loss Time</c:v>
                </c:pt>
              </c:strCache>
            </c:strRef>
          </c:tx>
          <c:spPr>
            <a:solidFill>
              <a:schemeClr val="accent1"/>
            </a:solidFill>
            <a:ln>
              <a:noFill/>
            </a:ln>
            <a:effectLst/>
          </c:spPr>
          <c:invertIfNegative val="0"/>
          <c:cat>
            <c:strRef>
              <c:f>'Pareto Chart for FPG'!$A$3:$A$10</c:f>
              <c:strCache>
                <c:ptCount val="8"/>
                <c:pt idx="0">
                  <c:v>Hydraulic Motor</c:v>
                </c:pt>
                <c:pt idx="1">
                  <c:v>Hydraulic Pump</c:v>
                </c:pt>
                <c:pt idx="2">
                  <c:v>Hydraulic Hose/Piping/Valves</c:v>
                </c:pt>
                <c:pt idx="3">
                  <c:v>Gearbox</c:v>
                </c:pt>
                <c:pt idx="4">
                  <c:v>Cooler</c:v>
                </c:pt>
                <c:pt idx="5">
                  <c:v>Charge Pump</c:v>
                </c:pt>
                <c:pt idx="6">
                  <c:v>Filters/Oil Change</c:v>
                </c:pt>
                <c:pt idx="7">
                  <c:v>Turbine</c:v>
                </c:pt>
              </c:strCache>
            </c:strRef>
          </c:cat>
          <c:val>
            <c:numRef>
              <c:f>'Pareto Chart for FPG'!$B$3:$B$10</c:f>
              <c:numCache>
                <c:formatCode>General</c:formatCode>
                <c:ptCount val="8"/>
                <c:pt idx="0">
                  <c:v>58.82352941176471</c:v>
                </c:pt>
                <c:pt idx="1">
                  <c:v>17.647058823529413</c:v>
                </c:pt>
                <c:pt idx="2">
                  <c:v>8.4033613445378155</c:v>
                </c:pt>
                <c:pt idx="3">
                  <c:v>4.6218487394957988</c:v>
                </c:pt>
                <c:pt idx="4">
                  <c:v>3.3613445378151261</c:v>
                </c:pt>
                <c:pt idx="5">
                  <c:v>2.5210084033613445</c:v>
                </c:pt>
                <c:pt idx="6">
                  <c:v>2.5210084033613445</c:v>
                </c:pt>
                <c:pt idx="7">
                  <c:v>2.1008403361344539</c:v>
                </c:pt>
              </c:numCache>
            </c:numRef>
          </c:val>
          <c:extLst xmlns:c16r2="http://schemas.microsoft.com/office/drawing/2015/06/chart">
            <c:ext xmlns:c16="http://schemas.microsoft.com/office/drawing/2014/chart" uri="{C3380CC4-5D6E-409C-BE32-E72D297353CC}">
              <c16:uniqueId val="{00000000-53DE-484E-AC23-DFC6365A7E97}"/>
            </c:ext>
          </c:extLst>
        </c:ser>
        <c:dLbls>
          <c:showLegendKey val="0"/>
          <c:showVal val="0"/>
          <c:showCatName val="0"/>
          <c:showSerName val="0"/>
          <c:showPercent val="0"/>
          <c:showBubbleSize val="0"/>
        </c:dLbls>
        <c:gapWidth val="150"/>
        <c:axId val="319691656"/>
        <c:axId val="319692048"/>
      </c:barChart>
      <c:lineChart>
        <c:grouping val="standard"/>
        <c:varyColors val="0"/>
        <c:ser>
          <c:idx val="1"/>
          <c:order val="1"/>
          <c:tx>
            <c:strRef>
              <c:f>'Pareto Chart for FPG'!$C$2</c:f>
              <c:strCache>
                <c:ptCount val="1"/>
                <c:pt idx="0">
                  <c:v>Cumulative Total Lost Time</c:v>
                </c:pt>
              </c:strCache>
            </c:strRef>
          </c:tx>
          <c:spPr>
            <a:ln w="28575" cap="rnd">
              <a:solidFill>
                <a:schemeClr val="accent2"/>
              </a:solidFill>
              <a:round/>
            </a:ln>
            <a:effectLst/>
          </c:spPr>
          <c:marker>
            <c:symbol val="none"/>
          </c:marker>
          <c:cat>
            <c:strRef>
              <c:f>'Pareto Chart for FPG'!$A$3:$A$10</c:f>
              <c:strCache>
                <c:ptCount val="8"/>
                <c:pt idx="0">
                  <c:v>Hydraulic Motor</c:v>
                </c:pt>
                <c:pt idx="1">
                  <c:v>Hydraulic Pump</c:v>
                </c:pt>
                <c:pt idx="2">
                  <c:v>Hydraulic Hose/Piping/Valves</c:v>
                </c:pt>
                <c:pt idx="3">
                  <c:v>Gearbox</c:v>
                </c:pt>
                <c:pt idx="4">
                  <c:v>Cooler</c:v>
                </c:pt>
                <c:pt idx="5">
                  <c:v>Charge Pump</c:v>
                </c:pt>
                <c:pt idx="6">
                  <c:v>Filters/Oil Change</c:v>
                </c:pt>
                <c:pt idx="7">
                  <c:v>Turbine</c:v>
                </c:pt>
              </c:strCache>
            </c:strRef>
          </c:cat>
          <c:val>
            <c:numRef>
              <c:f>'Pareto Chart for FPG'!$C$3:$C$10</c:f>
              <c:numCache>
                <c:formatCode>General</c:formatCode>
                <c:ptCount val="8"/>
                <c:pt idx="0">
                  <c:v>58.82352941176471</c:v>
                </c:pt>
                <c:pt idx="1">
                  <c:v>76.470588235294116</c:v>
                </c:pt>
                <c:pt idx="2">
                  <c:v>84.87394957983193</c:v>
                </c:pt>
                <c:pt idx="3">
                  <c:v>89.495798319327733</c:v>
                </c:pt>
                <c:pt idx="4">
                  <c:v>92.857142857142861</c:v>
                </c:pt>
                <c:pt idx="5">
                  <c:v>95.378151260504211</c:v>
                </c:pt>
                <c:pt idx="6">
                  <c:v>97.899159663865561</c:v>
                </c:pt>
                <c:pt idx="7">
                  <c:v>100.00000000000001</c:v>
                </c:pt>
              </c:numCache>
            </c:numRef>
          </c:val>
          <c:smooth val="0"/>
          <c:extLst xmlns:c16r2="http://schemas.microsoft.com/office/drawing/2015/06/chart">
            <c:ext xmlns:c16="http://schemas.microsoft.com/office/drawing/2014/chart" uri="{C3380CC4-5D6E-409C-BE32-E72D297353CC}">
              <c16:uniqueId val="{00000001-53DE-484E-AC23-DFC6365A7E97}"/>
            </c:ext>
          </c:extLst>
        </c:ser>
        <c:dLbls>
          <c:showLegendKey val="0"/>
          <c:showVal val="0"/>
          <c:showCatName val="0"/>
          <c:showSerName val="0"/>
          <c:showPercent val="0"/>
          <c:showBubbleSize val="0"/>
        </c:dLbls>
        <c:marker val="1"/>
        <c:smooth val="0"/>
        <c:axId val="319691656"/>
        <c:axId val="319692048"/>
      </c:lineChart>
      <c:catAx>
        <c:axId val="319691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692048"/>
        <c:crosses val="autoZero"/>
        <c:auto val="1"/>
        <c:lblAlgn val="ctr"/>
        <c:lblOffset val="100"/>
        <c:noMultiLvlLbl val="0"/>
      </c:catAx>
      <c:valAx>
        <c:axId val="319692048"/>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691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Pareto</a:t>
            </a:r>
            <a:r>
              <a:rPr lang="en-GB" baseline="0"/>
              <a:t> Chart for Hydraulic System Outage Cost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0073505058814734E-2"/>
          <c:y val="0.16820861678004534"/>
          <c:w val="0.8927894528787701"/>
          <c:h val="0.29478957987394439"/>
        </c:manualLayout>
      </c:layout>
      <c:barChart>
        <c:barDir val="col"/>
        <c:grouping val="clustered"/>
        <c:varyColors val="0"/>
        <c:ser>
          <c:idx val="0"/>
          <c:order val="0"/>
          <c:tx>
            <c:strRef>
              <c:f>'Pareto Chart for FPG'!$B$15</c:f>
              <c:strCache>
                <c:ptCount val="1"/>
                <c:pt idx="0">
                  <c:v>Percentage of Total Production Loss Value</c:v>
                </c:pt>
              </c:strCache>
            </c:strRef>
          </c:tx>
          <c:spPr>
            <a:solidFill>
              <a:schemeClr val="accent1"/>
            </a:solidFill>
            <a:ln>
              <a:noFill/>
            </a:ln>
            <a:effectLst/>
          </c:spPr>
          <c:invertIfNegative val="0"/>
          <c:cat>
            <c:strRef>
              <c:f>'Pareto Chart for FPG'!$A$16:$A$23</c:f>
              <c:strCache>
                <c:ptCount val="8"/>
                <c:pt idx="0">
                  <c:v>Hydraulic Pump</c:v>
                </c:pt>
                <c:pt idx="1">
                  <c:v>Hydraulic Motor</c:v>
                </c:pt>
                <c:pt idx="2">
                  <c:v>Hydraulic Hose/Piping/Valves</c:v>
                </c:pt>
                <c:pt idx="3">
                  <c:v>Gearbox</c:v>
                </c:pt>
                <c:pt idx="4">
                  <c:v>Cooler</c:v>
                </c:pt>
                <c:pt idx="5">
                  <c:v>Charge Pump</c:v>
                </c:pt>
                <c:pt idx="6">
                  <c:v>Filters/Oil Change</c:v>
                </c:pt>
                <c:pt idx="7">
                  <c:v>Turbine</c:v>
                </c:pt>
              </c:strCache>
            </c:strRef>
          </c:cat>
          <c:val>
            <c:numRef>
              <c:f>'Pareto Chart for FPG'!$B$16:$B$23</c:f>
              <c:numCache>
                <c:formatCode>General</c:formatCode>
                <c:ptCount val="8"/>
                <c:pt idx="0">
                  <c:v>32.684824902723733</c:v>
                </c:pt>
                <c:pt idx="1">
                  <c:v>27.237354085603112</c:v>
                </c:pt>
                <c:pt idx="2">
                  <c:v>12.062256809338521</c:v>
                </c:pt>
                <c:pt idx="3">
                  <c:v>8.5603112840466924</c:v>
                </c:pt>
                <c:pt idx="4">
                  <c:v>6.2256809338521402</c:v>
                </c:pt>
                <c:pt idx="5">
                  <c:v>4.6692607003891053</c:v>
                </c:pt>
                <c:pt idx="6">
                  <c:v>4.6692607003891053</c:v>
                </c:pt>
                <c:pt idx="7">
                  <c:v>3.8910505836575875</c:v>
                </c:pt>
              </c:numCache>
            </c:numRef>
          </c:val>
          <c:extLst xmlns:c16r2="http://schemas.microsoft.com/office/drawing/2015/06/chart">
            <c:ext xmlns:c16="http://schemas.microsoft.com/office/drawing/2014/chart" uri="{C3380CC4-5D6E-409C-BE32-E72D297353CC}">
              <c16:uniqueId val="{00000000-47B5-432C-8B00-6FA2B6284E81}"/>
            </c:ext>
          </c:extLst>
        </c:ser>
        <c:dLbls>
          <c:showLegendKey val="0"/>
          <c:showVal val="0"/>
          <c:showCatName val="0"/>
          <c:showSerName val="0"/>
          <c:showPercent val="0"/>
          <c:showBubbleSize val="0"/>
        </c:dLbls>
        <c:gapWidth val="150"/>
        <c:axId val="316276848"/>
        <c:axId val="316277240"/>
      </c:barChart>
      <c:lineChart>
        <c:grouping val="standard"/>
        <c:varyColors val="0"/>
        <c:ser>
          <c:idx val="1"/>
          <c:order val="1"/>
          <c:tx>
            <c:strRef>
              <c:f>'Pareto Chart for FPG'!$C$15</c:f>
              <c:strCache>
                <c:ptCount val="1"/>
                <c:pt idx="0">
                  <c:v>Cumulative Total Production Loss Value</c:v>
                </c:pt>
              </c:strCache>
            </c:strRef>
          </c:tx>
          <c:spPr>
            <a:ln w="28575" cap="rnd">
              <a:solidFill>
                <a:schemeClr val="accent2"/>
              </a:solidFill>
              <a:round/>
            </a:ln>
            <a:effectLst/>
          </c:spPr>
          <c:marker>
            <c:symbol val="none"/>
          </c:marker>
          <c:cat>
            <c:strRef>
              <c:f>'Pareto Chart for FPG'!$A$16:$A$23</c:f>
              <c:strCache>
                <c:ptCount val="8"/>
                <c:pt idx="0">
                  <c:v>Hydraulic Pump</c:v>
                </c:pt>
                <c:pt idx="1">
                  <c:v>Hydraulic Motor</c:v>
                </c:pt>
                <c:pt idx="2">
                  <c:v>Hydraulic Hose/Piping/Valves</c:v>
                </c:pt>
                <c:pt idx="3">
                  <c:v>Gearbox</c:v>
                </c:pt>
                <c:pt idx="4">
                  <c:v>Cooler</c:v>
                </c:pt>
                <c:pt idx="5">
                  <c:v>Charge Pump</c:v>
                </c:pt>
                <c:pt idx="6">
                  <c:v>Filters/Oil Change</c:v>
                </c:pt>
                <c:pt idx="7">
                  <c:v>Turbine</c:v>
                </c:pt>
              </c:strCache>
            </c:strRef>
          </c:cat>
          <c:val>
            <c:numRef>
              <c:f>'Pareto Chart for FPG'!$C$16:$C$23</c:f>
              <c:numCache>
                <c:formatCode>General</c:formatCode>
                <c:ptCount val="8"/>
                <c:pt idx="0">
                  <c:v>32.684824902723733</c:v>
                </c:pt>
                <c:pt idx="1">
                  <c:v>59.922178988326849</c:v>
                </c:pt>
                <c:pt idx="2">
                  <c:v>71.98443579766537</c:v>
                </c:pt>
                <c:pt idx="3">
                  <c:v>80.54474708171206</c:v>
                </c:pt>
                <c:pt idx="4">
                  <c:v>86.770428015564207</c:v>
                </c:pt>
                <c:pt idx="5">
                  <c:v>91.439688715953309</c:v>
                </c:pt>
                <c:pt idx="6">
                  <c:v>96.108949416342412</c:v>
                </c:pt>
                <c:pt idx="7">
                  <c:v>100</c:v>
                </c:pt>
              </c:numCache>
            </c:numRef>
          </c:val>
          <c:smooth val="0"/>
          <c:extLst xmlns:c16r2="http://schemas.microsoft.com/office/drawing/2015/06/chart">
            <c:ext xmlns:c16="http://schemas.microsoft.com/office/drawing/2014/chart" uri="{C3380CC4-5D6E-409C-BE32-E72D297353CC}">
              <c16:uniqueId val="{00000001-47B5-432C-8B00-6FA2B6284E81}"/>
            </c:ext>
          </c:extLst>
        </c:ser>
        <c:dLbls>
          <c:showLegendKey val="0"/>
          <c:showVal val="0"/>
          <c:showCatName val="0"/>
          <c:showSerName val="0"/>
          <c:showPercent val="0"/>
          <c:showBubbleSize val="0"/>
        </c:dLbls>
        <c:marker val="1"/>
        <c:smooth val="0"/>
        <c:axId val="316276848"/>
        <c:axId val="316277240"/>
      </c:lineChart>
      <c:catAx>
        <c:axId val="316276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6277240"/>
        <c:crosses val="autoZero"/>
        <c:auto val="1"/>
        <c:lblAlgn val="ctr"/>
        <c:lblOffset val="100"/>
        <c:noMultiLvlLbl val="0"/>
      </c:catAx>
      <c:valAx>
        <c:axId val="316277240"/>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6276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P148119 (dgriffiths.148119@student.uwtsd.ac.uk)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38BB05-2622-4706-8D0E-C50C66E6B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7947</TotalTime>
  <Pages>1</Pages>
  <Words>18228</Words>
  <Characters>103901</Characters>
  <Application>Microsoft Office Word</Application>
  <DocSecurity>0</DocSecurity>
  <Lines>865</Lines>
  <Paragraphs>243</Paragraphs>
  <ScaleCrop>false</ScaleCrop>
  <HeadingPairs>
    <vt:vector size="2" baseType="variant">
      <vt:variant>
        <vt:lpstr>Title</vt:lpstr>
      </vt:variant>
      <vt:variant>
        <vt:i4>1</vt:i4>
      </vt:variant>
    </vt:vector>
  </HeadingPairs>
  <TitlesOfParts>
    <vt:vector size="1" baseType="lpstr">
      <vt:lpstr>BE Major Project</vt:lpstr>
    </vt:vector>
  </TitlesOfParts>
  <Company/>
  <LinksUpToDate>false</LinksUpToDate>
  <CharactersWithSpaces>121886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 Major Project</dc:title>
  <dc:subject>Investigation into Reliability of Fluid Power Driven Process Cooling Fin Fans at Pembroke Refinery and Potential Improvements</dc:subject>
  <dc:creator>Dan Griffiths</dc:creator>
  <cp:keywords/>
  <dc:description/>
  <cp:lastModifiedBy>Griff</cp:lastModifiedBy>
  <cp:revision>50</cp:revision>
  <cp:lastPrinted>2018-04-17T20:22:00Z</cp:lastPrinted>
  <dcterms:created xsi:type="dcterms:W3CDTF">2018-01-17T18:18:00Z</dcterms:created>
  <dcterms:modified xsi:type="dcterms:W3CDTF">2018-04-19T18:38:00Z</dcterms:modified>
</cp:coreProperties>
</file>