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D25C8B" w14:textId="5B5242BC"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13531C9" w14:textId="77777777" w:rsidR="00CA7D5E" w:rsidRPr="004C3A0B" w:rsidRDefault="00CA7D5E" w:rsidP="00682C6A">
      <w:pPr>
        <w:tabs>
          <w:tab w:val="left" w:pos="5103"/>
        </w:tabs>
        <w:ind w:right="282"/>
        <w:jc w:val="center"/>
        <w:rPr>
          <w:rFonts w:ascii="Arial" w:hAnsi="Arial" w:cs="Arial"/>
          <w:b/>
          <w:bCs/>
        </w:rPr>
      </w:pPr>
    </w:p>
    <w:p w14:paraId="00C3DE70"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539302C" w14:textId="77777777" w:rsidR="00280A88" w:rsidRPr="004C3A0B" w:rsidRDefault="00280A88" w:rsidP="00280A88">
      <w:pPr>
        <w:tabs>
          <w:tab w:val="left" w:pos="5103"/>
        </w:tabs>
        <w:ind w:right="282"/>
        <w:jc w:val="center"/>
        <w:rPr>
          <w:rFonts w:ascii="Arial" w:hAnsi="Arial" w:cs="Arial"/>
          <w:b/>
          <w:bCs/>
          <w:sz w:val="16"/>
          <w:szCs w:val="16"/>
        </w:rPr>
      </w:pPr>
    </w:p>
    <w:p w14:paraId="2DF9F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AAEC704" w14:textId="77777777" w:rsidR="00EF6306" w:rsidRPr="004C3A0B" w:rsidRDefault="00EF6306" w:rsidP="00700361">
      <w:pPr>
        <w:tabs>
          <w:tab w:val="left" w:pos="5103"/>
        </w:tabs>
        <w:ind w:right="282"/>
        <w:jc w:val="both"/>
        <w:rPr>
          <w:rFonts w:ascii="Arial" w:hAnsi="Arial" w:cs="Arial"/>
          <w:sz w:val="22"/>
          <w:szCs w:val="22"/>
        </w:rPr>
      </w:pPr>
    </w:p>
    <w:p w14:paraId="4E15D84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17880B" w14:textId="77777777" w:rsidR="00280A88" w:rsidRPr="004C3A0B" w:rsidRDefault="00280A88" w:rsidP="00700361">
      <w:pPr>
        <w:tabs>
          <w:tab w:val="left" w:pos="5103"/>
        </w:tabs>
        <w:ind w:right="282"/>
        <w:jc w:val="both"/>
        <w:rPr>
          <w:rFonts w:ascii="Arial" w:hAnsi="Arial" w:cs="Arial"/>
          <w:sz w:val="22"/>
          <w:szCs w:val="22"/>
        </w:rPr>
      </w:pPr>
    </w:p>
    <w:p w14:paraId="1CCADCD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D86416D" w14:textId="77777777" w:rsidR="00EF6306" w:rsidRPr="004C3A0B" w:rsidRDefault="00EF6306" w:rsidP="00700361">
      <w:pPr>
        <w:tabs>
          <w:tab w:val="left" w:pos="5103"/>
        </w:tabs>
        <w:ind w:right="282"/>
        <w:jc w:val="both"/>
        <w:rPr>
          <w:rFonts w:ascii="Arial" w:hAnsi="Arial" w:cs="Arial"/>
          <w:sz w:val="22"/>
          <w:szCs w:val="22"/>
        </w:rPr>
      </w:pPr>
    </w:p>
    <w:p w14:paraId="1288C3F9"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3D2E4FA" w14:textId="77777777" w:rsidR="007D46AF" w:rsidRPr="004C3A0B" w:rsidRDefault="007D46AF" w:rsidP="00FB4F7A">
      <w:pPr>
        <w:autoSpaceDE w:val="0"/>
        <w:autoSpaceDN w:val="0"/>
        <w:adjustRightInd w:val="0"/>
        <w:jc w:val="both"/>
        <w:rPr>
          <w:rFonts w:ascii="Arial" w:hAnsi="Arial" w:cs="Arial"/>
          <w:sz w:val="22"/>
          <w:szCs w:val="22"/>
        </w:rPr>
      </w:pPr>
    </w:p>
    <w:p w14:paraId="6CA7032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E3152E0" w14:textId="77777777" w:rsidR="00424773" w:rsidRDefault="00424773" w:rsidP="00280A88">
      <w:pPr>
        <w:autoSpaceDE w:val="0"/>
        <w:autoSpaceDN w:val="0"/>
        <w:adjustRightInd w:val="0"/>
        <w:jc w:val="both"/>
        <w:rPr>
          <w:rFonts w:ascii="Arial" w:hAnsi="Arial" w:cs="Arial"/>
          <w:sz w:val="22"/>
          <w:szCs w:val="22"/>
        </w:rPr>
      </w:pPr>
    </w:p>
    <w:p w14:paraId="2545358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B22D022" w14:textId="77777777" w:rsidR="0041408E" w:rsidRPr="004C3A0B" w:rsidRDefault="0041408E" w:rsidP="00280A88">
      <w:pPr>
        <w:autoSpaceDE w:val="0"/>
        <w:autoSpaceDN w:val="0"/>
        <w:adjustRightInd w:val="0"/>
        <w:jc w:val="both"/>
        <w:rPr>
          <w:rFonts w:ascii="Arial" w:hAnsi="Arial" w:cs="Arial"/>
          <w:sz w:val="22"/>
          <w:szCs w:val="22"/>
        </w:rPr>
      </w:pPr>
    </w:p>
    <w:p w14:paraId="3197979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FA07E9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4043B82" w14:textId="77777777" w:rsidTr="003257BD">
        <w:trPr>
          <w:trHeight w:val="439"/>
        </w:trPr>
        <w:tc>
          <w:tcPr>
            <w:tcW w:w="3253" w:type="dxa"/>
            <w:gridSpan w:val="2"/>
            <w:shd w:val="clear" w:color="auto" w:fill="F2F2F2" w:themeFill="background1" w:themeFillShade="F2"/>
          </w:tcPr>
          <w:p w14:paraId="6B241EF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3C41270" w14:textId="16541682" w:rsidR="00CE6A00" w:rsidRPr="004C3A0B" w:rsidRDefault="00AA57C4" w:rsidP="008C4441">
            <w:pPr>
              <w:rPr>
                <w:rFonts w:ascii="Arial" w:hAnsi="Arial" w:cs="Arial"/>
                <w:sz w:val="22"/>
                <w:szCs w:val="22"/>
              </w:rPr>
            </w:pPr>
            <w:r>
              <w:rPr>
                <w:rFonts w:ascii="Arial" w:hAnsi="Arial" w:cs="Arial"/>
                <w:sz w:val="22"/>
                <w:szCs w:val="22"/>
              </w:rPr>
              <w:t>Rhian Evans</w:t>
            </w:r>
          </w:p>
        </w:tc>
      </w:tr>
      <w:tr w:rsidR="00425DA7" w:rsidRPr="004C3A0B" w14:paraId="2DD785CE" w14:textId="77777777" w:rsidTr="002A152D">
        <w:trPr>
          <w:trHeight w:val="472"/>
        </w:trPr>
        <w:tc>
          <w:tcPr>
            <w:tcW w:w="3253" w:type="dxa"/>
            <w:gridSpan w:val="2"/>
            <w:shd w:val="clear" w:color="auto" w:fill="BFBFBF" w:themeFill="background1" w:themeFillShade="BF"/>
            <w:vAlign w:val="center"/>
          </w:tcPr>
          <w:p w14:paraId="616BEED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4B6E82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7F4FA8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C3C0F7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72B37C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006BEE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2662B39" w14:textId="77777777" w:rsidTr="003257BD">
        <w:trPr>
          <w:trHeight w:val="472"/>
        </w:trPr>
        <w:tc>
          <w:tcPr>
            <w:tcW w:w="2544" w:type="dxa"/>
            <w:shd w:val="clear" w:color="auto" w:fill="F2F2F2" w:themeFill="background1" w:themeFillShade="F2"/>
            <w:vAlign w:val="center"/>
          </w:tcPr>
          <w:p w14:paraId="4035056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D1D2AE4" w14:textId="43CFFCFA" w:rsidR="00425DA7" w:rsidRDefault="00AA57C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3034AE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05EB86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CD5DBF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64F05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4952B2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C4C51F0" w14:textId="77777777" w:rsidTr="00E16786">
        <w:trPr>
          <w:cantSplit/>
          <w:trHeight w:val="334"/>
        </w:trPr>
        <w:tc>
          <w:tcPr>
            <w:tcW w:w="3253" w:type="dxa"/>
            <w:shd w:val="clear" w:color="auto" w:fill="F2F2F2" w:themeFill="background1" w:themeFillShade="F2"/>
          </w:tcPr>
          <w:p w14:paraId="79A67F1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36781F6" w14:textId="42F88368" w:rsidR="00A51109" w:rsidRDefault="00AA57C4" w:rsidP="008C4441">
            <w:pPr>
              <w:rPr>
                <w:rFonts w:ascii="Arial" w:hAnsi="Arial" w:cs="Arial"/>
                <w:sz w:val="22"/>
                <w:szCs w:val="22"/>
              </w:rPr>
            </w:pPr>
            <w:r>
              <w:rPr>
                <w:rFonts w:ascii="Arial" w:hAnsi="Arial" w:cs="Arial"/>
                <w:sz w:val="22"/>
                <w:szCs w:val="22"/>
              </w:rPr>
              <w:t xml:space="preserve">University of Wales </w:t>
            </w:r>
            <w:r w:rsidR="009E3CE7">
              <w:rPr>
                <w:rFonts w:ascii="Arial" w:hAnsi="Arial" w:cs="Arial"/>
                <w:sz w:val="22"/>
                <w:szCs w:val="22"/>
              </w:rPr>
              <w:t>Trinity Saint David</w:t>
            </w:r>
          </w:p>
          <w:p w14:paraId="34F168C0" w14:textId="77777777" w:rsidR="003257BD" w:rsidRPr="004C3A0B" w:rsidRDefault="003257BD" w:rsidP="008C4441">
            <w:pPr>
              <w:rPr>
                <w:rFonts w:ascii="Arial" w:hAnsi="Arial" w:cs="Arial"/>
                <w:sz w:val="22"/>
                <w:szCs w:val="22"/>
              </w:rPr>
            </w:pPr>
          </w:p>
        </w:tc>
      </w:tr>
      <w:tr w:rsidR="00494691" w:rsidRPr="004C3A0B" w14:paraId="732F8055" w14:textId="77777777" w:rsidTr="00E16786">
        <w:trPr>
          <w:cantSplit/>
          <w:trHeight w:val="340"/>
        </w:trPr>
        <w:tc>
          <w:tcPr>
            <w:tcW w:w="3253" w:type="dxa"/>
            <w:shd w:val="clear" w:color="auto" w:fill="F2F2F2" w:themeFill="background1" w:themeFillShade="F2"/>
          </w:tcPr>
          <w:p w14:paraId="06F022E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577D308" w14:textId="7B76E301" w:rsidR="00494691" w:rsidRDefault="00016E7F" w:rsidP="008C4441">
            <w:pPr>
              <w:rPr>
                <w:rFonts w:ascii="Arial" w:hAnsi="Arial" w:cs="Arial"/>
                <w:sz w:val="22"/>
                <w:szCs w:val="22"/>
              </w:rPr>
            </w:pPr>
            <w:r>
              <w:rPr>
                <w:rFonts w:ascii="Arial" w:hAnsi="Arial" w:cs="Arial"/>
                <w:sz w:val="22"/>
                <w:szCs w:val="22"/>
              </w:rPr>
              <w:t>SA1</w:t>
            </w:r>
          </w:p>
          <w:p w14:paraId="20E7AEF4" w14:textId="77777777" w:rsidR="003257BD" w:rsidRPr="004C3A0B" w:rsidRDefault="003257BD" w:rsidP="008C4441">
            <w:pPr>
              <w:rPr>
                <w:rFonts w:ascii="Arial" w:hAnsi="Arial" w:cs="Arial"/>
                <w:sz w:val="22"/>
                <w:szCs w:val="22"/>
              </w:rPr>
            </w:pPr>
          </w:p>
        </w:tc>
      </w:tr>
      <w:tr w:rsidR="00494691" w:rsidRPr="004C3A0B" w14:paraId="7B655F17" w14:textId="77777777" w:rsidTr="00E16786">
        <w:trPr>
          <w:cantSplit/>
          <w:trHeight w:val="340"/>
        </w:trPr>
        <w:tc>
          <w:tcPr>
            <w:tcW w:w="3253" w:type="dxa"/>
            <w:shd w:val="clear" w:color="auto" w:fill="F2F2F2" w:themeFill="background1" w:themeFillShade="F2"/>
          </w:tcPr>
          <w:p w14:paraId="005B37D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679E96E" w14:textId="6150F938" w:rsidR="00494691" w:rsidRDefault="009E3CE7" w:rsidP="008C4441">
            <w:pPr>
              <w:rPr>
                <w:rFonts w:ascii="Arial" w:hAnsi="Arial" w:cs="Arial"/>
                <w:sz w:val="22"/>
                <w:szCs w:val="22"/>
              </w:rPr>
            </w:pPr>
            <w:r>
              <w:rPr>
                <w:rFonts w:ascii="Arial" w:hAnsi="Arial" w:cs="Arial"/>
                <w:sz w:val="22"/>
                <w:szCs w:val="22"/>
              </w:rPr>
              <w:t>1905069@student.uwtsd.ac.uk</w:t>
            </w:r>
          </w:p>
          <w:p w14:paraId="4DFCEEE3" w14:textId="77777777" w:rsidR="003257BD" w:rsidRPr="004C3A0B" w:rsidRDefault="003257BD" w:rsidP="008C4441">
            <w:pPr>
              <w:rPr>
                <w:rFonts w:ascii="Arial" w:hAnsi="Arial" w:cs="Arial"/>
                <w:sz w:val="22"/>
                <w:szCs w:val="22"/>
              </w:rPr>
            </w:pPr>
          </w:p>
        </w:tc>
      </w:tr>
      <w:tr w:rsidR="00494691" w:rsidRPr="004C3A0B" w14:paraId="3AC25D3E" w14:textId="77777777" w:rsidTr="00E16786">
        <w:trPr>
          <w:cantSplit/>
          <w:trHeight w:val="340"/>
        </w:trPr>
        <w:tc>
          <w:tcPr>
            <w:tcW w:w="3253" w:type="dxa"/>
            <w:shd w:val="clear" w:color="auto" w:fill="F2F2F2" w:themeFill="background1" w:themeFillShade="F2"/>
          </w:tcPr>
          <w:p w14:paraId="7AFDF36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B6EE485" w14:textId="387D9AFF" w:rsidR="00494691" w:rsidRDefault="00433249" w:rsidP="008C4441">
            <w:pPr>
              <w:rPr>
                <w:rFonts w:ascii="Arial" w:hAnsi="Arial" w:cs="Arial"/>
                <w:sz w:val="22"/>
                <w:szCs w:val="22"/>
              </w:rPr>
            </w:pPr>
            <w:r>
              <w:rPr>
                <w:rFonts w:ascii="Arial" w:hAnsi="Arial" w:cs="Arial"/>
                <w:sz w:val="22"/>
                <w:szCs w:val="22"/>
              </w:rPr>
              <w:t>01792 481000</w:t>
            </w:r>
          </w:p>
          <w:p w14:paraId="6841AE23" w14:textId="77777777" w:rsidR="003257BD" w:rsidRPr="004C3A0B" w:rsidRDefault="003257BD" w:rsidP="008C4441">
            <w:pPr>
              <w:rPr>
                <w:rFonts w:ascii="Arial" w:hAnsi="Arial" w:cs="Arial"/>
                <w:sz w:val="22"/>
                <w:szCs w:val="22"/>
              </w:rPr>
            </w:pPr>
          </w:p>
        </w:tc>
      </w:tr>
      <w:tr w:rsidR="00494691" w:rsidRPr="004C3A0B" w14:paraId="3C3E22F0" w14:textId="77777777" w:rsidTr="002A152D">
        <w:tc>
          <w:tcPr>
            <w:tcW w:w="9889" w:type="dxa"/>
            <w:gridSpan w:val="2"/>
            <w:shd w:val="clear" w:color="auto" w:fill="BFBFBF" w:themeFill="background1" w:themeFillShade="BF"/>
          </w:tcPr>
          <w:p w14:paraId="4D7FD5E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5BE3021" w14:textId="77777777" w:rsidTr="00090CF7">
        <w:trPr>
          <w:trHeight w:val="513"/>
        </w:trPr>
        <w:tc>
          <w:tcPr>
            <w:tcW w:w="3253" w:type="dxa"/>
            <w:shd w:val="clear" w:color="auto" w:fill="F2F2F2" w:themeFill="background1" w:themeFillShade="F2"/>
            <w:vAlign w:val="center"/>
          </w:tcPr>
          <w:p w14:paraId="36CF1C1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BCA8831" w14:textId="77777777" w:rsidR="00090CF7" w:rsidRDefault="009E3CE7" w:rsidP="00090CF7">
            <w:pPr>
              <w:rPr>
                <w:rFonts w:ascii="Arial" w:hAnsi="Arial" w:cs="Arial"/>
                <w:sz w:val="22"/>
                <w:szCs w:val="22"/>
              </w:rPr>
            </w:pPr>
            <w:r>
              <w:rPr>
                <w:rFonts w:ascii="Arial" w:hAnsi="Arial" w:cs="Arial"/>
                <w:sz w:val="22"/>
                <w:szCs w:val="22"/>
              </w:rPr>
              <w:t>1905069</w:t>
            </w:r>
          </w:p>
          <w:p w14:paraId="427676F3" w14:textId="053069C6" w:rsidR="00433249" w:rsidRPr="004C3A0B" w:rsidRDefault="00433249" w:rsidP="00090CF7">
            <w:pPr>
              <w:rPr>
                <w:rFonts w:ascii="Arial" w:hAnsi="Arial" w:cs="Arial"/>
                <w:sz w:val="22"/>
                <w:szCs w:val="22"/>
              </w:rPr>
            </w:pPr>
            <w:r>
              <w:rPr>
                <w:rFonts w:ascii="Arial" w:hAnsi="Arial" w:cs="Arial"/>
                <w:sz w:val="22"/>
                <w:szCs w:val="22"/>
              </w:rPr>
              <w:t>.</w:t>
            </w:r>
          </w:p>
        </w:tc>
      </w:tr>
      <w:tr w:rsidR="00090CF7" w:rsidRPr="004C3A0B" w14:paraId="7D03EC1A" w14:textId="77777777" w:rsidTr="00090CF7">
        <w:trPr>
          <w:trHeight w:val="549"/>
        </w:trPr>
        <w:tc>
          <w:tcPr>
            <w:tcW w:w="3253" w:type="dxa"/>
            <w:shd w:val="clear" w:color="auto" w:fill="F2F2F2" w:themeFill="background1" w:themeFillShade="F2"/>
            <w:vAlign w:val="center"/>
          </w:tcPr>
          <w:p w14:paraId="7C49326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F386486" w14:textId="77777777" w:rsidR="00090CF7" w:rsidRDefault="00433249" w:rsidP="00090CF7">
            <w:pPr>
              <w:rPr>
                <w:rFonts w:ascii="Helvetica" w:hAnsi="Helvetica" w:cs="Helvetica"/>
                <w:color w:val="333333"/>
                <w:sz w:val="22"/>
                <w:szCs w:val="22"/>
                <w:shd w:val="clear" w:color="auto" w:fill="F9F9F9"/>
              </w:rPr>
            </w:pPr>
            <w:r>
              <w:rPr>
                <w:rFonts w:ascii="Arial" w:hAnsi="Arial" w:cs="Arial"/>
                <w:sz w:val="22"/>
                <w:szCs w:val="22"/>
              </w:rPr>
              <w:t>Bachelor of Arts: Early Years Education and Care: Early Years Practitioner Status</w:t>
            </w:r>
          </w:p>
          <w:p w14:paraId="1F1ED5FC" w14:textId="37A49016" w:rsidR="00433249" w:rsidRPr="00433249" w:rsidRDefault="00433249" w:rsidP="00090CF7">
            <w:pPr>
              <w:rPr>
                <w:rFonts w:ascii="Helvetica" w:hAnsi="Helvetica" w:cs="Helvetica"/>
                <w:color w:val="333333"/>
                <w:sz w:val="22"/>
                <w:szCs w:val="22"/>
                <w:shd w:val="clear" w:color="auto" w:fill="F9F9F9"/>
              </w:rPr>
            </w:pPr>
          </w:p>
        </w:tc>
      </w:tr>
      <w:tr w:rsidR="00090CF7" w:rsidRPr="004C3A0B" w14:paraId="10E0D9CE" w14:textId="77777777" w:rsidTr="00090CF7">
        <w:trPr>
          <w:trHeight w:val="557"/>
        </w:trPr>
        <w:tc>
          <w:tcPr>
            <w:tcW w:w="3253" w:type="dxa"/>
            <w:shd w:val="clear" w:color="auto" w:fill="F2F2F2" w:themeFill="background1" w:themeFillShade="F2"/>
            <w:vAlign w:val="center"/>
          </w:tcPr>
          <w:p w14:paraId="1A858D3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0867270" w14:textId="2FB8C007" w:rsidR="00090CF7" w:rsidRPr="004C3A0B" w:rsidRDefault="00AA57C4" w:rsidP="00090CF7">
            <w:pPr>
              <w:rPr>
                <w:rFonts w:ascii="Arial" w:hAnsi="Arial" w:cs="Arial"/>
                <w:sz w:val="22"/>
                <w:szCs w:val="22"/>
              </w:rPr>
            </w:pPr>
            <w:r>
              <w:rPr>
                <w:rFonts w:ascii="Arial" w:hAnsi="Arial" w:cs="Arial"/>
                <w:sz w:val="22"/>
                <w:szCs w:val="22"/>
              </w:rPr>
              <w:t>Paul Darby</w:t>
            </w:r>
          </w:p>
        </w:tc>
      </w:tr>
    </w:tbl>
    <w:p w14:paraId="1D106045" w14:textId="77777777" w:rsidR="00A51109" w:rsidRDefault="00A51109">
      <w:pPr>
        <w:rPr>
          <w:rFonts w:ascii="Arial" w:hAnsi="Arial" w:cs="Arial"/>
          <w:bCs/>
          <w:iCs/>
        </w:rPr>
      </w:pPr>
    </w:p>
    <w:p w14:paraId="184A05E5" w14:textId="77777777" w:rsidR="00425DA7" w:rsidRDefault="00425DA7" w:rsidP="00A51109">
      <w:pPr>
        <w:autoSpaceDE w:val="0"/>
        <w:autoSpaceDN w:val="0"/>
        <w:adjustRightInd w:val="0"/>
        <w:jc w:val="both"/>
        <w:rPr>
          <w:rFonts w:ascii="Arial" w:hAnsi="Arial" w:cs="Arial"/>
          <w:b/>
          <w:sz w:val="22"/>
          <w:szCs w:val="22"/>
        </w:rPr>
      </w:pPr>
    </w:p>
    <w:p w14:paraId="6AD0D8F6" w14:textId="77777777" w:rsidR="00425DA7" w:rsidRDefault="00425DA7">
      <w:pPr>
        <w:rPr>
          <w:rFonts w:ascii="Arial" w:hAnsi="Arial" w:cs="Arial"/>
          <w:b/>
          <w:sz w:val="22"/>
          <w:szCs w:val="22"/>
        </w:rPr>
      </w:pPr>
      <w:r>
        <w:rPr>
          <w:rFonts w:ascii="Arial" w:hAnsi="Arial" w:cs="Arial"/>
          <w:b/>
          <w:sz w:val="22"/>
          <w:szCs w:val="22"/>
        </w:rPr>
        <w:br w:type="page"/>
      </w:r>
    </w:p>
    <w:p w14:paraId="69204D1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33D6C61" w14:textId="77777777" w:rsidTr="00065801">
        <w:tc>
          <w:tcPr>
            <w:tcW w:w="6232" w:type="dxa"/>
            <w:gridSpan w:val="2"/>
            <w:shd w:val="clear" w:color="auto" w:fill="F2F2F2" w:themeFill="background1" w:themeFillShade="F2"/>
            <w:vAlign w:val="center"/>
          </w:tcPr>
          <w:p w14:paraId="173AC27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443889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DDC645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B01789A" w14:textId="19213D0F" w:rsidR="00A51109" w:rsidRPr="00065801" w:rsidRDefault="00AA57C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27C8B7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EFFB7D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2DD48FA" w14:textId="77777777" w:rsidTr="00090CF7">
        <w:tc>
          <w:tcPr>
            <w:tcW w:w="8075" w:type="dxa"/>
            <w:gridSpan w:val="4"/>
            <w:shd w:val="clear" w:color="auto" w:fill="F2F2F2" w:themeFill="background1" w:themeFillShade="F2"/>
          </w:tcPr>
          <w:p w14:paraId="1673AFF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F3156D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38C107C" w14:textId="77777777" w:rsidTr="00090CF7">
        <w:trPr>
          <w:trHeight w:val="437"/>
        </w:trPr>
        <w:tc>
          <w:tcPr>
            <w:tcW w:w="3693" w:type="dxa"/>
            <w:vMerge w:val="restart"/>
            <w:shd w:val="clear" w:color="auto" w:fill="F2F2F2" w:themeFill="background1" w:themeFillShade="F2"/>
          </w:tcPr>
          <w:p w14:paraId="0E4574C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99D43C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3E8C4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97545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C0C0E79" w14:textId="77777777" w:rsidTr="00090CF7">
        <w:trPr>
          <w:trHeight w:val="415"/>
        </w:trPr>
        <w:tc>
          <w:tcPr>
            <w:tcW w:w="3693" w:type="dxa"/>
            <w:vMerge/>
            <w:shd w:val="clear" w:color="auto" w:fill="F2F2F2" w:themeFill="background1" w:themeFillShade="F2"/>
          </w:tcPr>
          <w:p w14:paraId="4F612E5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E3B18B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301A4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C913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61915C5" w14:textId="77777777" w:rsidTr="00090CF7">
        <w:tc>
          <w:tcPr>
            <w:tcW w:w="3693" w:type="dxa"/>
            <w:vMerge/>
            <w:shd w:val="clear" w:color="auto" w:fill="F2F2F2" w:themeFill="background1" w:themeFillShade="F2"/>
          </w:tcPr>
          <w:p w14:paraId="25941EF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757A1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BD9CEA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DDA822A" w14:textId="6FC323BB" w:rsidR="00B2018A" w:rsidRPr="004C3A0B" w:rsidRDefault="00AA57C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2C04B64" w14:textId="6F2E9D48" w:rsidR="00B2018A" w:rsidRPr="00386BC9" w:rsidRDefault="009E3CE7" w:rsidP="0082781D">
            <w:pPr>
              <w:autoSpaceDE w:val="0"/>
              <w:autoSpaceDN w:val="0"/>
              <w:adjustRightInd w:val="0"/>
              <w:jc w:val="center"/>
              <w:rPr>
                <w:rFonts w:ascii="Arial" w:hAnsi="Arial" w:cs="Arial"/>
                <w:sz w:val="22"/>
                <w:szCs w:val="22"/>
              </w:rPr>
            </w:pPr>
            <w:r w:rsidRPr="00386BC9">
              <w:rPr>
                <w:rFonts w:ascii="Arial" w:hAnsi="Arial" w:cs="Arial"/>
                <w:sz w:val="22"/>
                <w:szCs w:val="22"/>
              </w:rPr>
              <w:t>Paul Darby</w:t>
            </w:r>
          </w:p>
        </w:tc>
      </w:tr>
    </w:tbl>
    <w:p w14:paraId="5B64E342" w14:textId="77777777" w:rsidR="00E16786" w:rsidRDefault="00E16786" w:rsidP="00354F34">
      <w:pPr>
        <w:autoSpaceDE w:val="0"/>
        <w:autoSpaceDN w:val="0"/>
        <w:adjustRightInd w:val="0"/>
        <w:spacing w:after="240"/>
        <w:jc w:val="both"/>
        <w:rPr>
          <w:rFonts w:ascii="Arial" w:hAnsi="Arial" w:cs="Arial"/>
          <w:bCs/>
          <w:iCs/>
        </w:rPr>
      </w:pPr>
    </w:p>
    <w:p w14:paraId="486F39C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A399EC2" w14:textId="77777777" w:rsidTr="00354F34">
        <w:tc>
          <w:tcPr>
            <w:tcW w:w="9918" w:type="dxa"/>
            <w:gridSpan w:val="2"/>
            <w:shd w:val="clear" w:color="auto" w:fill="F2F2F2" w:themeFill="background1" w:themeFillShade="F2"/>
          </w:tcPr>
          <w:p w14:paraId="6E07BF0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4D3DB0D" w14:textId="77777777" w:rsidTr="00BE2189">
        <w:trPr>
          <w:trHeight w:val="227"/>
        </w:trPr>
        <w:tc>
          <w:tcPr>
            <w:tcW w:w="8784" w:type="dxa"/>
          </w:tcPr>
          <w:p w14:paraId="4F8C3924" w14:textId="77777777" w:rsidR="00604C9F" w:rsidRPr="005704BE" w:rsidRDefault="00DB10F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178EA8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6CB0036" w14:textId="1675C428" w:rsidR="00604C9F" w:rsidRPr="00DD0929" w:rsidRDefault="008E591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AC6F6E3" w14:textId="77777777" w:rsidTr="00BE2189">
        <w:trPr>
          <w:trHeight w:val="227"/>
        </w:trPr>
        <w:tc>
          <w:tcPr>
            <w:tcW w:w="8784" w:type="dxa"/>
          </w:tcPr>
          <w:p w14:paraId="5E876DD8" w14:textId="77777777" w:rsidR="00604C9F" w:rsidRDefault="00604C9F" w:rsidP="00604C9F">
            <w:pPr>
              <w:autoSpaceDE w:val="0"/>
              <w:autoSpaceDN w:val="0"/>
              <w:adjustRightInd w:val="0"/>
              <w:rPr>
                <w:rFonts w:ascii="Arial" w:hAnsi="Arial" w:cs="Arial"/>
                <w:b/>
                <w:bCs/>
                <w:i/>
                <w:sz w:val="22"/>
                <w:szCs w:val="22"/>
              </w:rPr>
            </w:pPr>
          </w:p>
          <w:p w14:paraId="0C8DD56F" w14:textId="20CA9848" w:rsidR="003257BD" w:rsidRPr="006C1FDD" w:rsidRDefault="008E5912" w:rsidP="006C1FDD">
            <w:pPr>
              <w:autoSpaceDE w:val="0"/>
              <w:autoSpaceDN w:val="0"/>
              <w:adjustRightInd w:val="0"/>
              <w:rPr>
                <w:rFonts w:ascii="Arial" w:hAnsi="Arial" w:cs="Arial"/>
                <w:b/>
                <w:bCs/>
                <w:color w:val="FF0000"/>
                <w:sz w:val="22"/>
                <w:szCs w:val="22"/>
              </w:rPr>
            </w:pPr>
            <w:r w:rsidRPr="008E5912">
              <w:rPr>
                <w:rFonts w:ascii="Arial" w:hAnsi="Arial" w:cs="Arial"/>
                <w:b/>
                <w:bCs/>
                <w:sz w:val="22"/>
                <w:szCs w:val="22"/>
              </w:rPr>
              <w:t>GDPR</w:t>
            </w:r>
            <w:r w:rsidR="009E3CE7">
              <w:rPr>
                <w:rFonts w:ascii="Arial" w:hAnsi="Arial" w:cs="Arial"/>
                <w:b/>
                <w:bCs/>
                <w:sz w:val="22"/>
                <w:szCs w:val="22"/>
              </w:rPr>
              <w:t xml:space="preserve">  (</w:t>
            </w:r>
            <w:r w:rsidR="00433249">
              <w:rPr>
                <w:rFonts w:ascii="Arial" w:hAnsi="Arial" w:cs="Arial"/>
                <w:b/>
                <w:bCs/>
                <w:sz w:val="22"/>
                <w:szCs w:val="22"/>
              </w:rPr>
              <w:t>ICO, no date</w:t>
            </w:r>
            <w:r w:rsidR="009E3CE7">
              <w:rPr>
                <w:rFonts w:ascii="Arial" w:hAnsi="Arial" w:cs="Arial"/>
                <w:b/>
                <w:bCs/>
                <w:sz w:val="22"/>
                <w:szCs w:val="22"/>
              </w:rPr>
              <w:t>)</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841AE42" w14:textId="6BF081E1" w:rsidR="00604C9F" w:rsidRPr="004C3A0B" w:rsidRDefault="008E591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33CF175" w14:textId="77777777" w:rsidTr="00BE2189">
        <w:trPr>
          <w:trHeight w:val="227"/>
        </w:trPr>
        <w:tc>
          <w:tcPr>
            <w:tcW w:w="8784" w:type="dxa"/>
          </w:tcPr>
          <w:p w14:paraId="4DFA454B" w14:textId="77777777" w:rsidR="006C1FDD" w:rsidRDefault="006C1FDD" w:rsidP="00303350">
            <w:pPr>
              <w:autoSpaceDE w:val="0"/>
              <w:autoSpaceDN w:val="0"/>
              <w:adjustRightInd w:val="0"/>
              <w:rPr>
                <w:rFonts w:ascii="Arial" w:hAnsi="Arial" w:cs="Arial"/>
                <w:b/>
                <w:bCs/>
                <w:i/>
                <w:sz w:val="22"/>
                <w:szCs w:val="22"/>
              </w:rPr>
            </w:pPr>
          </w:p>
          <w:p w14:paraId="15413E7E" w14:textId="089CB0A8" w:rsidR="006C1FDD" w:rsidRPr="004C3A0B" w:rsidRDefault="008E5912"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2964F2">
              <w:rPr>
                <w:rFonts w:ascii="Arial" w:hAnsi="Arial" w:cs="Arial"/>
                <w:b/>
                <w:bCs/>
                <w:i/>
                <w:sz w:val="22"/>
                <w:szCs w:val="22"/>
              </w:rPr>
              <w:t xml:space="preserve">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3071F00" w14:textId="77298185" w:rsidR="006C1FDD" w:rsidRPr="004C3A0B" w:rsidRDefault="008E591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407E0A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D4284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755021D" w14:textId="77777777" w:rsidTr="003257BD">
        <w:tc>
          <w:tcPr>
            <w:tcW w:w="6232" w:type="dxa"/>
            <w:gridSpan w:val="2"/>
            <w:shd w:val="clear" w:color="auto" w:fill="F2F2F2" w:themeFill="background1" w:themeFillShade="F2"/>
          </w:tcPr>
          <w:p w14:paraId="4BF4D6B2"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ADD3D0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47A6777"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6E0361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28805D8" w14:textId="707BEBC7" w:rsidR="00494691" w:rsidRPr="00065801" w:rsidRDefault="008E591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D9B0EC1" w14:textId="77777777" w:rsidTr="00354F34">
        <w:tc>
          <w:tcPr>
            <w:tcW w:w="9918" w:type="dxa"/>
            <w:gridSpan w:val="8"/>
          </w:tcPr>
          <w:p w14:paraId="733EF9C9" w14:textId="77777777" w:rsidR="00FD436F" w:rsidRPr="004C3A0B" w:rsidRDefault="00FD436F" w:rsidP="00FD436F">
            <w:pPr>
              <w:autoSpaceDE w:val="0"/>
              <w:autoSpaceDN w:val="0"/>
              <w:adjustRightInd w:val="0"/>
              <w:rPr>
                <w:rFonts w:ascii="Arial" w:hAnsi="Arial" w:cs="Arial"/>
                <w:sz w:val="16"/>
                <w:szCs w:val="16"/>
              </w:rPr>
            </w:pPr>
          </w:p>
          <w:p w14:paraId="5201796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10950A2" w14:textId="77777777" w:rsidTr="00BE2189">
        <w:trPr>
          <w:trHeight w:val="227"/>
        </w:trPr>
        <w:tc>
          <w:tcPr>
            <w:tcW w:w="3823" w:type="dxa"/>
            <w:shd w:val="clear" w:color="auto" w:fill="F2F2F2" w:themeFill="background1" w:themeFillShade="F2"/>
          </w:tcPr>
          <w:p w14:paraId="6091CDA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48AEA03" w14:textId="77777777" w:rsidR="00FD436F" w:rsidRDefault="00FD436F" w:rsidP="00F75F59">
            <w:pPr>
              <w:autoSpaceDE w:val="0"/>
              <w:autoSpaceDN w:val="0"/>
              <w:adjustRightInd w:val="0"/>
              <w:rPr>
                <w:rFonts w:ascii="Arial" w:hAnsi="Arial" w:cs="Arial"/>
                <w:bCs/>
                <w:sz w:val="22"/>
                <w:szCs w:val="22"/>
              </w:rPr>
            </w:pPr>
          </w:p>
          <w:p w14:paraId="7040625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7A83A34" w14:textId="77777777" w:rsidTr="00BE2189">
        <w:trPr>
          <w:trHeight w:val="227"/>
        </w:trPr>
        <w:tc>
          <w:tcPr>
            <w:tcW w:w="3823" w:type="dxa"/>
            <w:shd w:val="clear" w:color="auto" w:fill="F2F2F2" w:themeFill="background1" w:themeFillShade="F2"/>
          </w:tcPr>
          <w:p w14:paraId="0D675D8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17ABAB6" w14:textId="77777777" w:rsidR="00FD436F" w:rsidRDefault="00FD436F" w:rsidP="00F75F59">
            <w:pPr>
              <w:autoSpaceDE w:val="0"/>
              <w:autoSpaceDN w:val="0"/>
              <w:adjustRightInd w:val="0"/>
              <w:rPr>
                <w:rFonts w:ascii="Arial" w:hAnsi="Arial" w:cs="Arial"/>
                <w:bCs/>
                <w:sz w:val="22"/>
                <w:szCs w:val="22"/>
              </w:rPr>
            </w:pPr>
          </w:p>
          <w:p w14:paraId="6C59AF5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1ECCB4C" w14:textId="77777777" w:rsidTr="00BE2189">
        <w:trPr>
          <w:trHeight w:val="227"/>
        </w:trPr>
        <w:tc>
          <w:tcPr>
            <w:tcW w:w="3823" w:type="dxa"/>
            <w:shd w:val="clear" w:color="auto" w:fill="F2F2F2" w:themeFill="background1" w:themeFillShade="F2"/>
          </w:tcPr>
          <w:p w14:paraId="1BCDAD2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78062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39122B1" w14:textId="77777777" w:rsidR="00BE2189" w:rsidRDefault="00BE2189" w:rsidP="00F75F59">
            <w:pPr>
              <w:autoSpaceDE w:val="0"/>
              <w:autoSpaceDN w:val="0"/>
              <w:adjustRightInd w:val="0"/>
              <w:rPr>
                <w:rFonts w:ascii="Arial" w:hAnsi="Arial" w:cs="Arial"/>
                <w:bCs/>
                <w:sz w:val="22"/>
                <w:szCs w:val="22"/>
              </w:rPr>
            </w:pPr>
          </w:p>
        </w:tc>
      </w:tr>
      <w:tr w:rsidR="00BE2189" w:rsidRPr="004C3A0B" w14:paraId="01725923" w14:textId="77777777" w:rsidTr="00B93605">
        <w:tc>
          <w:tcPr>
            <w:tcW w:w="6232" w:type="dxa"/>
            <w:gridSpan w:val="2"/>
            <w:shd w:val="clear" w:color="auto" w:fill="F2F2F2" w:themeFill="background1" w:themeFillShade="F2"/>
          </w:tcPr>
          <w:p w14:paraId="04400B2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7F8001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28BCBC" w14:textId="77777777" w:rsidR="00BE2189" w:rsidRPr="004C3A0B" w:rsidRDefault="00DB10F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DD69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A2891E8" w14:textId="737A36C9" w:rsidR="00BE2189" w:rsidRPr="004C3A0B" w:rsidRDefault="008E591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B561829" w14:textId="77777777" w:rsidTr="00090CF7">
        <w:tc>
          <w:tcPr>
            <w:tcW w:w="6232" w:type="dxa"/>
            <w:gridSpan w:val="2"/>
            <w:shd w:val="clear" w:color="auto" w:fill="F2F2F2" w:themeFill="background1" w:themeFillShade="F2"/>
          </w:tcPr>
          <w:p w14:paraId="1AD23DE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E9D848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F16068" w14:textId="77777777" w:rsidR="00065801" w:rsidRPr="004C3A0B" w:rsidRDefault="00DB10F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60C4A9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0955121" w14:textId="0E433002" w:rsidR="00065801" w:rsidRPr="004C3A0B" w:rsidRDefault="008E591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C37919B" w14:textId="77777777" w:rsidTr="00AA57C4">
        <w:tc>
          <w:tcPr>
            <w:tcW w:w="6232" w:type="dxa"/>
            <w:gridSpan w:val="2"/>
            <w:shd w:val="clear" w:color="auto" w:fill="F2F2F2" w:themeFill="background1" w:themeFillShade="F2"/>
          </w:tcPr>
          <w:p w14:paraId="50E9A713" w14:textId="77777777" w:rsidR="00C32EFB" w:rsidRPr="004C3A0B" w:rsidRDefault="00C32EFB" w:rsidP="00AA57C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EBB5700" w14:textId="77777777" w:rsidR="00C32EFB" w:rsidRPr="004C3A0B" w:rsidRDefault="00C32EFB" w:rsidP="00AA57C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055F55" w14:textId="77777777" w:rsidR="00C32EFB" w:rsidRPr="004C3A0B" w:rsidRDefault="00DB10F9" w:rsidP="00AA57C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D2732E5" w14:textId="77777777" w:rsidR="00C32EFB" w:rsidRPr="004C3A0B" w:rsidRDefault="00C32EFB" w:rsidP="00AA57C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3D84E10" w14:textId="7A4BE911" w:rsidR="00C32EFB" w:rsidRPr="004C3A0B" w:rsidRDefault="008E5912" w:rsidP="00AA57C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EDF8342" w14:textId="77777777" w:rsidTr="00354F34">
        <w:trPr>
          <w:trHeight w:val="386"/>
        </w:trPr>
        <w:tc>
          <w:tcPr>
            <w:tcW w:w="3823" w:type="dxa"/>
            <w:vMerge w:val="restart"/>
            <w:shd w:val="clear" w:color="auto" w:fill="F2F2F2" w:themeFill="background1" w:themeFillShade="F2"/>
          </w:tcPr>
          <w:p w14:paraId="3AD9C05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EB401E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AB9B4E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15E3F1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7A807A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43ACD37" w14:textId="26A98218" w:rsidR="00EC0070" w:rsidRPr="003257BD" w:rsidRDefault="008E591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8E2998E" w14:textId="77777777" w:rsidTr="00354F34">
        <w:trPr>
          <w:trHeight w:val="386"/>
        </w:trPr>
        <w:tc>
          <w:tcPr>
            <w:tcW w:w="3823" w:type="dxa"/>
            <w:vMerge/>
            <w:shd w:val="clear" w:color="auto" w:fill="F2F2F2" w:themeFill="background1" w:themeFillShade="F2"/>
          </w:tcPr>
          <w:p w14:paraId="4FBB515E" w14:textId="77777777" w:rsidR="00EC0070" w:rsidRDefault="00EC0070" w:rsidP="00065801">
            <w:pPr>
              <w:autoSpaceDE w:val="0"/>
              <w:autoSpaceDN w:val="0"/>
              <w:adjustRightInd w:val="0"/>
              <w:rPr>
                <w:rFonts w:ascii="Arial" w:hAnsi="Arial" w:cs="Arial"/>
                <w:sz w:val="22"/>
                <w:szCs w:val="22"/>
              </w:rPr>
            </w:pPr>
          </w:p>
        </w:tc>
        <w:tc>
          <w:tcPr>
            <w:tcW w:w="2409" w:type="dxa"/>
          </w:tcPr>
          <w:p w14:paraId="602D6D8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9D06B0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BA5C25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1DF15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4C0F0CB" w14:textId="5A3C139E" w:rsidR="00EC0070" w:rsidRPr="003257BD" w:rsidRDefault="008E591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74E8387" w14:textId="77777777" w:rsidTr="00354F34">
        <w:tc>
          <w:tcPr>
            <w:tcW w:w="3823" w:type="dxa"/>
            <w:shd w:val="clear" w:color="auto" w:fill="F2F2F2" w:themeFill="background1" w:themeFillShade="F2"/>
          </w:tcPr>
          <w:p w14:paraId="18299AB4"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0F20B520"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4D135E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90E08B5" w14:textId="77777777" w:rsidR="008461DD" w:rsidRPr="00CE6A02" w:rsidRDefault="00DB10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A70D24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540F045" w14:textId="4679AA98" w:rsidR="008461DD" w:rsidRPr="00CE6A02" w:rsidRDefault="008E591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8682CED" w14:textId="77777777" w:rsidTr="00354F34">
        <w:tc>
          <w:tcPr>
            <w:tcW w:w="3823" w:type="dxa"/>
            <w:shd w:val="clear" w:color="auto" w:fill="F2F2F2" w:themeFill="background1" w:themeFillShade="F2"/>
          </w:tcPr>
          <w:p w14:paraId="6A187A34"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815048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95B1DCF"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793709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52CA90" w14:textId="77777777" w:rsidR="008461DD" w:rsidRPr="00CE6A02" w:rsidRDefault="00DB10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931C64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58FCAE9" w14:textId="411F8EE7" w:rsidR="008461DD" w:rsidRPr="00CE6A02" w:rsidRDefault="008E591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F906998" w14:textId="77777777" w:rsidR="008C4441" w:rsidRPr="004C3A0B" w:rsidRDefault="008C4441">
      <w:pPr>
        <w:rPr>
          <w:rFonts w:ascii="Arial" w:hAnsi="Arial" w:cs="Arial"/>
          <w:bCs/>
          <w:iCs/>
          <w:sz w:val="16"/>
          <w:szCs w:val="16"/>
        </w:rPr>
      </w:pPr>
    </w:p>
    <w:p w14:paraId="622FE2D4" w14:textId="77777777" w:rsidR="009D2E0B" w:rsidRDefault="009D2E0B">
      <w:pPr>
        <w:rPr>
          <w:rFonts w:ascii="Arial" w:hAnsi="Arial" w:cs="Arial"/>
          <w:b/>
          <w:bCs/>
          <w:iCs/>
          <w:sz w:val="22"/>
          <w:szCs w:val="22"/>
        </w:rPr>
      </w:pPr>
    </w:p>
    <w:p w14:paraId="621DCD8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7123044" w14:textId="77777777" w:rsidTr="00065801">
        <w:trPr>
          <w:trHeight w:val="507"/>
        </w:trPr>
        <w:tc>
          <w:tcPr>
            <w:tcW w:w="6237" w:type="dxa"/>
            <w:shd w:val="clear" w:color="auto" w:fill="F2F2F2" w:themeFill="background1" w:themeFillShade="F2"/>
            <w:vAlign w:val="center"/>
          </w:tcPr>
          <w:p w14:paraId="2C62D78A"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6F389A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7F467D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640885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BB0DED" w14:textId="66EAFA6E" w:rsidR="00CA7241" w:rsidRPr="004C3A0B" w:rsidRDefault="008E591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3B2D33A" w14:textId="77777777" w:rsidTr="00354F34">
        <w:tc>
          <w:tcPr>
            <w:tcW w:w="9923" w:type="dxa"/>
            <w:gridSpan w:val="5"/>
          </w:tcPr>
          <w:p w14:paraId="7FD25B25" w14:textId="77777777" w:rsidR="00425DA7" w:rsidRDefault="00425DA7" w:rsidP="00CA7241">
            <w:pPr>
              <w:autoSpaceDE w:val="0"/>
              <w:autoSpaceDN w:val="0"/>
              <w:adjustRightInd w:val="0"/>
              <w:rPr>
                <w:rFonts w:ascii="Arial" w:hAnsi="Arial" w:cs="Arial"/>
                <w:bCs/>
                <w:sz w:val="22"/>
                <w:szCs w:val="22"/>
              </w:rPr>
            </w:pPr>
          </w:p>
          <w:p w14:paraId="43FF8E5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E0512E6" w14:textId="77777777" w:rsidR="00425DA7" w:rsidRPr="004C3A0B" w:rsidRDefault="00425DA7" w:rsidP="00CA7241">
            <w:pPr>
              <w:autoSpaceDE w:val="0"/>
              <w:autoSpaceDN w:val="0"/>
              <w:adjustRightInd w:val="0"/>
              <w:rPr>
                <w:rFonts w:ascii="Arial" w:hAnsi="Arial" w:cs="Arial"/>
                <w:b/>
                <w:bCs/>
                <w:sz w:val="22"/>
                <w:szCs w:val="22"/>
              </w:rPr>
            </w:pPr>
          </w:p>
        </w:tc>
      </w:tr>
    </w:tbl>
    <w:p w14:paraId="5E5E3175" w14:textId="77777777" w:rsidR="008C4441" w:rsidRPr="004C3A0B" w:rsidRDefault="008C4441" w:rsidP="00354F34">
      <w:pPr>
        <w:autoSpaceDE w:val="0"/>
        <w:autoSpaceDN w:val="0"/>
        <w:adjustRightInd w:val="0"/>
        <w:spacing w:after="240"/>
        <w:jc w:val="both"/>
        <w:rPr>
          <w:rFonts w:ascii="Arial" w:hAnsi="Arial" w:cs="Arial"/>
          <w:bCs/>
          <w:iCs/>
        </w:rPr>
      </w:pPr>
    </w:p>
    <w:p w14:paraId="5E9C4A1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32AC0B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D3467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0435BEF" w14:textId="560FE292" w:rsidR="003C07E3" w:rsidRPr="004C3A0B" w:rsidRDefault="008E5912" w:rsidP="003C07E3">
            <w:pPr>
              <w:rPr>
                <w:rFonts w:ascii="Arial" w:hAnsi="Arial" w:cs="Arial"/>
                <w:sz w:val="22"/>
                <w:szCs w:val="22"/>
              </w:rPr>
            </w:pPr>
            <w:r>
              <w:rPr>
                <w:bCs/>
                <w:iCs/>
                <w:lang w:val="cy-GB"/>
              </w:rPr>
              <w:t>The i</w:t>
            </w:r>
            <w:r w:rsidRPr="002D039B">
              <w:rPr>
                <w:bCs/>
                <w:iCs/>
                <w:lang w:val="cy-GB"/>
              </w:rPr>
              <w:t>mportance of outdoor play and how practitioners’ perceptions could affect young children’s access to an outdoor environment.</w:t>
            </w:r>
          </w:p>
        </w:tc>
      </w:tr>
      <w:tr w:rsidR="003C07E3" w:rsidRPr="004C3A0B" w14:paraId="4D5B409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2FB44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323B713" w14:textId="7A5EF5E3" w:rsidR="003C07E3" w:rsidRPr="00D839CD" w:rsidRDefault="008E5912" w:rsidP="003C07E3">
            <w:pPr>
              <w:rPr>
                <w:rFonts w:ascii="Arial" w:hAnsi="Arial" w:cs="Arial"/>
                <w:sz w:val="22"/>
                <w:szCs w:val="22"/>
              </w:rPr>
            </w:pPr>
            <w:r>
              <w:rPr>
                <w:rFonts w:ascii="Arial" w:hAnsi="Arial" w:cs="Arial"/>
                <w:sz w:val="22"/>
                <w:szCs w:val="22"/>
              </w:rPr>
              <w:t>15.06.2020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331EF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0385D2C" w14:textId="2EAD4744" w:rsidR="003C07E3" w:rsidRPr="004C3A0B" w:rsidRDefault="008E5912" w:rsidP="003C07E3">
            <w:pPr>
              <w:rPr>
                <w:rFonts w:ascii="Arial" w:hAnsi="Arial" w:cs="Arial"/>
                <w:sz w:val="22"/>
                <w:szCs w:val="22"/>
              </w:rPr>
            </w:pPr>
            <w:r>
              <w:rPr>
                <w:rFonts w:ascii="Arial" w:hAnsi="Arial" w:cs="Arial"/>
                <w:sz w:val="22"/>
                <w:szCs w:val="22"/>
              </w:rPr>
              <w:t>13.07.2020</w:t>
            </w:r>
          </w:p>
        </w:tc>
      </w:tr>
      <w:tr w:rsidR="003C07E3" w:rsidRPr="004C3A0B" w14:paraId="3C9E79DA"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0C9D85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A7E5D20"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CC7595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6BB016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F307E2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26402B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1CA20C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258E98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804D65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00B4B0B" w14:textId="77777777" w:rsidTr="00354F34">
        <w:trPr>
          <w:trHeight w:val="454"/>
        </w:trPr>
        <w:tc>
          <w:tcPr>
            <w:tcW w:w="5000" w:type="pct"/>
            <w:gridSpan w:val="4"/>
            <w:vAlign w:val="center"/>
          </w:tcPr>
          <w:p w14:paraId="26B5824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BCF7EC3" w14:textId="045B570B" w:rsidR="008E5912" w:rsidRPr="00510377" w:rsidRDefault="00667B60" w:rsidP="002A152D">
            <w:pPr>
              <w:rPr>
                <w:rFonts w:ascii="Arial" w:hAnsi="Arial" w:cs="Arial"/>
                <w:bCs/>
                <w:iCs/>
                <w:sz w:val="24"/>
                <w:szCs w:val="24"/>
                <w:lang w:val="cy-GB"/>
              </w:rPr>
            </w:pPr>
            <w:r w:rsidRPr="00510377">
              <w:rPr>
                <w:rFonts w:ascii="Arial" w:hAnsi="Arial" w:cs="Arial"/>
                <w:bCs/>
                <w:iCs/>
                <w:sz w:val="24"/>
                <w:szCs w:val="24"/>
                <w:lang w:val="cy-GB"/>
              </w:rPr>
              <w:t>To research the importance of play and how practitioners’ perceptions could affect young children’s access to an outdoor environment</w:t>
            </w:r>
          </w:p>
          <w:p w14:paraId="4B451C14" w14:textId="77777777" w:rsidR="00D71982" w:rsidRDefault="00D71982" w:rsidP="002A152D">
            <w:pPr>
              <w:rPr>
                <w:rFonts w:ascii="Arial" w:hAnsi="Arial" w:cs="Arial"/>
              </w:rPr>
            </w:pPr>
          </w:p>
          <w:p w14:paraId="355319A3"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F9A028E" w14:textId="77777777" w:rsidTr="00354F34">
        <w:trPr>
          <w:trHeight w:val="454"/>
        </w:trPr>
        <w:tc>
          <w:tcPr>
            <w:tcW w:w="5000" w:type="pct"/>
            <w:gridSpan w:val="4"/>
            <w:vAlign w:val="center"/>
          </w:tcPr>
          <w:p w14:paraId="5C4AD41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DB844B0" w14:textId="77777777" w:rsidR="00113E57" w:rsidRPr="006C1FDD" w:rsidRDefault="00113E57" w:rsidP="00113E57">
            <w:pPr>
              <w:rPr>
                <w:rFonts w:ascii="Arial" w:hAnsi="Arial" w:cs="Arial"/>
              </w:rPr>
            </w:pPr>
          </w:p>
          <w:p w14:paraId="612FD9D8" w14:textId="0AABB7AC" w:rsidR="00113E57" w:rsidRPr="00510377" w:rsidRDefault="008E5912" w:rsidP="00113E57">
            <w:pPr>
              <w:rPr>
                <w:rFonts w:ascii="Arial" w:hAnsi="Arial" w:cs="Arial"/>
                <w:sz w:val="24"/>
                <w:szCs w:val="24"/>
              </w:rPr>
            </w:pPr>
            <w:r w:rsidRPr="00510377">
              <w:rPr>
                <w:rFonts w:ascii="Arial" w:hAnsi="Arial" w:cs="Arial"/>
                <w:bCs/>
                <w:iCs/>
                <w:sz w:val="24"/>
                <w:szCs w:val="24"/>
                <w:lang w:val="cy-GB"/>
              </w:rPr>
              <w:t>The importance of outdoor play and how practitioners’ perceptions could affect young children’s access to an outdoor environment.</w:t>
            </w:r>
          </w:p>
          <w:p w14:paraId="03C51F5F" w14:textId="77777777" w:rsidR="00113E57" w:rsidRPr="006C1FDD" w:rsidRDefault="00113E57" w:rsidP="00113E57">
            <w:pPr>
              <w:rPr>
                <w:rFonts w:ascii="Arial" w:hAnsi="Arial" w:cs="Arial"/>
                <w:sz w:val="22"/>
                <w:szCs w:val="22"/>
              </w:rPr>
            </w:pPr>
          </w:p>
          <w:p w14:paraId="3C512234"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F648A47" w14:textId="77777777" w:rsidTr="00354F34">
        <w:trPr>
          <w:trHeight w:val="454"/>
        </w:trPr>
        <w:tc>
          <w:tcPr>
            <w:tcW w:w="5000" w:type="pct"/>
            <w:gridSpan w:val="4"/>
            <w:vAlign w:val="center"/>
          </w:tcPr>
          <w:p w14:paraId="2260B703" w14:textId="5E7D5F0C"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AB42B4D" w14:textId="3CEDD794" w:rsidR="00667B60" w:rsidRDefault="00667B60" w:rsidP="009D2E0B">
            <w:pPr>
              <w:autoSpaceDE w:val="0"/>
              <w:autoSpaceDN w:val="0"/>
              <w:adjustRightInd w:val="0"/>
              <w:rPr>
                <w:rFonts w:ascii="Arial" w:hAnsi="Arial" w:cs="Arial"/>
                <w:b/>
                <w:bCs/>
                <w:sz w:val="22"/>
                <w:szCs w:val="22"/>
              </w:rPr>
            </w:pPr>
          </w:p>
          <w:p w14:paraId="0B7421DC" w14:textId="38A112E1" w:rsidR="00667B60" w:rsidRPr="00496452" w:rsidRDefault="00467A4A" w:rsidP="00496452">
            <w:pPr>
              <w:autoSpaceDE w:val="0"/>
              <w:autoSpaceDN w:val="0"/>
              <w:adjustRightInd w:val="0"/>
              <w:rPr>
                <w:rFonts w:ascii="Arial" w:hAnsi="Arial" w:cs="Arial"/>
                <w:sz w:val="24"/>
                <w:szCs w:val="24"/>
              </w:rPr>
            </w:pPr>
            <w:r w:rsidRPr="00496452">
              <w:rPr>
                <w:rFonts w:ascii="Arial" w:hAnsi="Arial" w:cs="Arial"/>
                <w:sz w:val="24"/>
                <w:szCs w:val="24"/>
              </w:rPr>
              <w:t>To explore practitioners’ perceptions of outdoor environment</w:t>
            </w:r>
            <w:r w:rsidR="00EB3F02">
              <w:rPr>
                <w:rFonts w:ascii="Arial" w:hAnsi="Arial" w:cs="Arial"/>
                <w:sz w:val="24"/>
                <w:szCs w:val="24"/>
              </w:rPr>
              <w:t xml:space="preserve"> in school</w:t>
            </w:r>
            <w:r w:rsidRPr="00496452">
              <w:rPr>
                <w:rFonts w:ascii="Arial" w:hAnsi="Arial" w:cs="Arial"/>
                <w:sz w:val="24"/>
                <w:szCs w:val="24"/>
              </w:rPr>
              <w:t>, in relation to research that practitioners may,</w:t>
            </w:r>
          </w:p>
          <w:p w14:paraId="505ADDFA" w14:textId="0C1B3242" w:rsidR="00467A4A" w:rsidRPr="00496452" w:rsidRDefault="00467A4A" w:rsidP="00496452">
            <w:pPr>
              <w:pStyle w:val="ListParagraph"/>
              <w:numPr>
                <w:ilvl w:val="0"/>
                <w:numId w:val="30"/>
              </w:numPr>
              <w:autoSpaceDE w:val="0"/>
              <w:autoSpaceDN w:val="0"/>
              <w:adjustRightInd w:val="0"/>
              <w:rPr>
                <w:rFonts w:ascii="Arial" w:hAnsi="Arial" w:cs="Arial"/>
                <w:sz w:val="24"/>
                <w:szCs w:val="24"/>
              </w:rPr>
            </w:pPr>
            <w:r w:rsidRPr="00496452">
              <w:rPr>
                <w:rFonts w:ascii="Arial" w:hAnsi="Arial" w:cs="Arial"/>
                <w:sz w:val="24"/>
                <w:szCs w:val="24"/>
              </w:rPr>
              <w:t>Lack knowledge of the benefits of learning through play outdoors</w:t>
            </w:r>
          </w:p>
          <w:p w14:paraId="0A63C773" w14:textId="4082A1C1" w:rsidR="00467A4A" w:rsidRPr="00496452" w:rsidRDefault="00467A4A" w:rsidP="00496452">
            <w:pPr>
              <w:pStyle w:val="ListParagraph"/>
              <w:numPr>
                <w:ilvl w:val="0"/>
                <w:numId w:val="30"/>
              </w:numPr>
              <w:autoSpaceDE w:val="0"/>
              <w:autoSpaceDN w:val="0"/>
              <w:adjustRightInd w:val="0"/>
              <w:rPr>
                <w:rFonts w:ascii="Arial" w:hAnsi="Arial" w:cs="Arial"/>
                <w:sz w:val="24"/>
                <w:szCs w:val="24"/>
              </w:rPr>
            </w:pPr>
            <w:r w:rsidRPr="00496452">
              <w:rPr>
                <w:rFonts w:ascii="Arial" w:hAnsi="Arial" w:cs="Arial"/>
                <w:sz w:val="24"/>
                <w:szCs w:val="24"/>
              </w:rPr>
              <w:t>Have concerns about safety or supervision</w:t>
            </w:r>
          </w:p>
          <w:p w14:paraId="6E8437C9" w14:textId="16F45755" w:rsidR="00467A4A" w:rsidRPr="00496452" w:rsidRDefault="00467A4A" w:rsidP="00496452">
            <w:pPr>
              <w:pStyle w:val="ListParagraph"/>
              <w:numPr>
                <w:ilvl w:val="0"/>
                <w:numId w:val="30"/>
              </w:numPr>
              <w:autoSpaceDE w:val="0"/>
              <w:autoSpaceDN w:val="0"/>
              <w:adjustRightInd w:val="0"/>
              <w:rPr>
                <w:rFonts w:ascii="Arial" w:hAnsi="Arial" w:cs="Arial"/>
                <w:sz w:val="24"/>
                <w:szCs w:val="24"/>
              </w:rPr>
            </w:pPr>
            <w:r w:rsidRPr="00496452">
              <w:rPr>
                <w:rFonts w:ascii="Arial" w:hAnsi="Arial" w:cs="Arial"/>
                <w:sz w:val="24"/>
                <w:szCs w:val="24"/>
              </w:rPr>
              <w:t>Feel constrained by a rigid curriculum.</w:t>
            </w:r>
          </w:p>
          <w:p w14:paraId="7359B51E" w14:textId="77777777" w:rsidR="00425DA7" w:rsidRDefault="00425DA7" w:rsidP="00425DA7">
            <w:pPr>
              <w:rPr>
                <w:rFonts w:ascii="Arial" w:hAnsi="Arial" w:cs="Arial"/>
              </w:rPr>
            </w:pPr>
          </w:p>
          <w:p w14:paraId="61756A42" w14:textId="77777777" w:rsidR="00425DA7" w:rsidRPr="004C3A0B" w:rsidRDefault="00425DA7" w:rsidP="00425DA7">
            <w:pPr>
              <w:rPr>
                <w:rFonts w:ascii="Arial" w:hAnsi="Arial" w:cs="Arial"/>
                <w:sz w:val="22"/>
                <w:szCs w:val="22"/>
              </w:rPr>
            </w:pPr>
          </w:p>
          <w:p w14:paraId="707A5039"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DF8199E" w14:textId="77777777" w:rsidTr="00354F34">
        <w:trPr>
          <w:trHeight w:val="454"/>
        </w:trPr>
        <w:tc>
          <w:tcPr>
            <w:tcW w:w="5000" w:type="pct"/>
            <w:gridSpan w:val="4"/>
            <w:vAlign w:val="center"/>
          </w:tcPr>
          <w:p w14:paraId="6F198B1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1FA3EF5" w14:textId="36C704C3" w:rsidR="00425DA7" w:rsidRDefault="00425DA7" w:rsidP="00425DA7">
            <w:pPr>
              <w:rPr>
                <w:rFonts w:ascii="Arial" w:hAnsi="Arial" w:cs="Arial"/>
              </w:rPr>
            </w:pPr>
          </w:p>
          <w:p w14:paraId="0C0E7F1D" w14:textId="3F10D7C7" w:rsidR="00467A4A" w:rsidRPr="00496452" w:rsidRDefault="00467A4A" w:rsidP="00496452">
            <w:pPr>
              <w:pStyle w:val="ListParagraph"/>
              <w:numPr>
                <w:ilvl w:val="0"/>
                <w:numId w:val="29"/>
              </w:numPr>
              <w:rPr>
                <w:rFonts w:ascii="Arial" w:hAnsi="Arial" w:cs="Arial"/>
                <w:sz w:val="24"/>
                <w:szCs w:val="24"/>
              </w:rPr>
            </w:pPr>
            <w:r w:rsidRPr="00496452">
              <w:rPr>
                <w:rFonts w:ascii="Arial" w:hAnsi="Arial" w:cs="Arial"/>
                <w:sz w:val="24"/>
                <w:szCs w:val="24"/>
              </w:rPr>
              <w:t xml:space="preserve">To </w:t>
            </w:r>
            <w:r w:rsidR="00EB3F02">
              <w:rPr>
                <w:rFonts w:ascii="Arial" w:hAnsi="Arial" w:cs="Arial"/>
                <w:sz w:val="24"/>
                <w:szCs w:val="24"/>
              </w:rPr>
              <w:t>establish</w:t>
            </w:r>
            <w:r w:rsidR="00627381" w:rsidRPr="00496452">
              <w:rPr>
                <w:rFonts w:ascii="Arial" w:hAnsi="Arial" w:cs="Arial"/>
                <w:sz w:val="24"/>
                <w:szCs w:val="24"/>
              </w:rPr>
              <w:t xml:space="preserve"> if the research theory links to practice within schools.</w:t>
            </w:r>
          </w:p>
          <w:p w14:paraId="0DA3EDB2" w14:textId="6C38A43E" w:rsidR="00627381" w:rsidRPr="00496452" w:rsidRDefault="00EB3F02" w:rsidP="00496452">
            <w:pPr>
              <w:pStyle w:val="ListParagraph"/>
              <w:numPr>
                <w:ilvl w:val="0"/>
                <w:numId w:val="29"/>
              </w:numPr>
              <w:rPr>
                <w:rFonts w:ascii="Arial" w:hAnsi="Arial" w:cs="Arial"/>
                <w:sz w:val="24"/>
                <w:szCs w:val="24"/>
              </w:rPr>
            </w:pPr>
            <w:r>
              <w:rPr>
                <w:rFonts w:ascii="Arial" w:hAnsi="Arial" w:cs="Arial"/>
                <w:sz w:val="24"/>
                <w:szCs w:val="24"/>
              </w:rPr>
              <w:t>Identify</w:t>
            </w:r>
            <w:r w:rsidR="00627381" w:rsidRPr="00496452">
              <w:rPr>
                <w:rFonts w:ascii="Arial" w:hAnsi="Arial" w:cs="Arial"/>
                <w:sz w:val="24"/>
                <w:szCs w:val="24"/>
              </w:rPr>
              <w:t xml:space="preserve"> the main perceptions of practitioners’ that could be preventing them accessing the outdoor environment for learning through play?</w:t>
            </w:r>
          </w:p>
          <w:p w14:paraId="384E2707" w14:textId="1163F6CF" w:rsidR="00425DA7" w:rsidRPr="00496452" w:rsidRDefault="00EB3F02" w:rsidP="00496452">
            <w:pPr>
              <w:pStyle w:val="ListParagraph"/>
              <w:numPr>
                <w:ilvl w:val="0"/>
                <w:numId w:val="29"/>
              </w:numPr>
              <w:rPr>
                <w:rFonts w:ascii="Arial" w:hAnsi="Arial" w:cs="Arial"/>
                <w:sz w:val="24"/>
                <w:szCs w:val="24"/>
              </w:rPr>
            </w:pPr>
            <w:r>
              <w:rPr>
                <w:rFonts w:ascii="Arial" w:hAnsi="Arial" w:cs="Arial"/>
                <w:sz w:val="24"/>
                <w:szCs w:val="24"/>
              </w:rPr>
              <w:t>To determine if</w:t>
            </w:r>
            <w:r w:rsidR="00627381" w:rsidRPr="00496452">
              <w:rPr>
                <w:rFonts w:ascii="Arial" w:hAnsi="Arial" w:cs="Arial"/>
                <w:sz w:val="24"/>
                <w:szCs w:val="24"/>
              </w:rPr>
              <w:t xml:space="preserve"> practitioners </w:t>
            </w:r>
            <w:r>
              <w:rPr>
                <w:rFonts w:ascii="Arial" w:hAnsi="Arial" w:cs="Arial"/>
                <w:sz w:val="24"/>
                <w:szCs w:val="24"/>
              </w:rPr>
              <w:t xml:space="preserve">are </w:t>
            </w:r>
            <w:r w:rsidR="00627381" w:rsidRPr="00496452">
              <w:rPr>
                <w:rFonts w:ascii="Arial" w:hAnsi="Arial" w:cs="Arial"/>
                <w:sz w:val="24"/>
                <w:szCs w:val="24"/>
              </w:rPr>
              <w:t>receptive to changing their perceptions?</w:t>
            </w:r>
            <w:r w:rsidR="00297266">
              <w:rPr>
                <w:rFonts w:ascii="Arial" w:hAnsi="Arial" w:cs="Arial"/>
                <w:sz w:val="24"/>
                <w:szCs w:val="24"/>
              </w:rPr>
              <w:t xml:space="preserve"> If </w:t>
            </w:r>
            <w:r w:rsidR="009E07F5">
              <w:rPr>
                <w:rFonts w:ascii="Arial" w:hAnsi="Arial" w:cs="Arial"/>
                <w:sz w:val="24"/>
                <w:szCs w:val="24"/>
              </w:rPr>
              <w:t>so,</w:t>
            </w:r>
            <w:r w:rsidR="00297266">
              <w:rPr>
                <w:rFonts w:ascii="Arial" w:hAnsi="Arial" w:cs="Arial"/>
                <w:sz w:val="24"/>
                <w:szCs w:val="24"/>
              </w:rPr>
              <w:t xml:space="preserve"> how could this be supported.</w:t>
            </w:r>
          </w:p>
          <w:p w14:paraId="293C1235" w14:textId="593EDE40" w:rsidR="00D71982" w:rsidRDefault="00D71982" w:rsidP="00425DA7">
            <w:pPr>
              <w:rPr>
                <w:rFonts w:ascii="Arial" w:hAnsi="Arial" w:cs="Arial"/>
                <w:sz w:val="22"/>
                <w:szCs w:val="22"/>
              </w:rPr>
            </w:pPr>
          </w:p>
          <w:p w14:paraId="5BE1233A" w14:textId="77777777" w:rsidR="00DB10F9" w:rsidRPr="004C3A0B" w:rsidRDefault="00DB10F9" w:rsidP="00425DA7">
            <w:pPr>
              <w:rPr>
                <w:rFonts w:ascii="Arial" w:hAnsi="Arial" w:cs="Arial"/>
                <w:sz w:val="22"/>
                <w:szCs w:val="22"/>
              </w:rPr>
            </w:pPr>
          </w:p>
          <w:p w14:paraId="00934CD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77620D9" w14:textId="77777777" w:rsidTr="00354F34">
        <w:trPr>
          <w:trHeight w:val="454"/>
        </w:trPr>
        <w:tc>
          <w:tcPr>
            <w:tcW w:w="5000" w:type="pct"/>
            <w:gridSpan w:val="4"/>
            <w:shd w:val="clear" w:color="auto" w:fill="F2F2F2" w:themeFill="background1" w:themeFillShade="F2"/>
            <w:vAlign w:val="center"/>
          </w:tcPr>
          <w:p w14:paraId="21FB94B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4B863A4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10588E6" w14:textId="77777777" w:rsidTr="00354F34">
        <w:trPr>
          <w:trHeight w:val="454"/>
        </w:trPr>
        <w:tc>
          <w:tcPr>
            <w:tcW w:w="5000" w:type="pct"/>
            <w:gridSpan w:val="4"/>
            <w:vAlign w:val="center"/>
          </w:tcPr>
          <w:p w14:paraId="09D71AC6" w14:textId="7632E0B6" w:rsidR="003C07E3" w:rsidRPr="00510377" w:rsidRDefault="00496452" w:rsidP="00496452">
            <w:pPr>
              <w:pStyle w:val="ListParagraph"/>
              <w:numPr>
                <w:ilvl w:val="0"/>
                <w:numId w:val="28"/>
              </w:numPr>
              <w:rPr>
                <w:rFonts w:ascii="Arial" w:hAnsi="Arial" w:cs="Arial"/>
                <w:sz w:val="24"/>
                <w:szCs w:val="24"/>
              </w:rPr>
            </w:pPr>
            <w:r w:rsidRPr="00510377">
              <w:rPr>
                <w:rFonts w:ascii="Arial" w:hAnsi="Arial" w:cs="Arial"/>
                <w:sz w:val="24"/>
                <w:szCs w:val="24"/>
              </w:rPr>
              <w:t>Likert scale questionnaire with comment sections – An attractive method that participants are more likely to fill in, including comment sections for fuller answers</w:t>
            </w:r>
            <w:r w:rsidR="00185BB2">
              <w:rPr>
                <w:rFonts w:ascii="Arial" w:hAnsi="Arial" w:cs="Arial"/>
                <w:sz w:val="24"/>
                <w:szCs w:val="24"/>
              </w:rPr>
              <w:t xml:space="preserve"> (Robert-Holmes, 2018).</w:t>
            </w:r>
          </w:p>
          <w:p w14:paraId="481AADEA" w14:textId="22CD2432" w:rsidR="00496452" w:rsidRPr="00510377" w:rsidRDefault="00496452" w:rsidP="00496452">
            <w:pPr>
              <w:pStyle w:val="ListParagraph"/>
              <w:numPr>
                <w:ilvl w:val="0"/>
                <w:numId w:val="28"/>
              </w:numPr>
              <w:rPr>
                <w:rFonts w:ascii="Arial" w:hAnsi="Arial" w:cs="Arial"/>
                <w:sz w:val="24"/>
                <w:szCs w:val="24"/>
              </w:rPr>
            </w:pPr>
            <w:r w:rsidRPr="00510377">
              <w:rPr>
                <w:rFonts w:ascii="Arial" w:hAnsi="Arial" w:cs="Arial"/>
                <w:sz w:val="24"/>
                <w:szCs w:val="24"/>
              </w:rPr>
              <w:t>Structured observation with pen and paper– to focus on what is important to the study</w:t>
            </w:r>
            <w:r w:rsidR="00185BB2">
              <w:rPr>
                <w:rFonts w:ascii="Arial" w:hAnsi="Arial" w:cs="Arial"/>
                <w:sz w:val="24"/>
                <w:szCs w:val="24"/>
              </w:rPr>
              <w:t xml:space="preserve"> (Robert-Holmes, 2018).</w:t>
            </w:r>
          </w:p>
          <w:p w14:paraId="5282AEC8" w14:textId="7D355154" w:rsidR="00496452" w:rsidRPr="00510377" w:rsidRDefault="00496452" w:rsidP="00496452">
            <w:pPr>
              <w:pStyle w:val="ListParagraph"/>
              <w:numPr>
                <w:ilvl w:val="0"/>
                <w:numId w:val="28"/>
              </w:numPr>
              <w:rPr>
                <w:rFonts w:ascii="Arial" w:hAnsi="Arial" w:cs="Arial"/>
                <w:sz w:val="24"/>
                <w:szCs w:val="24"/>
              </w:rPr>
            </w:pPr>
            <w:r w:rsidRPr="00510377">
              <w:rPr>
                <w:rFonts w:ascii="Arial" w:hAnsi="Arial" w:cs="Arial"/>
                <w:sz w:val="24"/>
                <w:szCs w:val="24"/>
              </w:rPr>
              <w:t xml:space="preserve">Interviews with children involving a vignette method – </w:t>
            </w:r>
            <w:r w:rsidR="00EB3F02">
              <w:rPr>
                <w:rFonts w:ascii="Arial" w:hAnsi="Arial" w:cs="Arial"/>
                <w:sz w:val="24"/>
                <w:szCs w:val="24"/>
              </w:rPr>
              <w:t>children’s drawings can</w:t>
            </w:r>
            <w:r w:rsidRPr="00510377">
              <w:rPr>
                <w:rFonts w:ascii="Arial" w:hAnsi="Arial" w:cs="Arial"/>
                <w:sz w:val="24"/>
                <w:szCs w:val="24"/>
              </w:rPr>
              <w:t xml:space="preserve"> focus the interview questions to a child friendly play activity</w:t>
            </w:r>
            <w:r w:rsidR="00185BB2">
              <w:rPr>
                <w:rFonts w:ascii="Arial" w:hAnsi="Arial" w:cs="Arial"/>
                <w:sz w:val="24"/>
                <w:szCs w:val="24"/>
              </w:rPr>
              <w:t xml:space="preserve"> (Palaiologou, 2017).</w:t>
            </w:r>
          </w:p>
          <w:p w14:paraId="31265AA9" w14:textId="77777777" w:rsidR="003C07E3" w:rsidRPr="004C3A0B" w:rsidRDefault="003C07E3" w:rsidP="003C07E3">
            <w:pPr>
              <w:rPr>
                <w:rFonts w:ascii="Arial" w:hAnsi="Arial" w:cs="Arial"/>
                <w:sz w:val="22"/>
                <w:szCs w:val="22"/>
              </w:rPr>
            </w:pPr>
          </w:p>
          <w:p w14:paraId="2770E4C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C61BAE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92206A1" w14:textId="77777777" w:rsidTr="00113E57">
        <w:trPr>
          <w:trHeight w:val="454"/>
        </w:trPr>
        <w:tc>
          <w:tcPr>
            <w:tcW w:w="5000" w:type="pct"/>
            <w:shd w:val="clear" w:color="auto" w:fill="F2F2F2" w:themeFill="background1" w:themeFillShade="F2"/>
            <w:vAlign w:val="center"/>
          </w:tcPr>
          <w:p w14:paraId="0C4BA6C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D49F3F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2E41027" w14:textId="77777777" w:rsidTr="00113E57">
        <w:trPr>
          <w:trHeight w:val="454"/>
        </w:trPr>
        <w:tc>
          <w:tcPr>
            <w:tcW w:w="5000" w:type="pct"/>
            <w:vAlign w:val="center"/>
          </w:tcPr>
          <w:p w14:paraId="7657AB59" w14:textId="720069D9" w:rsidR="00510377" w:rsidRDefault="00510377" w:rsidP="003C07E3">
            <w:pPr>
              <w:rPr>
                <w:rFonts w:ascii="Arial" w:hAnsi="Arial" w:cs="Arial"/>
                <w:sz w:val="22"/>
                <w:szCs w:val="22"/>
              </w:rPr>
            </w:pPr>
            <w:r>
              <w:rPr>
                <w:rFonts w:ascii="Arial" w:hAnsi="Arial" w:cs="Arial"/>
                <w:sz w:val="22"/>
                <w:szCs w:val="22"/>
              </w:rPr>
              <w:t>S</w:t>
            </w:r>
            <w:r w:rsidR="008E5912">
              <w:rPr>
                <w:rFonts w:ascii="Arial" w:hAnsi="Arial" w:cs="Arial"/>
                <w:sz w:val="22"/>
                <w:szCs w:val="22"/>
              </w:rPr>
              <w:t>chool</w:t>
            </w:r>
            <w:r>
              <w:rPr>
                <w:rFonts w:ascii="Arial" w:hAnsi="Arial" w:cs="Arial"/>
                <w:sz w:val="22"/>
                <w:szCs w:val="22"/>
              </w:rPr>
              <w:t xml:space="preserve"> A within Powys </w:t>
            </w:r>
          </w:p>
          <w:p w14:paraId="14E9AC49" w14:textId="0E02A2CA" w:rsidR="00510377" w:rsidRDefault="00510377" w:rsidP="003C07E3">
            <w:pPr>
              <w:rPr>
                <w:rFonts w:ascii="Arial" w:hAnsi="Arial" w:cs="Arial"/>
                <w:sz w:val="22"/>
                <w:szCs w:val="22"/>
              </w:rPr>
            </w:pPr>
            <w:r>
              <w:rPr>
                <w:rFonts w:ascii="Arial" w:hAnsi="Arial" w:cs="Arial"/>
                <w:sz w:val="22"/>
                <w:szCs w:val="22"/>
              </w:rPr>
              <w:t xml:space="preserve">School B within Powys </w:t>
            </w:r>
          </w:p>
          <w:p w14:paraId="162BE49F" w14:textId="3EFF2CFC" w:rsidR="00510377" w:rsidRDefault="00510377" w:rsidP="003C07E3">
            <w:pPr>
              <w:rPr>
                <w:rFonts w:ascii="Arial" w:hAnsi="Arial" w:cs="Arial"/>
                <w:sz w:val="22"/>
                <w:szCs w:val="22"/>
              </w:rPr>
            </w:pPr>
            <w:r>
              <w:rPr>
                <w:rFonts w:ascii="Arial" w:hAnsi="Arial" w:cs="Arial"/>
                <w:sz w:val="22"/>
                <w:szCs w:val="22"/>
              </w:rPr>
              <w:t xml:space="preserve">School C within Powys </w:t>
            </w:r>
          </w:p>
          <w:p w14:paraId="1965208A" w14:textId="585BEA78" w:rsidR="003C07E3" w:rsidRPr="004C3A0B" w:rsidRDefault="00510377" w:rsidP="003C07E3">
            <w:pPr>
              <w:rPr>
                <w:rFonts w:ascii="Arial" w:hAnsi="Arial" w:cs="Arial"/>
                <w:sz w:val="22"/>
                <w:szCs w:val="22"/>
              </w:rPr>
            </w:pPr>
            <w:r>
              <w:rPr>
                <w:rFonts w:ascii="Arial" w:hAnsi="Arial" w:cs="Arial"/>
                <w:sz w:val="22"/>
                <w:szCs w:val="22"/>
              </w:rPr>
              <w:t>H</w:t>
            </w:r>
            <w:r w:rsidR="008E5912">
              <w:rPr>
                <w:rFonts w:ascii="Arial" w:hAnsi="Arial" w:cs="Arial"/>
                <w:sz w:val="22"/>
                <w:szCs w:val="22"/>
              </w:rPr>
              <w:t xml:space="preserve">ome </w:t>
            </w:r>
            <w:r>
              <w:rPr>
                <w:rFonts w:ascii="Arial" w:hAnsi="Arial" w:cs="Arial"/>
                <w:sz w:val="22"/>
                <w:szCs w:val="22"/>
              </w:rPr>
              <w:t>office</w:t>
            </w:r>
            <w:r w:rsidR="00DB10F9">
              <w:rPr>
                <w:rFonts w:ascii="Arial" w:hAnsi="Arial" w:cs="Arial"/>
                <w:sz w:val="22"/>
                <w:szCs w:val="22"/>
              </w:rPr>
              <w:t xml:space="preserve"> within Powys</w:t>
            </w:r>
          </w:p>
          <w:p w14:paraId="579DFDA3" w14:textId="77777777" w:rsidR="003C07E3" w:rsidRPr="004C3A0B" w:rsidRDefault="003C07E3" w:rsidP="003C07E3">
            <w:pPr>
              <w:rPr>
                <w:rFonts w:ascii="Arial" w:hAnsi="Arial" w:cs="Arial"/>
                <w:sz w:val="22"/>
                <w:szCs w:val="22"/>
              </w:rPr>
            </w:pPr>
          </w:p>
          <w:p w14:paraId="6318363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AAE2889" w14:textId="77777777" w:rsidTr="00113E57">
        <w:trPr>
          <w:trHeight w:val="454"/>
        </w:trPr>
        <w:tc>
          <w:tcPr>
            <w:tcW w:w="5000" w:type="pct"/>
            <w:shd w:val="clear" w:color="auto" w:fill="F2F2F2" w:themeFill="background1" w:themeFillShade="F2"/>
            <w:vAlign w:val="center"/>
          </w:tcPr>
          <w:p w14:paraId="724C88E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D2CCC7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64F7AE" w14:textId="77777777" w:rsidTr="00113E57">
        <w:trPr>
          <w:trHeight w:val="454"/>
        </w:trPr>
        <w:tc>
          <w:tcPr>
            <w:tcW w:w="5000" w:type="pct"/>
            <w:vAlign w:val="center"/>
          </w:tcPr>
          <w:p w14:paraId="4655E81C" w14:textId="77777777" w:rsidR="003C07E3" w:rsidRDefault="003C07E3" w:rsidP="003C07E3">
            <w:pPr>
              <w:rPr>
                <w:rFonts w:ascii="Arial" w:hAnsi="Arial" w:cs="Arial"/>
                <w:sz w:val="22"/>
                <w:szCs w:val="22"/>
              </w:rPr>
            </w:pPr>
          </w:p>
          <w:p w14:paraId="68B659EE" w14:textId="5888C4FA" w:rsidR="00D71982" w:rsidRDefault="008E5912" w:rsidP="003C07E3">
            <w:pPr>
              <w:rPr>
                <w:rFonts w:ascii="Arial" w:hAnsi="Arial" w:cs="Arial"/>
                <w:sz w:val="22"/>
                <w:szCs w:val="22"/>
              </w:rPr>
            </w:pPr>
            <w:r>
              <w:rPr>
                <w:rFonts w:ascii="Arial" w:hAnsi="Arial" w:cs="Arial"/>
                <w:sz w:val="22"/>
                <w:szCs w:val="22"/>
              </w:rPr>
              <w:t>N</w:t>
            </w:r>
            <w:r w:rsidR="00510377">
              <w:rPr>
                <w:rFonts w:ascii="Arial" w:hAnsi="Arial" w:cs="Arial"/>
                <w:sz w:val="22"/>
                <w:szCs w:val="22"/>
              </w:rPr>
              <w:t xml:space="preserve">ot </w:t>
            </w:r>
            <w:r>
              <w:rPr>
                <w:rFonts w:ascii="Arial" w:hAnsi="Arial" w:cs="Arial"/>
                <w:sz w:val="22"/>
                <w:szCs w:val="22"/>
              </w:rPr>
              <w:t>A</w:t>
            </w:r>
            <w:r w:rsidR="00510377">
              <w:rPr>
                <w:rFonts w:ascii="Arial" w:hAnsi="Arial" w:cs="Arial"/>
                <w:sz w:val="22"/>
                <w:szCs w:val="22"/>
              </w:rPr>
              <w:t>pplicable</w:t>
            </w:r>
          </w:p>
          <w:p w14:paraId="36A4DE8C" w14:textId="77777777" w:rsidR="003C07E3" w:rsidRPr="004C3A0B" w:rsidRDefault="003C07E3" w:rsidP="003C07E3">
            <w:pPr>
              <w:rPr>
                <w:rFonts w:ascii="Arial" w:hAnsi="Arial" w:cs="Arial"/>
                <w:sz w:val="22"/>
                <w:szCs w:val="22"/>
              </w:rPr>
            </w:pPr>
          </w:p>
          <w:p w14:paraId="6DFA679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CEEE3B5" w14:textId="77777777" w:rsidTr="00090CF7">
        <w:tc>
          <w:tcPr>
            <w:tcW w:w="8222" w:type="dxa"/>
            <w:vMerge w:val="restart"/>
            <w:shd w:val="clear" w:color="auto" w:fill="F2F2F2" w:themeFill="background1" w:themeFillShade="F2"/>
            <w:vAlign w:val="center"/>
          </w:tcPr>
          <w:p w14:paraId="4E7E905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875754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2062A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E74ABC7" w14:textId="7547D3C6" w:rsidR="00090CF7" w:rsidRPr="00090CF7" w:rsidRDefault="00C00D5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656C47D" w14:textId="77777777" w:rsidTr="00090CF7">
        <w:tc>
          <w:tcPr>
            <w:tcW w:w="8222" w:type="dxa"/>
            <w:vMerge/>
            <w:shd w:val="clear" w:color="auto" w:fill="F2F2F2" w:themeFill="background1" w:themeFillShade="F2"/>
          </w:tcPr>
          <w:p w14:paraId="33A27E9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BDFD0B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45685C5" w14:textId="77777777" w:rsidR="00090CF7" w:rsidRPr="00090CF7" w:rsidRDefault="00DB10F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95FEBCC" w14:textId="77777777" w:rsidTr="00354F34">
        <w:tc>
          <w:tcPr>
            <w:tcW w:w="9923" w:type="dxa"/>
            <w:gridSpan w:val="3"/>
            <w:shd w:val="clear" w:color="auto" w:fill="FFFFFF" w:themeFill="background1"/>
          </w:tcPr>
          <w:p w14:paraId="19BCB4C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770B13A" w14:textId="77777777" w:rsidR="003257BD" w:rsidRPr="00090CF7" w:rsidRDefault="003257BD" w:rsidP="003257BD">
            <w:pPr>
              <w:rPr>
                <w:rFonts w:ascii="Arial" w:hAnsi="Arial" w:cs="Arial"/>
                <w:sz w:val="22"/>
                <w:szCs w:val="22"/>
              </w:rPr>
            </w:pPr>
          </w:p>
          <w:p w14:paraId="394BE3F9" w14:textId="77777777" w:rsidR="003257BD" w:rsidRPr="00090CF7" w:rsidRDefault="003257BD" w:rsidP="003257BD">
            <w:pPr>
              <w:rPr>
                <w:rFonts w:ascii="Arial" w:hAnsi="Arial" w:cs="Arial"/>
                <w:sz w:val="22"/>
                <w:szCs w:val="22"/>
              </w:rPr>
            </w:pPr>
          </w:p>
          <w:p w14:paraId="2F75A27F" w14:textId="77777777" w:rsidR="003257BD" w:rsidRPr="00090CF7" w:rsidRDefault="003257BD" w:rsidP="003257BD">
            <w:pPr>
              <w:rPr>
                <w:rFonts w:ascii="Arial" w:hAnsi="Arial" w:cs="Arial"/>
                <w:sz w:val="22"/>
                <w:szCs w:val="22"/>
              </w:rPr>
            </w:pPr>
          </w:p>
          <w:p w14:paraId="4EE7B03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FE5C554" w14:textId="77777777" w:rsidR="00354F34" w:rsidRDefault="00354F34" w:rsidP="00354F34">
      <w:pPr>
        <w:autoSpaceDE w:val="0"/>
        <w:autoSpaceDN w:val="0"/>
        <w:adjustRightInd w:val="0"/>
        <w:spacing w:after="240"/>
        <w:jc w:val="both"/>
        <w:rPr>
          <w:rFonts w:ascii="Arial" w:hAnsi="Arial" w:cs="Arial"/>
          <w:b/>
          <w:sz w:val="22"/>
          <w:szCs w:val="22"/>
        </w:rPr>
      </w:pPr>
    </w:p>
    <w:p w14:paraId="0CD007A7" w14:textId="77777777" w:rsidR="003264AE" w:rsidRDefault="003264AE">
      <w:pPr>
        <w:rPr>
          <w:rFonts w:ascii="Arial" w:hAnsi="Arial" w:cs="Arial"/>
          <w:b/>
          <w:sz w:val="22"/>
          <w:szCs w:val="22"/>
        </w:rPr>
      </w:pPr>
      <w:r>
        <w:rPr>
          <w:rFonts w:ascii="Arial" w:hAnsi="Arial" w:cs="Arial"/>
          <w:b/>
          <w:sz w:val="22"/>
          <w:szCs w:val="22"/>
        </w:rPr>
        <w:br w:type="page"/>
      </w:r>
    </w:p>
    <w:p w14:paraId="23C246DE"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9101C68" w14:textId="77777777" w:rsidTr="00354F34">
        <w:tc>
          <w:tcPr>
            <w:tcW w:w="8227" w:type="dxa"/>
            <w:shd w:val="clear" w:color="auto" w:fill="F2F2F2" w:themeFill="background1" w:themeFillShade="F2"/>
          </w:tcPr>
          <w:p w14:paraId="6F258B2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E57AB6A" w14:textId="77777777" w:rsidR="00986FD8" w:rsidRPr="004C3A0B" w:rsidRDefault="00986FD8" w:rsidP="008C4441">
            <w:pPr>
              <w:autoSpaceDE w:val="0"/>
              <w:autoSpaceDN w:val="0"/>
              <w:adjustRightInd w:val="0"/>
              <w:jc w:val="center"/>
              <w:rPr>
                <w:rFonts w:ascii="Arial" w:hAnsi="Arial" w:cs="Arial"/>
                <w:b/>
                <w:bCs/>
                <w:sz w:val="22"/>
                <w:szCs w:val="22"/>
              </w:rPr>
            </w:pPr>
          </w:p>
          <w:p w14:paraId="5457B1F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353FE64" w14:textId="77777777" w:rsidR="00986FD8" w:rsidRPr="004C3A0B" w:rsidRDefault="00986FD8" w:rsidP="008C4441">
            <w:pPr>
              <w:autoSpaceDE w:val="0"/>
              <w:autoSpaceDN w:val="0"/>
              <w:adjustRightInd w:val="0"/>
              <w:jc w:val="center"/>
              <w:rPr>
                <w:rFonts w:ascii="Arial" w:hAnsi="Arial" w:cs="Arial"/>
                <w:b/>
                <w:bCs/>
                <w:sz w:val="22"/>
                <w:szCs w:val="22"/>
              </w:rPr>
            </w:pPr>
          </w:p>
          <w:p w14:paraId="0853271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3D20EEA" w14:textId="77777777" w:rsidTr="00354F34">
        <w:trPr>
          <w:trHeight w:val="439"/>
        </w:trPr>
        <w:tc>
          <w:tcPr>
            <w:tcW w:w="8227" w:type="dxa"/>
            <w:shd w:val="clear" w:color="auto" w:fill="F2F2F2" w:themeFill="background1" w:themeFillShade="F2"/>
            <w:vAlign w:val="center"/>
          </w:tcPr>
          <w:p w14:paraId="7A1ECDA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AC51E1F" w14:textId="58E9E9A7" w:rsidR="008C4441" w:rsidRPr="004C3A0B" w:rsidRDefault="00C00D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7214E9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5B3E38" w14:textId="77777777" w:rsidTr="00354F34">
        <w:trPr>
          <w:trHeight w:val="439"/>
        </w:trPr>
        <w:tc>
          <w:tcPr>
            <w:tcW w:w="8227" w:type="dxa"/>
            <w:shd w:val="clear" w:color="auto" w:fill="F2F2F2" w:themeFill="background1" w:themeFillShade="F2"/>
            <w:vAlign w:val="center"/>
          </w:tcPr>
          <w:p w14:paraId="0C9309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FD08846" w14:textId="6E0946D2" w:rsidR="008C4441" w:rsidRPr="004C3A0B" w:rsidRDefault="00C00D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E08EC3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6BAB52" w14:textId="77777777" w:rsidTr="00354F34">
        <w:trPr>
          <w:trHeight w:val="403"/>
        </w:trPr>
        <w:tc>
          <w:tcPr>
            <w:tcW w:w="8227" w:type="dxa"/>
            <w:shd w:val="clear" w:color="auto" w:fill="F2F2F2" w:themeFill="background1" w:themeFillShade="F2"/>
            <w:vAlign w:val="center"/>
          </w:tcPr>
          <w:p w14:paraId="426EB96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CCB23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818B886" w14:textId="2C26BBC9" w:rsidR="008C4441" w:rsidRPr="004C3A0B" w:rsidRDefault="005103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3F8155" w14:textId="77777777" w:rsidTr="00354F34">
        <w:trPr>
          <w:trHeight w:val="403"/>
        </w:trPr>
        <w:tc>
          <w:tcPr>
            <w:tcW w:w="8227" w:type="dxa"/>
            <w:shd w:val="clear" w:color="auto" w:fill="F2F2F2" w:themeFill="background1" w:themeFillShade="F2"/>
            <w:vAlign w:val="center"/>
          </w:tcPr>
          <w:p w14:paraId="38983CE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36675FD" w14:textId="089AC927" w:rsidR="008C4441" w:rsidRPr="004C3A0B" w:rsidRDefault="00C00D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CC94A9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D5FD75" w14:textId="77777777" w:rsidTr="00354F34">
        <w:trPr>
          <w:trHeight w:val="439"/>
        </w:trPr>
        <w:tc>
          <w:tcPr>
            <w:tcW w:w="8227" w:type="dxa"/>
            <w:shd w:val="clear" w:color="auto" w:fill="F2F2F2" w:themeFill="background1" w:themeFillShade="F2"/>
            <w:vAlign w:val="center"/>
          </w:tcPr>
          <w:p w14:paraId="5C518B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F5203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8504E3B" w14:textId="3042DDAF" w:rsidR="008C4441" w:rsidRPr="004C3A0B" w:rsidRDefault="00C00D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74F33F" w14:textId="77777777" w:rsidTr="00354F34">
        <w:trPr>
          <w:trHeight w:val="403"/>
        </w:trPr>
        <w:tc>
          <w:tcPr>
            <w:tcW w:w="8227" w:type="dxa"/>
            <w:shd w:val="clear" w:color="auto" w:fill="F2F2F2" w:themeFill="background1" w:themeFillShade="F2"/>
            <w:vAlign w:val="center"/>
          </w:tcPr>
          <w:p w14:paraId="6B694B0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170C12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DAF058F" w14:textId="6819F394" w:rsidR="008C4441" w:rsidRPr="004C3A0B" w:rsidRDefault="00C00D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6155BF" w14:textId="77777777" w:rsidTr="00354F34">
        <w:trPr>
          <w:trHeight w:val="439"/>
        </w:trPr>
        <w:tc>
          <w:tcPr>
            <w:tcW w:w="8227" w:type="dxa"/>
            <w:shd w:val="clear" w:color="auto" w:fill="F2F2F2" w:themeFill="background1" w:themeFillShade="F2"/>
            <w:vAlign w:val="center"/>
          </w:tcPr>
          <w:p w14:paraId="47A4AF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3FAEA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BF991F6" w14:textId="5C43DB41" w:rsidR="008C4441" w:rsidRPr="004C3A0B" w:rsidRDefault="00C00D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0612C2" w14:textId="77777777" w:rsidTr="00354F34">
        <w:trPr>
          <w:trHeight w:val="403"/>
        </w:trPr>
        <w:tc>
          <w:tcPr>
            <w:tcW w:w="8227" w:type="dxa"/>
            <w:shd w:val="clear" w:color="auto" w:fill="F2F2F2" w:themeFill="background1" w:themeFillShade="F2"/>
            <w:vAlign w:val="center"/>
          </w:tcPr>
          <w:p w14:paraId="41234FE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2BC869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5842181" w14:textId="3E03272C" w:rsidR="008C4441" w:rsidRPr="004C3A0B" w:rsidRDefault="00C00D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FBF7105" w14:textId="77777777" w:rsidTr="00354F34">
        <w:trPr>
          <w:trHeight w:val="403"/>
        </w:trPr>
        <w:tc>
          <w:tcPr>
            <w:tcW w:w="8227" w:type="dxa"/>
            <w:shd w:val="clear" w:color="auto" w:fill="F2F2F2" w:themeFill="background1" w:themeFillShade="F2"/>
            <w:vAlign w:val="center"/>
          </w:tcPr>
          <w:p w14:paraId="490A4C2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B177B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EF95F07" w14:textId="707825A2" w:rsidR="006D29FD" w:rsidRPr="004C3A0B" w:rsidRDefault="00C00D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058754B" w14:textId="77777777" w:rsidTr="00354F34">
        <w:trPr>
          <w:trHeight w:val="403"/>
        </w:trPr>
        <w:tc>
          <w:tcPr>
            <w:tcW w:w="8227" w:type="dxa"/>
            <w:shd w:val="clear" w:color="auto" w:fill="F2F2F2" w:themeFill="background1" w:themeFillShade="F2"/>
            <w:vAlign w:val="center"/>
          </w:tcPr>
          <w:p w14:paraId="6E5FD91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E17D5A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36CCF46" w14:textId="1B319533" w:rsidR="006D29FD" w:rsidRPr="004C3A0B" w:rsidRDefault="00C00D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7644A8" w14:textId="77777777" w:rsidTr="00354F34">
        <w:trPr>
          <w:trHeight w:val="403"/>
        </w:trPr>
        <w:tc>
          <w:tcPr>
            <w:tcW w:w="8227" w:type="dxa"/>
            <w:shd w:val="clear" w:color="auto" w:fill="F2F2F2" w:themeFill="background1" w:themeFillShade="F2"/>
            <w:vAlign w:val="center"/>
          </w:tcPr>
          <w:p w14:paraId="7C986E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EE53CA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B551E40" w14:textId="18DFB0F9" w:rsidR="006D29FD" w:rsidRPr="004C3A0B" w:rsidRDefault="00C00D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0CCB4B5" w14:textId="77777777" w:rsidTr="00354F34">
        <w:trPr>
          <w:trHeight w:val="403"/>
        </w:trPr>
        <w:tc>
          <w:tcPr>
            <w:tcW w:w="8227" w:type="dxa"/>
            <w:shd w:val="clear" w:color="auto" w:fill="F2F2F2" w:themeFill="background1" w:themeFillShade="F2"/>
            <w:vAlign w:val="center"/>
          </w:tcPr>
          <w:p w14:paraId="1334BED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98A27D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426D52A" w14:textId="69445C9E" w:rsidR="006D29FD" w:rsidRPr="004C3A0B" w:rsidRDefault="00C00D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6F96FE6" w14:textId="77777777" w:rsidTr="00354F34">
        <w:trPr>
          <w:trHeight w:val="403"/>
        </w:trPr>
        <w:tc>
          <w:tcPr>
            <w:tcW w:w="8227" w:type="dxa"/>
            <w:shd w:val="clear" w:color="auto" w:fill="F2F2F2" w:themeFill="background1" w:themeFillShade="F2"/>
            <w:vAlign w:val="center"/>
          </w:tcPr>
          <w:p w14:paraId="183D2E6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E29735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73BAA1A" w14:textId="2A166DA1" w:rsidR="006D29FD" w:rsidRPr="004C3A0B" w:rsidRDefault="00C00D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93B9F4B" w14:textId="77777777" w:rsidTr="00354F34">
        <w:trPr>
          <w:trHeight w:val="403"/>
        </w:trPr>
        <w:tc>
          <w:tcPr>
            <w:tcW w:w="8227" w:type="dxa"/>
            <w:shd w:val="clear" w:color="auto" w:fill="F2F2F2" w:themeFill="background1" w:themeFillShade="F2"/>
            <w:vAlign w:val="center"/>
          </w:tcPr>
          <w:p w14:paraId="0A46BD3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6D4FD8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4101AF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8E80CB0" w14:textId="6076DDAC" w:rsidR="00113E57" w:rsidRPr="006C1FDD" w:rsidRDefault="00C00D5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AC17F4E" w14:textId="77777777" w:rsidTr="00113E57">
        <w:trPr>
          <w:trHeight w:val="403"/>
        </w:trPr>
        <w:tc>
          <w:tcPr>
            <w:tcW w:w="8227" w:type="dxa"/>
            <w:shd w:val="clear" w:color="auto" w:fill="auto"/>
            <w:vAlign w:val="center"/>
          </w:tcPr>
          <w:p w14:paraId="3F5AD48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A98993D" w14:textId="77777777" w:rsidR="00113E57" w:rsidRPr="006C1FDD" w:rsidRDefault="00113E57" w:rsidP="00113E57">
            <w:pPr>
              <w:rPr>
                <w:rFonts w:ascii="Arial" w:hAnsi="Arial" w:cs="Arial"/>
              </w:rPr>
            </w:pPr>
          </w:p>
          <w:p w14:paraId="6B3B6A3C" w14:textId="77777777" w:rsidR="00113E57" w:rsidRPr="006C1FDD" w:rsidRDefault="00113E57" w:rsidP="00113E57">
            <w:pPr>
              <w:rPr>
                <w:rFonts w:ascii="Arial" w:hAnsi="Arial" w:cs="Arial"/>
              </w:rPr>
            </w:pPr>
          </w:p>
          <w:p w14:paraId="61677F06" w14:textId="77777777" w:rsidR="00113E57" w:rsidRPr="006C1FDD" w:rsidRDefault="00113E57" w:rsidP="00113E57">
            <w:pPr>
              <w:rPr>
                <w:rFonts w:ascii="Arial" w:hAnsi="Arial" w:cs="Arial"/>
                <w:sz w:val="22"/>
                <w:szCs w:val="22"/>
              </w:rPr>
            </w:pPr>
          </w:p>
          <w:p w14:paraId="5A80F38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00A6C0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ADF7CB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C3DBDF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7AD4C21" w14:textId="77777777" w:rsidR="003C07E3" w:rsidRPr="004C3A0B" w:rsidRDefault="003C07E3">
      <w:pPr>
        <w:rPr>
          <w:rFonts w:ascii="Arial" w:hAnsi="Arial" w:cs="Arial"/>
          <w:bCs/>
          <w:iCs/>
          <w:sz w:val="22"/>
          <w:szCs w:val="22"/>
        </w:rPr>
      </w:pPr>
    </w:p>
    <w:p w14:paraId="6E4E45A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D33CA9" w14:textId="77777777" w:rsidR="00354F34" w:rsidRPr="004C3A0B" w:rsidRDefault="00354F34">
      <w:pPr>
        <w:rPr>
          <w:rFonts w:ascii="Arial" w:hAnsi="Arial" w:cs="Arial"/>
          <w:bCs/>
          <w:iCs/>
          <w:sz w:val="22"/>
          <w:szCs w:val="22"/>
        </w:rPr>
      </w:pPr>
    </w:p>
    <w:p w14:paraId="01CAF857" w14:textId="77777777" w:rsidR="003264AE" w:rsidRDefault="003264AE">
      <w:pPr>
        <w:rPr>
          <w:rFonts w:ascii="Arial" w:hAnsi="Arial" w:cs="Arial"/>
          <w:b/>
          <w:sz w:val="22"/>
          <w:szCs w:val="22"/>
        </w:rPr>
      </w:pPr>
      <w:r>
        <w:rPr>
          <w:rFonts w:ascii="Arial" w:hAnsi="Arial" w:cs="Arial"/>
          <w:b/>
          <w:sz w:val="22"/>
          <w:szCs w:val="22"/>
        </w:rPr>
        <w:br w:type="page"/>
      </w:r>
    </w:p>
    <w:p w14:paraId="62A5C60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AA64E88" w14:textId="77777777" w:rsidTr="00354F34">
        <w:tc>
          <w:tcPr>
            <w:tcW w:w="8217" w:type="dxa"/>
            <w:shd w:val="clear" w:color="auto" w:fill="F2F2F2" w:themeFill="background1" w:themeFillShade="F2"/>
          </w:tcPr>
          <w:p w14:paraId="0CAA924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6BB4E58" w14:textId="77777777" w:rsidR="00986FD8" w:rsidRPr="004C3A0B" w:rsidRDefault="00986FD8" w:rsidP="00986FD8">
            <w:pPr>
              <w:autoSpaceDE w:val="0"/>
              <w:autoSpaceDN w:val="0"/>
              <w:adjustRightInd w:val="0"/>
              <w:jc w:val="center"/>
              <w:rPr>
                <w:rFonts w:ascii="Arial" w:hAnsi="Arial" w:cs="Arial"/>
                <w:b/>
                <w:bCs/>
                <w:sz w:val="22"/>
                <w:szCs w:val="22"/>
              </w:rPr>
            </w:pPr>
          </w:p>
          <w:p w14:paraId="5AB94C8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1BA9B1C" w14:textId="77777777" w:rsidR="00986FD8" w:rsidRPr="004C3A0B" w:rsidRDefault="00986FD8" w:rsidP="00986FD8">
            <w:pPr>
              <w:autoSpaceDE w:val="0"/>
              <w:autoSpaceDN w:val="0"/>
              <w:adjustRightInd w:val="0"/>
              <w:jc w:val="center"/>
              <w:rPr>
                <w:rFonts w:ascii="Arial" w:hAnsi="Arial" w:cs="Arial"/>
                <w:b/>
                <w:bCs/>
                <w:sz w:val="22"/>
                <w:szCs w:val="22"/>
              </w:rPr>
            </w:pPr>
          </w:p>
          <w:p w14:paraId="3EDD4B8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3795126" w14:textId="77777777" w:rsidTr="00354F34">
        <w:trPr>
          <w:trHeight w:val="439"/>
        </w:trPr>
        <w:tc>
          <w:tcPr>
            <w:tcW w:w="8217" w:type="dxa"/>
            <w:shd w:val="clear" w:color="auto" w:fill="F2F2F2" w:themeFill="background1" w:themeFillShade="F2"/>
            <w:vAlign w:val="center"/>
          </w:tcPr>
          <w:p w14:paraId="691F99D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C5E80A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07BABC4" w14:textId="157AA589" w:rsidR="00986FD8" w:rsidRPr="004C3A0B" w:rsidRDefault="00C00D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E436BC" w14:textId="77777777" w:rsidTr="00354F34">
        <w:trPr>
          <w:trHeight w:val="403"/>
        </w:trPr>
        <w:tc>
          <w:tcPr>
            <w:tcW w:w="8217" w:type="dxa"/>
            <w:shd w:val="clear" w:color="auto" w:fill="F2F2F2" w:themeFill="background1" w:themeFillShade="F2"/>
            <w:vAlign w:val="center"/>
          </w:tcPr>
          <w:p w14:paraId="502AFB9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C01BE92" w14:textId="6888C43F" w:rsidR="00986FD8" w:rsidRPr="004C3A0B" w:rsidRDefault="00C00D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9F8B9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14D5F1" w14:textId="77777777" w:rsidTr="00354F34">
        <w:trPr>
          <w:trHeight w:val="439"/>
        </w:trPr>
        <w:tc>
          <w:tcPr>
            <w:tcW w:w="8217" w:type="dxa"/>
            <w:shd w:val="clear" w:color="auto" w:fill="F2F2F2" w:themeFill="background1" w:themeFillShade="F2"/>
            <w:vAlign w:val="center"/>
          </w:tcPr>
          <w:p w14:paraId="3F147FCC"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077831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3EDA662" w14:textId="0D6F87EA" w:rsidR="00986FD8" w:rsidRPr="004C3A0B" w:rsidRDefault="00C00D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D15D592" w14:textId="77777777" w:rsidTr="00354F34">
        <w:trPr>
          <w:trHeight w:val="403"/>
        </w:trPr>
        <w:tc>
          <w:tcPr>
            <w:tcW w:w="8217" w:type="dxa"/>
            <w:shd w:val="clear" w:color="auto" w:fill="F2F2F2" w:themeFill="background1" w:themeFillShade="F2"/>
            <w:vAlign w:val="center"/>
          </w:tcPr>
          <w:p w14:paraId="3D605E4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50EDBC9" w14:textId="2CEAAF72" w:rsidR="00986FD8" w:rsidRPr="004C3A0B" w:rsidRDefault="00C00D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61274C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F4A688" w14:textId="77777777" w:rsidTr="00354F34">
        <w:trPr>
          <w:trHeight w:val="403"/>
        </w:trPr>
        <w:tc>
          <w:tcPr>
            <w:tcW w:w="8217" w:type="dxa"/>
            <w:shd w:val="clear" w:color="auto" w:fill="F2F2F2" w:themeFill="background1" w:themeFillShade="F2"/>
            <w:vAlign w:val="center"/>
          </w:tcPr>
          <w:p w14:paraId="29AF2A7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FFDDF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9683638" w14:textId="7F1A86F4" w:rsidR="00986FD8" w:rsidRPr="004C3A0B" w:rsidRDefault="00C00D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E571A6" w14:textId="77777777" w:rsidTr="00354F34">
        <w:trPr>
          <w:trHeight w:val="439"/>
        </w:trPr>
        <w:tc>
          <w:tcPr>
            <w:tcW w:w="8217" w:type="dxa"/>
            <w:shd w:val="clear" w:color="auto" w:fill="F2F2F2" w:themeFill="background1" w:themeFillShade="F2"/>
            <w:vAlign w:val="center"/>
          </w:tcPr>
          <w:p w14:paraId="2DA5A55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6C4F73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D4CAF15" w14:textId="32A03298" w:rsidR="00986FD8" w:rsidRPr="004C3A0B" w:rsidRDefault="00C00D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7EAF0C" w14:textId="77777777" w:rsidTr="00354F34">
        <w:trPr>
          <w:trHeight w:val="403"/>
        </w:trPr>
        <w:tc>
          <w:tcPr>
            <w:tcW w:w="8217" w:type="dxa"/>
            <w:shd w:val="clear" w:color="auto" w:fill="F2F2F2" w:themeFill="background1" w:themeFillShade="F2"/>
            <w:vAlign w:val="center"/>
          </w:tcPr>
          <w:p w14:paraId="6A45CFE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345F8F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E6D9F21" w14:textId="14866564" w:rsidR="00986FD8" w:rsidRPr="004C3A0B" w:rsidRDefault="00C00D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1446A5" w14:textId="77777777" w:rsidTr="00354F34">
        <w:trPr>
          <w:trHeight w:val="403"/>
        </w:trPr>
        <w:tc>
          <w:tcPr>
            <w:tcW w:w="8217" w:type="dxa"/>
            <w:shd w:val="clear" w:color="auto" w:fill="F2F2F2" w:themeFill="background1" w:themeFillShade="F2"/>
            <w:vAlign w:val="center"/>
          </w:tcPr>
          <w:p w14:paraId="6D0E352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519F22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F6CC6D2" w14:textId="41B4EBB9" w:rsidR="00986FD8" w:rsidRPr="004C3A0B" w:rsidRDefault="00C00D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3AE9C9E" w14:textId="77777777" w:rsidTr="00354F34">
        <w:trPr>
          <w:trHeight w:val="403"/>
        </w:trPr>
        <w:tc>
          <w:tcPr>
            <w:tcW w:w="8217" w:type="dxa"/>
            <w:shd w:val="clear" w:color="auto" w:fill="F2F2F2" w:themeFill="background1" w:themeFillShade="F2"/>
            <w:vAlign w:val="center"/>
          </w:tcPr>
          <w:p w14:paraId="03E7186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3A0405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5D165C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D398BA3" w14:textId="7C3DBE20" w:rsidR="00113E57" w:rsidRPr="004C3A0B" w:rsidRDefault="00C00D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D577D30" w14:textId="77777777" w:rsidTr="00113E57">
        <w:trPr>
          <w:trHeight w:val="403"/>
        </w:trPr>
        <w:tc>
          <w:tcPr>
            <w:tcW w:w="8217" w:type="dxa"/>
            <w:shd w:val="clear" w:color="auto" w:fill="auto"/>
            <w:vAlign w:val="center"/>
          </w:tcPr>
          <w:p w14:paraId="0CBB404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69DA668" w14:textId="77777777" w:rsidR="00113E57" w:rsidRDefault="00113E57" w:rsidP="00113E57">
            <w:pPr>
              <w:rPr>
                <w:rFonts w:ascii="Arial" w:hAnsi="Arial" w:cs="Arial"/>
              </w:rPr>
            </w:pPr>
          </w:p>
          <w:p w14:paraId="6905A99D" w14:textId="77777777" w:rsidR="00113E57" w:rsidRDefault="00113E57" w:rsidP="00113E57">
            <w:pPr>
              <w:rPr>
                <w:rFonts w:ascii="Arial" w:hAnsi="Arial" w:cs="Arial"/>
              </w:rPr>
            </w:pPr>
          </w:p>
          <w:p w14:paraId="1948D0F7" w14:textId="77777777" w:rsidR="00113E57" w:rsidRPr="004C3A0B" w:rsidRDefault="00113E57" w:rsidP="00113E57">
            <w:pPr>
              <w:rPr>
                <w:rFonts w:ascii="Arial" w:hAnsi="Arial" w:cs="Arial"/>
                <w:sz w:val="22"/>
                <w:szCs w:val="22"/>
              </w:rPr>
            </w:pPr>
          </w:p>
          <w:p w14:paraId="198560E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CE3819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EEE76FC" w14:textId="77777777" w:rsidR="00113E57" w:rsidRDefault="00113E57" w:rsidP="00986FD8">
            <w:pPr>
              <w:autoSpaceDE w:val="0"/>
              <w:autoSpaceDN w:val="0"/>
              <w:adjustRightInd w:val="0"/>
              <w:jc w:val="center"/>
              <w:rPr>
                <w:rFonts w:ascii="Arial" w:hAnsi="Arial" w:cs="Arial"/>
                <w:b/>
                <w:bCs/>
                <w:sz w:val="22"/>
                <w:szCs w:val="22"/>
              </w:rPr>
            </w:pPr>
          </w:p>
        </w:tc>
      </w:tr>
    </w:tbl>
    <w:p w14:paraId="706A538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C5BF04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A1371F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708817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D8A571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C934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94BD8D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D8CC44" w14:textId="77777777" w:rsidR="00C17AE3" w:rsidRDefault="00510377" w:rsidP="003257BD">
            <w:pPr>
              <w:rPr>
                <w:rFonts w:ascii="Arial" w:hAnsi="Arial" w:cs="Arial"/>
                <w:sz w:val="22"/>
                <w:szCs w:val="22"/>
              </w:rPr>
            </w:pPr>
            <w:r>
              <w:rPr>
                <w:rFonts w:ascii="Arial" w:hAnsi="Arial" w:cs="Arial"/>
                <w:sz w:val="22"/>
                <w:szCs w:val="22"/>
              </w:rPr>
              <w:t>3 adults</w:t>
            </w:r>
            <w:r w:rsidR="003F1736">
              <w:rPr>
                <w:rFonts w:ascii="Arial" w:hAnsi="Arial" w:cs="Arial"/>
                <w:sz w:val="22"/>
                <w:szCs w:val="22"/>
              </w:rPr>
              <w:t>.</w:t>
            </w:r>
            <w:r>
              <w:rPr>
                <w:rFonts w:ascii="Arial" w:hAnsi="Arial" w:cs="Arial"/>
                <w:sz w:val="22"/>
                <w:szCs w:val="22"/>
              </w:rPr>
              <w:t xml:space="preserve"> </w:t>
            </w:r>
          </w:p>
          <w:p w14:paraId="4C5A3EE2" w14:textId="2C2EC218" w:rsidR="00510377" w:rsidRDefault="00E43CEE" w:rsidP="003257BD">
            <w:pPr>
              <w:rPr>
                <w:rFonts w:ascii="Arial" w:hAnsi="Arial" w:cs="Arial"/>
                <w:sz w:val="22"/>
                <w:szCs w:val="22"/>
              </w:rPr>
            </w:pPr>
            <w:r>
              <w:rPr>
                <w:rFonts w:ascii="Arial" w:hAnsi="Arial" w:cs="Arial"/>
                <w:sz w:val="22"/>
                <w:szCs w:val="22"/>
              </w:rPr>
              <w:t>15</w:t>
            </w:r>
            <w:r w:rsidR="00510377">
              <w:rPr>
                <w:rFonts w:ascii="Arial" w:hAnsi="Arial" w:cs="Arial"/>
                <w:sz w:val="22"/>
                <w:szCs w:val="22"/>
              </w:rPr>
              <w:t xml:space="preserve"> children</w:t>
            </w:r>
            <w:r w:rsidR="003F1736">
              <w:rPr>
                <w:rFonts w:ascii="Arial" w:hAnsi="Arial" w:cs="Arial"/>
                <w:sz w:val="22"/>
                <w:szCs w:val="22"/>
              </w:rPr>
              <w:t>.</w:t>
            </w:r>
          </w:p>
          <w:p w14:paraId="15B1B3BE" w14:textId="77777777" w:rsidR="003257BD" w:rsidRDefault="003257BD" w:rsidP="003257BD">
            <w:pPr>
              <w:rPr>
                <w:rFonts w:ascii="Arial" w:hAnsi="Arial" w:cs="Arial"/>
                <w:sz w:val="22"/>
                <w:szCs w:val="22"/>
              </w:rPr>
            </w:pPr>
          </w:p>
          <w:p w14:paraId="5D494794" w14:textId="77777777" w:rsidR="003257BD" w:rsidRPr="004C3A0B" w:rsidRDefault="003257BD" w:rsidP="003257BD">
            <w:pPr>
              <w:rPr>
                <w:rFonts w:ascii="Arial" w:hAnsi="Arial" w:cs="Arial"/>
                <w:sz w:val="22"/>
                <w:szCs w:val="22"/>
              </w:rPr>
            </w:pPr>
          </w:p>
          <w:p w14:paraId="5F4BE48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20A89A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B337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D31511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00AD6E" w14:textId="596CEBDE" w:rsidR="003257BD" w:rsidRDefault="00510377" w:rsidP="003257BD">
            <w:pPr>
              <w:rPr>
                <w:rFonts w:ascii="Arial" w:hAnsi="Arial" w:cs="Arial"/>
                <w:sz w:val="22"/>
                <w:szCs w:val="22"/>
              </w:rPr>
            </w:pPr>
            <w:r>
              <w:rPr>
                <w:rFonts w:ascii="Arial" w:hAnsi="Arial" w:cs="Arial"/>
                <w:sz w:val="22"/>
                <w:szCs w:val="22"/>
              </w:rPr>
              <w:t xml:space="preserve">Class teachers of year one classes </w:t>
            </w:r>
            <w:r w:rsidR="003F1736">
              <w:rPr>
                <w:rFonts w:ascii="Arial" w:hAnsi="Arial" w:cs="Arial"/>
                <w:sz w:val="22"/>
                <w:szCs w:val="22"/>
              </w:rPr>
              <w:t>from each school.</w:t>
            </w:r>
          </w:p>
          <w:p w14:paraId="6B29767D" w14:textId="454E4FB2" w:rsidR="00510377" w:rsidRDefault="00523191" w:rsidP="003257BD">
            <w:pPr>
              <w:rPr>
                <w:rFonts w:ascii="Arial" w:hAnsi="Arial" w:cs="Arial"/>
                <w:sz w:val="22"/>
                <w:szCs w:val="22"/>
              </w:rPr>
            </w:pPr>
            <w:r>
              <w:rPr>
                <w:rFonts w:ascii="Arial" w:hAnsi="Arial" w:cs="Arial"/>
                <w:sz w:val="22"/>
                <w:szCs w:val="22"/>
              </w:rPr>
              <w:t>5 r</w:t>
            </w:r>
            <w:r w:rsidR="00E43CEE">
              <w:rPr>
                <w:rFonts w:ascii="Arial" w:hAnsi="Arial" w:cs="Arial"/>
                <w:sz w:val="22"/>
                <w:szCs w:val="22"/>
              </w:rPr>
              <w:t>andomly chosen c</w:t>
            </w:r>
            <w:r w:rsidR="00510377">
              <w:rPr>
                <w:rFonts w:ascii="Arial" w:hAnsi="Arial" w:cs="Arial"/>
                <w:sz w:val="22"/>
                <w:szCs w:val="22"/>
              </w:rPr>
              <w:t>hildren attending year one classes</w:t>
            </w:r>
            <w:r w:rsidR="003F1736">
              <w:rPr>
                <w:rFonts w:ascii="Arial" w:hAnsi="Arial" w:cs="Arial"/>
                <w:sz w:val="22"/>
                <w:szCs w:val="22"/>
              </w:rPr>
              <w:t xml:space="preserve"> from each school.</w:t>
            </w:r>
          </w:p>
          <w:p w14:paraId="5D0A3923" w14:textId="77777777" w:rsidR="003257BD" w:rsidRDefault="003257BD" w:rsidP="003257BD">
            <w:pPr>
              <w:rPr>
                <w:rFonts w:ascii="Arial" w:hAnsi="Arial" w:cs="Arial"/>
                <w:sz w:val="22"/>
                <w:szCs w:val="22"/>
              </w:rPr>
            </w:pPr>
          </w:p>
          <w:p w14:paraId="6C3EEE4C" w14:textId="77777777" w:rsidR="003257BD" w:rsidRPr="004C3A0B" w:rsidRDefault="003257BD" w:rsidP="003257BD">
            <w:pPr>
              <w:rPr>
                <w:rFonts w:ascii="Arial" w:hAnsi="Arial" w:cs="Arial"/>
                <w:sz w:val="22"/>
                <w:szCs w:val="22"/>
              </w:rPr>
            </w:pPr>
          </w:p>
          <w:p w14:paraId="4548B9B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900E089" w14:textId="77777777" w:rsidTr="009D2E0B">
        <w:trPr>
          <w:trHeight w:val="403"/>
        </w:trPr>
        <w:tc>
          <w:tcPr>
            <w:tcW w:w="3256" w:type="dxa"/>
            <w:tcBorders>
              <w:top w:val="single" w:sz="4" w:space="0" w:color="auto"/>
            </w:tcBorders>
            <w:shd w:val="clear" w:color="auto" w:fill="F2F2F2" w:themeFill="background1" w:themeFillShade="F2"/>
            <w:vAlign w:val="center"/>
          </w:tcPr>
          <w:p w14:paraId="394FF7D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0D50FC9" w14:textId="6A8C6046" w:rsidR="003257BD" w:rsidRDefault="00C00D57" w:rsidP="003257BD">
            <w:pPr>
              <w:rPr>
                <w:rFonts w:ascii="Arial" w:hAnsi="Arial" w:cs="Arial"/>
                <w:sz w:val="22"/>
                <w:szCs w:val="22"/>
              </w:rPr>
            </w:pPr>
            <w:r>
              <w:rPr>
                <w:rFonts w:ascii="Arial" w:hAnsi="Arial" w:cs="Arial"/>
                <w:sz w:val="22"/>
                <w:szCs w:val="22"/>
              </w:rPr>
              <w:t xml:space="preserve">Through </w:t>
            </w:r>
            <w:r w:rsidR="003F1736">
              <w:rPr>
                <w:rFonts w:ascii="Arial" w:hAnsi="Arial" w:cs="Arial"/>
                <w:sz w:val="22"/>
                <w:szCs w:val="22"/>
              </w:rPr>
              <w:t xml:space="preserve">school </w:t>
            </w:r>
            <w:r>
              <w:rPr>
                <w:rFonts w:ascii="Arial" w:hAnsi="Arial" w:cs="Arial"/>
                <w:sz w:val="22"/>
                <w:szCs w:val="22"/>
              </w:rPr>
              <w:t>headteacher</w:t>
            </w:r>
            <w:r w:rsidR="003F1736">
              <w:rPr>
                <w:rFonts w:ascii="Arial" w:hAnsi="Arial" w:cs="Arial"/>
                <w:sz w:val="22"/>
                <w:szCs w:val="22"/>
              </w:rPr>
              <w:t>s.</w:t>
            </w:r>
          </w:p>
          <w:p w14:paraId="58CB55FA" w14:textId="77777777" w:rsidR="003257BD" w:rsidRPr="004C3A0B" w:rsidRDefault="003257BD" w:rsidP="003257BD">
            <w:pPr>
              <w:rPr>
                <w:rFonts w:ascii="Arial" w:hAnsi="Arial" w:cs="Arial"/>
                <w:sz w:val="22"/>
                <w:szCs w:val="22"/>
              </w:rPr>
            </w:pPr>
          </w:p>
          <w:p w14:paraId="0BAE4E5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1B2BBB0" w14:textId="77777777" w:rsidR="00720BA7" w:rsidRPr="00D71982" w:rsidRDefault="00720BA7" w:rsidP="009955DD">
      <w:pPr>
        <w:rPr>
          <w:rFonts w:ascii="Arial" w:hAnsi="Arial" w:cs="Arial"/>
          <w:bCs/>
          <w:sz w:val="24"/>
          <w:szCs w:val="24"/>
        </w:rPr>
      </w:pPr>
    </w:p>
    <w:p w14:paraId="70D7398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4DE40A4" w14:textId="77777777" w:rsidTr="00354F34">
        <w:tc>
          <w:tcPr>
            <w:tcW w:w="7225" w:type="dxa"/>
            <w:shd w:val="clear" w:color="auto" w:fill="F2F2F2" w:themeFill="background1" w:themeFillShade="F2"/>
          </w:tcPr>
          <w:p w14:paraId="0BC80F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4F70394" w14:textId="77777777" w:rsidR="00397B49" w:rsidRPr="004C3A0B" w:rsidRDefault="00397B49" w:rsidP="00720BA7">
            <w:pPr>
              <w:autoSpaceDE w:val="0"/>
              <w:autoSpaceDN w:val="0"/>
              <w:adjustRightInd w:val="0"/>
              <w:jc w:val="center"/>
              <w:rPr>
                <w:rFonts w:ascii="Arial" w:hAnsi="Arial" w:cs="Arial"/>
                <w:b/>
                <w:bCs/>
                <w:sz w:val="16"/>
                <w:szCs w:val="16"/>
              </w:rPr>
            </w:pPr>
          </w:p>
          <w:p w14:paraId="6350F6AB"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413D6E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8288BD9" w14:textId="77777777" w:rsidR="00397B49" w:rsidRPr="004C3A0B" w:rsidRDefault="00397B49" w:rsidP="00694EA8">
            <w:pPr>
              <w:autoSpaceDE w:val="0"/>
              <w:autoSpaceDN w:val="0"/>
              <w:adjustRightInd w:val="0"/>
              <w:jc w:val="center"/>
              <w:rPr>
                <w:rFonts w:ascii="Arial" w:hAnsi="Arial" w:cs="Arial"/>
                <w:b/>
                <w:bCs/>
                <w:sz w:val="16"/>
                <w:szCs w:val="16"/>
              </w:rPr>
            </w:pPr>
          </w:p>
          <w:p w14:paraId="4689F08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E94D7DF" w14:textId="77777777" w:rsidTr="00354F34">
        <w:trPr>
          <w:trHeight w:val="439"/>
        </w:trPr>
        <w:tc>
          <w:tcPr>
            <w:tcW w:w="7225" w:type="dxa"/>
            <w:shd w:val="clear" w:color="auto" w:fill="F2F2F2" w:themeFill="background1" w:themeFillShade="F2"/>
            <w:vAlign w:val="center"/>
          </w:tcPr>
          <w:p w14:paraId="4D62B13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E364CF2" w14:textId="1CEE61EF" w:rsidR="00397B49" w:rsidRPr="004C3A0B" w:rsidRDefault="00C00D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432CD4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BFB3109"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E74652" w14:textId="77777777" w:rsidTr="00354F34">
        <w:trPr>
          <w:trHeight w:val="403"/>
        </w:trPr>
        <w:tc>
          <w:tcPr>
            <w:tcW w:w="7225" w:type="dxa"/>
            <w:shd w:val="clear" w:color="auto" w:fill="F2F2F2" w:themeFill="background1" w:themeFillShade="F2"/>
            <w:vAlign w:val="center"/>
          </w:tcPr>
          <w:p w14:paraId="6F2A694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9162F92" w14:textId="46535366" w:rsidR="00C86572" w:rsidRPr="004C3A0B" w:rsidRDefault="00C00D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32BDF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520E46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329334" w14:textId="77777777" w:rsidTr="00354F34">
        <w:trPr>
          <w:trHeight w:val="439"/>
        </w:trPr>
        <w:tc>
          <w:tcPr>
            <w:tcW w:w="7225" w:type="dxa"/>
            <w:shd w:val="clear" w:color="auto" w:fill="F2F2F2" w:themeFill="background1" w:themeFillShade="F2"/>
            <w:vAlign w:val="center"/>
          </w:tcPr>
          <w:p w14:paraId="088177D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9DFCBA5" w14:textId="4A7172E3" w:rsidR="00C86572" w:rsidRPr="004C3A0B" w:rsidRDefault="00C00D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99476E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FA215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70AEA3" w14:textId="77777777" w:rsidTr="00354F34">
        <w:trPr>
          <w:trHeight w:val="403"/>
        </w:trPr>
        <w:tc>
          <w:tcPr>
            <w:tcW w:w="7225" w:type="dxa"/>
            <w:shd w:val="clear" w:color="auto" w:fill="F2F2F2" w:themeFill="background1" w:themeFillShade="F2"/>
            <w:vAlign w:val="center"/>
          </w:tcPr>
          <w:p w14:paraId="77461B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78FDBD5" w14:textId="32B7255A" w:rsidR="00C86572" w:rsidRPr="004C3A0B" w:rsidRDefault="00C00D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4F1712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D8E481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FCF1B0" w14:textId="77777777" w:rsidTr="00354F34">
        <w:trPr>
          <w:trHeight w:val="439"/>
        </w:trPr>
        <w:tc>
          <w:tcPr>
            <w:tcW w:w="7225" w:type="dxa"/>
            <w:shd w:val="clear" w:color="auto" w:fill="F2F2F2" w:themeFill="background1" w:themeFillShade="F2"/>
            <w:vAlign w:val="center"/>
          </w:tcPr>
          <w:p w14:paraId="3BE88F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3C434B8" w14:textId="004B9C2B" w:rsidR="00C86572" w:rsidRPr="004C3A0B" w:rsidRDefault="00C00D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927589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57FCD8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3DF1A2" w14:textId="77777777" w:rsidTr="00354F34">
        <w:trPr>
          <w:trHeight w:val="403"/>
        </w:trPr>
        <w:tc>
          <w:tcPr>
            <w:tcW w:w="7225" w:type="dxa"/>
            <w:shd w:val="clear" w:color="auto" w:fill="F2F2F2" w:themeFill="background1" w:themeFillShade="F2"/>
            <w:vAlign w:val="center"/>
          </w:tcPr>
          <w:p w14:paraId="7CD0BC9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EDFA38D" w14:textId="3AB33641" w:rsidR="00C86572" w:rsidRPr="004C3A0B" w:rsidRDefault="00C00D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492492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B0CB9B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520558" w14:textId="77777777" w:rsidTr="00354F34">
        <w:trPr>
          <w:trHeight w:val="439"/>
        </w:trPr>
        <w:tc>
          <w:tcPr>
            <w:tcW w:w="7225" w:type="dxa"/>
            <w:shd w:val="clear" w:color="auto" w:fill="F2F2F2" w:themeFill="background1" w:themeFillShade="F2"/>
            <w:vAlign w:val="center"/>
          </w:tcPr>
          <w:p w14:paraId="5D6B9E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4A30B9E" w14:textId="7D13EC04" w:rsidR="00C86572" w:rsidRPr="004C3A0B" w:rsidRDefault="00C00D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E01645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6745E4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1C37FC" w14:textId="77777777" w:rsidTr="00354F34">
        <w:trPr>
          <w:trHeight w:val="403"/>
        </w:trPr>
        <w:tc>
          <w:tcPr>
            <w:tcW w:w="7225" w:type="dxa"/>
            <w:shd w:val="clear" w:color="auto" w:fill="F2F2F2" w:themeFill="background1" w:themeFillShade="F2"/>
            <w:vAlign w:val="center"/>
          </w:tcPr>
          <w:p w14:paraId="2AA3A6E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346027E" w14:textId="6FDB34BA" w:rsidR="00C86572" w:rsidRPr="004C3A0B" w:rsidRDefault="00C00D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FDA862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D5A1D2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12F8E4A" w14:textId="77777777" w:rsidTr="00354F34">
        <w:trPr>
          <w:trHeight w:val="439"/>
        </w:trPr>
        <w:tc>
          <w:tcPr>
            <w:tcW w:w="7225" w:type="dxa"/>
            <w:shd w:val="clear" w:color="auto" w:fill="F2F2F2" w:themeFill="background1" w:themeFillShade="F2"/>
            <w:vAlign w:val="center"/>
          </w:tcPr>
          <w:p w14:paraId="769C6C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9FA6B6B" w14:textId="7C27DF4F" w:rsidR="00C86572" w:rsidRPr="004C3A0B" w:rsidRDefault="00C00D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6F7E5A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F32F6B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DD7F6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872957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D8D5EBD" w14:textId="77777777" w:rsidTr="00354F34">
        <w:trPr>
          <w:trHeight w:val="403"/>
        </w:trPr>
        <w:tc>
          <w:tcPr>
            <w:tcW w:w="9889" w:type="dxa"/>
            <w:gridSpan w:val="4"/>
            <w:vAlign w:val="center"/>
          </w:tcPr>
          <w:p w14:paraId="226D6597" w14:textId="77777777" w:rsidR="003257BD" w:rsidRDefault="003257BD" w:rsidP="003257BD">
            <w:pPr>
              <w:rPr>
                <w:rFonts w:ascii="Arial" w:hAnsi="Arial" w:cs="Arial"/>
                <w:sz w:val="22"/>
                <w:szCs w:val="22"/>
              </w:rPr>
            </w:pPr>
          </w:p>
          <w:p w14:paraId="59DF1D28" w14:textId="77777777" w:rsidR="003257BD" w:rsidRDefault="003257BD" w:rsidP="003257BD">
            <w:pPr>
              <w:rPr>
                <w:rFonts w:ascii="Arial" w:hAnsi="Arial" w:cs="Arial"/>
                <w:sz w:val="22"/>
                <w:szCs w:val="22"/>
              </w:rPr>
            </w:pPr>
          </w:p>
          <w:p w14:paraId="5F6E766C" w14:textId="77777777" w:rsidR="003257BD" w:rsidRPr="004C3A0B" w:rsidRDefault="003257BD" w:rsidP="003257BD">
            <w:pPr>
              <w:rPr>
                <w:rFonts w:ascii="Arial" w:hAnsi="Arial" w:cs="Arial"/>
                <w:sz w:val="22"/>
                <w:szCs w:val="22"/>
              </w:rPr>
            </w:pPr>
          </w:p>
          <w:p w14:paraId="2BC206D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78636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EBBF1E6" w14:textId="77777777" w:rsidTr="00354F34">
        <w:tc>
          <w:tcPr>
            <w:tcW w:w="7225" w:type="dxa"/>
            <w:shd w:val="clear" w:color="auto" w:fill="F2F2F2" w:themeFill="background1" w:themeFillShade="F2"/>
          </w:tcPr>
          <w:p w14:paraId="7C8B6CF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BDF4EAB" w14:textId="77777777" w:rsidR="00E45AB0" w:rsidRPr="004C3A0B" w:rsidRDefault="00E45AB0" w:rsidP="00720BA7">
            <w:pPr>
              <w:autoSpaceDE w:val="0"/>
              <w:autoSpaceDN w:val="0"/>
              <w:adjustRightInd w:val="0"/>
              <w:jc w:val="center"/>
              <w:rPr>
                <w:rFonts w:ascii="Arial" w:hAnsi="Arial" w:cs="Arial"/>
                <w:b/>
                <w:bCs/>
                <w:sz w:val="16"/>
                <w:szCs w:val="16"/>
              </w:rPr>
            </w:pPr>
          </w:p>
          <w:p w14:paraId="10D9A60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8C22A7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BE3D041" w14:textId="77777777" w:rsidR="00E45AB0" w:rsidRPr="004C3A0B" w:rsidRDefault="00E45AB0" w:rsidP="00720BA7">
            <w:pPr>
              <w:autoSpaceDE w:val="0"/>
              <w:autoSpaceDN w:val="0"/>
              <w:adjustRightInd w:val="0"/>
              <w:jc w:val="center"/>
              <w:rPr>
                <w:rFonts w:ascii="Arial" w:hAnsi="Arial" w:cs="Arial"/>
                <w:b/>
                <w:bCs/>
                <w:sz w:val="16"/>
                <w:szCs w:val="16"/>
              </w:rPr>
            </w:pPr>
          </w:p>
          <w:p w14:paraId="0DB909D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935A58F" w14:textId="77777777" w:rsidTr="00354F34">
        <w:trPr>
          <w:trHeight w:val="439"/>
        </w:trPr>
        <w:tc>
          <w:tcPr>
            <w:tcW w:w="7225" w:type="dxa"/>
            <w:shd w:val="clear" w:color="auto" w:fill="F2F2F2" w:themeFill="background1" w:themeFillShade="F2"/>
            <w:vAlign w:val="center"/>
          </w:tcPr>
          <w:p w14:paraId="5B3BC82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F79E0C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1B0E1A6" w14:textId="6B668D37" w:rsidR="00E45AB0" w:rsidRPr="004C3A0B" w:rsidRDefault="00C00D5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9CD6F5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6C8FB00" w14:textId="77777777" w:rsidTr="00354F34">
        <w:trPr>
          <w:trHeight w:val="403"/>
        </w:trPr>
        <w:tc>
          <w:tcPr>
            <w:tcW w:w="7225" w:type="dxa"/>
            <w:shd w:val="clear" w:color="auto" w:fill="F2F2F2" w:themeFill="background1" w:themeFillShade="F2"/>
            <w:vAlign w:val="center"/>
          </w:tcPr>
          <w:p w14:paraId="1A1D654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4C3E24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9CDD867" w14:textId="5577B993" w:rsidR="00E45AB0" w:rsidRPr="004C3A0B" w:rsidRDefault="00C00D5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8F3A9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6A65781" w14:textId="77777777" w:rsidTr="00354F34">
        <w:trPr>
          <w:trHeight w:val="439"/>
        </w:trPr>
        <w:tc>
          <w:tcPr>
            <w:tcW w:w="7225" w:type="dxa"/>
            <w:shd w:val="clear" w:color="auto" w:fill="F2F2F2" w:themeFill="background1" w:themeFillShade="F2"/>
            <w:vAlign w:val="center"/>
          </w:tcPr>
          <w:p w14:paraId="6751F5C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E4FD2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7502874" w14:textId="2E0A08AA" w:rsidR="00E45AB0" w:rsidRPr="004C3A0B" w:rsidRDefault="00C00D5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92CCC4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3D46CE7" w14:textId="77777777" w:rsidTr="00354F34">
        <w:trPr>
          <w:trHeight w:val="403"/>
        </w:trPr>
        <w:tc>
          <w:tcPr>
            <w:tcW w:w="7225" w:type="dxa"/>
            <w:shd w:val="clear" w:color="auto" w:fill="F2F2F2" w:themeFill="background1" w:themeFillShade="F2"/>
            <w:vAlign w:val="center"/>
          </w:tcPr>
          <w:p w14:paraId="0677A5D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720EE0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57AD94" w14:textId="2D49F858" w:rsidR="00E45AB0" w:rsidRPr="004C3A0B" w:rsidRDefault="00C00D5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FAABAF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1870D8" w14:textId="77777777" w:rsidTr="00A83D75">
        <w:trPr>
          <w:trHeight w:val="403"/>
        </w:trPr>
        <w:tc>
          <w:tcPr>
            <w:tcW w:w="9889" w:type="dxa"/>
            <w:gridSpan w:val="4"/>
            <w:shd w:val="clear" w:color="auto" w:fill="F2F2F2" w:themeFill="background1" w:themeFillShade="F2"/>
            <w:vAlign w:val="center"/>
          </w:tcPr>
          <w:p w14:paraId="2762B07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ABD2F66" w14:textId="77777777" w:rsidTr="00C70796">
        <w:trPr>
          <w:trHeight w:val="403"/>
        </w:trPr>
        <w:tc>
          <w:tcPr>
            <w:tcW w:w="9889" w:type="dxa"/>
            <w:gridSpan w:val="4"/>
            <w:vAlign w:val="center"/>
          </w:tcPr>
          <w:p w14:paraId="14ADB702" w14:textId="77777777" w:rsidR="003257BD" w:rsidRDefault="003257BD" w:rsidP="003257BD">
            <w:pPr>
              <w:rPr>
                <w:rFonts w:ascii="Arial" w:hAnsi="Arial" w:cs="Arial"/>
                <w:sz w:val="22"/>
                <w:szCs w:val="22"/>
              </w:rPr>
            </w:pPr>
          </w:p>
          <w:p w14:paraId="67528577" w14:textId="77777777" w:rsidR="003257BD" w:rsidRDefault="003257BD" w:rsidP="003257BD">
            <w:pPr>
              <w:rPr>
                <w:rFonts w:ascii="Arial" w:hAnsi="Arial" w:cs="Arial"/>
                <w:sz w:val="22"/>
                <w:szCs w:val="22"/>
              </w:rPr>
            </w:pPr>
          </w:p>
          <w:p w14:paraId="63D719D8" w14:textId="77777777" w:rsidR="003257BD" w:rsidRPr="004C3A0B" w:rsidRDefault="003257BD" w:rsidP="003257BD">
            <w:pPr>
              <w:rPr>
                <w:rFonts w:ascii="Arial" w:hAnsi="Arial" w:cs="Arial"/>
                <w:sz w:val="22"/>
                <w:szCs w:val="22"/>
              </w:rPr>
            </w:pPr>
          </w:p>
          <w:p w14:paraId="4E0757B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D011B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7440254" w14:textId="77777777" w:rsidR="00065801" w:rsidRDefault="00065801">
      <w:pPr>
        <w:rPr>
          <w:rFonts w:ascii="Arial" w:hAnsi="Arial" w:cs="Arial"/>
          <w:b/>
          <w:sz w:val="22"/>
          <w:szCs w:val="22"/>
        </w:rPr>
      </w:pPr>
      <w:r>
        <w:rPr>
          <w:rFonts w:ascii="Arial" w:hAnsi="Arial" w:cs="Arial"/>
          <w:b/>
          <w:sz w:val="22"/>
          <w:szCs w:val="22"/>
        </w:rPr>
        <w:br w:type="page"/>
      </w:r>
    </w:p>
    <w:p w14:paraId="171A257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5C4D101" w14:textId="77777777" w:rsidTr="00A83D75">
        <w:tc>
          <w:tcPr>
            <w:tcW w:w="9923" w:type="dxa"/>
            <w:gridSpan w:val="4"/>
            <w:tcBorders>
              <w:bottom w:val="single" w:sz="4" w:space="0" w:color="auto"/>
            </w:tcBorders>
            <w:shd w:val="clear" w:color="auto" w:fill="F2F2F2" w:themeFill="background1" w:themeFillShade="F2"/>
          </w:tcPr>
          <w:p w14:paraId="611CDF2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BA91A6E" w14:textId="77777777" w:rsidR="00B71FC2" w:rsidRDefault="00B71FC2" w:rsidP="00B71FC2"/>
          <w:p w14:paraId="1167CA3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D680014" w14:textId="77777777" w:rsidTr="00354F34">
        <w:tc>
          <w:tcPr>
            <w:tcW w:w="8251" w:type="dxa"/>
            <w:gridSpan w:val="2"/>
            <w:vMerge w:val="restart"/>
            <w:shd w:val="clear" w:color="auto" w:fill="F2F2F2" w:themeFill="background1" w:themeFillShade="F2"/>
          </w:tcPr>
          <w:p w14:paraId="7A93025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4CD511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3ACD3DF"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848D6E0" w14:textId="77777777" w:rsidR="00425DA7" w:rsidRPr="00FD519A" w:rsidRDefault="00DB10F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5E653805" w14:textId="77777777" w:rsidTr="00354F34">
        <w:tc>
          <w:tcPr>
            <w:tcW w:w="8251" w:type="dxa"/>
            <w:gridSpan w:val="2"/>
            <w:vMerge/>
            <w:tcBorders>
              <w:bottom w:val="single" w:sz="4" w:space="0" w:color="auto"/>
            </w:tcBorders>
            <w:shd w:val="clear" w:color="auto" w:fill="F2F2F2" w:themeFill="background1" w:themeFillShade="F2"/>
          </w:tcPr>
          <w:p w14:paraId="59D7DBA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9126E1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316025B" w14:textId="7CE777E3" w:rsidR="00425DA7" w:rsidRDefault="00DB10F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41FD2">
                  <w:rPr>
                    <w:rFonts w:ascii="MS Gothic" w:eastAsia="MS Gothic" w:hAnsi="MS Gothic" w:cs="Arial" w:hint="eastAsia"/>
                    <w:b w:val="0"/>
                    <w:bCs w:val="0"/>
                  </w:rPr>
                  <w:t>☒</w:t>
                </w:r>
              </w:sdtContent>
            </w:sdt>
          </w:p>
        </w:tc>
      </w:tr>
      <w:tr w:rsidR="00C86572" w:rsidRPr="004C3A0B" w14:paraId="7A15B121" w14:textId="77777777" w:rsidTr="00A83D75">
        <w:tc>
          <w:tcPr>
            <w:tcW w:w="9923" w:type="dxa"/>
            <w:gridSpan w:val="4"/>
            <w:tcBorders>
              <w:bottom w:val="single" w:sz="4" w:space="0" w:color="auto"/>
            </w:tcBorders>
            <w:shd w:val="clear" w:color="auto" w:fill="F2F2F2" w:themeFill="background1" w:themeFillShade="F2"/>
          </w:tcPr>
          <w:p w14:paraId="6C23054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68EA9D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32FDDB1" w14:textId="77777777" w:rsidTr="00354F34">
        <w:tc>
          <w:tcPr>
            <w:tcW w:w="4849" w:type="dxa"/>
            <w:tcBorders>
              <w:top w:val="single" w:sz="4" w:space="0" w:color="auto"/>
              <w:bottom w:val="single" w:sz="4" w:space="0" w:color="auto"/>
            </w:tcBorders>
          </w:tcPr>
          <w:p w14:paraId="2D39490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9B29BAF" w14:textId="2CB7970D" w:rsidR="003257BD" w:rsidRDefault="003257BD" w:rsidP="003257BD">
            <w:pPr>
              <w:rPr>
                <w:rFonts w:ascii="Arial" w:hAnsi="Arial" w:cs="Arial"/>
                <w:sz w:val="22"/>
                <w:szCs w:val="22"/>
              </w:rPr>
            </w:pPr>
          </w:p>
          <w:p w14:paraId="50A3D9B4" w14:textId="77777777" w:rsidR="00142B2B" w:rsidRDefault="00142B2B" w:rsidP="003257BD">
            <w:pPr>
              <w:rPr>
                <w:rFonts w:ascii="Arial" w:hAnsi="Arial" w:cs="Arial"/>
                <w:sz w:val="22"/>
                <w:szCs w:val="22"/>
              </w:rPr>
            </w:pPr>
          </w:p>
          <w:p w14:paraId="1A2A9B6D" w14:textId="606CFFF2" w:rsidR="001B6E06" w:rsidRDefault="001B6E06" w:rsidP="003257BD">
            <w:pPr>
              <w:rPr>
                <w:rFonts w:ascii="Arial" w:hAnsi="Arial" w:cs="Arial"/>
                <w:sz w:val="22"/>
                <w:szCs w:val="22"/>
              </w:rPr>
            </w:pPr>
            <w:r>
              <w:rPr>
                <w:rFonts w:ascii="Arial" w:hAnsi="Arial" w:cs="Arial"/>
                <w:sz w:val="22"/>
                <w:szCs w:val="22"/>
              </w:rPr>
              <w:t xml:space="preserve">Participants could be offended by </w:t>
            </w:r>
            <w:r w:rsidR="00E5759B">
              <w:rPr>
                <w:rFonts w:ascii="Arial" w:hAnsi="Arial" w:cs="Arial"/>
                <w:sz w:val="22"/>
                <w:szCs w:val="22"/>
              </w:rPr>
              <w:t xml:space="preserve">the </w:t>
            </w:r>
            <w:r>
              <w:rPr>
                <w:rFonts w:ascii="Arial" w:hAnsi="Arial" w:cs="Arial"/>
                <w:sz w:val="22"/>
                <w:szCs w:val="22"/>
              </w:rPr>
              <w:t>content</w:t>
            </w:r>
            <w:r w:rsidR="00E5759B">
              <w:rPr>
                <w:rFonts w:ascii="Arial" w:hAnsi="Arial" w:cs="Arial"/>
                <w:sz w:val="22"/>
                <w:szCs w:val="22"/>
              </w:rPr>
              <w:t xml:space="preserve"> of the research questions.</w:t>
            </w:r>
          </w:p>
          <w:p w14:paraId="7060FBC1" w14:textId="54214D7B" w:rsidR="00E5759B" w:rsidRDefault="00E5759B" w:rsidP="003257BD">
            <w:pPr>
              <w:rPr>
                <w:rFonts w:ascii="Arial" w:hAnsi="Arial" w:cs="Arial"/>
                <w:sz w:val="22"/>
                <w:szCs w:val="22"/>
              </w:rPr>
            </w:pPr>
          </w:p>
          <w:p w14:paraId="1CA646B2" w14:textId="77777777" w:rsidR="005D778A" w:rsidRDefault="005D778A" w:rsidP="003257BD">
            <w:pPr>
              <w:rPr>
                <w:rFonts w:ascii="Arial" w:hAnsi="Arial" w:cs="Arial"/>
                <w:sz w:val="22"/>
                <w:szCs w:val="22"/>
              </w:rPr>
            </w:pPr>
          </w:p>
          <w:p w14:paraId="42530AC6" w14:textId="77777777" w:rsidR="005D778A" w:rsidRDefault="005D778A" w:rsidP="005D778A">
            <w:pPr>
              <w:rPr>
                <w:rFonts w:ascii="Arial" w:hAnsi="Arial" w:cs="Arial"/>
                <w:sz w:val="22"/>
                <w:szCs w:val="22"/>
              </w:rPr>
            </w:pPr>
            <w:r>
              <w:rPr>
                <w:rFonts w:ascii="Arial" w:hAnsi="Arial" w:cs="Arial"/>
                <w:sz w:val="22"/>
                <w:szCs w:val="22"/>
              </w:rPr>
              <w:t>Participants may feel upset if they produce a drawing that is taken for evidence.</w:t>
            </w:r>
          </w:p>
          <w:p w14:paraId="4724CCC6" w14:textId="69D0B2B3" w:rsidR="00142B2B" w:rsidRDefault="00142B2B" w:rsidP="003257BD">
            <w:pPr>
              <w:rPr>
                <w:rFonts w:ascii="Arial" w:hAnsi="Arial" w:cs="Arial"/>
                <w:sz w:val="22"/>
                <w:szCs w:val="22"/>
              </w:rPr>
            </w:pPr>
          </w:p>
          <w:p w14:paraId="0AB4C61F" w14:textId="77777777" w:rsidR="005D778A" w:rsidRDefault="005D778A" w:rsidP="003257BD">
            <w:pPr>
              <w:rPr>
                <w:rFonts w:ascii="Arial" w:hAnsi="Arial" w:cs="Arial"/>
                <w:sz w:val="22"/>
                <w:szCs w:val="22"/>
              </w:rPr>
            </w:pPr>
          </w:p>
          <w:p w14:paraId="47300E03" w14:textId="77777777" w:rsidR="005D778A" w:rsidRDefault="005D778A" w:rsidP="003257BD">
            <w:pPr>
              <w:rPr>
                <w:rFonts w:ascii="Arial" w:hAnsi="Arial" w:cs="Arial"/>
                <w:sz w:val="22"/>
                <w:szCs w:val="22"/>
              </w:rPr>
            </w:pPr>
          </w:p>
          <w:p w14:paraId="0C726722" w14:textId="77777777" w:rsidR="005D778A" w:rsidRDefault="005D778A" w:rsidP="005D778A">
            <w:pPr>
              <w:rPr>
                <w:rFonts w:ascii="Arial" w:hAnsi="Arial" w:cs="Arial"/>
                <w:sz w:val="22"/>
                <w:szCs w:val="22"/>
              </w:rPr>
            </w:pPr>
            <w:r>
              <w:rPr>
                <w:rFonts w:ascii="Arial" w:hAnsi="Arial" w:cs="Arial"/>
                <w:sz w:val="22"/>
                <w:szCs w:val="22"/>
              </w:rPr>
              <w:t>Participants may feel undermined and that the research is questioning their professionalism.</w:t>
            </w:r>
          </w:p>
          <w:p w14:paraId="2B0D6465" w14:textId="77777777" w:rsidR="005D778A" w:rsidRDefault="005D778A" w:rsidP="003257BD">
            <w:pPr>
              <w:rPr>
                <w:rFonts w:ascii="Arial" w:hAnsi="Arial" w:cs="Arial"/>
                <w:sz w:val="22"/>
                <w:szCs w:val="22"/>
              </w:rPr>
            </w:pPr>
          </w:p>
          <w:p w14:paraId="741EBB14" w14:textId="1BEB4045" w:rsidR="00E5759B" w:rsidRDefault="00E5759B" w:rsidP="003257BD">
            <w:pPr>
              <w:rPr>
                <w:rFonts w:ascii="Arial" w:hAnsi="Arial" w:cs="Arial"/>
                <w:sz w:val="22"/>
                <w:szCs w:val="22"/>
              </w:rPr>
            </w:pPr>
            <w:r>
              <w:rPr>
                <w:rFonts w:ascii="Arial" w:hAnsi="Arial" w:cs="Arial"/>
                <w:sz w:val="22"/>
                <w:szCs w:val="22"/>
              </w:rPr>
              <w:t xml:space="preserve">Participants may feel </w:t>
            </w:r>
            <w:r w:rsidR="00541FD2">
              <w:rPr>
                <w:rFonts w:ascii="Arial" w:hAnsi="Arial" w:cs="Arial"/>
                <w:sz w:val="22"/>
                <w:szCs w:val="22"/>
              </w:rPr>
              <w:t xml:space="preserve">pressurised to answer </w:t>
            </w:r>
            <w:r>
              <w:rPr>
                <w:rFonts w:ascii="Arial" w:hAnsi="Arial" w:cs="Arial"/>
                <w:sz w:val="22"/>
                <w:szCs w:val="22"/>
              </w:rPr>
              <w:t xml:space="preserve">questions in a way that they perceive portrays them </w:t>
            </w:r>
            <w:r w:rsidR="00541FD2">
              <w:rPr>
                <w:rFonts w:ascii="Arial" w:hAnsi="Arial" w:cs="Arial"/>
                <w:sz w:val="22"/>
                <w:szCs w:val="22"/>
              </w:rPr>
              <w:t>favourabl</w:t>
            </w:r>
            <w:r>
              <w:rPr>
                <w:rFonts w:ascii="Arial" w:hAnsi="Arial" w:cs="Arial"/>
                <w:sz w:val="22"/>
                <w:szCs w:val="22"/>
              </w:rPr>
              <w:t xml:space="preserve">y or feel </w:t>
            </w:r>
            <w:r w:rsidR="00541FD2">
              <w:rPr>
                <w:rFonts w:ascii="Arial" w:hAnsi="Arial" w:cs="Arial"/>
                <w:sz w:val="22"/>
                <w:szCs w:val="22"/>
              </w:rPr>
              <w:t>embarrassmen</w:t>
            </w:r>
            <w:r>
              <w:rPr>
                <w:rFonts w:ascii="Arial" w:hAnsi="Arial" w:cs="Arial"/>
                <w:sz w:val="22"/>
                <w:szCs w:val="22"/>
              </w:rPr>
              <w:t>t</w:t>
            </w:r>
            <w:r w:rsidR="00541FD2">
              <w:rPr>
                <w:rFonts w:ascii="Arial" w:hAnsi="Arial" w:cs="Arial"/>
                <w:sz w:val="22"/>
                <w:szCs w:val="22"/>
              </w:rPr>
              <w:t xml:space="preserve"> about </w:t>
            </w:r>
            <w:r>
              <w:rPr>
                <w:rFonts w:ascii="Arial" w:hAnsi="Arial" w:cs="Arial"/>
                <w:sz w:val="22"/>
                <w:szCs w:val="22"/>
              </w:rPr>
              <w:t xml:space="preserve">giving </w:t>
            </w:r>
            <w:r w:rsidR="00541FD2">
              <w:rPr>
                <w:rFonts w:ascii="Arial" w:hAnsi="Arial" w:cs="Arial"/>
                <w:sz w:val="22"/>
                <w:szCs w:val="22"/>
              </w:rPr>
              <w:t>a right or wrong answer</w:t>
            </w:r>
            <w:r>
              <w:rPr>
                <w:rFonts w:ascii="Arial" w:hAnsi="Arial" w:cs="Arial"/>
                <w:sz w:val="22"/>
                <w:szCs w:val="22"/>
              </w:rPr>
              <w:t>.</w:t>
            </w:r>
          </w:p>
          <w:p w14:paraId="30518AD8" w14:textId="77777777" w:rsidR="00E5759B" w:rsidRDefault="00E5759B" w:rsidP="003257BD">
            <w:pPr>
              <w:rPr>
                <w:rFonts w:ascii="Arial" w:hAnsi="Arial" w:cs="Arial"/>
                <w:sz w:val="22"/>
                <w:szCs w:val="22"/>
              </w:rPr>
            </w:pPr>
          </w:p>
          <w:p w14:paraId="4A9E270A" w14:textId="304C8ED0" w:rsidR="005D778A" w:rsidRDefault="005D778A" w:rsidP="003257BD">
            <w:pPr>
              <w:rPr>
                <w:rFonts w:ascii="Arial" w:hAnsi="Arial" w:cs="Arial"/>
                <w:sz w:val="22"/>
                <w:szCs w:val="22"/>
              </w:rPr>
            </w:pPr>
          </w:p>
          <w:p w14:paraId="080DC9B4" w14:textId="77777777" w:rsidR="005D778A" w:rsidRDefault="005D778A" w:rsidP="003257BD">
            <w:pPr>
              <w:autoSpaceDE w:val="0"/>
              <w:autoSpaceDN w:val="0"/>
              <w:adjustRightInd w:val="0"/>
              <w:rPr>
                <w:rFonts w:ascii="Arial" w:hAnsi="Arial" w:cs="Arial"/>
                <w:i/>
                <w:color w:val="808080"/>
                <w:sz w:val="18"/>
                <w:szCs w:val="18"/>
              </w:rPr>
            </w:pPr>
          </w:p>
          <w:p w14:paraId="16047273" w14:textId="1BD9E3DC"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3A75CDA" w14:textId="77777777" w:rsidR="00AD5E63" w:rsidRPr="00142B2B" w:rsidRDefault="00CE6A02" w:rsidP="00CE6A02">
            <w:pPr>
              <w:autoSpaceDE w:val="0"/>
              <w:autoSpaceDN w:val="0"/>
              <w:adjustRightInd w:val="0"/>
              <w:rPr>
                <w:rFonts w:ascii="Arial" w:hAnsi="Arial" w:cs="Arial"/>
                <w:i/>
                <w:sz w:val="22"/>
                <w:szCs w:val="22"/>
              </w:rPr>
            </w:pPr>
            <w:r w:rsidRPr="00142B2B">
              <w:rPr>
                <w:rFonts w:ascii="Arial" w:hAnsi="Arial" w:cs="Arial"/>
                <w:i/>
                <w:sz w:val="22"/>
                <w:szCs w:val="22"/>
              </w:rPr>
              <w:t>How will you m</w:t>
            </w:r>
            <w:r w:rsidR="00AD5E63" w:rsidRPr="00142B2B">
              <w:rPr>
                <w:rFonts w:ascii="Arial" w:hAnsi="Arial" w:cs="Arial"/>
                <w:i/>
                <w:sz w:val="22"/>
                <w:szCs w:val="22"/>
              </w:rPr>
              <w:t>itigat</w:t>
            </w:r>
            <w:r w:rsidRPr="00142B2B">
              <w:rPr>
                <w:rFonts w:ascii="Arial" w:hAnsi="Arial" w:cs="Arial"/>
                <w:i/>
                <w:sz w:val="22"/>
                <w:szCs w:val="22"/>
              </w:rPr>
              <w:t>e the</w:t>
            </w:r>
            <w:r w:rsidR="00AD5E63" w:rsidRPr="00142B2B">
              <w:rPr>
                <w:rFonts w:ascii="Arial" w:hAnsi="Arial" w:cs="Arial"/>
                <w:i/>
                <w:sz w:val="22"/>
                <w:szCs w:val="22"/>
              </w:rPr>
              <w:t xml:space="preserve"> Risk</w:t>
            </w:r>
            <w:r w:rsidRPr="00142B2B">
              <w:rPr>
                <w:rFonts w:ascii="Arial" w:hAnsi="Arial" w:cs="Arial"/>
                <w:i/>
                <w:sz w:val="22"/>
                <w:szCs w:val="22"/>
              </w:rPr>
              <w:t xml:space="preserve"> to Participant</w:t>
            </w:r>
          </w:p>
          <w:p w14:paraId="06A1DE15" w14:textId="77777777" w:rsidR="003257BD" w:rsidRDefault="003257BD" w:rsidP="003257BD">
            <w:pPr>
              <w:rPr>
                <w:rFonts w:ascii="Arial" w:hAnsi="Arial" w:cs="Arial"/>
                <w:sz w:val="22"/>
                <w:szCs w:val="22"/>
              </w:rPr>
            </w:pPr>
          </w:p>
          <w:p w14:paraId="418BFE97" w14:textId="565C22F2" w:rsidR="005D778A" w:rsidRDefault="005D778A" w:rsidP="005D778A">
            <w:pPr>
              <w:rPr>
                <w:rFonts w:ascii="Arial" w:hAnsi="Arial" w:cs="Arial"/>
                <w:sz w:val="22"/>
                <w:szCs w:val="22"/>
              </w:rPr>
            </w:pPr>
            <w:r>
              <w:rPr>
                <w:rFonts w:ascii="Arial" w:hAnsi="Arial" w:cs="Arial"/>
                <w:sz w:val="22"/>
                <w:szCs w:val="22"/>
              </w:rPr>
              <w:t xml:space="preserve">The title of the research proposal </w:t>
            </w:r>
            <w:r w:rsidR="00297266">
              <w:rPr>
                <w:rFonts w:ascii="Arial" w:hAnsi="Arial" w:cs="Arial"/>
                <w:sz w:val="22"/>
                <w:szCs w:val="22"/>
              </w:rPr>
              <w:t>will be</w:t>
            </w:r>
            <w:r>
              <w:rPr>
                <w:rFonts w:ascii="Arial" w:hAnsi="Arial" w:cs="Arial"/>
                <w:sz w:val="22"/>
                <w:szCs w:val="22"/>
              </w:rPr>
              <w:t xml:space="preserve"> carefully worded as to not cause offence, as is the questionnaire to minimise offence (BERA, 2018 p19).</w:t>
            </w:r>
          </w:p>
          <w:p w14:paraId="0C529877" w14:textId="77777777" w:rsidR="005D778A" w:rsidRDefault="005D778A" w:rsidP="005D778A">
            <w:pPr>
              <w:rPr>
                <w:rFonts w:ascii="Arial" w:hAnsi="Arial" w:cs="Arial"/>
                <w:sz w:val="22"/>
                <w:szCs w:val="22"/>
              </w:rPr>
            </w:pPr>
          </w:p>
          <w:p w14:paraId="793CF49C" w14:textId="400196F3" w:rsidR="00142B2B" w:rsidRDefault="00142B2B" w:rsidP="003257BD">
            <w:pPr>
              <w:rPr>
                <w:rFonts w:ascii="Arial" w:hAnsi="Arial" w:cs="Arial"/>
                <w:sz w:val="22"/>
                <w:szCs w:val="22"/>
              </w:rPr>
            </w:pPr>
            <w:r>
              <w:rPr>
                <w:rFonts w:ascii="Arial" w:hAnsi="Arial" w:cs="Arial"/>
                <w:sz w:val="22"/>
                <w:szCs w:val="22"/>
              </w:rPr>
              <w:t>Participants will be fully informed of the purpose and content of the research before gaining consent to participate (BERA</w:t>
            </w:r>
            <w:r w:rsidR="00DE5FAA">
              <w:rPr>
                <w:rFonts w:ascii="Arial" w:hAnsi="Arial" w:cs="Arial"/>
                <w:sz w:val="22"/>
                <w:szCs w:val="22"/>
              </w:rPr>
              <w:t>,</w:t>
            </w:r>
            <w:r>
              <w:rPr>
                <w:rFonts w:ascii="Arial" w:hAnsi="Arial" w:cs="Arial"/>
                <w:sz w:val="22"/>
                <w:szCs w:val="22"/>
              </w:rPr>
              <w:t xml:space="preserve"> 2018</w:t>
            </w:r>
            <w:r w:rsidR="00DE5FAA">
              <w:rPr>
                <w:rFonts w:ascii="Arial" w:hAnsi="Arial" w:cs="Arial"/>
                <w:sz w:val="22"/>
                <w:szCs w:val="22"/>
              </w:rPr>
              <w:t xml:space="preserve"> p9</w:t>
            </w:r>
            <w:r>
              <w:rPr>
                <w:rFonts w:ascii="Arial" w:hAnsi="Arial" w:cs="Arial"/>
                <w:sz w:val="22"/>
                <w:szCs w:val="22"/>
              </w:rPr>
              <w:t>).</w:t>
            </w:r>
          </w:p>
          <w:p w14:paraId="19D8132B" w14:textId="77777777" w:rsidR="00142B2B" w:rsidRDefault="00142B2B" w:rsidP="003257BD">
            <w:pPr>
              <w:rPr>
                <w:rFonts w:ascii="Arial" w:hAnsi="Arial" w:cs="Arial"/>
                <w:sz w:val="22"/>
                <w:szCs w:val="22"/>
              </w:rPr>
            </w:pPr>
          </w:p>
          <w:p w14:paraId="210ECB9B" w14:textId="77777777" w:rsidR="003257BD" w:rsidRPr="004C3A0B" w:rsidRDefault="003257BD" w:rsidP="003257BD">
            <w:pPr>
              <w:rPr>
                <w:rFonts w:ascii="Arial" w:hAnsi="Arial" w:cs="Arial"/>
                <w:sz w:val="22"/>
                <w:szCs w:val="22"/>
              </w:rPr>
            </w:pPr>
          </w:p>
          <w:p w14:paraId="6E2823B7" w14:textId="076204AC" w:rsidR="00E5759B" w:rsidRPr="00142B2B" w:rsidRDefault="00142B2B" w:rsidP="003257BD">
            <w:pPr>
              <w:autoSpaceDE w:val="0"/>
              <w:autoSpaceDN w:val="0"/>
              <w:adjustRightInd w:val="0"/>
              <w:rPr>
                <w:rFonts w:ascii="Arial" w:hAnsi="Arial" w:cs="Arial"/>
                <w:iCs/>
                <w:sz w:val="22"/>
                <w:szCs w:val="22"/>
              </w:rPr>
            </w:pPr>
            <w:r w:rsidRPr="00142B2B">
              <w:rPr>
                <w:rFonts w:ascii="Arial" w:hAnsi="Arial" w:cs="Arial"/>
                <w:iCs/>
                <w:sz w:val="22"/>
                <w:szCs w:val="22"/>
              </w:rPr>
              <w:t>Participants will be informed of their right to withdraw from the research at any</w:t>
            </w:r>
            <w:r>
              <w:rPr>
                <w:rFonts w:ascii="Arial" w:hAnsi="Arial" w:cs="Arial"/>
                <w:iCs/>
                <w:sz w:val="22"/>
                <w:szCs w:val="22"/>
              </w:rPr>
              <w:t xml:space="preserve"> </w:t>
            </w:r>
            <w:r w:rsidRPr="00142B2B">
              <w:rPr>
                <w:rFonts w:ascii="Arial" w:hAnsi="Arial" w:cs="Arial"/>
                <w:iCs/>
                <w:sz w:val="22"/>
                <w:szCs w:val="22"/>
              </w:rPr>
              <w:t>time</w:t>
            </w:r>
            <w:r>
              <w:rPr>
                <w:rFonts w:ascii="Arial" w:hAnsi="Arial" w:cs="Arial"/>
                <w:iCs/>
                <w:sz w:val="22"/>
                <w:szCs w:val="22"/>
              </w:rPr>
              <w:t xml:space="preserve"> (BERA</w:t>
            </w:r>
            <w:r w:rsidR="004D4799">
              <w:rPr>
                <w:rFonts w:ascii="Arial" w:hAnsi="Arial" w:cs="Arial"/>
                <w:iCs/>
                <w:sz w:val="22"/>
                <w:szCs w:val="22"/>
              </w:rPr>
              <w:t>,</w:t>
            </w:r>
            <w:r>
              <w:rPr>
                <w:rFonts w:ascii="Arial" w:hAnsi="Arial" w:cs="Arial"/>
                <w:iCs/>
                <w:sz w:val="22"/>
                <w:szCs w:val="22"/>
              </w:rPr>
              <w:t xml:space="preserve"> 2018</w:t>
            </w:r>
            <w:r w:rsidR="00DE5FAA">
              <w:rPr>
                <w:rFonts w:ascii="Arial" w:hAnsi="Arial" w:cs="Arial"/>
                <w:iCs/>
                <w:sz w:val="22"/>
                <w:szCs w:val="22"/>
              </w:rPr>
              <w:t xml:space="preserve"> p.18</w:t>
            </w:r>
            <w:r>
              <w:rPr>
                <w:rFonts w:ascii="Arial" w:hAnsi="Arial" w:cs="Arial"/>
                <w:iCs/>
                <w:sz w:val="22"/>
                <w:szCs w:val="22"/>
              </w:rPr>
              <w:t>)</w:t>
            </w:r>
            <w:r w:rsidRPr="00142B2B">
              <w:rPr>
                <w:rFonts w:ascii="Arial" w:hAnsi="Arial" w:cs="Arial"/>
                <w:iCs/>
                <w:sz w:val="22"/>
                <w:szCs w:val="22"/>
              </w:rPr>
              <w:t>.</w:t>
            </w:r>
          </w:p>
          <w:p w14:paraId="3424CEBD" w14:textId="13FFB70A" w:rsidR="00E5759B" w:rsidRDefault="00E5759B" w:rsidP="003257BD">
            <w:pPr>
              <w:autoSpaceDE w:val="0"/>
              <w:autoSpaceDN w:val="0"/>
              <w:adjustRightInd w:val="0"/>
              <w:rPr>
                <w:rFonts w:ascii="Arial" w:hAnsi="Arial" w:cs="Arial"/>
                <w:i/>
                <w:color w:val="808080"/>
                <w:sz w:val="18"/>
                <w:szCs w:val="18"/>
              </w:rPr>
            </w:pPr>
          </w:p>
          <w:p w14:paraId="6F69F24B" w14:textId="5D315FB4" w:rsidR="005D778A" w:rsidRDefault="005D778A" w:rsidP="005D778A">
            <w:pPr>
              <w:rPr>
                <w:rFonts w:ascii="Arial" w:hAnsi="Arial" w:cs="Arial"/>
                <w:sz w:val="22"/>
                <w:szCs w:val="22"/>
              </w:rPr>
            </w:pPr>
            <w:r>
              <w:rPr>
                <w:rFonts w:ascii="Arial" w:hAnsi="Arial" w:cs="Arial"/>
                <w:sz w:val="22"/>
                <w:szCs w:val="22"/>
              </w:rPr>
              <w:t>It will be made clear that participants do not have to answer any questions if they feel uncomfortable (B</w:t>
            </w:r>
            <w:r w:rsidRPr="00DC7B89">
              <w:rPr>
                <w:rFonts w:ascii="Arial" w:hAnsi="Arial" w:cs="Arial"/>
                <w:sz w:val="22"/>
                <w:szCs w:val="22"/>
              </w:rPr>
              <w:t>ERA, 2018</w:t>
            </w:r>
            <w:r w:rsidR="00DC7B89" w:rsidRPr="00DC7B89">
              <w:rPr>
                <w:rFonts w:ascii="Arial" w:hAnsi="Arial" w:cs="Arial"/>
                <w:sz w:val="22"/>
                <w:szCs w:val="22"/>
              </w:rPr>
              <w:t xml:space="preserve"> p18</w:t>
            </w:r>
            <w:r w:rsidRPr="00DC7B89">
              <w:rPr>
                <w:rFonts w:ascii="Arial" w:hAnsi="Arial" w:cs="Arial"/>
                <w:sz w:val="22"/>
                <w:szCs w:val="22"/>
              </w:rPr>
              <w:t>).</w:t>
            </w:r>
          </w:p>
          <w:p w14:paraId="541DBA65" w14:textId="1384A4A3" w:rsidR="005D778A" w:rsidRDefault="005D778A" w:rsidP="003257BD">
            <w:pPr>
              <w:autoSpaceDE w:val="0"/>
              <w:autoSpaceDN w:val="0"/>
              <w:adjustRightInd w:val="0"/>
              <w:rPr>
                <w:rFonts w:ascii="Arial" w:hAnsi="Arial" w:cs="Arial"/>
                <w:i/>
                <w:color w:val="808080"/>
                <w:sz w:val="18"/>
                <w:szCs w:val="18"/>
              </w:rPr>
            </w:pPr>
          </w:p>
          <w:p w14:paraId="62ACC2ED" w14:textId="53F329B8" w:rsidR="005D778A" w:rsidRDefault="00FD5829" w:rsidP="003257BD">
            <w:pPr>
              <w:autoSpaceDE w:val="0"/>
              <w:autoSpaceDN w:val="0"/>
              <w:adjustRightInd w:val="0"/>
              <w:rPr>
                <w:rFonts w:ascii="Arial" w:hAnsi="Arial" w:cs="Arial"/>
                <w:i/>
                <w:color w:val="808080"/>
                <w:sz w:val="18"/>
                <w:szCs w:val="18"/>
              </w:rPr>
            </w:pPr>
            <w:r>
              <w:rPr>
                <w:rFonts w:ascii="Arial" w:hAnsi="Arial" w:cs="Arial"/>
                <w:i/>
                <w:color w:val="808080"/>
                <w:sz w:val="18"/>
                <w:szCs w:val="18"/>
              </w:rPr>
              <w:t xml:space="preserve"> </w:t>
            </w:r>
          </w:p>
          <w:p w14:paraId="6E26B012" w14:textId="77777777" w:rsidR="005D778A" w:rsidRDefault="005D778A" w:rsidP="003257BD">
            <w:pPr>
              <w:autoSpaceDE w:val="0"/>
              <w:autoSpaceDN w:val="0"/>
              <w:adjustRightInd w:val="0"/>
              <w:rPr>
                <w:rFonts w:ascii="Arial" w:hAnsi="Arial" w:cs="Arial"/>
                <w:i/>
                <w:color w:val="808080"/>
                <w:sz w:val="18"/>
                <w:szCs w:val="18"/>
              </w:rPr>
            </w:pPr>
          </w:p>
          <w:p w14:paraId="4FA5B57A" w14:textId="090AB853"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7A5FB0C" w14:textId="77777777" w:rsidTr="00A83D75">
        <w:tc>
          <w:tcPr>
            <w:tcW w:w="9923" w:type="dxa"/>
            <w:gridSpan w:val="4"/>
            <w:tcBorders>
              <w:bottom w:val="single" w:sz="4" w:space="0" w:color="auto"/>
            </w:tcBorders>
            <w:shd w:val="clear" w:color="auto" w:fill="F2F2F2" w:themeFill="background1" w:themeFillShade="F2"/>
          </w:tcPr>
          <w:p w14:paraId="7E58970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1FF2762" w14:textId="77777777" w:rsidTr="00694EA8">
        <w:tc>
          <w:tcPr>
            <w:tcW w:w="9923" w:type="dxa"/>
            <w:gridSpan w:val="4"/>
            <w:tcBorders>
              <w:top w:val="single" w:sz="4" w:space="0" w:color="auto"/>
              <w:bottom w:val="single" w:sz="4" w:space="0" w:color="auto"/>
            </w:tcBorders>
          </w:tcPr>
          <w:p w14:paraId="259CD49A" w14:textId="77777777" w:rsidR="003257BD" w:rsidRDefault="003257BD" w:rsidP="003257BD">
            <w:pPr>
              <w:rPr>
                <w:rFonts w:ascii="Arial" w:hAnsi="Arial" w:cs="Arial"/>
                <w:sz w:val="22"/>
                <w:szCs w:val="22"/>
              </w:rPr>
            </w:pPr>
          </w:p>
          <w:p w14:paraId="0C94D83D" w14:textId="52CC0E1E" w:rsidR="003257BD" w:rsidRDefault="003B686D" w:rsidP="003257BD">
            <w:pPr>
              <w:rPr>
                <w:rFonts w:ascii="Arial" w:hAnsi="Arial" w:cs="Arial"/>
                <w:sz w:val="22"/>
                <w:szCs w:val="22"/>
              </w:rPr>
            </w:pPr>
            <w:r>
              <w:rPr>
                <w:rFonts w:ascii="Arial" w:hAnsi="Arial" w:cs="Arial"/>
                <w:sz w:val="22"/>
                <w:szCs w:val="22"/>
              </w:rPr>
              <w:t>Not Applicable</w:t>
            </w:r>
          </w:p>
          <w:p w14:paraId="453849CB" w14:textId="77777777" w:rsidR="003257BD" w:rsidRPr="004C3A0B" w:rsidRDefault="003257BD" w:rsidP="003257BD">
            <w:pPr>
              <w:rPr>
                <w:rFonts w:ascii="Arial" w:hAnsi="Arial" w:cs="Arial"/>
                <w:sz w:val="22"/>
                <w:szCs w:val="22"/>
              </w:rPr>
            </w:pPr>
          </w:p>
          <w:p w14:paraId="1B73BBFA"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19B004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96B1F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3648F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334580B" w14:textId="77777777" w:rsidTr="00354F34">
        <w:tc>
          <w:tcPr>
            <w:tcW w:w="4849" w:type="dxa"/>
            <w:tcBorders>
              <w:top w:val="single" w:sz="4" w:space="0" w:color="auto"/>
              <w:bottom w:val="single" w:sz="4" w:space="0" w:color="auto"/>
            </w:tcBorders>
          </w:tcPr>
          <w:p w14:paraId="726692FC" w14:textId="69621F8F"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4619187" w14:textId="5E18ED6A" w:rsidR="00142B2B" w:rsidRDefault="00142B2B" w:rsidP="006F307C">
            <w:pPr>
              <w:autoSpaceDE w:val="0"/>
              <w:autoSpaceDN w:val="0"/>
              <w:adjustRightInd w:val="0"/>
              <w:rPr>
                <w:rFonts w:ascii="Arial" w:hAnsi="Arial" w:cs="Arial"/>
                <w:sz w:val="22"/>
                <w:szCs w:val="22"/>
              </w:rPr>
            </w:pPr>
          </w:p>
          <w:p w14:paraId="7D58E1A2" w14:textId="04E1B87B" w:rsidR="00142B2B" w:rsidRDefault="00DA5315" w:rsidP="006F307C">
            <w:pPr>
              <w:autoSpaceDE w:val="0"/>
              <w:autoSpaceDN w:val="0"/>
              <w:adjustRightInd w:val="0"/>
              <w:rPr>
                <w:rFonts w:ascii="Arial" w:hAnsi="Arial" w:cs="Arial"/>
                <w:sz w:val="22"/>
                <w:szCs w:val="22"/>
              </w:rPr>
            </w:pPr>
            <w:r>
              <w:rPr>
                <w:rFonts w:ascii="Arial" w:hAnsi="Arial" w:cs="Arial"/>
                <w:sz w:val="22"/>
                <w:szCs w:val="22"/>
              </w:rPr>
              <w:t>Accusations of inappropriate behaviour.</w:t>
            </w:r>
          </w:p>
          <w:p w14:paraId="626F04DF" w14:textId="77777777" w:rsidR="00DA5315" w:rsidRDefault="00DA5315" w:rsidP="006F307C">
            <w:pPr>
              <w:autoSpaceDE w:val="0"/>
              <w:autoSpaceDN w:val="0"/>
              <w:adjustRightInd w:val="0"/>
              <w:rPr>
                <w:rFonts w:ascii="Arial" w:hAnsi="Arial" w:cs="Arial"/>
                <w:sz w:val="22"/>
                <w:szCs w:val="22"/>
              </w:rPr>
            </w:pPr>
          </w:p>
          <w:p w14:paraId="744CE239" w14:textId="581AD612" w:rsidR="00DA5315" w:rsidRDefault="00DA5315" w:rsidP="006F307C">
            <w:pPr>
              <w:autoSpaceDE w:val="0"/>
              <w:autoSpaceDN w:val="0"/>
              <w:adjustRightInd w:val="0"/>
              <w:rPr>
                <w:rFonts w:ascii="Arial" w:hAnsi="Arial" w:cs="Arial"/>
                <w:sz w:val="22"/>
                <w:szCs w:val="22"/>
              </w:rPr>
            </w:pPr>
            <w:r>
              <w:rPr>
                <w:rFonts w:ascii="Arial" w:hAnsi="Arial" w:cs="Arial"/>
                <w:sz w:val="22"/>
                <w:szCs w:val="22"/>
              </w:rPr>
              <w:t>Accusations that something has gone missing in investigator’s presence.</w:t>
            </w:r>
          </w:p>
          <w:p w14:paraId="1893626F" w14:textId="0C4EDE60" w:rsidR="00DA5315" w:rsidRDefault="00DA5315" w:rsidP="006F307C">
            <w:pPr>
              <w:autoSpaceDE w:val="0"/>
              <w:autoSpaceDN w:val="0"/>
              <w:adjustRightInd w:val="0"/>
              <w:rPr>
                <w:rFonts w:ascii="Arial" w:hAnsi="Arial" w:cs="Arial"/>
                <w:sz w:val="22"/>
                <w:szCs w:val="22"/>
              </w:rPr>
            </w:pPr>
          </w:p>
          <w:p w14:paraId="48B5C0EC" w14:textId="7FB6F27A" w:rsidR="00297266" w:rsidRDefault="00297266" w:rsidP="006F307C">
            <w:pPr>
              <w:autoSpaceDE w:val="0"/>
              <w:autoSpaceDN w:val="0"/>
              <w:adjustRightInd w:val="0"/>
              <w:rPr>
                <w:rFonts w:ascii="Arial" w:hAnsi="Arial" w:cs="Arial"/>
                <w:sz w:val="22"/>
                <w:szCs w:val="22"/>
              </w:rPr>
            </w:pPr>
          </w:p>
          <w:p w14:paraId="28811CDF" w14:textId="77777777" w:rsidR="00297266" w:rsidRDefault="00297266" w:rsidP="006F307C">
            <w:pPr>
              <w:autoSpaceDE w:val="0"/>
              <w:autoSpaceDN w:val="0"/>
              <w:adjustRightInd w:val="0"/>
              <w:rPr>
                <w:rFonts w:ascii="Arial" w:hAnsi="Arial" w:cs="Arial"/>
                <w:sz w:val="22"/>
                <w:szCs w:val="22"/>
              </w:rPr>
            </w:pPr>
          </w:p>
          <w:p w14:paraId="66F51F45" w14:textId="77777777" w:rsidR="004D4799" w:rsidRDefault="004D4799" w:rsidP="006F307C">
            <w:pPr>
              <w:autoSpaceDE w:val="0"/>
              <w:autoSpaceDN w:val="0"/>
              <w:adjustRightInd w:val="0"/>
              <w:rPr>
                <w:rFonts w:ascii="Arial" w:hAnsi="Arial" w:cs="Arial"/>
                <w:sz w:val="22"/>
                <w:szCs w:val="22"/>
              </w:rPr>
            </w:pPr>
          </w:p>
          <w:p w14:paraId="3C9FB0AB" w14:textId="6933F365" w:rsidR="00DA5315" w:rsidRDefault="00DA5315" w:rsidP="006F307C">
            <w:pPr>
              <w:autoSpaceDE w:val="0"/>
              <w:autoSpaceDN w:val="0"/>
              <w:adjustRightInd w:val="0"/>
              <w:rPr>
                <w:rFonts w:ascii="Arial" w:hAnsi="Arial" w:cs="Arial"/>
                <w:sz w:val="22"/>
                <w:szCs w:val="22"/>
              </w:rPr>
            </w:pPr>
            <w:r>
              <w:rPr>
                <w:rFonts w:ascii="Arial" w:hAnsi="Arial" w:cs="Arial"/>
                <w:sz w:val="22"/>
                <w:szCs w:val="22"/>
              </w:rPr>
              <w:lastRenderedPageBreak/>
              <w:t>Accusations that research carried out is causing distress, possibly due to inappropriate questioning or harassment.</w:t>
            </w:r>
          </w:p>
          <w:p w14:paraId="090D56F1" w14:textId="30809D5A" w:rsidR="00DA5315" w:rsidRDefault="00DA5315" w:rsidP="006F307C">
            <w:pPr>
              <w:autoSpaceDE w:val="0"/>
              <w:autoSpaceDN w:val="0"/>
              <w:adjustRightInd w:val="0"/>
              <w:rPr>
                <w:rFonts w:ascii="Arial" w:hAnsi="Arial" w:cs="Arial"/>
                <w:sz w:val="22"/>
                <w:szCs w:val="22"/>
              </w:rPr>
            </w:pPr>
          </w:p>
          <w:p w14:paraId="51215E43" w14:textId="0829FEA5" w:rsidR="004D4799" w:rsidRDefault="004D4799" w:rsidP="006F307C">
            <w:pPr>
              <w:autoSpaceDE w:val="0"/>
              <w:autoSpaceDN w:val="0"/>
              <w:adjustRightInd w:val="0"/>
              <w:rPr>
                <w:rFonts w:ascii="Arial" w:hAnsi="Arial" w:cs="Arial"/>
                <w:sz w:val="22"/>
                <w:szCs w:val="22"/>
              </w:rPr>
            </w:pPr>
          </w:p>
          <w:p w14:paraId="4E1AAC4C" w14:textId="77777777" w:rsidR="004D4799" w:rsidRDefault="004D4799" w:rsidP="006F307C">
            <w:pPr>
              <w:autoSpaceDE w:val="0"/>
              <w:autoSpaceDN w:val="0"/>
              <w:adjustRightInd w:val="0"/>
              <w:rPr>
                <w:rFonts w:ascii="Arial" w:hAnsi="Arial" w:cs="Arial"/>
                <w:sz w:val="22"/>
                <w:szCs w:val="22"/>
              </w:rPr>
            </w:pPr>
          </w:p>
          <w:p w14:paraId="46DCDE9B" w14:textId="5FCD0895" w:rsidR="00DA5315" w:rsidRDefault="00DA5315" w:rsidP="006F307C">
            <w:pPr>
              <w:autoSpaceDE w:val="0"/>
              <w:autoSpaceDN w:val="0"/>
              <w:adjustRightInd w:val="0"/>
              <w:rPr>
                <w:rFonts w:ascii="Arial" w:hAnsi="Arial" w:cs="Arial"/>
                <w:sz w:val="22"/>
                <w:szCs w:val="22"/>
              </w:rPr>
            </w:pPr>
            <w:r>
              <w:rPr>
                <w:rFonts w:ascii="Arial" w:hAnsi="Arial" w:cs="Arial"/>
                <w:sz w:val="22"/>
                <w:szCs w:val="22"/>
              </w:rPr>
              <w:t>Witnessing inappropriate practice.</w:t>
            </w:r>
          </w:p>
          <w:p w14:paraId="57CF1C56" w14:textId="77777777" w:rsidR="00DA5315" w:rsidRDefault="00DA5315" w:rsidP="006F307C">
            <w:pPr>
              <w:autoSpaceDE w:val="0"/>
              <w:autoSpaceDN w:val="0"/>
              <w:adjustRightInd w:val="0"/>
              <w:rPr>
                <w:rFonts w:ascii="Arial" w:hAnsi="Arial" w:cs="Arial"/>
                <w:sz w:val="22"/>
                <w:szCs w:val="22"/>
              </w:rPr>
            </w:pPr>
          </w:p>
          <w:p w14:paraId="7D4FADFB" w14:textId="77777777" w:rsidR="003257BD" w:rsidRDefault="003257BD" w:rsidP="003257BD">
            <w:pPr>
              <w:rPr>
                <w:rFonts w:ascii="Arial" w:hAnsi="Arial" w:cs="Arial"/>
                <w:sz w:val="22"/>
                <w:szCs w:val="22"/>
              </w:rPr>
            </w:pPr>
          </w:p>
          <w:p w14:paraId="74D2696C" w14:textId="77777777" w:rsidR="003257BD" w:rsidRPr="004C3A0B" w:rsidRDefault="003257BD" w:rsidP="003257BD">
            <w:pPr>
              <w:rPr>
                <w:rFonts w:ascii="Arial" w:hAnsi="Arial" w:cs="Arial"/>
                <w:sz w:val="22"/>
                <w:szCs w:val="22"/>
              </w:rPr>
            </w:pPr>
          </w:p>
          <w:p w14:paraId="5786A9BD" w14:textId="77777777" w:rsidR="004D4799" w:rsidRDefault="004D4799" w:rsidP="003257BD">
            <w:pPr>
              <w:autoSpaceDE w:val="0"/>
              <w:autoSpaceDN w:val="0"/>
              <w:adjustRightInd w:val="0"/>
              <w:rPr>
                <w:rFonts w:ascii="Arial" w:hAnsi="Arial" w:cs="Arial"/>
                <w:i/>
                <w:color w:val="808080"/>
                <w:sz w:val="18"/>
                <w:szCs w:val="18"/>
              </w:rPr>
            </w:pPr>
          </w:p>
          <w:p w14:paraId="52B1CF6D" w14:textId="77777777" w:rsidR="004D4799" w:rsidRDefault="004D4799" w:rsidP="003257BD">
            <w:pPr>
              <w:autoSpaceDE w:val="0"/>
              <w:autoSpaceDN w:val="0"/>
              <w:adjustRightInd w:val="0"/>
              <w:rPr>
                <w:rFonts w:ascii="Arial" w:hAnsi="Arial" w:cs="Arial"/>
                <w:i/>
                <w:color w:val="808080"/>
                <w:sz w:val="18"/>
                <w:szCs w:val="18"/>
              </w:rPr>
            </w:pPr>
          </w:p>
          <w:p w14:paraId="6FBE21BC" w14:textId="77777777" w:rsidR="004D4799" w:rsidRDefault="004D4799" w:rsidP="003257BD">
            <w:pPr>
              <w:autoSpaceDE w:val="0"/>
              <w:autoSpaceDN w:val="0"/>
              <w:adjustRightInd w:val="0"/>
              <w:rPr>
                <w:rFonts w:ascii="Arial" w:hAnsi="Arial" w:cs="Arial"/>
                <w:i/>
                <w:color w:val="808080"/>
                <w:sz w:val="18"/>
                <w:szCs w:val="18"/>
              </w:rPr>
            </w:pPr>
          </w:p>
          <w:p w14:paraId="4C7EC50F" w14:textId="77777777" w:rsidR="004D4799" w:rsidRDefault="004D4799" w:rsidP="003257BD">
            <w:pPr>
              <w:autoSpaceDE w:val="0"/>
              <w:autoSpaceDN w:val="0"/>
              <w:adjustRightInd w:val="0"/>
              <w:rPr>
                <w:rFonts w:ascii="Arial" w:hAnsi="Arial" w:cs="Arial"/>
                <w:i/>
                <w:color w:val="808080"/>
                <w:sz w:val="18"/>
                <w:szCs w:val="18"/>
              </w:rPr>
            </w:pPr>
          </w:p>
          <w:p w14:paraId="52B342FB" w14:textId="77777777" w:rsidR="004D4799" w:rsidRDefault="004D4799" w:rsidP="003257BD">
            <w:pPr>
              <w:autoSpaceDE w:val="0"/>
              <w:autoSpaceDN w:val="0"/>
              <w:adjustRightInd w:val="0"/>
              <w:rPr>
                <w:rFonts w:ascii="Arial" w:hAnsi="Arial" w:cs="Arial"/>
                <w:i/>
                <w:color w:val="808080"/>
                <w:sz w:val="18"/>
                <w:szCs w:val="18"/>
              </w:rPr>
            </w:pPr>
          </w:p>
          <w:p w14:paraId="7F323D17" w14:textId="77777777" w:rsidR="004D4799" w:rsidRDefault="004D4799" w:rsidP="003257BD">
            <w:pPr>
              <w:autoSpaceDE w:val="0"/>
              <w:autoSpaceDN w:val="0"/>
              <w:adjustRightInd w:val="0"/>
              <w:rPr>
                <w:rFonts w:ascii="Arial" w:hAnsi="Arial" w:cs="Arial"/>
                <w:i/>
                <w:color w:val="808080"/>
                <w:sz w:val="18"/>
                <w:szCs w:val="18"/>
              </w:rPr>
            </w:pPr>
          </w:p>
          <w:p w14:paraId="56E1ECF5" w14:textId="77777777" w:rsidR="004D4799" w:rsidRDefault="004D4799" w:rsidP="003257BD">
            <w:pPr>
              <w:autoSpaceDE w:val="0"/>
              <w:autoSpaceDN w:val="0"/>
              <w:adjustRightInd w:val="0"/>
              <w:rPr>
                <w:rFonts w:ascii="Arial" w:hAnsi="Arial" w:cs="Arial"/>
                <w:i/>
                <w:color w:val="808080"/>
                <w:sz w:val="18"/>
                <w:szCs w:val="18"/>
              </w:rPr>
            </w:pPr>
          </w:p>
          <w:p w14:paraId="6FF017D5" w14:textId="77777777" w:rsidR="004D4799" w:rsidRDefault="004D4799" w:rsidP="003257BD">
            <w:pPr>
              <w:autoSpaceDE w:val="0"/>
              <w:autoSpaceDN w:val="0"/>
              <w:adjustRightInd w:val="0"/>
              <w:rPr>
                <w:rFonts w:ascii="Arial" w:hAnsi="Arial" w:cs="Arial"/>
                <w:i/>
                <w:color w:val="808080"/>
                <w:sz w:val="18"/>
                <w:szCs w:val="18"/>
              </w:rPr>
            </w:pPr>
          </w:p>
          <w:p w14:paraId="7388ABCD" w14:textId="77777777" w:rsidR="004D4799" w:rsidRDefault="004D4799" w:rsidP="003257BD">
            <w:pPr>
              <w:autoSpaceDE w:val="0"/>
              <w:autoSpaceDN w:val="0"/>
              <w:adjustRightInd w:val="0"/>
              <w:rPr>
                <w:rFonts w:ascii="Arial" w:hAnsi="Arial" w:cs="Arial"/>
                <w:i/>
                <w:color w:val="808080"/>
                <w:sz w:val="18"/>
                <w:szCs w:val="18"/>
              </w:rPr>
            </w:pPr>
          </w:p>
          <w:p w14:paraId="26819538" w14:textId="77777777" w:rsidR="004D4799" w:rsidRDefault="004D4799" w:rsidP="003257BD">
            <w:pPr>
              <w:autoSpaceDE w:val="0"/>
              <w:autoSpaceDN w:val="0"/>
              <w:adjustRightInd w:val="0"/>
              <w:rPr>
                <w:rFonts w:ascii="Arial" w:hAnsi="Arial" w:cs="Arial"/>
                <w:i/>
                <w:color w:val="808080"/>
                <w:sz w:val="18"/>
                <w:szCs w:val="18"/>
              </w:rPr>
            </w:pPr>
          </w:p>
          <w:p w14:paraId="2654B293" w14:textId="77777777" w:rsidR="004D4799" w:rsidRDefault="004D4799" w:rsidP="003257BD">
            <w:pPr>
              <w:autoSpaceDE w:val="0"/>
              <w:autoSpaceDN w:val="0"/>
              <w:adjustRightInd w:val="0"/>
              <w:rPr>
                <w:rFonts w:ascii="Arial" w:hAnsi="Arial" w:cs="Arial"/>
                <w:i/>
                <w:color w:val="808080"/>
                <w:sz w:val="18"/>
                <w:szCs w:val="18"/>
              </w:rPr>
            </w:pPr>
          </w:p>
          <w:p w14:paraId="47233C29" w14:textId="544641BC"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DC7C85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645D641B" w14:textId="77777777" w:rsidR="003257BD" w:rsidRDefault="003257BD" w:rsidP="003257BD">
            <w:pPr>
              <w:rPr>
                <w:rFonts w:ascii="Arial" w:hAnsi="Arial" w:cs="Arial"/>
                <w:sz w:val="22"/>
                <w:szCs w:val="22"/>
              </w:rPr>
            </w:pPr>
          </w:p>
          <w:p w14:paraId="4B9ACD02" w14:textId="27B571D6" w:rsidR="00DA5315" w:rsidRDefault="0096317D" w:rsidP="003257BD">
            <w:pPr>
              <w:rPr>
                <w:rFonts w:ascii="Arial" w:hAnsi="Arial" w:cs="Arial"/>
                <w:sz w:val="22"/>
                <w:szCs w:val="22"/>
              </w:rPr>
            </w:pPr>
            <w:r>
              <w:rPr>
                <w:rFonts w:ascii="Arial" w:hAnsi="Arial" w:cs="Arial"/>
                <w:sz w:val="22"/>
                <w:szCs w:val="22"/>
              </w:rPr>
              <w:t>Investigator will use an inclusive approach, communicating well with participants to build mutual feeling of trust and by following guidelines and personal moral code</w:t>
            </w:r>
            <w:r w:rsidR="004D4799">
              <w:rPr>
                <w:rFonts w:ascii="Arial" w:hAnsi="Arial" w:cs="Arial"/>
                <w:sz w:val="22"/>
                <w:szCs w:val="22"/>
              </w:rPr>
              <w:t xml:space="preserve"> (Walker and Solvason</w:t>
            </w:r>
            <w:r w:rsidR="003B686D">
              <w:rPr>
                <w:rFonts w:ascii="Arial" w:hAnsi="Arial" w:cs="Arial"/>
                <w:sz w:val="22"/>
                <w:szCs w:val="22"/>
              </w:rPr>
              <w:t>,</w:t>
            </w:r>
            <w:r w:rsidR="004D4799">
              <w:rPr>
                <w:rFonts w:ascii="Arial" w:hAnsi="Arial" w:cs="Arial"/>
                <w:sz w:val="22"/>
                <w:szCs w:val="22"/>
              </w:rPr>
              <w:t xml:space="preserve"> 2014)</w:t>
            </w:r>
            <w:r>
              <w:rPr>
                <w:rFonts w:ascii="Arial" w:hAnsi="Arial" w:cs="Arial"/>
                <w:sz w:val="22"/>
                <w:szCs w:val="22"/>
              </w:rPr>
              <w:t xml:space="preserve">.  </w:t>
            </w:r>
          </w:p>
          <w:p w14:paraId="76DCE300" w14:textId="12FD630D" w:rsidR="00297266" w:rsidRDefault="00297266" w:rsidP="003257BD">
            <w:pPr>
              <w:rPr>
                <w:rFonts w:ascii="Arial" w:hAnsi="Arial" w:cs="Arial"/>
                <w:sz w:val="22"/>
                <w:szCs w:val="22"/>
              </w:rPr>
            </w:pPr>
          </w:p>
          <w:p w14:paraId="1DCD9A81" w14:textId="1F240D3A" w:rsidR="00297266" w:rsidRDefault="00297266" w:rsidP="003257BD">
            <w:pPr>
              <w:rPr>
                <w:rFonts w:ascii="Arial" w:hAnsi="Arial" w:cs="Arial"/>
                <w:sz w:val="22"/>
                <w:szCs w:val="22"/>
              </w:rPr>
            </w:pPr>
            <w:r>
              <w:rPr>
                <w:rFonts w:ascii="Arial" w:hAnsi="Arial" w:cs="Arial"/>
                <w:sz w:val="22"/>
                <w:szCs w:val="22"/>
              </w:rPr>
              <w:t>Investigator will be open and honest with participants (BERA, 2018, p. 16).</w:t>
            </w:r>
          </w:p>
          <w:p w14:paraId="4F79BCDA" w14:textId="77777777" w:rsidR="00297266" w:rsidRDefault="00297266" w:rsidP="003257BD">
            <w:pPr>
              <w:rPr>
                <w:rFonts w:ascii="Arial" w:hAnsi="Arial" w:cs="Arial"/>
                <w:sz w:val="22"/>
                <w:szCs w:val="22"/>
              </w:rPr>
            </w:pPr>
          </w:p>
          <w:p w14:paraId="7A23DE59" w14:textId="7083B4A0" w:rsidR="00DA5315" w:rsidRDefault="00DA5315" w:rsidP="003257BD">
            <w:pPr>
              <w:rPr>
                <w:rFonts w:ascii="Arial" w:hAnsi="Arial" w:cs="Arial"/>
                <w:sz w:val="22"/>
                <w:szCs w:val="22"/>
              </w:rPr>
            </w:pPr>
          </w:p>
          <w:p w14:paraId="07B54E85" w14:textId="664312AB" w:rsidR="0096317D" w:rsidRDefault="0096317D" w:rsidP="003257BD">
            <w:pPr>
              <w:rPr>
                <w:rFonts w:ascii="Arial" w:hAnsi="Arial" w:cs="Arial"/>
                <w:sz w:val="22"/>
                <w:szCs w:val="22"/>
              </w:rPr>
            </w:pPr>
            <w:r>
              <w:rPr>
                <w:rFonts w:ascii="Arial" w:hAnsi="Arial" w:cs="Arial"/>
                <w:sz w:val="22"/>
                <w:szCs w:val="22"/>
              </w:rPr>
              <w:lastRenderedPageBreak/>
              <w:t>Investigator will make participants aware that they can withdraw from the research at any time that they feel uncomfortable with no negative consequences</w:t>
            </w:r>
            <w:r w:rsidR="004D4799">
              <w:rPr>
                <w:rFonts w:ascii="Arial" w:hAnsi="Arial" w:cs="Arial"/>
                <w:sz w:val="22"/>
                <w:szCs w:val="22"/>
              </w:rPr>
              <w:t xml:space="preserve"> </w:t>
            </w:r>
            <w:r w:rsidR="003B686D">
              <w:rPr>
                <w:rFonts w:ascii="Arial" w:hAnsi="Arial" w:cs="Arial"/>
                <w:sz w:val="22"/>
                <w:szCs w:val="22"/>
              </w:rPr>
              <w:t>(</w:t>
            </w:r>
            <w:r w:rsidR="004D4799">
              <w:rPr>
                <w:rFonts w:ascii="Arial" w:hAnsi="Arial" w:cs="Arial"/>
                <w:sz w:val="22"/>
                <w:szCs w:val="22"/>
              </w:rPr>
              <w:t>BERA 2018</w:t>
            </w:r>
            <w:r w:rsidR="00DE5FAA">
              <w:rPr>
                <w:rFonts w:ascii="Arial" w:hAnsi="Arial" w:cs="Arial"/>
                <w:sz w:val="22"/>
                <w:szCs w:val="22"/>
              </w:rPr>
              <w:t xml:space="preserve"> p.18</w:t>
            </w:r>
            <w:r w:rsidR="004D4799">
              <w:rPr>
                <w:rFonts w:ascii="Arial" w:hAnsi="Arial" w:cs="Arial"/>
                <w:sz w:val="22"/>
                <w:szCs w:val="22"/>
              </w:rPr>
              <w:t>).</w:t>
            </w:r>
          </w:p>
          <w:p w14:paraId="14447F98" w14:textId="77777777" w:rsidR="00DA5315" w:rsidRDefault="00DA5315" w:rsidP="003257BD">
            <w:pPr>
              <w:rPr>
                <w:rFonts w:ascii="Arial" w:hAnsi="Arial" w:cs="Arial"/>
                <w:sz w:val="22"/>
                <w:szCs w:val="22"/>
              </w:rPr>
            </w:pPr>
          </w:p>
          <w:p w14:paraId="23D44276" w14:textId="11C9F6A3" w:rsidR="00DA5315" w:rsidRDefault="00DA5315" w:rsidP="003257BD">
            <w:pPr>
              <w:rPr>
                <w:rFonts w:ascii="Arial" w:hAnsi="Arial" w:cs="Arial"/>
                <w:sz w:val="22"/>
                <w:szCs w:val="22"/>
              </w:rPr>
            </w:pPr>
            <w:r>
              <w:rPr>
                <w:rFonts w:ascii="Arial" w:hAnsi="Arial" w:cs="Arial"/>
                <w:sz w:val="22"/>
                <w:szCs w:val="22"/>
              </w:rPr>
              <w:t>Awareness of the legal responsibility and moral duty to maintain the safety of staff and students</w:t>
            </w:r>
            <w:r w:rsidR="001E620C">
              <w:rPr>
                <w:rFonts w:ascii="Arial" w:hAnsi="Arial" w:cs="Arial"/>
                <w:sz w:val="22"/>
                <w:szCs w:val="22"/>
              </w:rPr>
              <w:t>, while considering the balance between maximising benefits to the research while minimising risk or harm to participants.</w:t>
            </w:r>
            <w:r>
              <w:rPr>
                <w:rFonts w:ascii="Arial" w:hAnsi="Arial" w:cs="Arial"/>
                <w:sz w:val="22"/>
                <w:szCs w:val="22"/>
              </w:rPr>
              <w:t xml:space="preserve"> (BERA, 2018</w:t>
            </w:r>
            <w:r w:rsidR="008C21AD">
              <w:rPr>
                <w:rFonts w:ascii="Arial" w:hAnsi="Arial" w:cs="Arial"/>
                <w:sz w:val="22"/>
                <w:szCs w:val="22"/>
              </w:rPr>
              <w:t xml:space="preserve"> p. 8</w:t>
            </w:r>
            <w:r>
              <w:rPr>
                <w:rFonts w:ascii="Arial" w:hAnsi="Arial" w:cs="Arial"/>
                <w:sz w:val="22"/>
                <w:szCs w:val="22"/>
              </w:rPr>
              <w:t>)</w:t>
            </w:r>
            <w:r w:rsidR="008C21AD">
              <w:rPr>
                <w:rFonts w:ascii="Arial" w:hAnsi="Arial" w:cs="Arial"/>
                <w:sz w:val="22"/>
                <w:szCs w:val="22"/>
              </w:rPr>
              <w:t>.</w:t>
            </w:r>
          </w:p>
          <w:p w14:paraId="4032266F" w14:textId="5EF93DA6" w:rsidR="001E620C" w:rsidRDefault="001E620C" w:rsidP="003257BD">
            <w:pPr>
              <w:rPr>
                <w:rFonts w:ascii="Arial" w:hAnsi="Arial" w:cs="Arial"/>
                <w:sz w:val="22"/>
                <w:szCs w:val="22"/>
              </w:rPr>
            </w:pPr>
          </w:p>
          <w:p w14:paraId="1ABEF488" w14:textId="229C5935" w:rsidR="001E620C" w:rsidRDefault="001E620C" w:rsidP="003257BD">
            <w:pPr>
              <w:rPr>
                <w:rFonts w:ascii="Arial" w:hAnsi="Arial" w:cs="Arial"/>
                <w:sz w:val="22"/>
                <w:szCs w:val="22"/>
              </w:rPr>
            </w:pPr>
            <w:r>
              <w:rPr>
                <w:rFonts w:ascii="Arial" w:hAnsi="Arial" w:cs="Arial"/>
                <w:sz w:val="22"/>
                <w:szCs w:val="22"/>
              </w:rPr>
              <w:t>Investigator is aware of the responsibility to do what is right to protect children as stated in UNCRC article 3 (</w:t>
            </w:r>
            <w:r w:rsidRPr="003B686D">
              <w:rPr>
                <w:rFonts w:ascii="Arial" w:hAnsi="Arial" w:cs="Arial"/>
                <w:sz w:val="22"/>
                <w:szCs w:val="22"/>
              </w:rPr>
              <w:t>UNICEF,</w:t>
            </w:r>
            <w:r>
              <w:rPr>
                <w:rFonts w:ascii="Arial" w:hAnsi="Arial" w:cs="Arial"/>
                <w:sz w:val="22"/>
                <w:szCs w:val="22"/>
              </w:rPr>
              <w:t xml:space="preserve"> no date</w:t>
            </w:r>
            <w:r w:rsidR="00FD5829">
              <w:rPr>
                <w:rFonts w:ascii="Arial" w:hAnsi="Arial" w:cs="Arial"/>
                <w:sz w:val="22"/>
                <w:szCs w:val="22"/>
              </w:rPr>
              <w:t>;</w:t>
            </w:r>
            <w:r>
              <w:rPr>
                <w:rFonts w:ascii="Arial" w:hAnsi="Arial" w:cs="Arial"/>
                <w:sz w:val="22"/>
                <w:szCs w:val="22"/>
              </w:rPr>
              <w:t xml:space="preserve"> </w:t>
            </w:r>
            <w:r w:rsidRPr="00FD5829">
              <w:rPr>
                <w:rFonts w:ascii="Arial" w:hAnsi="Arial" w:cs="Arial"/>
                <w:sz w:val="22"/>
                <w:szCs w:val="22"/>
              </w:rPr>
              <w:t>ERIC</w:t>
            </w:r>
            <w:r w:rsidR="003B686D" w:rsidRPr="00FD5829">
              <w:rPr>
                <w:rFonts w:ascii="Arial" w:hAnsi="Arial" w:cs="Arial"/>
                <w:sz w:val="22"/>
                <w:szCs w:val="22"/>
              </w:rPr>
              <w:t>, 2019</w:t>
            </w:r>
            <w:r w:rsidR="00FD5829" w:rsidRPr="00FD5829">
              <w:rPr>
                <w:rFonts w:ascii="Arial" w:hAnsi="Arial" w:cs="Arial"/>
                <w:sz w:val="22"/>
                <w:szCs w:val="22"/>
              </w:rPr>
              <w:t xml:space="preserve"> p34-35</w:t>
            </w:r>
            <w:r w:rsidR="003B686D" w:rsidRPr="00FD5829">
              <w:rPr>
                <w:rFonts w:ascii="Arial" w:hAnsi="Arial" w:cs="Arial"/>
                <w:sz w:val="22"/>
                <w:szCs w:val="22"/>
              </w:rPr>
              <w:t>).</w:t>
            </w:r>
          </w:p>
          <w:p w14:paraId="11838EEC" w14:textId="77777777" w:rsidR="00DA5315" w:rsidRDefault="00DA5315" w:rsidP="003257BD">
            <w:pPr>
              <w:rPr>
                <w:rFonts w:ascii="Arial" w:hAnsi="Arial" w:cs="Arial"/>
                <w:sz w:val="22"/>
                <w:szCs w:val="22"/>
              </w:rPr>
            </w:pPr>
          </w:p>
          <w:p w14:paraId="6F8DBBA8" w14:textId="77777777" w:rsidR="00DA5315" w:rsidRDefault="00DA5315" w:rsidP="003257BD">
            <w:pPr>
              <w:rPr>
                <w:rFonts w:ascii="Arial" w:hAnsi="Arial" w:cs="Arial"/>
                <w:sz w:val="22"/>
                <w:szCs w:val="22"/>
              </w:rPr>
            </w:pPr>
          </w:p>
          <w:p w14:paraId="619FB40B" w14:textId="77777777" w:rsidR="00DA5315" w:rsidRDefault="00DA5315" w:rsidP="003257BD">
            <w:pPr>
              <w:rPr>
                <w:rFonts w:ascii="Arial" w:hAnsi="Arial" w:cs="Arial"/>
                <w:sz w:val="22"/>
                <w:szCs w:val="22"/>
              </w:rPr>
            </w:pPr>
          </w:p>
          <w:p w14:paraId="703A3E6C" w14:textId="77777777" w:rsidR="00DA5315" w:rsidRDefault="00DA5315" w:rsidP="003257BD">
            <w:pPr>
              <w:rPr>
                <w:rFonts w:ascii="Arial" w:hAnsi="Arial" w:cs="Arial"/>
                <w:sz w:val="22"/>
                <w:szCs w:val="22"/>
              </w:rPr>
            </w:pPr>
          </w:p>
          <w:p w14:paraId="6DD649FB" w14:textId="46CAE183" w:rsidR="003257BD" w:rsidRDefault="00DA5315" w:rsidP="003257BD">
            <w:pPr>
              <w:rPr>
                <w:rFonts w:ascii="Arial" w:hAnsi="Arial" w:cs="Arial"/>
                <w:sz w:val="22"/>
                <w:szCs w:val="22"/>
              </w:rPr>
            </w:pPr>
            <w:r>
              <w:rPr>
                <w:rFonts w:ascii="Arial" w:hAnsi="Arial" w:cs="Arial"/>
                <w:sz w:val="22"/>
                <w:szCs w:val="22"/>
              </w:rPr>
              <w:t>.</w:t>
            </w:r>
          </w:p>
          <w:p w14:paraId="64678A5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F820AF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A228FAA"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5AEE355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AD5DF8A" w14:textId="77777777" w:rsidTr="00354F34">
        <w:tc>
          <w:tcPr>
            <w:tcW w:w="4849" w:type="dxa"/>
            <w:tcBorders>
              <w:top w:val="single" w:sz="4" w:space="0" w:color="auto"/>
              <w:bottom w:val="single" w:sz="4" w:space="0" w:color="auto"/>
            </w:tcBorders>
          </w:tcPr>
          <w:p w14:paraId="3AECCD27" w14:textId="23183FBC"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451C864" w14:textId="77777777" w:rsidR="005A35C1" w:rsidRDefault="005A35C1" w:rsidP="006F307C">
            <w:pPr>
              <w:autoSpaceDE w:val="0"/>
              <w:autoSpaceDN w:val="0"/>
              <w:adjustRightInd w:val="0"/>
              <w:rPr>
                <w:rFonts w:ascii="Arial" w:hAnsi="Arial" w:cs="Arial"/>
                <w:sz w:val="22"/>
                <w:szCs w:val="22"/>
              </w:rPr>
            </w:pPr>
          </w:p>
          <w:p w14:paraId="29871607" w14:textId="00818DE8" w:rsidR="003257BD" w:rsidRDefault="00541FD2" w:rsidP="003257BD">
            <w:pPr>
              <w:rPr>
                <w:rFonts w:ascii="Arial" w:hAnsi="Arial" w:cs="Arial"/>
                <w:sz w:val="22"/>
                <w:szCs w:val="22"/>
              </w:rPr>
            </w:pPr>
            <w:r>
              <w:rPr>
                <w:rFonts w:ascii="Arial" w:hAnsi="Arial" w:cs="Arial"/>
                <w:sz w:val="22"/>
                <w:szCs w:val="22"/>
              </w:rPr>
              <w:t>Accus</w:t>
            </w:r>
            <w:r w:rsidR="005A35C1">
              <w:rPr>
                <w:rFonts w:ascii="Arial" w:hAnsi="Arial" w:cs="Arial"/>
                <w:sz w:val="22"/>
                <w:szCs w:val="22"/>
              </w:rPr>
              <w:t>ations</w:t>
            </w:r>
            <w:r>
              <w:rPr>
                <w:rFonts w:ascii="Arial" w:hAnsi="Arial" w:cs="Arial"/>
                <w:sz w:val="22"/>
                <w:szCs w:val="22"/>
              </w:rPr>
              <w:t xml:space="preserve"> of inappropriate behaviour</w:t>
            </w:r>
          </w:p>
          <w:p w14:paraId="052DAE37" w14:textId="77777777" w:rsidR="005A35C1" w:rsidRDefault="005A35C1" w:rsidP="003257BD">
            <w:pPr>
              <w:rPr>
                <w:rFonts w:ascii="Arial" w:hAnsi="Arial" w:cs="Arial"/>
                <w:sz w:val="22"/>
                <w:szCs w:val="22"/>
              </w:rPr>
            </w:pPr>
          </w:p>
          <w:p w14:paraId="0AD5536F" w14:textId="77777777" w:rsidR="007E1F9C" w:rsidRDefault="007E1F9C" w:rsidP="003257BD">
            <w:pPr>
              <w:rPr>
                <w:rFonts w:ascii="Arial" w:hAnsi="Arial" w:cs="Arial"/>
                <w:sz w:val="22"/>
                <w:szCs w:val="22"/>
              </w:rPr>
            </w:pPr>
          </w:p>
          <w:p w14:paraId="3E27DFC6" w14:textId="77777777" w:rsidR="007E1F9C" w:rsidRDefault="007E1F9C" w:rsidP="003257BD">
            <w:pPr>
              <w:rPr>
                <w:rFonts w:ascii="Arial" w:hAnsi="Arial" w:cs="Arial"/>
                <w:sz w:val="22"/>
                <w:szCs w:val="22"/>
              </w:rPr>
            </w:pPr>
          </w:p>
          <w:p w14:paraId="3E64E19C" w14:textId="34EE89C3" w:rsidR="003257BD" w:rsidRDefault="005A35C1" w:rsidP="003257BD">
            <w:pPr>
              <w:rPr>
                <w:rFonts w:ascii="Arial" w:hAnsi="Arial" w:cs="Arial"/>
                <w:sz w:val="22"/>
                <w:szCs w:val="22"/>
              </w:rPr>
            </w:pPr>
            <w:r>
              <w:rPr>
                <w:rFonts w:ascii="Arial" w:hAnsi="Arial" w:cs="Arial"/>
                <w:sz w:val="22"/>
                <w:szCs w:val="22"/>
              </w:rPr>
              <w:t>Reputation could be harmed if there is a l</w:t>
            </w:r>
            <w:r w:rsidR="00541FD2">
              <w:rPr>
                <w:rFonts w:ascii="Arial" w:hAnsi="Arial" w:cs="Arial"/>
                <w:sz w:val="22"/>
                <w:szCs w:val="22"/>
              </w:rPr>
              <w:t>oss of data</w:t>
            </w:r>
            <w:r>
              <w:rPr>
                <w:rFonts w:ascii="Arial" w:hAnsi="Arial" w:cs="Arial"/>
                <w:sz w:val="22"/>
                <w:szCs w:val="22"/>
              </w:rPr>
              <w:t>.</w:t>
            </w:r>
          </w:p>
          <w:p w14:paraId="786B7225" w14:textId="77777777" w:rsidR="005A35C1" w:rsidRDefault="005A35C1" w:rsidP="003257BD">
            <w:pPr>
              <w:rPr>
                <w:rFonts w:ascii="Arial" w:hAnsi="Arial" w:cs="Arial"/>
                <w:sz w:val="22"/>
                <w:szCs w:val="22"/>
              </w:rPr>
            </w:pPr>
          </w:p>
          <w:p w14:paraId="604DA952" w14:textId="77777777" w:rsidR="007E1F9C" w:rsidRDefault="007E1F9C" w:rsidP="003257BD">
            <w:pPr>
              <w:rPr>
                <w:rFonts w:ascii="Arial" w:hAnsi="Arial" w:cs="Arial"/>
                <w:sz w:val="22"/>
                <w:szCs w:val="22"/>
              </w:rPr>
            </w:pPr>
          </w:p>
          <w:p w14:paraId="3585B6A9" w14:textId="2E79C407" w:rsidR="00541FD2" w:rsidRDefault="00541FD2" w:rsidP="003257BD">
            <w:pPr>
              <w:rPr>
                <w:rFonts w:ascii="Arial" w:hAnsi="Arial" w:cs="Arial"/>
                <w:sz w:val="22"/>
                <w:szCs w:val="22"/>
              </w:rPr>
            </w:pPr>
            <w:r>
              <w:rPr>
                <w:rFonts w:ascii="Arial" w:hAnsi="Arial" w:cs="Arial"/>
                <w:sz w:val="22"/>
                <w:szCs w:val="22"/>
              </w:rPr>
              <w:t xml:space="preserve">Research </w:t>
            </w:r>
            <w:r w:rsidR="005A35C1">
              <w:rPr>
                <w:rFonts w:ascii="Arial" w:hAnsi="Arial" w:cs="Arial"/>
                <w:sz w:val="22"/>
                <w:szCs w:val="22"/>
              </w:rPr>
              <w:t xml:space="preserve">does not follow </w:t>
            </w:r>
            <w:r>
              <w:rPr>
                <w:rFonts w:ascii="Arial" w:hAnsi="Arial" w:cs="Arial"/>
                <w:sz w:val="22"/>
                <w:szCs w:val="22"/>
              </w:rPr>
              <w:t>ethical guidelines</w:t>
            </w:r>
            <w:r w:rsidR="005A35C1">
              <w:rPr>
                <w:rFonts w:ascii="Arial" w:hAnsi="Arial" w:cs="Arial"/>
                <w:sz w:val="22"/>
                <w:szCs w:val="22"/>
              </w:rPr>
              <w:t>.</w:t>
            </w:r>
            <w:r>
              <w:rPr>
                <w:rFonts w:ascii="Arial" w:hAnsi="Arial" w:cs="Arial"/>
                <w:sz w:val="22"/>
                <w:szCs w:val="22"/>
              </w:rPr>
              <w:t xml:space="preserve"> </w:t>
            </w:r>
          </w:p>
          <w:p w14:paraId="3F2FFA0F" w14:textId="77777777" w:rsidR="003257BD" w:rsidRPr="004C3A0B" w:rsidRDefault="003257BD" w:rsidP="003257BD">
            <w:pPr>
              <w:rPr>
                <w:rFonts w:ascii="Arial" w:hAnsi="Arial" w:cs="Arial"/>
                <w:sz w:val="22"/>
                <w:szCs w:val="22"/>
              </w:rPr>
            </w:pPr>
          </w:p>
          <w:p w14:paraId="2E98E9D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B50AA03" w14:textId="537FC930"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4843789A" w14:textId="77777777" w:rsidR="007E1F9C" w:rsidRDefault="007E1F9C" w:rsidP="001C4D98">
            <w:pPr>
              <w:rPr>
                <w:rFonts w:ascii="Arial" w:hAnsi="Arial" w:cs="Arial"/>
                <w:sz w:val="22"/>
                <w:szCs w:val="22"/>
              </w:rPr>
            </w:pPr>
          </w:p>
          <w:p w14:paraId="131E4AAB" w14:textId="4B8FA2B4" w:rsidR="001C4D98" w:rsidRDefault="007E1F9C" w:rsidP="001C4D98">
            <w:pPr>
              <w:rPr>
                <w:rFonts w:ascii="Arial" w:hAnsi="Arial" w:cs="Arial"/>
                <w:sz w:val="22"/>
                <w:szCs w:val="22"/>
              </w:rPr>
            </w:pPr>
            <w:r>
              <w:rPr>
                <w:rFonts w:ascii="Arial" w:hAnsi="Arial" w:cs="Arial"/>
                <w:sz w:val="22"/>
                <w:szCs w:val="22"/>
              </w:rPr>
              <w:t>Provision of honest and complete information from the investigator on the competency to undertake the research proposed (BERA, 2018</w:t>
            </w:r>
            <w:r w:rsidR="00DE5FAA">
              <w:rPr>
                <w:rFonts w:ascii="Arial" w:hAnsi="Arial" w:cs="Arial"/>
                <w:sz w:val="22"/>
                <w:szCs w:val="22"/>
              </w:rPr>
              <w:t xml:space="preserve"> p16</w:t>
            </w:r>
            <w:r>
              <w:rPr>
                <w:rFonts w:ascii="Arial" w:hAnsi="Arial" w:cs="Arial"/>
                <w:sz w:val="22"/>
                <w:szCs w:val="22"/>
              </w:rPr>
              <w:t>)</w:t>
            </w:r>
            <w:r w:rsidR="003B686D">
              <w:rPr>
                <w:rFonts w:ascii="Arial" w:hAnsi="Arial" w:cs="Arial"/>
                <w:sz w:val="22"/>
                <w:szCs w:val="22"/>
              </w:rPr>
              <w:t>.</w:t>
            </w:r>
          </w:p>
          <w:p w14:paraId="3D39725A" w14:textId="77777777" w:rsidR="001C4D98" w:rsidRDefault="001C4D98" w:rsidP="001C4D98">
            <w:pPr>
              <w:rPr>
                <w:rFonts w:ascii="Arial" w:hAnsi="Arial" w:cs="Arial"/>
                <w:sz w:val="22"/>
                <w:szCs w:val="22"/>
              </w:rPr>
            </w:pPr>
          </w:p>
          <w:p w14:paraId="27C66483" w14:textId="0276BBAC" w:rsidR="001C4D98" w:rsidRDefault="001C4D98" w:rsidP="001C4D98">
            <w:pPr>
              <w:rPr>
                <w:rFonts w:ascii="Arial" w:hAnsi="Arial" w:cs="Arial"/>
                <w:sz w:val="22"/>
                <w:szCs w:val="22"/>
              </w:rPr>
            </w:pPr>
            <w:r>
              <w:rPr>
                <w:rFonts w:ascii="Arial" w:hAnsi="Arial" w:cs="Arial"/>
                <w:sz w:val="22"/>
                <w:szCs w:val="22"/>
              </w:rPr>
              <w:t>Encrypt device and do</w:t>
            </w:r>
            <w:r w:rsidR="00DE5FAA">
              <w:rPr>
                <w:rFonts w:ascii="Arial" w:hAnsi="Arial" w:cs="Arial"/>
                <w:sz w:val="22"/>
                <w:szCs w:val="22"/>
              </w:rPr>
              <w:t xml:space="preserve"> not</w:t>
            </w:r>
            <w:r w:rsidR="001F48B2">
              <w:rPr>
                <w:rFonts w:ascii="Arial" w:hAnsi="Arial" w:cs="Arial"/>
                <w:sz w:val="22"/>
                <w:szCs w:val="22"/>
              </w:rPr>
              <w:t xml:space="preserve"> </w:t>
            </w:r>
            <w:r>
              <w:rPr>
                <w:rFonts w:ascii="Arial" w:hAnsi="Arial" w:cs="Arial"/>
                <w:sz w:val="22"/>
                <w:szCs w:val="22"/>
              </w:rPr>
              <w:t>use public transport to prevent accidental loss of data (</w:t>
            </w:r>
            <w:r w:rsidRPr="003B686D">
              <w:rPr>
                <w:rFonts w:ascii="Arial" w:hAnsi="Arial" w:cs="Arial"/>
                <w:sz w:val="22"/>
                <w:szCs w:val="22"/>
              </w:rPr>
              <w:t>ICO,</w:t>
            </w:r>
            <w:r w:rsidR="003B686D">
              <w:rPr>
                <w:rFonts w:ascii="Arial" w:hAnsi="Arial" w:cs="Arial"/>
                <w:sz w:val="22"/>
                <w:szCs w:val="22"/>
              </w:rPr>
              <w:t xml:space="preserve"> no date</w:t>
            </w:r>
            <w:r w:rsidR="008C21AD">
              <w:rPr>
                <w:rFonts w:ascii="Arial" w:hAnsi="Arial" w:cs="Arial"/>
                <w:sz w:val="22"/>
                <w:szCs w:val="22"/>
              </w:rPr>
              <w:t>; BERA p. 23-24</w:t>
            </w:r>
            <w:r w:rsidRPr="003B686D">
              <w:rPr>
                <w:rFonts w:ascii="Arial" w:hAnsi="Arial" w:cs="Arial"/>
                <w:sz w:val="22"/>
                <w:szCs w:val="22"/>
              </w:rPr>
              <w:t>).</w:t>
            </w:r>
          </w:p>
          <w:p w14:paraId="64DC536D" w14:textId="77777777" w:rsidR="001C4D98" w:rsidRDefault="001C4D98" w:rsidP="003257BD">
            <w:pPr>
              <w:autoSpaceDE w:val="0"/>
              <w:autoSpaceDN w:val="0"/>
              <w:adjustRightInd w:val="0"/>
              <w:rPr>
                <w:rFonts w:ascii="Arial" w:hAnsi="Arial" w:cs="Arial"/>
                <w:i/>
                <w:color w:val="808080"/>
                <w:sz w:val="18"/>
                <w:szCs w:val="18"/>
              </w:rPr>
            </w:pPr>
          </w:p>
          <w:p w14:paraId="123D899F" w14:textId="77777777" w:rsidR="001C4D98" w:rsidRDefault="001C4D98" w:rsidP="003257BD">
            <w:pPr>
              <w:autoSpaceDE w:val="0"/>
              <w:autoSpaceDN w:val="0"/>
              <w:adjustRightInd w:val="0"/>
              <w:rPr>
                <w:rFonts w:ascii="Arial" w:hAnsi="Arial" w:cs="Arial"/>
                <w:i/>
                <w:color w:val="808080"/>
                <w:sz w:val="18"/>
                <w:szCs w:val="18"/>
              </w:rPr>
            </w:pPr>
          </w:p>
          <w:p w14:paraId="595F22E7" w14:textId="7BF4C0FB" w:rsidR="001C4D98" w:rsidRPr="001C4D98" w:rsidRDefault="001C4D98" w:rsidP="003257BD">
            <w:pPr>
              <w:autoSpaceDE w:val="0"/>
              <w:autoSpaceDN w:val="0"/>
              <w:adjustRightInd w:val="0"/>
              <w:rPr>
                <w:rFonts w:ascii="Arial" w:hAnsi="Arial" w:cs="Arial"/>
                <w:iCs/>
                <w:sz w:val="22"/>
                <w:szCs w:val="22"/>
              </w:rPr>
            </w:pPr>
            <w:r w:rsidRPr="001C4D98">
              <w:rPr>
                <w:rFonts w:ascii="Arial" w:hAnsi="Arial" w:cs="Arial"/>
                <w:iCs/>
                <w:sz w:val="22"/>
                <w:szCs w:val="22"/>
              </w:rPr>
              <w:t xml:space="preserve">Investigator will discuss research prior to </w:t>
            </w:r>
            <w:r w:rsidR="008C21AD" w:rsidRPr="001C4D98">
              <w:rPr>
                <w:rFonts w:ascii="Arial" w:hAnsi="Arial" w:cs="Arial"/>
                <w:iCs/>
                <w:sz w:val="22"/>
                <w:szCs w:val="22"/>
              </w:rPr>
              <w:t>commencement and</w:t>
            </w:r>
            <w:r w:rsidRPr="001C4D98">
              <w:rPr>
                <w:rFonts w:ascii="Arial" w:hAnsi="Arial" w:cs="Arial"/>
                <w:iCs/>
                <w:sz w:val="22"/>
                <w:szCs w:val="22"/>
              </w:rPr>
              <w:t xml:space="preserve"> adhere to the ethical delivery of the research planned</w:t>
            </w:r>
            <w:r>
              <w:rPr>
                <w:rFonts w:ascii="Arial" w:hAnsi="Arial" w:cs="Arial"/>
                <w:iCs/>
                <w:sz w:val="22"/>
                <w:szCs w:val="22"/>
              </w:rPr>
              <w:t xml:space="preserve"> (</w:t>
            </w:r>
            <w:r w:rsidRPr="00FD5829">
              <w:rPr>
                <w:rFonts w:ascii="Arial" w:hAnsi="Arial" w:cs="Arial"/>
                <w:iCs/>
                <w:sz w:val="22"/>
                <w:szCs w:val="22"/>
              </w:rPr>
              <w:t>BERA, 2018</w:t>
            </w:r>
            <w:r w:rsidR="00FD5829" w:rsidRPr="00FD5829">
              <w:rPr>
                <w:rFonts w:ascii="Arial" w:hAnsi="Arial" w:cs="Arial"/>
                <w:iCs/>
                <w:sz w:val="22"/>
                <w:szCs w:val="22"/>
              </w:rPr>
              <w:t xml:space="preserve"> p27</w:t>
            </w:r>
            <w:r w:rsidRPr="00FD5829">
              <w:rPr>
                <w:rFonts w:ascii="Arial" w:hAnsi="Arial" w:cs="Arial"/>
                <w:iCs/>
                <w:sz w:val="22"/>
                <w:szCs w:val="22"/>
              </w:rPr>
              <w:t>)</w:t>
            </w:r>
            <w:r w:rsidR="003B686D" w:rsidRPr="00FD5829">
              <w:rPr>
                <w:rFonts w:ascii="Arial" w:hAnsi="Arial" w:cs="Arial"/>
                <w:iCs/>
                <w:sz w:val="22"/>
                <w:szCs w:val="22"/>
              </w:rPr>
              <w:t>.</w:t>
            </w:r>
          </w:p>
          <w:p w14:paraId="246D294B" w14:textId="5DD54258"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9ED7AF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EDAFAC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6921FC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7E73EA6" w14:textId="77777777" w:rsidTr="00354F34">
        <w:tc>
          <w:tcPr>
            <w:tcW w:w="7259" w:type="dxa"/>
            <w:tcBorders>
              <w:top w:val="single" w:sz="4" w:space="0" w:color="auto"/>
              <w:bottom w:val="single" w:sz="4" w:space="0" w:color="auto"/>
            </w:tcBorders>
            <w:shd w:val="clear" w:color="auto" w:fill="F2F2F2" w:themeFill="background1" w:themeFillShade="F2"/>
          </w:tcPr>
          <w:p w14:paraId="51D36F1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758EA0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9168B8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0F4498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6B4DD4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39A2A4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C551A8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AEAB1CB"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D5B5A8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4AC6F98" w14:textId="248D7364" w:rsidR="00CE6A02" w:rsidRPr="004C3A0B" w:rsidRDefault="00DB10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541FD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641D471" w14:textId="77777777" w:rsidR="00CE6A02" w:rsidRPr="004C3A0B" w:rsidRDefault="00DB10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67FABB3" w14:textId="77777777" w:rsidR="00CE6A02" w:rsidRPr="004C3A0B" w:rsidRDefault="00DB10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8B3825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99B923A" w14:textId="77777777" w:rsidR="00A50649" w:rsidRDefault="00A50649">
      <w:pPr>
        <w:rPr>
          <w:rFonts w:ascii="Arial" w:hAnsi="Arial" w:cs="Arial"/>
          <w:b/>
          <w:sz w:val="22"/>
          <w:szCs w:val="22"/>
        </w:rPr>
      </w:pPr>
      <w:r>
        <w:rPr>
          <w:rFonts w:ascii="Arial" w:hAnsi="Arial" w:cs="Arial"/>
          <w:b/>
          <w:sz w:val="22"/>
          <w:szCs w:val="22"/>
        </w:rPr>
        <w:br w:type="page"/>
      </w:r>
    </w:p>
    <w:p w14:paraId="7045A05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488FB0C" w14:textId="77777777" w:rsidTr="00A83D75">
        <w:tc>
          <w:tcPr>
            <w:tcW w:w="9923" w:type="dxa"/>
            <w:tcBorders>
              <w:top w:val="single" w:sz="4" w:space="0" w:color="auto"/>
              <w:bottom w:val="single" w:sz="4" w:space="0" w:color="auto"/>
            </w:tcBorders>
            <w:shd w:val="clear" w:color="auto" w:fill="F2F2F2" w:themeFill="background1" w:themeFillShade="F2"/>
          </w:tcPr>
          <w:p w14:paraId="3A264C88"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A52C62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60D1A2F" w14:textId="77777777" w:rsidTr="00694EA8">
        <w:tc>
          <w:tcPr>
            <w:tcW w:w="9923" w:type="dxa"/>
            <w:tcBorders>
              <w:top w:val="single" w:sz="4" w:space="0" w:color="auto"/>
              <w:bottom w:val="single" w:sz="4" w:space="0" w:color="auto"/>
            </w:tcBorders>
          </w:tcPr>
          <w:p w14:paraId="1613C145" w14:textId="77777777" w:rsidR="003257BD" w:rsidRDefault="003257BD" w:rsidP="003257BD">
            <w:pPr>
              <w:rPr>
                <w:rFonts w:ascii="Arial" w:hAnsi="Arial" w:cs="Arial"/>
                <w:sz w:val="22"/>
                <w:szCs w:val="22"/>
              </w:rPr>
            </w:pPr>
          </w:p>
          <w:p w14:paraId="15DABE64" w14:textId="38B7E2CA" w:rsidR="00ED0C80" w:rsidRDefault="00D9373C" w:rsidP="003257BD">
            <w:pPr>
              <w:rPr>
                <w:rFonts w:ascii="Arial" w:hAnsi="Arial" w:cs="Arial"/>
                <w:sz w:val="22"/>
                <w:szCs w:val="22"/>
              </w:rPr>
            </w:pPr>
            <w:r>
              <w:rPr>
                <w:rFonts w:ascii="Arial" w:hAnsi="Arial" w:cs="Arial"/>
                <w:sz w:val="22"/>
                <w:szCs w:val="22"/>
              </w:rPr>
              <w:t>Feedback will be provided after completion, and after the results have been discussed with the supervisor. This will be an informal meeting that acknowledges the participants views and with thanks, informs them that the research is over</w:t>
            </w:r>
            <w:r w:rsidR="00ED0C80">
              <w:rPr>
                <w:rFonts w:ascii="Arial" w:hAnsi="Arial" w:cs="Arial"/>
                <w:sz w:val="22"/>
                <w:szCs w:val="22"/>
              </w:rPr>
              <w:t xml:space="preserve"> (Roberts-Holmes, 2018).</w:t>
            </w:r>
          </w:p>
          <w:p w14:paraId="4AB09200" w14:textId="77777777" w:rsidR="003257BD" w:rsidRPr="004C3A0B" w:rsidRDefault="003257BD" w:rsidP="003257BD">
            <w:pPr>
              <w:rPr>
                <w:rFonts w:ascii="Arial" w:hAnsi="Arial" w:cs="Arial"/>
                <w:sz w:val="22"/>
                <w:szCs w:val="22"/>
              </w:rPr>
            </w:pPr>
          </w:p>
          <w:p w14:paraId="72DDE7A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CD823EE" w14:textId="77777777" w:rsidTr="00A83D75">
        <w:tc>
          <w:tcPr>
            <w:tcW w:w="9923" w:type="dxa"/>
            <w:tcBorders>
              <w:top w:val="single" w:sz="4" w:space="0" w:color="auto"/>
              <w:bottom w:val="single" w:sz="4" w:space="0" w:color="auto"/>
            </w:tcBorders>
            <w:shd w:val="clear" w:color="auto" w:fill="F2F2F2" w:themeFill="background1" w:themeFillShade="F2"/>
          </w:tcPr>
          <w:p w14:paraId="7FB2442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4EE810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8078D24" w14:textId="77777777" w:rsidTr="00694EA8">
        <w:tc>
          <w:tcPr>
            <w:tcW w:w="9923" w:type="dxa"/>
            <w:tcBorders>
              <w:top w:val="single" w:sz="4" w:space="0" w:color="auto"/>
              <w:bottom w:val="single" w:sz="4" w:space="0" w:color="auto"/>
            </w:tcBorders>
          </w:tcPr>
          <w:p w14:paraId="0AE76B8F" w14:textId="77777777" w:rsidR="003257BD" w:rsidRDefault="003257BD" w:rsidP="003257BD">
            <w:pPr>
              <w:rPr>
                <w:rFonts w:ascii="Arial" w:hAnsi="Arial" w:cs="Arial"/>
                <w:sz w:val="22"/>
                <w:szCs w:val="22"/>
              </w:rPr>
            </w:pPr>
          </w:p>
          <w:p w14:paraId="6B15F76E" w14:textId="3473D298" w:rsidR="003257BD" w:rsidRDefault="009A2D26" w:rsidP="003257BD">
            <w:pPr>
              <w:rPr>
                <w:rFonts w:ascii="Arial" w:hAnsi="Arial" w:cs="Arial"/>
                <w:sz w:val="22"/>
                <w:szCs w:val="22"/>
              </w:rPr>
            </w:pPr>
            <w:r>
              <w:rPr>
                <w:rFonts w:ascii="Arial" w:hAnsi="Arial" w:cs="Arial"/>
                <w:sz w:val="22"/>
                <w:szCs w:val="22"/>
              </w:rPr>
              <w:t xml:space="preserve">Through </w:t>
            </w:r>
            <w:r w:rsidR="00943DCD">
              <w:rPr>
                <w:rFonts w:ascii="Arial" w:hAnsi="Arial" w:cs="Arial"/>
                <w:sz w:val="22"/>
                <w:szCs w:val="22"/>
              </w:rPr>
              <w:t xml:space="preserve">a </w:t>
            </w:r>
            <w:r>
              <w:rPr>
                <w:rFonts w:ascii="Arial" w:hAnsi="Arial" w:cs="Arial"/>
                <w:sz w:val="22"/>
                <w:szCs w:val="22"/>
              </w:rPr>
              <w:t>G</w:t>
            </w:r>
            <w:r w:rsidR="00943DCD">
              <w:rPr>
                <w:rFonts w:ascii="Arial" w:hAnsi="Arial" w:cs="Arial"/>
                <w:sz w:val="22"/>
                <w:szCs w:val="22"/>
              </w:rPr>
              <w:t>atekeeper</w:t>
            </w:r>
            <w:r>
              <w:rPr>
                <w:rFonts w:ascii="Arial" w:hAnsi="Arial" w:cs="Arial"/>
                <w:sz w:val="22"/>
                <w:szCs w:val="22"/>
              </w:rPr>
              <w:t xml:space="preserve"> provide detailed letter </w:t>
            </w:r>
            <w:r w:rsidR="00943DCD">
              <w:rPr>
                <w:rFonts w:ascii="Arial" w:hAnsi="Arial" w:cs="Arial"/>
                <w:sz w:val="22"/>
                <w:szCs w:val="22"/>
              </w:rPr>
              <w:t>to</w:t>
            </w:r>
            <w:r>
              <w:rPr>
                <w:rFonts w:ascii="Arial" w:hAnsi="Arial" w:cs="Arial"/>
                <w:sz w:val="22"/>
                <w:szCs w:val="22"/>
              </w:rPr>
              <w:t xml:space="preserve"> participants</w:t>
            </w:r>
            <w:r w:rsidR="003D40CB">
              <w:rPr>
                <w:rFonts w:ascii="Arial" w:hAnsi="Arial" w:cs="Arial"/>
                <w:sz w:val="22"/>
                <w:szCs w:val="22"/>
              </w:rPr>
              <w:t xml:space="preserve"> </w:t>
            </w:r>
            <w:r w:rsidR="001F48B2">
              <w:rPr>
                <w:rFonts w:ascii="Arial" w:hAnsi="Arial" w:cs="Arial"/>
                <w:sz w:val="22"/>
                <w:szCs w:val="22"/>
              </w:rPr>
              <w:t>(ERIC</w:t>
            </w:r>
            <w:r w:rsidR="0068297D">
              <w:rPr>
                <w:rFonts w:ascii="Arial" w:hAnsi="Arial" w:cs="Arial"/>
                <w:sz w:val="22"/>
                <w:szCs w:val="22"/>
              </w:rPr>
              <w:t>,</w:t>
            </w:r>
            <w:r w:rsidR="001F48B2">
              <w:rPr>
                <w:rFonts w:ascii="Arial" w:hAnsi="Arial" w:cs="Arial"/>
                <w:sz w:val="22"/>
                <w:szCs w:val="22"/>
              </w:rPr>
              <w:t xml:space="preserve"> 2019, p.65)</w:t>
            </w:r>
            <w:r w:rsidR="00943DCD">
              <w:rPr>
                <w:rFonts w:ascii="Arial" w:hAnsi="Arial" w:cs="Arial"/>
                <w:sz w:val="22"/>
                <w:szCs w:val="22"/>
              </w:rPr>
              <w:t>. If they</w:t>
            </w:r>
            <w:r>
              <w:rPr>
                <w:rFonts w:ascii="Arial" w:hAnsi="Arial" w:cs="Arial"/>
                <w:sz w:val="22"/>
                <w:szCs w:val="22"/>
              </w:rPr>
              <w:t xml:space="preserve"> show </w:t>
            </w:r>
            <w:r w:rsidR="003B686D">
              <w:rPr>
                <w:rFonts w:ascii="Arial" w:hAnsi="Arial" w:cs="Arial"/>
                <w:sz w:val="22"/>
                <w:szCs w:val="22"/>
              </w:rPr>
              <w:t>interest,</w:t>
            </w:r>
            <w:r>
              <w:rPr>
                <w:rFonts w:ascii="Arial" w:hAnsi="Arial" w:cs="Arial"/>
                <w:sz w:val="22"/>
                <w:szCs w:val="22"/>
              </w:rPr>
              <w:t xml:space="preserve"> </w:t>
            </w:r>
            <w:r w:rsidR="00943DCD">
              <w:rPr>
                <w:rFonts w:ascii="Arial" w:hAnsi="Arial" w:cs="Arial"/>
                <w:sz w:val="22"/>
                <w:szCs w:val="22"/>
              </w:rPr>
              <w:t xml:space="preserve">they will be </w:t>
            </w:r>
            <w:r>
              <w:rPr>
                <w:rFonts w:ascii="Arial" w:hAnsi="Arial" w:cs="Arial"/>
                <w:sz w:val="22"/>
                <w:szCs w:val="22"/>
              </w:rPr>
              <w:t>invite</w:t>
            </w:r>
            <w:r w:rsidR="00943DCD">
              <w:rPr>
                <w:rFonts w:ascii="Arial" w:hAnsi="Arial" w:cs="Arial"/>
                <w:sz w:val="22"/>
                <w:szCs w:val="22"/>
              </w:rPr>
              <w:t>d</w:t>
            </w:r>
            <w:r>
              <w:rPr>
                <w:rFonts w:ascii="Arial" w:hAnsi="Arial" w:cs="Arial"/>
                <w:sz w:val="22"/>
                <w:szCs w:val="22"/>
              </w:rPr>
              <w:t xml:space="preserve"> to small meeting to discuss </w:t>
            </w:r>
            <w:r w:rsidR="00943DCD">
              <w:rPr>
                <w:rFonts w:ascii="Arial" w:hAnsi="Arial" w:cs="Arial"/>
                <w:sz w:val="22"/>
                <w:szCs w:val="22"/>
              </w:rPr>
              <w:t xml:space="preserve">the </w:t>
            </w:r>
            <w:r>
              <w:rPr>
                <w:rFonts w:ascii="Arial" w:hAnsi="Arial" w:cs="Arial"/>
                <w:sz w:val="22"/>
                <w:szCs w:val="22"/>
              </w:rPr>
              <w:t>research</w:t>
            </w:r>
            <w:r w:rsidR="00943DCD">
              <w:rPr>
                <w:rFonts w:ascii="Arial" w:hAnsi="Arial" w:cs="Arial"/>
                <w:sz w:val="22"/>
                <w:szCs w:val="22"/>
              </w:rPr>
              <w:t xml:space="preserve"> and if they choose to participate</w:t>
            </w:r>
            <w:r>
              <w:rPr>
                <w:rFonts w:ascii="Arial" w:hAnsi="Arial" w:cs="Arial"/>
                <w:sz w:val="22"/>
                <w:szCs w:val="22"/>
              </w:rPr>
              <w:t xml:space="preserve"> then provide</w:t>
            </w:r>
            <w:r w:rsidR="00943DCD">
              <w:rPr>
                <w:rFonts w:ascii="Arial" w:hAnsi="Arial" w:cs="Arial"/>
                <w:sz w:val="22"/>
                <w:szCs w:val="22"/>
              </w:rPr>
              <w:t xml:space="preserve"> a</w:t>
            </w:r>
            <w:r>
              <w:rPr>
                <w:rFonts w:ascii="Arial" w:hAnsi="Arial" w:cs="Arial"/>
                <w:sz w:val="22"/>
                <w:szCs w:val="22"/>
              </w:rPr>
              <w:t xml:space="preserve"> consent form </w:t>
            </w:r>
            <w:r w:rsidR="00943DCD">
              <w:rPr>
                <w:rFonts w:ascii="Arial" w:hAnsi="Arial" w:cs="Arial"/>
                <w:sz w:val="22"/>
                <w:szCs w:val="22"/>
              </w:rPr>
              <w:t xml:space="preserve">that </w:t>
            </w:r>
            <w:r>
              <w:rPr>
                <w:rFonts w:ascii="Arial" w:hAnsi="Arial" w:cs="Arial"/>
                <w:sz w:val="22"/>
                <w:szCs w:val="22"/>
              </w:rPr>
              <w:t>explain</w:t>
            </w:r>
            <w:r w:rsidR="00943DCD">
              <w:rPr>
                <w:rFonts w:ascii="Arial" w:hAnsi="Arial" w:cs="Arial"/>
                <w:sz w:val="22"/>
                <w:szCs w:val="22"/>
              </w:rPr>
              <w:t>s</w:t>
            </w:r>
            <w:r>
              <w:rPr>
                <w:rFonts w:ascii="Arial" w:hAnsi="Arial" w:cs="Arial"/>
                <w:sz w:val="22"/>
                <w:szCs w:val="22"/>
              </w:rPr>
              <w:t xml:space="preserve"> the</w:t>
            </w:r>
            <w:r w:rsidR="00943DCD">
              <w:rPr>
                <w:rFonts w:ascii="Arial" w:hAnsi="Arial" w:cs="Arial"/>
                <w:sz w:val="22"/>
                <w:szCs w:val="22"/>
              </w:rPr>
              <w:t>ir</w:t>
            </w:r>
            <w:r>
              <w:rPr>
                <w:rFonts w:ascii="Arial" w:hAnsi="Arial" w:cs="Arial"/>
                <w:sz w:val="22"/>
                <w:szCs w:val="22"/>
              </w:rPr>
              <w:t xml:space="preserve"> right to withdraw at any time</w:t>
            </w:r>
            <w:r w:rsidR="00943DCD">
              <w:rPr>
                <w:rFonts w:ascii="Arial" w:hAnsi="Arial" w:cs="Arial"/>
                <w:sz w:val="22"/>
                <w:szCs w:val="22"/>
              </w:rPr>
              <w:t xml:space="preserve"> </w:t>
            </w:r>
            <w:r w:rsidR="003B686D">
              <w:rPr>
                <w:rFonts w:ascii="Arial" w:hAnsi="Arial" w:cs="Arial"/>
                <w:sz w:val="22"/>
                <w:szCs w:val="22"/>
              </w:rPr>
              <w:t>(</w:t>
            </w:r>
            <w:r w:rsidR="003B686D" w:rsidRPr="001F48B2">
              <w:rPr>
                <w:rFonts w:ascii="Arial" w:hAnsi="Arial" w:cs="Arial"/>
                <w:sz w:val="22"/>
                <w:szCs w:val="22"/>
              </w:rPr>
              <w:t>BERA</w:t>
            </w:r>
            <w:r w:rsidR="0068297D">
              <w:rPr>
                <w:rFonts w:ascii="Arial" w:hAnsi="Arial" w:cs="Arial"/>
                <w:sz w:val="22"/>
                <w:szCs w:val="22"/>
              </w:rPr>
              <w:t>,</w:t>
            </w:r>
            <w:r w:rsidR="003B686D" w:rsidRPr="001F48B2">
              <w:rPr>
                <w:rFonts w:ascii="Arial" w:hAnsi="Arial" w:cs="Arial"/>
                <w:sz w:val="22"/>
                <w:szCs w:val="22"/>
              </w:rPr>
              <w:t xml:space="preserve"> 2018</w:t>
            </w:r>
            <w:r w:rsidR="00991CE5">
              <w:rPr>
                <w:rFonts w:ascii="Arial" w:hAnsi="Arial" w:cs="Arial"/>
                <w:sz w:val="22"/>
                <w:szCs w:val="22"/>
              </w:rPr>
              <w:t>,</w:t>
            </w:r>
            <w:r w:rsidR="00237249" w:rsidRPr="001F48B2">
              <w:rPr>
                <w:rFonts w:ascii="Arial" w:hAnsi="Arial" w:cs="Arial"/>
                <w:sz w:val="22"/>
                <w:szCs w:val="22"/>
              </w:rPr>
              <w:t xml:space="preserve"> </w:t>
            </w:r>
            <w:r w:rsidR="001F48B2" w:rsidRPr="001F48B2">
              <w:rPr>
                <w:rFonts w:ascii="Arial" w:hAnsi="Arial" w:cs="Arial"/>
                <w:sz w:val="22"/>
                <w:szCs w:val="22"/>
              </w:rPr>
              <w:t>p.18</w:t>
            </w:r>
            <w:r w:rsidR="003D40CB">
              <w:rPr>
                <w:rFonts w:ascii="Arial" w:hAnsi="Arial" w:cs="Arial"/>
                <w:sz w:val="22"/>
                <w:szCs w:val="22"/>
              </w:rPr>
              <w:t>).</w:t>
            </w:r>
          </w:p>
          <w:p w14:paraId="7C8BFE9D" w14:textId="77777777" w:rsidR="003B686D" w:rsidRDefault="003B686D" w:rsidP="003257BD">
            <w:pPr>
              <w:rPr>
                <w:rFonts w:ascii="Arial" w:hAnsi="Arial" w:cs="Arial"/>
                <w:sz w:val="22"/>
                <w:szCs w:val="22"/>
              </w:rPr>
            </w:pPr>
          </w:p>
          <w:p w14:paraId="5D598EBA" w14:textId="5A62E7E9" w:rsidR="00943DCD" w:rsidRDefault="003D40CB" w:rsidP="003257BD">
            <w:pPr>
              <w:rPr>
                <w:rFonts w:ascii="Arial" w:hAnsi="Arial" w:cs="Arial"/>
                <w:sz w:val="22"/>
                <w:szCs w:val="22"/>
              </w:rPr>
            </w:pPr>
            <w:r w:rsidRPr="003D40CB">
              <w:rPr>
                <w:rFonts w:ascii="Arial" w:hAnsi="Arial" w:cs="Arial"/>
                <w:sz w:val="22"/>
                <w:szCs w:val="22"/>
              </w:rPr>
              <w:t xml:space="preserve">As stated in </w:t>
            </w:r>
            <w:r w:rsidRPr="003D40CB">
              <w:rPr>
                <w:rFonts w:ascii="Arial" w:hAnsi="Arial" w:cs="Arial"/>
                <w:sz w:val="22"/>
                <w:szCs w:val="22"/>
              </w:rPr>
              <w:t xml:space="preserve">ERIC </w:t>
            </w:r>
            <w:r>
              <w:rPr>
                <w:rFonts w:ascii="Arial" w:hAnsi="Arial" w:cs="Arial"/>
                <w:sz w:val="22"/>
                <w:szCs w:val="22"/>
              </w:rPr>
              <w:t>(</w:t>
            </w:r>
            <w:r w:rsidRPr="003D40CB">
              <w:rPr>
                <w:rFonts w:ascii="Arial" w:hAnsi="Arial" w:cs="Arial"/>
                <w:sz w:val="22"/>
                <w:szCs w:val="22"/>
              </w:rPr>
              <w:t>2019</w:t>
            </w:r>
            <w:r w:rsidR="00991CE5">
              <w:rPr>
                <w:rFonts w:ascii="Arial" w:hAnsi="Arial" w:cs="Arial"/>
                <w:sz w:val="22"/>
                <w:szCs w:val="22"/>
              </w:rPr>
              <w:t>,</w:t>
            </w:r>
            <w:r>
              <w:rPr>
                <w:rFonts w:ascii="Arial" w:hAnsi="Arial" w:cs="Arial"/>
                <w:sz w:val="22"/>
                <w:szCs w:val="22"/>
              </w:rPr>
              <w:t xml:space="preserve"> p.57-68) </w:t>
            </w:r>
            <w:r w:rsidR="00943DCD">
              <w:rPr>
                <w:rFonts w:ascii="Arial" w:hAnsi="Arial" w:cs="Arial"/>
                <w:sz w:val="22"/>
                <w:szCs w:val="22"/>
              </w:rPr>
              <w:t>Children will require consent from an appropriate adult on their behalf but as is their right as stated in the UNCRC (</w:t>
            </w:r>
            <w:r w:rsidR="003B686D">
              <w:rPr>
                <w:rFonts w:ascii="Arial" w:hAnsi="Arial" w:cs="Arial"/>
                <w:sz w:val="22"/>
                <w:szCs w:val="22"/>
              </w:rPr>
              <w:t>no date</w:t>
            </w:r>
            <w:r w:rsidR="00943DCD">
              <w:rPr>
                <w:rFonts w:ascii="Arial" w:hAnsi="Arial" w:cs="Arial"/>
                <w:sz w:val="22"/>
                <w:szCs w:val="22"/>
              </w:rPr>
              <w:t>) they should be involved with decisions about them and whether they are happy to continue with their participation</w:t>
            </w:r>
            <w:r>
              <w:rPr>
                <w:rFonts w:ascii="Arial" w:hAnsi="Arial" w:cs="Arial"/>
                <w:sz w:val="22"/>
                <w:szCs w:val="22"/>
              </w:rPr>
              <w:t>.</w:t>
            </w:r>
          </w:p>
          <w:p w14:paraId="24190F92" w14:textId="77777777" w:rsidR="003B686D" w:rsidRDefault="003B686D" w:rsidP="003257BD">
            <w:pPr>
              <w:rPr>
                <w:rFonts w:ascii="Arial" w:hAnsi="Arial" w:cs="Arial"/>
                <w:sz w:val="22"/>
                <w:szCs w:val="22"/>
              </w:rPr>
            </w:pPr>
          </w:p>
          <w:p w14:paraId="467B11A7" w14:textId="68ACCF3E" w:rsidR="00943DCD" w:rsidRDefault="00943DCD" w:rsidP="003257BD">
            <w:pPr>
              <w:rPr>
                <w:rFonts w:ascii="Arial" w:hAnsi="Arial" w:cs="Arial"/>
                <w:sz w:val="22"/>
                <w:szCs w:val="22"/>
              </w:rPr>
            </w:pPr>
            <w:r>
              <w:rPr>
                <w:rFonts w:ascii="Arial" w:hAnsi="Arial" w:cs="Arial"/>
                <w:sz w:val="22"/>
                <w:szCs w:val="22"/>
              </w:rPr>
              <w:t xml:space="preserve">It will be explained that all consent will be stored confidentially </w:t>
            </w:r>
            <w:r w:rsidR="003B686D">
              <w:rPr>
                <w:rFonts w:ascii="Arial" w:hAnsi="Arial" w:cs="Arial"/>
                <w:sz w:val="22"/>
                <w:szCs w:val="22"/>
              </w:rPr>
              <w:t>(</w:t>
            </w:r>
            <w:r w:rsidR="007648D2">
              <w:rPr>
                <w:rFonts w:ascii="Arial" w:hAnsi="Arial" w:cs="Arial"/>
                <w:sz w:val="22"/>
                <w:szCs w:val="22"/>
              </w:rPr>
              <w:t>B</w:t>
            </w:r>
            <w:r w:rsidR="0068297D">
              <w:rPr>
                <w:rFonts w:ascii="Arial" w:hAnsi="Arial" w:cs="Arial"/>
                <w:sz w:val="22"/>
                <w:szCs w:val="22"/>
              </w:rPr>
              <w:t>ERA</w:t>
            </w:r>
            <w:r w:rsidR="007648D2">
              <w:rPr>
                <w:rFonts w:ascii="Arial" w:hAnsi="Arial" w:cs="Arial"/>
                <w:sz w:val="22"/>
                <w:szCs w:val="22"/>
              </w:rPr>
              <w:t>, 2018</w:t>
            </w:r>
            <w:r w:rsidR="00991CE5">
              <w:rPr>
                <w:rFonts w:ascii="Arial" w:hAnsi="Arial" w:cs="Arial"/>
                <w:sz w:val="22"/>
                <w:szCs w:val="22"/>
              </w:rPr>
              <w:t>,</w:t>
            </w:r>
            <w:r w:rsidR="007648D2">
              <w:rPr>
                <w:rFonts w:ascii="Arial" w:hAnsi="Arial" w:cs="Arial"/>
                <w:sz w:val="22"/>
                <w:szCs w:val="22"/>
              </w:rPr>
              <w:t xml:space="preserve"> p21; </w:t>
            </w:r>
            <w:r w:rsidR="00AE4348" w:rsidRPr="007648D2">
              <w:rPr>
                <w:rFonts w:ascii="Arial" w:hAnsi="Arial" w:cs="Arial"/>
                <w:sz w:val="22"/>
                <w:szCs w:val="22"/>
              </w:rPr>
              <w:t>ERIC</w:t>
            </w:r>
            <w:r w:rsidR="003B686D" w:rsidRPr="007648D2">
              <w:rPr>
                <w:rFonts w:ascii="Arial" w:hAnsi="Arial" w:cs="Arial"/>
                <w:sz w:val="22"/>
                <w:szCs w:val="22"/>
              </w:rPr>
              <w:t>, 2019</w:t>
            </w:r>
            <w:r w:rsidR="00991CE5">
              <w:rPr>
                <w:rFonts w:ascii="Arial" w:hAnsi="Arial" w:cs="Arial"/>
                <w:sz w:val="22"/>
                <w:szCs w:val="22"/>
              </w:rPr>
              <w:t>,</w:t>
            </w:r>
            <w:r w:rsidR="007648D2">
              <w:rPr>
                <w:rFonts w:ascii="Arial" w:hAnsi="Arial" w:cs="Arial"/>
                <w:sz w:val="22"/>
                <w:szCs w:val="22"/>
              </w:rPr>
              <w:t xml:space="preserve"> p.75-76</w:t>
            </w:r>
            <w:r w:rsidR="003B686D">
              <w:rPr>
                <w:rFonts w:ascii="Arial" w:hAnsi="Arial" w:cs="Arial"/>
                <w:sz w:val="22"/>
                <w:szCs w:val="22"/>
              </w:rPr>
              <w:t>;</w:t>
            </w:r>
            <w:r w:rsidR="00AE4348">
              <w:rPr>
                <w:rFonts w:ascii="Arial" w:hAnsi="Arial" w:cs="Arial"/>
                <w:sz w:val="22"/>
                <w:szCs w:val="22"/>
              </w:rPr>
              <w:t xml:space="preserve"> </w:t>
            </w:r>
            <w:r w:rsidR="00AE4348" w:rsidRPr="003B686D">
              <w:rPr>
                <w:rFonts w:ascii="Arial" w:hAnsi="Arial" w:cs="Arial"/>
                <w:sz w:val="22"/>
                <w:szCs w:val="22"/>
              </w:rPr>
              <w:t xml:space="preserve">ICO, </w:t>
            </w:r>
            <w:r w:rsidR="003B686D" w:rsidRPr="003B686D">
              <w:rPr>
                <w:rFonts w:ascii="Arial" w:hAnsi="Arial" w:cs="Arial"/>
                <w:sz w:val="22"/>
                <w:szCs w:val="22"/>
              </w:rPr>
              <w:t>no date</w:t>
            </w:r>
            <w:r w:rsidR="00DC5225">
              <w:rPr>
                <w:rFonts w:ascii="Arial" w:hAnsi="Arial" w:cs="Arial"/>
                <w:sz w:val="22"/>
                <w:szCs w:val="22"/>
              </w:rPr>
              <w:t>, p.168</w:t>
            </w:r>
            <w:r w:rsidR="00AE4348" w:rsidRPr="003B686D">
              <w:rPr>
                <w:rFonts w:ascii="Arial" w:hAnsi="Arial" w:cs="Arial"/>
                <w:sz w:val="22"/>
                <w:szCs w:val="22"/>
              </w:rPr>
              <w:t>)</w:t>
            </w:r>
            <w:r w:rsidR="003B686D" w:rsidRPr="003B686D">
              <w:rPr>
                <w:rFonts w:ascii="Arial" w:hAnsi="Arial" w:cs="Arial"/>
                <w:sz w:val="22"/>
                <w:szCs w:val="22"/>
              </w:rPr>
              <w:t>.</w:t>
            </w:r>
          </w:p>
          <w:p w14:paraId="44C236CA" w14:textId="69A5E027" w:rsidR="003257BD" w:rsidRPr="004C3A0B" w:rsidRDefault="003257BD" w:rsidP="003257BD">
            <w:pPr>
              <w:rPr>
                <w:rFonts w:ascii="Arial" w:hAnsi="Arial" w:cs="Arial"/>
                <w:sz w:val="22"/>
                <w:szCs w:val="22"/>
              </w:rPr>
            </w:pPr>
          </w:p>
          <w:p w14:paraId="69BCB8B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17A3F17" w14:textId="77777777" w:rsidTr="00A83D75">
        <w:tc>
          <w:tcPr>
            <w:tcW w:w="9923" w:type="dxa"/>
            <w:tcBorders>
              <w:top w:val="single" w:sz="4" w:space="0" w:color="auto"/>
              <w:bottom w:val="single" w:sz="4" w:space="0" w:color="auto"/>
            </w:tcBorders>
            <w:shd w:val="clear" w:color="auto" w:fill="F2F2F2" w:themeFill="background1" w:themeFillShade="F2"/>
          </w:tcPr>
          <w:p w14:paraId="24BE6231"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6C9A98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A2EAF48" w14:textId="77777777" w:rsidTr="00694EA8">
        <w:tc>
          <w:tcPr>
            <w:tcW w:w="9923" w:type="dxa"/>
            <w:tcBorders>
              <w:top w:val="single" w:sz="4" w:space="0" w:color="auto"/>
              <w:bottom w:val="single" w:sz="4" w:space="0" w:color="auto"/>
            </w:tcBorders>
          </w:tcPr>
          <w:p w14:paraId="79D35062" w14:textId="77777777" w:rsidR="003257BD" w:rsidRDefault="003257BD" w:rsidP="003257BD">
            <w:pPr>
              <w:rPr>
                <w:rFonts w:ascii="Arial" w:hAnsi="Arial" w:cs="Arial"/>
                <w:sz w:val="22"/>
                <w:szCs w:val="22"/>
              </w:rPr>
            </w:pPr>
          </w:p>
          <w:p w14:paraId="7BFAB51E" w14:textId="60698576" w:rsidR="00896D01" w:rsidRDefault="00896D01" w:rsidP="003257BD">
            <w:pPr>
              <w:rPr>
                <w:rFonts w:ascii="Arial" w:hAnsi="Arial" w:cs="Arial"/>
                <w:sz w:val="22"/>
                <w:szCs w:val="22"/>
              </w:rPr>
            </w:pPr>
            <w:r>
              <w:rPr>
                <w:rFonts w:ascii="Arial" w:hAnsi="Arial" w:cs="Arial"/>
                <w:sz w:val="22"/>
                <w:szCs w:val="22"/>
              </w:rPr>
              <w:t>Schools will not be named they will be referred to as school A, B and C. Participants will not be named to maintain anonymity they will have pseudonyms</w:t>
            </w:r>
            <w:r w:rsidR="0068297D">
              <w:rPr>
                <w:rFonts w:ascii="Arial" w:hAnsi="Arial" w:cs="Arial"/>
                <w:sz w:val="22"/>
                <w:szCs w:val="22"/>
              </w:rPr>
              <w:t xml:space="preserve"> (ERIC, 2019, p.76).</w:t>
            </w:r>
            <w:r w:rsidR="00E43CEE">
              <w:rPr>
                <w:rFonts w:ascii="Arial" w:hAnsi="Arial" w:cs="Arial"/>
                <w:sz w:val="22"/>
                <w:szCs w:val="22"/>
              </w:rPr>
              <w:t xml:space="preserve"> All research will be kept in a locked cabinet at a home office </w:t>
            </w:r>
            <w:r w:rsidR="007648D2">
              <w:rPr>
                <w:rFonts w:ascii="Arial" w:hAnsi="Arial" w:cs="Arial"/>
                <w:sz w:val="22"/>
                <w:szCs w:val="22"/>
              </w:rPr>
              <w:t>(</w:t>
            </w:r>
            <w:r w:rsidR="007648D2" w:rsidRPr="007648D2">
              <w:rPr>
                <w:rFonts w:ascii="Arial" w:hAnsi="Arial" w:cs="Arial"/>
                <w:sz w:val="22"/>
                <w:szCs w:val="22"/>
              </w:rPr>
              <w:t>ERIC</w:t>
            </w:r>
            <w:r w:rsidR="007648D2">
              <w:rPr>
                <w:rFonts w:ascii="Arial" w:hAnsi="Arial" w:cs="Arial"/>
                <w:sz w:val="22"/>
                <w:szCs w:val="22"/>
              </w:rPr>
              <w:t>,</w:t>
            </w:r>
            <w:r w:rsidR="007648D2" w:rsidRPr="007648D2">
              <w:rPr>
                <w:rFonts w:ascii="Arial" w:hAnsi="Arial" w:cs="Arial"/>
                <w:sz w:val="22"/>
                <w:szCs w:val="22"/>
              </w:rPr>
              <w:t xml:space="preserve"> 2019, p.76-77)</w:t>
            </w:r>
            <w:r w:rsidR="007648D2">
              <w:rPr>
                <w:rFonts w:ascii="Arial" w:hAnsi="Arial" w:cs="Arial"/>
                <w:sz w:val="22"/>
                <w:szCs w:val="22"/>
              </w:rPr>
              <w:t>. A</w:t>
            </w:r>
            <w:r w:rsidR="00E43CEE">
              <w:rPr>
                <w:rFonts w:ascii="Arial" w:hAnsi="Arial" w:cs="Arial"/>
                <w:sz w:val="22"/>
                <w:szCs w:val="22"/>
              </w:rPr>
              <w:t xml:space="preserve">ny research on </w:t>
            </w:r>
            <w:r w:rsidR="007648D2">
              <w:rPr>
                <w:rFonts w:ascii="Arial" w:hAnsi="Arial" w:cs="Arial"/>
                <w:sz w:val="22"/>
                <w:szCs w:val="22"/>
              </w:rPr>
              <w:t xml:space="preserve">a </w:t>
            </w:r>
            <w:r w:rsidR="00E43CEE">
              <w:rPr>
                <w:rFonts w:ascii="Arial" w:hAnsi="Arial" w:cs="Arial"/>
                <w:sz w:val="22"/>
                <w:szCs w:val="22"/>
              </w:rPr>
              <w:t xml:space="preserve">home laptop will be password protected </w:t>
            </w:r>
            <w:r w:rsidR="007648D2">
              <w:rPr>
                <w:rFonts w:ascii="Arial" w:hAnsi="Arial" w:cs="Arial"/>
                <w:sz w:val="22"/>
                <w:szCs w:val="22"/>
              </w:rPr>
              <w:t>(ERIC, 2019, p.83-84)</w:t>
            </w:r>
          </w:p>
          <w:p w14:paraId="6AA98282" w14:textId="77777777" w:rsidR="003257BD" w:rsidRPr="004C3A0B" w:rsidRDefault="003257BD" w:rsidP="003257BD">
            <w:pPr>
              <w:rPr>
                <w:rFonts w:ascii="Arial" w:hAnsi="Arial" w:cs="Arial"/>
                <w:sz w:val="22"/>
                <w:szCs w:val="22"/>
              </w:rPr>
            </w:pPr>
          </w:p>
          <w:p w14:paraId="0400B50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0724C9" w14:textId="77777777" w:rsidR="00C20294" w:rsidRPr="004C3A0B" w:rsidRDefault="00C20294" w:rsidP="000700F9">
      <w:pPr>
        <w:rPr>
          <w:rFonts w:ascii="Arial" w:hAnsi="Arial" w:cs="Arial"/>
          <w:sz w:val="22"/>
          <w:szCs w:val="22"/>
        </w:rPr>
      </w:pPr>
    </w:p>
    <w:p w14:paraId="191B25BD" w14:textId="77777777" w:rsidR="00065801" w:rsidRDefault="00065801">
      <w:pPr>
        <w:rPr>
          <w:rFonts w:ascii="Arial" w:hAnsi="Arial" w:cs="Arial"/>
          <w:b/>
          <w:sz w:val="22"/>
          <w:szCs w:val="22"/>
        </w:rPr>
      </w:pPr>
      <w:r>
        <w:rPr>
          <w:rFonts w:ascii="Arial" w:hAnsi="Arial" w:cs="Arial"/>
          <w:b/>
          <w:sz w:val="22"/>
          <w:szCs w:val="22"/>
        </w:rPr>
        <w:br w:type="page"/>
      </w:r>
    </w:p>
    <w:p w14:paraId="41837AA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C05654E"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71F3D0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0C5F3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DA0D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FF319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674235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7461FF" w14:textId="63DF06AE"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r w:rsidR="007E1F9C">
              <w:rPr>
                <w:rFonts w:ascii="Arial" w:hAnsi="Arial" w:cs="Arial"/>
                <w:i/>
                <w:iCs/>
                <w:color w:val="333333"/>
                <w:sz w:val="22"/>
                <w:shd w:val="clear" w:color="auto" w:fill="F2F2F2" w:themeFill="background1" w:themeFillShade="F2"/>
              </w:rPr>
              <w:t>hy</w:t>
            </w:r>
            <w:r w:rsidRPr="00354F34">
              <w:rPr>
                <w:rFonts w:ascii="Arial" w:hAnsi="Arial" w:cs="Arial"/>
                <w:i/>
                <w:iCs/>
                <w:color w:val="333333"/>
                <w:sz w:val="22"/>
                <w:shd w:val="clear" w:color="auto" w:fill="F2F2F2" w:themeFill="background1" w:themeFillShade="F2"/>
              </w:rPr>
              <w:t>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E05F8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BDD3D4" w14:textId="504C056D" w:rsidR="00947984" w:rsidRDefault="009A2D26" w:rsidP="00947984">
            <w:pPr>
              <w:pStyle w:val="NormalWeb"/>
              <w:autoSpaceDE w:val="0"/>
              <w:autoSpaceDN w:val="0"/>
              <w:adjustRightInd w:val="0"/>
              <w:jc w:val="center"/>
              <w:rPr>
                <w:rFonts w:ascii="MS Gothic" w:eastAsia="MS Gothic" w:hAnsi="MS Gothic" w:cs="Arial"/>
                <w:b/>
                <w:bCs/>
                <w:sz w:val="22"/>
                <w:szCs w:val="22"/>
                <w:lang w:val="en-US"/>
              </w:rPr>
            </w:pPr>
            <w:r w:rsidRPr="009A2D26">
              <w:rPr>
                <w:rFonts w:ascii="MS Gothic" w:eastAsia="MS Gothic" w:hAnsi="MS Gothic" w:cs="Arial" w:hint="eastAsia"/>
                <w:b/>
                <w:bCs/>
                <w:sz w:val="32"/>
                <w:szCs w:val="32"/>
                <w:lang w:val="en-US"/>
              </w:rPr>
              <w:t>x</w:t>
            </w:r>
          </w:p>
        </w:tc>
      </w:tr>
      <w:tr w:rsidR="00947984" w14:paraId="1F4A653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7B8FD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2947EC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1A4368" w14:textId="77777777" w:rsidR="003257BD" w:rsidRDefault="003257BD" w:rsidP="003257BD">
            <w:pPr>
              <w:rPr>
                <w:rFonts w:ascii="Arial" w:hAnsi="Arial" w:cs="Arial"/>
                <w:sz w:val="22"/>
                <w:szCs w:val="22"/>
              </w:rPr>
            </w:pPr>
          </w:p>
          <w:p w14:paraId="7E98A9E2" w14:textId="77777777" w:rsidR="003257BD" w:rsidRDefault="003257BD" w:rsidP="003257BD">
            <w:pPr>
              <w:rPr>
                <w:rFonts w:ascii="Arial" w:hAnsi="Arial" w:cs="Arial"/>
                <w:sz w:val="22"/>
                <w:szCs w:val="22"/>
              </w:rPr>
            </w:pPr>
          </w:p>
          <w:p w14:paraId="41BA3508" w14:textId="77777777" w:rsidR="003257BD" w:rsidRPr="004C3A0B" w:rsidRDefault="003257BD" w:rsidP="003257BD">
            <w:pPr>
              <w:rPr>
                <w:rFonts w:ascii="Arial" w:hAnsi="Arial" w:cs="Arial"/>
                <w:sz w:val="22"/>
                <w:szCs w:val="22"/>
              </w:rPr>
            </w:pPr>
          </w:p>
          <w:p w14:paraId="1F9141C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2E161D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CF6C5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BD7E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16059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416D4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4970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2D3D54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3A9822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8F39E1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50586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0188A8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888199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84B867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471277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03E39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43EC5C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36971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45057B3" w14:textId="2F15A5BE" w:rsidR="00947984" w:rsidRDefault="009A2D26" w:rsidP="00947984">
            <w:pPr>
              <w:pStyle w:val="NormalWeb"/>
              <w:autoSpaceDE w:val="0"/>
              <w:autoSpaceDN w:val="0"/>
              <w:adjustRightInd w:val="0"/>
              <w:jc w:val="center"/>
            </w:pPr>
            <w:r w:rsidRPr="009A2D26">
              <w:rPr>
                <w:rFonts w:ascii="MS Gothic" w:eastAsia="MS Gothic" w:hAnsi="MS Gothic" w:cs="Arial" w:hint="eastAsia"/>
                <w:b/>
                <w:bCs/>
                <w:sz w:val="36"/>
                <w:szCs w:val="36"/>
                <w:lang w:val="en-US"/>
              </w:rPr>
              <w:t>x</w:t>
            </w:r>
          </w:p>
        </w:tc>
      </w:tr>
      <w:tr w:rsidR="00947984" w14:paraId="740D075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0940E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4BE247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E03C0D" w14:textId="77777777" w:rsidR="003257BD" w:rsidRDefault="003257BD" w:rsidP="003257BD">
            <w:pPr>
              <w:rPr>
                <w:rFonts w:ascii="Arial" w:hAnsi="Arial" w:cs="Arial"/>
                <w:sz w:val="22"/>
                <w:szCs w:val="22"/>
              </w:rPr>
            </w:pPr>
          </w:p>
          <w:p w14:paraId="5F6C7A4A" w14:textId="77777777" w:rsidR="003257BD" w:rsidRDefault="003257BD" w:rsidP="003257BD">
            <w:pPr>
              <w:rPr>
                <w:rFonts w:ascii="Arial" w:hAnsi="Arial" w:cs="Arial"/>
                <w:sz w:val="22"/>
                <w:szCs w:val="22"/>
              </w:rPr>
            </w:pPr>
          </w:p>
          <w:p w14:paraId="5F9C523B" w14:textId="77777777" w:rsidR="003257BD" w:rsidRPr="004C3A0B" w:rsidRDefault="003257BD" w:rsidP="003257BD">
            <w:pPr>
              <w:rPr>
                <w:rFonts w:ascii="Arial" w:hAnsi="Arial" w:cs="Arial"/>
                <w:sz w:val="22"/>
                <w:szCs w:val="22"/>
              </w:rPr>
            </w:pPr>
          </w:p>
          <w:p w14:paraId="0B0B8A1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4303C5D" w14:textId="77777777" w:rsidTr="003257BD">
        <w:trPr>
          <w:trHeight w:val="439"/>
        </w:trPr>
        <w:tc>
          <w:tcPr>
            <w:tcW w:w="7763" w:type="dxa"/>
            <w:shd w:val="clear" w:color="auto" w:fill="F2F2F2" w:themeFill="background1" w:themeFillShade="F2"/>
          </w:tcPr>
          <w:p w14:paraId="1D8AEB30"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56D5C1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F73AFE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5A6390" w14:textId="77777777" w:rsidTr="003257BD">
        <w:trPr>
          <w:trHeight w:val="439"/>
        </w:trPr>
        <w:tc>
          <w:tcPr>
            <w:tcW w:w="7763" w:type="dxa"/>
            <w:shd w:val="clear" w:color="auto" w:fill="F2F2F2" w:themeFill="background1" w:themeFillShade="F2"/>
          </w:tcPr>
          <w:p w14:paraId="1988709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254ECB0" w14:textId="716237A7" w:rsidR="007407AA" w:rsidRPr="004C3A0B" w:rsidRDefault="009A2D2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F08D18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390AC3" w14:textId="77777777" w:rsidTr="003257BD">
        <w:trPr>
          <w:trHeight w:val="403"/>
        </w:trPr>
        <w:tc>
          <w:tcPr>
            <w:tcW w:w="7763" w:type="dxa"/>
            <w:shd w:val="clear" w:color="auto" w:fill="F2F2F2" w:themeFill="background1" w:themeFillShade="F2"/>
          </w:tcPr>
          <w:p w14:paraId="26AA3E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C1ADE5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DD0E6F4" w14:textId="62974F9E" w:rsidR="007407AA" w:rsidRPr="004C3A0B" w:rsidRDefault="005115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FDEE27" w14:textId="77777777" w:rsidTr="003257BD">
        <w:trPr>
          <w:trHeight w:val="439"/>
        </w:trPr>
        <w:tc>
          <w:tcPr>
            <w:tcW w:w="7763" w:type="dxa"/>
            <w:shd w:val="clear" w:color="auto" w:fill="F2F2F2" w:themeFill="background1" w:themeFillShade="F2"/>
          </w:tcPr>
          <w:p w14:paraId="515EB8C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9E461C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9879F7B" w14:textId="74FA8B82" w:rsidR="007407AA" w:rsidRPr="004C3A0B" w:rsidRDefault="005115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D4D874" w14:textId="77777777" w:rsidTr="003257BD">
        <w:trPr>
          <w:trHeight w:val="403"/>
        </w:trPr>
        <w:tc>
          <w:tcPr>
            <w:tcW w:w="7763" w:type="dxa"/>
            <w:shd w:val="clear" w:color="auto" w:fill="F2F2F2" w:themeFill="background1" w:themeFillShade="F2"/>
          </w:tcPr>
          <w:p w14:paraId="52A6180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8F561F2" w14:textId="519703EA" w:rsidR="007407AA" w:rsidRPr="004C3A0B" w:rsidRDefault="005115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8BB55BD" w14:textId="4565E7FD" w:rsidR="007407AA" w:rsidRPr="004C3A0B" w:rsidRDefault="005115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DF32F3" w14:textId="77777777" w:rsidTr="003257BD">
        <w:trPr>
          <w:trHeight w:val="403"/>
        </w:trPr>
        <w:tc>
          <w:tcPr>
            <w:tcW w:w="7763" w:type="dxa"/>
            <w:shd w:val="clear" w:color="auto" w:fill="F2F2F2" w:themeFill="background1" w:themeFillShade="F2"/>
          </w:tcPr>
          <w:p w14:paraId="218094B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CD6CBC8" w14:textId="65F68704" w:rsidR="007407AA" w:rsidRPr="004C3A0B" w:rsidRDefault="005115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754AF8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0398EF" w14:textId="77777777" w:rsidTr="003257BD">
        <w:trPr>
          <w:trHeight w:val="403"/>
        </w:trPr>
        <w:tc>
          <w:tcPr>
            <w:tcW w:w="7763" w:type="dxa"/>
            <w:shd w:val="clear" w:color="auto" w:fill="F2F2F2" w:themeFill="background1" w:themeFillShade="F2"/>
          </w:tcPr>
          <w:p w14:paraId="7BB26AB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6B5EC6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C3A8B6D" w14:textId="377B9297" w:rsidR="007407AA" w:rsidRPr="004C3A0B" w:rsidRDefault="005115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59B08B" w14:textId="77777777" w:rsidTr="003257BD">
        <w:trPr>
          <w:trHeight w:val="403"/>
        </w:trPr>
        <w:tc>
          <w:tcPr>
            <w:tcW w:w="7763" w:type="dxa"/>
            <w:shd w:val="clear" w:color="auto" w:fill="F2F2F2" w:themeFill="background1" w:themeFillShade="F2"/>
          </w:tcPr>
          <w:p w14:paraId="4E0ED5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A207C3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B49399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333553D" w14:textId="7446EEB6" w:rsidR="007407AA" w:rsidRPr="004C3A0B" w:rsidRDefault="005115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F7F46AA" w14:textId="77777777" w:rsidTr="00065801">
        <w:trPr>
          <w:trHeight w:val="403"/>
        </w:trPr>
        <w:tc>
          <w:tcPr>
            <w:tcW w:w="9889" w:type="dxa"/>
            <w:gridSpan w:val="3"/>
            <w:shd w:val="clear" w:color="auto" w:fill="F2F2F2" w:themeFill="background1" w:themeFillShade="F2"/>
          </w:tcPr>
          <w:p w14:paraId="02D6A4D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ADBB232" w14:textId="77777777" w:rsidTr="00C1657B">
        <w:trPr>
          <w:trHeight w:val="403"/>
        </w:trPr>
        <w:tc>
          <w:tcPr>
            <w:tcW w:w="9889" w:type="dxa"/>
            <w:gridSpan w:val="3"/>
          </w:tcPr>
          <w:p w14:paraId="258B421A" w14:textId="77777777" w:rsidR="004D4799" w:rsidRDefault="004D4799" w:rsidP="003257BD">
            <w:pPr>
              <w:rPr>
                <w:rFonts w:ascii="Arial" w:hAnsi="Arial" w:cs="Arial"/>
                <w:sz w:val="22"/>
                <w:szCs w:val="22"/>
              </w:rPr>
            </w:pPr>
          </w:p>
          <w:p w14:paraId="3C788004" w14:textId="56E7BA5C" w:rsidR="004D4799" w:rsidRDefault="004D4799" w:rsidP="003257BD">
            <w:pPr>
              <w:rPr>
                <w:rFonts w:ascii="Arial" w:hAnsi="Arial" w:cs="Arial"/>
                <w:sz w:val="22"/>
                <w:szCs w:val="22"/>
              </w:rPr>
            </w:pPr>
            <w:r>
              <w:rPr>
                <w:rFonts w:ascii="Arial" w:hAnsi="Arial" w:cs="Arial"/>
                <w:sz w:val="22"/>
                <w:szCs w:val="22"/>
              </w:rPr>
              <w:t>Password protected laptop</w:t>
            </w:r>
            <w:r w:rsidR="00DC5225">
              <w:rPr>
                <w:rFonts w:ascii="Arial" w:hAnsi="Arial" w:cs="Arial"/>
                <w:sz w:val="22"/>
                <w:szCs w:val="22"/>
              </w:rPr>
              <w:t xml:space="preserve"> (</w:t>
            </w:r>
            <w:r w:rsidR="00DC5225">
              <w:rPr>
                <w:rFonts w:ascii="Arial" w:hAnsi="Arial" w:cs="Arial"/>
                <w:sz w:val="22"/>
                <w:szCs w:val="22"/>
              </w:rPr>
              <w:t>BERA, 2018, p. 25</w:t>
            </w:r>
            <w:r w:rsidR="00DC5225">
              <w:rPr>
                <w:rFonts w:ascii="Arial" w:hAnsi="Arial" w:cs="Arial"/>
                <w:sz w:val="22"/>
                <w:szCs w:val="22"/>
              </w:rPr>
              <w:t>)</w:t>
            </w:r>
          </w:p>
          <w:p w14:paraId="4998CB0C" w14:textId="77777777" w:rsidR="004D4799" w:rsidRDefault="004D4799" w:rsidP="003257BD">
            <w:pPr>
              <w:rPr>
                <w:rFonts w:ascii="Arial" w:hAnsi="Arial" w:cs="Arial"/>
                <w:sz w:val="22"/>
                <w:szCs w:val="22"/>
              </w:rPr>
            </w:pPr>
          </w:p>
          <w:p w14:paraId="70C0E36B" w14:textId="6C0C36BC" w:rsidR="004D4799" w:rsidRDefault="004D4799" w:rsidP="003257BD">
            <w:pPr>
              <w:rPr>
                <w:rFonts w:ascii="Arial" w:hAnsi="Arial" w:cs="Arial"/>
                <w:sz w:val="22"/>
                <w:szCs w:val="22"/>
              </w:rPr>
            </w:pPr>
            <w:r>
              <w:rPr>
                <w:rFonts w:ascii="Arial" w:hAnsi="Arial" w:cs="Arial"/>
                <w:sz w:val="22"/>
                <w:szCs w:val="22"/>
              </w:rPr>
              <w:lastRenderedPageBreak/>
              <w:t>Locked securely at home office to prevent accidental loss of information</w:t>
            </w:r>
            <w:r w:rsidR="00DC5225">
              <w:rPr>
                <w:rFonts w:ascii="Arial" w:hAnsi="Arial" w:cs="Arial"/>
                <w:sz w:val="22"/>
                <w:szCs w:val="22"/>
              </w:rPr>
              <w:t xml:space="preserve"> (</w:t>
            </w:r>
            <w:r w:rsidR="00DC5225">
              <w:rPr>
                <w:rFonts w:ascii="Arial" w:hAnsi="Arial" w:cs="Arial"/>
                <w:sz w:val="22"/>
                <w:szCs w:val="22"/>
              </w:rPr>
              <w:t>BERA, 2018, p.25</w:t>
            </w:r>
            <w:r w:rsidR="00DC5225">
              <w:rPr>
                <w:rFonts w:ascii="Arial" w:hAnsi="Arial" w:cs="Arial"/>
                <w:sz w:val="22"/>
                <w:szCs w:val="22"/>
              </w:rPr>
              <w:t xml:space="preserve">). </w:t>
            </w:r>
          </w:p>
          <w:p w14:paraId="2B9CC495" w14:textId="77777777" w:rsidR="00DC5225" w:rsidRDefault="00DC5225" w:rsidP="003257BD">
            <w:pPr>
              <w:rPr>
                <w:rFonts w:ascii="Arial" w:hAnsi="Arial" w:cs="Arial"/>
                <w:sz w:val="22"/>
                <w:szCs w:val="22"/>
              </w:rPr>
            </w:pPr>
          </w:p>
          <w:p w14:paraId="50C6D12F" w14:textId="008C8C9F" w:rsidR="003257BD" w:rsidRDefault="004D4799" w:rsidP="003257BD">
            <w:pPr>
              <w:rPr>
                <w:rFonts w:ascii="Arial" w:hAnsi="Arial" w:cs="Arial"/>
                <w:sz w:val="22"/>
                <w:szCs w:val="22"/>
              </w:rPr>
            </w:pPr>
            <w:r>
              <w:rPr>
                <w:rFonts w:ascii="Arial" w:hAnsi="Arial" w:cs="Arial"/>
                <w:sz w:val="22"/>
                <w:szCs w:val="22"/>
              </w:rPr>
              <w:t xml:space="preserve">Anonymity kept with use of pseudonyms for participants and no names of locations used </w:t>
            </w:r>
            <w:r w:rsidR="00DC5225">
              <w:rPr>
                <w:rFonts w:ascii="Arial" w:hAnsi="Arial" w:cs="Arial"/>
                <w:sz w:val="22"/>
                <w:szCs w:val="22"/>
              </w:rPr>
              <w:t>(</w:t>
            </w:r>
            <w:r w:rsidR="00DC5225" w:rsidRPr="003B686D">
              <w:rPr>
                <w:rFonts w:ascii="Arial" w:hAnsi="Arial" w:cs="Arial"/>
                <w:sz w:val="22"/>
                <w:szCs w:val="22"/>
              </w:rPr>
              <w:t xml:space="preserve">ERIC </w:t>
            </w:r>
            <w:r w:rsidR="00DC5225" w:rsidRPr="0068297D">
              <w:rPr>
                <w:rFonts w:ascii="Arial" w:hAnsi="Arial" w:cs="Arial"/>
                <w:sz w:val="22"/>
                <w:szCs w:val="22"/>
              </w:rPr>
              <w:t>2019</w:t>
            </w:r>
            <w:r w:rsidR="0068297D" w:rsidRPr="0068297D">
              <w:rPr>
                <w:rFonts w:ascii="Arial" w:hAnsi="Arial" w:cs="Arial"/>
                <w:sz w:val="22"/>
                <w:szCs w:val="22"/>
              </w:rPr>
              <w:t>, p.76</w:t>
            </w:r>
            <w:r w:rsidR="00DC5225" w:rsidRPr="0068297D">
              <w:rPr>
                <w:rFonts w:ascii="Arial" w:hAnsi="Arial" w:cs="Arial"/>
                <w:sz w:val="22"/>
                <w:szCs w:val="22"/>
              </w:rPr>
              <w:t>;</w:t>
            </w:r>
            <w:r w:rsidR="00DC5225">
              <w:rPr>
                <w:rFonts w:ascii="Arial" w:hAnsi="Arial" w:cs="Arial"/>
                <w:sz w:val="22"/>
                <w:szCs w:val="22"/>
              </w:rPr>
              <w:t xml:space="preserve"> </w:t>
            </w:r>
            <w:r>
              <w:rPr>
                <w:rFonts w:ascii="Arial" w:hAnsi="Arial" w:cs="Arial"/>
                <w:sz w:val="22"/>
                <w:szCs w:val="22"/>
              </w:rPr>
              <w:t xml:space="preserve">ICO, no </w:t>
            </w:r>
            <w:r w:rsidRPr="003B686D">
              <w:rPr>
                <w:rFonts w:ascii="Arial" w:hAnsi="Arial" w:cs="Arial"/>
                <w:sz w:val="22"/>
                <w:szCs w:val="22"/>
              </w:rPr>
              <w:t>date)</w:t>
            </w:r>
            <w:r w:rsidR="003B686D">
              <w:rPr>
                <w:rFonts w:ascii="Arial" w:hAnsi="Arial" w:cs="Arial"/>
                <w:sz w:val="22"/>
                <w:szCs w:val="22"/>
              </w:rPr>
              <w:t>.</w:t>
            </w:r>
          </w:p>
          <w:p w14:paraId="7653D85B" w14:textId="77777777" w:rsidR="003257BD" w:rsidRPr="004C3A0B" w:rsidRDefault="003257BD" w:rsidP="003257BD">
            <w:pPr>
              <w:rPr>
                <w:rFonts w:ascii="Arial" w:hAnsi="Arial" w:cs="Arial"/>
                <w:sz w:val="22"/>
                <w:szCs w:val="22"/>
              </w:rPr>
            </w:pPr>
          </w:p>
          <w:p w14:paraId="09A0049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0802E78" w14:textId="77777777" w:rsidTr="00090CF7">
        <w:trPr>
          <w:trHeight w:val="439"/>
        </w:trPr>
        <w:tc>
          <w:tcPr>
            <w:tcW w:w="9889" w:type="dxa"/>
            <w:gridSpan w:val="3"/>
            <w:shd w:val="clear" w:color="auto" w:fill="F2F2F2" w:themeFill="background1" w:themeFillShade="F2"/>
            <w:vAlign w:val="center"/>
          </w:tcPr>
          <w:p w14:paraId="3950169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16E6B34" w14:textId="77777777" w:rsidTr="003257BD">
        <w:trPr>
          <w:trHeight w:val="439"/>
        </w:trPr>
        <w:tc>
          <w:tcPr>
            <w:tcW w:w="7763" w:type="dxa"/>
            <w:shd w:val="clear" w:color="auto" w:fill="F2F2F2" w:themeFill="background1" w:themeFillShade="F2"/>
            <w:vAlign w:val="center"/>
          </w:tcPr>
          <w:p w14:paraId="60839C9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41B356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2DBB2F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0478DE8" w14:textId="77777777" w:rsidTr="003257BD">
        <w:trPr>
          <w:trHeight w:val="439"/>
        </w:trPr>
        <w:tc>
          <w:tcPr>
            <w:tcW w:w="7763" w:type="dxa"/>
            <w:shd w:val="clear" w:color="auto" w:fill="F2F2F2" w:themeFill="background1" w:themeFillShade="F2"/>
            <w:vAlign w:val="center"/>
          </w:tcPr>
          <w:p w14:paraId="541374D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9756858" w14:textId="27724111" w:rsidR="00331A88" w:rsidRPr="004C3A0B" w:rsidRDefault="005115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830B974" w14:textId="45A45810" w:rsidR="00331A88" w:rsidRPr="004C3A0B" w:rsidRDefault="00511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F57C6C" w14:textId="77777777" w:rsidTr="003257BD">
        <w:trPr>
          <w:trHeight w:val="403"/>
        </w:trPr>
        <w:tc>
          <w:tcPr>
            <w:tcW w:w="7763" w:type="dxa"/>
            <w:shd w:val="clear" w:color="auto" w:fill="F2F2F2" w:themeFill="background1" w:themeFillShade="F2"/>
            <w:vAlign w:val="center"/>
          </w:tcPr>
          <w:p w14:paraId="541BAD0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4C91A9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20EEF0B" w14:textId="5EF9689B" w:rsidR="00331A88" w:rsidRPr="004C3A0B" w:rsidRDefault="00511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8FCAA9C" w14:textId="77777777" w:rsidTr="003257BD">
        <w:trPr>
          <w:trHeight w:val="439"/>
        </w:trPr>
        <w:tc>
          <w:tcPr>
            <w:tcW w:w="7763" w:type="dxa"/>
            <w:shd w:val="clear" w:color="auto" w:fill="F2F2F2" w:themeFill="background1" w:themeFillShade="F2"/>
            <w:vAlign w:val="center"/>
          </w:tcPr>
          <w:p w14:paraId="01B305C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BF1E5F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A0FBE1A" w14:textId="1E2ACAB2" w:rsidR="00331A88" w:rsidRPr="004C3A0B" w:rsidRDefault="00511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063EEE" w14:textId="77777777" w:rsidTr="003257BD">
        <w:trPr>
          <w:trHeight w:val="403"/>
        </w:trPr>
        <w:tc>
          <w:tcPr>
            <w:tcW w:w="7763" w:type="dxa"/>
            <w:shd w:val="clear" w:color="auto" w:fill="F2F2F2" w:themeFill="background1" w:themeFillShade="F2"/>
            <w:vAlign w:val="center"/>
          </w:tcPr>
          <w:p w14:paraId="402A013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67E171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E4995D7" w14:textId="4D6ECFD8" w:rsidR="00331A88" w:rsidRPr="004C3A0B" w:rsidRDefault="00511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36B317" w14:textId="77777777" w:rsidTr="003257BD">
        <w:trPr>
          <w:trHeight w:val="403"/>
        </w:trPr>
        <w:tc>
          <w:tcPr>
            <w:tcW w:w="7763" w:type="dxa"/>
            <w:shd w:val="clear" w:color="auto" w:fill="F2F2F2" w:themeFill="background1" w:themeFillShade="F2"/>
            <w:vAlign w:val="center"/>
          </w:tcPr>
          <w:p w14:paraId="22A92AE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DF65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B472A82" w14:textId="3E0557B9" w:rsidR="00331A88" w:rsidRPr="004C3A0B" w:rsidRDefault="00511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946EC8" w14:textId="77777777" w:rsidTr="003257BD">
        <w:trPr>
          <w:trHeight w:val="403"/>
        </w:trPr>
        <w:tc>
          <w:tcPr>
            <w:tcW w:w="7763" w:type="dxa"/>
            <w:shd w:val="clear" w:color="auto" w:fill="F2F2F2" w:themeFill="background1" w:themeFillShade="F2"/>
            <w:vAlign w:val="center"/>
          </w:tcPr>
          <w:p w14:paraId="6181488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7C9493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00A0CA8" w14:textId="0AFBF4AE" w:rsidR="00331A88" w:rsidRPr="004C3A0B" w:rsidRDefault="00511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86836D" w14:textId="77777777" w:rsidTr="003257BD">
        <w:trPr>
          <w:trHeight w:val="403"/>
        </w:trPr>
        <w:tc>
          <w:tcPr>
            <w:tcW w:w="7763" w:type="dxa"/>
            <w:shd w:val="clear" w:color="auto" w:fill="F2F2F2" w:themeFill="background1" w:themeFillShade="F2"/>
            <w:vAlign w:val="center"/>
          </w:tcPr>
          <w:p w14:paraId="456AE21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07195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0843233" w14:textId="6B9FD0B0" w:rsidR="00331A88" w:rsidRPr="004C3A0B" w:rsidRDefault="005115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02D486" w14:textId="77777777" w:rsidTr="003257BD">
        <w:trPr>
          <w:trHeight w:val="403"/>
        </w:trPr>
        <w:tc>
          <w:tcPr>
            <w:tcW w:w="7763" w:type="dxa"/>
            <w:shd w:val="clear" w:color="auto" w:fill="F2F2F2" w:themeFill="background1" w:themeFillShade="F2"/>
            <w:vAlign w:val="center"/>
          </w:tcPr>
          <w:p w14:paraId="556CCF9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A6438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1DB817A" w14:textId="7D9367DB" w:rsidR="00331A88" w:rsidRPr="004C3A0B" w:rsidRDefault="005115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5A5E448" w14:textId="77777777" w:rsidTr="00A83D75">
        <w:trPr>
          <w:trHeight w:val="403"/>
        </w:trPr>
        <w:tc>
          <w:tcPr>
            <w:tcW w:w="9889" w:type="dxa"/>
            <w:gridSpan w:val="3"/>
            <w:shd w:val="clear" w:color="auto" w:fill="F2F2F2" w:themeFill="background1" w:themeFillShade="F2"/>
            <w:vAlign w:val="center"/>
          </w:tcPr>
          <w:p w14:paraId="50A0032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A37A5CE" w14:textId="77777777" w:rsidTr="00694EA8">
        <w:trPr>
          <w:trHeight w:val="403"/>
        </w:trPr>
        <w:tc>
          <w:tcPr>
            <w:tcW w:w="9889" w:type="dxa"/>
            <w:gridSpan w:val="3"/>
            <w:vAlign w:val="center"/>
          </w:tcPr>
          <w:p w14:paraId="68337452" w14:textId="77777777" w:rsidR="003257BD" w:rsidRDefault="003257BD" w:rsidP="003257BD">
            <w:pPr>
              <w:autoSpaceDE w:val="0"/>
              <w:autoSpaceDN w:val="0"/>
              <w:adjustRightInd w:val="0"/>
              <w:rPr>
                <w:rFonts w:ascii="Arial" w:hAnsi="Arial" w:cs="Arial"/>
                <w:sz w:val="22"/>
                <w:szCs w:val="22"/>
              </w:rPr>
            </w:pPr>
          </w:p>
          <w:p w14:paraId="190269A6" w14:textId="45FD17F3" w:rsidR="003257BD" w:rsidRDefault="005115D3" w:rsidP="003257BD">
            <w:pPr>
              <w:autoSpaceDE w:val="0"/>
              <w:autoSpaceDN w:val="0"/>
              <w:adjustRightInd w:val="0"/>
              <w:rPr>
                <w:rFonts w:ascii="Arial" w:hAnsi="Arial" w:cs="Arial"/>
                <w:sz w:val="22"/>
                <w:szCs w:val="22"/>
              </w:rPr>
            </w:pPr>
            <w:r>
              <w:rPr>
                <w:rFonts w:ascii="Arial" w:hAnsi="Arial" w:cs="Arial"/>
                <w:sz w:val="22"/>
                <w:szCs w:val="22"/>
              </w:rPr>
              <w:t>Memory stick</w:t>
            </w:r>
            <w:r w:rsidR="00AE4348">
              <w:rPr>
                <w:rFonts w:ascii="Arial" w:hAnsi="Arial" w:cs="Arial"/>
                <w:sz w:val="22"/>
                <w:szCs w:val="22"/>
              </w:rPr>
              <w:t xml:space="preserve"> will be kept securely locked in a cabinet in home office and will not be transported in case of accidental loss (</w:t>
            </w:r>
            <w:r w:rsidR="00DC5225">
              <w:rPr>
                <w:rFonts w:ascii="Arial" w:hAnsi="Arial" w:cs="Arial"/>
                <w:sz w:val="22"/>
                <w:szCs w:val="22"/>
              </w:rPr>
              <w:t>BERA, 2018, p.25</w:t>
            </w:r>
            <w:r w:rsidR="00DC5225">
              <w:rPr>
                <w:rFonts w:ascii="Arial" w:hAnsi="Arial" w:cs="Arial"/>
                <w:sz w:val="22"/>
                <w:szCs w:val="22"/>
              </w:rPr>
              <w:t xml:space="preserve">; </w:t>
            </w:r>
            <w:r w:rsidR="00AE4348">
              <w:rPr>
                <w:rFonts w:ascii="Arial" w:hAnsi="Arial" w:cs="Arial"/>
                <w:sz w:val="22"/>
                <w:szCs w:val="22"/>
              </w:rPr>
              <w:t>ICO, no date</w:t>
            </w:r>
            <w:r w:rsidR="00DC5225">
              <w:rPr>
                <w:rFonts w:ascii="Arial" w:hAnsi="Arial" w:cs="Arial"/>
                <w:sz w:val="22"/>
                <w:szCs w:val="22"/>
              </w:rPr>
              <w:t>, p.168</w:t>
            </w:r>
            <w:r w:rsidR="00AE4348">
              <w:rPr>
                <w:rFonts w:ascii="Arial" w:hAnsi="Arial" w:cs="Arial"/>
                <w:sz w:val="22"/>
                <w:szCs w:val="22"/>
              </w:rPr>
              <w:t>).</w:t>
            </w:r>
          </w:p>
          <w:p w14:paraId="0C9BC273" w14:textId="77777777" w:rsidR="003257BD" w:rsidRPr="00354F34" w:rsidRDefault="003257BD" w:rsidP="003257BD">
            <w:pPr>
              <w:autoSpaceDE w:val="0"/>
              <w:autoSpaceDN w:val="0"/>
              <w:adjustRightInd w:val="0"/>
              <w:rPr>
                <w:rFonts w:ascii="Arial" w:hAnsi="Arial" w:cs="Arial"/>
                <w:sz w:val="22"/>
                <w:szCs w:val="22"/>
              </w:rPr>
            </w:pPr>
          </w:p>
          <w:p w14:paraId="4E7F71A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6DB2895" w14:textId="77777777" w:rsidTr="00D839CD">
        <w:trPr>
          <w:trHeight w:val="403"/>
        </w:trPr>
        <w:tc>
          <w:tcPr>
            <w:tcW w:w="9889" w:type="dxa"/>
            <w:gridSpan w:val="3"/>
            <w:shd w:val="clear" w:color="auto" w:fill="F2F2F2" w:themeFill="background1" w:themeFillShade="F2"/>
            <w:vAlign w:val="center"/>
          </w:tcPr>
          <w:p w14:paraId="13E081A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C3857A8" w14:textId="77777777" w:rsidTr="00694EA8">
        <w:trPr>
          <w:trHeight w:val="403"/>
        </w:trPr>
        <w:tc>
          <w:tcPr>
            <w:tcW w:w="9889" w:type="dxa"/>
            <w:gridSpan w:val="3"/>
            <w:vAlign w:val="center"/>
          </w:tcPr>
          <w:p w14:paraId="528767B3" w14:textId="4F927E07" w:rsidR="003257BD" w:rsidRDefault="005115D3" w:rsidP="003257BD">
            <w:pPr>
              <w:autoSpaceDE w:val="0"/>
              <w:autoSpaceDN w:val="0"/>
              <w:adjustRightInd w:val="0"/>
              <w:rPr>
                <w:rFonts w:ascii="Arial" w:hAnsi="Arial" w:cs="Arial"/>
                <w:sz w:val="22"/>
                <w:szCs w:val="22"/>
              </w:rPr>
            </w:pPr>
            <w:r>
              <w:rPr>
                <w:rFonts w:ascii="Arial" w:hAnsi="Arial" w:cs="Arial"/>
                <w:sz w:val="22"/>
                <w:szCs w:val="22"/>
              </w:rPr>
              <w:t xml:space="preserve">Early years module team </w:t>
            </w:r>
            <w:r w:rsidRPr="003B686D">
              <w:rPr>
                <w:rFonts w:ascii="Arial" w:hAnsi="Arial" w:cs="Arial"/>
                <w:sz w:val="22"/>
                <w:szCs w:val="22"/>
              </w:rPr>
              <w:t>E</w:t>
            </w:r>
            <w:r w:rsidR="003B686D" w:rsidRPr="003B686D">
              <w:rPr>
                <w:rFonts w:ascii="Arial" w:hAnsi="Arial" w:cs="Arial"/>
                <w:sz w:val="22"/>
                <w:szCs w:val="22"/>
              </w:rPr>
              <w:t>C</w:t>
            </w:r>
            <w:r w:rsidRPr="003B686D">
              <w:rPr>
                <w:rFonts w:ascii="Arial" w:hAnsi="Arial" w:cs="Arial"/>
                <w:sz w:val="22"/>
                <w:szCs w:val="22"/>
              </w:rPr>
              <w:t>E</w:t>
            </w:r>
            <w:r w:rsidR="003B686D" w:rsidRPr="003B686D">
              <w:rPr>
                <w:rFonts w:ascii="Arial" w:hAnsi="Arial" w:cs="Arial"/>
                <w:sz w:val="22"/>
                <w:szCs w:val="22"/>
              </w:rPr>
              <w:t>Y</w:t>
            </w:r>
            <w:r w:rsidRPr="003B686D">
              <w:rPr>
                <w:rFonts w:ascii="Arial" w:hAnsi="Arial" w:cs="Arial"/>
                <w:sz w:val="22"/>
                <w:szCs w:val="22"/>
              </w:rPr>
              <w:t>5001</w:t>
            </w:r>
            <w:r w:rsidR="003B686D">
              <w:rPr>
                <w:rFonts w:ascii="Arial" w:hAnsi="Arial" w:cs="Arial"/>
                <w:sz w:val="22"/>
                <w:szCs w:val="22"/>
              </w:rPr>
              <w:t>.</w:t>
            </w:r>
          </w:p>
          <w:p w14:paraId="2FA230E5" w14:textId="77777777" w:rsidR="003257BD" w:rsidRPr="00354F34" w:rsidRDefault="003257BD" w:rsidP="003257BD">
            <w:pPr>
              <w:autoSpaceDE w:val="0"/>
              <w:autoSpaceDN w:val="0"/>
              <w:adjustRightInd w:val="0"/>
              <w:rPr>
                <w:rFonts w:ascii="Arial" w:hAnsi="Arial" w:cs="Arial"/>
                <w:sz w:val="22"/>
                <w:szCs w:val="22"/>
              </w:rPr>
            </w:pPr>
          </w:p>
          <w:p w14:paraId="7C3A861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BDFFA22" w14:textId="77777777" w:rsidTr="00D839CD">
        <w:trPr>
          <w:trHeight w:val="403"/>
        </w:trPr>
        <w:tc>
          <w:tcPr>
            <w:tcW w:w="9889" w:type="dxa"/>
            <w:gridSpan w:val="3"/>
            <w:shd w:val="clear" w:color="auto" w:fill="F2F2F2" w:themeFill="background1" w:themeFillShade="F2"/>
          </w:tcPr>
          <w:p w14:paraId="4887C6B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3FFFFD1" w14:textId="77777777" w:rsidTr="00947984">
        <w:trPr>
          <w:trHeight w:val="403"/>
        </w:trPr>
        <w:tc>
          <w:tcPr>
            <w:tcW w:w="9889" w:type="dxa"/>
            <w:gridSpan w:val="3"/>
          </w:tcPr>
          <w:p w14:paraId="7A8BAA0A" w14:textId="4F199D15" w:rsidR="003257BD" w:rsidRDefault="003257BD" w:rsidP="003257BD">
            <w:pPr>
              <w:autoSpaceDE w:val="0"/>
              <w:autoSpaceDN w:val="0"/>
              <w:adjustRightInd w:val="0"/>
              <w:rPr>
                <w:rFonts w:ascii="Arial" w:hAnsi="Arial" w:cs="Arial"/>
                <w:sz w:val="22"/>
                <w:szCs w:val="22"/>
              </w:rPr>
            </w:pPr>
          </w:p>
          <w:p w14:paraId="24AC0912" w14:textId="008D8D69" w:rsidR="003E30C0" w:rsidRDefault="003E30C0" w:rsidP="003257BD">
            <w:pPr>
              <w:autoSpaceDE w:val="0"/>
              <w:autoSpaceDN w:val="0"/>
              <w:adjustRightInd w:val="0"/>
              <w:rPr>
                <w:rFonts w:ascii="Arial" w:hAnsi="Arial" w:cs="Arial"/>
                <w:sz w:val="22"/>
                <w:szCs w:val="22"/>
              </w:rPr>
            </w:pPr>
            <w:r>
              <w:rPr>
                <w:rFonts w:ascii="Arial" w:hAnsi="Arial" w:cs="Arial"/>
                <w:sz w:val="22"/>
                <w:szCs w:val="22"/>
              </w:rPr>
              <w:t>Rhian Evans</w:t>
            </w:r>
          </w:p>
          <w:p w14:paraId="517699A2" w14:textId="77777777" w:rsidR="003E30C0" w:rsidRDefault="003E30C0" w:rsidP="003257BD">
            <w:pPr>
              <w:autoSpaceDE w:val="0"/>
              <w:autoSpaceDN w:val="0"/>
              <w:adjustRightInd w:val="0"/>
              <w:rPr>
                <w:rFonts w:ascii="Arial" w:hAnsi="Arial" w:cs="Arial"/>
                <w:sz w:val="22"/>
                <w:szCs w:val="22"/>
              </w:rPr>
            </w:pPr>
          </w:p>
          <w:p w14:paraId="5B072A9B" w14:textId="77428C9F" w:rsidR="003257BD" w:rsidRDefault="003E30C0" w:rsidP="003257BD">
            <w:pPr>
              <w:autoSpaceDE w:val="0"/>
              <w:autoSpaceDN w:val="0"/>
              <w:adjustRightInd w:val="0"/>
              <w:rPr>
                <w:rFonts w:ascii="Arial" w:hAnsi="Arial" w:cs="Arial"/>
                <w:sz w:val="22"/>
                <w:szCs w:val="22"/>
              </w:rPr>
            </w:pPr>
            <w:r>
              <w:rPr>
                <w:rFonts w:ascii="Arial" w:hAnsi="Arial" w:cs="Arial"/>
                <w:sz w:val="22"/>
                <w:szCs w:val="22"/>
              </w:rPr>
              <w:t xml:space="preserve">Paul Darby </w:t>
            </w:r>
          </w:p>
          <w:p w14:paraId="3CFA6895" w14:textId="77777777" w:rsidR="003257BD" w:rsidRPr="00354F34" w:rsidRDefault="003257BD" w:rsidP="003257BD">
            <w:pPr>
              <w:autoSpaceDE w:val="0"/>
              <w:autoSpaceDN w:val="0"/>
              <w:adjustRightInd w:val="0"/>
              <w:rPr>
                <w:rFonts w:ascii="Arial" w:hAnsi="Arial" w:cs="Arial"/>
                <w:sz w:val="22"/>
                <w:szCs w:val="22"/>
              </w:rPr>
            </w:pPr>
          </w:p>
          <w:p w14:paraId="6D8AE1A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7AFC25D" w14:textId="77777777" w:rsidTr="00D839CD">
        <w:trPr>
          <w:trHeight w:val="403"/>
        </w:trPr>
        <w:tc>
          <w:tcPr>
            <w:tcW w:w="9889" w:type="dxa"/>
            <w:gridSpan w:val="3"/>
            <w:shd w:val="clear" w:color="auto" w:fill="F2F2F2" w:themeFill="background1" w:themeFillShade="F2"/>
          </w:tcPr>
          <w:p w14:paraId="0F05AC4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DEE327C" w14:textId="77777777" w:rsidTr="00947984">
        <w:trPr>
          <w:trHeight w:val="403"/>
        </w:trPr>
        <w:tc>
          <w:tcPr>
            <w:tcW w:w="9889" w:type="dxa"/>
            <w:gridSpan w:val="3"/>
          </w:tcPr>
          <w:p w14:paraId="5CC0530F" w14:textId="77777777" w:rsidR="003257BD" w:rsidRDefault="003257BD" w:rsidP="003257BD">
            <w:pPr>
              <w:autoSpaceDE w:val="0"/>
              <w:autoSpaceDN w:val="0"/>
              <w:adjustRightInd w:val="0"/>
              <w:rPr>
                <w:rFonts w:ascii="Arial" w:hAnsi="Arial" w:cs="Arial"/>
                <w:sz w:val="22"/>
                <w:szCs w:val="22"/>
              </w:rPr>
            </w:pPr>
          </w:p>
          <w:p w14:paraId="593F4828" w14:textId="58E727F2" w:rsidR="003257BD" w:rsidRDefault="003E30C0" w:rsidP="003257BD">
            <w:pPr>
              <w:autoSpaceDE w:val="0"/>
              <w:autoSpaceDN w:val="0"/>
              <w:adjustRightInd w:val="0"/>
              <w:rPr>
                <w:rFonts w:ascii="Arial" w:hAnsi="Arial" w:cs="Arial"/>
                <w:sz w:val="22"/>
                <w:szCs w:val="22"/>
              </w:rPr>
            </w:pPr>
            <w:r>
              <w:rPr>
                <w:rFonts w:ascii="Arial" w:hAnsi="Arial" w:cs="Arial"/>
                <w:sz w:val="22"/>
                <w:szCs w:val="22"/>
              </w:rPr>
              <w:t>Data stored for the duration of the researc</w:t>
            </w:r>
            <w:r w:rsidR="00B75912">
              <w:rPr>
                <w:rFonts w:ascii="Arial" w:hAnsi="Arial" w:cs="Arial"/>
                <w:sz w:val="22"/>
                <w:szCs w:val="22"/>
              </w:rPr>
              <w:t xml:space="preserve">h </w:t>
            </w:r>
            <w:r w:rsidR="00DC5225">
              <w:rPr>
                <w:rFonts w:ascii="Arial" w:hAnsi="Arial" w:cs="Arial"/>
                <w:sz w:val="22"/>
                <w:szCs w:val="22"/>
              </w:rPr>
              <w:t xml:space="preserve">securely </w:t>
            </w:r>
            <w:r w:rsidR="00B75912">
              <w:rPr>
                <w:rFonts w:ascii="Arial" w:hAnsi="Arial" w:cs="Arial"/>
                <w:sz w:val="22"/>
                <w:szCs w:val="22"/>
              </w:rPr>
              <w:t>in</w:t>
            </w:r>
            <w:r w:rsidR="00DC5225">
              <w:rPr>
                <w:rFonts w:ascii="Arial" w:hAnsi="Arial" w:cs="Arial"/>
                <w:sz w:val="22"/>
                <w:szCs w:val="22"/>
              </w:rPr>
              <w:t xml:space="preserve"> a home office in line with GDPR guidelines (</w:t>
            </w:r>
            <w:r w:rsidR="00DC5225">
              <w:rPr>
                <w:rFonts w:ascii="Arial" w:hAnsi="Arial" w:cs="Arial"/>
                <w:sz w:val="22"/>
                <w:szCs w:val="22"/>
              </w:rPr>
              <w:t xml:space="preserve">BERA, 2018, p.25; </w:t>
            </w:r>
            <w:r w:rsidR="00DC5225">
              <w:rPr>
                <w:rFonts w:ascii="Arial" w:hAnsi="Arial" w:cs="Arial"/>
                <w:sz w:val="22"/>
                <w:szCs w:val="22"/>
              </w:rPr>
              <w:t>ICO, no date, p.168).</w:t>
            </w:r>
          </w:p>
          <w:p w14:paraId="23088F17" w14:textId="1A663169" w:rsidR="003E30C0" w:rsidRDefault="003E30C0" w:rsidP="003257BD">
            <w:pPr>
              <w:autoSpaceDE w:val="0"/>
              <w:autoSpaceDN w:val="0"/>
              <w:adjustRightInd w:val="0"/>
              <w:rPr>
                <w:rFonts w:ascii="Arial" w:hAnsi="Arial" w:cs="Arial"/>
                <w:sz w:val="22"/>
                <w:szCs w:val="22"/>
              </w:rPr>
            </w:pPr>
          </w:p>
          <w:p w14:paraId="5D824AA1" w14:textId="77777777" w:rsidR="003E30C0" w:rsidRDefault="003E30C0" w:rsidP="003257BD">
            <w:pPr>
              <w:autoSpaceDE w:val="0"/>
              <w:autoSpaceDN w:val="0"/>
              <w:adjustRightInd w:val="0"/>
              <w:rPr>
                <w:rFonts w:ascii="Arial" w:hAnsi="Arial" w:cs="Arial"/>
                <w:sz w:val="22"/>
                <w:szCs w:val="22"/>
              </w:rPr>
            </w:pPr>
          </w:p>
          <w:p w14:paraId="6BBFFAF9" w14:textId="77777777" w:rsidR="003257BD" w:rsidRPr="00354F34" w:rsidRDefault="003257BD" w:rsidP="003257BD">
            <w:pPr>
              <w:autoSpaceDE w:val="0"/>
              <w:autoSpaceDN w:val="0"/>
              <w:adjustRightInd w:val="0"/>
              <w:rPr>
                <w:rFonts w:ascii="Arial" w:hAnsi="Arial" w:cs="Arial"/>
                <w:sz w:val="22"/>
                <w:szCs w:val="22"/>
              </w:rPr>
            </w:pPr>
          </w:p>
          <w:p w14:paraId="3F0C177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AEB1677" w14:textId="77777777" w:rsidTr="00947984">
        <w:trPr>
          <w:trHeight w:val="403"/>
        </w:trPr>
        <w:tc>
          <w:tcPr>
            <w:tcW w:w="9889" w:type="dxa"/>
            <w:gridSpan w:val="3"/>
          </w:tcPr>
          <w:p w14:paraId="4613A69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B9C2AE" w14:textId="77777777" w:rsidTr="00947984">
        <w:trPr>
          <w:trHeight w:val="403"/>
        </w:trPr>
        <w:tc>
          <w:tcPr>
            <w:tcW w:w="9889" w:type="dxa"/>
            <w:gridSpan w:val="3"/>
          </w:tcPr>
          <w:p w14:paraId="27C9E019" w14:textId="404DE9B9" w:rsidR="00C32EFB" w:rsidRDefault="008C21AD" w:rsidP="00C32EFB">
            <w:pPr>
              <w:autoSpaceDE w:val="0"/>
              <w:autoSpaceDN w:val="0"/>
              <w:adjustRightInd w:val="0"/>
              <w:rPr>
                <w:rFonts w:ascii="Arial" w:hAnsi="Arial" w:cs="Arial"/>
                <w:sz w:val="22"/>
                <w:szCs w:val="22"/>
              </w:rPr>
            </w:pPr>
            <w:r>
              <w:rPr>
                <w:rFonts w:ascii="Arial" w:hAnsi="Arial" w:cs="Arial"/>
                <w:sz w:val="22"/>
                <w:szCs w:val="22"/>
              </w:rPr>
              <w:t>No</w:t>
            </w:r>
          </w:p>
          <w:p w14:paraId="06A6E525" w14:textId="5366B787" w:rsidR="00C32EFB" w:rsidRDefault="00C32EFB" w:rsidP="00C32EFB">
            <w:pPr>
              <w:autoSpaceDE w:val="0"/>
              <w:autoSpaceDN w:val="0"/>
              <w:adjustRightInd w:val="0"/>
              <w:rPr>
                <w:rFonts w:ascii="Arial" w:hAnsi="Arial" w:cs="Arial"/>
                <w:sz w:val="22"/>
                <w:szCs w:val="22"/>
              </w:rPr>
            </w:pPr>
          </w:p>
          <w:p w14:paraId="269BA58A" w14:textId="77777777" w:rsidR="008C21AD" w:rsidRDefault="008C21AD" w:rsidP="00C32EFB">
            <w:pPr>
              <w:autoSpaceDE w:val="0"/>
              <w:autoSpaceDN w:val="0"/>
              <w:adjustRightInd w:val="0"/>
              <w:rPr>
                <w:rFonts w:ascii="Arial" w:hAnsi="Arial" w:cs="Arial"/>
                <w:sz w:val="22"/>
                <w:szCs w:val="22"/>
              </w:rPr>
            </w:pPr>
          </w:p>
          <w:p w14:paraId="4BB1698C" w14:textId="77777777" w:rsidR="00C32EFB" w:rsidRPr="00354F34" w:rsidRDefault="00C32EFB" w:rsidP="00C32EFB">
            <w:pPr>
              <w:autoSpaceDE w:val="0"/>
              <w:autoSpaceDN w:val="0"/>
              <w:adjustRightInd w:val="0"/>
              <w:rPr>
                <w:rFonts w:ascii="Arial" w:hAnsi="Arial" w:cs="Arial"/>
                <w:sz w:val="22"/>
                <w:szCs w:val="22"/>
              </w:rPr>
            </w:pPr>
          </w:p>
          <w:p w14:paraId="702B070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C32EFB" w:rsidRPr="004C3A0B" w14:paraId="7D537637" w14:textId="77777777" w:rsidTr="00C32EFB">
        <w:trPr>
          <w:trHeight w:val="252"/>
        </w:trPr>
        <w:tc>
          <w:tcPr>
            <w:tcW w:w="7763" w:type="dxa"/>
            <w:vMerge w:val="restart"/>
            <w:shd w:val="clear" w:color="auto" w:fill="F2F2F2" w:themeFill="background1" w:themeFillShade="F2"/>
          </w:tcPr>
          <w:p w14:paraId="1A6E61F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7B0B83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196EE8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491911" w14:textId="41118458" w:rsidR="00C32EFB" w:rsidRPr="0092487B" w:rsidRDefault="00DB10F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115D3">
                  <w:rPr>
                    <w:rFonts w:ascii="MS Gothic" w:eastAsia="MS Gothic" w:hAnsi="MS Gothic" w:cs="Arial" w:hint="eastAsia"/>
                    <w:b/>
                    <w:bCs/>
                  </w:rPr>
                  <w:t>☒</w:t>
                </w:r>
              </w:sdtContent>
            </w:sdt>
          </w:p>
        </w:tc>
      </w:tr>
      <w:tr w:rsidR="00C32EFB" w:rsidRPr="004C3A0B" w14:paraId="7ED15520" w14:textId="77777777" w:rsidTr="00B93605">
        <w:trPr>
          <w:trHeight w:val="252"/>
        </w:trPr>
        <w:tc>
          <w:tcPr>
            <w:tcW w:w="7763" w:type="dxa"/>
            <w:vMerge/>
            <w:shd w:val="clear" w:color="auto" w:fill="F2F2F2" w:themeFill="background1" w:themeFillShade="F2"/>
          </w:tcPr>
          <w:p w14:paraId="05EB226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939E2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2277571" w14:textId="77777777" w:rsidR="00C32EFB" w:rsidRPr="0092487B" w:rsidRDefault="00DB10F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EAA8F30" w14:textId="77777777" w:rsidTr="003257BD">
        <w:trPr>
          <w:trHeight w:val="311"/>
        </w:trPr>
        <w:tc>
          <w:tcPr>
            <w:tcW w:w="7763" w:type="dxa"/>
            <w:vMerge w:val="restart"/>
            <w:shd w:val="clear" w:color="auto" w:fill="F2F2F2" w:themeFill="background1" w:themeFillShade="F2"/>
          </w:tcPr>
          <w:p w14:paraId="3FBBAE1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E12F07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7A0CB78" w14:textId="366A750E" w:rsidR="00C32EFB" w:rsidRPr="0092487B" w:rsidRDefault="00DB10F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115D3">
                  <w:rPr>
                    <w:rFonts w:ascii="MS Gothic" w:eastAsia="MS Gothic" w:hAnsi="MS Gothic" w:cs="Arial" w:hint="eastAsia"/>
                    <w:b/>
                    <w:bCs/>
                  </w:rPr>
                  <w:t>☒</w:t>
                </w:r>
              </w:sdtContent>
            </w:sdt>
          </w:p>
        </w:tc>
      </w:tr>
      <w:tr w:rsidR="00C32EFB" w:rsidRPr="004C3A0B" w14:paraId="58B550E0" w14:textId="77777777" w:rsidTr="003257BD">
        <w:trPr>
          <w:trHeight w:val="311"/>
        </w:trPr>
        <w:tc>
          <w:tcPr>
            <w:tcW w:w="7763" w:type="dxa"/>
            <w:vMerge/>
            <w:shd w:val="clear" w:color="auto" w:fill="F2F2F2" w:themeFill="background1" w:themeFillShade="F2"/>
          </w:tcPr>
          <w:p w14:paraId="0044010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BE916A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817EB93" w14:textId="77777777" w:rsidR="00C32EFB" w:rsidRPr="0092487B" w:rsidRDefault="00DB10F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EEC7F7C" w14:textId="77777777" w:rsidR="0092487B" w:rsidRDefault="0092487B" w:rsidP="00694EA8">
      <w:pPr>
        <w:rPr>
          <w:rFonts w:ascii="Arial" w:hAnsi="Arial" w:cs="Arial"/>
          <w:b/>
          <w:bCs/>
          <w:sz w:val="22"/>
          <w:szCs w:val="22"/>
        </w:rPr>
      </w:pPr>
    </w:p>
    <w:p w14:paraId="11E39749" w14:textId="77777777" w:rsidR="002A152D" w:rsidRDefault="002A152D">
      <w:pPr>
        <w:rPr>
          <w:rFonts w:ascii="Arial" w:hAnsi="Arial" w:cs="Arial"/>
          <w:b/>
          <w:bCs/>
          <w:sz w:val="22"/>
          <w:szCs w:val="22"/>
        </w:rPr>
      </w:pPr>
      <w:r>
        <w:rPr>
          <w:rFonts w:ascii="Arial" w:hAnsi="Arial" w:cs="Arial"/>
          <w:b/>
          <w:bCs/>
          <w:sz w:val="22"/>
          <w:szCs w:val="22"/>
        </w:rPr>
        <w:br w:type="page"/>
      </w:r>
    </w:p>
    <w:p w14:paraId="456D9C09" w14:textId="77777777" w:rsidR="005756CA" w:rsidRPr="004C3A0B" w:rsidRDefault="005756CA" w:rsidP="00A5764B">
      <w:pPr>
        <w:tabs>
          <w:tab w:val="left" w:pos="5103"/>
        </w:tabs>
        <w:rPr>
          <w:rFonts w:ascii="Arial" w:hAnsi="Arial" w:cs="Arial"/>
          <w:b/>
          <w:bCs/>
          <w:sz w:val="22"/>
          <w:szCs w:val="22"/>
        </w:rPr>
      </w:pPr>
    </w:p>
    <w:p w14:paraId="450FDFA5" w14:textId="05BFB92A" w:rsidR="000A2C56" w:rsidRPr="00B609DF" w:rsidRDefault="00B609DF" w:rsidP="008330B6">
      <w:pPr>
        <w:jc w:val="both"/>
        <w:rPr>
          <w:rFonts w:eastAsiaTheme="minorHAnsi"/>
          <w:sz w:val="24"/>
          <w:szCs w:val="24"/>
          <w:u w:val="single"/>
        </w:rPr>
      </w:pPr>
      <w:r w:rsidRPr="00B609DF">
        <w:rPr>
          <w:rFonts w:eastAsiaTheme="minorHAnsi"/>
          <w:sz w:val="24"/>
          <w:szCs w:val="24"/>
          <w:u w:val="single"/>
        </w:rPr>
        <w:t>Reference List.</w:t>
      </w:r>
    </w:p>
    <w:p w14:paraId="5B272612" w14:textId="07EC750E" w:rsidR="000A2C56" w:rsidRDefault="000A2C56" w:rsidP="008330B6">
      <w:pPr>
        <w:jc w:val="both"/>
        <w:rPr>
          <w:rFonts w:ascii="Arial" w:eastAsiaTheme="minorHAnsi" w:hAnsi="Arial" w:cs="Arial"/>
        </w:rPr>
      </w:pPr>
    </w:p>
    <w:p w14:paraId="15535EDF" w14:textId="3A6B611C" w:rsidR="000A2C56" w:rsidRDefault="000A2C56" w:rsidP="008330B6">
      <w:pPr>
        <w:jc w:val="both"/>
        <w:rPr>
          <w:rFonts w:ascii="Arial" w:eastAsiaTheme="minorHAnsi" w:hAnsi="Arial" w:cs="Arial"/>
        </w:rPr>
      </w:pPr>
    </w:p>
    <w:p w14:paraId="5ED9109B" w14:textId="77777777" w:rsidR="00B609DF" w:rsidRDefault="00B609DF" w:rsidP="00B609DF">
      <w:pPr>
        <w:spacing w:line="360" w:lineRule="auto"/>
        <w:jc w:val="both"/>
        <w:rPr>
          <w:color w:val="006DB4"/>
          <w:u w:val="single"/>
        </w:rPr>
      </w:pPr>
      <w:r w:rsidRPr="005D2E4B">
        <w:rPr>
          <w:sz w:val="24"/>
          <w:szCs w:val="24"/>
        </w:rPr>
        <w:t>Beate Hansen Sandseter, E., Little, H. and Wyver, S. (2012) ‘</w:t>
      </w:r>
      <w:r w:rsidRPr="005D2E4B">
        <w:rPr>
          <w:color w:val="333333"/>
          <w:kern w:val="36"/>
          <w:sz w:val="24"/>
          <w:szCs w:val="24"/>
        </w:rPr>
        <w:t xml:space="preserve">Do theory and pedagogy have an impact on provisions for outdoor learning? A comparison of approaches in Australia and Norway’, </w:t>
      </w:r>
      <w:r w:rsidRPr="005D2E4B">
        <w:rPr>
          <w:i/>
          <w:iCs/>
          <w:color w:val="333333"/>
          <w:kern w:val="36"/>
          <w:sz w:val="24"/>
          <w:szCs w:val="24"/>
        </w:rPr>
        <w:t>Journal of Adventure Education and Outdoor Learning,</w:t>
      </w:r>
      <w:r w:rsidRPr="005D2E4B">
        <w:rPr>
          <w:i/>
          <w:iCs/>
          <w:color w:val="777777"/>
          <w:sz w:val="24"/>
          <w:szCs w:val="24"/>
        </w:rPr>
        <w:t xml:space="preserve"> </w:t>
      </w:r>
      <w:r w:rsidRPr="005D2E4B">
        <w:rPr>
          <w:sz w:val="24"/>
          <w:szCs w:val="24"/>
        </w:rPr>
        <w:t xml:space="preserve">(12)3, pp. 167-182. DOI: </w:t>
      </w:r>
      <w:hyperlink r:id="rId15" w:history="1">
        <w:r w:rsidRPr="005D2E4B">
          <w:rPr>
            <w:color w:val="006DB4"/>
            <w:sz w:val="24"/>
            <w:szCs w:val="24"/>
            <w:u w:val="single"/>
          </w:rPr>
          <w:t>https://doi-org.ezproxy.uwtsd.ac.uk/10.1080/14729679.2012.699800</w:t>
        </w:r>
      </w:hyperlink>
    </w:p>
    <w:p w14:paraId="485EE5A5" w14:textId="77777777" w:rsidR="00B609DF" w:rsidRDefault="00B609DF" w:rsidP="00B609DF">
      <w:pPr>
        <w:spacing w:line="360" w:lineRule="auto"/>
        <w:jc w:val="both"/>
      </w:pPr>
    </w:p>
    <w:p w14:paraId="7B9CD4E3" w14:textId="77777777" w:rsidR="00B609DF" w:rsidRDefault="00B609DF" w:rsidP="00B609DF">
      <w:pPr>
        <w:spacing w:line="360" w:lineRule="auto"/>
        <w:jc w:val="both"/>
      </w:pPr>
      <w:r w:rsidRPr="005D2E4B">
        <w:rPr>
          <w:sz w:val="24"/>
          <w:szCs w:val="24"/>
        </w:rPr>
        <w:t xml:space="preserve">BERA (2018) </w:t>
      </w:r>
      <w:r w:rsidRPr="00991CE5">
        <w:rPr>
          <w:i/>
          <w:iCs/>
          <w:sz w:val="24"/>
          <w:szCs w:val="24"/>
        </w:rPr>
        <w:t>Ethical Guidelines for Educational Research, fourth edition.</w:t>
      </w:r>
      <w:r w:rsidRPr="005D2E4B">
        <w:rPr>
          <w:sz w:val="24"/>
          <w:szCs w:val="24"/>
        </w:rPr>
        <w:t xml:space="preserve"> Available at: </w:t>
      </w:r>
      <w:hyperlink r:id="rId16" w:history="1">
        <w:r w:rsidRPr="005D2E4B">
          <w:rPr>
            <w:rStyle w:val="Hyperlink"/>
            <w:sz w:val="24"/>
            <w:szCs w:val="24"/>
          </w:rPr>
          <w:t>https://www.bera.ac.uk/researchers-resources/publications/ethicalguidelines-for-educational-research-2018</w:t>
        </w:r>
      </w:hyperlink>
      <w:r w:rsidRPr="005D2E4B">
        <w:rPr>
          <w:sz w:val="24"/>
          <w:szCs w:val="24"/>
        </w:rPr>
        <w:t xml:space="preserve"> (Accessed: 7</w:t>
      </w:r>
      <w:r w:rsidRPr="005D2E4B">
        <w:rPr>
          <w:sz w:val="24"/>
          <w:szCs w:val="24"/>
          <w:vertAlign w:val="superscript"/>
        </w:rPr>
        <w:t>th</w:t>
      </w:r>
      <w:r w:rsidRPr="005D2E4B">
        <w:rPr>
          <w:sz w:val="24"/>
          <w:szCs w:val="24"/>
        </w:rPr>
        <w:t xml:space="preserve"> July 2020),</w:t>
      </w:r>
    </w:p>
    <w:p w14:paraId="4AA00286" w14:textId="77777777" w:rsidR="00B609DF" w:rsidRPr="005D2E4B" w:rsidRDefault="00B609DF" w:rsidP="00B609DF">
      <w:pPr>
        <w:spacing w:line="360" w:lineRule="auto"/>
        <w:jc w:val="both"/>
        <w:rPr>
          <w:sz w:val="24"/>
          <w:szCs w:val="24"/>
        </w:rPr>
      </w:pPr>
    </w:p>
    <w:p w14:paraId="778DA478" w14:textId="77777777" w:rsidR="00B609DF" w:rsidRDefault="00B609DF" w:rsidP="00B609DF">
      <w:pPr>
        <w:spacing w:line="360" w:lineRule="auto"/>
        <w:jc w:val="both"/>
        <w:textAlignment w:val="baseline"/>
      </w:pPr>
      <w:r w:rsidRPr="005D2E4B">
        <w:rPr>
          <w:sz w:val="24"/>
          <w:szCs w:val="24"/>
        </w:rPr>
        <w:t xml:space="preserve">Bodrova, E. Germeroth, C. Leong, D.J. (2013) ‘Play and Self-Regulation Lessons from Vygotsky’ </w:t>
      </w:r>
      <w:r w:rsidRPr="005D2E4B">
        <w:rPr>
          <w:i/>
          <w:iCs/>
          <w:sz w:val="24"/>
          <w:szCs w:val="24"/>
        </w:rPr>
        <w:t>American Journal of Play</w:t>
      </w:r>
      <w:r w:rsidRPr="005D2E4B">
        <w:rPr>
          <w:sz w:val="24"/>
          <w:szCs w:val="24"/>
        </w:rPr>
        <w:t xml:space="preserve">, 6(1), pp. 111-123. Available at: </w:t>
      </w:r>
      <w:hyperlink r:id="rId17" w:history="1">
        <w:r w:rsidRPr="005D2E4B">
          <w:rPr>
            <w:rStyle w:val="Hyperlink"/>
            <w:sz w:val="24"/>
            <w:szCs w:val="24"/>
          </w:rPr>
          <w:t>https://files.eric.ed.gov/fulltext/EJ1016167.pdf</w:t>
        </w:r>
      </w:hyperlink>
      <w:r w:rsidRPr="005D2E4B">
        <w:rPr>
          <w:sz w:val="24"/>
          <w:szCs w:val="24"/>
        </w:rPr>
        <w:t xml:space="preserve"> (Accessed: 6</w:t>
      </w:r>
      <w:r w:rsidRPr="005D2E4B">
        <w:rPr>
          <w:sz w:val="24"/>
          <w:szCs w:val="24"/>
          <w:vertAlign w:val="superscript"/>
        </w:rPr>
        <w:t>th</w:t>
      </w:r>
      <w:r w:rsidRPr="005D2E4B">
        <w:rPr>
          <w:sz w:val="24"/>
          <w:szCs w:val="24"/>
        </w:rPr>
        <w:t xml:space="preserve"> July 2020).</w:t>
      </w:r>
    </w:p>
    <w:p w14:paraId="0FEB8EFA" w14:textId="77777777" w:rsidR="00B609DF" w:rsidRPr="005D2E4B" w:rsidRDefault="00B609DF" w:rsidP="00B609DF">
      <w:pPr>
        <w:spacing w:line="360" w:lineRule="auto"/>
        <w:jc w:val="both"/>
        <w:textAlignment w:val="baseline"/>
        <w:rPr>
          <w:sz w:val="24"/>
          <w:szCs w:val="24"/>
        </w:rPr>
      </w:pPr>
    </w:p>
    <w:p w14:paraId="5AD8B834" w14:textId="77777777" w:rsidR="00B609DF" w:rsidRDefault="00B609DF" w:rsidP="00B609DF">
      <w:pPr>
        <w:spacing w:line="360" w:lineRule="auto"/>
        <w:jc w:val="both"/>
        <w:rPr>
          <w:i/>
          <w:iCs/>
        </w:rPr>
      </w:pPr>
      <w:r w:rsidRPr="005D2E4B">
        <w:rPr>
          <w:sz w:val="24"/>
          <w:szCs w:val="24"/>
        </w:rPr>
        <w:t xml:space="preserve">Bruce, T. (2012) </w:t>
      </w:r>
      <w:r w:rsidRPr="005D2E4B">
        <w:rPr>
          <w:i/>
          <w:iCs/>
          <w:sz w:val="24"/>
          <w:szCs w:val="24"/>
        </w:rPr>
        <w:t>Early Childhood Practice Froebel Today. London: Sage Publications Limited.</w:t>
      </w:r>
    </w:p>
    <w:p w14:paraId="471F8340" w14:textId="77777777" w:rsidR="00B609DF" w:rsidRPr="005D2E4B" w:rsidRDefault="00B609DF" w:rsidP="00B609DF">
      <w:pPr>
        <w:spacing w:line="360" w:lineRule="auto"/>
        <w:jc w:val="both"/>
        <w:rPr>
          <w:i/>
          <w:iCs/>
          <w:sz w:val="24"/>
          <w:szCs w:val="24"/>
        </w:rPr>
      </w:pPr>
    </w:p>
    <w:p w14:paraId="1EFAF85B" w14:textId="77777777" w:rsidR="00B609DF" w:rsidRDefault="00B609DF" w:rsidP="00B609DF">
      <w:pPr>
        <w:spacing w:line="360" w:lineRule="auto"/>
        <w:jc w:val="both"/>
      </w:pPr>
      <w:r w:rsidRPr="005D2E4B">
        <w:rPr>
          <w:sz w:val="24"/>
          <w:szCs w:val="24"/>
        </w:rPr>
        <w:t xml:space="preserve">Constable, K. (2017) </w:t>
      </w:r>
      <w:r w:rsidRPr="005D2E4B">
        <w:rPr>
          <w:i/>
          <w:iCs/>
          <w:sz w:val="24"/>
          <w:szCs w:val="24"/>
        </w:rPr>
        <w:t>The Outdoor Classroom Ages 3-7 Using Ideas from Forest Schools to Enrich Learning,</w:t>
      </w:r>
      <w:r w:rsidRPr="005D2E4B">
        <w:rPr>
          <w:sz w:val="24"/>
          <w:szCs w:val="24"/>
        </w:rPr>
        <w:t xml:space="preserve"> 2</w:t>
      </w:r>
      <w:r w:rsidRPr="005D2E4B">
        <w:rPr>
          <w:sz w:val="24"/>
          <w:szCs w:val="24"/>
          <w:vertAlign w:val="superscript"/>
        </w:rPr>
        <w:t>nd</w:t>
      </w:r>
      <w:r w:rsidRPr="005D2E4B">
        <w:rPr>
          <w:sz w:val="24"/>
          <w:szCs w:val="24"/>
        </w:rPr>
        <w:t xml:space="preserve"> Ed. Oxon: Routledge. </w:t>
      </w:r>
    </w:p>
    <w:p w14:paraId="1D168730" w14:textId="77777777" w:rsidR="00B609DF" w:rsidRPr="005D2E4B" w:rsidRDefault="00B609DF" w:rsidP="00B609DF">
      <w:pPr>
        <w:spacing w:line="360" w:lineRule="auto"/>
        <w:jc w:val="both"/>
        <w:rPr>
          <w:sz w:val="24"/>
          <w:szCs w:val="24"/>
        </w:rPr>
      </w:pPr>
    </w:p>
    <w:p w14:paraId="044D04E6" w14:textId="48976260" w:rsidR="00B609DF" w:rsidRDefault="00B609DF" w:rsidP="00B609DF">
      <w:pPr>
        <w:spacing w:line="360" w:lineRule="auto"/>
        <w:jc w:val="both"/>
        <w:rPr>
          <w:color w:val="10147E"/>
          <w:sz w:val="24"/>
          <w:szCs w:val="24"/>
          <w:u w:val="single"/>
        </w:rPr>
      </w:pPr>
      <w:r w:rsidRPr="005D2E4B">
        <w:rPr>
          <w:sz w:val="24"/>
          <w:szCs w:val="24"/>
        </w:rPr>
        <w:t>Cosgriff, M. (2015) ‘</w:t>
      </w:r>
      <w:r w:rsidRPr="005D2E4B">
        <w:rPr>
          <w:color w:val="333333"/>
          <w:kern w:val="36"/>
          <w:sz w:val="24"/>
          <w:szCs w:val="24"/>
        </w:rPr>
        <w:t xml:space="preserve">The reconceptualisation of outdoor education in the primary school classroom in Aotearoa New Zealand: how might we do it?’, </w:t>
      </w:r>
      <w:r w:rsidRPr="005D2E4B">
        <w:rPr>
          <w:i/>
          <w:iCs/>
          <w:color w:val="333333"/>
          <w:kern w:val="36"/>
          <w:sz w:val="24"/>
          <w:szCs w:val="24"/>
        </w:rPr>
        <w:t xml:space="preserve">International Journal of Primary, Elementary and Early Years Education, </w:t>
      </w:r>
      <w:r w:rsidRPr="005D2E4B">
        <w:rPr>
          <w:color w:val="333333"/>
          <w:kern w:val="36"/>
          <w:sz w:val="24"/>
          <w:szCs w:val="24"/>
        </w:rPr>
        <w:t xml:space="preserve">44(3), pp. 339-352. DOI: </w:t>
      </w:r>
      <w:hyperlink r:id="rId18" w:history="1">
        <w:r w:rsidRPr="005D2E4B">
          <w:rPr>
            <w:color w:val="10147E"/>
            <w:sz w:val="24"/>
            <w:szCs w:val="24"/>
            <w:u w:val="single"/>
          </w:rPr>
          <w:t>https://doi-org.ezproxy.uwtsd.ac.uk/10.1080/03004279.2015.1020440</w:t>
        </w:r>
      </w:hyperlink>
    </w:p>
    <w:p w14:paraId="72A5E971" w14:textId="58A4D303" w:rsidR="00991CE5" w:rsidRDefault="00991CE5" w:rsidP="00B609DF">
      <w:pPr>
        <w:spacing w:line="360" w:lineRule="auto"/>
        <w:jc w:val="both"/>
        <w:rPr>
          <w:i/>
          <w:iCs/>
          <w:sz w:val="24"/>
          <w:szCs w:val="24"/>
        </w:rPr>
      </w:pPr>
    </w:p>
    <w:p w14:paraId="464004F0" w14:textId="7C1E9B1B" w:rsidR="008838DB" w:rsidRPr="008838DB" w:rsidRDefault="008838DB" w:rsidP="00B609DF">
      <w:pPr>
        <w:spacing w:line="360" w:lineRule="auto"/>
        <w:jc w:val="both"/>
        <w:rPr>
          <w:sz w:val="24"/>
          <w:szCs w:val="24"/>
        </w:rPr>
      </w:pPr>
      <w:r w:rsidRPr="008838DB">
        <w:rPr>
          <w:sz w:val="24"/>
          <w:szCs w:val="24"/>
        </w:rPr>
        <w:t>Dallos,R. and Stedmon, J. (2009)</w:t>
      </w:r>
      <w:r>
        <w:rPr>
          <w:sz w:val="24"/>
          <w:szCs w:val="24"/>
        </w:rPr>
        <w:t xml:space="preserve"> ‘</w:t>
      </w:r>
      <w:r w:rsidRPr="00433249">
        <w:rPr>
          <w:i/>
          <w:iCs/>
          <w:sz w:val="24"/>
          <w:szCs w:val="24"/>
        </w:rPr>
        <w:t>Flying over the Swampy Lowlands: Reflective and Reflexive Practice’</w:t>
      </w:r>
      <w:r>
        <w:rPr>
          <w:sz w:val="24"/>
          <w:szCs w:val="24"/>
        </w:rPr>
        <w:t>. In: Dallos, R. and Stedmon</w:t>
      </w:r>
      <w:r w:rsidR="00433249">
        <w:rPr>
          <w:sz w:val="24"/>
          <w:szCs w:val="24"/>
        </w:rPr>
        <w:t>, J. (2009) Reflective Practice in Psychotherapy and Counselling. Milton Keynes: Open University Press.</w:t>
      </w:r>
    </w:p>
    <w:p w14:paraId="31F67EFD" w14:textId="77777777" w:rsidR="00B609DF" w:rsidRPr="005D2E4B" w:rsidRDefault="00B609DF" w:rsidP="00B609DF">
      <w:pPr>
        <w:spacing w:line="360" w:lineRule="auto"/>
        <w:jc w:val="both"/>
        <w:rPr>
          <w:color w:val="0D0D0D" w:themeColor="text1" w:themeTint="F2"/>
          <w:sz w:val="24"/>
          <w:szCs w:val="24"/>
          <w:shd w:val="clear" w:color="auto" w:fill="F9F9F9"/>
        </w:rPr>
      </w:pPr>
    </w:p>
    <w:p w14:paraId="587273F2" w14:textId="77777777" w:rsidR="00B609DF" w:rsidRDefault="00DB10F9" w:rsidP="00B609DF">
      <w:pPr>
        <w:spacing w:line="360" w:lineRule="auto"/>
        <w:jc w:val="both"/>
      </w:pPr>
      <w:hyperlink r:id="rId19" w:tooltip="Click to search for more items by this author" w:history="1">
        <w:r w:rsidR="00B609DF" w:rsidRPr="005D2E4B">
          <w:rPr>
            <w:sz w:val="24"/>
            <w:szCs w:val="24"/>
          </w:rPr>
          <w:t>Darby, J. A</w:t>
        </w:r>
      </w:hyperlink>
      <w:r w:rsidR="00B609DF" w:rsidRPr="005D2E4B">
        <w:rPr>
          <w:sz w:val="24"/>
          <w:szCs w:val="24"/>
        </w:rPr>
        <w:t>. (2007) ‘</w:t>
      </w:r>
      <w:r w:rsidR="00B609DF" w:rsidRPr="005D2E4B">
        <w:rPr>
          <w:kern w:val="36"/>
          <w:sz w:val="24"/>
          <w:szCs w:val="24"/>
        </w:rPr>
        <w:t xml:space="preserve">Are course evaluations subject to a halo effect?’, </w:t>
      </w:r>
      <w:hyperlink r:id="rId20" w:tooltip="Click to search for more items from this journal" w:history="1">
        <w:r w:rsidR="00B609DF" w:rsidRPr="005D2E4B">
          <w:rPr>
            <w:i/>
            <w:iCs/>
            <w:sz w:val="24"/>
            <w:szCs w:val="24"/>
          </w:rPr>
          <w:t>Research in Education</w:t>
        </w:r>
      </w:hyperlink>
      <w:r w:rsidR="00B609DF" w:rsidRPr="005D2E4B">
        <w:rPr>
          <w:i/>
          <w:iCs/>
          <w:sz w:val="24"/>
          <w:szCs w:val="24"/>
        </w:rPr>
        <w:t>; 77, pp.</w:t>
      </w:r>
      <w:r w:rsidR="00B609DF" w:rsidRPr="005D2E4B">
        <w:rPr>
          <w:sz w:val="24"/>
          <w:szCs w:val="24"/>
        </w:rPr>
        <w:t xml:space="preserve">46-55. Available at: </w:t>
      </w:r>
      <w:hyperlink r:id="rId21" w:history="1">
        <w:r w:rsidR="00B609DF" w:rsidRPr="005D2E4B">
          <w:rPr>
            <w:rStyle w:val="Hyperlink"/>
            <w:sz w:val="24"/>
            <w:szCs w:val="24"/>
          </w:rPr>
          <w:t>https://search-proquest-com.ezproxy.uwtsd.ac.uk/docview/213116946?OpenUrlRefId=info:xri/sid:primo&amp;accountid=130472</w:t>
        </w:r>
      </w:hyperlink>
      <w:r w:rsidR="00B609DF" w:rsidRPr="005D2E4B">
        <w:rPr>
          <w:sz w:val="24"/>
          <w:szCs w:val="24"/>
        </w:rPr>
        <w:t xml:space="preserve"> (Accessed: 5</w:t>
      </w:r>
      <w:r w:rsidR="00B609DF" w:rsidRPr="005D2E4B">
        <w:rPr>
          <w:sz w:val="24"/>
          <w:szCs w:val="24"/>
          <w:vertAlign w:val="superscript"/>
        </w:rPr>
        <w:t>th</w:t>
      </w:r>
      <w:r w:rsidR="00B609DF" w:rsidRPr="005D2E4B">
        <w:rPr>
          <w:sz w:val="24"/>
          <w:szCs w:val="24"/>
        </w:rPr>
        <w:t xml:space="preserve"> July 2020).</w:t>
      </w:r>
      <w:r w:rsidR="00B609DF">
        <w:t xml:space="preserve"> </w:t>
      </w:r>
    </w:p>
    <w:p w14:paraId="39D6E20E" w14:textId="77777777" w:rsidR="00B609DF" w:rsidRDefault="00B609DF" w:rsidP="00B609DF">
      <w:pPr>
        <w:spacing w:line="360" w:lineRule="auto"/>
        <w:jc w:val="both"/>
      </w:pPr>
    </w:p>
    <w:p w14:paraId="03AB1672" w14:textId="77777777" w:rsidR="00B609DF" w:rsidRPr="005D2E4B" w:rsidRDefault="00B609DF" w:rsidP="00B609DF">
      <w:pPr>
        <w:spacing w:line="360" w:lineRule="auto"/>
        <w:jc w:val="both"/>
        <w:rPr>
          <w:sz w:val="24"/>
          <w:szCs w:val="24"/>
        </w:rPr>
      </w:pPr>
    </w:p>
    <w:p w14:paraId="3FDBA639" w14:textId="77777777" w:rsidR="00991CE5" w:rsidRDefault="00991CE5" w:rsidP="00B609DF">
      <w:pPr>
        <w:spacing w:line="360" w:lineRule="auto"/>
        <w:jc w:val="both"/>
        <w:rPr>
          <w:sz w:val="24"/>
          <w:szCs w:val="24"/>
        </w:rPr>
      </w:pPr>
    </w:p>
    <w:p w14:paraId="468E8D59" w14:textId="77777777" w:rsidR="00991CE5" w:rsidRDefault="00991CE5" w:rsidP="00B609DF">
      <w:pPr>
        <w:spacing w:line="360" w:lineRule="auto"/>
        <w:jc w:val="both"/>
        <w:rPr>
          <w:sz w:val="24"/>
          <w:szCs w:val="24"/>
        </w:rPr>
      </w:pPr>
    </w:p>
    <w:p w14:paraId="2FD056BB" w14:textId="77777777" w:rsidR="00991CE5" w:rsidRDefault="00991CE5" w:rsidP="00B609DF">
      <w:pPr>
        <w:spacing w:line="360" w:lineRule="auto"/>
        <w:jc w:val="both"/>
        <w:rPr>
          <w:sz w:val="24"/>
          <w:szCs w:val="24"/>
        </w:rPr>
      </w:pPr>
    </w:p>
    <w:p w14:paraId="5588C158" w14:textId="65D17708" w:rsidR="00B609DF" w:rsidRDefault="00B609DF" w:rsidP="00B609DF">
      <w:pPr>
        <w:spacing w:line="360" w:lineRule="auto"/>
        <w:jc w:val="both"/>
      </w:pPr>
      <w:r w:rsidRPr="005D2E4B">
        <w:rPr>
          <w:sz w:val="24"/>
          <w:szCs w:val="24"/>
        </w:rPr>
        <w:t xml:space="preserve">ERIC (2019) </w:t>
      </w:r>
      <w:r w:rsidRPr="005D2E4B">
        <w:rPr>
          <w:i/>
          <w:iCs/>
          <w:sz w:val="24"/>
          <w:szCs w:val="24"/>
        </w:rPr>
        <w:t>Ethical Guidance</w:t>
      </w:r>
      <w:r w:rsidRPr="005D2E4B">
        <w:rPr>
          <w:sz w:val="24"/>
          <w:szCs w:val="24"/>
        </w:rPr>
        <w:t xml:space="preserve">. Available at: </w:t>
      </w:r>
      <w:hyperlink r:id="rId22" w:history="1">
        <w:r w:rsidRPr="005D2E4B">
          <w:rPr>
            <w:rStyle w:val="Hyperlink"/>
            <w:sz w:val="24"/>
            <w:szCs w:val="24"/>
          </w:rPr>
          <w:t>https://childethics.com/ethical-guidance/</w:t>
        </w:r>
      </w:hyperlink>
      <w:r w:rsidRPr="005D2E4B">
        <w:rPr>
          <w:sz w:val="24"/>
          <w:szCs w:val="24"/>
        </w:rPr>
        <w:t xml:space="preserve"> (Accessed: 7</w:t>
      </w:r>
      <w:r w:rsidRPr="005D2E4B">
        <w:rPr>
          <w:sz w:val="24"/>
          <w:szCs w:val="24"/>
          <w:vertAlign w:val="superscript"/>
        </w:rPr>
        <w:t>th</w:t>
      </w:r>
      <w:r w:rsidRPr="005D2E4B">
        <w:rPr>
          <w:sz w:val="24"/>
          <w:szCs w:val="24"/>
        </w:rPr>
        <w:t xml:space="preserve"> July 2020).</w:t>
      </w:r>
    </w:p>
    <w:p w14:paraId="7A6E3411" w14:textId="77777777" w:rsidR="00B609DF" w:rsidRPr="005D2E4B" w:rsidRDefault="00B609DF" w:rsidP="00B609DF">
      <w:pPr>
        <w:spacing w:line="360" w:lineRule="auto"/>
        <w:jc w:val="both"/>
        <w:rPr>
          <w:sz w:val="24"/>
          <w:szCs w:val="24"/>
        </w:rPr>
      </w:pPr>
    </w:p>
    <w:p w14:paraId="70D06DFA" w14:textId="77777777" w:rsidR="00B609DF" w:rsidRDefault="00B609DF" w:rsidP="00B609DF">
      <w:pPr>
        <w:spacing w:line="360" w:lineRule="auto"/>
        <w:jc w:val="both"/>
      </w:pPr>
      <w:r w:rsidRPr="005D2E4B">
        <w:rPr>
          <w:sz w:val="24"/>
          <w:szCs w:val="24"/>
        </w:rPr>
        <w:t xml:space="preserve">Ericsson, S. and Boyd, S. (2017) ‘Children’s ongoing and relational negotiation of informed assent in child–researcher, child–child and child–parent interaction’, </w:t>
      </w:r>
      <w:r w:rsidRPr="005D2E4B">
        <w:rPr>
          <w:i/>
          <w:iCs/>
          <w:sz w:val="24"/>
          <w:szCs w:val="24"/>
          <w:bdr w:val="none" w:sz="0" w:space="0" w:color="auto" w:frame="1"/>
        </w:rPr>
        <w:t>Childhood</w:t>
      </w:r>
      <w:r w:rsidRPr="005D2E4B">
        <w:rPr>
          <w:sz w:val="24"/>
          <w:szCs w:val="24"/>
        </w:rPr>
        <w:t xml:space="preserve">, 2017, Vol.24(3), pp.300-315. Available at: </w:t>
      </w:r>
      <w:hyperlink r:id="rId23" w:history="1">
        <w:r w:rsidRPr="005D2E4B">
          <w:rPr>
            <w:rStyle w:val="Hyperlink"/>
            <w:sz w:val="24"/>
            <w:szCs w:val="24"/>
          </w:rPr>
          <w:t>https://childethics.com/library/journal-articles/childrens-ongoing-relational-negotiation-informed-assent-child-researcher-child-child-child-parent-interaction/</w:t>
        </w:r>
      </w:hyperlink>
      <w:r w:rsidRPr="005D2E4B">
        <w:rPr>
          <w:sz w:val="24"/>
          <w:szCs w:val="24"/>
        </w:rPr>
        <w:t xml:space="preserve"> (Accessed: 3</w:t>
      </w:r>
      <w:r w:rsidRPr="005D2E4B">
        <w:rPr>
          <w:sz w:val="24"/>
          <w:szCs w:val="24"/>
          <w:vertAlign w:val="superscript"/>
        </w:rPr>
        <w:t>rd</w:t>
      </w:r>
      <w:r w:rsidRPr="005D2E4B">
        <w:rPr>
          <w:sz w:val="24"/>
          <w:szCs w:val="24"/>
        </w:rPr>
        <w:t xml:space="preserve"> July 2020).</w:t>
      </w:r>
    </w:p>
    <w:p w14:paraId="07180F21" w14:textId="77777777" w:rsidR="00B609DF" w:rsidRPr="005D2E4B" w:rsidRDefault="00B609DF" w:rsidP="00B609DF">
      <w:pPr>
        <w:spacing w:line="360" w:lineRule="auto"/>
        <w:jc w:val="both"/>
        <w:rPr>
          <w:sz w:val="24"/>
          <w:szCs w:val="24"/>
        </w:rPr>
      </w:pPr>
    </w:p>
    <w:p w14:paraId="4109097B" w14:textId="77777777" w:rsidR="00B609DF" w:rsidRDefault="00B609DF" w:rsidP="00B609DF">
      <w:pPr>
        <w:spacing w:line="360" w:lineRule="auto"/>
        <w:jc w:val="both"/>
        <w:rPr>
          <w:color w:val="333333"/>
          <w:shd w:val="clear" w:color="auto" w:fill="FFFFFF"/>
        </w:rPr>
      </w:pPr>
      <w:r w:rsidRPr="005D2E4B">
        <w:rPr>
          <w:sz w:val="24"/>
          <w:szCs w:val="24"/>
        </w:rPr>
        <w:t xml:space="preserve">Ernst, J. (2014) ‘Early Childhood Educators’ Use of Natural Outdoor Settings as Learning Environments: An Exploratory study of Beliefs, Practices, and Barriers’, </w:t>
      </w:r>
      <w:r w:rsidRPr="005D2E4B">
        <w:rPr>
          <w:i/>
          <w:iCs/>
          <w:color w:val="333333"/>
          <w:sz w:val="24"/>
          <w:szCs w:val="24"/>
          <w:bdr w:val="none" w:sz="0" w:space="0" w:color="auto" w:frame="1"/>
        </w:rPr>
        <w:t xml:space="preserve">Environmental Education Research, </w:t>
      </w:r>
      <w:r w:rsidRPr="005D2E4B">
        <w:rPr>
          <w:color w:val="333333"/>
          <w:sz w:val="24"/>
          <w:szCs w:val="24"/>
          <w:bdr w:val="none" w:sz="0" w:space="0" w:color="auto" w:frame="1"/>
        </w:rPr>
        <w:t xml:space="preserve">20(6), pp. 735-752. DOI: </w:t>
      </w:r>
      <w:r w:rsidRPr="005D2E4B">
        <w:rPr>
          <w:color w:val="333333"/>
          <w:sz w:val="24"/>
          <w:szCs w:val="24"/>
          <w:shd w:val="clear" w:color="auto" w:fill="FFFFFF"/>
        </w:rPr>
        <w:t xml:space="preserve">10.1080/13504622.2013.833596 </w:t>
      </w:r>
    </w:p>
    <w:p w14:paraId="12BD78C5" w14:textId="77777777" w:rsidR="00B609DF" w:rsidRPr="005D2E4B" w:rsidRDefault="00B609DF" w:rsidP="00B609DF">
      <w:pPr>
        <w:spacing w:line="360" w:lineRule="auto"/>
        <w:jc w:val="both"/>
        <w:rPr>
          <w:sz w:val="24"/>
          <w:szCs w:val="24"/>
        </w:rPr>
      </w:pPr>
    </w:p>
    <w:p w14:paraId="09CEE32E" w14:textId="77777777" w:rsidR="00B609DF" w:rsidRDefault="00B609DF" w:rsidP="00B609DF">
      <w:pPr>
        <w:spacing w:line="360" w:lineRule="auto"/>
        <w:jc w:val="both"/>
      </w:pPr>
      <w:r w:rsidRPr="00991CE5">
        <w:rPr>
          <w:sz w:val="24"/>
          <w:szCs w:val="24"/>
          <w:shd w:val="clear" w:color="auto" w:fill="FFFFFF"/>
        </w:rPr>
        <w:t xml:space="preserve">Fine, M. (2018)’"There's a Hole in the Tree!": Kindergartners Learning in an Urban Park’, </w:t>
      </w:r>
      <w:r w:rsidRPr="00991CE5">
        <w:rPr>
          <w:i/>
          <w:iCs/>
          <w:sz w:val="24"/>
          <w:szCs w:val="24"/>
        </w:rPr>
        <w:t xml:space="preserve">YC Young Children, </w:t>
      </w:r>
      <w:r w:rsidRPr="00991CE5">
        <w:rPr>
          <w:sz w:val="24"/>
          <w:szCs w:val="24"/>
        </w:rPr>
        <w:t>73</w:t>
      </w:r>
      <w:r w:rsidRPr="00991CE5">
        <w:rPr>
          <w:sz w:val="24"/>
          <w:szCs w:val="24"/>
          <w:shd w:val="clear" w:color="auto" w:fill="FFFFFF"/>
        </w:rPr>
        <w:t xml:space="preserve">(5), pp. 8-13. Available at: </w:t>
      </w:r>
      <w:hyperlink r:id="rId24" w:history="1">
        <w:r w:rsidRPr="005D2E4B">
          <w:rPr>
            <w:rStyle w:val="Hyperlink"/>
            <w:sz w:val="24"/>
            <w:szCs w:val="24"/>
          </w:rPr>
          <w:t>https://search-proquest-com.ezproxy.uwtsd.ac.uk/docview/2133351788?accountid=130472&amp;rfr_id=info%3Axri%2Fsid%3Aprimo</w:t>
        </w:r>
      </w:hyperlink>
      <w:r w:rsidRPr="005D2E4B">
        <w:rPr>
          <w:sz w:val="24"/>
          <w:szCs w:val="24"/>
        </w:rPr>
        <w:t xml:space="preserve"> (Accessed: 2</w:t>
      </w:r>
      <w:r>
        <w:t>8</w:t>
      </w:r>
      <w:r w:rsidRPr="005D2E4B">
        <w:rPr>
          <w:sz w:val="24"/>
          <w:szCs w:val="24"/>
          <w:vertAlign w:val="superscript"/>
        </w:rPr>
        <w:t>th</w:t>
      </w:r>
      <w:r w:rsidRPr="005D2E4B">
        <w:rPr>
          <w:sz w:val="24"/>
          <w:szCs w:val="24"/>
        </w:rPr>
        <w:t xml:space="preserve"> June 2020).</w:t>
      </w:r>
    </w:p>
    <w:p w14:paraId="60EE055F" w14:textId="77777777" w:rsidR="00B609DF" w:rsidRPr="005D2E4B" w:rsidRDefault="00B609DF" w:rsidP="00B609DF">
      <w:pPr>
        <w:spacing w:line="360" w:lineRule="auto"/>
        <w:jc w:val="both"/>
        <w:rPr>
          <w:sz w:val="24"/>
          <w:szCs w:val="24"/>
        </w:rPr>
      </w:pPr>
    </w:p>
    <w:p w14:paraId="2650E70E" w14:textId="275782E3" w:rsidR="00B609DF" w:rsidRDefault="00B609DF" w:rsidP="00B609DF">
      <w:pPr>
        <w:spacing w:line="360" w:lineRule="auto"/>
        <w:jc w:val="both"/>
        <w:rPr>
          <w:color w:val="555555"/>
          <w:sz w:val="24"/>
          <w:szCs w:val="24"/>
        </w:rPr>
      </w:pPr>
      <w:r w:rsidRPr="005D2E4B">
        <w:rPr>
          <w:sz w:val="24"/>
          <w:szCs w:val="24"/>
        </w:rPr>
        <w:t xml:space="preserve">Flannigan, C. and Dietze, B. (2017) ‘Children, Outdoor Play and Loose Parts’, </w:t>
      </w:r>
      <w:r w:rsidRPr="005D2E4B">
        <w:rPr>
          <w:i/>
          <w:iCs/>
          <w:sz w:val="24"/>
          <w:szCs w:val="24"/>
        </w:rPr>
        <w:t xml:space="preserve">Journal of Childhood Studies, </w:t>
      </w:r>
      <w:r w:rsidRPr="005D2E4B">
        <w:rPr>
          <w:sz w:val="24"/>
          <w:szCs w:val="24"/>
        </w:rPr>
        <w:t>42(4) pp. 53-60. DOI:</w:t>
      </w:r>
      <w:r w:rsidRPr="005D2E4B">
        <w:rPr>
          <w:color w:val="555555"/>
          <w:sz w:val="24"/>
          <w:szCs w:val="24"/>
        </w:rPr>
        <w:t>dx.doi.org/10.18357/jcs.v42i4.18103</w:t>
      </w:r>
    </w:p>
    <w:p w14:paraId="6344FC6E" w14:textId="77777777" w:rsidR="00991CE5" w:rsidRPr="005D2E4B" w:rsidRDefault="00991CE5" w:rsidP="00B609DF">
      <w:pPr>
        <w:spacing w:line="360" w:lineRule="auto"/>
        <w:jc w:val="both"/>
        <w:rPr>
          <w:sz w:val="24"/>
          <w:szCs w:val="24"/>
        </w:rPr>
      </w:pPr>
    </w:p>
    <w:p w14:paraId="08BCB9E3" w14:textId="77777777" w:rsidR="00B609DF" w:rsidRDefault="00B609DF" w:rsidP="00B609DF">
      <w:pPr>
        <w:spacing w:line="360" w:lineRule="auto"/>
        <w:jc w:val="both"/>
        <w:rPr>
          <w:color w:val="333333"/>
          <w:bdr w:val="none" w:sz="0" w:space="0" w:color="auto" w:frame="1"/>
        </w:rPr>
      </w:pPr>
      <w:r w:rsidRPr="005D2E4B">
        <w:rPr>
          <w:sz w:val="24"/>
          <w:szCs w:val="24"/>
        </w:rPr>
        <w:t xml:space="preserve">Forgas, J.P. (2011) ‘She Doesn’t Look Like A Philosopher…? Affective influences on the Halo Effect in Impression Formation’, </w:t>
      </w:r>
      <w:r w:rsidRPr="005D2E4B">
        <w:rPr>
          <w:i/>
          <w:iCs/>
          <w:color w:val="333333"/>
          <w:sz w:val="24"/>
          <w:szCs w:val="24"/>
          <w:bdr w:val="none" w:sz="0" w:space="0" w:color="auto" w:frame="1"/>
        </w:rPr>
        <w:t xml:space="preserve">European Journal of Social Psychology, </w:t>
      </w:r>
      <w:r w:rsidRPr="005D2E4B">
        <w:rPr>
          <w:color w:val="333333"/>
          <w:sz w:val="24"/>
          <w:szCs w:val="24"/>
          <w:bdr w:val="none" w:sz="0" w:space="0" w:color="auto" w:frame="1"/>
        </w:rPr>
        <w:t>41(7), pp. 812-817. DOI:</w:t>
      </w:r>
      <w:r w:rsidRPr="005D2E4B">
        <w:rPr>
          <w:sz w:val="24"/>
          <w:szCs w:val="24"/>
        </w:rPr>
        <w:t xml:space="preserve"> </w:t>
      </w:r>
      <w:hyperlink r:id="rId25" w:history="1">
        <w:r w:rsidRPr="005D2E4B">
          <w:rPr>
            <w:color w:val="005274"/>
            <w:sz w:val="24"/>
            <w:szCs w:val="24"/>
            <w:u w:val="single"/>
          </w:rPr>
          <w:t>https://doi.org/10.1002/ejsp.842</w:t>
        </w:r>
      </w:hyperlink>
      <w:r w:rsidRPr="005D2E4B">
        <w:rPr>
          <w:color w:val="333333"/>
          <w:sz w:val="24"/>
          <w:szCs w:val="24"/>
          <w:bdr w:val="none" w:sz="0" w:space="0" w:color="auto" w:frame="1"/>
        </w:rPr>
        <w:t xml:space="preserve"> </w:t>
      </w:r>
    </w:p>
    <w:p w14:paraId="4B33FCFA" w14:textId="77777777" w:rsidR="00B609DF" w:rsidRPr="005D2E4B" w:rsidRDefault="00B609DF" w:rsidP="00B609DF">
      <w:pPr>
        <w:spacing w:line="360" w:lineRule="auto"/>
        <w:jc w:val="both"/>
        <w:rPr>
          <w:sz w:val="24"/>
          <w:szCs w:val="24"/>
        </w:rPr>
      </w:pPr>
    </w:p>
    <w:p w14:paraId="247CCF8D" w14:textId="77777777" w:rsidR="00B609DF" w:rsidRDefault="00B609DF" w:rsidP="00B609DF">
      <w:pPr>
        <w:spacing w:line="360" w:lineRule="auto"/>
        <w:jc w:val="both"/>
      </w:pPr>
      <w:r w:rsidRPr="005D2E4B">
        <w:rPr>
          <w:sz w:val="24"/>
          <w:szCs w:val="24"/>
        </w:rPr>
        <w:t xml:space="preserve">Hart, R. A. (1992) </w:t>
      </w:r>
      <w:r w:rsidRPr="005D2E4B">
        <w:rPr>
          <w:i/>
          <w:iCs/>
          <w:sz w:val="24"/>
          <w:szCs w:val="24"/>
        </w:rPr>
        <w:t xml:space="preserve">Children’s Participation from Tokenism to Citizenship. </w:t>
      </w:r>
      <w:r w:rsidRPr="005D2E4B">
        <w:rPr>
          <w:sz w:val="24"/>
          <w:szCs w:val="24"/>
        </w:rPr>
        <w:t xml:space="preserve">Available at: </w:t>
      </w:r>
      <w:r w:rsidRPr="005D2E4B">
        <w:rPr>
          <w:color w:val="58595B"/>
          <w:sz w:val="24"/>
          <w:szCs w:val="24"/>
        </w:rPr>
        <w:t xml:space="preserve"> </w:t>
      </w:r>
      <w:hyperlink r:id="rId26" w:history="1">
        <w:r w:rsidRPr="005D2E4B">
          <w:rPr>
            <w:rStyle w:val="Hyperlink"/>
            <w:sz w:val="24"/>
            <w:szCs w:val="24"/>
          </w:rPr>
          <w:t>https://www.unicef-irc.org/publications/100-childrens-participation-from-tokenism-to-citizenship.html</w:t>
        </w:r>
      </w:hyperlink>
      <w:r w:rsidRPr="005D2E4B">
        <w:rPr>
          <w:color w:val="58595B"/>
          <w:sz w:val="24"/>
          <w:szCs w:val="24"/>
        </w:rPr>
        <w:t xml:space="preserve"> </w:t>
      </w:r>
      <w:r w:rsidRPr="005D2E4B">
        <w:rPr>
          <w:sz w:val="24"/>
          <w:szCs w:val="24"/>
        </w:rPr>
        <w:t>(Accessed: 3</w:t>
      </w:r>
      <w:r w:rsidRPr="005D2E4B">
        <w:rPr>
          <w:sz w:val="24"/>
          <w:szCs w:val="24"/>
          <w:vertAlign w:val="superscript"/>
        </w:rPr>
        <w:t>rd</w:t>
      </w:r>
      <w:r w:rsidRPr="005D2E4B">
        <w:rPr>
          <w:sz w:val="24"/>
          <w:szCs w:val="24"/>
        </w:rPr>
        <w:t xml:space="preserve"> July 2020).</w:t>
      </w:r>
    </w:p>
    <w:p w14:paraId="633307B2" w14:textId="77777777" w:rsidR="00B609DF" w:rsidRPr="005D2E4B" w:rsidRDefault="00B609DF" w:rsidP="00B609DF">
      <w:pPr>
        <w:spacing w:line="360" w:lineRule="auto"/>
        <w:jc w:val="both"/>
        <w:rPr>
          <w:sz w:val="24"/>
          <w:szCs w:val="24"/>
        </w:rPr>
      </w:pPr>
    </w:p>
    <w:p w14:paraId="37BB2FB3" w14:textId="6441DFA5" w:rsidR="00B609DF" w:rsidRDefault="00B609DF" w:rsidP="00B609DF">
      <w:pPr>
        <w:spacing w:line="360" w:lineRule="auto"/>
        <w:jc w:val="both"/>
        <w:rPr>
          <w:rStyle w:val="Hyperlink"/>
        </w:rPr>
      </w:pPr>
      <w:r w:rsidRPr="005D2E4B">
        <w:rPr>
          <w:i/>
          <w:iCs/>
          <w:sz w:val="24"/>
          <w:szCs w:val="24"/>
          <w:shd w:val="clear" w:color="auto" w:fill="FFFFFF"/>
        </w:rPr>
        <w:t>Health and Safety at Work etc. Act</w:t>
      </w:r>
      <w:r w:rsidRPr="005D2E4B">
        <w:rPr>
          <w:sz w:val="24"/>
          <w:szCs w:val="24"/>
          <w:shd w:val="clear" w:color="auto" w:fill="FFFFFF"/>
        </w:rPr>
        <w:t xml:space="preserve"> </w:t>
      </w:r>
      <w:r w:rsidRPr="005D2E4B">
        <w:rPr>
          <w:i/>
          <w:iCs/>
          <w:sz w:val="24"/>
          <w:szCs w:val="24"/>
          <w:shd w:val="clear" w:color="auto" w:fill="FFFFFF"/>
        </w:rPr>
        <w:t>1974</w:t>
      </w:r>
      <w:r w:rsidRPr="005D2E4B">
        <w:rPr>
          <w:sz w:val="24"/>
          <w:szCs w:val="24"/>
          <w:shd w:val="clear" w:color="auto" w:fill="FFFFFF"/>
        </w:rPr>
        <w:t xml:space="preserve">, c. 2. Available at: </w:t>
      </w:r>
      <w:hyperlink r:id="rId27" w:history="1">
        <w:r w:rsidRPr="005D2E4B">
          <w:rPr>
            <w:rStyle w:val="Hyperlink"/>
            <w:sz w:val="24"/>
            <w:szCs w:val="24"/>
          </w:rPr>
          <w:t>https://www.legislation.gov.uk/ukpga/1974/37</w:t>
        </w:r>
      </w:hyperlink>
      <w:r w:rsidRPr="005D2E4B">
        <w:rPr>
          <w:rStyle w:val="Hyperlink"/>
          <w:sz w:val="24"/>
          <w:szCs w:val="24"/>
        </w:rPr>
        <w:t xml:space="preserve"> (Accessed: 20</w:t>
      </w:r>
      <w:r w:rsidRPr="005D2E4B">
        <w:rPr>
          <w:rStyle w:val="Hyperlink"/>
          <w:sz w:val="24"/>
          <w:szCs w:val="24"/>
          <w:vertAlign w:val="superscript"/>
        </w:rPr>
        <w:t>th</w:t>
      </w:r>
      <w:r w:rsidRPr="005D2E4B">
        <w:rPr>
          <w:rStyle w:val="Hyperlink"/>
          <w:sz w:val="24"/>
          <w:szCs w:val="24"/>
        </w:rPr>
        <w:t xml:space="preserve"> June 2020)</w:t>
      </w:r>
      <w:r w:rsidR="00991CE5">
        <w:rPr>
          <w:rStyle w:val="Hyperlink"/>
          <w:sz w:val="24"/>
          <w:szCs w:val="24"/>
        </w:rPr>
        <w:t xml:space="preserve"> </w:t>
      </w:r>
      <w:r w:rsidR="00991CE5" w:rsidRPr="00991CE5">
        <w:rPr>
          <w:rStyle w:val="Hyperlink"/>
          <w:color w:val="auto"/>
          <w:sz w:val="24"/>
          <w:szCs w:val="24"/>
          <w:u w:val="none"/>
        </w:rPr>
        <w:t>(Accessed: 3</w:t>
      </w:r>
      <w:r w:rsidR="00991CE5" w:rsidRPr="00991CE5">
        <w:rPr>
          <w:rStyle w:val="Hyperlink"/>
          <w:color w:val="auto"/>
          <w:sz w:val="24"/>
          <w:szCs w:val="24"/>
          <w:u w:val="none"/>
          <w:vertAlign w:val="superscript"/>
        </w:rPr>
        <w:t>rd</w:t>
      </w:r>
      <w:r w:rsidR="00991CE5" w:rsidRPr="00991CE5">
        <w:rPr>
          <w:rStyle w:val="Hyperlink"/>
          <w:color w:val="auto"/>
          <w:sz w:val="24"/>
          <w:szCs w:val="24"/>
          <w:u w:val="none"/>
        </w:rPr>
        <w:t xml:space="preserve"> July 2020).</w:t>
      </w:r>
    </w:p>
    <w:p w14:paraId="2321BF6B" w14:textId="77777777" w:rsidR="00B609DF" w:rsidRPr="005D2E4B" w:rsidRDefault="00B609DF" w:rsidP="00B609DF">
      <w:pPr>
        <w:spacing w:line="360" w:lineRule="auto"/>
        <w:jc w:val="both"/>
        <w:rPr>
          <w:sz w:val="24"/>
          <w:szCs w:val="24"/>
        </w:rPr>
      </w:pPr>
    </w:p>
    <w:p w14:paraId="48A4A9CF" w14:textId="77777777" w:rsidR="00991CE5" w:rsidRDefault="00991CE5" w:rsidP="00B609DF">
      <w:pPr>
        <w:spacing w:line="360" w:lineRule="auto"/>
        <w:jc w:val="both"/>
        <w:rPr>
          <w:sz w:val="24"/>
          <w:szCs w:val="24"/>
          <w:shd w:val="clear" w:color="auto" w:fill="FFFFFF"/>
        </w:rPr>
      </w:pPr>
    </w:p>
    <w:p w14:paraId="2C0F5D5C" w14:textId="77777777" w:rsidR="00991CE5" w:rsidRDefault="00991CE5" w:rsidP="00B609DF">
      <w:pPr>
        <w:spacing w:line="360" w:lineRule="auto"/>
        <w:jc w:val="both"/>
        <w:rPr>
          <w:sz w:val="24"/>
          <w:szCs w:val="24"/>
          <w:shd w:val="clear" w:color="auto" w:fill="FFFFFF"/>
        </w:rPr>
      </w:pPr>
    </w:p>
    <w:p w14:paraId="3A811A15" w14:textId="77777777" w:rsidR="00991CE5" w:rsidRDefault="00991CE5" w:rsidP="00B609DF">
      <w:pPr>
        <w:spacing w:line="360" w:lineRule="auto"/>
        <w:jc w:val="both"/>
        <w:rPr>
          <w:sz w:val="24"/>
          <w:szCs w:val="24"/>
          <w:shd w:val="clear" w:color="auto" w:fill="FFFFFF"/>
        </w:rPr>
      </w:pPr>
    </w:p>
    <w:p w14:paraId="73A8ADA9" w14:textId="77777777" w:rsidR="00991CE5" w:rsidRDefault="00991CE5" w:rsidP="00B609DF">
      <w:pPr>
        <w:spacing w:line="360" w:lineRule="auto"/>
        <w:jc w:val="both"/>
        <w:rPr>
          <w:sz w:val="24"/>
          <w:szCs w:val="24"/>
          <w:shd w:val="clear" w:color="auto" w:fill="FFFFFF"/>
        </w:rPr>
      </w:pPr>
    </w:p>
    <w:p w14:paraId="60B93A18" w14:textId="1320349B" w:rsidR="00B609DF" w:rsidRDefault="00B609DF" w:rsidP="00B609DF">
      <w:pPr>
        <w:spacing w:line="360" w:lineRule="auto"/>
        <w:jc w:val="both"/>
      </w:pPr>
      <w:r w:rsidRPr="005D2E4B">
        <w:rPr>
          <w:sz w:val="24"/>
          <w:szCs w:val="24"/>
          <w:shd w:val="clear" w:color="auto" w:fill="FFFFFF"/>
        </w:rPr>
        <w:t>Health and Safety Executive (no date</w:t>
      </w:r>
      <w:r w:rsidR="00991CE5">
        <w:rPr>
          <w:sz w:val="24"/>
          <w:szCs w:val="24"/>
          <w:shd w:val="clear" w:color="auto" w:fill="FFFFFF"/>
        </w:rPr>
        <w:t>)</w:t>
      </w:r>
      <w:r w:rsidRPr="005D2E4B">
        <w:rPr>
          <w:i/>
          <w:iCs/>
          <w:sz w:val="24"/>
          <w:szCs w:val="24"/>
          <w:shd w:val="clear" w:color="auto" w:fill="FFFFFF"/>
        </w:rPr>
        <w:t xml:space="preserve"> Managing risks and risk assessment at</w:t>
      </w:r>
      <w:r w:rsidRPr="005D2E4B">
        <w:rPr>
          <w:sz w:val="24"/>
          <w:szCs w:val="24"/>
          <w:shd w:val="clear" w:color="auto" w:fill="FFFFFF"/>
        </w:rPr>
        <w:t xml:space="preserve"> </w:t>
      </w:r>
      <w:r w:rsidRPr="005D2E4B">
        <w:rPr>
          <w:i/>
          <w:iCs/>
          <w:sz w:val="24"/>
          <w:szCs w:val="24"/>
          <w:shd w:val="clear" w:color="auto" w:fill="FFFFFF"/>
        </w:rPr>
        <w:t>work</w:t>
      </w:r>
      <w:r w:rsidRPr="005D2E4B">
        <w:rPr>
          <w:sz w:val="24"/>
          <w:szCs w:val="24"/>
        </w:rPr>
        <w:t xml:space="preserve">. Available at: </w:t>
      </w:r>
      <w:hyperlink r:id="rId28" w:history="1">
        <w:r w:rsidRPr="005D2E4B">
          <w:rPr>
            <w:rStyle w:val="Hyperlink"/>
            <w:sz w:val="24"/>
            <w:szCs w:val="24"/>
          </w:rPr>
          <w:t>https://www.hse.gov.uk/simple-health-safety/risk/steps-needed-to-manage-risk.htm</w:t>
        </w:r>
      </w:hyperlink>
      <w:r w:rsidRPr="005D2E4B">
        <w:rPr>
          <w:sz w:val="24"/>
          <w:szCs w:val="24"/>
        </w:rPr>
        <w:t xml:space="preserve"> (Accessed:20</w:t>
      </w:r>
      <w:r w:rsidRPr="005D2E4B">
        <w:rPr>
          <w:sz w:val="24"/>
          <w:szCs w:val="24"/>
          <w:vertAlign w:val="superscript"/>
        </w:rPr>
        <w:t>th</w:t>
      </w:r>
      <w:r w:rsidRPr="005D2E4B">
        <w:rPr>
          <w:sz w:val="24"/>
          <w:szCs w:val="24"/>
        </w:rPr>
        <w:t xml:space="preserve"> June 2020).</w:t>
      </w:r>
    </w:p>
    <w:p w14:paraId="3CF69CD6" w14:textId="77777777" w:rsidR="00B609DF" w:rsidRPr="005D2E4B" w:rsidRDefault="00B609DF" w:rsidP="00B609DF">
      <w:pPr>
        <w:spacing w:line="360" w:lineRule="auto"/>
        <w:jc w:val="both"/>
        <w:rPr>
          <w:sz w:val="24"/>
          <w:szCs w:val="24"/>
        </w:rPr>
      </w:pPr>
    </w:p>
    <w:p w14:paraId="5BEB89B8" w14:textId="77777777" w:rsidR="00B609DF" w:rsidRDefault="00B609DF" w:rsidP="00B609DF">
      <w:pPr>
        <w:spacing w:line="360" w:lineRule="auto"/>
        <w:jc w:val="both"/>
        <w:rPr>
          <w:color w:val="333333"/>
        </w:rPr>
      </w:pPr>
      <w:r w:rsidRPr="005D2E4B">
        <w:rPr>
          <w:color w:val="3A3A3A"/>
          <w:sz w:val="24"/>
          <w:szCs w:val="24"/>
          <w:shd w:val="clear" w:color="auto" w:fill="FFFFFF"/>
        </w:rPr>
        <w:t xml:space="preserve">Humberstone, B. &amp; Stan, I. (2012) ‘Nature and Well-Being in Outdoor Learning: Authenticity or Performativity’’ </w:t>
      </w:r>
      <w:r w:rsidRPr="005D2E4B">
        <w:rPr>
          <w:i/>
          <w:iCs/>
          <w:color w:val="3A3A3A"/>
          <w:sz w:val="24"/>
          <w:szCs w:val="24"/>
        </w:rPr>
        <w:t>Journal of adventure education and outdoor learning</w:t>
      </w:r>
      <w:r w:rsidRPr="005D2E4B">
        <w:rPr>
          <w:color w:val="3A3A3A"/>
          <w:sz w:val="24"/>
          <w:szCs w:val="24"/>
          <w:shd w:val="clear" w:color="auto" w:fill="FFFFFF"/>
        </w:rPr>
        <w:t>, 12(3), pp. 183–197.</w:t>
      </w:r>
      <w:r w:rsidRPr="005D2E4B">
        <w:rPr>
          <w:sz w:val="24"/>
          <w:szCs w:val="24"/>
        </w:rPr>
        <w:t xml:space="preserve"> DOI: </w:t>
      </w:r>
      <w:hyperlink r:id="rId29" w:history="1">
        <w:r w:rsidRPr="005D2E4B">
          <w:rPr>
            <w:rStyle w:val="Hyperlink"/>
            <w:sz w:val="24"/>
            <w:szCs w:val="24"/>
          </w:rPr>
          <w:t>https://doi-org.ezproxy.uwtsd.ac.uk/10.1080/03004279.2010.487837</w:t>
        </w:r>
      </w:hyperlink>
      <w:r w:rsidRPr="005D2E4B">
        <w:rPr>
          <w:color w:val="333333"/>
          <w:sz w:val="24"/>
          <w:szCs w:val="24"/>
        </w:rPr>
        <w:t xml:space="preserve"> </w:t>
      </w:r>
    </w:p>
    <w:p w14:paraId="39DCA400" w14:textId="33F2AC67" w:rsidR="00B609DF" w:rsidRDefault="00B609DF" w:rsidP="00B609DF">
      <w:pPr>
        <w:rPr>
          <w:sz w:val="24"/>
          <w:szCs w:val="24"/>
        </w:rPr>
      </w:pPr>
    </w:p>
    <w:p w14:paraId="7FCCB7EB" w14:textId="77777777" w:rsidR="008838DB" w:rsidRPr="005D2E4B" w:rsidRDefault="008838DB" w:rsidP="00B609DF"/>
    <w:p w14:paraId="608C5F14" w14:textId="77777777" w:rsidR="00B609DF" w:rsidRDefault="00B609DF" w:rsidP="00B609DF">
      <w:pPr>
        <w:spacing w:line="360" w:lineRule="auto"/>
        <w:jc w:val="both"/>
      </w:pPr>
      <w:r w:rsidRPr="005D2E4B">
        <w:rPr>
          <w:sz w:val="24"/>
          <w:szCs w:val="24"/>
        </w:rPr>
        <w:t xml:space="preserve">ICO (2018) </w:t>
      </w:r>
      <w:r w:rsidRPr="005D2E4B">
        <w:rPr>
          <w:i/>
          <w:iCs/>
          <w:sz w:val="24"/>
          <w:szCs w:val="24"/>
        </w:rPr>
        <w:t xml:space="preserve">Guide to the General Data Protection Regulation (GDPR). </w:t>
      </w:r>
      <w:r w:rsidRPr="005D2E4B">
        <w:rPr>
          <w:sz w:val="24"/>
          <w:szCs w:val="24"/>
        </w:rPr>
        <w:t xml:space="preserve">Available at: </w:t>
      </w:r>
      <w:hyperlink r:id="rId30" w:history="1">
        <w:r w:rsidRPr="005D2E4B">
          <w:rPr>
            <w:rStyle w:val="Hyperlink"/>
            <w:sz w:val="24"/>
            <w:szCs w:val="24"/>
          </w:rPr>
          <w:t>https://assets.publishing.service.gov.uk/government/uploads/system/uploads/attachment_data/file/711097/guide-to-the-general-data-protection-regulation-gdpr-1-0.pdf</w:t>
        </w:r>
      </w:hyperlink>
      <w:r w:rsidRPr="005D2E4B">
        <w:rPr>
          <w:sz w:val="24"/>
          <w:szCs w:val="24"/>
        </w:rPr>
        <w:t xml:space="preserve"> (Accessed: 6</w:t>
      </w:r>
      <w:r w:rsidRPr="005D2E4B">
        <w:rPr>
          <w:sz w:val="24"/>
          <w:szCs w:val="24"/>
          <w:vertAlign w:val="superscript"/>
        </w:rPr>
        <w:t>th</w:t>
      </w:r>
      <w:r w:rsidRPr="005D2E4B">
        <w:rPr>
          <w:sz w:val="24"/>
          <w:szCs w:val="24"/>
        </w:rPr>
        <w:t xml:space="preserve"> July 2020).</w:t>
      </w:r>
    </w:p>
    <w:p w14:paraId="04285C42" w14:textId="77777777" w:rsidR="00B609DF" w:rsidRPr="005D2E4B" w:rsidRDefault="00B609DF" w:rsidP="00B609DF">
      <w:pPr>
        <w:spacing w:line="360" w:lineRule="auto"/>
        <w:jc w:val="both"/>
        <w:rPr>
          <w:i/>
          <w:iCs/>
          <w:sz w:val="24"/>
          <w:szCs w:val="24"/>
        </w:rPr>
      </w:pPr>
    </w:p>
    <w:p w14:paraId="1B680939" w14:textId="77777777" w:rsidR="00B609DF" w:rsidRDefault="00B609DF" w:rsidP="00B609DF">
      <w:pPr>
        <w:spacing w:line="360" w:lineRule="auto"/>
        <w:jc w:val="both"/>
      </w:pPr>
      <w:r w:rsidRPr="005D2E4B">
        <w:rPr>
          <w:sz w:val="24"/>
          <w:szCs w:val="24"/>
        </w:rPr>
        <w:t xml:space="preserve">Ihmeideh, F.M. &amp; Al-Qaryouti, I. A. (2016) ‘Exploring kindergarten teachers’ views and roles regarding children’s outdoor play environments in Oman’, </w:t>
      </w:r>
      <w:r w:rsidRPr="005D2E4B">
        <w:rPr>
          <w:i/>
          <w:iCs/>
          <w:sz w:val="24"/>
          <w:szCs w:val="24"/>
        </w:rPr>
        <w:t>Early Years an International Research Journal</w:t>
      </w:r>
      <w:r w:rsidRPr="005D2E4B">
        <w:rPr>
          <w:sz w:val="24"/>
          <w:szCs w:val="24"/>
        </w:rPr>
        <w:t>, 36(1), pp. 81-96. DOI: 10.1080/09575146.2015.1077783</w:t>
      </w:r>
    </w:p>
    <w:p w14:paraId="0136A0DC" w14:textId="77777777" w:rsidR="00B609DF" w:rsidRPr="005D2E4B" w:rsidRDefault="00B609DF" w:rsidP="00B609DF">
      <w:pPr>
        <w:spacing w:line="360" w:lineRule="auto"/>
        <w:jc w:val="both"/>
        <w:rPr>
          <w:sz w:val="24"/>
          <w:szCs w:val="24"/>
        </w:rPr>
      </w:pPr>
    </w:p>
    <w:p w14:paraId="27C5C089" w14:textId="77777777" w:rsidR="00B609DF" w:rsidRDefault="00B609DF" w:rsidP="00B609DF">
      <w:pPr>
        <w:spacing w:line="360" w:lineRule="auto"/>
        <w:jc w:val="both"/>
        <w:rPr>
          <w:color w:val="3A3A3A"/>
          <w:shd w:val="clear" w:color="auto" w:fill="FFFFFF"/>
        </w:rPr>
      </w:pPr>
      <w:r w:rsidRPr="005D2E4B">
        <w:rPr>
          <w:color w:val="3A3A3A"/>
          <w:sz w:val="24"/>
          <w:szCs w:val="24"/>
          <w:shd w:val="clear" w:color="auto" w:fill="FFFFFF"/>
        </w:rPr>
        <w:t>Konstantoni, K. &amp; Kustatscher, M. (2015) ‘</w:t>
      </w:r>
      <w:r w:rsidRPr="005D2E4B">
        <w:rPr>
          <w:i/>
          <w:iCs/>
          <w:color w:val="3A3A3A"/>
          <w:sz w:val="24"/>
          <w:szCs w:val="24"/>
          <w:shd w:val="clear" w:color="auto" w:fill="FFFFFF"/>
        </w:rPr>
        <w:t>Conducting ethnographic research in early childhood research: questions of participation’</w:t>
      </w:r>
      <w:r w:rsidRPr="005D2E4B">
        <w:rPr>
          <w:color w:val="3A3A3A"/>
          <w:sz w:val="24"/>
          <w:szCs w:val="24"/>
          <w:shd w:val="clear" w:color="auto" w:fill="FFFFFF"/>
        </w:rPr>
        <w:t>, In: Farrell, A., Kagan, S. &amp; Tisdall, E. K. M. (ed.) Sage Handbook of Early Childhood Research. London: Sage Publications.</w:t>
      </w:r>
    </w:p>
    <w:p w14:paraId="68780C7A" w14:textId="77777777" w:rsidR="00B609DF" w:rsidRPr="005D2E4B" w:rsidRDefault="00B609DF" w:rsidP="00B609DF">
      <w:pPr>
        <w:spacing w:line="360" w:lineRule="auto"/>
        <w:jc w:val="both"/>
        <w:rPr>
          <w:color w:val="3A3A3A"/>
          <w:sz w:val="24"/>
          <w:szCs w:val="24"/>
          <w:shd w:val="clear" w:color="auto" w:fill="FFFFFF"/>
        </w:rPr>
      </w:pPr>
    </w:p>
    <w:p w14:paraId="60839F50" w14:textId="77777777" w:rsidR="00B609DF" w:rsidRDefault="00B609DF" w:rsidP="00B609DF">
      <w:pPr>
        <w:spacing w:line="360" w:lineRule="auto"/>
        <w:jc w:val="both"/>
        <w:rPr>
          <w:rStyle w:val="Hyperlink"/>
        </w:rPr>
      </w:pPr>
      <w:r w:rsidRPr="005D2E4B">
        <w:rPr>
          <w:sz w:val="24"/>
          <w:szCs w:val="24"/>
        </w:rPr>
        <w:t xml:space="preserve">Kyritsi, K. (2019) ‘Doing Research with Children: Making Choices on Ethics and Methodology That Encourage Children’s Participation’, </w:t>
      </w:r>
      <w:r w:rsidRPr="005D2E4B">
        <w:rPr>
          <w:i/>
          <w:iCs/>
          <w:sz w:val="24"/>
          <w:szCs w:val="24"/>
        </w:rPr>
        <w:t xml:space="preserve">Journal of Childhood Studies, </w:t>
      </w:r>
      <w:r w:rsidRPr="005D2E4B">
        <w:rPr>
          <w:sz w:val="24"/>
          <w:szCs w:val="24"/>
        </w:rPr>
        <w:t>44(2) DOI:</w:t>
      </w:r>
      <w:hyperlink r:id="rId31" w:history="1">
        <w:r w:rsidRPr="005D2E4B">
          <w:rPr>
            <w:rStyle w:val="Hyperlink"/>
            <w:sz w:val="24"/>
            <w:szCs w:val="24"/>
          </w:rPr>
          <w:t xml:space="preserve">https://doi.org/10.18357/jcs442201919059 </w:t>
        </w:r>
      </w:hyperlink>
    </w:p>
    <w:p w14:paraId="3483B34E" w14:textId="77777777" w:rsidR="00B609DF" w:rsidRPr="005D2E4B" w:rsidRDefault="00B609DF" w:rsidP="00B609DF">
      <w:pPr>
        <w:spacing w:line="360" w:lineRule="auto"/>
        <w:jc w:val="both"/>
        <w:rPr>
          <w:sz w:val="24"/>
          <w:szCs w:val="24"/>
        </w:rPr>
      </w:pPr>
    </w:p>
    <w:p w14:paraId="3B8278C0" w14:textId="77777777" w:rsidR="00B609DF" w:rsidRDefault="00B609DF" w:rsidP="00B609DF">
      <w:pPr>
        <w:spacing w:line="360" w:lineRule="auto"/>
        <w:jc w:val="both"/>
        <w:rPr>
          <w:color w:val="006DB4"/>
          <w:u w:val="single"/>
        </w:rPr>
      </w:pPr>
      <w:r w:rsidRPr="005D2E4B">
        <w:rPr>
          <w:sz w:val="24"/>
          <w:szCs w:val="24"/>
        </w:rPr>
        <w:t xml:space="preserve">Lavrysen et al. (2017) ‘Risky-play at school. Facilitating risk perception and competence in young children’, </w:t>
      </w:r>
      <w:r w:rsidRPr="005D2E4B">
        <w:rPr>
          <w:i/>
          <w:iCs/>
          <w:sz w:val="24"/>
          <w:szCs w:val="24"/>
        </w:rPr>
        <w:t>European Early Childhood Education Research Journal</w:t>
      </w:r>
      <w:r w:rsidRPr="005D2E4B">
        <w:rPr>
          <w:sz w:val="24"/>
          <w:szCs w:val="24"/>
        </w:rPr>
        <w:t xml:space="preserve">, 25(1), pp. 89-105, </w:t>
      </w:r>
      <w:hyperlink r:id="rId32" w:history="1">
        <w:r w:rsidRPr="005D2E4B">
          <w:rPr>
            <w:sz w:val="24"/>
            <w:szCs w:val="24"/>
          </w:rPr>
          <w:t xml:space="preserve">DOI: </w:t>
        </w:r>
        <w:r w:rsidRPr="005D2E4B">
          <w:rPr>
            <w:color w:val="006DB4"/>
            <w:sz w:val="24"/>
            <w:szCs w:val="24"/>
            <w:u w:val="single"/>
          </w:rPr>
          <w:t>.org/10.1080/1350293X.2015.1102412</w:t>
        </w:r>
      </w:hyperlink>
    </w:p>
    <w:p w14:paraId="175F272F" w14:textId="77777777" w:rsidR="00B609DF" w:rsidRPr="005D2E4B" w:rsidRDefault="00B609DF" w:rsidP="00B609DF">
      <w:pPr>
        <w:spacing w:line="360" w:lineRule="auto"/>
        <w:jc w:val="both"/>
        <w:rPr>
          <w:color w:val="006DB4"/>
          <w:sz w:val="24"/>
          <w:szCs w:val="24"/>
          <w:u w:val="single"/>
        </w:rPr>
      </w:pPr>
    </w:p>
    <w:p w14:paraId="386EE9DA" w14:textId="77777777" w:rsidR="00B609DF" w:rsidRDefault="00B609DF" w:rsidP="00B609DF">
      <w:pPr>
        <w:spacing w:line="360" w:lineRule="auto"/>
        <w:jc w:val="both"/>
      </w:pPr>
      <w:r w:rsidRPr="005D2E4B">
        <w:rPr>
          <w:sz w:val="24"/>
          <w:szCs w:val="24"/>
        </w:rPr>
        <w:t xml:space="preserve">Liebovich, B. (2018) ‘The MacMillan sisters, the roots of the open-nursery, and breaking the cycle of poverty’, </w:t>
      </w:r>
      <w:r w:rsidRPr="005D2E4B">
        <w:rPr>
          <w:i/>
          <w:iCs/>
          <w:sz w:val="24"/>
          <w:szCs w:val="24"/>
        </w:rPr>
        <w:t>Social and Education History</w:t>
      </w:r>
      <w:r w:rsidRPr="005D2E4B">
        <w:rPr>
          <w:sz w:val="24"/>
          <w:szCs w:val="24"/>
        </w:rPr>
        <w:t>, 7(1), pp. 78-96. DOI:10.17583/hse.2018.</w:t>
      </w:r>
    </w:p>
    <w:p w14:paraId="120E1761" w14:textId="77777777" w:rsidR="00B609DF" w:rsidRPr="005D2E4B" w:rsidRDefault="00B609DF" w:rsidP="00B609DF">
      <w:pPr>
        <w:spacing w:line="360" w:lineRule="auto"/>
        <w:jc w:val="both"/>
        <w:rPr>
          <w:i/>
          <w:iCs/>
          <w:sz w:val="24"/>
          <w:szCs w:val="24"/>
        </w:rPr>
      </w:pPr>
    </w:p>
    <w:p w14:paraId="666E5705" w14:textId="77777777" w:rsidR="00991CE5" w:rsidRDefault="00991CE5" w:rsidP="00B609DF">
      <w:pPr>
        <w:spacing w:line="360" w:lineRule="auto"/>
        <w:jc w:val="both"/>
        <w:rPr>
          <w:sz w:val="24"/>
          <w:szCs w:val="24"/>
        </w:rPr>
      </w:pPr>
    </w:p>
    <w:p w14:paraId="44A90927" w14:textId="77777777" w:rsidR="00991CE5" w:rsidRDefault="00991CE5" w:rsidP="00B609DF">
      <w:pPr>
        <w:spacing w:line="360" w:lineRule="auto"/>
        <w:jc w:val="both"/>
        <w:rPr>
          <w:sz w:val="24"/>
          <w:szCs w:val="24"/>
        </w:rPr>
      </w:pPr>
    </w:p>
    <w:p w14:paraId="4EFBF441" w14:textId="77777777" w:rsidR="00433249" w:rsidRDefault="00433249" w:rsidP="00B609DF">
      <w:pPr>
        <w:spacing w:line="360" w:lineRule="auto"/>
        <w:jc w:val="both"/>
        <w:rPr>
          <w:sz w:val="24"/>
          <w:szCs w:val="24"/>
        </w:rPr>
      </w:pPr>
    </w:p>
    <w:p w14:paraId="5F38085F" w14:textId="03A615A8" w:rsidR="00433249" w:rsidRDefault="00433249" w:rsidP="00B609DF">
      <w:pPr>
        <w:spacing w:line="360" w:lineRule="auto"/>
        <w:jc w:val="both"/>
        <w:rPr>
          <w:sz w:val="24"/>
          <w:szCs w:val="24"/>
        </w:rPr>
      </w:pPr>
    </w:p>
    <w:p w14:paraId="15998C26" w14:textId="77777777" w:rsidR="00433249" w:rsidRDefault="00433249" w:rsidP="00B609DF">
      <w:pPr>
        <w:spacing w:line="360" w:lineRule="auto"/>
        <w:jc w:val="both"/>
        <w:rPr>
          <w:sz w:val="24"/>
          <w:szCs w:val="24"/>
        </w:rPr>
      </w:pPr>
    </w:p>
    <w:p w14:paraId="41A3AD25" w14:textId="32D6383B" w:rsidR="00B609DF" w:rsidRDefault="00B609DF" w:rsidP="00B609DF">
      <w:pPr>
        <w:spacing w:line="360" w:lineRule="auto"/>
        <w:jc w:val="both"/>
      </w:pPr>
      <w:r w:rsidRPr="005D2E4B">
        <w:rPr>
          <w:sz w:val="24"/>
          <w:szCs w:val="24"/>
        </w:rPr>
        <w:t xml:space="preserve">Lucas, P. (2012) ‘Critical Reflection. What Do We Really Mean?’, </w:t>
      </w:r>
      <w:r w:rsidRPr="005D2E4B">
        <w:rPr>
          <w:i/>
          <w:iCs/>
          <w:sz w:val="24"/>
          <w:szCs w:val="24"/>
        </w:rPr>
        <w:t>ACEN National Conference.</w:t>
      </w:r>
      <w:r w:rsidRPr="005D2E4B">
        <w:rPr>
          <w:sz w:val="24"/>
          <w:szCs w:val="24"/>
        </w:rPr>
        <w:t xml:space="preserve"> Deakin University, Melbourne, 2012. Available at: </w:t>
      </w:r>
      <w:hyperlink r:id="rId33" w:history="1">
        <w:r w:rsidRPr="005D2E4B">
          <w:rPr>
            <w:color w:val="0000FF" w:themeColor="hyperlink"/>
            <w:sz w:val="24"/>
            <w:szCs w:val="24"/>
            <w:u w:val="single"/>
          </w:rPr>
          <w:t>https://www.projectenportfolio.nl/images/2/26/92_Critical-reflection.pdf</w:t>
        </w:r>
      </w:hyperlink>
      <w:r w:rsidRPr="005D2E4B">
        <w:rPr>
          <w:sz w:val="24"/>
          <w:szCs w:val="24"/>
        </w:rPr>
        <w:t xml:space="preserve"> (Accessed: 21st June 2020).</w:t>
      </w:r>
    </w:p>
    <w:p w14:paraId="3F36342A" w14:textId="77777777" w:rsidR="00B609DF" w:rsidRPr="005D2E4B" w:rsidRDefault="00B609DF" w:rsidP="00B609DF">
      <w:pPr>
        <w:spacing w:line="360" w:lineRule="auto"/>
        <w:jc w:val="both"/>
        <w:rPr>
          <w:sz w:val="24"/>
          <w:szCs w:val="24"/>
        </w:rPr>
      </w:pPr>
    </w:p>
    <w:p w14:paraId="1D7C134A" w14:textId="77777777" w:rsidR="00B609DF" w:rsidRDefault="00B609DF" w:rsidP="00B609DF">
      <w:pPr>
        <w:spacing w:line="360" w:lineRule="auto"/>
        <w:jc w:val="both"/>
      </w:pPr>
      <w:r w:rsidRPr="005D2E4B">
        <w:rPr>
          <w:sz w:val="24"/>
          <w:szCs w:val="24"/>
        </w:rPr>
        <w:t xml:space="preserve">McInnes, K. et al. (2011) ‘Differences in practitioners’ understanding of play and how this influences pedagogy and children’s perceptions of play’, </w:t>
      </w:r>
      <w:r w:rsidRPr="005D2E4B">
        <w:rPr>
          <w:i/>
          <w:iCs/>
          <w:sz w:val="24"/>
          <w:szCs w:val="24"/>
        </w:rPr>
        <w:t>Early Years an International Research Journal</w:t>
      </w:r>
      <w:r w:rsidRPr="005D2E4B">
        <w:rPr>
          <w:sz w:val="24"/>
          <w:szCs w:val="24"/>
        </w:rPr>
        <w:t xml:space="preserve">, 31(2), pp. 121-133, DOI: 10.1080/09575146.2011.572870 </w:t>
      </w:r>
    </w:p>
    <w:p w14:paraId="3BFCC42B" w14:textId="77777777" w:rsidR="00B609DF" w:rsidRPr="005D2E4B" w:rsidRDefault="00B609DF" w:rsidP="00B609DF">
      <w:pPr>
        <w:spacing w:line="360" w:lineRule="auto"/>
        <w:jc w:val="both"/>
        <w:rPr>
          <w:sz w:val="24"/>
          <w:szCs w:val="24"/>
        </w:rPr>
      </w:pPr>
    </w:p>
    <w:p w14:paraId="6AFE67A1" w14:textId="77777777" w:rsidR="00B609DF" w:rsidRDefault="00B609DF" w:rsidP="00B609DF">
      <w:pPr>
        <w:spacing w:line="360" w:lineRule="auto"/>
        <w:jc w:val="both"/>
      </w:pPr>
      <w:r w:rsidRPr="005D2E4B">
        <w:rPr>
          <w:rFonts w:eastAsia="Calibri"/>
          <w:color w:val="000000"/>
          <w:sz w:val="24"/>
          <w:szCs w:val="24"/>
          <w:lang w:val="en-US"/>
        </w:rPr>
        <w:t>Noradahl, K. and Johannesson, I. A. (2014) ’</w:t>
      </w:r>
      <w:r w:rsidRPr="005D2E4B">
        <w:rPr>
          <w:color w:val="333333"/>
          <w:sz w:val="24"/>
          <w:szCs w:val="24"/>
          <w:shd w:val="clear" w:color="auto" w:fill="FFFFFF"/>
        </w:rPr>
        <w:t xml:space="preserve">Let's go outside’: Icelandic teachers' views of using the outdoors’, </w:t>
      </w:r>
      <w:r w:rsidRPr="005D2E4B">
        <w:rPr>
          <w:i/>
          <w:iCs/>
          <w:color w:val="333333"/>
          <w:sz w:val="24"/>
          <w:szCs w:val="24"/>
          <w:shd w:val="clear" w:color="auto" w:fill="FFFFFF"/>
        </w:rPr>
        <w:t xml:space="preserve">International Journal of Primary, Elementary and Early Years Education, </w:t>
      </w:r>
      <w:r w:rsidRPr="005D2E4B">
        <w:rPr>
          <w:color w:val="333333"/>
          <w:sz w:val="24"/>
          <w:szCs w:val="24"/>
          <w:shd w:val="clear" w:color="auto" w:fill="FFFFFF"/>
        </w:rPr>
        <w:t xml:space="preserve">44(4), pp. 391-406. DOI:  </w:t>
      </w:r>
      <w:hyperlink r:id="rId34" w:history="1">
        <w:r w:rsidRPr="005D2E4B">
          <w:rPr>
            <w:rStyle w:val="Hyperlink"/>
            <w:sz w:val="24"/>
            <w:szCs w:val="24"/>
          </w:rPr>
          <w:t>https://www-tandfonline-com.ezproxy.uwtsd.ac.uk/doi/full/10.1080/03004279.2014.961946</w:t>
        </w:r>
      </w:hyperlink>
      <w:r w:rsidRPr="005D2E4B">
        <w:rPr>
          <w:sz w:val="24"/>
          <w:szCs w:val="24"/>
        </w:rPr>
        <w:t xml:space="preserve"> </w:t>
      </w:r>
    </w:p>
    <w:p w14:paraId="3CDA8CAA" w14:textId="77777777" w:rsidR="00B609DF" w:rsidRPr="005D2E4B" w:rsidRDefault="00B609DF" w:rsidP="00B609DF">
      <w:pPr>
        <w:spacing w:line="360" w:lineRule="auto"/>
        <w:jc w:val="both"/>
        <w:rPr>
          <w:sz w:val="24"/>
          <w:szCs w:val="24"/>
        </w:rPr>
      </w:pPr>
    </w:p>
    <w:p w14:paraId="2753354B" w14:textId="77777777" w:rsidR="00B609DF" w:rsidRDefault="00B609DF" w:rsidP="00B609DF">
      <w:pPr>
        <w:spacing w:line="360" w:lineRule="auto"/>
        <w:jc w:val="both"/>
        <w:textAlignment w:val="baseline"/>
        <w:outlineLvl w:val="0"/>
        <w:rPr>
          <w:color w:val="333333"/>
          <w:shd w:val="clear" w:color="auto" w:fill="FFFFFF"/>
        </w:rPr>
      </w:pPr>
      <w:r w:rsidRPr="005D2E4B">
        <w:rPr>
          <w:color w:val="333333"/>
          <w:kern w:val="36"/>
          <w:sz w:val="24"/>
          <w:szCs w:val="24"/>
          <w:bdr w:val="none" w:sz="0" w:space="0" w:color="auto" w:frame="1"/>
        </w:rPr>
        <w:t>Norodahl, K. Johannesson</w:t>
      </w:r>
      <w:r w:rsidRPr="005D2E4B">
        <w:rPr>
          <w:kern w:val="36"/>
          <w:sz w:val="24"/>
          <w:szCs w:val="24"/>
          <w:bdr w:val="none" w:sz="0" w:space="0" w:color="auto" w:frame="1"/>
        </w:rPr>
        <w:t xml:space="preserve">, I. A. (2015) ‘Children's Outdoor Environment in Icelandic Educational Policy’, </w:t>
      </w:r>
      <w:hyperlink r:id="rId35" w:tooltip="Search for Scandinavian Journal of Educational Research" w:history="1">
        <w:r w:rsidRPr="005D2E4B">
          <w:rPr>
            <w:sz w:val="24"/>
            <w:szCs w:val="24"/>
            <w:bdr w:val="none" w:sz="0" w:space="0" w:color="auto" w:frame="1"/>
          </w:rPr>
          <w:t>Scandinavian Journal of Educational Research</w:t>
        </w:r>
      </w:hyperlink>
      <w:r w:rsidRPr="005D2E4B">
        <w:rPr>
          <w:sz w:val="24"/>
          <w:szCs w:val="24"/>
        </w:rPr>
        <w:t>, 59(1)</w:t>
      </w:r>
      <w:r w:rsidRPr="005D2E4B">
        <w:rPr>
          <w:color w:val="333333"/>
          <w:sz w:val="24"/>
          <w:szCs w:val="24"/>
        </w:rPr>
        <w:t xml:space="preserve">, pp. 1-23. DOI: </w:t>
      </w:r>
      <w:r w:rsidRPr="005D2E4B">
        <w:rPr>
          <w:color w:val="333333"/>
          <w:sz w:val="24"/>
          <w:szCs w:val="24"/>
          <w:shd w:val="clear" w:color="auto" w:fill="FFFFFF"/>
        </w:rPr>
        <w:t>10.1080/00313831.2013.821091</w:t>
      </w:r>
    </w:p>
    <w:p w14:paraId="3E30486D" w14:textId="77777777" w:rsidR="00B609DF" w:rsidRPr="005D2E4B" w:rsidRDefault="00B609DF" w:rsidP="00B609DF">
      <w:pPr>
        <w:spacing w:line="360" w:lineRule="auto"/>
        <w:jc w:val="both"/>
        <w:textAlignment w:val="baseline"/>
        <w:outlineLvl w:val="0"/>
        <w:rPr>
          <w:sz w:val="24"/>
          <w:szCs w:val="24"/>
        </w:rPr>
      </w:pPr>
    </w:p>
    <w:p w14:paraId="5D5750B1" w14:textId="77777777" w:rsidR="00B609DF" w:rsidRDefault="00B609DF" w:rsidP="00B609DF">
      <w:pPr>
        <w:spacing w:line="360" w:lineRule="auto"/>
        <w:jc w:val="both"/>
      </w:pPr>
      <w:r w:rsidRPr="005D2E4B">
        <w:rPr>
          <w:sz w:val="24"/>
          <w:szCs w:val="24"/>
        </w:rPr>
        <w:t xml:space="preserve">Ouvry and Furtado 2020 </w:t>
      </w:r>
      <w:r w:rsidRPr="005D2E4B">
        <w:rPr>
          <w:i/>
          <w:iCs/>
          <w:sz w:val="24"/>
          <w:szCs w:val="24"/>
        </w:rPr>
        <w:t>Exercising Muscles and Minds Outdoor Play and the Early Years Curriculum</w:t>
      </w:r>
      <w:r w:rsidRPr="005D2E4B">
        <w:rPr>
          <w:sz w:val="24"/>
          <w:szCs w:val="24"/>
        </w:rPr>
        <w:t>. 2</w:t>
      </w:r>
      <w:r w:rsidRPr="005D2E4B">
        <w:rPr>
          <w:sz w:val="24"/>
          <w:szCs w:val="24"/>
          <w:vertAlign w:val="superscript"/>
        </w:rPr>
        <w:t>nd</w:t>
      </w:r>
      <w:r w:rsidRPr="005D2E4B">
        <w:rPr>
          <w:sz w:val="24"/>
          <w:szCs w:val="24"/>
        </w:rPr>
        <w:t xml:space="preserve"> Ed. London: National Children’s Bureau. </w:t>
      </w:r>
    </w:p>
    <w:p w14:paraId="79BF80FF" w14:textId="77777777" w:rsidR="00B609DF" w:rsidRPr="005D2E4B" w:rsidRDefault="00B609DF" w:rsidP="00B609DF">
      <w:pPr>
        <w:spacing w:line="360" w:lineRule="auto"/>
        <w:jc w:val="both"/>
        <w:rPr>
          <w:sz w:val="24"/>
          <w:szCs w:val="24"/>
        </w:rPr>
      </w:pPr>
    </w:p>
    <w:p w14:paraId="42C4A9A7" w14:textId="77777777" w:rsidR="00B609DF" w:rsidRDefault="00B609DF" w:rsidP="00B609DF">
      <w:pPr>
        <w:spacing w:line="360" w:lineRule="auto"/>
        <w:jc w:val="both"/>
        <w:textAlignment w:val="baseline"/>
        <w:outlineLvl w:val="0"/>
        <w:rPr>
          <w:color w:val="333333"/>
        </w:rPr>
      </w:pPr>
      <w:bookmarkStart w:id="0" w:name="citation"/>
      <w:r w:rsidRPr="005D2E4B">
        <w:rPr>
          <w:color w:val="333333"/>
          <w:kern w:val="36"/>
          <w:sz w:val="24"/>
          <w:szCs w:val="24"/>
          <w:bdr w:val="none" w:sz="0" w:space="0" w:color="auto" w:frame="1"/>
        </w:rPr>
        <w:t xml:space="preserve">Palaiologou, I. (2017) ‘The use of vignettes in participatory research with young children’, </w:t>
      </w:r>
      <w:bookmarkEnd w:id="0"/>
      <w:r w:rsidRPr="005D2E4B">
        <w:rPr>
          <w:i/>
          <w:iCs/>
          <w:sz w:val="24"/>
          <w:szCs w:val="24"/>
        </w:rPr>
        <w:fldChar w:fldCharType="begin"/>
      </w:r>
      <w:r w:rsidRPr="005D2E4B">
        <w:rPr>
          <w:i/>
          <w:iCs/>
          <w:sz w:val="24"/>
          <w:szCs w:val="24"/>
        </w:rPr>
        <w:instrText xml:space="preserve"> HYPERLINK "javascript:__doLinkPostBack('','mdb~~aph%7C%7Cjdb~~aphjnh%7C%7Css~~JN%20%22International%20Journal%20of%20Early%20Years%20Education%22%7C%7Csl~~jh','');" \o "Search for International Journal of Early Years Education" </w:instrText>
      </w:r>
      <w:r w:rsidRPr="005D2E4B">
        <w:rPr>
          <w:i/>
          <w:iCs/>
          <w:sz w:val="24"/>
          <w:szCs w:val="24"/>
        </w:rPr>
        <w:fldChar w:fldCharType="separate"/>
      </w:r>
      <w:r w:rsidRPr="005D2E4B">
        <w:rPr>
          <w:i/>
          <w:iCs/>
          <w:sz w:val="24"/>
          <w:szCs w:val="24"/>
          <w:bdr w:val="none" w:sz="0" w:space="0" w:color="auto" w:frame="1"/>
        </w:rPr>
        <w:t>International Journal of Early Years Education</w:t>
      </w:r>
      <w:r w:rsidRPr="005D2E4B">
        <w:rPr>
          <w:i/>
          <w:iCs/>
          <w:sz w:val="24"/>
          <w:szCs w:val="24"/>
        </w:rPr>
        <w:fldChar w:fldCharType="end"/>
      </w:r>
      <w:r w:rsidRPr="005D2E4B">
        <w:rPr>
          <w:sz w:val="24"/>
          <w:szCs w:val="24"/>
        </w:rPr>
        <w:t xml:space="preserve">, </w:t>
      </w:r>
      <w:r w:rsidRPr="005D2E4B">
        <w:rPr>
          <w:color w:val="333333"/>
          <w:sz w:val="24"/>
          <w:szCs w:val="24"/>
        </w:rPr>
        <w:t>25(3), pp. 308-322.</w:t>
      </w:r>
    </w:p>
    <w:p w14:paraId="0DAD3E9E" w14:textId="77777777" w:rsidR="00B609DF" w:rsidRPr="005D2E4B" w:rsidRDefault="00B609DF" w:rsidP="00B609DF">
      <w:pPr>
        <w:spacing w:line="360" w:lineRule="auto"/>
        <w:jc w:val="both"/>
        <w:textAlignment w:val="baseline"/>
        <w:outlineLvl w:val="0"/>
        <w:rPr>
          <w:color w:val="333333"/>
          <w:sz w:val="24"/>
          <w:szCs w:val="24"/>
        </w:rPr>
      </w:pPr>
    </w:p>
    <w:p w14:paraId="4A47E9CC" w14:textId="09E16E1C" w:rsidR="00B609DF" w:rsidRDefault="00B609DF" w:rsidP="00B609DF">
      <w:pPr>
        <w:spacing w:line="360" w:lineRule="auto"/>
        <w:jc w:val="both"/>
      </w:pPr>
      <w:r w:rsidRPr="005D2E4B">
        <w:rPr>
          <w:sz w:val="24"/>
          <w:szCs w:val="24"/>
        </w:rPr>
        <w:t xml:space="preserve">Prince, H. (2019) ‘Changes in outdoor learning in primary schools in England, 1995 and 2017: lessons for good practice’, </w:t>
      </w:r>
      <w:r w:rsidRPr="005D2E4B">
        <w:rPr>
          <w:i/>
          <w:iCs/>
          <w:sz w:val="24"/>
          <w:szCs w:val="24"/>
        </w:rPr>
        <w:t>Journal of Adventure Education and Outdoor Learning</w:t>
      </w:r>
      <w:r w:rsidRPr="005D2E4B">
        <w:rPr>
          <w:sz w:val="24"/>
          <w:szCs w:val="24"/>
        </w:rPr>
        <w:t xml:space="preserve">, 19(4), pp. 329-342. Available at: </w:t>
      </w:r>
      <w:hyperlink r:id="rId36" w:history="1">
        <w:r w:rsidRPr="005D2E4B">
          <w:rPr>
            <w:rStyle w:val="Hyperlink"/>
            <w:sz w:val="24"/>
            <w:szCs w:val="24"/>
          </w:rPr>
          <w:t>http://insight.cumbria.ac.uk/id/eprint/4181/1/Prince_ChangesInOutdoor.pdf</w:t>
        </w:r>
      </w:hyperlink>
      <w:r w:rsidRPr="005D2E4B">
        <w:rPr>
          <w:sz w:val="24"/>
          <w:szCs w:val="24"/>
        </w:rPr>
        <w:t xml:space="preserve"> </w:t>
      </w:r>
      <w:r w:rsidR="00991CE5">
        <w:rPr>
          <w:sz w:val="24"/>
          <w:szCs w:val="24"/>
        </w:rPr>
        <w:t>(Accessed:4</w:t>
      </w:r>
      <w:r w:rsidR="00991CE5" w:rsidRPr="00991CE5">
        <w:rPr>
          <w:sz w:val="24"/>
          <w:szCs w:val="24"/>
          <w:vertAlign w:val="superscript"/>
        </w:rPr>
        <w:t>th</w:t>
      </w:r>
      <w:r w:rsidR="00991CE5">
        <w:rPr>
          <w:sz w:val="24"/>
          <w:szCs w:val="24"/>
        </w:rPr>
        <w:t xml:space="preserve"> July 2020).</w:t>
      </w:r>
    </w:p>
    <w:p w14:paraId="43E10C01" w14:textId="77777777" w:rsidR="00B609DF" w:rsidRPr="005D2E4B" w:rsidRDefault="00B609DF" w:rsidP="00B609DF">
      <w:pPr>
        <w:spacing w:line="360" w:lineRule="auto"/>
        <w:jc w:val="both"/>
        <w:rPr>
          <w:sz w:val="24"/>
          <w:szCs w:val="24"/>
        </w:rPr>
      </w:pPr>
    </w:p>
    <w:p w14:paraId="2B96547C" w14:textId="77777777" w:rsidR="00B609DF" w:rsidRPr="005D2E4B" w:rsidRDefault="00B609DF" w:rsidP="00B609DF">
      <w:pPr>
        <w:spacing w:line="360" w:lineRule="auto"/>
        <w:jc w:val="both"/>
        <w:rPr>
          <w:sz w:val="24"/>
          <w:szCs w:val="24"/>
        </w:rPr>
      </w:pPr>
      <w:r w:rsidRPr="005D2E4B">
        <w:rPr>
          <w:color w:val="333333"/>
          <w:kern w:val="36"/>
          <w:sz w:val="24"/>
          <w:szCs w:val="24"/>
        </w:rPr>
        <w:t xml:space="preserve">Rea, T. and Waite, S. (2009) ‘International perspectives on outdoor and experiential learning’, </w:t>
      </w:r>
      <w:r w:rsidRPr="005D2E4B">
        <w:rPr>
          <w:i/>
          <w:iCs/>
          <w:kern w:val="36"/>
          <w:sz w:val="24"/>
          <w:szCs w:val="24"/>
        </w:rPr>
        <w:t xml:space="preserve">International Journal of Primary, Elementary and Early Years Education, </w:t>
      </w:r>
      <w:r w:rsidRPr="005D2E4B">
        <w:rPr>
          <w:kern w:val="36"/>
          <w:sz w:val="24"/>
          <w:szCs w:val="24"/>
        </w:rPr>
        <w:t xml:space="preserve">37(1), pp. 1-4. </w:t>
      </w:r>
    </w:p>
    <w:p w14:paraId="4133F5E2" w14:textId="77777777" w:rsidR="00B609DF" w:rsidRPr="005D2E4B" w:rsidRDefault="00B609DF" w:rsidP="00B609DF">
      <w:pPr>
        <w:spacing w:line="360" w:lineRule="auto"/>
        <w:jc w:val="both"/>
        <w:rPr>
          <w:sz w:val="24"/>
          <w:szCs w:val="24"/>
        </w:rPr>
      </w:pPr>
      <w:r w:rsidRPr="005D2E4B">
        <w:rPr>
          <w:kern w:val="36"/>
          <w:sz w:val="24"/>
          <w:szCs w:val="24"/>
        </w:rPr>
        <w:t xml:space="preserve">DOI: </w:t>
      </w:r>
      <w:hyperlink r:id="rId37" w:history="1">
        <w:r w:rsidRPr="005D2E4B">
          <w:rPr>
            <w:color w:val="006DB4"/>
            <w:sz w:val="24"/>
            <w:szCs w:val="24"/>
            <w:u w:val="single"/>
          </w:rPr>
          <w:t>https://doi.org/10.1080/03004270802291699</w:t>
        </w:r>
      </w:hyperlink>
    </w:p>
    <w:p w14:paraId="016CBAF8" w14:textId="77777777" w:rsidR="00B609DF" w:rsidRPr="005D2E4B" w:rsidRDefault="00B609DF" w:rsidP="00B609DF">
      <w:pPr>
        <w:spacing w:line="360" w:lineRule="auto"/>
        <w:jc w:val="both"/>
        <w:rPr>
          <w:kern w:val="36"/>
          <w:sz w:val="24"/>
          <w:szCs w:val="24"/>
        </w:rPr>
      </w:pPr>
    </w:p>
    <w:p w14:paraId="372E21F0" w14:textId="77777777" w:rsidR="00991CE5" w:rsidRDefault="00991CE5" w:rsidP="00B609DF">
      <w:pPr>
        <w:spacing w:line="360" w:lineRule="auto"/>
        <w:jc w:val="both"/>
        <w:rPr>
          <w:sz w:val="24"/>
          <w:szCs w:val="24"/>
        </w:rPr>
      </w:pPr>
    </w:p>
    <w:p w14:paraId="3C956682" w14:textId="77777777" w:rsidR="00991CE5" w:rsidRDefault="00991CE5" w:rsidP="00B609DF">
      <w:pPr>
        <w:spacing w:line="360" w:lineRule="auto"/>
        <w:jc w:val="both"/>
        <w:rPr>
          <w:sz w:val="24"/>
          <w:szCs w:val="24"/>
        </w:rPr>
      </w:pPr>
    </w:p>
    <w:p w14:paraId="37BCEF3B" w14:textId="77777777" w:rsidR="00991CE5" w:rsidRDefault="00991CE5" w:rsidP="00B609DF">
      <w:pPr>
        <w:spacing w:line="360" w:lineRule="auto"/>
        <w:jc w:val="both"/>
        <w:rPr>
          <w:sz w:val="24"/>
          <w:szCs w:val="24"/>
        </w:rPr>
      </w:pPr>
    </w:p>
    <w:p w14:paraId="29552C94" w14:textId="77777777" w:rsidR="00433249" w:rsidRDefault="00433249" w:rsidP="00B609DF">
      <w:pPr>
        <w:spacing w:line="360" w:lineRule="auto"/>
        <w:jc w:val="both"/>
        <w:rPr>
          <w:sz w:val="24"/>
          <w:szCs w:val="24"/>
        </w:rPr>
      </w:pPr>
    </w:p>
    <w:p w14:paraId="434D63BB" w14:textId="3D3159F7" w:rsidR="00B609DF" w:rsidRDefault="00B609DF" w:rsidP="00B609DF">
      <w:pPr>
        <w:spacing w:line="360" w:lineRule="auto"/>
        <w:jc w:val="both"/>
      </w:pPr>
      <w:r w:rsidRPr="005D2E4B">
        <w:rPr>
          <w:sz w:val="24"/>
          <w:szCs w:val="24"/>
        </w:rPr>
        <w:t xml:space="preserve">Roberts-Holmes, G. (2018) </w:t>
      </w:r>
      <w:r w:rsidRPr="005D2E4B">
        <w:rPr>
          <w:i/>
          <w:iCs/>
          <w:sz w:val="24"/>
          <w:szCs w:val="24"/>
        </w:rPr>
        <w:t xml:space="preserve">Doing Your Early Years Research Project A Step-By-Step Guide. </w:t>
      </w:r>
      <w:r w:rsidRPr="005D2E4B">
        <w:rPr>
          <w:sz w:val="24"/>
          <w:szCs w:val="24"/>
        </w:rPr>
        <w:t>4</w:t>
      </w:r>
      <w:r w:rsidRPr="005D2E4B">
        <w:rPr>
          <w:sz w:val="24"/>
          <w:szCs w:val="24"/>
          <w:vertAlign w:val="superscript"/>
        </w:rPr>
        <w:t>th</w:t>
      </w:r>
      <w:r w:rsidRPr="005D2E4B">
        <w:rPr>
          <w:sz w:val="24"/>
          <w:szCs w:val="24"/>
        </w:rPr>
        <w:t xml:space="preserve"> Ed. London: Sage Publications Ltd.</w:t>
      </w:r>
    </w:p>
    <w:p w14:paraId="0AF7DA26" w14:textId="77777777" w:rsidR="00B609DF" w:rsidRPr="005D2E4B" w:rsidRDefault="00B609DF" w:rsidP="00B609DF">
      <w:pPr>
        <w:spacing w:line="360" w:lineRule="auto"/>
        <w:jc w:val="both"/>
        <w:rPr>
          <w:sz w:val="24"/>
          <w:szCs w:val="24"/>
        </w:rPr>
      </w:pPr>
    </w:p>
    <w:p w14:paraId="6178A13F" w14:textId="77777777" w:rsidR="00B609DF" w:rsidRDefault="00B609DF" w:rsidP="00B609DF">
      <w:pPr>
        <w:spacing w:line="360" w:lineRule="auto"/>
        <w:jc w:val="both"/>
        <w:rPr>
          <w:rFonts w:eastAsia="Calibri"/>
        </w:rPr>
      </w:pPr>
      <w:r w:rsidRPr="005D2E4B">
        <w:rPr>
          <w:rFonts w:eastAsia="Calibri"/>
          <w:sz w:val="24"/>
          <w:szCs w:val="24"/>
        </w:rPr>
        <w:t xml:space="preserve">Siraj-Blatchford et al. (2002) </w:t>
      </w:r>
      <w:r w:rsidRPr="005D2E4B">
        <w:rPr>
          <w:rFonts w:eastAsia="Calibri"/>
          <w:i/>
          <w:iCs/>
          <w:sz w:val="24"/>
          <w:szCs w:val="24"/>
        </w:rPr>
        <w:t xml:space="preserve">Researching Effective Pedagogy in the Early Years. </w:t>
      </w:r>
      <w:r w:rsidRPr="005D2E4B">
        <w:rPr>
          <w:rFonts w:eastAsia="Calibri"/>
          <w:sz w:val="24"/>
          <w:szCs w:val="24"/>
        </w:rPr>
        <w:t>Norwich: Queen’s Printer.</w:t>
      </w:r>
    </w:p>
    <w:p w14:paraId="6BCEC5A0" w14:textId="77777777" w:rsidR="00B609DF" w:rsidRPr="005D2E4B" w:rsidRDefault="00B609DF" w:rsidP="00B609DF">
      <w:pPr>
        <w:spacing w:line="360" w:lineRule="auto"/>
        <w:jc w:val="both"/>
        <w:rPr>
          <w:rFonts w:eastAsia="Calibri"/>
          <w:sz w:val="24"/>
          <w:szCs w:val="24"/>
        </w:rPr>
      </w:pPr>
    </w:p>
    <w:p w14:paraId="76807FDC" w14:textId="77777777" w:rsidR="00B609DF" w:rsidRDefault="00B609DF" w:rsidP="00B609DF">
      <w:pPr>
        <w:spacing w:line="360" w:lineRule="auto"/>
        <w:jc w:val="both"/>
      </w:pPr>
      <w:r w:rsidRPr="005D2E4B">
        <w:rPr>
          <w:sz w:val="24"/>
          <w:szCs w:val="24"/>
        </w:rPr>
        <w:t xml:space="preserve">Teifenbeck, V. (2016) ‘On the Magnitude and Persistence of the Hawthorne effect-Evidence from our Field Studies’, </w:t>
      </w:r>
      <w:r w:rsidRPr="005D2E4B">
        <w:rPr>
          <w:i/>
          <w:iCs/>
          <w:sz w:val="24"/>
          <w:szCs w:val="24"/>
        </w:rPr>
        <w:t>4th European Conference on Behaviour and Energy Efficiency</w:t>
      </w:r>
      <w:r w:rsidRPr="005D2E4B">
        <w:rPr>
          <w:sz w:val="24"/>
          <w:szCs w:val="24"/>
        </w:rPr>
        <w:t xml:space="preserve">. University of Bonn, Bonn, 8-9 September 2016. Available at: </w:t>
      </w:r>
      <w:hyperlink r:id="rId38" w:history="1">
        <w:r w:rsidRPr="005D2E4B">
          <w:rPr>
            <w:rStyle w:val="Hyperlink"/>
            <w:sz w:val="24"/>
            <w:szCs w:val="24"/>
          </w:rPr>
          <w:t>https://cocoa.ethz.ch/downloads/2018/01/2281_2016_Behave_Tiefenbeck_Hawthorne.pdf</w:t>
        </w:r>
      </w:hyperlink>
      <w:r w:rsidRPr="005D2E4B">
        <w:rPr>
          <w:sz w:val="24"/>
          <w:szCs w:val="24"/>
        </w:rPr>
        <w:t xml:space="preserve"> (Accessed: 3</w:t>
      </w:r>
      <w:r w:rsidRPr="005D2E4B">
        <w:rPr>
          <w:sz w:val="24"/>
          <w:szCs w:val="24"/>
          <w:vertAlign w:val="superscript"/>
        </w:rPr>
        <w:t>rd</w:t>
      </w:r>
      <w:r w:rsidRPr="005D2E4B">
        <w:rPr>
          <w:sz w:val="24"/>
          <w:szCs w:val="24"/>
        </w:rPr>
        <w:t xml:space="preserve"> July 2020). </w:t>
      </w:r>
    </w:p>
    <w:p w14:paraId="3AB61B20" w14:textId="77777777" w:rsidR="00B609DF" w:rsidRPr="005D2E4B" w:rsidRDefault="00B609DF" w:rsidP="00B609DF">
      <w:pPr>
        <w:spacing w:line="360" w:lineRule="auto"/>
        <w:jc w:val="both"/>
        <w:rPr>
          <w:sz w:val="24"/>
          <w:szCs w:val="24"/>
        </w:rPr>
      </w:pPr>
    </w:p>
    <w:p w14:paraId="773B6C5E" w14:textId="77777777" w:rsidR="00B609DF" w:rsidRDefault="00B609DF" w:rsidP="00B609DF">
      <w:pPr>
        <w:spacing w:line="360" w:lineRule="auto"/>
        <w:jc w:val="both"/>
        <w:rPr>
          <w:rStyle w:val="Hyperlink"/>
        </w:rPr>
      </w:pPr>
      <w:r w:rsidRPr="005D2E4B">
        <w:rPr>
          <w:sz w:val="24"/>
          <w:szCs w:val="24"/>
        </w:rPr>
        <w:t>Theobald, M. et al (2015) ‘</w:t>
      </w:r>
      <w:r w:rsidRPr="005D2E4B">
        <w:rPr>
          <w:color w:val="000000"/>
          <w:sz w:val="24"/>
          <w:szCs w:val="24"/>
          <w:shd w:val="clear" w:color="auto" w:fill="FFFFFF"/>
        </w:rPr>
        <w:t xml:space="preserve">Children’s Perspectives of Play and Learning for Educational Practice’, </w:t>
      </w:r>
      <w:r w:rsidRPr="005D2E4B">
        <w:rPr>
          <w:i/>
          <w:iCs/>
          <w:color w:val="222222"/>
          <w:sz w:val="24"/>
          <w:szCs w:val="24"/>
        </w:rPr>
        <w:t>Education Sciences, 5(4), pp.345-362. DOI:</w:t>
      </w:r>
      <w:r w:rsidRPr="005D2E4B">
        <w:rPr>
          <w:color w:val="222222"/>
          <w:sz w:val="24"/>
          <w:szCs w:val="24"/>
        </w:rPr>
        <w:t xml:space="preserve"> </w:t>
      </w:r>
      <w:hyperlink r:id="rId39" w:history="1">
        <w:r w:rsidRPr="005D2E4B">
          <w:rPr>
            <w:rStyle w:val="Hyperlink"/>
            <w:sz w:val="24"/>
            <w:szCs w:val="24"/>
          </w:rPr>
          <w:t>https://doi.org/10.3390/educsci5040345</w:t>
        </w:r>
      </w:hyperlink>
    </w:p>
    <w:p w14:paraId="3DB958DF" w14:textId="77777777" w:rsidR="00B609DF" w:rsidRPr="005D2E4B" w:rsidRDefault="00B609DF" w:rsidP="00B609DF">
      <w:pPr>
        <w:spacing w:line="360" w:lineRule="auto"/>
        <w:jc w:val="both"/>
        <w:rPr>
          <w:sz w:val="24"/>
          <w:szCs w:val="24"/>
        </w:rPr>
      </w:pPr>
    </w:p>
    <w:p w14:paraId="0A932D45" w14:textId="77777777" w:rsidR="00B609DF" w:rsidRDefault="00B609DF" w:rsidP="00B609DF">
      <w:pPr>
        <w:spacing w:line="360" w:lineRule="auto"/>
        <w:jc w:val="both"/>
        <w:textAlignment w:val="baseline"/>
      </w:pPr>
      <w:r w:rsidRPr="005D2E4B">
        <w:rPr>
          <w:sz w:val="24"/>
          <w:szCs w:val="24"/>
        </w:rPr>
        <w:t xml:space="preserve">Tovey, H. (2013) </w:t>
      </w:r>
      <w:r w:rsidRPr="005D2E4B">
        <w:rPr>
          <w:i/>
          <w:iCs/>
          <w:sz w:val="24"/>
          <w:szCs w:val="24"/>
        </w:rPr>
        <w:t xml:space="preserve">Bringing the Froebel Approach to your Early Years Practice. </w:t>
      </w:r>
      <w:r w:rsidRPr="005D2E4B">
        <w:rPr>
          <w:sz w:val="24"/>
          <w:szCs w:val="24"/>
        </w:rPr>
        <w:t xml:space="preserve">Oxon: Routledge. </w:t>
      </w:r>
    </w:p>
    <w:p w14:paraId="4B3C63C4" w14:textId="77777777" w:rsidR="00B609DF" w:rsidRPr="005D2E4B" w:rsidRDefault="00B609DF" w:rsidP="00B609DF">
      <w:pPr>
        <w:spacing w:line="360" w:lineRule="auto"/>
        <w:jc w:val="both"/>
        <w:textAlignment w:val="baseline"/>
        <w:rPr>
          <w:sz w:val="24"/>
          <w:szCs w:val="24"/>
        </w:rPr>
      </w:pPr>
    </w:p>
    <w:p w14:paraId="66CC3CC7" w14:textId="77777777" w:rsidR="00B609DF" w:rsidRDefault="00B609DF" w:rsidP="00B609DF">
      <w:pPr>
        <w:spacing w:line="360" w:lineRule="auto"/>
        <w:jc w:val="both"/>
      </w:pPr>
      <w:r w:rsidRPr="005D2E4B">
        <w:rPr>
          <w:sz w:val="24"/>
          <w:szCs w:val="24"/>
        </w:rPr>
        <w:t xml:space="preserve">Unicef (no date) </w:t>
      </w:r>
      <w:r w:rsidRPr="005D2E4B">
        <w:rPr>
          <w:i/>
          <w:iCs/>
          <w:sz w:val="24"/>
          <w:szCs w:val="24"/>
        </w:rPr>
        <w:t xml:space="preserve">The United Nations Convention on the Rights of the Child. </w:t>
      </w:r>
      <w:r w:rsidRPr="005D2E4B">
        <w:rPr>
          <w:sz w:val="24"/>
          <w:szCs w:val="24"/>
        </w:rPr>
        <w:t xml:space="preserve">Available at: </w:t>
      </w:r>
      <w:hyperlink r:id="rId40" w:history="1">
        <w:r w:rsidRPr="005D2E4B">
          <w:rPr>
            <w:rStyle w:val="Hyperlink"/>
            <w:sz w:val="24"/>
            <w:szCs w:val="24"/>
          </w:rPr>
          <w:t>https://www.unicef.org.uk/wpcontent/uploads/2010/05/UNCRC_united_nations_convention_on_the_rights_of_the_child.pdf</w:t>
        </w:r>
      </w:hyperlink>
      <w:r w:rsidRPr="005D2E4B">
        <w:rPr>
          <w:sz w:val="24"/>
          <w:szCs w:val="24"/>
        </w:rPr>
        <w:t xml:space="preserve">  (Accessed:5</w:t>
      </w:r>
      <w:r w:rsidRPr="005D2E4B">
        <w:rPr>
          <w:sz w:val="24"/>
          <w:szCs w:val="24"/>
          <w:vertAlign w:val="superscript"/>
        </w:rPr>
        <w:t>th</w:t>
      </w:r>
      <w:r w:rsidRPr="005D2E4B">
        <w:rPr>
          <w:sz w:val="24"/>
          <w:szCs w:val="24"/>
        </w:rPr>
        <w:t xml:space="preserve"> July 2020).</w:t>
      </w:r>
    </w:p>
    <w:p w14:paraId="444491AF" w14:textId="77777777" w:rsidR="00B609DF" w:rsidRPr="005D2E4B" w:rsidRDefault="00B609DF" w:rsidP="00B609DF">
      <w:pPr>
        <w:spacing w:line="360" w:lineRule="auto"/>
        <w:jc w:val="both"/>
        <w:rPr>
          <w:sz w:val="24"/>
          <w:szCs w:val="24"/>
        </w:rPr>
      </w:pPr>
    </w:p>
    <w:p w14:paraId="1595B5ED" w14:textId="77777777" w:rsidR="00B609DF" w:rsidRDefault="00B609DF" w:rsidP="00B609DF">
      <w:pPr>
        <w:spacing w:line="360" w:lineRule="auto"/>
        <w:jc w:val="both"/>
        <w:rPr>
          <w:color w:val="10147E"/>
          <w:u w:val="single"/>
        </w:rPr>
      </w:pPr>
      <w:r w:rsidRPr="005D2E4B">
        <w:rPr>
          <w:sz w:val="24"/>
          <w:szCs w:val="24"/>
        </w:rPr>
        <w:t>Waite, S. (2010) ‘</w:t>
      </w:r>
      <w:r w:rsidRPr="005D2E4B">
        <w:rPr>
          <w:color w:val="333333"/>
          <w:kern w:val="36"/>
          <w:sz w:val="24"/>
          <w:szCs w:val="24"/>
        </w:rPr>
        <w:t>Losing our way? The downward path for outdoor learning for children aged 2–11 years’,</w:t>
      </w:r>
      <w:r w:rsidRPr="005D2E4B">
        <w:rPr>
          <w:i/>
          <w:iCs/>
          <w:color w:val="333333"/>
          <w:kern w:val="36"/>
          <w:sz w:val="24"/>
          <w:szCs w:val="24"/>
        </w:rPr>
        <w:t xml:space="preserve"> Journal of Adventure Education and Outdoor Learning, </w:t>
      </w:r>
      <w:r w:rsidRPr="005D2E4B">
        <w:rPr>
          <w:color w:val="333333"/>
          <w:kern w:val="36"/>
          <w:sz w:val="24"/>
          <w:szCs w:val="24"/>
        </w:rPr>
        <w:t xml:space="preserve">10(2), pp. 111-126. DOI: </w:t>
      </w:r>
      <w:hyperlink r:id="rId41" w:history="1">
        <w:r w:rsidRPr="005D2E4B">
          <w:rPr>
            <w:color w:val="10147E"/>
            <w:sz w:val="24"/>
            <w:szCs w:val="24"/>
            <w:u w:val="single"/>
          </w:rPr>
          <w:t>https://doi-org.ezproxy.uwtsd.ac.uk/10.1080/14729679.2010.531087</w:t>
        </w:r>
      </w:hyperlink>
    </w:p>
    <w:p w14:paraId="2B710649" w14:textId="77777777" w:rsidR="00B609DF" w:rsidRPr="005D2E4B" w:rsidRDefault="00B609DF" w:rsidP="00B609DF">
      <w:pPr>
        <w:spacing w:line="360" w:lineRule="auto"/>
        <w:jc w:val="both"/>
        <w:rPr>
          <w:color w:val="333333"/>
          <w:sz w:val="24"/>
          <w:szCs w:val="24"/>
        </w:rPr>
      </w:pPr>
    </w:p>
    <w:p w14:paraId="2A0AF969" w14:textId="5D5A0F24" w:rsidR="00B609DF" w:rsidRDefault="00B609DF" w:rsidP="00B609DF">
      <w:pPr>
        <w:spacing w:line="360" w:lineRule="auto"/>
        <w:jc w:val="both"/>
        <w:rPr>
          <w:sz w:val="24"/>
          <w:szCs w:val="24"/>
        </w:rPr>
      </w:pPr>
      <w:r w:rsidRPr="005D2E4B">
        <w:rPr>
          <w:sz w:val="24"/>
          <w:szCs w:val="24"/>
        </w:rPr>
        <w:t xml:space="preserve">Walker, R. and Solvason, C. (2014) </w:t>
      </w:r>
      <w:r w:rsidRPr="005D2E4B">
        <w:rPr>
          <w:i/>
          <w:iCs/>
          <w:sz w:val="24"/>
          <w:szCs w:val="24"/>
        </w:rPr>
        <w:t xml:space="preserve">Success </w:t>
      </w:r>
      <w:r w:rsidR="00991CE5">
        <w:rPr>
          <w:i/>
          <w:iCs/>
          <w:sz w:val="24"/>
          <w:szCs w:val="24"/>
        </w:rPr>
        <w:t>w</w:t>
      </w:r>
      <w:r w:rsidRPr="005D2E4B">
        <w:rPr>
          <w:i/>
          <w:iCs/>
          <w:sz w:val="24"/>
          <w:szCs w:val="24"/>
        </w:rPr>
        <w:t>ith Your Early Years Research Project.</w:t>
      </w:r>
      <w:r w:rsidRPr="005D2E4B">
        <w:rPr>
          <w:sz w:val="24"/>
          <w:szCs w:val="24"/>
        </w:rPr>
        <w:t xml:space="preserve"> London: Sage Publications Ltd.</w:t>
      </w:r>
    </w:p>
    <w:p w14:paraId="6303CE77" w14:textId="77777777" w:rsidR="008838DB" w:rsidRPr="005D2E4B" w:rsidRDefault="008838DB" w:rsidP="00B609DF">
      <w:pPr>
        <w:spacing w:line="360" w:lineRule="auto"/>
        <w:jc w:val="both"/>
        <w:rPr>
          <w:sz w:val="24"/>
          <w:szCs w:val="24"/>
        </w:rPr>
      </w:pPr>
    </w:p>
    <w:p w14:paraId="020EF14A" w14:textId="77777777" w:rsidR="00B609DF" w:rsidRDefault="00B609DF" w:rsidP="00B609DF">
      <w:pPr>
        <w:spacing w:line="360" w:lineRule="auto"/>
        <w:jc w:val="both"/>
      </w:pPr>
      <w:r w:rsidRPr="005D2E4B">
        <w:rPr>
          <w:sz w:val="24"/>
          <w:szCs w:val="24"/>
        </w:rPr>
        <w:t xml:space="preserve">Welsh Gov (2009) </w:t>
      </w:r>
      <w:r w:rsidRPr="005D2E4B">
        <w:rPr>
          <w:i/>
          <w:iCs/>
          <w:sz w:val="24"/>
          <w:szCs w:val="24"/>
        </w:rPr>
        <w:t xml:space="preserve">Outdoor Learning Handbook. </w:t>
      </w:r>
      <w:r w:rsidRPr="005D2E4B">
        <w:rPr>
          <w:sz w:val="24"/>
          <w:szCs w:val="24"/>
        </w:rPr>
        <w:t xml:space="preserve">Available at: </w:t>
      </w:r>
      <w:hyperlink r:id="rId42" w:history="1">
        <w:r w:rsidRPr="005D2E4B">
          <w:rPr>
            <w:rStyle w:val="Hyperlink"/>
            <w:sz w:val="24"/>
            <w:szCs w:val="24"/>
          </w:rPr>
          <w:t>https://hwb.gov.wales/storage/fcb8539c-9be7-4883-8542-35d7b54b56f2/foundation-phase-outdoor-learning-handbook.pdf</w:t>
        </w:r>
      </w:hyperlink>
      <w:r w:rsidRPr="005D2E4B">
        <w:rPr>
          <w:sz w:val="24"/>
          <w:szCs w:val="24"/>
        </w:rPr>
        <w:t xml:space="preserve"> (Accessed: 5</w:t>
      </w:r>
      <w:r w:rsidRPr="005D2E4B">
        <w:rPr>
          <w:sz w:val="24"/>
          <w:szCs w:val="24"/>
          <w:vertAlign w:val="superscript"/>
        </w:rPr>
        <w:t>th</w:t>
      </w:r>
      <w:r w:rsidRPr="005D2E4B">
        <w:rPr>
          <w:sz w:val="24"/>
          <w:szCs w:val="24"/>
        </w:rPr>
        <w:t xml:space="preserve"> July 2020).</w:t>
      </w:r>
    </w:p>
    <w:p w14:paraId="124B4395" w14:textId="77777777" w:rsidR="00B609DF" w:rsidRPr="005D2E4B" w:rsidRDefault="00B609DF" w:rsidP="00B609DF">
      <w:pPr>
        <w:spacing w:line="360" w:lineRule="auto"/>
        <w:jc w:val="both"/>
        <w:rPr>
          <w:sz w:val="24"/>
          <w:szCs w:val="24"/>
        </w:rPr>
      </w:pPr>
    </w:p>
    <w:p w14:paraId="423655BA" w14:textId="77777777" w:rsidR="008838DB" w:rsidRDefault="008838DB" w:rsidP="00B609DF">
      <w:pPr>
        <w:spacing w:line="360" w:lineRule="auto"/>
        <w:jc w:val="both"/>
        <w:rPr>
          <w:sz w:val="24"/>
          <w:szCs w:val="24"/>
        </w:rPr>
      </w:pPr>
    </w:p>
    <w:p w14:paraId="0B2EA425" w14:textId="77777777" w:rsidR="008838DB" w:rsidRDefault="008838DB" w:rsidP="00B609DF">
      <w:pPr>
        <w:spacing w:line="360" w:lineRule="auto"/>
        <w:jc w:val="both"/>
        <w:rPr>
          <w:sz w:val="24"/>
          <w:szCs w:val="24"/>
        </w:rPr>
      </w:pPr>
    </w:p>
    <w:p w14:paraId="38B7530B" w14:textId="77777777" w:rsidR="008838DB" w:rsidRDefault="008838DB" w:rsidP="00B609DF">
      <w:pPr>
        <w:spacing w:line="360" w:lineRule="auto"/>
        <w:jc w:val="both"/>
        <w:rPr>
          <w:sz w:val="24"/>
          <w:szCs w:val="24"/>
        </w:rPr>
      </w:pPr>
    </w:p>
    <w:p w14:paraId="6370F230" w14:textId="77777777" w:rsidR="008838DB" w:rsidRDefault="008838DB" w:rsidP="00B609DF">
      <w:pPr>
        <w:spacing w:line="360" w:lineRule="auto"/>
        <w:jc w:val="both"/>
        <w:rPr>
          <w:sz w:val="24"/>
          <w:szCs w:val="24"/>
        </w:rPr>
      </w:pPr>
    </w:p>
    <w:p w14:paraId="6C6C583C" w14:textId="6BF9A662" w:rsidR="00B609DF" w:rsidRDefault="00B609DF" w:rsidP="00B609DF">
      <w:pPr>
        <w:spacing w:line="360" w:lineRule="auto"/>
        <w:jc w:val="both"/>
      </w:pPr>
      <w:r w:rsidRPr="005D2E4B">
        <w:rPr>
          <w:sz w:val="24"/>
          <w:szCs w:val="24"/>
        </w:rPr>
        <w:t xml:space="preserve">Welsh Gov (2015) </w:t>
      </w:r>
      <w:r w:rsidRPr="005D2E4B">
        <w:rPr>
          <w:i/>
          <w:iCs/>
          <w:sz w:val="24"/>
          <w:szCs w:val="24"/>
        </w:rPr>
        <w:t xml:space="preserve">Foundation Phase Framework. </w:t>
      </w:r>
      <w:r w:rsidRPr="005D2E4B">
        <w:rPr>
          <w:sz w:val="24"/>
          <w:szCs w:val="24"/>
        </w:rPr>
        <w:t xml:space="preserve">Available at: </w:t>
      </w:r>
      <w:hyperlink r:id="rId43" w:history="1">
        <w:r w:rsidRPr="005D2E4B">
          <w:rPr>
            <w:rStyle w:val="Hyperlink"/>
            <w:sz w:val="24"/>
            <w:szCs w:val="24"/>
          </w:rPr>
          <w:t>https://hwb.gov.wales/storage/d5d8e39c-b534-40cb-a3f5-7e2e126d8077/foundation-phase-framework.pdf</w:t>
        </w:r>
      </w:hyperlink>
      <w:r w:rsidRPr="005D2E4B">
        <w:rPr>
          <w:sz w:val="24"/>
          <w:szCs w:val="24"/>
        </w:rPr>
        <w:t xml:space="preserve"> (Accessed: 24</w:t>
      </w:r>
      <w:r w:rsidRPr="005D2E4B">
        <w:rPr>
          <w:sz w:val="24"/>
          <w:szCs w:val="24"/>
          <w:vertAlign w:val="superscript"/>
        </w:rPr>
        <w:t>th</w:t>
      </w:r>
      <w:r w:rsidRPr="005D2E4B">
        <w:rPr>
          <w:sz w:val="24"/>
          <w:szCs w:val="24"/>
        </w:rPr>
        <w:t xml:space="preserve"> June 2020). </w:t>
      </w:r>
    </w:p>
    <w:p w14:paraId="1381F3FB" w14:textId="77777777" w:rsidR="00B609DF" w:rsidRPr="005D2E4B" w:rsidRDefault="00B609DF" w:rsidP="00B609DF">
      <w:pPr>
        <w:spacing w:line="360" w:lineRule="auto"/>
        <w:jc w:val="both"/>
        <w:rPr>
          <w:sz w:val="24"/>
          <w:szCs w:val="24"/>
        </w:rPr>
      </w:pPr>
    </w:p>
    <w:p w14:paraId="7B799329" w14:textId="77777777" w:rsidR="00B609DF" w:rsidRDefault="00B609DF" w:rsidP="00B609DF">
      <w:pPr>
        <w:spacing w:line="360" w:lineRule="auto"/>
        <w:jc w:val="both"/>
      </w:pPr>
      <w:r w:rsidRPr="005D2E4B">
        <w:rPr>
          <w:sz w:val="24"/>
          <w:szCs w:val="24"/>
        </w:rPr>
        <w:t xml:space="preserve">Welsh Gov (2015) </w:t>
      </w:r>
      <w:r w:rsidRPr="005D2E4B">
        <w:rPr>
          <w:i/>
          <w:iCs/>
          <w:sz w:val="24"/>
          <w:szCs w:val="24"/>
        </w:rPr>
        <w:t xml:space="preserve">Successful Futures Looking at the Curriculum and Assessment Arrangements in Wales A summary of Professor Graham Donaldson’s report. </w:t>
      </w:r>
      <w:r w:rsidRPr="008838DB">
        <w:rPr>
          <w:sz w:val="24"/>
          <w:szCs w:val="24"/>
        </w:rPr>
        <w:t>Available at:</w:t>
      </w:r>
      <w:r w:rsidRPr="005D2E4B">
        <w:rPr>
          <w:sz w:val="24"/>
          <w:szCs w:val="24"/>
        </w:rPr>
        <w:t xml:space="preserve"> </w:t>
      </w:r>
      <w:hyperlink r:id="rId44" w:history="1">
        <w:r w:rsidRPr="005D2E4B">
          <w:rPr>
            <w:color w:val="0000FF"/>
            <w:sz w:val="24"/>
            <w:szCs w:val="24"/>
            <w:u w:val="single"/>
          </w:rPr>
          <w:t>https://gov.wales/sites/defau</w:t>
        </w:r>
        <w:r w:rsidRPr="005D2E4B">
          <w:rPr>
            <w:color w:val="0000FF"/>
            <w:sz w:val="24"/>
            <w:szCs w:val="24"/>
            <w:u w:val="single"/>
          </w:rPr>
          <w:t>l</w:t>
        </w:r>
        <w:r w:rsidRPr="005D2E4B">
          <w:rPr>
            <w:color w:val="0000FF"/>
            <w:sz w:val="24"/>
            <w:szCs w:val="24"/>
            <w:u w:val="single"/>
          </w:rPr>
          <w:t>t/files/publications/2018-03/succesful-futures-a-summary-of-professor-graham-donaldsons-report.pdf</w:t>
        </w:r>
      </w:hyperlink>
      <w:r w:rsidRPr="005D2E4B">
        <w:rPr>
          <w:sz w:val="24"/>
          <w:szCs w:val="24"/>
        </w:rPr>
        <w:t xml:space="preserve">  (Accessed: 25th June 2020).</w:t>
      </w:r>
    </w:p>
    <w:p w14:paraId="020F87D4" w14:textId="77777777" w:rsidR="00B609DF" w:rsidRPr="005D2E4B" w:rsidRDefault="00B609DF" w:rsidP="00B609DF">
      <w:pPr>
        <w:spacing w:line="360" w:lineRule="auto"/>
        <w:jc w:val="both"/>
        <w:rPr>
          <w:sz w:val="24"/>
          <w:szCs w:val="24"/>
        </w:rPr>
      </w:pPr>
    </w:p>
    <w:p w14:paraId="28DA9447" w14:textId="77777777" w:rsidR="00B609DF" w:rsidRPr="005D2E4B" w:rsidRDefault="00B609DF" w:rsidP="00B609DF">
      <w:pPr>
        <w:spacing w:line="360" w:lineRule="auto"/>
        <w:jc w:val="both"/>
        <w:rPr>
          <w:sz w:val="24"/>
          <w:szCs w:val="24"/>
        </w:rPr>
      </w:pPr>
      <w:r w:rsidRPr="005D2E4B">
        <w:rPr>
          <w:sz w:val="24"/>
          <w:szCs w:val="24"/>
        </w:rPr>
        <w:t xml:space="preserve">Williams-Siegfredsen, J. (2012) </w:t>
      </w:r>
      <w:r w:rsidRPr="005D2E4B">
        <w:rPr>
          <w:i/>
          <w:iCs/>
          <w:sz w:val="24"/>
          <w:szCs w:val="24"/>
        </w:rPr>
        <w:t xml:space="preserve">Understanding the Danish Forest School Approach Early Years Education in Practice. </w:t>
      </w:r>
      <w:r w:rsidRPr="005D2E4B">
        <w:rPr>
          <w:sz w:val="24"/>
          <w:szCs w:val="24"/>
        </w:rPr>
        <w:t>Oxon: Routledge.</w:t>
      </w:r>
    </w:p>
    <w:p w14:paraId="44794FAE" w14:textId="7CF29E40" w:rsidR="000A2C56" w:rsidRDefault="000A2C56" w:rsidP="008330B6">
      <w:pPr>
        <w:jc w:val="both"/>
        <w:rPr>
          <w:rFonts w:ascii="Arial" w:eastAsiaTheme="minorHAnsi" w:hAnsi="Arial" w:cs="Arial"/>
        </w:rPr>
      </w:pPr>
    </w:p>
    <w:p w14:paraId="02ADE781" w14:textId="6496E2DA" w:rsidR="000A2C56" w:rsidRDefault="000A2C56" w:rsidP="008330B6">
      <w:pPr>
        <w:jc w:val="both"/>
        <w:rPr>
          <w:rFonts w:ascii="Arial" w:eastAsiaTheme="minorHAnsi" w:hAnsi="Arial" w:cs="Arial"/>
        </w:rPr>
      </w:pPr>
    </w:p>
    <w:p w14:paraId="0B89BEBC" w14:textId="3E66EE3D" w:rsidR="000A2C56" w:rsidRDefault="000A2C56" w:rsidP="008330B6">
      <w:pPr>
        <w:jc w:val="both"/>
        <w:rPr>
          <w:rFonts w:ascii="Arial" w:eastAsiaTheme="minorHAnsi" w:hAnsi="Arial" w:cs="Arial"/>
        </w:rPr>
      </w:pPr>
    </w:p>
    <w:p w14:paraId="0DCE7FFE" w14:textId="4610E0FB" w:rsidR="000A2C56" w:rsidRDefault="000A2C56" w:rsidP="008330B6">
      <w:pPr>
        <w:jc w:val="both"/>
        <w:rPr>
          <w:rFonts w:ascii="Arial" w:eastAsiaTheme="minorHAnsi" w:hAnsi="Arial" w:cs="Arial"/>
        </w:rPr>
      </w:pPr>
    </w:p>
    <w:p w14:paraId="1093CF62" w14:textId="1187A00C" w:rsidR="000A2C56" w:rsidRDefault="000A2C56" w:rsidP="008330B6">
      <w:pPr>
        <w:jc w:val="both"/>
        <w:rPr>
          <w:rFonts w:ascii="Arial" w:eastAsiaTheme="minorHAnsi" w:hAnsi="Arial" w:cs="Arial"/>
        </w:rPr>
      </w:pPr>
    </w:p>
    <w:p w14:paraId="1B139DBD" w14:textId="5A972A09" w:rsidR="000A2C56" w:rsidRDefault="000A2C56" w:rsidP="008330B6">
      <w:pPr>
        <w:jc w:val="both"/>
        <w:rPr>
          <w:rFonts w:ascii="Arial" w:eastAsiaTheme="minorHAnsi" w:hAnsi="Arial" w:cs="Arial"/>
        </w:rPr>
      </w:pPr>
    </w:p>
    <w:p w14:paraId="743474F5" w14:textId="1B77C51B" w:rsidR="000A2C56" w:rsidRDefault="000A2C56" w:rsidP="008330B6">
      <w:pPr>
        <w:jc w:val="both"/>
        <w:rPr>
          <w:rFonts w:ascii="Arial" w:eastAsiaTheme="minorHAnsi" w:hAnsi="Arial" w:cs="Arial"/>
        </w:rPr>
      </w:pPr>
    </w:p>
    <w:p w14:paraId="5CD15813" w14:textId="662CC4BD" w:rsidR="000A2C56" w:rsidRDefault="000A2C56" w:rsidP="008330B6">
      <w:pPr>
        <w:jc w:val="both"/>
        <w:rPr>
          <w:rFonts w:ascii="Arial" w:eastAsiaTheme="minorHAnsi" w:hAnsi="Arial" w:cs="Arial"/>
        </w:rPr>
      </w:pPr>
    </w:p>
    <w:p w14:paraId="0F11B8AB" w14:textId="77777777" w:rsidR="000A2C56" w:rsidRPr="00D77DFD" w:rsidRDefault="000A2C56" w:rsidP="008330B6">
      <w:pPr>
        <w:jc w:val="both"/>
        <w:rPr>
          <w:rFonts w:ascii="Arial" w:hAnsi="Arial" w:cs="Arial"/>
          <w:sz w:val="22"/>
          <w:szCs w:val="22"/>
        </w:rPr>
      </w:pPr>
    </w:p>
    <w:sectPr w:rsidR="000A2C56" w:rsidRPr="00D77DFD" w:rsidSect="000B58AD">
      <w:headerReference w:type="default" r:id="rId45"/>
      <w:footerReference w:type="default" r:id="rId4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144C94" w14:textId="77777777" w:rsidR="00EE7B90" w:rsidRDefault="00EE7B90" w:rsidP="00390251">
      <w:r>
        <w:separator/>
      </w:r>
    </w:p>
    <w:p w14:paraId="28CAADCC" w14:textId="77777777" w:rsidR="00EE7B90" w:rsidRDefault="00EE7B90"/>
  </w:endnote>
  <w:endnote w:type="continuationSeparator" w:id="0">
    <w:p w14:paraId="24C5B1B5" w14:textId="77777777" w:rsidR="00EE7B90" w:rsidRDefault="00EE7B90" w:rsidP="00390251">
      <w:r>
        <w:continuationSeparator/>
      </w:r>
    </w:p>
    <w:p w14:paraId="4F3F2135" w14:textId="77777777" w:rsidR="00EE7B90" w:rsidRDefault="00EE7B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160B00" w14:textId="77777777" w:rsidR="00DB10F9" w:rsidRDefault="00DB10F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D79448" w14:textId="77777777" w:rsidR="00EE7B90" w:rsidRDefault="00EE7B90" w:rsidP="00390251">
      <w:r>
        <w:separator/>
      </w:r>
    </w:p>
    <w:p w14:paraId="20604F92" w14:textId="77777777" w:rsidR="00EE7B90" w:rsidRDefault="00EE7B90"/>
  </w:footnote>
  <w:footnote w:type="continuationSeparator" w:id="0">
    <w:p w14:paraId="12E39EBC" w14:textId="77777777" w:rsidR="00EE7B90" w:rsidRDefault="00EE7B90" w:rsidP="00390251">
      <w:r>
        <w:continuationSeparator/>
      </w:r>
    </w:p>
    <w:p w14:paraId="414D597B" w14:textId="77777777" w:rsidR="00EE7B90" w:rsidRDefault="00EE7B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8628AB" w14:textId="0F44ACC6" w:rsidR="00DB10F9" w:rsidRPr="00965F27" w:rsidRDefault="00DB10F9" w:rsidP="008838DB">
    <w:pPr>
      <w:pStyle w:val="Header"/>
      <w:rPr>
        <w:rFonts w:ascii="Arial" w:hAnsi="Arial" w:cs="Arial"/>
        <w:b/>
        <w:bCs/>
        <w:sz w:val="22"/>
        <w:szCs w:val="22"/>
      </w:rPr>
    </w:pPr>
    <w:r w:rsidRPr="008838DB">
      <w:rPr>
        <w:noProof/>
        <w:sz w:val="18"/>
        <w:szCs w:val="18"/>
        <w:lang w:eastAsia="en-GB"/>
      </w:rPr>
      <w:drawing>
        <wp:anchor distT="0" distB="0" distL="114300" distR="114300" simplePos="0" relativeHeight="251662336" behindDoc="0" locked="0" layoutInCell="1" allowOverlap="1" wp14:anchorId="442C7D6E" wp14:editId="79D4CEC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838DB">
      <w:rPr>
        <w:b/>
        <w:bCs/>
      </w:rPr>
      <w:t xml:space="preserve">  </w:t>
    </w:r>
    <w:r w:rsidR="008838DB" w:rsidRPr="008838DB">
      <w:rPr>
        <w:sz w:val="22"/>
        <w:szCs w:val="22"/>
      </w:rPr>
      <w:t>Student Number 1905069    Module: ECEY5001</w:t>
    </w:r>
    <w:r w:rsidR="008838DB" w:rsidRPr="008838DB">
      <w:rPr>
        <w:rFonts w:ascii="Arial" w:hAnsi="Arial" w:cs="Arial"/>
        <w:b/>
        <w:bCs/>
        <w:sz w:val="22"/>
        <w:szCs w:val="22"/>
      </w:rPr>
      <w:t xml:space="preserve">     </w:t>
    </w:r>
    <w:r w:rsidR="008838DB">
      <w:rPr>
        <w:rFonts w:ascii="Arial" w:hAnsi="Arial" w:cs="Arial"/>
        <w:b/>
        <w:bCs/>
        <w:sz w:val="22"/>
        <w:szCs w:val="22"/>
      </w:rPr>
      <w:t xml:space="preserve">  </w:t>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7E6861"/>
    <w:multiLevelType w:val="hybridMultilevel"/>
    <w:tmpl w:val="2FA67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8E3EA0"/>
    <w:multiLevelType w:val="hybridMultilevel"/>
    <w:tmpl w:val="484A9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AFF7C32"/>
    <w:multiLevelType w:val="hybridMultilevel"/>
    <w:tmpl w:val="DB34D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4"/>
  </w:num>
  <w:num w:numId="19">
    <w:abstractNumId w:val="26"/>
  </w:num>
  <w:num w:numId="20">
    <w:abstractNumId w:val="5"/>
  </w:num>
  <w:num w:numId="21">
    <w:abstractNumId w:val="15"/>
  </w:num>
  <w:num w:numId="22">
    <w:abstractNumId w:val="20"/>
  </w:num>
  <w:num w:numId="23">
    <w:abstractNumId w:val="2"/>
  </w:num>
  <w:num w:numId="24">
    <w:abstractNumId w:val="10"/>
  </w:num>
  <w:num w:numId="25">
    <w:abstractNumId w:val="13"/>
  </w:num>
  <w:num w:numId="26">
    <w:abstractNumId w:val="28"/>
  </w:num>
  <w:num w:numId="27">
    <w:abstractNumId w:val="19"/>
  </w:num>
  <w:num w:numId="28">
    <w:abstractNumId w:val="16"/>
  </w:num>
  <w:num w:numId="29">
    <w:abstractNumId w:val="25"/>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E7F"/>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2C56"/>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2B2B"/>
    <w:rsid w:val="00144D85"/>
    <w:rsid w:val="0014639E"/>
    <w:rsid w:val="00150EE4"/>
    <w:rsid w:val="00151286"/>
    <w:rsid w:val="001513B3"/>
    <w:rsid w:val="00152F36"/>
    <w:rsid w:val="001612C0"/>
    <w:rsid w:val="001703BF"/>
    <w:rsid w:val="00173776"/>
    <w:rsid w:val="00174A02"/>
    <w:rsid w:val="001808C3"/>
    <w:rsid w:val="001817E2"/>
    <w:rsid w:val="00185BB2"/>
    <w:rsid w:val="0019200D"/>
    <w:rsid w:val="00192411"/>
    <w:rsid w:val="00195B55"/>
    <w:rsid w:val="001A366F"/>
    <w:rsid w:val="001A4F87"/>
    <w:rsid w:val="001A7A8F"/>
    <w:rsid w:val="001B0B2F"/>
    <w:rsid w:val="001B6E06"/>
    <w:rsid w:val="001C09E8"/>
    <w:rsid w:val="001C269D"/>
    <w:rsid w:val="001C3CC4"/>
    <w:rsid w:val="001C4D98"/>
    <w:rsid w:val="001C7C72"/>
    <w:rsid w:val="001D1817"/>
    <w:rsid w:val="001D3BD1"/>
    <w:rsid w:val="001E620C"/>
    <w:rsid w:val="001F48B2"/>
    <w:rsid w:val="001F6460"/>
    <w:rsid w:val="001F79E2"/>
    <w:rsid w:val="00200104"/>
    <w:rsid w:val="00204E14"/>
    <w:rsid w:val="00213F52"/>
    <w:rsid w:val="00221686"/>
    <w:rsid w:val="00224A9A"/>
    <w:rsid w:val="002259D7"/>
    <w:rsid w:val="0023172C"/>
    <w:rsid w:val="00233B1F"/>
    <w:rsid w:val="00237249"/>
    <w:rsid w:val="00240F9C"/>
    <w:rsid w:val="00255B51"/>
    <w:rsid w:val="002657B4"/>
    <w:rsid w:val="00266AB2"/>
    <w:rsid w:val="00272EE5"/>
    <w:rsid w:val="00280A88"/>
    <w:rsid w:val="002866BC"/>
    <w:rsid w:val="0029113C"/>
    <w:rsid w:val="00293A45"/>
    <w:rsid w:val="002964F2"/>
    <w:rsid w:val="00297266"/>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6BC9"/>
    <w:rsid w:val="00390251"/>
    <w:rsid w:val="00392D9A"/>
    <w:rsid w:val="00397B49"/>
    <w:rsid w:val="003A09CB"/>
    <w:rsid w:val="003A5C91"/>
    <w:rsid w:val="003B4D13"/>
    <w:rsid w:val="003B686D"/>
    <w:rsid w:val="003B7AA2"/>
    <w:rsid w:val="003C07E3"/>
    <w:rsid w:val="003C31F5"/>
    <w:rsid w:val="003C5BF3"/>
    <w:rsid w:val="003C7018"/>
    <w:rsid w:val="003C76B6"/>
    <w:rsid w:val="003D2A20"/>
    <w:rsid w:val="003D40CB"/>
    <w:rsid w:val="003D6F95"/>
    <w:rsid w:val="003E30C0"/>
    <w:rsid w:val="003F088B"/>
    <w:rsid w:val="003F1736"/>
    <w:rsid w:val="00413863"/>
    <w:rsid w:val="00413EEB"/>
    <w:rsid w:val="0041408E"/>
    <w:rsid w:val="0041420E"/>
    <w:rsid w:val="00424773"/>
    <w:rsid w:val="00425DA7"/>
    <w:rsid w:val="0042679B"/>
    <w:rsid w:val="00430FA4"/>
    <w:rsid w:val="00433249"/>
    <w:rsid w:val="00442053"/>
    <w:rsid w:val="00442954"/>
    <w:rsid w:val="0045485F"/>
    <w:rsid w:val="00462069"/>
    <w:rsid w:val="004632AA"/>
    <w:rsid w:val="00467A4A"/>
    <w:rsid w:val="00476398"/>
    <w:rsid w:val="0047697E"/>
    <w:rsid w:val="0048134A"/>
    <w:rsid w:val="00482054"/>
    <w:rsid w:val="0048583B"/>
    <w:rsid w:val="00486107"/>
    <w:rsid w:val="00487E4B"/>
    <w:rsid w:val="00494691"/>
    <w:rsid w:val="00496452"/>
    <w:rsid w:val="004B7A0E"/>
    <w:rsid w:val="004C3A0B"/>
    <w:rsid w:val="004C5C13"/>
    <w:rsid w:val="004D4799"/>
    <w:rsid w:val="004D5683"/>
    <w:rsid w:val="004E0338"/>
    <w:rsid w:val="004E616D"/>
    <w:rsid w:val="004F059C"/>
    <w:rsid w:val="004F599C"/>
    <w:rsid w:val="005035A0"/>
    <w:rsid w:val="00510377"/>
    <w:rsid w:val="005115D3"/>
    <w:rsid w:val="00523191"/>
    <w:rsid w:val="00526C56"/>
    <w:rsid w:val="00531C04"/>
    <w:rsid w:val="0053302B"/>
    <w:rsid w:val="00541FD2"/>
    <w:rsid w:val="00546F01"/>
    <w:rsid w:val="00563B3D"/>
    <w:rsid w:val="005704BE"/>
    <w:rsid w:val="00571817"/>
    <w:rsid w:val="00572C8F"/>
    <w:rsid w:val="00573226"/>
    <w:rsid w:val="00574528"/>
    <w:rsid w:val="005756CA"/>
    <w:rsid w:val="00581C49"/>
    <w:rsid w:val="00584B8F"/>
    <w:rsid w:val="005934C5"/>
    <w:rsid w:val="005960A0"/>
    <w:rsid w:val="00596BFA"/>
    <w:rsid w:val="005A35C1"/>
    <w:rsid w:val="005A76DA"/>
    <w:rsid w:val="005B52AE"/>
    <w:rsid w:val="005D6613"/>
    <w:rsid w:val="005D778A"/>
    <w:rsid w:val="005E25AC"/>
    <w:rsid w:val="005E44E9"/>
    <w:rsid w:val="005E4987"/>
    <w:rsid w:val="005F4E36"/>
    <w:rsid w:val="005F677A"/>
    <w:rsid w:val="00601BEA"/>
    <w:rsid w:val="00601C36"/>
    <w:rsid w:val="00604C9F"/>
    <w:rsid w:val="00606331"/>
    <w:rsid w:val="006154A7"/>
    <w:rsid w:val="006165B5"/>
    <w:rsid w:val="00617CDF"/>
    <w:rsid w:val="0062188A"/>
    <w:rsid w:val="00627381"/>
    <w:rsid w:val="00627E84"/>
    <w:rsid w:val="00631440"/>
    <w:rsid w:val="00632C47"/>
    <w:rsid w:val="00633574"/>
    <w:rsid w:val="006423B9"/>
    <w:rsid w:val="00644C5C"/>
    <w:rsid w:val="00655EC5"/>
    <w:rsid w:val="006578CB"/>
    <w:rsid w:val="00661EDA"/>
    <w:rsid w:val="00667B60"/>
    <w:rsid w:val="006730D2"/>
    <w:rsid w:val="0067329C"/>
    <w:rsid w:val="00674DD6"/>
    <w:rsid w:val="00681B91"/>
    <w:rsid w:val="0068297D"/>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2A5A"/>
    <w:rsid w:val="00717E6F"/>
    <w:rsid w:val="00720BA7"/>
    <w:rsid w:val="00726348"/>
    <w:rsid w:val="00731CAC"/>
    <w:rsid w:val="00733EEB"/>
    <w:rsid w:val="0074063A"/>
    <w:rsid w:val="007407AA"/>
    <w:rsid w:val="00743859"/>
    <w:rsid w:val="00751B2D"/>
    <w:rsid w:val="0076027F"/>
    <w:rsid w:val="00763A08"/>
    <w:rsid w:val="007648D2"/>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1F9C"/>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11FC"/>
    <w:rsid w:val="008732E0"/>
    <w:rsid w:val="008838DB"/>
    <w:rsid w:val="00896D01"/>
    <w:rsid w:val="008B346A"/>
    <w:rsid w:val="008C21AD"/>
    <w:rsid w:val="008C4441"/>
    <w:rsid w:val="008D0BC1"/>
    <w:rsid w:val="008E0B2C"/>
    <w:rsid w:val="008E5912"/>
    <w:rsid w:val="008F29DD"/>
    <w:rsid w:val="008F6555"/>
    <w:rsid w:val="009003C5"/>
    <w:rsid w:val="00903C1A"/>
    <w:rsid w:val="009043CA"/>
    <w:rsid w:val="00905E68"/>
    <w:rsid w:val="0090725E"/>
    <w:rsid w:val="00910B57"/>
    <w:rsid w:val="00913C80"/>
    <w:rsid w:val="0092487B"/>
    <w:rsid w:val="00943DCD"/>
    <w:rsid w:val="009440D0"/>
    <w:rsid w:val="00947984"/>
    <w:rsid w:val="0095110A"/>
    <w:rsid w:val="0096006D"/>
    <w:rsid w:val="00961B2E"/>
    <w:rsid w:val="0096317D"/>
    <w:rsid w:val="00965F27"/>
    <w:rsid w:val="009831F5"/>
    <w:rsid w:val="00986EEC"/>
    <w:rsid w:val="00986FD8"/>
    <w:rsid w:val="00987C97"/>
    <w:rsid w:val="00991CE5"/>
    <w:rsid w:val="009955DD"/>
    <w:rsid w:val="009A2D26"/>
    <w:rsid w:val="009A3300"/>
    <w:rsid w:val="009A3C08"/>
    <w:rsid w:val="009A4E14"/>
    <w:rsid w:val="009A6F5D"/>
    <w:rsid w:val="009B1FB6"/>
    <w:rsid w:val="009B3534"/>
    <w:rsid w:val="009C5D44"/>
    <w:rsid w:val="009D2E0B"/>
    <w:rsid w:val="009E07F5"/>
    <w:rsid w:val="009E3CE7"/>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57C4"/>
    <w:rsid w:val="00AB15E7"/>
    <w:rsid w:val="00AB1B40"/>
    <w:rsid w:val="00AB74BF"/>
    <w:rsid w:val="00AB7553"/>
    <w:rsid w:val="00AC08A4"/>
    <w:rsid w:val="00AC189C"/>
    <w:rsid w:val="00AD5E63"/>
    <w:rsid w:val="00AE4348"/>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09DF"/>
    <w:rsid w:val="00B6265F"/>
    <w:rsid w:val="00B640BB"/>
    <w:rsid w:val="00B65EC6"/>
    <w:rsid w:val="00B70B72"/>
    <w:rsid w:val="00B71FC2"/>
    <w:rsid w:val="00B72775"/>
    <w:rsid w:val="00B75912"/>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0D57"/>
    <w:rsid w:val="00C1657B"/>
    <w:rsid w:val="00C17AE3"/>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373C"/>
    <w:rsid w:val="00D97FF7"/>
    <w:rsid w:val="00DA5315"/>
    <w:rsid w:val="00DB10F9"/>
    <w:rsid w:val="00DB1935"/>
    <w:rsid w:val="00DB45E4"/>
    <w:rsid w:val="00DC3DDC"/>
    <w:rsid w:val="00DC4DFB"/>
    <w:rsid w:val="00DC5225"/>
    <w:rsid w:val="00DC7B89"/>
    <w:rsid w:val="00DD0529"/>
    <w:rsid w:val="00DD05AB"/>
    <w:rsid w:val="00DD0929"/>
    <w:rsid w:val="00DD1665"/>
    <w:rsid w:val="00DE5FAA"/>
    <w:rsid w:val="00DE6682"/>
    <w:rsid w:val="00DF26D2"/>
    <w:rsid w:val="00E0333A"/>
    <w:rsid w:val="00E16786"/>
    <w:rsid w:val="00E17AFC"/>
    <w:rsid w:val="00E239F4"/>
    <w:rsid w:val="00E43CEE"/>
    <w:rsid w:val="00E43EC5"/>
    <w:rsid w:val="00E45AB0"/>
    <w:rsid w:val="00E5759B"/>
    <w:rsid w:val="00E57EF4"/>
    <w:rsid w:val="00E6714D"/>
    <w:rsid w:val="00E73456"/>
    <w:rsid w:val="00E84BC8"/>
    <w:rsid w:val="00E914D8"/>
    <w:rsid w:val="00E93E44"/>
    <w:rsid w:val="00E95A30"/>
    <w:rsid w:val="00EA26D8"/>
    <w:rsid w:val="00EA5DE3"/>
    <w:rsid w:val="00EB3F02"/>
    <w:rsid w:val="00EB6877"/>
    <w:rsid w:val="00EB722E"/>
    <w:rsid w:val="00EC0070"/>
    <w:rsid w:val="00EC11CA"/>
    <w:rsid w:val="00ED0C80"/>
    <w:rsid w:val="00ED4E18"/>
    <w:rsid w:val="00ED7B18"/>
    <w:rsid w:val="00EE2953"/>
    <w:rsid w:val="00EE29BA"/>
    <w:rsid w:val="00EE3A7B"/>
    <w:rsid w:val="00EE44C0"/>
    <w:rsid w:val="00EE7B9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829"/>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B44CF9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doi-org.ezproxy.uwtsd.ac.uk/10.1080/03004279.2015.1020440" TargetMode="External"/><Relationship Id="rId26" Type="http://schemas.openxmlformats.org/officeDocument/2006/relationships/hyperlink" Target="https://www.unicef-irc.org/publications/100-childrens-participation-from-tokenism-to-citizenship.html" TargetMode="External"/><Relationship Id="rId39" Type="http://schemas.openxmlformats.org/officeDocument/2006/relationships/hyperlink" Target="https://doi.org/10.3390/educsci5040345" TargetMode="External"/><Relationship Id="rId3" Type="http://schemas.openxmlformats.org/officeDocument/2006/relationships/customXml" Target="../customXml/item3.xml"/><Relationship Id="rId21" Type="http://schemas.openxmlformats.org/officeDocument/2006/relationships/hyperlink" Target="https://search-proquest-com.ezproxy.uwtsd.ac.uk/docview/213116946?OpenUrlRefId=info:xri/sid:primo&amp;accountid=130472" TargetMode="External"/><Relationship Id="rId34" Type="http://schemas.openxmlformats.org/officeDocument/2006/relationships/hyperlink" Target="https://www-tandfonline-com.ezproxy.uwtsd.ac.uk/doi/full/10.1080/03004279.2014.961946" TargetMode="External"/><Relationship Id="rId42" Type="http://schemas.openxmlformats.org/officeDocument/2006/relationships/hyperlink" Target="https://hwb.gov.wales/storage/fcb8539c-9be7-4883-8542-35d7b54b56f2/foundation-phase-outdoor-learning-handbook.pdf"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files.eric.ed.gov/fulltext/EJ1016167.pdf" TargetMode="External"/><Relationship Id="rId25" Type="http://schemas.openxmlformats.org/officeDocument/2006/relationships/hyperlink" Target="https://doi.org/10.1002/ejsp.842" TargetMode="External"/><Relationship Id="rId33" Type="http://schemas.openxmlformats.org/officeDocument/2006/relationships/hyperlink" Target="https://www.projectenportfolio.nl/images/2/26/92_Critical-reflection.pdf" TargetMode="External"/><Relationship Id="rId38" Type="http://schemas.openxmlformats.org/officeDocument/2006/relationships/hyperlink" Target="https://cocoa.ethz.ch/downloads/2018/01/2281_2016_Behave_Tiefenbeck_Hawthorne.pdf"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era.ac.uk/researchers-resources/publications/ethicalguidelines-for-educational-research-2018" TargetMode="External"/><Relationship Id="rId20" Type="http://schemas.openxmlformats.org/officeDocument/2006/relationships/hyperlink" Target="https://search-proquest-com.ezproxy.uwtsd.ac.uk/pubidlinkhandler/sng/pubtitle/Research+in+Education/$N/37654/DocView/213116946/fulltext/24034B24555F4D8CPQ/1?accountid=130472" TargetMode="External"/><Relationship Id="rId29" Type="http://schemas.openxmlformats.org/officeDocument/2006/relationships/hyperlink" Target="https://doi-org.ezproxy.uwtsd.ac.uk/10.1080/03004279.2010.487837" TargetMode="External"/><Relationship Id="rId41" Type="http://schemas.openxmlformats.org/officeDocument/2006/relationships/hyperlink" Target="https://doi-org.ezproxy.uwtsd.ac.uk/10.1080/14729679.2010.53108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search-proquest-com.ezproxy.uwtsd.ac.uk/docview/2133351788?accountid=130472&amp;rfr_id=info%3Axri%2Fsid%3Aprimo" TargetMode="External"/><Relationship Id="rId32" Type="http://schemas.openxmlformats.org/officeDocument/2006/relationships/hyperlink" Target="https://doi.org/10.1080/1350293X.2015.1102412" TargetMode="External"/><Relationship Id="rId37" Type="http://schemas.openxmlformats.org/officeDocument/2006/relationships/hyperlink" Target="https://doi.org/10.1080/03004270802291699" TargetMode="External"/><Relationship Id="rId40" Type="http://schemas.openxmlformats.org/officeDocument/2006/relationships/hyperlink" Target="https://www.unicef.org.uk/wpcontent/uploads/2010/05/UNCRC_united_nations_convention_on_the_rights_of_the_child.pdf" TargetMode="External"/><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doi-org.ezproxy.uwtsd.ac.uk/10.1080/14729679.2012.699800" TargetMode="External"/><Relationship Id="rId23" Type="http://schemas.openxmlformats.org/officeDocument/2006/relationships/hyperlink" Target="https://childethics.com/library/journal-articles/childrens-ongoing-relational-negotiation-informed-assent-child-researcher-child-child-child-parent-interaction/" TargetMode="External"/><Relationship Id="rId28" Type="http://schemas.openxmlformats.org/officeDocument/2006/relationships/hyperlink" Target="https://www.hse.gov.uk/simple-health-safety/risk/steps-needed-to-manage-risk.htm" TargetMode="External"/><Relationship Id="rId36" Type="http://schemas.openxmlformats.org/officeDocument/2006/relationships/hyperlink" Target="http://insight.cumbria.ac.uk/id/eprint/4181/1/Prince_ChangesInOutdoor.pdf" TargetMode="External"/><Relationship Id="rId10" Type="http://schemas.openxmlformats.org/officeDocument/2006/relationships/endnotes" Target="endnotes.xml"/><Relationship Id="rId19" Type="http://schemas.openxmlformats.org/officeDocument/2006/relationships/hyperlink" Target="https://search-proquest-com.ezproxy.uwtsd.ac.uk/indexinglinkhandler/sng/au/Darby,+Jenny+A/$N?accountid=130472" TargetMode="External"/><Relationship Id="rId31" Type="http://schemas.openxmlformats.org/officeDocument/2006/relationships/hyperlink" Target="https://doi.org/10.18357/jcs442201919059%20" TargetMode="External"/><Relationship Id="rId44"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childethics.com/ethical-guidance/" TargetMode="External"/><Relationship Id="rId27" Type="http://schemas.openxmlformats.org/officeDocument/2006/relationships/hyperlink" Target="https://www.legislation.gov.uk/ukpga/1974/37" TargetMode="External"/><Relationship Id="rId30" Type="http://schemas.openxmlformats.org/officeDocument/2006/relationships/hyperlink" Target="https://assets.publishing.service.gov.uk/government/uploads/system/uploads/attachment_data/file/711097/guide-to-the-general-data-protection-regulation-gdpr-1-0.pdf" TargetMode="External"/><Relationship Id="rId35" Type="http://schemas.openxmlformats.org/officeDocument/2006/relationships/hyperlink" Target="javascript:__doLinkPostBack('','mdb~~aph%7C%7Cjdb~~aphjnh%7C%7Css~~JN%20%22Scandinavian%20Journal%20of%20Educational%20Research%22%7C%7Csl~~jh','');" TargetMode="External"/><Relationship Id="rId43" Type="http://schemas.openxmlformats.org/officeDocument/2006/relationships/hyperlink" Target="https://hwb.gov.wales/storage/d5d8e39c-b534-40cb-a3f5-7e2e126d8077/foundation-phase-framework.pdf" TargetMode="External"/><Relationship Id="rId48"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664</TotalTime>
  <Pages>20</Pages>
  <Words>5847</Words>
  <Characters>33329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39098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rhian_evans@aol.com</cp:lastModifiedBy>
  <cp:revision>11</cp:revision>
  <cp:lastPrinted>2016-10-24T12:21:00Z</cp:lastPrinted>
  <dcterms:created xsi:type="dcterms:W3CDTF">2019-10-10T13:47:00Z</dcterms:created>
  <dcterms:modified xsi:type="dcterms:W3CDTF">2020-07-13T22:12:00Z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