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475F0" w14:textId="77777777" w:rsidR="002F6B2D" w:rsidRPr="003046AB" w:rsidRDefault="002F6B2D" w:rsidP="002F6B2D">
      <w:pPr>
        <w:spacing w:after="0" w:line="240" w:lineRule="auto"/>
        <w:ind w:firstLine="720"/>
        <w:jc w:val="right"/>
        <w:rPr>
          <w:rStyle w:val="BookTitle"/>
          <w:rFonts w:cstheme="minorHAnsi"/>
        </w:rPr>
      </w:pPr>
      <w:r w:rsidRPr="003046AB">
        <w:rPr>
          <w:rStyle w:val="BookTitle"/>
          <w:rFonts w:cstheme="minorHAnsi"/>
        </w:rPr>
        <w:t xml:space="preserve">Francesca Preece </w:t>
      </w:r>
    </w:p>
    <w:p w14:paraId="5E4D4A28" w14:textId="77777777" w:rsidR="002F6B2D" w:rsidRPr="003046AB" w:rsidRDefault="002F6B2D" w:rsidP="002F6B2D">
      <w:pPr>
        <w:spacing w:after="0" w:line="240" w:lineRule="auto"/>
        <w:jc w:val="right"/>
        <w:rPr>
          <w:rFonts w:cstheme="minorHAnsi"/>
          <w:b/>
          <w:bCs/>
          <w:i/>
          <w:iCs/>
        </w:rPr>
      </w:pPr>
      <w:r w:rsidRPr="003046AB">
        <w:rPr>
          <w:rStyle w:val="BookTitle"/>
          <w:rFonts w:cstheme="minorHAnsi"/>
        </w:rPr>
        <w:t xml:space="preserve">Member Registration </w:t>
      </w:r>
      <w:r w:rsidRPr="003046AB">
        <w:rPr>
          <w:rFonts w:cstheme="minorHAnsi"/>
          <w:b/>
          <w:bCs/>
          <w:i/>
          <w:iCs/>
        </w:rPr>
        <w:t>8515837</w:t>
      </w:r>
    </w:p>
    <w:p w14:paraId="5622D5CB" w14:textId="77777777" w:rsidR="002F6B2D" w:rsidRPr="003046AB" w:rsidRDefault="002F6B2D" w:rsidP="002F6B2D">
      <w:pPr>
        <w:spacing w:after="0" w:line="240" w:lineRule="auto"/>
        <w:jc w:val="right"/>
        <w:rPr>
          <w:rFonts w:cstheme="minorHAnsi"/>
          <w:b/>
          <w:bCs/>
          <w:i/>
          <w:iCs/>
        </w:rPr>
      </w:pPr>
      <w:r w:rsidRPr="003046AB">
        <w:rPr>
          <w:rFonts w:cstheme="minorHAnsi"/>
          <w:b/>
          <w:bCs/>
          <w:i/>
          <w:iCs/>
        </w:rPr>
        <w:t>Student Number 2205497</w:t>
      </w:r>
    </w:p>
    <w:p w14:paraId="1170B0DA" w14:textId="07EE2F16" w:rsidR="002F6B2D" w:rsidRPr="003046AB" w:rsidRDefault="002F6B2D" w:rsidP="002F6B2D">
      <w:pPr>
        <w:spacing w:after="0" w:line="240" w:lineRule="auto"/>
        <w:jc w:val="right"/>
        <w:rPr>
          <w:rFonts w:cstheme="minorHAnsi"/>
          <w:b/>
          <w:bCs/>
          <w:i/>
          <w:iCs/>
        </w:rPr>
      </w:pPr>
      <w:r w:rsidRPr="003046AB">
        <w:rPr>
          <w:rFonts w:cstheme="minorHAnsi"/>
          <w:b/>
          <w:bCs/>
          <w:i/>
          <w:iCs/>
        </w:rPr>
        <w:t>Word count</w:t>
      </w:r>
      <w:r w:rsidR="002B5505">
        <w:rPr>
          <w:rFonts w:cstheme="minorHAnsi"/>
          <w:b/>
          <w:bCs/>
          <w:i/>
          <w:iCs/>
        </w:rPr>
        <w:t xml:space="preserve"> 4078</w:t>
      </w:r>
    </w:p>
    <w:p w14:paraId="17161FD8" w14:textId="77777777" w:rsidR="001E48DC" w:rsidRPr="003046AB" w:rsidRDefault="001E48DC" w:rsidP="001E48DC">
      <w:pPr>
        <w:spacing w:line="240" w:lineRule="auto"/>
        <w:rPr>
          <w:rFonts w:cstheme="minorHAnsi"/>
          <w:b/>
          <w:bCs/>
        </w:rPr>
      </w:pPr>
    </w:p>
    <w:p w14:paraId="45B3BFB5" w14:textId="173CEB28" w:rsidR="00345020" w:rsidRPr="003046AB" w:rsidRDefault="002F6B2D" w:rsidP="001E48DC">
      <w:pPr>
        <w:spacing w:line="240" w:lineRule="auto"/>
        <w:rPr>
          <w:rFonts w:cstheme="minorHAnsi"/>
          <w:b/>
          <w:bCs/>
          <w:i/>
          <w:iCs/>
        </w:rPr>
      </w:pPr>
      <w:r w:rsidRPr="003046AB">
        <w:rPr>
          <w:rFonts w:cstheme="minorHAnsi"/>
          <w:b/>
          <w:bCs/>
        </w:rPr>
        <w:t xml:space="preserve">5HR02 Talent Management &amp; Workforce Planning </w:t>
      </w:r>
    </w:p>
    <w:p w14:paraId="35B07321" w14:textId="77777777" w:rsidR="007A3E8E" w:rsidRPr="003046AB" w:rsidRDefault="007A3E8E" w:rsidP="002F6B2D">
      <w:pPr>
        <w:pStyle w:val="Nornal"/>
        <w:jc w:val="both"/>
        <w:rPr>
          <w:rFonts w:asciiTheme="minorHAnsi" w:hAnsiTheme="minorHAnsi" w:cstheme="minorHAnsi"/>
          <w:b/>
          <w:bCs/>
          <w:i/>
          <w:iCs/>
        </w:rPr>
      </w:pPr>
    </w:p>
    <w:p w14:paraId="4CD13A9A" w14:textId="77777777" w:rsidR="002F6B2D" w:rsidRPr="003046AB" w:rsidRDefault="002F6B2D" w:rsidP="002F6B2D">
      <w:pPr>
        <w:pStyle w:val="Nornal"/>
        <w:numPr>
          <w:ilvl w:val="0"/>
          <w:numId w:val="1"/>
        </w:numPr>
        <w:jc w:val="both"/>
        <w:rPr>
          <w:rFonts w:asciiTheme="minorHAnsi" w:hAnsiTheme="minorHAnsi" w:cstheme="minorHAnsi"/>
          <w:b/>
          <w:bCs/>
        </w:rPr>
      </w:pPr>
      <w:r w:rsidRPr="003046AB">
        <w:rPr>
          <w:rFonts w:asciiTheme="minorHAnsi" w:hAnsiTheme="minorHAnsi" w:cstheme="minorHAnsi"/>
          <w:b/>
          <w:bCs/>
        </w:rPr>
        <w:t>How can organisations strategically position themselves in competitive labour markets? (AC 1.1)</w:t>
      </w:r>
    </w:p>
    <w:p w14:paraId="53FE0819" w14:textId="4A3F91FF" w:rsidR="008203B4" w:rsidRPr="003046AB" w:rsidRDefault="000C5AFA" w:rsidP="008203B4">
      <w:pPr>
        <w:pStyle w:val="Nornal"/>
        <w:ind w:left="720"/>
        <w:jc w:val="both"/>
        <w:rPr>
          <w:rFonts w:asciiTheme="minorHAnsi" w:hAnsiTheme="minorHAnsi" w:cstheme="minorHAnsi"/>
        </w:rPr>
      </w:pPr>
      <w:r w:rsidRPr="003046AB">
        <w:rPr>
          <w:rFonts w:asciiTheme="minorHAnsi" w:hAnsiTheme="minorHAnsi" w:cstheme="minorHAnsi"/>
        </w:rPr>
        <w:t>It is imperative o</w:t>
      </w:r>
      <w:r w:rsidR="003F2D5F" w:rsidRPr="003046AB">
        <w:rPr>
          <w:rFonts w:asciiTheme="minorHAnsi" w:hAnsiTheme="minorHAnsi" w:cstheme="minorHAnsi"/>
        </w:rPr>
        <w:t>rganisations take a comprehensive</w:t>
      </w:r>
      <w:r w:rsidR="000103B5" w:rsidRPr="003046AB">
        <w:rPr>
          <w:rFonts w:asciiTheme="minorHAnsi" w:hAnsiTheme="minorHAnsi" w:cstheme="minorHAnsi"/>
        </w:rPr>
        <w:t xml:space="preserve"> approach </w:t>
      </w:r>
      <w:r w:rsidR="00F405CA" w:rsidRPr="003046AB">
        <w:rPr>
          <w:rFonts w:asciiTheme="minorHAnsi" w:hAnsiTheme="minorHAnsi" w:cstheme="minorHAnsi"/>
        </w:rPr>
        <w:t xml:space="preserve">incorporating </w:t>
      </w:r>
      <w:r w:rsidR="008203B4" w:rsidRPr="003046AB">
        <w:rPr>
          <w:rFonts w:asciiTheme="minorHAnsi" w:hAnsiTheme="minorHAnsi" w:cstheme="minorHAnsi"/>
        </w:rPr>
        <w:t>th</w:t>
      </w:r>
      <w:r w:rsidR="00683F29" w:rsidRPr="003046AB">
        <w:rPr>
          <w:rFonts w:asciiTheme="minorHAnsi" w:hAnsiTheme="minorHAnsi" w:cstheme="minorHAnsi"/>
        </w:rPr>
        <w:t>ree</w:t>
      </w:r>
      <w:r w:rsidR="008203B4" w:rsidRPr="003046AB">
        <w:rPr>
          <w:rFonts w:asciiTheme="minorHAnsi" w:hAnsiTheme="minorHAnsi" w:cstheme="minorHAnsi"/>
        </w:rPr>
        <w:t xml:space="preserve"> key initiatives </w:t>
      </w:r>
      <w:r w:rsidR="005C1534" w:rsidRPr="003046AB">
        <w:rPr>
          <w:rFonts w:asciiTheme="minorHAnsi" w:hAnsiTheme="minorHAnsi" w:cstheme="minorHAnsi"/>
        </w:rPr>
        <w:t>to</w:t>
      </w:r>
      <w:r w:rsidR="008203B4" w:rsidRPr="003046AB">
        <w:rPr>
          <w:rFonts w:asciiTheme="minorHAnsi" w:hAnsiTheme="minorHAnsi" w:cstheme="minorHAnsi"/>
        </w:rPr>
        <w:t xml:space="preserve"> strategically position themselves within the labour market</w:t>
      </w:r>
      <w:r w:rsidR="0043522D" w:rsidRPr="003046AB">
        <w:rPr>
          <w:rFonts w:asciiTheme="minorHAnsi" w:hAnsiTheme="minorHAnsi" w:cstheme="minorHAnsi"/>
        </w:rPr>
        <w:t xml:space="preserve">.  </w:t>
      </w:r>
      <w:r w:rsidR="00DF407C" w:rsidRPr="003046AB">
        <w:rPr>
          <w:rFonts w:asciiTheme="minorHAnsi" w:hAnsiTheme="minorHAnsi" w:cstheme="minorHAnsi"/>
        </w:rPr>
        <w:t xml:space="preserve">According to </w:t>
      </w:r>
      <w:r w:rsidR="00896B3A" w:rsidRPr="003046AB">
        <w:rPr>
          <w:rFonts w:asciiTheme="minorHAnsi" w:hAnsiTheme="minorHAnsi" w:cstheme="minorHAnsi"/>
        </w:rPr>
        <w:t>Taylor and Woodhams (2022)</w:t>
      </w:r>
      <w:r w:rsidR="00DF407C" w:rsidRPr="003046AB">
        <w:rPr>
          <w:rFonts w:asciiTheme="minorHAnsi" w:hAnsiTheme="minorHAnsi" w:cstheme="minorHAnsi"/>
        </w:rPr>
        <w:t xml:space="preserve"> this includes</w:t>
      </w:r>
      <w:r w:rsidR="00683F29" w:rsidRPr="003046AB">
        <w:rPr>
          <w:rFonts w:asciiTheme="minorHAnsi" w:hAnsiTheme="minorHAnsi" w:cstheme="minorHAnsi"/>
        </w:rPr>
        <w:t xml:space="preserve">; </w:t>
      </w:r>
      <w:r w:rsidR="00676040" w:rsidRPr="003046AB">
        <w:rPr>
          <w:rFonts w:asciiTheme="minorHAnsi" w:hAnsiTheme="minorHAnsi" w:cstheme="minorHAnsi"/>
        </w:rPr>
        <w:t xml:space="preserve">competitor analysis, organisational positioning and </w:t>
      </w:r>
      <w:r w:rsidR="006A3377" w:rsidRPr="003046AB">
        <w:rPr>
          <w:rFonts w:asciiTheme="minorHAnsi" w:hAnsiTheme="minorHAnsi" w:cstheme="minorHAnsi"/>
        </w:rPr>
        <w:t xml:space="preserve">employer branding.  </w:t>
      </w:r>
    </w:p>
    <w:p w14:paraId="7FC930EE" w14:textId="6C73BDCD" w:rsidR="0056300F" w:rsidRPr="003046AB" w:rsidRDefault="00952C98" w:rsidP="008203B4">
      <w:pPr>
        <w:pStyle w:val="Nornal"/>
        <w:ind w:left="720"/>
        <w:jc w:val="both"/>
        <w:rPr>
          <w:rFonts w:asciiTheme="minorHAnsi" w:hAnsiTheme="minorHAnsi" w:cstheme="minorHAnsi"/>
        </w:rPr>
      </w:pPr>
      <w:r w:rsidRPr="003046AB">
        <w:rPr>
          <w:rFonts w:asciiTheme="minorHAnsi" w:hAnsiTheme="minorHAnsi" w:cstheme="minorHAnsi"/>
        </w:rPr>
        <w:t xml:space="preserve">For a competitor analysis to be effective it </w:t>
      </w:r>
      <w:r w:rsidR="002F13DE" w:rsidRPr="003046AB">
        <w:rPr>
          <w:rFonts w:asciiTheme="minorHAnsi" w:hAnsiTheme="minorHAnsi" w:cstheme="minorHAnsi"/>
        </w:rPr>
        <w:t xml:space="preserve">is advisable </w:t>
      </w:r>
      <w:r w:rsidR="00C2610A" w:rsidRPr="003046AB">
        <w:rPr>
          <w:rFonts w:asciiTheme="minorHAnsi" w:hAnsiTheme="minorHAnsi" w:cstheme="minorHAnsi"/>
        </w:rPr>
        <w:t xml:space="preserve">to </w:t>
      </w:r>
      <w:r w:rsidR="002F13DE" w:rsidRPr="003046AB">
        <w:rPr>
          <w:rFonts w:asciiTheme="minorHAnsi" w:hAnsiTheme="minorHAnsi" w:cstheme="minorHAnsi"/>
        </w:rPr>
        <w:t xml:space="preserve">identify and evaluate </w:t>
      </w:r>
      <w:r w:rsidR="008A3E0F" w:rsidRPr="003046AB">
        <w:rPr>
          <w:rFonts w:asciiTheme="minorHAnsi" w:hAnsiTheme="minorHAnsi" w:cstheme="minorHAnsi"/>
        </w:rPr>
        <w:t xml:space="preserve">equal competitors </w:t>
      </w:r>
      <w:r w:rsidR="004F0190">
        <w:rPr>
          <w:rFonts w:asciiTheme="minorHAnsi" w:hAnsiTheme="minorHAnsi" w:cstheme="minorHAnsi"/>
        </w:rPr>
        <w:t xml:space="preserve">in order </w:t>
      </w:r>
      <w:r w:rsidR="00C9784D" w:rsidRPr="003046AB">
        <w:rPr>
          <w:rFonts w:asciiTheme="minorHAnsi" w:hAnsiTheme="minorHAnsi" w:cstheme="minorHAnsi"/>
        </w:rPr>
        <w:t xml:space="preserve">to understand </w:t>
      </w:r>
      <w:r w:rsidR="00D1160B" w:rsidRPr="003046AB">
        <w:rPr>
          <w:rFonts w:asciiTheme="minorHAnsi" w:hAnsiTheme="minorHAnsi" w:cstheme="minorHAnsi"/>
        </w:rPr>
        <w:t>the competitive environment</w:t>
      </w:r>
      <w:r w:rsidR="00C2610A" w:rsidRPr="003046AB">
        <w:rPr>
          <w:rFonts w:asciiTheme="minorHAnsi" w:hAnsiTheme="minorHAnsi" w:cstheme="minorHAnsi"/>
        </w:rPr>
        <w:t>.  By</w:t>
      </w:r>
      <w:r w:rsidR="00D1160B" w:rsidRPr="003046AB">
        <w:rPr>
          <w:rFonts w:asciiTheme="minorHAnsi" w:hAnsiTheme="minorHAnsi" w:cstheme="minorHAnsi"/>
        </w:rPr>
        <w:t xml:space="preserve"> evaluating rival plans </w:t>
      </w:r>
      <w:r w:rsidR="00C2610A" w:rsidRPr="003046AB">
        <w:rPr>
          <w:rFonts w:asciiTheme="minorHAnsi" w:hAnsiTheme="minorHAnsi" w:cstheme="minorHAnsi"/>
        </w:rPr>
        <w:t>and highlighting</w:t>
      </w:r>
      <w:r w:rsidR="00D1160B" w:rsidRPr="003046AB">
        <w:rPr>
          <w:rFonts w:asciiTheme="minorHAnsi" w:hAnsiTheme="minorHAnsi" w:cstheme="minorHAnsi"/>
        </w:rPr>
        <w:t xml:space="preserve"> marketing opportunities </w:t>
      </w:r>
      <w:r w:rsidR="00C32146" w:rsidRPr="003046AB">
        <w:rPr>
          <w:rFonts w:asciiTheme="minorHAnsi" w:hAnsiTheme="minorHAnsi" w:cstheme="minorHAnsi"/>
        </w:rPr>
        <w:t>while identifying any risks</w:t>
      </w:r>
      <w:r w:rsidR="00C2610A" w:rsidRPr="003046AB">
        <w:rPr>
          <w:rFonts w:asciiTheme="minorHAnsi" w:hAnsiTheme="minorHAnsi" w:cstheme="minorHAnsi"/>
        </w:rPr>
        <w:t>, t</w:t>
      </w:r>
      <w:r w:rsidR="00C32146" w:rsidRPr="003046AB">
        <w:rPr>
          <w:rFonts w:asciiTheme="minorHAnsi" w:hAnsiTheme="minorHAnsi" w:cstheme="minorHAnsi"/>
        </w:rPr>
        <w:t xml:space="preserve">his can allow organisations to make </w:t>
      </w:r>
      <w:r w:rsidR="003E42AE" w:rsidRPr="003046AB">
        <w:rPr>
          <w:rFonts w:asciiTheme="minorHAnsi" w:hAnsiTheme="minorHAnsi" w:cstheme="minorHAnsi"/>
        </w:rPr>
        <w:t>evidence-based</w:t>
      </w:r>
      <w:r w:rsidR="00C32146" w:rsidRPr="003046AB">
        <w:rPr>
          <w:rFonts w:asciiTheme="minorHAnsi" w:hAnsiTheme="minorHAnsi" w:cstheme="minorHAnsi"/>
        </w:rPr>
        <w:t xml:space="preserve"> decisions </w:t>
      </w:r>
      <w:r w:rsidR="00C2610A" w:rsidRPr="003046AB">
        <w:rPr>
          <w:rFonts w:asciiTheme="minorHAnsi" w:hAnsiTheme="minorHAnsi" w:cstheme="minorHAnsi"/>
        </w:rPr>
        <w:t xml:space="preserve">remaining </w:t>
      </w:r>
      <w:r w:rsidR="00615829" w:rsidRPr="003046AB">
        <w:rPr>
          <w:rFonts w:asciiTheme="minorHAnsi" w:hAnsiTheme="minorHAnsi" w:cstheme="minorHAnsi"/>
        </w:rPr>
        <w:t>at</w:t>
      </w:r>
      <w:r w:rsidR="00C2610A" w:rsidRPr="003046AB">
        <w:rPr>
          <w:rFonts w:asciiTheme="minorHAnsi" w:hAnsiTheme="minorHAnsi" w:cstheme="minorHAnsi"/>
        </w:rPr>
        <w:t xml:space="preserve"> the forefront of an </w:t>
      </w:r>
      <w:r w:rsidR="00615829" w:rsidRPr="003046AB">
        <w:rPr>
          <w:rFonts w:asciiTheme="minorHAnsi" w:hAnsiTheme="minorHAnsi" w:cstheme="minorHAnsi"/>
        </w:rPr>
        <w:t>ever-changing</w:t>
      </w:r>
      <w:r w:rsidR="003F4786" w:rsidRPr="003046AB">
        <w:rPr>
          <w:rFonts w:asciiTheme="minorHAnsi" w:hAnsiTheme="minorHAnsi" w:cstheme="minorHAnsi"/>
        </w:rPr>
        <w:t xml:space="preserve"> labour market </w:t>
      </w:r>
      <w:r w:rsidR="008A009C" w:rsidRPr="003046AB">
        <w:rPr>
          <w:rFonts w:asciiTheme="minorHAnsi" w:hAnsiTheme="minorHAnsi" w:cstheme="minorHAnsi"/>
        </w:rPr>
        <w:t>(Taylor and Woodhams, 2022</w:t>
      </w:r>
      <w:r w:rsidR="003F4786" w:rsidRPr="003046AB">
        <w:rPr>
          <w:rFonts w:asciiTheme="minorHAnsi" w:hAnsiTheme="minorHAnsi" w:cstheme="minorHAnsi"/>
        </w:rPr>
        <w:t>)</w:t>
      </w:r>
      <w:r w:rsidR="00C2610A" w:rsidRPr="003046AB">
        <w:rPr>
          <w:rFonts w:asciiTheme="minorHAnsi" w:hAnsiTheme="minorHAnsi" w:cstheme="minorHAnsi"/>
        </w:rPr>
        <w:t xml:space="preserve">.  </w:t>
      </w:r>
      <w:r w:rsidR="00B16763" w:rsidRPr="003046AB">
        <w:rPr>
          <w:rFonts w:asciiTheme="minorHAnsi" w:hAnsiTheme="minorHAnsi" w:cstheme="minorHAnsi"/>
        </w:rPr>
        <w:t xml:space="preserve"> </w:t>
      </w:r>
    </w:p>
    <w:p w14:paraId="57432007" w14:textId="40DD3517" w:rsidR="00B67252" w:rsidRPr="003046AB" w:rsidRDefault="007F0728" w:rsidP="008203B4">
      <w:pPr>
        <w:pStyle w:val="Nornal"/>
        <w:ind w:left="720"/>
        <w:jc w:val="both"/>
        <w:rPr>
          <w:rFonts w:asciiTheme="minorHAnsi" w:hAnsiTheme="minorHAnsi" w:cstheme="minorHAnsi"/>
        </w:rPr>
      </w:pPr>
      <w:r w:rsidRPr="003046AB">
        <w:rPr>
          <w:rFonts w:asciiTheme="minorHAnsi" w:hAnsiTheme="minorHAnsi" w:cstheme="minorHAnsi"/>
        </w:rPr>
        <w:t>F</w:t>
      </w:r>
      <w:r w:rsidR="00BF6A5D" w:rsidRPr="003046AB">
        <w:rPr>
          <w:rFonts w:asciiTheme="minorHAnsi" w:hAnsiTheme="minorHAnsi" w:cstheme="minorHAnsi"/>
        </w:rPr>
        <w:t xml:space="preserve">or an organisation to </w:t>
      </w:r>
      <w:r w:rsidR="00C01CFF" w:rsidRPr="003046AB">
        <w:rPr>
          <w:rFonts w:asciiTheme="minorHAnsi" w:hAnsiTheme="minorHAnsi" w:cstheme="minorHAnsi"/>
        </w:rPr>
        <w:t xml:space="preserve">place themselves in prime position </w:t>
      </w:r>
      <w:r w:rsidR="003F1EE9" w:rsidRPr="003046AB">
        <w:rPr>
          <w:rFonts w:asciiTheme="minorHAnsi" w:hAnsiTheme="minorHAnsi" w:cstheme="minorHAnsi"/>
        </w:rPr>
        <w:t>a h</w:t>
      </w:r>
      <w:r w:rsidR="00AF4DA9" w:rsidRPr="003046AB">
        <w:rPr>
          <w:rFonts w:asciiTheme="minorHAnsi" w:hAnsiTheme="minorHAnsi" w:cstheme="minorHAnsi"/>
        </w:rPr>
        <w:t xml:space="preserve">armonising </w:t>
      </w:r>
      <w:r w:rsidR="003F1EE9" w:rsidRPr="003046AB">
        <w:rPr>
          <w:rFonts w:asciiTheme="minorHAnsi" w:hAnsiTheme="minorHAnsi" w:cstheme="minorHAnsi"/>
        </w:rPr>
        <w:t xml:space="preserve">balance between reward </w:t>
      </w:r>
      <w:r w:rsidR="00AF4DA9" w:rsidRPr="003046AB">
        <w:rPr>
          <w:rFonts w:asciiTheme="minorHAnsi" w:hAnsiTheme="minorHAnsi" w:cstheme="minorHAnsi"/>
        </w:rPr>
        <w:t xml:space="preserve">in </w:t>
      </w:r>
      <w:r w:rsidR="003F1EE9" w:rsidRPr="003046AB">
        <w:rPr>
          <w:rFonts w:asciiTheme="minorHAnsi" w:hAnsiTheme="minorHAnsi" w:cstheme="minorHAnsi"/>
        </w:rPr>
        <w:t xml:space="preserve">monetary value </w:t>
      </w:r>
      <w:r w:rsidR="00AF4DA9" w:rsidRPr="003046AB">
        <w:rPr>
          <w:rFonts w:asciiTheme="minorHAnsi" w:hAnsiTheme="minorHAnsi" w:cstheme="minorHAnsi"/>
        </w:rPr>
        <w:t xml:space="preserve">and </w:t>
      </w:r>
      <w:r w:rsidR="00271734" w:rsidRPr="003046AB">
        <w:rPr>
          <w:rFonts w:asciiTheme="minorHAnsi" w:hAnsiTheme="minorHAnsi" w:cstheme="minorHAnsi"/>
        </w:rPr>
        <w:t>a positive workplace culture m</w:t>
      </w:r>
      <w:r w:rsidR="00AF4DA9" w:rsidRPr="003046AB">
        <w:rPr>
          <w:rFonts w:asciiTheme="minorHAnsi" w:hAnsiTheme="minorHAnsi" w:cstheme="minorHAnsi"/>
        </w:rPr>
        <w:t>ust be met</w:t>
      </w:r>
      <w:r w:rsidR="009F27E8" w:rsidRPr="003046AB">
        <w:rPr>
          <w:rFonts w:asciiTheme="minorHAnsi" w:hAnsiTheme="minorHAnsi" w:cstheme="minorHAnsi"/>
        </w:rPr>
        <w:t xml:space="preserve"> </w:t>
      </w:r>
      <w:r w:rsidR="008A009C" w:rsidRPr="003046AB">
        <w:rPr>
          <w:rFonts w:asciiTheme="minorHAnsi" w:hAnsiTheme="minorHAnsi" w:cstheme="minorHAnsi"/>
        </w:rPr>
        <w:t xml:space="preserve">(Taylor and Woodhams, 2022).   </w:t>
      </w:r>
      <w:r w:rsidR="00341A48" w:rsidRPr="003046AB">
        <w:rPr>
          <w:rFonts w:asciiTheme="minorHAnsi" w:hAnsiTheme="minorHAnsi" w:cstheme="minorHAnsi"/>
        </w:rPr>
        <w:t xml:space="preserve">A multifaceted approach </w:t>
      </w:r>
      <w:r w:rsidR="00B87EE3" w:rsidRPr="003046AB">
        <w:rPr>
          <w:rFonts w:asciiTheme="minorHAnsi" w:hAnsiTheme="minorHAnsi" w:cstheme="minorHAnsi"/>
        </w:rPr>
        <w:t xml:space="preserve">ensures that organisations match </w:t>
      </w:r>
      <w:r w:rsidR="0082080D" w:rsidRPr="003046AB">
        <w:rPr>
          <w:rFonts w:asciiTheme="minorHAnsi" w:hAnsiTheme="minorHAnsi" w:cstheme="minorHAnsi"/>
        </w:rPr>
        <w:t>their values to reality providing employees with</w:t>
      </w:r>
      <w:r w:rsidR="00392029" w:rsidRPr="003046AB">
        <w:rPr>
          <w:rFonts w:asciiTheme="minorHAnsi" w:hAnsiTheme="minorHAnsi" w:cstheme="minorHAnsi"/>
        </w:rPr>
        <w:t xml:space="preserve"> benefits such as</w:t>
      </w:r>
      <w:r w:rsidR="0082080D" w:rsidRPr="003046AB">
        <w:rPr>
          <w:rFonts w:asciiTheme="minorHAnsi" w:hAnsiTheme="minorHAnsi" w:cstheme="minorHAnsi"/>
        </w:rPr>
        <w:t xml:space="preserve"> </w:t>
      </w:r>
      <w:r w:rsidR="00557871" w:rsidRPr="003046AB">
        <w:rPr>
          <w:rFonts w:asciiTheme="minorHAnsi" w:hAnsiTheme="minorHAnsi" w:cstheme="minorHAnsi"/>
        </w:rPr>
        <w:t>flexibility to work from home</w:t>
      </w:r>
      <w:r w:rsidR="00392029" w:rsidRPr="003046AB">
        <w:rPr>
          <w:rFonts w:asciiTheme="minorHAnsi" w:hAnsiTheme="minorHAnsi" w:cstheme="minorHAnsi"/>
        </w:rPr>
        <w:t xml:space="preserve">, ensuring they feel </w:t>
      </w:r>
      <w:r w:rsidR="00C071C8" w:rsidRPr="003046AB">
        <w:rPr>
          <w:rFonts w:asciiTheme="minorHAnsi" w:hAnsiTheme="minorHAnsi" w:cstheme="minorHAnsi"/>
        </w:rPr>
        <w:t>valued,</w:t>
      </w:r>
      <w:r w:rsidR="00392029" w:rsidRPr="003046AB">
        <w:rPr>
          <w:rFonts w:asciiTheme="minorHAnsi" w:hAnsiTheme="minorHAnsi" w:cstheme="minorHAnsi"/>
        </w:rPr>
        <w:t xml:space="preserve"> and their voice recognised </w:t>
      </w:r>
      <w:r w:rsidR="00737034" w:rsidRPr="003046AB">
        <w:rPr>
          <w:rFonts w:asciiTheme="minorHAnsi" w:hAnsiTheme="minorHAnsi" w:cstheme="minorHAnsi"/>
        </w:rPr>
        <w:t xml:space="preserve">while also offering a competitive salary to equal competitors </w:t>
      </w:r>
      <w:r w:rsidR="00393D07" w:rsidRPr="003046AB">
        <w:rPr>
          <w:rFonts w:asciiTheme="minorHAnsi" w:hAnsiTheme="minorHAnsi" w:cstheme="minorHAnsi"/>
        </w:rPr>
        <w:t>(Jacobs, 2021).</w:t>
      </w:r>
    </w:p>
    <w:p w14:paraId="05BCED22" w14:textId="5B79CD25" w:rsidR="00244DFC" w:rsidRPr="003046AB" w:rsidRDefault="001C3AD9" w:rsidP="00244DFC">
      <w:pPr>
        <w:pStyle w:val="Nornal"/>
        <w:ind w:left="720"/>
        <w:jc w:val="both"/>
        <w:rPr>
          <w:rFonts w:asciiTheme="minorHAnsi" w:hAnsiTheme="minorHAnsi" w:cstheme="minorHAnsi"/>
        </w:rPr>
      </w:pPr>
      <w:r w:rsidRPr="003046AB">
        <w:rPr>
          <w:rFonts w:asciiTheme="minorHAnsi" w:hAnsiTheme="minorHAnsi" w:cstheme="minorHAnsi"/>
        </w:rPr>
        <w:t>Employer branding can be defined as</w:t>
      </w:r>
      <w:r w:rsidR="006A3377" w:rsidRPr="003046AB">
        <w:rPr>
          <w:rFonts w:asciiTheme="minorHAnsi" w:hAnsiTheme="minorHAnsi" w:cstheme="minorHAnsi"/>
        </w:rPr>
        <w:t xml:space="preserve"> u</w:t>
      </w:r>
      <w:r w:rsidR="0064343B" w:rsidRPr="003046AB">
        <w:rPr>
          <w:rFonts w:asciiTheme="minorHAnsi" w:hAnsiTheme="minorHAnsi" w:cstheme="minorHAnsi"/>
        </w:rPr>
        <w:t xml:space="preserve">nderstanding </w:t>
      </w:r>
      <w:r w:rsidR="000A2DD5" w:rsidRPr="003046AB">
        <w:rPr>
          <w:rFonts w:asciiTheme="minorHAnsi" w:hAnsiTheme="minorHAnsi" w:cstheme="minorHAnsi"/>
        </w:rPr>
        <w:t xml:space="preserve">the needs and wants </w:t>
      </w:r>
      <w:r w:rsidR="00D01077" w:rsidRPr="003046AB">
        <w:rPr>
          <w:rFonts w:asciiTheme="minorHAnsi" w:hAnsiTheme="minorHAnsi" w:cstheme="minorHAnsi"/>
        </w:rPr>
        <w:t>of their stakeholders</w:t>
      </w:r>
      <w:r w:rsidR="00E75289" w:rsidRPr="003046AB">
        <w:rPr>
          <w:rFonts w:asciiTheme="minorHAnsi" w:hAnsiTheme="minorHAnsi" w:cstheme="minorHAnsi"/>
        </w:rPr>
        <w:t xml:space="preserve"> </w:t>
      </w:r>
      <w:r w:rsidR="0064343B" w:rsidRPr="003046AB">
        <w:rPr>
          <w:rFonts w:asciiTheme="minorHAnsi" w:hAnsiTheme="minorHAnsi" w:cstheme="minorHAnsi"/>
        </w:rPr>
        <w:t xml:space="preserve">ensuring these align with organisation values </w:t>
      </w:r>
      <w:r w:rsidR="001B4653" w:rsidRPr="003046AB">
        <w:rPr>
          <w:rFonts w:asciiTheme="minorHAnsi" w:hAnsiTheme="minorHAnsi" w:cstheme="minorHAnsi"/>
        </w:rPr>
        <w:t>promoting a positive organisational culture</w:t>
      </w:r>
      <w:r w:rsidR="004F60D3" w:rsidRPr="003046AB">
        <w:rPr>
          <w:rFonts w:asciiTheme="minorHAnsi" w:hAnsiTheme="minorHAnsi" w:cstheme="minorHAnsi"/>
        </w:rPr>
        <w:t xml:space="preserve"> whilst also </w:t>
      </w:r>
      <w:r w:rsidR="00581B8B" w:rsidRPr="003046AB">
        <w:rPr>
          <w:rFonts w:asciiTheme="minorHAnsi" w:hAnsiTheme="minorHAnsi" w:cstheme="minorHAnsi"/>
        </w:rPr>
        <w:t>incorporating ethical standards throughout the practice of the people strategy</w:t>
      </w:r>
      <w:r w:rsidRPr="003046AB">
        <w:rPr>
          <w:rFonts w:asciiTheme="minorHAnsi" w:hAnsiTheme="minorHAnsi" w:cstheme="minorHAnsi"/>
        </w:rPr>
        <w:t xml:space="preserve"> (Peters, 2023)</w:t>
      </w:r>
      <w:r w:rsidR="00244DFC" w:rsidRPr="003046AB">
        <w:rPr>
          <w:rFonts w:asciiTheme="minorHAnsi" w:hAnsiTheme="minorHAnsi" w:cstheme="minorHAnsi"/>
        </w:rPr>
        <w:t>.  This also links into the employee lifecycle and attrition rates, and how a company is seen as a ‘place to work’.  By following fair and ethical recruitment processes while also considering retention strategies organisations can foster employee loyalty with the support of a positive employer brand</w:t>
      </w:r>
      <w:r w:rsidR="007E7388">
        <w:rPr>
          <w:rFonts w:asciiTheme="minorHAnsi" w:hAnsiTheme="minorHAnsi" w:cstheme="minorHAnsi"/>
        </w:rPr>
        <w:t xml:space="preserve"> (CIPD, 2024)</w:t>
      </w:r>
      <w:r w:rsidR="00244DFC" w:rsidRPr="003046AB">
        <w:rPr>
          <w:rFonts w:asciiTheme="minorHAnsi" w:hAnsiTheme="minorHAnsi" w:cstheme="minorHAnsi"/>
        </w:rPr>
        <w:t xml:space="preserve">.   </w:t>
      </w:r>
    </w:p>
    <w:p w14:paraId="54DA5643" w14:textId="3F3C1D7A" w:rsidR="00E73F47" w:rsidRDefault="002F4731" w:rsidP="00C941C3">
      <w:pPr>
        <w:pStyle w:val="Nornal"/>
        <w:ind w:left="720"/>
        <w:jc w:val="both"/>
        <w:rPr>
          <w:rFonts w:asciiTheme="minorHAnsi" w:hAnsiTheme="minorHAnsi" w:cstheme="minorHAnsi"/>
          <w:b/>
          <w:bCs/>
        </w:rPr>
      </w:pPr>
      <w:r w:rsidRPr="003046AB">
        <w:rPr>
          <w:rFonts w:asciiTheme="minorHAnsi" w:hAnsiTheme="minorHAnsi" w:cstheme="minorHAnsi"/>
        </w:rPr>
        <w:t>All of the above</w:t>
      </w:r>
      <w:r w:rsidR="00816435" w:rsidRPr="003046AB">
        <w:rPr>
          <w:rFonts w:asciiTheme="minorHAnsi" w:hAnsiTheme="minorHAnsi" w:cstheme="minorHAnsi"/>
        </w:rPr>
        <w:t xml:space="preserve"> strategies</w:t>
      </w:r>
      <w:r w:rsidRPr="003046AB">
        <w:rPr>
          <w:rFonts w:asciiTheme="minorHAnsi" w:hAnsiTheme="minorHAnsi" w:cstheme="minorHAnsi"/>
        </w:rPr>
        <w:t xml:space="preserve"> combined lead to </w:t>
      </w:r>
      <w:r w:rsidR="00816435" w:rsidRPr="003046AB">
        <w:rPr>
          <w:rFonts w:asciiTheme="minorHAnsi" w:hAnsiTheme="minorHAnsi" w:cstheme="minorHAnsi"/>
        </w:rPr>
        <w:t xml:space="preserve">creating a competitive edge in the labour market </w:t>
      </w:r>
      <w:r w:rsidR="00C53C90" w:rsidRPr="003046AB">
        <w:rPr>
          <w:rFonts w:asciiTheme="minorHAnsi" w:hAnsiTheme="minorHAnsi" w:cstheme="minorHAnsi"/>
        </w:rPr>
        <w:t xml:space="preserve">while also ensuring organisations can attract top talent and also retain </w:t>
      </w:r>
      <w:r w:rsidR="00501535" w:rsidRPr="003046AB">
        <w:rPr>
          <w:rFonts w:asciiTheme="minorHAnsi" w:hAnsiTheme="minorHAnsi" w:cstheme="minorHAnsi"/>
        </w:rPr>
        <w:t>valuable employees</w:t>
      </w:r>
      <w:r w:rsidR="00026555">
        <w:rPr>
          <w:rFonts w:asciiTheme="minorHAnsi" w:hAnsiTheme="minorHAnsi" w:cstheme="minorHAnsi"/>
        </w:rPr>
        <w:t xml:space="preserve"> (CIPD, 2024)</w:t>
      </w:r>
      <w:r w:rsidR="00501535" w:rsidRPr="003046AB">
        <w:rPr>
          <w:rFonts w:asciiTheme="minorHAnsi" w:hAnsiTheme="minorHAnsi" w:cstheme="minorHAnsi"/>
        </w:rPr>
        <w:t>.</w:t>
      </w:r>
      <w:r w:rsidR="00244DFC" w:rsidRPr="003046AB">
        <w:rPr>
          <w:rFonts w:asciiTheme="minorHAnsi" w:hAnsiTheme="minorHAnsi" w:cstheme="minorHAnsi"/>
        </w:rPr>
        <w:t xml:space="preserve"> </w:t>
      </w:r>
    </w:p>
    <w:p w14:paraId="535EADED" w14:textId="77777777" w:rsidR="00E73F47" w:rsidRPr="003046AB" w:rsidRDefault="00E73F47" w:rsidP="00C941C3">
      <w:pPr>
        <w:pStyle w:val="Nornal"/>
        <w:ind w:left="720"/>
        <w:jc w:val="both"/>
        <w:rPr>
          <w:rFonts w:asciiTheme="minorHAnsi" w:hAnsiTheme="minorHAnsi" w:cstheme="minorHAnsi"/>
        </w:rPr>
      </w:pPr>
    </w:p>
    <w:p w14:paraId="11C1F73F" w14:textId="057D6629" w:rsidR="002F6B2D" w:rsidRPr="003046AB" w:rsidRDefault="002F6B2D" w:rsidP="002F6B2D">
      <w:pPr>
        <w:pStyle w:val="Nornal"/>
        <w:numPr>
          <w:ilvl w:val="0"/>
          <w:numId w:val="1"/>
        </w:numPr>
        <w:jc w:val="both"/>
        <w:rPr>
          <w:rFonts w:asciiTheme="minorHAnsi" w:hAnsiTheme="minorHAnsi" w:cstheme="minorHAnsi"/>
          <w:b/>
          <w:bCs/>
        </w:rPr>
      </w:pPr>
      <w:r w:rsidRPr="003046AB">
        <w:rPr>
          <w:rFonts w:asciiTheme="minorHAnsi" w:hAnsiTheme="minorHAnsi" w:cstheme="minorHAnsi"/>
          <w:b/>
          <w:bCs/>
        </w:rPr>
        <w:t xml:space="preserve">What is the </w:t>
      </w:r>
      <w:r w:rsidR="00A37EA8" w:rsidRPr="003046AB">
        <w:rPr>
          <w:rFonts w:asciiTheme="minorHAnsi" w:hAnsiTheme="minorHAnsi" w:cstheme="minorHAnsi"/>
          <w:b/>
          <w:bCs/>
        </w:rPr>
        <w:t>i</w:t>
      </w:r>
      <w:r w:rsidRPr="003046AB">
        <w:rPr>
          <w:rFonts w:asciiTheme="minorHAnsi" w:hAnsiTheme="minorHAnsi" w:cstheme="minorHAnsi"/>
          <w:b/>
          <w:bCs/>
        </w:rPr>
        <w:t>mpact of changing labour market conditions on resourcing decisions? (AC 1.2)</w:t>
      </w:r>
    </w:p>
    <w:p w14:paraId="7C93B592" w14:textId="530B6E68" w:rsidR="00292415" w:rsidRPr="003046AB" w:rsidRDefault="00292415" w:rsidP="00B0372D">
      <w:pPr>
        <w:pStyle w:val="Nornal"/>
        <w:ind w:left="720"/>
        <w:jc w:val="both"/>
        <w:rPr>
          <w:rFonts w:asciiTheme="minorHAnsi" w:hAnsiTheme="minorHAnsi" w:cstheme="minorHAnsi"/>
        </w:rPr>
      </w:pPr>
      <w:r w:rsidRPr="003046AB">
        <w:rPr>
          <w:rFonts w:asciiTheme="minorHAnsi" w:hAnsiTheme="minorHAnsi" w:cstheme="minorHAnsi"/>
        </w:rPr>
        <w:t xml:space="preserve">A crucial role in the resourcing of staff is the </w:t>
      </w:r>
      <w:r w:rsidR="00A97971" w:rsidRPr="003046AB">
        <w:rPr>
          <w:rFonts w:asciiTheme="minorHAnsi" w:hAnsiTheme="minorHAnsi" w:cstheme="minorHAnsi"/>
        </w:rPr>
        <w:t xml:space="preserve">‘labour market’ </w:t>
      </w:r>
      <w:r w:rsidR="00CC24E0" w:rsidRPr="003046AB">
        <w:rPr>
          <w:rFonts w:asciiTheme="minorHAnsi" w:hAnsiTheme="minorHAnsi" w:cstheme="minorHAnsi"/>
        </w:rPr>
        <w:t xml:space="preserve">as it serves </w:t>
      </w:r>
      <w:r w:rsidR="00AB0145" w:rsidRPr="003046AB">
        <w:rPr>
          <w:rFonts w:asciiTheme="minorHAnsi" w:hAnsiTheme="minorHAnsi" w:cstheme="minorHAnsi"/>
        </w:rPr>
        <w:t xml:space="preserve">as the intermediary concerning employers and workers </w:t>
      </w:r>
      <w:r w:rsidR="00AF7ED4" w:rsidRPr="003046AB">
        <w:rPr>
          <w:rFonts w:asciiTheme="minorHAnsi" w:hAnsiTheme="minorHAnsi" w:cstheme="minorHAnsi"/>
        </w:rPr>
        <w:t>and the supply and demand for labour</w:t>
      </w:r>
      <w:r w:rsidR="001466B8" w:rsidRPr="003046AB">
        <w:rPr>
          <w:rFonts w:asciiTheme="minorHAnsi" w:hAnsiTheme="minorHAnsi" w:cstheme="minorHAnsi"/>
        </w:rPr>
        <w:t xml:space="preserve"> </w:t>
      </w:r>
      <w:r w:rsidR="008A009C" w:rsidRPr="003046AB">
        <w:rPr>
          <w:rFonts w:asciiTheme="minorHAnsi" w:hAnsiTheme="minorHAnsi" w:cstheme="minorHAnsi"/>
        </w:rPr>
        <w:t xml:space="preserve">(Taylor and Woodhams, 2022).  </w:t>
      </w:r>
      <w:r w:rsidR="001466B8" w:rsidRPr="003046AB">
        <w:rPr>
          <w:rFonts w:asciiTheme="minorHAnsi" w:hAnsiTheme="minorHAnsi" w:cstheme="minorHAnsi"/>
        </w:rPr>
        <w:t xml:space="preserve">  </w:t>
      </w:r>
    </w:p>
    <w:p w14:paraId="78B7246A" w14:textId="5E31A16E" w:rsidR="00896B3A" w:rsidRPr="003046AB" w:rsidRDefault="00852F67" w:rsidP="0017012C">
      <w:pPr>
        <w:pStyle w:val="Nornal"/>
        <w:ind w:left="720"/>
        <w:jc w:val="both"/>
        <w:rPr>
          <w:rFonts w:asciiTheme="minorHAnsi" w:hAnsiTheme="minorHAnsi" w:cstheme="minorHAnsi"/>
        </w:rPr>
      </w:pPr>
      <w:r w:rsidRPr="003046AB">
        <w:rPr>
          <w:rFonts w:asciiTheme="minorHAnsi" w:hAnsiTheme="minorHAnsi" w:cstheme="minorHAnsi"/>
        </w:rPr>
        <w:t xml:space="preserve">When there </w:t>
      </w:r>
      <w:r w:rsidR="00211858" w:rsidRPr="003046AB">
        <w:rPr>
          <w:rFonts w:asciiTheme="minorHAnsi" w:hAnsiTheme="minorHAnsi" w:cstheme="minorHAnsi"/>
        </w:rPr>
        <w:t xml:space="preserve">is a greater demand for employment than there is supply the labour market is deemed as </w:t>
      </w:r>
      <w:r w:rsidR="00244DFC" w:rsidRPr="003046AB">
        <w:rPr>
          <w:rFonts w:asciiTheme="minorHAnsi" w:hAnsiTheme="minorHAnsi" w:cstheme="minorHAnsi"/>
        </w:rPr>
        <w:t>‘</w:t>
      </w:r>
      <w:r w:rsidR="00211858" w:rsidRPr="003046AB">
        <w:rPr>
          <w:rFonts w:asciiTheme="minorHAnsi" w:hAnsiTheme="minorHAnsi" w:cstheme="minorHAnsi"/>
        </w:rPr>
        <w:t>tight</w:t>
      </w:r>
      <w:r w:rsidR="00244DFC" w:rsidRPr="003046AB">
        <w:rPr>
          <w:rFonts w:asciiTheme="minorHAnsi" w:hAnsiTheme="minorHAnsi" w:cstheme="minorHAnsi"/>
        </w:rPr>
        <w:t>’</w:t>
      </w:r>
      <w:r w:rsidR="00211858" w:rsidRPr="003046AB">
        <w:rPr>
          <w:rFonts w:asciiTheme="minorHAnsi" w:hAnsiTheme="minorHAnsi" w:cstheme="minorHAnsi"/>
        </w:rPr>
        <w:t xml:space="preserve"> resulting </w:t>
      </w:r>
      <w:r w:rsidR="002E5A08" w:rsidRPr="003046AB">
        <w:rPr>
          <w:rFonts w:asciiTheme="minorHAnsi" w:hAnsiTheme="minorHAnsi" w:cstheme="minorHAnsi"/>
        </w:rPr>
        <w:t xml:space="preserve">in greater job vacancies </w:t>
      </w:r>
      <w:r w:rsidR="00C5693F" w:rsidRPr="003046AB">
        <w:rPr>
          <w:rFonts w:asciiTheme="minorHAnsi" w:hAnsiTheme="minorHAnsi" w:cstheme="minorHAnsi"/>
        </w:rPr>
        <w:t xml:space="preserve">than there </w:t>
      </w:r>
      <w:r w:rsidR="00BA64FA" w:rsidRPr="003046AB">
        <w:rPr>
          <w:rFonts w:asciiTheme="minorHAnsi" w:hAnsiTheme="minorHAnsi" w:cstheme="minorHAnsi"/>
        </w:rPr>
        <w:t>are</w:t>
      </w:r>
      <w:r w:rsidR="00C5693F" w:rsidRPr="003046AB">
        <w:rPr>
          <w:rFonts w:asciiTheme="minorHAnsi" w:hAnsiTheme="minorHAnsi" w:cstheme="minorHAnsi"/>
        </w:rPr>
        <w:t xml:space="preserve"> candidates.  </w:t>
      </w:r>
      <w:r w:rsidR="00543B3F" w:rsidRPr="003046AB">
        <w:rPr>
          <w:rFonts w:asciiTheme="minorHAnsi" w:hAnsiTheme="minorHAnsi" w:cstheme="minorHAnsi"/>
        </w:rPr>
        <w:t xml:space="preserve">This can result </w:t>
      </w:r>
      <w:r w:rsidR="00543B3F" w:rsidRPr="003046AB">
        <w:rPr>
          <w:rFonts w:asciiTheme="minorHAnsi" w:hAnsiTheme="minorHAnsi" w:cstheme="minorHAnsi"/>
        </w:rPr>
        <w:lastRenderedPageBreak/>
        <w:t xml:space="preserve">in organisations having to increase wages </w:t>
      </w:r>
      <w:r w:rsidR="00E73F47" w:rsidRPr="003046AB">
        <w:rPr>
          <w:rFonts w:asciiTheme="minorHAnsi" w:hAnsiTheme="minorHAnsi" w:cstheme="minorHAnsi"/>
        </w:rPr>
        <w:t>to</w:t>
      </w:r>
      <w:r w:rsidR="00543B3F" w:rsidRPr="003046AB">
        <w:rPr>
          <w:rFonts w:asciiTheme="minorHAnsi" w:hAnsiTheme="minorHAnsi" w:cstheme="minorHAnsi"/>
        </w:rPr>
        <w:t xml:space="preserve"> attract and retain staff </w:t>
      </w:r>
      <w:r w:rsidR="00C515E9" w:rsidRPr="003046AB">
        <w:rPr>
          <w:rFonts w:asciiTheme="minorHAnsi" w:hAnsiTheme="minorHAnsi" w:cstheme="minorHAnsi"/>
        </w:rPr>
        <w:t>which can impact wage inflation rates in the economy</w:t>
      </w:r>
      <w:r w:rsidR="00052B5F" w:rsidRPr="003046AB">
        <w:rPr>
          <w:rFonts w:asciiTheme="minorHAnsi" w:hAnsiTheme="minorHAnsi" w:cstheme="minorHAnsi"/>
        </w:rPr>
        <w:t xml:space="preserve"> (Boys, 2024)</w:t>
      </w:r>
      <w:r w:rsidR="00C515E9" w:rsidRPr="003046AB">
        <w:rPr>
          <w:rFonts w:asciiTheme="minorHAnsi" w:hAnsiTheme="minorHAnsi" w:cstheme="minorHAnsi"/>
        </w:rPr>
        <w:t>.</w:t>
      </w:r>
      <w:r w:rsidR="00052B5F" w:rsidRPr="003046AB">
        <w:rPr>
          <w:rFonts w:asciiTheme="minorHAnsi" w:hAnsiTheme="minorHAnsi" w:cstheme="minorHAnsi"/>
        </w:rPr>
        <w:t xml:space="preserve">  </w:t>
      </w:r>
      <w:r w:rsidR="00C5693F" w:rsidRPr="003046AB">
        <w:rPr>
          <w:rFonts w:asciiTheme="minorHAnsi" w:hAnsiTheme="minorHAnsi" w:cstheme="minorHAnsi"/>
        </w:rPr>
        <w:t xml:space="preserve">However, when the labour market is </w:t>
      </w:r>
      <w:r w:rsidR="00AE0109" w:rsidRPr="003046AB">
        <w:rPr>
          <w:rFonts w:asciiTheme="minorHAnsi" w:hAnsiTheme="minorHAnsi" w:cstheme="minorHAnsi"/>
        </w:rPr>
        <w:t xml:space="preserve">loose </w:t>
      </w:r>
      <w:r w:rsidR="00BA1AA2" w:rsidRPr="003046AB">
        <w:rPr>
          <w:rFonts w:asciiTheme="minorHAnsi" w:hAnsiTheme="minorHAnsi" w:cstheme="minorHAnsi"/>
        </w:rPr>
        <w:t xml:space="preserve">job seekers exceed </w:t>
      </w:r>
      <w:r w:rsidR="00DE0E76" w:rsidRPr="003046AB">
        <w:rPr>
          <w:rFonts w:asciiTheme="minorHAnsi" w:hAnsiTheme="minorHAnsi" w:cstheme="minorHAnsi"/>
        </w:rPr>
        <w:t xml:space="preserve">the number of current vacancies which can lead to high unemployment rates </w:t>
      </w:r>
      <w:r w:rsidR="00D95F53" w:rsidRPr="003046AB">
        <w:rPr>
          <w:rFonts w:asciiTheme="minorHAnsi" w:hAnsiTheme="minorHAnsi" w:cstheme="minorHAnsi"/>
        </w:rPr>
        <w:t xml:space="preserve">and </w:t>
      </w:r>
      <w:r w:rsidR="00896B3A" w:rsidRPr="003046AB">
        <w:rPr>
          <w:rFonts w:asciiTheme="minorHAnsi" w:hAnsiTheme="minorHAnsi" w:cstheme="minorHAnsi"/>
        </w:rPr>
        <w:t>drive down wages</w:t>
      </w:r>
      <w:r w:rsidR="00052B5F" w:rsidRPr="003046AB">
        <w:rPr>
          <w:rFonts w:asciiTheme="minorHAnsi" w:hAnsiTheme="minorHAnsi" w:cstheme="minorHAnsi"/>
        </w:rPr>
        <w:t xml:space="preserve"> (Boys, 2024).  </w:t>
      </w:r>
      <w:r w:rsidR="009A4BF3">
        <w:rPr>
          <w:rFonts w:asciiTheme="minorHAnsi" w:hAnsiTheme="minorHAnsi" w:cstheme="minorHAnsi"/>
        </w:rPr>
        <w:t>This can impact res</w:t>
      </w:r>
      <w:r w:rsidR="0017012C" w:rsidRPr="003046AB">
        <w:rPr>
          <w:rFonts w:asciiTheme="minorHAnsi" w:hAnsiTheme="minorHAnsi" w:cstheme="minorHAnsi"/>
        </w:rPr>
        <w:t xml:space="preserve">ourcing decisions </w:t>
      </w:r>
      <w:r w:rsidR="001C7085" w:rsidRPr="003046AB">
        <w:rPr>
          <w:rFonts w:asciiTheme="minorHAnsi" w:hAnsiTheme="minorHAnsi" w:cstheme="minorHAnsi"/>
        </w:rPr>
        <w:t xml:space="preserve">due </w:t>
      </w:r>
      <w:r w:rsidR="00C8776B" w:rsidRPr="003046AB">
        <w:rPr>
          <w:rFonts w:asciiTheme="minorHAnsi" w:hAnsiTheme="minorHAnsi" w:cstheme="minorHAnsi"/>
        </w:rPr>
        <w:t>to available</w:t>
      </w:r>
      <w:r w:rsidR="0017012C" w:rsidRPr="003046AB">
        <w:rPr>
          <w:rFonts w:asciiTheme="minorHAnsi" w:hAnsiTheme="minorHAnsi" w:cstheme="minorHAnsi"/>
        </w:rPr>
        <w:t xml:space="preserve"> talent, monetary reward, skill gaps and regulatory changes such as new / amended employment legislation to name a few (</w:t>
      </w:r>
      <w:r w:rsidR="00AA4735" w:rsidRPr="003046AB">
        <w:rPr>
          <w:rFonts w:asciiTheme="minorHAnsi" w:hAnsiTheme="minorHAnsi" w:cstheme="minorHAnsi"/>
        </w:rPr>
        <w:t xml:space="preserve">Taylor and Woodhams, 2022). </w:t>
      </w:r>
    </w:p>
    <w:p w14:paraId="7A7BD5C5" w14:textId="4F82C895" w:rsidR="00896B3A" w:rsidRPr="003046AB" w:rsidRDefault="009A7684" w:rsidP="0017012C">
      <w:pPr>
        <w:pStyle w:val="Nornal"/>
        <w:ind w:left="720"/>
        <w:jc w:val="both"/>
        <w:rPr>
          <w:rFonts w:asciiTheme="minorHAnsi" w:hAnsiTheme="minorHAnsi" w:cstheme="minorHAnsi"/>
        </w:rPr>
      </w:pPr>
      <w:r w:rsidRPr="003046AB">
        <w:rPr>
          <w:rFonts w:asciiTheme="minorHAnsi" w:hAnsiTheme="minorHAnsi" w:cstheme="minorHAnsi"/>
        </w:rPr>
        <w:t>As such, i</w:t>
      </w:r>
      <w:r w:rsidR="00C418EA" w:rsidRPr="003046AB">
        <w:rPr>
          <w:rFonts w:asciiTheme="minorHAnsi" w:hAnsiTheme="minorHAnsi" w:cstheme="minorHAnsi"/>
        </w:rPr>
        <w:t xml:space="preserve">n the instance of a </w:t>
      </w:r>
      <w:r w:rsidR="00AB231A" w:rsidRPr="003046AB">
        <w:rPr>
          <w:rFonts w:asciiTheme="minorHAnsi" w:hAnsiTheme="minorHAnsi" w:cstheme="minorHAnsi"/>
        </w:rPr>
        <w:t>‘tight’ labour marke</w:t>
      </w:r>
      <w:r w:rsidR="008001DD" w:rsidRPr="003046AB">
        <w:rPr>
          <w:rFonts w:asciiTheme="minorHAnsi" w:hAnsiTheme="minorHAnsi" w:cstheme="minorHAnsi"/>
        </w:rPr>
        <w:t>t</w:t>
      </w:r>
      <w:r w:rsidR="00AB231A" w:rsidRPr="003046AB">
        <w:rPr>
          <w:rFonts w:asciiTheme="minorHAnsi" w:hAnsiTheme="minorHAnsi" w:cstheme="minorHAnsi"/>
        </w:rPr>
        <w:t xml:space="preserve"> and to</w:t>
      </w:r>
      <w:r w:rsidR="00BE26F9" w:rsidRPr="003046AB">
        <w:rPr>
          <w:rFonts w:asciiTheme="minorHAnsi" w:hAnsiTheme="minorHAnsi" w:cstheme="minorHAnsi"/>
        </w:rPr>
        <w:t xml:space="preserve"> link with the</w:t>
      </w:r>
      <w:r w:rsidR="0022502B" w:rsidRPr="003046AB">
        <w:rPr>
          <w:rFonts w:asciiTheme="minorHAnsi" w:hAnsiTheme="minorHAnsi" w:cstheme="minorHAnsi"/>
        </w:rPr>
        <w:t xml:space="preserve"> evolving</w:t>
      </w:r>
      <w:r w:rsidR="008F7430" w:rsidRPr="003046AB">
        <w:rPr>
          <w:rFonts w:asciiTheme="minorHAnsi" w:hAnsiTheme="minorHAnsi" w:cstheme="minorHAnsi"/>
        </w:rPr>
        <w:t xml:space="preserve"> market conditions </w:t>
      </w:r>
      <w:r w:rsidR="0022502B" w:rsidRPr="003046AB">
        <w:rPr>
          <w:rFonts w:asciiTheme="minorHAnsi" w:hAnsiTheme="minorHAnsi" w:cstheme="minorHAnsi"/>
        </w:rPr>
        <w:t xml:space="preserve">it </w:t>
      </w:r>
      <w:r w:rsidR="00CE4360" w:rsidRPr="003046AB">
        <w:rPr>
          <w:rFonts w:asciiTheme="minorHAnsi" w:hAnsiTheme="minorHAnsi" w:cstheme="minorHAnsi"/>
        </w:rPr>
        <w:t xml:space="preserve">is </w:t>
      </w:r>
      <w:r w:rsidR="00BE26F9" w:rsidRPr="003046AB">
        <w:rPr>
          <w:rFonts w:asciiTheme="minorHAnsi" w:hAnsiTheme="minorHAnsi" w:cstheme="minorHAnsi"/>
        </w:rPr>
        <w:t xml:space="preserve">appropriate </w:t>
      </w:r>
      <w:r w:rsidR="00CE4360" w:rsidRPr="003046AB">
        <w:rPr>
          <w:rFonts w:asciiTheme="minorHAnsi" w:hAnsiTheme="minorHAnsi" w:cstheme="minorHAnsi"/>
        </w:rPr>
        <w:t xml:space="preserve">to upskill existing employees </w:t>
      </w:r>
      <w:r w:rsidR="00B0005F" w:rsidRPr="003046AB">
        <w:rPr>
          <w:rFonts w:asciiTheme="minorHAnsi" w:hAnsiTheme="minorHAnsi" w:cstheme="minorHAnsi"/>
        </w:rPr>
        <w:t>which is not only beneficial to the organisation but also the economy by keeping people in employment</w:t>
      </w:r>
      <w:r w:rsidR="005C5CCD" w:rsidRPr="003046AB">
        <w:rPr>
          <w:rFonts w:asciiTheme="minorHAnsi" w:hAnsiTheme="minorHAnsi" w:cstheme="minorHAnsi"/>
        </w:rPr>
        <w:t xml:space="preserve">.  </w:t>
      </w:r>
      <w:r w:rsidR="00431E8B" w:rsidRPr="003046AB">
        <w:rPr>
          <w:rFonts w:asciiTheme="minorHAnsi" w:hAnsiTheme="minorHAnsi" w:cstheme="minorHAnsi"/>
        </w:rPr>
        <w:t xml:space="preserve">It also ensures that </w:t>
      </w:r>
      <w:r w:rsidR="006E6000" w:rsidRPr="003046AB">
        <w:rPr>
          <w:rFonts w:asciiTheme="minorHAnsi" w:hAnsiTheme="minorHAnsi" w:cstheme="minorHAnsi"/>
        </w:rPr>
        <w:t xml:space="preserve">the differentiating industries have the workforce required which is </w:t>
      </w:r>
      <w:r w:rsidR="007231B9" w:rsidRPr="003046AB">
        <w:rPr>
          <w:rFonts w:asciiTheme="minorHAnsi" w:hAnsiTheme="minorHAnsi" w:cstheme="minorHAnsi"/>
        </w:rPr>
        <w:t xml:space="preserve">crucial for </w:t>
      </w:r>
      <w:r w:rsidR="00244DFC" w:rsidRPr="003046AB">
        <w:rPr>
          <w:rFonts w:asciiTheme="minorHAnsi" w:hAnsiTheme="minorHAnsi" w:cstheme="minorHAnsi"/>
        </w:rPr>
        <w:t>economic</w:t>
      </w:r>
      <w:r w:rsidR="00454692" w:rsidRPr="003046AB">
        <w:rPr>
          <w:rFonts w:asciiTheme="minorHAnsi" w:hAnsiTheme="minorHAnsi" w:cstheme="minorHAnsi"/>
        </w:rPr>
        <w:t xml:space="preserve"> growth and efficiency</w:t>
      </w:r>
      <w:r w:rsidR="00AA4735" w:rsidRPr="003046AB">
        <w:rPr>
          <w:rFonts w:asciiTheme="minorHAnsi" w:hAnsiTheme="minorHAnsi" w:cstheme="minorHAnsi"/>
        </w:rPr>
        <w:t xml:space="preserve"> (Taylor and Woodhams, 2022).   </w:t>
      </w:r>
      <w:r w:rsidR="00896B3A" w:rsidRPr="003046AB">
        <w:rPr>
          <w:rFonts w:asciiTheme="minorHAnsi" w:hAnsiTheme="minorHAnsi" w:cstheme="minorHAnsi"/>
        </w:rPr>
        <w:t>When the labour marke</w:t>
      </w:r>
      <w:r w:rsidR="00244DFC" w:rsidRPr="003046AB">
        <w:rPr>
          <w:rFonts w:asciiTheme="minorHAnsi" w:hAnsiTheme="minorHAnsi" w:cstheme="minorHAnsi"/>
        </w:rPr>
        <w:t>t</w:t>
      </w:r>
      <w:r w:rsidR="00896B3A" w:rsidRPr="003046AB">
        <w:rPr>
          <w:rFonts w:asciiTheme="minorHAnsi" w:hAnsiTheme="minorHAnsi" w:cstheme="minorHAnsi"/>
        </w:rPr>
        <w:t xml:space="preserve"> is deemed as ‘loose’ unemployment is high </w:t>
      </w:r>
      <w:r w:rsidR="00244DFC" w:rsidRPr="003046AB">
        <w:rPr>
          <w:rFonts w:asciiTheme="minorHAnsi" w:hAnsiTheme="minorHAnsi" w:cstheme="minorHAnsi"/>
        </w:rPr>
        <w:t xml:space="preserve">and </w:t>
      </w:r>
      <w:r w:rsidR="00896B3A" w:rsidRPr="003046AB">
        <w:rPr>
          <w:rFonts w:asciiTheme="minorHAnsi" w:hAnsiTheme="minorHAnsi" w:cstheme="minorHAnsi"/>
        </w:rPr>
        <w:t>the government</w:t>
      </w:r>
      <w:r w:rsidR="00244DFC" w:rsidRPr="003046AB">
        <w:rPr>
          <w:rFonts w:asciiTheme="minorHAnsi" w:hAnsiTheme="minorHAnsi" w:cstheme="minorHAnsi"/>
        </w:rPr>
        <w:t xml:space="preserve"> may opt to </w:t>
      </w:r>
      <w:r w:rsidR="00896B3A" w:rsidRPr="003046AB">
        <w:rPr>
          <w:rFonts w:asciiTheme="minorHAnsi" w:hAnsiTheme="minorHAnsi" w:cstheme="minorHAnsi"/>
        </w:rPr>
        <w:t>introduce and implement policies focusing on creating jobs and retraining programmes</w:t>
      </w:r>
      <w:r w:rsidR="00AA4735" w:rsidRPr="003046AB">
        <w:rPr>
          <w:rFonts w:asciiTheme="minorHAnsi" w:hAnsiTheme="minorHAnsi" w:cstheme="minorHAnsi"/>
        </w:rPr>
        <w:t xml:space="preserve"> (Taylor and Woodhams, 2022).  </w:t>
      </w:r>
    </w:p>
    <w:p w14:paraId="567D6BFD" w14:textId="6B057F82" w:rsidR="00AA4735" w:rsidRPr="003046AB" w:rsidRDefault="00940D78" w:rsidP="00AA4735">
      <w:pPr>
        <w:pStyle w:val="Nornal"/>
        <w:ind w:left="720"/>
        <w:jc w:val="both"/>
        <w:rPr>
          <w:rFonts w:asciiTheme="minorHAnsi" w:hAnsiTheme="minorHAnsi" w:cstheme="minorHAnsi"/>
          <w:b/>
          <w:bCs/>
        </w:rPr>
      </w:pPr>
      <w:r>
        <w:rPr>
          <w:rFonts w:asciiTheme="minorHAnsi" w:hAnsiTheme="minorHAnsi" w:cstheme="minorHAnsi"/>
        </w:rPr>
        <w:t>According to Jackson (2024) w</w:t>
      </w:r>
      <w:r w:rsidR="00C011F7">
        <w:rPr>
          <w:rFonts w:asciiTheme="minorHAnsi" w:hAnsiTheme="minorHAnsi" w:cstheme="minorHAnsi"/>
        </w:rPr>
        <w:t xml:space="preserve">hen </w:t>
      </w:r>
      <w:r w:rsidR="00E5629A" w:rsidRPr="003046AB">
        <w:rPr>
          <w:rFonts w:asciiTheme="minorHAnsi" w:hAnsiTheme="minorHAnsi" w:cstheme="minorHAnsi"/>
        </w:rPr>
        <w:t xml:space="preserve">organisations </w:t>
      </w:r>
      <w:r w:rsidR="00E53B77" w:rsidRPr="003046AB">
        <w:rPr>
          <w:rFonts w:asciiTheme="minorHAnsi" w:hAnsiTheme="minorHAnsi" w:cstheme="minorHAnsi"/>
        </w:rPr>
        <w:t xml:space="preserve">understand the labour </w:t>
      </w:r>
      <w:r w:rsidR="00701EEF" w:rsidRPr="003046AB">
        <w:rPr>
          <w:rFonts w:asciiTheme="minorHAnsi" w:hAnsiTheme="minorHAnsi" w:cstheme="minorHAnsi"/>
        </w:rPr>
        <w:t>market,</w:t>
      </w:r>
      <w:r w:rsidR="00E53B77" w:rsidRPr="003046AB">
        <w:rPr>
          <w:rFonts w:asciiTheme="minorHAnsi" w:hAnsiTheme="minorHAnsi" w:cstheme="minorHAnsi"/>
        </w:rPr>
        <w:t xml:space="preserve"> </w:t>
      </w:r>
      <w:r w:rsidR="00C011F7">
        <w:rPr>
          <w:rFonts w:asciiTheme="minorHAnsi" w:hAnsiTheme="minorHAnsi" w:cstheme="minorHAnsi"/>
        </w:rPr>
        <w:t xml:space="preserve">they can </w:t>
      </w:r>
      <w:r w:rsidR="005209BB">
        <w:rPr>
          <w:rFonts w:asciiTheme="minorHAnsi" w:hAnsiTheme="minorHAnsi" w:cstheme="minorHAnsi"/>
        </w:rPr>
        <w:t>implement</w:t>
      </w:r>
      <w:r w:rsidR="001873A2" w:rsidRPr="003046AB">
        <w:rPr>
          <w:rFonts w:asciiTheme="minorHAnsi" w:hAnsiTheme="minorHAnsi" w:cstheme="minorHAnsi"/>
        </w:rPr>
        <w:t xml:space="preserve"> adaptive resourcing </w:t>
      </w:r>
      <w:r w:rsidR="005209BB">
        <w:rPr>
          <w:rFonts w:asciiTheme="minorHAnsi" w:hAnsiTheme="minorHAnsi" w:cstheme="minorHAnsi"/>
        </w:rPr>
        <w:t xml:space="preserve">techniques </w:t>
      </w:r>
      <w:r w:rsidR="00357644" w:rsidRPr="003046AB">
        <w:rPr>
          <w:rFonts w:asciiTheme="minorHAnsi" w:hAnsiTheme="minorHAnsi" w:cstheme="minorHAnsi"/>
        </w:rPr>
        <w:t xml:space="preserve">and be flexible in their approach </w:t>
      </w:r>
      <w:r w:rsidR="00293F95" w:rsidRPr="003046AB">
        <w:rPr>
          <w:rFonts w:asciiTheme="minorHAnsi" w:hAnsiTheme="minorHAnsi" w:cstheme="minorHAnsi"/>
        </w:rPr>
        <w:t xml:space="preserve">to attract, develop and retain the workforce </w:t>
      </w:r>
      <w:r w:rsidR="00E72A26" w:rsidRPr="003046AB">
        <w:rPr>
          <w:rFonts w:asciiTheme="minorHAnsi" w:hAnsiTheme="minorHAnsi" w:cstheme="minorHAnsi"/>
        </w:rPr>
        <w:t xml:space="preserve">required </w:t>
      </w:r>
      <w:r w:rsidR="009F0A8E" w:rsidRPr="003046AB">
        <w:rPr>
          <w:rFonts w:asciiTheme="minorHAnsi" w:hAnsiTheme="minorHAnsi" w:cstheme="minorHAnsi"/>
        </w:rPr>
        <w:t>in order to be successful</w:t>
      </w:r>
      <w:r>
        <w:rPr>
          <w:rFonts w:asciiTheme="minorHAnsi" w:hAnsiTheme="minorHAnsi" w:cstheme="minorHAnsi"/>
        </w:rPr>
        <w:t xml:space="preserve">. </w:t>
      </w:r>
      <w:r w:rsidR="00AA4735" w:rsidRPr="003046AB">
        <w:rPr>
          <w:rFonts w:asciiTheme="minorHAnsi" w:hAnsiTheme="minorHAnsi" w:cstheme="minorHAnsi"/>
        </w:rPr>
        <w:t xml:space="preserve"> </w:t>
      </w:r>
      <w:r w:rsidR="00955222" w:rsidRPr="003046AB">
        <w:rPr>
          <w:rFonts w:asciiTheme="minorHAnsi" w:hAnsiTheme="minorHAnsi" w:cstheme="minorHAnsi"/>
        </w:rPr>
        <w:t>Furthermore, b</w:t>
      </w:r>
      <w:r w:rsidR="00226651" w:rsidRPr="003046AB">
        <w:rPr>
          <w:rFonts w:asciiTheme="minorHAnsi" w:hAnsiTheme="minorHAnsi" w:cstheme="minorHAnsi"/>
        </w:rPr>
        <w:t xml:space="preserve">y undertaking and implementing workforce planning </w:t>
      </w:r>
      <w:r w:rsidR="00F22195" w:rsidRPr="003046AB">
        <w:rPr>
          <w:rFonts w:asciiTheme="minorHAnsi" w:hAnsiTheme="minorHAnsi" w:cstheme="minorHAnsi"/>
        </w:rPr>
        <w:t xml:space="preserve">organisations can foresee what </w:t>
      </w:r>
      <w:r w:rsidR="003763A2" w:rsidRPr="003046AB">
        <w:rPr>
          <w:rFonts w:asciiTheme="minorHAnsi" w:hAnsiTheme="minorHAnsi" w:cstheme="minorHAnsi"/>
        </w:rPr>
        <w:t xml:space="preserve">is </w:t>
      </w:r>
      <w:r w:rsidR="006A5BBC" w:rsidRPr="003046AB">
        <w:rPr>
          <w:rFonts w:asciiTheme="minorHAnsi" w:hAnsiTheme="minorHAnsi" w:cstheme="minorHAnsi"/>
        </w:rPr>
        <w:t>essential</w:t>
      </w:r>
      <w:r w:rsidR="003763A2" w:rsidRPr="003046AB">
        <w:rPr>
          <w:rFonts w:asciiTheme="minorHAnsi" w:hAnsiTheme="minorHAnsi" w:cstheme="minorHAnsi"/>
        </w:rPr>
        <w:t xml:space="preserve"> in the way of skills required in the future implementing </w:t>
      </w:r>
      <w:r w:rsidR="008C0680" w:rsidRPr="003046AB">
        <w:rPr>
          <w:rFonts w:asciiTheme="minorHAnsi" w:hAnsiTheme="minorHAnsi" w:cstheme="minorHAnsi"/>
        </w:rPr>
        <w:t>appropriate s</w:t>
      </w:r>
      <w:r w:rsidR="00FF7474" w:rsidRPr="003046AB">
        <w:rPr>
          <w:rFonts w:asciiTheme="minorHAnsi" w:hAnsiTheme="minorHAnsi" w:cstheme="minorHAnsi"/>
        </w:rPr>
        <w:t xml:space="preserve">trategies </w:t>
      </w:r>
      <w:r w:rsidR="008C0680" w:rsidRPr="003046AB">
        <w:rPr>
          <w:rFonts w:asciiTheme="minorHAnsi" w:hAnsiTheme="minorHAnsi" w:cstheme="minorHAnsi"/>
        </w:rPr>
        <w:t xml:space="preserve">ensuring </w:t>
      </w:r>
      <w:r w:rsidR="00FF7474" w:rsidRPr="003046AB">
        <w:rPr>
          <w:rFonts w:asciiTheme="minorHAnsi" w:hAnsiTheme="minorHAnsi" w:cstheme="minorHAnsi"/>
        </w:rPr>
        <w:t xml:space="preserve">they have the </w:t>
      </w:r>
      <w:r w:rsidR="009953E4" w:rsidRPr="003046AB">
        <w:rPr>
          <w:rFonts w:asciiTheme="minorHAnsi" w:hAnsiTheme="minorHAnsi" w:cstheme="minorHAnsi"/>
        </w:rPr>
        <w:t xml:space="preserve">required </w:t>
      </w:r>
      <w:r w:rsidR="00FF7474" w:rsidRPr="003046AB">
        <w:rPr>
          <w:rFonts w:asciiTheme="minorHAnsi" w:hAnsiTheme="minorHAnsi" w:cstheme="minorHAnsi"/>
        </w:rPr>
        <w:t>talent pool to meet strategic objectives</w:t>
      </w:r>
      <w:r w:rsidR="009953E4" w:rsidRPr="003046AB">
        <w:rPr>
          <w:rFonts w:asciiTheme="minorHAnsi" w:hAnsiTheme="minorHAnsi" w:cstheme="minorHAnsi"/>
        </w:rPr>
        <w:t xml:space="preserve"> (</w:t>
      </w:r>
      <w:r w:rsidR="00CF4720">
        <w:rPr>
          <w:rFonts w:asciiTheme="minorHAnsi" w:hAnsiTheme="minorHAnsi" w:cstheme="minorHAnsi"/>
        </w:rPr>
        <w:t>J</w:t>
      </w:r>
      <w:r>
        <w:rPr>
          <w:rFonts w:asciiTheme="minorHAnsi" w:hAnsiTheme="minorHAnsi" w:cstheme="minorHAnsi"/>
        </w:rPr>
        <w:t>ackson, 2024</w:t>
      </w:r>
      <w:r w:rsidR="00AA4735" w:rsidRPr="003046AB">
        <w:rPr>
          <w:rFonts w:asciiTheme="minorHAnsi" w:hAnsiTheme="minorHAnsi" w:cstheme="minorHAnsi"/>
        </w:rPr>
        <w:t xml:space="preserve">).   </w:t>
      </w:r>
    </w:p>
    <w:p w14:paraId="5C3523B6" w14:textId="77777777" w:rsidR="00AA4735" w:rsidRPr="003046AB" w:rsidRDefault="00AA4735" w:rsidP="00AA4735">
      <w:pPr>
        <w:pStyle w:val="Nornal"/>
        <w:ind w:left="720"/>
        <w:jc w:val="both"/>
        <w:rPr>
          <w:rFonts w:asciiTheme="minorHAnsi" w:hAnsiTheme="minorHAnsi" w:cstheme="minorHAnsi"/>
        </w:rPr>
      </w:pPr>
    </w:p>
    <w:p w14:paraId="5936E26F" w14:textId="4CFAB2CB" w:rsidR="002F6B2D" w:rsidRPr="003046AB" w:rsidRDefault="002F6B2D" w:rsidP="00DE2CBD">
      <w:pPr>
        <w:pStyle w:val="Nornal"/>
        <w:numPr>
          <w:ilvl w:val="0"/>
          <w:numId w:val="1"/>
        </w:numPr>
        <w:jc w:val="both"/>
        <w:rPr>
          <w:rFonts w:asciiTheme="minorHAnsi" w:hAnsiTheme="minorHAnsi" w:cstheme="minorHAnsi"/>
          <w:b/>
          <w:bCs/>
        </w:rPr>
      </w:pPr>
      <w:r w:rsidRPr="003046AB">
        <w:rPr>
          <w:rFonts w:asciiTheme="minorHAnsi" w:hAnsiTheme="minorHAnsi" w:cstheme="minorHAnsi"/>
          <w:b/>
          <w:bCs/>
        </w:rPr>
        <w:t>What is the role of government, employers and trade unions in ensuring future skills needs are met? (AC 1.3)</w:t>
      </w:r>
    </w:p>
    <w:p w14:paraId="28E9A704" w14:textId="20CDDA4A" w:rsidR="002903EA" w:rsidRPr="003046AB" w:rsidRDefault="00DA5E6C" w:rsidP="002903EA">
      <w:pPr>
        <w:pStyle w:val="Nornal"/>
        <w:ind w:left="720"/>
        <w:jc w:val="both"/>
        <w:rPr>
          <w:rFonts w:asciiTheme="minorHAnsi" w:hAnsiTheme="minorHAnsi" w:cstheme="minorHAnsi"/>
        </w:rPr>
      </w:pPr>
      <w:r w:rsidRPr="003046AB">
        <w:rPr>
          <w:rFonts w:asciiTheme="minorHAnsi" w:hAnsiTheme="minorHAnsi" w:cstheme="minorHAnsi"/>
        </w:rPr>
        <w:t xml:space="preserve">According to Crowley (2023) a </w:t>
      </w:r>
      <w:r w:rsidR="002903EA" w:rsidRPr="003046AB">
        <w:rPr>
          <w:rFonts w:asciiTheme="minorHAnsi" w:hAnsiTheme="minorHAnsi" w:cstheme="minorHAnsi"/>
        </w:rPr>
        <w:t>well-matched</w:t>
      </w:r>
      <w:r w:rsidRPr="003046AB">
        <w:rPr>
          <w:rFonts w:asciiTheme="minorHAnsi" w:hAnsiTheme="minorHAnsi" w:cstheme="minorHAnsi"/>
        </w:rPr>
        <w:t xml:space="preserve"> labour market enhances productivity as workers </w:t>
      </w:r>
      <w:r w:rsidR="008D5D25" w:rsidRPr="003046AB">
        <w:rPr>
          <w:rFonts w:asciiTheme="minorHAnsi" w:hAnsiTheme="minorHAnsi" w:cstheme="minorHAnsi"/>
        </w:rPr>
        <w:t>retain</w:t>
      </w:r>
      <w:r w:rsidRPr="003046AB">
        <w:rPr>
          <w:rFonts w:asciiTheme="minorHAnsi" w:hAnsiTheme="minorHAnsi" w:cstheme="minorHAnsi"/>
        </w:rPr>
        <w:t xml:space="preserve"> the skills required within their roles boosting job performance and efficiency</w:t>
      </w:r>
      <w:r w:rsidR="002903EA" w:rsidRPr="003046AB">
        <w:rPr>
          <w:rFonts w:asciiTheme="minorHAnsi" w:hAnsiTheme="minorHAnsi" w:cstheme="minorHAnsi"/>
        </w:rPr>
        <w:t xml:space="preserve"> while also </w:t>
      </w:r>
      <w:r w:rsidR="00C75725" w:rsidRPr="003046AB">
        <w:rPr>
          <w:rFonts w:asciiTheme="minorHAnsi" w:hAnsiTheme="minorHAnsi" w:cstheme="minorHAnsi"/>
        </w:rPr>
        <w:t xml:space="preserve">positively </w:t>
      </w:r>
      <w:r w:rsidR="002903EA" w:rsidRPr="003046AB">
        <w:rPr>
          <w:rFonts w:asciiTheme="minorHAnsi" w:hAnsiTheme="minorHAnsi" w:cstheme="minorHAnsi"/>
        </w:rPr>
        <w:t>impacting economic growth and societal wellbeing.</w:t>
      </w:r>
      <w:r w:rsidR="00C75725" w:rsidRPr="003046AB">
        <w:rPr>
          <w:rFonts w:asciiTheme="minorHAnsi" w:hAnsiTheme="minorHAnsi" w:cstheme="minorHAnsi"/>
        </w:rPr>
        <w:t xml:space="preserve">  As the </w:t>
      </w:r>
      <w:r w:rsidR="002B1A25" w:rsidRPr="003046AB">
        <w:rPr>
          <w:rFonts w:asciiTheme="minorHAnsi" w:hAnsiTheme="minorHAnsi" w:cstheme="minorHAnsi"/>
        </w:rPr>
        <w:t>government’s</w:t>
      </w:r>
      <w:r w:rsidR="00C75725" w:rsidRPr="003046AB">
        <w:rPr>
          <w:rFonts w:asciiTheme="minorHAnsi" w:hAnsiTheme="minorHAnsi" w:cstheme="minorHAnsi"/>
        </w:rPr>
        <w:t xml:space="preserve"> </w:t>
      </w:r>
      <w:r w:rsidR="009226DD" w:rsidRPr="003046AB">
        <w:rPr>
          <w:rFonts w:asciiTheme="minorHAnsi" w:hAnsiTheme="minorHAnsi" w:cstheme="minorHAnsi"/>
        </w:rPr>
        <w:t>focal</w:t>
      </w:r>
      <w:r w:rsidR="00C75725" w:rsidRPr="003046AB">
        <w:rPr>
          <w:rFonts w:asciiTheme="minorHAnsi" w:hAnsiTheme="minorHAnsi" w:cstheme="minorHAnsi"/>
        </w:rPr>
        <w:t xml:space="preserve"> interest is to safeguard the economy, policies such as the </w:t>
      </w:r>
      <w:r w:rsidR="00C75725" w:rsidRPr="00E80B38">
        <w:rPr>
          <w:rFonts w:asciiTheme="minorHAnsi" w:hAnsiTheme="minorHAnsi" w:cstheme="minorHAnsi"/>
          <w:i/>
          <w:iCs/>
        </w:rPr>
        <w:t>Skills and Post-16 Education Act</w:t>
      </w:r>
      <w:r w:rsidR="00C75725" w:rsidRPr="003046AB">
        <w:rPr>
          <w:rFonts w:asciiTheme="minorHAnsi" w:hAnsiTheme="minorHAnsi" w:cstheme="minorHAnsi"/>
        </w:rPr>
        <w:t xml:space="preserve"> (2022) have been implemented </w:t>
      </w:r>
      <w:r w:rsidR="00B44F01" w:rsidRPr="003046AB">
        <w:rPr>
          <w:rFonts w:asciiTheme="minorHAnsi" w:hAnsiTheme="minorHAnsi" w:cstheme="minorHAnsi"/>
        </w:rPr>
        <w:t xml:space="preserve">to </w:t>
      </w:r>
      <w:r w:rsidR="00E85614" w:rsidRPr="003046AB">
        <w:rPr>
          <w:rFonts w:asciiTheme="minorHAnsi" w:hAnsiTheme="minorHAnsi" w:cstheme="minorHAnsi"/>
        </w:rPr>
        <w:t>ally</w:t>
      </w:r>
      <w:r w:rsidR="00B44F01" w:rsidRPr="003046AB">
        <w:rPr>
          <w:rFonts w:asciiTheme="minorHAnsi" w:hAnsiTheme="minorHAnsi" w:cstheme="minorHAnsi"/>
        </w:rPr>
        <w:t xml:space="preserve"> with the </w:t>
      </w:r>
      <w:r w:rsidR="00836135">
        <w:rPr>
          <w:rFonts w:asciiTheme="minorHAnsi" w:hAnsiTheme="minorHAnsi" w:cstheme="minorHAnsi"/>
        </w:rPr>
        <w:t>demand</w:t>
      </w:r>
      <w:r w:rsidR="00B44F01" w:rsidRPr="003046AB">
        <w:rPr>
          <w:rFonts w:asciiTheme="minorHAnsi" w:hAnsiTheme="minorHAnsi" w:cstheme="minorHAnsi"/>
        </w:rPr>
        <w:t xml:space="preserve"> of the labour market.  The Act aims to develop workforce skills, vocational education and training in order to fulfil employer and industry desires (GOV.UK, 2022).</w:t>
      </w:r>
    </w:p>
    <w:p w14:paraId="15C2514F" w14:textId="54CA880C" w:rsidR="002903EA" w:rsidRPr="003046AB" w:rsidRDefault="002903EA" w:rsidP="002903EA">
      <w:pPr>
        <w:pStyle w:val="Nornal"/>
        <w:ind w:left="720"/>
        <w:jc w:val="both"/>
        <w:rPr>
          <w:rFonts w:asciiTheme="minorHAnsi" w:hAnsiTheme="minorHAnsi" w:cstheme="minorHAnsi"/>
        </w:rPr>
      </w:pPr>
      <w:r w:rsidRPr="003046AB">
        <w:rPr>
          <w:rFonts w:asciiTheme="minorHAnsi" w:hAnsiTheme="minorHAnsi" w:cstheme="minorHAnsi"/>
        </w:rPr>
        <w:t xml:space="preserve">The </w:t>
      </w:r>
      <w:r w:rsidR="00C75725" w:rsidRPr="003046AB">
        <w:rPr>
          <w:rFonts w:asciiTheme="minorHAnsi" w:hAnsiTheme="minorHAnsi" w:cstheme="minorHAnsi"/>
        </w:rPr>
        <w:t>employer’s</w:t>
      </w:r>
      <w:r w:rsidRPr="003046AB">
        <w:rPr>
          <w:rFonts w:asciiTheme="minorHAnsi" w:hAnsiTheme="minorHAnsi" w:cstheme="minorHAnsi"/>
        </w:rPr>
        <w:t xml:space="preserve"> role is </w:t>
      </w:r>
      <w:r w:rsidR="008D5D25" w:rsidRPr="003046AB">
        <w:rPr>
          <w:rFonts w:asciiTheme="minorHAnsi" w:hAnsiTheme="minorHAnsi" w:cstheme="minorHAnsi"/>
        </w:rPr>
        <w:t>to ensure that the workforce is provided with appropriate learning and development opportunities ensuring their skills are applicable (Crowley, 2023).  As AI is transforming the way we work it is evident that some jobs in the future will become obsolete</w:t>
      </w:r>
      <w:r w:rsidR="00C75725" w:rsidRPr="003046AB">
        <w:rPr>
          <w:rFonts w:asciiTheme="minorHAnsi" w:hAnsiTheme="minorHAnsi" w:cstheme="minorHAnsi"/>
        </w:rPr>
        <w:t>,</w:t>
      </w:r>
      <w:r w:rsidR="008D5D25" w:rsidRPr="003046AB">
        <w:rPr>
          <w:rFonts w:asciiTheme="minorHAnsi" w:hAnsiTheme="minorHAnsi" w:cstheme="minorHAnsi"/>
        </w:rPr>
        <w:t xml:space="preserve"> so while some workers may become ‘superfluous’ it also poses an opportunity for </w:t>
      </w:r>
      <w:r w:rsidR="00C75725" w:rsidRPr="003046AB">
        <w:rPr>
          <w:rFonts w:asciiTheme="minorHAnsi" w:hAnsiTheme="minorHAnsi" w:cstheme="minorHAnsi"/>
        </w:rPr>
        <w:t xml:space="preserve">employers to provide employees with upskilling </w:t>
      </w:r>
      <w:r w:rsidR="00C654C3" w:rsidRPr="003046AB">
        <w:rPr>
          <w:rFonts w:asciiTheme="minorHAnsi" w:hAnsiTheme="minorHAnsi" w:cstheme="minorHAnsi"/>
        </w:rPr>
        <w:t>prospects</w:t>
      </w:r>
      <w:r w:rsidR="00E80B38">
        <w:rPr>
          <w:rFonts w:asciiTheme="minorHAnsi" w:hAnsiTheme="minorHAnsi" w:cstheme="minorHAnsi"/>
        </w:rPr>
        <w:t>,</w:t>
      </w:r>
      <w:r w:rsidR="00C654C3" w:rsidRPr="003046AB">
        <w:rPr>
          <w:rFonts w:asciiTheme="minorHAnsi" w:hAnsiTheme="minorHAnsi" w:cstheme="minorHAnsi"/>
        </w:rPr>
        <w:t xml:space="preserve"> </w:t>
      </w:r>
      <w:r w:rsidR="00C75725" w:rsidRPr="003046AB">
        <w:rPr>
          <w:rFonts w:asciiTheme="minorHAnsi" w:hAnsiTheme="minorHAnsi" w:cstheme="minorHAnsi"/>
        </w:rPr>
        <w:t>enabling them t</w:t>
      </w:r>
      <w:r w:rsidR="008D5D25" w:rsidRPr="003046AB">
        <w:rPr>
          <w:rFonts w:asciiTheme="minorHAnsi" w:hAnsiTheme="minorHAnsi" w:cstheme="minorHAnsi"/>
        </w:rPr>
        <w:t xml:space="preserve">o </w:t>
      </w:r>
      <w:r w:rsidR="000F4C50" w:rsidRPr="003046AB">
        <w:rPr>
          <w:rFonts w:asciiTheme="minorHAnsi" w:hAnsiTheme="minorHAnsi" w:cstheme="minorHAnsi"/>
        </w:rPr>
        <w:t xml:space="preserve">meet the demands of an </w:t>
      </w:r>
      <w:r w:rsidR="00A329CA" w:rsidRPr="003046AB">
        <w:rPr>
          <w:rFonts w:asciiTheme="minorHAnsi" w:hAnsiTheme="minorHAnsi" w:cstheme="minorHAnsi"/>
        </w:rPr>
        <w:t>ever-evolving</w:t>
      </w:r>
      <w:r w:rsidR="000F4C50" w:rsidRPr="003046AB">
        <w:rPr>
          <w:rFonts w:asciiTheme="minorHAnsi" w:hAnsiTheme="minorHAnsi" w:cstheme="minorHAnsi"/>
        </w:rPr>
        <w:t xml:space="preserve"> labour market</w:t>
      </w:r>
      <w:r w:rsidR="00C75725" w:rsidRPr="003046AB">
        <w:rPr>
          <w:rFonts w:asciiTheme="minorHAnsi" w:hAnsiTheme="minorHAnsi" w:cstheme="minorHAnsi"/>
        </w:rPr>
        <w:t xml:space="preserve"> (Taylor and Woodhams, 2022 p.33)</w:t>
      </w:r>
      <w:r w:rsidR="008D5D25" w:rsidRPr="003046AB">
        <w:rPr>
          <w:rFonts w:asciiTheme="minorHAnsi" w:hAnsiTheme="minorHAnsi" w:cstheme="minorHAnsi"/>
        </w:rPr>
        <w:t xml:space="preserve">.  </w:t>
      </w:r>
    </w:p>
    <w:p w14:paraId="2AE07801" w14:textId="6BD537A6" w:rsidR="00C654C3" w:rsidRPr="003046AB" w:rsidRDefault="000F4C50" w:rsidP="002903EA">
      <w:pPr>
        <w:pStyle w:val="Nornal"/>
        <w:ind w:left="720"/>
        <w:jc w:val="both"/>
        <w:rPr>
          <w:rFonts w:asciiTheme="minorHAnsi" w:hAnsiTheme="minorHAnsi" w:cstheme="minorHAnsi"/>
          <w:b/>
          <w:bCs/>
        </w:rPr>
      </w:pPr>
      <w:r w:rsidRPr="003046AB">
        <w:rPr>
          <w:rFonts w:asciiTheme="minorHAnsi" w:hAnsiTheme="minorHAnsi" w:cstheme="minorHAnsi"/>
        </w:rPr>
        <w:t>Trade Unions</w:t>
      </w:r>
      <w:r w:rsidR="00503D9F" w:rsidRPr="003046AB">
        <w:rPr>
          <w:rFonts w:asciiTheme="minorHAnsi" w:hAnsiTheme="minorHAnsi" w:cstheme="minorHAnsi"/>
        </w:rPr>
        <w:t xml:space="preserve"> (TU)</w:t>
      </w:r>
      <w:r w:rsidRPr="003046AB">
        <w:rPr>
          <w:rFonts w:asciiTheme="minorHAnsi" w:hAnsiTheme="minorHAnsi" w:cstheme="minorHAnsi"/>
        </w:rPr>
        <w:t xml:space="preserve"> </w:t>
      </w:r>
      <w:r w:rsidR="00F071F4">
        <w:rPr>
          <w:rFonts w:asciiTheme="minorHAnsi" w:hAnsiTheme="minorHAnsi" w:cstheme="minorHAnsi"/>
        </w:rPr>
        <w:t>have</w:t>
      </w:r>
      <w:r w:rsidR="00A329CA" w:rsidRPr="003046AB">
        <w:rPr>
          <w:rFonts w:asciiTheme="minorHAnsi" w:hAnsiTheme="minorHAnsi" w:cstheme="minorHAnsi"/>
        </w:rPr>
        <w:t xml:space="preserve"> a prima </w:t>
      </w:r>
      <w:r w:rsidR="00971263" w:rsidRPr="003046AB">
        <w:rPr>
          <w:rFonts w:asciiTheme="minorHAnsi" w:hAnsiTheme="minorHAnsi" w:cstheme="minorHAnsi"/>
        </w:rPr>
        <w:t>role in</w:t>
      </w:r>
      <w:r w:rsidR="00A329CA" w:rsidRPr="003046AB">
        <w:rPr>
          <w:rFonts w:asciiTheme="minorHAnsi" w:hAnsiTheme="minorHAnsi" w:cstheme="minorHAnsi"/>
        </w:rPr>
        <w:t xml:space="preserve"> promoting </w:t>
      </w:r>
      <w:r w:rsidR="00E80B38">
        <w:rPr>
          <w:rFonts w:asciiTheme="minorHAnsi" w:hAnsiTheme="minorHAnsi" w:cstheme="minorHAnsi"/>
        </w:rPr>
        <w:t>and</w:t>
      </w:r>
      <w:r w:rsidR="00A329CA" w:rsidRPr="003046AB">
        <w:rPr>
          <w:rFonts w:asciiTheme="minorHAnsi" w:hAnsiTheme="minorHAnsi" w:cstheme="minorHAnsi"/>
        </w:rPr>
        <w:t xml:space="preserve"> campaigning for their members training and development by partnering with employers and educational institutes ensuring future skill demands are met (TUC, 2021).  </w:t>
      </w:r>
      <w:r w:rsidR="00FF2DA6" w:rsidRPr="003046AB">
        <w:rPr>
          <w:rFonts w:asciiTheme="minorHAnsi" w:hAnsiTheme="minorHAnsi" w:cstheme="minorHAnsi"/>
        </w:rPr>
        <w:t>The Union Learning Fund (ULF) pro</w:t>
      </w:r>
      <w:r w:rsidR="00503D9F" w:rsidRPr="003046AB">
        <w:rPr>
          <w:rFonts w:asciiTheme="minorHAnsi" w:hAnsiTheme="minorHAnsi" w:cstheme="minorHAnsi"/>
        </w:rPr>
        <w:t>motes skill development and learning for employees facilitated by TU’s and it is estimated that this adds £1.65 billion to the economy</w:t>
      </w:r>
      <w:r w:rsidR="00244DFC" w:rsidRPr="003046AB">
        <w:rPr>
          <w:rFonts w:asciiTheme="minorHAnsi" w:hAnsiTheme="minorHAnsi" w:cstheme="minorHAnsi"/>
        </w:rPr>
        <w:t xml:space="preserve"> having a positive impact on </w:t>
      </w:r>
      <w:r w:rsidR="00990C63" w:rsidRPr="003046AB">
        <w:rPr>
          <w:rFonts w:asciiTheme="minorHAnsi" w:hAnsiTheme="minorHAnsi" w:cstheme="minorHAnsi"/>
        </w:rPr>
        <w:t>attrition rates</w:t>
      </w:r>
      <w:r w:rsidR="00244DFC" w:rsidRPr="003046AB">
        <w:rPr>
          <w:rFonts w:asciiTheme="minorHAnsi" w:hAnsiTheme="minorHAnsi" w:cstheme="minorHAnsi"/>
        </w:rPr>
        <w:t xml:space="preserve">, salaries and </w:t>
      </w:r>
      <w:r w:rsidR="00990C63" w:rsidRPr="003046AB">
        <w:rPr>
          <w:rFonts w:asciiTheme="minorHAnsi" w:hAnsiTheme="minorHAnsi" w:cstheme="minorHAnsi"/>
        </w:rPr>
        <w:t>productivity</w:t>
      </w:r>
      <w:r w:rsidR="00244DFC" w:rsidRPr="003046AB">
        <w:rPr>
          <w:rFonts w:asciiTheme="minorHAnsi" w:hAnsiTheme="minorHAnsi" w:cstheme="minorHAnsi"/>
        </w:rPr>
        <w:t xml:space="preserve">.  </w:t>
      </w:r>
      <w:r w:rsidR="00503D9F" w:rsidRPr="003046AB">
        <w:rPr>
          <w:rFonts w:asciiTheme="minorHAnsi" w:hAnsiTheme="minorHAnsi" w:cstheme="minorHAnsi"/>
        </w:rPr>
        <w:t xml:space="preserve"> It is also worth noting that res</w:t>
      </w:r>
      <w:r w:rsidR="00971263" w:rsidRPr="003046AB">
        <w:rPr>
          <w:rFonts w:asciiTheme="minorHAnsi" w:hAnsiTheme="minorHAnsi" w:cstheme="minorHAnsi"/>
        </w:rPr>
        <w:t xml:space="preserve">earch has proven that employees who are a union member are 37% more likely to access training in comparison to 22% of ‘non-unionised’ </w:t>
      </w:r>
      <w:r w:rsidR="00DE2CBD" w:rsidRPr="003046AB">
        <w:rPr>
          <w:rFonts w:asciiTheme="minorHAnsi" w:hAnsiTheme="minorHAnsi" w:cstheme="minorHAnsi"/>
        </w:rPr>
        <w:t>employees</w:t>
      </w:r>
      <w:r w:rsidR="00971263" w:rsidRPr="003046AB">
        <w:rPr>
          <w:rFonts w:asciiTheme="minorHAnsi" w:hAnsiTheme="minorHAnsi" w:cstheme="minorHAnsi"/>
        </w:rPr>
        <w:t xml:space="preserve"> (TUC, 2021).  </w:t>
      </w:r>
    </w:p>
    <w:p w14:paraId="04DEE239" w14:textId="77777777" w:rsidR="00C75725" w:rsidRPr="003046AB" w:rsidRDefault="00C75725" w:rsidP="002903EA">
      <w:pPr>
        <w:pStyle w:val="Nornal"/>
        <w:ind w:left="720"/>
        <w:jc w:val="both"/>
        <w:rPr>
          <w:rFonts w:asciiTheme="minorHAnsi" w:hAnsiTheme="minorHAnsi" w:cstheme="minorHAnsi"/>
        </w:rPr>
      </w:pPr>
    </w:p>
    <w:p w14:paraId="29999F28" w14:textId="4E71B6FD" w:rsidR="002F6B2D" w:rsidRPr="003046AB" w:rsidRDefault="002F6B2D" w:rsidP="00DE7890">
      <w:pPr>
        <w:pStyle w:val="Nornal"/>
        <w:numPr>
          <w:ilvl w:val="0"/>
          <w:numId w:val="1"/>
        </w:numPr>
        <w:jc w:val="both"/>
        <w:rPr>
          <w:rFonts w:asciiTheme="minorHAnsi" w:hAnsiTheme="minorHAnsi" w:cstheme="minorHAnsi"/>
          <w:b/>
          <w:bCs/>
        </w:rPr>
      </w:pPr>
      <w:r w:rsidRPr="003046AB">
        <w:rPr>
          <w:rFonts w:asciiTheme="minorHAnsi" w:hAnsiTheme="minorHAnsi" w:cstheme="minorHAnsi"/>
          <w:b/>
          <w:bCs/>
        </w:rPr>
        <w:t>I am new to people practice and have heard that workforce planning is important. Before I try to convince others of this, I welcome the views of someone with more experience. Could you analyse the impact of effective workforce planning? (AC 2.1)</w:t>
      </w:r>
    </w:p>
    <w:p w14:paraId="3D869A91" w14:textId="3D52D272" w:rsidR="00DE2CBD" w:rsidRPr="003046AB" w:rsidRDefault="00F33734" w:rsidP="00D32877">
      <w:pPr>
        <w:pStyle w:val="Nornal"/>
        <w:ind w:left="720"/>
        <w:jc w:val="both"/>
        <w:rPr>
          <w:rFonts w:asciiTheme="minorHAnsi" w:hAnsiTheme="minorHAnsi" w:cstheme="minorHAnsi"/>
        </w:rPr>
      </w:pPr>
      <w:r w:rsidRPr="003046AB">
        <w:rPr>
          <w:rFonts w:asciiTheme="minorHAnsi" w:hAnsiTheme="minorHAnsi" w:cstheme="minorHAnsi"/>
        </w:rPr>
        <w:t xml:space="preserve">Workforce planning is the </w:t>
      </w:r>
      <w:r w:rsidR="000A4290" w:rsidRPr="003046AB">
        <w:rPr>
          <w:rFonts w:asciiTheme="minorHAnsi" w:hAnsiTheme="minorHAnsi" w:cstheme="minorHAnsi"/>
        </w:rPr>
        <w:t>method</w:t>
      </w:r>
      <w:r w:rsidRPr="003046AB">
        <w:rPr>
          <w:rFonts w:asciiTheme="minorHAnsi" w:hAnsiTheme="minorHAnsi" w:cstheme="minorHAnsi"/>
        </w:rPr>
        <w:t xml:space="preserve"> of ensuring employees align with organisation strategies, assessing</w:t>
      </w:r>
      <w:r w:rsidR="000A4290" w:rsidRPr="003046AB">
        <w:rPr>
          <w:rFonts w:asciiTheme="minorHAnsi" w:hAnsiTheme="minorHAnsi" w:cstheme="minorHAnsi"/>
        </w:rPr>
        <w:t xml:space="preserve"> future</w:t>
      </w:r>
      <w:r w:rsidRPr="003046AB">
        <w:rPr>
          <w:rFonts w:asciiTheme="minorHAnsi" w:hAnsiTheme="minorHAnsi" w:cstheme="minorHAnsi"/>
        </w:rPr>
        <w:t xml:space="preserve"> supply and demand and implementing changes to match corporate goals.  </w:t>
      </w:r>
      <w:r w:rsidR="00904F1F" w:rsidRPr="003046AB">
        <w:rPr>
          <w:rFonts w:asciiTheme="minorHAnsi" w:hAnsiTheme="minorHAnsi" w:cstheme="minorHAnsi"/>
        </w:rPr>
        <w:t>If done effectively</w:t>
      </w:r>
      <w:r w:rsidR="00990C63" w:rsidRPr="003046AB">
        <w:rPr>
          <w:rFonts w:asciiTheme="minorHAnsi" w:hAnsiTheme="minorHAnsi" w:cstheme="minorHAnsi"/>
        </w:rPr>
        <w:t>,</w:t>
      </w:r>
      <w:r w:rsidR="00904F1F" w:rsidRPr="003046AB">
        <w:rPr>
          <w:rFonts w:asciiTheme="minorHAnsi" w:hAnsiTheme="minorHAnsi" w:cstheme="minorHAnsi"/>
        </w:rPr>
        <w:t xml:space="preserve"> workforce planning can offer multiple benefits such as optimised staffing levels</w:t>
      </w:r>
      <w:r w:rsidR="00990C63" w:rsidRPr="003046AB">
        <w:rPr>
          <w:rFonts w:asciiTheme="minorHAnsi" w:hAnsiTheme="minorHAnsi" w:cstheme="minorHAnsi"/>
        </w:rPr>
        <w:t xml:space="preserve">, improved productivity, talent management, </w:t>
      </w:r>
      <w:r w:rsidR="00086506" w:rsidRPr="003046AB">
        <w:rPr>
          <w:rFonts w:asciiTheme="minorHAnsi" w:hAnsiTheme="minorHAnsi" w:cstheme="minorHAnsi"/>
        </w:rPr>
        <w:t xml:space="preserve">enhanced </w:t>
      </w:r>
      <w:r w:rsidR="00990C63" w:rsidRPr="003046AB">
        <w:rPr>
          <w:rFonts w:asciiTheme="minorHAnsi" w:hAnsiTheme="minorHAnsi" w:cstheme="minorHAnsi"/>
        </w:rPr>
        <w:t xml:space="preserve">employee engagement and strategic alignment to name a few (Taylor and Woodhams, 2022 p.38).   </w:t>
      </w:r>
    </w:p>
    <w:p w14:paraId="3A8902DE" w14:textId="3A5CCD31" w:rsidR="00990C63" w:rsidRPr="003046AB" w:rsidRDefault="00990C63" w:rsidP="00D32877">
      <w:pPr>
        <w:pStyle w:val="Nornal"/>
        <w:ind w:left="720"/>
        <w:jc w:val="both"/>
        <w:rPr>
          <w:rFonts w:asciiTheme="minorHAnsi" w:hAnsiTheme="minorHAnsi" w:cstheme="minorHAnsi"/>
        </w:rPr>
      </w:pPr>
      <w:r w:rsidRPr="003046AB">
        <w:rPr>
          <w:rFonts w:asciiTheme="minorHAnsi" w:hAnsiTheme="minorHAnsi" w:cstheme="minorHAnsi"/>
        </w:rPr>
        <w:t>According to Taylor and Woodhams (2022 p.38) there are 4</w:t>
      </w:r>
      <w:r w:rsidR="00D97B94" w:rsidRPr="003046AB">
        <w:rPr>
          <w:rFonts w:asciiTheme="minorHAnsi" w:hAnsiTheme="minorHAnsi" w:cstheme="minorHAnsi"/>
        </w:rPr>
        <w:t xml:space="preserve"> core </w:t>
      </w:r>
      <w:r w:rsidRPr="003046AB">
        <w:rPr>
          <w:rFonts w:asciiTheme="minorHAnsi" w:hAnsiTheme="minorHAnsi" w:cstheme="minorHAnsi"/>
        </w:rPr>
        <w:t xml:space="preserve">elements to be </w:t>
      </w:r>
      <w:r w:rsidR="00D97B94" w:rsidRPr="003046AB">
        <w:rPr>
          <w:rFonts w:asciiTheme="minorHAnsi" w:hAnsiTheme="minorHAnsi" w:cstheme="minorHAnsi"/>
        </w:rPr>
        <w:t>forecasted when implementing</w:t>
      </w:r>
      <w:r w:rsidRPr="003046AB">
        <w:rPr>
          <w:rFonts w:asciiTheme="minorHAnsi" w:hAnsiTheme="minorHAnsi" w:cstheme="minorHAnsi"/>
        </w:rPr>
        <w:t xml:space="preserve"> workforce planning;</w:t>
      </w:r>
    </w:p>
    <w:p w14:paraId="5B2DE497" w14:textId="108553BE" w:rsidR="00D97B94" w:rsidRPr="003046AB" w:rsidRDefault="00D97B94" w:rsidP="00D97B94">
      <w:pPr>
        <w:pStyle w:val="Nornal"/>
        <w:numPr>
          <w:ilvl w:val="0"/>
          <w:numId w:val="7"/>
        </w:numPr>
        <w:jc w:val="both"/>
        <w:rPr>
          <w:rFonts w:asciiTheme="minorHAnsi" w:hAnsiTheme="minorHAnsi" w:cstheme="minorHAnsi"/>
        </w:rPr>
      </w:pPr>
      <w:r w:rsidRPr="003046AB">
        <w:rPr>
          <w:rFonts w:asciiTheme="minorHAnsi" w:hAnsiTheme="minorHAnsi" w:cstheme="minorHAnsi"/>
        </w:rPr>
        <w:t xml:space="preserve">Future demand for skills </w:t>
      </w:r>
    </w:p>
    <w:p w14:paraId="6969E8FB" w14:textId="4882F250" w:rsidR="00D97B94" w:rsidRPr="003046AB" w:rsidRDefault="00D97B94" w:rsidP="00D97B94">
      <w:pPr>
        <w:pStyle w:val="Nornal"/>
        <w:numPr>
          <w:ilvl w:val="0"/>
          <w:numId w:val="7"/>
        </w:numPr>
        <w:jc w:val="both"/>
        <w:rPr>
          <w:rFonts w:asciiTheme="minorHAnsi" w:hAnsiTheme="minorHAnsi" w:cstheme="minorHAnsi"/>
        </w:rPr>
      </w:pPr>
      <w:r w:rsidRPr="003046AB">
        <w:rPr>
          <w:rFonts w:asciiTheme="minorHAnsi" w:hAnsiTheme="minorHAnsi" w:cstheme="minorHAnsi"/>
        </w:rPr>
        <w:t xml:space="preserve">Skills the organisation will possess in the future </w:t>
      </w:r>
    </w:p>
    <w:p w14:paraId="4AE9614F" w14:textId="4A0BC2E4" w:rsidR="00D97B94" w:rsidRPr="003046AB" w:rsidRDefault="00D97B94" w:rsidP="00D97B94">
      <w:pPr>
        <w:pStyle w:val="Nornal"/>
        <w:numPr>
          <w:ilvl w:val="0"/>
          <w:numId w:val="7"/>
        </w:numPr>
        <w:jc w:val="both"/>
        <w:rPr>
          <w:rFonts w:asciiTheme="minorHAnsi" w:hAnsiTheme="minorHAnsi" w:cstheme="minorHAnsi"/>
        </w:rPr>
      </w:pPr>
      <w:r w:rsidRPr="003046AB">
        <w:rPr>
          <w:rFonts w:asciiTheme="minorHAnsi" w:hAnsiTheme="minorHAnsi" w:cstheme="minorHAnsi"/>
        </w:rPr>
        <w:t>Identifying skill gaps between future demand and supply</w:t>
      </w:r>
    </w:p>
    <w:p w14:paraId="72BA4368" w14:textId="251CE858" w:rsidR="00D97B94" w:rsidRPr="003046AB" w:rsidRDefault="00D97B94" w:rsidP="00D97B94">
      <w:pPr>
        <w:pStyle w:val="Nornal"/>
        <w:numPr>
          <w:ilvl w:val="0"/>
          <w:numId w:val="7"/>
        </w:numPr>
        <w:jc w:val="both"/>
        <w:rPr>
          <w:rFonts w:asciiTheme="minorHAnsi" w:hAnsiTheme="minorHAnsi" w:cstheme="minorHAnsi"/>
        </w:rPr>
      </w:pPr>
      <w:r w:rsidRPr="003046AB">
        <w:rPr>
          <w:rFonts w:asciiTheme="minorHAnsi" w:hAnsiTheme="minorHAnsi" w:cstheme="minorHAnsi"/>
        </w:rPr>
        <w:t xml:space="preserve">How to reduce skill gaps </w:t>
      </w:r>
    </w:p>
    <w:p w14:paraId="7FEC0960" w14:textId="397ED4C6" w:rsidR="00086506" w:rsidRPr="003046AB" w:rsidRDefault="004C0956" w:rsidP="00086506">
      <w:pPr>
        <w:pStyle w:val="Nornal"/>
        <w:ind w:left="720"/>
        <w:jc w:val="both"/>
        <w:rPr>
          <w:rFonts w:asciiTheme="minorHAnsi" w:hAnsiTheme="minorHAnsi" w:cstheme="minorHAnsi"/>
        </w:rPr>
      </w:pPr>
      <w:r w:rsidRPr="003046AB">
        <w:rPr>
          <w:rFonts w:asciiTheme="minorHAnsi" w:hAnsiTheme="minorHAnsi" w:cstheme="minorHAnsi"/>
        </w:rPr>
        <w:t>Key concerns to consider are ensuring that it aligns with the organisations strategic objectives while linking people management to the proce</w:t>
      </w:r>
      <w:r w:rsidR="0023238E" w:rsidRPr="003046AB">
        <w:rPr>
          <w:rFonts w:asciiTheme="minorHAnsi" w:hAnsiTheme="minorHAnsi" w:cstheme="minorHAnsi"/>
        </w:rPr>
        <w:t xml:space="preserve">ss, effective communication throughout the organisation and obtaining relevant and reliable data guaranteeing </w:t>
      </w:r>
      <w:r w:rsidR="00F73195" w:rsidRPr="003046AB">
        <w:rPr>
          <w:rFonts w:asciiTheme="minorHAnsi" w:hAnsiTheme="minorHAnsi" w:cstheme="minorHAnsi"/>
        </w:rPr>
        <w:t>evidence-based</w:t>
      </w:r>
      <w:r w:rsidR="0023238E" w:rsidRPr="003046AB">
        <w:rPr>
          <w:rFonts w:asciiTheme="minorHAnsi" w:hAnsiTheme="minorHAnsi" w:cstheme="minorHAnsi"/>
        </w:rPr>
        <w:t xml:space="preserve"> decisions are made</w:t>
      </w:r>
      <w:r w:rsidRPr="003046AB">
        <w:rPr>
          <w:rFonts w:asciiTheme="minorHAnsi" w:hAnsiTheme="minorHAnsi" w:cstheme="minorHAnsi"/>
        </w:rPr>
        <w:t xml:space="preserve"> (George, 2023).  </w:t>
      </w:r>
    </w:p>
    <w:p w14:paraId="13F92303" w14:textId="58344658" w:rsidR="0023238E" w:rsidRPr="003046AB" w:rsidRDefault="0023238E" w:rsidP="00086506">
      <w:pPr>
        <w:pStyle w:val="Nornal"/>
        <w:ind w:left="720"/>
        <w:jc w:val="both"/>
        <w:rPr>
          <w:rFonts w:asciiTheme="minorHAnsi" w:hAnsiTheme="minorHAnsi" w:cstheme="minorHAnsi"/>
        </w:rPr>
      </w:pPr>
      <w:r w:rsidRPr="003046AB">
        <w:rPr>
          <w:rFonts w:asciiTheme="minorHAnsi" w:hAnsiTheme="minorHAnsi" w:cstheme="minorHAnsi"/>
        </w:rPr>
        <w:t xml:space="preserve">By assessing an </w:t>
      </w:r>
      <w:r w:rsidR="0009744B" w:rsidRPr="003046AB">
        <w:rPr>
          <w:rFonts w:asciiTheme="minorHAnsi" w:hAnsiTheme="minorHAnsi" w:cstheme="minorHAnsi"/>
        </w:rPr>
        <w:t xml:space="preserve">organisations future </w:t>
      </w:r>
      <w:r w:rsidR="00F73195" w:rsidRPr="003046AB">
        <w:rPr>
          <w:rFonts w:asciiTheme="minorHAnsi" w:hAnsiTheme="minorHAnsi" w:cstheme="minorHAnsi"/>
        </w:rPr>
        <w:t xml:space="preserve">anticipating new </w:t>
      </w:r>
      <w:r w:rsidRPr="003046AB">
        <w:rPr>
          <w:rFonts w:asciiTheme="minorHAnsi" w:hAnsiTheme="minorHAnsi" w:cstheme="minorHAnsi"/>
        </w:rPr>
        <w:t>technology</w:t>
      </w:r>
      <w:r w:rsidR="00F73195" w:rsidRPr="003046AB">
        <w:rPr>
          <w:rFonts w:asciiTheme="minorHAnsi" w:hAnsiTheme="minorHAnsi" w:cstheme="minorHAnsi"/>
        </w:rPr>
        <w:t>,</w:t>
      </w:r>
      <w:r w:rsidRPr="003046AB">
        <w:rPr>
          <w:rFonts w:asciiTheme="minorHAnsi" w:hAnsiTheme="minorHAnsi" w:cstheme="minorHAnsi"/>
        </w:rPr>
        <w:t xml:space="preserve"> plans can be put into place to provide employees with appropriate training closing any skill gaps.  </w:t>
      </w:r>
      <w:r w:rsidR="0009744B" w:rsidRPr="003046AB">
        <w:rPr>
          <w:rFonts w:asciiTheme="minorHAnsi" w:hAnsiTheme="minorHAnsi" w:cstheme="minorHAnsi"/>
        </w:rPr>
        <w:t xml:space="preserve">This not only improves productivity but also assists in organisations meeting their strategic objectives </w:t>
      </w:r>
      <w:r w:rsidR="00290FAB" w:rsidRPr="003046AB">
        <w:rPr>
          <w:rFonts w:asciiTheme="minorHAnsi" w:hAnsiTheme="minorHAnsi" w:cstheme="minorHAnsi"/>
        </w:rPr>
        <w:t xml:space="preserve">(Taylor and Woodhams, 2022 p. 39).  </w:t>
      </w:r>
    </w:p>
    <w:p w14:paraId="64FAA2FF" w14:textId="51B7711A" w:rsidR="00F73195" w:rsidRPr="003046AB" w:rsidRDefault="003B37DA" w:rsidP="00086506">
      <w:pPr>
        <w:pStyle w:val="Nornal"/>
        <w:ind w:left="720"/>
        <w:jc w:val="both"/>
        <w:rPr>
          <w:rFonts w:asciiTheme="minorHAnsi" w:hAnsiTheme="minorHAnsi" w:cstheme="minorHAnsi"/>
        </w:rPr>
      </w:pPr>
      <w:r w:rsidRPr="003046AB">
        <w:rPr>
          <w:rFonts w:asciiTheme="minorHAnsi" w:hAnsiTheme="minorHAnsi" w:cstheme="minorHAnsi"/>
        </w:rPr>
        <w:t>U</w:t>
      </w:r>
      <w:r w:rsidR="00F73195" w:rsidRPr="003046AB">
        <w:rPr>
          <w:rFonts w:asciiTheme="minorHAnsi" w:hAnsiTheme="minorHAnsi" w:cstheme="minorHAnsi"/>
        </w:rPr>
        <w:t>ndertaking tasks such as appraisal meetings between employees and managers</w:t>
      </w:r>
      <w:r w:rsidR="00CD7A1F">
        <w:rPr>
          <w:rFonts w:asciiTheme="minorHAnsi" w:hAnsiTheme="minorHAnsi" w:cstheme="minorHAnsi"/>
        </w:rPr>
        <w:t>,</w:t>
      </w:r>
      <w:r w:rsidR="00F73195" w:rsidRPr="003046AB">
        <w:rPr>
          <w:rFonts w:asciiTheme="minorHAnsi" w:hAnsiTheme="minorHAnsi" w:cstheme="minorHAnsi"/>
        </w:rPr>
        <w:t xml:space="preserve"> future aspirations can be discussed and plans put into place to enable employees to meet their career objectives (Taylor and Woodhams, 2022 p.40).  </w:t>
      </w:r>
      <w:r w:rsidR="00ED10C9" w:rsidRPr="003046AB">
        <w:rPr>
          <w:rFonts w:asciiTheme="minorHAnsi" w:hAnsiTheme="minorHAnsi" w:cstheme="minorHAnsi"/>
        </w:rPr>
        <w:t xml:space="preserve">However, George (2024) comments that there are logical disputes in only promoting internal staff and by widening the talent pool to external candidates can bring </w:t>
      </w:r>
      <w:r w:rsidR="00BD3146" w:rsidRPr="003046AB">
        <w:rPr>
          <w:rFonts w:asciiTheme="minorHAnsi" w:hAnsiTheme="minorHAnsi" w:cstheme="minorHAnsi"/>
        </w:rPr>
        <w:t>innovation</w:t>
      </w:r>
      <w:r w:rsidR="00ED10C9" w:rsidRPr="003046AB">
        <w:rPr>
          <w:rFonts w:asciiTheme="minorHAnsi" w:hAnsiTheme="minorHAnsi" w:cstheme="minorHAnsi"/>
        </w:rPr>
        <w:t xml:space="preserve"> to an organisation.  </w:t>
      </w:r>
    </w:p>
    <w:p w14:paraId="50C0FB27" w14:textId="6DC4C7CC" w:rsidR="00D97B94" w:rsidRDefault="00D97B94" w:rsidP="00D97B94">
      <w:pPr>
        <w:pStyle w:val="Nornal"/>
        <w:ind w:left="720"/>
        <w:jc w:val="both"/>
        <w:rPr>
          <w:rFonts w:asciiTheme="minorHAnsi" w:hAnsiTheme="minorHAnsi" w:cstheme="minorHAnsi"/>
          <w:b/>
          <w:bCs/>
        </w:rPr>
      </w:pPr>
      <w:r w:rsidRPr="003046AB">
        <w:rPr>
          <w:rFonts w:asciiTheme="minorHAnsi" w:hAnsiTheme="minorHAnsi" w:cstheme="minorHAnsi"/>
        </w:rPr>
        <w:t>In conclusion, workforce planning provides organisations with a competitive edge in the labour market ensuring they are adequately equipped to face present and future challenges while also strategically managing their human capital</w:t>
      </w:r>
      <w:r w:rsidR="00086506" w:rsidRPr="003046AB">
        <w:rPr>
          <w:rFonts w:asciiTheme="minorHAnsi" w:hAnsiTheme="minorHAnsi" w:cstheme="minorHAnsi"/>
        </w:rPr>
        <w:t xml:space="preserve"> (George, 2023)</w:t>
      </w:r>
      <w:r w:rsidRPr="003046AB">
        <w:rPr>
          <w:rFonts w:asciiTheme="minorHAnsi" w:hAnsiTheme="minorHAnsi" w:cstheme="minorHAnsi"/>
        </w:rPr>
        <w:t xml:space="preserve">.  </w:t>
      </w:r>
    </w:p>
    <w:p w14:paraId="1A5D2875" w14:textId="77777777" w:rsidR="00CD7A1F" w:rsidRPr="003046AB" w:rsidRDefault="00CD7A1F" w:rsidP="00D32877">
      <w:pPr>
        <w:pStyle w:val="Nornal"/>
        <w:ind w:left="720"/>
        <w:jc w:val="both"/>
        <w:rPr>
          <w:rFonts w:asciiTheme="minorHAnsi" w:hAnsiTheme="minorHAnsi" w:cstheme="minorHAnsi"/>
          <w:b/>
          <w:bCs/>
        </w:rPr>
      </w:pPr>
    </w:p>
    <w:p w14:paraId="057B8B6A" w14:textId="7CA6A9FC" w:rsidR="002F6B2D" w:rsidRPr="003046AB" w:rsidRDefault="002F6B2D" w:rsidP="002F6B2D">
      <w:pPr>
        <w:pStyle w:val="Nornal"/>
        <w:numPr>
          <w:ilvl w:val="0"/>
          <w:numId w:val="1"/>
        </w:numPr>
        <w:jc w:val="both"/>
        <w:rPr>
          <w:rFonts w:asciiTheme="minorHAnsi" w:hAnsiTheme="minorHAnsi" w:cstheme="minorHAnsi"/>
          <w:b/>
          <w:bCs/>
        </w:rPr>
      </w:pPr>
      <w:r w:rsidRPr="003046AB">
        <w:rPr>
          <w:rFonts w:asciiTheme="minorHAnsi" w:hAnsiTheme="minorHAnsi" w:cstheme="minorHAnsi"/>
          <w:b/>
          <w:bCs/>
        </w:rPr>
        <w:t>I want to introduce workforce planning in my organisation but I’m unsure which technique/s to use. Could you evaluate the techniques used to support the process of workforce planning? (AC 2.2)</w:t>
      </w:r>
    </w:p>
    <w:p w14:paraId="0DCC5FD4" w14:textId="298BEA52" w:rsidR="00137A8E" w:rsidRDefault="0030622A" w:rsidP="008B1281">
      <w:pPr>
        <w:pStyle w:val="Nornal"/>
        <w:ind w:left="720"/>
        <w:jc w:val="both"/>
        <w:rPr>
          <w:rFonts w:asciiTheme="minorHAnsi" w:hAnsiTheme="minorHAnsi" w:cstheme="minorHAnsi"/>
        </w:rPr>
      </w:pPr>
      <w:r w:rsidRPr="003046AB">
        <w:rPr>
          <w:rFonts w:asciiTheme="minorHAnsi" w:hAnsiTheme="minorHAnsi" w:cstheme="minorHAnsi"/>
        </w:rPr>
        <w:t>Several techniques can be used during the workforce planning process, however each strategy has their own benefits and choosing a technique(s) is specific to the goals and resources of an organisation</w:t>
      </w:r>
      <w:r w:rsidR="00710E45" w:rsidRPr="003046AB">
        <w:rPr>
          <w:rFonts w:asciiTheme="minorHAnsi" w:hAnsiTheme="minorHAnsi" w:cstheme="minorHAnsi"/>
        </w:rPr>
        <w:t xml:space="preserve"> (Organ and Watts, 2024).</w:t>
      </w:r>
      <w:r w:rsidR="00AD55D6">
        <w:rPr>
          <w:rFonts w:asciiTheme="minorHAnsi" w:hAnsiTheme="minorHAnsi" w:cstheme="minorHAnsi"/>
        </w:rPr>
        <w:t xml:space="preserve">  </w:t>
      </w:r>
    </w:p>
    <w:p w14:paraId="69B16449" w14:textId="27AE45E0" w:rsidR="0071610A" w:rsidRDefault="0071610A" w:rsidP="0071610A">
      <w:pPr>
        <w:pStyle w:val="Nornal"/>
        <w:ind w:left="720"/>
        <w:jc w:val="both"/>
        <w:rPr>
          <w:rFonts w:asciiTheme="minorHAnsi" w:hAnsiTheme="minorHAnsi" w:cstheme="minorHAnsi"/>
        </w:rPr>
      </w:pPr>
      <w:r w:rsidRPr="003046AB">
        <w:rPr>
          <w:rFonts w:asciiTheme="minorHAnsi" w:hAnsiTheme="minorHAnsi" w:cstheme="minorHAnsi"/>
        </w:rPr>
        <w:lastRenderedPageBreak/>
        <w:t xml:space="preserve">A PESTLE analysis is </w:t>
      </w:r>
      <w:r w:rsidR="00300916">
        <w:rPr>
          <w:rFonts w:asciiTheme="minorHAnsi" w:hAnsiTheme="minorHAnsi" w:cstheme="minorHAnsi"/>
        </w:rPr>
        <w:t xml:space="preserve">a </w:t>
      </w:r>
      <w:r w:rsidRPr="003046AB">
        <w:rPr>
          <w:rFonts w:asciiTheme="minorHAnsi" w:hAnsiTheme="minorHAnsi" w:cstheme="minorHAnsi"/>
        </w:rPr>
        <w:t xml:space="preserve">useful tool that can be used to gain competitive advantage by evaluating </w:t>
      </w:r>
      <w:r w:rsidR="00F96FF6">
        <w:rPr>
          <w:rFonts w:asciiTheme="minorHAnsi" w:hAnsiTheme="minorHAnsi" w:cstheme="minorHAnsi"/>
        </w:rPr>
        <w:t xml:space="preserve">the </w:t>
      </w:r>
      <w:r w:rsidRPr="003046AB">
        <w:rPr>
          <w:rFonts w:asciiTheme="minorHAnsi" w:hAnsiTheme="minorHAnsi" w:cstheme="minorHAnsi"/>
        </w:rPr>
        <w:t xml:space="preserve">external factors; political, economic, sociological, technological, legal and environmental (CIPD, 2023a).  It </w:t>
      </w:r>
      <w:r w:rsidR="00C142CE" w:rsidRPr="003046AB">
        <w:rPr>
          <w:rFonts w:asciiTheme="minorHAnsi" w:hAnsiTheme="minorHAnsi" w:cstheme="minorHAnsi"/>
        </w:rPr>
        <w:t>is</w:t>
      </w:r>
      <w:r w:rsidRPr="003046AB">
        <w:rPr>
          <w:rFonts w:asciiTheme="minorHAnsi" w:hAnsiTheme="minorHAnsi" w:cstheme="minorHAnsi"/>
        </w:rPr>
        <w:t xml:space="preserve"> a straightforward framework to help in identifying future threats to an organisation resulting in strategies being yielded to curtail impact while also identifying future opportunities (Battista, 2024).  However, Battista (2024) also argues that to be effective it needs to be undertaken regularly </w:t>
      </w:r>
      <w:r w:rsidR="0076432D">
        <w:rPr>
          <w:rFonts w:asciiTheme="minorHAnsi" w:hAnsiTheme="minorHAnsi" w:cstheme="minorHAnsi"/>
        </w:rPr>
        <w:t xml:space="preserve">resulting in it being </w:t>
      </w:r>
      <w:r w:rsidRPr="003046AB">
        <w:rPr>
          <w:rFonts w:asciiTheme="minorHAnsi" w:hAnsiTheme="minorHAnsi" w:cstheme="minorHAnsi"/>
        </w:rPr>
        <w:t>a time-consuming task</w:t>
      </w:r>
      <w:r w:rsidR="00813C76">
        <w:rPr>
          <w:rFonts w:asciiTheme="minorHAnsi" w:hAnsiTheme="minorHAnsi" w:cstheme="minorHAnsi"/>
        </w:rPr>
        <w:t xml:space="preserve"> and furthermore</w:t>
      </w:r>
      <w:r w:rsidR="00E84765">
        <w:rPr>
          <w:rFonts w:asciiTheme="minorHAnsi" w:hAnsiTheme="minorHAnsi" w:cstheme="minorHAnsi"/>
        </w:rPr>
        <w:t>,</w:t>
      </w:r>
      <w:r w:rsidR="00813C76">
        <w:rPr>
          <w:rFonts w:asciiTheme="minorHAnsi" w:hAnsiTheme="minorHAnsi" w:cstheme="minorHAnsi"/>
        </w:rPr>
        <w:t xml:space="preserve"> </w:t>
      </w:r>
      <w:r w:rsidR="00827849">
        <w:rPr>
          <w:rFonts w:asciiTheme="minorHAnsi" w:hAnsiTheme="minorHAnsi" w:cstheme="minorHAnsi"/>
        </w:rPr>
        <w:t>the collected dat</w:t>
      </w:r>
      <w:r w:rsidR="00DF3164">
        <w:rPr>
          <w:rFonts w:asciiTheme="minorHAnsi" w:hAnsiTheme="minorHAnsi" w:cstheme="minorHAnsi"/>
        </w:rPr>
        <w:t>a could be founded on hypotheses</w:t>
      </w:r>
      <w:r w:rsidR="001658B6">
        <w:rPr>
          <w:rFonts w:asciiTheme="minorHAnsi" w:hAnsiTheme="minorHAnsi" w:cstheme="minorHAnsi"/>
        </w:rPr>
        <w:t xml:space="preserve"> that later prove to</w:t>
      </w:r>
      <w:r w:rsidR="00E84765">
        <w:rPr>
          <w:rFonts w:asciiTheme="minorHAnsi" w:hAnsiTheme="minorHAnsi" w:cstheme="minorHAnsi"/>
        </w:rPr>
        <w:t xml:space="preserve"> be </w:t>
      </w:r>
      <w:r w:rsidR="001658B6">
        <w:rPr>
          <w:rFonts w:asciiTheme="minorHAnsi" w:hAnsiTheme="minorHAnsi" w:cstheme="minorHAnsi"/>
        </w:rPr>
        <w:t>false</w:t>
      </w:r>
      <w:r w:rsidR="00E84765">
        <w:rPr>
          <w:rFonts w:asciiTheme="minorHAnsi" w:hAnsiTheme="minorHAnsi" w:cstheme="minorHAnsi"/>
        </w:rPr>
        <w:t xml:space="preserve"> which could then impact the organisation negatively.  </w:t>
      </w:r>
    </w:p>
    <w:p w14:paraId="29056E5A" w14:textId="49546E3E" w:rsidR="00AA468B" w:rsidRPr="003046AB" w:rsidRDefault="00AA468B" w:rsidP="00AA468B">
      <w:pPr>
        <w:pStyle w:val="Nornal"/>
        <w:ind w:left="720"/>
        <w:jc w:val="both"/>
        <w:rPr>
          <w:rFonts w:asciiTheme="minorHAnsi" w:hAnsiTheme="minorHAnsi" w:cstheme="minorHAnsi"/>
        </w:rPr>
      </w:pPr>
      <w:r w:rsidRPr="003046AB">
        <w:rPr>
          <w:rFonts w:asciiTheme="minorHAnsi" w:hAnsiTheme="minorHAnsi" w:cstheme="minorHAnsi"/>
        </w:rPr>
        <w:t xml:space="preserve">People analytics such as exit interviews </w:t>
      </w:r>
      <w:r w:rsidR="00611583">
        <w:rPr>
          <w:rFonts w:asciiTheme="minorHAnsi" w:hAnsiTheme="minorHAnsi" w:cstheme="minorHAnsi"/>
        </w:rPr>
        <w:t xml:space="preserve">provide the opportunity to </w:t>
      </w:r>
      <w:r w:rsidR="00AF21D7">
        <w:rPr>
          <w:rFonts w:asciiTheme="minorHAnsi" w:hAnsiTheme="minorHAnsi" w:cstheme="minorHAnsi"/>
        </w:rPr>
        <w:t xml:space="preserve">not only </w:t>
      </w:r>
      <w:r w:rsidR="00611583">
        <w:rPr>
          <w:rFonts w:asciiTheme="minorHAnsi" w:hAnsiTheme="minorHAnsi" w:cstheme="minorHAnsi"/>
        </w:rPr>
        <w:t>review the costs associated with attrition rates</w:t>
      </w:r>
      <w:r w:rsidR="00AF21D7">
        <w:rPr>
          <w:rFonts w:asciiTheme="minorHAnsi" w:hAnsiTheme="minorHAnsi" w:cstheme="minorHAnsi"/>
        </w:rPr>
        <w:t xml:space="preserve"> but also forecast supply taking into consideration future resignations and retirements (Taylor and Woodhams, 2022 p.39).  </w:t>
      </w:r>
      <w:r w:rsidR="00611583">
        <w:rPr>
          <w:rFonts w:asciiTheme="minorHAnsi" w:hAnsiTheme="minorHAnsi" w:cstheme="minorHAnsi"/>
        </w:rPr>
        <w:t xml:space="preserve"> </w:t>
      </w:r>
      <w:r w:rsidR="000C27E7">
        <w:rPr>
          <w:rFonts w:asciiTheme="minorHAnsi" w:hAnsiTheme="minorHAnsi" w:cstheme="minorHAnsi"/>
        </w:rPr>
        <w:t>Moreover</w:t>
      </w:r>
      <w:r w:rsidR="00AF21D7">
        <w:rPr>
          <w:rFonts w:asciiTheme="minorHAnsi" w:hAnsiTheme="minorHAnsi" w:cstheme="minorHAnsi"/>
        </w:rPr>
        <w:t>, they offer</w:t>
      </w:r>
      <w:r w:rsidR="00611583">
        <w:rPr>
          <w:rFonts w:asciiTheme="minorHAnsi" w:hAnsiTheme="minorHAnsi" w:cstheme="minorHAnsi"/>
        </w:rPr>
        <w:t xml:space="preserve"> i</w:t>
      </w:r>
      <w:r w:rsidRPr="003046AB">
        <w:rPr>
          <w:rFonts w:asciiTheme="minorHAnsi" w:hAnsiTheme="minorHAnsi" w:cstheme="minorHAnsi"/>
        </w:rPr>
        <w:t>nsight as to why employees leave</w:t>
      </w:r>
      <w:r w:rsidR="00611583">
        <w:rPr>
          <w:rFonts w:asciiTheme="minorHAnsi" w:hAnsiTheme="minorHAnsi" w:cstheme="minorHAnsi"/>
        </w:rPr>
        <w:t xml:space="preserve">, </w:t>
      </w:r>
      <w:r w:rsidRPr="003046AB">
        <w:rPr>
          <w:rFonts w:asciiTheme="minorHAnsi" w:hAnsiTheme="minorHAnsi" w:cstheme="minorHAnsi"/>
        </w:rPr>
        <w:t>highlight</w:t>
      </w:r>
      <w:r w:rsidR="00611583">
        <w:rPr>
          <w:rFonts w:asciiTheme="minorHAnsi" w:hAnsiTheme="minorHAnsi" w:cstheme="minorHAnsi"/>
        </w:rPr>
        <w:t>ing</w:t>
      </w:r>
      <w:r w:rsidRPr="003046AB">
        <w:rPr>
          <w:rFonts w:asciiTheme="minorHAnsi" w:hAnsiTheme="minorHAnsi" w:cstheme="minorHAnsi"/>
        </w:rPr>
        <w:t xml:space="preserve"> any trends </w:t>
      </w:r>
      <w:r w:rsidR="00611583">
        <w:rPr>
          <w:rFonts w:asciiTheme="minorHAnsi" w:hAnsiTheme="minorHAnsi" w:cstheme="minorHAnsi"/>
        </w:rPr>
        <w:t xml:space="preserve">by </w:t>
      </w:r>
      <w:r w:rsidR="00611583" w:rsidRPr="003046AB">
        <w:rPr>
          <w:rFonts w:asciiTheme="minorHAnsi" w:hAnsiTheme="minorHAnsi" w:cstheme="minorHAnsi"/>
        </w:rPr>
        <w:t>delivering</w:t>
      </w:r>
      <w:r w:rsidRPr="003046AB">
        <w:rPr>
          <w:rFonts w:asciiTheme="minorHAnsi" w:hAnsiTheme="minorHAnsi" w:cstheme="minorHAnsi"/>
        </w:rPr>
        <w:t xml:space="preserve"> intuitive data</w:t>
      </w:r>
      <w:r w:rsidR="005406B2">
        <w:rPr>
          <w:rFonts w:asciiTheme="minorHAnsi" w:hAnsiTheme="minorHAnsi" w:cstheme="minorHAnsi"/>
        </w:rPr>
        <w:t xml:space="preserve"> </w:t>
      </w:r>
      <w:r w:rsidR="00C5691B">
        <w:rPr>
          <w:rFonts w:asciiTheme="minorHAnsi" w:hAnsiTheme="minorHAnsi" w:cstheme="minorHAnsi"/>
        </w:rPr>
        <w:t>enabling organisations</w:t>
      </w:r>
      <w:r w:rsidR="00611583">
        <w:rPr>
          <w:rFonts w:asciiTheme="minorHAnsi" w:hAnsiTheme="minorHAnsi" w:cstheme="minorHAnsi"/>
        </w:rPr>
        <w:t xml:space="preserve"> </w:t>
      </w:r>
      <w:r w:rsidRPr="003046AB">
        <w:rPr>
          <w:rFonts w:asciiTheme="minorHAnsi" w:hAnsiTheme="minorHAnsi" w:cstheme="minorHAnsi"/>
        </w:rPr>
        <w:t>to develop and adopt retention strategies</w:t>
      </w:r>
      <w:r w:rsidR="006C0AB5">
        <w:rPr>
          <w:rFonts w:asciiTheme="minorHAnsi" w:hAnsiTheme="minorHAnsi" w:cstheme="minorHAnsi"/>
        </w:rPr>
        <w:t>.</w:t>
      </w:r>
      <w:r w:rsidR="002B375C">
        <w:rPr>
          <w:rFonts w:asciiTheme="minorHAnsi" w:hAnsiTheme="minorHAnsi" w:cstheme="minorHAnsi"/>
        </w:rPr>
        <w:t xml:space="preserve">  This not only </w:t>
      </w:r>
      <w:r w:rsidR="00CE0810">
        <w:rPr>
          <w:rFonts w:asciiTheme="minorHAnsi" w:hAnsiTheme="minorHAnsi" w:cstheme="minorHAnsi"/>
        </w:rPr>
        <w:t xml:space="preserve">delivers a cost benefit </w:t>
      </w:r>
      <w:r w:rsidR="003A08C8">
        <w:rPr>
          <w:rFonts w:asciiTheme="minorHAnsi" w:hAnsiTheme="minorHAnsi" w:cstheme="minorHAnsi"/>
        </w:rPr>
        <w:t xml:space="preserve">but </w:t>
      </w:r>
      <w:r w:rsidR="005406B2">
        <w:rPr>
          <w:rFonts w:asciiTheme="minorHAnsi" w:hAnsiTheme="minorHAnsi" w:cstheme="minorHAnsi"/>
        </w:rPr>
        <w:t>also enhanc</w:t>
      </w:r>
      <w:r w:rsidR="003A08C8">
        <w:rPr>
          <w:rFonts w:asciiTheme="minorHAnsi" w:hAnsiTheme="minorHAnsi" w:cstheme="minorHAnsi"/>
        </w:rPr>
        <w:t>es</w:t>
      </w:r>
      <w:r w:rsidR="005406B2">
        <w:rPr>
          <w:rFonts w:asciiTheme="minorHAnsi" w:hAnsiTheme="minorHAnsi" w:cstheme="minorHAnsi"/>
        </w:rPr>
        <w:t xml:space="preserve"> the culture of the organisation (Symonds, 2023</w:t>
      </w:r>
      <w:r w:rsidR="0080502D">
        <w:rPr>
          <w:rFonts w:asciiTheme="minorHAnsi" w:hAnsiTheme="minorHAnsi" w:cstheme="minorHAnsi"/>
        </w:rPr>
        <w:t>)</w:t>
      </w:r>
      <w:r w:rsidR="00BD5EAD">
        <w:rPr>
          <w:rFonts w:asciiTheme="minorHAnsi" w:hAnsiTheme="minorHAnsi" w:cstheme="minorHAnsi"/>
        </w:rPr>
        <w:t xml:space="preserve">.  </w:t>
      </w:r>
      <w:r w:rsidR="008C71C6">
        <w:rPr>
          <w:rFonts w:asciiTheme="minorHAnsi" w:hAnsiTheme="minorHAnsi" w:cstheme="minorHAnsi"/>
        </w:rPr>
        <w:t>In opposition</w:t>
      </w:r>
      <w:r w:rsidRPr="003046AB">
        <w:rPr>
          <w:rFonts w:asciiTheme="minorHAnsi" w:hAnsiTheme="minorHAnsi" w:cstheme="minorHAnsi"/>
        </w:rPr>
        <w:t xml:space="preserve">, Marr (2020) argues that in order for people analytics to be of </w:t>
      </w:r>
      <w:r w:rsidR="00BD5EAD" w:rsidRPr="003046AB">
        <w:rPr>
          <w:rFonts w:asciiTheme="minorHAnsi" w:hAnsiTheme="minorHAnsi" w:cstheme="minorHAnsi"/>
        </w:rPr>
        <w:t>value</w:t>
      </w:r>
      <w:r w:rsidRPr="003046AB">
        <w:rPr>
          <w:rFonts w:asciiTheme="minorHAnsi" w:hAnsiTheme="minorHAnsi" w:cstheme="minorHAnsi"/>
        </w:rPr>
        <w:t xml:space="preserve"> trust must be a top priority while also understanding the ‘ethical pitfalls’ ensuring transparency is key and respondents are aware how the collected data will be managed.  </w:t>
      </w:r>
    </w:p>
    <w:p w14:paraId="699DE87F" w14:textId="1181D255" w:rsidR="00DE11B0" w:rsidRDefault="0097285C" w:rsidP="00DE11B0">
      <w:pPr>
        <w:pStyle w:val="Nornal"/>
        <w:ind w:left="720"/>
        <w:jc w:val="both"/>
        <w:rPr>
          <w:rFonts w:asciiTheme="minorHAnsi" w:hAnsiTheme="minorHAnsi" w:cstheme="minorHAnsi"/>
          <w:b/>
          <w:bCs/>
        </w:rPr>
      </w:pPr>
      <w:r w:rsidRPr="003046AB">
        <w:rPr>
          <w:rFonts w:asciiTheme="minorHAnsi" w:hAnsiTheme="minorHAnsi" w:cstheme="minorHAnsi"/>
        </w:rPr>
        <w:t xml:space="preserve">Leveraging a combination of both qualitative and quantitative approaches </w:t>
      </w:r>
      <w:r w:rsidR="00DE11B0" w:rsidRPr="003046AB">
        <w:rPr>
          <w:rFonts w:asciiTheme="minorHAnsi" w:hAnsiTheme="minorHAnsi" w:cstheme="minorHAnsi"/>
        </w:rPr>
        <w:t>aids in forecasting the supply and demand of the workforce</w:t>
      </w:r>
      <w:r w:rsidR="00F80E93">
        <w:rPr>
          <w:rFonts w:asciiTheme="minorHAnsi" w:hAnsiTheme="minorHAnsi" w:cstheme="minorHAnsi"/>
        </w:rPr>
        <w:t xml:space="preserve">, </w:t>
      </w:r>
      <w:r w:rsidR="00DE11B0" w:rsidRPr="003046AB">
        <w:rPr>
          <w:rFonts w:asciiTheme="minorHAnsi" w:hAnsiTheme="minorHAnsi" w:cstheme="minorHAnsi"/>
        </w:rPr>
        <w:t>enhancing attrition rates</w:t>
      </w:r>
      <w:r w:rsidR="001F558B">
        <w:rPr>
          <w:rFonts w:asciiTheme="minorHAnsi" w:hAnsiTheme="minorHAnsi" w:cstheme="minorHAnsi"/>
        </w:rPr>
        <w:t xml:space="preserve"> while</w:t>
      </w:r>
      <w:r w:rsidR="00DE11B0" w:rsidRPr="003046AB">
        <w:rPr>
          <w:rFonts w:asciiTheme="minorHAnsi" w:hAnsiTheme="minorHAnsi" w:cstheme="minorHAnsi"/>
        </w:rPr>
        <w:t xml:space="preserve"> ensuring a skilled and capable workforce is maintained meeting the organisations </w:t>
      </w:r>
      <w:r w:rsidR="00F80E93">
        <w:rPr>
          <w:rFonts w:asciiTheme="minorHAnsi" w:hAnsiTheme="minorHAnsi" w:cstheme="minorHAnsi"/>
        </w:rPr>
        <w:t xml:space="preserve">strategic objectives </w:t>
      </w:r>
      <w:r w:rsidR="00DE11B0" w:rsidRPr="003046AB">
        <w:rPr>
          <w:rFonts w:asciiTheme="minorHAnsi" w:hAnsiTheme="minorHAnsi" w:cstheme="minorHAnsi"/>
        </w:rPr>
        <w:t>(CIPD, 2023</w:t>
      </w:r>
      <w:r w:rsidR="00F80E93">
        <w:rPr>
          <w:rFonts w:asciiTheme="minorHAnsi" w:hAnsiTheme="minorHAnsi" w:cstheme="minorHAnsi"/>
        </w:rPr>
        <w:t>a</w:t>
      </w:r>
      <w:r w:rsidR="00DE11B0" w:rsidRPr="003046AB">
        <w:rPr>
          <w:rFonts w:asciiTheme="minorHAnsi" w:hAnsiTheme="minorHAnsi" w:cstheme="minorHAnsi"/>
        </w:rPr>
        <w:t xml:space="preserve">). </w:t>
      </w:r>
    </w:p>
    <w:p w14:paraId="476ABA04" w14:textId="77777777" w:rsidR="00CD7A1F" w:rsidRPr="003046AB" w:rsidRDefault="00CD7A1F" w:rsidP="00DE11B0">
      <w:pPr>
        <w:pStyle w:val="Nornal"/>
        <w:ind w:left="720"/>
        <w:jc w:val="both"/>
        <w:rPr>
          <w:rFonts w:asciiTheme="minorHAnsi" w:hAnsiTheme="minorHAnsi" w:cstheme="minorHAnsi"/>
          <w:b/>
          <w:bCs/>
        </w:rPr>
      </w:pPr>
    </w:p>
    <w:p w14:paraId="6FA018BA" w14:textId="55744E17" w:rsidR="002F6B2D" w:rsidRPr="003046AB" w:rsidRDefault="002F6B2D" w:rsidP="002F6B2D">
      <w:pPr>
        <w:pStyle w:val="Nornal"/>
        <w:numPr>
          <w:ilvl w:val="0"/>
          <w:numId w:val="1"/>
        </w:numPr>
        <w:jc w:val="both"/>
        <w:rPr>
          <w:rFonts w:asciiTheme="minorHAnsi" w:hAnsiTheme="minorHAnsi" w:cstheme="minorHAnsi"/>
          <w:b/>
          <w:bCs/>
        </w:rPr>
      </w:pPr>
      <w:r w:rsidRPr="003046AB">
        <w:rPr>
          <w:rFonts w:asciiTheme="minorHAnsi" w:hAnsiTheme="minorHAnsi" w:cstheme="minorHAnsi"/>
          <w:b/>
          <w:bCs/>
        </w:rPr>
        <w:t>Could you explain two approaches to succession and contingency planning aimed at mitigating workforce risks? (AC 2.3)</w:t>
      </w:r>
      <w:r w:rsidR="00DA4C60" w:rsidRPr="003046AB">
        <w:rPr>
          <w:rFonts w:asciiTheme="minorHAnsi" w:hAnsiTheme="minorHAnsi" w:cstheme="minorHAnsi"/>
          <w:b/>
          <w:bCs/>
        </w:rPr>
        <w:t xml:space="preserve"> </w:t>
      </w:r>
    </w:p>
    <w:p w14:paraId="30099E1E" w14:textId="771E6957" w:rsidR="00555C97" w:rsidRPr="003046AB" w:rsidRDefault="00653E2E" w:rsidP="008F4CDB">
      <w:pPr>
        <w:pStyle w:val="Nornal"/>
        <w:ind w:left="720"/>
        <w:jc w:val="both"/>
        <w:rPr>
          <w:rFonts w:asciiTheme="minorHAnsi" w:hAnsiTheme="minorHAnsi" w:cstheme="minorHAnsi"/>
        </w:rPr>
      </w:pPr>
      <w:r w:rsidRPr="003046AB">
        <w:rPr>
          <w:rFonts w:asciiTheme="minorHAnsi" w:hAnsiTheme="minorHAnsi" w:cstheme="minorHAnsi"/>
        </w:rPr>
        <w:t>Succession</w:t>
      </w:r>
      <w:r w:rsidR="009E595B" w:rsidRPr="003046AB">
        <w:rPr>
          <w:rFonts w:asciiTheme="minorHAnsi" w:hAnsiTheme="minorHAnsi" w:cstheme="minorHAnsi"/>
        </w:rPr>
        <w:t xml:space="preserve"> planning safeguards the seamless running of an organisation during periods of transition whereas contingency planning ensures any potential future</w:t>
      </w:r>
      <w:r w:rsidRPr="003046AB">
        <w:rPr>
          <w:rFonts w:asciiTheme="minorHAnsi" w:hAnsiTheme="minorHAnsi" w:cstheme="minorHAnsi"/>
        </w:rPr>
        <w:t xml:space="preserve"> risks</w:t>
      </w:r>
      <w:r w:rsidR="009E595B" w:rsidRPr="003046AB">
        <w:rPr>
          <w:rFonts w:asciiTheme="minorHAnsi" w:hAnsiTheme="minorHAnsi" w:cstheme="minorHAnsi"/>
        </w:rPr>
        <w:t xml:space="preserve"> to the business</w:t>
      </w:r>
      <w:r w:rsidRPr="003046AB">
        <w:rPr>
          <w:rFonts w:asciiTheme="minorHAnsi" w:hAnsiTheme="minorHAnsi" w:cstheme="minorHAnsi"/>
        </w:rPr>
        <w:t xml:space="preserve"> are mitigated</w:t>
      </w:r>
      <w:r w:rsidR="009E595B" w:rsidRPr="003046AB">
        <w:rPr>
          <w:rFonts w:asciiTheme="minorHAnsi" w:hAnsiTheme="minorHAnsi" w:cstheme="minorHAnsi"/>
        </w:rPr>
        <w:t>,</w:t>
      </w:r>
      <w:r w:rsidRPr="003046AB">
        <w:rPr>
          <w:rFonts w:asciiTheme="minorHAnsi" w:hAnsiTheme="minorHAnsi" w:cstheme="minorHAnsi"/>
        </w:rPr>
        <w:t xml:space="preserve"> </w:t>
      </w:r>
      <w:r w:rsidR="009E595B" w:rsidRPr="003046AB">
        <w:rPr>
          <w:rFonts w:asciiTheme="minorHAnsi" w:hAnsiTheme="minorHAnsi" w:cstheme="minorHAnsi"/>
        </w:rPr>
        <w:t xml:space="preserve">both playing a key role in the success of an organisation (George, 2024).  </w:t>
      </w:r>
    </w:p>
    <w:p w14:paraId="516971A5" w14:textId="27FA41D5" w:rsidR="008F4CDB" w:rsidRPr="003046AB" w:rsidRDefault="008F0D7F" w:rsidP="008F4CDB">
      <w:pPr>
        <w:pStyle w:val="Nornal"/>
        <w:ind w:left="720"/>
        <w:jc w:val="both"/>
        <w:rPr>
          <w:rFonts w:asciiTheme="minorHAnsi" w:hAnsiTheme="minorHAnsi" w:cstheme="minorHAnsi"/>
        </w:rPr>
      </w:pPr>
      <w:r w:rsidRPr="003046AB">
        <w:rPr>
          <w:rFonts w:asciiTheme="minorHAnsi" w:hAnsiTheme="minorHAnsi" w:cstheme="minorHAnsi"/>
        </w:rPr>
        <w:t>Historically s</w:t>
      </w:r>
      <w:r w:rsidR="00DA784A" w:rsidRPr="003046AB">
        <w:rPr>
          <w:rFonts w:asciiTheme="minorHAnsi" w:hAnsiTheme="minorHAnsi" w:cstheme="minorHAnsi"/>
        </w:rPr>
        <w:t xml:space="preserve">uccession </w:t>
      </w:r>
      <w:r w:rsidR="009E595B" w:rsidRPr="003046AB">
        <w:rPr>
          <w:rFonts w:asciiTheme="minorHAnsi" w:hAnsiTheme="minorHAnsi" w:cstheme="minorHAnsi"/>
        </w:rPr>
        <w:t>planning</w:t>
      </w:r>
      <w:r w:rsidRPr="003046AB">
        <w:rPr>
          <w:rFonts w:asciiTheme="minorHAnsi" w:hAnsiTheme="minorHAnsi" w:cstheme="minorHAnsi"/>
        </w:rPr>
        <w:t xml:space="preserve"> would be limited to the most </w:t>
      </w:r>
      <w:r w:rsidR="00DA784A" w:rsidRPr="003046AB">
        <w:rPr>
          <w:rFonts w:asciiTheme="minorHAnsi" w:hAnsiTheme="minorHAnsi" w:cstheme="minorHAnsi"/>
        </w:rPr>
        <w:t xml:space="preserve">senior and business critical roles </w:t>
      </w:r>
      <w:r w:rsidRPr="003046AB">
        <w:rPr>
          <w:rFonts w:asciiTheme="minorHAnsi" w:hAnsiTheme="minorHAnsi" w:cstheme="minorHAnsi"/>
        </w:rPr>
        <w:t xml:space="preserve">however in recent years this </w:t>
      </w:r>
      <w:r w:rsidR="00255010" w:rsidRPr="003046AB">
        <w:rPr>
          <w:rFonts w:asciiTheme="minorHAnsi" w:hAnsiTheme="minorHAnsi" w:cstheme="minorHAnsi"/>
        </w:rPr>
        <w:t xml:space="preserve">has </w:t>
      </w:r>
      <w:r w:rsidRPr="003046AB">
        <w:rPr>
          <w:rFonts w:asciiTheme="minorHAnsi" w:hAnsiTheme="minorHAnsi" w:cstheme="minorHAnsi"/>
        </w:rPr>
        <w:t>included the workforce as</w:t>
      </w:r>
      <w:r w:rsidR="00015E54" w:rsidRPr="003046AB">
        <w:rPr>
          <w:rFonts w:asciiTheme="minorHAnsi" w:hAnsiTheme="minorHAnsi" w:cstheme="minorHAnsi"/>
        </w:rPr>
        <w:t xml:space="preserve"> a</w:t>
      </w:r>
      <w:r w:rsidRPr="003046AB">
        <w:rPr>
          <w:rFonts w:asciiTheme="minorHAnsi" w:hAnsiTheme="minorHAnsi" w:cstheme="minorHAnsi"/>
        </w:rPr>
        <w:t xml:space="preserve"> whole (Taylor and Woodhams, 2022 p.40).</w:t>
      </w:r>
      <w:r w:rsidR="00555C97" w:rsidRPr="003046AB">
        <w:rPr>
          <w:rFonts w:asciiTheme="minorHAnsi" w:hAnsiTheme="minorHAnsi" w:cstheme="minorHAnsi"/>
        </w:rPr>
        <w:t xml:space="preserve">  </w:t>
      </w:r>
      <w:r w:rsidR="003D51A3" w:rsidRPr="003046AB">
        <w:rPr>
          <w:rFonts w:asciiTheme="minorHAnsi" w:hAnsiTheme="minorHAnsi" w:cstheme="minorHAnsi"/>
        </w:rPr>
        <w:t>The aim is to adopt a strategic approach</w:t>
      </w:r>
      <w:r w:rsidR="00DA784A" w:rsidRPr="003046AB">
        <w:rPr>
          <w:rFonts w:asciiTheme="minorHAnsi" w:hAnsiTheme="minorHAnsi" w:cstheme="minorHAnsi"/>
        </w:rPr>
        <w:t xml:space="preserve"> to identifying and developing internal candidates rather than external by assessing existing capabilities and producing development plans to bridge the gap (George, 2024).</w:t>
      </w:r>
      <w:r w:rsidR="008F4CDB" w:rsidRPr="003046AB">
        <w:rPr>
          <w:rFonts w:asciiTheme="minorHAnsi" w:hAnsiTheme="minorHAnsi" w:cstheme="minorHAnsi"/>
        </w:rPr>
        <w:t xml:space="preserve">  This can aid in leadership voids while also enhancing employee engagement and retention providing clear progression paths</w:t>
      </w:r>
      <w:r w:rsidR="003D51A3" w:rsidRPr="003046AB">
        <w:rPr>
          <w:rFonts w:asciiTheme="minorHAnsi" w:hAnsiTheme="minorHAnsi" w:cstheme="minorHAnsi"/>
        </w:rPr>
        <w:t xml:space="preserve"> (George, 2024).  </w:t>
      </w:r>
    </w:p>
    <w:p w14:paraId="4054C3F1" w14:textId="3971B977" w:rsidR="00873B7A" w:rsidRPr="003046AB" w:rsidRDefault="008F4CDB" w:rsidP="008F4CDB">
      <w:pPr>
        <w:pStyle w:val="Nornal"/>
        <w:ind w:left="720"/>
        <w:jc w:val="both"/>
        <w:rPr>
          <w:rFonts w:asciiTheme="minorHAnsi" w:hAnsiTheme="minorHAnsi" w:cstheme="minorHAnsi"/>
        </w:rPr>
      </w:pPr>
      <w:r w:rsidRPr="003046AB">
        <w:rPr>
          <w:rFonts w:asciiTheme="minorHAnsi" w:hAnsiTheme="minorHAnsi" w:cstheme="minorHAnsi"/>
        </w:rPr>
        <w:t xml:space="preserve">Appraisal meetings </w:t>
      </w:r>
      <w:r w:rsidR="00873B7A" w:rsidRPr="003046AB">
        <w:rPr>
          <w:rFonts w:asciiTheme="minorHAnsi" w:hAnsiTheme="minorHAnsi" w:cstheme="minorHAnsi"/>
        </w:rPr>
        <w:t>play</w:t>
      </w:r>
      <w:r w:rsidRPr="003046AB">
        <w:rPr>
          <w:rFonts w:asciiTheme="minorHAnsi" w:hAnsiTheme="minorHAnsi" w:cstheme="minorHAnsi"/>
        </w:rPr>
        <w:t xml:space="preserve"> a key component </w:t>
      </w:r>
      <w:r w:rsidR="00873B7A" w:rsidRPr="003046AB">
        <w:rPr>
          <w:rFonts w:asciiTheme="minorHAnsi" w:hAnsiTheme="minorHAnsi" w:cstheme="minorHAnsi"/>
        </w:rPr>
        <w:t xml:space="preserve">in the process by determining what employees wish to progress through the organisation and </w:t>
      </w:r>
      <w:r w:rsidR="00117FFB" w:rsidRPr="003046AB">
        <w:rPr>
          <w:rFonts w:asciiTheme="minorHAnsi" w:hAnsiTheme="minorHAnsi" w:cstheme="minorHAnsi"/>
        </w:rPr>
        <w:t>developing a plan to enable them to do so which could include but is not limited to</w:t>
      </w:r>
      <w:r w:rsidR="00255010" w:rsidRPr="003046AB">
        <w:rPr>
          <w:rFonts w:asciiTheme="minorHAnsi" w:hAnsiTheme="minorHAnsi" w:cstheme="minorHAnsi"/>
        </w:rPr>
        <w:t>;</w:t>
      </w:r>
      <w:r w:rsidR="00117FFB" w:rsidRPr="003046AB">
        <w:rPr>
          <w:rFonts w:asciiTheme="minorHAnsi" w:hAnsiTheme="minorHAnsi" w:cstheme="minorHAnsi"/>
        </w:rPr>
        <w:t xml:space="preserve"> coaching and mentoring, further education or attending board level meetings</w:t>
      </w:r>
      <w:r w:rsidR="00255010" w:rsidRPr="003046AB">
        <w:rPr>
          <w:rFonts w:asciiTheme="minorHAnsi" w:hAnsiTheme="minorHAnsi" w:cstheme="minorHAnsi"/>
        </w:rPr>
        <w:t xml:space="preserve"> for experience purposes.  By doing so organisations can build a </w:t>
      </w:r>
      <w:r w:rsidR="00873B7A" w:rsidRPr="003046AB">
        <w:rPr>
          <w:rFonts w:asciiTheme="minorHAnsi" w:hAnsiTheme="minorHAnsi" w:cstheme="minorHAnsi"/>
        </w:rPr>
        <w:t>pool of talent from which a suitable candidate can be selected from</w:t>
      </w:r>
      <w:r w:rsidR="00255010" w:rsidRPr="003046AB">
        <w:rPr>
          <w:rFonts w:asciiTheme="minorHAnsi" w:hAnsiTheme="minorHAnsi" w:cstheme="minorHAnsi"/>
        </w:rPr>
        <w:t xml:space="preserve"> when a vacancy arises (Taylor and Woodhams, 2022 p.40).</w:t>
      </w:r>
    </w:p>
    <w:p w14:paraId="785603A2" w14:textId="2C052D9B" w:rsidR="00E70CAA" w:rsidRPr="003046AB" w:rsidRDefault="00E70CAA" w:rsidP="008F4CDB">
      <w:pPr>
        <w:pStyle w:val="Nornal"/>
        <w:ind w:left="720"/>
        <w:jc w:val="both"/>
        <w:rPr>
          <w:rFonts w:asciiTheme="minorHAnsi" w:hAnsiTheme="minorHAnsi" w:cstheme="minorHAnsi"/>
          <w:b/>
          <w:bCs/>
        </w:rPr>
      </w:pPr>
      <w:r w:rsidRPr="003046AB">
        <w:rPr>
          <w:rFonts w:asciiTheme="minorHAnsi" w:hAnsiTheme="minorHAnsi" w:cstheme="minorHAnsi"/>
        </w:rPr>
        <w:t>Contingency planning is a pre-emptive approach</w:t>
      </w:r>
      <w:r w:rsidR="00124688" w:rsidRPr="003046AB">
        <w:rPr>
          <w:rFonts w:asciiTheme="minorHAnsi" w:hAnsiTheme="minorHAnsi" w:cstheme="minorHAnsi"/>
        </w:rPr>
        <w:t xml:space="preserve"> that focuses on preparing for unforeseen occurrences such as sickness or disasters such as COVID-19</w:t>
      </w:r>
      <w:r w:rsidR="00C83098" w:rsidRPr="003046AB">
        <w:rPr>
          <w:rFonts w:asciiTheme="minorHAnsi" w:hAnsiTheme="minorHAnsi" w:cstheme="minorHAnsi"/>
        </w:rPr>
        <w:t>,</w:t>
      </w:r>
      <w:r w:rsidRPr="003046AB">
        <w:rPr>
          <w:rFonts w:asciiTheme="minorHAnsi" w:hAnsiTheme="minorHAnsi" w:cstheme="minorHAnsi"/>
        </w:rPr>
        <w:t xml:space="preserve"> mitigating risks to the organisation</w:t>
      </w:r>
      <w:r w:rsidR="00124688" w:rsidRPr="003046AB">
        <w:rPr>
          <w:rFonts w:asciiTheme="minorHAnsi" w:hAnsiTheme="minorHAnsi" w:cstheme="minorHAnsi"/>
        </w:rPr>
        <w:t xml:space="preserve"> (Palmer, 2020).  </w:t>
      </w:r>
      <w:r w:rsidR="00913F08" w:rsidRPr="003046AB">
        <w:rPr>
          <w:rFonts w:asciiTheme="minorHAnsi" w:hAnsiTheme="minorHAnsi" w:cstheme="minorHAnsi"/>
        </w:rPr>
        <w:t xml:space="preserve">COVID-19 was a prime example as to why contingency plans </w:t>
      </w:r>
      <w:r w:rsidR="00A309CB" w:rsidRPr="003046AB">
        <w:rPr>
          <w:rFonts w:asciiTheme="minorHAnsi" w:hAnsiTheme="minorHAnsi" w:cstheme="minorHAnsi"/>
        </w:rPr>
        <w:t xml:space="preserve">are effective </w:t>
      </w:r>
      <w:r w:rsidR="00913F08" w:rsidRPr="003046AB">
        <w:rPr>
          <w:rFonts w:asciiTheme="minorHAnsi" w:hAnsiTheme="minorHAnsi" w:cstheme="minorHAnsi"/>
        </w:rPr>
        <w:t xml:space="preserve">as </w:t>
      </w:r>
      <w:r w:rsidR="00A309CB" w:rsidRPr="003046AB">
        <w:rPr>
          <w:rFonts w:asciiTheme="minorHAnsi" w:hAnsiTheme="minorHAnsi" w:cstheme="minorHAnsi"/>
        </w:rPr>
        <w:t xml:space="preserve">during lockdown </w:t>
      </w:r>
      <w:r w:rsidR="00913F08" w:rsidRPr="003046AB">
        <w:rPr>
          <w:rFonts w:asciiTheme="minorHAnsi" w:hAnsiTheme="minorHAnsi" w:cstheme="minorHAnsi"/>
        </w:rPr>
        <w:t>restaurants</w:t>
      </w:r>
      <w:r w:rsidR="00A309CB" w:rsidRPr="003046AB">
        <w:rPr>
          <w:rFonts w:asciiTheme="minorHAnsi" w:hAnsiTheme="minorHAnsi" w:cstheme="minorHAnsi"/>
        </w:rPr>
        <w:t xml:space="preserve"> began</w:t>
      </w:r>
      <w:r w:rsidR="00913F08" w:rsidRPr="003046AB">
        <w:rPr>
          <w:rFonts w:asciiTheme="minorHAnsi" w:hAnsiTheme="minorHAnsi" w:cstheme="minorHAnsi"/>
        </w:rPr>
        <w:t xml:space="preserve"> expanding their takeaway options, keeping </w:t>
      </w:r>
      <w:r w:rsidR="00913F08" w:rsidRPr="003046AB">
        <w:rPr>
          <w:rFonts w:asciiTheme="minorHAnsi" w:hAnsiTheme="minorHAnsi" w:cstheme="minorHAnsi"/>
        </w:rPr>
        <w:lastRenderedPageBreak/>
        <w:t xml:space="preserve">people employed while also still being able to run effectively with minimal financial repercussions (Leonard and Main, 2023).  </w:t>
      </w:r>
      <w:r w:rsidR="00124688" w:rsidRPr="003046AB">
        <w:rPr>
          <w:rFonts w:asciiTheme="minorHAnsi" w:hAnsiTheme="minorHAnsi" w:cstheme="minorHAnsi"/>
        </w:rPr>
        <w:t xml:space="preserve"> </w:t>
      </w:r>
    </w:p>
    <w:p w14:paraId="7E1206DD" w14:textId="77777777" w:rsidR="00255010" w:rsidRPr="003046AB" w:rsidRDefault="00255010" w:rsidP="008F4CDB">
      <w:pPr>
        <w:pStyle w:val="Nornal"/>
        <w:ind w:left="720"/>
        <w:jc w:val="both"/>
        <w:rPr>
          <w:rFonts w:asciiTheme="minorHAnsi" w:hAnsiTheme="minorHAnsi" w:cstheme="minorHAnsi"/>
        </w:rPr>
      </w:pPr>
    </w:p>
    <w:p w14:paraId="6BE192C0" w14:textId="77777777" w:rsidR="002F6B2D" w:rsidRPr="003046AB" w:rsidRDefault="002F6B2D" w:rsidP="002F6B2D">
      <w:pPr>
        <w:pStyle w:val="Nornal"/>
        <w:numPr>
          <w:ilvl w:val="0"/>
          <w:numId w:val="1"/>
        </w:numPr>
        <w:jc w:val="both"/>
        <w:rPr>
          <w:rFonts w:asciiTheme="minorHAnsi" w:hAnsiTheme="minorHAnsi" w:cstheme="minorHAnsi"/>
          <w:b/>
          <w:bCs/>
        </w:rPr>
      </w:pPr>
      <w:r w:rsidRPr="003046AB">
        <w:rPr>
          <w:rFonts w:asciiTheme="minorHAnsi" w:hAnsiTheme="minorHAnsi" w:cstheme="minorHAnsi"/>
          <w:b/>
          <w:bCs/>
        </w:rPr>
        <w:t>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(AC 2.4)</w:t>
      </w:r>
    </w:p>
    <w:p w14:paraId="253753E4" w14:textId="510FF2A4" w:rsidR="001C1F8F" w:rsidRPr="003046AB" w:rsidRDefault="00AA387C" w:rsidP="001C1F8F">
      <w:pPr>
        <w:pStyle w:val="Nornal"/>
        <w:ind w:left="720"/>
        <w:jc w:val="both"/>
        <w:rPr>
          <w:rFonts w:asciiTheme="minorHAnsi" w:hAnsiTheme="minorHAnsi" w:cstheme="minorHAnsi"/>
        </w:rPr>
      </w:pPr>
      <w:r w:rsidRPr="003046AB">
        <w:rPr>
          <w:rFonts w:asciiTheme="minorHAnsi" w:hAnsiTheme="minorHAnsi" w:cstheme="minorHAnsi"/>
        </w:rPr>
        <w:t xml:space="preserve">Having a robust and </w:t>
      </w:r>
      <w:r w:rsidR="001F32A9" w:rsidRPr="003046AB">
        <w:rPr>
          <w:rFonts w:asciiTheme="minorHAnsi" w:hAnsiTheme="minorHAnsi" w:cstheme="minorHAnsi"/>
        </w:rPr>
        <w:t>adequate</w:t>
      </w:r>
      <w:r w:rsidR="00711059" w:rsidRPr="003046AB">
        <w:rPr>
          <w:rFonts w:asciiTheme="minorHAnsi" w:hAnsiTheme="minorHAnsi" w:cstheme="minorHAnsi"/>
        </w:rPr>
        <w:t xml:space="preserve"> recruitment process in place is integral</w:t>
      </w:r>
      <w:r w:rsidR="001F32A9" w:rsidRPr="003046AB">
        <w:rPr>
          <w:rFonts w:asciiTheme="minorHAnsi" w:hAnsiTheme="minorHAnsi" w:cstheme="minorHAnsi"/>
        </w:rPr>
        <w:t xml:space="preserve"> in</w:t>
      </w:r>
      <w:r w:rsidR="00711059" w:rsidRPr="003046AB">
        <w:rPr>
          <w:rFonts w:asciiTheme="minorHAnsi" w:hAnsiTheme="minorHAnsi" w:cstheme="minorHAnsi"/>
        </w:rPr>
        <w:t xml:space="preserve"> the running of an organisation ensuring the </w:t>
      </w:r>
      <w:r w:rsidR="00446AF2" w:rsidRPr="003046AB">
        <w:rPr>
          <w:rFonts w:asciiTheme="minorHAnsi" w:hAnsiTheme="minorHAnsi" w:cstheme="minorHAnsi"/>
        </w:rPr>
        <w:t>demand of the role can be met by the workforce</w:t>
      </w:r>
      <w:r w:rsidR="00A06DA6" w:rsidRPr="003046AB">
        <w:rPr>
          <w:rFonts w:asciiTheme="minorHAnsi" w:hAnsiTheme="minorHAnsi" w:cstheme="minorHAnsi"/>
        </w:rPr>
        <w:t>,</w:t>
      </w:r>
      <w:r w:rsidR="00446AF2" w:rsidRPr="003046AB">
        <w:rPr>
          <w:rFonts w:asciiTheme="minorHAnsi" w:hAnsiTheme="minorHAnsi" w:cstheme="minorHAnsi"/>
        </w:rPr>
        <w:t xml:space="preserve"> </w:t>
      </w:r>
      <w:r w:rsidR="001F32A9" w:rsidRPr="003046AB">
        <w:rPr>
          <w:rFonts w:asciiTheme="minorHAnsi" w:hAnsiTheme="minorHAnsi" w:cstheme="minorHAnsi"/>
        </w:rPr>
        <w:t>guaranteeing</w:t>
      </w:r>
      <w:r w:rsidR="00446AF2" w:rsidRPr="003046AB">
        <w:rPr>
          <w:rFonts w:asciiTheme="minorHAnsi" w:hAnsiTheme="minorHAnsi" w:cstheme="minorHAnsi"/>
        </w:rPr>
        <w:t xml:space="preserve"> they are equipped with the skills to do so, this is </w:t>
      </w:r>
      <w:r w:rsidR="001F32A9" w:rsidRPr="003046AB">
        <w:rPr>
          <w:rFonts w:asciiTheme="minorHAnsi" w:hAnsiTheme="minorHAnsi" w:cstheme="minorHAnsi"/>
        </w:rPr>
        <w:t>especially</w:t>
      </w:r>
      <w:r w:rsidR="00446AF2" w:rsidRPr="003046AB">
        <w:rPr>
          <w:rFonts w:asciiTheme="minorHAnsi" w:hAnsiTheme="minorHAnsi" w:cstheme="minorHAnsi"/>
        </w:rPr>
        <w:t xml:space="preserve"> in important during a </w:t>
      </w:r>
      <w:r w:rsidR="001F32A9" w:rsidRPr="003046AB">
        <w:rPr>
          <w:rFonts w:asciiTheme="minorHAnsi" w:hAnsiTheme="minorHAnsi" w:cstheme="minorHAnsi"/>
        </w:rPr>
        <w:t>‘tight’ labour market</w:t>
      </w:r>
      <w:r w:rsidR="00D57888" w:rsidRPr="003046AB">
        <w:rPr>
          <w:rFonts w:asciiTheme="minorHAnsi" w:hAnsiTheme="minorHAnsi" w:cstheme="minorHAnsi"/>
        </w:rPr>
        <w:t xml:space="preserve"> (McCartney, 2023</w:t>
      </w:r>
      <w:r w:rsidR="006F0881" w:rsidRPr="003046AB">
        <w:rPr>
          <w:rFonts w:asciiTheme="minorHAnsi" w:hAnsiTheme="minorHAnsi" w:cstheme="minorHAnsi"/>
        </w:rPr>
        <w:t>a</w:t>
      </w:r>
      <w:r w:rsidR="00D57888" w:rsidRPr="003046AB">
        <w:rPr>
          <w:rFonts w:asciiTheme="minorHAnsi" w:hAnsiTheme="minorHAnsi" w:cstheme="minorHAnsi"/>
        </w:rPr>
        <w:t>)</w:t>
      </w:r>
      <w:r w:rsidR="001F32A9" w:rsidRPr="003046AB">
        <w:rPr>
          <w:rFonts w:asciiTheme="minorHAnsi" w:hAnsiTheme="minorHAnsi" w:cstheme="minorHAnsi"/>
        </w:rPr>
        <w:t xml:space="preserve">.  </w:t>
      </w:r>
    </w:p>
    <w:p w14:paraId="32F39BE8" w14:textId="01DECCB6" w:rsidR="00B10572" w:rsidRPr="003046AB" w:rsidRDefault="00B10572" w:rsidP="001C1F8F">
      <w:pPr>
        <w:pStyle w:val="Nornal"/>
        <w:ind w:left="720"/>
        <w:jc w:val="both"/>
        <w:rPr>
          <w:rFonts w:asciiTheme="minorHAnsi" w:hAnsiTheme="minorHAnsi" w:cstheme="minorHAnsi"/>
          <w:b/>
          <w:bCs/>
          <w:i/>
          <w:iCs/>
        </w:rPr>
      </w:pPr>
      <w:r w:rsidRPr="003046AB">
        <w:rPr>
          <w:rFonts w:asciiTheme="minorHAnsi" w:hAnsiTheme="minorHAnsi" w:cstheme="minorHAnsi"/>
          <w:b/>
          <w:bCs/>
          <w:i/>
          <w:iCs/>
        </w:rPr>
        <w:t xml:space="preserve">Recruitment </w:t>
      </w:r>
      <w:r w:rsidR="00430BAA" w:rsidRPr="003046AB">
        <w:rPr>
          <w:rFonts w:asciiTheme="minorHAnsi" w:hAnsiTheme="minorHAnsi" w:cstheme="minorHAnsi"/>
          <w:b/>
          <w:bCs/>
          <w:i/>
          <w:iCs/>
        </w:rPr>
        <w:t xml:space="preserve">/ Selection </w:t>
      </w:r>
      <w:r w:rsidRPr="003046AB">
        <w:rPr>
          <w:rFonts w:asciiTheme="minorHAnsi" w:hAnsiTheme="minorHAnsi" w:cstheme="minorHAnsi"/>
          <w:b/>
          <w:bCs/>
          <w:i/>
          <w:iCs/>
        </w:rPr>
        <w:t xml:space="preserve">Method </w:t>
      </w:r>
    </w:p>
    <w:tbl>
      <w:tblPr>
        <w:tblStyle w:val="TableGrid"/>
        <w:tblW w:w="8347" w:type="dxa"/>
        <w:tblInd w:w="720" w:type="dxa"/>
        <w:tblLook w:val="04A0" w:firstRow="1" w:lastRow="0" w:firstColumn="1" w:lastColumn="0" w:noHBand="0" w:noVBand="1"/>
      </w:tblPr>
      <w:tblGrid>
        <w:gridCol w:w="2142"/>
        <w:gridCol w:w="3282"/>
        <w:gridCol w:w="2923"/>
      </w:tblGrid>
      <w:tr w:rsidR="00B10572" w:rsidRPr="003046AB" w14:paraId="1E92A626" w14:textId="77777777" w:rsidTr="00430BAA">
        <w:tc>
          <w:tcPr>
            <w:tcW w:w="2252" w:type="dxa"/>
          </w:tcPr>
          <w:p w14:paraId="47C3CF27" w14:textId="45636579" w:rsidR="00B10572" w:rsidRPr="003046AB" w:rsidRDefault="00430BAA" w:rsidP="001C1F8F">
            <w:pPr>
              <w:pStyle w:val="Nornal"/>
              <w:jc w:val="both"/>
              <w:rPr>
                <w:rFonts w:asciiTheme="minorHAnsi" w:hAnsiTheme="minorHAnsi" w:cstheme="minorHAnsi"/>
                <w:b/>
                <w:bCs/>
                <w:i/>
                <w:iCs/>
              </w:rPr>
            </w:pPr>
            <w:r w:rsidRPr="003046AB">
              <w:rPr>
                <w:rFonts w:asciiTheme="minorHAnsi" w:hAnsiTheme="minorHAnsi" w:cstheme="minorHAnsi"/>
                <w:b/>
                <w:bCs/>
                <w:i/>
                <w:iCs/>
              </w:rPr>
              <w:t>M</w:t>
            </w:r>
            <w:r w:rsidR="00B10572" w:rsidRPr="003046AB">
              <w:rPr>
                <w:rFonts w:asciiTheme="minorHAnsi" w:hAnsiTheme="minorHAnsi" w:cstheme="minorHAnsi"/>
                <w:b/>
                <w:bCs/>
                <w:i/>
                <w:iCs/>
              </w:rPr>
              <w:t>ethod</w:t>
            </w:r>
          </w:p>
        </w:tc>
        <w:tc>
          <w:tcPr>
            <w:tcW w:w="3402" w:type="dxa"/>
          </w:tcPr>
          <w:p w14:paraId="12585DF1" w14:textId="4E22CD16" w:rsidR="00B10572" w:rsidRPr="003046AB" w:rsidRDefault="00B10572" w:rsidP="001C1F8F">
            <w:pPr>
              <w:pStyle w:val="Nornal"/>
              <w:jc w:val="both"/>
              <w:rPr>
                <w:rFonts w:asciiTheme="minorHAnsi" w:hAnsiTheme="minorHAnsi" w:cstheme="minorHAnsi"/>
                <w:b/>
                <w:bCs/>
                <w:i/>
                <w:iCs/>
              </w:rPr>
            </w:pPr>
            <w:r w:rsidRPr="003046AB">
              <w:rPr>
                <w:rFonts w:asciiTheme="minorHAnsi" w:hAnsiTheme="minorHAnsi" w:cstheme="minorHAnsi"/>
                <w:b/>
                <w:bCs/>
                <w:i/>
                <w:iCs/>
              </w:rPr>
              <w:t xml:space="preserve">Strengths </w:t>
            </w:r>
          </w:p>
        </w:tc>
        <w:tc>
          <w:tcPr>
            <w:tcW w:w="2693" w:type="dxa"/>
          </w:tcPr>
          <w:p w14:paraId="6318ACAF" w14:textId="4A5D742E" w:rsidR="00B10572" w:rsidRPr="003046AB" w:rsidRDefault="00B10572" w:rsidP="001C1F8F">
            <w:pPr>
              <w:pStyle w:val="Nornal"/>
              <w:jc w:val="both"/>
              <w:rPr>
                <w:rFonts w:asciiTheme="minorHAnsi" w:hAnsiTheme="minorHAnsi" w:cstheme="minorHAnsi"/>
                <w:b/>
                <w:bCs/>
                <w:i/>
                <w:iCs/>
              </w:rPr>
            </w:pPr>
            <w:r w:rsidRPr="003046AB">
              <w:rPr>
                <w:rFonts w:asciiTheme="minorHAnsi" w:hAnsiTheme="minorHAnsi" w:cstheme="minorHAnsi"/>
                <w:b/>
                <w:bCs/>
                <w:i/>
                <w:iCs/>
              </w:rPr>
              <w:t>Weaknesses</w:t>
            </w:r>
          </w:p>
        </w:tc>
      </w:tr>
      <w:tr w:rsidR="00B10572" w:rsidRPr="003046AB" w14:paraId="1A440E7D" w14:textId="77777777" w:rsidTr="00430BAA">
        <w:tc>
          <w:tcPr>
            <w:tcW w:w="2252" w:type="dxa"/>
          </w:tcPr>
          <w:p w14:paraId="7AFCB839" w14:textId="286D6818" w:rsidR="00B10572" w:rsidRPr="003046AB" w:rsidRDefault="00B10572" w:rsidP="001C1F8F">
            <w:pPr>
              <w:pStyle w:val="Nornal"/>
              <w:jc w:val="both"/>
              <w:rPr>
                <w:rFonts w:asciiTheme="minorHAnsi" w:hAnsiTheme="minorHAnsi" w:cstheme="minorHAnsi"/>
              </w:rPr>
            </w:pPr>
            <w:r w:rsidRPr="003046AB">
              <w:rPr>
                <w:rFonts w:asciiTheme="minorHAnsi" w:hAnsiTheme="minorHAnsi" w:cstheme="minorHAnsi"/>
              </w:rPr>
              <w:t xml:space="preserve">Internal advertising </w:t>
            </w:r>
          </w:p>
        </w:tc>
        <w:tc>
          <w:tcPr>
            <w:tcW w:w="3402" w:type="dxa"/>
          </w:tcPr>
          <w:p w14:paraId="709ED532" w14:textId="2E5A3AE1" w:rsidR="00B10572" w:rsidRPr="003046AB" w:rsidRDefault="0070218E" w:rsidP="00363F13">
            <w:pPr>
              <w:pStyle w:val="Nornal"/>
              <w:numPr>
                <w:ilvl w:val="0"/>
                <w:numId w:val="8"/>
              </w:numPr>
              <w:rPr>
                <w:rFonts w:asciiTheme="minorHAnsi" w:hAnsiTheme="minorHAnsi" w:cstheme="minorHAnsi"/>
              </w:rPr>
            </w:pPr>
            <w:r w:rsidRPr="003046AB">
              <w:rPr>
                <w:rFonts w:asciiTheme="minorHAnsi" w:hAnsiTheme="minorHAnsi" w:cstheme="minorHAnsi"/>
              </w:rPr>
              <w:t>Enhanced</w:t>
            </w:r>
            <w:r w:rsidR="00DE6A2E" w:rsidRPr="003046AB">
              <w:rPr>
                <w:rFonts w:asciiTheme="minorHAnsi" w:hAnsiTheme="minorHAnsi" w:cstheme="minorHAnsi"/>
              </w:rPr>
              <w:t xml:space="preserve"> employee engagement</w:t>
            </w:r>
          </w:p>
          <w:p w14:paraId="224B9BDD" w14:textId="77777777" w:rsidR="00DE6A2E" w:rsidRPr="003046AB" w:rsidRDefault="00FC5573" w:rsidP="00363F13">
            <w:pPr>
              <w:pStyle w:val="Nornal"/>
              <w:numPr>
                <w:ilvl w:val="0"/>
                <w:numId w:val="8"/>
              </w:numPr>
              <w:rPr>
                <w:rFonts w:asciiTheme="minorHAnsi" w:hAnsiTheme="minorHAnsi" w:cstheme="minorHAnsi"/>
              </w:rPr>
            </w:pPr>
            <w:r w:rsidRPr="003046AB">
              <w:rPr>
                <w:rFonts w:asciiTheme="minorHAnsi" w:hAnsiTheme="minorHAnsi" w:cstheme="minorHAnsi"/>
              </w:rPr>
              <w:t xml:space="preserve">Career progression opportunities </w:t>
            </w:r>
          </w:p>
          <w:p w14:paraId="0F78C531" w14:textId="2DF2C3AD" w:rsidR="00FC5573" w:rsidRPr="003046AB" w:rsidRDefault="00FC5573" w:rsidP="00363F13">
            <w:pPr>
              <w:pStyle w:val="Nornal"/>
              <w:numPr>
                <w:ilvl w:val="0"/>
                <w:numId w:val="8"/>
              </w:numPr>
              <w:rPr>
                <w:rFonts w:asciiTheme="minorHAnsi" w:hAnsiTheme="minorHAnsi" w:cstheme="minorHAnsi"/>
              </w:rPr>
            </w:pPr>
            <w:r w:rsidRPr="003046AB">
              <w:rPr>
                <w:rFonts w:asciiTheme="minorHAnsi" w:hAnsiTheme="minorHAnsi" w:cstheme="minorHAnsi"/>
              </w:rPr>
              <w:t xml:space="preserve">Improve retention </w:t>
            </w:r>
            <w:r w:rsidR="009C0153" w:rsidRPr="003046AB">
              <w:rPr>
                <w:rFonts w:asciiTheme="minorHAnsi" w:hAnsiTheme="minorHAnsi" w:cstheme="minorHAnsi"/>
              </w:rPr>
              <w:t>(McCartney, 2023</w:t>
            </w:r>
            <w:r w:rsidR="006F0881" w:rsidRPr="003046AB">
              <w:rPr>
                <w:rFonts w:asciiTheme="minorHAnsi" w:hAnsiTheme="minorHAnsi" w:cstheme="minorHAnsi"/>
              </w:rPr>
              <w:t>a</w:t>
            </w:r>
            <w:r w:rsidR="009C0153" w:rsidRPr="003046AB">
              <w:rPr>
                <w:rFonts w:asciiTheme="minorHAnsi" w:hAnsiTheme="minorHAnsi" w:cstheme="minorHAnsi"/>
              </w:rPr>
              <w:t xml:space="preserve">) </w:t>
            </w:r>
          </w:p>
        </w:tc>
        <w:tc>
          <w:tcPr>
            <w:tcW w:w="2693" w:type="dxa"/>
          </w:tcPr>
          <w:p w14:paraId="38903AC0" w14:textId="77777777" w:rsidR="00B10572" w:rsidRPr="003046AB" w:rsidRDefault="009C0153" w:rsidP="00363F13">
            <w:pPr>
              <w:pStyle w:val="Nornal"/>
              <w:numPr>
                <w:ilvl w:val="0"/>
                <w:numId w:val="8"/>
              </w:numPr>
              <w:rPr>
                <w:rFonts w:asciiTheme="minorHAnsi" w:hAnsiTheme="minorHAnsi" w:cstheme="minorHAnsi"/>
              </w:rPr>
            </w:pPr>
            <w:r w:rsidRPr="003046AB">
              <w:rPr>
                <w:rFonts w:asciiTheme="minorHAnsi" w:hAnsiTheme="minorHAnsi" w:cstheme="minorHAnsi"/>
              </w:rPr>
              <w:t xml:space="preserve">Limited pool of candidates </w:t>
            </w:r>
          </w:p>
          <w:p w14:paraId="79802048" w14:textId="77777777" w:rsidR="008261AF" w:rsidRPr="003046AB" w:rsidRDefault="00AA2EAE" w:rsidP="00363F13">
            <w:pPr>
              <w:pStyle w:val="Nornal"/>
              <w:numPr>
                <w:ilvl w:val="0"/>
                <w:numId w:val="8"/>
              </w:numPr>
              <w:rPr>
                <w:rFonts w:asciiTheme="minorHAnsi" w:hAnsiTheme="minorHAnsi" w:cstheme="minorHAnsi"/>
              </w:rPr>
            </w:pPr>
            <w:r w:rsidRPr="003046AB">
              <w:rPr>
                <w:rFonts w:asciiTheme="minorHAnsi" w:hAnsiTheme="minorHAnsi" w:cstheme="minorHAnsi"/>
              </w:rPr>
              <w:t xml:space="preserve">Lack of innovation </w:t>
            </w:r>
          </w:p>
          <w:p w14:paraId="2731A964" w14:textId="48A6B538" w:rsidR="00AA2EAE" w:rsidRPr="003046AB" w:rsidRDefault="00CF28BA" w:rsidP="00363F13">
            <w:pPr>
              <w:pStyle w:val="Nornal"/>
              <w:numPr>
                <w:ilvl w:val="0"/>
                <w:numId w:val="8"/>
              </w:numPr>
              <w:rPr>
                <w:rFonts w:asciiTheme="minorHAnsi" w:hAnsiTheme="minorHAnsi" w:cstheme="minorHAnsi"/>
              </w:rPr>
            </w:pPr>
            <w:r w:rsidRPr="003046AB">
              <w:rPr>
                <w:rFonts w:asciiTheme="minorHAnsi" w:hAnsiTheme="minorHAnsi" w:cstheme="minorHAnsi"/>
              </w:rPr>
              <w:t xml:space="preserve">Limited experience </w:t>
            </w:r>
            <w:r w:rsidR="008258E2" w:rsidRPr="003046AB">
              <w:rPr>
                <w:rFonts w:asciiTheme="minorHAnsi" w:hAnsiTheme="minorHAnsi" w:cstheme="minorHAnsi"/>
              </w:rPr>
              <w:t>(BBC, 2022)</w:t>
            </w:r>
          </w:p>
        </w:tc>
      </w:tr>
      <w:tr w:rsidR="00B10572" w:rsidRPr="003046AB" w14:paraId="73B6378E" w14:textId="77777777" w:rsidTr="00430BAA">
        <w:tc>
          <w:tcPr>
            <w:tcW w:w="2252" w:type="dxa"/>
          </w:tcPr>
          <w:p w14:paraId="07FBE2BF" w14:textId="5F19CF6F" w:rsidR="00B10572" w:rsidRPr="003046AB" w:rsidRDefault="00430BAA" w:rsidP="001C1F8F">
            <w:pPr>
              <w:pStyle w:val="Nornal"/>
              <w:jc w:val="both"/>
              <w:rPr>
                <w:rFonts w:asciiTheme="minorHAnsi" w:hAnsiTheme="minorHAnsi" w:cstheme="minorHAnsi"/>
              </w:rPr>
            </w:pPr>
            <w:r w:rsidRPr="003046AB">
              <w:rPr>
                <w:rFonts w:asciiTheme="minorHAnsi" w:hAnsiTheme="minorHAnsi" w:cstheme="minorHAnsi"/>
              </w:rPr>
              <w:t xml:space="preserve">External advertising </w:t>
            </w:r>
          </w:p>
        </w:tc>
        <w:tc>
          <w:tcPr>
            <w:tcW w:w="3402" w:type="dxa"/>
          </w:tcPr>
          <w:p w14:paraId="06E97F9E" w14:textId="77777777" w:rsidR="00B10572" w:rsidRPr="003046AB" w:rsidRDefault="00DA225A" w:rsidP="00363F13">
            <w:pPr>
              <w:pStyle w:val="Nornal"/>
              <w:numPr>
                <w:ilvl w:val="0"/>
                <w:numId w:val="9"/>
              </w:numPr>
              <w:rPr>
                <w:rFonts w:asciiTheme="minorHAnsi" w:hAnsiTheme="minorHAnsi" w:cstheme="minorHAnsi"/>
              </w:rPr>
            </w:pPr>
            <w:r w:rsidRPr="003046AB">
              <w:rPr>
                <w:rFonts w:asciiTheme="minorHAnsi" w:hAnsiTheme="minorHAnsi" w:cstheme="minorHAnsi"/>
              </w:rPr>
              <w:t>Widen the talent pool</w:t>
            </w:r>
          </w:p>
          <w:p w14:paraId="75BB97C7" w14:textId="6DB3E28C" w:rsidR="00DA225A" w:rsidRPr="003046AB" w:rsidRDefault="00DF4860" w:rsidP="00363F13">
            <w:pPr>
              <w:pStyle w:val="Nornal"/>
              <w:numPr>
                <w:ilvl w:val="0"/>
                <w:numId w:val="9"/>
              </w:numPr>
              <w:rPr>
                <w:rFonts w:asciiTheme="minorHAnsi" w:hAnsiTheme="minorHAnsi" w:cstheme="minorHAnsi"/>
              </w:rPr>
            </w:pPr>
            <w:r w:rsidRPr="003046AB">
              <w:rPr>
                <w:rFonts w:asciiTheme="minorHAnsi" w:hAnsiTheme="minorHAnsi" w:cstheme="minorHAnsi"/>
              </w:rPr>
              <w:t>Bring innovation to the organisation (BBC, 2022)</w:t>
            </w:r>
          </w:p>
        </w:tc>
        <w:tc>
          <w:tcPr>
            <w:tcW w:w="2693" w:type="dxa"/>
          </w:tcPr>
          <w:p w14:paraId="4B740A00" w14:textId="77777777" w:rsidR="00B10572" w:rsidRPr="003046AB" w:rsidRDefault="00363F13" w:rsidP="00363F13">
            <w:pPr>
              <w:pStyle w:val="Nornal"/>
              <w:numPr>
                <w:ilvl w:val="0"/>
                <w:numId w:val="9"/>
              </w:numPr>
              <w:rPr>
                <w:rFonts w:asciiTheme="minorHAnsi" w:hAnsiTheme="minorHAnsi" w:cstheme="minorHAnsi"/>
              </w:rPr>
            </w:pPr>
            <w:r w:rsidRPr="003046AB">
              <w:rPr>
                <w:rFonts w:asciiTheme="minorHAnsi" w:hAnsiTheme="minorHAnsi" w:cstheme="minorHAnsi"/>
              </w:rPr>
              <w:t xml:space="preserve">Costly &amp; time consuming </w:t>
            </w:r>
          </w:p>
          <w:p w14:paraId="38BAB656" w14:textId="09E7D2A5" w:rsidR="00363F13" w:rsidRPr="003046AB" w:rsidRDefault="00363F13" w:rsidP="00363F13">
            <w:pPr>
              <w:pStyle w:val="Nornal"/>
              <w:numPr>
                <w:ilvl w:val="0"/>
                <w:numId w:val="9"/>
              </w:numPr>
              <w:rPr>
                <w:rFonts w:asciiTheme="minorHAnsi" w:hAnsiTheme="minorHAnsi" w:cstheme="minorHAnsi"/>
              </w:rPr>
            </w:pPr>
            <w:r w:rsidRPr="003046AB">
              <w:rPr>
                <w:rFonts w:asciiTheme="minorHAnsi" w:hAnsiTheme="minorHAnsi" w:cstheme="minorHAnsi"/>
              </w:rPr>
              <w:t>Not as familiar with the running of the organisation (BBC, 2022)</w:t>
            </w:r>
          </w:p>
        </w:tc>
      </w:tr>
      <w:tr w:rsidR="00095C69" w:rsidRPr="003046AB" w14:paraId="490CAEFD" w14:textId="77777777" w:rsidTr="00430BAA">
        <w:tc>
          <w:tcPr>
            <w:tcW w:w="2252" w:type="dxa"/>
          </w:tcPr>
          <w:p w14:paraId="5C0F68C8" w14:textId="38A0DFCD" w:rsidR="00095C69" w:rsidRPr="003046AB" w:rsidRDefault="00095C69" w:rsidP="001C1F8F">
            <w:pPr>
              <w:pStyle w:val="Nornal"/>
              <w:jc w:val="both"/>
              <w:rPr>
                <w:rFonts w:asciiTheme="minorHAnsi" w:hAnsiTheme="minorHAnsi" w:cstheme="minorHAnsi"/>
              </w:rPr>
            </w:pPr>
            <w:r w:rsidRPr="003046AB">
              <w:rPr>
                <w:rFonts w:asciiTheme="minorHAnsi" w:hAnsiTheme="minorHAnsi" w:cstheme="minorHAnsi"/>
              </w:rPr>
              <w:t>Intervi</w:t>
            </w:r>
            <w:r w:rsidR="001D026B" w:rsidRPr="003046AB">
              <w:rPr>
                <w:rFonts w:asciiTheme="minorHAnsi" w:hAnsiTheme="minorHAnsi" w:cstheme="minorHAnsi"/>
              </w:rPr>
              <w:t xml:space="preserve">ews </w:t>
            </w:r>
          </w:p>
        </w:tc>
        <w:tc>
          <w:tcPr>
            <w:tcW w:w="3402" w:type="dxa"/>
          </w:tcPr>
          <w:p w14:paraId="1D92A00B" w14:textId="77777777" w:rsidR="00095C69" w:rsidRPr="003046AB" w:rsidRDefault="005702D5" w:rsidP="006D447B">
            <w:pPr>
              <w:pStyle w:val="Nornal"/>
              <w:numPr>
                <w:ilvl w:val="0"/>
                <w:numId w:val="10"/>
              </w:numPr>
              <w:rPr>
                <w:rFonts w:asciiTheme="minorHAnsi" w:hAnsiTheme="minorHAnsi" w:cstheme="minorHAnsi"/>
              </w:rPr>
            </w:pPr>
            <w:r w:rsidRPr="003046AB">
              <w:rPr>
                <w:rFonts w:asciiTheme="minorHAnsi" w:hAnsiTheme="minorHAnsi" w:cstheme="minorHAnsi"/>
              </w:rPr>
              <w:t xml:space="preserve">Evaluate candidates experience and ability to fulfil the role </w:t>
            </w:r>
          </w:p>
          <w:p w14:paraId="5633AB5A" w14:textId="78CB6289" w:rsidR="004836B6" w:rsidRPr="003046AB" w:rsidRDefault="004836B6" w:rsidP="006D447B">
            <w:pPr>
              <w:pStyle w:val="Nornal"/>
              <w:numPr>
                <w:ilvl w:val="0"/>
                <w:numId w:val="10"/>
              </w:numPr>
              <w:rPr>
                <w:rFonts w:asciiTheme="minorHAnsi" w:hAnsiTheme="minorHAnsi" w:cstheme="minorHAnsi"/>
              </w:rPr>
            </w:pPr>
            <w:r w:rsidRPr="003046AB">
              <w:rPr>
                <w:rFonts w:asciiTheme="minorHAnsi" w:hAnsiTheme="minorHAnsi" w:cstheme="minorHAnsi"/>
              </w:rPr>
              <w:t xml:space="preserve">Conduct </w:t>
            </w:r>
            <w:r w:rsidR="00116654" w:rsidRPr="003046AB">
              <w:rPr>
                <w:rFonts w:asciiTheme="minorHAnsi" w:hAnsiTheme="minorHAnsi" w:cstheme="minorHAnsi"/>
              </w:rPr>
              <w:t xml:space="preserve">direct and fair comparisons between candidates based on objective criteria </w:t>
            </w:r>
            <w:r w:rsidR="00E94B2B" w:rsidRPr="003046AB">
              <w:rPr>
                <w:rFonts w:asciiTheme="minorHAnsi" w:hAnsiTheme="minorHAnsi" w:cstheme="minorHAnsi"/>
              </w:rPr>
              <w:t>(McCartney, 2023b)</w:t>
            </w:r>
          </w:p>
        </w:tc>
        <w:tc>
          <w:tcPr>
            <w:tcW w:w="2693" w:type="dxa"/>
          </w:tcPr>
          <w:p w14:paraId="123AE893" w14:textId="77777777" w:rsidR="00095C69" w:rsidRPr="003046AB" w:rsidRDefault="00B06621" w:rsidP="00E94B2B">
            <w:pPr>
              <w:pStyle w:val="Nornal"/>
              <w:numPr>
                <w:ilvl w:val="0"/>
                <w:numId w:val="10"/>
              </w:numPr>
              <w:rPr>
                <w:rFonts w:asciiTheme="minorHAnsi" w:hAnsiTheme="minorHAnsi" w:cstheme="minorHAnsi"/>
              </w:rPr>
            </w:pPr>
            <w:r w:rsidRPr="003046AB">
              <w:rPr>
                <w:rFonts w:asciiTheme="minorHAnsi" w:hAnsiTheme="minorHAnsi" w:cstheme="minorHAnsi"/>
              </w:rPr>
              <w:t xml:space="preserve">Unconscious bias of the interviewer impacting judgement </w:t>
            </w:r>
          </w:p>
          <w:p w14:paraId="17418EB7" w14:textId="377FBFE5" w:rsidR="00B06621" w:rsidRPr="003046AB" w:rsidRDefault="00504885" w:rsidP="00E94B2B">
            <w:pPr>
              <w:pStyle w:val="Nornal"/>
              <w:numPr>
                <w:ilvl w:val="0"/>
                <w:numId w:val="10"/>
              </w:numPr>
              <w:rPr>
                <w:rFonts w:asciiTheme="minorHAnsi" w:hAnsiTheme="minorHAnsi" w:cstheme="minorHAnsi"/>
              </w:rPr>
            </w:pPr>
            <w:r w:rsidRPr="003046AB">
              <w:rPr>
                <w:rFonts w:asciiTheme="minorHAnsi" w:hAnsiTheme="minorHAnsi" w:cstheme="minorHAnsi"/>
              </w:rPr>
              <w:t xml:space="preserve">Overemphasis </w:t>
            </w:r>
            <w:r w:rsidR="00F756E4" w:rsidRPr="003046AB">
              <w:rPr>
                <w:rFonts w:asciiTheme="minorHAnsi" w:hAnsiTheme="minorHAnsi" w:cstheme="minorHAnsi"/>
              </w:rPr>
              <w:t>on experience prov</w:t>
            </w:r>
            <w:r w:rsidR="00B66E2C" w:rsidRPr="003046AB">
              <w:rPr>
                <w:rFonts w:asciiTheme="minorHAnsi" w:hAnsiTheme="minorHAnsi" w:cstheme="minorHAnsi"/>
              </w:rPr>
              <w:t>ided by candidate (IndeedEditorialTeam, 2024)</w:t>
            </w:r>
          </w:p>
        </w:tc>
      </w:tr>
      <w:tr w:rsidR="00E94B2B" w:rsidRPr="003046AB" w14:paraId="30803A41" w14:textId="77777777" w:rsidTr="00430BAA">
        <w:tc>
          <w:tcPr>
            <w:tcW w:w="2252" w:type="dxa"/>
          </w:tcPr>
          <w:p w14:paraId="4CC086C1" w14:textId="4429FF07" w:rsidR="00E94B2B" w:rsidRPr="003046AB" w:rsidRDefault="00811F35" w:rsidP="001C1F8F">
            <w:pPr>
              <w:pStyle w:val="Nornal"/>
              <w:jc w:val="both"/>
              <w:rPr>
                <w:rFonts w:asciiTheme="minorHAnsi" w:hAnsiTheme="minorHAnsi" w:cstheme="minorHAnsi"/>
              </w:rPr>
            </w:pPr>
            <w:r w:rsidRPr="003046AB">
              <w:rPr>
                <w:rFonts w:asciiTheme="minorHAnsi" w:hAnsiTheme="minorHAnsi" w:cstheme="minorHAnsi"/>
              </w:rPr>
              <w:t>Assessment Centres</w:t>
            </w:r>
          </w:p>
        </w:tc>
        <w:tc>
          <w:tcPr>
            <w:tcW w:w="3402" w:type="dxa"/>
          </w:tcPr>
          <w:p w14:paraId="5EDA6128" w14:textId="4F8C89E1" w:rsidR="00E94B2B" w:rsidRPr="003046AB" w:rsidRDefault="00533C29" w:rsidP="006D447B">
            <w:pPr>
              <w:pStyle w:val="Nornal"/>
              <w:numPr>
                <w:ilvl w:val="0"/>
                <w:numId w:val="10"/>
              </w:numPr>
              <w:rPr>
                <w:rFonts w:asciiTheme="minorHAnsi" w:hAnsiTheme="minorHAnsi" w:cstheme="minorHAnsi"/>
              </w:rPr>
            </w:pPr>
            <w:r w:rsidRPr="003046AB">
              <w:rPr>
                <w:rFonts w:asciiTheme="minorHAnsi" w:hAnsiTheme="minorHAnsi" w:cstheme="minorHAnsi"/>
              </w:rPr>
              <w:t xml:space="preserve">Comprehensive evaluation </w:t>
            </w:r>
          </w:p>
          <w:p w14:paraId="10FE7E5F" w14:textId="1EA40A06" w:rsidR="00533C29" w:rsidRPr="003046AB" w:rsidRDefault="00C54823" w:rsidP="006D447B">
            <w:pPr>
              <w:pStyle w:val="Nornal"/>
              <w:numPr>
                <w:ilvl w:val="0"/>
                <w:numId w:val="10"/>
              </w:numPr>
              <w:rPr>
                <w:rFonts w:asciiTheme="minorHAnsi" w:hAnsiTheme="minorHAnsi" w:cstheme="minorHAnsi"/>
              </w:rPr>
            </w:pPr>
            <w:r w:rsidRPr="003046AB">
              <w:rPr>
                <w:rFonts w:asciiTheme="minorHAnsi" w:hAnsiTheme="minorHAnsi" w:cstheme="minorHAnsi"/>
              </w:rPr>
              <w:t xml:space="preserve">Interactive and engaging (McCartney, 2023b) </w:t>
            </w:r>
          </w:p>
        </w:tc>
        <w:tc>
          <w:tcPr>
            <w:tcW w:w="2693" w:type="dxa"/>
          </w:tcPr>
          <w:p w14:paraId="10FFDD2C" w14:textId="77777777" w:rsidR="00E94B2B" w:rsidRPr="003046AB" w:rsidRDefault="00C300E9" w:rsidP="00C54823">
            <w:pPr>
              <w:pStyle w:val="Nornal"/>
              <w:numPr>
                <w:ilvl w:val="0"/>
                <w:numId w:val="10"/>
              </w:numPr>
              <w:jc w:val="both"/>
              <w:rPr>
                <w:rFonts w:asciiTheme="minorHAnsi" w:hAnsiTheme="minorHAnsi" w:cstheme="minorHAnsi"/>
              </w:rPr>
            </w:pPr>
            <w:r w:rsidRPr="003046AB">
              <w:rPr>
                <w:rFonts w:asciiTheme="minorHAnsi" w:hAnsiTheme="minorHAnsi" w:cstheme="minorHAnsi"/>
              </w:rPr>
              <w:t xml:space="preserve">Resource intensive </w:t>
            </w:r>
          </w:p>
          <w:p w14:paraId="0E42B757" w14:textId="143B5EB3" w:rsidR="00C300E9" w:rsidRPr="003046AB" w:rsidRDefault="00602B1F" w:rsidP="00723C45">
            <w:pPr>
              <w:pStyle w:val="Nornal"/>
              <w:numPr>
                <w:ilvl w:val="0"/>
                <w:numId w:val="10"/>
              </w:numPr>
              <w:rPr>
                <w:rFonts w:asciiTheme="minorHAnsi" w:hAnsiTheme="minorHAnsi" w:cstheme="minorHAnsi"/>
              </w:rPr>
            </w:pPr>
            <w:r w:rsidRPr="003046AB">
              <w:rPr>
                <w:rFonts w:asciiTheme="minorHAnsi" w:hAnsiTheme="minorHAnsi" w:cstheme="minorHAnsi"/>
              </w:rPr>
              <w:t xml:space="preserve">Only suitable for mass recruitment vacancies </w:t>
            </w:r>
            <w:r w:rsidR="00DB451F" w:rsidRPr="003046AB">
              <w:rPr>
                <w:rFonts w:asciiTheme="minorHAnsi" w:hAnsiTheme="minorHAnsi" w:cstheme="minorHAnsi"/>
              </w:rPr>
              <w:t>(Taylor and Woodhams, 2022 p.45)</w:t>
            </w:r>
          </w:p>
        </w:tc>
      </w:tr>
    </w:tbl>
    <w:p w14:paraId="6D223528" w14:textId="77777777" w:rsidR="000229CA" w:rsidRPr="003046AB" w:rsidRDefault="000229CA" w:rsidP="004507B7">
      <w:pPr>
        <w:pStyle w:val="Nornal"/>
        <w:ind w:left="720"/>
        <w:jc w:val="both"/>
        <w:rPr>
          <w:rFonts w:asciiTheme="minorHAnsi" w:hAnsiTheme="minorHAnsi" w:cstheme="minorHAnsi"/>
          <w:i/>
          <w:iCs/>
        </w:rPr>
      </w:pPr>
    </w:p>
    <w:p w14:paraId="39B53B30" w14:textId="5F53F1F0" w:rsidR="000229CA" w:rsidRDefault="000229CA" w:rsidP="004507B7">
      <w:pPr>
        <w:pStyle w:val="Nornal"/>
        <w:ind w:left="720"/>
        <w:jc w:val="both"/>
        <w:rPr>
          <w:rFonts w:asciiTheme="minorHAnsi" w:hAnsiTheme="minorHAnsi" w:cstheme="minorHAnsi"/>
          <w:b/>
          <w:bCs/>
        </w:rPr>
      </w:pPr>
      <w:r w:rsidRPr="003046AB">
        <w:rPr>
          <w:rFonts w:asciiTheme="minorHAnsi" w:hAnsiTheme="minorHAnsi" w:cstheme="minorHAnsi"/>
        </w:rPr>
        <w:t xml:space="preserve">As </w:t>
      </w:r>
      <w:r w:rsidR="00690A49" w:rsidRPr="003046AB">
        <w:rPr>
          <w:rFonts w:asciiTheme="minorHAnsi" w:hAnsiTheme="minorHAnsi" w:cstheme="minorHAnsi"/>
        </w:rPr>
        <w:t>displayed</w:t>
      </w:r>
      <w:r w:rsidRPr="003046AB">
        <w:rPr>
          <w:rFonts w:asciiTheme="minorHAnsi" w:hAnsiTheme="minorHAnsi" w:cstheme="minorHAnsi"/>
        </w:rPr>
        <w:t xml:space="preserve"> in the </w:t>
      </w:r>
      <w:r w:rsidR="00A06DA6" w:rsidRPr="003046AB">
        <w:rPr>
          <w:rFonts w:asciiTheme="minorHAnsi" w:hAnsiTheme="minorHAnsi" w:cstheme="minorHAnsi"/>
        </w:rPr>
        <w:t>table a</w:t>
      </w:r>
      <w:r w:rsidRPr="003046AB">
        <w:rPr>
          <w:rFonts w:asciiTheme="minorHAnsi" w:hAnsiTheme="minorHAnsi" w:cstheme="minorHAnsi"/>
        </w:rPr>
        <w:t>bove</w:t>
      </w:r>
      <w:r w:rsidR="00A06DA6" w:rsidRPr="003046AB">
        <w:rPr>
          <w:rFonts w:asciiTheme="minorHAnsi" w:hAnsiTheme="minorHAnsi" w:cstheme="minorHAnsi"/>
        </w:rPr>
        <w:t xml:space="preserve">, </w:t>
      </w:r>
      <w:r w:rsidR="00274219" w:rsidRPr="003046AB">
        <w:rPr>
          <w:rFonts w:asciiTheme="minorHAnsi" w:hAnsiTheme="minorHAnsi" w:cstheme="minorHAnsi"/>
        </w:rPr>
        <w:t>different methods of recruitment and selection carry their own strengths and weaknesses.  I</w:t>
      </w:r>
      <w:r w:rsidR="009D7053" w:rsidRPr="003046AB">
        <w:rPr>
          <w:rFonts w:asciiTheme="minorHAnsi" w:hAnsiTheme="minorHAnsi" w:cstheme="minorHAnsi"/>
        </w:rPr>
        <w:t xml:space="preserve">t is important to use a variety of different methods </w:t>
      </w:r>
      <w:r w:rsidR="008D7EC1" w:rsidRPr="003046AB">
        <w:rPr>
          <w:rFonts w:asciiTheme="minorHAnsi" w:hAnsiTheme="minorHAnsi" w:cstheme="minorHAnsi"/>
        </w:rPr>
        <w:t xml:space="preserve">during the recruitment process </w:t>
      </w:r>
      <w:r w:rsidR="00A65DE4" w:rsidRPr="003046AB">
        <w:rPr>
          <w:rFonts w:asciiTheme="minorHAnsi" w:hAnsiTheme="minorHAnsi" w:cstheme="minorHAnsi"/>
        </w:rPr>
        <w:t xml:space="preserve">which is most suited to the </w:t>
      </w:r>
      <w:r w:rsidR="009D7053" w:rsidRPr="003046AB">
        <w:rPr>
          <w:rFonts w:asciiTheme="minorHAnsi" w:hAnsiTheme="minorHAnsi" w:cstheme="minorHAnsi"/>
        </w:rPr>
        <w:t>role you wish to fill</w:t>
      </w:r>
      <w:r w:rsidR="004B47F0" w:rsidRPr="003046AB">
        <w:rPr>
          <w:rFonts w:asciiTheme="minorHAnsi" w:hAnsiTheme="minorHAnsi" w:cstheme="minorHAnsi"/>
        </w:rPr>
        <w:t xml:space="preserve">.  It is also imperative </w:t>
      </w:r>
      <w:r w:rsidR="004B47F0" w:rsidRPr="003046AB">
        <w:rPr>
          <w:rFonts w:asciiTheme="minorHAnsi" w:hAnsiTheme="minorHAnsi" w:cstheme="minorHAnsi"/>
        </w:rPr>
        <w:lastRenderedPageBreak/>
        <w:t xml:space="preserve">to </w:t>
      </w:r>
      <w:r w:rsidR="00E563C3" w:rsidRPr="003046AB">
        <w:rPr>
          <w:rFonts w:asciiTheme="minorHAnsi" w:hAnsiTheme="minorHAnsi" w:cstheme="minorHAnsi"/>
        </w:rPr>
        <w:t xml:space="preserve">ensure </w:t>
      </w:r>
      <w:r w:rsidR="00690A49" w:rsidRPr="003046AB">
        <w:rPr>
          <w:rFonts w:asciiTheme="minorHAnsi" w:hAnsiTheme="minorHAnsi" w:cstheme="minorHAnsi"/>
        </w:rPr>
        <w:t>that Equality</w:t>
      </w:r>
      <w:r w:rsidR="00CD73BB" w:rsidRPr="003046AB">
        <w:rPr>
          <w:rFonts w:asciiTheme="minorHAnsi" w:hAnsiTheme="minorHAnsi" w:cstheme="minorHAnsi"/>
        </w:rPr>
        <w:t xml:space="preserve">, Diversity and </w:t>
      </w:r>
      <w:r w:rsidR="00690A49" w:rsidRPr="003046AB">
        <w:rPr>
          <w:rFonts w:asciiTheme="minorHAnsi" w:hAnsiTheme="minorHAnsi" w:cstheme="minorHAnsi"/>
        </w:rPr>
        <w:t>Inclusivity</w:t>
      </w:r>
      <w:r w:rsidR="00CD73BB" w:rsidRPr="003046AB">
        <w:rPr>
          <w:rFonts w:asciiTheme="minorHAnsi" w:hAnsiTheme="minorHAnsi" w:cstheme="minorHAnsi"/>
        </w:rPr>
        <w:t xml:space="preserve"> </w:t>
      </w:r>
      <w:r w:rsidR="00E563C3" w:rsidRPr="003046AB">
        <w:rPr>
          <w:rFonts w:asciiTheme="minorHAnsi" w:hAnsiTheme="minorHAnsi" w:cstheme="minorHAnsi"/>
        </w:rPr>
        <w:t xml:space="preserve">are at the forefront of </w:t>
      </w:r>
      <w:r w:rsidR="00690A49" w:rsidRPr="003046AB">
        <w:rPr>
          <w:rFonts w:asciiTheme="minorHAnsi" w:hAnsiTheme="minorHAnsi" w:cstheme="minorHAnsi"/>
        </w:rPr>
        <w:t>recruitment</w:t>
      </w:r>
      <w:r w:rsidR="00E563C3" w:rsidRPr="003046AB">
        <w:rPr>
          <w:rFonts w:asciiTheme="minorHAnsi" w:hAnsiTheme="minorHAnsi" w:cstheme="minorHAnsi"/>
        </w:rPr>
        <w:t xml:space="preserve"> processes</w:t>
      </w:r>
      <w:r w:rsidR="00B431F1" w:rsidRPr="003046AB">
        <w:rPr>
          <w:rFonts w:asciiTheme="minorHAnsi" w:hAnsiTheme="minorHAnsi" w:cstheme="minorHAnsi"/>
        </w:rPr>
        <w:t xml:space="preserve">.  </w:t>
      </w:r>
      <w:r w:rsidR="00C3353F" w:rsidRPr="003046AB">
        <w:rPr>
          <w:rFonts w:asciiTheme="minorHAnsi" w:hAnsiTheme="minorHAnsi" w:cstheme="minorHAnsi"/>
        </w:rPr>
        <w:t>For example, b</w:t>
      </w:r>
      <w:r w:rsidR="0016743C" w:rsidRPr="003046AB">
        <w:rPr>
          <w:rFonts w:asciiTheme="minorHAnsi" w:hAnsiTheme="minorHAnsi" w:cstheme="minorHAnsi"/>
        </w:rPr>
        <w:t xml:space="preserve">est practice would </w:t>
      </w:r>
      <w:r w:rsidR="00B431F1" w:rsidRPr="003046AB">
        <w:rPr>
          <w:rFonts w:asciiTheme="minorHAnsi" w:hAnsiTheme="minorHAnsi" w:cstheme="minorHAnsi"/>
        </w:rPr>
        <w:t xml:space="preserve">be enquiring as to whether the applicant has any disabilities providing the </w:t>
      </w:r>
      <w:r w:rsidR="00D65147" w:rsidRPr="003046AB">
        <w:rPr>
          <w:rFonts w:asciiTheme="minorHAnsi" w:hAnsiTheme="minorHAnsi" w:cstheme="minorHAnsi"/>
        </w:rPr>
        <w:t>organisation</w:t>
      </w:r>
      <w:r w:rsidR="00B431F1" w:rsidRPr="003046AB">
        <w:rPr>
          <w:rFonts w:asciiTheme="minorHAnsi" w:hAnsiTheme="minorHAnsi" w:cstheme="minorHAnsi"/>
        </w:rPr>
        <w:t xml:space="preserve"> with the opportunity to </w:t>
      </w:r>
      <w:r w:rsidR="00D65147" w:rsidRPr="003046AB">
        <w:rPr>
          <w:rFonts w:asciiTheme="minorHAnsi" w:hAnsiTheme="minorHAnsi" w:cstheme="minorHAnsi"/>
        </w:rPr>
        <w:t xml:space="preserve">make any reasonable adjustments </w:t>
      </w:r>
      <w:r w:rsidR="00C3353F" w:rsidRPr="003046AB">
        <w:rPr>
          <w:rFonts w:asciiTheme="minorHAnsi" w:hAnsiTheme="minorHAnsi" w:cstheme="minorHAnsi"/>
        </w:rPr>
        <w:t xml:space="preserve">accordingly </w:t>
      </w:r>
      <w:r w:rsidR="00E563C3" w:rsidRPr="003046AB">
        <w:rPr>
          <w:rFonts w:asciiTheme="minorHAnsi" w:hAnsiTheme="minorHAnsi" w:cstheme="minorHAnsi"/>
        </w:rPr>
        <w:t>(</w:t>
      </w:r>
      <w:r w:rsidR="00690A49" w:rsidRPr="003046AB">
        <w:rPr>
          <w:rFonts w:asciiTheme="minorHAnsi" w:hAnsiTheme="minorHAnsi" w:cstheme="minorHAnsi"/>
        </w:rPr>
        <w:t>McCartney, 2023</w:t>
      </w:r>
      <w:r w:rsidR="006F0881" w:rsidRPr="003046AB">
        <w:rPr>
          <w:rFonts w:asciiTheme="minorHAnsi" w:hAnsiTheme="minorHAnsi" w:cstheme="minorHAnsi"/>
        </w:rPr>
        <w:t>a</w:t>
      </w:r>
      <w:r w:rsidR="00690A49" w:rsidRPr="003046AB">
        <w:rPr>
          <w:rFonts w:asciiTheme="minorHAnsi" w:hAnsiTheme="minorHAnsi" w:cstheme="minorHAnsi"/>
        </w:rPr>
        <w:t xml:space="preserve">).  Robust recruitment procedures </w:t>
      </w:r>
      <w:r w:rsidR="005F3176" w:rsidRPr="003046AB">
        <w:rPr>
          <w:rFonts w:asciiTheme="minorHAnsi" w:hAnsiTheme="minorHAnsi" w:cstheme="minorHAnsi"/>
        </w:rPr>
        <w:t xml:space="preserve">should also aim to eliminate hidden biases providing a fair </w:t>
      </w:r>
      <w:r w:rsidR="000A56E2" w:rsidRPr="003046AB">
        <w:rPr>
          <w:rFonts w:asciiTheme="minorHAnsi" w:hAnsiTheme="minorHAnsi" w:cstheme="minorHAnsi"/>
        </w:rPr>
        <w:t xml:space="preserve">process for candidates </w:t>
      </w:r>
      <w:r w:rsidR="005B56F1" w:rsidRPr="003046AB">
        <w:rPr>
          <w:rFonts w:asciiTheme="minorHAnsi" w:hAnsiTheme="minorHAnsi" w:cstheme="minorHAnsi"/>
        </w:rPr>
        <w:t xml:space="preserve">while </w:t>
      </w:r>
      <w:r w:rsidR="000A56E2" w:rsidRPr="003046AB">
        <w:rPr>
          <w:rFonts w:asciiTheme="minorHAnsi" w:hAnsiTheme="minorHAnsi" w:cstheme="minorHAnsi"/>
        </w:rPr>
        <w:t xml:space="preserve">enabling organisations to attract </w:t>
      </w:r>
      <w:r w:rsidR="00590175" w:rsidRPr="003046AB">
        <w:rPr>
          <w:rFonts w:asciiTheme="minorHAnsi" w:hAnsiTheme="minorHAnsi" w:cstheme="minorHAnsi"/>
        </w:rPr>
        <w:t xml:space="preserve">and retain </w:t>
      </w:r>
      <w:r w:rsidR="000A56E2" w:rsidRPr="003046AB">
        <w:rPr>
          <w:rFonts w:asciiTheme="minorHAnsi" w:hAnsiTheme="minorHAnsi" w:cstheme="minorHAnsi"/>
        </w:rPr>
        <w:t xml:space="preserve">diverse pools of talent </w:t>
      </w:r>
      <w:r w:rsidR="006F0881" w:rsidRPr="003046AB">
        <w:rPr>
          <w:rFonts w:asciiTheme="minorHAnsi" w:hAnsiTheme="minorHAnsi" w:cstheme="minorHAnsi"/>
        </w:rPr>
        <w:t>(McCartney, 2023b)</w:t>
      </w:r>
      <w:r w:rsidR="000A56E2" w:rsidRPr="003046AB">
        <w:rPr>
          <w:rFonts w:asciiTheme="minorHAnsi" w:hAnsiTheme="minorHAnsi" w:cstheme="minorHAnsi"/>
        </w:rPr>
        <w:t xml:space="preserve">.  </w:t>
      </w:r>
    </w:p>
    <w:p w14:paraId="0767F937" w14:textId="77777777" w:rsidR="00CD7A1F" w:rsidRPr="003046AB" w:rsidRDefault="00CD7A1F" w:rsidP="004507B7">
      <w:pPr>
        <w:pStyle w:val="Nornal"/>
        <w:ind w:left="720"/>
        <w:jc w:val="both"/>
        <w:rPr>
          <w:rFonts w:asciiTheme="minorHAnsi" w:hAnsiTheme="minorHAnsi" w:cstheme="minorHAnsi"/>
          <w:b/>
          <w:bCs/>
        </w:rPr>
      </w:pPr>
    </w:p>
    <w:p w14:paraId="47C7C144" w14:textId="77777777" w:rsidR="002F6B2D" w:rsidRPr="003046AB" w:rsidRDefault="002F6B2D" w:rsidP="002F6B2D">
      <w:pPr>
        <w:pStyle w:val="Nornal"/>
        <w:numPr>
          <w:ilvl w:val="0"/>
          <w:numId w:val="1"/>
        </w:numPr>
        <w:jc w:val="both"/>
        <w:rPr>
          <w:rFonts w:asciiTheme="minorHAnsi" w:hAnsiTheme="minorHAnsi" w:cstheme="minorHAnsi"/>
          <w:b/>
          <w:bCs/>
        </w:rPr>
      </w:pPr>
      <w:r w:rsidRPr="003046AB">
        <w:rPr>
          <w:rFonts w:asciiTheme="minorHAnsi" w:hAnsiTheme="minorHAnsi" w:cstheme="minorHAnsi"/>
          <w:b/>
          <w:bCs/>
        </w:rPr>
        <w:t xml:space="preserve">I am aware employee turnover rates vary from one organisation to another but what turnover </w:t>
      </w:r>
      <w:r w:rsidRPr="003046AB">
        <w:rPr>
          <w:rFonts w:asciiTheme="minorHAnsi" w:hAnsiTheme="minorHAnsi" w:cstheme="minorHAnsi"/>
          <w:b/>
          <w:bCs/>
          <w:u w:val="single"/>
        </w:rPr>
        <w:t>and</w:t>
      </w:r>
      <w:r w:rsidRPr="003046AB">
        <w:rPr>
          <w:rFonts w:asciiTheme="minorHAnsi" w:hAnsiTheme="minorHAnsi" w:cstheme="minorHAnsi"/>
          <w:b/>
          <w:bCs/>
        </w:rPr>
        <w:t xml:space="preserve"> retention trends exist </w:t>
      </w:r>
      <w:r w:rsidRPr="003046AB">
        <w:rPr>
          <w:rFonts w:asciiTheme="minorHAnsi" w:hAnsiTheme="minorHAnsi" w:cstheme="minorHAnsi"/>
          <w:b/>
          <w:bCs/>
          <w:u w:val="single"/>
        </w:rPr>
        <w:t>and</w:t>
      </w:r>
      <w:r w:rsidRPr="003046AB">
        <w:rPr>
          <w:rFonts w:asciiTheme="minorHAnsi" w:hAnsiTheme="minorHAnsi" w:cstheme="minorHAnsi"/>
          <w:b/>
          <w:bCs/>
        </w:rPr>
        <w:t xml:space="preserve"> what factors influence why people choose to leave or remain? (AC 3.1)</w:t>
      </w:r>
    </w:p>
    <w:p w14:paraId="48A62A84" w14:textId="4B48C422" w:rsidR="00D21EC4" w:rsidRPr="003046AB" w:rsidRDefault="00C811C8" w:rsidP="00D21EC4">
      <w:pPr>
        <w:pStyle w:val="Nornal"/>
        <w:ind w:left="720"/>
        <w:jc w:val="both"/>
        <w:rPr>
          <w:rFonts w:asciiTheme="minorHAnsi" w:hAnsiTheme="minorHAnsi" w:cstheme="minorHAnsi"/>
          <w:b/>
          <w:bCs/>
          <w:i/>
          <w:iCs/>
        </w:rPr>
      </w:pPr>
      <w:r w:rsidRPr="003046AB">
        <w:rPr>
          <w:rFonts w:asciiTheme="minorHAnsi" w:hAnsiTheme="minorHAnsi" w:cstheme="minorHAnsi"/>
          <w:b/>
          <w:bCs/>
          <w:i/>
          <w:iCs/>
        </w:rPr>
        <w:t xml:space="preserve">Turnover and retention trends </w:t>
      </w:r>
    </w:p>
    <w:p w14:paraId="04ABBB9A" w14:textId="73BEA767" w:rsidR="005E0A49" w:rsidRPr="003046AB" w:rsidRDefault="00110E0D" w:rsidP="00D21EC4">
      <w:pPr>
        <w:pStyle w:val="Nornal"/>
        <w:ind w:left="720"/>
        <w:jc w:val="both"/>
        <w:rPr>
          <w:rFonts w:asciiTheme="minorHAnsi" w:hAnsiTheme="minorHAnsi" w:cstheme="minorHAnsi"/>
        </w:rPr>
      </w:pPr>
      <w:r w:rsidRPr="003046AB">
        <w:rPr>
          <w:rFonts w:asciiTheme="minorHAnsi" w:hAnsiTheme="minorHAnsi" w:cstheme="minorHAnsi"/>
        </w:rPr>
        <w:t>According to Taylor and Woodhams (2022, p</w:t>
      </w:r>
      <w:r w:rsidR="0052042E" w:rsidRPr="003046AB">
        <w:rPr>
          <w:rFonts w:asciiTheme="minorHAnsi" w:hAnsiTheme="minorHAnsi" w:cstheme="minorHAnsi"/>
        </w:rPr>
        <w:t>.</w:t>
      </w:r>
      <w:r w:rsidRPr="003046AB">
        <w:rPr>
          <w:rFonts w:asciiTheme="minorHAnsi" w:hAnsiTheme="minorHAnsi" w:cstheme="minorHAnsi"/>
        </w:rPr>
        <w:t>50</w:t>
      </w:r>
      <w:r w:rsidR="0052042E" w:rsidRPr="003046AB">
        <w:rPr>
          <w:rFonts w:asciiTheme="minorHAnsi" w:hAnsiTheme="minorHAnsi" w:cstheme="minorHAnsi"/>
        </w:rPr>
        <w:t>-51</w:t>
      </w:r>
      <w:r w:rsidRPr="003046AB">
        <w:rPr>
          <w:rFonts w:asciiTheme="minorHAnsi" w:hAnsiTheme="minorHAnsi" w:cstheme="minorHAnsi"/>
        </w:rPr>
        <w:t xml:space="preserve">) employees may decide to </w:t>
      </w:r>
      <w:r w:rsidR="00C93ED5" w:rsidRPr="003046AB">
        <w:rPr>
          <w:rFonts w:asciiTheme="minorHAnsi" w:hAnsiTheme="minorHAnsi" w:cstheme="minorHAnsi"/>
        </w:rPr>
        <w:t>depart</w:t>
      </w:r>
      <w:r w:rsidRPr="003046AB">
        <w:rPr>
          <w:rFonts w:asciiTheme="minorHAnsi" w:hAnsiTheme="minorHAnsi" w:cstheme="minorHAnsi"/>
        </w:rPr>
        <w:t xml:space="preserve"> their organisation for various </w:t>
      </w:r>
      <w:r w:rsidR="000E2DF7" w:rsidRPr="003046AB">
        <w:rPr>
          <w:rFonts w:asciiTheme="minorHAnsi" w:hAnsiTheme="minorHAnsi" w:cstheme="minorHAnsi"/>
        </w:rPr>
        <w:t>reasons,</w:t>
      </w:r>
      <w:r w:rsidRPr="003046AB">
        <w:rPr>
          <w:rFonts w:asciiTheme="minorHAnsi" w:hAnsiTheme="minorHAnsi" w:cstheme="minorHAnsi"/>
        </w:rPr>
        <w:t xml:space="preserve"> these can be split into</w:t>
      </w:r>
      <w:r w:rsidR="000E2DF7" w:rsidRPr="003046AB">
        <w:rPr>
          <w:rFonts w:asciiTheme="minorHAnsi" w:hAnsiTheme="minorHAnsi" w:cstheme="minorHAnsi"/>
        </w:rPr>
        <w:t xml:space="preserve"> 2</w:t>
      </w:r>
      <w:r w:rsidRPr="003046AB">
        <w:rPr>
          <w:rFonts w:asciiTheme="minorHAnsi" w:hAnsiTheme="minorHAnsi" w:cstheme="minorHAnsi"/>
        </w:rPr>
        <w:t xml:space="preserve"> </w:t>
      </w:r>
      <w:r w:rsidR="000E2DF7" w:rsidRPr="003046AB">
        <w:rPr>
          <w:rFonts w:asciiTheme="minorHAnsi" w:hAnsiTheme="minorHAnsi" w:cstheme="minorHAnsi"/>
        </w:rPr>
        <w:t>categories:</w:t>
      </w:r>
      <w:r w:rsidRPr="003046AB">
        <w:rPr>
          <w:rFonts w:asciiTheme="minorHAnsi" w:hAnsiTheme="minorHAnsi" w:cstheme="minorHAnsi"/>
        </w:rPr>
        <w:t xml:space="preserve"> unavoidable and avoidable.</w:t>
      </w:r>
      <w:r w:rsidR="000E2DF7" w:rsidRPr="003046AB">
        <w:rPr>
          <w:rFonts w:asciiTheme="minorHAnsi" w:hAnsiTheme="minorHAnsi" w:cstheme="minorHAnsi"/>
        </w:rPr>
        <w:t xml:space="preserve">  Unavoidable turnover occurs due to factors such as ill health, domestic obligations or relocation where the decision to leave is unrelated to the organisation and outside of a managers control</w:t>
      </w:r>
      <w:r w:rsidR="00D50AA3" w:rsidRPr="003046AB">
        <w:rPr>
          <w:rFonts w:asciiTheme="minorHAnsi" w:hAnsiTheme="minorHAnsi" w:cstheme="minorHAnsi"/>
        </w:rPr>
        <w:t xml:space="preserve">.  </w:t>
      </w:r>
      <w:r w:rsidR="0052042E" w:rsidRPr="003046AB">
        <w:rPr>
          <w:rFonts w:asciiTheme="minorHAnsi" w:hAnsiTheme="minorHAnsi" w:cstheme="minorHAnsi"/>
        </w:rPr>
        <w:t xml:space="preserve">Whereas avoidable turnover, which is anticipated to be 90% of the cause of people leaving, is due to discontent in the organisation (Taylor and Woodhams 2022, p.50-51). </w:t>
      </w:r>
    </w:p>
    <w:p w14:paraId="53041BDB" w14:textId="205C149E" w:rsidR="0052042E" w:rsidRPr="003046AB" w:rsidRDefault="0052042E" w:rsidP="00D21EC4">
      <w:pPr>
        <w:pStyle w:val="Nornal"/>
        <w:ind w:left="720"/>
        <w:jc w:val="both"/>
        <w:rPr>
          <w:rFonts w:asciiTheme="minorHAnsi" w:hAnsiTheme="minorHAnsi" w:cstheme="minorHAnsi"/>
        </w:rPr>
      </w:pPr>
      <w:r w:rsidRPr="003046AB">
        <w:rPr>
          <w:rFonts w:asciiTheme="minorHAnsi" w:hAnsiTheme="minorHAnsi" w:cstheme="minorHAnsi"/>
        </w:rPr>
        <w:t xml:space="preserve">Other </w:t>
      </w:r>
      <w:r w:rsidR="00FD12A9" w:rsidRPr="003046AB">
        <w:rPr>
          <w:rFonts w:asciiTheme="minorHAnsi" w:hAnsiTheme="minorHAnsi" w:cstheme="minorHAnsi"/>
        </w:rPr>
        <w:t>impacts</w:t>
      </w:r>
      <w:r w:rsidRPr="003046AB">
        <w:rPr>
          <w:rFonts w:asciiTheme="minorHAnsi" w:hAnsiTheme="minorHAnsi" w:cstheme="minorHAnsi"/>
        </w:rPr>
        <w:t xml:space="preserve"> to consider are also the ‘push and pull’ factors.  These could be a new job offering a greater salary considered a ‘pull’ factor or a </w:t>
      </w:r>
      <w:r w:rsidR="00D50AA3" w:rsidRPr="003046AB">
        <w:rPr>
          <w:rFonts w:asciiTheme="minorHAnsi" w:hAnsiTheme="minorHAnsi" w:cstheme="minorHAnsi"/>
        </w:rPr>
        <w:t>‘</w:t>
      </w:r>
      <w:r w:rsidRPr="003046AB">
        <w:rPr>
          <w:rFonts w:asciiTheme="minorHAnsi" w:hAnsiTheme="minorHAnsi" w:cstheme="minorHAnsi"/>
        </w:rPr>
        <w:t>push</w:t>
      </w:r>
      <w:r w:rsidR="00D50AA3" w:rsidRPr="003046AB">
        <w:rPr>
          <w:rFonts w:asciiTheme="minorHAnsi" w:hAnsiTheme="minorHAnsi" w:cstheme="minorHAnsi"/>
        </w:rPr>
        <w:t>’</w:t>
      </w:r>
      <w:r w:rsidRPr="003046AB">
        <w:rPr>
          <w:rFonts w:asciiTheme="minorHAnsi" w:hAnsiTheme="minorHAnsi" w:cstheme="minorHAnsi"/>
        </w:rPr>
        <w:t xml:space="preserve"> factor such as lack of career progression</w:t>
      </w:r>
      <w:r w:rsidR="00D50AA3" w:rsidRPr="003046AB">
        <w:rPr>
          <w:rFonts w:asciiTheme="minorHAnsi" w:hAnsiTheme="minorHAnsi" w:cstheme="minorHAnsi"/>
        </w:rPr>
        <w:t xml:space="preserve"> or conflict with a line manager (Peters, 2024</w:t>
      </w:r>
      <w:r w:rsidR="00424860" w:rsidRPr="003046AB">
        <w:rPr>
          <w:rFonts w:asciiTheme="minorHAnsi" w:hAnsiTheme="minorHAnsi" w:cstheme="minorHAnsi"/>
        </w:rPr>
        <w:t>a</w:t>
      </w:r>
      <w:r w:rsidR="00D50AA3" w:rsidRPr="003046AB">
        <w:rPr>
          <w:rFonts w:asciiTheme="minorHAnsi" w:hAnsiTheme="minorHAnsi" w:cstheme="minorHAnsi"/>
        </w:rPr>
        <w:t xml:space="preserve">).  </w:t>
      </w:r>
    </w:p>
    <w:p w14:paraId="2B78B961" w14:textId="7C6AE685" w:rsidR="00D50AA3" w:rsidRPr="003046AB" w:rsidRDefault="00D50AA3" w:rsidP="00D21EC4">
      <w:pPr>
        <w:pStyle w:val="Nornal"/>
        <w:ind w:left="720"/>
        <w:jc w:val="both"/>
        <w:rPr>
          <w:rFonts w:asciiTheme="minorHAnsi" w:hAnsiTheme="minorHAnsi" w:cstheme="minorHAnsi"/>
          <w:b/>
          <w:bCs/>
          <w:i/>
          <w:iCs/>
        </w:rPr>
      </w:pPr>
      <w:r w:rsidRPr="003046AB">
        <w:rPr>
          <w:rFonts w:asciiTheme="minorHAnsi" w:hAnsiTheme="minorHAnsi" w:cstheme="minorHAnsi"/>
          <w:b/>
          <w:bCs/>
          <w:i/>
          <w:iCs/>
        </w:rPr>
        <w:t xml:space="preserve">Influencing factors </w:t>
      </w:r>
    </w:p>
    <w:p w14:paraId="0D3F220D" w14:textId="0B413E88" w:rsidR="00D50AA3" w:rsidRPr="003046AB" w:rsidRDefault="00824ADC" w:rsidP="00D21EC4">
      <w:pPr>
        <w:pStyle w:val="Nornal"/>
        <w:ind w:left="720"/>
        <w:jc w:val="both"/>
        <w:rPr>
          <w:rFonts w:asciiTheme="minorHAnsi" w:hAnsiTheme="minorHAnsi" w:cstheme="minorHAnsi"/>
        </w:rPr>
      </w:pPr>
      <w:r w:rsidRPr="003046AB">
        <w:rPr>
          <w:rFonts w:asciiTheme="minorHAnsi" w:hAnsiTheme="minorHAnsi" w:cstheme="minorHAnsi"/>
        </w:rPr>
        <w:t xml:space="preserve">The psychological contract is </w:t>
      </w:r>
      <w:r w:rsidR="00203605" w:rsidRPr="003046AB">
        <w:rPr>
          <w:rFonts w:asciiTheme="minorHAnsi" w:hAnsiTheme="minorHAnsi" w:cstheme="minorHAnsi"/>
        </w:rPr>
        <w:t xml:space="preserve">built upon the expectancies, </w:t>
      </w:r>
      <w:r w:rsidR="00424860" w:rsidRPr="003046AB">
        <w:rPr>
          <w:rFonts w:asciiTheme="minorHAnsi" w:hAnsiTheme="minorHAnsi" w:cstheme="minorHAnsi"/>
        </w:rPr>
        <w:t>principles and</w:t>
      </w:r>
      <w:r w:rsidR="00203605" w:rsidRPr="003046AB">
        <w:rPr>
          <w:rFonts w:asciiTheme="minorHAnsi" w:hAnsiTheme="minorHAnsi" w:cstheme="minorHAnsi"/>
        </w:rPr>
        <w:t xml:space="preserve"> understanding of mutual responsibilities between the employee and employer</w:t>
      </w:r>
      <w:r w:rsidR="007F34EF">
        <w:rPr>
          <w:rFonts w:asciiTheme="minorHAnsi" w:hAnsiTheme="minorHAnsi" w:cstheme="minorHAnsi"/>
        </w:rPr>
        <w:t xml:space="preserve">.  </w:t>
      </w:r>
      <w:r w:rsidR="002C22B2">
        <w:rPr>
          <w:rFonts w:asciiTheme="minorHAnsi" w:hAnsiTheme="minorHAnsi" w:cstheme="minorHAnsi"/>
        </w:rPr>
        <w:t>If a</w:t>
      </w:r>
      <w:r w:rsidR="00424860" w:rsidRPr="003046AB">
        <w:rPr>
          <w:rFonts w:asciiTheme="minorHAnsi" w:hAnsiTheme="minorHAnsi" w:cstheme="minorHAnsi"/>
        </w:rPr>
        <w:t>n employee believes the ‘contract’ has been breached</w:t>
      </w:r>
      <w:r w:rsidR="002C22B2">
        <w:rPr>
          <w:rFonts w:asciiTheme="minorHAnsi" w:hAnsiTheme="minorHAnsi" w:cstheme="minorHAnsi"/>
        </w:rPr>
        <w:t xml:space="preserve"> this can be </w:t>
      </w:r>
      <w:r w:rsidR="00C45EAD">
        <w:rPr>
          <w:rFonts w:asciiTheme="minorHAnsi" w:hAnsiTheme="minorHAnsi" w:cstheme="minorHAnsi"/>
        </w:rPr>
        <w:t>influential</w:t>
      </w:r>
      <w:r w:rsidR="002C22B2">
        <w:rPr>
          <w:rFonts w:asciiTheme="minorHAnsi" w:hAnsiTheme="minorHAnsi" w:cstheme="minorHAnsi"/>
        </w:rPr>
        <w:t xml:space="preserve"> </w:t>
      </w:r>
      <w:r w:rsidR="00C45EAD">
        <w:rPr>
          <w:rFonts w:asciiTheme="minorHAnsi" w:hAnsiTheme="minorHAnsi" w:cstheme="minorHAnsi"/>
        </w:rPr>
        <w:t xml:space="preserve">in their decision </w:t>
      </w:r>
      <w:r w:rsidR="00203605" w:rsidRPr="003046AB">
        <w:rPr>
          <w:rFonts w:asciiTheme="minorHAnsi" w:hAnsiTheme="minorHAnsi" w:cstheme="minorHAnsi"/>
        </w:rPr>
        <w:t xml:space="preserve">to </w:t>
      </w:r>
      <w:r w:rsidR="00C93ED5" w:rsidRPr="003046AB">
        <w:rPr>
          <w:rFonts w:asciiTheme="minorHAnsi" w:hAnsiTheme="minorHAnsi" w:cstheme="minorHAnsi"/>
        </w:rPr>
        <w:t>resign</w:t>
      </w:r>
      <w:r w:rsidR="00083ADB" w:rsidRPr="003046AB">
        <w:rPr>
          <w:rFonts w:asciiTheme="minorHAnsi" w:hAnsiTheme="minorHAnsi" w:cstheme="minorHAnsi"/>
        </w:rPr>
        <w:t>; th</w:t>
      </w:r>
      <w:r w:rsidR="00C45EAD">
        <w:rPr>
          <w:rFonts w:asciiTheme="minorHAnsi" w:hAnsiTheme="minorHAnsi" w:cstheme="minorHAnsi"/>
        </w:rPr>
        <w:t>i</w:t>
      </w:r>
      <w:r w:rsidR="00083ADB" w:rsidRPr="003046AB">
        <w:rPr>
          <w:rFonts w:asciiTheme="minorHAnsi" w:hAnsiTheme="minorHAnsi" w:cstheme="minorHAnsi"/>
        </w:rPr>
        <w:t>s</w:t>
      </w:r>
      <w:r w:rsidR="00203605" w:rsidRPr="003046AB">
        <w:rPr>
          <w:rFonts w:asciiTheme="minorHAnsi" w:hAnsiTheme="minorHAnsi" w:cstheme="minorHAnsi"/>
        </w:rPr>
        <w:t xml:space="preserve"> would be </w:t>
      </w:r>
      <w:r w:rsidR="00C45EAD">
        <w:rPr>
          <w:rFonts w:asciiTheme="minorHAnsi" w:hAnsiTheme="minorHAnsi" w:cstheme="minorHAnsi"/>
        </w:rPr>
        <w:t>classified as</w:t>
      </w:r>
      <w:r w:rsidR="00203605" w:rsidRPr="003046AB">
        <w:rPr>
          <w:rFonts w:asciiTheme="minorHAnsi" w:hAnsiTheme="minorHAnsi" w:cstheme="minorHAnsi"/>
        </w:rPr>
        <w:t xml:space="preserve"> avoidable turnover </w:t>
      </w:r>
      <w:r w:rsidR="00424860" w:rsidRPr="003046AB">
        <w:rPr>
          <w:rFonts w:asciiTheme="minorHAnsi" w:hAnsiTheme="minorHAnsi" w:cstheme="minorHAnsi"/>
        </w:rPr>
        <w:t>(Peters, 2024b).  While there is a variety of reasons people may feel the contract has been breached</w:t>
      </w:r>
      <w:r w:rsidR="00083ADB" w:rsidRPr="003046AB">
        <w:rPr>
          <w:rFonts w:asciiTheme="minorHAnsi" w:hAnsiTheme="minorHAnsi" w:cstheme="minorHAnsi"/>
        </w:rPr>
        <w:t xml:space="preserve">, often the main issue is unrealistic expectations which occur during the recruitment process which is why it is imperative job descriptions are accurate and expectations are discussed during interview (Taylor and Woodhams, 2022 p.57).  </w:t>
      </w:r>
    </w:p>
    <w:p w14:paraId="1905BC7F" w14:textId="32758032" w:rsidR="00605C13" w:rsidRPr="003046AB" w:rsidRDefault="00605C13" w:rsidP="00D21EC4">
      <w:pPr>
        <w:pStyle w:val="Nornal"/>
        <w:ind w:left="720"/>
        <w:jc w:val="both"/>
        <w:rPr>
          <w:rFonts w:asciiTheme="minorHAnsi" w:hAnsiTheme="minorHAnsi" w:cstheme="minorHAnsi"/>
          <w:b/>
          <w:bCs/>
        </w:rPr>
      </w:pPr>
      <w:r w:rsidRPr="003046AB">
        <w:rPr>
          <w:rFonts w:asciiTheme="minorHAnsi" w:hAnsiTheme="minorHAnsi" w:cstheme="minorHAnsi"/>
        </w:rPr>
        <w:t>Total reward systems are a comprehensive approach in engaging and retaining employees and consists of monetary reward, career progression opportunities and work-life balance to name a few</w:t>
      </w:r>
      <w:r w:rsidR="00913B3B" w:rsidRPr="003046AB">
        <w:rPr>
          <w:rFonts w:asciiTheme="minorHAnsi" w:hAnsiTheme="minorHAnsi" w:cstheme="minorHAnsi"/>
        </w:rPr>
        <w:t>,</w:t>
      </w:r>
      <w:r w:rsidRPr="003046AB">
        <w:rPr>
          <w:rFonts w:asciiTheme="minorHAnsi" w:hAnsiTheme="minorHAnsi" w:cstheme="minorHAnsi"/>
        </w:rPr>
        <w:t xml:space="preserve"> supporting requirements of both the employee and organisation</w:t>
      </w:r>
      <w:r w:rsidR="001E4B57" w:rsidRPr="003046AB">
        <w:rPr>
          <w:rFonts w:asciiTheme="minorHAnsi" w:hAnsiTheme="minorHAnsi" w:cstheme="minorHAnsi"/>
        </w:rPr>
        <w:t xml:space="preserve"> leading to a positive impact on strategic objectives</w:t>
      </w:r>
      <w:r w:rsidRPr="003046AB">
        <w:rPr>
          <w:rFonts w:asciiTheme="minorHAnsi" w:hAnsiTheme="minorHAnsi" w:cstheme="minorHAnsi"/>
        </w:rPr>
        <w:t xml:space="preserve"> (Cotton, 2024).  </w:t>
      </w:r>
      <w:r w:rsidR="001E4B57" w:rsidRPr="003046AB">
        <w:rPr>
          <w:rFonts w:asciiTheme="minorHAnsi" w:hAnsiTheme="minorHAnsi" w:cstheme="minorHAnsi"/>
        </w:rPr>
        <w:t xml:space="preserve">However, for a total reward system to be </w:t>
      </w:r>
      <w:r w:rsidR="00645B21">
        <w:rPr>
          <w:rFonts w:asciiTheme="minorHAnsi" w:hAnsiTheme="minorHAnsi" w:cstheme="minorHAnsi"/>
        </w:rPr>
        <w:t xml:space="preserve">of value </w:t>
      </w:r>
      <w:r w:rsidR="001E4B57" w:rsidRPr="003046AB">
        <w:rPr>
          <w:rFonts w:asciiTheme="minorHAnsi" w:hAnsiTheme="minorHAnsi" w:cstheme="minorHAnsi"/>
        </w:rPr>
        <w:t xml:space="preserve">all members of the organisation must ‘buy’ into it which leads to certain challenges as everyone’s wants and needs are individual to their own circumstances meaning that </w:t>
      </w:r>
      <w:r w:rsidR="00FD44BF">
        <w:rPr>
          <w:rFonts w:asciiTheme="minorHAnsi" w:hAnsiTheme="minorHAnsi" w:cstheme="minorHAnsi"/>
        </w:rPr>
        <w:t>a holistic approach should be taken</w:t>
      </w:r>
      <w:r w:rsidR="001E4B57" w:rsidRPr="003046AB">
        <w:rPr>
          <w:rFonts w:asciiTheme="minorHAnsi" w:hAnsiTheme="minorHAnsi" w:cstheme="minorHAnsi"/>
        </w:rPr>
        <w:t xml:space="preserve"> (Cotton, 2024).  </w:t>
      </w:r>
    </w:p>
    <w:p w14:paraId="0AA9E746" w14:textId="77777777" w:rsidR="005E0A49" w:rsidRPr="003046AB" w:rsidRDefault="005E0A49" w:rsidP="00D21EC4">
      <w:pPr>
        <w:pStyle w:val="Nornal"/>
        <w:ind w:left="720"/>
        <w:jc w:val="both"/>
        <w:rPr>
          <w:rFonts w:asciiTheme="minorHAnsi" w:hAnsiTheme="minorHAnsi" w:cstheme="minorHAnsi"/>
          <w:b/>
          <w:bCs/>
          <w:i/>
          <w:iCs/>
        </w:rPr>
      </w:pPr>
    </w:p>
    <w:p w14:paraId="554E2EBC" w14:textId="77777777" w:rsidR="002F6B2D" w:rsidRPr="003046AB" w:rsidRDefault="002F6B2D" w:rsidP="002F6B2D">
      <w:pPr>
        <w:pStyle w:val="Nornal"/>
        <w:numPr>
          <w:ilvl w:val="0"/>
          <w:numId w:val="1"/>
        </w:numPr>
        <w:jc w:val="both"/>
        <w:rPr>
          <w:rFonts w:asciiTheme="minorHAnsi" w:hAnsiTheme="minorHAnsi" w:cstheme="minorHAnsi"/>
          <w:b/>
          <w:bCs/>
        </w:rPr>
      </w:pPr>
      <w:r w:rsidRPr="003046AB">
        <w:rPr>
          <w:rFonts w:asciiTheme="minorHAnsi" w:hAnsiTheme="minorHAnsi" w:cstheme="minorHAnsi"/>
          <w:b/>
          <w:bCs/>
        </w:rPr>
        <w:t>I want to compare different approaches to developing and retaining talent on an individual and group level? Could you give me some pointers? (AC 3.2)</w:t>
      </w:r>
    </w:p>
    <w:p w14:paraId="17215A43" w14:textId="65FF122D" w:rsidR="00870374" w:rsidRPr="003046AB" w:rsidRDefault="00235A45" w:rsidP="00870374">
      <w:pPr>
        <w:pStyle w:val="Nornal"/>
        <w:ind w:left="720"/>
        <w:jc w:val="both"/>
        <w:rPr>
          <w:rFonts w:asciiTheme="minorHAnsi" w:hAnsiTheme="minorHAnsi" w:cstheme="minorHAnsi"/>
        </w:rPr>
      </w:pPr>
      <w:r w:rsidRPr="003046AB">
        <w:rPr>
          <w:rFonts w:asciiTheme="minorHAnsi" w:hAnsiTheme="minorHAnsi" w:cstheme="minorHAnsi"/>
        </w:rPr>
        <w:t>It is believed that everyone has their own set of attributes which can be enhanced through strategic development plans benefiting an organisation (Quilliam, 2023).  B</w:t>
      </w:r>
      <w:r w:rsidR="00870374" w:rsidRPr="003046AB">
        <w:rPr>
          <w:rFonts w:asciiTheme="minorHAnsi" w:hAnsiTheme="minorHAnsi" w:cstheme="minorHAnsi"/>
        </w:rPr>
        <w:t xml:space="preserve">y combining </w:t>
      </w:r>
      <w:r w:rsidR="00870374" w:rsidRPr="003046AB">
        <w:rPr>
          <w:rFonts w:asciiTheme="minorHAnsi" w:hAnsiTheme="minorHAnsi" w:cstheme="minorHAnsi"/>
        </w:rPr>
        <w:lastRenderedPageBreak/>
        <w:t>individual and group level tactics, organisations can establish a multifaceted strategy to talent management and retention that effectively addresses the needs of the workforce personally and as a</w:t>
      </w:r>
      <w:r w:rsidR="00010C72" w:rsidRPr="003046AB">
        <w:rPr>
          <w:rFonts w:asciiTheme="minorHAnsi" w:hAnsiTheme="minorHAnsi" w:cstheme="minorHAnsi"/>
        </w:rPr>
        <w:t>n</w:t>
      </w:r>
      <w:r w:rsidR="00870374" w:rsidRPr="003046AB">
        <w:rPr>
          <w:rFonts w:asciiTheme="minorHAnsi" w:hAnsiTheme="minorHAnsi" w:cstheme="minorHAnsi"/>
        </w:rPr>
        <w:t xml:space="preserve"> entity</w:t>
      </w:r>
      <w:r w:rsidR="00010C72" w:rsidRPr="003046AB">
        <w:rPr>
          <w:rFonts w:asciiTheme="minorHAnsi" w:hAnsiTheme="minorHAnsi" w:cstheme="minorHAnsi"/>
        </w:rPr>
        <w:t xml:space="preserve"> (CIPD, 2023</w:t>
      </w:r>
      <w:r w:rsidR="005113CC" w:rsidRPr="003046AB">
        <w:rPr>
          <w:rFonts w:asciiTheme="minorHAnsi" w:hAnsiTheme="minorHAnsi" w:cstheme="minorHAnsi"/>
        </w:rPr>
        <w:t>b</w:t>
      </w:r>
      <w:r w:rsidR="00010C72" w:rsidRPr="003046AB">
        <w:rPr>
          <w:rFonts w:asciiTheme="minorHAnsi" w:hAnsiTheme="minorHAnsi" w:cstheme="minorHAnsi"/>
        </w:rPr>
        <w:t>)</w:t>
      </w:r>
      <w:r w:rsidR="00870374" w:rsidRPr="003046AB">
        <w:rPr>
          <w:rFonts w:asciiTheme="minorHAnsi" w:hAnsiTheme="minorHAnsi" w:cstheme="minorHAnsi"/>
        </w:rPr>
        <w:t xml:space="preserve">. </w:t>
      </w:r>
    </w:p>
    <w:p w14:paraId="2FF1FED9" w14:textId="5CBB2A42" w:rsidR="002210BC" w:rsidRPr="003046AB" w:rsidRDefault="002210BC" w:rsidP="00870374">
      <w:pPr>
        <w:pStyle w:val="Nornal"/>
        <w:ind w:left="720"/>
        <w:jc w:val="both"/>
        <w:rPr>
          <w:rFonts w:asciiTheme="minorHAnsi" w:hAnsiTheme="minorHAnsi" w:cstheme="minorHAnsi"/>
        </w:rPr>
      </w:pPr>
      <w:r w:rsidRPr="003046AB">
        <w:rPr>
          <w:rFonts w:asciiTheme="minorHAnsi" w:hAnsiTheme="minorHAnsi" w:cstheme="minorHAnsi"/>
        </w:rPr>
        <w:t xml:space="preserve">According to Reeves (2023) </w:t>
      </w:r>
      <w:r w:rsidR="009047AF" w:rsidRPr="003046AB">
        <w:rPr>
          <w:rFonts w:asciiTheme="minorHAnsi" w:hAnsiTheme="minorHAnsi" w:cstheme="minorHAnsi"/>
        </w:rPr>
        <w:t>nearly a third of all employees believe mentorship to be beneficial</w:t>
      </w:r>
      <w:r w:rsidR="00480E42" w:rsidRPr="003046AB">
        <w:rPr>
          <w:rFonts w:asciiTheme="minorHAnsi" w:hAnsiTheme="minorHAnsi" w:cstheme="minorHAnsi"/>
        </w:rPr>
        <w:t xml:space="preserve"> building a positive workplace environment</w:t>
      </w:r>
      <w:r w:rsidR="009047AF" w:rsidRPr="003046AB">
        <w:rPr>
          <w:rFonts w:asciiTheme="minorHAnsi" w:hAnsiTheme="minorHAnsi" w:cstheme="minorHAnsi"/>
        </w:rPr>
        <w:t xml:space="preserve">.  </w:t>
      </w:r>
      <w:r w:rsidR="0013516A" w:rsidRPr="003046AB">
        <w:rPr>
          <w:rFonts w:asciiTheme="minorHAnsi" w:hAnsiTheme="minorHAnsi" w:cstheme="minorHAnsi"/>
        </w:rPr>
        <w:t xml:space="preserve">It is not only beneficial to the mentee but also to the mentor, </w:t>
      </w:r>
      <w:r w:rsidR="00CB5DCA" w:rsidRPr="003046AB">
        <w:rPr>
          <w:rFonts w:asciiTheme="minorHAnsi" w:hAnsiTheme="minorHAnsi" w:cstheme="minorHAnsi"/>
        </w:rPr>
        <w:t>providin</w:t>
      </w:r>
      <w:r w:rsidR="0013516A" w:rsidRPr="003046AB">
        <w:rPr>
          <w:rFonts w:asciiTheme="minorHAnsi" w:hAnsiTheme="minorHAnsi" w:cstheme="minorHAnsi"/>
        </w:rPr>
        <w:t xml:space="preserve">g innovation </w:t>
      </w:r>
      <w:r w:rsidR="00CB5DCA" w:rsidRPr="003046AB">
        <w:rPr>
          <w:rFonts w:asciiTheme="minorHAnsi" w:hAnsiTheme="minorHAnsi" w:cstheme="minorHAnsi"/>
        </w:rPr>
        <w:t xml:space="preserve">and new ways to solve problems.  While not only boosting productivity and engagement </w:t>
      </w:r>
      <w:r w:rsidR="0093025C" w:rsidRPr="003046AB">
        <w:rPr>
          <w:rFonts w:asciiTheme="minorHAnsi" w:hAnsiTheme="minorHAnsi" w:cstheme="minorHAnsi"/>
        </w:rPr>
        <w:t>mentorship programmes</w:t>
      </w:r>
      <w:r w:rsidR="00CB5DCA" w:rsidRPr="003046AB">
        <w:rPr>
          <w:rFonts w:asciiTheme="minorHAnsi" w:hAnsiTheme="minorHAnsi" w:cstheme="minorHAnsi"/>
        </w:rPr>
        <w:t xml:space="preserve"> also ha</w:t>
      </w:r>
      <w:r w:rsidR="0093025C" w:rsidRPr="003046AB">
        <w:rPr>
          <w:rFonts w:asciiTheme="minorHAnsi" w:hAnsiTheme="minorHAnsi" w:cstheme="minorHAnsi"/>
        </w:rPr>
        <w:t>ve</w:t>
      </w:r>
      <w:r w:rsidR="00CB5DCA" w:rsidRPr="003046AB">
        <w:rPr>
          <w:rFonts w:asciiTheme="minorHAnsi" w:hAnsiTheme="minorHAnsi" w:cstheme="minorHAnsi"/>
        </w:rPr>
        <w:t xml:space="preserve"> </w:t>
      </w:r>
      <w:r w:rsidR="0093025C" w:rsidRPr="003046AB">
        <w:rPr>
          <w:rFonts w:asciiTheme="minorHAnsi" w:hAnsiTheme="minorHAnsi" w:cstheme="minorHAnsi"/>
        </w:rPr>
        <w:t xml:space="preserve">a </w:t>
      </w:r>
      <w:r w:rsidR="00CB5DCA" w:rsidRPr="003046AB">
        <w:rPr>
          <w:rFonts w:asciiTheme="minorHAnsi" w:hAnsiTheme="minorHAnsi" w:cstheme="minorHAnsi"/>
        </w:rPr>
        <w:t>positive impact on retention rates</w:t>
      </w:r>
      <w:r w:rsidR="002E35A9" w:rsidRPr="003046AB">
        <w:rPr>
          <w:rFonts w:asciiTheme="minorHAnsi" w:hAnsiTheme="minorHAnsi" w:cstheme="minorHAnsi"/>
        </w:rPr>
        <w:t xml:space="preserve">.  When employees </w:t>
      </w:r>
      <w:r w:rsidR="00CB5DCA" w:rsidRPr="003046AB">
        <w:rPr>
          <w:rFonts w:asciiTheme="minorHAnsi" w:hAnsiTheme="minorHAnsi" w:cstheme="minorHAnsi"/>
        </w:rPr>
        <w:t xml:space="preserve">believe an organisation want to invest in their skills </w:t>
      </w:r>
      <w:r w:rsidR="002E35A9" w:rsidRPr="003046AB">
        <w:rPr>
          <w:rFonts w:asciiTheme="minorHAnsi" w:hAnsiTheme="minorHAnsi" w:cstheme="minorHAnsi"/>
        </w:rPr>
        <w:t xml:space="preserve">and </w:t>
      </w:r>
      <w:r w:rsidR="00CD7A1F" w:rsidRPr="003046AB">
        <w:rPr>
          <w:rFonts w:asciiTheme="minorHAnsi" w:hAnsiTheme="minorHAnsi" w:cstheme="minorHAnsi"/>
        </w:rPr>
        <w:t>development,</w:t>
      </w:r>
      <w:r w:rsidR="002E35A9" w:rsidRPr="003046AB">
        <w:rPr>
          <w:rFonts w:asciiTheme="minorHAnsi" w:hAnsiTheme="minorHAnsi" w:cstheme="minorHAnsi"/>
        </w:rPr>
        <w:t xml:space="preserve"> </w:t>
      </w:r>
      <w:r w:rsidR="00C80D37" w:rsidRPr="003046AB">
        <w:rPr>
          <w:rFonts w:asciiTheme="minorHAnsi" w:hAnsiTheme="minorHAnsi" w:cstheme="minorHAnsi"/>
        </w:rPr>
        <w:t>they feel more valued and in turn are less likely to see</w:t>
      </w:r>
      <w:r w:rsidR="00DA392C" w:rsidRPr="003046AB">
        <w:rPr>
          <w:rFonts w:asciiTheme="minorHAnsi" w:hAnsiTheme="minorHAnsi" w:cstheme="minorHAnsi"/>
        </w:rPr>
        <w:t>k</w:t>
      </w:r>
      <w:r w:rsidR="00C80D37" w:rsidRPr="003046AB">
        <w:rPr>
          <w:rFonts w:asciiTheme="minorHAnsi" w:hAnsiTheme="minorHAnsi" w:cstheme="minorHAnsi"/>
        </w:rPr>
        <w:t xml:space="preserve"> alternative employment</w:t>
      </w:r>
      <w:r w:rsidR="00CB5DCA" w:rsidRPr="003046AB">
        <w:rPr>
          <w:rFonts w:asciiTheme="minorHAnsi" w:hAnsiTheme="minorHAnsi" w:cstheme="minorHAnsi"/>
        </w:rPr>
        <w:t xml:space="preserve"> (Reeves, 2023).  </w:t>
      </w:r>
    </w:p>
    <w:p w14:paraId="064F59C4" w14:textId="188B4337" w:rsidR="00F87F12" w:rsidRPr="003046AB" w:rsidRDefault="00010BAB" w:rsidP="002979C9">
      <w:pPr>
        <w:pStyle w:val="Nornal"/>
        <w:ind w:left="720"/>
        <w:jc w:val="both"/>
        <w:rPr>
          <w:rFonts w:asciiTheme="minorHAnsi" w:hAnsiTheme="minorHAnsi" w:cstheme="minorHAnsi"/>
        </w:rPr>
      </w:pPr>
      <w:r w:rsidRPr="003046AB">
        <w:rPr>
          <w:rFonts w:asciiTheme="minorHAnsi" w:hAnsiTheme="minorHAnsi" w:cstheme="minorHAnsi"/>
        </w:rPr>
        <w:t xml:space="preserve">A group level approach could be team-based training </w:t>
      </w:r>
      <w:r w:rsidR="00A22957" w:rsidRPr="003046AB">
        <w:rPr>
          <w:rFonts w:asciiTheme="minorHAnsi" w:hAnsiTheme="minorHAnsi" w:cstheme="minorHAnsi"/>
        </w:rPr>
        <w:t xml:space="preserve">conducting an </w:t>
      </w:r>
      <w:r w:rsidR="002979C9" w:rsidRPr="003046AB">
        <w:rPr>
          <w:rFonts w:asciiTheme="minorHAnsi" w:hAnsiTheme="minorHAnsi" w:cstheme="minorHAnsi"/>
        </w:rPr>
        <w:t>organisational wide skill workshop</w:t>
      </w:r>
      <w:r w:rsidR="00A22957" w:rsidRPr="003046AB">
        <w:rPr>
          <w:rFonts w:asciiTheme="minorHAnsi" w:hAnsiTheme="minorHAnsi" w:cstheme="minorHAnsi"/>
        </w:rPr>
        <w:t xml:space="preserve"> to close skill gaps, foster collaboration and enhance communication through team working (McKinsey</w:t>
      </w:r>
      <w:r w:rsidR="002979C9" w:rsidRPr="003046AB">
        <w:rPr>
          <w:rFonts w:asciiTheme="minorHAnsi" w:hAnsiTheme="minorHAnsi" w:cstheme="minorHAnsi"/>
        </w:rPr>
        <w:t xml:space="preserve"> &amp; Company</w:t>
      </w:r>
      <w:r w:rsidR="00A22957" w:rsidRPr="003046AB">
        <w:rPr>
          <w:rFonts w:asciiTheme="minorHAnsi" w:hAnsiTheme="minorHAnsi" w:cstheme="minorHAnsi"/>
        </w:rPr>
        <w:t>, 2023).</w:t>
      </w:r>
    </w:p>
    <w:p w14:paraId="241456B9" w14:textId="66A1D420" w:rsidR="002979C9" w:rsidRPr="003046AB" w:rsidRDefault="002979C9" w:rsidP="002979C9">
      <w:pPr>
        <w:pStyle w:val="Nornal"/>
        <w:ind w:left="720"/>
        <w:jc w:val="both"/>
        <w:rPr>
          <w:rFonts w:asciiTheme="minorHAnsi" w:hAnsiTheme="minorHAnsi" w:cstheme="minorHAnsi"/>
        </w:rPr>
      </w:pPr>
      <w:r w:rsidRPr="003046AB">
        <w:rPr>
          <w:rFonts w:asciiTheme="minorHAnsi" w:hAnsiTheme="minorHAnsi" w:cstheme="minorHAnsi"/>
        </w:rPr>
        <w:t>Strategies such as mentoring provide personalised learning and are explicit to an employee</w:t>
      </w:r>
      <w:r w:rsidR="00257B7B" w:rsidRPr="003046AB">
        <w:rPr>
          <w:rFonts w:asciiTheme="minorHAnsi" w:hAnsiTheme="minorHAnsi" w:cstheme="minorHAnsi"/>
        </w:rPr>
        <w:t>’</w:t>
      </w:r>
      <w:r w:rsidRPr="003046AB">
        <w:rPr>
          <w:rFonts w:asciiTheme="minorHAnsi" w:hAnsiTheme="minorHAnsi" w:cstheme="minorHAnsi"/>
        </w:rPr>
        <w:t xml:space="preserve">s needs and provide direct benefits which align with their </w:t>
      </w:r>
      <w:r w:rsidR="00257B7B" w:rsidRPr="003046AB">
        <w:rPr>
          <w:rFonts w:asciiTheme="minorHAnsi" w:hAnsiTheme="minorHAnsi" w:cstheme="minorHAnsi"/>
        </w:rPr>
        <w:t>career aspirations</w:t>
      </w:r>
      <w:r w:rsidR="00DC5734" w:rsidRPr="003046AB">
        <w:rPr>
          <w:rFonts w:asciiTheme="minorHAnsi" w:hAnsiTheme="minorHAnsi" w:cstheme="minorHAnsi"/>
        </w:rPr>
        <w:t xml:space="preserve"> (Reeves, 2023)</w:t>
      </w:r>
      <w:r w:rsidR="00257B7B" w:rsidRPr="003046AB">
        <w:rPr>
          <w:rFonts w:asciiTheme="minorHAnsi" w:hAnsiTheme="minorHAnsi" w:cstheme="minorHAnsi"/>
        </w:rPr>
        <w:t>.  Whereas group focused training enhances collaboration fostering a positive culture of teamwork and communal support resulting in enhanced productivity</w:t>
      </w:r>
      <w:r w:rsidR="00DC5734" w:rsidRPr="003046AB">
        <w:rPr>
          <w:rFonts w:asciiTheme="minorHAnsi" w:hAnsiTheme="minorHAnsi" w:cstheme="minorHAnsi"/>
        </w:rPr>
        <w:t xml:space="preserve"> while also being of a cost benefit to the organisation </w:t>
      </w:r>
      <w:r w:rsidR="00B72BC0" w:rsidRPr="003046AB">
        <w:rPr>
          <w:rFonts w:asciiTheme="minorHAnsi" w:hAnsiTheme="minorHAnsi" w:cstheme="minorHAnsi"/>
        </w:rPr>
        <w:t>(Creighton, 2018)</w:t>
      </w:r>
      <w:r w:rsidR="00257B7B" w:rsidRPr="003046AB">
        <w:rPr>
          <w:rFonts w:asciiTheme="minorHAnsi" w:hAnsiTheme="minorHAnsi" w:cstheme="minorHAnsi"/>
        </w:rPr>
        <w:t xml:space="preserve">. </w:t>
      </w:r>
    </w:p>
    <w:p w14:paraId="7F785203" w14:textId="60C3C93E" w:rsidR="002979C9" w:rsidRPr="003046AB" w:rsidRDefault="006606E2" w:rsidP="002979C9">
      <w:pPr>
        <w:pStyle w:val="Nornal"/>
        <w:ind w:left="720"/>
        <w:jc w:val="both"/>
        <w:rPr>
          <w:rFonts w:asciiTheme="minorHAnsi" w:hAnsiTheme="minorHAnsi" w:cstheme="minorHAnsi"/>
          <w:b/>
          <w:bCs/>
        </w:rPr>
      </w:pPr>
      <w:r w:rsidRPr="003046AB">
        <w:rPr>
          <w:rFonts w:asciiTheme="minorHAnsi" w:hAnsiTheme="minorHAnsi" w:cstheme="minorHAnsi"/>
        </w:rPr>
        <w:t xml:space="preserve">Therefore, talent development and retention require a combination of both individual and group learning strategies ensuring that employees are equipped with the specific skills required to do their role competently while also building a strong, unified and high performing workforce driving organisational success (McKinsey &amp; Company, 2023).  </w:t>
      </w:r>
    </w:p>
    <w:p w14:paraId="14C0D66A" w14:textId="77777777" w:rsidR="00F87F12" w:rsidRPr="003046AB" w:rsidRDefault="00F87F12" w:rsidP="00870374">
      <w:pPr>
        <w:pStyle w:val="Nornal"/>
        <w:ind w:left="720"/>
        <w:jc w:val="both"/>
        <w:rPr>
          <w:rFonts w:asciiTheme="minorHAnsi" w:hAnsiTheme="minorHAnsi" w:cstheme="minorHAnsi"/>
        </w:rPr>
      </w:pPr>
    </w:p>
    <w:p w14:paraId="3363C4C1" w14:textId="77777777" w:rsidR="002F6B2D" w:rsidRPr="003046AB" w:rsidRDefault="002F6B2D" w:rsidP="002F6B2D">
      <w:pPr>
        <w:pStyle w:val="Nornal"/>
        <w:numPr>
          <w:ilvl w:val="0"/>
          <w:numId w:val="1"/>
        </w:numPr>
        <w:jc w:val="both"/>
        <w:rPr>
          <w:rFonts w:asciiTheme="minorHAnsi" w:hAnsiTheme="minorHAnsi" w:cstheme="minorHAnsi"/>
          <w:b/>
          <w:bCs/>
        </w:rPr>
      </w:pPr>
      <w:r w:rsidRPr="003046AB">
        <w:rPr>
          <w:rFonts w:asciiTheme="minorHAnsi" w:hAnsiTheme="minorHAnsi" w:cstheme="minorHAnsi"/>
          <w:b/>
          <w:bCs/>
        </w:rPr>
        <w:t>Could you evaluate approaches that an organisation can take to build and support different talent pools? (AC 3.3)</w:t>
      </w:r>
    </w:p>
    <w:p w14:paraId="54BB25F7" w14:textId="2EB145F7" w:rsidR="00EC6301" w:rsidRPr="003046AB" w:rsidRDefault="00FD4B69" w:rsidP="000C5FDA">
      <w:pPr>
        <w:pStyle w:val="Nornal"/>
        <w:ind w:left="720"/>
        <w:jc w:val="both"/>
        <w:rPr>
          <w:rFonts w:asciiTheme="minorHAnsi" w:hAnsiTheme="minorHAnsi" w:cstheme="minorHAnsi"/>
        </w:rPr>
      </w:pPr>
      <w:r w:rsidRPr="003046AB">
        <w:rPr>
          <w:rFonts w:asciiTheme="minorHAnsi" w:hAnsiTheme="minorHAnsi" w:cstheme="minorHAnsi"/>
        </w:rPr>
        <w:t xml:space="preserve">According to </w:t>
      </w:r>
      <w:r w:rsidR="00E94CA8">
        <w:rPr>
          <w:rFonts w:asciiTheme="minorHAnsi" w:hAnsiTheme="minorHAnsi" w:cstheme="minorHAnsi"/>
        </w:rPr>
        <w:t>Indeed</w:t>
      </w:r>
      <w:r w:rsidR="00BE6162">
        <w:rPr>
          <w:rFonts w:asciiTheme="minorHAnsi" w:hAnsiTheme="minorHAnsi" w:cstheme="minorHAnsi"/>
        </w:rPr>
        <w:t xml:space="preserve"> Editorial Team</w:t>
      </w:r>
      <w:r w:rsidR="00E94CA8">
        <w:rPr>
          <w:rFonts w:asciiTheme="minorHAnsi" w:hAnsiTheme="minorHAnsi" w:cstheme="minorHAnsi"/>
        </w:rPr>
        <w:t xml:space="preserve"> </w:t>
      </w:r>
      <w:r w:rsidRPr="003046AB">
        <w:rPr>
          <w:rFonts w:asciiTheme="minorHAnsi" w:hAnsiTheme="minorHAnsi" w:cstheme="minorHAnsi"/>
        </w:rPr>
        <w:t>(20</w:t>
      </w:r>
      <w:r w:rsidR="00E94CA8">
        <w:rPr>
          <w:rFonts w:asciiTheme="minorHAnsi" w:hAnsiTheme="minorHAnsi" w:cstheme="minorHAnsi"/>
        </w:rPr>
        <w:t>22</w:t>
      </w:r>
      <w:r w:rsidRPr="003046AB">
        <w:rPr>
          <w:rFonts w:asciiTheme="minorHAnsi" w:hAnsiTheme="minorHAnsi" w:cstheme="minorHAnsi"/>
        </w:rPr>
        <w:t>) a</w:t>
      </w:r>
      <w:r w:rsidR="000D6E71" w:rsidRPr="003046AB">
        <w:rPr>
          <w:rFonts w:asciiTheme="minorHAnsi" w:hAnsiTheme="minorHAnsi" w:cstheme="minorHAnsi"/>
        </w:rPr>
        <w:t xml:space="preserve"> talent pool can be defined as a group of potential candidates </w:t>
      </w:r>
      <w:r w:rsidR="003C05AD" w:rsidRPr="003046AB">
        <w:rPr>
          <w:rFonts w:asciiTheme="minorHAnsi" w:hAnsiTheme="minorHAnsi" w:cstheme="minorHAnsi"/>
        </w:rPr>
        <w:t xml:space="preserve">who are identified as having the attributes required </w:t>
      </w:r>
      <w:r w:rsidR="005E1656" w:rsidRPr="003046AB">
        <w:rPr>
          <w:rFonts w:asciiTheme="minorHAnsi" w:hAnsiTheme="minorHAnsi" w:cstheme="minorHAnsi"/>
        </w:rPr>
        <w:t xml:space="preserve">to fill desired roles within an organisation </w:t>
      </w:r>
      <w:r w:rsidR="00167856" w:rsidRPr="003046AB">
        <w:rPr>
          <w:rFonts w:asciiTheme="minorHAnsi" w:hAnsiTheme="minorHAnsi" w:cstheme="minorHAnsi"/>
        </w:rPr>
        <w:t xml:space="preserve">when they arise </w:t>
      </w:r>
      <w:r w:rsidR="005E1656" w:rsidRPr="003046AB">
        <w:rPr>
          <w:rFonts w:asciiTheme="minorHAnsi" w:hAnsiTheme="minorHAnsi" w:cstheme="minorHAnsi"/>
        </w:rPr>
        <w:t xml:space="preserve">to aid in achieving their strategic objectives.  </w:t>
      </w:r>
      <w:r w:rsidRPr="003046AB">
        <w:rPr>
          <w:rFonts w:asciiTheme="minorHAnsi" w:hAnsiTheme="minorHAnsi" w:cstheme="minorHAnsi"/>
        </w:rPr>
        <w:t>To create a strong and diversified workforce capable of handling current and future challenges organisations must build and nurture various talent pools</w:t>
      </w:r>
      <w:r w:rsidR="006D2F7B" w:rsidRPr="003046AB">
        <w:rPr>
          <w:rFonts w:asciiTheme="minorHAnsi" w:hAnsiTheme="minorHAnsi" w:cstheme="minorHAnsi"/>
        </w:rPr>
        <w:t xml:space="preserve"> (</w:t>
      </w:r>
      <w:r w:rsidR="00E94CA8">
        <w:rPr>
          <w:rFonts w:asciiTheme="minorHAnsi" w:hAnsiTheme="minorHAnsi" w:cstheme="minorHAnsi"/>
        </w:rPr>
        <w:t>Indeed</w:t>
      </w:r>
      <w:r w:rsidR="00BE6162">
        <w:rPr>
          <w:rFonts w:asciiTheme="minorHAnsi" w:hAnsiTheme="minorHAnsi" w:cstheme="minorHAnsi"/>
        </w:rPr>
        <w:t xml:space="preserve"> Editorial Team</w:t>
      </w:r>
      <w:r w:rsidR="00E94CA8">
        <w:rPr>
          <w:rFonts w:asciiTheme="minorHAnsi" w:hAnsiTheme="minorHAnsi" w:cstheme="minorHAnsi"/>
        </w:rPr>
        <w:t>, 202</w:t>
      </w:r>
      <w:r w:rsidR="00BE6162">
        <w:rPr>
          <w:rFonts w:asciiTheme="minorHAnsi" w:hAnsiTheme="minorHAnsi" w:cstheme="minorHAnsi"/>
        </w:rPr>
        <w:t xml:space="preserve">2).  </w:t>
      </w:r>
      <w:r w:rsidR="00323236" w:rsidRPr="003046AB">
        <w:rPr>
          <w:rFonts w:asciiTheme="minorHAnsi" w:hAnsiTheme="minorHAnsi" w:cstheme="minorHAnsi"/>
        </w:rPr>
        <w:t>This can be done via fair and inclusive recruitment processes ensuring biases are removed allowing for a wider pool of talen</w:t>
      </w:r>
      <w:r w:rsidR="000B319A" w:rsidRPr="003046AB">
        <w:rPr>
          <w:rFonts w:asciiTheme="minorHAnsi" w:hAnsiTheme="minorHAnsi" w:cstheme="minorHAnsi"/>
        </w:rPr>
        <w:t xml:space="preserve">t </w:t>
      </w:r>
      <w:r w:rsidR="002C49F2" w:rsidRPr="003046AB">
        <w:rPr>
          <w:rFonts w:asciiTheme="minorHAnsi" w:hAnsiTheme="minorHAnsi" w:cstheme="minorHAnsi"/>
        </w:rPr>
        <w:t xml:space="preserve">to be acquired (Taylor and Woodhams, 2022 p.46).  </w:t>
      </w:r>
    </w:p>
    <w:p w14:paraId="5C768068" w14:textId="3FCE3F35" w:rsidR="00B33594" w:rsidRPr="003046AB" w:rsidRDefault="00B33594" w:rsidP="000C5FDA">
      <w:pPr>
        <w:pStyle w:val="Nornal"/>
        <w:ind w:left="720"/>
        <w:jc w:val="both"/>
        <w:rPr>
          <w:rFonts w:asciiTheme="minorHAnsi" w:hAnsiTheme="minorHAnsi" w:cstheme="minorHAnsi"/>
        </w:rPr>
      </w:pPr>
      <w:r w:rsidRPr="003046AB">
        <w:rPr>
          <w:rFonts w:asciiTheme="minorHAnsi" w:hAnsiTheme="minorHAnsi" w:cstheme="minorHAnsi"/>
        </w:rPr>
        <w:t xml:space="preserve">Performance reviews </w:t>
      </w:r>
      <w:r w:rsidR="006D2F7B" w:rsidRPr="003046AB">
        <w:rPr>
          <w:rFonts w:asciiTheme="minorHAnsi" w:hAnsiTheme="minorHAnsi" w:cstheme="minorHAnsi"/>
        </w:rPr>
        <w:t xml:space="preserve">and learning and development programmes </w:t>
      </w:r>
      <w:r w:rsidR="003D50D6" w:rsidRPr="003046AB">
        <w:rPr>
          <w:rFonts w:asciiTheme="minorHAnsi" w:hAnsiTheme="minorHAnsi" w:cstheme="minorHAnsi"/>
        </w:rPr>
        <w:t>are</w:t>
      </w:r>
      <w:r w:rsidR="009D182B" w:rsidRPr="003046AB">
        <w:rPr>
          <w:rFonts w:asciiTheme="minorHAnsi" w:hAnsiTheme="minorHAnsi" w:cstheme="minorHAnsi"/>
        </w:rPr>
        <w:t xml:space="preserve"> a key component in supporting the talent of an </w:t>
      </w:r>
      <w:r w:rsidR="00B85024" w:rsidRPr="003046AB">
        <w:rPr>
          <w:rFonts w:asciiTheme="minorHAnsi" w:hAnsiTheme="minorHAnsi" w:cstheme="minorHAnsi"/>
        </w:rPr>
        <w:t>organisation’s</w:t>
      </w:r>
      <w:r w:rsidR="009D182B" w:rsidRPr="003046AB">
        <w:rPr>
          <w:rFonts w:asciiTheme="minorHAnsi" w:hAnsiTheme="minorHAnsi" w:cstheme="minorHAnsi"/>
        </w:rPr>
        <w:t xml:space="preserve"> workforce</w:t>
      </w:r>
      <w:r w:rsidR="006D2F7B" w:rsidRPr="003046AB">
        <w:rPr>
          <w:rFonts w:asciiTheme="minorHAnsi" w:hAnsiTheme="minorHAnsi" w:cstheme="minorHAnsi"/>
        </w:rPr>
        <w:t xml:space="preserve">.  Performance reviews support and encourage </w:t>
      </w:r>
      <w:r w:rsidR="009D182B" w:rsidRPr="003046AB">
        <w:rPr>
          <w:rFonts w:asciiTheme="minorHAnsi" w:hAnsiTheme="minorHAnsi" w:cstheme="minorHAnsi"/>
        </w:rPr>
        <w:t>the growth</w:t>
      </w:r>
      <w:r w:rsidRPr="003046AB">
        <w:rPr>
          <w:rFonts w:asciiTheme="minorHAnsi" w:hAnsiTheme="minorHAnsi" w:cstheme="minorHAnsi"/>
        </w:rPr>
        <w:t xml:space="preserve"> </w:t>
      </w:r>
      <w:r w:rsidR="009D182B" w:rsidRPr="003046AB">
        <w:rPr>
          <w:rFonts w:asciiTheme="minorHAnsi" w:hAnsiTheme="minorHAnsi" w:cstheme="minorHAnsi"/>
        </w:rPr>
        <w:t xml:space="preserve">of employees and ensuring they are equipped with the desired skills to fulfil their job role.  It also provides opportunity to create development plans which not only align with an </w:t>
      </w:r>
      <w:r w:rsidR="00B85024" w:rsidRPr="003046AB">
        <w:rPr>
          <w:rFonts w:asciiTheme="minorHAnsi" w:hAnsiTheme="minorHAnsi" w:cstheme="minorHAnsi"/>
        </w:rPr>
        <w:t>employee’s</w:t>
      </w:r>
      <w:r w:rsidR="009D182B" w:rsidRPr="003046AB">
        <w:rPr>
          <w:rFonts w:asciiTheme="minorHAnsi" w:hAnsiTheme="minorHAnsi" w:cstheme="minorHAnsi"/>
        </w:rPr>
        <w:t xml:space="preserve"> career goals but also the strategic objectives of the organisation (Gifford, 2024).   </w:t>
      </w:r>
    </w:p>
    <w:p w14:paraId="6078BF6E" w14:textId="09035555" w:rsidR="003D50D6" w:rsidRPr="003046AB" w:rsidRDefault="00B85024" w:rsidP="003D50D6">
      <w:pPr>
        <w:pStyle w:val="Nornal"/>
        <w:ind w:left="720"/>
        <w:jc w:val="both"/>
        <w:rPr>
          <w:rFonts w:asciiTheme="minorHAnsi" w:hAnsiTheme="minorHAnsi" w:cstheme="minorHAnsi"/>
        </w:rPr>
      </w:pPr>
      <w:r w:rsidRPr="003046AB">
        <w:rPr>
          <w:rFonts w:asciiTheme="minorHAnsi" w:hAnsiTheme="minorHAnsi" w:cstheme="minorHAnsi"/>
        </w:rPr>
        <w:t xml:space="preserve">Learning and development programmes </w:t>
      </w:r>
      <w:r w:rsidR="004F1247" w:rsidRPr="003046AB">
        <w:rPr>
          <w:rFonts w:asciiTheme="minorHAnsi" w:hAnsiTheme="minorHAnsi" w:cstheme="minorHAnsi"/>
        </w:rPr>
        <w:t xml:space="preserve">ensure that employees have up-to-date skills </w:t>
      </w:r>
      <w:r w:rsidR="00543A9F">
        <w:rPr>
          <w:rFonts w:asciiTheme="minorHAnsi" w:hAnsiTheme="minorHAnsi" w:cstheme="minorHAnsi"/>
        </w:rPr>
        <w:t>matching</w:t>
      </w:r>
      <w:r w:rsidR="004F1247" w:rsidRPr="003046AB">
        <w:rPr>
          <w:rFonts w:asciiTheme="minorHAnsi" w:hAnsiTheme="minorHAnsi" w:cstheme="minorHAnsi"/>
        </w:rPr>
        <w:t xml:space="preserve"> current </w:t>
      </w:r>
      <w:r w:rsidR="003D50D6" w:rsidRPr="003046AB">
        <w:rPr>
          <w:rFonts w:asciiTheme="minorHAnsi" w:hAnsiTheme="minorHAnsi" w:cstheme="minorHAnsi"/>
        </w:rPr>
        <w:t xml:space="preserve">requirements </w:t>
      </w:r>
      <w:r w:rsidR="001050FA" w:rsidRPr="003046AB">
        <w:rPr>
          <w:rFonts w:asciiTheme="minorHAnsi" w:hAnsiTheme="minorHAnsi" w:cstheme="minorHAnsi"/>
        </w:rPr>
        <w:t xml:space="preserve">for example, </w:t>
      </w:r>
      <w:r w:rsidR="004F1247" w:rsidRPr="003046AB">
        <w:rPr>
          <w:rFonts w:asciiTheme="minorHAnsi" w:hAnsiTheme="minorHAnsi" w:cstheme="minorHAnsi"/>
        </w:rPr>
        <w:t>technological advancements as AI transforms the way we work</w:t>
      </w:r>
      <w:r w:rsidR="003D50D6" w:rsidRPr="003046AB">
        <w:rPr>
          <w:rFonts w:asciiTheme="minorHAnsi" w:hAnsiTheme="minorHAnsi" w:cstheme="minorHAnsi"/>
        </w:rPr>
        <w:t>, while also encouraging continuous knowledge development</w:t>
      </w:r>
      <w:r w:rsidR="004F1247" w:rsidRPr="003046AB">
        <w:rPr>
          <w:rFonts w:asciiTheme="minorHAnsi" w:hAnsiTheme="minorHAnsi" w:cstheme="minorHAnsi"/>
        </w:rPr>
        <w:t xml:space="preserve"> (Quilliam, 2024).  </w:t>
      </w:r>
    </w:p>
    <w:p w14:paraId="0554AFFE" w14:textId="520C2983" w:rsidR="003D50D6" w:rsidRDefault="003D50D6" w:rsidP="00636EC2">
      <w:pPr>
        <w:pStyle w:val="Nornal"/>
        <w:ind w:left="720"/>
        <w:jc w:val="both"/>
        <w:rPr>
          <w:rFonts w:asciiTheme="minorHAnsi" w:hAnsiTheme="minorHAnsi" w:cstheme="minorHAnsi"/>
          <w:b/>
          <w:bCs/>
        </w:rPr>
      </w:pPr>
      <w:r w:rsidRPr="003046AB">
        <w:rPr>
          <w:rFonts w:asciiTheme="minorHAnsi" w:hAnsiTheme="minorHAnsi" w:cstheme="minorHAnsi"/>
        </w:rPr>
        <w:lastRenderedPageBreak/>
        <w:t xml:space="preserve">However, </w:t>
      </w:r>
      <w:r w:rsidR="001050FA" w:rsidRPr="003046AB">
        <w:rPr>
          <w:rFonts w:asciiTheme="minorHAnsi" w:hAnsiTheme="minorHAnsi" w:cstheme="minorHAnsi"/>
        </w:rPr>
        <w:t xml:space="preserve">Lauby (2018) argues that for these processes to be successful regular monitoring should take place as well as observing the labour market as this can have a direct impact on development strategies.  </w:t>
      </w:r>
      <w:r w:rsidR="00636EC2" w:rsidRPr="003046AB">
        <w:rPr>
          <w:rFonts w:asciiTheme="minorHAnsi" w:hAnsiTheme="minorHAnsi" w:cstheme="minorHAnsi"/>
        </w:rPr>
        <w:t>Furthermore</w:t>
      </w:r>
      <w:r w:rsidR="00E138B0" w:rsidRPr="003046AB">
        <w:rPr>
          <w:rFonts w:asciiTheme="minorHAnsi" w:hAnsiTheme="minorHAnsi" w:cstheme="minorHAnsi"/>
        </w:rPr>
        <w:t>,</w:t>
      </w:r>
      <w:r w:rsidR="00636EC2" w:rsidRPr="003046AB">
        <w:rPr>
          <w:rFonts w:asciiTheme="minorHAnsi" w:hAnsiTheme="minorHAnsi" w:cstheme="minorHAnsi"/>
        </w:rPr>
        <w:t xml:space="preserve"> b</w:t>
      </w:r>
      <w:r w:rsidR="00B96FD8" w:rsidRPr="003046AB">
        <w:rPr>
          <w:rFonts w:asciiTheme="minorHAnsi" w:hAnsiTheme="minorHAnsi" w:cstheme="minorHAnsi"/>
        </w:rPr>
        <w:t>y evaluating talent management using both qualitative and quantitative data organisations can make evidence-based decisions to determine that strategies are justified</w:t>
      </w:r>
      <w:r w:rsidR="00636EC2" w:rsidRPr="003046AB">
        <w:rPr>
          <w:rFonts w:asciiTheme="minorHAnsi" w:hAnsiTheme="minorHAnsi" w:cstheme="minorHAnsi"/>
        </w:rPr>
        <w:t xml:space="preserve"> and remain aligned with strategic objectives</w:t>
      </w:r>
      <w:r w:rsidR="00B96FD8" w:rsidRPr="003046AB">
        <w:rPr>
          <w:rFonts w:asciiTheme="minorHAnsi" w:hAnsiTheme="minorHAnsi" w:cstheme="minorHAnsi"/>
        </w:rPr>
        <w:t xml:space="preserve"> (Quilliam, 2024).  </w:t>
      </w:r>
    </w:p>
    <w:p w14:paraId="201C0282" w14:textId="77777777" w:rsidR="00F92047" w:rsidRPr="003046AB" w:rsidRDefault="00F92047" w:rsidP="00636EC2">
      <w:pPr>
        <w:pStyle w:val="Nornal"/>
        <w:ind w:left="720"/>
        <w:jc w:val="both"/>
        <w:rPr>
          <w:rFonts w:asciiTheme="minorHAnsi" w:hAnsiTheme="minorHAnsi" w:cstheme="minorHAnsi"/>
          <w:b/>
          <w:bCs/>
        </w:rPr>
      </w:pPr>
    </w:p>
    <w:p w14:paraId="157FED84" w14:textId="77777777" w:rsidR="002F6B2D" w:rsidRPr="003046AB" w:rsidRDefault="002F6B2D" w:rsidP="002F6B2D">
      <w:pPr>
        <w:pStyle w:val="Nornal"/>
        <w:numPr>
          <w:ilvl w:val="0"/>
          <w:numId w:val="1"/>
        </w:numPr>
        <w:jc w:val="both"/>
        <w:rPr>
          <w:rFonts w:asciiTheme="minorHAnsi" w:hAnsiTheme="minorHAnsi" w:cstheme="minorHAnsi"/>
          <w:b/>
          <w:bCs/>
        </w:rPr>
      </w:pPr>
      <w:r w:rsidRPr="003046AB">
        <w:rPr>
          <w:rFonts w:asciiTheme="minorHAnsi" w:hAnsiTheme="minorHAnsi" w:cstheme="minorHAnsi"/>
          <w:b/>
          <w:bCs/>
        </w:rPr>
        <w:t>Could you evaluate two benefits of diversity in building and supporting talent pools? (AC 3.4).</w:t>
      </w:r>
    </w:p>
    <w:p w14:paraId="1604305F" w14:textId="2EDB97E2" w:rsidR="00A24395" w:rsidRPr="003046AB" w:rsidRDefault="007279DE" w:rsidP="00237BC1">
      <w:pPr>
        <w:pStyle w:val="Nornal"/>
        <w:ind w:left="720"/>
        <w:jc w:val="both"/>
        <w:rPr>
          <w:rFonts w:asciiTheme="minorHAnsi" w:hAnsiTheme="minorHAnsi" w:cstheme="minorHAnsi"/>
        </w:rPr>
      </w:pPr>
      <w:r w:rsidRPr="003046AB">
        <w:rPr>
          <w:rFonts w:asciiTheme="minorHAnsi" w:hAnsiTheme="minorHAnsi" w:cstheme="minorHAnsi"/>
        </w:rPr>
        <w:t xml:space="preserve">A diverse </w:t>
      </w:r>
      <w:r w:rsidR="00886B34" w:rsidRPr="003046AB">
        <w:rPr>
          <w:rFonts w:asciiTheme="minorHAnsi" w:hAnsiTheme="minorHAnsi" w:cstheme="minorHAnsi"/>
        </w:rPr>
        <w:t xml:space="preserve">workforce inclusive of employees </w:t>
      </w:r>
      <w:r w:rsidR="0018530B" w:rsidRPr="003046AB">
        <w:rPr>
          <w:rFonts w:asciiTheme="minorHAnsi" w:hAnsiTheme="minorHAnsi" w:cstheme="minorHAnsi"/>
        </w:rPr>
        <w:t xml:space="preserve">from various </w:t>
      </w:r>
      <w:r w:rsidR="00AC1F95" w:rsidRPr="003046AB">
        <w:rPr>
          <w:rFonts w:asciiTheme="minorHAnsi" w:hAnsiTheme="minorHAnsi" w:cstheme="minorHAnsi"/>
        </w:rPr>
        <w:t>backgrounds, ethnicity, gender and age to name a few</w:t>
      </w:r>
      <w:r w:rsidRPr="003046AB">
        <w:rPr>
          <w:rFonts w:asciiTheme="minorHAnsi" w:hAnsiTheme="minorHAnsi" w:cstheme="minorHAnsi"/>
        </w:rPr>
        <w:t xml:space="preserve"> </w:t>
      </w:r>
      <w:r w:rsidR="00F523B4" w:rsidRPr="003046AB">
        <w:rPr>
          <w:rFonts w:asciiTheme="minorHAnsi" w:hAnsiTheme="minorHAnsi" w:cstheme="minorHAnsi"/>
        </w:rPr>
        <w:t xml:space="preserve">are </w:t>
      </w:r>
      <w:r w:rsidR="00AE0648" w:rsidRPr="003046AB">
        <w:rPr>
          <w:rFonts w:asciiTheme="minorHAnsi" w:hAnsiTheme="minorHAnsi" w:cstheme="minorHAnsi"/>
        </w:rPr>
        <w:t>critical</w:t>
      </w:r>
      <w:r w:rsidRPr="003046AB">
        <w:rPr>
          <w:rFonts w:asciiTheme="minorHAnsi" w:hAnsiTheme="minorHAnsi" w:cstheme="minorHAnsi"/>
        </w:rPr>
        <w:t xml:space="preserve"> </w:t>
      </w:r>
      <w:r w:rsidR="00AE0648" w:rsidRPr="003046AB">
        <w:rPr>
          <w:rFonts w:asciiTheme="minorHAnsi" w:hAnsiTheme="minorHAnsi" w:cstheme="minorHAnsi"/>
        </w:rPr>
        <w:t xml:space="preserve">for </w:t>
      </w:r>
      <w:r w:rsidR="00F523B4" w:rsidRPr="003046AB">
        <w:rPr>
          <w:rFonts w:asciiTheme="minorHAnsi" w:hAnsiTheme="minorHAnsi" w:cstheme="minorHAnsi"/>
        </w:rPr>
        <w:t>establishing</w:t>
      </w:r>
      <w:r w:rsidR="00AE0648" w:rsidRPr="003046AB">
        <w:rPr>
          <w:rFonts w:asciiTheme="minorHAnsi" w:hAnsiTheme="minorHAnsi" w:cstheme="minorHAnsi"/>
        </w:rPr>
        <w:t xml:space="preserve"> a diverse talent pool within an organisatio</w:t>
      </w:r>
      <w:r w:rsidR="00886B34" w:rsidRPr="003046AB">
        <w:rPr>
          <w:rFonts w:asciiTheme="minorHAnsi" w:hAnsiTheme="minorHAnsi" w:cstheme="minorHAnsi"/>
        </w:rPr>
        <w:t>n</w:t>
      </w:r>
      <w:r w:rsidR="003017B5" w:rsidRPr="003046AB">
        <w:rPr>
          <w:rFonts w:asciiTheme="minorHAnsi" w:hAnsiTheme="minorHAnsi" w:cstheme="minorHAnsi"/>
        </w:rPr>
        <w:t xml:space="preserve"> (Sands, 2023).  </w:t>
      </w:r>
    </w:p>
    <w:p w14:paraId="25EF6E7B" w14:textId="33B0AF9C" w:rsidR="00D94AE6" w:rsidRPr="003046AB" w:rsidRDefault="00651378" w:rsidP="00237BC1">
      <w:pPr>
        <w:pStyle w:val="Nornal"/>
        <w:ind w:left="720"/>
        <w:jc w:val="both"/>
        <w:rPr>
          <w:rFonts w:asciiTheme="minorHAnsi" w:hAnsiTheme="minorHAnsi" w:cstheme="minorHAnsi"/>
        </w:rPr>
      </w:pPr>
      <w:r w:rsidRPr="003046AB">
        <w:rPr>
          <w:rFonts w:asciiTheme="minorHAnsi" w:hAnsiTheme="minorHAnsi" w:cstheme="minorHAnsi"/>
        </w:rPr>
        <w:t>According to McKinsey, (2022) b</w:t>
      </w:r>
      <w:r w:rsidR="00323236" w:rsidRPr="003046AB">
        <w:rPr>
          <w:rFonts w:asciiTheme="minorHAnsi" w:hAnsiTheme="minorHAnsi" w:cstheme="minorHAnsi"/>
        </w:rPr>
        <w:t xml:space="preserve">y adopting inclusive and fair recruitment processes organisations are able to attract and retain a diverse pool of candidates fostering innovation.  </w:t>
      </w:r>
      <w:r w:rsidRPr="003046AB">
        <w:rPr>
          <w:rFonts w:asciiTheme="minorHAnsi" w:hAnsiTheme="minorHAnsi" w:cstheme="minorHAnsi"/>
        </w:rPr>
        <w:t xml:space="preserve">Diverse teams </w:t>
      </w:r>
      <w:r w:rsidR="009A2461" w:rsidRPr="003046AB">
        <w:rPr>
          <w:rFonts w:asciiTheme="minorHAnsi" w:hAnsiTheme="minorHAnsi" w:cstheme="minorHAnsi"/>
        </w:rPr>
        <w:t>can</w:t>
      </w:r>
      <w:r w:rsidRPr="003046AB">
        <w:rPr>
          <w:rFonts w:asciiTheme="minorHAnsi" w:hAnsiTheme="minorHAnsi" w:cstheme="minorHAnsi"/>
        </w:rPr>
        <w:t xml:space="preserve"> provide different viewpoints in turn producing creative and innovative problem-solving solutions that a more homogenous group might not consider (McKinsey, 2022).  </w:t>
      </w:r>
      <w:r w:rsidR="00EB62FA" w:rsidRPr="003046AB">
        <w:rPr>
          <w:rFonts w:asciiTheme="minorHAnsi" w:hAnsiTheme="minorHAnsi" w:cstheme="minorHAnsi"/>
        </w:rPr>
        <w:t xml:space="preserve">When organisations implement </w:t>
      </w:r>
      <w:r w:rsidR="00433E25" w:rsidRPr="003046AB">
        <w:rPr>
          <w:rFonts w:asciiTheme="minorHAnsi" w:hAnsiTheme="minorHAnsi" w:cstheme="minorHAnsi"/>
        </w:rPr>
        <w:t xml:space="preserve">appropriate diversity strategies </w:t>
      </w:r>
      <w:r w:rsidR="002A7EA6" w:rsidRPr="003046AB">
        <w:rPr>
          <w:rFonts w:asciiTheme="minorHAnsi" w:hAnsiTheme="minorHAnsi" w:cstheme="minorHAnsi"/>
        </w:rPr>
        <w:t xml:space="preserve">that are </w:t>
      </w:r>
      <w:r w:rsidR="00822967" w:rsidRPr="003046AB">
        <w:rPr>
          <w:rFonts w:asciiTheme="minorHAnsi" w:hAnsiTheme="minorHAnsi" w:cstheme="minorHAnsi"/>
        </w:rPr>
        <w:t xml:space="preserve">more representative of </w:t>
      </w:r>
      <w:r w:rsidR="00293497" w:rsidRPr="003046AB">
        <w:rPr>
          <w:rFonts w:asciiTheme="minorHAnsi" w:hAnsiTheme="minorHAnsi" w:cstheme="minorHAnsi"/>
        </w:rPr>
        <w:t>society,</w:t>
      </w:r>
      <w:r w:rsidR="00822967" w:rsidRPr="003046AB">
        <w:rPr>
          <w:rFonts w:asciiTheme="minorHAnsi" w:hAnsiTheme="minorHAnsi" w:cstheme="minorHAnsi"/>
        </w:rPr>
        <w:t xml:space="preserve"> they will not only increase </w:t>
      </w:r>
      <w:r w:rsidR="00EA7F5D" w:rsidRPr="003046AB">
        <w:rPr>
          <w:rFonts w:asciiTheme="minorHAnsi" w:hAnsiTheme="minorHAnsi" w:cstheme="minorHAnsi"/>
        </w:rPr>
        <w:t>their</w:t>
      </w:r>
      <w:r w:rsidR="00822967" w:rsidRPr="003046AB">
        <w:rPr>
          <w:rFonts w:asciiTheme="minorHAnsi" w:hAnsiTheme="minorHAnsi" w:cstheme="minorHAnsi"/>
        </w:rPr>
        <w:t xml:space="preserve"> talent pool </w:t>
      </w:r>
      <w:r w:rsidR="004F3922" w:rsidRPr="003046AB">
        <w:rPr>
          <w:rFonts w:asciiTheme="minorHAnsi" w:hAnsiTheme="minorHAnsi" w:cstheme="minorHAnsi"/>
        </w:rPr>
        <w:t xml:space="preserve">but also improve overall employee productivity </w:t>
      </w:r>
      <w:r w:rsidR="00EA7F5D" w:rsidRPr="003046AB">
        <w:rPr>
          <w:rFonts w:asciiTheme="minorHAnsi" w:hAnsiTheme="minorHAnsi" w:cstheme="minorHAnsi"/>
        </w:rPr>
        <w:t>while building a strong organisational culture resulting in improved retention rates</w:t>
      </w:r>
      <w:r w:rsidR="00BD5ABB" w:rsidRPr="003046AB">
        <w:rPr>
          <w:rFonts w:asciiTheme="minorHAnsi" w:hAnsiTheme="minorHAnsi" w:cstheme="minorHAnsi"/>
        </w:rPr>
        <w:t xml:space="preserve"> (Lewis, 2024)</w:t>
      </w:r>
      <w:r w:rsidR="00EA7F5D" w:rsidRPr="003046AB">
        <w:rPr>
          <w:rFonts w:asciiTheme="minorHAnsi" w:hAnsiTheme="minorHAnsi" w:cstheme="minorHAnsi"/>
        </w:rPr>
        <w:t>.</w:t>
      </w:r>
    </w:p>
    <w:p w14:paraId="0D95DE5E" w14:textId="444B9865" w:rsidR="00FC61C5" w:rsidRPr="003046AB" w:rsidRDefault="00622533" w:rsidP="00FC61C5">
      <w:pPr>
        <w:spacing w:line="240" w:lineRule="auto"/>
        <w:ind w:left="720"/>
        <w:jc w:val="both"/>
        <w:rPr>
          <w:rFonts w:cstheme="minorHAnsi"/>
        </w:rPr>
      </w:pPr>
      <w:r w:rsidRPr="003046AB">
        <w:rPr>
          <w:rFonts w:cstheme="minorHAnsi"/>
        </w:rPr>
        <w:t xml:space="preserve">Another benefit of diversity is that it provides </w:t>
      </w:r>
      <w:r w:rsidR="00775A2A" w:rsidRPr="003046AB">
        <w:rPr>
          <w:rFonts w:cstheme="minorHAnsi"/>
        </w:rPr>
        <w:t xml:space="preserve">organisations with a competitive edge, improving their employer brand </w:t>
      </w:r>
      <w:r w:rsidR="00EA57AE" w:rsidRPr="003046AB">
        <w:rPr>
          <w:rFonts w:cstheme="minorHAnsi"/>
        </w:rPr>
        <w:t>further widening the talent pool (Lewis, 2024).</w:t>
      </w:r>
      <w:r w:rsidR="00F65BC1" w:rsidRPr="003046AB">
        <w:rPr>
          <w:rFonts w:cstheme="minorHAnsi"/>
        </w:rPr>
        <w:t xml:space="preserve">  </w:t>
      </w:r>
      <w:r w:rsidR="007163A1" w:rsidRPr="003046AB">
        <w:rPr>
          <w:rFonts w:cstheme="minorHAnsi"/>
        </w:rPr>
        <w:t>Organisations with a</w:t>
      </w:r>
      <w:r w:rsidR="00E601A0" w:rsidRPr="003046AB">
        <w:rPr>
          <w:rFonts w:cstheme="minorHAnsi"/>
        </w:rPr>
        <w:t xml:space="preserve"> diversified workforc</w:t>
      </w:r>
      <w:r w:rsidR="00751B28" w:rsidRPr="003046AB">
        <w:rPr>
          <w:rFonts w:cstheme="minorHAnsi"/>
        </w:rPr>
        <w:t xml:space="preserve">e tend to be considered as an ‘employer of choice’ </w:t>
      </w:r>
      <w:r w:rsidR="00EC2D5D" w:rsidRPr="003046AB">
        <w:rPr>
          <w:rFonts w:cstheme="minorHAnsi"/>
        </w:rPr>
        <w:t xml:space="preserve">therefore being more attractive to prospective candidates </w:t>
      </w:r>
      <w:r w:rsidR="007C6EC4" w:rsidRPr="003046AB">
        <w:rPr>
          <w:rFonts w:cstheme="minorHAnsi"/>
        </w:rPr>
        <w:t xml:space="preserve">and underrepresented groups </w:t>
      </w:r>
      <w:r w:rsidR="00051F69" w:rsidRPr="003046AB">
        <w:rPr>
          <w:rFonts w:cstheme="minorHAnsi"/>
        </w:rPr>
        <w:t>(Bush, 2023)</w:t>
      </w:r>
      <w:r w:rsidR="007C6EC4" w:rsidRPr="003046AB">
        <w:rPr>
          <w:rFonts w:cstheme="minorHAnsi"/>
        </w:rPr>
        <w:t>.</w:t>
      </w:r>
      <w:r w:rsidR="009269F0" w:rsidRPr="003046AB">
        <w:rPr>
          <w:rFonts w:cstheme="minorHAnsi"/>
        </w:rPr>
        <w:t xml:space="preserve"> By </w:t>
      </w:r>
      <w:r w:rsidR="00AB00A2" w:rsidRPr="003046AB">
        <w:rPr>
          <w:rFonts w:cstheme="minorHAnsi"/>
        </w:rPr>
        <w:t xml:space="preserve">including diversity </w:t>
      </w:r>
      <w:r w:rsidR="003E0AD8" w:rsidRPr="003046AB">
        <w:rPr>
          <w:rFonts w:cstheme="minorHAnsi"/>
        </w:rPr>
        <w:t xml:space="preserve">in part of </w:t>
      </w:r>
      <w:r w:rsidR="00620E2F" w:rsidRPr="003046AB">
        <w:rPr>
          <w:rFonts w:cstheme="minorHAnsi"/>
        </w:rPr>
        <w:t>their</w:t>
      </w:r>
      <w:r w:rsidR="00083750" w:rsidRPr="003046AB">
        <w:rPr>
          <w:rFonts w:cstheme="minorHAnsi"/>
        </w:rPr>
        <w:t xml:space="preserve"> </w:t>
      </w:r>
      <w:r w:rsidR="003E0AD8" w:rsidRPr="003046AB">
        <w:rPr>
          <w:rFonts w:cstheme="minorHAnsi"/>
        </w:rPr>
        <w:t>employer branding</w:t>
      </w:r>
      <w:r w:rsidR="00083750" w:rsidRPr="003046AB">
        <w:rPr>
          <w:rFonts w:cstheme="minorHAnsi"/>
        </w:rPr>
        <w:t xml:space="preserve">, organisations are also </w:t>
      </w:r>
      <w:r w:rsidR="007E0C00" w:rsidRPr="003046AB">
        <w:rPr>
          <w:rFonts w:cstheme="minorHAnsi"/>
        </w:rPr>
        <w:t>consistent</w:t>
      </w:r>
      <w:r w:rsidR="003E0AD8" w:rsidRPr="003046AB">
        <w:rPr>
          <w:rFonts w:cstheme="minorHAnsi"/>
        </w:rPr>
        <w:t xml:space="preserve"> </w:t>
      </w:r>
      <w:r w:rsidR="007E0C00" w:rsidRPr="003046AB">
        <w:rPr>
          <w:rFonts w:cstheme="minorHAnsi"/>
        </w:rPr>
        <w:t>wi</w:t>
      </w:r>
      <w:r w:rsidR="003E0AD8" w:rsidRPr="003046AB">
        <w:rPr>
          <w:rFonts w:cstheme="minorHAnsi"/>
        </w:rPr>
        <w:t xml:space="preserve">th corporate social responsibility (CSR) </w:t>
      </w:r>
      <w:r w:rsidR="007E0C00" w:rsidRPr="003046AB">
        <w:rPr>
          <w:rFonts w:cstheme="minorHAnsi"/>
        </w:rPr>
        <w:t>objectives</w:t>
      </w:r>
      <w:r w:rsidR="003E0AD8" w:rsidRPr="003046AB">
        <w:rPr>
          <w:rFonts w:cstheme="minorHAnsi"/>
        </w:rPr>
        <w:t xml:space="preserve"> and </w:t>
      </w:r>
      <w:r w:rsidR="00B55AD2" w:rsidRPr="003046AB">
        <w:rPr>
          <w:rFonts w:cstheme="minorHAnsi"/>
        </w:rPr>
        <w:t xml:space="preserve">help assure compliance </w:t>
      </w:r>
      <w:r w:rsidR="001D15CF" w:rsidRPr="003046AB">
        <w:rPr>
          <w:rFonts w:cstheme="minorHAnsi"/>
        </w:rPr>
        <w:t>with the</w:t>
      </w:r>
      <w:r w:rsidR="009D5F07" w:rsidRPr="003046AB">
        <w:rPr>
          <w:rFonts w:cstheme="minorHAnsi"/>
        </w:rPr>
        <w:t xml:space="preserve"> </w:t>
      </w:r>
      <w:r w:rsidR="00FC61C5" w:rsidRPr="003046AB">
        <w:rPr>
          <w:rFonts w:eastAsia="Times New Roman" w:cstheme="minorHAnsi"/>
          <w:i/>
          <w:iCs/>
          <w:lang w:eastAsia="en-GB"/>
        </w:rPr>
        <w:t>Equality Act 2010</w:t>
      </w:r>
      <w:r w:rsidR="00D77BF1" w:rsidRPr="003046AB">
        <w:rPr>
          <w:rFonts w:eastAsia="Times New Roman" w:cstheme="minorHAnsi"/>
          <w:i/>
          <w:iCs/>
          <w:lang w:eastAsia="en-GB"/>
        </w:rPr>
        <w:t xml:space="preserve"> </w:t>
      </w:r>
      <w:r w:rsidR="00D77BF1" w:rsidRPr="003046AB">
        <w:rPr>
          <w:rFonts w:eastAsia="Times New Roman" w:cstheme="minorHAnsi"/>
          <w:lang w:eastAsia="en-GB"/>
        </w:rPr>
        <w:t>(Ha</w:t>
      </w:r>
      <w:r w:rsidR="00533751" w:rsidRPr="003046AB">
        <w:rPr>
          <w:rFonts w:eastAsia="Times New Roman" w:cstheme="minorHAnsi"/>
          <w:lang w:eastAsia="en-GB"/>
        </w:rPr>
        <w:t xml:space="preserve">an, 2024).  </w:t>
      </w:r>
    </w:p>
    <w:p w14:paraId="061CED61" w14:textId="2FEE3DA4" w:rsidR="00A7309B" w:rsidRDefault="00D9604D" w:rsidP="00BA5AE4">
      <w:pPr>
        <w:spacing w:line="240" w:lineRule="auto"/>
        <w:ind w:left="720"/>
        <w:jc w:val="both"/>
        <w:rPr>
          <w:rFonts w:cstheme="minorHAnsi"/>
          <w:b/>
          <w:bCs/>
        </w:rPr>
      </w:pPr>
      <w:r w:rsidRPr="003046AB">
        <w:rPr>
          <w:rFonts w:cstheme="minorHAnsi"/>
        </w:rPr>
        <w:t xml:space="preserve">Research has also proven that </w:t>
      </w:r>
      <w:r w:rsidR="00946F0A" w:rsidRPr="003046AB">
        <w:rPr>
          <w:rFonts w:cstheme="minorHAnsi"/>
        </w:rPr>
        <w:t xml:space="preserve">organisations with a diverse workforce are 35% more probable to have </w:t>
      </w:r>
      <w:r w:rsidR="009736D1" w:rsidRPr="003046AB">
        <w:rPr>
          <w:rFonts w:cstheme="minorHAnsi"/>
        </w:rPr>
        <w:t>greater</w:t>
      </w:r>
      <w:r w:rsidR="00946F0A" w:rsidRPr="003046AB">
        <w:rPr>
          <w:rFonts w:cstheme="minorHAnsi"/>
        </w:rPr>
        <w:t xml:space="preserve"> financial </w:t>
      </w:r>
      <w:r w:rsidR="009736D1" w:rsidRPr="003046AB">
        <w:rPr>
          <w:rFonts w:cstheme="minorHAnsi"/>
        </w:rPr>
        <w:t>revenues</w:t>
      </w:r>
      <w:r w:rsidR="00946F0A" w:rsidRPr="003046AB">
        <w:rPr>
          <w:rFonts w:cstheme="minorHAnsi"/>
        </w:rPr>
        <w:t xml:space="preserve"> in comparison to non-diverse ones</w:t>
      </w:r>
      <w:r w:rsidR="004E7E34" w:rsidRPr="003046AB">
        <w:rPr>
          <w:rFonts w:cstheme="minorHAnsi"/>
        </w:rPr>
        <w:t xml:space="preserve"> (Lewis, 2024)</w:t>
      </w:r>
      <w:r w:rsidR="004450ED" w:rsidRPr="003046AB">
        <w:rPr>
          <w:rFonts w:cstheme="minorHAnsi"/>
        </w:rPr>
        <w:t xml:space="preserve"> further proving that integrating diversity </w:t>
      </w:r>
      <w:r w:rsidR="00C21D24" w:rsidRPr="003046AB">
        <w:rPr>
          <w:rFonts w:cstheme="minorHAnsi"/>
        </w:rPr>
        <w:t>into the workforce provides many benefits to an organisation, not only enabling them to attract top talent but also retain it</w:t>
      </w:r>
      <w:r w:rsidR="00906EA1" w:rsidRPr="003046AB">
        <w:rPr>
          <w:rFonts w:cstheme="minorHAnsi"/>
        </w:rPr>
        <w:t xml:space="preserve"> while </w:t>
      </w:r>
      <w:r w:rsidR="00842B6D" w:rsidRPr="003046AB">
        <w:rPr>
          <w:rFonts w:cstheme="minorHAnsi"/>
        </w:rPr>
        <w:t>showcasing their commitment to Equality, Diversity and Inclusion</w:t>
      </w:r>
      <w:r w:rsidR="009D7DF3" w:rsidRPr="003046AB">
        <w:rPr>
          <w:rFonts w:cstheme="minorHAnsi"/>
        </w:rPr>
        <w:t xml:space="preserve"> (EDI)</w:t>
      </w:r>
      <w:r w:rsidR="0097463C" w:rsidRPr="003046AB">
        <w:rPr>
          <w:rFonts w:cstheme="minorHAnsi"/>
        </w:rPr>
        <w:t xml:space="preserve"> (Sands, 2023).  </w:t>
      </w:r>
    </w:p>
    <w:p w14:paraId="7C50405F" w14:textId="77777777" w:rsidR="00A7309B" w:rsidRPr="003046AB" w:rsidRDefault="00A7309B" w:rsidP="00BA5AE4">
      <w:pPr>
        <w:spacing w:line="240" w:lineRule="auto"/>
        <w:ind w:left="720"/>
        <w:jc w:val="both"/>
        <w:rPr>
          <w:rFonts w:cstheme="minorHAnsi"/>
        </w:rPr>
      </w:pPr>
    </w:p>
    <w:p w14:paraId="67C7ACC7" w14:textId="77777777" w:rsidR="002F6B2D" w:rsidRPr="003046AB" w:rsidRDefault="002F6B2D" w:rsidP="002F6B2D">
      <w:pPr>
        <w:pStyle w:val="Nornal"/>
        <w:numPr>
          <w:ilvl w:val="0"/>
          <w:numId w:val="1"/>
        </w:numPr>
        <w:jc w:val="both"/>
        <w:rPr>
          <w:rFonts w:asciiTheme="minorHAnsi" w:hAnsiTheme="minorHAnsi" w:cstheme="minorHAnsi"/>
          <w:b/>
          <w:bCs/>
        </w:rPr>
      </w:pPr>
      <w:r w:rsidRPr="003046AB">
        <w:rPr>
          <w:rFonts w:asciiTheme="minorHAnsi" w:hAnsiTheme="minorHAnsi" w:cstheme="minorHAnsi"/>
          <w:b/>
          <w:bCs/>
        </w:rPr>
        <w:t>I am trying to persuade managers in my organisation to take employee turnover more seriously but have been unsuccessful. Could you explain the impact associated with dysfunctional employee turnover? (AC 3.5)</w:t>
      </w:r>
    </w:p>
    <w:p w14:paraId="0FC0D06B" w14:textId="6ED78901" w:rsidR="004E22D5" w:rsidRPr="003046AB" w:rsidRDefault="00FC14F5" w:rsidP="00A72DB7">
      <w:pPr>
        <w:pStyle w:val="Nornal"/>
        <w:ind w:left="720"/>
        <w:jc w:val="both"/>
        <w:rPr>
          <w:rFonts w:asciiTheme="minorHAnsi" w:hAnsiTheme="minorHAnsi" w:cstheme="minorHAnsi"/>
        </w:rPr>
      </w:pPr>
      <w:r w:rsidRPr="003046AB">
        <w:rPr>
          <w:rFonts w:asciiTheme="minorHAnsi" w:hAnsiTheme="minorHAnsi" w:cstheme="minorHAnsi"/>
        </w:rPr>
        <w:t xml:space="preserve">Taylor &amp; Woodhams (2022, p.49) define dysfunctional turnover as </w:t>
      </w:r>
      <w:r w:rsidR="00D91E6B" w:rsidRPr="003046AB">
        <w:rPr>
          <w:rFonts w:asciiTheme="minorHAnsi" w:hAnsiTheme="minorHAnsi" w:cstheme="minorHAnsi"/>
        </w:rPr>
        <w:t xml:space="preserve">the exit of </w:t>
      </w:r>
      <w:r w:rsidR="00A37B7F" w:rsidRPr="003046AB">
        <w:rPr>
          <w:rFonts w:asciiTheme="minorHAnsi" w:hAnsiTheme="minorHAnsi" w:cstheme="minorHAnsi"/>
        </w:rPr>
        <w:t xml:space="preserve">high-performing </w:t>
      </w:r>
      <w:r w:rsidR="00D91E6B" w:rsidRPr="003046AB">
        <w:rPr>
          <w:rFonts w:asciiTheme="minorHAnsi" w:hAnsiTheme="minorHAnsi" w:cstheme="minorHAnsi"/>
        </w:rPr>
        <w:t>employees</w:t>
      </w:r>
      <w:r w:rsidR="00CF1F40" w:rsidRPr="003046AB">
        <w:rPr>
          <w:rFonts w:asciiTheme="minorHAnsi" w:hAnsiTheme="minorHAnsi" w:cstheme="minorHAnsi"/>
        </w:rPr>
        <w:t xml:space="preserve"> </w:t>
      </w:r>
      <w:r w:rsidR="00D80CEE" w:rsidRPr="003046AB">
        <w:rPr>
          <w:rFonts w:asciiTheme="minorHAnsi" w:hAnsiTheme="minorHAnsi" w:cstheme="minorHAnsi"/>
        </w:rPr>
        <w:t xml:space="preserve">whose departure will have a </w:t>
      </w:r>
      <w:r w:rsidR="004012E7">
        <w:rPr>
          <w:rFonts w:asciiTheme="minorHAnsi" w:hAnsiTheme="minorHAnsi" w:cstheme="minorHAnsi"/>
        </w:rPr>
        <w:t xml:space="preserve">rippling </w:t>
      </w:r>
      <w:r w:rsidR="00D80CEE" w:rsidRPr="003046AB">
        <w:rPr>
          <w:rFonts w:asciiTheme="minorHAnsi" w:hAnsiTheme="minorHAnsi" w:cstheme="minorHAnsi"/>
        </w:rPr>
        <w:t>effect</w:t>
      </w:r>
      <w:r w:rsidR="004012E7">
        <w:rPr>
          <w:rFonts w:asciiTheme="minorHAnsi" w:hAnsiTheme="minorHAnsi" w:cstheme="minorHAnsi"/>
        </w:rPr>
        <w:t xml:space="preserve"> throughout </w:t>
      </w:r>
      <w:r w:rsidR="00D80CEE" w:rsidRPr="003046AB">
        <w:rPr>
          <w:rFonts w:asciiTheme="minorHAnsi" w:hAnsiTheme="minorHAnsi" w:cstheme="minorHAnsi"/>
        </w:rPr>
        <w:t>the organisation</w:t>
      </w:r>
      <w:r w:rsidR="00A37B7F" w:rsidRPr="003046AB">
        <w:rPr>
          <w:rFonts w:asciiTheme="minorHAnsi" w:hAnsiTheme="minorHAnsi" w:cstheme="minorHAnsi"/>
        </w:rPr>
        <w:t>.  While t</w:t>
      </w:r>
      <w:r w:rsidR="00C52990" w:rsidRPr="003046AB">
        <w:rPr>
          <w:rFonts w:asciiTheme="minorHAnsi" w:hAnsiTheme="minorHAnsi" w:cstheme="minorHAnsi"/>
        </w:rPr>
        <w:t>here is no specific threshold at which employee turnover begins to negatively affect an organisations performance</w:t>
      </w:r>
      <w:r w:rsidR="00F21973" w:rsidRPr="003046AB">
        <w:rPr>
          <w:rFonts w:asciiTheme="minorHAnsi" w:hAnsiTheme="minorHAnsi" w:cstheme="minorHAnsi"/>
        </w:rPr>
        <w:t>,</w:t>
      </w:r>
      <w:r w:rsidR="00713BBE" w:rsidRPr="003046AB">
        <w:rPr>
          <w:rFonts w:asciiTheme="minorHAnsi" w:hAnsiTheme="minorHAnsi" w:cstheme="minorHAnsi"/>
        </w:rPr>
        <w:t xml:space="preserve"> </w:t>
      </w:r>
      <w:r w:rsidR="00F21973" w:rsidRPr="003046AB">
        <w:rPr>
          <w:rFonts w:asciiTheme="minorHAnsi" w:hAnsiTheme="minorHAnsi" w:cstheme="minorHAnsi"/>
        </w:rPr>
        <w:t>f</w:t>
      </w:r>
      <w:r w:rsidR="00C52990" w:rsidRPr="003046AB">
        <w:rPr>
          <w:rFonts w:asciiTheme="minorHAnsi" w:hAnsiTheme="minorHAnsi" w:cstheme="minorHAnsi"/>
        </w:rPr>
        <w:t xml:space="preserve">actors such as labour market conditions, </w:t>
      </w:r>
      <w:r w:rsidR="00CB42B5" w:rsidRPr="003046AB">
        <w:rPr>
          <w:rFonts w:asciiTheme="minorHAnsi" w:hAnsiTheme="minorHAnsi" w:cstheme="minorHAnsi"/>
        </w:rPr>
        <w:t xml:space="preserve">available talent, advertising costs and the cost of </w:t>
      </w:r>
      <w:r w:rsidR="00C52990" w:rsidRPr="003046AB">
        <w:rPr>
          <w:rFonts w:asciiTheme="minorHAnsi" w:hAnsiTheme="minorHAnsi" w:cstheme="minorHAnsi"/>
        </w:rPr>
        <w:t>training new talent</w:t>
      </w:r>
      <w:r w:rsidR="00CB42B5" w:rsidRPr="003046AB">
        <w:rPr>
          <w:rFonts w:asciiTheme="minorHAnsi" w:hAnsiTheme="minorHAnsi" w:cstheme="minorHAnsi"/>
        </w:rPr>
        <w:t xml:space="preserve"> </w:t>
      </w:r>
      <w:r w:rsidR="00213678" w:rsidRPr="003046AB">
        <w:rPr>
          <w:rFonts w:asciiTheme="minorHAnsi" w:hAnsiTheme="minorHAnsi" w:cstheme="minorHAnsi"/>
        </w:rPr>
        <w:t>can</w:t>
      </w:r>
      <w:r w:rsidR="00CB42B5" w:rsidRPr="003046AB">
        <w:rPr>
          <w:rFonts w:asciiTheme="minorHAnsi" w:hAnsiTheme="minorHAnsi" w:cstheme="minorHAnsi"/>
        </w:rPr>
        <w:t xml:space="preserve"> all</w:t>
      </w:r>
      <w:r w:rsidR="00532EEF" w:rsidRPr="003046AB">
        <w:rPr>
          <w:rFonts w:asciiTheme="minorHAnsi" w:hAnsiTheme="minorHAnsi" w:cstheme="minorHAnsi"/>
        </w:rPr>
        <w:t xml:space="preserve"> </w:t>
      </w:r>
      <w:r w:rsidR="00462BFB" w:rsidRPr="003046AB">
        <w:rPr>
          <w:rFonts w:asciiTheme="minorHAnsi" w:hAnsiTheme="minorHAnsi" w:cstheme="minorHAnsi"/>
        </w:rPr>
        <w:t xml:space="preserve">be influential </w:t>
      </w:r>
      <w:r w:rsidR="00C52990" w:rsidRPr="003046AB">
        <w:rPr>
          <w:rFonts w:asciiTheme="minorHAnsi" w:hAnsiTheme="minorHAnsi" w:cstheme="minorHAnsi"/>
        </w:rPr>
        <w:t xml:space="preserve">(Peters, 2024a).  </w:t>
      </w:r>
    </w:p>
    <w:p w14:paraId="095AB7EC" w14:textId="33187F81" w:rsidR="006D4E51" w:rsidRPr="003046AB" w:rsidRDefault="00174D65" w:rsidP="0003785F">
      <w:pPr>
        <w:pStyle w:val="Nornal"/>
        <w:ind w:left="720"/>
        <w:jc w:val="both"/>
        <w:rPr>
          <w:rFonts w:asciiTheme="minorHAnsi" w:hAnsiTheme="minorHAnsi" w:cstheme="minorHAnsi"/>
        </w:rPr>
      </w:pPr>
      <w:r w:rsidRPr="003046AB">
        <w:rPr>
          <w:rFonts w:asciiTheme="minorHAnsi" w:hAnsiTheme="minorHAnsi" w:cstheme="minorHAnsi"/>
        </w:rPr>
        <w:t xml:space="preserve">Dysfunctional turnover </w:t>
      </w:r>
      <w:r w:rsidR="00FE3E41" w:rsidRPr="003046AB">
        <w:rPr>
          <w:rFonts w:asciiTheme="minorHAnsi" w:hAnsiTheme="minorHAnsi" w:cstheme="minorHAnsi"/>
        </w:rPr>
        <w:t>can have both direct and indirect costs to an organisation</w:t>
      </w:r>
      <w:r w:rsidR="004A294A" w:rsidRPr="003046AB">
        <w:rPr>
          <w:rFonts w:asciiTheme="minorHAnsi" w:hAnsiTheme="minorHAnsi" w:cstheme="minorHAnsi"/>
        </w:rPr>
        <w:t xml:space="preserve"> (Taylor and Woodhams, 2022 p.50).  Direct costs can be </w:t>
      </w:r>
      <w:r w:rsidR="002D659A" w:rsidRPr="003046AB">
        <w:rPr>
          <w:rFonts w:asciiTheme="minorHAnsi" w:hAnsiTheme="minorHAnsi" w:cstheme="minorHAnsi"/>
        </w:rPr>
        <w:t xml:space="preserve">due to </w:t>
      </w:r>
      <w:r w:rsidR="008F65E1" w:rsidRPr="003046AB">
        <w:rPr>
          <w:rFonts w:asciiTheme="minorHAnsi" w:hAnsiTheme="minorHAnsi" w:cstheme="minorHAnsi"/>
        </w:rPr>
        <w:t xml:space="preserve">the cost of covering the vacant role, for </w:t>
      </w:r>
      <w:r w:rsidR="008F65E1" w:rsidRPr="003046AB">
        <w:rPr>
          <w:rFonts w:asciiTheme="minorHAnsi" w:hAnsiTheme="minorHAnsi" w:cstheme="minorHAnsi"/>
        </w:rPr>
        <w:lastRenderedPageBreak/>
        <w:t>instance paying staff overtime</w:t>
      </w:r>
      <w:r w:rsidR="00EB270E" w:rsidRPr="003046AB">
        <w:rPr>
          <w:rFonts w:asciiTheme="minorHAnsi" w:hAnsiTheme="minorHAnsi" w:cstheme="minorHAnsi"/>
        </w:rPr>
        <w:t>,</w:t>
      </w:r>
      <w:r w:rsidR="008F65E1" w:rsidRPr="003046AB">
        <w:rPr>
          <w:rFonts w:asciiTheme="minorHAnsi" w:hAnsiTheme="minorHAnsi" w:cstheme="minorHAnsi"/>
        </w:rPr>
        <w:t xml:space="preserve"> </w:t>
      </w:r>
      <w:r w:rsidR="00EB270E" w:rsidRPr="003046AB">
        <w:rPr>
          <w:rFonts w:asciiTheme="minorHAnsi" w:hAnsiTheme="minorHAnsi" w:cstheme="minorHAnsi"/>
        </w:rPr>
        <w:t>whereas</w:t>
      </w:r>
      <w:r w:rsidR="00C11993" w:rsidRPr="003046AB">
        <w:rPr>
          <w:rFonts w:asciiTheme="minorHAnsi" w:hAnsiTheme="minorHAnsi" w:cstheme="minorHAnsi"/>
        </w:rPr>
        <w:t xml:space="preserve"> indirect costs could be due to</w:t>
      </w:r>
      <w:r w:rsidR="007109D1" w:rsidRPr="003046AB">
        <w:rPr>
          <w:rFonts w:asciiTheme="minorHAnsi" w:hAnsiTheme="minorHAnsi" w:cstheme="minorHAnsi"/>
        </w:rPr>
        <w:t xml:space="preserve"> a decrease in team </w:t>
      </w:r>
      <w:r w:rsidR="00C11993" w:rsidRPr="003046AB">
        <w:rPr>
          <w:rFonts w:asciiTheme="minorHAnsi" w:hAnsiTheme="minorHAnsi" w:cstheme="minorHAnsi"/>
        </w:rPr>
        <w:t>morale</w:t>
      </w:r>
      <w:r w:rsidR="00EB270E" w:rsidRPr="003046AB">
        <w:rPr>
          <w:rFonts w:asciiTheme="minorHAnsi" w:hAnsiTheme="minorHAnsi" w:cstheme="minorHAnsi"/>
        </w:rPr>
        <w:t xml:space="preserve"> due to an </w:t>
      </w:r>
      <w:r w:rsidR="007869C4" w:rsidRPr="003046AB">
        <w:rPr>
          <w:rFonts w:asciiTheme="minorHAnsi" w:hAnsiTheme="minorHAnsi" w:cstheme="minorHAnsi"/>
        </w:rPr>
        <w:t>employee’s</w:t>
      </w:r>
      <w:r w:rsidR="00EB270E" w:rsidRPr="003046AB">
        <w:rPr>
          <w:rFonts w:asciiTheme="minorHAnsi" w:hAnsiTheme="minorHAnsi" w:cstheme="minorHAnsi"/>
        </w:rPr>
        <w:t xml:space="preserve"> departure.</w:t>
      </w:r>
      <w:r w:rsidR="0003785F" w:rsidRPr="003046AB">
        <w:rPr>
          <w:rFonts w:asciiTheme="minorHAnsi" w:hAnsiTheme="minorHAnsi" w:cstheme="minorHAnsi"/>
        </w:rPr>
        <w:t xml:space="preserve">  </w:t>
      </w:r>
      <w:r w:rsidR="006D4E51" w:rsidRPr="003046AB">
        <w:rPr>
          <w:rFonts w:asciiTheme="minorHAnsi" w:hAnsiTheme="minorHAnsi" w:cstheme="minorHAnsi"/>
        </w:rPr>
        <w:t>Low morale</w:t>
      </w:r>
      <w:r w:rsidR="00DB5618" w:rsidRPr="003046AB">
        <w:rPr>
          <w:rFonts w:asciiTheme="minorHAnsi" w:hAnsiTheme="minorHAnsi" w:cstheme="minorHAnsi"/>
        </w:rPr>
        <w:t xml:space="preserve"> and poor retention rates also </w:t>
      </w:r>
      <w:r w:rsidR="005004B0" w:rsidRPr="003046AB">
        <w:rPr>
          <w:rFonts w:asciiTheme="minorHAnsi" w:hAnsiTheme="minorHAnsi" w:cstheme="minorHAnsi"/>
        </w:rPr>
        <w:t xml:space="preserve">impact an organisations culture </w:t>
      </w:r>
      <w:r w:rsidR="00CF55CE" w:rsidRPr="003046AB">
        <w:rPr>
          <w:rFonts w:asciiTheme="minorHAnsi" w:hAnsiTheme="minorHAnsi" w:cstheme="minorHAnsi"/>
        </w:rPr>
        <w:t>destabilising</w:t>
      </w:r>
      <w:r w:rsidR="005004B0" w:rsidRPr="003046AB">
        <w:rPr>
          <w:rFonts w:asciiTheme="minorHAnsi" w:hAnsiTheme="minorHAnsi" w:cstheme="minorHAnsi"/>
        </w:rPr>
        <w:t xml:space="preserve"> th</w:t>
      </w:r>
      <w:r w:rsidR="004433EC" w:rsidRPr="003046AB">
        <w:rPr>
          <w:rFonts w:asciiTheme="minorHAnsi" w:hAnsiTheme="minorHAnsi" w:cstheme="minorHAnsi"/>
        </w:rPr>
        <w:t xml:space="preserve">e </w:t>
      </w:r>
      <w:r w:rsidR="006142E0" w:rsidRPr="003046AB">
        <w:rPr>
          <w:rFonts w:asciiTheme="minorHAnsi" w:hAnsiTheme="minorHAnsi" w:cstheme="minorHAnsi"/>
        </w:rPr>
        <w:t xml:space="preserve">workforce </w:t>
      </w:r>
      <w:r w:rsidR="00D40BF2" w:rsidRPr="003046AB">
        <w:rPr>
          <w:rFonts w:asciiTheme="minorHAnsi" w:hAnsiTheme="minorHAnsi" w:cstheme="minorHAnsi"/>
        </w:rPr>
        <w:t xml:space="preserve">with research revealing that </w:t>
      </w:r>
      <w:r w:rsidR="00334616" w:rsidRPr="003046AB">
        <w:rPr>
          <w:rFonts w:asciiTheme="minorHAnsi" w:hAnsiTheme="minorHAnsi" w:cstheme="minorHAnsi"/>
        </w:rPr>
        <w:t>22% of long-term employees</w:t>
      </w:r>
      <w:r w:rsidR="00F9060E" w:rsidRPr="003046AB">
        <w:rPr>
          <w:rFonts w:asciiTheme="minorHAnsi" w:hAnsiTheme="minorHAnsi" w:cstheme="minorHAnsi"/>
        </w:rPr>
        <w:t xml:space="preserve"> would consider</w:t>
      </w:r>
      <w:r w:rsidR="00334616" w:rsidRPr="003046AB">
        <w:rPr>
          <w:rFonts w:asciiTheme="minorHAnsi" w:hAnsiTheme="minorHAnsi" w:cstheme="minorHAnsi"/>
        </w:rPr>
        <w:t xml:space="preserve"> </w:t>
      </w:r>
      <w:r w:rsidR="00920DA8" w:rsidRPr="003046AB">
        <w:rPr>
          <w:rFonts w:asciiTheme="minorHAnsi" w:hAnsiTheme="minorHAnsi" w:cstheme="minorHAnsi"/>
        </w:rPr>
        <w:t xml:space="preserve">leaving </w:t>
      </w:r>
      <w:r w:rsidR="001811F6" w:rsidRPr="003046AB">
        <w:rPr>
          <w:rFonts w:asciiTheme="minorHAnsi" w:hAnsiTheme="minorHAnsi" w:cstheme="minorHAnsi"/>
        </w:rPr>
        <w:t>(Cholteeva</w:t>
      </w:r>
      <w:r w:rsidR="0009091D" w:rsidRPr="003046AB">
        <w:rPr>
          <w:rFonts w:asciiTheme="minorHAnsi" w:hAnsiTheme="minorHAnsi" w:cstheme="minorHAnsi"/>
        </w:rPr>
        <w:t>, 2022)</w:t>
      </w:r>
      <w:r w:rsidR="00920DA8" w:rsidRPr="003046AB">
        <w:rPr>
          <w:rFonts w:asciiTheme="minorHAnsi" w:hAnsiTheme="minorHAnsi" w:cstheme="minorHAnsi"/>
        </w:rPr>
        <w:t xml:space="preserve">.  </w:t>
      </w:r>
    </w:p>
    <w:p w14:paraId="0D2ADB5A" w14:textId="794CCE94" w:rsidR="00AA405A" w:rsidRPr="003046AB" w:rsidRDefault="0003785F" w:rsidP="00AA405A">
      <w:pPr>
        <w:pStyle w:val="Nornal"/>
        <w:ind w:left="720"/>
        <w:jc w:val="both"/>
        <w:rPr>
          <w:rFonts w:asciiTheme="minorHAnsi" w:hAnsiTheme="minorHAnsi" w:cstheme="minorHAnsi"/>
        </w:rPr>
      </w:pPr>
      <w:r w:rsidRPr="003046AB">
        <w:rPr>
          <w:rFonts w:asciiTheme="minorHAnsi" w:hAnsiTheme="minorHAnsi" w:cstheme="minorHAnsi"/>
        </w:rPr>
        <w:t xml:space="preserve">The cost of recruitment </w:t>
      </w:r>
      <w:r w:rsidR="004E7590" w:rsidRPr="003046AB">
        <w:rPr>
          <w:rFonts w:asciiTheme="minorHAnsi" w:hAnsiTheme="minorHAnsi" w:cstheme="minorHAnsi"/>
        </w:rPr>
        <w:t>including advertising, interviewing and on-</w:t>
      </w:r>
      <w:r w:rsidR="007869C4" w:rsidRPr="003046AB">
        <w:rPr>
          <w:rFonts w:asciiTheme="minorHAnsi" w:hAnsiTheme="minorHAnsi" w:cstheme="minorHAnsi"/>
        </w:rPr>
        <w:t>boarding can</w:t>
      </w:r>
      <w:r w:rsidR="00C100C9" w:rsidRPr="003046AB">
        <w:rPr>
          <w:rFonts w:asciiTheme="minorHAnsi" w:hAnsiTheme="minorHAnsi" w:cstheme="minorHAnsi"/>
        </w:rPr>
        <w:t xml:space="preserve"> be </w:t>
      </w:r>
      <w:r w:rsidR="0047783E" w:rsidRPr="003046AB">
        <w:rPr>
          <w:rFonts w:asciiTheme="minorHAnsi" w:hAnsiTheme="minorHAnsi" w:cstheme="minorHAnsi"/>
        </w:rPr>
        <w:t>considerable</w:t>
      </w:r>
      <w:r w:rsidR="00C100C9" w:rsidRPr="003046AB">
        <w:rPr>
          <w:rFonts w:asciiTheme="minorHAnsi" w:hAnsiTheme="minorHAnsi" w:cstheme="minorHAnsi"/>
        </w:rPr>
        <w:t xml:space="preserve"> as well as training new employee</w:t>
      </w:r>
      <w:r w:rsidR="00105A7E" w:rsidRPr="003046AB">
        <w:rPr>
          <w:rFonts w:asciiTheme="minorHAnsi" w:hAnsiTheme="minorHAnsi" w:cstheme="minorHAnsi"/>
        </w:rPr>
        <w:t>s</w:t>
      </w:r>
      <w:r w:rsidR="00C100C9" w:rsidRPr="003046AB">
        <w:rPr>
          <w:rFonts w:asciiTheme="minorHAnsi" w:hAnsiTheme="minorHAnsi" w:cstheme="minorHAnsi"/>
        </w:rPr>
        <w:t xml:space="preserve"> to </w:t>
      </w:r>
      <w:r w:rsidR="00105A7E" w:rsidRPr="003046AB">
        <w:rPr>
          <w:rFonts w:asciiTheme="minorHAnsi" w:hAnsiTheme="minorHAnsi" w:cstheme="minorHAnsi"/>
        </w:rPr>
        <w:t>accomplish</w:t>
      </w:r>
      <w:r w:rsidR="00C100C9" w:rsidRPr="003046AB">
        <w:rPr>
          <w:rFonts w:asciiTheme="minorHAnsi" w:hAnsiTheme="minorHAnsi" w:cstheme="minorHAnsi"/>
        </w:rPr>
        <w:t xml:space="preserve"> </w:t>
      </w:r>
      <w:r w:rsidR="009C5424" w:rsidRPr="003046AB">
        <w:rPr>
          <w:rFonts w:asciiTheme="minorHAnsi" w:hAnsiTheme="minorHAnsi" w:cstheme="minorHAnsi"/>
        </w:rPr>
        <w:t xml:space="preserve">the productivity level of </w:t>
      </w:r>
      <w:r w:rsidR="00CC759A" w:rsidRPr="003046AB">
        <w:rPr>
          <w:rFonts w:asciiTheme="minorHAnsi" w:hAnsiTheme="minorHAnsi" w:cstheme="minorHAnsi"/>
        </w:rPr>
        <w:t>previously departed employees incur</w:t>
      </w:r>
      <w:r w:rsidR="00FB6D4B" w:rsidRPr="003046AB">
        <w:rPr>
          <w:rFonts w:asciiTheme="minorHAnsi" w:hAnsiTheme="minorHAnsi" w:cstheme="minorHAnsi"/>
        </w:rPr>
        <w:t>ring</w:t>
      </w:r>
      <w:r w:rsidR="00CC759A" w:rsidRPr="003046AB">
        <w:rPr>
          <w:rFonts w:asciiTheme="minorHAnsi" w:hAnsiTheme="minorHAnsi" w:cstheme="minorHAnsi"/>
        </w:rPr>
        <w:t xml:space="preserve"> further cost implications</w:t>
      </w:r>
      <w:r w:rsidR="000E6F0F" w:rsidRPr="003046AB">
        <w:rPr>
          <w:rFonts w:asciiTheme="minorHAnsi" w:hAnsiTheme="minorHAnsi" w:cstheme="minorHAnsi"/>
        </w:rPr>
        <w:t xml:space="preserve"> (Hall, 20219).</w:t>
      </w:r>
      <w:r w:rsidR="00135249" w:rsidRPr="003046AB">
        <w:rPr>
          <w:rFonts w:asciiTheme="minorHAnsi" w:hAnsiTheme="minorHAnsi" w:cstheme="minorHAnsi"/>
        </w:rPr>
        <w:t xml:space="preserve">  </w:t>
      </w:r>
      <w:r w:rsidR="00FC3E42" w:rsidRPr="003046AB">
        <w:rPr>
          <w:rFonts w:asciiTheme="minorHAnsi" w:hAnsiTheme="minorHAnsi" w:cstheme="minorHAnsi"/>
        </w:rPr>
        <w:t>Aside from the fact of financial implications, dysfunctional turnover can also create operation</w:t>
      </w:r>
      <w:r w:rsidR="001A539F" w:rsidRPr="003046AB">
        <w:rPr>
          <w:rFonts w:asciiTheme="minorHAnsi" w:hAnsiTheme="minorHAnsi" w:cstheme="minorHAnsi"/>
        </w:rPr>
        <w:t xml:space="preserve">al </w:t>
      </w:r>
      <w:r w:rsidR="00FC3E42" w:rsidRPr="003046AB">
        <w:rPr>
          <w:rFonts w:asciiTheme="minorHAnsi" w:hAnsiTheme="minorHAnsi" w:cstheme="minorHAnsi"/>
        </w:rPr>
        <w:t xml:space="preserve">disruption </w:t>
      </w:r>
      <w:r w:rsidR="001A539F" w:rsidRPr="003046AB">
        <w:rPr>
          <w:rFonts w:asciiTheme="minorHAnsi" w:hAnsiTheme="minorHAnsi" w:cstheme="minorHAnsi"/>
        </w:rPr>
        <w:t>due to</w:t>
      </w:r>
      <w:r w:rsidR="00AC1BAB" w:rsidRPr="003046AB">
        <w:rPr>
          <w:rFonts w:asciiTheme="minorHAnsi" w:hAnsiTheme="minorHAnsi" w:cstheme="minorHAnsi"/>
        </w:rPr>
        <w:t xml:space="preserve"> gaps in the workforce </w:t>
      </w:r>
      <w:r w:rsidR="008C73E0" w:rsidRPr="003046AB">
        <w:rPr>
          <w:rFonts w:asciiTheme="minorHAnsi" w:hAnsiTheme="minorHAnsi" w:cstheme="minorHAnsi"/>
        </w:rPr>
        <w:t xml:space="preserve">creating hard to fill vacancies due to the level of </w:t>
      </w:r>
      <w:r w:rsidR="00AF5E15" w:rsidRPr="003046AB">
        <w:rPr>
          <w:rFonts w:asciiTheme="minorHAnsi" w:hAnsiTheme="minorHAnsi" w:cstheme="minorHAnsi"/>
        </w:rPr>
        <w:t>skill a high-performing employee acquires</w:t>
      </w:r>
      <w:r w:rsidR="00410EEF" w:rsidRPr="003046AB">
        <w:rPr>
          <w:rFonts w:asciiTheme="minorHAnsi" w:hAnsiTheme="minorHAnsi" w:cstheme="minorHAnsi"/>
        </w:rPr>
        <w:t xml:space="preserve"> resulting in </w:t>
      </w:r>
      <w:r w:rsidR="00ED474A" w:rsidRPr="003046AB">
        <w:rPr>
          <w:rFonts w:asciiTheme="minorHAnsi" w:hAnsiTheme="minorHAnsi" w:cstheme="minorHAnsi"/>
        </w:rPr>
        <w:t>overall reduced productivity levels</w:t>
      </w:r>
      <w:r w:rsidR="00180770" w:rsidRPr="003046AB">
        <w:rPr>
          <w:rFonts w:asciiTheme="minorHAnsi" w:hAnsiTheme="minorHAnsi" w:cstheme="minorHAnsi"/>
        </w:rPr>
        <w:t xml:space="preserve"> (Hall, 2019).  </w:t>
      </w:r>
      <w:r w:rsidR="00F751C2" w:rsidRPr="003046AB">
        <w:rPr>
          <w:rFonts w:asciiTheme="minorHAnsi" w:hAnsiTheme="minorHAnsi" w:cstheme="minorHAnsi"/>
        </w:rPr>
        <w:t xml:space="preserve"> </w:t>
      </w:r>
    </w:p>
    <w:p w14:paraId="759D3D15" w14:textId="61BF9B5C" w:rsidR="00AA405A" w:rsidRDefault="00AA405A" w:rsidP="00AA405A">
      <w:pPr>
        <w:pStyle w:val="Nornal"/>
        <w:ind w:left="720"/>
        <w:jc w:val="both"/>
        <w:rPr>
          <w:rFonts w:asciiTheme="minorHAnsi" w:hAnsiTheme="minorHAnsi" w:cstheme="minorHAnsi"/>
          <w:b/>
          <w:bCs/>
        </w:rPr>
      </w:pPr>
      <w:r w:rsidRPr="003046AB">
        <w:rPr>
          <w:rFonts w:asciiTheme="minorHAnsi" w:hAnsiTheme="minorHAnsi" w:cstheme="minorHAnsi"/>
        </w:rPr>
        <w:t xml:space="preserve">In conclusion, </w:t>
      </w:r>
      <w:r w:rsidR="00F15D2F" w:rsidRPr="003046AB">
        <w:rPr>
          <w:rFonts w:asciiTheme="minorHAnsi" w:hAnsiTheme="minorHAnsi" w:cstheme="minorHAnsi"/>
        </w:rPr>
        <w:t>organisation</w:t>
      </w:r>
      <w:r w:rsidR="009D3F28" w:rsidRPr="003046AB">
        <w:rPr>
          <w:rFonts w:asciiTheme="minorHAnsi" w:hAnsiTheme="minorHAnsi" w:cstheme="minorHAnsi"/>
        </w:rPr>
        <w:t>s</w:t>
      </w:r>
      <w:r w:rsidR="00F15D2F" w:rsidRPr="003046AB">
        <w:rPr>
          <w:rFonts w:asciiTheme="minorHAnsi" w:hAnsiTheme="minorHAnsi" w:cstheme="minorHAnsi"/>
        </w:rPr>
        <w:t xml:space="preserve"> that manage dysfunctional turnover proactively</w:t>
      </w:r>
      <w:r w:rsidR="00B4589B" w:rsidRPr="003046AB">
        <w:rPr>
          <w:rFonts w:asciiTheme="minorHAnsi" w:hAnsiTheme="minorHAnsi" w:cstheme="minorHAnsi"/>
        </w:rPr>
        <w:t xml:space="preserve"> can attain</w:t>
      </w:r>
      <w:r w:rsidR="003D7008" w:rsidRPr="003046AB">
        <w:rPr>
          <w:rFonts w:asciiTheme="minorHAnsi" w:hAnsiTheme="minorHAnsi" w:cstheme="minorHAnsi"/>
        </w:rPr>
        <w:t xml:space="preserve"> stability, productivity and success in reaching strategic </w:t>
      </w:r>
      <w:r w:rsidR="00135249" w:rsidRPr="003046AB">
        <w:rPr>
          <w:rFonts w:asciiTheme="minorHAnsi" w:hAnsiTheme="minorHAnsi" w:cstheme="minorHAnsi"/>
        </w:rPr>
        <w:t>objectives</w:t>
      </w:r>
      <w:r w:rsidR="00DA5AA6" w:rsidRPr="003046AB">
        <w:rPr>
          <w:rFonts w:asciiTheme="minorHAnsi" w:hAnsiTheme="minorHAnsi" w:cstheme="minorHAnsi"/>
        </w:rPr>
        <w:t xml:space="preserve"> </w:t>
      </w:r>
      <w:r w:rsidR="004214C6" w:rsidRPr="003046AB">
        <w:rPr>
          <w:rFonts w:asciiTheme="minorHAnsi" w:hAnsiTheme="minorHAnsi" w:cstheme="minorHAnsi"/>
        </w:rPr>
        <w:t xml:space="preserve">while also </w:t>
      </w:r>
      <w:r w:rsidR="00C54B6E" w:rsidRPr="003046AB">
        <w:rPr>
          <w:rFonts w:asciiTheme="minorHAnsi" w:hAnsiTheme="minorHAnsi" w:cstheme="minorHAnsi"/>
        </w:rPr>
        <w:t xml:space="preserve">remaining in prime position in the labour market </w:t>
      </w:r>
      <w:r w:rsidR="00D4131D" w:rsidRPr="003046AB">
        <w:rPr>
          <w:rFonts w:asciiTheme="minorHAnsi" w:hAnsiTheme="minorHAnsi" w:cstheme="minorHAnsi"/>
        </w:rPr>
        <w:t>(Peters, 2024a)</w:t>
      </w:r>
      <w:r w:rsidR="00135249" w:rsidRPr="003046AB">
        <w:rPr>
          <w:rFonts w:asciiTheme="minorHAnsi" w:hAnsiTheme="minorHAnsi" w:cstheme="minorHAnsi"/>
        </w:rPr>
        <w:t>.</w:t>
      </w:r>
      <w:r w:rsidR="00B4589B" w:rsidRPr="003046AB">
        <w:rPr>
          <w:rFonts w:asciiTheme="minorHAnsi" w:hAnsiTheme="minorHAnsi" w:cstheme="minorHAnsi"/>
        </w:rPr>
        <w:t xml:space="preserve"> </w:t>
      </w:r>
    </w:p>
    <w:p w14:paraId="1FA8309B" w14:textId="77777777" w:rsidR="00C544A1" w:rsidRPr="003046AB" w:rsidRDefault="00C544A1" w:rsidP="00AA405A">
      <w:pPr>
        <w:pStyle w:val="Nornal"/>
        <w:ind w:left="720"/>
        <w:jc w:val="both"/>
        <w:rPr>
          <w:rFonts w:asciiTheme="minorHAnsi" w:hAnsiTheme="minorHAnsi" w:cstheme="minorHAnsi"/>
          <w:b/>
          <w:bCs/>
        </w:rPr>
      </w:pPr>
    </w:p>
    <w:p w14:paraId="34ABEF8A" w14:textId="77777777" w:rsidR="00BE63E0" w:rsidRPr="003046AB" w:rsidRDefault="002F6B2D" w:rsidP="002F6B2D">
      <w:pPr>
        <w:pStyle w:val="Nornal"/>
        <w:numPr>
          <w:ilvl w:val="0"/>
          <w:numId w:val="1"/>
        </w:numPr>
        <w:jc w:val="both"/>
        <w:rPr>
          <w:rFonts w:asciiTheme="minorHAnsi" w:hAnsiTheme="minorHAnsi" w:cstheme="minorHAnsi"/>
          <w:b/>
          <w:bCs/>
        </w:rPr>
      </w:pPr>
      <w:r w:rsidRPr="003046AB">
        <w:rPr>
          <w:rFonts w:asciiTheme="minorHAnsi" w:hAnsiTheme="minorHAnsi" w:cstheme="minorHAnsi"/>
          <w:b/>
          <w:bCs/>
        </w:rPr>
        <w:t>Could you assess suitable types of contractual arrangements dependent on specific workforce need. (AC 4.1)</w:t>
      </w:r>
      <w:r w:rsidR="00E5265B" w:rsidRPr="003046AB">
        <w:rPr>
          <w:rFonts w:asciiTheme="minorHAnsi" w:hAnsiTheme="minorHAnsi" w:cstheme="minorHAnsi"/>
          <w:b/>
          <w:bCs/>
        </w:rPr>
        <w:t xml:space="preserve"> </w:t>
      </w:r>
    </w:p>
    <w:p w14:paraId="5891D41F" w14:textId="0659E88F" w:rsidR="00E666DA" w:rsidRPr="0026209B" w:rsidRDefault="0026209B" w:rsidP="0026209B">
      <w:pPr>
        <w:pStyle w:val="Nornal"/>
        <w:ind w:left="720"/>
        <w:jc w:val="both"/>
        <w:rPr>
          <w:rFonts w:asciiTheme="minorHAnsi" w:hAnsiTheme="minorHAnsi" w:cstheme="minorHAnsi"/>
        </w:rPr>
      </w:pPr>
      <w:r w:rsidRPr="0026209B">
        <w:rPr>
          <w:rFonts w:asciiTheme="minorHAnsi" w:hAnsiTheme="minorHAnsi" w:cstheme="minorHAnsi"/>
        </w:rPr>
        <w:t xml:space="preserve">There are several types of contractual arrangements which can be applied such as, permanent, fixed term, full-time and part-time, agency, contractors and zero-hour contracts (GOV.UK, 2024).  </w:t>
      </w:r>
      <w:r>
        <w:rPr>
          <w:rFonts w:asciiTheme="minorHAnsi" w:hAnsiTheme="minorHAnsi" w:cstheme="minorHAnsi"/>
        </w:rPr>
        <w:t>D</w:t>
      </w:r>
      <w:r w:rsidR="00E666DA" w:rsidRPr="0026209B">
        <w:rPr>
          <w:rFonts w:asciiTheme="minorHAnsi" w:hAnsiTheme="minorHAnsi" w:cstheme="minorHAnsi"/>
        </w:rPr>
        <w:t xml:space="preserve">etermining the type of contract that will be issued is influenced by the workforce requirements alongside financial limits while also being legally compliant (Phillips, 2022).  </w:t>
      </w:r>
    </w:p>
    <w:p w14:paraId="68E1EC6F" w14:textId="7E10B8B6" w:rsidR="00C10A36" w:rsidRDefault="00A0338F" w:rsidP="006545B2">
      <w:pPr>
        <w:pStyle w:val="Nornal"/>
        <w:ind w:left="720"/>
        <w:jc w:val="both"/>
        <w:rPr>
          <w:rFonts w:asciiTheme="minorHAnsi" w:hAnsiTheme="minorHAnsi" w:cstheme="minorHAnsi"/>
        </w:rPr>
      </w:pPr>
      <w:r>
        <w:rPr>
          <w:rFonts w:asciiTheme="minorHAnsi" w:hAnsiTheme="minorHAnsi" w:cstheme="minorHAnsi"/>
        </w:rPr>
        <w:t>According to Nikoloska, (2023) p</w:t>
      </w:r>
      <w:r w:rsidR="003D424B">
        <w:rPr>
          <w:rFonts w:asciiTheme="minorHAnsi" w:hAnsiTheme="minorHAnsi" w:cstheme="minorHAnsi"/>
        </w:rPr>
        <w:t>ermanent</w:t>
      </w:r>
      <w:r w:rsidR="009F766C">
        <w:rPr>
          <w:rFonts w:asciiTheme="minorHAnsi" w:hAnsiTheme="minorHAnsi" w:cstheme="minorHAnsi"/>
        </w:rPr>
        <w:t xml:space="preserve"> full-time</w:t>
      </w:r>
      <w:r w:rsidR="003D424B">
        <w:rPr>
          <w:rFonts w:asciiTheme="minorHAnsi" w:hAnsiTheme="minorHAnsi" w:cstheme="minorHAnsi"/>
        </w:rPr>
        <w:t xml:space="preserve"> </w:t>
      </w:r>
      <w:r w:rsidR="00C10A36">
        <w:rPr>
          <w:rFonts w:asciiTheme="minorHAnsi" w:hAnsiTheme="minorHAnsi" w:cstheme="minorHAnsi"/>
        </w:rPr>
        <w:t xml:space="preserve">employment </w:t>
      </w:r>
      <w:r w:rsidR="001364C3">
        <w:rPr>
          <w:rFonts w:asciiTheme="minorHAnsi" w:hAnsiTheme="minorHAnsi" w:cstheme="minorHAnsi"/>
        </w:rPr>
        <w:t xml:space="preserve">contracts tend to be the most favourable </w:t>
      </w:r>
      <w:r w:rsidR="00EF6E2B">
        <w:rPr>
          <w:rFonts w:asciiTheme="minorHAnsi" w:hAnsiTheme="minorHAnsi" w:cstheme="minorHAnsi"/>
        </w:rPr>
        <w:t xml:space="preserve">as they </w:t>
      </w:r>
      <w:r w:rsidR="00A34F2F">
        <w:rPr>
          <w:rFonts w:asciiTheme="minorHAnsi" w:hAnsiTheme="minorHAnsi" w:cstheme="minorHAnsi"/>
        </w:rPr>
        <w:t xml:space="preserve">guarantee </w:t>
      </w:r>
      <w:r w:rsidR="0011674F">
        <w:rPr>
          <w:rFonts w:asciiTheme="minorHAnsi" w:hAnsiTheme="minorHAnsi" w:cstheme="minorHAnsi"/>
        </w:rPr>
        <w:t xml:space="preserve">a consistent </w:t>
      </w:r>
      <w:r w:rsidR="00D65C7F">
        <w:rPr>
          <w:rFonts w:asciiTheme="minorHAnsi" w:hAnsiTheme="minorHAnsi" w:cstheme="minorHAnsi"/>
        </w:rPr>
        <w:t>delivery in service</w:t>
      </w:r>
      <w:r w:rsidR="00B83203" w:rsidRPr="00B83203">
        <w:rPr>
          <w:rFonts w:asciiTheme="minorHAnsi" w:hAnsiTheme="minorHAnsi" w:cstheme="minorHAnsi"/>
        </w:rPr>
        <w:t xml:space="preserve"> </w:t>
      </w:r>
      <w:r w:rsidR="00B83203">
        <w:rPr>
          <w:rFonts w:asciiTheme="minorHAnsi" w:hAnsiTheme="minorHAnsi" w:cstheme="minorHAnsi"/>
        </w:rPr>
        <w:t>as the contract is valid until either party, employer or employee, choose to terminate it and this usually comes with notice provisions.  It also provides</w:t>
      </w:r>
      <w:r w:rsidR="00FF0D22">
        <w:rPr>
          <w:rFonts w:asciiTheme="minorHAnsi" w:hAnsiTheme="minorHAnsi" w:cstheme="minorHAnsi"/>
        </w:rPr>
        <w:t xml:space="preserve"> employees with benefits such as job security, annual leave entitlement and organisation</w:t>
      </w:r>
      <w:r w:rsidR="003D424B">
        <w:rPr>
          <w:rFonts w:asciiTheme="minorHAnsi" w:hAnsiTheme="minorHAnsi" w:cstheme="minorHAnsi"/>
        </w:rPr>
        <w:t>al</w:t>
      </w:r>
      <w:r w:rsidR="00FF0D22">
        <w:rPr>
          <w:rFonts w:asciiTheme="minorHAnsi" w:hAnsiTheme="minorHAnsi" w:cstheme="minorHAnsi"/>
        </w:rPr>
        <w:t xml:space="preserve"> reward packages (Nikoloska, 2023).</w:t>
      </w:r>
      <w:r w:rsidR="001C1FA8">
        <w:rPr>
          <w:rFonts w:asciiTheme="minorHAnsi" w:hAnsiTheme="minorHAnsi" w:cstheme="minorHAnsi"/>
        </w:rPr>
        <w:t xml:space="preserve">  </w:t>
      </w:r>
    </w:p>
    <w:p w14:paraId="297B03D9" w14:textId="7B34A3AA" w:rsidR="00B83203" w:rsidRPr="003046AB" w:rsidRDefault="00B83203" w:rsidP="00B83203">
      <w:pPr>
        <w:pStyle w:val="Nornal"/>
        <w:ind w:left="720"/>
        <w:jc w:val="both"/>
        <w:rPr>
          <w:rFonts w:asciiTheme="minorHAnsi" w:hAnsiTheme="minorHAnsi" w:cstheme="minorHAnsi"/>
        </w:rPr>
      </w:pPr>
      <w:r>
        <w:rPr>
          <w:rFonts w:asciiTheme="minorHAnsi" w:hAnsiTheme="minorHAnsi" w:cstheme="minorHAnsi"/>
        </w:rPr>
        <w:t>In contrast</w:t>
      </w:r>
      <w:r w:rsidR="00A0338F">
        <w:rPr>
          <w:rFonts w:asciiTheme="minorHAnsi" w:hAnsiTheme="minorHAnsi" w:cstheme="minorHAnsi"/>
        </w:rPr>
        <w:t>,</w:t>
      </w:r>
      <w:r>
        <w:rPr>
          <w:rFonts w:asciiTheme="minorHAnsi" w:hAnsiTheme="minorHAnsi" w:cstheme="minorHAnsi"/>
        </w:rPr>
        <w:t xml:space="preserve"> f</w:t>
      </w:r>
      <w:r w:rsidR="00CD6723">
        <w:rPr>
          <w:rFonts w:asciiTheme="minorHAnsi" w:hAnsiTheme="minorHAnsi" w:cstheme="minorHAnsi"/>
        </w:rPr>
        <w:t xml:space="preserve">ixed-term contracts </w:t>
      </w:r>
      <w:r>
        <w:rPr>
          <w:rFonts w:asciiTheme="minorHAnsi" w:hAnsiTheme="minorHAnsi" w:cstheme="minorHAnsi"/>
        </w:rPr>
        <w:t xml:space="preserve">have a specific end-date and </w:t>
      </w:r>
      <w:r w:rsidR="0031055F">
        <w:rPr>
          <w:rFonts w:asciiTheme="minorHAnsi" w:hAnsiTheme="minorHAnsi" w:cstheme="minorHAnsi"/>
        </w:rPr>
        <w:t>are favourable</w:t>
      </w:r>
      <w:r>
        <w:rPr>
          <w:rFonts w:asciiTheme="minorHAnsi" w:hAnsiTheme="minorHAnsi" w:cstheme="minorHAnsi"/>
        </w:rPr>
        <w:t xml:space="preserve"> to cover gaps in the workforce due to maternity leave</w:t>
      </w:r>
      <w:r w:rsidR="00BC7679">
        <w:rPr>
          <w:rFonts w:asciiTheme="minorHAnsi" w:hAnsiTheme="minorHAnsi" w:cstheme="minorHAnsi"/>
        </w:rPr>
        <w:t xml:space="preserve">, </w:t>
      </w:r>
      <w:r>
        <w:rPr>
          <w:rFonts w:asciiTheme="minorHAnsi" w:hAnsiTheme="minorHAnsi" w:cstheme="minorHAnsi"/>
        </w:rPr>
        <w:t>long-term absence</w:t>
      </w:r>
      <w:r w:rsidR="00A0338F">
        <w:rPr>
          <w:rFonts w:asciiTheme="minorHAnsi" w:hAnsiTheme="minorHAnsi" w:cstheme="minorHAnsi"/>
        </w:rPr>
        <w:t>s</w:t>
      </w:r>
      <w:r>
        <w:rPr>
          <w:rFonts w:asciiTheme="minorHAnsi" w:hAnsiTheme="minorHAnsi" w:cstheme="minorHAnsi"/>
        </w:rPr>
        <w:t xml:space="preserve"> or for </w:t>
      </w:r>
      <w:r w:rsidR="00A0338F">
        <w:rPr>
          <w:rFonts w:asciiTheme="minorHAnsi" w:hAnsiTheme="minorHAnsi" w:cstheme="minorHAnsi"/>
        </w:rPr>
        <w:t>when rolling out a new project (Silkin, 2023).</w:t>
      </w:r>
      <w:r w:rsidR="0031055F">
        <w:rPr>
          <w:rFonts w:asciiTheme="minorHAnsi" w:hAnsiTheme="minorHAnsi" w:cstheme="minorHAnsi"/>
        </w:rPr>
        <w:t xml:space="preserve">  </w:t>
      </w:r>
      <w:r w:rsidR="00906C7E">
        <w:rPr>
          <w:rFonts w:asciiTheme="minorHAnsi" w:hAnsiTheme="minorHAnsi" w:cstheme="minorHAnsi"/>
        </w:rPr>
        <w:t>Employers can choose to extend a fixed-term contract at the end</w:t>
      </w:r>
      <w:r w:rsidR="0026209B">
        <w:rPr>
          <w:rFonts w:asciiTheme="minorHAnsi" w:hAnsiTheme="minorHAnsi" w:cstheme="minorHAnsi"/>
        </w:rPr>
        <w:t xml:space="preserve"> of the term</w:t>
      </w:r>
      <w:r w:rsidR="00906C7E">
        <w:rPr>
          <w:rFonts w:asciiTheme="minorHAnsi" w:hAnsiTheme="minorHAnsi" w:cstheme="minorHAnsi"/>
        </w:rPr>
        <w:t xml:space="preserve"> if business needs require it</w:t>
      </w:r>
      <w:r w:rsidR="0026209B">
        <w:rPr>
          <w:rFonts w:asciiTheme="minorHAnsi" w:hAnsiTheme="minorHAnsi" w:cstheme="minorHAnsi"/>
        </w:rPr>
        <w:t>. H</w:t>
      </w:r>
      <w:r w:rsidR="00906C7E">
        <w:rPr>
          <w:rFonts w:asciiTheme="minorHAnsi" w:hAnsiTheme="minorHAnsi" w:cstheme="minorHAnsi"/>
        </w:rPr>
        <w:t>owever, i</w:t>
      </w:r>
      <w:r w:rsidR="0031055F">
        <w:rPr>
          <w:rFonts w:asciiTheme="minorHAnsi" w:hAnsiTheme="minorHAnsi" w:cstheme="minorHAnsi"/>
        </w:rPr>
        <w:t xml:space="preserve">t is worth noting that employees who have been consistently </w:t>
      </w:r>
      <w:r w:rsidR="00906C7E">
        <w:rPr>
          <w:rFonts w:asciiTheme="minorHAnsi" w:hAnsiTheme="minorHAnsi" w:cstheme="minorHAnsi"/>
        </w:rPr>
        <w:t>engaged for</w:t>
      </w:r>
      <w:r w:rsidR="0031055F">
        <w:rPr>
          <w:rFonts w:asciiTheme="minorHAnsi" w:hAnsiTheme="minorHAnsi" w:cstheme="minorHAnsi"/>
        </w:rPr>
        <w:t xml:space="preserve"> 4 years or more </w:t>
      </w:r>
      <w:r w:rsidR="00906C7E">
        <w:rPr>
          <w:rFonts w:asciiTheme="minorHAnsi" w:hAnsiTheme="minorHAnsi" w:cstheme="minorHAnsi"/>
        </w:rPr>
        <w:t xml:space="preserve">on consecutive fixed-term contracts </w:t>
      </w:r>
      <w:r w:rsidR="0031055F">
        <w:rPr>
          <w:rFonts w:asciiTheme="minorHAnsi" w:hAnsiTheme="minorHAnsi" w:cstheme="minorHAnsi"/>
        </w:rPr>
        <w:t xml:space="preserve">have the automatic right to be treated as a permanent employee (Silkin, 2023).  </w:t>
      </w:r>
    </w:p>
    <w:p w14:paraId="4C3813BA" w14:textId="11A44E02" w:rsidR="006545B2" w:rsidRDefault="00F0777B" w:rsidP="006545B2">
      <w:pPr>
        <w:pStyle w:val="Nornal"/>
        <w:ind w:left="720"/>
        <w:jc w:val="both"/>
        <w:rPr>
          <w:rFonts w:asciiTheme="minorHAnsi" w:hAnsiTheme="minorHAnsi" w:cstheme="minorHAnsi"/>
        </w:rPr>
      </w:pPr>
      <w:r w:rsidRPr="003046AB">
        <w:rPr>
          <w:rFonts w:asciiTheme="minorHAnsi" w:hAnsiTheme="minorHAnsi" w:cstheme="minorHAnsi"/>
        </w:rPr>
        <w:t>Agency worker</w:t>
      </w:r>
      <w:r w:rsidR="00CD6723">
        <w:rPr>
          <w:rFonts w:asciiTheme="minorHAnsi" w:hAnsiTheme="minorHAnsi" w:cstheme="minorHAnsi"/>
        </w:rPr>
        <w:t>s</w:t>
      </w:r>
      <w:r w:rsidR="007B0228" w:rsidRPr="003046AB">
        <w:rPr>
          <w:rFonts w:asciiTheme="minorHAnsi" w:hAnsiTheme="minorHAnsi" w:cstheme="minorHAnsi"/>
        </w:rPr>
        <w:t xml:space="preserve"> are appropriate when there are gaps within an organisation that need to be filled </w:t>
      </w:r>
      <w:r w:rsidR="0095359A">
        <w:rPr>
          <w:rFonts w:asciiTheme="minorHAnsi" w:hAnsiTheme="minorHAnsi" w:cstheme="minorHAnsi"/>
        </w:rPr>
        <w:t xml:space="preserve">at </w:t>
      </w:r>
      <w:r w:rsidR="007B0228" w:rsidRPr="003046AB">
        <w:rPr>
          <w:rFonts w:asciiTheme="minorHAnsi" w:hAnsiTheme="minorHAnsi" w:cstheme="minorHAnsi"/>
        </w:rPr>
        <w:t xml:space="preserve">short notice but with someone with the </w:t>
      </w:r>
      <w:r w:rsidR="00FA4E14" w:rsidRPr="003046AB">
        <w:rPr>
          <w:rFonts w:asciiTheme="minorHAnsi" w:hAnsiTheme="minorHAnsi" w:cstheme="minorHAnsi"/>
        </w:rPr>
        <w:t>suitable</w:t>
      </w:r>
      <w:r w:rsidR="007B0228" w:rsidRPr="003046AB">
        <w:rPr>
          <w:rFonts w:asciiTheme="minorHAnsi" w:hAnsiTheme="minorHAnsi" w:cstheme="minorHAnsi"/>
        </w:rPr>
        <w:t xml:space="preserve"> skills and attributes to be able to fulfil the role competently</w:t>
      </w:r>
      <w:r w:rsidR="00AF4A69" w:rsidRPr="003046AB">
        <w:rPr>
          <w:rFonts w:asciiTheme="minorHAnsi" w:hAnsiTheme="minorHAnsi" w:cstheme="minorHAnsi"/>
        </w:rPr>
        <w:t xml:space="preserve"> (Silkin, 2022).  </w:t>
      </w:r>
      <w:r w:rsidR="00457047" w:rsidRPr="003046AB">
        <w:rPr>
          <w:rFonts w:asciiTheme="minorHAnsi" w:hAnsiTheme="minorHAnsi" w:cstheme="minorHAnsi"/>
        </w:rPr>
        <w:t xml:space="preserve">However, they also come with drawbacks such as </w:t>
      </w:r>
      <w:r w:rsidR="0026209B">
        <w:rPr>
          <w:rFonts w:asciiTheme="minorHAnsi" w:hAnsiTheme="minorHAnsi" w:cstheme="minorHAnsi"/>
        </w:rPr>
        <w:t xml:space="preserve">failure to abide by organisational policies due to the lack of contractual obligation </w:t>
      </w:r>
      <w:r w:rsidR="003A5A53" w:rsidRPr="003046AB">
        <w:rPr>
          <w:rFonts w:asciiTheme="minorHAnsi" w:hAnsiTheme="minorHAnsi" w:cstheme="minorHAnsi"/>
        </w:rPr>
        <w:t>(Silkin, 2022).</w:t>
      </w:r>
    </w:p>
    <w:p w14:paraId="17EB6F5D" w14:textId="444C7113" w:rsidR="00B13BB2" w:rsidRPr="0026209B" w:rsidRDefault="00906C7E" w:rsidP="006545B2">
      <w:pPr>
        <w:pStyle w:val="Nornal"/>
        <w:ind w:left="720"/>
        <w:jc w:val="both"/>
        <w:rPr>
          <w:rFonts w:asciiTheme="minorHAnsi" w:hAnsiTheme="minorHAnsi" w:cstheme="minorHAnsi"/>
          <w:b/>
          <w:bCs/>
        </w:rPr>
      </w:pPr>
      <w:r>
        <w:rPr>
          <w:rFonts w:asciiTheme="minorHAnsi" w:hAnsiTheme="minorHAnsi" w:cstheme="minorHAnsi"/>
        </w:rPr>
        <w:t>In conclusion, o</w:t>
      </w:r>
      <w:r w:rsidR="00012ACD">
        <w:rPr>
          <w:rFonts w:asciiTheme="minorHAnsi" w:hAnsiTheme="minorHAnsi" w:cstheme="minorHAnsi"/>
        </w:rPr>
        <w:t xml:space="preserve">rganisations can optimise </w:t>
      </w:r>
      <w:r w:rsidR="00C52CC4">
        <w:rPr>
          <w:rFonts w:asciiTheme="minorHAnsi" w:hAnsiTheme="minorHAnsi" w:cstheme="minorHAnsi"/>
        </w:rPr>
        <w:t xml:space="preserve">their workforce, </w:t>
      </w:r>
      <w:r w:rsidR="00E648EB">
        <w:rPr>
          <w:rFonts w:asciiTheme="minorHAnsi" w:hAnsiTheme="minorHAnsi" w:cstheme="minorHAnsi"/>
        </w:rPr>
        <w:t xml:space="preserve">manage </w:t>
      </w:r>
      <w:r w:rsidR="00D66134">
        <w:rPr>
          <w:rFonts w:asciiTheme="minorHAnsi" w:hAnsiTheme="minorHAnsi" w:cstheme="minorHAnsi"/>
        </w:rPr>
        <w:t>budgets effectively</w:t>
      </w:r>
      <w:r w:rsidR="00BC0090">
        <w:rPr>
          <w:rFonts w:asciiTheme="minorHAnsi" w:hAnsiTheme="minorHAnsi" w:cstheme="minorHAnsi"/>
        </w:rPr>
        <w:t xml:space="preserve"> and maintain operational efficiency by aligning </w:t>
      </w:r>
      <w:r w:rsidR="006A22EC">
        <w:rPr>
          <w:rFonts w:asciiTheme="minorHAnsi" w:hAnsiTheme="minorHAnsi" w:cstheme="minorHAnsi"/>
        </w:rPr>
        <w:t xml:space="preserve">contractual arrangements with unique workforce demands </w:t>
      </w:r>
      <w:r w:rsidR="00614EB8">
        <w:rPr>
          <w:rFonts w:asciiTheme="minorHAnsi" w:hAnsiTheme="minorHAnsi" w:cstheme="minorHAnsi"/>
        </w:rPr>
        <w:t xml:space="preserve">(Ayling and Suff, 2023).  </w:t>
      </w:r>
    </w:p>
    <w:p w14:paraId="554891B7" w14:textId="77777777" w:rsidR="005B79F6" w:rsidRPr="003046AB" w:rsidRDefault="005B79F6" w:rsidP="005B79F6">
      <w:pPr>
        <w:pStyle w:val="Nornal"/>
        <w:jc w:val="both"/>
        <w:rPr>
          <w:rFonts w:asciiTheme="minorHAnsi" w:hAnsiTheme="minorHAnsi" w:cstheme="minorHAnsi"/>
          <w:b/>
          <w:bCs/>
        </w:rPr>
      </w:pPr>
    </w:p>
    <w:p w14:paraId="0D93BBB6" w14:textId="77777777" w:rsidR="002F6B2D" w:rsidRDefault="002F6B2D" w:rsidP="002F6B2D">
      <w:pPr>
        <w:pStyle w:val="Nornal"/>
        <w:numPr>
          <w:ilvl w:val="0"/>
          <w:numId w:val="1"/>
        </w:numPr>
        <w:jc w:val="both"/>
        <w:rPr>
          <w:rFonts w:asciiTheme="minorHAnsi" w:hAnsiTheme="minorHAnsi" w:cstheme="minorHAnsi"/>
          <w:b/>
          <w:bCs/>
        </w:rPr>
      </w:pPr>
      <w:r w:rsidRPr="003046AB">
        <w:rPr>
          <w:rFonts w:asciiTheme="minorHAnsi" w:hAnsiTheme="minorHAnsi" w:cstheme="minorHAnsi"/>
          <w:b/>
          <w:bCs/>
        </w:rPr>
        <w:lastRenderedPageBreak/>
        <w:t>I have heard there are different types of terms in contracts – surely a term is a term. Can you differentiate between express terms and implied terms? (AC 4.2)</w:t>
      </w:r>
    </w:p>
    <w:p w14:paraId="67E81608" w14:textId="3F7CE51B" w:rsidR="00A63E0C" w:rsidRDefault="005A7ADA" w:rsidP="00EC256A">
      <w:pPr>
        <w:pStyle w:val="Nornal"/>
        <w:ind w:left="720"/>
        <w:jc w:val="both"/>
        <w:rPr>
          <w:rFonts w:asciiTheme="minorHAnsi" w:hAnsiTheme="minorHAnsi" w:cstheme="minorHAnsi"/>
        </w:rPr>
      </w:pPr>
      <w:r>
        <w:rPr>
          <w:rFonts w:asciiTheme="minorHAnsi" w:hAnsiTheme="minorHAnsi" w:cstheme="minorHAnsi"/>
        </w:rPr>
        <w:t xml:space="preserve">An ‘express term’ </w:t>
      </w:r>
      <w:r w:rsidR="00B16548">
        <w:rPr>
          <w:rFonts w:asciiTheme="minorHAnsi" w:hAnsiTheme="minorHAnsi" w:cstheme="minorHAnsi"/>
        </w:rPr>
        <w:t>in a contract refers to provisions and conditions that are explicitly specified</w:t>
      </w:r>
      <w:r w:rsidR="00DF514A">
        <w:rPr>
          <w:rFonts w:asciiTheme="minorHAnsi" w:hAnsiTheme="minorHAnsi" w:cstheme="minorHAnsi"/>
        </w:rPr>
        <w:t xml:space="preserve"> and agreed by both concerning parties</w:t>
      </w:r>
      <w:r w:rsidR="00BE4ABB">
        <w:rPr>
          <w:rFonts w:asciiTheme="minorHAnsi" w:hAnsiTheme="minorHAnsi" w:cstheme="minorHAnsi"/>
        </w:rPr>
        <w:t xml:space="preserve">, i.e. the </w:t>
      </w:r>
      <w:r w:rsidR="00C146E5">
        <w:rPr>
          <w:rFonts w:asciiTheme="minorHAnsi" w:hAnsiTheme="minorHAnsi" w:cstheme="minorHAnsi"/>
        </w:rPr>
        <w:t>employer and employee (</w:t>
      </w:r>
      <w:r w:rsidR="00DF34F0">
        <w:rPr>
          <w:rFonts w:asciiTheme="minorHAnsi" w:hAnsiTheme="minorHAnsi" w:cstheme="minorHAnsi"/>
        </w:rPr>
        <w:t>Daniels, 2022 p.67).</w:t>
      </w:r>
      <w:r w:rsidR="00ED1F3B">
        <w:rPr>
          <w:rFonts w:asciiTheme="minorHAnsi" w:hAnsiTheme="minorHAnsi" w:cstheme="minorHAnsi"/>
        </w:rPr>
        <w:t xml:space="preserve">  These terms are well established either in writ</w:t>
      </w:r>
      <w:r w:rsidR="00A927A6">
        <w:rPr>
          <w:rFonts w:asciiTheme="minorHAnsi" w:hAnsiTheme="minorHAnsi" w:cstheme="minorHAnsi"/>
        </w:rPr>
        <w:t xml:space="preserve">ten format </w:t>
      </w:r>
      <w:r w:rsidR="00ED1F3B">
        <w:rPr>
          <w:rFonts w:asciiTheme="minorHAnsi" w:hAnsiTheme="minorHAnsi" w:cstheme="minorHAnsi"/>
        </w:rPr>
        <w:t>or orally</w:t>
      </w:r>
      <w:r w:rsidR="000D0BE3">
        <w:rPr>
          <w:rFonts w:asciiTheme="minorHAnsi" w:hAnsiTheme="minorHAnsi" w:cstheme="minorHAnsi"/>
        </w:rPr>
        <w:t xml:space="preserve">, leaving no opportunity for misinterpretation </w:t>
      </w:r>
      <w:r w:rsidR="00DE5545">
        <w:rPr>
          <w:rFonts w:asciiTheme="minorHAnsi" w:hAnsiTheme="minorHAnsi" w:cstheme="minorHAnsi"/>
        </w:rPr>
        <w:t xml:space="preserve">(Suff, 2023).  </w:t>
      </w:r>
      <w:r w:rsidR="009376F4">
        <w:rPr>
          <w:rFonts w:asciiTheme="minorHAnsi" w:hAnsiTheme="minorHAnsi" w:cstheme="minorHAnsi"/>
        </w:rPr>
        <w:t>According to Suff (2023) they concern matters suc</w:t>
      </w:r>
      <w:r w:rsidR="002A522C">
        <w:rPr>
          <w:rFonts w:asciiTheme="minorHAnsi" w:hAnsiTheme="minorHAnsi" w:cstheme="minorHAnsi"/>
        </w:rPr>
        <w:t xml:space="preserve">h as hours of work, annual leave entitlement </w:t>
      </w:r>
      <w:r w:rsidR="005F28D9">
        <w:rPr>
          <w:rFonts w:asciiTheme="minorHAnsi" w:hAnsiTheme="minorHAnsi" w:cstheme="minorHAnsi"/>
        </w:rPr>
        <w:t>or flexible working which must abide with the relevant employment legislation.  Failure to do so will make them</w:t>
      </w:r>
      <w:r w:rsidR="00A353DC">
        <w:rPr>
          <w:rFonts w:asciiTheme="minorHAnsi" w:hAnsiTheme="minorHAnsi" w:cstheme="minorHAnsi"/>
        </w:rPr>
        <w:t xml:space="preserve"> null and void </w:t>
      </w:r>
      <w:r w:rsidR="00E6461F">
        <w:rPr>
          <w:rFonts w:asciiTheme="minorHAnsi" w:hAnsiTheme="minorHAnsi" w:cstheme="minorHAnsi"/>
        </w:rPr>
        <w:t xml:space="preserve">in a court of law (ACAS, </w:t>
      </w:r>
      <w:r w:rsidR="0068040B">
        <w:rPr>
          <w:rFonts w:asciiTheme="minorHAnsi" w:hAnsiTheme="minorHAnsi" w:cstheme="minorHAnsi"/>
        </w:rPr>
        <w:t>2023)</w:t>
      </w:r>
      <w:r w:rsidR="006C626C">
        <w:rPr>
          <w:rFonts w:asciiTheme="minorHAnsi" w:hAnsiTheme="minorHAnsi" w:cstheme="minorHAnsi"/>
        </w:rPr>
        <w:t xml:space="preserve">.  </w:t>
      </w:r>
    </w:p>
    <w:p w14:paraId="70D54F6D" w14:textId="1698E460" w:rsidR="00FD64A1" w:rsidRDefault="007D1694" w:rsidP="00DA2786">
      <w:pPr>
        <w:pStyle w:val="Nornal"/>
        <w:ind w:left="720"/>
        <w:jc w:val="both"/>
        <w:rPr>
          <w:rFonts w:asciiTheme="minorHAnsi" w:hAnsiTheme="minorHAnsi" w:cstheme="minorHAnsi"/>
          <w:b/>
          <w:bCs/>
        </w:rPr>
      </w:pPr>
      <w:r>
        <w:rPr>
          <w:rFonts w:asciiTheme="minorHAnsi" w:hAnsiTheme="minorHAnsi" w:cstheme="minorHAnsi"/>
        </w:rPr>
        <w:t xml:space="preserve">In contrast, implied terms </w:t>
      </w:r>
      <w:r w:rsidR="002F1EA7">
        <w:rPr>
          <w:rFonts w:asciiTheme="minorHAnsi" w:hAnsiTheme="minorHAnsi" w:cstheme="minorHAnsi"/>
        </w:rPr>
        <w:t xml:space="preserve">in a contract are clauses that </w:t>
      </w:r>
      <w:r w:rsidR="00126A8E">
        <w:rPr>
          <w:rFonts w:asciiTheme="minorHAnsi" w:hAnsiTheme="minorHAnsi" w:cstheme="minorHAnsi"/>
        </w:rPr>
        <w:t xml:space="preserve">while not specifically </w:t>
      </w:r>
      <w:r w:rsidR="005C4282">
        <w:rPr>
          <w:rFonts w:asciiTheme="minorHAnsi" w:hAnsiTheme="minorHAnsi" w:cstheme="minorHAnsi"/>
        </w:rPr>
        <w:t>stipulated</w:t>
      </w:r>
      <w:r w:rsidR="00580E24">
        <w:rPr>
          <w:rFonts w:asciiTheme="minorHAnsi" w:hAnsiTheme="minorHAnsi" w:cstheme="minorHAnsi"/>
        </w:rPr>
        <w:t xml:space="preserve">, </w:t>
      </w:r>
      <w:r w:rsidR="002C2D56">
        <w:rPr>
          <w:rFonts w:asciiTheme="minorHAnsi" w:hAnsiTheme="minorHAnsi" w:cstheme="minorHAnsi"/>
        </w:rPr>
        <w:t>are</w:t>
      </w:r>
      <w:r w:rsidR="00580E24">
        <w:rPr>
          <w:rFonts w:asciiTheme="minorHAnsi" w:hAnsiTheme="minorHAnsi" w:cstheme="minorHAnsi"/>
        </w:rPr>
        <w:t xml:space="preserve"> </w:t>
      </w:r>
      <w:r w:rsidR="002C2D56">
        <w:rPr>
          <w:rFonts w:asciiTheme="minorHAnsi" w:hAnsiTheme="minorHAnsi" w:cstheme="minorHAnsi"/>
        </w:rPr>
        <w:t>present</w:t>
      </w:r>
      <w:r w:rsidR="00580E24">
        <w:rPr>
          <w:rFonts w:asciiTheme="minorHAnsi" w:hAnsiTheme="minorHAnsi" w:cstheme="minorHAnsi"/>
        </w:rPr>
        <w:t xml:space="preserve"> due to the nature of the agreement</w:t>
      </w:r>
      <w:r w:rsidR="00956308">
        <w:rPr>
          <w:rFonts w:asciiTheme="minorHAnsi" w:hAnsiTheme="minorHAnsi" w:cstheme="minorHAnsi"/>
        </w:rPr>
        <w:t xml:space="preserve"> and are provisions that </w:t>
      </w:r>
      <w:r w:rsidR="00E37CA5">
        <w:rPr>
          <w:rFonts w:asciiTheme="minorHAnsi" w:hAnsiTheme="minorHAnsi" w:cstheme="minorHAnsi"/>
        </w:rPr>
        <w:t>are deemed to be automatically part of the contract</w:t>
      </w:r>
      <w:r w:rsidR="00956308">
        <w:rPr>
          <w:rFonts w:asciiTheme="minorHAnsi" w:hAnsiTheme="minorHAnsi" w:cstheme="minorHAnsi"/>
        </w:rPr>
        <w:t xml:space="preserve"> (Suff, 2023).</w:t>
      </w:r>
      <w:r w:rsidR="001A4209">
        <w:rPr>
          <w:rFonts w:asciiTheme="minorHAnsi" w:hAnsiTheme="minorHAnsi" w:cstheme="minorHAnsi"/>
        </w:rPr>
        <w:t xml:space="preserve">  </w:t>
      </w:r>
      <w:r w:rsidR="00235795">
        <w:rPr>
          <w:rFonts w:asciiTheme="minorHAnsi" w:hAnsiTheme="minorHAnsi" w:cstheme="minorHAnsi"/>
        </w:rPr>
        <w:t>According to Daniels (2022, p.</w:t>
      </w:r>
      <w:r w:rsidR="007842B2">
        <w:rPr>
          <w:rFonts w:asciiTheme="minorHAnsi" w:hAnsiTheme="minorHAnsi" w:cstheme="minorHAnsi"/>
        </w:rPr>
        <w:t>67) t</w:t>
      </w:r>
      <w:r w:rsidR="00B76A6F">
        <w:rPr>
          <w:rFonts w:asciiTheme="minorHAnsi" w:hAnsiTheme="minorHAnsi" w:cstheme="minorHAnsi"/>
        </w:rPr>
        <w:t xml:space="preserve">hese usually develop </w:t>
      </w:r>
      <w:r w:rsidR="00545A3E">
        <w:rPr>
          <w:rFonts w:asciiTheme="minorHAnsi" w:hAnsiTheme="minorHAnsi" w:cstheme="minorHAnsi"/>
        </w:rPr>
        <w:t>foll</w:t>
      </w:r>
      <w:r w:rsidR="00E27ABF">
        <w:rPr>
          <w:rFonts w:asciiTheme="minorHAnsi" w:hAnsiTheme="minorHAnsi" w:cstheme="minorHAnsi"/>
        </w:rPr>
        <w:t xml:space="preserve">owing </w:t>
      </w:r>
      <w:r w:rsidR="007842B2">
        <w:rPr>
          <w:rFonts w:asciiTheme="minorHAnsi" w:hAnsiTheme="minorHAnsi" w:cstheme="minorHAnsi"/>
        </w:rPr>
        <w:t>“</w:t>
      </w:r>
      <w:r w:rsidR="00235795">
        <w:rPr>
          <w:rFonts w:asciiTheme="minorHAnsi" w:hAnsiTheme="minorHAnsi" w:cstheme="minorHAnsi"/>
        </w:rPr>
        <w:t xml:space="preserve">collective agreements, </w:t>
      </w:r>
      <w:r w:rsidR="007842B2">
        <w:rPr>
          <w:rFonts w:asciiTheme="minorHAnsi" w:hAnsiTheme="minorHAnsi" w:cstheme="minorHAnsi"/>
        </w:rPr>
        <w:t xml:space="preserve">statue, custom and practice, the courts and work rules”.  </w:t>
      </w:r>
      <w:r w:rsidR="001738D6">
        <w:rPr>
          <w:rFonts w:asciiTheme="minorHAnsi" w:hAnsiTheme="minorHAnsi" w:cstheme="minorHAnsi"/>
        </w:rPr>
        <w:t xml:space="preserve">For example, custom and practice </w:t>
      </w:r>
      <w:r w:rsidR="00FF4391">
        <w:rPr>
          <w:rFonts w:asciiTheme="minorHAnsi" w:hAnsiTheme="minorHAnsi" w:cstheme="minorHAnsi"/>
        </w:rPr>
        <w:t>i</w:t>
      </w:r>
      <w:r w:rsidR="00DE54A1">
        <w:rPr>
          <w:rFonts w:asciiTheme="minorHAnsi" w:hAnsiTheme="minorHAnsi" w:cstheme="minorHAnsi"/>
        </w:rPr>
        <w:t xml:space="preserve">ncludes the behaviour and conduct of employees </w:t>
      </w:r>
      <w:r w:rsidR="001B0A44">
        <w:rPr>
          <w:rFonts w:asciiTheme="minorHAnsi" w:hAnsiTheme="minorHAnsi" w:cstheme="minorHAnsi"/>
        </w:rPr>
        <w:t>ensuring</w:t>
      </w:r>
      <w:r w:rsidR="00BA2439">
        <w:rPr>
          <w:rFonts w:asciiTheme="minorHAnsi" w:hAnsiTheme="minorHAnsi" w:cstheme="minorHAnsi"/>
        </w:rPr>
        <w:t xml:space="preserve"> not to violate </w:t>
      </w:r>
      <w:r w:rsidR="005B0A71">
        <w:rPr>
          <w:rFonts w:asciiTheme="minorHAnsi" w:hAnsiTheme="minorHAnsi" w:cstheme="minorHAnsi"/>
        </w:rPr>
        <w:t xml:space="preserve">organisation </w:t>
      </w:r>
      <w:r w:rsidR="00BA2439">
        <w:rPr>
          <w:rFonts w:asciiTheme="minorHAnsi" w:hAnsiTheme="minorHAnsi" w:cstheme="minorHAnsi"/>
        </w:rPr>
        <w:t>policies</w:t>
      </w:r>
      <w:r w:rsidR="007A52C9">
        <w:rPr>
          <w:rFonts w:asciiTheme="minorHAnsi" w:hAnsiTheme="minorHAnsi" w:cstheme="minorHAnsi"/>
        </w:rPr>
        <w:t xml:space="preserve"> while </w:t>
      </w:r>
      <w:r w:rsidR="00BA2439">
        <w:rPr>
          <w:rFonts w:asciiTheme="minorHAnsi" w:hAnsiTheme="minorHAnsi" w:cstheme="minorHAnsi"/>
        </w:rPr>
        <w:t>abiding by the</w:t>
      </w:r>
      <w:r w:rsidR="00FF4391">
        <w:rPr>
          <w:rFonts w:asciiTheme="minorHAnsi" w:hAnsiTheme="minorHAnsi" w:cstheme="minorHAnsi"/>
        </w:rPr>
        <w:t xml:space="preserve"> organisational</w:t>
      </w:r>
      <w:r w:rsidR="00BA2439">
        <w:rPr>
          <w:rFonts w:asciiTheme="minorHAnsi" w:hAnsiTheme="minorHAnsi" w:cstheme="minorHAnsi"/>
        </w:rPr>
        <w:t xml:space="preserve"> values (ACAS, 2023).</w:t>
      </w:r>
      <w:r w:rsidR="00DA2786">
        <w:rPr>
          <w:rFonts w:asciiTheme="minorHAnsi" w:hAnsiTheme="minorHAnsi" w:cstheme="minorHAnsi"/>
        </w:rPr>
        <w:t xml:space="preserve">  Employment Tri</w:t>
      </w:r>
      <w:r w:rsidR="00D4322F">
        <w:rPr>
          <w:rFonts w:asciiTheme="minorHAnsi" w:hAnsiTheme="minorHAnsi" w:cstheme="minorHAnsi"/>
        </w:rPr>
        <w:t xml:space="preserve">bunals consider implied terms </w:t>
      </w:r>
      <w:r w:rsidR="00E4534D">
        <w:rPr>
          <w:rFonts w:asciiTheme="minorHAnsi" w:hAnsiTheme="minorHAnsi" w:cstheme="minorHAnsi"/>
        </w:rPr>
        <w:t xml:space="preserve">to interpret the intentions behind the employment contract, ensuring fairness and justice within </w:t>
      </w:r>
      <w:r w:rsidR="00997746">
        <w:rPr>
          <w:rFonts w:asciiTheme="minorHAnsi" w:hAnsiTheme="minorHAnsi" w:cstheme="minorHAnsi"/>
        </w:rPr>
        <w:t xml:space="preserve">employment relationships </w:t>
      </w:r>
      <w:r w:rsidR="004A64D6">
        <w:rPr>
          <w:rFonts w:asciiTheme="minorHAnsi" w:hAnsiTheme="minorHAnsi" w:cstheme="minorHAnsi"/>
        </w:rPr>
        <w:t xml:space="preserve">which is why it is important </w:t>
      </w:r>
      <w:r w:rsidR="00613787">
        <w:rPr>
          <w:rFonts w:asciiTheme="minorHAnsi" w:hAnsiTheme="minorHAnsi" w:cstheme="minorHAnsi"/>
        </w:rPr>
        <w:t xml:space="preserve">expectations </w:t>
      </w:r>
      <w:r w:rsidR="00CC7EA3">
        <w:rPr>
          <w:rFonts w:asciiTheme="minorHAnsi" w:hAnsiTheme="minorHAnsi" w:cstheme="minorHAnsi"/>
        </w:rPr>
        <w:t xml:space="preserve">are </w:t>
      </w:r>
      <w:r w:rsidR="0079777F">
        <w:rPr>
          <w:rFonts w:asciiTheme="minorHAnsi" w:hAnsiTheme="minorHAnsi" w:cstheme="minorHAnsi"/>
        </w:rPr>
        <w:t xml:space="preserve">apparent </w:t>
      </w:r>
      <w:r w:rsidR="00343EF3">
        <w:rPr>
          <w:rFonts w:asciiTheme="minorHAnsi" w:hAnsiTheme="minorHAnsi" w:cstheme="minorHAnsi"/>
        </w:rPr>
        <w:t>and the repercussions made clear if these are not met</w:t>
      </w:r>
      <w:r w:rsidR="00777FCB">
        <w:rPr>
          <w:rFonts w:asciiTheme="minorHAnsi" w:hAnsiTheme="minorHAnsi" w:cstheme="minorHAnsi"/>
        </w:rPr>
        <w:t xml:space="preserve"> (ACAS, 2023).  </w:t>
      </w:r>
    </w:p>
    <w:p w14:paraId="37C48021" w14:textId="77777777" w:rsidR="00B0309C" w:rsidRPr="004736E3" w:rsidRDefault="00B0309C" w:rsidP="00DA2786">
      <w:pPr>
        <w:pStyle w:val="Nornal"/>
        <w:ind w:left="720"/>
        <w:jc w:val="both"/>
        <w:rPr>
          <w:rFonts w:asciiTheme="minorHAnsi" w:hAnsiTheme="minorHAnsi" w:cstheme="minorHAnsi"/>
          <w:b/>
          <w:bCs/>
        </w:rPr>
      </w:pPr>
    </w:p>
    <w:p w14:paraId="34BB6E47" w14:textId="3441A43D" w:rsidR="00C52990" w:rsidRDefault="002F6B2D" w:rsidP="00C52990">
      <w:pPr>
        <w:pStyle w:val="Nornal"/>
        <w:numPr>
          <w:ilvl w:val="0"/>
          <w:numId w:val="1"/>
        </w:numPr>
        <w:jc w:val="both"/>
        <w:rPr>
          <w:rFonts w:asciiTheme="minorHAnsi" w:hAnsiTheme="minorHAnsi" w:cstheme="minorHAnsi"/>
          <w:b/>
          <w:bCs/>
        </w:rPr>
      </w:pPr>
      <w:r w:rsidRPr="003046AB">
        <w:rPr>
          <w:rFonts w:asciiTheme="minorHAnsi" w:hAnsiTheme="minorHAnsi" w:cstheme="minorHAnsi"/>
          <w:b/>
          <w:bCs/>
        </w:rPr>
        <w:t>Could you explain the components and two benefits of effective onboarding? (AC 4.3</w:t>
      </w:r>
      <w:r w:rsidR="007F2016">
        <w:rPr>
          <w:rFonts w:asciiTheme="minorHAnsi" w:hAnsiTheme="minorHAnsi" w:cstheme="minorHAnsi"/>
          <w:b/>
          <w:bCs/>
        </w:rPr>
        <w:t>)</w:t>
      </w:r>
    </w:p>
    <w:p w14:paraId="11317868" w14:textId="48C9DF78" w:rsidR="00CD1BCD" w:rsidRDefault="007F2016" w:rsidP="00CD1BCD">
      <w:pPr>
        <w:pStyle w:val="Nornal"/>
        <w:ind w:left="720"/>
        <w:jc w:val="both"/>
        <w:rPr>
          <w:rFonts w:asciiTheme="minorHAnsi" w:hAnsiTheme="minorHAnsi" w:cstheme="minorHAnsi"/>
        </w:rPr>
      </w:pPr>
      <w:r>
        <w:rPr>
          <w:rFonts w:asciiTheme="minorHAnsi" w:hAnsiTheme="minorHAnsi" w:cstheme="minorHAnsi"/>
        </w:rPr>
        <w:t xml:space="preserve">Effective onboarding </w:t>
      </w:r>
      <w:r w:rsidR="00F2690F">
        <w:rPr>
          <w:rFonts w:asciiTheme="minorHAnsi" w:hAnsiTheme="minorHAnsi" w:cstheme="minorHAnsi"/>
        </w:rPr>
        <w:t>is a comprehensive</w:t>
      </w:r>
      <w:r w:rsidR="001E4262">
        <w:rPr>
          <w:rFonts w:asciiTheme="minorHAnsi" w:hAnsiTheme="minorHAnsi" w:cstheme="minorHAnsi"/>
        </w:rPr>
        <w:t xml:space="preserve"> process in which </w:t>
      </w:r>
      <w:r w:rsidR="00F2690F">
        <w:rPr>
          <w:rFonts w:asciiTheme="minorHAnsi" w:hAnsiTheme="minorHAnsi" w:cstheme="minorHAnsi"/>
        </w:rPr>
        <w:t>new employee</w:t>
      </w:r>
      <w:r w:rsidR="001F0AA3">
        <w:rPr>
          <w:rFonts w:asciiTheme="minorHAnsi" w:hAnsiTheme="minorHAnsi" w:cstheme="minorHAnsi"/>
        </w:rPr>
        <w:t>s</w:t>
      </w:r>
      <w:r w:rsidR="001E4262">
        <w:rPr>
          <w:rFonts w:asciiTheme="minorHAnsi" w:hAnsiTheme="minorHAnsi" w:cstheme="minorHAnsi"/>
        </w:rPr>
        <w:t xml:space="preserve"> </w:t>
      </w:r>
      <w:r w:rsidR="00F2690F">
        <w:rPr>
          <w:rFonts w:asciiTheme="minorHAnsi" w:hAnsiTheme="minorHAnsi" w:cstheme="minorHAnsi"/>
        </w:rPr>
        <w:t xml:space="preserve">are </w:t>
      </w:r>
      <w:r w:rsidR="00520669">
        <w:rPr>
          <w:rFonts w:asciiTheme="minorHAnsi" w:hAnsiTheme="minorHAnsi" w:cstheme="minorHAnsi"/>
        </w:rPr>
        <w:t>efficiently integrated into an organisation</w:t>
      </w:r>
      <w:r w:rsidR="00CD1BCD">
        <w:rPr>
          <w:rFonts w:asciiTheme="minorHAnsi" w:hAnsiTheme="minorHAnsi" w:cstheme="minorHAnsi"/>
        </w:rPr>
        <w:t xml:space="preserve"> </w:t>
      </w:r>
      <w:r w:rsidR="001E4262">
        <w:rPr>
          <w:rFonts w:asciiTheme="minorHAnsi" w:hAnsiTheme="minorHAnsi" w:cstheme="minorHAnsi"/>
        </w:rPr>
        <w:t xml:space="preserve">ensuring they become </w:t>
      </w:r>
      <w:r w:rsidR="00CD1BCD">
        <w:rPr>
          <w:rFonts w:asciiTheme="minorHAnsi" w:hAnsiTheme="minorHAnsi" w:cstheme="minorHAnsi"/>
        </w:rPr>
        <w:t>a productive team member</w:t>
      </w:r>
      <w:r w:rsidR="00E901CF">
        <w:rPr>
          <w:rFonts w:asciiTheme="minorHAnsi" w:hAnsiTheme="minorHAnsi" w:cstheme="minorHAnsi"/>
        </w:rPr>
        <w:t xml:space="preserve"> (Baluch and Main, 2022).</w:t>
      </w:r>
      <w:r w:rsidR="00CD1BCD">
        <w:rPr>
          <w:rFonts w:asciiTheme="minorHAnsi" w:hAnsiTheme="minorHAnsi" w:cstheme="minorHAnsi"/>
        </w:rPr>
        <w:t xml:space="preserve">  </w:t>
      </w:r>
    </w:p>
    <w:p w14:paraId="48BEF6A7" w14:textId="7164ED62" w:rsidR="00CD1BCD" w:rsidRDefault="00CD1BCD" w:rsidP="00CD1BCD">
      <w:pPr>
        <w:pStyle w:val="Nornal"/>
        <w:ind w:left="720"/>
        <w:jc w:val="both"/>
        <w:rPr>
          <w:rFonts w:asciiTheme="minorHAnsi" w:hAnsiTheme="minorHAnsi" w:cstheme="minorHAnsi"/>
        </w:rPr>
      </w:pPr>
      <w:r>
        <w:rPr>
          <w:rFonts w:asciiTheme="minorHAnsi" w:hAnsiTheme="minorHAnsi" w:cstheme="minorHAnsi"/>
        </w:rPr>
        <w:t>Key components in ensuring best practice is followed during the onboarding stage include</w:t>
      </w:r>
      <w:r w:rsidR="00335169">
        <w:rPr>
          <w:rFonts w:asciiTheme="minorHAnsi" w:hAnsiTheme="minorHAnsi" w:cstheme="minorHAnsi"/>
        </w:rPr>
        <w:t xml:space="preserve"> but are not limited </w:t>
      </w:r>
      <w:r w:rsidR="00D52C60">
        <w:rPr>
          <w:rFonts w:asciiTheme="minorHAnsi" w:hAnsiTheme="minorHAnsi" w:cstheme="minorHAnsi"/>
        </w:rPr>
        <w:t>to;</w:t>
      </w:r>
      <w:r>
        <w:rPr>
          <w:rFonts w:asciiTheme="minorHAnsi" w:hAnsiTheme="minorHAnsi" w:cstheme="minorHAnsi"/>
        </w:rPr>
        <w:t xml:space="preserve"> pre-boarding</w:t>
      </w:r>
      <w:r w:rsidR="003C492C">
        <w:rPr>
          <w:rFonts w:asciiTheme="minorHAnsi" w:hAnsiTheme="minorHAnsi" w:cstheme="minorHAnsi"/>
        </w:rPr>
        <w:t>, induction, training and development and mentoring (Baluch and Main, 2022).  Pre-boarding constitutes as the communication you have with your employee prior to their start date</w:t>
      </w:r>
      <w:r w:rsidR="0042172C">
        <w:rPr>
          <w:rFonts w:asciiTheme="minorHAnsi" w:hAnsiTheme="minorHAnsi" w:cstheme="minorHAnsi"/>
        </w:rPr>
        <w:t xml:space="preserve"> aiming to engage with the employee in a meaningful way (McCartney, 2023c</w:t>
      </w:r>
      <w:r w:rsidR="00564348">
        <w:rPr>
          <w:rFonts w:asciiTheme="minorHAnsi" w:hAnsiTheme="minorHAnsi" w:cstheme="minorHAnsi"/>
        </w:rPr>
        <w:t xml:space="preserve">).  The induction process provides prime opportunity to set expectations and to discuss any support and development requirements while also offering the opportunity for a mentor </w:t>
      </w:r>
      <w:r w:rsidR="002156F0">
        <w:rPr>
          <w:rFonts w:asciiTheme="minorHAnsi" w:hAnsiTheme="minorHAnsi" w:cstheme="minorHAnsi"/>
        </w:rPr>
        <w:t>if desired</w:t>
      </w:r>
      <w:r w:rsidR="00564348">
        <w:rPr>
          <w:rFonts w:asciiTheme="minorHAnsi" w:hAnsiTheme="minorHAnsi" w:cstheme="minorHAnsi"/>
        </w:rPr>
        <w:t xml:space="preserve"> (O’Keefe, 2023).  </w:t>
      </w:r>
    </w:p>
    <w:p w14:paraId="0A416610" w14:textId="24FB4A81" w:rsidR="00965052" w:rsidRDefault="00965052" w:rsidP="00965052">
      <w:pPr>
        <w:pStyle w:val="Nornal"/>
        <w:ind w:left="720"/>
        <w:jc w:val="both"/>
        <w:rPr>
          <w:rFonts w:asciiTheme="minorHAnsi" w:hAnsiTheme="minorHAnsi" w:cstheme="minorHAnsi"/>
        </w:rPr>
      </w:pPr>
      <w:r>
        <w:rPr>
          <w:rFonts w:asciiTheme="minorHAnsi" w:hAnsiTheme="minorHAnsi" w:cstheme="minorHAnsi"/>
        </w:rPr>
        <w:t>By incorporating an effective onboarding process organisations can expect to enhance new employee productivity by up to 62%</w:t>
      </w:r>
      <w:r w:rsidR="0064033D">
        <w:rPr>
          <w:rFonts w:asciiTheme="minorHAnsi" w:hAnsiTheme="minorHAnsi" w:cstheme="minorHAnsi"/>
        </w:rPr>
        <w:t xml:space="preserve"> while also improving overall productivity.  It also reduces the new employees time to productivity ensuring they use their full skill set from the get-go (Edwards, 2024).  </w:t>
      </w:r>
    </w:p>
    <w:p w14:paraId="2DAE6ECF" w14:textId="6EA4FA56" w:rsidR="008A7E34" w:rsidRPr="003046AB" w:rsidRDefault="0064033D" w:rsidP="007602A4">
      <w:pPr>
        <w:pStyle w:val="Nornal"/>
        <w:ind w:left="720"/>
        <w:jc w:val="both"/>
        <w:rPr>
          <w:rFonts w:cstheme="minorHAnsi"/>
          <w:b/>
          <w:bCs/>
        </w:rPr>
      </w:pPr>
      <w:r>
        <w:rPr>
          <w:rFonts w:asciiTheme="minorHAnsi" w:hAnsiTheme="minorHAnsi" w:cstheme="minorHAnsi"/>
        </w:rPr>
        <w:t xml:space="preserve">A further benefit is </w:t>
      </w:r>
      <w:r w:rsidR="008B54EF">
        <w:rPr>
          <w:rFonts w:asciiTheme="minorHAnsi" w:hAnsiTheme="minorHAnsi" w:cstheme="minorHAnsi"/>
        </w:rPr>
        <w:t xml:space="preserve">increased employee retention with research demonstrating that employees who experienced a positive onboarding process are 69% more likely to stay with an organisation for a minimum of 3 years (Mundey, 2023).  </w:t>
      </w:r>
      <w:r w:rsidR="00240AA4">
        <w:rPr>
          <w:rFonts w:asciiTheme="minorHAnsi" w:hAnsiTheme="minorHAnsi" w:cstheme="minorHAnsi"/>
        </w:rPr>
        <w:t xml:space="preserve">Furthermore, this will also be beneficial financially as the cost to retain employees is far less than </w:t>
      </w:r>
      <w:r w:rsidR="00CA014E">
        <w:rPr>
          <w:rFonts w:asciiTheme="minorHAnsi" w:hAnsiTheme="minorHAnsi" w:cstheme="minorHAnsi"/>
        </w:rPr>
        <w:t xml:space="preserve">the </w:t>
      </w:r>
      <w:r w:rsidR="00240AA4">
        <w:rPr>
          <w:rFonts w:asciiTheme="minorHAnsi" w:hAnsiTheme="minorHAnsi" w:cstheme="minorHAnsi"/>
        </w:rPr>
        <w:t>cost to advertise and employ new (Mun</w:t>
      </w:r>
      <w:r w:rsidR="00CA014E">
        <w:rPr>
          <w:rFonts w:asciiTheme="minorHAnsi" w:hAnsiTheme="minorHAnsi" w:cstheme="minorHAnsi"/>
        </w:rPr>
        <w:t>d</w:t>
      </w:r>
      <w:r w:rsidR="00240AA4">
        <w:rPr>
          <w:rFonts w:asciiTheme="minorHAnsi" w:hAnsiTheme="minorHAnsi" w:cstheme="minorHAnsi"/>
        </w:rPr>
        <w:t xml:space="preserve">ey, 2023).  </w:t>
      </w:r>
      <w:r w:rsidR="008B54EF">
        <w:rPr>
          <w:rFonts w:asciiTheme="minorHAnsi" w:hAnsiTheme="minorHAnsi" w:cstheme="minorHAnsi"/>
        </w:rPr>
        <w:t xml:space="preserve"> </w:t>
      </w:r>
      <w:r w:rsidR="008A7E34" w:rsidRPr="003046AB">
        <w:rPr>
          <w:rFonts w:cstheme="minorHAnsi"/>
          <w:b/>
          <w:bCs/>
        </w:rPr>
        <w:br w:type="page"/>
      </w:r>
    </w:p>
    <w:p w14:paraId="29A69759" w14:textId="207B4C21" w:rsidR="002F6B2D" w:rsidRPr="00214158" w:rsidRDefault="008A7E34" w:rsidP="008A7E34">
      <w:pPr>
        <w:pStyle w:val="Nornal"/>
        <w:ind w:left="720"/>
        <w:jc w:val="both"/>
        <w:rPr>
          <w:rFonts w:asciiTheme="minorHAnsi" w:hAnsiTheme="minorHAnsi" w:cstheme="minorHAnsi"/>
          <w:b/>
          <w:bCs/>
        </w:rPr>
      </w:pPr>
      <w:r w:rsidRPr="00214158">
        <w:rPr>
          <w:rFonts w:asciiTheme="minorHAnsi" w:hAnsiTheme="minorHAnsi" w:cstheme="minorHAnsi"/>
          <w:b/>
          <w:bCs/>
        </w:rPr>
        <w:lastRenderedPageBreak/>
        <w:t xml:space="preserve">References </w:t>
      </w:r>
    </w:p>
    <w:p w14:paraId="48F5ED6A" w14:textId="77777777" w:rsidR="007A0EDD" w:rsidRPr="007A0EDD" w:rsidRDefault="007A0EDD" w:rsidP="00F87F12">
      <w:pPr>
        <w:pStyle w:val="ListParagraph"/>
        <w:numPr>
          <w:ilvl w:val="0"/>
          <w:numId w:val="11"/>
        </w:numPr>
        <w:rPr>
          <w:rFonts w:asciiTheme="minorHAnsi" w:hAnsiTheme="minorHAnsi" w:cstheme="minorHAnsi"/>
          <w:b/>
          <w:bCs/>
          <w:szCs w:val="22"/>
        </w:rPr>
      </w:pPr>
      <w:r w:rsidRPr="007A0EDD">
        <w:rPr>
          <w:rFonts w:asciiTheme="minorHAnsi" w:hAnsiTheme="minorHAnsi" w:cstheme="minorHAnsi"/>
          <w:szCs w:val="22"/>
        </w:rPr>
        <w:t xml:space="preserve">ACAS (2023) </w:t>
      </w:r>
      <w:r w:rsidRPr="007A0EDD">
        <w:rPr>
          <w:rFonts w:asciiTheme="minorHAnsi" w:hAnsiTheme="minorHAnsi" w:cstheme="minorHAnsi"/>
          <w:i/>
          <w:iCs/>
          <w:szCs w:val="22"/>
        </w:rPr>
        <w:t xml:space="preserve">Types of terms in a contract: Employment Contracts and the Law </w:t>
      </w:r>
      <w:r w:rsidRPr="007A0EDD">
        <w:rPr>
          <w:rFonts w:asciiTheme="minorHAnsi" w:hAnsiTheme="minorHAnsi" w:cstheme="minorHAnsi"/>
          <w:szCs w:val="22"/>
        </w:rPr>
        <w:t xml:space="preserve">Available at:  </w:t>
      </w:r>
      <w:hyperlink r:id="rId7" w:history="1">
        <w:r w:rsidRPr="007A0EDD">
          <w:rPr>
            <w:rStyle w:val="Hyperlink"/>
            <w:rFonts w:asciiTheme="minorHAnsi" w:hAnsiTheme="minorHAnsi" w:cstheme="minorHAnsi"/>
          </w:rPr>
          <w:t>https://www.acas.org.uk/employment-contracts-and-the-law/types-of-terms-in-a-contract</w:t>
        </w:r>
      </w:hyperlink>
      <w:r w:rsidRPr="007A0EDD">
        <w:rPr>
          <w:rFonts w:asciiTheme="minorHAnsi" w:hAnsiTheme="minorHAnsi" w:cstheme="minorHAnsi"/>
        </w:rPr>
        <w:t xml:space="preserve"> (Accessed 16</w:t>
      </w:r>
      <w:r w:rsidRPr="007A0EDD">
        <w:rPr>
          <w:rFonts w:asciiTheme="minorHAnsi" w:hAnsiTheme="minorHAnsi" w:cstheme="minorHAnsi"/>
          <w:vertAlign w:val="superscript"/>
        </w:rPr>
        <w:t>th</w:t>
      </w:r>
      <w:r w:rsidRPr="007A0EDD">
        <w:rPr>
          <w:rFonts w:asciiTheme="minorHAnsi" w:hAnsiTheme="minorHAnsi" w:cstheme="minorHAnsi"/>
        </w:rPr>
        <w:t xml:space="preserve"> June 2024)</w:t>
      </w:r>
    </w:p>
    <w:p w14:paraId="1DA1DC78" w14:textId="77777777" w:rsidR="007A0EDD" w:rsidRPr="007A0EDD" w:rsidRDefault="007A0EDD" w:rsidP="00F87F12">
      <w:pPr>
        <w:pStyle w:val="ListParagraph"/>
        <w:numPr>
          <w:ilvl w:val="0"/>
          <w:numId w:val="11"/>
        </w:numPr>
        <w:rPr>
          <w:rFonts w:asciiTheme="minorHAnsi" w:hAnsiTheme="minorHAnsi" w:cstheme="minorHAnsi"/>
          <w:b/>
          <w:bCs/>
          <w:szCs w:val="22"/>
        </w:rPr>
      </w:pPr>
      <w:r w:rsidRPr="007A0EDD">
        <w:rPr>
          <w:rFonts w:asciiTheme="minorHAnsi" w:hAnsiTheme="minorHAnsi" w:cstheme="minorHAnsi"/>
          <w:szCs w:val="22"/>
        </w:rPr>
        <w:t xml:space="preserve">Ayling, L. and Suff, R. (2023) </w:t>
      </w:r>
      <w:r w:rsidRPr="007A0EDD">
        <w:rPr>
          <w:rFonts w:asciiTheme="minorHAnsi" w:hAnsiTheme="minorHAnsi" w:cstheme="minorHAnsi"/>
          <w:i/>
          <w:iCs/>
          <w:szCs w:val="22"/>
        </w:rPr>
        <w:t xml:space="preserve">Contracts of employment </w:t>
      </w:r>
      <w:r w:rsidRPr="007A0EDD">
        <w:rPr>
          <w:rFonts w:asciiTheme="minorHAnsi" w:hAnsiTheme="minorHAnsi" w:cstheme="minorHAnsi"/>
          <w:szCs w:val="22"/>
        </w:rPr>
        <w:t xml:space="preserve">Available at:  </w:t>
      </w:r>
      <w:hyperlink r:id="rId8" w:history="1">
        <w:r w:rsidRPr="007A0EDD">
          <w:rPr>
            <w:rStyle w:val="Hyperlink"/>
            <w:rFonts w:asciiTheme="minorHAnsi" w:hAnsiTheme="minorHAnsi" w:cstheme="minorHAnsi"/>
          </w:rPr>
          <w:t>https://www.cipd.org/uk/knowledge/factsheets/terms-conditions-contracts-factsheet/</w:t>
        </w:r>
      </w:hyperlink>
      <w:r w:rsidRPr="007A0EDD">
        <w:rPr>
          <w:rFonts w:asciiTheme="minorHAnsi" w:hAnsiTheme="minorHAnsi" w:cstheme="minorHAnsi"/>
        </w:rPr>
        <w:t xml:space="preserve"> (Accessed 15</w:t>
      </w:r>
      <w:r w:rsidRPr="007A0EDD">
        <w:rPr>
          <w:rFonts w:asciiTheme="minorHAnsi" w:hAnsiTheme="minorHAnsi" w:cstheme="minorHAnsi"/>
          <w:vertAlign w:val="superscript"/>
        </w:rPr>
        <w:t>th</w:t>
      </w:r>
      <w:r w:rsidRPr="007A0EDD">
        <w:rPr>
          <w:rFonts w:asciiTheme="minorHAnsi" w:hAnsiTheme="minorHAnsi" w:cstheme="minorHAnsi"/>
        </w:rPr>
        <w:t xml:space="preserve"> June 2024)</w:t>
      </w:r>
    </w:p>
    <w:p w14:paraId="65939CB7" w14:textId="77777777" w:rsidR="007A0EDD" w:rsidRPr="007A0EDD" w:rsidRDefault="007A0EDD" w:rsidP="00F87F12">
      <w:pPr>
        <w:pStyle w:val="ListParagraph"/>
        <w:numPr>
          <w:ilvl w:val="0"/>
          <w:numId w:val="11"/>
        </w:numPr>
        <w:rPr>
          <w:rFonts w:asciiTheme="minorHAnsi" w:hAnsiTheme="minorHAnsi" w:cstheme="minorHAnsi"/>
          <w:b/>
          <w:bCs/>
          <w:szCs w:val="22"/>
        </w:rPr>
      </w:pPr>
      <w:r w:rsidRPr="007A0EDD">
        <w:rPr>
          <w:rFonts w:asciiTheme="minorHAnsi" w:hAnsiTheme="minorHAnsi" w:cstheme="minorHAnsi"/>
          <w:szCs w:val="22"/>
        </w:rPr>
        <w:t xml:space="preserve">Baluch, A. and Main, K. </w:t>
      </w:r>
      <w:r w:rsidRPr="007A0EDD">
        <w:rPr>
          <w:rFonts w:asciiTheme="minorHAnsi" w:hAnsiTheme="minorHAnsi" w:cstheme="minorHAnsi"/>
          <w:i/>
          <w:iCs/>
          <w:szCs w:val="22"/>
        </w:rPr>
        <w:t xml:space="preserve">14 onboarding Best Practices (2024 Guide) </w:t>
      </w:r>
      <w:r w:rsidRPr="007A0EDD">
        <w:rPr>
          <w:rFonts w:asciiTheme="minorHAnsi" w:hAnsiTheme="minorHAnsi" w:cstheme="minorHAnsi"/>
          <w:szCs w:val="22"/>
        </w:rPr>
        <w:t xml:space="preserve">Available at:  </w:t>
      </w:r>
      <w:hyperlink r:id="rId9" w:history="1">
        <w:r w:rsidRPr="007A0EDD">
          <w:rPr>
            <w:rStyle w:val="Hyperlink"/>
            <w:rFonts w:asciiTheme="minorHAnsi" w:hAnsiTheme="minorHAnsi" w:cstheme="minorHAnsi"/>
          </w:rPr>
          <w:t>https://www.forbes.com/advisor/business/onboarding-best-practices/</w:t>
        </w:r>
      </w:hyperlink>
      <w:r w:rsidRPr="007A0EDD">
        <w:rPr>
          <w:rFonts w:asciiTheme="minorHAnsi" w:hAnsiTheme="minorHAnsi" w:cstheme="minorHAnsi"/>
        </w:rPr>
        <w:t xml:space="preserve"> (Accessed 17</w:t>
      </w:r>
      <w:r w:rsidRPr="007A0EDD">
        <w:rPr>
          <w:rFonts w:asciiTheme="minorHAnsi" w:hAnsiTheme="minorHAnsi" w:cstheme="minorHAnsi"/>
          <w:vertAlign w:val="superscript"/>
        </w:rPr>
        <w:t>th</w:t>
      </w:r>
      <w:r w:rsidRPr="007A0EDD">
        <w:rPr>
          <w:rFonts w:asciiTheme="minorHAnsi" w:hAnsiTheme="minorHAnsi" w:cstheme="minorHAnsi"/>
        </w:rPr>
        <w:t xml:space="preserve"> June 2024) </w:t>
      </w:r>
    </w:p>
    <w:p w14:paraId="6AF0105D" w14:textId="77777777" w:rsidR="007A0EDD" w:rsidRPr="007A0EDD" w:rsidRDefault="007A0EDD" w:rsidP="00F87F12">
      <w:pPr>
        <w:pStyle w:val="ListParagraph"/>
        <w:numPr>
          <w:ilvl w:val="0"/>
          <w:numId w:val="11"/>
        </w:numPr>
        <w:rPr>
          <w:rFonts w:asciiTheme="minorHAnsi" w:hAnsiTheme="minorHAnsi" w:cstheme="minorHAnsi"/>
          <w:b/>
          <w:bCs/>
          <w:szCs w:val="22"/>
        </w:rPr>
      </w:pPr>
      <w:r w:rsidRPr="007A0EDD">
        <w:rPr>
          <w:rFonts w:asciiTheme="minorHAnsi" w:hAnsiTheme="minorHAnsi" w:cstheme="minorHAnsi"/>
          <w:szCs w:val="22"/>
        </w:rPr>
        <w:t xml:space="preserve">Battista, M. (2024) </w:t>
      </w:r>
      <w:r w:rsidRPr="007A0EDD">
        <w:rPr>
          <w:rFonts w:asciiTheme="minorHAnsi" w:hAnsiTheme="minorHAnsi" w:cstheme="minorHAnsi"/>
          <w:i/>
          <w:iCs/>
          <w:szCs w:val="22"/>
        </w:rPr>
        <w:t xml:space="preserve">PESTLE analysis </w:t>
      </w:r>
      <w:r w:rsidRPr="007A0EDD">
        <w:rPr>
          <w:rFonts w:asciiTheme="minorHAnsi" w:hAnsiTheme="minorHAnsi" w:cstheme="minorHAnsi"/>
          <w:szCs w:val="22"/>
        </w:rPr>
        <w:t xml:space="preserve">available at:  </w:t>
      </w:r>
      <w:hyperlink r:id="rId10" w:anchor="advantages-and-disadvantages-of-a-pestle-analysis" w:history="1">
        <w:r w:rsidRPr="007A0EDD">
          <w:rPr>
            <w:rStyle w:val="Hyperlink"/>
            <w:rFonts w:asciiTheme="minorHAnsi" w:hAnsiTheme="minorHAnsi" w:cstheme="minorHAnsi"/>
            <w:szCs w:val="22"/>
          </w:rPr>
          <w:t>https://www.cipd.org/uk/knowledge/factsheets/pestle-analysis-factsheet/#advantages-and-disadvantages-of-a-pestle-analysis</w:t>
        </w:r>
      </w:hyperlink>
      <w:r w:rsidRPr="007A0EDD">
        <w:rPr>
          <w:rFonts w:asciiTheme="minorHAnsi" w:hAnsiTheme="minorHAnsi" w:cstheme="minorHAnsi"/>
          <w:szCs w:val="22"/>
        </w:rPr>
        <w:t xml:space="preserve"> (Accessed 9</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w:t>
      </w:r>
    </w:p>
    <w:p w14:paraId="16B0B19B" w14:textId="77777777" w:rsidR="007A0EDD" w:rsidRPr="007A0EDD" w:rsidRDefault="007A0EDD" w:rsidP="00F87F12">
      <w:pPr>
        <w:pStyle w:val="ListParagraph"/>
        <w:numPr>
          <w:ilvl w:val="0"/>
          <w:numId w:val="11"/>
        </w:numPr>
        <w:rPr>
          <w:rFonts w:asciiTheme="minorHAnsi" w:hAnsiTheme="minorHAnsi" w:cstheme="minorHAnsi"/>
          <w:b/>
          <w:bCs/>
          <w:szCs w:val="22"/>
        </w:rPr>
      </w:pPr>
      <w:r w:rsidRPr="007A0EDD">
        <w:rPr>
          <w:rFonts w:asciiTheme="minorHAnsi" w:hAnsiTheme="minorHAnsi" w:cstheme="minorHAnsi"/>
          <w:szCs w:val="22"/>
        </w:rPr>
        <w:t xml:space="preserve">BBC (2022) </w:t>
      </w:r>
      <w:r w:rsidRPr="007A0EDD">
        <w:rPr>
          <w:rFonts w:asciiTheme="minorHAnsi" w:hAnsiTheme="minorHAnsi" w:cstheme="minorHAnsi"/>
          <w:i/>
          <w:iCs/>
          <w:szCs w:val="22"/>
        </w:rPr>
        <w:t xml:space="preserve">Recruitment Eduqas: Advantage and disadvantages of recruitment methods </w:t>
      </w:r>
      <w:r w:rsidRPr="007A0EDD">
        <w:rPr>
          <w:rFonts w:asciiTheme="minorHAnsi" w:hAnsiTheme="minorHAnsi" w:cstheme="minorHAnsi"/>
          <w:szCs w:val="22"/>
        </w:rPr>
        <w:t xml:space="preserve">Available at: </w:t>
      </w:r>
      <w:hyperlink r:id="rId11" w:history="1">
        <w:r w:rsidRPr="007A0EDD">
          <w:rPr>
            <w:rStyle w:val="Hyperlink"/>
            <w:rFonts w:asciiTheme="minorHAnsi" w:hAnsiTheme="minorHAnsi" w:cstheme="minorHAnsi"/>
            <w:szCs w:val="22"/>
          </w:rPr>
          <w:t>https://www.bbc.co.uk/bitesize/guides/zm3jjhv/revision/3</w:t>
        </w:r>
      </w:hyperlink>
      <w:r w:rsidRPr="007A0EDD">
        <w:rPr>
          <w:rFonts w:asciiTheme="minorHAnsi" w:hAnsiTheme="minorHAnsi" w:cstheme="minorHAnsi"/>
          <w:szCs w:val="22"/>
        </w:rPr>
        <w:t xml:space="preserve"> (Accessed 10</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w:t>
      </w:r>
    </w:p>
    <w:p w14:paraId="139A377E" w14:textId="77777777" w:rsidR="007A0EDD" w:rsidRPr="007A0EDD" w:rsidRDefault="007A0EDD" w:rsidP="00F87F12">
      <w:pPr>
        <w:pStyle w:val="ListParagraph"/>
        <w:numPr>
          <w:ilvl w:val="0"/>
          <w:numId w:val="11"/>
        </w:numPr>
        <w:rPr>
          <w:rFonts w:asciiTheme="minorHAnsi" w:hAnsiTheme="minorHAnsi" w:cstheme="minorHAnsi"/>
          <w:b/>
          <w:bCs/>
          <w:szCs w:val="22"/>
        </w:rPr>
      </w:pPr>
      <w:r w:rsidRPr="007A0EDD">
        <w:rPr>
          <w:rFonts w:asciiTheme="minorHAnsi" w:hAnsiTheme="minorHAnsi" w:cstheme="minorHAnsi"/>
          <w:szCs w:val="22"/>
        </w:rPr>
        <w:t xml:space="preserve">Boys, J. (2024) </w:t>
      </w:r>
      <w:r w:rsidRPr="007A0EDD">
        <w:rPr>
          <w:rFonts w:asciiTheme="minorHAnsi" w:hAnsiTheme="minorHAnsi" w:cstheme="minorHAnsi"/>
          <w:i/>
          <w:iCs/>
          <w:szCs w:val="22"/>
        </w:rPr>
        <w:t xml:space="preserve">Understanding the economy and labour market </w:t>
      </w:r>
      <w:r w:rsidRPr="007A0EDD">
        <w:rPr>
          <w:rFonts w:asciiTheme="minorHAnsi" w:hAnsiTheme="minorHAnsi" w:cstheme="minorHAnsi"/>
          <w:szCs w:val="22"/>
        </w:rPr>
        <w:t xml:space="preserve">available at:  </w:t>
      </w:r>
      <w:hyperlink r:id="rId12" w:history="1">
        <w:r w:rsidRPr="007A0EDD">
          <w:rPr>
            <w:rStyle w:val="Hyperlink"/>
            <w:rFonts w:asciiTheme="minorHAnsi" w:hAnsiTheme="minorHAnsi" w:cstheme="minorHAnsi"/>
            <w:szCs w:val="22"/>
          </w:rPr>
          <w:t>https://www.cipd.org/uk/knowledge/factsheets/economy-labour-market-factsheet/</w:t>
        </w:r>
      </w:hyperlink>
      <w:r w:rsidRPr="007A0EDD">
        <w:rPr>
          <w:rFonts w:asciiTheme="minorHAnsi" w:hAnsiTheme="minorHAnsi" w:cstheme="minorHAnsi"/>
          <w:szCs w:val="22"/>
        </w:rPr>
        <w:t xml:space="preserve"> (Accessed 6</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 </w:t>
      </w:r>
    </w:p>
    <w:p w14:paraId="1E4F8862"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Brown, J. (2021) </w:t>
      </w:r>
      <w:r w:rsidRPr="007A0EDD">
        <w:rPr>
          <w:rFonts w:asciiTheme="minorHAnsi" w:hAnsiTheme="minorHAnsi" w:cstheme="minorHAnsi"/>
          <w:i/>
          <w:iCs/>
          <w:szCs w:val="22"/>
        </w:rPr>
        <w:t xml:space="preserve">Half of employees would quit without flexible working post-pandemic poll finds </w:t>
      </w:r>
      <w:r w:rsidRPr="007A0EDD">
        <w:rPr>
          <w:rFonts w:asciiTheme="minorHAnsi" w:hAnsiTheme="minorHAnsi" w:cstheme="minorHAnsi"/>
          <w:szCs w:val="22"/>
        </w:rPr>
        <w:t xml:space="preserve">Available at:  </w:t>
      </w:r>
      <w:hyperlink r:id="rId13" w:history="1">
        <w:r w:rsidRPr="007A0EDD">
          <w:rPr>
            <w:rStyle w:val="Hyperlink"/>
            <w:rFonts w:asciiTheme="minorHAnsi" w:hAnsiTheme="minorHAnsi" w:cstheme="minorHAnsi"/>
            <w:szCs w:val="22"/>
          </w:rPr>
          <w:t>https://www.peoplemanagement.co.uk/article/1747315/half-employees-would-quit-without%20flexible-working-post-pandemic-poll-finds</w:t>
        </w:r>
      </w:hyperlink>
      <w:r w:rsidRPr="007A0EDD">
        <w:rPr>
          <w:rFonts w:asciiTheme="minorHAnsi" w:hAnsiTheme="minorHAnsi" w:cstheme="minorHAnsi"/>
          <w:szCs w:val="22"/>
        </w:rPr>
        <w:t xml:space="preserve"> (Accessed 12</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 </w:t>
      </w:r>
    </w:p>
    <w:p w14:paraId="6C2FE680"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Bush, M. (2023) </w:t>
      </w:r>
      <w:r w:rsidRPr="007A0EDD">
        <w:rPr>
          <w:rFonts w:asciiTheme="minorHAnsi" w:hAnsiTheme="minorHAnsi" w:cstheme="minorHAnsi"/>
          <w:i/>
          <w:iCs/>
          <w:szCs w:val="22"/>
        </w:rPr>
        <w:t xml:space="preserve">Why is Diversity and Inclusion in the Workplace Important?  </w:t>
      </w:r>
      <w:r w:rsidRPr="007A0EDD">
        <w:rPr>
          <w:rFonts w:asciiTheme="minorHAnsi" w:hAnsiTheme="minorHAnsi" w:cstheme="minorHAnsi"/>
          <w:szCs w:val="22"/>
        </w:rPr>
        <w:t xml:space="preserve">Available at:  </w:t>
      </w:r>
      <w:hyperlink r:id="rId14" w:history="1">
        <w:r w:rsidRPr="007A0EDD">
          <w:rPr>
            <w:rStyle w:val="Hyperlink"/>
            <w:rFonts w:asciiTheme="minorHAnsi" w:hAnsiTheme="minorHAnsi" w:cstheme="minorHAnsi"/>
            <w:szCs w:val="22"/>
          </w:rPr>
          <w:t>https://www.greatplacetowork.com/resources/blog/why-is-diversity-inclusion-in-the-workplace-important</w:t>
        </w:r>
      </w:hyperlink>
      <w:r w:rsidRPr="007A0EDD">
        <w:rPr>
          <w:rFonts w:asciiTheme="minorHAnsi" w:hAnsiTheme="minorHAnsi" w:cstheme="minorHAnsi"/>
          <w:szCs w:val="22"/>
        </w:rPr>
        <w:t xml:space="preserve"> (Accessed 15</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 </w:t>
      </w:r>
    </w:p>
    <w:p w14:paraId="04AAA09C"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CIPD (2023a) </w:t>
      </w:r>
      <w:r w:rsidRPr="007A0EDD">
        <w:rPr>
          <w:rFonts w:asciiTheme="minorHAnsi" w:hAnsiTheme="minorHAnsi" w:cstheme="minorHAnsi"/>
          <w:i/>
          <w:iCs/>
          <w:szCs w:val="22"/>
        </w:rPr>
        <w:t xml:space="preserve">Strategic Workforce Planning: Guide for People Professionals </w:t>
      </w:r>
      <w:r w:rsidRPr="007A0EDD">
        <w:rPr>
          <w:rFonts w:asciiTheme="minorHAnsi" w:hAnsiTheme="minorHAnsi" w:cstheme="minorHAnsi"/>
          <w:szCs w:val="22"/>
        </w:rPr>
        <w:t xml:space="preserve">Available at:  </w:t>
      </w:r>
      <w:hyperlink r:id="rId15" w:history="1">
        <w:r w:rsidRPr="007A0EDD">
          <w:rPr>
            <w:rStyle w:val="Hyperlink"/>
            <w:rFonts w:asciiTheme="minorHAnsi" w:hAnsiTheme="minorHAnsi" w:cstheme="minorHAnsi"/>
            <w:szCs w:val="22"/>
          </w:rPr>
          <w:t>https://www.cipd.org/uk/knowledge/guides/strategic-workforce-planning/</w:t>
        </w:r>
      </w:hyperlink>
      <w:r w:rsidRPr="007A0EDD">
        <w:rPr>
          <w:rFonts w:asciiTheme="minorHAnsi" w:hAnsiTheme="minorHAnsi" w:cstheme="minorHAnsi"/>
          <w:szCs w:val="22"/>
        </w:rPr>
        <w:t xml:space="preserve"> (Accessed 9</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w:t>
      </w:r>
    </w:p>
    <w:p w14:paraId="20E02790"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CIPD (2023b) </w:t>
      </w:r>
      <w:r w:rsidRPr="007A0EDD">
        <w:rPr>
          <w:rFonts w:asciiTheme="minorHAnsi" w:hAnsiTheme="minorHAnsi" w:cstheme="minorHAnsi"/>
          <w:i/>
          <w:iCs/>
          <w:szCs w:val="22"/>
        </w:rPr>
        <w:t xml:space="preserve">The Profession Map / Specialist Knowledge / Talent Management </w:t>
      </w:r>
      <w:r w:rsidRPr="007A0EDD">
        <w:rPr>
          <w:rFonts w:asciiTheme="minorHAnsi" w:hAnsiTheme="minorHAnsi" w:cstheme="minorHAnsi"/>
          <w:szCs w:val="22"/>
        </w:rPr>
        <w:t xml:space="preserve">Available at:  </w:t>
      </w:r>
      <w:hyperlink r:id="rId16" w:history="1">
        <w:r w:rsidRPr="007A0EDD">
          <w:rPr>
            <w:rStyle w:val="Hyperlink"/>
            <w:rFonts w:asciiTheme="minorHAnsi" w:hAnsiTheme="minorHAnsi" w:cstheme="minorHAnsi"/>
            <w:szCs w:val="22"/>
          </w:rPr>
          <w:t>https://www.cipd.org/uk/the-people-profession/the-profession-map/explore-the-profession-map/specialist-knowledge/talent-management/</w:t>
        </w:r>
      </w:hyperlink>
      <w:r w:rsidRPr="007A0EDD">
        <w:rPr>
          <w:rFonts w:asciiTheme="minorHAnsi" w:hAnsiTheme="minorHAnsi" w:cstheme="minorHAnsi"/>
          <w:szCs w:val="22"/>
        </w:rPr>
        <w:t xml:space="preserve"> (Accessed 11</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 </w:t>
      </w:r>
    </w:p>
    <w:p w14:paraId="525A7D34"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CIPD (2024) </w:t>
      </w:r>
      <w:r w:rsidRPr="007A0EDD">
        <w:rPr>
          <w:rFonts w:asciiTheme="minorHAnsi" w:hAnsiTheme="minorHAnsi" w:cstheme="minorHAnsi"/>
          <w:i/>
          <w:iCs/>
          <w:szCs w:val="22"/>
        </w:rPr>
        <w:t xml:space="preserve">Ethics at work: An employer’s guide </w:t>
      </w:r>
      <w:r w:rsidRPr="007A0EDD">
        <w:rPr>
          <w:rFonts w:asciiTheme="minorHAnsi" w:hAnsiTheme="minorHAnsi" w:cstheme="minorHAnsi"/>
          <w:szCs w:val="22"/>
        </w:rPr>
        <w:t xml:space="preserve">Available at:  </w:t>
      </w:r>
      <w:hyperlink r:id="rId17" w:anchor="ethical-climate-in-organisations" w:history="1">
        <w:r w:rsidRPr="007A0EDD">
          <w:rPr>
            <w:rStyle w:val="Hyperlink"/>
            <w:rFonts w:asciiTheme="minorHAnsi" w:hAnsiTheme="minorHAnsi" w:cstheme="minorHAnsi"/>
          </w:rPr>
          <w:t>https://www.cipd.org/uk/knowledge/guides/ethics-work-guide/#ethical-climate-in-organisations</w:t>
        </w:r>
      </w:hyperlink>
      <w:r w:rsidRPr="007A0EDD">
        <w:rPr>
          <w:rFonts w:asciiTheme="minorHAnsi" w:hAnsiTheme="minorHAnsi" w:cstheme="minorHAnsi"/>
        </w:rPr>
        <w:t xml:space="preserve"> (Accessed 18</w:t>
      </w:r>
      <w:r w:rsidRPr="007A0EDD">
        <w:rPr>
          <w:rFonts w:asciiTheme="minorHAnsi" w:hAnsiTheme="minorHAnsi" w:cstheme="minorHAnsi"/>
          <w:vertAlign w:val="superscript"/>
        </w:rPr>
        <w:t>th</w:t>
      </w:r>
      <w:r w:rsidRPr="007A0EDD">
        <w:rPr>
          <w:rFonts w:asciiTheme="minorHAnsi" w:hAnsiTheme="minorHAnsi" w:cstheme="minorHAnsi"/>
        </w:rPr>
        <w:t xml:space="preserve"> June 2024)</w:t>
      </w:r>
    </w:p>
    <w:p w14:paraId="74820F13"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Creighton, K. (2018) </w:t>
      </w:r>
      <w:r w:rsidRPr="007A0EDD">
        <w:rPr>
          <w:rFonts w:asciiTheme="minorHAnsi" w:hAnsiTheme="minorHAnsi" w:cstheme="minorHAnsi"/>
          <w:i/>
          <w:iCs/>
          <w:szCs w:val="22"/>
        </w:rPr>
        <w:t xml:space="preserve">When Group-Based Training Is Beneficial and When It’s Not </w:t>
      </w:r>
      <w:r w:rsidRPr="007A0EDD">
        <w:rPr>
          <w:rFonts w:asciiTheme="minorHAnsi" w:hAnsiTheme="minorHAnsi" w:cstheme="minorHAnsi"/>
          <w:szCs w:val="22"/>
        </w:rPr>
        <w:t xml:space="preserve">Available at:  </w:t>
      </w:r>
      <w:hyperlink r:id="rId18" w:history="1">
        <w:r w:rsidRPr="007A0EDD">
          <w:rPr>
            <w:rStyle w:val="Hyperlink"/>
            <w:rFonts w:asciiTheme="minorHAnsi" w:hAnsiTheme="minorHAnsi" w:cstheme="minorHAnsi"/>
            <w:szCs w:val="22"/>
          </w:rPr>
          <w:t>https://hrdailyadvisor.blr.com/2018/12/13/when-group-based-training-is-beneficial-and-when-its-not-2/</w:t>
        </w:r>
      </w:hyperlink>
      <w:r w:rsidRPr="007A0EDD">
        <w:rPr>
          <w:rFonts w:asciiTheme="minorHAnsi" w:hAnsiTheme="minorHAnsi" w:cstheme="minorHAnsi"/>
          <w:szCs w:val="22"/>
        </w:rPr>
        <w:t xml:space="preserve"> (Accessed 13</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 </w:t>
      </w:r>
    </w:p>
    <w:p w14:paraId="3C894E47" w14:textId="77777777" w:rsidR="007A0EDD" w:rsidRPr="007A0EDD" w:rsidRDefault="007A0EDD" w:rsidP="00D2098B">
      <w:pPr>
        <w:pStyle w:val="ListParagraph"/>
        <w:numPr>
          <w:ilvl w:val="0"/>
          <w:numId w:val="11"/>
        </w:numPr>
        <w:spacing w:line="240" w:lineRule="auto"/>
        <w:rPr>
          <w:rFonts w:asciiTheme="minorHAnsi" w:eastAsia="Times New Roman" w:hAnsiTheme="minorHAnsi" w:cstheme="minorHAnsi"/>
          <w:szCs w:val="22"/>
          <w:lang w:eastAsia="en-GB"/>
        </w:rPr>
      </w:pPr>
      <w:r w:rsidRPr="007A0EDD">
        <w:rPr>
          <w:rFonts w:asciiTheme="minorHAnsi" w:eastAsia="Times New Roman" w:hAnsiTheme="minorHAnsi" w:cstheme="minorHAnsi"/>
          <w:szCs w:val="22"/>
          <w:lang w:eastAsia="en-GB"/>
        </w:rPr>
        <w:t xml:space="preserve">Daniels, K. (2022) </w:t>
      </w:r>
      <w:r w:rsidRPr="007A0EDD">
        <w:rPr>
          <w:rFonts w:asciiTheme="minorHAnsi" w:eastAsia="Times New Roman" w:hAnsiTheme="minorHAnsi" w:cstheme="minorHAnsi"/>
          <w:i/>
          <w:iCs/>
          <w:szCs w:val="22"/>
          <w:lang w:eastAsia="en-GB"/>
        </w:rPr>
        <w:t xml:space="preserve">Introduction to Employment Law. </w:t>
      </w:r>
      <w:r w:rsidRPr="007A0EDD">
        <w:rPr>
          <w:rFonts w:asciiTheme="minorHAnsi" w:eastAsia="Times New Roman" w:hAnsiTheme="minorHAnsi" w:cstheme="minorHAnsi"/>
          <w:szCs w:val="22"/>
          <w:lang w:eastAsia="en-GB"/>
        </w:rPr>
        <w:t>[BibliU version] 6</w:t>
      </w:r>
      <w:r w:rsidRPr="007A0EDD">
        <w:rPr>
          <w:rFonts w:asciiTheme="minorHAnsi" w:eastAsia="Times New Roman" w:hAnsiTheme="minorHAnsi" w:cstheme="minorHAnsi"/>
          <w:szCs w:val="22"/>
          <w:vertAlign w:val="superscript"/>
          <w:lang w:eastAsia="en-GB"/>
        </w:rPr>
        <w:t>th</w:t>
      </w:r>
      <w:r w:rsidRPr="007A0EDD">
        <w:rPr>
          <w:rFonts w:asciiTheme="minorHAnsi" w:eastAsia="Times New Roman" w:hAnsiTheme="minorHAnsi" w:cstheme="minorHAnsi"/>
          <w:szCs w:val="22"/>
          <w:lang w:eastAsia="en-GB"/>
        </w:rPr>
        <w:t xml:space="preserve"> ed. London, Kogan Page.</w:t>
      </w:r>
    </w:p>
    <w:p w14:paraId="7A8CD5BA" w14:textId="77777777" w:rsidR="007A0EDD" w:rsidRPr="007A0EDD" w:rsidRDefault="007A0EDD" w:rsidP="00390666">
      <w:pPr>
        <w:pStyle w:val="ListParagraph"/>
        <w:numPr>
          <w:ilvl w:val="0"/>
          <w:numId w:val="11"/>
        </w:numPr>
        <w:spacing w:line="240" w:lineRule="auto"/>
        <w:rPr>
          <w:rFonts w:asciiTheme="minorHAnsi" w:eastAsia="Times New Roman" w:hAnsiTheme="minorHAnsi" w:cstheme="minorHAnsi"/>
          <w:szCs w:val="22"/>
          <w:lang w:eastAsia="en-GB"/>
        </w:rPr>
      </w:pPr>
      <w:r w:rsidRPr="007A0EDD">
        <w:rPr>
          <w:rFonts w:asciiTheme="minorHAnsi" w:eastAsia="Times New Roman" w:hAnsiTheme="minorHAnsi" w:cstheme="minorHAnsi"/>
          <w:szCs w:val="22"/>
          <w:lang w:eastAsia="en-GB"/>
        </w:rPr>
        <w:t xml:space="preserve">Edwards, S. (2024) </w:t>
      </w:r>
      <w:r w:rsidRPr="007A0EDD">
        <w:rPr>
          <w:rFonts w:asciiTheme="minorHAnsi" w:eastAsia="Times New Roman" w:hAnsiTheme="minorHAnsi" w:cstheme="minorHAnsi"/>
          <w:i/>
          <w:iCs/>
          <w:szCs w:val="22"/>
          <w:lang w:eastAsia="en-GB"/>
        </w:rPr>
        <w:t xml:space="preserve">15 Positive Benefits of Effective Onboarding </w:t>
      </w:r>
      <w:r w:rsidRPr="007A0EDD">
        <w:rPr>
          <w:rFonts w:asciiTheme="minorHAnsi" w:eastAsia="Times New Roman" w:hAnsiTheme="minorHAnsi" w:cstheme="minorHAnsi"/>
          <w:szCs w:val="22"/>
          <w:lang w:eastAsia="en-GB"/>
        </w:rPr>
        <w:t xml:space="preserve">Available at:  </w:t>
      </w:r>
      <w:hyperlink r:id="rId19" w:history="1">
        <w:r w:rsidRPr="007A0EDD">
          <w:rPr>
            <w:rStyle w:val="Hyperlink"/>
            <w:rFonts w:asciiTheme="minorHAnsi" w:hAnsiTheme="minorHAnsi" w:cstheme="minorHAnsi"/>
          </w:rPr>
          <w:t>https://www.bamboohr.com/blog/effective-onboarding-infographic</w:t>
        </w:r>
      </w:hyperlink>
      <w:r w:rsidRPr="007A0EDD">
        <w:rPr>
          <w:rFonts w:asciiTheme="minorHAnsi" w:hAnsiTheme="minorHAnsi" w:cstheme="minorHAnsi"/>
        </w:rPr>
        <w:t xml:space="preserve"> (Accessed 18</w:t>
      </w:r>
      <w:r w:rsidRPr="007A0EDD">
        <w:rPr>
          <w:rFonts w:asciiTheme="minorHAnsi" w:hAnsiTheme="minorHAnsi" w:cstheme="minorHAnsi"/>
          <w:vertAlign w:val="superscript"/>
        </w:rPr>
        <w:t>th</w:t>
      </w:r>
      <w:r w:rsidRPr="007A0EDD">
        <w:rPr>
          <w:rFonts w:asciiTheme="minorHAnsi" w:hAnsiTheme="minorHAnsi" w:cstheme="minorHAnsi"/>
        </w:rPr>
        <w:t xml:space="preserve"> June 2024)</w:t>
      </w:r>
    </w:p>
    <w:p w14:paraId="07F03BE8" w14:textId="77777777" w:rsidR="007A0EDD" w:rsidRPr="007A0EDD" w:rsidRDefault="007A0EDD" w:rsidP="00390666">
      <w:pPr>
        <w:pStyle w:val="ListParagraph"/>
        <w:numPr>
          <w:ilvl w:val="0"/>
          <w:numId w:val="11"/>
        </w:numPr>
        <w:spacing w:line="240" w:lineRule="auto"/>
        <w:rPr>
          <w:rFonts w:asciiTheme="minorHAnsi" w:eastAsia="Times New Roman" w:hAnsiTheme="minorHAnsi" w:cstheme="minorHAnsi"/>
          <w:szCs w:val="22"/>
          <w:lang w:eastAsia="en-GB"/>
        </w:rPr>
      </w:pPr>
      <w:r w:rsidRPr="007A0EDD">
        <w:rPr>
          <w:rFonts w:asciiTheme="minorHAnsi" w:eastAsia="Times New Roman" w:hAnsiTheme="minorHAnsi" w:cstheme="minorHAnsi"/>
          <w:i/>
          <w:iCs/>
          <w:szCs w:val="22"/>
          <w:lang w:eastAsia="en-GB"/>
        </w:rPr>
        <w:t xml:space="preserve">Equality Act 2010 </w:t>
      </w:r>
      <w:r w:rsidRPr="007A0EDD">
        <w:rPr>
          <w:rFonts w:asciiTheme="minorHAnsi" w:eastAsia="Times New Roman" w:hAnsiTheme="minorHAnsi" w:cstheme="minorHAnsi"/>
          <w:szCs w:val="22"/>
          <w:lang w:eastAsia="en-GB"/>
        </w:rPr>
        <w:t xml:space="preserve">Available at:  </w:t>
      </w:r>
      <w:hyperlink r:id="rId20" w:history="1">
        <w:r w:rsidRPr="007A0EDD">
          <w:rPr>
            <w:rStyle w:val="Hyperlink"/>
            <w:rFonts w:asciiTheme="minorHAnsi" w:hAnsiTheme="minorHAnsi" w:cstheme="minorHAnsi"/>
            <w:szCs w:val="22"/>
          </w:rPr>
          <w:t>https://www.gov.uk/guidance/equality-act-2010-guidance</w:t>
        </w:r>
      </w:hyperlink>
      <w:r w:rsidRPr="007A0EDD">
        <w:rPr>
          <w:rFonts w:asciiTheme="minorHAnsi" w:hAnsiTheme="minorHAnsi" w:cstheme="minorHAnsi"/>
          <w:szCs w:val="22"/>
        </w:rPr>
        <w:t xml:space="preserve"> (Accessed 17</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April 2024) </w:t>
      </w:r>
    </w:p>
    <w:p w14:paraId="2636E629"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George, S. (2023) </w:t>
      </w:r>
      <w:r w:rsidRPr="007A0EDD">
        <w:rPr>
          <w:rFonts w:asciiTheme="minorHAnsi" w:hAnsiTheme="minorHAnsi" w:cstheme="minorHAnsi"/>
          <w:i/>
          <w:iCs/>
          <w:szCs w:val="22"/>
        </w:rPr>
        <w:t xml:space="preserve">Workforce planning </w:t>
      </w:r>
      <w:r w:rsidRPr="007A0EDD">
        <w:rPr>
          <w:rFonts w:asciiTheme="minorHAnsi" w:hAnsiTheme="minorHAnsi" w:cstheme="minorHAnsi"/>
          <w:szCs w:val="22"/>
        </w:rPr>
        <w:t xml:space="preserve">Available at:  </w:t>
      </w:r>
      <w:hyperlink r:id="rId21" w:history="1">
        <w:r w:rsidRPr="007A0EDD">
          <w:rPr>
            <w:rStyle w:val="Hyperlink"/>
            <w:rFonts w:asciiTheme="minorHAnsi" w:hAnsiTheme="minorHAnsi" w:cstheme="minorHAnsi"/>
            <w:szCs w:val="22"/>
          </w:rPr>
          <w:t>https://www.cipd.org/uk/knowledge/factsheets/workforce-planning-factsheet/</w:t>
        </w:r>
      </w:hyperlink>
      <w:r w:rsidRPr="007A0EDD">
        <w:rPr>
          <w:rFonts w:asciiTheme="minorHAnsi" w:hAnsiTheme="minorHAnsi" w:cstheme="minorHAnsi"/>
          <w:szCs w:val="22"/>
        </w:rPr>
        <w:t xml:space="preserve"> (Accessed 7</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 </w:t>
      </w:r>
    </w:p>
    <w:p w14:paraId="2328732F"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lastRenderedPageBreak/>
        <w:t xml:space="preserve">George, S. (2024) </w:t>
      </w:r>
      <w:r w:rsidRPr="007A0EDD">
        <w:rPr>
          <w:rFonts w:asciiTheme="minorHAnsi" w:hAnsiTheme="minorHAnsi" w:cstheme="minorHAnsi"/>
          <w:i/>
          <w:iCs/>
          <w:szCs w:val="22"/>
        </w:rPr>
        <w:t xml:space="preserve">Succession planning </w:t>
      </w:r>
      <w:r w:rsidRPr="007A0EDD">
        <w:rPr>
          <w:rFonts w:asciiTheme="minorHAnsi" w:hAnsiTheme="minorHAnsi" w:cstheme="minorHAnsi"/>
          <w:szCs w:val="22"/>
        </w:rPr>
        <w:t xml:space="preserve">Available at:  </w:t>
      </w:r>
      <w:hyperlink r:id="rId22" w:history="1">
        <w:r w:rsidRPr="007A0EDD">
          <w:rPr>
            <w:rStyle w:val="Hyperlink"/>
            <w:rFonts w:asciiTheme="minorHAnsi" w:hAnsiTheme="minorHAnsi" w:cstheme="minorHAnsi"/>
            <w:szCs w:val="22"/>
          </w:rPr>
          <w:t>https://www.cipd.org/uk/knowledge/factsheets/succession-planning-factsheet/</w:t>
        </w:r>
      </w:hyperlink>
      <w:r w:rsidRPr="007A0EDD">
        <w:rPr>
          <w:rFonts w:asciiTheme="minorHAnsi" w:hAnsiTheme="minorHAnsi" w:cstheme="minorHAnsi"/>
          <w:szCs w:val="22"/>
        </w:rPr>
        <w:t xml:space="preserve"> (Accessed 7</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 </w:t>
      </w:r>
    </w:p>
    <w:p w14:paraId="2E79341D" w14:textId="63C15838" w:rsidR="006232D3" w:rsidRPr="00CC138D" w:rsidRDefault="007A0EDD" w:rsidP="006232D3">
      <w:pPr>
        <w:pStyle w:val="ListParagraph"/>
        <w:numPr>
          <w:ilvl w:val="0"/>
          <w:numId w:val="11"/>
        </w:numPr>
        <w:rPr>
          <w:rFonts w:asciiTheme="minorHAnsi" w:hAnsiTheme="minorHAnsi" w:cstheme="minorHAnsi"/>
          <w:szCs w:val="22"/>
        </w:rPr>
      </w:pPr>
      <w:r w:rsidRPr="00CC138D">
        <w:rPr>
          <w:rFonts w:asciiTheme="minorHAnsi" w:hAnsiTheme="minorHAnsi" w:cstheme="minorHAnsi"/>
          <w:szCs w:val="22"/>
        </w:rPr>
        <w:t xml:space="preserve">GOV.UK. (2022) </w:t>
      </w:r>
      <w:r w:rsidRPr="00CC138D">
        <w:rPr>
          <w:rFonts w:asciiTheme="minorHAnsi" w:hAnsiTheme="minorHAnsi" w:cstheme="minorHAnsi"/>
          <w:i/>
          <w:iCs/>
          <w:szCs w:val="22"/>
        </w:rPr>
        <w:t xml:space="preserve">Skills Bill becomes law </w:t>
      </w:r>
      <w:r w:rsidRPr="00CC138D">
        <w:rPr>
          <w:rFonts w:asciiTheme="minorHAnsi" w:hAnsiTheme="minorHAnsi" w:cstheme="minorHAnsi"/>
          <w:szCs w:val="22"/>
        </w:rPr>
        <w:t>Available at:</w:t>
      </w:r>
      <w:r w:rsidR="006232D3" w:rsidRPr="00CC138D">
        <w:rPr>
          <w:rFonts w:asciiTheme="minorHAnsi" w:hAnsiTheme="minorHAnsi" w:cstheme="minorHAnsi"/>
          <w:szCs w:val="22"/>
        </w:rPr>
        <w:t xml:space="preserve">  </w:t>
      </w:r>
      <w:hyperlink r:id="rId23" w:history="1">
        <w:r w:rsidR="00CC138D">
          <w:rPr>
            <w:rStyle w:val="Hyperlink"/>
            <w:rFonts w:asciiTheme="minorHAnsi" w:hAnsiTheme="minorHAnsi" w:cstheme="minorHAnsi"/>
          </w:rPr>
          <w:t>https://www.gov.uk/government/news/skills-bill-becomes-law</w:t>
        </w:r>
      </w:hyperlink>
      <w:r w:rsidR="00CC138D" w:rsidRPr="00CC138D">
        <w:rPr>
          <w:rFonts w:asciiTheme="minorHAnsi" w:hAnsiTheme="minorHAnsi" w:cstheme="minorHAnsi"/>
        </w:rPr>
        <w:t xml:space="preserve"> </w:t>
      </w:r>
    </w:p>
    <w:p w14:paraId="61D7A611" w14:textId="2F8702AA" w:rsidR="007A0EDD" w:rsidRPr="00871C3E" w:rsidRDefault="007A0EDD" w:rsidP="006232D3">
      <w:pPr>
        <w:pStyle w:val="ListParagraph"/>
        <w:rPr>
          <w:rFonts w:asciiTheme="minorHAnsi" w:hAnsiTheme="minorHAnsi" w:cstheme="minorHAnsi"/>
          <w:b/>
          <w:bCs/>
          <w:szCs w:val="22"/>
        </w:rPr>
      </w:pPr>
      <w:r w:rsidRPr="00871C3E">
        <w:rPr>
          <w:rFonts w:asciiTheme="minorHAnsi" w:hAnsiTheme="minorHAnsi" w:cstheme="minorHAnsi"/>
          <w:szCs w:val="22"/>
        </w:rPr>
        <w:t>Accessed 6</w:t>
      </w:r>
      <w:r w:rsidRPr="00871C3E">
        <w:rPr>
          <w:rFonts w:asciiTheme="minorHAnsi" w:hAnsiTheme="minorHAnsi" w:cstheme="minorHAnsi"/>
          <w:szCs w:val="22"/>
          <w:vertAlign w:val="superscript"/>
        </w:rPr>
        <w:t>th</w:t>
      </w:r>
      <w:r w:rsidRPr="00871C3E">
        <w:rPr>
          <w:rFonts w:asciiTheme="minorHAnsi" w:hAnsiTheme="minorHAnsi" w:cstheme="minorHAnsi"/>
          <w:szCs w:val="22"/>
        </w:rPr>
        <w:t xml:space="preserve"> June 2024</w:t>
      </w:r>
    </w:p>
    <w:p w14:paraId="290ACBC5"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871C3E">
        <w:rPr>
          <w:rFonts w:asciiTheme="minorHAnsi" w:eastAsia="Calibri" w:hAnsiTheme="minorHAnsi" w:cstheme="minorHAnsi"/>
          <w:szCs w:val="22"/>
        </w:rPr>
        <w:t xml:space="preserve">GOV.UK. (2024) </w:t>
      </w:r>
      <w:r w:rsidRPr="00871C3E">
        <w:rPr>
          <w:rFonts w:asciiTheme="minorHAnsi" w:eastAsia="Calibri" w:hAnsiTheme="minorHAnsi" w:cstheme="minorHAnsi"/>
          <w:i/>
          <w:iCs/>
          <w:szCs w:val="22"/>
        </w:rPr>
        <w:t>Contract types and employer</w:t>
      </w:r>
      <w:r w:rsidRPr="007A0EDD">
        <w:rPr>
          <w:rFonts w:asciiTheme="minorHAnsi" w:eastAsia="Calibri" w:hAnsiTheme="minorHAnsi" w:cstheme="minorHAnsi"/>
          <w:i/>
          <w:iCs/>
          <w:szCs w:val="22"/>
        </w:rPr>
        <w:t xml:space="preserve"> responsibilities </w:t>
      </w:r>
      <w:r w:rsidRPr="007A0EDD">
        <w:rPr>
          <w:rFonts w:asciiTheme="minorHAnsi" w:eastAsia="Calibri" w:hAnsiTheme="minorHAnsi" w:cstheme="minorHAnsi"/>
          <w:szCs w:val="22"/>
        </w:rPr>
        <w:t xml:space="preserve">Available at:  </w:t>
      </w:r>
      <w:hyperlink r:id="rId24" w:history="1">
        <w:r w:rsidRPr="007A0EDD">
          <w:rPr>
            <w:rStyle w:val="Hyperlink"/>
            <w:rFonts w:asciiTheme="minorHAnsi" w:hAnsiTheme="minorHAnsi" w:cstheme="minorHAnsi"/>
            <w:szCs w:val="22"/>
          </w:rPr>
          <w:t>https://www.gov.uk/contract-types-and-employer-responsibilities</w:t>
        </w:r>
      </w:hyperlink>
      <w:r w:rsidRPr="007A0EDD">
        <w:rPr>
          <w:rFonts w:asciiTheme="minorHAnsi" w:hAnsiTheme="minorHAnsi" w:cstheme="minorHAnsi"/>
          <w:szCs w:val="22"/>
        </w:rPr>
        <w:t xml:space="preserve"> (Accessed 15</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w:t>
      </w:r>
    </w:p>
    <w:p w14:paraId="1E380622"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eastAsia="Calibri" w:hAnsiTheme="minorHAnsi" w:cstheme="minorHAnsi"/>
          <w:szCs w:val="22"/>
        </w:rPr>
        <w:t xml:space="preserve">Haan, S. (2024) </w:t>
      </w:r>
      <w:r w:rsidRPr="007A0EDD">
        <w:rPr>
          <w:rFonts w:asciiTheme="minorHAnsi" w:eastAsia="Calibri" w:hAnsiTheme="minorHAnsi" w:cstheme="minorHAnsi"/>
          <w:i/>
          <w:iCs/>
          <w:szCs w:val="22"/>
        </w:rPr>
        <w:t xml:space="preserve">Corporate responsibility: an introduction </w:t>
      </w:r>
      <w:r w:rsidRPr="007A0EDD">
        <w:rPr>
          <w:rFonts w:asciiTheme="minorHAnsi" w:eastAsia="Calibri" w:hAnsiTheme="minorHAnsi" w:cstheme="minorHAnsi"/>
          <w:szCs w:val="22"/>
        </w:rPr>
        <w:t xml:space="preserve">Available at:  </w:t>
      </w:r>
      <w:hyperlink r:id="rId25" w:history="1">
        <w:r w:rsidRPr="007A0EDD">
          <w:rPr>
            <w:rStyle w:val="Hyperlink"/>
            <w:rFonts w:asciiTheme="minorHAnsi" w:hAnsiTheme="minorHAnsi" w:cstheme="minorHAnsi"/>
            <w:szCs w:val="22"/>
          </w:rPr>
          <w:t>https://www.cipd.org/uk/knowledge/factsheets/corporate-responsibility-factsheet/</w:t>
        </w:r>
      </w:hyperlink>
      <w:r w:rsidRPr="007A0EDD">
        <w:rPr>
          <w:rFonts w:asciiTheme="minorHAnsi" w:hAnsiTheme="minorHAnsi" w:cstheme="minorHAnsi"/>
          <w:szCs w:val="22"/>
        </w:rPr>
        <w:t xml:space="preserve"> (Accessed 15</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w:t>
      </w:r>
    </w:p>
    <w:p w14:paraId="664FF75A"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eastAsia="Calibri" w:hAnsiTheme="minorHAnsi" w:cstheme="minorHAnsi"/>
          <w:szCs w:val="22"/>
        </w:rPr>
        <w:t xml:space="preserve">Indeed Editorial Team (2022) </w:t>
      </w:r>
      <w:r w:rsidRPr="007A0EDD">
        <w:rPr>
          <w:rFonts w:asciiTheme="minorHAnsi" w:eastAsia="Calibri" w:hAnsiTheme="minorHAnsi" w:cstheme="minorHAnsi"/>
          <w:i/>
          <w:iCs/>
          <w:szCs w:val="22"/>
        </w:rPr>
        <w:t xml:space="preserve">What is Talent Pooling? (With Benefits, How-To Guide and Tips) </w:t>
      </w:r>
      <w:r w:rsidRPr="007A0EDD">
        <w:rPr>
          <w:rFonts w:asciiTheme="minorHAnsi" w:eastAsia="Calibri" w:hAnsiTheme="minorHAnsi" w:cstheme="minorHAnsi"/>
          <w:szCs w:val="22"/>
        </w:rPr>
        <w:t xml:space="preserve">Available at:  </w:t>
      </w:r>
      <w:hyperlink r:id="rId26" w:history="1">
        <w:r w:rsidRPr="007A0EDD">
          <w:rPr>
            <w:rStyle w:val="Hyperlink"/>
            <w:rFonts w:asciiTheme="minorHAnsi" w:hAnsiTheme="minorHAnsi" w:cstheme="minorHAnsi"/>
          </w:rPr>
          <w:t>https://www.indeed.com/career-advice/career-development/talent-pooling</w:t>
        </w:r>
      </w:hyperlink>
      <w:r w:rsidRPr="007A0EDD">
        <w:rPr>
          <w:rFonts w:asciiTheme="minorHAnsi" w:hAnsiTheme="minorHAnsi" w:cstheme="minorHAnsi"/>
        </w:rPr>
        <w:t xml:space="preserve"> (Accessed 21</w:t>
      </w:r>
      <w:r w:rsidRPr="007A0EDD">
        <w:rPr>
          <w:rFonts w:asciiTheme="minorHAnsi" w:hAnsiTheme="minorHAnsi" w:cstheme="minorHAnsi"/>
          <w:vertAlign w:val="superscript"/>
        </w:rPr>
        <w:t>st</w:t>
      </w:r>
      <w:r w:rsidRPr="007A0EDD">
        <w:rPr>
          <w:rFonts w:asciiTheme="minorHAnsi" w:hAnsiTheme="minorHAnsi" w:cstheme="minorHAnsi"/>
        </w:rPr>
        <w:t xml:space="preserve"> June 2024)</w:t>
      </w:r>
    </w:p>
    <w:p w14:paraId="24D12FF5"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Indeed Editorial Team (2024) </w:t>
      </w:r>
      <w:r w:rsidRPr="007A0EDD">
        <w:rPr>
          <w:rFonts w:asciiTheme="minorHAnsi" w:hAnsiTheme="minorHAnsi" w:cstheme="minorHAnsi"/>
          <w:i/>
          <w:iCs/>
          <w:szCs w:val="22"/>
        </w:rPr>
        <w:t xml:space="preserve">Pros and Cons of Interviews: 2024 Tips Included </w:t>
      </w:r>
      <w:r w:rsidRPr="007A0EDD">
        <w:rPr>
          <w:rFonts w:asciiTheme="minorHAnsi" w:hAnsiTheme="minorHAnsi" w:cstheme="minorHAnsi"/>
          <w:szCs w:val="22"/>
        </w:rPr>
        <w:t xml:space="preserve">Available at:  </w:t>
      </w:r>
      <w:hyperlink r:id="rId27" w:history="1">
        <w:r w:rsidRPr="007A0EDD">
          <w:rPr>
            <w:rStyle w:val="Hyperlink"/>
            <w:rFonts w:asciiTheme="minorHAnsi" w:hAnsiTheme="minorHAnsi" w:cstheme="minorHAnsi"/>
            <w:szCs w:val="22"/>
          </w:rPr>
          <w:t>https://in.indeed.com/career-advice/interviewing/advantages-and-disadvantages-of-interviews</w:t>
        </w:r>
      </w:hyperlink>
      <w:r w:rsidRPr="007A0EDD">
        <w:rPr>
          <w:rFonts w:asciiTheme="minorHAnsi" w:hAnsiTheme="minorHAnsi" w:cstheme="minorHAnsi"/>
          <w:szCs w:val="22"/>
        </w:rPr>
        <w:t xml:space="preserve"> (Accessed 10</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w:t>
      </w:r>
    </w:p>
    <w:p w14:paraId="082991F0" w14:textId="77777777" w:rsidR="007A0EDD" w:rsidRPr="007A0EDD" w:rsidRDefault="007A0EDD" w:rsidP="00F87F12">
      <w:pPr>
        <w:pStyle w:val="ListParagraph"/>
        <w:numPr>
          <w:ilvl w:val="0"/>
          <w:numId w:val="11"/>
        </w:numPr>
        <w:rPr>
          <w:rFonts w:asciiTheme="minorHAnsi" w:hAnsiTheme="minorHAnsi" w:cstheme="minorHAnsi"/>
          <w:b/>
          <w:bCs/>
          <w:szCs w:val="22"/>
        </w:rPr>
      </w:pPr>
      <w:r w:rsidRPr="007A0EDD">
        <w:rPr>
          <w:rFonts w:asciiTheme="minorHAnsi" w:hAnsiTheme="minorHAnsi" w:cstheme="minorHAnsi"/>
          <w:szCs w:val="22"/>
        </w:rPr>
        <w:t xml:space="preserve">Jackson, I. (2024) </w:t>
      </w:r>
      <w:r w:rsidRPr="007A0EDD">
        <w:rPr>
          <w:rFonts w:asciiTheme="minorHAnsi" w:hAnsiTheme="minorHAnsi" w:cstheme="minorHAnsi"/>
          <w:i/>
          <w:iCs/>
          <w:szCs w:val="22"/>
        </w:rPr>
        <w:t xml:space="preserve">Experts ‘broadly optimistic’ about 2024 labour market despite downturn in hiring activity </w:t>
      </w:r>
      <w:r w:rsidRPr="007A0EDD">
        <w:rPr>
          <w:rFonts w:asciiTheme="minorHAnsi" w:hAnsiTheme="minorHAnsi" w:cstheme="minorHAnsi"/>
          <w:szCs w:val="22"/>
        </w:rPr>
        <w:t xml:space="preserve">Available at:  </w:t>
      </w:r>
      <w:hyperlink r:id="rId28" w:history="1">
        <w:r w:rsidRPr="007A0EDD">
          <w:rPr>
            <w:rStyle w:val="Hyperlink"/>
            <w:rFonts w:asciiTheme="minorHAnsi" w:hAnsiTheme="minorHAnsi" w:cstheme="minorHAnsi"/>
          </w:rPr>
          <w:t>https://www.peoplemanagement.co.uk/article/1856876/experts-broadly-optimistic-2024-labour-market-despite-downturn-hiring-activity</w:t>
        </w:r>
      </w:hyperlink>
      <w:r w:rsidRPr="007A0EDD">
        <w:rPr>
          <w:rFonts w:asciiTheme="minorHAnsi" w:hAnsiTheme="minorHAnsi" w:cstheme="minorHAnsi"/>
        </w:rPr>
        <w:t xml:space="preserve"> (Accessed 21</w:t>
      </w:r>
      <w:r w:rsidRPr="007A0EDD">
        <w:rPr>
          <w:rFonts w:asciiTheme="minorHAnsi" w:hAnsiTheme="minorHAnsi" w:cstheme="minorHAnsi"/>
          <w:vertAlign w:val="superscript"/>
        </w:rPr>
        <w:t>st</w:t>
      </w:r>
      <w:r w:rsidRPr="007A0EDD">
        <w:rPr>
          <w:rFonts w:asciiTheme="minorHAnsi" w:hAnsiTheme="minorHAnsi" w:cstheme="minorHAnsi"/>
        </w:rPr>
        <w:t xml:space="preserve"> June 2024)</w:t>
      </w:r>
    </w:p>
    <w:p w14:paraId="3DD0660D" w14:textId="77777777" w:rsidR="007A0EDD" w:rsidRPr="007A0EDD" w:rsidRDefault="007A0EDD" w:rsidP="00F87F12">
      <w:pPr>
        <w:pStyle w:val="ListParagraph"/>
        <w:numPr>
          <w:ilvl w:val="0"/>
          <w:numId w:val="11"/>
        </w:numPr>
        <w:rPr>
          <w:rFonts w:asciiTheme="minorHAnsi" w:hAnsiTheme="minorHAnsi" w:cstheme="minorHAnsi"/>
          <w:b/>
          <w:bCs/>
          <w:szCs w:val="22"/>
        </w:rPr>
      </w:pPr>
      <w:r w:rsidRPr="007A0EDD">
        <w:rPr>
          <w:rFonts w:asciiTheme="minorHAnsi" w:hAnsiTheme="minorHAnsi" w:cstheme="minorHAnsi"/>
          <w:szCs w:val="22"/>
        </w:rPr>
        <w:t xml:space="preserve">Jacobs, K. (2021) </w:t>
      </w:r>
      <w:r w:rsidRPr="007A0EDD">
        <w:rPr>
          <w:rFonts w:asciiTheme="minorHAnsi" w:hAnsiTheme="minorHAnsi" w:cstheme="minorHAnsi"/>
          <w:i/>
          <w:iCs/>
          <w:szCs w:val="22"/>
        </w:rPr>
        <w:t xml:space="preserve">How to be an employer of choice </w:t>
      </w:r>
      <w:r w:rsidRPr="007A0EDD">
        <w:rPr>
          <w:rFonts w:asciiTheme="minorHAnsi" w:hAnsiTheme="minorHAnsi" w:cstheme="minorHAnsi"/>
          <w:szCs w:val="22"/>
        </w:rPr>
        <w:t xml:space="preserve">Available at:  </w:t>
      </w:r>
      <w:hyperlink r:id="rId29" w:history="1">
        <w:r w:rsidRPr="007A0EDD">
          <w:rPr>
            <w:rStyle w:val="Hyperlink"/>
            <w:rFonts w:asciiTheme="minorHAnsi" w:hAnsiTheme="minorHAnsi" w:cstheme="minorHAnsi"/>
            <w:szCs w:val="22"/>
          </w:rPr>
          <w:t>https://www.peoplemanagement.co.uk/article/1742249/how-be-employer-choice-talent-attraction-retention</w:t>
        </w:r>
      </w:hyperlink>
      <w:r w:rsidRPr="007A0EDD">
        <w:rPr>
          <w:rFonts w:asciiTheme="minorHAnsi" w:hAnsiTheme="minorHAnsi" w:cstheme="minorHAnsi"/>
          <w:szCs w:val="22"/>
        </w:rPr>
        <w:t xml:space="preserve"> (Accessed 5</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 </w:t>
      </w:r>
    </w:p>
    <w:p w14:paraId="7EE7CD98"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Lauby, S. (2018) </w:t>
      </w:r>
      <w:r w:rsidRPr="007A0EDD">
        <w:rPr>
          <w:rFonts w:asciiTheme="minorHAnsi" w:hAnsiTheme="minorHAnsi" w:cstheme="minorHAnsi"/>
          <w:i/>
          <w:iCs/>
          <w:szCs w:val="22"/>
        </w:rPr>
        <w:t xml:space="preserve">4 Steps for Developing a Talent Pool </w:t>
      </w:r>
      <w:r w:rsidRPr="007A0EDD">
        <w:rPr>
          <w:rFonts w:asciiTheme="minorHAnsi" w:hAnsiTheme="minorHAnsi" w:cstheme="minorHAnsi"/>
          <w:szCs w:val="22"/>
        </w:rPr>
        <w:t xml:space="preserve">Available at:  </w:t>
      </w:r>
      <w:hyperlink r:id="rId30" w:history="1">
        <w:r w:rsidRPr="007A0EDD">
          <w:rPr>
            <w:rStyle w:val="Hyperlink"/>
            <w:rFonts w:asciiTheme="minorHAnsi" w:hAnsiTheme="minorHAnsi" w:cstheme="minorHAnsi"/>
            <w:szCs w:val="22"/>
          </w:rPr>
          <w:t>https://www.shrm.org/topics-tools/news/talent-acquisition/4-steps-developing-talent-pool</w:t>
        </w:r>
      </w:hyperlink>
      <w:r w:rsidRPr="007A0EDD">
        <w:rPr>
          <w:rFonts w:asciiTheme="minorHAnsi" w:hAnsiTheme="minorHAnsi" w:cstheme="minorHAnsi"/>
          <w:szCs w:val="22"/>
        </w:rPr>
        <w:t xml:space="preserve"> (Accessed 13</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 </w:t>
      </w:r>
    </w:p>
    <w:p w14:paraId="1DC74E5C"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Leonard, K. and Main, K. (2023) </w:t>
      </w:r>
      <w:r w:rsidRPr="007A0EDD">
        <w:rPr>
          <w:rFonts w:asciiTheme="minorHAnsi" w:hAnsiTheme="minorHAnsi" w:cstheme="minorHAnsi"/>
          <w:i/>
          <w:iCs/>
          <w:szCs w:val="22"/>
        </w:rPr>
        <w:t xml:space="preserve">What is a contingency plan and how do you create one? </w:t>
      </w:r>
      <w:r w:rsidRPr="007A0EDD">
        <w:rPr>
          <w:rFonts w:asciiTheme="minorHAnsi" w:hAnsiTheme="minorHAnsi" w:cstheme="minorHAnsi"/>
          <w:szCs w:val="22"/>
        </w:rPr>
        <w:t xml:space="preserve">Available at:  </w:t>
      </w:r>
      <w:hyperlink r:id="rId31" w:history="1">
        <w:r w:rsidRPr="007A0EDD">
          <w:rPr>
            <w:rStyle w:val="Hyperlink"/>
            <w:rFonts w:asciiTheme="minorHAnsi" w:hAnsiTheme="minorHAnsi" w:cstheme="minorHAnsi"/>
            <w:szCs w:val="22"/>
          </w:rPr>
          <w:t>https://www.forbes.com/advisor/business/contingency-plan/</w:t>
        </w:r>
      </w:hyperlink>
      <w:r w:rsidRPr="007A0EDD">
        <w:rPr>
          <w:rFonts w:asciiTheme="minorHAnsi" w:hAnsiTheme="minorHAnsi" w:cstheme="minorHAnsi"/>
          <w:szCs w:val="22"/>
        </w:rPr>
        <w:t xml:space="preserve">  (Accessed 9</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  </w:t>
      </w:r>
    </w:p>
    <w:p w14:paraId="0215E8EE"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Lewis, C. (2024) </w:t>
      </w:r>
      <w:r w:rsidRPr="007A0EDD">
        <w:rPr>
          <w:rFonts w:asciiTheme="minorHAnsi" w:hAnsiTheme="minorHAnsi" w:cstheme="minorHAnsi"/>
          <w:i/>
          <w:iCs/>
          <w:szCs w:val="22"/>
        </w:rPr>
        <w:t xml:space="preserve">The benefits of a diverse and inclusive workforce </w:t>
      </w:r>
      <w:r w:rsidRPr="007A0EDD">
        <w:rPr>
          <w:rFonts w:asciiTheme="minorHAnsi" w:hAnsiTheme="minorHAnsi" w:cstheme="minorHAnsi"/>
          <w:szCs w:val="22"/>
        </w:rPr>
        <w:t xml:space="preserve">Available at:  </w:t>
      </w:r>
      <w:hyperlink r:id="rId32" w:history="1">
        <w:r w:rsidRPr="007A0EDD">
          <w:rPr>
            <w:rStyle w:val="Hyperlink"/>
            <w:rFonts w:asciiTheme="minorHAnsi" w:hAnsiTheme="minorHAnsi" w:cstheme="minorHAnsi"/>
            <w:szCs w:val="22"/>
          </w:rPr>
          <w:t>https://www.reedtalentsolutions.com/articles/the-benefits-of-a-diverse-and-inclusive-workforce</w:t>
        </w:r>
      </w:hyperlink>
      <w:r w:rsidRPr="007A0EDD">
        <w:rPr>
          <w:rFonts w:asciiTheme="minorHAnsi" w:hAnsiTheme="minorHAnsi" w:cstheme="minorHAnsi"/>
          <w:szCs w:val="22"/>
        </w:rPr>
        <w:t xml:space="preserve">  (Accessed 15</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w:t>
      </w:r>
    </w:p>
    <w:p w14:paraId="1D95AD35"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Marr, B. (2020) </w:t>
      </w:r>
      <w:r w:rsidRPr="007A0EDD">
        <w:rPr>
          <w:rFonts w:asciiTheme="minorHAnsi" w:hAnsiTheme="minorHAnsi" w:cstheme="minorHAnsi"/>
          <w:i/>
          <w:iCs/>
          <w:szCs w:val="22"/>
        </w:rPr>
        <w:t xml:space="preserve">What Are The Pitfalls Of People Analytics And Data-Driven HR? </w:t>
      </w:r>
      <w:r w:rsidRPr="007A0EDD">
        <w:rPr>
          <w:rFonts w:asciiTheme="minorHAnsi" w:hAnsiTheme="minorHAnsi" w:cstheme="minorHAnsi"/>
          <w:szCs w:val="22"/>
        </w:rPr>
        <w:t xml:space="preserve">Available at:  </w:t>
      </w:r>
      <w:hyperlink r:id="rId33" w:history="1">
        <w:r w:rsidRPr="007A0EDD">
          <w:rPr>
            <w:rStyle w:val="Hyperlink"/>
            <w:rFonts w:asciiTheme="minorHAnsi" w:hAnsiTheme="minorHAnsi" w:cstheme="minorHAnsi"/>
            <w:szCs w:val="22"/>
          </w:rPr>
          <w:t>https://www.forbes.com/sites/bernardmarr/2020/02/12/what-are-the-pitfalls-of-people-analytics-and-data-driven-hr/</w:t>
        </w:r>
      </w:hyperlink>
      <w:r w:rsidRPr="007A0EDD">
        <w:rPr>
          <w:rFonts w:asciiTheme="minorHAnsi" w:hAnsiTheme="minorHAnsi" w:cstheme="minorHAnsi"/>
          <w:szCs w:val="22"/>
        </w:rPr>
        <w:t xml:space="preserve"> (Accessed 7</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 </w:t>
      </w:r>
    </w:p>
    <w:p w14:paraId="12228D52"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McCartney, C. (2023a) </w:t>
      </w:r>
      <w:r w:rsidRPr="007A0EDD">
        <w:rPr>
          <w:rFonts w:asciiTheme="minorHAnsi" w:hAnsiTheme="minorHAnsi" w:cstheme="minorHAnsi"/>
          <w:i/>
          <w:iCs/>
          <w:szCs w:val="22"/>
        </w:rPr>
        <w:t xml:space="preserve">Recruitment: An introduction </w:t>
      </w:r>
      <w:r w:rsidRPr="007A0EDD">
        <w:rPr>
          <w:rFonts w:asciiTheme="minorHAnsi" w:hAnsiTheme="minorHAnsi" w:cstheme="minorHAnsi"/>
          <w:szCs w:val="22"/>
        </w:rPr>
        <w:t xml:space="preserve">Available at:  </w:t>
      </w:r>
      <w:hyperlink r:id="rId34" w:history="1">
        <w:r w:rsidRPr="007A0EDD">
          <w:rPr>
            <w:rStyle w:val="Hyperlink"/>
            <w:rFonts w:asciiTheme="minorHAnsi" w:hAnsiTheme="minorHAnsi" w:cstheme="minorHAnsi"/>
            <w:szCs w:val="22"/>
          </w:rPr>
          <w:t>https://www.cipd.org/uk/knowledge/factsheets/recruitment-factsheet/</w:t>
        </w:r>
      </w:hyperlink>
      <w:r w:rsidRPr="007A0EDD">
        <w:rPr>
          <w:rFonts w:asciiTheme="minorHAnsi" w:hAnsiTheme="minorHAnsi" w:cstheme="minorHAnsi"/>
          <w:szCs w:val="22"/>
        </w:rPr>
        <w:t xml:space="preserve"> (Accessed 10</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w:t>
      </w:r>
    </w:p>
    <w:p w14:paraId="52943CB5"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McCartney, C. (2023b) </w:t>
      </w:r>
      <w:r w:rsidRPr="007A0EDD">
        <w:rPr>
          <w:rFonts w:asciiTheme="minorHAnsi" w:hAnsiTheme="minorHAnsi" w:cstheme="minorHAnsi"/>
          <w:i/>
          <w:iCs/>
          <w:szCs w:val="22"/>
        </w:rPr>
        <w:t xml:space="preserve">Selection Methods </w:t>
      </w:r>
      <w:r w:rsidRPr="007A0EDD">
        <w:rPr>
          <w:rFonts w:asciiTheme="minorHAnsi" w:hAnsiTheme="minorHAnsi" w:cstheme="minorHAnsi"/>
          <w:szCs w:val="22"/>
        </w:rPr>
        <w:t xml:space="preserve">Available at:  </w:t>
      </w:r>
      <w:hyperlink r:id="rId35" w:history="1">
        <w:r w:rsidRPr="007A0EDD">
          <w:rPr>
            <w:rStyle w:val="Hyperlink"/>
            <w:rFonts w:asciiTheme="minorHAnsi" w:hAnsiTheme="minorHAnsi" w:cstheme="minorHAnsi"/>
            <w:szCs w:val="22"/>
          </w:rPr>
          <w:t>https://www.cipd.org/uk/knowledge/factsheets/selection-factsheet/</w:t>
        </w:r>
      </w:hyperlink>
      <w:r w:rsidRPr="007A0EDD">
        <w:rPr>
          <w:rFonts w:asciiTheme="minorHAnsi" w:hAnsiTheme="minorHAnsi" w:cstheme="minorHAnsi"/>
          <w:szCs w:val="22"/>
        </w:rPr>
        <w:t xml:space="preserve"> (Accessed 10</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w:t>
      </w:r>
    </w:p>
    <w:p w14:paraId="1BE9D541"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McCartney,C. (2023c) </w:t>
      </w:r>
      <w:r w:rsidRPr="007A0EDD">
        <w:rPr>
          <w:rFonts w:asciiTheme="minorHAnsi" w:hAnsiTheme="minorHAnsi" w:cstheme="minorHAnsi"/>
          <w:i/>
          <w:iCs/>
          <w:szCs w:val="22"/>
        </w:rPr>
        <w:t xml:space="preserve">Induction </w:t>
      </w:r>
      <w:r w:rsidRPr="007A0EDD">
        <w:rPr>
          <w:rFonts w:asciiTheme="minorHAnsi" w:hAnsiTheme="minorHAnsi" w:cstheme="minorHAnsi"/>
          <w:szCs w:val="22"/>
        </w:rPr>
        <w:t xml:space="preserve">Available at:  </w:t>
      </w:r>
      <w:hyperlink r:id="rId36" w:history="1">
        <w:r w:rsidRPr="007A0EDD">
          <w:rPr>
            <w:rStyle w:val="Hyperlink"/>
            <w:rFonts w:asciiTheme="minorHAnsi" w:hAnsiTheme="minorHAnsi" w:cstheme="minorHAnsi"/>
          </w:rPr>
          <w:t>https://www.cipd.org/uk/knowledge/factsheets/induction-factsheet/</w:t>
        </w:r>
      </w:hyperlink>
      <w:r w:rsidRPr="007A0EDD">
        <w:rPr>
          <w:rFonts w:asciiTheme="minorHAnsi" w:hAnsiTheme="minorHAnsi" w:cstheme="minorHAnsi"/>
        </w:rPr>
        <w:t xml:space="preserve"> (Accessed 18</w:t>
      </w:r>
      <w:r w:rsidRPr="007A0EDD">
        <w:rPr>
          <w:rFonts w:asciiTheme="minorHAnsi" w:hAnsiTheme="minorHAnsi" w:cstheme="minorHAnsi"/>
          <w:vertAlign w:val="superscript"/>
        </w:rPr>
        <w:t>th</w:t>
      </w:r>
      <w:r w:rsidRPr="007A0EDD">
        <w:rPr>
          <w:rFonts w:asciiTheme="minorHAnsi" w:hAnsiTheme="minorHAnsi" w:cstheme="minorHAnsi"/>
        </w:rPr>
        <w:t xml:space="preserve"> June 2024)</w:t>
      </w:r>
    </w:p>
    <w:p w14:paraId="74A6EEDC"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lastRenderedPageBreak/>
        <w:t xml:space="preserve">McKinsey &amp; Company (2023) </w:t>
      </w:r>
      <w:r w:rsidRPr="007A0EDD">
        <w:rPr>
          <w:rFonts w:asciiTheme="minorHAnsi" w:hAnsiTheme="minorHAnsi" w:cstheme="minorHAnsi"/>
          <w:i/>
          <w:iCs/>
          <w:szCs w:val="22"/>
        </w:rPr>
        <w:t xml:space="preserve">What is talent management? </w:t>
      </w:r>
      <w:r w:rsidRPr="007A0EDD">
        <w:rPr>
          <w:rFonts w:asciiTheme="minorHAnsi" w:hAnsiTheme="minorHAnsi" w:cstheme="minorHAnsi"/>
          <w:szCs w:val="22"/>
        </w:rPr>
        <w:t xml:space="preserve">Available at:  </w:t>
      </w:r>
      <w:hyperlink r:id="rId37" w:history="1">
        <w:r w:rsidRPr="007A0EDD">
          <w:rPr>
            <w:rStyle w:val="Hyperlink"/>
            <w:rFonts w:asciiTheme="minorHAnsi" w:hAnsiTheme="minorHAnsi" w:cstheme="minorHAnsi"/>
            <w:szCs w:val="22"/>
          </w:rPr>
          <w:t>https://www.mckinsey.com/featured-insights/mckinsey-explainers/what-is-talent-management</w:t>
        </w:r>
      </w:hyperlink>
      <w:r w:rsidRPr="007A0EDD">
        <w:rPr>
          <w:rFonts w:asciiTheme="minorHAnsi" w:hAnsiTheme="minorHAnsi" w:cstheme="minorHAnsi"/>
          <w:szCs w:val="22"/>
        </w:rPr>
        <w:t xml:space="preserve"> (Accessed 13</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w:t>
      </w:r>
    </w:p>
    <w:p w14:paraId="43265C5E"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Mundey, M. (2023) </w:t>
      </w:r>
      <w:r w:rsidRPr="007A0EDD">
        <w:rPr>
          <w:rFonts w:asciiTheme="minorHAnsi" w:hAnsiTheme="minorHAnsi" w:cstheme="minorHAnsi"/>
          <w:i/>
          <w:iCs/>
          <w:szCs w:val="22"/>
        </w:rPr>
        <w:t xml:space="preserve">7 Key Benefits of Onboarding for Employees </w:t>
      </w:r>
      <w:r w:rsidRPr="007A0EDD">
        <w:rPr>
          <w:rFonts w:asciiTheme="minorHAnsi" w:hAnsiTheme="minorHAnsi" w:cstheme="minorHAnsi"/>
          <w:szCs w:val="22"/>
        </w:rPr>
        <w:t xml:space="preserve">Available at:  </w:t>
      </w:r>
      <w:hyperlink r:id="rId38" w:history="1">
        <w:r w:rsidRPr="007A0EDD">
          <w:rPr>
            <w:rStyle w:val="Hyperlink"/>
            <w:rFonts w:asciiTheme="minorHAnsi" w:hAnsiTheme="minorHAnsi" w:cstheme="minorHAnsi"/>
          </w:rPr>
          <w:t>https://www.think-learning.com/onboarding/benefits-of-onboarding/</w:t>
        </w:r>
      </w:hyperlink>
      <w:r w:rsidRPr="007A0EDD">
        <w:rPr>
          <w:rFonts w:asciiTheme="minorHAnsi" w:hAnsiTheme="minorHAnsi" w:cstheme="minorHAnsi"/>
        </w:rPr>
        <w:t xml:space="preserve"> (Accessed 18</w:t>
      </w:r>
      <w:r w:rsidRPr="007A0EDD">
        <w:rPr>
          <w:rFonts w:asciiTheme="minorHAnsi" w:hAnsiTheme="minorHAnsi" w:cstheme="minorHAnsi"/>
          <w:vertAlign w:val="superscript"/>
        </w:rPr>
        <w:t>th</w:t>
      </w:r>
      <w:r w:rsidRPr="007A0EDD">
        <w:rPr>
          <w:rFonts w:asciiTheme="minorHAnsi" w:hAnsiTheme="minorHAnsi" w:cstheme="minorHAnsi"/>
        </w:rPr>
        <w:t xml:space="preserve"> June 2024)</w:t>
      </w:r>
    </w:p>
    <w:p w14:paraId="31B25219"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Nikoloska, V. (2023) </w:t>
      </w:r>
      <w:r w:rsidRPr="007A0EDD">
        <w:rPr>
          <w:rFonts w:asciiTheme="minorHAnsi" w:hAnsiTheme="minorHAnsi" w:cstheme="minorHAnsi"/>
          <w:i/>
          <w:iCs/>
          <w:szCs w:val="22"/>
        </w:rPr>
        <w:t xml:space="preserve">Permanent Employment Contract: Everything You Need To Know </w:t>
      </w:r>
      <w:r w:rsidRPr="007A0EDD">
        <w:rPr>
          <w:rFonts w:asciiTheme="minorHAnsi" w:hAnsiTheme="minorHAnsi" w:cstheme="minorHAnsi"/>
          <w:szCs w:val="22"/>
        </w:rPr>
        <w:t xml:space="preserve">Available at:  </w:t>
      </w:r>
      <w:hyperlink r:id="rId39" w:history="1">
        <w:r w:rsidRPr="007A0EDD">
          <w:rPr>
            <w:rStyle w:val="Hyperlink"/>
            <w:rFonts w:asciiTheme="minorHAnsi" w:hAnsiTheme="minorHAnsi" w:cstheme="minorHAnsi"/>
          </w:rPr>
          <w:t>https://factorialhr.co.uk/blog/permanent-employment-contract/</w:t>
        </w:r>
      </w:hyperlink>
      <w:r w:rsidRPr="007A0EDD">
        <w:rPr>
          <w:rFonts w:asciiTheme="minorHAnsi" w:hAnsiTheme="minorHAnsi" w:cstheme="minorHAnsi"/>
        </w:rPr>
        <w:t xml:space="preserve"> (Accessed 17</w:t>
      </w:r>
      <w:r w:rsidRPr="007A0EDD">
        <w:rPr>
          <w:rFonts w:asciiTheme="minorHAnsi" w:hAnsiTheme="minorHAnsi" w:cstheme="minorHAnsi"/>
          <w:vertAlign w:val="superscript"/>
        </w:rPr>
        <w:t>th</w:t>
      </w:r>
      <w:r w:rsidRPr="007A0EDD">
        <w:rPr>
          <w:rFonts w:asciiTheme="minorHAnsi" w:hAnsiTheme="minorHAnsi" w:cstheme="minorHAnsi"/>
        </w:rPr>
        <w:t xml:space="preserve"> June 2024) </w:t>
      </w:r>
    </w:p>
    <w:p w14:paraId="21045BA8"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rPr>
        <w:t xml:space="preserve">O’Keefe, D. (2023) </w:t>
      </w:r>
      <w:r w:rsidRPr="007A0EDD">
        <w:rPr>
          <w:rFonts w:asciiTheme="minorHAnsi" w:hAnsiTheme="minorHAnsi" w:cstheme="minorHAnsi"/>
          <w:i/>
          <w:iCs/>
        </w:rPr>
        <w:t xml:space="preserve">11 Ways To Successfully Onboard Your New Hires </w:t>
      </w:r>
      <w:r w:rsidRPr="007A0EDD">
        <w:rPr>
          <w:rFonts w:asciiTheme="minorHAnsi" w:hAnsiTheme="minorHAnsi" w:cstheme="minorHAnsi"/>
        </w:rPr>
        <w:t xml:space="preserve">Available at:  </w:t>
      </w:r>
      <w:hyperlink r:id="rId40" w:history="1">
        <w:r w:rsidRPr="007A0EDD">
          <w:rPr>
            <w:rStyle w:val="Hyperlink"/>
            <w:rFonts w:asciiTheme="minorHAnsi" w:hAnsiTheme="minorHAnsi" w:cstheme="minorHAnsi"/>
          </w:rPr>
          <w:t>https://www.business.com/articles/onboarding-best-practices/</w:t>
        </w:r>
      </w:hyperlink>
      <w:r w:rsidRPr="007A0EDD">
        <w:rPr>
          <w:rFonts w:asciiTheme="minorHAnsi" w:hAnsiTheme="minorHAnsi" w:cstheme="minorHAnsi"/>
        </w:rPr>
        <w:t xml:space="preserve"> (Accessed 17</w:t>
      </w:r>
      <w:r w:rsidRPr="007A0EDD">
        <w:rPr>
          <w:rFonts w:asciiTheme="minorHAnsi" w:hAnsiTheme="minorHAnsi" w:cstheme="minorHAnsi"/>
          <w:vertAlign w:val="superscript"/>
        </w:rPr>
        <w:t>th</w:t>
      </w:r>
      <w:r w:rsidRPr="007A0EDD">
        <w:rPr>
          <w:rFonts w:asciiTheme="minorHAnsi" w:hAnsiTheme="minorHAnsi" w:cstheme="minorHAnsi"/>
        </w:rPr>
        <w:t xml:space="preserve"> June 2024)</w:t>
      </w:r>
    </w:p>
    <w:p w14:paraId="3F3CF5F4"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Organ, C. and Watts, R. (2024) </w:t>
      </w:r>
      <w:r w:rsidRPr="007A0EDD">
        <w:rPr>
          <w:rFonts w:asciiTheme="minorHAnsi" w:hAnsiTheme="minorHAnsi" w:cstheme="minorHAnsi"/>
          <w:i/>
          <w:iCs/>
          <w:szCs w:val="22"/>
        </w:rPr>
        <w:t xml:space="preserve">Workforce Planning: Definition and Best Practices </w:t>
      </w:r>
      <w:r w:rsidRPr="007A0EDD">
        <w:rPr>
          <w:rFonts w:asciiTheme="minorHAnsi" w:hAnsiTheme="minorHAnsi" w:cstheme="minorHAnsi"/>
          <w:szCs w:val="22"/>
        </w:rPr>
        <w:t xml:space="preserve">Available at:  </w:t>
      </w:r>
      <w:hyperlink r:id="rId41" w:history="1">
        <w:r w:rsidRPr="007A0EDD">
          <w:rPr>
            <w:rStyle w:val="Hyperlink"/>
            <w:rFonts w:asciiTheme="minorHAnsi" w:hAnsiTheme="minorHAnsi" w:cstheme="minorHAnsi"/>
            <w:szCs w:val="22"/>
          </w:rPr>
          <w:t>https://www.forbes.com/advisor/business/workforce-planning/</w:t>
        </w:r>
      </w:hyperlink>
      <w:r w:rsidRPr="007A0EDD">
        <w:rPr>
          <w:rFonts w:asciiTheme="minorHAnsi" w:hAnsiTheme="minorHAnsi" w:cstheme="minorHAnsi"/>
          <w:szCs w:val="22"/>
        </w:rPr>
        <w:t xml:space="preserve"> (Accessed 7</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  </w:t>
      </w:r>
    </w:p>
    <w:p w14:paraId="20B454C7"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Personio (2019) </w:t>
      </w:r>
      <w:r w:rsidRPr="007A0EDD">
        <w:rPr>
          <w:rFonts w:asciiTheme="minorHAnsi" w:hAnsiTheme="minorHAnsi" w:cstheme="minorHAnsi"/>
          <w:i/>
          <w:iCs/>
          <w:szCs w:val="22"/>
        </w:rPr>
        <w:t xml:space="preserve">Talent pool: Everything you need to know </w:t>
      </w:r>
      <w:r w:rsidRPr="007A0EDD">
        <w:rPr>
          <w:rFonts w:asciiTheme="minorHAnsi" w:hAnsiTheme="minorHAnsi" w:cstheme="minorHAnsi"/>
          <w:szCs w:val="22"/>
        </w:rPr>
        <w:t xml:space="preserve">Available at:  </w:t>
      </w:r>
      <w:hyperlink r:id="rId42" w:history="1">
        <w:r w:rsidRPr="007A0EDD">
          <w:rPr>
            <w:rStyle w:val="Hyperlink"/>
            <w:rFonts w:asciiTheme="minorHAnsi" w:hAnsiTheme="minorHAnsi" w:cstheme="minorHAnsi"/>
            <w:szCs w:val="22"/>
          </w:rPr>
          <w:t>https://www.personio.com/hr-lexicon/talent-pool/</w:t>
        </w:r>
      </w:hyperlink>
      <w:r w:rsidRPr="007A0EDD">
        <w:rPr>
          <w:rFonts w:asciiTheme="minorHAnsi" w:hAnsiTheme="minorHAnsi" w:cstheme="minorHAnsi"/>
          <w:szCs w:val="22"/>
        </w:rPr>
        <w:t xml:space="preserve"> (Accessed 13</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w:t>
      </w:r>
    </w:p>
    <w:p w14:paraId="4125268B"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Peters, R. (2023) </w:t>
      </w:r>
      <w:r w:rsidRPr="007A0EDD">
        <w:rPr>
          <w:rFonts w:asciiTheme="minorHAnsi" w:hAnsiTheme="minorHAnsi" w:cstheme="minorHAnsi"/>
          <w:i/>
          <w:iCs/>
          <w:szCs w:val="22"/>
        </w:rPr>
        <w:t xml:space="preserve">Employer Brand </w:t>
      </w:r>
      <w:r w:rsidRPr="007A0EDD">
        <w:rPr>
          <w:rFonts w:asciiTheme="minorHAnsi" w:hAnsiTheme="minorHAnsi" w:cstheme="minorHAnsi"/>
          <w:szCs w:val="22"/>
        </w:rPr>
        <w:t xml:space="preserve">Available at:  </w:t>
      </w:r>
      <w:hyperlink r:id="rId43" w:anchor=":~:text=A%20strong%20employer%20brand%20should,the%20practice%20of%20its%20employees." w:history="1">
        <w:r w:rsidRPr="007A0EDD">
          <w:rPr>
            <w:rStyle w:val="Hyperlink"/>
            <w:rFonts w:asciiTheme="minorHAnsi" w:hAnsiTheme="minorHAnsi" w:cstheme="minorHAnsi"/>
            <w:szCs w:val="22"/>
          </w:rPr>
          <w:t>https://www.cipd.org/uk/knowledge/factsheets/recruitment-brand-factsheet/#:~:text=A%20strong%20employer%20brand%20should,the%20practice%20of%20its%20employees.</w:t>
        </w:r>
      </w:hyperlink>
      <w:r w:rsidRPr="007A0EDD">
        <w:rPr>
          <w:rFonts w:asciiTheme="minorHAnsi" w:hAnsiTheme="minorHAnsi" w:cstheme="minorHAnsi"/>
          <w:szCs w:val="22"/>
        </w:rPr>
        <w:t xml:space="preserve"> (Accessed 15</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w:t>
      </w:r>
    </w:p>
    <w:p w14:paraId="49446A94"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Peters, R. (2024a) </w:t>
      </w:r>
      <w:r w:rsidRPr="007A0EDD">
        <w:rPr>
          <w:rFonts w:asciiTheme="minorHAnsi" w:hAnsiTheme="minorHAnsi" w:cstheme="minorHAnsi"/>
          <w:i/>
          <w:iCs/>
          <w:szCs w:val="22"/>
        </w:rPr>
        <w:t xml:space="preserve">Employee turnover and retention </w:t>
      </w:r>
      <w:r w:rsidRPr="007A0EDD">
        <w:rPr>
          <w:rFonts w:asciiTheme="minorHAnsi" w:hAnsiTheme="minorHAnsi" w:cstheme="minorHAnsi"/>
          <w:szCs w:val="22"/>
        </w:rPr>
        <w:t xml:space="preserve">Available at:  </w:t>
      </w:r>
      <w:hyperlink r:id="rId44" w:history="1">
        <w:r w:rsidRPr="007A0EDD">
          <w:rPr>
            <w:rStyle w:val="Hyperlink"/>
            <w:rFonts w:asciiTheme="minorHAnsi" w:hAnsiTheme="minorHAnsi" w:cstheme="minorHAnsi"/>
            <w:szCs w:val="22"/>
          </w:rPr>
          <w:t>https://www.cipd.org/uk/knowledge/factsheets/turnover-retention-factsheet/</w:t>
        </w:r>
      </w:hyperlink>
      <w:r w:rsidRPr="007A0EDD">
        <w:rPr>
          <w:rFonts w:asciiTheme="minorHAnsi" w:hAnsiTheme="minorHAnsi" w:cstheme="minorHAnsi"/>
          <w:szCs w:val="22"/>
        </w:rPr>
        <w:t xml:space="preserve"> (Accessed 11</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 </w:t>
      </w:r>
    </w:p>
    <w:p w14:paraId="60B97F90"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Peters, R. (2024b) </w:t>
      </w:r>
      <w:r w:rsidRPr="007A0EDD">
        <w:rPr>
          <w:rFonts w:asciiTheme="minorHAnsi" w:hAnsiTheme="minorHAnsi" w:cstheme="minorHAnsi"/>
          <w:i/>
          <w:iCs/>
          <w:szCs w:val="22"/>
        </w:rPr>
        <w:t xml:space="preserve">The psychological contract </w:t>
      </w:r>
      <w:r w:rsidRPr="007A0EDD">
        <w:rPr>
          <w:rFonts w:asciiTheme="minorHAnsi" w:hAnsiTheme="minorHAnsi" w:cstheme="minorHAnsi"/>
          <w:szCs w:val="22"/>
        </w:rPr>
        <w:t xml:space="preserve">Available at:  </w:t>
      </w:r>
      <w:hyperlink r:id="rId45" w:history="1">
        <w:r w:rsidRPr="007A0EDD">
          <w:rPr>
            <w:rStyle w:val="Hyperlink"/>
            <w:rFonts w:asciiTheme="minorHAnsi" w:hAnsiTheme="minorHAnsi" w:cstheme="minorHAnsi"/>
            <w:szCs w:val="22"/>
          </w:rPr>
          <w:t>Psychological Contract | CIPD</w:t>
        </w:r>
      </w:hyperlink>
      <w:r w:rsidRPr="007A0EDD">
        <w:rPr>
          <w:rFonts w:asciiTheme="minorHAnsi" w:hAnsiTheme="minorHAnsi" w:cstheme="minorHAnsi"/>
          <w:szCs w:val="22"/>
        </w:rPr>
        <w:t xml:space="preserve"> (Accessed 11</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w:t>
      </w:r>
    </w:p>
    <w:p w14:paraId="475FA24F"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Phillips, D. (2022) </w:t>
      </w:r>
      <w:r w:rsidRPr="007A0EDD">
        <w:rPr>
          <w:rFonts w:asciiTheme="minorHAnsi" w:hAnsiTheme="minorHAnsi" w:cstheme="minorHAnsi"/>
          <w:i/>
          <w:iCs/>
          <w:szCs w:val="22"/>
        </w:rPr>
        <w:t xml:space="preserve">Is it time for a contract spring clean? </w:t>
      </w:r>
      <w:r w:rsidRPr="007A0EDD">
        <w:rPr>
          <w:rFonts w:asciiTheme="minorHAnsi" w:hAnsiTheme="minorHAnsi" w:cstheme="minorHAnsi"/>
          <w:szCs w:val="22"/>
        </w:rPr>
        <w:t xml:space="preserve">Available at:  </w:t>
      </w:r>
      <w:hyperlink r:id="rId46" w:history="1">
        <w:r w:rsidRPr="007A0EDD">
          <w:rPr>
            <w:rStyle w:val="Hyperlink"/>
            <w:rFonts w:asciiTheme="minorHAnsi" w:hAnsiTheme="minorHAnsi" w:cstheme="minorHAnsi"/>
            <w:szCs w:val="22"/>
          </w:rPr>
          <w:t>https://www.google.co.uk/url?sa=t&amp;rct=j&amp;q=&amp;esrc=s&amp;source=web&amp;cd=&amp;cad=rja&amp;uact=8&amp;ved=2ahUKEwiE4JPGsN6GAxVVWUEAHYlLDfIQFnoECBoQAQ&amp;url=https%3A%2F%2Fwww.peoplemanagement.co.uk%2Farticle%2F1753605%2Ftime-contract-spring-clean&amp;usg=AOvVaw0qmYugLwkCJgcfJk49epak&amp;opi=89978449</w:t>
        </w:r>
      </w:hyperlink>
      <w:r w:rsidRPr="007A0EDD">
        <w:rPr>
          <w:rFonts w:asciiTheme="minorHAnsi" w:hAnsiTheme="minorHAnsi" w:cstheme="minorHAnsi"/>
          <w:szCs w:val="22"/>
        </w:rPr>
        <w:t xml:space="preserve"> (Accessed 15</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w:t>
      </w:r>
    </w:p>
    <w:p w14:paraId="3AE2993A"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Quilliam, G. (2023) </w:t>
      </w:r>
      <w:r w:rsidRPr="007A0EDD">
        <w:rPr>
          <w:rFonts w:asciiTheme="minorHAnsi" w:hAnsiTheme="minorHAnsi" w:cstheme="minorHAnsi"/>
          <w:i/>
          <w:iCs/>
          <w:szCs w:val="22"/>
        </w:rPr>
        <w:t xml:space="preserve">Talent Management </w:t>
      </w:r>
      <w:r w:rsidRPr="007A0EDD">
        <w:rPr>
          <w:rFonts w:asciiTheme="minorHAnsi" w:hAnsiTheme="minorHAnsi" w:cstheme="minorHAnsi"/>
          <w:szCs w:val="22"/>
        </w:rPr>
        <w:t xml:space="preserve">Available at:  </w:t>
      </w:r>
      <w:hyperlink r:id="rId47" w:history="1">
        <w:r w:rsidRPr="007A0EDD">
          <w:rPr>
            <w:rStyle w:val="Hyperlink"/>
            <w:rFonts w:asciiTheme="minorHAnsi" w:hAnsiTheme="minorHAnsi" w:cstheme="minorHAnsi"/>
            <w:szCs w:val="22"/>
          </w:rPr>
          <w:t>https://www.cipd.org/uk/knowledge/factsheets/talent-factsheet/</w:t>
        </w:r>
      </w:hyperlink>
      <w:r w:rsidRPr="007A0EDD">
        <w:rPr>
          <w:rFonts w:asciiTheme="minorHAnsi" w:hAnsiTheme="minorHAnsi" w:cstheme="minorHAnsi"/>
          <w:szCs w:val="22"/>
        </w:rPr>
        <w:t xml:space="preserve"> (Accessed 12</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w:t>
      </w:r>
    </w:p>
    <w:p w14:paraId="221D0875"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Reeves, M. (2023) 6 Benefits of Mentoring In the 2023 Workplace </w:t>
      </w:r>
      <w:r w:rsidRPr="007A0EDD">
        <w:rPr>
          <w:rFonts w:asciiTheme="minorHAnsi" w:hAnsiTheme="minorHAnsi" w:cstheme="minorHAnsi"/>
          <w:i/>
          <w:iCs/>
          <w:szCs w:val="22"/>
        </w:rPr>
        <w:t xml:space="preserve">Available at:  </w:t>
      </w:r>
      <w:hyperlink r:id="rId48" w:history="1">
        <w:r w:rsidRPr="007A0EDD">
          <w:rPr>
            <w:rStyle w:val="Hyperlink"/>
            <w:rFonts w:asciiTheme="minorHAnsi" w:hAnsiTheme="minorHAnsi" w:cstheme="minorHAnsi"/>
            <w:szCs w:val="22"/>
          </w:rPr>
          <w:t>https://www.forbes.com/sites/forbeshumanresourcescouncil/2023/10/06/6-benefits-of-mentoring-in-the-2023-workplace/</w:t>
        </w:r>
      </w:hyperlink>
      <w:r w:rsidRPr="007A0EDD">
        <w:rPr>
          <w:rFonts w:asciiTheme="minorHAnsi" w:hAnsiTheme="minorHAnsi" w:cstheme="minorHAnsi"/>
          <w:szCs w:val="22"/>
        </w:rPr>
        <w:t xml:space="preserve"> (Accessed 13</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 </w:t>
      </w:r>
    </w:p>
    <w:p w14:paraId="4EDA47CB"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Sands, L. (2023) </w:t>
      </w:r>
      <w:r w:rsidRPr="007A0EDD">
        <w:rPr>
          <w:rFonts w:asciiTheme="minorHAnsi" w:hAnsiTheme="minorHAnsi" w:cstheme="minorHAnsi"/>
          <w:i/>
          <w:iCs/>
          <w:szCs w:val="22"/>
        </w:rPr>
        <w:t>8 benefits of encouraging diversity in the workplace</w:t>
      </w:r>
      <w:r w:rsidRPr="007A0EDD">
        <w:rPr>
          <w:rFonts w:asciiTheme="minorHAnsi" w:hAnsiTheme="minorHAnsi" w:cstheme="minorHAnsi"/>
          <w:szCs w:val="22"/>
        </w:rPr>
        <w:t xml:space="preserve"> Available at:  </w:t>
      </w:r>
      <w:hyperlink r:id="rId49" w:history="1">
        <w:r w:rsidRPr="007A0EDD">
          <w:rPr>
            <w:rStyle w:val="Hyperlink"/>
            <w:rFonts w:asciiTheme="minorHAnsi" w:hAnsiTheme="minorHAnsi" w:cstheme="minorHAnsi"/>
            <w:szCs w:val="22"/>
          </w:rPr>
          <w:t>https://www.breathehr.com/en-gb/blog/topic/business-leadership/8-benefits-of-encouraging-diversity-in-the-workplace</w:t>
        </w:r>
      </w:hyperlink>
      <w:r w:rsidRPr="007A0EDD">
        <w:rPr>
          <w:rFonts w:asciiTheme="minorHAnsi" w:hAnsiTheme="minorHAnsi" w:cstheme="minorHAnsi"/>
          <w:szCs w:val="22"/>
        </w:rPr>
        <w:t xml:space="preserve"> (Accessed 15</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 </w:t>
      </w:r>
    </w:p>
    <w:p w14:paraId="2701280A"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Silkin, L. (2022) </w:t>
      </w:r>
      <w:r w:rsidRPr="007A0EDD">
        <w:rPr>
          <w:rFonts w:asciiTheme="minorHAnsi" w:hAnsiTheme="minorHAnsi" w:cstheme="minorHAnsi"/>
          <w:i/>
          <w:iCs/>
          <w:szCs w:val="22"/>
        </w:rPr>
        <w:t xml:space="preserve">Agency wokers: understanding the law </w:t>
      </w:r>
      <w:r w:rsidRPr="007A0EDD">
        <w:rPr>
          <w:rFonts w:asciiTheme="minorHAnsi" w:hAnsiTheme="minorHAnsi" w:cstheme="minorHAnsi"/>
          <w:szCs w:val="22"/>
        </w:rPr>
        <w:t xml:space="preserve">Available at:  </w:t>
      </w:r>
      <w:hyperlink r:id="rId50" w:history="1">
        <w:r w:rsidRPr="007A0EDD">
          <w:rPr>
            <w:rStyle w:val="Hyperlink"/>
            <w:rFonts w:asciiTheme="minorHAnsi" w:hAnsiTheme="minorHAnsi" w:cstheme="minorHAnsi"/>
            <w:szCs w:val="22"/>
          </w:rPr>
          <w:t>https://www.cipd.org/uk/knowledge/guides/agency-workers-guide/</w:t>
        </w:r>
      </w:hyperlink>
      <w:r w:rsidRPr="007A0EDD">
        <w:rPr>
          <w:rFonts w:asciiTheme="minorHAnsi" w:hAnsiTheme="minorHAnsi" w:cstheme="minorHAnsi"/>
          <w:szCs w:val="22"/>
        </w:rPr>
        <w:t xml:space="preserve"> (Accessed 15</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w:t>
      </w:r>
    </w:p>
    <w:p w14:paraId="7269D3AF"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Suff, R. (2023) </w:t>
      </w:r>
      <w:r w:rsidRPr="007A0EDD">
        <w:rPr>
          <w:rFonts w:asciiTheme="minorHAnsi" w:hAnsiTheme="minorHAnsi" w:cstheme="minorHAnsi"/>
          <w:i/>
          <w:iCs/>
          <w:szCs w:val="22"/>
        </w:rPr>
        <w:t xml:space="preserve">Contracts of employment </w:t>
      </w:r>
      <w:r w:rsidRPr="007A0EDD">
        <w:rPr>
          <w:rFonts w:asciiTheme="minorHAnsi" w:hAnsiTheme="minorHAnsi" w:cstheme="minorHAnsi"/>
          <w:szCs w:val="22"/>
        </w:rPr>
        <w:t xml:space="preserve">Available at:  </w:t>
      </w:r>
      <w:hyperlink r:id="rId51" w:history="1">
        <w:r w:rsidRPr="007A0EDD">
          <w:rPr>
            <w:rStyle w:val="Hyperlink"/>
            <w:rFonts w:asciiTheme="minorHAnsi" w:hAnsiTheme="minorHAnsi" w:cstheme="minorHAnsi"/>
          </w:rPr>
          <w:t>https://www.cipd.org/uk/knowledge/factsheets/terms-conditions-contracts-factsheet/</w:t>
        </w:r>
      </w:hyperlink>
      <w:r w:rsidRPr="007A0EDD">
        <w:rPr>
          <w:rFonts w:asciiTheme="minorHAnsi" w:hAnsiTheme="minorHAnsi" w:cstheme="minorHAnsi"/>
        </w:rPr>
        <w:t xml:space="preserve"> (Accessed 16</w:t>
      </w:r>
      <w:r w:rsidRPr="007A0EDD">
        <w:rPr>
          <w:rFonts w:asciiTheme="minorHAnsi" w:hAnsiTheme="minorHAnsi" w:cstheme="minorHAnsi"/>
          <w:vertAlign w:val="superscript"/>
        </w:rPr>
        <w:t>th</w:t>
      </w:r>
      <w:r w:rsidRPr="007A0EDD">
        <w:rPr>
          <w:rFonts w:asciiTheme="minorHAnsi" w:hAnsiTheme="minorHAnsi" w:cstheme="minorHAnsi"/>
        </w:rPr>
        <w:t xml:space="preserve"> June 2024)</w:t>
      </w:r>
    </w:p>
    <w:p w14:paraId="60EAC86C"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rPr>
        <w:t xml:space="preserve">Symonds, C. (2023) </w:t>
      </w:r>
      <w:r w:rsidRPr="007A0EDD">
        <w:rPr>
          <w:rFonts w:asciiTheme="minorHAnsi" w:hAnsiTheme="minorHAnsi" w:cstheme="minorHAnsi"/>
          <w:i/>
          <w:iCs/>
        </w:rPr>
        <w:t xml:space="preserve">What is an exit interview and why is it so important? </w:t>
      </w:r>
      <w:r w:rsidRPr="007A0EDD">
        <w:rPr>
          <w:rFonts w:asciiTheme="minorHAnsi" w:hAnsiTheme="minorHAnsi" w:cstheme="minorHAnsi"/>
        </w:rPr>
        <w:t xml:space="preserve">Available at:  </w:t>
      </w:r>
      <w:hyperlink r:id="rId52" w:history="1">
        <w:r w:rsidRPr="007A0EDD">
          <w:rPr>
            <w:rStyle w:val="Hyperlink"/>
            <w:rFonts w:asciiTheme="minorHAnsi" w:hAnsiTheme="minorHAnsi" w:cstheme="minorHAnsi"/>
          </w:rPr>
          <w:t>https://factorialhr.com/blog/exit-interview-2/</w:t>
        </w:r>
      </w:hyperlink>
      <w:r w:rsidRPr="007A0EDD">
        <w:rPr>
          <w:rFonts w:asciiTheme="minorHAnsi" w:hAnsiTheme="minorHAnsi" w:cstheme="minorHAnsi"/>
        </w:rPr>
        <w:t xml:space="preserve"> (Accessed 18</w:t>
      </w:r>
      <w:r w:rsidRPr="007A0EDD">
        <w:rPr>
          <w:rFonts w:asciiTheme="minorHAnsi" w:hAnsiTheme="minorHAnsi" w:cstheme="minorHAnsi"/>
          <w:vertAlign w:val="superscript"/>
        </w:rPr>
        <w:t>th</w:t>
      </w:r>
      <w:r w:rsidRPr="007A0EDD">
        <w:rPr>
          <w:rFonts w:asciiTheme="minorHAnsi" w:hAnsiTheme="minorHAnsi" w:cstheme="minorHAnsi"/>
        </w:rPr>
        <w:t xml:space="preserve"> June 2024)</w:t>
      </w:r>
    </w:p>
    <w:p w14:paraId="2A17CE26"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eastAsia="Calibri" w:hAnsiTheme="minorHAnsi" w:cstheme="minorHAnsi"/>
          <w:szCs w:val="22"/>
        </w:rPr>
        <w:lastRenderedPageBreak/>
        <w:t xml:space="preserve">Taylor, S and Woodhams, C. (2022) </w:t>
      </w:r>
      <w:r w:rsidRPr="007A0EDD">
        <w:rPr>
          <w:rFonts w:asciiTheme="minorHAnsi" w:eastAsia="Calibri" w:hAnsiTheme="minorHAnsi" w:cstheme="minorHAnsi"/>
          <w:i/>
          <w:iCs/>
          <w:szCs w:val="22"/>
        </w:rPr>
        <w:t>Human Resource Management</w:t>
      </w:r>
      <w:r w:rsidRPr="007A0EDD">
        <w:rPr>
          <w:rFonts w:asciiTheme="minorHAnsi" w:eastAsia="Calibri" w:hAnsiTheme="minorHAnsi" w:cstheme="minorHAnsi"/>
          <w:szCs w:val="22"/>
        </w:rPr>
        <w:t>. Third Edition. London. Kogan Page.</w:t>
      </w:r>
    </w:p>
    <w:p w14:paraId="6E4C4565" w14:textId="77777777" w:rsidR="007A0EDD" w:rsidRPr="007A0EDD" w:rsidRDefault="007A0EDD" w:rsidP="00F87F12">
      <w:pPr>
        <w:pStyle w:val="ListParagraph"/>
        <w:numPr>
          <w:ilvl w:val="0"/>
          <w:numId w:val="11"/>
        </w:numPr>
        <w:rPr>
          <w:rFonts w:asciiTheme="minorHAnsi" w:eastAsia="Calibri" w:hAnsiTheme="minorHAnsi" w:cstheme="minorHAnsi"/>
          <w:szCs w:val="22"/>
        </w:rPr>
      </w:pPr>
      <w:r w:rsidRPr="007A0EDD">
        <w:rPr>
          <w:rFonts w:asciiTheme="minorHAnsi" w:hAnsiTheme="minorHAnsi" w:cstheme="minorHAnsi"/>
          <w:szCs w:val="22"/>
        </w:rPr>
        <w:t xml:space="preserve">TUC (2021) </w:t>
      </w:r>
      <w:r w:rsidRPr="007A0EDD">
        <w:rPr>
          <w:rFonts w:asciiTheme="minorHAnsi" w:hAnsiTheme="minorHAnsi" w:cstheme="minorHAnsi"/>
          <w:i/>
          <w:iCs/>
          <w:szCs w:val="22"/>
        </w:rPr>
        <w:t xml:space="preserve">Learning and skills </w:t>
      </w:r>
      <w:r w:rsidRPr="007A0EDD">
        <w:rPr>
          <w:rFonts w:asciiTheme="minorHAnsi" w:hAnsiTheme="minorHAnsi" w:cstheme="minorHAnsi"/>
          <w:szCs w:val="22"/>
        </w:rPr>
        <w:t xml:space="preserve">Available at:  </w:t>
      </w:r>
      <w:hyperlink r:id="rId53" w:history="1">
        <w:r w:rsidRPr="007A0EDD">
          <w:rPr>
            <w:rStyle w:val="Hyperlink"/>
            <w:rFonts w:asciiTheme="minorHAnsi" w:hAnsiTheme="minorHAnsi" w:cstheme="minorHAnsi"/>
            <w:szCs w:val="22"/>
          </w:rPr>
          <w:t>https://www.tuc.org.uk/resource/learning-and-skills</w:t>
        </w:r>
      </w:hyperlink>
      <w:r w:rsidRPr="007A0EDD">
        <w:rPr>
          <w:rFonts w:asciiTheme="minorHAnsi" w:hAnsiTheme="minorHAnsi" w:cstheme="minorHAnsi"/>
          <w:szCs w:val="22"/>
        </w:rPr>
        <w:t xml:space="preserve"> (Accessed 6</w:t>
      </w:r>
      <w:r w:rsidRPr="007A0EDD">
        <w:rPr>
          <w:rFonts w:asciiTheme="minorHAnsi" w:hAnsiTheme="minorHAnsi" w:cstheme="minorHAnsi"/>
          <w:szCs w:val="22"/>
          <w:vertAlign w:val="superscript"/>
        </w:rPr>
        <w:t>th</w:t>
      </w:r>
      <w:r w:rsidRPr="007A0EDD">
        <w:rPr>
          <w:rFonts w:asciiTheme="minorHAnsi" w:hAnsiTheme="minorHAnsi" w:cstheme="minorHAnsi"/>
          <w:szCs w:val="22"/>
        </w:rPr>
        <w:t xml:space="preserve"> June 2024) </w:t>
      </w:r>
    </w:p>
    <w:sectPr w:rsidR="007A0EDD" w:rsidRPr="007A0E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92BB3" w14:textId="77777777" w:rsidR="00F660D3" w:rsidRDefault="00F660D3" w:rsidP="00B119A7">
      <w:pPr>
        <w:spacing w:after="0" w:line="240" w:lineRule="auto"/>
      </w:pPr>
      <w:r>
        <w:separator/>
      </w:r>
    </w:p>
  </w:endnote>
  <w:endnote w:type="continuationSeparator" w:id="0">
    <w:p w14:paraId="1A3EF1D5" w14:textId="77777777" w:rsidR="00F660D3" w:rsidRDefault="00F660D3" w:rsidP="00B11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4FE45" w14:textId="77777777" w:rsidR="00F660D3" w:rsidRDefault="00F660D3" w:rsidP="00B119A7">
      <w:pPr>
        <w:spacing w:after="0" w:line="240" w:lineRule="auto"/>
      </w:pPr>
      <w:r>
        <w:separator/>
      </w:r>
    </w:p>
  </w:footnote>
  <w:footnote w:type="continuationSeparator" w:id="0">
    <w:p w14:paraId="763436DA" w14:textId="77777777" w:rsidR="00F660D3" w:rsidRDefault="00F660D3" w:rsidP="00B11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C1451"/>
    <w:multiLevelType w:val="hybridMultilevel"/>
    <w:tmpl w:val="587C28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977190"/>
    <w:multiLevelType w:val="hybridMultilevel"/>
    <w:tmpl w:val="E33E7A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CA07960"/>
    <w:multiLevelType w:val="hybridMultilevel"/>
    <w:tmpl w:val="3DBCA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B22DBC"/>
    <w:multiLevelType w:val="hybridMultilevel"/>
    <w:tmpl w:val="A6080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B718A3"/>
    <w:multiLevelType w:val="hybridMultilevel"/>
    <w:tmpl w:val="9F1A24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6921A6F"/>
    <w:multiLevelType w:val="hybridMultilevel"/>
    <w:tmpl w:val="9D203D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7237EE"/>
    <w:multiLevelType w:val="hybridMultilevel"/>
    <w:tmpl w:val="CB401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B63ECD"/>
    <w:multiLevelType w:val="hybridMultilevel"/>
    <w:tmpl w:val="16900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EF046A"/>
    <w:multiLevelType w:val="hybridMultilevel"/>
    <w:tmpl w:val="67D612E2"/>
    <w:lvl w:ilvl="0" w:tplc="E73ECB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6E82175"/>
    <w:multiLevelType w:val="hybridMultilevel"/>
    <w:tmpl w:val="877E4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BB233F"/>
    <w:multiLevelType w:val="hybridMultilevel"/>
    <w:tmpl w:val="5290C528"/>
    <w:lvl w:ilvl="0" w:tplc="11903D9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7EB550B"/>
    <w:multiLevelType w:val="hybridMultilevel"/>
    <w:tmpl w:val="A8460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6688708">
    <w:abstractNumId w:val="1"/>
  </w:num>
  <w:num w:numId="2" w16cid:durableId="1986543253">
    <w:abstractNumId w:val="11"/>
  </w:num>
  <w:num w:numId="3" w16cid:durableId="515383377">
    <w:abstractNumId w:val="9"/>
  </w:num>
  <w:num w:numId="4" w16cid:durableId="746610305">
    <w:abstractNumId w:val="2"/>
  </w:num>
  <w:num w:numId="5" w16cid:durableId="1508137834">
    <w:abstractNumId w:val="7"/>
  </w:num>
  <w:num w:numId="6" w16cid:durableId="22904111">
    <w:abstractNumId w:val="5"/>
  </w:num>
  <w:num w:numId="7" w16cid:durableId="966087275">
    <w:abstractNumId w:val="0"/>
  </w:num>
  <w:num w:numId="8" w16cid:durableId="218444847">
    <w:abstractNumId w:val="4"/>
  </w:num>
  <w:num w:numId="9" w16cid:durableId="2046250108">
    <w:abstractNumId w:val="10"/>
  </w:num>
  <w:num w:numId="10" w16cid:durableId="1393697549">
    <w:abstractNumId w:val="8"/>
  </w:num>
  <w:num w:numId="11" w16cid:durableId="1744178115">
    <w:abstractNumId w:val="12"/>
  </w:num>
  <w:num w:numId="12" w16cid:durableId="859858513">
    <w:abstractNumId w:val="3"/>
  </w:num>
  <w:num w:numId="13" w16cid:durableId="14552535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B2D"/>
    <w:rsid w:val="00007D76"/>
    <w:rsid w:val="000103B5"/>
    <w:rsid w:val="00010BAB"/>
    <w:rsid w:val="00010C72"/>
    <w:rsid w:val="00012ACD"/>
    <w:rsid w:val="00015E54"/>
    <w:rsid w:val="000229CA"/>
    <w:rsid w:val="00026555"/>
    <w:rsid w:val="0003785F"/>
    <w:rsid w:val="00051F69"/>
    <w:rsid w:val="00052B5F"/>
    <w:rsid w:val="000614C6"/>
    <w:rsid w:val="000675C2"/>
    <w:rsid w:val="00081B8A"/>
    <w:rsid w:val="00083750"/>
    <w:rsid w:val="00083ADB"/>
    <w:rsid w:val="000853EA"/>
    <w:rsid w:val="00086506"/>
    <w:rsid w:val="00086AB2"/>
    <w:rsid w:val="0009091D"/>
    <w:rsid w:val="00095C69"/>
    <w:rsid w:val="0009744B"/>
    <w:rsid w:val="000974F0"/>
    <w:rsid w:val="000A2DD5"/>
    <w:rsid w:val="000A31EE"/>
    <w:rsid w:val="000A3A8D"/>
    <w:rsid w:val="000A4290"/>
    <w:rsid w:val="000A56E2"/>
    <w:rsid w:val="000B319A"/>
    <w:rsid w:val="000C27E7"/>
    <w:rsid w:val="000C2CF7"/>
    <w:rsid w:val="000C5AFA"/>
    <w:rsid w:val="000C5FDA"/>
    <w:rsid w:val="000D0BE3"/>
    <w:rsid w:val="000D4FEB"/>
    <w:rsid w:val="000D6E71"/>
    <w:rsid w:val="000E2DF7"/>
    <w:rsid w:val="000E6F0F"/>
    <w:rsid w:val="000E794D"/>
    <w:rsid w:val="000F0EAE"/>
    <w:rsid w:val="000F1B91"/>
    <w:rsid w:val="000F4C50"/>
    <w:rsid w:val="001050FA"/>
    <w:rsid w:val="00105A7E"/>
    <w:rsid w:val="00110E0D"/>
    <w:rsid w:val="00113789"/>
    <w:rsid w:val="00116654"/>
    <w:rsid w:val="0011674F"/>
    <w:rsid w:val="00117FFB"/>
    <w:rsid w:val="0012270D"/>
    <w:rsid w:val="00124688"/>
    <w:rsid w:val="00126A8E"/>
    <w:rsid w:val="001300C5"/>
    <w:rsid w:val="00131A1C"/>
    <w:rsid w:val="00131E57"/>
    <w:rsid w:val="00133B4B"/>
    <w:rsid w:val="0013516A"/>
    <w:rsid w:val="00135249"/>
    <w:rsid w:val="001364C3"/>
    <w:rsid w:val="00137A8E"/>
    <w:rsid w:val="0014025F"/>
    <w:rsid w:val="001466B8"/>
    <w:rsid w:val="00150FDD"/>
    <w:rsid w:val="001658B6"/>
    <w:rsid w:val="0016743C"/>
    <w:rsid w:val="00167856"/>
    <w:rsid w:val="0017012C"/>
    <w:rsid w:val="001738D6"/>
    <w:rsid w:val="00174D65"/>
    <w:rsid w:val="00180770"/>
    <w:rsid w:val="001811F6"/>
    <w:rsid w:val="001843A5"/>
    <w:rsid w:val="0018530B"/>
    <w:rsid w:val="001873A2"/>
    <w:rsid w:val="00190E80"/>
    <w:rsid w:val="001A19A4"/>
    <w:rsid w:val="001A4209"/>
    <w:rsid w:val="001A539F"/>
    <w:rsid w:val="001B0A44"/>
    <w:rsid w:val="001B342A"/>
    <w:rsid w:val="001B4653"/>
    <w:rsid w:val="001B50B2"/>
    <w:rsid w:val="001B578A"/>
    <w:rsid w:val="001C1F8F"/>
    <w:rsid w:val="001C1FA8"/>
    <w:rsid w:val="001C3AD9"/>
    <w:rsid w:val="001C7085"/>
    <w:rsid w:val="001C78CC"/>
    <w:rsid w:val="001D026B"/>
    <w:rsid w:val="001D0CC8"/>
    <w:rsid w:val="001D15CF"/>
    <w:rsid w:val="001E1028"/>
    <w:rsid w:val="001E1D4D"/>
    <w:rsid w:val="001E262A"/>
    <w:rsid w:val="001E4262"/>
    <w:rsid w:val="001E4595"/>
    <w:rsid w:val="001E48DC"/>
    <w:rsid w:val="001E4B57"/>
    <w:rsid w:val="001F0AA3"/>
    <w:rsid w:val="001F1E3E"/>
    <w:rsid w:val="001F32A9"/>
    <w:rsid w:val="001F558B"/>
    <w:rsid w:val="002010C9"/>
    <w:rsid w:val="00203605"/>
    <w:rsid w:val="00203AB7"/>
    <w:rsid w:val="002053B3"/>
    <w:rsid w:val="00205A7C"/>
    <w:rsid w:val="0020657D"/>
    <w:rsid w:val="00206E2B"/>
    <w:rsid w:val="00211858"/>
    <w:rsid w:val="00213678"/>
    <w:rsid w:val="00214158"/>
    <w:rsid w:val="002156F0"/>
    <w:rsid w:val="00216AD0"/>
    <w:rsid w:val="002210BC"/>
    <w:rsid w:val="0022502B"/>
    <w:rsid w:val="00226651"/>
    <w:rsid w:val="0023238E"/>
    <w:rsid w:val="00235795"/>
    <w:rsid w:val="00235A45"/>
    <w:rsid w:val="00237BC1"/>
    <w:rsid w:val="00240AA4"/>
    <w:rsid w:val="00244DFC"/>
    <w:rsid w:val="0024504B"/>
    <w:rsid w:val="00246BE1"/>
    <w:rsid w:val="002514B0"/>
    <w:rsid w:val="00253D3B"/>
    <w:rsid w:val="00255010"/>
    <w:rsid w:val="00257B7B"/>
    <w:rsid w:val="0026209B"/>
    <w:rsid w:val="002705EA"/>
    <w:rsid w:val="00271734"/>
    <w:rsid w:val="00274219"/>
    <w:rsid w:val="00282930"/>
    <w:rsid w:val="00285CF6"/>
    <w:rsid w:val="00287AA4"/>
    <w:rsid w:val="002903EA"/>
    <w:rsid w:val="00290FAB"/>
    <w:rsid w:val="00292415"/>
    <w:rsid w:val="00293497"/>
    <w:rsid w:val="00293F95"/>
    <w:rsid w:val="002969F7"/>
    <w:rsid w:val="002979C9"/>
    <w:rsid w:val="002A522C"/>
    <w:rsid w:val="002A56A2"/>
    <w:rsid w:val="002A7EA6"/>
    <w:rsid w:val="002B1A25"/>
    <w:rsid w:val="002B375C"/>
    <w:rsid w:val="002B5505"/>
    <w:rsid w:val="002B5E45"/>
    <w:rsid w:val="002C22B2"/>
    <w:rsid w:val="002C2D56"/>
    <w:rsid w:val="002C49F2"/>
    <w:rsid w:val="002C6F9F"/>
    <w:rsid w:val="002D3C91"/>
    <w:rsid w:val="002D659A"/>
    <w:rsid w:val="002E35A9"/>
    <w:rsid w:val="002E5A08"/>
    <w:rsid w:val="002F0524"/>
    <w:rsid w:val="002F13DE"/>
    <w:rsid w:val="002F1EA7"/>
    <w:rsid w:val="002F4731"/>
    <w:rsid w:val="002F48F5"/>
    <w:rsid w:val="002F6B2D"/>
    <w:rsid w:val="0030015C"/>
    <w:rsid w:val="00300916"/>
    <w:rsid w:val="003017B5"/>
    <w:rsid w:val="003046AB"/>
    <w:rsid w:val="0030622A"/>
    <w:rsid w:val="0031055F"/>
    <w:rsid w:val="003152D7"/>
    <w:rsid w:val="00322C95"/>
    <w:rsid w:val="00323236"/>
    <w:rsid w:val="00334616"/>
    <w:rsid w:val="00335169"/>
    <w:rsid w:val="00341A48"/>
    <w:rsid w:val="00341E75"/>
    <w:rsid w:val="00343EF3"/>
    <w:rsid w:val="00344D87"/>
    <w:rsid w:val="00344DAA"/>
    <w:rsid w:val="00345020"/>
    <w:rsid w:val="00352D3D"/>
    <w:rsid w:val="00357644"/>
    <w:rsid w:val="003626EE"/>
    <w:rsid w:val="00363F13"/>
    <w:rsid w:val="00370EC6"/>
    <w:rsid w:val="003763A2"/>
    <w:rsid w:val="00390666"/>
    <w:rsid w:val="00392029"/>
    <w:rsid w:val="00393517"/>
    <w:rsid w:val="00393D07"/>
    <w:rsid w:val="003A08C8"/>
    <w:rsid w:val="003A1CDB"/>
    <w:rsid w:val="003A294E"/>
    <w:rsid w:val="003A5A53"/>
    <w:rsid w:val="003B37DA"/>
    <w:rsid w:val="003B3D79"/>
    <w:rsid w:val="003B65A6"/>
    <w:rsid w:val="003C0277"/>
    <w:rsid w:val="003C05AD"/>
    <w:rsid w:val="003C492C"/>
    <w:rsid w:val="003C7D84"/>
    <w:rsid w:val="003D424B"/>
    <w:rsid w:val="003D50D6"/>
    <w:rsid w:val="003D51A3"/>
    <w:rsid w:val="003D7008"/>
    <w:rsid w:val="003E0AD8"/>
    <w:rsid w:val="003E245F"/>
    <w:rsid w:val="003E42AE"/>
    <w:rsid w:val="003F1EE9"/>
    <w:rsid w:val="003F24A1"/>
    <w:rsid w:val="003F2D5F"/>
    <w:rsid w:val="003F4786"/>
    <w:rsid w:val="004012E7"/>
    <w:rsid w:val="00406FD6"/>
    <w:rsid w:val="00410EEF"/>
    <w:rsid w:val="00417B00"/>
    <w:rsid w:val="004214C6"/>
    <w:rsid w:val="0042172C"/>
    <w:rsid w:val="00424860"/>
    <w:rsid w:val="00430484"/>
    <w:rsid w:val="00430BAA"/>
    <w:rsid w:val="00431E8B"/>
    <w:rsid w:val="00433E25"/>
    <w:rsid w:val="0043522D"/>
    <w:rsid w:val="004433EC"/>
    <w:rsid w:val="00444769"/>
    <w:rsid w:val="004450ED"/>
    <w:rsid w:val="00446AF2"/>
    <w:rsid w:val="0045067D"/>
    <w:rsid w:val="004507B7"/>
    <w:rsid w:val="004533BC"/>
    <w:rsid w:val="00454692"/>
    <w:rsid w:val="00457047"/>
    <w:rsid w:val="00462BFB"/>
    <w:rsid w:val="004736E3"/>
    <w:rsid w:val="00473A4F"/>
    <w:rsid w:val="00476447"/>
    <w:rsid w:val="004770D3"/>
    <w:rsid w:val="0047783E"/>
    <w:rsid w:val="00480E42"/>
    <w:rsid w:val="00483048"/>
    <w:rsid w:val="004830C0"/>
    <w:rsid w:val="004836B6"/>
    <w:rsid w:val="00484F85"/>
    <w:rsid w:val="004A294A"/>
    <w:rsid w:val="004A4070"/>
    <w:rsid w:val="004A5B2C"/>
    <w:rsid w:val="004A64D6"/>
    <w:rsid w:val="004B1980"/>
    <w:rsid w:val="004B1C62"/>
    <w:rsid w:val="004B2B05"/>
    <w:rsid w:val="004B47F0"/>
    <w:rsid w:val="004C0956"/>
    <w:rsid w:val="004C6E48"/>
    <w:rsid w:val="004D02C2"/>
    <w:rsid w:val="004D6615"/>
    <w:rsid w:val="004E15EE"/>
    <w:rsid w:val="004E22D5"/>
    <w:rsid w:val="004E3194"/>
    <w:rsid w:val="004E388F"/>
    <w:rsid w:val="004E5028"/>
    <w:rsid w:val="004E7590"/>
    <w:rsid w:val="004E7E34"/>
    <w:rsid w:val="004F001A"/>
    <w:rsid w:val="004F0190"/>
    <w:rsid w:val="004F1247"/>
    <w:rsid w:val="004F3922"/>
    <w:rsid w:val="004F6084"/>
    <w:rsid w:val="004F60D3"/>
    <w:rsid w:val="005004B0"/>
    <w:rsid w:val="00501535"/>
    <w:rsid w:val="00502103"/>
    <w:rsid w:val="00503D9F"/>
    <w:rsid w:val="00504885"/>
    <w:rsid w:val="00505D59"/>
    <w:rsid w:val="005113CC"/>
    <w:rsid w:val="005201B6"/>
    <w:rsid w:val="0052042E"/>
    <w:rsid w:val="00520669"/>
    <w:rsid w:val="005209BB"/>
    <w:rsid w:val="005308E6"/>
    <w:rsid w:val="0053299E"/>
    <w:rsid w:val="00532EEF"/>
    <w:rsid w:val="00533751"/>
    <w:rsid w:val="00533C29"/>
    <w:rsid w:val="0053449A"/>
    <w:rsid w:val="00535A49"/>
    <w:rsid w:val="00535B20"/>
    <w:rsid w:val="005374ED"/>
    <w:rsid w:val="005406B2"/>
    <w:rsid w:val="005432D3"/>
    <w:rsid w:val="00543A9F"/>
    <w:rsid w:val="00543B3F"/>
    <w:rsid w:val="00545A3E"/>
    <w:rsid w:val="00551F81"/>
    <w:rsid w:val="005558F9"/>
    <w:rsid w:val="00555C97"/>
    <w:rsid w:val="005574DE"/>
    <w:rsid w:val="00557871"/>
    <w:rsid w:val="00557B4F"/>
    <w:rsid w:val="0056300F"/>
    <w:rsid w:val="00564348"/>
    <w:rsid w:val="005702D5"/>
    <w:rsid w:val="0057342D"/>
    <w:rsid w:val="00580E24"/>
    <w:rsid w:val="00581B8B"/>
    <w:rsid w:val="00590175"/>
    <w:rsid w:val="005966D2"/>
    <w:rsid w:val="005A63A4"/>
    <w:rsid w:val="005A7ADA"/>
    <w:rsid w:val="005A7B5B"/>
    <w:rsid w:val="005B0A71"/>
    <w:rsid w:val="005B22E0"/>
    <w:rsid w:val="005B4A80"/>
    <w:rsid w:val="005B56F1"/>
    <w:rsid w:val="005B79F6"/>
    <w:rsid w:val="005C0614"/>
    <w:rsid w:val="005C1534"/>
    <w:rsid w:val="005C4282"/>
    <w:rsid w:val="005C5CCD"/>
    <w:rsid w:val="005E0A49"/>
    <w:rsid w:val="005E1656"/>
    <w:rsid w:val="005E274B"/>
    <w:rsid w:val="005E4368"/>
    <w:rsid w:val="005F282D"/>
    <w:rsid w:val="005F28D9"/>
    <w:rsid w:val="005F3176"/>
    <w:rsid w:val="00602B1F"/>
    <w:rsid w:val="00605C13"/>
    <w:rsid w:val="0060619A"/>
    <w:rsid w:val="00611583"/>
    <w:rsid w:val="00613045"/>
    <w:rsid w:val="00613787"/>
    <w:rsid w:val="006142E0"/>
    <w:rsid w:val="00614EB8"/>
    <w:rsid w:val="00615829"/>
    <w:rsid w:val="00620E2F"/>
    <w:rsid w:val="00622533"/>
    <w:rsid w:val="006232D3"/>
    <w:rsid w:val="00631D26"/>
    <w:rsid w:val="0063602A"/>
    <w:rsid w:val="00636EC2"/>
    <w:rsid w:val="0064033D"/>
    <w:rsid w:val="0064343B"/>
    <w:rsid w:val="00645B21"/>
    <w:rsid w:val="00651378"/>
    <w:rsid w:val="00653E2E"/>
    <w:rsid w:val="006545B2"/>
    <w:rsid w:val="006606E2"/>
    <w:rsid w:val="00667116"/>
    <w:rsid w:val="00674A20"/>
    <w:rsid w:val="00676040"/>
    <w:rsid w:val="0068040B"/>
    <w:rsid w:val="00680E0F"/>
    <w:rsid w:val="006837A3"/>
    <w:rsid w:val="00683F29"/>
    <w:rsid w:val="00687E5D"/>
    <w:rsid w:val="00690044"/>
    <w:rsid w:val="00690A49"/>
    <w:rsid w:val="00691AC6"/>
    <w:rsid w:val="00693D01"/>
    <w:rsid w:val="006A22EC"/>
    <w:rsid w:val="006A3377"/>
    <w:rsid w:val="006A5683"/>
    <w:rsid w:val="006A5BBC"/>
    <w:rsid w:val="006A5C5E"/>
    <w:rsid w:val="006B6D71"/>
    <w:rsid w:val="006C0348"/>
    <w:rsid w:val="006C0AB5"/>
    <w:rsid w:val="006C626C"/>
    <w:rsid w:val="006D2F7B"/>
    <w:rsid w:val="006D447B"/>
    <w:rsid w:val="006D4E51"/>
    <w:rsid w:val="006E08E1"/>
    <w:rsid w:val="006E2D3B"/>
    <w:rsid w:val="006E6000"/>
    <w:rsid w:val="006F0102"/>
    <w:rsid w:val="006F0881"/>
    <w:rsid w:val="006F7F94"/>
    <w:rsid w:val="00701EEF"/>
    <w:rsid w:val="0070218E"/>
    <w:rsid w:val="00703439"/>
    <w:rsid w:val="00704179"/>
    <w:rsid w:val="007109D1"/>
    <w:rsid w:val="00710E45"/>
    <w:rsid w:val="00711059"/>
    <w:rsid w:val="00711E19"/>
    <w:rsid w:val="00713BBE"/>
    <w:rsid w:val="0071610A"/>
    <w:rsid w:val="007163A1"/>
    <w:rsid w:val="007231B9"/>
    <w:rsid w:val="00723C45"/>
    <w:rsid w:val="0072601C"/>
    <w:rsid w:val="007261C5"/>
    <w:rsid w:val="00726EB3"/>
    <w:rsid w:val="007279DE"/>
    <w:rsid w:val="00736C54"/>
    <w:rsid w:val="00737034"/>
    <w:rsid w:val="0074760C"/>
    <w:rsid w:val="00751B28"/>
    <w:rsid w:val="0075206E"/>
    <w:rsid w:val="007522BB"/>
    <w:rsid w:val="00756333"/>
    <w:rsid w:val="007602A4"/>
    <w:rsid w:val="007627C1"/>
    <w:rsid w:val="0076432D"/>
    <w:rsid w:val="0076463B"/>
    <w:rsid w:val="00770200"/>
    <w:rsid w:val="007714FF"/>
    <w:rsid w:val="007755DA"/>
    <w:rsid w:val="00775A2A"/>
    <w:rsid w:val="00777FCB"/>
    <w:rsid w:val="007842B2"/>
    <w:rsid w:val="00785637"/>
    <w:rsid w:val="007869C4"/>
    <w:rsid w:val="00792CEA"/>
    <w:rsid w:val="00795E86"/>
    <w:rsid w:val="0079777F"/>
    <w:rsid w:val="007A0EDD"/>
    <w:rsid w:val="007A3E8E"/>
    <w:rsid w:val="007A52C9"/>
    <w:rsid w:val="007B0228"/>
    <w:rsid w:val="007B5472"/>
    <w:rsid w:val="007C2665"/>
    <w:rsid w:val="007C5F4B"/>
    <w:rsid w:val="007C6E8D"/>
    <w:rsid w:val="007C6EC4"/>
    <w:rsid w:val="007D1694"/>
    <w:rsid w:val="007E0C00"/>
    <w:rsid w:val="007E6EA0"/>
    <w:rsid w:val="007E7388"/>
    <w:rsid w:val="007F029B"/>
    <w:rsid w:val="007F0728"/>
    <w:rsid w:val="007F2016"/>
    <w:rsid w:val="007F2771"/>
    <w:rsid w:val="007F3157"/>
    <w:rsid w:val="007F34EF"/>
    <w:rsid w:val="008001DD"/>
    <w:rsid w:val="00802812"/>
    <w:rsid w:val="0080502D"/>
    <w:rsid w:val="008105DD"/>
    <w:rsid w:val="00811F35"/>
    <w:rsid w:val="00813C76"/>
    <w:rsid w:val="0081503B"/>
    <w:rsid w:val="00816435"/>
    <w:rsid w:val="008203B4"/>
    <w:rsid w:val="0082080D"/>
    <w:rsid w:val="0082180D"/>
    <w:rsid w:val="00822967"/>
    <w:rsid w:val="00824ADC"/>
    <w:rsid w:val="008258E2"/>
    <w:rsid w:val="00825E8F"/>
    <w:rsid w:val="008261AF"/>
    <w:rsid w:val="00827849"/>
    <w:rsid w:val="008303DE"/>
    <w:rsid w:val="00836135"/>
    <w:rsid w:val="00842B6D"/>
    <w:rsid w:val="00850963"/>
    <w:rsid w:val="00852F67"/>
    <w:rsid w:val="00860F01"/>
    <w:rsid w:val="00870374"/>
    <w:rsid w:val="00871C3E"/>
    <w:rsid w:val="00873B7A"/>
    <w:rsid w:val="008747D3"/>
    <w:rsid w:val="0088167E"/>
    <w:rsid w:val="00881CDB"/>
    <w:rsid w:val="00882F68"/>
    <w:rsid w:val="00885856"/>
    <w:rsid w:val="00885A44"/>
    <w:rsid w:val="00886B34"/>
    <w:rsid w:val="00886DB5"/>
    <w:rsid w:val="00894AAE"/>
    <w:rsid w:val="00896427"/>
    <w:rsid w:val="00896B3A"/>
    <w:rsid w:val="008A009C"/>
    <w:rsid w:val="008A2795"/>
    <w:rsid w:val="008A3E0F"/>
    <w:rsid w:val="008A7E34"/>
    <w:rsid w:val="008B1281"/>
    <w:rsid w:val="008B4616"/>
    <w:rsid w:val="008B54EF"/>
    <w:rsid w:val="008C0680"/>
    <w:rsid w:val="008C39F5"/>
    <w:rsid w:val="008C6A63"/>
    <w:rsid w:val="008C6C2E"/>
    <w:rsid w:val="008C7119"/>
    <w:rsid w:val="008C71C6"/>
    <w:rsid w:val="008C73E0"/>
    <w:rsid w:val="008D33B0"/>
    <w:rsid w:val="008D459D"/>
    <w:rsid w:val="008D5D25"/>
    <w:rsid w:val="008D7EC1"/>
    <w:rsid w:val="008E53FC"/>
    <w:rsid w:val="008F0D7F"/>
    <w:rsid w:val="008F4CDB"/>
    <w:rsid w:val="008F4F36"/>
    <w:rsid w:val="008F65E1"/>
    <w:rsid w:val="008F7430"/>
    <w:rsid w:val="009047AF"/>
    <w:rsid w:val="00904F1F"/>
    <w:rsid w:val="00906C7E"/>
    <w:rsid w:val="00906EA1"/>
    <w:rsid w:val="00913B3B"/>
    <w:rsid w:val="00913F08"/>
    <w:rsid w:val="009171CA"/>
    <w:rsid w:val="00920DA8"/>
    <w:rsid w:val="009226DD"/>
    <w:rsid w:val="009269F0"/>
    <w:rsid w:val="0093010D"/>
    <w:rsid w:val="0093025C"/>
    <w:rsid w:val="00932C58"/>
    <w:rsid w:val="00933DC2"/>
    <w:rsid w:val="009376F4"/>
    <w:rsid w:val="00940D78"/>
    <w:rsid w:val="009431AD"/>
    <w:rsid w:val="00946F0A"/>
    <w:rsid w:val="00952C98"/>
    <w:rsid w:val="0095359A"/>
    <w:rsid w:val="00955222"/>
    <w:rsid w:val="009559FE"/>
    <w:rsid w:val="00956308"/>
    <w:rsid w:val="00965052"/>
    <w:rsid w:val="00967D92"/>
    <w:rsid w:val="00971263"/>
    <w:rsid w:val="0097285C"/>
    <w:rsid w:val="009736D1"/>
    <w:rsid w:val="0097463C"/>
    <w:rsid w:val="00983A44"/>
    <w:rsid w:val="00983E5B"/>
    <w:rsid w:val="00990C63"/>
    <w:rsid w:val="009953E4"/>
    <w:rsid w:val="00996430"/>
    <w:rsid w:val="00997746"/>
    <w:rsid w:val="009A2461"/>
    <w:rsid w:val="009A4BF3"/>
    <w:rsid w:val="009A7684"/>
    <w:rsid w:val="009A7CCD"/>
    <w:rsid w:val="009B271A"/>
    <w:rsid w:val="009C0153"/>
    <w:rsid w:val="009C0AFE"/>
    <w:rsid w:val="009C5424"/>
    <w:rsid w:val="009C6BE6"/>
    <w:rsid w:val="009D182B"/>
    <w:rsid w:val="009D3F28"/>
    <w:rsid w:val="009D5F07"/>
    <w:rsid w:val="009D7053"/>
    <w:rsid w:val="009D74B9"/>
    <w:rsid w:val="009D7DF3"/>
    <w:rsid w:val="009E34B6"/>
    <w:rsid w:val="009E36A6"/>
    <w:rsid w:val="009E595B"/>
    <w:rsid w:val="009E72AE"/>
    <w:rsid w:val="009F0A8E"/>
    <w:rsid w:val="009F249C"/>
    <w:rsid w:val="009F27E8"/>
    <w:rsid w:val="009F5993"/>
    <w:rsid w:val="009F5C3F"/>
    <w:rsid w:val="009F6C19"/>
    <w:rsid w:val="009F766C"/>
    <w:rsid w:val="009F7815"/>
    <w:rsid w:val="00A0338F"/>
    <w:rsid w:val="00A06DA6"/>
    <w:rsid w:val="00A07DCD"/>
    <w:rsid w:val="00A20F98"/>
    <w:rsid w:val="00A22957"/>
    <w:rsid w:val="00A24395"/>
    <w:rsid w:val="00A30638"/>
    <w:rsid w:val="00A309CB"/>
    <w:rsid w:val="00A329CA"/>
    <w:rsid w:val="00A32FD4"/>
    <w:rsid w:val="00A34E62"/>
    <w:rsid w:val="00A34F2F"/>
    <w:rsid w:val="00A353DC"/>
    <w:rsid w:val="00A35A5E"/>
    <w:rsid w:val="00A360FB"/>
    <w:rsid w:val="00A37B7F"/>
    <w:rsid w:val="00A37EA8"/>
    <w:rsid w:val="00A4394B"/>
    <w:rsid w:val="00A45DD0"/>
    <w:rsid w:val="00A5693D"/>
    <w:rsid w:val="00A63E0C"/>
    <w:rsid w:val="00A65DE4"/>
    <w:rsid w:val="00A67DA9"/>
    <w:rsid w:val="00A72DB7"/>
    <w:rsid w:val="00A7309B"/>
    <w:rsid w:val="00A82B2F"/>
    <w:rsid w:val="00A841AF"/>
    <w:rsid w:val="00A927A6"/>
    <w:rsid w:val="00A97971"/>
    <w:rsid w:val="00AA0803"/>
    <w:rsid w:val="00AA2EAE"/>
    <w:rsid w:val="00AA387C"/>
    <w:rsid w:val="00AA405A"/>
    <w:rsid w:val="00AA468B"/>
    <w:rsid w:val="00AA4735"/>
    <w:rsid w:val="00AB00A2"/>
    <w:rsid w:val="00AB0145"/>
    <w:rsid w:val="00AB231A"/>
    <w:rsid w:val="00AB45A6"/>
    <w:rsid w:val="00AC1BAB"/>
    <w:rsid w:val="00AC1F95"/>
    <w:rsid w:val="00AD2998"/>
    <w:rsid w:val="00AD51D7"/>
    <w:rsid w:val="00AD55D6"/>
    <w:rsid w:val="00AE0109"/>
    <w:rsid w:val="00AE0648"/>
    <w:rsid w:val="00AE3330"/>
    <w:rsid w:val="00AF21D7"/>
    <w:rsid w:val="00AF4A69"/>
    <w:rsid w:val="00AF4DA9"/>
    <w:rsid w:val="00AF5E15"/>
    <w:rsid w:val="00AF7ED4"/>
    <w:rsid w:val="00B0005F"/>
    <w:rsid w:val="00B02F4C"/>
    <w:rsid w:val="00B0309C"/>
    <w:rsid w:val="00B0372D"/>
    <w:rsid w:val="00B06621"/>
    <w:rsid w:val="00B10572"/>
    <w:rsid w:val="00B119A7"/>
    <w:rsid w:val="00B120BA"/>
    <w:rsid w:val="00B133AB"/>
    <w:rsid w:val="00B13BB2"/>
    <w:rsid w:val="00B1457F"/>
    <w:rsid w:val="00B14D6F"/>
    <w:rsid w:val="00B16548"/>
    <w:rsid w:val="00B16763"/>
    <w:rsid w:val="00B21671"/>
    <w:rsid w:val="00B27362"/>
    <w:rsid w:val="00B276D4"/>
    <w:rsid w:val="00B33350"/>
    <w:rsid w:val="00B33594"/>
    <w:rsid w:val="00B34D5C"/>
    <w:rsid w:val="00B431F1"/>
    <w:rsid w:val="00B44F01"/>
    <w:rsid w:val="00B4589B"/>
    <w:rsid w:val="00B47C68"/>
    <w:rsid w:val="00B55AD2"/>
    <w:rsid w:val="00B6293A"/>
    <w:rsid w:val="00B65252"/>
    <w:rsid w:val="00B66E2C"/>
    <w:rsid w:val="00B67252"/>
    <w:rsid w:val="00B7266C"/>
    <w:rsid w:val="00B72BC0"/>
    <w:rsid w:val="00B74206"/>
    <w:rsid w:val="00B76A6F"/>
    <w:rsid w:val="00B83203"/>
    <w:rsid w:val="00B85024"/>
    <w:rsid w:val="00B86701"/>
    <w:rsid w:val="00B87EE3"/>
    <w:rsid w:val="00B96FD8"/>
    <w:rsid w:val="00BA1AA2"/>
    <w:rsid w:val="00BA2439"/>
    <w:rsid w:val="00BA363B"/>
    <w:rsid w:val="00BA5AE4"/>
    <w:rsid w:val="00BA64FA"/>
    <w:rsid w:val="00BC0090"/>
    <w:rsid w:val="00BC0E3B"/>
    <w:rsid w:val="00BC2946"/>
    <w:rsid w:val="00BC2DF9"/>
    <w:rsid w:val="00BC4732"/>
    <w:rsid w:val="00BC7679"/>
    <w:rsid w:val="00BD0379"/>
    <w:rsid w:val="00BD2799"/>
    <w:rsid w:val="00BD2AED"/>
    <w:rsid w:val="00BD3146"/>
    <w:rsid w:val="00BD5ABB"/>
    <w:rsid w:val="00BD5EAD"/>
    <w:rsid w:val="00BE26F9"/>
    <w:rsid w:val="00BE4ABB"/>
    <w:rsid w:val="00BE6162"/>
    <w:rsid w:val="00BE63E0"/>
    <w:rsid w:val="00BF39BE"/>
    <w:rsid w:val="00BF6A5D"/>
    <w:rsid w:val="00C011F7"/>
    <w:rsid w:val="00C01CFF"/>
    <w:rsid w:val="00C071C8"/>
    <w:rsid w:val="00C100C9"/>
    <w:rsid w:val="00C10A36"/>
    <w:rsid w:val="00C11993"/>
    <w:rsid w:val="00C13B3C"/>
    <w:rsid w:val="00C142CE"/>
    <w:rsid w:val="00C146E5"/>
    <w:rsid w:val="00C157A6"/>
    <w:rsid w:val="00C21D24"/>
    <w:rsid w:val="00C25A91"/>
    <w:rsid w:val="00C2610A"/>
    <w:rsid w:val="00C300E9"/>
    <w:rsid w:val="00C32146"/>
    <w:rsid w:val="00C328BD"/>
    <w:rsid w:val="00C3353F"/>
    <w:rsid w:val="00C3435F"/>
    <w:rsid w:val="00C418EA"/>
    <w:rsid w:val="00C43BDC"/>
    <w:rsid w:val="00C45EAD"/>
    <w:rsid w:val="00C46F85"/>
    <w:rsid w:val="00C515E9"/>
    <w:rsid w:val="00C52990"/>
    <w:rsid w:val="00C52CC4"/>
    <w:rsid w:val="00C53C90"/>
    <w:rsid w:val="00C544A1"/>
    <w:rsid w:val="00C54823"/>
    <w:rsid w:val="00C54B6E"/>
    <w:rsid w:val="00C5691B"/>
    <w:rsid w:val="00C5693F"/>
    <w:rsid w:val="00C6236F"/>
    <w:rsid w:val="00C62744"/>
    <w:rsid w:val="00C654C3"/>
    <w:rsid w:val="00C65AA7"/>
    <w:rsid w:val="00C71043"/>
    <w:rsid w:val="00C73FD9"/>
    <w:rsid w:val="00C75725"/>
    <w:rsid w:val="00C7694E"/>
    <w:rsid w:val="00C77B05"/>
    <w:rsid w:val="00C8095B"/>
    <w:rsid w:val="00C80D37"/>
    <w:rsid w:val="00C811C8"/>
    <w:rsid w:val="00C82FE8"/>
    <w:rsid w:val="00C83098"/>
    <w:rsid w:val="00C8776B"/>
    <w:rsid w:val="00C93ED5"/>
    <w:rsid w:val="00C941C3"/>
    <w:rsid w:val="00C95D7F"/>
    <w:rsid w:val="00C9784D"/>
    <w:rsid w:val="00CA014E"/>
    <w:rsid w:val="00CB0BEF"/>
    <w:rsid w:val="00CB42B5"/>
    <w:rsid w:val="00CB5411"/>
    <w:rsid w:val="00CB54E0"/>
    <w:rsid w:val="00CB5DCA"/>
    <w:rsid w:val="00CC0B41"/>
    <w:rsid w:val="00CC138D"/>
    <w:rsid w:val="00CC24E0"/>
    <w:rsid w:val="00CC5213"/>
    <w:rsid w:val="00CC759A"/>
    <w:rsid w:val="00CC7EA3"/>
    <w:rsid w:val="00CD1264"/>
    <w:rsid w:val="00CD1BCD"/>
    <w:rsid w:val="00CD6723"/>
    <w:rsid w:val="00CD73BB"/>
    <w:rsid w:val="00CD7A1F"/>
    <w:rsid w:val="00CE0810"/>
    <w:rsid w:val="00CE4360"/>
    <w:rsid w:val="00CF1F40"/>
    <w:rsid w:val="00CF28BA"/>
    <w:rsid w:val="00CF4720"/>
    <w:rsid w:val="00CF53BA"/>
    <w:rsid w:val="00CF55CE"/>
    <w:rsid w:val="00CF56D0"/>
    <w:rsid w:val="00D01077"/>
    <w:rsid w:val="00D028D3"/>
    <w:rsid w:val="00D06B8D"/>
    <w:rsid w:val="00D1160B"/>
    <w:rsid w:val="00D1479E"/>
    <w:rsid w:val="00D14C94"/>
    <w:rsid w:val="00D15DDF"/>
    <w:rsid w:val="00D2098B"/>
    <w:rsid w:val="00D21EC4"/>
    <w:rsid w:val="00D32315"/>
    <w:rsid w:val="00D32877"/>
    <w:rsid w:val="00D40BF2"/>
    <w:rsid w:val="00D4131D"/>
    <w:rsid w:val="00D4322F"/>
    <w:rsid w:val="00D44951"/>
    <w:rsid w:val="00D50AA3"/>
    <w:rsid w:val="00D52C60"/>
    <w:rsid w:val="00D57888"/>
    <w:rsid w:val="00D62F00"/>
    <w:rsid w:val="00D65147"/>
    <w:rsid w:val="00D65C7F"/>
    <w:rsid w:val="00D66134"/>
    <w:rsid w:val="00D66BAC"/>
    <w:rsid w:val="00D67F4C"/>
    <w:rsid w:val="00D77BF1"/>
    <w:rsid w:val="00D80CEE"/>
    <w:rsid w:val="00D847E9"/>
    <w:rsid w:val="00D905DF"/>
    <w:rsid w:val="00D91E6B"/>
    <w:rsid w:val="00D94AE6"/>
    <w:rsid w:val="00D95F53"/>
    <w:rsid w:val="00D9604D"/>
    <w:rsid w:val="00D97B94"/>
    <w:rsid w:val="00DA0B0A"/>
    <w:rsid w:val="00DA225A"/>
    <w:rsid w:val="00DA2786"/>
    <w:rsid w:val="00DA392C"/>
    <w:rsid w:val="00DA4C60"/>
    <w:rsid w:val="00DA5AA6"/>
    <w:rsid w:val="00DA5E6C"/>
    <w:rsid w:val="00DA784A"/>
    <w:rsid w:val="00DB1F46"/>
    <w:rsid w:val="00DB2B17"/>
    <w:rsid w:val="00DB451F"/>
    <w:rsid w:val="00DB5618"/>
    <w:rsid w:val="00DC5734"/>
    <w:rsid w:val="00DE0E76"/>
    <w:rsid w:val="00DE11B0"/>
    <w:rsid w:val="00DE2CBD"/>
    <w:rsid w:val="00DE54A1"/>
    <w:rsid w:val="00DE5545"/>
    <w:rsid w:val="00DE6A2E"/>
    <w:rsid w:val="00DE7890"/>
    <w:rsid w:val="00DF3164"/>
    <w:rsid w:val="00DF34F0"/>
    <w:rsid w:val="00DF407C"/>
    <w:rsid w:val="00DF4860"/>
    <w:rsid w:val="00DF4E76"/>
    <w:rsid w:val="00DF514A"/>
    <w:rsid w:val="00DF6859"/>
    <w:rsid w:val="00E0121A"/>
    <w:rsid w:val="00E02695"/>
    <w:rsid w:val="00E02D8E"/>
    <w:rsid w:val="00E138B0"/>
    <w:rsid w:val="00E168AA"/>
    <w:rsid w:val="00E25DBF"/>
    <w:rsid w:val="00E27ABF"/>
    <w:rsid w:val="00E30626"/>
    <w:rsid w:val="00E35F2F"/>
    <w:rsid w:val="00E37936"/>
    <w:rsid w:val="00E37CA5"/>
    <w:rsid w:val="00E4534D"/>
    <w:rsid w:val="00E5265B"/>
    <w:rsid w:val="00E53B77"/>
    <w:rsid w:val="00E546CF"/>
    <w:rsid w:val="00E5629A"/>
    <w:rsid w:val="00E563C3"/>
    <w:rsid w:val="00E601A0"/>
    <w:rsid w:val="00E6461F"/>
    <w:rsid w:val="00E648EB"/>
    <w:rsid w:val="00E666DA"/>
    <w:rsid w:val="00E70C4F"/>
    <w:rsid w:val="00E70CAA"/>
    <w:rsid w:val="00E72A26"/>
    <w:rsid w:val="00E73F47"/>
    <w:rsid w:val="00E75289"/>
    <w:rsid w:val="00E80B38"/>
    <w:rsid w:val="00E818F8"/>
    <w:rsid w:val="00E83159"/>
    <w:rsid w:val="00E83DEB"/>
    <w:rsid w:val="00E84765"/>
    <w:rsid w:val="00E85614"/>
    <w:rsid w:val="00E85D15"/>
    <w:rsid w:val="00E86A30"/>
    <w:rsid w:val="00E86A55"/>
    <w:rsid w:val="00E901CF"/>
    <w:rsid w:val="00E94B2B"/>
    <w:rsid w:val="00E94CA8"/>
    <w:rsid w:val="00E96170"/>
    <w:rsid w:val="00EA31C7"/>
    <w:rsid w:val="00EA57AE"/>
    <w:rsid w:val="00EA7F5D"/>
    <w:rsid w:val="00EB270E"/>
    <w:rsid w:val="00EB62FA"/>
    <w:rsid w:val="00EB7616"/>
    <w:rsid w:val="00EC256A"/>
    <w:rsid w:val="00EC2D5D"/>
    <w:rsid w:val="00EC6301"/>
    <w:rsid w:val="00ED0198"/>
    <w:rsid w:val="00ED10C9"/>
    <w:rsid w:val="00ED1F3B"/>
    <w:rsid w:val="00ED474A"/>
    <w:rsid w:val="00EE014A"/>
    <w:rsid w:val="00EE3DB6"/>
    <w:rsid w:val="00EE594C"/>
    <w:rsid w:val="00EE6320"/>
    <w:rsid w:val="00EF6E2B"/>
    <w:rsid w:val="00F071F4"/>
    <w:rsid w:val="00F0777B"/>
    <w:rsid w:val="00F14E80"/>
    <w:rsid w:val="00F15D2F"/>
    <w:rsid w:val="00F17251"/>
    <w:rsid w:val="00F21973"/>
    <w:rsid w:val="00F22195"/>
    <w:rsid w:val="00F2690F"/>
    <w:rsid w:val="00F312FC"/>
    <w:rsid w:val="00F33734"/>
    <w:rsid w:val="00F405CA"/>
    <w:rsid w:val="00F415C7"/>
    <w:rsid w:val="00F43A14"/>
    <w:rsid w:val="00F458E4"/>
    <w:rsid w:val="00F523B4"/>
    <w:rsid w:val="00F556D2"/>
    <w:rsid w:val="00F57BBE"/>
    <w:rsid w:val="00F65BC1"/>
    <w:rsid w:val="00F660D3"/>
    <w:rsid w:val="00F73195"/>
    <w:rsid w:val="00F733BF"/>
    <w:rsid w:val="00F751C2"/>
    <w:rsid w:val="00F756E4"/>
    <w:rsid w:val="00F80E93"/>
    <w:rsid w:val="00F87F12"/>
    <w:rsid w:val="00F9060E"/>
    <w:rsid w:val="00F92047"/>
    <w:rsid w:val="00F96FF6"/>
    <w:rsid w:val="00FA3390"/>
    <w:rsid w:val="00FA4E14"/>
    <w:rsid w:val="00FA4F16"/>
    <w:rsid w:val="00FA7872"/>
    <w:rsid w:val="00FB4998"/>
    <w:rsid w:val="00FB6D4B"/>
    <w:rsid w:val="00FC14F5"/>
    <w:rsid w:val="00FC3E42"/>
    <w:rsid w:val="00FC5573"/>
    <w:rsid w:val="00FC5D10"/>
    <w:rsid w:val="00FC5ECB"/>
    <w:rsid w:val="00FC61C5"/>
    <w:rsid w:val="00FD12A9"/>
    <w:rsid w:val="00FD44BF"/>
    <w:rsid w:val="00FD4B69"/>
    <w:rsid w:val="00FD64A1"/>
    <w:rsid w:val="00FE0DB3"/>
    <w:rsid w:val="00FE3E41"/>
    <w:rsid w:val="00FE6FF3"/>
    <w:rsid w:val="00FF0D22"/>
    <w:rsid w:val="00FF2DA6"/>
    <w:rsid w:val="00FF4391"/>
    <w:rsid w:val="00FF6F29"/>
    <w:rsid w:val="00FF74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D5B56"/>
  <w15:chartTrackingRefBased/>
  <w15:docId w15:val="{B9EFD4B0-3A57-4630-9C57-C7417552C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2F6B2D"/>
    <w:pPr>
      <w:spacing w:line="264" w:lineRule="auto"/>
    </w:pPr>
    <w:rPr>
      <w:rFonts w:ascii="Arial" w:hAnsi="Arial" w:cs="Arial"/>
      <w:kern w:val="0"/>
      <w14:ligatures w14:val="none"/>
    </w:rPr>
  </w:style>
  <w:style w:type="character" w:customStyle="1" w:styleId="NornalChar">
    <w:name w:val="Nornal Char"/>
    <w:basedOn w:val="DefaultParagraphFont"/>
    <w:link w:val="Nornal"/>
    <w:rsid w:val="002F6B2D"/>
    <w:rPr>
      <w:rFonts w:ascii="Arial" w:hAnsi="Arial" w:cs="Arial"/>
      <w:kern w:val="0"/>
      <w14:ligatures w14:val="none"/>
    </w:rPr>
  </w:style>
  <w:style w:type="character" w:styleId="BookTitle">
    <w:name w:val="Book Title"/>
    <w:basedOn w:val="DefaultParagraphFont"/>
    <w:uiPriority w:val="33"/>
    <w:qFormat/>
    <w:rsid w:val="002F6B2D"/>
    <w:rPr>
      <w:b/>
      <w:bCs/>
      <w:i/>
      <w:iCs/>
      <w:spacing w:val="5"/>
    </w:rPr>
  </w:style>
  <w:style w:type="character" w:styleId="Hyperlink">
    <w:name w:val="Hyperlink"/>
    <w:basedOn w:val="DefaultParagraphFont"/>
    <w:uiPriority w:val="99"/>
    <w:unhideWhenUsed/>
    <w:rsid w:val="00C65AA7"/>
    <w:rPr>
      <w:color w:val="0000FF"/>
      <w:u w:val="single"/>
    </w:rPr>
  </w:style>
  <w:style w:type="paragraph" w:styleId="ListParagraph">
    <w:name w:val="List Paragraph"/>
    <w:basedOn w:val="Normal"/>
    <w:link w:val="ListParagraphChar"/>
    <w:uiPriority w:val="34"/>
    <w:qFormat/>
    <w:rsid w:val="00896B3A"/>
    <w:pPr>
      <w:spacing w:after="0"/>
      <w:ind w:left="720"/>
      <w:contextualSpacing/>
    </w:pPr>
    <w:rPr>
      <w:rFonts w:ascii="Arial" w:hAnsi="Arial"/>
      <w:kern w:val="0"/>
      <w:szCs w:val="24"/>
      <w14:ligatures w14:val="none"/>
    </w:rPr>
  </w:style>
  <w:style w:type="character" w:customStyle="1" w:styleId="ListParagraphChar">
    <w:name w:val="List Paragraph Char"/>
    <w:basedOn w:val="DefaultParagraphFont"/>
    <w:link w:val="ListParagraph"/>
    <w:uiPriority w:val="34"/>
    <w:rsid w:val="00896B3A"/>
    <w:rPr>
      <w:rFonts w:ascii="Arial" w:hAnsi="Arial"/>
      <w:kern w:val="0"/>
      <w:szCs w:val="24"/>
      <w14:ligatures w14:val="none"/>
    </w:rPr>
  </w:style>
  <w:style w:type="character" w:styleId="UnresolvedMention">
    <w:name w:val="Unresolved Mention"/>
    <w:basedOn w:val="DefaultParagraphFont"/>
    <w:uiPriority w:val="99"/>
    <w:semiHidden/>
    <w:unhideWhenUsed/>
    <w:rsid w:val="00C654C3"/>
    <w:rPr>
      <w:color w:val="605E5C"/>
      <w:shd w:val="clear" w:color="auto" w:fill="E1DFDD"/>
    </w:rPr>
  </w:style>
  <w:style w:type="character" w:styleId="CommentReference">
    <w:name w:val="annotation reference"/>
    <w:basedOn w:val="DefaultParagraphFont"/>
    <w:uiPriority w:val="99"/>
    <w:semiHidden/>
    <w:unhideWhenUsed/>
    <w:rsid w:val="00244DFC"/>
    <w:rPr>
      <w:sz w:val="16"/>
      <w:szCs w:val="16"/>
    </w:rPr>
  </w:style>
  <w:style w:type="paragraph" w:styleId="CommentText">
    <w:name w:val="annotation text"/>
    <w:basedOn w:val="Normal"/>
    <w:link w:val="CommentTextChar"/>
    <w:uiPriority w:val="99"/>
    <w:unhideWhenUsed/>
    <w:rsid w:val="00244DFC"/>
    <w:pPr>
      <w:spacing w:line="240" w:lineRule="auto"/>
    </w:pPr>
    <w:rPr>
      <w:sz w:val="20"/>
      <w:szCs w:val="20"/>
    </w:rPr>
  </w:style>
  <w:style w:type="character" w:customStyle="1" w:styleId="CommentTextChar">
    <w:name w:val="Comment Text Char"/>
    <w:basedOn w:val="DefaultParagraphFont"/>
    <w:link w:val="CommentText"/>
    <w:uiPriority w:val="99"/>
    <w:rsid w:val="00244DFC"/>
    <w:rPr>
      <w:sz w:val="20"/>
      <w:szCs w:val="20"/>
    </w:rPr>
  </w:style>
  <w:style w:type="paragraph" w:styleId="CommentSubject">
    <w:name w:val="annotation subject"/>
    <w:basedOn w:val="CommentText"/>
    <w:next w:val="CommentText"/>
    <w:link w:val="CommentSubjectChar"/>
    <w:uiPriority w:val="99"/>
    <w:semiHidden/>
    <w:unhideWhenUsed/>
    <w:rsid w:val="00244DFC"/>
    <w:rPr>
      <w:b/>
      <w:bCs/>
    </w:rPr>
  </w:style>
  <w:style w:type="character" w:customStyle="1" w:styleId="CommentSubjectChar">
    <w:name w:val="Comment Subject Char"/>
    <w:basedOn w:val="CommentTextChar"/>
    <w:link w:val="CommentSubject"/>
    <w:uiPriority w:val="99"/>
    <w:semiHidden/>
    <w:rsid w:val="00244DFC"/>
    <w:rPr>
      <w:b/>
      <w:bCs/>
      <w:sz w:val="20"/>
      <w:szCs w:val="20"/>
    </w:rPr>
  </w:style>
  <w:style w:type="character" w:styleId="FollowedHyperlink">
    <w:name w:val="FollowedHyperlink"/>
    <w:basedOn w:val="DefaultParagraphFont"/>
    <w:uiPriority w:val="99"/>
    <w:semiHidden/>
    <w:unhideWhenUsed/>
    <w:rsid w:val="001E1D4D"/>
    <w:rPr>
      <w:color w:val="954F72" w:themeColor="followedHyperlink"/>
      <w:u w:val="single"/>
    </w:rPr>
  </w:style>
  <w:style w:type="table" w:styleId="TableGrid">
    <w:name w:val="Table Grid"/>
    <w:basedOn w:val="TableNormal"/>
    <w:uiPriority w:val="39"/>
    <w:rsid w:val="00FE0D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E0A4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B119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9A7"/>
  </w:style>
  <w:style w:type="paragraph" w:styleId="Footer">
    <w:name w:val="footer"/>
    <w:basedOn w:val="Normal"/>
    <w:link w:val="FooterChar"/>
    <w:uiPriority w:val="99"/>
    <w:unhideWhenUsed/>
    <w:rsid w:val="00B119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9A7"/>
  </w:style>
  <w:style w:type="paragraph" w:customStyle="1" w:styleId="TableStyle2">
    <w:name w:val="Table Style 2"/>
    <w:rsid w:val="00EA31C7"/>
    <w:pPr>
      <w:pBdr>
        <w:top w:val="nil"/>
        <w:left w:val="nil"/>
        <w:bottom w:val="nil"/>
        <w:right w:val="nil"/>
        <w:between w:val="nil"/>
        <w:bar w:val="nil"/>
      </w:pBdr>
      <w:spacing w:after="0" w:line="240" w:lineRule="auto"/>
    </w:pPr>
    <w:rPr>
      <w:rFonts w:ascii="Helvetica Neue" w:eastAsia="Helvetica Neue" w:hAnsi="Helvetica Neue" w:cs="Helvetica Neue"/>
      <w:color w:val="000000"/>
      <w:kern w:val="0"/>
      <w:sz w:val="20"/>
      <w:szCs w:val="20"/>
      <w:bdr w:val="nil"/>
      <w:lang w:eastAsia="en-GB"/>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996">
      <w:bodyDiv w:val="1"/>
      <w:marLeft w:val="0"/>
      <w:marRight w:val="0"/>
      <w:marTop w:val="0"/>
      <w:marBottom w:val="0"/>
      <w:divBdr>
        <w:top w:val="none" w:sz="0" w:space="0" w:color="auto"/>
        <w:left w:val="none" w:sz="0" w:space="0" w:color="auto"/>
        <w:bottom w:val="none" w:sz="0" w:space="0" w:color="auto"/>
        <w:right w:val="none" w:sz="0" w:space="0" w:color="auto"/>
      </w:divBdr>
    </w:div>
    <w:div w:id="1226642667">
      <w:bodyDiv w:val="1"/>
      <w:marLeft w:val="0"/>
      <w:marRight w:val="0"/>
      <w:marTop w:val="0"/>
      <w:marBottom w:val="0"/>
      <w:divBdr>
        <w:top w:val="none" w:sz="0" w:space="0" w:color="auto"/>
        <w:left w:val="none" w:sz="0" w:space="0" w:color="auto"/>
        <w:bottom w:val="none" w:sz="0" w:space="0" w:color="auto"/>
        <w:right w:val="none" w:sz="0" w:space="0" w:color="auto"/>
      </w:divBdr>
    </w:div>
    <w:div w:id="1348828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eoplemanagement.co.uk/article/1747315/half-employees-would-quit-without%20flexible-working-post-pandemic-poll-finds" TargetMode="External"/><Relationship Id="rId18" Type="http://schemas.openxmlformats.org/officeDocument/2006/relationships/hyperlink" Target="https://hrdailyadvisor.blr.com/2018/12/13/when-group-based-training-is-beneficial-and-when-its-not-2/" TargetMode="External"/><Relationship Id="rId26" Type="http://schemas.openxmlformats.org/officeDocument/2006/relationships/hyperlink" Target="https://www.indeed.com/career-advice/career-development/talent-pooling" TargetMode="External"/><Relationship Id="rId39" Type="http://schemas.openxmlformats.org/officeDocument/2006/relationships/hyperlink" Target="https://factorialhr.co.uk/blog/permanent-employment-contract/" TargetMode="External"/><Relationship Id="rId21" Type="http://schemas.openxmlformats.org/officeDocument/2006/relationships/hyperlink" Target="https://www.cipd.org/uk/knowledge/factsheets/workforce-planning-factsheet/" TargetMode="External"/><Relationship Id="rId34" Type="http://schemas.openxmlformats.org/officeDocument/2006/relationships/hyperlink" Target="https://www.cipd.org/uk/knowledge/factsheets/recruitment-factsheet/" TargetMode="External"/><Relationship Id="rId42" Type="http://schemas.openxmlformats.org/officeDocument/2006/relationships/hyperlink" Target="https://www.personio.com/hr-lexicon/talent-pool/" TargetMode="External"/><Relationship Id="rId47" Type="http://schemas.openxmlformats.org/officeDocument/2006/relationships/hyperlink" Target="https://www.cipd.org/uk/knowledge/factsheets/talent-factsheet/" TargetMode="External"/><Relationship Id="rId50" Type="http://schemas.openxmlformats.org/officeDocument/2006/relationships/hyperlink" Target="https://www.cipd.org/uk/knowledge/guides/agency-workers-guide/" TargetMode="External"/><Relationship Id="rId55" Type="http://schemas.openxmlformats.org/officeDocument/2006/relationships/theme" Target="theme/theme1.xml"/><Relationship Id="rId7" Type="http://schemas.openxmlformats.org/officeDocument/2006/relationships/hyperlink" Target="https://www.acas.org.uk/employment-contracts-and-the-law/types-of-terms-in-a-contract" TargetMode="External"/><Relationship Id="rId2" Type="http://schemas.openxmlformats.org/officeDocument/2006/relationships/styles" Target="styles.xml"/><Relationship Id="rId16" Type="http://schemas.openxmlformats.org/officeDocument/2006/relationships/hyperlink" Target="https://www.cipd.org/uk/the-people-profession/the-profession-map/explore-the-profession-map/specialist-knowledge/talent-management/" TargetMode="External"/><Relationship Id="rId29" Type="http://schemas.openxmlformats.org/officeDocument/2006/relationships/hyperlink" Target="https://www.peoplemanagement.co.uk/article/1742249/how-be-employer-choice-talent-attraction-retention" TargetMode="External"/><Relationship Id="rId11" Type="http://schemas.openxmlformats.org/officeDocument/2006/relationships/hyperlink" Target="https://www.bbc.co.uk/bitesize/guides/zm3jjhv/revision/3" TargetMode="External"/><Relationship Id="rId24" Type="http://schemas.openxmlformats.org/officeDocument/2006/relationships/hyperlink" Target="https://www.gov.uk/contract-types-and-employer-responsibilities" TargetMode="External"/><Relationship Id="rId32" Type="http://schemas.openxmlformats.org/officeDocument/2006/relationships/hyperlink" Target="https://www.reedtalentsolutions.com/articles/the-benefits-of-a-diverse-and-inclusive-workforce" TargetMode="External"/><Relationship Id="rId37" Type="http://schemas.openxmlformats.org/officeDocument/2006/relationships/hyperlink" Target="https://www.mckinsey.com/featured-insights/mckinsey-explainers/what-is-talent-management" TargetMode="External"/><Relationship Id="rId40" Type="http://schemas.openxmlformats.org/officeDocument/2006/relationships/hyperlink" Target="https://www.business.com/articles/onboarding-best-practices/" TargetMode="External"/><Relationship Id="rId45" Type="http://schemas.openxmlformats.org/officeDocument/2006/relationships/hyperlink" Target="https://www.cipd.org/uk/knowledge/factsheets/psychological-factsheet/" TargetMode="External"/><Relationship Id="rId53" Type="http://schemas.openxmlformats.org/officeDocument/2006/relationships/hyperlink" Target="https://www.tuc.org.uk/resource/learning-and-skills" TargetMode="External"/><Relationship Id="rId5" Type="http://schemas.openxmlformats.org/officeDocument/2006/relationships/footnotes" Target="footnotes.xml"/><Relationship Id="rId10" Type="http://schemas.openxmlformats.org/officeDocument/2006/relationships/hyperlink" Target="https://www.cipd.org/uk/knowledge/factsheets/pestle-analysis-factsheet/" TargetMode="External"/><Relationship Id="rId19" Type="http://schemas.openxmlformats.org/officeDocument/2006/relationships/hyperlink" Target="https://www.bamboohr.com/blog/effective-onboarding-infographic" TargetMode="External"/><Relationship Id="rId31" Type="http://schemas.openxmlformats.org/officeDocument/2006/relationships/hyperlink" Target="https://www.forbes.com/advisor/business/contingency-plan/" TargetMode="External"/><Relationship Id="rId44" Type="http://schemas.openxmlformats.org/officeDocument/2006/relationships/hyperlink" Target="https://www.cipd.org/uk/knowledge/factsheets/turnover-retention-factsheet/" TargetMode="External"/><Relationship Id="rId52" Type="http://schemas.openxmlformats.org/officeDocument/2006/relationships/hyperlink" Target="https://factorialhr.com/blog/exit-interview-2/" TargetMode="External"/><Relationship Id="rId4" Type="http://schemas.openxmlformats.org/officeDocument/2006/relationships/webSettings" Target="webSettings.xml"/><Relationship Id="rId9" Type="http://schemas.openxmlformats.org/officeDocument/2006/relationships/hyperlink" Target="https://www.forbes.com/advisor/business/onboarding-best-practices/" TargetMode="External"/><Relationship Id="rId14" Type="http://schemas.openxmlformats.org/officeDocument/2006/relationships/hyperlink" Target="https://www.greatplacetowork.com/resources/blog/why-is-diversity-inclusion-in-the-workplace-important" TargetMode="External"/><Relationship Id="rId22" Type="http://schemas.openxmlformats.org/officeDocument/2006/relationships/hyperlink" Target="https://www.cipd.org/uk/knowledge/factsheets/succession-planning-factsheet/" TargetMode="External"/><Relationship Id="rId27" Type="http://schemas.openxmlformats.org/officeDocument/2006/relationships/hyperlink" Target="https://in.indeed.com/career-advice/interviewing/advantages-and-disadvantages-of-interviews" TargetMode="External"/><Relationship Id="rId30" Type="http://schemas.openxmlformats.org/officeDocument/2006/relationships/hyperlink" Target="https://www.shrm.org/topics-tools/news/talent-acquisition/4-steps-developing-talent-pool" TargetMode="External"/><Relationship Id="rId35" Type="http://schemas.openxmlformats.org/officeDocument/2006/relationships/hyperlink" Target="https://www.cipd.org/uk/knowledge/factsheets/selection-factsheet/" TargetMode="External"/><Relationship Id="rId43" Type="http://schemas.openxmlformats.org/officeDocument/2006/relationships/hyperlink" Target="https://www.cipd.org/uk/knowledge/factsheets/recruitment-brand-factsheet/" TargetMode="External"/><Relationship Id="rId48" Type="http://schemas.openxmlformats.org/officeDocument/2006/relationships/hyperlink" Target="https://www.forbes.com/sites/forbeshumanresourcescouncil/2023/10/06/6-benefits-of-mentoring-in-the-2023-workplace/" TargetMode="External"/><Relationship Id="rId8" Type="http://schemas.openxmlformats.org/officeDocument/2006/relationships/hyperlink" Target="https://www.cipd.org/uk/knowledge/factsheets/terms-conditions-contracts-factsheet/" TargetMode="External"/><Relationship Id="rId51" Type="http://schemas.openxmlformats.org/officeDocument/2006/relationships/hyperlink" Target="https://www.cipd.org/uk/knowledge/factsheets/terms-conditions-contracts-factsheet/" TargetMode="External"/><Relationship Id="rId3" Type="http://schemas.openxmlformats.org/officeDocument/2006/relationships/settings" Target="settings.xml"/><Relationship Id="rId12" Type="http://schemas.openxmlformats.org/officeDocument/2006/relationships/hyperlink" Target="https://www.cipd.org/uk/knowledge/factsheets/economy-labour-market-factsheet/" TargetMode="External"/><Relationship Id="rId17" Type="http://schemas.openxmlformats.org/officeDocument/2006/relationships/hyperlink" Target="https://www.cipd.org/uk/knowledge/guides/ethics-work-guide/" TargetMode="External"/><Relationship Id="rId25" Type="http://schemas.openxmlformats.org/officeDocument/2006/relationships/hyperlink" Target="https://www.cipd.org/uk/knowledge/factsheets/corporate-responsibility-factsheet/" TargetMode="External"/><Relationship Id="rId33" Type="http://schemas.openxmlformats.org/officeDocument/2006/relationships/hyperlink" Target="https://www.forbes.com/sites/bernardmarr/2020/02/12/what-are-the-pitfalls-of-people-analytics-and-data-driven-hr/" TargetMode="External"/><Relationship Id="rId38" Type="http://schemas.openxmlformats.org/officeDocument/2006/relationships/hyperlink" Target="https://www.think-learning.com/onboarding/benefits-of-onboarding/" TargetMode="External"/><Relationship Id="rId46" Type="http://schemas.openxmlformats.org/officeDocument/2006/relationships/hyperlink" Target="https://www.google.co.uk/url?sa=t&amp;rct=j&amp;q=&amp;esrc=s&amp;source=web&amp;cd=&amp;cad=rja&amp;uact=8&amp;ved=2ahUKEwiE4JPGsN6GAxVVWUEAHYlLDfIQFnoECBoQAQ&amp;url=https%3A%2F%2Fwww.peoplemanagement.co.uk%2Farticle%2F1753605%2Ftime-contract-spring-clean&amp;usg=AOvVaw0qmYugLwkCJgcfJk49epak&amp;opi=89978449" TargetMode="External"/><Relationship Id="rId20" Type="http://schemas.openxmlformats.org/officeDocument/2006/relationships/hyperlink" Target="https://www.gov.uk/guidance/equality-act-2010-guidance" TargetMode="External"/><Relationship Id="rId41" Type="http://schemas.openxmlformats.org/officeDocument/2006/relationships/hyperlink" Target="https://www.forbes.com/advisor/business/workforce-planning/"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ipd.org/uk/knowledge/guides/strategic-workforce-planning/" TargetMode="External"/><Relationship Id="rId23" Type="http://schemas.openxmlformats.org/officeDocument/2006/relationships/hyperlink" Target="https://www.gov.uk/government/news/skills-bill-becomes-law" TargetMode="External"/><Relationship Id="rId28" Type="http://schemas.openxmlformats.org/officeDocument/2006/relationships/hyperlink" Target="https://www.peoplemanagement.co.uk/article/1856876/experts-broadly-optimistic-2024-labour-market-despite-downturn-hiring-activity" TargetMode="External"/><Relationship Id="rId36" Type="http://schemas.openxmlformats.org/officeDocument/2006/relationships/hyperlink" Target="https://www.cipd.org/uk/knowledge/factsheets/induction-factsheet/" TargetMode="External"/><Relationship Id="rId49" Type="http://schemas.openxmlformats.org/officeDocument/2006/relationships/hyperlink" Target="https://www.breathehr.com/en-gb/blog/topic/business-leadership/8-benefits-of-encouraging-diversity-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6339</TotalTime>
  <Pages>14</Pages>
  <Words>6580</Words>
  <Characters>37506</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Preece (Hywel Dda UHB - PA to Deputy Director of Workforce &amp; OD)</dc:creator>
  <cp:keywords/>
  <dc:description/>
  <cp:lastModifiedBy>Francesca Preece (Hywel Dda UHB - PA to Deputy Director of Workforce &amp; OD)</cp:lastModifiedBy>
  <cp:revision>812</cp:revision>
  <dcterms:created xsi:type="dcterms:W3CDTF">2024-05-09T12:36:00Z</dcterms:created>
  <dcterms:modified xsi:type="dcterms:W3CDTF">2024-06-21T21:00:00Z</dcterms:modified>
</cp:coreProperties>
</file>