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6C3A5" w14:textId="77777777" w:rsidR="005A40B9" w:rsidRDefault="005A40B9" w:rsidP="005A40B9">
      <w:pPr>
        <w:jc w:val="center"/>
        <w:rPr>
          <w:rFonts w:eastAsia="Times New Roman" w:cs="Times New Roman"/>
          <w:b/>
          <w:sz w:val="52"/>
          <w:szCs w:val="52"/>
        </w:rPr>
      </w:pPr>
    </w:p>
    <w:p w14:paraId="2B839C9B" w14:textId="1FAF1434" w:rsidR="005A40B9" w:rsidRPr="005A40B9" w:rsidRDefault="005A40B9" w:rsidP="005A40B9">
      <w:pPr>
        <w:jc w:val="center"/>
        <w:rPr>
          <w:rFonts w:eastAsia="Times New Roman" w:cs="Times New Roman"/>
          <w:b/>
          <w:sz w:val="52"/>
          <w:szCs w:val="52"/>
        </w:rPr>
      </w:pPr>
      <w:r w:rsidRPr="005A40B9">
        <w:rPr>
          <w:rFonts w:eastAsia="Times New Roman" w:cs="Times New Roman"/>
          <w:b/>
          <w:sz w:val="52"/>
          <w:szCs w:val="52"/>
        </w:rPr>
        <w:t>ENTREPRENEURSHIP</w:t>
      </w:r>
    </w:p>
    <w:p w14:paraId="6F5D0D93" w14:textId="3E6AF6F7" w:rsidR="005A40B9" w:rsidRPr="005A40B9" w:rsidRDefault="005A40B9" w:rsidP="005A40B9">
      <w:pPr>
        <w:jc w:val="center"/>
        <w:rPr>
          <w:rFonts w:eastAsia="Times New Roman" w:cs="Times New Roman"/>
          <w:b/>
          <w:sz w:val="52"/>
          <w:szCs w:val="52"/>
        </w:rPr>
      </w:pPr>
      <w:r w:rsidRPr="005A40B9">
        <w:rPr>
          <w:rFonts w:eastAsia="Times New Roman" w:cs="Times New Roman"/>
          <w:b/>
          <w:sz w:val="52"/>
          <w:szCs w:val="52"/>
        </w:rPr>
        <w:t>LCBB5001</w:t>
      </w:r>
    </w:p>
    <w:p w14:paraId="7DEC1EEF" w14:textId="64BB97D3" w:rsidR="005A40B9" w:rsidRDefault="005A40B9" w:rsidP="005A40B9">
      <w:pPr>
        <w:jc w:val="center"/>
        <w:rPr>
          <w:rFonts w:eastAsia="Times New Roman" w:cs="Times New Roman"/>
          <w:b/>
          <w:sz w:val="36"/>
          <w:szCs w:val="36"/>
        </w:rPr>
      </w:pPr>
    </w:p>
    <w:p w14:paraId="36661F18" w14:textId="76D3CAE1" w:rsidR="005A40B9" w:rsidRDefault="005A40B9" w:rsidP="005A40B9">
      <w:pPr>
        <w:jc w:val="center"/>
        <w:rPr>
          <w:rFonts w:eastAsia="Times New Roman" w:cs="Times New Roman"/>
          <w:b/>
          <w:sz w:val="36"/>
          <w:szCs w:val="36"/>
        </w:rPr>
      </w:pPr>
      <w:r>
        <w:rPr>
          <w:rFonts w:eastAsia="Times New Roman" w:cs="Times New Roman"/>
          <w:b/>
          <w:sz w:val="36"/>
          <w:szCs w:val="36"/>
        </w:rPr>
        <w:t>A2</w:t>
      </w:r>
    </w:p>
    <w:p w14:paraId="1958EBD2" w14:textId="035B85AC" w:rsidR="005A40B9" w:rsidRDefault="005A40B9" w:rsidP="005A40B9">
      <w:pPr>
        <w:jc w:val="center"/>
        <w:rPr>
          <w:rFonts w:eastAsia="Times New Roman" w:cs="Times New Roman"/>
          <w:b/>
          <w:sz w:val="36"/>
          <w:szCs w:val="36"/>
        </w:rPr>
      </w:pPr>
    </w:p>
    <w:p w14:paraId="6923DBAB" w14:textId="77777777" w:rsidR="005A40B9" w:rsidRPr="00CD252B" w:rsidRDefault="005A40B9" w:rsidP="005A40B9">
      <w:pPr>
        <w:jc w:val="center"/>
        <w:rPr>
          <w:rFonts w:eastAsia="Times New Roman" w:cs="Times New Roman"/>
          <w:b/>
          <w:sz w:val="36"/>
          <w:szCs w:val="36"/>
        </w:rPr>
      </w:pPr>
    </w:p>
    <w:p w14:paraId="06857313" w14:textId="77777777" w:rsidR="005A40B9" w:rsidRPr="005A40B9" w:rsidRDefault="005A40B9" w:rsidP="005A40B9">
      <w:pPr>
        <w:jc w:val="center"/>
        <w:rPr>
          <w:rFonts w:eastAsia="Times New Roman" w:cs="Times New Roman"/>
          <w:b/>
          <w:sz w:val="28"/>
          <w:szCs w:val="28"/>
        </w:rPr>
      </w:pPr>
      <w:r w:rsidRPr="005A40B9">
        <w:rPr>
          <w:rFonts w:eastAsia="Times New Roman" w:cs="Times New Roman"/>
          <w:b/>
          <w:sz w:val="28"/>
          <w:szCs w:val="28"/>
        </w:rPr>
        <w:t xml:space="preserve">STUDENT </w:t>
      </w:r>
      <w:proofErr w:type="gramStart"/>
      <w:r w:rsidRPr="005A40B9">
        <w:rPr>
          <w:rFonts w:eastAsia="Times New Roman" w:cs="Times New Roman"/>
          <w:b/>
          <w:sz w:val="28"/>
          <w:szCs w:val="28"/>
        </w:rPr>
        <w:t>ID :</w:t>
      </w:r>
      <w:proofErr w:type="gramEnd"/>
      <w:r w:rsidRPr="005A40B9">
        <w:rPr>
          <w:rFonts w:eastAsia="Times New Roman" w:cs="Times New Roman"/>
          <w:b/>
          <w:sz w:val="28"/>
          <w:szCs w:val="28"/>
        </w:rPr>
        <w:t xml:space="preserve"> 2019296</w:t>
      </w:r>
    </w:p>
    <w:p w14:paraId="489C4118" w14:textId="77777777" w:rsidR="005A40B9" w:rsidRPr="005A40B9" w:rsidRDefault="005A40B9" w:rsidP="005A40B9">
      <w:pPr>
        <w:jc w:val="center"/>
        <w:rPr>
          <w:rFonts w:eastAsia="Times New Roman" w:cs="Times New Roman"/>
          <w:b/>
          <w:sz w:val="28"/>
          <w:szCs w:val="28"/>
        </w:rPr>
      </w:pPr>
      <w:r w:rsidRPr="005A40B9">
        <w:rPr>
          <w:rFonts w:eastAsia="Times New Roman" w:cs="Times New Roman"/>
          <w:b/>
          <w:sz w:val="28"/>
          <w:szCs w:val="28"/>
        </w:rPr>
        <w:t xml:space="preserve">STUDENT </w:t>
      </w:r>
      <w:proofErr w:type="gramStart"/>
      <w:r w:rsidRPr="005A40B9">
        <w:rPr>
          <w:rFonts w:eastAsia="Times New Roman" w:cs="Times New Roman"/>
          <w:b/>
          <w:sz w:val="28"/>
          <w:szCs w:val="28"/>
        </w:rPr>
        <w:t>NAME :</w:t>
      </w:r>
      <w:proofErr w:type="gramEnd"/>
      <w:r w:rsidRPr="005A40B9">
        <w:rPr>
          <w:rFonts w:eastAsia="Times New Roman" w:cs="Times New Roman"/>
          <w:b/>
          <w:sz w:val="28"/>
          <w:szCs w:val="28"/>
        </w:rPr>
        <w:t xml:space="preserve"> IOANA RAIRA MOSU</w:t>
      </w:r>
    </w:p>
    <w:p w14:paraId="2D7A2178" w14:textId="77777777" w:rsidR="005A40B9" w:rsidRPr="005A40B9" w:rsidRDefault="005A40B9" w:rsidP="005A40B9">
      <w:pPr>
        <w:jc w:val="center"/>
        <w:rPr>
          <w:rFonts w:eastAsia="Times New Roman" w:cs="Times New Roman"/>
          <w:b/>
          <w:sz w:val="28"/>
          <w:szCs w:val="28"/>
        </w:rPr>
      </w:pPr>
      <w:proofErr w:type="gramStart"/>
      <w:r w:rsidRPr="005A40B9">
        <w:rPr>
          <w:rFonts w:eastAsia="Times New Roman" w:cs="Times New Roman"/>
          <w:b/>
          <w:sz w:val="28"/>
          <w:szCs w:val="28"/>
        </w:rPr>
        <w:t>LECTURER  NAME</w:t>
      </w:r>
      <w:proofErr w:type="gramEnd"/>
      <w:r w:rsidRPr="005A40B9">
        <w:rPr>
          <w:rFonts w:eastAsia="Times New Roman" w:cs="Times New Roman"/>
          <w:b/>
          <w:sz w:val="28"/>
          <w:szCs w:val="28"/>
        </w:rPr>
        <w:t xml:space="preserve"> : RIAZ BHATTI</w:t>
      </w:r>
    </w:p>
    <w:p w14:paraId="2953540C" w14:textId="77777777" w:rsidR="005A40B9" w:rsidRDefault="005A40B9" w:rsidP="005A40B9">
      <w:pPr>
        <w:jc w:val="center"/>
        <w:rPr>
          <w:b/>
          <w:bCs/>
          <w:sz w:val="28"/>
          <w:szCs w:val="28"/>
        </w:rPr>
      </w:pPr>
    </w:p>
    <w:p w14:paraId="3A5CF32C" w14:textId="77777777" w:rsidR="005A40B9" w:rsidRDefault="005A40B9" w:rsidP="004E30F1">
      <w:pPr>
        <w:jc w:val="both"/>
        <w:rPr>
          <w:b/>
          <w:bCs/>
          <w:sz w:val="28"/>
          <w:szCs w:val="28"/>
        </w:rPr>
      </w:pPr>
    </w:p>
    <w:p w14:paraId="1341C9E1" w14:textId="77777777" w:rsidR="005A40B9" w:rsidRDefault="005A40B9" w:rsidP="004E30F1">
      <w:pPr>
        <w:jc w:val="both"/>
        <w:rPr>
          <w:b/>
          <w:bCs/>
          <w:sz w:val="28"/>
          <w:szCs w:val="28"/>
        </w:rPr>
      </w:pPr>
    </w:p>
    <w:p w14:paraId="0777ED4B" w14:textId="77777777" w:rsidR="005A40B9" w:rsidRDefault="005A40B9" w:rsidP="004E30F1">
      <w:pPr>
        <w:jc w:val="both"/>
        <w:rPr>
          <w:b/>
          <w:bCs/>
          <w:sz w:val="28"/>
          <w:szCs w:val="28"/>
        </w:rPr>
      </w:pPr>
    </w:p>
    <w:p w14:paraId="3915E178" w14:textId="77777777" w:rsidR="005A40B9" w:rsidRDefault="005A40B9" w:rsidP="004E30F1">
      <w:pPr>
        <w:jc w:val="both"/>
        <w:rPr>
          <w:b/>
          <w:bCs/>
          <w:sz w:val="28"/>
          <w:szCs w:val="28"/>
        </w:rPr>
      </w:pPr>
    </w:p>
    <w:p w14:paraId="5EE958A3" w14:textId="77777777" w:rsidR="005A40B9" w:rsidRDefault="005A40B9" w:rsidP="004E30F1">
      <w:pPr>
        <w:jc w:val="both"/>
        <w:rPr>
          <w:b/>
          <w:bCs/>
          <w:sz w:val="28"/>
          <w:szCs w:val="28"/>
        </w:rPr>
      </w:pPr>
    </w:p>
    <w:p w14:paraId="73FE45FF" w14:textId="77777777" w:rsidR="005A40B9" w:rsidRDefault="005A40B9" w:rsidP="004E30F1">
      <w:pPr>
        <w:jc w:val="both"/>
        <w:rPr>
          <w:b/>
          <w:bCs/>
          <w:sz w:val="28"/>
          <w:szCs w:val="28"/>
        </w:rPr>
      </w:pPr>
    </w:p>
    <w:p w14:paraId="5AC0331D" w14:textId="77777777" w:rsidR="005A40B9" w:rsidRDefault="005A40B9" w:rsidP="004E30F1">
      <w:pPr>
        <w:jc w:val="both"/>
        <w:rPr>
          <w:b/>
          <w:bCs/>
          <w:sz w:val="28"/>
          <w:szCs w:val="28"/>
        </w:rPr>
      </w:pPr>
    </w:p>
    <w:p w14:paraId="331B951D" w14:textId="77777777" w:rsidR="005A40B9" w:rsidRDefault="005A40B9" w:rsidP="004E30F1">
      <w:pPr>
        <w:jc w:val="both"/>
        <w:rPr>
          <w:b/>
          <w:bCs/>
          <w:sz w:val="28"/>
          <w:szCs w:val="28"/>
        </w:rPr>
      </w:pPr>
    </w:p>
    <w:p w14:paraId="26865A84" w14:textId="77777777" w:rsidR="005A40B9" w:rsidRDefault="005A40B9" w:rsidP="004E30F1">
      <w:pPr>
        <w:jc w:val="both"/>
        <w:rPr>
          <w:b/>
          <w:bCs/>
          <w:sz w:val="28"/>
          <w:szCs w:val="28"/>
        </w:rPr>
      </w:pPr>
    </w:p>
    <w:p w14:paraId="5ED85E19" w14:textId="77777777" w:rsidR="005A40B9" w:rsidRDefault="005A40B9" w:rsidP="004E30F1">
      <w:pPr>
        <w:jc w:val="both"/>
        <w:rPr>
          <w:b/>
          <w:bCs/>
          <w:sz w:val="28"/>
          <w:szCs w:val="28"/>
        </w:rPr>
      </w:pPr>
    </w:p>
    <w:p w14:paraId="488672F6" w14:textId="77777777" w:rsidR="005A40B9" w:rsidRDefault="005A40B9" w:rsidP="004E30F1">
      <w:pPr>
        <w:jc w:val="both"/>
        <w:rPr>
          <w:b/>
          <w:bCs/>
          <w:sz w:val="28"/>
          <w:szCs w:val="28"/>
        </w:rPr>
      </w:pPr>
    </w:p>
    <w:p w14:paraId="65E00EA0" w14:textId="77777777" w:rsidR="005A40B9" w:rsidRDefault="005A40B9" w:rsidP="004E30F1">
      <w:pPr>
        <w:jc w:val="both"/>
        <w:rPr>
          <w:b/>
          <w:bCs/>
          <w:sz w:val="28"/>
          <w:szCs w:val="28"/>
        </w:rPr>
      </w:pPr>
    </w:p>
    <w:p w14:paraId="4D443F6E" w14:textId="77777777" w:rsidR="005A40B9" w:rsidRDefault="005A40B9" w:rsidP="004E30F1">
      <w:pPr>
        <w:jc w:val="both"/>
        <w:rPr>
          <w:b/>
          <w:bCs/>
          <w:sz w:val="28"/>
          <w:szCs w:val="28"/>
        </w:rPr>
      </w:pPr>
    </w:p>
    <w:p w14:paraId="0016EA5F" w14:textId="5F9E0C21" w:rsidR="00A44A0A" w:rsidRDefault="009E45D5" w:rsidP="004E30F1">
      <w:pPr>
        <w:jc w:val="both"/>
        <w:rPr>
          <w:b/>
          <w:bCs/>
          <w:sz w:val="28"/>
          <w:szCs w:val="28"/>
        </w:rPr>
      </w:pPr>
      <w:r w:rsidRPr="009E45D5">
        <w:rPr>
          <w:b/>
          <w:bCs/>
          <w:sz w:val="28"/>
          <w:szCs w:val="28"/>
        </w:rPr>
        <w:t>BUSINESS PLAN TEMPLATE: THIS TEMPLATE MUST BE USED FOR THE ASSESSMENT</w:t>
      </w:r>
      <w:r w:rsidR="002F3592">
        <w:rPr>
          <w:b/>
          <w:bCs/>
          <w:sz w:val="28"/>
          <w:szCs w:val="28"/>
        </w:rPr>
        <w:t xml:space="preserve"> 2</w:t>
      </w:r>
      <w:r w:rsidRPr="009E45D5">
        <w:rPr>
          <w:b/>
          <w:bCs/>
          <w:sz w:val="28"/>
          <w:szCs w:val="28"/>
        </w:rPr>
        <w:t xml:space="preserve">. YOU MAY INCLUDE PICTURES TO </w:t>
      </w:r>
      <w:r w:rsidR="00A44A0A">
        <w:rPr>
          <w:b/>
          <w:bCs/>
          <w:sz w:val="28"/>
          <w:szCs w:val="28"/>
        </w:rPr>
        <w:t>IMPROVE THE</w:t>
      </w:r>
      <w:r w:rsidRPr="009E45D5">
        <w:rPr>
          <w:b/>
          <w:bCs/>
          <w:sz w:val="28"/>
          <w:szCs w:val="28"/>
        </w:rPr>
        <w:t xml:space="preserve"> PROFESSIONAL</w:t>
      </w:r>
      <w:r w:rsidR="00A44A0A">
        <w:rPr>
          <w:b/>
          <w:bCs/>
          <w:sz w:val="28"/>
          <w:szCs w:val="28"/>
        </w:rPr>
        <w:t>ISM OF YOUR WORK</w:t>
      </w:r>
    </w:p>
    <w:p w14:paraId="0A29FE94" w14:textId="77777777" w:rsidR="000926AA" w:rsidRPr="009E45D5" w:rsidRDefault="000926AA" w:rsidP="004E30F1">
      <w:pPr>
        <w:jc w:val="both"/>
        <w:rPr>
          <w:b/>
          <w:bCs/>
          <w:sz w:val="28"/>
          <w:szCs w:val="28"/>
        </w:rPr>
      </w:pPr>
    </w:p>
    <w:tbl>
      <w:tblPr>
        <w:tblStyle w:val="GridTable6Colorful1"/>
        <w:tblW w:w="0" w:type="auto"/>
        <w:tblLook w:val="04A0" w:firstRow="1" w:lastRow="0" w:firstColumn="1" w:lastColumn="0" w:noHBand="0" w:noVBand="1"/>
      </w:tblPr>
      <w:tblGrid>
        <w:gridCol w:w="13948"/>
      </w:tblGrid>
      <w:tr w:rsidR="009E45D5" w14:paraId="0CE81969" w14:textId="77777777" w:rsidTr="00E722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081832DC" w14:textId="77777777" w:rsidR="009E45D5" w:rsidRDefault="009E45D5" w:rsidP="004E30F1">
            <w:pPr>
              <w:jc w:val="both"/>
              <w:rPr>
                <w:rFonts w:ascii="Arial" w:hAnsi="Arial" w:cs="Arial"/>
                <w:b w:val="0"/>
                <w:bCs w:val="0"/>
              </w:rPr>
            </w:pPr>
            <w:r>
              <w:rPr>
                <w:rFonts w:ascii="Arial" w:hAnsi="Arial" w:cs="Arial"/>
              </w:rPr>
              <w:t xml:space="preserve">BUSINESS </w:t>
            </w:r>
            <w:r w:rsidRPr="00DA1298">
              <w:rPr>
                <w:rFonts w:ascii="Arial" w:hAnsi="Arial" w:cs="Arial"/>
              </w:rPr>
              <w:t>DESCRIPTION / MARKET OPPORTUNITY</w:t>
            </w:r>
          </w:p>
          <w:p w14:paraId="2363E0CF" w14:textId="77777777" w:rsidR="009E45D5" w:rsidRDefault="009E45D5" w:rsidP="004E30F1">
            <w:pPr>
              <w:jc w:val="both"/>
              <w:rPr>
                <w:rFonts w:ascii="Arial" w:hAnsi="Arial" w:cs="Arial"/>
                <w:b w:val="0"/>
                <w:bCs w:val="0"/>
              </w:rPr>
            </w:pPr>
          </w:p>
          <w:p w14:paraId="49B42009" w14:textId="77777777" w:rsidR="009E45D5" w:rsidRDefault="009E45D5" w:rsidP="004E30F1">
            <w:pPr>
              <w:jc w:val="both"/>
              <w:rPr>
                <w:rFonts w:ascii="Arial" w:hAnsi="Arial" w:cs="Arial"/>
                <w:b w:val="0"/>
                <w:bCs w:val="0"/>
              </w:rPr>
            </w:pPr>
          </w:p>
          <w:p w14:paraId="1E3DE1CC" w14:textId="0DBDCFAE" w:rsidR="00DE48C0" w:rsidRPr="00DE48C0" w:rsidRDefault="00DE48C0" w:rsidP="004E30F1">
            <w:pPr>
              <w:jc w:val="both"/>
              <w:rPr>
                <w:rFonts w:ascii="Arial" w:eastAsia="Times New Roman" w:hAnsi="Arial" w:cs="Arial"/>
                <w:b w:val="0"/>
              </w:rPr>
            </w:pPr>
            <w:proofErr w:type="spellStart"/>
            <w:r w:rsidRPr="00DE48C0">
              <w:rPr>
                <w:rFonts w:ascii="Arial" w:eastAsia="Times New Roman" w:hAnsi="Arial" w:cs="Arial"/>
                <w:b w:val="0"/>
              </w:rPr>
              <w:t>Astrolla</w:t>
            </w:r>
            <w:proofErr w:type="spellEnd"/>
            <w:r w:rsidRPr="00DE48C0">
              <w:rPr>
                <w:rFonts w:ascii="Arial" w:eastAsia="Times New Roman" w:hAnsi="Arial" w:cs="Arial"/>
                <w:b w:val="0"/>
              </w:rPr>
              <w:t xml:space="preserve"> Drinks Plc organization will open its soft drink business in the Bristol </w:t>
            </w:r>
            <w:proofErr w:type="spellStart"/>
            <w:r w:rsidRPr="00DE48C0">
              <w:rPr>
                <w:rFonts w:ascii="Arial" w:eastAsia="Times New Roman" w:hAnsi="Arial" w:cs="Arial"/>
                <w:b w:val="0"/>
              </w:rPr>
              <w:t>marnette</w:t>
            </w:r>
            <w:proofErr w:type="spellEnd"/>
            <w:r w:rsidRPr="00DE48C0">
              <w:rPr>
                <w:rFonts w:ascii="Arial" w:eastAsia="Times New Roman" w:hAnsi="Arial" w:cs="Arial"/>
                <w:b w:val="0"/>
              </w:rPr>
              <w:t xml:space="preserve"> of the UK. The company at the initial stage will be operating with 50 employees in the place. The mission statement of the organization will be to provide top quality cold drinks product </w:t>
            </w:r>
            <w:proofErr w:type="spellStart"/>
            <w:r w:rsidRPr="00DE48C0">
              <w:rPr>
                <w:rFonts w:ascii="Arial" w:eastAsia="Times New Roman" w:hAnsi="Arial" w:cs="Arial"/>
                <w:b w:val="0"/>
              </w:rPr>
              <w:t>Maxola</w:t>
            </w:r>
            <w:proofErr w:type="spellEnd"/>
            <w:r w:rsidRPr="00DE48C0">
              <w:rPr>
                <w:rFonts w:ascii="Arial" w:eastAsia="Times New Roman" w:hAnsi="Arial" w:cs="Arial"/>
                <w:b w:val="0"/>
              </w:rPr>
              <w:t xml:space="preserve"> that will be sugar free in nature to the UK citi</w:t>
            </w:r>
            <w:r w:rsidR="00E7228C">
              <w:rPr>
                <w:rFonts w:ascii="Arial" w:eastAsia="Times New Roman" w:hAnsi="Arial" w:cs="Arial"/>
                <w:b w:val="0"/>
              </w:rPr>
              <w:t>zens. It will be helpful for th</w:t>
            </w:r>
            <w:r w:rsidRPr="00DE48C0">
              <w:rPr>
                <w:rFonts w:ascii="Arial" w:eastAsia="Times New Roman" w:hAnsi="Arial" w:cs="Arial"/>
                <w:b w:val="0"/>
              </w:rPr>
              <w:t>e peo</w:t>
            </w:r>
            <w:r w:rsidR="00E7228C">
              <w:rPr>
                <w:rFonts w:ascii="Arial" w:eastAsia="Times New Roman" w:hAnsi="Arial" w:cs="Arial"/>
                <w:b w:val="0"/>
              </w:rPr>
              <w:t>ple of the UK</w:t>
            </w:r>
            <w:r w:rsidRPr="00DE48C0">
              <w:rPr>
                <w:rFonts w:ascii="Arial" w:eastAsia="Times New Roman" w:hAnsi="Arial" w:cs="Arial"/>
                <w:b w:val="0"/>
              </w:rPr>
              <w:t xml:space="preserve"> </w:t>
            </w:r>
            <w:r w:rsidR="00E7228C" w:rsidRPr="00DE48C0">
              <w:rPr>
                <w:rFonts w:ascii="Arial" w:eastAsia="Times New Roman" w:hAnsi="Arial" w:cs="Arial"/>
                <w:b w:val="0"/>
              </w:rPr>
              <w:t>especially</w:t>
            </w:r>
            <w:r w:rsidRPr="00DE48C0">
              <w:rPr>
                <w:rFonts w:ascii="Arial" w:eastAsia="Times New Roman" w:hAnsi="Arial" w:cs="Arial"/>
                <w:b w:val="0"/>
              </w:rPr>
              <w:t xml:space="preserve"> after the pandemic situation to attract customers in a significant manner. Since the organization will be operating in the UK as Sole Trading organizat</w:t>
            </w:r>
            <w:r w:rsidR="00E7228C">
              <w:rPr>
                <w:rFonts w:ascii="Arial" w:eastAsia="Times New Roman" w:hAnsi="Arial" w:cs="Arial"/>
                <w:b w:val="0"/>
              </w:rPr>
              <w:t>ion therefore, the</w:t>
            </w:r>
            <w:r w:rsidRPr="00DE48C0">
              <w:rPr>
                <w:rFonts w:ascii="Arial" w:eastAsia="Times New Roman" w:hAnsi="Arial" w:cs="Arial"/>
                <w:b w:val="0"/>
              </w:rPr>
              <w:t xml:space="preserve"> Management team would </w:t>
            </w:r>
            <w:r w:rsidR="00E7228C">
              <w:rPr>
                <w:rFonts w:ascii="Arial" w:eastAsia="Times New Roman" w:hAnsi="Arial" w:cs="Arial"/>
                <w:b w:val="0"/>
              </w:rPr>
              <w:t xml:space="preserve">have to play a </w:t>
            </w:r>
            <w:r w:rsidR="00E7228C" w:rsidRPr="00E53F7D">
              <w:rPr>
                <w:rFonts w:ascii="Arial" w:eastAsia="Times New Roman" w:hAnsi="Arial" w:cs="Arial"/>
                <w:b w:val="0"/>
              </w:rPr>
              <w:t>vital part in conducting its activities (</w:t>
            </w:r>
            <w:r w:rsidR="00E7228C" w:rsidRPr="00E53F7D">
              <w:rPr>
                <w:rFonts w:ascii="Arial" w:hAnsi="Arial" w:cs="Arial"/>
                <w:b w:val="0"/>
                <w:color w:val="0D0D0D" w:themeColor="text1" w:themeTint="F2"/>
                <w:shd w:val="clear" w:color="auto" w:fill="FFFFFF"/>
              </w:rPr>
              <w:t>MAKUDZA, MANDONGWE &amp; MURIDZI, 2022</w:t>
            </w:r>
            <w:r w:rsidR="00E7228C" w:rsidRPr="00E53F7D">
              <w:rPr>
                <w:rFonts w:ascii="Arial" w:eastAsia="Times New Roman" w:hAnsi="Arial" w:cs="Arial"/>
                <w:b w:val="0"/>
              </w:rPr>
              <w:t>).</w:t>
            </w:r>
            <w:r w:rsidRPr="00DE48C0">
              <w:rPr>
                <w:rFonts w:ascii="Arial" w:eastAsia="Times New Roman" w:hAnsi="Arial" w:cs="Arial"/>
                <w:b w:val="0"/>
              </w:rPr>
              <w:t xml:space="preserve"> There are several options such as Partnership, Corporation business. However, if the organization chooses the other options instead of a sole </w:t>
            </w:r>
            <w:proofErr w:type="gramStart"/>
            <w:r w:rsidRPr="00DE48C0">
              <w:rPr>
                <w:rFonts w:ascii="Arial" w:eastAsia="Times New Roman" w:hAnsi="Arial" w:cs="Arial"/>
                <w:b w:val="0"/>
              </w:rPr>
              <w:t>proprietorship</w:t>
            </w:r>
            <w:proofErr w:type="gramEnd"/>
            <w:r w:rsidRPr="00DE48C0">
              <w:rPr>
                <w:rFonts w:ascii="Arial" w:eastAsia="Times New Roman" w:hAnsi="Arial" w:cs="Arial"/>
                <w:b w:val="0"/>
              </w:rPr>
              <w:t xml:space="preserve"> then it will become difficult for the organization in terms of decision making for the organization that might hamper the functional activities. Additionally, there might be an issue of funding in case of other options which would be problematic for the </w:t>
            </w:r>
            <w:proofErr w:type="spellStart"/>
            <w:r w:rsidRPr="00DE48C0">
              <w:rPr>
                <w:rFonts w:ascii="Arial" w:eastAsia="Times New Roman" w:hAnsi="Arial" w:cs="Arial"/>
                <w:b w:val="0"/>
              </w:rPr>
              <w:t>Astrolla</w:t>
            </w:r>
            <w:proofErr w:type="spellEnd"/>
            <w:r w:rsidRPr="00DE48C0">
              <w:rPr>
                <w:rFonts w:ascii="Arial" w:eastAsia="Times New Roman" w:hAnsi="Arial" w:cs="Arial"/>
                <w:b w:val="0"/>
              </w:rPr>
              <w:t xml:space="preserve"> Drinks Plc organization to manage accordingly. For this reason, sole proprietorship is the best option for </w:t>
            </w:r>
            <w:proofErr w:type="spellStart"/>
            <w:r w:rsidRPr="00DE48C0">
              <w:rPr>
                <w:rFonts w:ascii="Arial" w:eastAsia="Times New Roman" w:hAnsi="Arial" w:cs="Arial"/>
                <w:b w:val="0"/>
              </w:rPr>
              <w:t>Astrolla</w:t>
            </w:r>
            <w:proofErr w:type="spellEnd"/>
            <w:r w:rsidRPr="00DE48C0">
              <w:rPr>
                <w:rFonts w:ascii="Arial" w:eastAsia="Times New Roman" w:hAnsi="Arial" w:cs="Arial"/>
                <w:b w:val="0"/>
              </w:rPr>
              <w:t xml:space="preserve"> Drinks Plc organization.  Necessary IP rights for the organization will include aspects such as</w:t>
            </w:r>
          </w:p>
          <w:p w14:paraId="470C117F" w14:textId="77777777" w:rsidR="00DE48C0" w:rsidRPr="00E7228C" w:rsidRDefault="00DE48C0" w:rsidP="004E30F1">
            <w:pPr>
              <w:jc w:val="both"/>
              <w:rPr>
                <w:rFonts w:ascii="Arial" w:eastAsia="Times New Roman" w:hAnsi="Arial" w:cs="Arial"/>
                <w:bCs w:val="0"/>
              </w:rPr>
            </w:pPr>
            <w:r w:rsidRPr="00E7228C">
              <w:rPr>
                <w:rFonts w:ascii="Arial" w:eastAsia="Times New Roman" w:hAnsi="Arial" w:cs="Arial"/>
                <w:bCs w:val="0"/>
              </w:rPr>
              <w:t>Patents</w:t>
            </w:r>
          </w:p>
          <w:p w14:paraId="35080C6E" w14:textId="77777777" w:rsidR="00DE48C0" w:rsidRPr="00DE48C0" w:rsidRDefault="00DE48C0" w:rsidP="004E30F1">
            <w:pPr>
              <w:jc w:val="both"/>
              <w:rPr>
                <w:rFonts w:ascii="Arial" w:eastAsia="Times New Roman" w:hAnsi="Arial" w:cs="Arial"/>
                <w:b w:val="0"/>
              </w:rPr>
            </w:pPr>
            <w:r w:rsidRPr="00DE48C0">
              <w:rPr>
                <w:rFonts w:ascii="Arial" w:eastAsia="Times New Roman" w:hAnsi="Arial" w:cs="Arial"/>
                <w:b w:val="0"/>
              </w:rPr>
              <w:t xml:space="preserve">It is necessary for safeguarding the invention of the </w:t>
            </w:r>
            <w:proofErr w:type="spellStart"/>
            <w:r w:rsidRPr="00DE48C0">
              <w:rPr>
                <w:rFonts w:ascii="Arial" w:eastAsia="Times New Roman" w:hAnsi="Arial" w:cs="Arial"/>
                <w:b w:val="0"/>
              </w:rPr>
              <w:t>Astrolla</w:t>
            </w:r>
            <w:proofErr w:type="spellEnd"/>
            <w:r w:rsidRPr="00DE48C0">
              <w:rPr>
                <w:rFonts w:ascii="Arial" w:eastAsia="Times New Roman" w:hAnsi="Arial" w:cs="Arial"/>
                <w:b w:val="0"/>
              </w:rPr>
              <w:t xml:space="preserve"> Drinks Plc organization so that no one can steal it. </w:t>
            </w:r>
          </w:p>
          <w:p w14:paraId="10D1A2E4" w14:textId="77777777" w:rsidR="00DE48C0" w:rsidRPr="00E7228C" w:rsidRDefault="00DE48C0" w:rsidP="004E30F1">
            <w:pPr>
              <w:jc w:val="both"/>
              <w:rPr>
                <w:rFonts w:ascii="Arial" w:eastAsia="Times New Roman" w:hAnsi="Arial" w:cs="Arial"/>
                <w:bCs w:val="0"/>
              </w:rPr>
            </w:pPr>
            <w:r w:rsidRPr="00E7228C">
              <w:rPr>
                <w:rFonts w:ascii="Arial" w:eastAsia="Times New Roman" w:hAnsi="Arial" w:cs="Arial"/>
                <w:bCs w:val="0"/>
              </w:rPr>
              <w:t>Copyright</w:t>
            </w:r>
          </w:p>
          <w:p w14:paraId="5562D0E1" w14:textId="77777777" w:rsidR="00DE48C0" w:rsidRPr="00DE48C0" w:rsidRDefault="00DE48C0" w:rsidP="004E30F1">
            <w:pPr>
              <w:jc w:val="both"/>
              <w:rPr>
                <w:rFonts w:ascii="Arial" w:eastAsia="Times New Roman" w:hAnsi="Arial" w:cs="Arial"/>
                <w:b w:val="0"/>
              </w:rPr>
            </w:pPr>
            <w:r w:rsidRPr="00DE48C0">
              <w:rPr>
                <w:rFonts w:ascii="Arial" w:eastAsia="Times New Roman" w:hAnsi="Arial" w:cs="Arial"/>
                <w:b w:val="0"/>
              </w:rPr>
              <w:t xml:space="preserve">The logo prepared by the organization will need to be protected by following copyright acts of the UK by the organization from being misused. </w:t>
            </w:r>
          </w:p>
          <w:p w14:paraId="4AF42F97" w14:textId="77777777" w:rsidR="00DE48C0" w:rsidRPr="00DE48C0" w:rsidRDefault="00DE48C0" w:rsidP="004E30F1">
            <w:pPr>
              <w:jc w:val="both"/>
              <w:rPr>
                <w:rFonts w:ascii="Arial" w:hAnsi="Arial" w:cs="Arial"/>
                <w:b w:val="0"/>
                <w:bCs w:val="0"/>
              </w:rPr>
            </w:pPr>
          </w:p>
          <w:p w14:paraId="14D28442" w14:textId="77777777" w:rsidR="009E45D5" w:rsidRDefault="00E7228C" w:rsidP="004E30F1">
            <w:pPr>
              <w:jc w:val="both"/>
              <w:rPr>
                <w:rFonts w:ascii="Arial" w:hAnsi="Arial" w:cs="Arial"/>
                <w:b w:val="0"/>
                <w:bCs w:val="0"/>
              </w:rPr>
            </w:pPr>
            <w:r>
              <w:rPr>
                <w:rFonts w:ascii="Arial" w:hAnsi="Arial" w:cs="Arial"/>
                <w:b w:val="0"/>
                <w:bCs w:val="0"/>
              </w:rPr>
              <w:t xml:space="preserve">The above mentioned two IP rights would be necessary for </w:t>
            </w:r>
            <w:proofErr w:type="spellStart"/>
            <w:r>
              <w:rPr>
                <w:rFonts w:ascii="Arial" w:hAnsi="Arial" w:cs="Arial"/>
                <w:b w:val="0"/>
                <w:bCs w:val="0"/>
              </w:rPr>
              <w:t>Astrolla</w:t>
            </w:r>
            <w:proofErr w:type="spellEnd"/>
            <w:r>
              <w:rPr>
                <w:rFonts w:ascii="Arial" w:hAnsi="Arial" w:cs="Arial"/>
                <w:b w:val="0"/>
                <w:bCs w:val="0"/>
              </w:rPr>
              <w:t xml:space="preserve"> Dinks Plc to carry out its operational activities systematically. </w:t>
            </w:r>
          </w:p>
          <w:p w14:paraId="6B2887A1" w14:textId="77777777" w:rsidR="009E45D5" w:rsidRDefault="009E45D5" w:rsidP="004E30F1">
            <w:pPr>
              <w:jc w:val="both"/>
            </w:pPr>
          </w:p>
        </w:tc>
      </w:tr>
    </w:tbl>
    <w:p w14:paraId="3F23969A" w14:textId="163159EA" w:rsidR="00A44A0A" w:rsidRDefault="00A44A0A" w:rsidP="004E30F1">
      <w:pPr>
        <w:jc w:val="both"/>
      </w:pPr>
    </w:p>
    <w:p w14:paraId="7E531B6E" w14:textId="5550385B" w:rsidR="00E53F7D" w:rsidRDefault="00E53F7D" w:rsidP="004E30F1">
      <w:pPr>
        <w:jc w:val="both"/>
      </w:pPr>
    </w:p>
    <w:p w14:paraId="018EDC65" w14:textId="60A9C04B" w:rsidR="00E53F7D" w:rsidRDefault="00E53F7D" w:rsidP="004E30F1">
      <w:pPr>
        <w:jc w:val="both"/>
      </w:pPr>
    </w:p>
    <w:p w14:paraId="6B42E086" w14:textId="7FAC73D4" w:rsidR="00E53F7D" w:rsidRDefault="00E53F7D" w:rsidP="004E30F1">
      <w:pPr>
        <w:jc w:val="both"/>
      </w:pPr>
    </w:p>
    <w:p w14:paraId="15E495A9" w14:textId="77777777" w:rsidR="00E53F7D" w:rsidRDefault="00E53F7D" w:rsidP="004E30F1">
      <w:pPr>
        <w:jc w:val="both"/>
      </w:pPr>
    </w:p>
    <w:p w14:paraId="53557A65" w14:textId="77777777" w:rsidR="00A44A0A" w:rsidRDefault="00A44A0A" w:rsidP="004E30F1">
      <w:pPr>
        <w:jc w:val="both"/>
      </w:pPr>
    </w:p>
    <w:tbl>
      <w:tblPr>
        <w:tblStyle w:val="GridTable6Colorful1"/>
        <w:tblW w:w="0" w:type="auto"/>
        <w:tblLook w:val="04A0" w:firstRow="1" w:lastRow="0" w:firstColumn="1" w:lastColumn="0" w:noHBand="0" w:noVBand="1"/>
      </w:tblPr>
      <w:tblGrid>
        <w:gridCol w:w="13948"/>
      </w:tblGrid>
      <w:tr w:rsidR="009E45D5" w14:paraId="184D42A3" w14:textId="77777777" w:rsidTr="00E722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1145567A" w14:textId="77777777" w:rsidR="009E45D5" w:rsidRDefault="009E45D5" w:rsidP="004E30F1">
            <w:pPr>
              <w:jc w:val="both"/>
              <w:rPr>
                <w:rFonts w:ascii="Arial" w:hAnsi="Arial" w:cs="Arial"/>
                <w:b w:val="0"/>
                <w:bCs w:val="0"/>
              </w:rPr>
            </w:pPr>
            <w:r>
              <w:rPr>
                <w:rFonts w:ascii="Arial" w:hAnsi="Arial" w:cs="Arial"/>
              </w:rPr>
              <w:t>INDUSTRY ANALYSIS</w:t>
            </w:r>
          </w:p>
          <w:p w14:paraId="2C133B5F" w14:textId="77777777" w:rsidR="009E45D5" w:rsidRDefault="009E45D5" w:rsidP="004E30F1">
            <w:pPr>
              <w:jc w:val="both"/>
              <w:rPr>
                <w:rFonts w:ascii="Arial" w:hAnsi="Arial" w:cs="Arial"/>
                <w:b w:val="0"/>
                <w:bCs w:val="0"/>
              </w:rPr>
            </w:pPr>
          </w:p>
          <w:p w14:paraId="301B50FE" w14:textId="20481F77" w:rsidR="009E45D5" w:rsidRPr="00E53F7D" w:rsidRDefault="009E45D5" w:rsidP="004E30F1">
            <w:pPr>
              <w:jc w:val="both"/>
              <w:rPr>
                <w:rFonts w:ascii="Arial" w:hAnsi="Arial" w:cs="Arial"/>
              </w:rPr>
            </w:pPr>
            <w:r w:rsidRPr="00E53F7D">
              <w:rPr>
                <w:rFonts w:ascii="Arial" w:hAnsi="Arial" w:cs="Arial"/>
              </w:rPr>
              <w:t xml:space="preserve">Threat of new entry </w:t>
            </w:r>
          </w:p>
          <w:p w14:paraId="22FEFCBD" w14:textId="77777777" w:rsidR="00DE48C0" w:rsidRPr="00DE48C0" w:rsidRDefault="00DE48C0" w:rsidP="004E30F1">
            <w:pPr>
              <w:jc w:val="both"/>
              <w:rPr>
                <w:rFonts w:ascii="Arial" w:hAnsi="Arial" w:cs="Arial"/>
                <w:b w:val="0"/>
                <w:bCs w:val="0"/>
              </w:rPr>
            </w:pPr>
            <w:r w:rsidRPr="00DE48C0">
              <w:rPr>
                <w:rFonts w:ascii="Arial" w:eastAsia="Times New Roman" w:hAnsi="Arial" w:cs="Arial"/>
                <w:b w:val="0"/>
              </w:rPr>
              <w:t xml:space="preserve">Threats associated with new entry will also need to be judged in an efficient manner that would </w:t>
            </w:r>
            <w:proofErr w:type="spellStart"/>
            <w:r w:rsidRPr="00DE48C0">
              <w:rPr>
                <w:rFonts w:ascii="Arial" w:eastAsia="Times New Roman" w:hAnsi="Arial" w:cs="Arial"/>
                <w:b w:val="0"/>
              </w:rPr>
              <w:t>adi</w:t>
            </w:r>
            <w:proofErr w:type="spellEnd"/>
            <w:r w:rsidRPr="00DE48C0">
              <w:rPr>
                <w:rFonts w:ascii="Arial" w:eastAsia="Times New Roman" w:hAnsi="Arial" w:cs="Arial"/>
                <w:b w:val="0"/>
              </w:rPr>
              <w:t xml:space="preserve"> </w:t>
            </w:r>
            <w:proofErr w:type="spellStart"/>
            <w:r w:rsidRPr="00DE48C0">
              <w:rPr>
                <w:rFonts w:ascii="Arial" w:eastAsia="Times New Roman" w:hAnsi="Arial" w:cs="Arial"/>
                <w:b w:val="0"/>
              </w:rPr>
              <w:t>Astrolla</w:t>
            </w:r>
            <w:proofErr w:type="spellEnd"/>
            <w:r w:rsidRPr="00DE48C0">
              <w:rPr>
                <w:rFonts w:ascii="Arial" w:eastAsia="Times New Roman" w:hAnsi="Arial" w:cs="Arial"/>
                <w:b w:val="0"/>
              </w:rPr>
              <w:t xml:space="preserve"> organization to stay in the </w:t>
            </w:r>
            <w:proofErr w:type="gramStart"/>
            <w:r w:rsidRPr="00DE48C0">
              <w:rPr>
                <w:rFonts w:ascii="Arial" w:eastAsia="Times New Roman" w:hAnsi="Arial" w:cs="Arial"/>
                <w:b w:val="0"/>
              </w:rPr>
              <w:t>market place</w:t>
            </w:r>
            <w:proofErr w:type="gramEnd"/>
            <w:r w:rsidRPr="00DE48C0">
              <w:rPr>
                <w:rFonts w:ascii="Arial" w:eastAsia="Times New Roman" w:hAnsi="Arial" w:cs="Arial"/>
                <w:b w:val="0"/>
              </w:rPr>
              <w:t xml:space="preserve"> accordingly.</w:t>
            </w:r>
          </w:p>
          <w:p w14:paraId="2B3297AF" w14:textId="77777777" w:rsidR="009E45D5" w:rsidRPr="00DE48C0" w:rsidRDefault="009E45D5" w:rsidP="004E30F1">
            <w:pPr>
              <w:jc w:val="both"/>
              <w:rPr>
                <w:rFonts w:ascii="Arial" w:hAnsi="Arial" w:cs="Arial"/>
                <w:b w:val="0"/>
                <w:bCs w:val="0"/>
              </w:rPr>
            </w:pPr>
          </w:p>
          <w:p w14:paraId="4EF1D0D1" w14:textId="77777777" w:rsidR="009E45D5" w:rsidRPr="00DE48C0" w:rsidRDefault="009E45D5" w:rsidP="004E30F1">
            <w:pPr>
              <w:jc w:val="both"/>
              <w:rPr>
                <w:rFonts w:ascii="Arial" w:hAnsi="Arial" w:cs="Arial"/>
                <w:b w:val="0"/>
                <w:bCs w:val="0"/>
              </w:rPr>
            </w:pPr>
          </w:p>
          <w:p w14:paraId="3B3D9D4A" w14:textId="74A76EC8" w:rsidR="009E45D5" w:rsidRPr="00E53F7D" w:rsidRDefault="009E45D5" w:rsidP="004E30F1">
            <w:pPr>
              <w:jc w:val="both"/>
              <w:rPr>
                <w:rFonts w:ascii="Arial" w:hAnsi="Arial" w:cs="Arial"/>
              </w:rPr>
            </w:pPr>
            <w:r w:rsidRPr="00E53F7D">
              <w:rPr>
                <w:rFonts w:ascii="Arial" w:hAnsi="Arial" w:cs="Arial"/>
              </w:rPr>
              <w:t>Threat of substitutes</w:t>
            </w:r>
          </w:p>
          <w:p w14:paraId="45C7F394" w14:textId="77777777" w:rsidR="00DE48C0" w:rsidRPr="00DE48C0" w:rsidRDefault="00DE48C0" w:rsidP="004E30F1">
            <w:pPr>
              <w:jc w:val="both"/>
              <w:rPr>
                <w:rFonts w:ascii="Arial" w:hAnsi="Arial" w:cs="Arial"/>
                <w:b w:val="0"/>
                <w:bCs w:val="0"/>
              </w:rPr>
            </w:pPr>
            <w:r w:rsidRPr="00DE48C0">
              <w:rPr>
                <w:rFonts w:ascii="Arial" w:eastAsia="Times New Roman" w:hAnsi="Arial" w:cs="Arial"/>
                <w:b w:val="0"/>
              </w:rPr>
              <w:t xml:space="preserve">In this case, </w:t>
            </w:r>
            <w:proofErr w:type="spellStart"/>
            <w:r w:rsidRPr="00DE48C0">
              <w:rPr>
                <w:rFonts w:ascii="Arial" w:eastAsia="Times New Roman" w:hAnsi="Arial" w:cs="Arial"/>
                <w:b w:val="0"/>
              </w:rPr>
              <w:t>Astrolla</w:t>
            </w:r>
            <w:proofErr w:type="spellEnd"/>
            <w:r w:rsidRPr="00DE48C0">
              <w:rPr>
                <w:rFonts w:ascii="Arial" w:eastAsia="Times New Roman" w:hAnsi="Arial" w:cs="Arial"/>
                <w:b w:val="0"/>
              </w:rPr>
              <w:t xml:space="preserve"> organization would need to require a cautious approach to place itself more girly in the UK that would help the organization to generate an incessant amount of profitability from the UK market (</w:t>
            </w:r>
            <w:r w:rsidRPr="00DE48C0">
              <w:rPr>
                <w:rFonts w:ascii="Arial" w:eastAsia="Times New Roman" w:hAnsi="Arial" w:cs="Arial"/>
                <w:b w:val="0"/>
                <w:color w:val="222222"/>
                <w:highlight w:val="white"/>
              </w:rPr>
              <w:t>Younus, 2022</w:t>
            </w:r>
            <w:r w:rsidRPr="00DE48C0">
              <w:rPr>
                <w:rFonts w:ascii="Arial" w:eastAsia="Times New Roman" w:hAnsi="Arial" w:cs="Arial"/>
                <w:b w:val="0"/>
              </w:rPr>
              <w:t>).</w:t>
            </w:r>
          </w:p>
          <w:p w14:paraId="22D84A7C" w14:textId="77777777" w:rsidR="009E45D5" w:rsidRPr="00DE48C0" w:rsidRDefault="009E45D5" w:rsidP="004E30F1">
            <w:pPr>
              <w:jc w:val="both"/>
              <w:rPr>
                <w:rFonts w:ascii="Arial" w:hAnsi="Arial" w:cs="Arial"/>
                <w:b w:val="0"/>
                <w:bCs w:val="0"/>
              </w:rPr>
            </w:pPr>
          </w:p>
          <w:p w14:paraId="5EAE4918" w14:textId="77777777" w:rsidR="009E45D5" w:rsidRPr="00DE48C0" w:rsidRDefault="009E45D5" w:rsidP="004E30F1">
            <w:pPr>
              <w:jc w:val="both"/>
              <w:rPr>
                <w:rFonts w:ascii="Arial" w:hAnsi="Arial" w:cs="Arial"/>
                <w:b w:val="0"/>
                <w:bCs w:val="0"/>
              </w:rPr>
            </w:pPr>
          </w:p>
          <w:p w14:paraId="56DE92F2" w14:textId="5651EEEF" w:rsidR="009E45D5" w:rsidRPr="00E53F7D" w:rsidRDefault="009E45D5" w:rsidP="004E30F1">
            <w:pPr>
              <w:jc w:val="both"/>
              <w:rPr>
                <w:rFonts w:ascii="Arial" w:hAnsi="Arial" w:cs="Arial"/>
              </w:rPr>
            </w:pPr>
            <w:r w:rsidRPr="00E53F7D">
              <w:rPr>
                <w:rFonts w:ascii="Arial" w:hAnsi="Arial" w:cs="Arial"/>
              </w:rPr>
              <w:t>Bargaining power of customers</w:t>
            </w:r>
          </w:p>
          <w:p w14:paraId="33B82EA6" w14:textId="77777777" w:rsidR="009E45D5" w:rsidRPr="00E53F7D" w:rsidRDefault="00DE48C0" w:rsidP="004E30F1">
            <w:pPr>
              <w:jc w:val="both"/>
              <w:rPr>
                <w:rFonts w:ascii="Arial" w:hAnsi="Arial" w:cs="Arial"/>
                <w:b w:val="0"/>
              </w:rPr>
            </w:pPr>
            <w:r w:rsidRPr="00E53F7D">
              <w:rPr>
                <w:rFonts w:ascii="Arial" w:eastAsia="Times New Roman" w:hAnsi="Arial" w:cs="Arial"/>
                <w:b w:val="0"/>
              </w:rPr>
              <w:t xml:space="preserve">After understanding the choices and preferences of the customers, </w:t>
            </w:r>
            <w:proofErr w:type="spellStart"/>
            <w:r w:rsidRPr="00E53F7D">
              <w:rPr>
                <w:rFonts w:ascii="Arial" w:eastAsia="Times New Roman" w:hAnsi="Arial" w:cs="Arial"/>
                <w:b w:val="0"/>
              </w:rPr>
              <w:t>Astrolla</w:t>
            </w:r>
            <w:proofErr w:type="spellEnd"/>
            <w:r w:rsidRPr="00E53F7D">
              <w:rPr>
                <w:rFonts w:ascii="Arial" w:eastAsia="Times New Roman" w:hAnsi="Arial" w:cs="Arial"/>
                <w:b w:val="0"/>
              </w:rPr>
              <w:t xml:space="preserve"> Drinks Plc will have to set standard pricing of its soft drink product </w:t>
            </w:r>
            <w:proofErr w:type="spellStart"/>
            <w:r w:rsidRPr="00E53F7D">
              <w:rPr>
                <w:rFonts w:ascii="Arial" w:eastAsia="Times New Roman" w:hAnsi="Arial" w:cs="Arial"/>
                <w:b w:val="0"/>
              </w:rPr>
              <w:t>Maxola</w:t>
            </w:r>
            <w:proofErr w:type="spellEnd"/>
            <w:r w:rsidRPr="00E53F7D">
              <w:rPr>
                <w:rFonts w:ascii="Arial" w:eastAsia="Times New Roman" w:hAnsi="Arial" w:cs="Arial"/>
                <w:b w:val="0"/>
              </w:rPr>
              <w:t xml:space="preserve"> in the Bristol market. It will enable the company to attract more customers towards its soft drink product</w:t>
            </w:r>
            <w:r w:rsidR="00E7228C" w:rsidRPr="00E53F7D">
              <w:rPr>
                <w:rFonts w:ascii="Arial" w:eastAsia="Times New Roman" w:hAnsi="Arial" w:cs="Arial"/>
                <w:b w:val="0"/>
              </w:rPr>
              <w:t xml:space="preserve"> (</w:t>
            </w:r>
            <w:r w:rsidR="00E7228C" w:rsidRPr="00E53F7D">
              <w:rPr>
                <w:rFonts w:ascii="Arial" w:hAnsi="Arial" w:cs="Arial"/>
                <w:b w:val="0"/>
                <w:color w:val="0D0D0D" w:themeColor="text1" w:themeTint="F2"/>
                <w:shd w:val="clear" w:color="auto" w:fill="FFFFFF"/>
              </w:rPr>
              <w:t>Kang et al., 2022</w:t>
            </w:r>
            <w:r w:rsidR="00E7228C" w:rsidRPr="00E53F7D">
              <w:rPr>
                <w:rFonts w:ascii="Arial" w:eastAsia="Times New Roman" w:hAnsi="Arial" w:cs="Arial"/>
                <w:b w:val="0"/>
              </w:rPr>
              <w:t>).</w:t>
            </w:r>
          </w:p>
          <w:p w14:paraId="3BE25CE3" w14:textId="77777777" w:rsidR="009E45D5" w:rsidRPr="00DE48C0" w:rsidRDefault="009E45D5" w:rsidP="004E30F1">
            <w:pPr>
              <w:jc w:val="both"/>
              <w:rPr>
                <w:rFonts w:ascii="Arial" w:hAnsi="Arial" w:cs="Arial"/>
                <w:b w:val="0"/>
                <w:bCs w:val="0"/>
              </w:rPr>
            </w:pPr>
          </w:p>
          <w:p w14:paraId="76124E59" w14:textId="77777777" w:rsidR="009E45D5" w:rsidRPr="00DE48C0" w:rsidRDefault="009E45D5" w:rsidP="004E30F1">
            <w:pPr>
              <w:jc w:val="both"/>
              <w:rPr>
                <w:rFonts w:ascii="Arial" w:hAnsi="Arial" w:cs="Arial"/>
                <w:b w:val="0"/>
                <w:bCs w:val="0"/>
              </w:rPr>
            </w:pPr>
          </w:p>
          <w:p w14:paraId="06F88A14" w14:textId="09EBED81" w:rsidR="009E45D5" w:rsidRPr="00E53F7D" w:rsidRDefault="009E45D5" w:rsidP="004E30F1">
            <w:pPr>
              <w:jc w:val="both"/>
              <w:rPr>
                <w:rFonts w:ascii="Arial" w:hAnsi="Arial" w:cs="Arial"/>
              </w:rPr>
            </w:pPr>
            <w:r w:rsidRPr="00E53F7D">
              <w:rPr>
                <w:rFonts w:ascii="Arial" w:hAnsi="Arial" w:cs="Arial"/>
              </w:rPr>
              <w:t>Bargaining power of suppliers</w:t>
            </w:r>
          </w:p>
          <w:p w14:paraId="07D5C84F" w14:textId="77777777" w:rsidR="00DE48C0" w:rsidRPr="00E7228C" w:rsidRDefault="00DE48C0" w:rsidP="004E30F1">
            <w:pPr>
              <w:jc w:val="both"/>
              <w:rPr>
                <w:rFonts w:asciiTheme="minorBidi" w:hAnsiTheme="minorBidi"/>
                <w:b w:val="0"/>
              </w:rPr>
            </w:pPr>
            <w:r w:rsidRPr="00DE48C0">
              <w:rPr>
                <w:rFonts w:ascii="Arial" w:eastAsia="Times New Roman" w:hAnsi="Arial" w:cs="Arial"/>
                <w:b w:val="0"/>
              </w:rPr>
              <w:t xml:space="preserve">In this respect </w:t>
            </w:r>
            <w:proofErr w:type="spellStart"/>
            <w:r w:rsidRPr="00DE48C0">
              <w:rPr>
                <w:rFonts w:ascii="Arial" w:eastAsia="Times New Roman" w:hAnsi="Arial" w:cs="Arial"/>
                <w:b w:val="0"/>
              </w:rPr>
              <w:t>Asttrolla</w:t>
            </w:r>
            <w:proofErr w:type="spellEnd"/>
            <w:r w:rsidRPr="00DE48C0">
              <w:rPr>
                <w:rFonts w:ascii="Arial" w:eastAsia="Times New Roman" w:hAnsi="Arial" w:cs="Arial"/>
                <w:b w:val="0"/>
              </w:rPr>
              <w:t xml:space="preserve"> Plc would require </w:t>
            </w:r>
            <w:proofErr w:type="gramStart"/>
            <w:r w:rsidRPr="00DE48C0">
              <w:rPr>
                <w:rFonts w:ascii="Arial" w:eastAsia="Times New Roman" w:hAnsi="Arial" w:cs="Arial"/>
                <w:b w:val="0"/>
              </w:rPr>
              <w:t>to build</w:t>
            </w:r>
            <w:proofErr w:type="gramEnd"/>
            <w:r w:rsidRPr="00DE48C0">
              <w:rPr>
                <w:rFonts w:ascii="Arial" w:eastAsia="Times New Roman" w:hAnsi="Arial" w:cs="Arial"/>
                <w:b w:val="0"/>
              </w:rPr>
              <w:t xml:space="preserve"> a strong communication channel with its suppliers from which it would gain necessary supply of its product</w:t>
            </w:r>
            <w:r w:rsidR="004F461D">
              <w:rPr>
                <w:rFonts w:ascii="Arial" w:eastAsia="Times New Roman" w:hAnsi="Arial" w:cs="Arial"/>
                <w:b w:val="0"/>
              </w:rPr>
              <w:t xml:space="preserve">s for the people of the </w:t>
            </w:r>
            <w:r w:rsidR="004F461D" w:rsidRPr="00E7228C">
              <w:rPr>
                <w:rFonts w:asciiTheme="minorBidi" w:eastAsia="Times New Roman" w:hAnsiTheme="minorBidi"/>
                <w:b w:val="0"/>
              </w:rPr>
              <w:t>country</w:t>
            </w:r>
            <w:r w:rsidR="00E7228C" w:rsidRPr="00E7228C">
              <w:rPr>
                <w:rFonts w:asciiTheme="minorBidi" w:eastAsia="Times New Roman" w:hAnsiTheme="minorBidi"/>
                <w:b w:val="0"/>
              </w:rPr>
              <w:t xml:space="preserve"> (</w:t>
            </w:r>
            <w:proofErr w:type="spellStart"/>
            <w:r w:rsidR="00E7228C" w:rsidRPr="00E7228C">
              <w:rPr>
                <w:rFonts w:asciiTheme="minorBidi" w:hAnsiTheme="minorBidi"/>
                <w:b w:val="0"/>
                <w:color w:val="0D0D0D" w:themeColor="text1" w:themeTint="F2"/>
                <w:shd w:val="clear" w:color="auto" w:fill="FFFFFF"/>
              </w:rPr>
              <w:t>Rengarajan</w:t>
            </w:r>
            <w:proofErr w:type="spellEnd"/>
            <w:r w:rsidR="00E7228C" w:rsidRPr="00E7228C">
              <w:rPr>
                <w:rFonts w:asciiTheme="minorBidi" w:hAnsiTheme="minorBidi"/>
                <w:b w:val="0"/>
                <w:color w:val="0D0D0D" w:themeColor="text1" w:themeTint="F2"/>
                <w:shd w:val="clear" w:color="auto" w:fill="FFFFFF"/>
              </w:rPr>
              <w:t xml:space="preserve">, Moser &amp; </w:t>
            </w:r>
            <w:proofErr w:type="spellStart"/>
            <w:r w:rsidR="00E7228C" w:rsidRPr="00E7228C">
              <w:rPr>
                <w:rFonts w:asciiTheme="minorBidi" w:hAnsiTheme="minorBidi"/>
                <w:b w:val="0"/>
                <w:color w:val="0D0D0D" w:themeColor="text1" w:themeTint="F2"/>
                <w:shd w:val="clear" w:color="auto" w:fill="FFFFFF"/>
              </w:rPr>
              <w:t>Narayanamurthy</w:t>
            </w:r>
            <w:proofErr w:type="spellEnd"/>
            <w:r w:rsidR="00E7228C" w:rsidRPr="00E7228C">
              <w:rPr>
                <w:rFonts w:asciiTheme="minorBidi" w:hAnsiTheme="minorBidi"/>
                <w:b w:val="0"/>
                <w:color w:val="0D0D0D" w:themeColor="text1" w:themeTint="F2"/>
                <w:shd w:val="clear" w:color="auto" w:fill="FFFFFF"/>
              </w:rPr>
              <w:t>, 2021</w:t>
            </w:r>
            <w:r w:rsidR="00E7228C" w:rsidRPr="00E7228C">
              <w:rPr>
                <w:rFonts w:asciiTheme="minorBidi" w:eastAsia="Times New Roman" w:hAnsiTheme="minorBidi"/>
                <w:b w:val="0"/>
              </w:rPr>
              <w:t>).</w:t>
            </w:r>
          </w:p>
          <w:p w14:paraId="2F72242A" w14:textId="77777777" w:rsidR="009E45D5" w:rsidRDefault="009E45D5" w:rsidP="004E30F1">
            <w:pPr>
              <w:jc w:val="both"/>
              <w:rPr>
                <w:rFonts w:ascii="Arial" w:hAnsi="Arial" w:cs="Arial"/>
                <w:b w:val="0"/>
                <w:bCs w:val="0"/>
              </w:rPr>
            </w:pPr>
          </w:p>
          <w:p w14:paraId="48E23234" w14:textId="77777777" w:rsidR="009E45D5" w:rsidRPr="009E45D5" w:rsidRDefault="009E45D5" w:rsidP="004E30F1">
            <w:pPr>
              <w:jc w:val="both"/>
              <w:rPr>
                <w:rFonts w:ascii="Arial" w:hAnsi="Arial" w:cs="Arial"/>
              </w:rPr>
            </w:pPr>
          </w:p>
          <w:p w14:paraId="0073ABAE" w14:textId="77777777" w:rsidR="00E53F7D" w:rsidRDefault="009E45D5" w:rsidP="004E30F1">
            <w:pPr>
              <w:jc w:val="both"/>
              <w:rPr>
                <w:rFonts w:ascii="Arial" w:hAnsi="Arial" w:cs="Arial"/>
                <w:b w:val="0"/>
                <w:bCs w:val="0"/>
              </w:rPr>
            </w:pPr>
            <w:r w:rsidRPr="009E45D5">
              <w:rPr>
                <w:rFonts w:ascii="Arial" w:hAnsi="Arial" w:cs="Arial"/>
              </w:rPr>
              <w:t>Competitive Rivalry</w:t>
            </w:r>
            <w:r>
              <w:rPr>
                <w:rFonts w:ascii="Arial" w:hAnsi="Arial" w:cs="Arial"/>
              </w:rPr>
              <w:t>:</w:t>
            </w:r>
          </w:p>
          <w:p w14:paraId="28ACD1A7" w14:textId="3B03161A" w:rsidR="00DE48C0" w:rsidRPr="00DE48C0" w:rsidRDefault="00DE48C0" w:rsidP="004E30F1">
            <w:pPr>
              <w:jc w:val="both"/>
              <w:rPr>
                <w:rFonts w:ascii="Arial" w:hAnsi="Arial" w:cs="Arial"/>
                <w:b w:val="0"/>
                <w:bCs w:val="0"/>
              </w:rPr>
            </w:pPr>
            <w:r w:rsidRPr="00DE48C0">
              <w:rPr>
                <w:rFonts w:ascii="Arial" w:eastAsia="Times New Roman" w:hAnsi="Arial" w:cs="Arial"/>
                <w:b w:val="0"/>
              </w:rPr>
              <w:t xml:space="preserve">It is the most important aspect for </w:t>
            </w:r>
            <w:proofErr w:type="spellStart"/>
            <w:r w:rsidRPr="00DE48C0">
              <w:rPr>
                <w:rFonts w:ascii="Arial" w:eastAsia="Times New Roman" w:hAnsi="Arial" w:cs="Arial"/>
                <w:b w:val="0"/>
              </w:rPr>
              <w:t>Astrolla</w:t>
            </w:r>
            <w:proofErr w:type="spellEnd"/>
            <w:r w:rsidRPr="00DE48C0">
              <w:rPr>
                <w:rFonts w:ascii="Arial" w:eastAsia="Times New Roman" w:hAnsi="Arial" w:cs="Arial"/>
                <w:b w:val="0"/>
              </w:rPr>
              <w:t xml:space="preserve"> Drinks Plc to keep in mind the level of competition to be perceived in the Bristol market. At the same time, the presence of organizations such as </w:t>
            </w:r>
            <w:proofErr w:type="spellStart"/>
            <w:r w:rsidRPr="00DE48C0">
              <w:rPr>
                <w:rFonts w:ascii="Arial" w:eastAsia="Times New Roman" w:hAnsi="Arial" w:cs="Arial"/>
                <w:b w:val="0"/>
              </w:rPr>
              <w:t>Pepsico</w:t>
            </w:r>
            <w:proofErr w:type="spellEnd"/>
            <w:r w:rsidRPr="00DE48C0">
              <w:rPr>
                <w:rFonts w:ascii="Arial" w:eastAsia="Times New Roman" w:hAnsi="Arial" w:cs="Arial"/>
                <w:b w:val="0"/>
              </w:rPr>
              <w:t>, Coca Cola, Britvic would need to be dealt with strongly by the management firm of the organization (</w:t>
            </w:r>
            <w:r w:rsidRPr="00DE48C0">
              <w:rPr>
                <w:rFonts w:ascii="Arial" w:eastAsia="Times New Roman" w:hAnsi="Arial" w:cs="Arial"/>
                <w:b w:val="0"/>
                <w:color w:val="222222"/>
                <w:highlight w:val="white"/>
              </w:rPr>
              <w:t>Lord et al., 2021</w:t>
            </w:r>
            <w:r w:rsidRPr="00DE48C0">
              <w:rPr>
                <w:rFonts w:ascii="Arial" w:eastAsia="Times New Roman" w:hAnsi="Arial" w:cs="Arial"/>
                <w:b w:val="0"/>
              </w:rPr>
              <w:t>).</w:t>
            </w:r>
          </w:p>
          <w:p w14:paraId="08F3C891" w14:textId="77777777" w:rsidR="009E45D5" w:rsidRDefault="009E45D5" w:rsidP="004E30F1">
            <w:pPr>
              <w:jc w:val="both"/>
              <w:rPr>
                <w:rFonts w:ascii="Arial" w:hAnsi="Arial" w:cs="Arial"/>
                <w:b w:val="0"/>
                <w:bCs w:val="0"/>
              </w:rPr>
            </w:pPr>
          </w:p>
          <w:p w14:paraId="0B620E70" w14:textId="708DE995" w:rsidR="009E45D5" w:rsidRDefault="009E45D5" w:rsidP="004E30F1">
            <w:pPr>
              <w:jc w:val="both"/>
              <w:rPr>
                <w:rFonts w:ascii="Arial" w:hAnsi="Arial" w:cs="Arial"/>
              </w:rPr>
            </w:pPr>
          </w:p>
          <w:p w14:paraId="0F46DBE4" w14:textId="2C6E61EB" w:rsidR="00E53F7D" w:rsidRDefault="00E53F7D" w:rsidP="004E30F1">
            <w:pPr>
              <w:jc w:val="both"/>
              <w:rPr>
                <w:rFonts w:ascii="Arial" w:hAnsi="Arial" w:cs="Arial"/>
              </w:rPr>
            </w:pPr>
          </w:p>
          <w:p w14:paraId="21AF2EAB" w14:textId="589E15BC" w:rsidR="00E53F7D" w:rsidRDefault="00E53F7D" w:rsidP="004E30F1">
            <w:pPr>
              <w:jc w:val="both"/>
              <w:rPr>
                <w:rFonts w:ascii="Arial" w:hAnsi="Arial" w:cs="Arial"/>
              </w:rPr>
            </w:pPr>
          </w:p>
          <w:p w14:paraId="43B4AF4E" w14:textId="77777777" w:rsidR="00E53F7D" w:rsidRDefault="00E53F7D" w:rsidP="004E30F1">
            <w:pPr>
              <w:jc w:val="both"/>
              <w:rPr>
                <w:rFonts w:ascii="Arial" w:hAnsi="Arial" w:cs="Arial"/>
                <w:b w:val="0"/>
                <w:bCs w:val="0"/>
              </w:rPr>
            </w:pPr>
          </w:p>
          <w:tbl>
            <w:tblPr>
              <w:tblStyle w:val="TableGrid"/>
              <w:tblW w:w="0" w:type="auto"/>
              <w:tblLook w:val="04A0" w:firstRow="1" w:lastRow="0" w:firstColumn="1" w:lastColumn="0" w:noHBand="0" w:noVBand="1"/>
            </w:tblPr>
            <w:tblGrid>
              <w:gridCol w:w="2439"/>
              <w:gridCol w:w="11277"/>
            </w:tblGrid>
            <w:tr w:rsidR="006C7491" w14:paraId="72D6DD79" w14:textId="77777777" w:rsidTr="00DE48C0">
              <w:tc>
                <w:tcPr>
                  <w:tcW w:w="2439" w:type="dxa"/>
                </w:tcPr>
                <w:p w14:paraId="4BD09529" w14:textId="77777777" w:rsidR="006C7491" w:rsidRPr="00E82B94" w:rsidRDefault="006C7491" w:rsidP="004E30F1">
                  <w:pPr>
                    <w:jc w:val="both"/>
                    <w:rPr>
                      <w:rFonts w:ascii="Arial" w:hAnsi="Arial" w:cs="Arial"/>
                      <w:b/>
                      <w:bCs/>
                    </w:rPr>
                  </w:pPr>
                  <w:r w:rsidRPr="00E82B94">
                    <w:rPr>
                      <w:rFonts w:ascii="Arial" w:hAnsi="Arial" w:cs="Arial"/>
                      <w:b/>
                      <w:bCs/>
                    </w:rPr>
                    <w:t>Name of competitor</w:t>
                  </w:r>
                </w:p>
              </w:tc>
              <w:tc>
                <w:tcPr>
                  <w:tcW w:w="11277" w:type="dxa"/>
                </w:tcPr>
                <w:p w14:paraId="1BF721C2" w14:textId="77777777" w:rsidR="006C7491" w:rsidRDefault="006C7491" w:rsidP="004E30F1">
                  <w:pPr>
                    <w:jc w:val="both"/>
                    <w:rPr>
                      <w:rFonts w:ascii="Arial" w:hAnsi="Arial" w:cs="Arial"/>
                      <w:b/>
                      <w:bCs/>
                    </w:rPr>
                  </w:pPr>
                  <w:r>
                    <w:rPr>
                      <w:rFonts w:ascii="Arial" w:hAnsi="Arial" w:cs="Arial"/>
                      <w:b/>
                      <w:bCs/>
                    </w:rPr>
                    <w:t>Differentiation</w:t>
                  </w:r>
                </w:p>
              </w:tc>
            </w:tr>
            <w:tr w:rsidR="00DE48C0" w14:paraId="2D037487" w14:textId="77777777" w:rsidTr="00DE48C0">
              <w:tc>
                <w:tcPr>
                  <w:tcW w:w="2439" w:type="dxa"/>
                </w:tcPr>
                <w:p w14:paraId="37FB6E88" w14:textId="77777777" w:rsidR="00DE48C0" w:rsidRDefault="00DE48C0" w:rsidP="004E30F1">
                  <w:pPr>
                    <w:jc w:val="both"/>
                    <w:rPr>
                      <w:rFonts w:ascii="Arial" w:hAnsi="Arial" w:cs="Arial"/>
                      <w:b/>
                      <w:bCs/>
                    </w:rPr>
                  </w:pPr>
                  <w:r>
                    <w:rPr>
                      <w:rFonts w:ascii="Arial" w:hAnsi="Arial" w:cs="Arial"/>
                    </w:rPr>
                    <w:t xml:space="preserve">Coca Cola </w:t>
                  </w:r>
                </w:p>
                <w:p w14:paraId="43CC2FBF" w14:textId="77777777" w:rsidR="00DE48C0" w:rsidRDefault="00DE48C0" w:rsidP="004E30F1">
                  <w:pPr>
                    <w:jc w:val="both"/>
                    <w:rPr>
                      <w:rFonts w:ascii="Arial" w:hAnsi="Arial" w:cs="Arial"/>
                      <w:b/>
                      <w:bCs/>
                    </w:rPr>
                  </w:pPr>
                </w:p>
              </w:tc>
              <w:tc>
                <w:tcPr>
                  <w:tcW w:w="11277" w:type="dxa"/>
                </w:tcPr>
                <w:p w14:paraId="0B509226" w14:textId="77777777" w:rsidR="00DE48C0" w:rsidRDefault="00DE48C0" w:rsidP="004E30F1">
                  <w:pPr>
                    <w:jc w:val="both"/>
                    <w:rPr>
                      <w:rFonts w:ascii="Arial" w:hAnsi="Arial" w:cs="Arial"/>
                      <w:b/>
                      <w:bCs/>
                    </w:rPr>
                  </w:pPr>
                  <w:proofErr w:type="spellStart"/>
                  <w:r w:rsidRPr="00A560DA">
                    <w:rPr>
                      <w:rFonts w:ascii="Arial" w:hAnsi="Arial" w:cs="Arial"/>
                      <w:bCs/>
                    </w:rPr>
                    <w:t>Astrolla</w:t>
                  </w:r>
                  <w:proofErr w:type="spellEnd"/>
                  <w:r w:rsidRPr="00A560DA">
                    <w:rPr>
                      <w:rFonts w:ascii="Arial" w:hAnsi="Arial" w:cs="Arial"/>
                      <w:bCs/>
                    </w:rPr>
                    <w:t xml:space="preserve"> will focus on producing sugar free cold drinks suitable for the people of the Bristol UK. </w:t>
                  </w:r>
                </w:p>
              </w:tc>
            </w:tr>
            <w:tr w:rsidR="00DE48C0" w14:paraId="5EE5E42E" w14:textId="77777777" w:rsidTr="00DE48C0">
              <w:tc>
                <w:tcPr>
                  <w:tcW w:w="2439" w:type="dxa"/>
                </w:tcPr>
                <w:p w14:paraId="789A25C6" w14:textId="77777777" w:rsidR="00DE48C0" w:rsidRDefault="00DE48C0" w:rsidP="004E30F1">
                  <w:pPr>
                    <w:jc w:val="both"/>
                    <w:rPr>
                      <w:rFonts w:ascii="Arial" w:hAnsi="Arial" w:cs="Arial"/>
                      <w:b/>
                      <w:bCs/>
                    </w:rPr>
                  </w:pPr>
                  <w:r>
                    <w:rPr>
                      <w:rFonts w:ascii="Arial" w:hAnsi="Arial" w:cs="Arial"/>
                    </w:rPr>
                    <w:t>PepsiCo</w:t>
                  </w:r>
                </w:p>
                <w:p w14:paraId="4CA808C0" w14:textId="77777777" w:rsidR="00DE48C0" w:rsidRDefault="00DE48C0" w:rsidP="004E30F1">
                  <w:pPr>
                    <w:jc w:val="both"/>
                    <w:rPr>
                      <w:rFonts w:ascii="Arial" w:hAnsi="Arial" w:cs="Arial"/>
                      <w:b/>
                      <w:bCs/>
                    </w:rPr>
                  </w:pPr>
                </w:p>
              </w:tc>
              <w:tc>
                <w:tcPr>
                  <w:tcW w:w="11277" w:type="dxa"/>
                </w:tcPr>
                <w:p w14:paraId="65649646" w14:textId="77777777" w:rsidR="00DE48C0" w:rsidRDefault="00DE48C0" w:rsidP="004E30F1">
                  <w:pPr>
                    <w:jc w:val="both"/>
                    <w:rPr>
                      <w:rFonts w:ascii="Arial" w:hAnsi="Arial" w:cs="Arial"/>
                      <w:b/>
                      <w:bCs/>
                    </w:rPr>
                  </w:pPr>
                  <w:r w:rsidRPr="00A560DA">
                    <w:rPr>
                      <w:rFonts w:ascii="Arial" w:hAnsi="Arial" w:cs="Arial"/>
                      <w:bCs/>
                    </w:rPr>
                    <w:t xml:space="preserve">In this regard, </w:t>
                  </w:r>
                  <w:proofErr w:type="spellStart"/>
                  <w:r w:rsidRPr="00A560DA">
                    <w:rPr>
                      <w:rFonts w:ascii="Arial" w:hAnsi="Arial" w:cs="Arial"/>
                      <w:bCs/>
                    </w:rPr>
                    <w:t>Astrolla</w:t>
                  </w:r>
                  <w:proofErr w:type="spellEnd"/>
                  <w:r w:rsidRPr="00A560DA">
                    <w:rPr>
                      <w:rFonts w:ascii="Arial" w:hAnsi="Arial" w:cs="Arial"/>
                      <w:bCs/>
                    </w:rPr>
                    <w:t xml:space="preserve"> will focus on </w:t>
                  </w:r>
                  <w:r>
                    <w:rPr>
                      <w:rFonts w:ascii="Arial" w:hAnsi="Arial" w:cs="Arial"/>
                      <w:bCs/>
                    </w:rPr>
                    <w:t>producing</w:t>
                  </w:r>
                  <w:r w:rsidRPr="00A560DA">
                    <w:rPr>
                      <w:rFonts w:ascii="Arial" w:hAnsi="Arial" w:cs="Arial"/>
                      <w:bCs/>
                    </w:rPr>
                    <w:t xml:space="preserve"> diet coke in its soft drinks which would be health in nature. </w:t>
                  </w:r>
                </w:p>
              </w:tc>
            </w:tr>
            <w:tr w:rsidR="00DE48C0" w14:paraId="5379A64C" w14:textId="77777777" w:rsidTr="00DE48C0">
              <w:tc>
                <w:tcPr>
                  <w:tcW w:w="2439" w:type="dxa"/>
                </w:tcPr>
                <w:p w14:paraId="346F9001" w14:textId="77777777" w:rsidR="00DE48C0" w:rsidRDefault="00DE48C0" w:rsidP="004E30F1">
                  <w:pPr>
                    <w:jc w:val="both"/>
                    <w:rPr>
                      <w:rFonts w:ascii="Arial" w:hAnsi="Arial" w:cs="Arial"/>
                      <w:b/>
                      <w:bCs/>
                    </w:rPr>
                  </w:pPr>
                  <w:r>
                    <w:rPr>
                      <w:rFonts w:ascii="Arial" w:hAnsi="Arial" w:cs="Arial"/>
                      <w:b/>
                      <w:bCs/>
                    </w:rPr>
                    <w:t xml:space="preserve">Britvic </w:t>
                  </w:r>
                </w:p>
              </w:tc>
              <w:tc>
                <w:tcPr>
                  <w:tcW w:w="11277" w:type="dxa"/>
                </w:tcPr>
                <w:p w14:paraId="36F4414B" w14:textId="77777777" w:rsidR="00DE48C0" w:rsidRDefault="00DE48C0" w:rsidP="004E30F1">
                  <w:pPr>
                    <w:jc w:val="both"/>
                    <w:rPr>
                      <w:rFonts w:ascii="Arial" w:hAnsi="Arial" w:cs="Arial"/>
                      <w:b/>
                      <w:bCs/>
                    </w:rPr>
                  </w:pPr>
                  <w:r w:rsidRPr="00A560DA">
                    <w:rPr>
                      <w:rFonts w:ascii="Arial" w:hAnsi="Arial" w:cs="Arial"/>
                      <w:bCs/>
                    </w:rPr>
                    <w:t xml:space="preserve">In this case, </w:t>
                  </w:r>
                  <w:proofErr w:type="spellStart"/>
                  <w:r w:rsidRPr="00A560DA">
                    <w:rPr>
                      <w:rFonts w:ascii="Arial" w:hAnsi="Arial" w:cs="Arial"/>
                      <w:bCs/>
                    </w:rPr>
                    <w:t>Astrolla</w:t>
                  </w:r>
                  <w:proofErr w:type="spellEnd"/>
                  <w:r w:rsidRPr="00A560DA">
                    <w:rPr>
                      <w:rFonts w:ascii="Arial" w:hAnsi="Arial" w:cs="Arial"/>
                      <w:bCs/>
                    </w:rPr>
                    <w:t xml:space="preserve"> will aim to distinguish its soft drink </w:t>
                  </w:r>
                  <w:proofErr w:type="spellStart"/>
                  <w:r w:rsidRPr="00A560DA">
                    <w:rPr>
                      <w:rFonts w:ascii="Arial" w:hAnsi="Arial" w:cs="Arial"/>
                      <w:bCs/>
                    </w:rPr>
                    <w:t>Maxola</w:t>
                  </w:r>
                  <w:proofErr w:type="spellEnd"/>
                  <w:r w:rsidRPr="00A560DA">
                    <w:rPr>
                      <w:rFonts w:ascii="Arial" w:hAnsi="Arial" w:cs="Arial"/>
                      <w:bCs/>
                    </w:rPr>
                    <w:t xml:space="preserve"> by adding healthy flavour other than u</w:t>
                  </w:r>
                  <w:r>
                    <w:rPr>
                      <w:rFonts w:ascii="Arial" w:hAnsi="Arial" w:cs="Arial"/>
                      <w:bCs/>
                    </w:rPr>
                    <w:t>s</w:t>
                  </w:r>
                  <w:r w:rsidRPr="00A560DA">
                    <w:rPr>
                      <w:rFonts w:ascii="Arial" w:hAnsi="Arial" w:cs="Arial"/>
                      <w:bCs/>
                    </w:rPr>
                    <w:t xml:space="preserve">ed by Britvic for gaining customer attraction. </w:t>
                  </w:r>
                </w:p>
              </w:tc>
            </w:tr>
          </w:tbl>
          <w:p w14:paraId="7CED9975" w14:textId="77777777" w:rsidR="00E82B94" w:rsidRPr="006E7C96" w:rsidRDefault="00E82B94" w:rsidP="004E30F1">
            <w:pPr>
              <w:jc w:val="both"/>
              <w:rPr>
                <w:rFonts w:ascii="Arial" w:hAnsi="Arial" w:cs="Arial"/>
                <w:i/>
                <w:iCs/>
                <w:sz w:val="20"/>
                <w:szCs w:val="20"/>
              </w:rPr>
            </w:pPr>
          </w:p>
          <w:p w14:paraId="42251444" w14:textId="77777777" w:rsidR="009E45D5" w:rsidRDefault="009E45D5" w:rsidP="004E30F1">
            <w:pPr>
              <w:jc w:val="both"/>
              <w:rPr>
                <w:b w:val="0"/>
                <w:bCs w:val="0"/>
              </w:rPr>
            </w:pPr>
          </w:p>
          <w:p w14:paraId="23874ACC" w14:textId="77777777" w:rsidR="00A44A0A" w:rsidRDefault="00A44A0A" w:rsidP="004E30F1">
            <w:pPr>
              <w:jc w:val="both"/>
            </w:pPr>
          </w:p>
        </w:tc>
      </w:tr>
    </w:tbl>
    <w:p w14:paraId="6702287A" w14:textId="77777777" w:rsidR="00A44A0A" w:rsidRDefault="00A44A0A" w:rsidP="004E30F1">
      <w:pPr>
        <w:jc w:val="both"/>
      </w:pPr>
    </w:p>
    <w:p w14:paraId="58D7B22D" w14:textId="77777777" w:rsidR="00A44A0A" w:rsidRDefault="00A44A0A" w:rsidP="004E30F1">
      <w:pPr>
        <w:jc w:val="both"/>
      </w:pPr>
    </w:p>
    <w:p w14:paraId="65DB4ABA" w14:textId="77777777" w:rsidR="00E82B94" w:rsidRDefault="00E82B94" w:rsidP="004E30F1">
      <w:pPr>
        <w:jc w:val="both"/>
      </w:pPr>
    </w:p>
    <w:p w14:paraId="28CEAE5E" w14:textId="77777777" w:rsidR="00E82B94" w:rsidRDefault="00E82B94" w:rsidP="004E30F1">
      <w:pPr>
        <w:jc w:val="both"/>
      </w:pPr>
    </w:p>
    <w:p w14:paraId="1C041C19" w14:textId="77777777" w:rsidR="00E82B94" w:rsidRDefault="00E82B94" w:rsidP="004E30F1">
      <w:pPr>
        <w:jc w:val="both"/>
      </w:pPr>
    </w:p>
    <w:p w14:paraId="64B6BDA7" w14:textId="77777777" w:rsidR="00E82B94" w:rsidRDefault="00E82B94" w:rsidP="004E30F1">
      <w:pPr>
        <w:jc w:val="both"/>
      </w:pPr>
    </w:p>
    <w:p w14:paraId="51968FF3" w14:textId="77777777" w:rsidR="00E82B94" w:rsidRDefault="00E82B94" w:rsidP="004E30F1">
      <w:pPr>
        <w:jc w:val="both"/>
      </w:pPr>
    </w:p>
    <w:p w14:paraId="181D46C7" w14:textId="77777777" w:rsidR="00E82B94" w:rsidRDefault="00E82B94" w:rsidP="004E30F1">
      <w:pPr>
        <w:jc w:val="both"/>
      </w:pPr>
    </w:p>
    <w:p w14:paraId="3631108B" w14:textId="77777777" w:rsidR="00E82B94" w:rsidRDefault="00E82B94" w:rsidP="004E30F1">
      <w:pPr>
        <w:jc w:val="both"/>
      </w:pPr>
    </w:p>
    <w:p w14:paraId="13546C95" w14:textId="77777777" w:rsidR="00E82B94" w:rsidRDefault="00E82B94" w:rsidP="004E30F1">
      <w:pPr>
        <w:jc w:val="both"/>
      </w:pPr>
    </w:p>
    <w:p w14:paraId="28D63991" w14:textId="77777777" w:rsidR="00E82B94" w:rsidRDefault="00E82B94" w:rsidP="004E30F1">
      <w:pPr>
        <w:jc w:val="both"/>
      </w:pPr>
    </w:p>
    <w:p w14:paraId="3D6B3450" w14:textId="77777777" w:rsidR="00E82B94" w:rsidRDefault="00E82B94" w:rsidP="004E30F1">
      <w:pPr>
        <w:jc w:val="both"/>
      </w:pPr>
    </w:p>
    <w:p w14:paraId="54C2A339" w14:textId="05B60D4B" w:rsidR="00E82B94" w:rsidRDefault="00E82B94" w:rsidP="004E30F1">
      <w:pPr>
        <w:jc w:val="both"/>
      </w:pPr>
    </w:p>
    <w:p w14:paraId="3428B470" w14:textId="189EFD63" w:rsidR="00E53F7D" w:rsidRDefault="00E53F7D" w:rsidP="004E30F1">
      <w:pPr>
        <w:jc w:val="both"/>
      </w:pPr>
    </w:p>
    <w:p w14:paraId="266B8A7F" w14:textId="06ACE136" w:rsidR="00E53F7D" w:rsidRDefault="00E53F7D" w:rsidP="004E30F1">
      <w:pPr>
        <w:jc w:val="both"/>
      </w:pPr>
    </w:p>
    <w:p w14:paraId="31489B80" w14:textId="498250E5" w:rsidR="00E53F7D" w:rsidRDefault="00E53F7D" w:rsidP="004E30F1">
      <w:pPr>
        <w:jc w:val="both"/>
      </w:pPr>
    </w:p>
    <w:p w14:paraId="6E315A09" w14:textId="77777777" w:rsidR="00E82B94" w:rsidRDefault="00E82B94" w:rsidP="004E30F1">
      <w:pPr>
        <w:jc w:val="both"/>
      </w:pPr>
    </w:p>
    <w:tbl>
      <w:tblPr>
        <w:tblStyle w:val="GridTable6Colorful1"/>
        <w:tblW w:w="0" w:type="auto"/>
        <w:tblLook w:val="04A0" w:firstRow="1" w:lastRow="0" w:firstColumn="1" w:lastColumn="0" w:noHBand="0" w:noVBand="1"/>
      </w:tblPr>
      <w:tblGrid>
        <w:gridCol w:w="13948"/>
      </w:tblGrid>
      <w:tr w:rsidR="009E45D5" w14:paraId="3E3A9C1A" w14:textId="77777777" w:rsidTr="003D38E9">
        <w:trPr>
          <w:cnfStyle w:val="100000000000" w:firstRow="1" w:lastRow="0" w:firstColumn="0" w:lastColumn="0" w:oddVBand="0" w:evenVBand="0" w:oddHBand="0" w:evenHBand="0" w:firstRowFirstColumn="0" w:firstRowLastColumn="0" w:lastRowFirstColumn="0" w:lastRowLastColumn="0"/>
          <w:trHeight w:val="8496"/>
        </w:trPr>
        <w:tc>
          <w:tcPr>
            <w:cnfStyle w:val="001000000000" w:firstRow="0" w:lastRow="0" w:firstColumn="1" w:lastColumn="0" w:oddVBand="0" w:evenVBand="0" w:oddHBand="0" w:evenHBand="0" w:firstRowFirstColumn="0" w:firstRowLastColumn="0" w:lastRowFirstColumn="0" w:lastRowLastColumn="0"/>
            <w:tcW w:w="13948" w:type="dxa"/>
          </w:tcPr>
          <w:p w14:paraId="7657FDAF" w14:textId="77777777" w:rsidR="009E45D5" w:rsidRDefault="009E45D5" w:rsidP="004E30F1">
            <w:pPr>
              <w:jc w:val="both"/>
              <w:rPr>
                <w:rFonts w:ascii="Arial" w:hAnsi="Arial" w:cs="Arial"/>
                <w:b w:val="0"/>
                <w:bCs w:val="0"/>
              </w:rPr>
            </w:pPr>
            <w:r>
              <w:rPr>
                <w:rFonts w:ascii="Arial" w:hAnsi="Arial" w:cs="Arial"/>
              </w:rPr>
              <w:lastRenderedPageBreak/>
              <w:t xml:space="preserve">OPERATIONS AND MANAGEMENT TEAM </w:t>
            </w:r>
          </w:p>
          <w:p w14:paraId="28AC0A80" w14:textId="77777777" w:rsidR="006C7491" w:rsidRPr="00FC47CA" w:rsidRDefault="009E45D5" w:rsidP="004E30F1">
            <w:pPr>
              <w:jc w:val="both"/>
              <w:rPr>
                <w:rFonts w:ascii="Arial" w:hAnsi="Arial" w:cs="Arial"/>
              </w:rPr>
            </w:pPr>
            <w:r w:rsidRPr="00DA1298">
              <w:rPr>
                <w:rFonts w:ascii="Arial" w:hAnsi="Arial" w:cs="Arial"/>
              </w:rPr>
              <w:t>OPERATIONS</w:t>
            </w:r>
          </w:p>
          <w:p w14:paraId="6B1BA7F0" w14:textId="18E7C897" w:rsidR="00DE48C0" w:rsidRPr="00DE48C0" w:rsidRDefault="00DE48C0" w:rsidP="004E30F1">
            <w:pPr>
              <w:jc w:val="both"/>
              <w:rPr>
                <w:rFonts w:ascii="Arial" w:eastAsia="Times New Roman" w:hAnsi="Arial" w:cs="Arial"/>
                <w:b w:val="0"/>
              </w:rPr>
            </w:pPr>
            <w:r w:rsidRPr="00DE48C0">
              <w:rPr>
                <w:rFonts w:ascii="Arial" w:eastAsia="Times New Roman" w:hAnsi="Arial" w:cs="Arial"/>
                <w:b w:val="0"/>
              </w:rPr>
              <w:t xml:space="preserve">After </w:t>
            </w:r>
            <w:proofErr w:type="gramStart"/>
            <w:r w:rsidRPr="00DE48C0">
              <w:rPr>
                <w:rFonts w:ascii="Arial" w:eastAsia="Times New Roman" w:hAnsi="Arial" w:cs="Arial"/>
                <w:b w:val="0"/>
              </w:rPr>
              <w:t>opening up</w:t>
            </w:r>
            <w:proofErr w:type="gramEnd"/>
            <w:r w:rsidRPr="00DE48C0">
              <w:rPr>
                <w:rFonts w:ascii="Arial" w:eastAsia="Times New Roman" w:hAnsi="Arial" w:cs="Arial"/>
                <w:b w:val="0"/>
              </w:rPr>
              <w:t xml:space="preserve"> its business in the Bristol market of the UK</w:t>
            </w:r>
            <w:r w:rsidR="00E53F7D">
              <w:rPr>
                <w:rFonts w:ascii="Arial" w:eastAsia="Times New Roman" w:hAnsi="Arial" w:cs="Arial"/>
                <w:b w:val="0"/>
              </w:rPr>
              <w:t>,</w:t>
            </w:r>
            <w:r w:rsidRPr="00DE48C0">
              <w:rPr>
                <w:rFonts w:ascii="Arial" w:eastAsia="Times New Roman" w:hAnsi="Arial" w:cs="Arial"/>
                <w:b w:val="0"/>
              </w:rPr>
              <w:t xml:space="preserve"> the </w:t>
            </w:r>
            <w:proofErr w:type="spellStart"/>
            <w:r w:rsidRPr="00DE48C0">
              <w:rPr>
                <w:rFonts w:ascii="Arial" w:eastAsia="Times New Roman" w:hAnsi="Arial" w:cs="Arial"/>
                <w:b w:val="0"/>
              </w:rPr>
              <w:t>Astrolla</w:t>
            </w:r>
            <w:proofErr w:type="spellEnd"/>
            <w:r w:rsidRPr="00DE48C0">
              <w:rPr>
                <w:rFonts w:ascii="Arial" w:eastAsia="Times New Roman" w:hAnsi="Arial" w:cs="Arial"/>
                <w:b w:val="0"/>
              </w:rPr>
              <w:t xml:space="preserve"> Drinks Plc organization would have to build up an effective operational plan based on which it can be able to continue its marketing activities in an effective manner. At the same time, it would make an eventful contribution for the organization in enhancing its profitability accordingly. The necessary aspects of operational plan are listed below:</w:t>
            </w:r>
          </w:p>
          <w:p w14:paraId="1F06A16B" w14:textId="77777777" w:rsidR="00DE48C0" w:rsidRPr="00DE48C0" w:rsidRDefault="00DE48C0" w:rsidP="004E30F1">
            <w:pPr>
              <w:jc w:val="both"/>
              <w:rPr>
                <w:rFonts w:ascii="Arial" w:eastAsia="Times New Roman" w:hAnsi="Arial" w:cs="Arial"/>
                <w:b w:val="0"/>
              </w:rPr>
            </w:pPr>
          </w:p>
          <w:tbl>
            <w:tblPr>
              <w:tblW w:w="13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065"/>
              <w:gridCol w:w="3225"/>
              <w:gridCol w:w="9308"/>
            </w:tblGrid>
            <w:tr w:rsidR="00DE48C0" w:rsidRPr="00DE48C0" w14:paraId="1AFC408E" w14:textId="77777777" w:rsidTr="00E53F7D">
              <w:trPr>
                <w:trHeight w:val="440"/>
              </w:trPr>
              <w:tc>
                <w:tcPr>
                  <w:tcW w:w="13598" w:type="dxa"/>
                  <w:gridSpan w:val="3"/>
                  <w:shd w:val="clear" w:color="auto" w:fill="auto"/>
                  <w:tcMar>
                    <w:top w:w="100" w:type="dxa"/>
                    <w:left w:w="100" w:type="dxa"/>
                    <w:bottom w:w="100" w:type="dxa"/>
                    <w:right w:w="100" w:type="dxa"/>
                  </w:tcMar>
                </w:tcPr>
                <w:p w14:paraId="5C6B49D4" w14:textId="77777777" w:rsidR="00DE48C0" w:rsidRPr="00DE48C0" w:rsidRDefault="00DE48C0" w:rsidP="004E30F1">
                  <w:pPr>
                    <w:widowControl w:val="0"/>
                    <w:pBdr>
                      <w:top w:val="nil"/>
                      <w:left w:val="nil"/>
                      <w:bottom w:val="nil"/>
                      <w:right w:val="nil"/>
                      <w:between w:val="nil"/>
                    </w:pBdr>
                    <w:jc w:val="center"/>
                    <w:rPr>
                      <w:rFonts w:ascii="Arial" w:eastAsia="Times New Roman" w:hAnsi="Arial" w:cs="Arial"/>
                    </w:rPr>
                  </w:pPr>
                  <w:r w:rsidRPr="00DE48C0">
                    <w:rPr>
                      <w:rFonts w:ascii="Arial" w:eastAsia="Times New Roman" w:hAnsi="Arial" w:cs="Arial"/>
                    </w:rPr>
                    <w:t xml:space="preserve">Elements of operation plan for </w:t>
                  </w:r>
                  <w:proofErr w:type="spellStart"/>
                  <w:r w:rsidRPr="00DE48C0">
                    <w:rPr>
                      <w:rFonts w:ascii="Arial" w:eastAsia="Times New Roman" w:hAnsi="Arial" w:cs="Arial"/>
                    </w:rPr>
                    <w:t>Atrolla</w:t>
                  </w:r>
                  <w:proofErr w:type="spellEnd"/>
                  <w:r w:rsidRPr="00DE48C0">
                    <w:rPr>
                      <w:rFonts w:ascii="Arial" w:eastAsia="Times New Roman" w:hAnsi="Arial" w:cs="Arial"/>
                    </w:rPr>
                    <w:t xml:space="preserve"> Drinks Plc organization for its </w:t>
                  </w:r>
                  <w:proofErr w:type="spellStart"/>
                  <w:r w:rsidRPr="00DE48C0">
                    <w:rPr>
                      <w:rFonts w:ascii="Arial" w:eastAsia="Times New Roman" w:hAnsi="Arial" w:cs="Arial"/>
                    </w:rPr>
                    <w:t>Maxola</w:t>
                  </w:r>
                  <w:proofErr w:type="spellEnd"/>
                  <w:r w:rsidRPr="00DE48C0">
                    <w:rPr>
                      <w:rFonts w:ascii="Arial" w:eastAsia="Times New Roman" w:hAnsi="Arial" w:cs="Arial"/>
                    </w:rPr>
                    <w:t xml:space="preserve"> product in UK</w:t>
                  </w:r>
                </w:p>
              </w:tc>
            </w:tr>
            <w:tr w:rsidR="00DE48C0" w:rsidRPr="00DE48C0" w14:paraId="761CE7D0" w14:textId="77777777" w:rsidTr="00E53F7D">
              <w:tc>
                <w:tcPr>
                  <w:tcW w:w="1065" w:type="dxa"/>
                  <w:shd w:val="clear" w:color="auto" w:fill="auto"/>
                  <w:tcMar>
                    <w:top w:w="100" w:type="dxa"/>
                    <w:left w:w="100" w:type="dxa"/>
                    <w:bottom w:w="100" w:type="dxa"/>
                    <w:right w:w="100" w:type="dxa"/>
                  </w:tcMar>
                </w:tcPr>
                <w:p w14:paraId="5A4548B3" w14:textId="77777777" w:rsidR="00DE48C0" w:rsidRPr="00E7228C" w:rsidRDefault="00DE48C0" w:rsidP="004E30F1">
                  <w:pPr>
                    <w:widowControl w:val="0"/>
                    <w:pBdr>
                      <w:top w:val="nil"/>
                      <w:left w:val="nil"/>
                      <w:bottom w:val="nil"/>
                      <w:right w:val="nil"/>
                      <w:between w:val="nil"/>
                    </w:pBdr>
                    <w:jc w:val="both"/>
                    <w:rPr>
                      <w:rFonts w:ascii="Arial" w:eastAsia="Times New Roman" w:hAnsi="Arial" w:cs="Arial"/>
                    </w:rPr>
                  </w:pPr>
                  <w:r w:rsidRPr="00E7228C">
                    <w:rPr>
                      <w:rFonts w:ascii="Arial" w:eastAsia="Times New Roman" w:hAnsi="Arial" w:cs="Arial"/>
                    </w:rPr>
                    <w:t>Serial No</w:t>
                  </w:r>
                </w:p>
              </w:tc>
              <w:tc>
                <w:tcPr>
                  <w:tcW w:w="3225" w:type="dxa"/>
                  <w:shd w:val="clear" w:color="auto" w:fill="auto"/>
                  <w:tcMar>
                    <w:top w:w="100" w:type="dxa"/>
                    <w:left w:w="100" w:type="dxa"/>
                    <w:bottom w:w="100" w:type="dxa"/>
                    <w:right w:w="100" w:type="dxa"/>
                  </w:tcMar>
                </w:tcPr>
                <w:p w14:paraId="2F02CEF3" w14:textId="77777777" w:rsidR="00DE48C0" w:rsidRPr="00E7228C" w:rsidRDefault="00DE48C0" w:rsidP="004E30F1">
                  <w:pPr>
                    <w:widowControl w:val="0"/>
                    <w:pBdr>
                      <w:top w:val="nil"/>
                      <w:left w:val="nil"/>
                      <w:bottom w:val="nil"/>
                      <w:right w:val="nil"/>
                      <w:between w:val="nil"/>
                    </w:pBdr>
                    <w:jc w:val="both"/>
                    <w:rPr>
                      <w:rFonts w:ascii="Arial" w:eastAsia="Times New Roman" w:hAnsi="Arial" w:cs="Arial"/>
                    </w:rPr>
                  </w:pPr>
                  <w:r w:rsidRPr="00E7228C">
                    <w:rPr>
                      <w:rFonts w:ascii="Arial" w:eastAsia="Times New Roman" w:hAnsi="Arial" w:cs="Arial"/>
                    </w:rPr>
                    <w:t>Elements</w:t>
                  </w:r>
                </w:p>
              </w:tc>
              <w:tc>
                <w:tcPr>
                  <w:tcW w:w="9308" w:type="dxa"/>
                  <w:shd w:val="clear" w:color="auto" w:fill="auto"/>
                  <w:tcMar>
                    <w:top w:w="100" w:type="dxa"/>
                    <w:left w:w="100" w:type="dxa"/>
                    <w:bottom w:w="100" w:type="dxa"/>
                    <w:right w:w="100" w:type="dxa"/>
                  </w:tcMar>
                </w:tcPr>
                <w:p w14:paraId="19CA048A" w14:textId="77777777" w:rsidR="00DE48C0" w:rsidRPr="00E7228C" w:rsidRDefault="00DE48C0" w:rsidP="004E30F1">
                  <w:pPr>
                    <w:widowControl w:val="0"/>
                    <w:pBdr>
                      <w:top w:val="nil"/>
                      <w:left w:val="nil"/>
                      <w:bottom w:val="nil"/>
                      <w:right w:val="nil"/>
                      <w:between w:val="nil"/>
                    </w:pBdr>
                    <w:jc w:val="both"/>
                    <w:rPr>
                      <w:rFonts w:ascii="Arial" w:eastAsia="Times New Roman" w:hAnsi="Arial" w:cs="Arial"/>
                    </w:rPr>
                  </w:pPr>
                  <w:r w:rsidRPr="00E7228C">
                    <w:rPr>
                      <w:rFonts w:ascii="Arial" w:eastAsia="Times New Roman" w:hAnsi="Arial" w:cs="Arial"/>
                    </w:rPr>
                    <w:t>Discussion</w:t>
                  </w:r>
                </w:p>
              </w:tc>
            </w:tr>
            <w:tr w:rsidR="00DE48C0" w:rsidRPr="00DE48C0" w14:paraId="02434F9E" w14:textId="77777777" w:rsidTr="00E53F7D">
              <w:tc>
                <w:tcPr>
                  <w:tcW w:w="1065" w:type="dxa"/>
                  <w:shd w:val="clear" w:color="auto" w:fill="auto"/>
                  <w:tcMar>
                    <w:top w:w="100" w:type="dxa"/>
                    <w:left w:w="100" w:type="dxa"/>
                    <w:bottom w:w="100" w:type="dxa"/>
                    <w:right w:w="100" w:type="dxa"/>
                  </w:tcMar>
                </w:tcPr>
                <w:p w14:paraId="4DF613EB" w14:textId="77777777" w:rsidR="00DE48C0" w:rsidRPr="00E7228C" w:rsidRDefault="00DE48C0" w:rsidP="004E30F1">
                  <w:pPr>
                    <w:widowControl w:val="0"/>
                    <w:pBdr>
                      <w:top w:val="nil"/>
                      <w:left w:val="nil"/>
                      <w:bottom w:val="nil"/>
                      <w:right w:val="nil"/>
                      <w:between w:val="nil"/>
                    </w:pBdr>
                    <w:jc w:val="both"/>
                    <w:rPr>
                      <w:rFonts w:ascii="Arial" w:eastAsia="Times New Roman" w:hAnsi="Arial" w:cs="Arial"/>
                    </w:rPr>
                  </w:pPr>
                  <w:r w:rsidRPr="00E7228C">
                    <w:rPr>
                      <w:rFonts w:ascii="Arial" w:eastAsia="Times New Roman" w:hAnsi="Arial" w:cs="Arial"/>
                    </w:rPr>
                    <w:t>1.</w:t>
                  </w:r>
                </w:p>
              </w:tc>
              <w:tc>
                <w:tcPr>
                  <w:tcW w:w="3225" w:type="dxa"/>
                  <w:shd w:val="clear" w:color="auto" w:fill="auto"/>
                  <w:tcMar>
                    <w:top w:w="100" w:type="dxa"/>
                    <w:left w:w="100" w:type="dxa"/>
                    <w:bottom w:w="100" w:type="dxa"/>
                    <w:right w:w="100" w:type="dxa"/>
                  </w:tcMar>
                </w:tcPr>
                <w:p w14:paraId="7466F3DD" w14:textId="77777777" w:rsidR="00DE48C0" w:rsidRPr="00E7228C" w:rsidRDefault="00DE48C0" w:rsidP="004E30F1">
                  <w:pPr>
                    <w:widowControl w:val="0"/>
                    <w:pBdr>
                      <w:top w:val="nil"/>
                      <w:left w:val="nil"/>
                      <w:bottom w:val="nil"/>
                      <w:right w:val="nil"/>
                      <w:between w:val="nil"/>
                    </w:pBdr>
                    <w:jc w:val="both"/>
                    <w:rPr>
                      <w:rFonts w:ascii="Arial" w:eastAsia="Times New Roman" w:hAnsi="Arial" w:cs="Arial"/>
                    </w:rPr>
                  </w:pPr>
                  <w:r w:rsidRPr="00E7228C">
                    <w:rPr>
                      <w:rFonts w:ascii="Arial" w:eastAsia="Times New Roman" w:hAnsi="Arial" w:cs="Arial"/>
                    </w:rPr>
                    <w:t>Preparation</w:t>
                  </w:r>
                </w:p>
              </w:tc>
              <w:tc>
                <w:tcPr>
                  <w:tcW w:w="9308" w:type="dxa"/>
                  <w:shd w:val="clear" w:color="auto" w:fill="auto"/>
                  <w:tcMar>
                    <w:top w:w="100" w:type="dxa"/>
                    <w:left w:w="100" w:type="dxa"/>
                    <w:bottom w:w="100" w:type="dxa"/>
                    <w:right w:w="100" w:type="dxa"/>
                  </w:tcMar>
                </w:tcPr>
                <w:p w14:paraId="2CA648CB" w14:textId="77777777" w:rsidR="00DE48C0" w:rsidRPr="00E7228C" w:rsidRDefault="00DE48C0" w:rsidP="004E30F1">
                  <w:pPr>
                    <w:widowControl w:val="0"/>
                    <w:pBdr>
                      <w:top w:val="nil"/>
                      <w:left w:val="nil"/>
                      <w:bottom w:val="nil"/>
                      <w:right w:val="nil"/>
                      <w:between w:val="nil"/>
                    </w:pBdr>
                    <w:jc w:val="both"/>
                    <w:rPr>
                      <w:rFonts w:ascii="Arial" w:eastAsia="Times New Roman" w:hAnsi="Arial" w:cs="Arial"/>
                    </w:rPr>
                  </w:pPr>
                  <w:r w:rsidRPr="00E7228C">
                    <w:rPr>
                      <w:rFonts w:ascii="Arial" w:eastAsia="Times New Roman" w:hAnsi="Arial" w:cs="Arial"/>
                    </w:rPr>
                    <w:t xml:space="preserve">Careful planning is required in this step for the </w:t>
                  </w:r>
                  <w:proofErr w:type="spellStart"/>
                  <w:r w:rsidRPr="00E7228C">
                    <w:rPr>
                      <w:rFonts w:ascii="Arial" w:eastAsia="Times New Roman" w:hAnsi="Arial" w:cs="Arial"/>
                    </w:rPr>
                    <w:t>Astrolla</w:t>
                  </w:r>
                  <w:proofErr w:type="spellEnd"/>
                  <w:r w:rsidRPr="00E7228C">
                    <w:rPr>
                      <w:rFonts w:ascii="Arial" w:eastAsia="Times New Roman" w:hAnsi="Arial" w:cs="Arial"/>
                    </w:rPr>
                    <w:t xml:space="preserve"> Drinks Plc organization that would aid the organization in taking necessary business decisions on a regular basis. </w:t>
                  </w:r>
                </w:p>
              </w:tc>
            </w:tr>
            <w:tr w:rsidR="00DE48C0" w:rsidRPr="00DE48C0" w14:paraId="505A14DB" w14:textId="77777777" w:rsidTr="00E53F7D">
              <w:tc>
                <w:tcPr>
                  <w:tcW w:w="1065" w:type="dxa"/>
                  <w:shd w:val="clear" w:color="auto" w:fill="auto"/>
                  <w:tcMar>
                    <w:top w:w="100" w:type="dxa"/>
                    <w:left w:w="100" w:type="dxa"/>
                    <w:bottom w:w="100" w:type="dxa"/>
                    <w:right w:w="100" w:type="dxa"/>
                  </w:tcMar>
                </w:tcPr>
                <w:p w14:paraId="6B5218E4" w14:textId="77777777" w:rsidR="00DE48C0" w:rsidRPr="00E7228C" w:rsidRDefault="00DE48C0" w:rsidP="004E30F1">
                  <w:pPr>
                    <w:widowControl w:val="0"/>
                    <w:pBdr>
                      <w:top w:val="nil"/>
                      <w:left w:val="nil"/>
                      <w:bottom w:val="nil"/>
                      <w:right w:val="nil"/>
                      <w:between w:val="nil"/>
                    </w:pBdr>
                    <w:jc w:val="both"/>
                    <w:rPr>
                      <w:rFonts w:ascii="Arial" w:eastAsia="Times New Roman" w:hAnsi="Arial" w:cs="Arial"/>
                    </w:rPr>
                  </w:pPr>
                  <w:r w:rsidRPr="00E7228C">
                    <w:rPr>
                      <w:rFonts w:ascii="Arial" w:eastAsia="Times New Roman" w:hAnsi="Arial" w:cs="Arial"/>
                    </w:rPr>
                    <w:t>2.</w:t>
                  </w:r>
                </w:p>
              </w:tc>
              <w:tc>
                <w:tcPr>
                  <w:tcW w:w="3225" w:type="dxa"/>
                  <w:shd w:val="clear" w:color="auto" w:fill="auto"/>
                  <w:tcMar>
                    <w:top w:w="100" w:type="dxa"/>
                    <w:left w:w="100" w:type="dxa"/>
                    <w:bottom w:w="100" w:type="dxa"/>
                    <w:right w:w="100" w:type="dxa"/>
                  </w:tcMar>
                </w:tcPr>
                <w:p w14:paraId="4791E162" w14:textId="77777777" w:rsidR="00DE48C0" w:rsidRPr="00E7228C" w:rsidRDefault="00DE48C0" w:rsidP="004E30F1">
                  <w:pPr>
                    <w:widowControl w:val="0"/>
                    <w:pBdr>
                      <w:top w:val="nil"/>
                      <w:left w:val="nil"/>
                      <w:bottom w:val="nil"/>
                      <w:right w:val="nil"/>
                      <w:between w:val="nil"/>
                    </w:pBdr>
                    <w:jc w:val="both"/>
                    <w:rPr>
                      <w:rFonts w:ascii="Arial" w:eastAsia="Times New Roman" w:hAnsi="Arial" w:cs="Arial"/>
                    </w:rPr>
                  </w:pPr>
                  <w:r w:rsidRPr="00E7228C">
                    <w:rPr>
                      <w:rFonts w:ascii="Arial" w:eastAsia="Times New Roman" w:hAnsi="Arial" w:cs="Arial"/>
                    </w:rPr>
                    <w:t>Marketing</w:t>
                  </w:r>
                </w:p>
              </w:tc>
              <w:tc>
                <w:tcPr>
                  <w:tcW w:w="9308" w:type="dxa"/>
                  <w:shd w:val="clear" w:color="auto" w:fill="auto"/>
                  <w:tcMar>
                    <w:top w:w="100" w:type="dxa"/>
                    <w:left w:w="100" w:type="dxa"/>
                    <w:bottom w:w="100" w:type="dxa"/>
                    <w:right w:w="100" w:type="dxa"/>
                  </w:tcMar>
                </w:tcPr>
                <w:p w14:paraId="4280556D" w14:textId="77777777" w:rsidR="00DE48C0" w:rsidRPr="00E7228C" w:rsidRDefault="00DE48C0" w:rsidP="004E30F1">
                  <w:pPr>
                    <w:widowControl w:val="0"/>
                    <w:pBdr>
                      <w:top w:val="nil"/>
                      <w:left w:val="nil"/>
                      <w:bottom w:val="nil"/>
                      <w:right w:val="nil"/>
                      <w:between w:val="nil"/>
                    </w:pBdr>
                    <w:jc w:val="both"/>
                    <w:rPr>
                      <w:rFonts w:ascii="Arial" w:eastAsia="Times New Roman" w:hAnsi="Arial" w:cs="Arial"/>
                    </w:rPr>
                  </w:pPr>
                  <w:r w:rsidRPr="00E7228C">
                    <w:rPr>
                      <w:rFonts w:ascii="Arial" w:eastAsia="Times New Roman" w:hAnsi="Arial" w:cs="Arial"/>
                    </w:rPr>
                    <w:t xml:space="preserve">In this respect </w:t>
                  </w:r>
                  <w:proofErr w:type="spellStart"/>
                  <w:r w:rsidRPr="00E7228C">
                    <w:rPr>
                      <w:rFonts w:ascii="Arial" w:eastAsia="Times New Roman" w:hAnsi="Arial" w:cs="Arial"/>
                    </w:rPr>
                    <w:t>Astrolla</w:t>
                  </w:r>
                  <w:proofErr w:type="spellEnd"/>
                  <w:r w:rsidRPr="00E7228C">
                    <w:rPr>
                      <w:rFonts w:ascii="Arial" w:eastAsia="Times New Roman" w:hAnsi="Arial" w:cs="Arial"/>
                    </w:rPr>
                    <w:t xml:space="preserve"> Drinks Plc would need to rely on promotional channels for increasing the number of customers in the UK related to its </w:t>
                  </w:r>
                  <w:proofErr w:type="spellStart"/>
                  <w:r w:rsidRPr="00E7228C">
                    <w:rPr>
                      <w:rFonts w:ascii="Arial" w:eastAsia="Times New Roman" w:hAnsi="Arial" w:cs="Arial"/>
                    </w:rPr>
                    <w:t>Maxola</w:t>
                  </w:r>
                  <w:proofErr w:type="spellEnd"/>
                  <w:r w:rsidRPr="00E7228C">
                    <w:rPr>
                      <w:rFonts w:ascii="Arial" w:eastAsia="Times New Roman" w:hAnsi="Arial" w:cs="Arial"/>
                    </w:rPr>
                    <w:t xml:space="preserve"> soft drink product. At the same time, the aspect of reaching the target market is necessary for the organization to</w:t>
                  </w:r>
                  <w:r w:rsidR="00E7228C" w:rsidRPr="00E7228C">
                    <w:rPr>
                      <w:rFonts w:ascii="Arial" w:eastAsia="Times New Roman" w:hAnsi="Arial" w:cs="Arial"/>
                    </w:rPr>
                    <w:t xml:space="preserve"> incentivise itself accordingly </w:t>
                  </w:r>
                  <w:r w:rsidR="00E7228C" w:rsidRPr="00E7228C">
                    <w:rPr>
                      <w:rFonts w:asciiTheme="minorBidi" w:eastAsia="Times New Roman" w:hAnsiTheme="minorBidi"/>
                    </w:rPr>
                    <w:t>(</w:t>
                  </w:r>
                  <w:proofErr w:type="spellStart"/>
                  <w:r w:rsidR="00E7228C" w:rsidRPr="00E7228C">
                    <w:rPr>
                      <w:rFonts w:asciiTheme="minorBidi" w:hAnsiTheme="minorBidi"/>
                      <w:color w:val="0D0D0D" w:themeColor="text1" w:themeTint="F2"/>
                      <w:shd w:val="clear" w:color="auto" w:fill="FFFFFF"/>
                    </w:rPr>
                    <w:t>Hendriarto</w:t>
                  </w:r>
                  <w:proofErr w:type="spellEnd"/>
                  <w:r w:rsidR="00E7228C" w:rsidRPr="00E7228C">
                    <w:rPr>
                      <w:rFonts w:asciiTheme="minorBidi" w:hAnsiTheme="minorBidi"/>
                      <w:color w:val="0D0D0D" w:themeColor="text1" w:themeTint="F2"/>
                      <w:shd w:val="clear" w:color="auto" w:fill="FFFFFF"/>
                    </w:rPr>
                    <w:t>, 2021</w:t>
                  </w:r>
                  <w:r w:rsidR="00E7228C" w:rsidRPr="00E7228C">
                    <w:rPr>
                      <w:rFonts w:asciiTheme="minorBidi" w:eastAsia="Times New Roman" w:hAnsiTheme="minorBidi"/>
                    </w:rPr>
                    <w:t>).</w:t>
                  </w:r>
                  <w:r w:rsidRPr="00E7228C">
                    <w:rPr>
                      <w:rFonts w:ascii="Arial" w:eastAsia="Times New Roman" w:hAnsi="Arial" w:cs="Arial"/>
                    </w:rPr>
                    <w:t xml:space="preserve"> </w:t>
                  </w:r>
                </w:p>
              </w:tc>
            </w:tr>
            <w:tr w:rsidR="00DE48C0" w:rsidRPr="00DE48C0" w14:paraId="438A6CE8" w14:textId="77777777" w:rsidTr="00E53F7D">
              <w:tc>
                <w:tcPr>
                  <w:tcW w:w="1065" w:type="dxa"/>
                  <w:shd w:val="clear" w:color="auto" w:fill="auto"/>
                  <w:tcMar>
                    <w:top w:w="100" w:type="dxa"/>
                    <w:left w:w="100" w:type="dxa"/>
                    <w:bottom w:w="100" w:type="dxa"/>
                    <w:right w:w="100" w:type="dxa"/>
                  </w:tcMar>
                </w:tcPr>
                <w:p w14:paraId="2ADF02BB" w14:textId="77777777" w:rsidR="00DE48C0" w:rsidRPr="00E7228C" w:rsidRDefault="00DE48C0" w:rsidP="004E30F1">
                  <w:pPr>
                    <w:widowControl w:val="0"/>
                    <w:pBdr>
                      <w:top w:val="nil"/>
                      <w:left w:val="nil"/>
                      <w:bottom w:val="nil"/>
                      <w:right w:val="nil"/>
                      <w:between w:val="nil"/>
                    </w:pBdr>
                    <w:jc w:val="both"/>
                    <w:rPr>
                      <w:rFonts w:ascii="Arial" w:eastAsia="Times New Roman" w:hAnsi="Arial" w:cs="Arial"/>
                    </w:rPr>
                  </w:pPr>
                  <w:r w:rsidRPr="00E7228C">
                    <w:rPr>
                      <w:rFonts w:ascii="Arial" w:eastAsia="Times New Roman" w:hAnsi="Arial" w:cs="Arial"/>
                    </w:rPr>
                    <w:t>3.</w:t>
                  </w:r>
                </w:p>
              </w:tc>
              <w:tc>
                <w:tcPr>
                  <w:tcW w:w="3225" w:type="dxa"/>
                  <w:shd w:val="clear" w:color="auto" w:fill="auto"/>
                  <w:tcMar>
                    <w:top w:w="100" w:type="dxa"/>
                    <w:left w:w="100" w:type="dxa"/>
                    <w:bottom w:w="100" w:type="dxa"/>
                    <w:right w:w="100" w:type="dxa"/>
                  </w:tcMar>
                </w:tcPr>
                <w:p w14:paraId="48788C5C" w14:textId="77777777" w:rsidR="00DE48C0" w:rsidRPr="00E7228C" w:rsidRDefault="00DE48C0" w:rsidP="004E30F1">
                  <w:pPr>
                    <w:widowControl w:val="0"/>
                    <w:pBdr>
                      <w:top w:val="nil"/>
                      <w:left w:val="nil"/>
                      <w:bottom w:val="nil"/>
                      <w:right w:val="nil"/>
                      <w:between w:val="nil"/>
                    </w:pBdr>
                    <w:jc w:val="both"/>
                    <w:rPr>
                      <w:rFonts w:ascii="Arial" w:eastAsia="Times New Roman" w:hAnsi="Arial" w:cs="Arial"/>
                    </w:rPr>
                  </w:pPr>
                  <w:r w:rsidRPr="00E7228C">
                    <w:rPr>
                      <w:rFonts w:ascii="Arial" w:eastAsia="Times New Roman" w:hAnsi="Arial" w:cs="Arial"/>
                    </w:rPr>
                    <w:t>Human resource</w:t>
                  </w:r>
                </w:p>
              </w:tc>
              <w:tc>
                <w:tcPr>
                  <w:tcW w:w="9308" w:type="dxa"/>
                  <w:shd w:val="clear" w:color="auto" w:fill="auto"/>
                  <w:tcMar>
                    <w:top w:w="100" w:type="dxa"/>
                    <w:left w:w="100" w:type="dxa"/>
                    <w:bottom w:w="100" w:type="dxa"/>
                    <w:right w:w="100" w:type="dxa"/>
                  </w:tcMar>
                </w:tcPr>
                <w:p w14:paraId="53AD89C0" w14:textId="77777777" w:rsidR="00DE48C0" w:rsidRPr="00E7228C" w:rsidRDefault="00DE48C0" w:rsidP="004E30F1">
                  <w:pPr>
                    <w:widowControl w:val="0"/>
                    <w:pBdr>
                      <w:top w:val="nil"/>
                      <w:left w:val="nil"/>
                      <w:bottom w:val="nil"/>
                      <w:right w:val="nil"/>
                      <w:between w:val="nil"/>
                    </w:pBdr>
                    <w:jc w:val="both"/>
                    <w:rPr>
                      <w:rFonts w:ascii="Arial" w:eastAsia="Times New Roman" w:hAnsi="Arial" w:cs="Arial"/>
                    </w:rPr>
                  </w:pPr>
                  <w:r w:rsidRPr="00E7228C">
                    <w:rPr>
                      <w:rFonts w:ascii="Arial" w:eastAsia="Times New Roman" w:hAnsi="Arial" w:cs="Arial"/>
                    </w:rPr>
                    <w:t xml:space="preserve">It would focus on recruiting employees within </w:t>
                  </w:r>
                  <w:proofErr w:type="spellStart"/>
                  <w:r w:rsidRPr="00E7228C">
                    <w:rPr>
                      <w:rFonts w:ascii="Arial" w:eastAsia="Times New Roman" w:hAnsi="Arial" w:cs="Arial"/>
                    </w:rPr>
                    <w:t>Astrolla</w:t>
                  </w:r>
                  <w:proofErr w:type="spellEnd"/>
                  <w:r w:rsidRPr="00E7228C">
                    <w:rPr>
                      <w:rFonts w:ascii="Arial" w:eastAsia="Times New Roman" w:hAnsi="Arial" w:cs="Arial"/>
                    </w:rPr>
                    <w:t xml:space="preserve"> Drinks Plc organization based on which effective management can be conducted in a systematic manner (</w:t>
                  </w:r>
                  <w:r w:rsidRPr="00E7228C">
                    <w:rPr>
                      <w:rFonts w:ascii="Arial" w:eastAsia="Times New Roman" w:hAnsi="Arial" w:cs="Arial"/>
                      <w:color w:val="222222"/>
                      <w:highlight w:val="white"/>
                    </w:rPr>
                    <w:t>Appiah et al., 2021</w:t>
                  </w:r>
                  <w:r w:rsidRPr="00E7228C">
                    <w:rPr>
                      <w:rFonts w:ascii="Arial" w:eastAsia="Times New Roman" w:hAnsi="Arial" w:cs="Arial"/>
                    </w:rPr>
                    <w:t>).</w:t>
                  </w:r>
                </w:p>
              </w:tc>
            </w:tr>
            <w:tr w:rsidR="00DE48C0" w:rsidRPr="00DE48C0" w14:paraId="58E690EF" w14:textId="77777777" w:rsidTr="00E53F7D">
              <w:tc>
                <w:tcPr>
                  <w:tcW w:w="1065" w:type="dxa"/>
                  <w:shd w:val="clear" w:color="auto" w:fill="auto"/>
                  <w:tcMar>
                    <w:top w:w="100" w:type="dxa"/>
                    <w:left w:w="100" w:type="dxa"/>
                    <w:bottom w:w="100" w:type="dxa"/>
                    <w:right w:w="100" w:type="dxa"/>
                  </w:tcMar>
                </w:tcPr>
                <w:p w14:paraId="3080D82C" w14:textId="77777777" w:rsidR="00DE48C0" w:rsidRPr="00E7228C" w:rsidRDefault="00DE48C0" w:rsidP="004E30F1">
                  <w:pPr>
                    <w:widowControl w:val="0"/>
                    <w:pBdr>
                      <w:top w:val="nil"/>
                      <w:left w:val="nil"/>
                      <w:bottom w:val="nil"/>
                      <w:right w:val="nil"/>
                      <w:between w:val="nil"/>
                    </w:pBdr>
                    <w:jc w:val="both"/>
                    <w:rPr>
                      <w:rFonts w:ascii="Arial" w:eastAsia="Times New Roman" w:hAnsi="Arial" w:cs="Arial"/>
                    </w:rPr>
                  </w:pPr>
                  <w:r w:rsidRPr="00E7228C">
                    <w:rPr>
                      <w:rFonts w:ascii="Arial" w:eastAsia="Times New Roman" w:hAnsi="Arial" w:cs="Arial"/>
                    </w:rPr>
                    <w:t>4.</w:t>
                  </w:r>
                </w:p>
              </w:tc>
              <w:tc>
                <w:tcPr>
                  <w:tcW w:w="3225" w:type="dxa"/>
                  <w:shd w:val="clear" w:color="auto" w:fill="auto"/>
                  <w:tcMar>
                    <w:top w:w="100" w:type="dxa"/>
                    <w:left w:w="100" w:type="dxa"/>
                    <w:bottom w:w="100" w:type="dxa"/>
                    <w:right w:w="100" w:type="dxa"/>
                  </w:tcMar>
                </w:tcPr>
                <w:p w14:paraId="59F1EC4B" w14:textId="77777777" w:rsidR="00DE48C0" w:rsidRPr="00E7228C" w:rsidRDefault="00DE48C0" w:rsidP="004E30F1">
                  <w:pPr>
                    <w:widowControl w:val="0"/>
                    <w:pBdr>
                      <w:top w:val="nil"/>
                      <w:left w:val="nil"/>
                      <w:bottom w:val="nil"/>
                      <w:right w:val="nil"/>
                      <w:between w:val="nil"/>
                    </w:pBdr>
                    <w:jc w:val="both"/>
                    <w:rPr>
                      <w:rFonts w:ascii="Arial" w:eastAsia="Times New Roman" w:hAnsi="Arial" w:cs="Arial"/>
                    </w:rPr>
                  </w:pPr>
                  <w:r w:rsidRPr="00E7228C">
                    <w:rPr>
                      <w:rFonts w:ascii="Arial" w:eastAsia="Times New Roman" w:hAnsi="Arial" w:cs="Arial"/>
                    </w:rPr>
                    <w:t>Logistics</w:t>
                  </w:r>
                </w:p>
              </w:tc>
              <w:tc>
                <w:tcPr>
                  <w:tcW w:w="9308" w:type="dxa"/>
                  <w:shd w:val="clear" w:color="auto" w:fill="auto"/>
                  <w:tcMar>
                    <w:top w:w="100" w:type="dxa"/>
                    <w:left w:w="100" w:type="dxa"/>
                    <w:bottom w:w="100" w:type="dxa"/>
                    <w:right w:w="100" w:type="dxa"/>
                  </w:tcMar>
                </w:tcPr>
                <w:p w14:paraId="3102F10F" w14:textId="77777777" w:rsidR="00DE48C0" w:rsidRPr="00E7228C" w:rsidRDefault="00DE48C0" w:rsidP="004E30F1">
                  <w:pPr>
                    <w:widowControl w:val="0"/>
                    <w:pBdr>
                      <w:top w:val="nil"/>
                      <w:left w:val="nil"/>
                      <w:bottom w:val="nil"/>
                      <w:right w:val="nil"/>
                      <w:between w:val="nil"/>
                    </w:pBdr>
                    <w:jc w:val="both"/>
                    <w:rPr>
                      <w:rFonts w:ascii="Arial" w:eastAsia="Times New Roman" w:hAnsi="Arial" w:cs="Arial"/>
                    </w:rPr>
                  </w:pPr>
                  <w:r w:rsidRPr="00E7228C">
                    <w:rPr>
                      <w:rFonts w:ascii="Arial" w:eastAsia="Times New Roman" w:hAnsi="Arial" w:cs="Arial"/>
                    </w:rPr>
                    <w:t xml:space="preserve">It is necessary for the organization to have a strong logistics department that will help the organization to provide effective quality product to the UK customers. </w:t>
                  </w:r>
                </w:p>
              </w:tc>
            </w:tr>
          </w:tbl>
          <w:p w14:paraId="2052FB6A" w14:textId="77777777" w:rsidR="00DE48C0" w:rsidRPr="00DE48C0" w:rsidRDefault="00DE48C0" w:rsidP="00E53F7D">
            <w:pPr>
              <w:jc w:val="center"/>
              <w:rPr>
                <w:rFonts w:ascii="Arial" w:eastAsia="Times New Roman" w:hAnsi="Arial" w:cs="Arial"/>
                <w:b w:val="0"/>
              </w:rPr>
            </w:pPr>
            <w:r w:rsidRPr="00DE48C0">
              <w:rPr>
                <w:rFonts w:ascii="Arial" w:eastAsia="Times New Roman" w:hAnsi="Arial" w:cs="Arial"/>
                <w:b w:val="0"/>
              </w:rPr>
              <w:t xml:space="preserve">Table 2: Components of Operational Plan for </w:t>
            </w:r>
            <w:proofErr w:type="spellStart"/>
            <w:r w:rsidRPr="00DE48C0">
              <w:rPr>
                <w:rFonts w:ascii="Arial" w:eastAsia="Times New Roman" w:hAnsi="Arial" w:cs="Arial"/>
                <w:b w:val="0"/>
              </w:rPr>
              <w:t>Astrolla</w:t>
            </w:r>
            <w:proofErr w:type="spellEnd"/>
            <w:r w:rsidRPr="00DE48C0">
              <w:rPr>
                <w:rFonts w:ascii="Arial" w:eastAsia="Times New Roman" w:hAnsi="Arial" w:cs="Arial"/>
                <w:b w:val="0"/>
              </w:rPr>
              <w:t xml:space="preserve"> Drinks Plc UK</w:t>
            </w:r>
          </w:p>
          <w:p w14:paraId="2A83DC23" w14:textId="77777777" w:rsidR="00DE48C0" w:rsidRPr="00DE48C0" w:rsidRDefault="00DE48C0" w:rsidP="00E53F7D">
            <w:pPr>
              <w:jc w:val="center"/>
              <w:rPr>
                <w:rFonts w:ascii="Arial" w:eastAsia="Times New Roman" w:hAnsi="Arial" w:cs="Arial"/>
                <w:b w:val="0"/>
              </w:rPr>
            </w:pPr>
            <w:r w:rsidRPr="00DE48C0">
              <w:rPr>
                <w:rFonts w:ascii="Arial" w:eastAsia="Times New Roman" w:hAnsi="Arial" w:cs="Arial"/>
                <w:b w:val="0"/>
              </w:rPr>
              <w:t>(Source: Created by the learner)</w:t>
            </w:r>
          </w:p>
          <w:p w14:paraId="1FA10142" w14:textId="60E5EE31" w:rsidR="006C7491" w:rsidRDefault="006C7491" w:rsidP="004E30F1">
            <w:pPr>
              <w:jc w:val="both"/>
              <w:rPr>
                <w:rFonts w:ascii="Arial" w:hAnsi="Arial" w:cs="Arial"/>
                <w:b w:val="0"/>
                <w:bCs w:val="0"/>
                <w:i/>
              </w:rPr>
            </w:pPr>
          </w:p>
          <w:p w14:paraId="6FEFC310" w14:textId="77777777" w:rsidR="00E53F7D" w:rsidRDefault="00E53F7D" w:rsidP="004E30F1">
            <w:pPr>
              <w:jc w:val="both"/>
              <w:rPr>
                <w:rFonts w:ascii="Arial" w:hAnsi="Arial" w:cs="Arial"/>
                <w:i/>
              </w:rPr>
            </w:pPr>
          </w:p>
          <w:p w14:paraId="7EBA12F2" w14:textId="77777777" w:rsidR="006C7491" w:rsidRDefault="006C7491" w:rsidP="004E30F1">
            <w:pPr>
              <w:jc w:val="both"/>
              <w:rPr>
                <w:rFonts w:ascii="Arial" w:hAnsi="Arial" w:cs="Arial"/>
                <w:i/>
              </w:rPr>
            </w:pPr>
          </w:p>
          <w:p w14:paraId="4375C32D" w14:textId="77777777" w:rsidR="006C7491" w:rsidRPr="006C7491" w:rsidRDefault="006C7491" w:rsidP="004E30F1">
            <w:pPr>
              <w:jc w:val="both"/>
              <w:rPr>
                <w:rFonts w:ascii="Arial" w:hAnsi="Arial" w:cs="Arial"/>
                <w:iCs/>
              </w:rPr>
            </w:pPr>
            <w:r w:rsidRPr="006C7491">
              <w:rPr>
                <w:rFonts w:ascii="Arial" w:hAnsi="Arial" w:cs="Arial"/>
              </w:rPr>
              <w:lastRenderedPageBreak/>
              <w:t>How would you generate revenue for your business?</w:t>
            </w:r>
          </w:p>
          <w:p w14:paraId="17CD7988" w14:textId="77777777" w:rsidR="009E45D5" w:rsidRDefault="009E45D5" w:rsidP="004E30F1">
            <w:pPr>
              <w:jc w:val="both"/>
              <w:rPr>
                <w:rFonts w:ascii="Arial" w:hAnsi="Arial" w:cs="Arial"/>
              </w:rPr>
            </w:pPr>
          </w:p>
          <w:p w14:paraId="40BC0443" w14:textId="77777777" w:rsidR="009E45D5" w:rsidRDefault="009E45D5" w:rsidP="004E30F1">
            <w:pPr>
              <w:jc w:val="both"/>
              <w:rPr>
                <w:rFonts w:ascii="Arial" w:hAnsi="Arial" w:cs="Arial"/>
                <w:b w:val="0"/>
                <w:bCs w:val="0"/>
              </w:rPr>
            </w:pPr>
          </w:p>
          <w:p w14:paraId="07FC5E7A" w14:textId="5BB3108E" w:rsidR="009E45D5" w:rsidRPr="00E7228C" w:rsidRDefault="00DE48C0" w:rsidP="00E7228C">
            <w:pPr>
              <w:jc w:val="both"/>
              <w:rPr>
                <w:rFonts w:ascii="Arial" w:hAnsi="Arial" w:cs="Arial"/>
                <w:b w:val="0"/>
                <w:bCs w:val="0"/>
              </w:rPr>
            </w:pPr>
            <w:r>
              <w:rPr>
                <w:rFonts w:ascii="Arial" w:hAnsi="Arial" w:cs="Arial"/>
                <w:b w:val="0"/>
                <w:bCs w:val="0"/>
              </w:rPr>
              <w:t xml:space="preserve">In this regard, </w:t>
            </w:r>
            <w:proofErr w:type="spellStart"/>
            <w:r>
              <w:rPr>
                <w:rFonts w:ascii="Arial" w:hAnsi="Arial" w:cs="Arial"/>
                <w:b w:val="0"/>
                <w:bCs w:val="0"/>
              </w:rPr>
              <w:t>Astrolla</w:t>
            </w:r>
            <w:proofErr w:type="spellEnd"/>
            <w:r>
              <w:rPr>
                <w:rFonts w:ascii="Arial" w:hAnsi="Arial" w:cs="Arial"/>
                <w:b w:val="0"/>
                <w:bCs w:val="0"/>
              </w:rPr>
              <w:t xml:space="preserve"> management would have to design effective planning which would assist the organization in generating additional revenue from the Bristol market of the UK. At the same time, the management would need to consider ways that would safeguard the organization from losing its position in the UK market. In that regard, </w:t>
            </w:r>
            <w:r w:rsidR="00536BF7">
              <w:rPr>
                <w:rFonts w:ascii="Arial" w:hAnsi="Arial" w:cs="Arial"/>
                <w:b w:val="0"/>
                <w:bCs w:val="0"/>
              </w:rPr>
              <w:t>all</w:t>
            </w:r>
            <w:r>
              <w:rPr>
                <w:rFonts w:ascii="Arial" w:hAnsi="Arial" w:cs="Arial"/>
                <w:b w:val="0"/>
                <w:bCs w:val="0"/>
              </w:rPr>
              <w:t xml:space="preserve"> the time the company would need to focus on conducting market research on a regular basis which would allow the organization a prolific scope of getting to know the needs and demands of the customers. Based on their needs and demands, the company can produce customer specific items in a considerable manner. </w:t>
            </w:r>
          </w:p>
          <w:p w14:paraId="77C12384" w14:textId="77777777" w:rsidR="009E45D5" w:rsidRDefault="009E45D5" w:rsidP="004E30F1">
            <w:pPr>
              <w:jc w:val="both"/>
              <w:rPr>
                <w:rFonts w:ascii="Arial" w:hAnsi="Arial" w:cs="Arial"/>
              </w:rPr>
            </w:pPr>
          </w:p>
          <w:p w14:paraId="477C7DCE" w14:textId="77777777" w:rsidR="009E45D5" w:rsidRDefault="009E45D5" w:rsidP="004E30F1">
            <w:pPr>
              <w:jc w:val="both"/>
              <w:rPr>
                <w:rFonts w:ascii="Arial" w:hAnsi="Arial" w:cs="Arial"/>
                <w:b w:val="0"/>
                <w:bCs w:val="0"/>
              </w:rPr>
            </w:pPr>
            <w:r>
              <w:rPr>
                <w:rFonts w:ascii="Arial" w:hAnsi="Arial" w:cs="Arial"/>
              </w:rPr>
              <w:t>MANAGEMENT TEAM</w:t>
            </w:r>
          </w:p>
          <w:p w14:paraId="0DF3359C" w14:textId="77777777" w:rsidR="009E45D5" w:rsidRDefault="009E45D5" w:rsidP="004E30F1">
            <w:pPr>
              <w:jc w:val="both"/>
              <w:rPr>
                <w:rFonts w:ascii="Arial" w:hAnsi="Arial" w:cs="Arial"/>
                <w:b w:val="0"/>
                <w:bCs w:val="0"/>
              </w:rPr>
            </w:pPr>
          </w:p>
          <w:tbl>
            <w:tblPr>
              <w:tblStyle w:val="TableGrid"/>
              <w:tblW w:w="0" w:type="auto"/>
              <w:tblLook w:val="04A0" w:firstRow="1" w:lastRow="0" w:firstColumn="1" w:lastColumn="0" w:noHBand="0" w:noVBand="1"/>
            </w:tblPr>
            <w:tblGrid>
              <w:gridCol w:w="4572"/>
              <w:gridCol w:w="4572"/>
              <w:gridCol w:w="4572"/>
            </w:tblGrid>
            <w:tr w:rsidR="006C7491" w14:paraId="7D9F3016" w14:textId="77777777" w:rsidTr="00DE48C0">
              <w:tc>
                <w:tcPr>
                  <w:tcW w:w="4572" w:type="dxa"/>
                </w:tcPr>
                <w:p w14:paraId="465C591E" w14:textId="77777777" w:rsidR="006C7491" w:rsidRPr="006E7C96" w:rsidRDefault="00C973E6" w:rsidP="004E30F1">
                  <w:pPr>
                    <w:jc w:val="both"/>
                    <w:rPr>
                      <w:rFonts w:ascii="Arial" w:hAnsi="Arial" w:cs="Arial"/>
                      <w:b/>
                      <w:bCs/>
                    </w:rPr>
                  </w:pPr>
                  <w:r w:rsidRPr="006E7C96">
                    <w:rPr>
                      <w:rFonts w:ascii="Arial" w:hAnsi="Arial" w:cs="Arial"/>
                      <w:b/>
                      <w:bCs/>
                    </w:rPr>
                    <w:t xml:space="preserve">Name </w:t>
                  </w:r>
                </w:p>
              </w:tc>
              <w:tc>
                <w:tcPr>
                  <w:tcW w:w="4572" w:type="dxa"/>
                </w:tcPr>
                <w:p w14:paraId="5FD3BD9F" w14:textId="77777777" w:rsidR="006C7491" w:rsidRPr="006E7C96" w:rsidRDefault="00C973E6" w:rsidP="004E30F1">
                  <w:pPr>
                    <w:jc w:val="both"/>
                    <w:rPr>
                      <w:rFonts w:ascii="Arial" w:hAnsi="Arial" w:cs="Arial"/>
                      <w:b/>
                      <w:bCs/>
                    </w:rPr>
                  </w:pPr>
                  <w:r w:rsidRPr="006E7C96">
                    <w:rPr>
                      <w:rFonts w:ascii="Arial" w:hAnsi="Arial" w:cs="Arial"/>
                      <w:b/>
                      <w:bCs/>
                    </w:rPr>
                    <w:t>Skills</w:t>
                  </w:r>
                </w:p>
              </w:tc>
              <w:tc>
                <w:tcPr>
                  <w:tcW w:w="4572" w:type="dxa"/>
                </w:tcPr>
                <w:p w14:paraId="591E61EA" w14:textId="77777777" w:rsidR="006C7491" w:rsidRPr="006E7C96" w:rsidRDefault="00C973E6" w:rsidP="004E30F1">
                  <w:pPr>
                    <w:jc w:val="both"/>
                    <w:rPr>
                      <w:rFonts w:ascii="Arial" w:hAnsi="Arial" w:cs="Arial"/>
                      <w:b/>
                      <w:bCs/>
                    </w:rPr>
                  </w:pPr>
                  <w:r w:rsidRPr="006E7C96">
                    <w:rPr>
                      <w:rFonts w:ascii="Arial" w:hAnsi="Arial" w:cs="Arial"/>
                      <w:b/>
                      <w:bCs/>
                    </w:rPr>
                    <w:t>What do they bring to the firm</w:t>
                  </w:r>
                </w:p>
              </w:tc>
            </w:tr>
            <w:tr w:rsidR="00DE48C0" w14:paraId="5108B072" w14:textId="77777777" w:rsidTr="00DE48C0">
              <w:tc>
                <w:tcPr>
                  <w:tcW w:w="4572" w:type="dxa"/>
                </w:tcPr>
                <w:p w14:paraId="5F04B347" w14:textId="77777777" w:rsidR="00DE48C0" w:rsidRDefault="00DE48C0" w:rsidP="004E30F1">
                  <w:pPr>
                    <w:jc w:val="both"/>
                    <w:rPr>
                      <w:rFonts w:ascii="Arial" w:hAnsi="Arial" w:cs="Arial"/>
                    </w:rPr>
                  </w:pPr>
                  <w:r>
                    <w:rPr>
                      <w:rFonts w:ascii="Arial" w:hAnsi="Arial" w:cs="Arial"/>
                    </w:rPr>
                    <w:t xml:space="preserve">General Manager </w:t>
                  </w:r>
                </w:p>
              </w:tc>
              <w:tc>
                <w:tcPr>
                  <w:tcW w:w="4572" w:type="dxa"/>
                </w:tcPr>
                <w:p w14:paraId="525E8B3A" w14:textId="77777777" w:rsidR="00DE48C0" w:rsidRDefault="00DE48C0" w:rsidP="004E30F1">
                  <w:pPr>
                    <w:jc w:val="both"/>
                    <w:rPr>
                      <w:rFonts w:ascii="Arial" w:hAnsi="Arial" w:cs="Arial"/>
                    </w:rPr>
                  </w:pPr>
                  <w:r>
                    <w:rPr>
                      <w:rFonts w:ascii="Arial" w:hAnsi="Arial" w:cs="Arial"/>
                    </w:rPr>
                    <w:t xml:space="preserve">Communication Skills, Leadership Skills, Organization Skill </w:t>
                  </w:r>
                </w:p>
              </w:tc>
              <w:tc>
                <w:tcPr>
                  <w:tcW w:w="4572" w:type="dxa"/>
                </w:tcPr>
                <w:p w14:paraId="10100125" w14:textId="77777777" w:rsidR="00DE48C0" w:rsidRDefault="00DE48C0" w:rsidP="004E30F1">
                  <w:pPr>
                    <w:jc w:val="both"/>
                    <w:rPr>
                      <w:rFonts w:ascii="Arial" w:hAnsi="Arial" w:cs="Arial"/>
                    </w:rPr>
                  </w:pPr>
                  <w:r>
                    <w:rPr>
                      <w:rFonts w:ascii="Arial" w:hAnsi="Arial" w:cs="Arial"/>
                    </w:rPr>
                    <w:t xml:space="preserve">The individual will be responsible for looking after daily business operations. Also, the person will be involved in developing necessary planning based on which </w:t>
                  </w:r>
                  <w:proofErr w:type="spellStart"/>
                  <w:r>
                    <w:rPr>
                      <w:rFonts w:ascii="Arial" w:hAnsi="Arial" w:cs="Arial"/>
                    </w:rPr>
                    <w:t>Astrolla</w:t>
                  </w:r>
                  <w:proofErr w:type="spellEnd"/>
                  <w:r>
                    <w:rPr>
                      <w:rFonts w:ascii="Arial" w:hAnsi="Arial" w:cs="Arial"/>
                    </w:rPr>
                    <w:t xml:space="preserve"> can increase its profits. </w:t>
                  </w:r>
                </w:p>
              </w:tc>
            </w:tr>
            <w:tr w:rsidR="00DE48C0" w14:paraId="521DA9A8" w14:textId="77777777" w:rsidTr="00DE48C0">
              <w:tc>
                <w:tcPr>
                  <w:tcW w:w="4572" w:type="dxa"/>
                </w:tcPr>
                <w:p w14:paraId="5565F49B" w14:textId="77777777" w:rsidR="00DE48C0" w:rsidRDefault="00DE48C0" w:rsidP="004E30F1">
                  <w:pPr>
                    <w:jc w:val="both"/>
                    <w:rPr>
                      <w:rFonts w:ascii="Arial" w:hAnsi="Arial" w:cs="Arial"/>
                    </w:rPr>
                  </w:pPr>
                  <w:r>
                    <w:rPr>
                      <w:rFonts w:ascii="Arial" w:hAnsi="Arial" w:cs="Arial"/>
                    </w:rPr>
                    <w:t xml:space="preserve">Functional Manager </w:t>
                  </w:r>
                </w:p>
              </w:tc>
              <w:tc>
                <w:tcPr>
                  <w:tcW w:w="4572" w:type="dxa"/>
                </w:tcPr>
                <w:p w14:paraId="4365CD6D" w14:textId="77777777" w:rsidR="00DE48C0" w:rsidRDefault="00DE48C0" w:rsidP="004E30F1">
                  <w:pPr>
                    <w:jc w:val="both"/>
                    <w:rPr>
                      <w:rFonts w:ascii="Arial" w:hAnsi="Arial" w:cs="Arial"/>
                    </w:rPr>
                  </w:pPr>
                  <w:r>
                    <w:rPr>
                      <w:rFonts w:ascii="Arial" w:hAnsi="Arial" w:cs="Arial"/>
                    </w:rPr>
                    <w:t xml:space="preserve">Decision making skill, interpersonal skills </w:t>
                  </w:r>
                </w:p>
              </w:tc>
              <w:tc>
                <w:tcPr>
                  <w:tcW w:w="4572" w:type="dxa"/>
                </w:tcPr>
                <w:p w14:paraId="3386B6C0" w14:textId="77777777" w:rsidR="00DE48C0" w:rsidRDefault="00DE48C0" w:rsidP="004E30F1">
                  <w:pPr>
                    <w:jc w:val="both"/>
                    <w:rPr>
                      <w:rFonts w:ascii="Arial" w:hAnsi="Arial" w:cs="Arial"/>
                    </w:rPr>
                  </w:pPr>
                  <w:r>
                    <w:rPr>
                      <w:rFonts w:ascii="Arial" w:hAnsi="Arial" w:cs="Arial"/>
                    </w:rPr>
                    <w:t xml:space="preserve">Looking after the overall manufacturing process and providing necessary guidance to subordinates. </w:t>
                  </w:r>
                </w:p>
              </w:tc>
            </w:tr>
            <w:tr w:rsidR="00DE48C0" w14:paraId="65240FD2" w14:textId="77777777" w:rsidTr="00DE48C0">
              <w:tc>
                <w:tcPr>
                  <w:tcW w:w="4572" w:type="dxa"/>
                </w:tcPr>
                <w:p w14:paraId="57027DED" w14:textId="77777777" w:rsidR="00DE48C0" w:rsidRDefault="00DE48C0" w:rsidP="004E30F1">
                  <w:pPr>
                    <w:jc w:val="both"/>
                    <w:rPr>
                      <w:rFonts w:ascii="Arial" w:hAnsi="Arial" w:cs="Arial"/>
                    </w:rPr>
                  </w:pPr>
                  <w:r>
                    <w:rPr>
                      <w:rFonts w:ascii="Arial" w:hAnsi="Arial" w:cs="Arial"/>
                    </w:rPr>
                    <w:t xml:space="preserve">Operational Manager </w:t>
                  </w:r>
                </w:p>
              </w:tc>
              <w:tc>
                <w:tcPr>
                  <w:tcW w:w="4572" w:type="dxa"/>
                </w:tcPr>
                <w:p w14:paraId="15A5DC85" w14:textId="77777777" w:rsidR="00DE48C0" w:rsidRDefault="00DE48C0" w:rsidP="004E30F1">
                  <w:pPr>
                    <w:jc w:val="both"/>
                    <w:rPr>
                      <w:rFonts w:ascii="Arial" w:hAnsi="Arial" w:cs="Arial"/>
                    </w:rPr>
                  </w:pPr>
                  <w:r>
                    <w:rPr>
                      <w:rFonts w:ascii="Arial" w:hAnsi="Arial" w:cs="Arial"/>
                    </w:rPr>
                    <w:t xml:space="preserve">Technical proficiency, development of product, risk analysis, staff management </w:t>
                  </w:r>
                </w:p>
              </w:tc>
              <w:tc>
                <w:tcPr>
                  <w:tcW w:w="4572" w:type="dxa"/>
                </w:tcPr>
                <w:p w14:paraId="1709919E" w14:textId="77777777" w:rsidR="00DE48C0" w:rsidRDefault="00DE48C0" w:rsidP="004E30F1">
                  <w:pPr>
                    <w:jc w:val="both"/>
                    <w:rPr>
                      <w:rFonts w:ascii="Arial" w:hAnsi="Arial" w:cs="Arial"/>
                    </w:rPr>
                  </w:pPr>
                  <w:r>
                    <w:rPr>
                      <w:rFonts w:ascii="Arial" w:hAnsi="Arial" w:cs="Arial"/>
                    </w:rPr>
                    <w:t xml:space="preserve">The person will be developing, </w:t>
                  </w:r>
                  <w:proofErr w:type="gramStart"/>
                  <w:r>
                    <w:rPr>
                      <w:rFonts w:ascii="Arial" w:hAnsi="Arial" w:cs="Arial"/>
                    </w:rPr>
                    <w:t>implementing</w:t>
                  </w:r>
                  <w:proofErr w:type="gramEnd"/>
                  <w:r>
                    <w:rPr>
                      <w:rFonts w:ascii="Arial" w:hAnsi="Arial" w:cs="Arial"/>
                    </w:rPr>
                    <w:t xml:space="preserve"> and reviewing necessary operational policies meant for suitable performance. </w:t>
                  </w:r>
                </w:p>
              </w:tc>
            </w:tr>
            <w:tr w:rsidR="00DE48C0" w14:paraId="0CAEA22C" w14:textId="77777777" w:rsidTr="00DE48C0">
              <w:tc>
                <w:tcPr>
                  <w:tcW w:w="4572" w:type="dxa"/>
                </w:tcPr>
                <w:p w14:paraId="337FD8AF" w14:textId="77777777" w:rsidR="00DE48C0" w:rsidRDefault="00DE48C0" w:rsidP="004E30F1">
                  <w:pPr>
                    <w:jc w:val="both"/>
                    <w:rPr>
                      <w:rFonts w:ascii="Arial" w:hAnsi="Arial" w:cs="Arial"/>
                    </w:rPr>
                  </w:pPr>
                  <w:r>
                    <w:rPr>
                      <w:rFonts w:ascii="Arial" w:hAnsi="Arial" w:cs="Arial"/>
                    </w:rPr>
                    <w:t xml:space="preserve">Marketing Manager </w:t>
                  </w:r>
                </w:p>
              </w:tc>
              <w:tc>
                <w:tcPr>
                  <w:tcW w:w="4572" w:type="dxa"/>
                </w:tcPr>
                <w:p w14:paraId="4AA892E8" w14:textId="77777777" w:rsidR="00DE48C0" w:rsidRDefault="00DE48C0" w:rsidP="004E30F1">
                  <w:pPr>
                    <w:jc w:val="both"/>
                    <w:rPr>
                      <w:rFonts w:ascii="Arial" w:hAnsi="Arial" w:cs="Arial"/>
                    </w:rPr>
                  </w:pPr>
                  <w:r>
                    <w:rPr>
                      <w:rFonts w:ascii="Arial" w:hAnsi="Arial" w:cs="Arial"/>
                    </w:rPr>
                    <w:t xml:space="preserve">Capability of making out the needs of the buyers, </w:t>
                  </w:r>
                  <w:proofErr w:type="gramStart"/>
                  <w:r>
                    <w:rPr>
                      <w:rFonts w:ascii="Arial" w:hAnsi="Arial" w:cs="Arial"/>
                    </w:rPr>
                    <w:t>creativity</w:t>
                  </w:r>
                  <w:proofErr w:type="gramEnd"/>
                  <w:r>
                    <w:rPr>
                      <w:rFonts w:ascii="Arial" w:hAnsi="Arial" w:cs="Arial"/>
                    </w:rPr>
                    <w:t xml:space="preserve"> and teamwork skills.</w:t>
                  </w:r>
                </w:p>
              </w:tc>
              <w:tc>
                <w:tcPr>
                  <w:tcW w:w="4572" w:type="dxa"/>
                </w:tcPr>
                <w:p w14:paraId="4018A63F" w14:textId="77777777" w:rsidR="00DE48C0" w:rsidRDefault="00DE48C0" w:rsidP="004E30F1">
                  <w:pPr>
                    <w:jc w:val="both"/>
                    <w:rPr>
                      <w:rFonts w:ascii="Arial" w:hAnsi="Arial" w:cs="Arial"/>
                    </w:rPr>
                  </w:pPr>
                  <w:r>
                    <w:rPr>
                      <w:rFonts w:ascii="Arial" w:hAnsi="Arial" w:cs="Arial"/>
                    </w:rPr>
                    <w:t xml:space="preserve">Overseeing the marketing campaign which will be done by </w:t>
                  </w:r>
                  <w:proofErr w:type="spellStart"/>
                  <w:r>
                    <w:rPr>
                      <w:rFonts w:ascii="Arial" w:hAnsi="Arial" w:cs="Arial"/>
                    </w:rPr>
                    <w:t>Astrolla</w:t>
                  </w:r>
                  <w:proofErr w:type="spellEnd"/>
                  <w:r>
                    <w:rPr>
                      <w:rFonts w:ascii="Arial" w:hAnsi="Arial" w:cs="Arial"/>
                    </w:rPr>
                    <w:t xml:space="preserve"> Drinks Plc organization, implementing useful business strategy or more income generation. </w:t>
                  </w:r>
                </w:p>
              </w:tc>
            </w:tr>
            <w:tr w:rsidR="00DE48C0" w14:paraId="61BBD50B" w14:textId="77777777" w:rsidTr="00DE48C0">
              <w:tc>
                <w:tcPr>
                  <w:tcW w:w="4572" w:type="dxa"/>
                </w:tcPr>
                <w:p w14:paraId="229018F3" w14:textId="77777777" w:rsidR="00DE48C0" w:rsidRDefault="00DE48C0" w:rsidP="004E30F1">
                  <w:pPr>
                    <w:jc w:val="both"/>
                    <w:rPr>
                      <w:rFonts w:ascii="Arial" w:hAnsi="Arial" w:cs="Arial"/>
                    </w:rPr>
                  </w:pPr>
                  <w:r>
                    <w:rPr>
                      <w:rFonts w:ascii="Arial" w:hAnsi="Arial" w:cs="Arial"/>
                    </w:rPr>
                    <w:t xml:space="preserve">Operational Staff </w:t>
                  </w:r>
                </w:p>
              </w:tc>
              <w:tc>
                <w:tcPr>
                  <w:tcW w:w="4572" w:type="dxa"/>
                </w:tcPr>
                <w:p w14:paraId="0D19E724" w14:textId="77777777" w:rsidR="00DE48C0" w:rsidRDefault="00DE48C0" w:rsidP="004E30F1">
                  <w:pPr>
                    <w:jc w:val="both"/>
                    <w:rPr>
                      <w:rFonts w:ascii="Arial" w:hAnsi="Arial" w:cs="Arial"/>
                    </w:rPr>
                  </w:pPr>
                  <w:r>
                    <w:rPr>
                      <w:rFonts w:ascii="Arial" w:hAnsi="Arial" w:cs="Arial"/>
                    </w:rPr>
                    <w:t xml:space="preserve">Same as operational manager </w:t>
                  </w:r>
                </w:p>
              </w:tc>
              <w:tc>
                <w:tcPr>
                  <w:tcW w:w="4572" w:type="dxa"/>
                </w:tcPr>
                <w:p w14:paraId="35C500C8" w14:textId="77777777" w:rsidR="00DE48C0" w:rsidRDefault="00DE48C0" w:rsidP="004E30F1">
                  <w:pPr>
                    <w:jc w:val="both"/>
                    <w:rPr>
                      <w:rFonts w:ascii="Arial" w:hAnsi="Arial" w:cs="Arial"/>
                    </w:rPr>
                  </w:pPr>
                  <w:r>
                    <w:rPr>
                      <w:rFonts w:ascii="Arial" w:hAnsi="Arial" w:cs="Arial"/>
                    </w:rPr>
                    <w:t xml:space="preserve">Reporting to the operational manager </w:t>
                  </w:r>
                  <w:proofErr w:type="gramStart"/>
                  <w:r>
                    <w:rPr>
                      <w:rFonts w:ascii="Arial" w:hAnsi="Arial" w:cs="Arial"/>
                    </w:rPr>
                    <w:t>on a daily basis</w:t>
                  </w:r>
                  <w:proofErr w:type="gramEnd"/>
                  <w:r>
                    <w:rPr>
                      <w:rFonts w:ascii="Arial" w:hAnsi="Arial" w:cs="Arial"/>
                    </w:rPr>
                    <w:t xml:space="preserve"> about the growth and </w:t>
                  </w:r>
                  <w:r>
                    <w:rPr>
                      <w:rFonts w:ascii="Arial" w:hAnsi="Arial" w:cs="Arial"/>
                    </w:rPr>
                    <w:lastRenderedPageBreak/>
                    <w:t>developmental aspects of the organization, making plans for more prolific results.</w:t>
                  </w:r>
                </w:p>
              </w:tc>
            </w:tr>
            <w:tr w:rsidR="00DE48C0" w14:paraId="551BBBCC" w14:textId="77777777" w:rsidTr="00DE48C0">
              <w:tc>
                <w:tcPr>
                  <w:tcW w:w="4572" w:type="dxa"/>
                </w:tcPr>
                <w:p w14:paraId="7DE8DF68" w14:textId="77777777" w:rsidR="00DE48C0" w:rsidRDefault="00DE48C0" w:rsidP="004E30F1">
                  <w:pPr>
                    <w:jc w:val="both"/>
                    <w:rPr>
                      <w:rFonts w:ascii="Arial" w:hAnsi="Arial" w:cs="Arial"/>
                    </w:rPr>
                  </w:pPr>
                  <w:r>
                    <w:rPr>
                      <w:rFonts w:ascii="Arial" w:hAnsi="Arial" w:cs="Arial"/>
                    </w:rPr>
                    <w:t xml:space="preserve">Marketing Staff </w:t>
                  </w:r>
                </w:p>
              </w:tc>
              <w:tc>
                <w:tcPr>
                  <w:tcW w:w="4572" w:type="dxa"/>
                </w:tcPr>
                <w:p w14:paraId="69CFA5DE" w14:textId="77777777" w:rsidR="00DE48C0" w:rsidRDefault="00DE48C0" w:rsidP="004E30F1">
                  <w:pPr>
                    <w:jc w:val="both"/>
                    <w:rPr>
                      <w:rFonts w:ascii="Arial" w:hAnsi="Arial" w:cs="Arial"/>
                    </w:rPr>
                  </w:pPr>
                  <w:r>
                    <w:rPr>
                      <w:rFonts w:ascii="Arial" w:hAnsi="Arial" w:cs="Arial"/>
                    </w:rPr>
                    <w:t xml:space="preserve">Same as Marketing manager </w:t>
                  </w:r>
                </w:p>
              </w:tc>
              <w:tc>
                <w:tcPr>
                  <w:tcW w:w="4572" w:type="dxa"/>
                </w:tcPr>
                <w:p w14:paraId="5E1B370C" w14:textId="77777777" w:rsidR="00DE48C0" w:rsidRDefault="00DE48C0" w:rsidP="004E30F1">
                  <w:pPr>
                    <w:jc w:val="both"/>
                    <w:rPr>
                      <w:rFonts w:ascii="Arial" w:hAnsi="Arial" w:cs="Arial"/>
                    </w:rPr>
                  </w:pPr>
                  <w:r>
                    <w:rPr>
                      <w:rFonts w:ascii="Arial" w:hAnsi="Arial" w:cs="Arial"/>
                    </w:rPr>
                    <w:t xml:space="preserve">Defining the brand of he </w:t>
                  </w:r>
                  <w:proofErr w:type="spellStart"/>
                  <w:r>
                    <w:rPr>
                      <w:rFonts w:ascii="Arial" w:hAnsi="Arial" w:cs="Arial"/>
                    </w:rPr>
                    <w:t>Maxola</w:t>
                  </w:r>
                  <w:proofErr w:type="spellEnd"/>
                  <w:r>
                    <w:rPr>
                      <w:rFonts w:ascii="Arial" w:hAnsi="Arial" w:cs="Arial"/>
                    </w:rPr>
                    <w:t xml:space="preserve"> soft drink product, developing internal channel of communication with </w:t>
                  </w:r>
                  <w:proofErr w:type="gramStart"/>
                  <w:r>
                    <w:rPr>
                      <w:rFonts w:ascii="Arial" w:hAnsi="Arial" w:cs="Arial"/>
                    </w:rPr>
                    <w:t>customers  for</w:t>
                  </w:r>
                  <w:proofErr w:type="gramEnd"/>
                  <w:r>
                    <w:rPr>
                      <w:rFonts w:ascii="Arial" w:hAnsi="Arial" w:cs="Arial"/>
                    </w:rPr>
                    <w:t xml:space="preserve"> more income generation in the future. </w:t>
                  </w:r>
                </w:p>
              </w:tc>
            </w:tr>
          </w:tbl>
          <w:p w14:paraId="69F4382B" w14:textId="77777777" w:rsidR="009E45D5" w:rsidRDefault="009E45D5" w:rsidP="004E30F1">
            <w:pPr>
              <w:jc w:val="both"/>
              <w:rPr>
                <w:rFonts w:ascii="Arial" w:hAnsi="Arial" w:cs="Arial"/>
                <w:b w:val="0"/>
                <w:bCs w:val="0"/>
                <w:i/>
                <w:iCs/>
                <w:sz w:val="20"/>
                <w:szCs w:val="20"/>
              </w:rPr>
            </w:pPr>
          </w:p>
          <w:p w14:paraId="1A4B5321" w14:textId="77777777" w:rsidR="003D38E9" w:rsidRDefault="003D38E9" w:rsidP="004E30F1">
            <w:pPr>
              <w:jc w:val="both"/>
              <w:rPr>
                <w:rFonts w:ascii="Arial" w:hAnsi="Arial" w:cs="Arial"/>
                <w:b w:val="0"/>
                <w:bCs w:val="0"/>
                <w:i/>
                <w:iCs/>
                <w:sz w:val="20"/>
                <w:szCs w:val="20"/>
              </w:rPr>
            </w:pPr>
          </w:p>
          <w:p w14:paraId="3E5F582B" w14:textId="0E2060FB" w:rsidR="003D38E9" w:rsidRDefault="003D38E9" w:rsidP="003D38E9">
            <w:pPr>
              <w:jc w:val="center"/>
              <w:rPr>
                <w:rFonts w:ascii="Arial" w:hAnsi="Arial" w:cs="Arial"/>
                <w:b w:val="0"/>
                <w:bCs w:val="0"/>
                <w:i/>
                <w:iCs/>
                <w:sz w:val="20"/>
                <w:szCs w:val="20"/>
              </w:rPr>
            </w:pPr>
            <w:r>
              <w:rPr>
                <w:rFonts w:eastAsia="Times New Roman" w:cs="Times New Roman"/>
                <w:b w:val="0"/>
                <w:noProof/>
                <w:lang w:val="en-IN"/>
              </w:rPr>
              <w:drawing>
                <wp:inline distT="114300" distB="114300" distL="114300" distR="114300" wp14:anchorId="0B353186" wp14:editId="1BCD4FE3">
                  <wp:extent cx="5206365" cy="2918460"/>
                  <wp:effectExtent l="76200" t="76200" r="108585" b="11049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214315" cy="292291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28076D2" w14:textId="5CBDCDD3" w:rsidR="00BA6ED6" w:rsidRDefault="00BA6ED6" w:rsidP="00BA6ED6">
            <w:pPr>
              <w:jc w:val="center"/>
              <w:rPr>
                <w:rFonts w:eastAsia="Times New Roman" w:cs="Times New Roman"/>
                <w:b w:val="0"/>
              </w:rPr>
            </w:pPr>
            <w:r>
              <w:rPr>
                <w:rFonts w:eastAsia="Times New Roman" w:cs="Times New Roman"/>
              </w:rPr>
              <w:t xml:space="preserve">Figure </w:t>
            </w:r>
            <w:r>
              <w:rPr>
                <w:rFonts w:eastAsia="Times New Roman" w:cs="Times New Roman"/>
              </w:rPr>
              <w:t>1</w:t>
            </w:r>
            <w:r>
              <w:rPr>
                <w:rFonts w:eastAsia="Times New Roman" w:cs="Times New Roman"/>
              </w:rPr>
              <w:t xml:space="preserve">: Management Team Plan for </w:t>
            </w:r>
            <w:proofErr w:type="spellStart"/>
            <w:r>
              <w:rPr>
                <w:rFonts w:eastAsia="Times New Roman" w:cs="Times New Roman"/>
              </w:rPr>
              <w:t>Astro</w:t>
            </w:r>
            <w:r>
              <w:rPr>
                <w:rFonts w:eastAsia="Times New Roman" w:cs="Times New Roman"/>
              </w:rPr>
              <w:t>l</w:t>
            </w:r>
            <w:r>
              <w:rPr>
                <w:rFonts w:eastAsia="Times New Roman" w:cs="Times New Roman"/>
              </w:rPr>
              <w:t>la</w:t>
            </w:r>
            <w:proofErr w:type="spellEnd"/>
            <w:r>
              <w:rPr>
                <w:rFonts w:eastAsia="Times New Roman" w:cs="Times New Roman"/>
              </w:rPr>
              <w:t xml:space="preserve"> Soft Drinks Plc</w:t>
            </w:r>
          </w:p>
          <w:p w14:paraId="055B17B5" w14:textId="77777777" w:rsidR="00BA6ED6" w:rsidRDefault="00BA6ED6" w:rsidP="00BA6ED6">
            <w:pPr>
              <w:jc w:val="center"/>
              <w:rPr>
                <w:rFonts w:eastAsia="Times New Roman" w:cs="Times New Roman"/>
                <w:b w:val="0"/>
              </w:rPr>
            </w:pPr>
            <w:r>
              <w:rPr>
                <w:rFonts w:eastAsia="Times New Roman" w:cs="Times New Roman"/>
              </w:rPr>
              <w:t>(Source: Created by the learner)</w:t>
            </w:r>
          </w:p>
          <w:p w14:paraId="538132C1" w14:textId="77777777" w:rsidR="003D38E9" w:rsidRDefault="003D38E9" w:rsidP="004E30F1">
            <w:pPr>
              <w:jc w:val="both"/>
              <w:rPr>
                <w:rFonts w:ascii="Arial" w:hAnsi="Arial" w:cs="Arial"/>
                <w:b w:val="0"/>
                <w:bCs w:val="0"/>
                <w:i/>
                <w:iCs/>
                <w:sz w:val="20"/>
                <w:szCs w:val="20"/>
              </w:rPr>
            </w:pPr>
          </w:p>
          <w:p w14:paraId="7BF5CB09" w14:textId="77777777" w:rsidR="003D38E9" w:rsidRDefault="003D38E9" w:rsidP="004E30F1">
            <w:pPr>
              <w:jc w:val="both"/>
              <w:rPr>
                <w:rFonts w:ascii="Arial" w:hAnsi="Arial" w:cs="Arial"/>
                <w:b w:val="0"/>
                <w:bCs w:val="0"/>
                <w:i/>
                <w:iCs/>
                <w:sz w:val="20"/>
                <w:szCs w:val="20"/>
              </w:rPr>
            </w:pPr>
          </w:p>
          <w:p w14:paraId="2400654A" w14:textId="14F0FBBA" w:rsidR="003D38E9" w:rsidRPr="00E82B94" w:rsidRDefault="003D38E9" w:rsidP="004E30F1">
            <w:pPr>
              <w:jc w:val="both"/>
              <w:rPr>
                <w:rFonts w:ascii="Arial" w:hAnsi="Arial" w:cs="Arial"/>
                <w:i/>
                <w:iCs/>
                <w:sz w:val="20"/>
                <w:szCs w:val="20"/>
              </w:rPr>
            </w:pPr>
          </w:p>
        </w:tc>
      </w:tr>
    </w:tbl>
    <w:p w14:paraId="69837193" w14:textId="77777777" w:rsidR="00E82B94" w:rsidRDefault="00E82B94" w:rsidP="004E30F1">
      <w:pPr>
        <w:jc w:val="both"/>
      </w:pPr>
    </w:p>
    <w:p w14:paraId="72A91653" w14:textId="77777777" w:rsidR="00A44A0A" w:rsidRDefault="00A44A0A" w:rsidP="004E30F1">
      <w:pPr>
        <w:jc w:val="both"/>
      </w:pPr>
    </w:p>
    <w:tbl>
      <w:tblPr>
        <w:tblStyle w:val="GridTable6Colorful1"/>
        <w:tblW w:w="0" w:type="auto"/>
        <w:tblLook w:val="04A0" w:firstRow="1" w:lastRow="0" w:firstColumn="1" w:lastColumn="0" w:noHBand="0" w:noVBand="1"/>
      </w:tblPr>
      <w:tblGrid>
        <w:gridCol w:w="13948"/>
      </w:tblGrid>
      <w:tr w:rsidR="009E45D5" w14:paraId="1D712A74" w14:textId="77777777" w:rsidTr="00E617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5BCA6D01" w14:textId="77777777" w:rsidR="006E7C96" w:rsidRPr="00E82B94" w:rsidRDefault="009E45D5" w:rsidP="004E30F1">
            <w:pPr>
              <w:jc w:val="both"/>
              <w:rPr>
                <w:rFonts w:ascii="Arial" w:hAnsi="Arial" w:cs="Arial"/>
              </w:rPr>
            </w:pPr>
            <w:r w:rsidRPr="00E82B94">
              <w:rPr>
                <w:rFonts w:ascii="Arial" w:hAnsi="Arial" w:cs="Arial"/>
              </w:rPr>
              <w:t>MARKETING</w:t>
            </w:r>
            <w:r w:rsidR="006E7C96" w:rsidRPr="00E82B94">
              <w:rPr>
                <w:rFonts w:ascii="Arial" w:hAnsi="Arial" w:cs="Arial"/>
              </w:rPr>
              <w:t xml:space="preserve">: The </w:t>
            </w:r>
            <w:r w:rsidR="000926AA">
              <w:rPr>
                <w:rFonts w:ascii="Arial" w:hAnsi="Arial" w:cs="Arial"/>
              </w:rPr>
              <w:t>Four</w:t>
            </w:r>
            <w:r w:rsidR="006E7C96" w:rsidRPr="00E82B94">
              <w:rPr>
                <w:rFonts w:ascii="Arial" w:hAnsi="Arial" w:cs="Arial"/>
              </w:rPr>
              <w:t xml:space="preserve"> P’s must be used to describe your marketing strategy</w:t>
            </w:r>
          </w:p>
          <w:p w14:paraId="7FC4AD21" w14:textId="77777777" w:rsidR="009E45D5" w:rsidRDefault="009E45D5" w:rsidP="004E30F1">
            <w:pPr>
              <w:jc w:val="both"/>
              <w:rPr>
                <w:b w:val="0"/>
                <w:bCs w:val="0"/>
              </w:rPr>
            </w:pPr>
          </w:p>
          <w:p w14:paraId="3732CF2A" w14:textId="77777777" w:rsidR="00E61758" w:rsidRPr="00E61758" w:rsidRDefault="00E61758" w:rsidP="004E30F1">
            <w:pPr>
              <w:spacing w:line="360" w:lineRule="auto"/>
              <w:jc w:val="both"/>
              <w:rPr>
                <w:rFonts w:ascii="Arial" w:hAnsi="Arial" w:cs="Arial"/>
                <w:b w:val="0"/>
              </w:rPr>
            </w:pPr>
            <w:r w:rsidRPr="00E61758">
              <w:rPr>
                <w:rFonts w:ascii="Arial" w:hAnsi="Arial" w:cs="Arial"/>
              </w:rPr>
              <w:t xml:space="preserve">Product </w:t>
            </w:r>
          </w:p>
          <w:p w14:paraId="3342419F" w14:textId="77777777" w:rsidR="00E61758" w:rsidRPr="000C63D4" w:rsidRDefault="00E61758" w:rsidP="004E30F1">
            <w:pPr>
              <w:spacing w:line="360" w:lineRule="auto"/>
              <w:jc w:val="both"/>
              <w:rPr>
                <w:rFonts w:ascii="Arial" w:hAnsi="Arial" w:cs="Arial"/>
                <w:b w:val="0"/>
              </w:rPr>
            </w:pPr>
            <w:proofErr w:type="spellStart"/>
            <w:r w:rsidRPr="000C63D4">
              <w:rPr>
                <w:rFonts w:ascii="Arial" w:hAnsi="Arial" w:cs="Arial"/>
                <w:b w:val="0"/>
              </w:rPr>
              <w:t>Maxola</w:t>
            </w:r>
            <w:proofErr w:type="spellEnd"/>
            <w:r w:rsidRPr="000C63D4">
              <w:rPr>
                <w:rFonts w:ascii="Arial" w:hAnsi="Arial" w:cs="Arial"/>
                <w:b w:val="0"/>
              </w:rPr>
              <w:t xml:space="preserve"> soft drink of </w:t>
            </w:r>
            <w:proofErr w:type="spellStart"/>
            <w:r w:rsidRPr="000C63D4">
              <w:rPr>
                <w:rFonts w:ascii="Arial" w:hAnsi="Arial" w:cs="Arial"/>
                <w:b w:val="0"/>
              </w:rPr>
              <w:t>Astrolla</w:t>
            </w:r>
            <w:proofErr w:type="spellEnd"/>
            <w:r w:rsidRPr="000C63D4">
              <w:rPr>
                <w:rFonts w:ascii="Arial" w:hAnsi="Arial" w:cs="Arial"/>
                <w:b w:val="0"/>
              </w:rPr>
              <w:t xml:space="preserve"> Drink Plc will be launching themselves in the market of UK and the main product that the company will be focusing on will be the new soft drink. The new soft drink will be having a unique feature in them that it will be having no amount of sugar and calories. This following kind of product is having a huge demand in the market UK as people are more health conscious in the UK (</w:t>
            </w:r>
            <w:r w:rsidRPr="000C63D4">
              <w:rPr>
                <w:rFonts w:ascii="Arial" w:hAnsi="Arial" w:cs="Arial"/>
                <w:b w:val="0"/>
                <w:color w:val="222222"/>
                <w:szCs w:val="20"/>
                <w:shd w:val="clear" w:color="auto" w:fill="FFFFFF"/>
              </w:rPr>
              <w:t>Ferreira, 2019</w:t>
            </w:r>
            <w:r w:rsidRPr="000C63D4">
              <w:rPr>
                <w:rFonts w:ascii="Arial" w:hAnsi="Arial" w:cs="Arial"/>
                <w:b w:val="0"/>
              </w:rPr>
              <w:t xml:space="preserve">). </w:t>
            </w:r>
          </w:p>
          <w:p w14:paraId="0FDC2F8E" w14:textId="77777777" w:rsidR="00E61758" w:rsidRPr="00E61758" w:rsidRDefault="00E61758" w:rsidP="004E30F1">
            <w:pPr>
              <w:spacing w:line="360" w:lineRule="auto"/>
              <w:jc w:val="both"/>
              <w:rPr>
                <w:rFonts w:ascii="Arial" w:hAnsi="Arial" w:cs="Arial"/>
                <w:b w:val="0"/>
              </w:rPr>
            </w:pPr>
            <w:r w:rsidRPr="00E61758">
              <w:rPr>
                <w:rFonts w:ascii="Arial" w:hAnsi="Arial" w:cs="Arial"/>
              </w:rPr>
              <w:t xml:space="preserve">Price </w:t>
            </w:r>
          </w:p>
          <w:p w14:paraId="0D19164F" w14:textId="77777777" w:rsidR="00E61758" w:rsidRPr="000C63D4" w:rsidRDefault="00E61758" w:rsidP="004E30F1">
            <w:pPr>
              <w:spacing w:line="360" w:lineRule="auto"/>
              <w:jc w:val="both"/>
              <w:rPr>
                <w:rFonts w:ascii="Arial" w:hAnsi="Arial" w:cs="Arial"/>
                <w:b w:val="0"/>
              </w:rPr>
            </w:pPr>
            <w:r w:rsidRPr="000C63D4">
              <w:rPr>
                <w:rFonts w:ascii="Arial" w:hAnsi="Arial" w:cs="Arial"/>
                <w:b w:val="0"/>
              </w:rPr>
              <w:t xml:space="preserve">During the launch of the product, it can be said that the company will be using a competitive pricing policy to make the product competitive in the market and increase its sales of the product. The following strategy will be helping the company in preventing loss in the market share and will be helping the company in controlling the competition. </w:t>
            </w:r>
          </w:p>
          <w:p w14:paraId="16797F43" w14:textId="77777777" w:rsidR="00E61758" w:rsidRPr="00E61758" w:rsidRDefault="00E61758" w:rsidP="004E30F1">
            <w:pPr>
              <w:spacing w:line="360" w:lineRule="auto"/>
              <w:jc w:val="both"/>
              <w:rPr>
                <w:rFonts w:ascii="Arial" w:hAnsi="Arial" w:cs="Arial"/>
                <w:b w:val="0"/>
              </w:rPr>
            </w:pPr>
            <w:r w:rsidRPr="00E61758">
              <w:rPr>
                <w:rFonts w:ascii="Arial" w:hAnsi="Arial" w:cs="Arial"/>
              </w:rPr>
              <w:t xml:space="preserve">Place </w:t>
            </w:r>
          </w:p>
          <w:p w14:paraId="4E13E769" w14:textId="77777777" w:rsidR="00E61758" w:rsidRPr="000C63D4" w:rsidRDefault="00E61758" w:rsidP="004E30F1">
            <w:pPr>
              <w:spacing w:line="360" w:lineRule="auto"/>
              <w:jc w:val="both"/>
              <w:rPr>
                <w:rFonts w:ascii="Arial" w:hAnsi="Arial" w:cs="Arial"/>
                <w:b w:val="0"/>
              </w:rPr>
            </w:pPr>
            <w:r w:rsidRPr="000C63D4">
              <w:rPr>
                <w:rFonts w:ascii="Arial" w:hAnsi="Arial" w:cs="Arial"/>
                <w:b w:val="0"/>
              </w:rPr>
              <w:t>The product will be initially launched in Bristol UK and the following will be distributed among the supermarkets, cafés, restaurants, retail shops, and ice cream parlours. Almost in all the parts of Bristol the following product will be marketed and will be distributed (</w:t>
            </w:r>
            <w:proofErr w:type="spellStart"/>
            <w:r w:rsidRPr="000C63D4">
              <w:rPr>
                <w:rFonts w:ascii="Arial" w:hAnsi="Arial" w:cs="Arial"/>
                <w:b w:val="0"/>
                <w:color w:val="222222"/>
                <w:szCs w:val="20"/>
                <w:shd w:val="clear" w:color="auto" w:fill="FFFFFF"/>
              </w:rPr>
              <w:t>Khoirunnisa</w:t>
            </w:r>
            <w:proofErr w:type="spellEnd"/>
            <w:r w:rsidRPr="000C63D4">
              <w:rPr>
                <w:rFonts w:ascii="Arial" w:hAnsi="Arial" w:cs="Arial"/>
                <w:b w:val="0"/>
                <w:color w:val="222222"/>
                <w:szCs w:val="20"/>
                <w:shd w:val="clear" w:color="auto" w:fill="FFFFFF"/>
              </w:rPr>
              <w:t>, 2020</w:t>
            </w:r>
            <w:r w:rsidRPr="000C63D4">
              <w:rPr>
                <w:rFonts w:ascii="Arial" w:hAnsi="Arial" w:cs="Arial"/>
                <w:b w:val="0"/>
              </w:rPr>
              <w:t xml:space="preserve">). The organization will be using a strong distribution network to distribute their products in the UK. </w:t>
            </w:r>
          </w:p>
          <w:p w14:paraId="6CA17837" w14:textId="77777777" w:rsidR="00E61758" w:rsidRPr="00E61758" w:rsidRDefault="00E61758" w:rsidP="004E30F1">
            <w:pPr>
              <w:spacing w:line="360" w:lineRule="auto"/>
              <w:jc w:val="both"/>
              <w:rPr>
                <w:rFonts w:ascii="Arial" w:hAnsi="Arial" w:cs="Arial"/>
                <w:b w:val="0"/>
              </w:rPr>
            </w:pPr>
            <w:r w:rsidRPr="00E61758">
              <w:rPr>
                <w:rFonts w:ascii="Arial" w:hAnsi="Arial" w:cs="Arial"/>
              </w:rPr>
              <w:t xml:space="preserve">Promotion </w:t>
            </w:r>
          </w:p>
          <w:p w14:paraId="6F57FC26" w14:textId="4130AE9A" w:rsidR="009E45D5" w:rsidRPr="003D38E9" w:rsidRDefault="00E61758" w:rsidP="003D38E9">
            <w:pPr>
              <w:spacing w:line="360" w:lineRule="auto"/>
              <w:jc w:val="both"/>
              <w:rPr>
                <w:rFonts w:ascii="Arial" w:hAnsi="Arial" w:cs="Arial"/>
                <w:b w:val="0"/>
              </w:rPr>
            </w:pPr>
            <w:r w:rsidRPr="000C63D4">
              <w:rPr>
                <w:rFonts w:ascii="Arial" w:hAnsi="Arial" w:cs="Arial"/>
                <w:b w:val="0"/>
              </w:rPr>
              <w:t xml:space="preserve">Regarding the promotional strategy of the company, it can be said that the company will be using online advertising tools to promote their products in the market. In the initial stages, </w:t>
            </w:r>
            <w:proofErr w:type="spellStart"/>
            <w:r w:rsidRPr="000C63D4">
              <w:rPr>
                <w:rFonts w:ascii="Arial" w:hAnsi="Arial" w:cs="Arial"/>
                <w:b w:val="0"/>
              </w:rPr>
              <w:t>Maxola</w:t>
            </w:r>
            <w:proofErr w:type="spellEnd"/>
            <w:r w:rsidRPr="000C63D4">
              <w:rPr>
                <w:rFonts w:ascii="Arial" w:hAnsi="Arial" w:cs="Arial"/>
                <w:b w:val="0"/>
              </w:rPr>
              <w:t xml:space="preserve"> soft drink will be advertised over the social media platform. Due to the innovative pricing and the distribution strategy of the organization the following product will be easily advertised on social </w:t>
            </w:r>
            <w:r w:rsidRPr="000C63D4">
              <w:rPr>
                <w:rFonts w:ascii="Arial" w:hAnsi="Arial" w:cs="Arial"/>
                <w:b w:val="0"/>
              </w:rPr>
              <w:lastRenderedPageBreak/>
              <w:t>media (</w:t>
            </w:r>
            <w:r w:rsidRPr="000C63D4">
              <w:rPr>
                <w:rFonts w:ascii="Arial" w:hAnsi="Arial" w:cs="Arial"/>
                <w:b w:val="0"/>
                <w:color w:val="222222"/>
                <w:szCs w:val="20"/>
                <w:shd w:val="clear" w:color="auto" w:fill="FFFFFF"/>
              </w:rPr>
              <w:t>Nishikawa et al., 2019</w:t>
            </w:r>
            <w:r w:rsidRPr="000C63D4">
              <w:rPr>
                <w:rFonts w:ascii="Arial" w:hAnsi="Arial" w:cs="Arial"/>
                <w:b w:val="0"/>
              </w:rPr>
              <w:t>).</w:t>
            </w:r>
          </w:p>
        </w:tc>
      </w:tr>
    </w:tbl>
    <w:p w14:paraId="4B1118B9" w14:textId="69EE3F48" w:rsidR="00E53F7D" w:rsidRDefault="00E53F7D" w:rsidP="004E30F1">
      <w:pPr>
        <w:jc w:val="both"/>
      </w:pPr>
    </w:p>
    <w:p w14:paraId="73FE9155" w14:textId="081A6477" w:rsidR="00E53F7D" w:rsidRDefault="00E53F7D" w:rsidP="004E30F1">
      <w:pPr>
        <w:jc w:val="both"/>
      </w:pPr>
    </w:p>
    <w:p w14:paraId="778CE2FF" w14:textId="72ED528F" w:rsidR="00E53F7D" w:rsidRDefault="00E53F7D" w:rsidP="004E30F1">
      <w:pPr>
        <w:jc w:val="both"/>
      </w:pPr>
    </w:p>
    <w:p w14:paraId="158536F5" w14:textId="77777777" w:rsidR="00E53F7D" w:rsidRDefault="00E53F7D" w:rsidP="004E30F1">
      <w:pPr>
        <w:jc w:val="both"/>
      </w:pPr>
    </w:p>
    <w:tbl>
      <w:tblPr>
        <w:tblStyle w:val="GridTable6Colorful1"/>
        <w:tblW w:w="0" w:type="auto"/>
        <w:tblLook w:val="04A0" w:firstRow="1" w:lastRow="0" w:firstColumn="1" w:lastColumn="0" w:noHBand="0" w:noVBand="1"/>
      </w:tblPr>
      <w:tblGrid>
        <w:gridCol w:w="13948"/>
      </w:tblGrid>
      <w:tr w:rsidR="009E45D5" w14:paraId="6A944D57" w14:textId="77777777" w:rsidTr="004E30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E3F80B8" w14:textId="77777777" w:rsidR="009E45D5" w:rsidRDefault="009E45D5" w:rsidP="004E30F1">
            <w:pPr>
              <w:jc w:val="both"/>
              <w:rPr>
                <w:b w:val="0"/>
                <w:bCs w:val="0"/>
              </w:rPr>
            </w:pPr>
            <w:r>
              <w:t xml:space="preserve">FINANCIALS </w:t>
            </w:r>
          </w:p>
          <w:p w14:paraId="153A1080" w14:textId="77777777" w:rsidR="00A55697" w:rsidRDefault="00A55697" w:rsidP="004E30F1">
            <w:pPr>
              <w:jc w:val="both"/>
              <w:rPr>
                <w:b w:val="0"/>
                <w:bCs w:val="0"/>
              </w:rPr>
            </w:pPr>
          </w:p>
          <w:p w14:paraId="6F97C980" w14:textId="77777777" w:rsidR="00A55697" w:rsidRDefault="00A55697" w:rsidP="004E30F1">
            <w:pPr>
              <w:jc w:val="both"/>
              <w:rPr>
                <w:b w:val="0"/>
                <w:bCs w:val="0"/>
              </w:rPr>
            </w:pPr>
            <w:r>
              <w:t>Sources of funds: where would you be getting funds from?</w:t>
            </w:r>
          </w:p>
          <w:p w14:paraId="2D1A2CE3" w14:textId="03A72B82" w:rsidR="00A55697" w:rsidRDefault="00A55697" w:rsidP="004E30F1">
            <w:pPr>
              <w:jc w:val="both"/>
            </w:pPr>
          </w:p>
          <w:p w14:paraId="17C6A56E" w14:textId="55CEFCCD" w:rsidR="003D38E9" w:rsidRDefault="003D38E9" w:rsidP="003D38E9">
            <w:pPr>
              <w:rPr>
                <w:rFonts w:eastAsia="Times New Roman" w:cs="Times New Roman"/>
              </w:rPr>
            </w:pPr>
            <w:r w:rsidRPr="003D38E9">
              <w:rPr>
                <w:rFonts w:eastAsia="Times New Roman" w:cs="Times New Roman"/>
                <w:b w:val="0"/>
                <w:bCs w:val="0"/>
              </w:rPr>
              <w:t xml:space="preserve">As </w:t>
            </w:r>
            <w:proofErr w:type="spellStart"/>
            <w:r w:rsidRPr="003D38E9">
              <w:rPr>
                <w:rFonts w:eastAsia="Times New Roman" w:cs="Times New Roman"/>
                <w:b w:val="0"/>
                <w:bCs w:val="0"/>
              </w:rPr>
              <w:t>Astrolla</w:t>
            </w:r>
            <w:proofErr w:type="spellEnd"/>
            <w:r w:rsidRPr="003D38E9">
              <w:rPr>
                <w:rFonts w:eastAsia="Times New Roman" w:cs="Times New Roman"/>
                <w:b w:val="0"/>
                <w:bCs w:val="0"/>
              </w:rPr>
              <w:t xml:space="preserve"> is going to commence its business operation in the UK market, an appropriate source of finance is required for its business operation. The initial cost required for starting up a business is £ 40,000. The company will take a bank loan of £ 30,000 and they will get the remaining amount from crowdfunding. There are several sources that </w:t>
            </w:r>
            <w:proofErr w:type="spellStart"/>
            <w:r w:rsidRPr="003D38E9">
              <w:rPr>
                <w:rFonts w:eastAsia="Times New Roman" w:cs="Times New Roman"/>
                <w:b w:val="0"/>
                <w:bCs w:val="0"/>
              </w:rPr>
              <w:t>Astrolla</w:t>
            </w:r>
            <w:proofErr w:type="spellEnd"/>
            <w:r w:rsidRPr="003D38E9">
              <w:rPr>
                <w:rFonts w:eastAsia="Times New Roman" w:cs="Times New Roman"/>
                <w:b w:val="0"/>
                <w:bCs w:val="0"/>
              </w:rPr>
              <w:t xml:space="preserve"> can use for mitigating the requirement of finance and maintaining a proper source of finance in its business process. </w:t>
            </w:r>
            <w:proofErr w:type="spellStart"/>
            <w:r w:rsidRPr="003D38E9">
              <w:rPr>
                <w:rFonts w:eastAsia="Times New Roman" w:cs="Times New Roman"/>
                <w:b w:val="0"/>
                <w:bCs w:val="0"/>
              </w:rPr>
              <w:t>Astrolla</w:t>
            </w:r>
            <w:proofErr w:type="spellEnd"/>
            <w:r w:rsidRPr="003D38E9">
              <w:rPr>
                <w:rFonts w:eastAsia="Times New Roman" w:cs="Times New Roman"/>
                <w:b w:val="0"/>
                <w:bCs w:val="0"/>
              </w:rPr>
              <w:t xml:space="preserve"> can choose several options for the source of their finance. The first option </w:t>
            </w:r>
            <w:proofErr w:type="gramStart"/>
            <w:r w:rsidRPr="003D38E9">
              <w:rPr>
                <w:rFonts w:eastAsia="Times New Roman" w:cs="Times New Roman"/>
                <w:b w:val="0"/>
                <w:bCs w:val="0"/>
              </w:rPr>
              <w:t xml:space="preserve">is </w:t>
            </w:r>
            <w:r w:rsidR="007C0D76">
              <w:rPr>
                <w:rFonts w:eastAsia="Times New Roman" w:cs="Times New Roman"/>
                <w:b w:val="0"/>
                <w:bCs w:val="0"/>
              </w:rPr>
              <w:t>:</w:t>
            </w:r>
            <w:proofErr w:type="gramEnd"/>
          </w:p>
          <w:p w14:paraId="00C52D87" w14:textId="77777777" w:rsidR="007C0D76" w:rsidRPr="003D38E9" w:rsidRDefault="007C0D76" w:rsidP="003D38E9">
            <w:pPr>
              <w:rPr>
                <w:rFonts w:eastAsia="Times New Roman" w:cs="Times New Roman"/>
                <w:b w:val="0"/>
                <w:bCs w:val="0"/>
              </w:rPr>
            </w:pPr>
          </w:p>
          <w:p w14:paraId="3AC53B69" w14:textId="77777777" w:rsidR="003D38E9" w:rsidRPr="00536BF7" w:rsidRDefault="003D38E9" w:rsidP="003D38E9">
            <w:pPr>
              <w:rPr>
                <w:rFonts w:eastAsia="Times New Roman" w:cs="Times New Roman"/>
                <w:i/>
              </w:rPr>
            </w:pPr>
            <w:r w:rsidRPr="00536BF7">
              <w:rPr>
                <w:rFonts w:eastAsia="Times New Roman" w:cs="Times New Roman"/>
                <w:i/>
              </w:rPr>
              <w:t>Issuance of shares</w:t>
            </w:r>
          </w:p>
          <w:p w14:paraId="3B850BCD" w14:textId="27703A7C" w:rsidR="003D38E9" w:rsidRDefault="003D38E9" w:rsidP="003D38E9">
            <w:pPr>
              <w:rPr>
                <w:rFonts w:eastAsia="Times New Roman" w:cs="Times New Roman"/>
              </w:rPr>
            </w:pPr>
            <w:r w:rsidRPr="003D38E9">
              <w:rPr>
                <w:rFonts w:eastAsia="Times New Roman" w:cs="Times New Roman"/>
                <w:b w:val="0"/>
                <w:bCs w:val="0"/>
              </w:rPr>
              <w:t xml:space="preserve">By issuing equity shares the </w:t>
            </w:r>
            <w:proofErr w:type="spellStart"/>
            <w:r w:rsidRPr="003D38E9">
              <w:rPr>
                <w:rFonts w:eastAsia="Times New Roman" w:cs="Times New Roman"/>
                <w:b w:val="0"/>
                <w:bCs w:val="0"/>
              </w:rPr>
              <w:t>Astrolla</w:t>
            </w:r>
            <w:proofErr w:type="spellEnd"/>
            <w:r w:rsidRPr="003D38E9">
              <w:rPr>
                <w:rFonts w:eastAsia="Times New Roman" w:cs="Times New Roman"/>
                <w:b w:val="0"/>
                <w:bCs w:val="0"/>
              </w:rPr>
              <w:t xml:space="preserve"> can collect money from the </w:t>
            </w:r>
            <w:proofErr w:type="gramStart"/>
            <w:r w:rsidRPr="003D38E9">
              <w:rPr>
                <w:rFonts w:eastAsia="Times New Roman" w:cs="Times New Roman"/>
                <w:b w:val="0"/>
                <w:bCs w:val="0"/>
              </w:rPr>
              <w:t>market</w:t>
            </w:r>
            <w:proofErr w:type="gramEnd"/>
            <w:r w:rsidRPr="003D38E9">
              <w:rPr>
                <w:rFonts w:eastAsia="Times New Roman" w:cs="Times New Roman"/>
                <w:b w:val="0"/>
                <w:bCs w:val="0"/>
              </w:rPr>
              <w:t xml:space="preserve"> and it will be able to eradicate the issue of financial requirements for starting their business operation.</w:t>
            </w:r>
          </w:p>
          <w:p w14:paraId="1780617F" w14:textId="77777777" w:rsidR="007C0D76" w:rsidRPr="003D38E9" w:rsidRDefault="007C0D76" w:rsidP="003D38E9">
            <w:pPr>
              <w:rPr>
                <w:rFonts w:eastAsia="Times New Roman" w:cs="Times New Roman"/>
                <w:b w:val="0"/>
                <w:bCs w:val="0"/>
              </w:rPr>
            </w:pPr>
          </w:p>
          <w:p w14:paraId="7A229D72" w14:textId="77777777" w:rsidR="003D38E9" w:rsidRPr="00536BF7" w:rsidRDefault="003D38E9" w:rsidP="003D38E9">
            <w:pPr>
              <w:rPr>
                <w:rFonts w:eastAsia="Times New Roman" w:cs="Times New Roman"/>
                <w:i/>
              </w:rPr>
            </w:pPr>
            <w:r w:rsidRPr="00536BF7">
              <w:rPr>
                <w:rFonts w:eastAsia="Times New Roman" w:cs="Times New Roman"/>
                <w:i/>
              </w:rPr>
              <w:t>Bank Loan</w:t>
            </w:r>
          </w:p>
          <w:p w14:paraId="1CFF26C9" w14:textId="3328F7D4" w:rsidR="003D38E9" w:rsidRDefault="003D38E9" w:rsidP="003D38E9">
            <w:pPr>
              <w:rPr>
                <w:rFonts w:eastAsia="Times New Roman" w:cs="Times New Roman"/>
              </w:rPr>
            </w:pPr>
            <w:r w:rsidRPr="003D38E9">
              <w:rPr>
                <w:rFonts w:eastAsia="Times New Roman" w:cs="Times New Roman"/>
                <w:b w:val="0"/>
                <w:bCs w:val="0"/>
              </w:rPr>
              <w:t xml:space="preserve">By taking short-term loans </w:t>
            </w:r>
            <w:proofErr w:type="spellStart"/>
            <w:r w:rsidRPr="003D38E9">
              <w:rPr>
                <w:rFonts w:eastAsia="Times New Roman" w:cs="Times New Roman"/>
                <w:b w:val="0"/>
                <w:bCs w:val="0"/>
              </w:rPr>
              <w:t>Astrolla</w:t>
            </w:r>
            <w:proofErr w:type="spellEnd"/>
            <w:r w:rsidRPr="003D38E9">
              <w:rPr>
                <w:rFonts w:eastAsia="Times New Roman" w:cs="Times New Roman"/>
                <w:b w:val="0"/>
                <w:bCs w:val="0"/>
              </w:rPr>
              <w:t xml:space="preserve"> will also be able to eliminate the lack of finance properly. </w:t>
            </w:r>
            <w:proofErr w:type="spellStart"/>
            <w:r w:rsidRPr="003D38E9">
              <w:rPr>
                <w:rFonts w:eastAsia="Times New Roman" w:cs="Times New Roman"/>
                <w:b w:val="0"/>
                <w:bCs w:val="0"/>
              </w:rPr>
              <w:t>Astrolla</w:t>
            </w:r>
            <w:proofErr w:type="spellEnd"/>
            <w:r w:rsidRPr="003D38E9">
              <w:rPr>
                <w:rFonts w:eastAsia="Times New Roman" w:cs="Times New Roman"/>
                <w:b w:val="0"/>
                <w:bCs w:val="0"/>
              </w:rPr>
              <w:t xml:space="preserve"> can choose the “long-term debt” option also for their finance. </w:t>
            </w:r>
          </w:p>
          <w:p w14:paraId="45B84211" w14:textId="77777777" w:rsidR="007C0D76" w:rsidRPr="003D38E9" w:rsidRDefault="007C0D76" w:rsidP="003D38E9">
            <w:pPr>
              <w:rPr>
                <w:rFonts w:eastAsia="Times New Roman" w:cs="Times New Roman"/>
                <w:b w:val="0"/>
                <w:bCs w:val="0"/>
              </w:rPr>
            </w:pPr>
          </w:p>
          <w:p w14:paraId="037FB6FA" w14:textId="77777777" w:rsidR="003D38E9" w:rsidRPr="00536BF7" w:rsidRDefault="003D38E9" w:rsidP="003D38E9">
            <w:pPr>
              <w:rPr>
                <w:rFonts w:eastAsia="Times New Roman" w:cs="Times New Roman"/>
                <w:i/>
              </w:rPr>
            </w:pPr>
            <w:r w:rsidRPr="00536BF7">
              <w:rPr>
                <w:rFonts w:eastAsia="Times New Roman" w:cs="Times New Roman"/>
                <w:i/>
              </w:rPr>
              <w:t>Crowdfunding</w:t>
            </w:r>
          </w:p>
          <w:p w14:paraId="559B5303" w14:textId="77777777" w:rsidR="003D38E9" w:rsidRPr="003D38E9" w:rsidRDefault="003D38E9" w:rsidP="003D38E9">
            <w:pPr>
              <w:rPr>
                <w:rFonts w:eastAsia="Times New Roman" w:cs="Times New Roman"/>
                <w:b w:val="0"/>
                <w:bCs w:val="0"/>
              </w:rPr>
            </w:pPr>
            <w:proofErr w:type="spellStart"/>
            <w:r w:rsidRPr="003D38E9">
              <w:rPr>
                <w:rFonts w:eastAsia="Times New Roman" w:cs="Times New Roman"/>
                <w:b w:val="0"/>
                <w:bCs w:val="0"/>
              </w:rPr>
              <w:t>Astrolla</w:t>
            </w:r>
            <w:proofErr w:type="spellEnd"/>
            <w:r w:rsidRPr="003D38E9">
              <w:rPr>
                <w:rFonts w:eastAsia="Times New Roman" w:cs="Times New Roman"/>
                <w:b w:val="0"/>
                <w:bCs w:val="0"/>
              </w:rPr>
              <w:t xml:space="preserve"> can get the funding by choosing the option of crowdfunding. Crowdfunding is the process of collecting money from many people. </w:t>
            </w:r>
            <w:proofErr w:type="gramStart"/>
            <w:r w:rsidRPr="003D38E9">
              <w:rPr>
                <w:rFonts w:eastAsia="Times New Roman" w:cs="Times New Roman"/>
                <w:b w:val="0"/>
                <w:bCs w:val="0"/>
              </w:rPr>
              <w:t>Therefore</w:t>
            </w:r>
            <w:proofErr w:type="gramEnd"/>
            <w:r w:rsidRPr="003D38E9">
              <w:rPr>
                <w:rFonts w:eastAsia="Times New Roman" w:cs="Times New Roman"/>
                <w:b w:val="0"/>
                <w:bCs w:val="0"/>
              </w:rPr>
              <w:t xml:space="preserve"> it can also be a great option for </w:t>
            </w:r>
            <w:proofErr w:type="spellStart"/>
            <w:r w:rsidRPr="003D38E9">
              <w:rPr>
                <w:rFonts w:eastAsia="Times New Roman" w:cs="Times New Roman"/>
                <w:b w:val="0"/>
                <w:bCs w:val="0"/>
              </w:rPr>
              <w:t>Astrolla</w:t>
            </w:r>
            <w:proofErr w:type="spellEnd"/>
            <w:r w:rsidRPr="003D38E9">
              <w:rPr>
                <w:rFonts w:eastAsia="Times New Roman" w:cs="Times New Roman"/>
                <w:b w:val="0"/>
                <w:bCs w:val="0"/>
              </w:rPr>
              <w:t xml:space="preserve">. </w:t>
            </w:r>
          </w:p>
          <w:p w14:paraId="3F3CBA5F" w14:textId="77777777" w:rsidR="003D38E9" w:rsidRDefault="003D38E9" w:rsidP="004E30F1">
            <w:pPr>
              <w:jc w:val="both"/>
              <w:rPr>
                <w:b w:val="0"/>
                <w:bCs w:val="0"/>
              </w:rPr>
            </w:pPr>
          </w:p>
          <w:p w14:paraId="7BD76526" w14:textId="77777777" w:rsidR="00A55697" w:rsidRDefault="00A55697" w:rsidP="004E30F1">
            <w:pPr>
              <w:jc w:val="both"/>
              <w:rPr>
                <w:b w:val="0"/>
                <w:bCs w:val="0"/>
              </w:rPr>
            </w:pPr>
          </w:p>
          <w:p w14:paraId="11505BAB" w14:textId="16D3E9C9" w:rsidR="00A55697" w:rsidRDefault="00A55697" w:rsidP="004E30F1">
            <w:pPr>
              <w:jc w:val="both"/>
            </w:pPr>
          </w:p>
          <w:p w14:paraId="5ABC7120" w14:textId="0A4CBFCE" w:rsidR="003D38E9" w:rsidRDefault="003D38E9" w:rsidP="004E30F1">
            <w:pPr>
              <w:jc w:val="both"/>
            </w:pPr>
          </w:p>
          <w:p w14:paraId="3D66F9E2" w14:textId="38EBF25F" w:rsidR="003D38E9" w:rsidRDefault="003D38E9" w:rsidP="004E30F1">
            <w:pPr>
              <w:jc w:val="both"/>
            </w:pPr>
          </w:p>
          <w:p w14:paraId="52D96225" w14:textId="77777777" w:rsidR="00A55697" w:rsidRDefault="00A55697" w:rsidP="004E30F1">
            <w:pPr>
              <w:jc w:val="both"/>
              <w:rPr>
                <w:b w:val="0"/>
                <w:bCs w:val="0"/>
              </w:rPr>
            </w:pPr>
          </w:p>
          <w:p w14:paraId="78971A07" w14:textId="77777777" w:rsidR="00A55697" w:rsidRDefault="00A55697" w:rsidP="004E30F1">
            <w:pPr>
              <w:jc w:val="both"/>
              <w:rPr>
                <w:b w:val="0"/>
                <w:bCs w:val="0"/>
              </w:rPr>
            </w:pPr>
          </w:p>
          <w:p w14:paraId="57CE70A8" w14:textId="77777777" w:rsidR="00A55697" w:rsidRDefault="00A55697" w:rsidP="004E30F1">
            <w:pPr>
              <w:jc w:val="both"/>
              <w:rPr>
                <w:b w:val="0"/>
                <w:bCs w:val="0"/>
              </w:rPr>
            </w:pPr>
            <w:r w:rsidRPr="00A55697">
              <w:t>Use of funds</w:t>
            </w:r>
          </w:p>
          <w:p w14:paraId="25C4CF73" w14:textId="77777777" w:rsidR="00A55697" w:rsidRDefault="00A55697" w:rsidP="004E30F1">
            <w:pPr>
              <w:jc w:val="both"/>
              <w:rPr>
                <w:b w:val="0"/>
                <w:bCs w:val="0"/>
              </w:rPr>
            </w:pPr>
          </w:p>
          <w:tbl>
            <w:tblPr>
              <w:tblW w:w="9360" w:type="dxa"/>
              <w:tblBorders>
                <w:top w:val="nil"/>
                <w:left w:val="nil"/>
                <w:bottom w:val="nil"/>
                <w:right w:val="nil"/>
                <w:insideH w:val="nil"/>
                <w:insideV w:val="nil"/>
              </w:tblBorders>
              <w:tblLook w:val="0600" w:firstRow="0" w:lastRow="0" w:firstColumn="0" w:lastColumn="0" w:noHBand="1" w:noVBand="1"/>
            </w:tblPr>
            <w:tblGrid>
              <w:gridCol w:w="3167"/>
              <w:gridCol w:w="910"/>
              <w:gridCol w:w="810"/>
              <w:gridCol w:w="760"/>
              <w:gridCol w:w="760"/>
              <w:gridCol w:w="1009"/>
              <w:gridCol w:w="972"/>
              <w:gridCol w:w="972"/>
            </w:tblGrid>
            <w:tr w:rsidR="004E30F1" w14:paraId="75796D63" w14:textId="77777777" w:rsidTr="00285CE6">
              <w:trPr>
                <w:trHeight w:val="1115"/>
              </w:trPr>
              <w:tc>
                <w:tcPr>
                  <w:tcW w:w="31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573045" w14:textId="77777777" w:rsidR="004E30F1" w:rsidRDefault="004E30F1" w:rsidP="004E30F1">
                  <w:pPr>
                    <w:spacing w:before="240"/>
                    <w:jc w:val="both"/>
                    <w:rPr>
                      <w:rFonts w:eastAsia="Times New Roman" w:cs="Times New Roman"/>
                    </w:rPr>
                  </w:pPr>
                  <w:r>
                    <w:rPr>
                      <w:rFonts w:eastAsia="Times New Roman" w:cs="Times New Roman"/>
                    </w:rPr>
                    <w:t xml:space="preserve">Cash Budget forecast for </w:t>
                  </w:r>
                  <w:proofErr w:type="spellStart"/>
                  <w:r>
                    <w:rPr>
                      <w:rFonts w:eastAsia="Times New Roman" w:cs="Times New Roman"/>
                    </w:rPr>
                    <w:t>Astrolla</w:t>
                  </w:r>
                  <w:proofErr w:type="spellEnd"/>
                  <w:r>
                    <w:rPr>
                      <w:rFonts w:eastAsia="Times New Roman" w:cs="Times New Roman"/>
                    </w:rPr>
                    <w:t xml:space="preserve"> Plc</w:t>
                  </w:r>
                </w:p>
              </w:tc>
              <w:tc>
                <w:tcPr>
                  <w:tcW w:w="90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DE3711A" w14:textId="77777777" w:rsidR="004E30F1" w:rsidRDefault="004E30F1" w:rsidP="004E30F1">
                  <w:pPr>
                    <w:spacing w:before="240"/>
                    <w:jc w:val="both"/>
                    <w:rPr>
                      <w:rFonts w:eastAsia="Times New Roman" w:cs="Times New Roman"/>
                    </w:rPr>
                  </w:pPr>
                  <w:proofErr w:type="gramStart"/>
                  <w:r>
                    <w:rPr>
                      <w:rFonts w:eastAsia="Times New Roman" w:cs="Times New Roman"/>
                    </w:rPr>
                    <w:t>March  £</w:t>
                  </w:r>
                  <w:proofErr w:type="gramEnd"/>
                </w:p>
              </w:tc>
              <w:tc>
                <w:tcPr>
                  <w:tcW w:w="8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976C877" w14:textId="77777777" w:rsidR="004E30F1" w:rsidRDefault="004E30F1" w:rsidP="004E30F1">
                  <w:pPr>
                    <w:spacing w:before="240"/>
                    <w:jc w:val="both"/>
                    <w:rPr>
                      <w:rFonts w:eastAsia="Times New Roman" w:cs="Times New Roman"/>
                    </w:rPr>
                  </w:pPr>
                  <w:proofErr w:type="gramStart"/>
                  <w:r>
                    <w:rPr>
                      <w:rFonts w:eastAsia="Times New Roman" w:cs="Times New Roman"/>
                    </w:rPr>
                    <w:t>April  £</w:t>
                  </w:r>
                  <w:proofErr w:type="gramEnd"/>
                </w:p>
              </w:tc>
              <w:tc>
                <w:tcPr>
                  <w:tcW w:w="7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CF544C9" w14:textId="77777777" w:rsidR="004E30F1" w:rsidRDefault="004E30F1" w:rsidP="004E30F1">
                  <w:pPr>
                    <w:spacing w:before="240"/>
                    <w:jc w:val="both"/>
                    <w:rPr>
                      <w:rFonts w:eastAsia="Times New Roman" w:cs="Times New Roman"/>
                    </w:rPr>
                  </w:pPr>
                  <w:proofErr w:type="gramStart"/>
                  <w:r>
                    <w:rPr>
                      <w:rFonts w:eastAsia="Times New Roman" w:cs="Times New Roman"/>
                    </w:rPr>
                    <w:t>May  £</w:t>
                  </w:r>
                  <w:proofErr w:type="gramEnd"/>
                </w:p>
              </w:tc>
              <w:tc>
                <w:tcPr>
                  <w:tcW w:w="7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85CBEC3" w14:textId="77777777" w:rsidR="004E30F1" w:rsidRDefault="004E30F1" w:rsidP="004E30F1">
                  <w:pPr>
                    <w:spacing w:before="240"/>
                    <w:jc w:val="both"/>
                    <w:rPr>
                      <w:rFonts w:eastAsia="Times New Roman" w:cs="Times New Roman"/>
                    </w:rPr>
                  </w:pPr>
                  <w:proofErr w:type="gramStart"/>
                  <w:r>
                    <w:rPr>
                      <w:rFonts w:eastAsia="Times New Roman" w:cs="Times New Roman"/>
                    </w:rPr>
                    <w:t>June  £</w:t>
                  </w:r>
                  <w:proofErr w:type="gramEnd"/>
                </w:p>
              </w:tc>
              <w:tc>
                <w:tcPr>
                  <w:tcW w:w="100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90F46B0" w14:textId="77777777" w:rsidR="004E30F1" w:rsidRDefault="004E30F1" w:rsidP="004E30F1">
                  <w:pPr>
                    <w:spacing w:before="240"/>
                    <w:jc w:val="both"/>
                    <w:rPr>
                      <w:rFonts w:eastAsia="Times New Roman" w:cs="Times New Roman"/>
                    </w:rPr>
                  </w:pPr>
                  <w:proofErr w:type="gramStart"/>
                  <w:r>
                    <w:rPr>
                      <w:rFonts w:eastAsia="Times New Roman" w:cs="Times New Roman"/>
                    </w:rPr>
                    <w:t>July  £</w:t>
                  </w:r>
                  <w:proofErr w:type="gramEnd"/>
                </w:p>
              </w:tc>
              <w:tc>
                <w:tcPr>
                  <w:tcW w:w="97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A178D8C" w14:textId="77777777" w:rsidR="004E30F1" w:rsidRDefault="004E30F1" w:rsidP="004E30F1">
                  <w:pPr>
                    <w:spacing w:before="240"/>
                    <w:jc w:val="both"/>
                    <w:rPr>
                      <w:rFonts w:eastAsia="Times New Roman" w:cs="Times New Roman"/>
                    </w:rPr>
                  </w:pPr>
                  <w:proofErr w:type="gramStart"/>
                  <w:r>
                    <w:rPr>
                      <w:rFonts w:eastAsia="Times New Roman" w:cs="Times New Roman"/>
                    </w:rPr>
                    <w:t>August  £</w:t>
                  </w:r>
                  <w:proofErr w:type="gramEnd"/>
                </w:p>
              </w:tc>
              <w:tc>
                <w:tcPr>
                  <w:tcW w:w="97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49E3C3A" w14:textId="77777777" w:rsidR="004E30F1" w:rsidRDefault="004E30F1" w:rsidP="004E30F1">
                  <w:pPr>
                    <w:spacing w:before="240"/>
                    <w:jc w:val="both"/>
                    <w:rPr>
                      <w:rFonts w:eastAsia="Times New Roman" w:cs="Times New Roman"/>
                    </w:rPr>
                  </w:pPr>
                  <w:r>
                    <w:rPr>
                      <w:rFonts w:eastAsia="Times New Roman" w:cs="Times New Roman"/>
                    </w:rPr>
                    <w:t>Total</w:t>
                  </w:r>
                </w:p>
              </w:tc>
            </w:tr>
            <w:tr w:rsidR="004E30F1" w14:paraId="4ABB4DDD" w14:textId="77777777" w:rsidTr="00285CE6">
              <w:trPr>
                <w:trHeight w:val="1115"/>
              </w:trPr>
              <w:tc>
                <w:tcPr>
                  <w:tcW w:w="31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E665398" w14:textId="77777777" w:rsidR="004E30F1" w:rsidRDefault="004E30F1" w:rsidP="004E30F1">
                  <w:pPr>
                    <w:spacing w:before="240"/>
                    <w:jc w:val="both"/>
                    <w:rPr>
                      <w:rFonts w:eastAsia="Times New Roman" w:cs="Times New Roman"/>
                    </w:rPr>
                  </w:pPr>
                  <w:r>
                    <w:rPr>
                      <w:rFonts w:eastAsia="Times New Roman" w:cs="Times New Roman"/>
                    </w:rPr>
                    <w:t>Investment</w:t>
                  </w:r>
                </w:p>
              </w:tc>
              <w:tc>
                <w:tcPr>
                  <w:tcW w:w="909" w:type="dxa"/>
                  <w:tcBorders>
                    <w:top w:val="nil"/>
                    <w:left w:val="nil"/>
                    <w:bottom w:val="single" w:sz="8" w:space="0" w:color="000000"/>
                    <w:right w:val="single" w:sz="8" w:space="0" w:color="000000"/>
                  </w:tcBorders>
                  <w:tcMar>
                    <w:top w:w="100" w:type="dxa"/>
                    <w:left w:w="100" w:type="dxa"/>
                    <w:bottom w:w="100" w:type="dxa"/>
                    <w:right w:w="100" w:type="dxa"/>
                  </w:tcMar>
                </w:tcPr>
                <w:p w14:paraId="46A1C5F6" w14:textId="77777777" w:rsidR="004E30F1" w:rsidRDefault="004E30F1" w:rsidP="004E30F1">
                  <w:pPr>
                    <w:spacing w:before="240"/>
                    <w:jc w:val="both"/>
                    <w:rPr>
                      <w:rFonts w:eastAsia="Times New Roman" w:cs="Times New Roman"/>
                    </w:rPr>
                  </w:pPr>
                </w:p>
              </w:tc>
              <w:tc>
                <w:tcPr>
                  <w:tcW w:w="810" w:type="dxa"/>
                  <w:tcBorders>
                    <w:top w:val="nil"/>
                    <w:left w:val="nil"/>
                    <w:bottom w:val="single" w:sz="8" w:space="0" w:color="000000"/>
                    <w:right w:val="single" w:sz="8" w:space="0" w:color="000000"/>
                  </w:tcBorders>
                  <w:tcMar>
                    <w:top w:w="100" w:type="dxa"/>
                    <w:left w:w="100" w:type="dxa"/>
                    <w:bottom w:w="100" w:type="dxa"/>
                    <w:right w:w="100" w:type="dxa"/>
                  </w:tcMar>
                </w:tcPr>
                <w:p w14:paraId="47343CBE" w14:textId="77777777" w:rsidR="004E30F1" w:rsidRDefault="004E30F1" w:rsidP="004E30F1">
                  <w:pPr>
                    <w:spacing w:before="240"/>
                    <w:jc w:val="both"/>
                    <w:rPr>
                      <w:rFonts w:eastAsia="Times New Roman" w:cs="Times New Roman"/>
                    </w:rPr>
                  </w:pPr>
                </w:p>
              </w:tc>
              <w:tc>
                <w:tcPr>
                  <w:tcW w:w="760" w:type="dxa"/>
                  <w:tcBorders>
                    <w:top w:val="nil"/>
                    <w:left w:val="nil"/>
                    <w:bottom w:val="single" w:sz="8" w:space="0" w:color="000000"/>
                    <w:right w:val="single" w:sz="8" w:space="0" w:color="000000"/>
                  </w:tcBorders>
                  <w:tcMar>
                    <w:top w:w="100" w:type="dxa"/>
                    <w:left w:w="100" w:type="dxa"/>
                    <w:bottom w:w="100" w:type="dxa"/>
                    <w:right w:w="100" w:type="dxa"/>
                  </w:tcMar>
                </w:tcPr>
                <w:p w14:paraId="3A0B1EB7" w14:textId="77777777" w:rsidR="004E30F1" w:rsidRDefault="004E30F1" w:rsidP="004E30F1">
                  <w:pPr>
                    <w:spacing w:before="240"/>
                    <w:jc w:val="both"/>
                    <w:rPr>
                      <w:rFonts w:eastAsia="Times New Roman" w:cs="Times New Roman"/>
                    </w:rPr>
                  </w:pPr>
                </w:p>
              </w:tc>
              <w:tc>
                <w:tcPr>
                  <w:tcW w:w="760" w:type="dxa"/>
                  <w:tcBorders>
                    <w:top w:val="nil"/>
                    <w:left w:val="nil"/>
                    <w:bottom w:val="single" w:sz="8" w:space="0" w:color="000000"/>
                    <w:right w:val="single" w:sz="8" w:space="0" w:color="000000"/>
                  </w:tcBorders>
                  <w:tcMar>
                    <w:top w:w="100" w:type="dxa"/>
                    <w:left w:w="100" w:type="dxa"/>
                    <w:bottom w:w="100" w:type="dxa"/>
                    <w:right w:w="100" w:type="dxa"/>
                  </w:tcMar>
                </w:tcPr>
                <w:p w14:paraId="57A61637" w14:textId="77777777" w:rsidR="004E30F1" w:rsidRDefault="004E30F1" w:rsidP="004E30F1">
                  <w:pPr>
                    <w:spacing w:before="240"/>
                    <w:jc w:val="both"/>
                    <w:rPr>
                      <w:rFonts w:eastAsia="Times New Roman" w:cs="Times New Roman"/>
                    </w:rPr>
                  </w:pPr>
                </w:p>
              </w:tc>
              <w:tc>
                <w:tcPr>
                  <w:tcW w:w="1009" w:type="dxa"/>
                  <w:tcBorders>
                    <w:top w:val="nil"/>
                    <w:left w:val="nil"/>
                    <w:bottom w:val="single" w:sz="8" w:space="0" w:color="000000"/>
                    <w:right w:val="single" w:sz="8" w:space="0" w:color="000000"/>
                  </w:tcBorders>
                  <w:tcMar>
                    <w:top w:w="100" w:type="dxa"/>
                    <w:left w:w="100" w:type="dxa"/>
                    <w:bottom w:w="100" w:type="dxa"/>
                    <w:right w:w="100" w:type="dxa"/>
                  </w:tcMar>
                </w:tcPr>
                <w:p w14:paraId="19AF1D9D" w14:textId="77777777" w:rsidR="004E30F1" w:rsidRDefault="004E30F1" w:rsidP="004E30F1">
                  <w:pPr>
                    <w:spacing w:before="240"/>
                    <w:jc w:val="both"/>
                    <w:rPr>
                      <w:rFonts w:eastAsia="Times New Roman" w:cs="Times New Roman"/>
                    </w:rPr>
                  </w:pPr>
                </w:p>
              </w:tc>
              <w:tc>
                <w:tcPr>
                  <w:tcW w:w="972" w:type="dxa"/>
                  <w:tcBorders>
                    <w:top w:val="nil"/>
                    <w:left w:val="nil"/>
                    <w:bottom w:val="single" w:sz="8" w:space="0" w:color="000000"/>
                    <w:right w:val="single" w:sz="8" w:space="0" w:color="000000"/>
                  </w:tcBorders>
                  <w:tcMar>
                    <w:top w:w="100" w:type="dxa"/>
                    <w:left w:w="100" w:type="dxa"/>
                    <w:bottom w:w="100" w:type="dxa"/>
                    <w:right w:w="100" w:type="dxa"/>
                  </w:tcMar>
                </w:tcPr>
                <w:p w14:paraId="6E0FDD82" w14:textId="77777777" w:rsidR="004E30F1" w:rsidRDefault="004E30F1" w:rsidP="004E30F1">
                  <w:pPr>
                    <w:spacing w:before="240"/>
                    <w:jc w:val="both"/>
                    <w:rPr>
                      <w:rFonts w:eastAsia="Times New Roman" w:cs="Times New Roman"/>
                    </w:rPr>
                  </w:pPr>
                </w:p>
              </w:tc>
              <w:tc>
                <w:tcPr>
                  <w:tcW w:w="972" w:type="dxa"/>
                  <w:tcBorders>
                    <w:top w:val="nil"/>
                    <w:left w:val="nil"/>
                    <w:bottom w:val="single" w:sz="8" w:space="0" w:color="000000"/>
                    <w:right w:val="single" w:sz="8" w:space="0" w:color="000000"/>
                  </w:tcBorders>
                  <w:tcMar>
                    <w:top w:w="100" w:type="dxa"/>
                    <w:left w:w="100" w:type="dxa"/>
                    <w:bottom w:w="100" w:type="dxa"/>
                    <w:right w:w="100" w:type="dxa"/>
                  </w:tcMar>
                </w:tcPr>
                <w:p w14:paraId="71B1BD62" w14:textId="77777777" w:rsidR="004E30F1" w:rsidRDefault="004E30F1" w:rsidP="004E30F1">
                  <w:pPr>
                    <w:spacing w:before="240"/>
                    <w:jc w:val="both"/>
                    <w:rPr>
                      <w:rFonts w:eastAsia="Times New Roman" w:cs="Times New Roman"/>
                    </w:rPr>
                  </w:pPr>
                </w:p>
              </w:tc>
            </w:tr>
            <w:tr w:rsidR="004E30F1" w14:paraId="56AF49A6" w14:textId="77777777" w:rsidTr="00285CE6">
              <w:trPr>
                <w:trHeight w:val="1115"/>
              </w:trPr>
              <w:tc>
                <w:tcPr>
                  <w:tcW w:w="31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EA6FB78" w14:textId="77777777" w:rsidR="004E30F1" w:rsidRDefault="004E30F1" w:rsidP="004E30F1">
                  <w:pPr>
                    <w:spacing w:before="240"/>
                    <w:jc w:val="both"/>
                    <w:rPr>
                      <w:rFonts w:eastAsia="Times New Roman" w:cs="Times New Roman"/>
                    </w:rPr>
                  </w:pPr>
                  <w:r>
                    <w:rPr>
                      <w:rFonts w:eastAsia="Times New Roman" w:cs="Times New Roman"/>
                    </w:rPr>
                    <w:t>Loan from bank</w:t>
                  </w:r>
                </w:p>
              </w:tc>
              <w:tc>
                <w:tcPr>
                  <w:tcW w:w="909" w:type="dxa"/>
                  <w:tcBorders>
                    <w:top w:val="nil"/>
                    <w:left w:val="nil"/>
                    <w:bottom w:val="single" w:sz="8" w:space="0" w:color="000000"/>
                    <w:right w:val="single" w:sz="8" w:space="0" w:color="000000"/>
                  </w:tcBorders>
                  <w:tcMar>
                    <w:top w:w="100" w:type="dxa"/>
                    <w:left w:w="100" w:type="dxa"/>
                    <w:bottom w:w="100" w:type="dxa"/>
                    <w:right w:w="100" w:type="dxa"/>
                  </w:tcMar>
                </w:tcPr>
                <w:p w14:paraId="3709D873" w14:textId="77777777" w:rsidR="004E30F1" w:rsidRDefault="004E30F1" w:rsidP="004E30F1">
                  <w:pPr>
                    <w:spacing w:before="240"/>
                    <w:jc w:val="both"/>
                    <w:rPr>
                      <w:rFonts w:eastAsia="Times New Roman" w:cs="Times New Roman"/>
                    </w:rPr>
                  </w:pPr>
                  <w:r>
                    <w:rPr>
                      <w:rFonts w:eastAsia="Times New Roman" w:cs="Times New Roman"/>
                    </w:rPr>
                    <w:t>30000</w:t>
                  </w:r>
                </w:p>
              </w:tc>
              <w:tc>
                <w:tcPr>
                  <w:tcW w:w="810" w:type="dxa"/>
                  <w:tcBorders>
                    <w:top w:val="nil"/>
                    <w:left w:val="nil"/>
                    <w:bottom w:val="single" w:sz="8" w:space="0" w:color="000000"/>
                    <w:right w:val="single" w:sz="8" w:space="0" w:color="000000"/>
                  </w:tcBorders>
                  <w:tcMar>
                    <w:top w:w="100" w:type="dxa"/>
                    <w:left w:w="100" w:type="dxa"/>
                    <w:bottom w:w="100" w:type="dxa"/>
                    <w:right w:w="100" w:type="dxa"/>
                  </w:tcMar>
                </w:tcPr>
                <w:p w14:paraId="0FC193EA" w14:textId="77777777" w:rsidR="004E30F1" w:rsidRDefault="004E30F1" w:rsidP="004E30F1">
                  <w:pPr>
                    <w:spacing w:before="240"/>
                    <w:jc w:val="both"/>
                    <w:rPr>
                      <w:rFonts w:eastAsia="Times New Roman" w:cs="Times New Roman"/>
                    </w:rPr>
                  </w:pPr>
                </w:p>
              </w:tc>
              <w:tc>
                <w:tcPr>
                  <w:tcW w:w="760" w:type="dxa"/>
                  <w:tcBorders>
                    <w:top w:val="nil"/>
                    <w:left w:val="nil"/>
                    <w:bottom w:val="single" w:sz="8" w:space="0" w:color="000000"/>
                    <w:right w:val="single" w:sz="8" w:space="0" w:color="000000"/>
                  </w:tcBorders>
                  <w:tcMar>
                    <w:top w:w="100" w:type="dxa"/>
                    <w:left w:w="100" w:type="dxa"/>
                    <w:bottom w:w="100" w:type="dxa"/>
                    <w:right w:w="100" w:type="dxa"/>
                  </w:tcMar>
                </w:tcPr>
                <w:p w14:paraId="10542D36" w14:textId="77777777" w:rsidR="004E30F1" w:rsidRDefault="004E30F1" w:rsidP="004E30F1">
                  <w:pPr>
                    <w:spacing w:before="240"/>
                    <w:jc w:val="both"/>
                    <w:rPr>
                      <w:rFonts w:eastAsia="Times New Roman" w:cs="Times New Roman"/>
                    </w:rPr>
                  </w:pPr>
                </w:p>
              </w:tc>
              <w:tc>
                <w:tcPr>
                  <w:tcW w:w="760" w:type="dxa"/>
                  <w:tcBorders>
                    <w:top w:val="nil"/>
                    <w:left w:val="nil"/>
                    <w:bottom w:val="single" w:sz="8" w:space="0" w:color="000000"/>
                    <w:right w:val="single" w:sz="8" w:space="0" w:color="000000"/>
                  </w:tcBorders>
                  <w:tcMar>
                    <w:top w:w="100" w:type="dxa"/>
                    <w:left w:w="100" w:type="dxa"/>
                    <w:bottom w:w="100" w:type="dxa"/>
                    <w:right w:w="100" w:type="dxa"/>
                  </w:tcMar>
                </w:tcPr>
                <w:p w14:paraId="085722BF" w14:textId="77777777" w:rsidR="004E30F1" w:rsidRDefault="004E30F1" w:rsidP="004E30F1">
                  <w:pPr>
                    <w:spacing w:before="240"/>
                    <w:jc w:val="both"/>
                    <w:rPr>
                      <w:rFonts w:eastAsia="Times New Roman" w:cs="Times New Roman"/>
                    </w:rPr>
                  </w:pPr>
                </w:p>
              </w:tc>
              <w:tc>
                <w:tcPr>
                  <w:tcW w:w="1009" w:type="dxa"/>
                  <w:tcBorders>
                    <w:top w:val="nil"/>
                    <w:left w:val="nil"/>
                    <w:bottom w:val="single" w:sz="8" w:space="0" w:color="000000"/>
                    <w:right w:val="single" w:sz="8" w:space="0" w:color="000000"/>
                  </w:tcBorders>
                  <w:tcMar>
                    <w:top w:w="100" w:type="dxa"/>
                    <w:left w:w="100" w:type="dxa"/>
                    <w:bottom w:w="100" w:type="dxa"/>
                    <w:right w:w="100" w:type="dxa"/>
                  </w:tcMar>
                </w:tcPr>
                <w:p w14:paraId="11DCC0B9" w14:textId="77777777" w:rsidR="004E30F1" w:rsidRDefault="004E30F1" w:rsidP="004E30F1">
                  <w:pPr>
                    <w:spacing w:before="240"/>
                    <w:jc w:val="both"/>
                    <w:rPr>
                      <w:rFonts w:eastAsia="Times New Roman" w:cs="Times New Roman"/>
                    </w:rPr>
                  </w:pPr>
                </w:p>
              </w:tc>
              <w:tc>
                <w:tcPr>
                  <w:tcW w:w="972" w:type="dxa"/>
                  <w:tcBorders>
                    <w:top w:val="nil"/>
                    <w:left w:val="nil"/>
                    <w:bottom w:val="single" w:sz="8" w:space="0" w:color="000000"/>
                    <w:right w:val="single" w:sz="8" w:space="0" w:color="000000"/>
                  </w:tcBorders>
                  <w:tcMar>
                    <w:top w:w="100" w:type="dxa"/>
                    <w:left w:w="100" w:type="dxa"/>
                    <w:bottom w:w="100" w:type="dxa"/>
                    <w:right w:w="100" w:type="dxa"/>
                  </w:tcMar>
                </w:tcPr>
                <w:p w14:paraId="5CDA29AF" w14:textId="77777777" w:rsidR="004E30F1" w:rsidRDefault="004E30F1" w:rsidP="004E30F1">
                  <w:pPr>
                    <w:spacing w:before="240"/>
                    <w:jc w:val="both"/>
                    <w:rPr>
                      <w:rFonts w:eastAsia="Times New Roman" w:cs="Times New Roman"/>
                    </w:rPr>
                  </w:pPr>
                </w:p>
              </w:tc>
              <w:tc>
                <w:tcPr>
                  <w:tcW w:w="972" w:type="dxa"/>
                  <w:tcBorders>
                    <w:top w:val="nil"/>
                    <w:left w:val="nil"/>
                    <w:bottom w:val="single" w:sz="8" w:space="0" w:color="000000"/>
                    <w:right w:val="single" w:sz="8" w:space="0" w:color="000000"/>
                  </w:tcBorders>
                  <w:tcMar>
                    <w:top w:w="100" w:type="dxa"/>
                    <w:left w:w="100" w:type="dxa"/>
                    <w:bottom w:w="100" w:type="dxa"/>
                    <w:right w:w="100" w:type="dxa"/>
                  </w:tcMar>
                </w:tcPr>
                <w:p w14:paraId="387E0C6B" w14:textId="77777777" w:rsidR="004E30F1" w:rsidRDefault="004E30F1" w:rsidP="004E30F1">
                  <w:pPr>
                    <w:spacing w:before="240"/>
                    <w:jc w:val="both"/>
                    <w:rPr>
                      <w:rFonts w:eastAsia="Times New Roman" w:cs="Times New Roman"/>
                    </w:rPr>
                  </w:pPr>
                </w:p>
              </w:tc>
            </w:tr>
            <w:tr w:rsidR="004E30F1" w14:paraId="54FCE854" w14:textId="77777777" w:rsidTr="00285CE6">
              <w:trPr>
                <w:trHeight w:val="1115"/>
              </w:trPr>
              <w:tc>
                <w:tcPr>
                  <w:tcW w:w="31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DA94AE9" w14:textId="0C64BBB9" w:rsidR="004E30F1" w:rsidRDefault="00E53F7D" w:rsidP="004E30F1">
                  <w:pPr>
                    <w:spacing w:before="240"/>
                    <w:jc w:val="both"/>
                    <w:rPr>
                      <w:rFonts w:eastAsia="Times New Roman" w:cs="Times New Roman"/>
                    </w:rPr>
                  </w:pPr>
                  <w:r>
                    <w:rPr>
                      <w:rFonts w:eastAsia="Times New Roman" w:cs="Times New Roman"/>
                    </w:rPr>
                    <w:t>C</w:t>
                  </w:r>
                  <w:r w:rsidR="004E30F1">
                    <w:rPr>
                      <w:rFonts w:eastAsia="Times New Roman" w:cs="Times New Roman"/>
                    </w:rPr>
                    <w:t>rowdfunding</w:t>
                  </w:r>
                </w:p>
              </w:tc>
              <w:tc>
                <w:tcPr>
                  <w:tcW w:w="909" w:type="dxa"/>
                  <w:tcBorders>
                    <w:top w:val="nil"/>
                    <w:left w:val="nil"/>
                    <w:bottom w:val="single" w:sz="8" w:space="0" w:color="000000"/>
                    <w:right w:val="single" w:sz="8" w:space="0" w:color="000000"/>
                  </w:tcBorders>
                  <w:tcMar>
                    <w:top w:w="100" w:type="dxa"/>
                    <w:left w:w="100" w:type="dxa"/>
                    <w:bottom w:w="100" w:type="dxa"/>
                    <w:right w:w="100" w:type="dxa"/>
                  </w:tcMar>
                </w:tcPr>
                <w:p w14:paraId="02AB8BD0" w14:textId="77777777" w:rsidR="004E30F1" w:rsidRDefault="004E30F1" w:rsidP="004E30F1">
                  <w:pPr>
                    <w:spacing w:before="240"/>
                    <w:jc w:val="both"/>
                    <w:rPr>
                      <w:rFonts w:eastAsia="Times New Roman" w:cs="Times New Roman"/>
                    </w:rPr>
                  </w:pPr>
                  <w:r>
                    <w:rPr>
                      <w:rFonts w:eastAsia="Times New Roman" w:cs="Times New Roman"/>
                    </w:rPr>
                    <w:t>10000</w:t>
                  </w:r>
                </w:p>
              </w:tc>
              <w:tc>
                <w:tcPr>
                  <w:tcW w:w="810" w:type="dxa"/>
                  <w:tcBorders>
                    <w:top w:val="nil"/>
                    <w:left w:val="nil"/>
                    <w:bottom w:val="single" w:sz="8" w:space="0" w:color="000000"/>
                    <w:right w:val="single" w:sz="8" w:space="0" w:color="000000"/>
                  </w:tcBorders>
                  <w:tcMar>
                    <w:top w:w="100" w:type="dxa"/>
                    <w:left w:w="100" w:type="dxa"/>
                    <w:bottom w:w="100" w:type="dxa"/>
                    <w:right w:w="100" w:type="dxa"/>
                  </w:tcMar>
                </w:tcPr>
                <w:p w14:paraId="0A1F62C3" w14:textId="77777777" w:rsidR="004E30F1" w:rsidRDefault="004E30F1" w:rsidP="004E30F1">
                  <w:pPr>
                    <w:spacing w:before="240"/>
                    <w:jc w:val="both"/>
                    <w:rPr>
                      <w:rFonts w:eastAsia="Times New Roman" w:cs="Times New Roman"/>
                    </w:rPr>
                  </w:pPr>
                </w:p>
              </w:tc>
              <w:tc>
                <w:tcPr>
                  <w:tcW w:w="760" w:type="dxa"/>
                  <w:tcBorders>
                    <w:top w:val="nil"/>
                    <w:left w:val="nil"/>
                    <w:bottom w:val="single" w:sz="8" w:space="0" w:color="000000"/>
                    <w:right w:val="single" w:sz="8" w:space="0" w:color="000000"/>
                  </w:tcBorders>
                  <w:tcMar>
                    <w:top w:w="100" w:type="dxa"/>
                    <w:left w:w="100" w:type="dxa"/>
                    <w:bottom w:w="100" w:type="dxa"/>
                    <w:right w:w="100" w:type="dxa"/>
                  </w:tcMar>
                </w:tcPr>
                <w:p w14:paraId="711C8F28" w14:textId="77777777" w:rsidR="004E30F1" w:rsidRDefault="004E30F1" w:rsidP="004E30F1">
                  <w:pPr>
                    <w:spacing w:before="240"/>
                    <w:jc w:val="both"/>
                    <w:rPr>
                      <w:rFonts w:eastAsia="Times New Roman" w:cs="Times New Roman"/>
                    </w:rPr>
                  </w:pPr>
                </w:p>
              </w:tc>
              <w:tc>
                <w:tcPr>
                  <w:tcW w:w="760" w:type="dxa"/>
                  <w:tcBorders>
                    <w:top w:val="nil"/>
                    <w:left w:val="nil"/>
                    <w:bottom w:val="single" w:sz="8" w:space="0" w:color="000000"/>
                    <w:right w:val="single" w:sz="8" w:space="0" w:color="000000"/>
                  </w:tcBorders>
                  <w:tcMar>
                    <w:top w:w="100" w:type="dxa"/>
                    <w:left w:w="100" w:type="dxa"/>
                    <w:bottom w:w="100" w:type="dxa"/>
                    <w:right w:w="100" w:type="dxa"/>
                  </w:tcMar>
                </w:tcPr>
                <w:p w14:paraId="6FACEAD4" w14:textId="77777777" w:rsidR="004E30F1" w:rsidRDefault="004E30F1" w:rsidP="004E30F1">
                  <w:pPr>
                    <w:spacing w:before="240"/>
                    <w:jc w:val="both"/>
                    <w:rPr>
                      <w:rFonts w:eastAsia="Times New Roman" w:cs="Times New Roman"/>
                    </w:rPr>
                  </w:pPr>
                </w:p>
              </w:tc>
              <w:tc>
                <w:tcPr>
                  <w:tcW w:w="1009" w:type="dxa"/>
                  <w:tcBorders>
                    <w:top w:val="nil"/>
                    <w:left w:val="nil"/>
                    <w:bottom w:val="single" w:sz="8" w:space="0" w:color="000000"/>
                    <w:right w:val="single" w:sz="8" w:space="0" w:color="000000"/>
                  </w:tcBorders>
                  <w:tcMar>
                    <w:top w:w="100" w:type="dxa"/>
                    <w:left w:w="100" w:type="dxa"/>
                    <w:bottom w:w="100" w:type="dxa"/>
                    <w:right w:w="100" w:type="dxa"/>
                  </w:tcMar>
                </w:tcPr>
                <w:p w14:paraId="57B9BAEE" w14:textId="77777777" w:rsidR="004E30F1" w:rsidRDefault="004E30F1" w:rsidP="004E30F1">
                  <w:pPr>
                    <w:spacing w:before="240"/>
                    <w:jc w:val="both"/>
                    <w:rPr>
                      <w:rFonts w:eastAsia="Times New Roman" w:cs="Times New Roman"/>
                    </w:rPr>
                  </w:pPr>
                </w:p>
              </w:tc>
              <w:tc>
                <w:tcPr>
                  <w:tcW w:w="972" w:type="dxa"/>
                  <w:tcBorders>
                    <w:top w:val="nil"/>
                    <w:left w:val="nil"/>
                    <w:bottom w:val="single" w:sz="8" w:space="0" w:color="000000"/>
                    <w:right w:val="single" w:sz="8" w:space="0" w:color="000000"/>
                  </w:tcBorders>
                  <w:tcMar>
                    <w:top w:w="100" w:type="dxa"/>
                    <w:left w:w="100" w:type="dxa"/>
                    <w:bottom w:w="100" w:type="dxa"/>
                    <w:right w:w="100" w:type="dxa"/>
                  </w:tcMar>
                </w:tcPr>
                <w:p w14:paraId="0B45164E" w14:textId="77777777" w:rsidR="004E30F1" w:rsidRDefault="004E30F1" w:rsidP="004E30F1">
                  <w:pPr>
                    <w:spacing w:before="240"/>
                    <w:jc w:val="both"/>
                    <w:rPr>
                      <w:rFonts w:eastAsia="Times New Roman" w:cs="Times New Roman"/>
                    </w:rPr>
                  </w:pPr>
                </w:p>
              </w:tc>
              <w:tc>
                <w:tcPr>
                  <w:tcW w:w="972" w:type="dxa"/>
                  <w:tcBorders>
                    <w:top w:val="nil"/>
                    <w:left w:val="nil"/>
                    <w:bottom w:val="single" w:sz="8" w:space="0" w:color="000000"/>
                    <w:right w:val="single" w:sz="8" w:space="0" w:color="000000"/>
                  </w:tcBorders>
                  <w:tcMar>
                    <w:top w:w="100" w:type="dxa"/>
                    <w:left w:w="100" w:type="dxa"/>
                    <w:bottom w:w="100" w:type="dxa"/>
                    <w:right w:w="100" w:type="dxa"/>
                  </w:tcMar>
                </w:tcPr>
                <w:p w14:paraId="747559A4" w14:textId="77777777" w:rsidR="004E30F1" w:rsidRDefault="004E30F1" w:rsidP="004E30F1">
                  <w:pPr>
                    <w:spacing w:before="240"/>
                    <w:jc w:val="both"/>
                    <w:rPr>
                      <w:rFonts w:eastAsia="Times New Roman" w:cs="Times New Roman"/>
                    </w:rPr>
                  </w:pPr>
                </w:p>
              </w:tc>
            </w:tr>
            <w:tr w:rsidR="004E30F1" w14:paraId="37A0D948" w14:textId="77777777" w:rsidTr="00285CE6">
              <w:trPr>
                <w:trHeight w:val="1115"/>
              </w:trPr>
              <w:tc>
                <w:tcPr>
                  <w:tcW w:w="31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569D32F" w14:textId="77777777" w:rsidR="004E30F1" w:rsidRDefault="004E30F1" w:rsidP="004E30F1">
                  <w:pPr>
                    <w:spacing w:before="240"/>
                    <w:jc w:val="both"/>
                    <w:rPr>
                      <w:rFonts w:eastAsia="Times New Roman" w:cs="Times New Roman"/>
                    </w:rPr>
                  </w:pPr>
                  <w:r>
                    <w:rPr>
                      <w:rFonts w:eastAsia="Times New Roman" w:cs="Times New Roman"/>
                    </w:rPr>
                    <w:t>Sales</w:t>
                  </w:r>
                </w:p>
              </w:tc>
              <w:tc>
                <w:tcPr>
                  <w:tcW w:w="909" w:type="dxa"/>
                  <w:tcBorders>
                    <w:top w:val="nil"/>
                    <w:left w:val="nil"/>
                    <w:bottom w:val="single" w:sz="8" w:space="0" w:color="000000"/>
                    <w:right w:val="single" w:sz="8" w:space="0" w:color="000000"/>
                  </w:tcBorders>
                  <w:tcMar>
                    <w:top w:w="100" w:type="dxa"/>
                    <w:left w:w="100" w:type="dxa"/>
                    <w:bottom w:w="100" w:type="dxa"/>
                    <w:right w:w="100" w:type="dxa"/>
                  </w:tcMar>
                </w:tcPr>
                <w:p w14:paraId="47D75E6E" w14:textId="77777777" w:rsidR="004E30F1" w:rsidRDefault="004E30F1" w:rsidP="004E30F1">
                  <w:pPr>
                    <w:spacing w:before="240"/>
                    <w:jc w:val="both"/>
                    <w:rPr>
                      <w:rFonts w:eastAsia="Times New Roman" w:cs="Times New Roman"/>
                    </w:rPr>
                  </w:pPr>
                  <w:r>
                    <w:rPr>
                      <w:rFonts w:eastAsia="Times New Roman" w:cs="Times New Roman"/>
                    </w:rPr>
                    <w:t>4000</w:t>
                  </w:r>
                </w:p>
              </w:tc>
              <w:tc>
                <w:tcPr>
                  <w:tcW w:w="810" w:type="dxa"/>
                  <w:tcBorders>
                    <w:top w:val="nil"/>
                    <w:left w:val="nil"/>
                    <w:bottom w:val="single" w:sz="8" w:space="0" w:color="000000"/>
                    <w:right w:val="single" w:sz="8" w:space="0" w:color="000000"/>
                  </w:tcBorders>
                  <w:tcMar>
                    <w:top w:w="100" w:type="dxa"/>
                    <w:left w:w="100" w:type="dxa"/>
                    <w:bottom w:w="100" w:type="dxa"/>
                    <w:right w:w="100" w:type="dxa"/>
                  </w:tcMar>
                </w:tcPr>
                <w:p w14:paraId="2C4E902F" w14:textId="77777777" w:rsidR="004E30F1" w:rsidRDefault="004E30F1" w:rsidP="004E30F1">
                  <w:pPr>
                    <w:spacing w:before="240"/>
                    <w:jc w:val="both"/>
                    <w:rPr>
                      <w:rFonts w:eastAsia="Times New Roman" w:cs="Times New Roman"/>
                    </w:rPr>
                  </w:pPr>
                  <w:r>
                    <w:rPr>
                      <w:rFonts w:eastAsia="Times New Roman" w:cs="Times New Roman"/>
                    </w:rPr>
                    <w:t>6000</w:t>
                  </w:r>
                </w:p>
              </w:tc>
              <w:tc>
                <w:tcPr>
                  <w:tcW w:w="760" w:type="dxa"/>
                  <w:tcBorders>
                    <w:top w:val="nil"/>
                    <w:left w:val="nil"/>
                    <w:bottom w:val="single" w:sz="8" w:space="0" w:color="000000"/>
                    <w:right w:val="single" w:sz="8" w:space="0" w:color="000000"/>
                  </w:tcBorders>
                  <w:tcMar>
                    <w:top w:w="100" w:type="dxa"/>
                    <w:left w:w="100" w:type="dxa"/>
                    <w:bottom w:w="100" w:type="dxa"/>
                    <w:right w:w="100" w:type="dxa"/>
                  </w:tcMar>
                </w:tcPr>
                <w:p w14:paraId="5CFE15F7" w14:textId="77777777" w:rsidR="004E30F1" w:rsidRDefault="004E30F1" w:rsidP="004E30F1">
                  <w:pPr>
                    <w:spacing w:before="240"/>
                    <w:jc w:val="both"/>
                    <w:rPr>
                      <w:rFonts w:eastAsia="Times New Roman" w:cs="Times New Roman"/>
                    </w:rPr>
                  </w:pPr>
                  <w:r>
                    <w:rPr>
                      <w:rFonts w:eastAsia="Times New Roman" w:cs="Times New Roman"/>
                    </w:rPr>
                    <w:t>7000</w:t>
                  </w:r>
                </w:p>
              </w:tc>
              <w:tc>
                <w:tcPr>
                  <w:tcW w:w="760" w:type="dxa"/>
                  <w:tcBorders>
                    <w:top w:val="nil"/>
                    <w:left w:val="nil"/>
                    <w:bottom w:val="single" w:sz="8" w:space="0" w:color="000000"/>
                    <w:right w:val="single" w:sz="8" w:space="0" w:color="000000"/>
                  </w:tcBorders>
                  <w:tcMar>
                    <w:top w:w="100" w:type="dxa"/>
                    <w:left w:w="100" w:type="dxa"/>
                    <w:bottom w:w="100" w:type="dxa"/>
                    <w:right w:w="100" w:type="dxa"/>
                  </w:tcMar>
                </w:tcPr>
                <w:p w14:paraId="1A9D9C18" w14:textId="77777777" w:rsidR="004E30F1" w:rsidRDefault="004E30F1" w:rsidP="004E30F1">
                  <w:pPr>
                    <w:spacing w:before="240"/>
                    <w:jc w:val="both"/>
                    <w:rPr>
                      <w:rFonts w:eastAsia="Times New Roman" w:cs="Times New Roman"/>
                    </w:rPr>
                  </w:pPr>
                  <w:r>
                    <w:rPr>
                      <w:rFonts w:eastAsia="Times New Roman" w:cs="Times New Roman"/>
                    </w:rPr>
                    <w:t>7800</w:t>
                  </w:r>
                </w:p>
              </w:tc>
              <w:tc>
                <w:tcPr>
                  <w:tcW w:w="1009" w:type="dxa"/>
                  <w:tcBorders>
                    <w:top w:val="nil"/>
                    <w:left w:val="nil"/>
                    <w:bottom w:val="single" w:sz="8" w:space="0" w:color="000000"/>
                    <w:right w:val="single" w:sz="8" w:space="0" w:color="000000"/>
                  </w:tcBorders>
                  <w:tcMar>
                    <w:top w:w="100" w:type="dxa"/>
                    <w:left w:w="100" w:type="dxa"/>
                    <w:bottom w:w="100" w:type="dxa"/>
                    <w:right w:w="100" w:type="dxa"/>
                  </w:tcMar>
                </w:tcPr>
                <w:p w14:paraId="2B7A05C2" w14:textId="77777777" w:rsidR="004E30F1" w:rsidRDefault="004E30F1" w:rsidP="004E30F1">
                  <w:pPr>
                    <w:spacing w:before="240"/>
                    <w:jc w:val="both"/>
                    <w:rPr>
                      <w:rFonts w:eastAsia="Times New Roman" w:cs="Times New Roman"/>
                    </w:rPr>
                  </w:pPr>
                  <w:r>
                    <w:rPr>
                      <w:rFonts w:eastAsia="Times New Roman" w:cs="Times New Roman"/>
                    </w:rPr>
                    <w:t>8000</w:t>
                  </w:r>
                </w:p>
              </w:tc>
              <w:tc>
                <w:tcPr>
                  <w:tcW w:w="972" w:type="dxa"/>
                  <w:tcBorders>
                    <w:top w:val="nil"/>
                    <w:left w:val="nil"/>
                    <w:bottom w:val="single" w:sz="8" w:space="0" w:color="000000"/>
                    <w:right w:val="single" w:sz="8" w:space="0" w:color="000000"/>
                  </w:tcBorders>
                  <w:tcMar>
                    <w:top w:w="100" w:type="dxa"/>
                    <w:left w:w="100" w:type="dxa"/>
                    <w:bottom w:w="100" w:type="dxa"/>
                    <w:right w:w="100" w:type="dxa"/>
                  </w:tcMar>
                </w:tcPr>
                <w:p w14:paraId="033BB06F" w14:textId="77777777" w:rsidR="004E30F1" w:rsidRDefault="004E30F1" w:rsidP="004E30F1">
                  <w:pPr>
                    <w:spacing w:before="240"/>
                    <w:jc w:val="both"/>
                    <w:rPr>
                      <w:rFonts w:eastAsia="Times New Roman" w:cs="Times New Roman"/>
                    </w:rPr>
                  </w:pPr>
                  <w:r>
                    <w:rPr>
                      <w:rFonts w:eastAsia="Times New Roman" w:cs="Times New Roman"/>
                    </w:rPr>
                    <w:t>8200</w:t>
                  </w:r>
                </w:p>
              </w:tc>
              <w:tc>
                <w:tcPr>
                  <w:tcW w:w="972" w:type="dxa"/>
                  <w:tcBorders>
                    <w:top w:val="nil"/>
                    <w:left w:val="nil"/>
                    <w:bottom w:val="single" w:sz="8" w:space="0" w:color="000000"/>
                    <w:right w:val="single" w:sz="8" w:space="0" w:color="000000"/>
                  </w:tcBorders>
                  <w:tcMar>
                    <w:top w:w="100" w:type="dxa"/>
                    <w:left w:w="100" w:type="dxa"/>
                    <w:bottom w:w="100" w:type="dxa"/>
                    <w:right w:w="100" w:type="dxa"/>
                  </w:tcMar>
                </w:tcPr>
                <w:p w14:paraId="23EC3458" w14:textId="77777777" w:rsidR="004E30F1" w:rsidRDefault="004E30F1" w:rsidP="004E30F1">
                  <w:pPr>
                    <w:spacing w:before="240"/>
                    <w:jc w:val="both"/>
                    <w:rPr>
                      <w:rFonts w:eastAsia="Times New Roman" w:cs="Times New Roman"/>
                    </w:rPr>
                  </w:pPr>
                  <w:r>
                    <w:rPr>
                      <w:rFonts w:eastAsia="Times New Roman" w:cs="Times New Roman"/>
                    </w:rPr>
                    <w:t>41000</w:t>
                  </w:r>
                </w:p>
              </w:tc>
            </w:tr>
            <w:tr w:rsidR="004E30F1" w14:paraId="6533F44A" w14:textId="77777777" w:rsidTr="00285CE6">
              <w:trPr>
                <w:trHeight w:val="1115"/>
              </w:trPr>
              <w:tc>
                <w:tcPr>
                  <w:tcW w:w="31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0BC6A50" w14:textId="77777777" w:rsidR="004E30F1" w:rsidRDefault="004E30F1" w:rsidP="004E30F1">
                  <w:pPr>
                    <w:spacing w:before="240"/>
                    <w:jc w:val="both"/>
                    <w:rPr>
                      <w:rFonts w:eastAsia="Times New Roman" w:cs="Times New Roman"/>
                      <w:b/>
                    </w:rPr>
                  </w:pPr>
                  <w:r>
                    <w:rPr>
                      <w:rFonts w:eastAsia="Times New Roman" w:cs="Times New Roman"/>
                      <w:b/>
                    </w:rPr>
                    <w:lastRenderedPageBreak/>
                    <w:t>Total cash incoming</w:t>
                  </w:r>
                </w:p>
              </w:tc>
              <w:tc>
                <w:tcPr>
                  <w:tcW w:w="909" w:type="dxa"/>
                  <w:tcBorders>
                    <w:top w:val="nil"/>
                    <w:left w:val="nil"/>
                    <w:bottom w:val="single" w:sz="8" w:space="0" w:color="000000"/>
                    <w:right w:val="single" w:sz="8" w:space="0" w:color="000000"/>
                  </w:tcBorders>
                  <w:tcMar>
                    <w:top w:w="100" w:type="dxa"/>
                    <w:left w:w="100" w:type="dxa"/>
                    <w:bottom w:w="100" w:type="dxa"/>
                    <w:right w:w="100" w:type="dxa"/>
                  </w:tcMar>
                </w:tcPr>
                <w:p w14:paraId="474739A8" w14:textId="77777777" w:rsidR="004E30F1" w:rsidRDefault="004E30F1" w:rsidP="004E30F1">
                  <w:pPr>
                    <w:spacing w:before="240"/>
                    <w:jc w:val="both"/>
                    <w:rPr>
                      <w:rFonts w:eastAsia="Times New Roman" w:cs="Times New Roman"/>
                      <w:b/>
                    </w:rPr>
                  </w:pPr>
                  <w:r>
                    <w:rPr>
                      <w:rFonts w:eastAsia="Times New Roman" w:cs="Times New Roman"/>
                      <w:b/>
                    </w:rPr>
                    <w:t>44000</w:t>
                  </w:r>
                </w:p>
              </w:tc>
              <w:tc>
                <w:tcPr>
                  <w:tcW w:w="810" w:type="dxa"/>
                  <w:tcBorders>
                    <w:top w:val="nil"/>
                    <w:left w:val="nil"/>
                    <w:bottom w:val="single" w:sz="8" w:space="0" w:color="000000"/>
                    <w:right w:val="single" w:sz="8" w:space="0" w:color="000000"/>
                  </w:tcBorders>
                  <w:tcMar>
                    <w:top w:w="100" w:type="dxa"/>
                    <w:left w:w="100" w:type="dxa"/>
                    <w:bottom w:w="100" w:type="dxa"/>
                    <w:right w:w="100" w:type="dxa"/>
                  </w:tcMar>
                </w:tcPr>
                <w:p w14:paraId="127BBD86" w14:textId="77777777" w:rsidR="004E30F1" w:rsidRDefault="004E30F1" w:rsidP="004E30F1">
                  <w:pPr>
                    <w:spacing w:before="240"/>
                    <w:jc w:val="both"/>
                    <w:rPr>
                      <w:rFonts w:eastAsia="Times New Roman" w:cs="Times New Roman"/>
                      <w:b/>
                    </w:rPr>
                  </w:pPr>
                  <w:r>
                    <w:rPr>
                      <w:rFonts w:eastAsia="Times New Roman" w:cs="Times New Roman"/>
                      <w:b/>
                    </w:rPr>
                    <w:t>6000</w:t>
                  </w:r>
                </w:p>
              </w:tc>
              <w:tc>
                <w:tcPr>
                  <w:tcW w:w="760" w:type="dxa"/>
                  <w:tcBorders>
                    <w:top w:val="nil"/>
                    <w:left w:val="nil"/>
                    <w:bottom w:val="single" w:sz="8" w:space="0" w:color="000000"/>
                    <w:right w:val="single" w:sz="8" w:space="0" w:color="000000"/>
                  </w:tcBorders>
                  <w:tcMar>
                    <w:top w:w="100" w:type="dxa"/>
                    <w:left w:w="100" w:type="dxa"/>
                    <w:bottom w:w="100" w:type="dxa"/>
                    <w:right w:w="100" w:type="dxa"/>
                  </w:tcMar>
                </w:tcPr>
                <w:p w14:paraId="302268D7" w14:textId="77777777" w:rsidR="004E30F1" w:rsidRDefault="004E30F1" w:rsidP="004E30F1">
                  <w:pPr>
                    <w:spacing w:before="240"/>
                    <w:jc w:val="both"/>
                    <w:rPr>
                      <w:rFonts w:eastAsia="Times New Roman" w:cs="Times New Roman"/>
                      <w:b/>
                    </w:rPr>
                  </w:pPr>
                  <w:r>
                    <w:rPr>
                      <w:rFonts w:eastAsia="Times New Roman" w:cs="Times New Roman"/>
                      <w:b/>
                    </w:rPr>
                    <w:t>7000</w:t>
                  </w:r>
                </w:p>
              </w:tc>
              <w:tc>
                <w:tcPr>
                  <w:tcW w:w="760" w:type="dxa"/>
                  <w:tcBorders>
                    <w:top w:val="nil"/>
                    <w:left w:val="nil"/>
                    <w:bottom w:val="single" w:sz="8" w:space="0" w:color="000000"/>
                    <w:right w:val="single" w:sz="8" w:space="0" w:color="000000"/>
                  </w:tcBorders>
                  <w:tcMar>
                    <w:top w:w="100" w:type="dxa"/>
                    <w:left w:w="100" w:type="dxa"/>
                    <w:bottom w:w="100" w:type="dxa"/>
                    <w:right w:w="100" w:type="dxa"/>
                  </w:tcMar>
                </w:tcPr>
                <w:p w14:paraId="331CCB8F" w14:textId="77777777" w:rsidR="004E30F1" w:rsidRDefault="004E30F1" w:rsidP="004E30F1">
                  <w:pPr>
                    <w:spacing w:before="240"/>
                    <w:jc w:val="both"/>
                    <w:rPr>
                      <w:rFonts w:eastAsia="Times New Roman" w:cs="Times New Roman"/>
                      <w:b/>
                    </w:rPr>
                  </w:pPr>
                  <w:r>
                    <w:rPr>
                      <w:rFonts w:eastAsia="Times New Roman" w:cs="Times New Roman"/>
                      <w:b/>
                    </w:rPr>
                    <w:t>7800</w:t>
                  </w:r>
                </w:p>
              </w:tc>
              <w:tc>
                <w:tcPr>
                  <w:tcW w:w="1009" w:type="dxa"/>
                  <w:tcBorders>
                    <w:top w:val="nil"/>
                    <w:left w:val="nil"/>
                    <w:bottom w:val="single" w:sz="8" w:space="0" w:color="000000"/>
                    <w:right w:val="single" w:sz="8" w:space="0" w:color="000000"/>
                  </w:tcBorders>
                  <w:tcMar>
                    <w:top w:w="100" w:type="dxa"/>
                    <w:left w:w="100" w:type="dxa"/>
                    <w:bottom w:w="100" w:type="dxa"/>
                    <w:right w:w="100" w:type="dxa"/>
                  </w:tcMar>
                </w:tcPr>
                <w:p w14:paraId="72BA036A" w14:textId="77777777" w:rsidR="004E30F1" w:rsidRDefault="004E30F1" w:rsidP="004E30F1">
                  <w:pPr>
                    <w:spacing w:before="240"/>
                    <w:jc w:val="both"/>
                    <w:rPr>
                      <w:rFonts w:eastAsia="Times New Roman" w:cs="Times New Roman"/>
                      <w:b/>
                    </w:rPr>
                  </w:pPr>
                  <w:r>
                    <w:rPr>
                      <w:rFonts w:eastAsia="Times New Roman" w:cs="Times New Roman"/>
                      <w:b/>
                    </w:rPr>
                    <w:t>8000</w:t>
                  </w:r>
                </w:p>
              </w:tc>
              <w:tc>
                <w:tcPr>
                  <w:tcW w:w="972" w:type="dxa"/>
                  <w:tcBorders>
                    <w:top w:val="nil"/>
                    <w:left w:val="nil"/>
                    <w:bottom w:val="single" w:sz="8" w:space="0" w:color="000000"/>
                    <w:right w:val="single" w:sz="8" w:space="0" w:color="000000"/>
                  </w:tcBorders>
                  <w:tcMar>
                    <w:top w:w="100" w:type="dxa"/>
                    <w:left w:w="100" w:type="dxa"/>
                    <w:bottom w:w="100" w:type="dxa"/>
                    <w:right w:w="100" w:type="dxa"/>
                  </w:tcMar>
                </w:tcPr>
                <w:p w14:paraId="6521EADF" w14:textId="77777777" w:rsidR="004E30F1" w:rsidRDefault="004E30F1" w:rsidP="004E30F1">
                  <w:pPr>
                    <w:spacing w:before="240"/>
                    <w:jc w:val="both"/>
                    <w:rPr>
                      <w:rFonts w:eastAsia="Times New Roman" w:cs="Times New Roman"/>
                      <w:b/>
                    </w:rPr>
                  </w:pPr>
                  <w:r>
                    <w:rPr>
                      <w:rFonts w:eastAsia="Times New Roman" w:cs="Times New Roman"/>
                      <w:b/>
                    </w:rPr>
                    <w:t>8200</w:t>
                  </w:r>
                </w:p>
              </w:tc>
              <w:tc>
                <w:tcPr>
                  <w:tcW w:w="972" w:type="dxa"/>
                  <w:tcBorders>
                    <w:top w:val="nil"/>
                    <w:left w:val="nil"/>
                    <w:bottom w:val="single" w:sz="8" w:space="0" w:color="000000"/>
                    <w:right w:val="single" w:sz="8" w:space="0" w:color="000000"/>
                  </w:tcBorders>
                  <w:tcMar>
                    <w:top w:w="100" w:type="dxa"/>
                    <w:left w:w="100" w:type="dxa"/>
                    <w:bottom w:w="100" w:type="dxa"/>
                    <w:right w:w="100" w:type="dxa"/>
                  </w:tcMar>
                </w:tcPr>
                <w:p w14:paraId="613C6678" w14:textId="77777777" w:rsidR="004E30F1" w:rsidRDefault="004E30F1" w:rsidP="004E30F1">
                  <w:pPr>
                    <w:spacing w:before="240"/>
                    <w:jc w:val="both"/>
                    <w:rPr>
                      <w:rFonts w:eastAsia="Times New Roman" w:cs="Times New Roman"/>
                      <w:b/>
                    </w:rPr>
                  </w:pPr>
                  <w:r>
                    <w:rPr>
                      <w:rFonts w:eastAsia="Times New Roman" w:cs="Times New Roman"/>
                      <w:b/>
                    </w:rPr>
                    <w:t>41000</w:t>
                  </w:r>
                </w:p>
              </w:tc>
            </w:tr>
            <w:tr w:rsidR="004E30F1" w14:paraId="1AEA8A90" w14:textId="77777777" w:rsidTr="00285CE6">
              <w:trPr>
                <w:trHeight w:val="1115"/>
              </w:trPr>
              <w:tc>
                <w:tcPr>
                  <w:tcW w:w="31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52FADE7" w14:textId="77777777" w:rsidR="004E30F1" w:rsidRDefault="004E30F1" w:rsidP="004E30F1">
                  <w:pPr>
                    <w:spacing w:before="240"/>
                    <w:jc w:val="both"/>
                    <w:rPr>
                      <w:rFonts w:eastAsia="Times New Roman" w:cs="Times New Roman"/>
                    </w:rPr>
                  </w:pPr>
                  <w:r>
                    <w:rPr>
                      <w:rFonts w:eastAsia="Times New Roman" w:cs="Times New Roman"/>
                    </w:rPr>
                    <w:t>Expenses</w:t>
                  </w:r>
                </w:p>
              </w:tc>
              <w:tc>
                <w:tcPr>
                  <w:tcW w:w="909" w:type="dxa"/>
                  <w:tcBorders>
                    <w:top w:val="nil"/>
                    <w:left w:val="nil"/>
                    <w:bottom w:val="single" w:sz="8" w:space="0" w:color="000000"/>
                    <w:right w:val="single" w:sz="8" w:space="0" w:color="000000"/>
                  </w:tcBorders>
                  <w:tcMar>
                    <w:top w:w="100" w:type="dxa"/>
                    <w:left w:w="100" w:type="dxa"/>
                    <w:bottom w:w="100" w:type="dxa"/>
                    <w:right w:w="100" w:type="dxa"/>
                  </w:tcMar>
                </w:tcPr>
                <w:p w14:paraId="612F236C" w14:textId="77777777" w:rsidR="004E30F1" w:rsidRDefault="004E30F1" w:rsidP="004E30F1">
                  <w:pPr>
                    <w:spacing w:before="240"/>
                    <w:jc w:val="both"/>
                    <w:rPr>
                      <w:rFonts w:eastAsia="Times New Roman" w:cs="Times New Roman"/>
                    </w:rPr>
                  </w:pPr>
                </w:p>
              </w:tc>
              <w:tc>
                <w:tcPr>
                  <w:tcW w:w="810" w:type="dxa"/>
                  <w:tcBorders>
                    <w:top w:val="nil"/>
                    <w:left w:val="nil"/>
                    <w:bottom w:val="single" w:sz="8" w:space="0" w:color="000000"/>
                    <w:right w:val="single" w:sz="8" w:space="0" w:color="000000"/>
                  </w:tcBorders>
                  <w:tcMar>
                    <w:top w:w="100" w:type="dxa"/>
                    <w:left w:w="100" w:type="dxa"/>
                    <w:bottom w:w="100" w:type="dxa"/>
                    <w:right w:w="100" w:type="dxa"/>
                  </w:tcMar>
                </w:tcPr>
                <w:p w14:paraId="686EE263" w14:textId="77777777" w:rsidR="004E30F1" w:rsidRDefault="004E30F1" w:rsidP="004E30F1">
                  <w:pPr>
                    <w:spacing w:before="240"/>
                    <w:jc w:val="both"/>
                    <w:rPr>
                      <w:rFonts w:eastAsia="Times New Roman" w:cs="Times New Roman"/>
                    </w:rPr>
                  </w:pPr>
                </w:p>
              </w:tc>
              <w:tc>
                <w:tcPr>
                  <w:tcW w:w="760" w:type="dxa"/>
                  <w:tcBorders>
                    <w:top w:val="nil"/>
                    <w:left w:val="nil"/>
                    <w:bottom w:val="single" w:sz="8" w:space="0" w:color="000000"/>
                    <w:right w:val="single" w:sz="8" w:space="0" w:color="000000"/>
                  </w:tcBorders>
                  <w:tcMar>
                    <w:top w:w="100" w:type="dxa"/>
                    <w:left w:w="100" w:type="dxa"/>
                    <w:bottom w:w="100" w:type="dxa"/>
                    <w:right w:w="100" w:type="dxa"/>
                  </w:tcMar>
                </w:tcPr>
                <w:p w14:paraId="00EFEF59" w14:textId="77777777" w:rsidR="004E30F1" w:rsidRDefault="004E30F1" w:rsidP="004E30F1">
                  <w:pPr>
                    <w:spacing w:before="240"/>
                    <w:jc w:val="both"/>
                    <w:rPr>
                      <w:rFonts w:eastAsia="Times New Roman" w:cs="Times New Roman"/>
                    </w:rPr>
                  </w:pPr>
                </w:p>
              </w:tc>
              <w:tc>
                <w:tcPr>
                  <w:tcW w:w="760" w:type="dxa"/>
                  <w:tcBorders>
                    <w:top w:val="nil"/>
                    <w:left w:val="nil"/>
                    <w:bottom w:val="single" w:sz="8" w:space="0" w:color="000000"/>
                    <w:right w:val="single" w:sz="8" w:space="0" w:color="000000"/>
                  </w:tcBorders>
                  <w:tcMar>
                    <w:top w:w="100" w:type="dxa"/>
                    <w:left w:w="100" w:type="dxa"/>
                    <w:bottom w:w="100" w:type="dxa"/>
                    <w:right w:w="100" w:type="dxa"/>
                  </w:tcMar>
                </w:tcPr>
                <w:p w14:paraId="0FBDD4B8" w14:textId="77777777" w:rsidR="004E30F1" w:rsidRDefault="004E30F1" w:rsidP="004E30F1">
                  <w:pPr>
                    <w:spacing w:before="240"/>
                    <w:jc w:val="both"/>
                    <w:rPr>
                      <w:rFonts w:eastAsia="Times New Roman" w:cs="Times New Roman"/>
                    </w:rPr>
                  </w:pPr>
                </w:p>
              </w:tc>
              <w:tc>
                <w:tcPr>
                  <w:tcW w:w="1009" w:type="dxa"/>
                  <w:tcBorders>
                    <w:top w:val="nil"/>
                    <w:left w:val="nil"/>
                    <w:bottom w:val="single" w:sz="8" w:space="0" w:color="000000"/>
                    <w:right w:val="single" w:sz="8" w:space="0" w:color="000000"/>
                  </w:tcBorders>
                  <w:tcMar>
                    <w:top w:w="100" w:type="dxa"/>
                    <w:left w:w="100" w:type="dxa"/>
                    <w:bottom w:w="100" w:type="dxa"/>
                    <w:right w:w="100" w:type="dxa"/>
                  </w:tcMar>
                </w:tcPr>
                <w:p w14:paraId="009650D8" w14:textId="77777777" w:rsidR="004E30F1" w:rsidRDefault="004E30F1" w:rsidP="004E30F1">
                  <w:pPr>
                    <w:spacing w:before="240"/>
                    <w:jc w:val="both"/>
                    <w:rPr>
                      <w:rFonts w:eastAsia="Times New Roman" w:cs="Times New Roman"/>
                    </w:rPr>
                  </w:pPr>
                </w:p>
              </w:tc>
              <w:tc>
                <w:tcPr>
                  <w:tcW w:w="972" w:type="dxa"/>
                  <w:tcBorders>
                    <w:top w:val="nil"/>
                    <w:left w:val="nil"/>
                    <w:bottom w:val="single" w:sz="8" w:space="0" w:color="000000"/>
                    <w:right w:val="single" w:sz="8" w:space="0" w:color="000000"/>
                  </w:tcBorders>
                  <w:tcMar>
                    <w:top w:w="100" w:type="dxa"/>
                    <w:left w:w="100" w:type="dxa"/>
                    <w:bottom w:w="100" w:type="dxa"/>
                    <w:right w:w="100" w:type="dxa"/>
                  </w:tcMar>
                </w:tcPr>
                <w:p w14:paraId="21A81DB7" w14:textId="77777777" w:rsidR="004E30F1" w:rsidRDefault="004E30F1" w:rsidP="004E30F1">
                  <w:pPr>
                    <w:spacing w:before="240"/>
                    <w:jc w:val="both"/>
                    <w:rPr>
                      <w:rFonts w:eastAsia="Times New Roman" w:cs="Times New Roman"/>
                    </w:rPr>
                  </w:pPr>
                </w:p>
              </w:tc>
              <w:tc>
                <w:tcPr>
                  <w:tcW w:w="972" w:type="dxa"/>
                  <w:tcBorders>
                    <w:top w:val="nil"/>
                    <w:left w:val="nil"/>
                    <w:bottom w:val="single" w:sz="8" w:space="0" w:color="000000"/>
                    <w:right w:val="single" w:sz="8" w:space="0" w:color="000000"/>
                  </w:tcBorders>
                  <w:tcMar>
                    <w:top w:w="100" w:type="dxa"/>
                    <w:left w:w="100" w:type="dxa"/>
                    <w:bottom w:w="100" w:type="dxa"/>
                    <w:right w:w="100" w:type="dxa"/>
                  </w:tcMar>
                </w:tcPr>
                <w:p w14:paraId="4988A9E5" w14:textId="77777777" w:rsidR="004E30F1" w:rsidRDefault="004E30F1" w:rsidP="004E30F1">
                  <w:pPr>
                    <w:spacing w:before="240"/>
                    <w:jc w:val="both"/>
                    <w:rPr>
                      <w:rFonts w:eastAsia="Times New Roman" w:cs="Times New Roman"/>
                    </w:rPr>
                  </w:pPr>
                  <w:r>
                    <w:rPr>
                      <w:rFonts w:eastAsia="Times New Roman" w:cs="Times New Roman"/>
                    </w:rPr>
                    <w:t>0</w:t>
                  </w:r>
                </w:p>
              </w:tc>
            </w:tr>
            <w:tr w:rsidR="004E30F1" w14:paraId="5CD8F9BF" w14:textId="77777777" w:rsidTr="00285CE6">
              <w:trPr>
                <w:trHeight w:val="1115"/>
              </w:trPr>
              <w:tc>
                <w:tcPr>
                  <w:tcW w:w="31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2D27E05" w14:textId="77777777" w:rsidR="004E30F1" w:rsidRDefault="004E30F1" w:rsidP="004E30F1">
                  <w:pPr>
                    <w:spacing w:before="240"/>
                    <w:jc w:val="both"/>
                    <w:rPr>
                      <w:rFonts w:eastAsia="Times New Roman" w:cs="Times New Roman"/>
                    </w:rPr>
                  </w:pPr>
                  <w:r>
                    <w:rPr>
                      <w:rFonts w:eastAsia="Times New Roman" w:cs="Times New Roman"/>
                    </w:rPr>
                    <w:t>Purchase of material</w:t>
                  </w:r>
                </w:p>
              </w:tc>
              <w:tc>
                <w:tcPr>
                  <w:tcW w:w="909" w:type="dxa"/>
                  <w:tcBorders>
                    <w:top w:val="nil"/>
                    <w:left w:val="nil"/>
                    <w:bottom w:val="single" w:sz="8" w:space="0" w:color="000000"/>
                    <w:right w:val="single" w:sz="8" w:space="0" w:color="000000"/>
                  </w:tcBorders>
                  <w:tcMar>
                    <w:top w:w="100" w:type="dxa"/>
                    <w:left w:w="100" w:type="dxa"/>
                    <w:bottom w:w="100" w:type="dxa"/>
                    <w:right w:w="100" w:type="dxa"/>
                  </w:tcMar>
                </w:tcPr>
                <w:p w14:paraId="50395923" w14:textId="77777777" w:rsidR="004E30F1" w:rsidRDefault="004E30F1" w:rsidP="004E30F1">
                  <w:pPr>
                    <w:spacing w:before="240"/>
                    <w:jc w:val="both"/>
                    <w:rPr>
                      <w:rFonts w:eastAsia="Times New Roman" w:cs="Times New Roman"/>
                    </w:rPr>
                  </w:pPr>
                  <w:r>
                    <w:rPr>
                      <w:rFonts w:eastAsia="Times New Roman" w:cs="Times New Roman"/>
                    </w:rPr>
                    <w:t>100</w:t>
                  </w:r>
                </w:p>
              </w:tc>
              <w:tc>
                <w:tcPr>
                  <w:tcW w:w="810" w:type="dxa"/>
                  <w:tcBorders>
                    <w:top w:val="nil"/>
                    <w:left w:val="nil"/>
                    <w:bottom w:val="single" w:sz="8" w:space="0" w:color="000000"/>
                    <w:right w:val="single" w:sz="8" w:space="0" w:color="000000"/>
                  </w:tcBorders>
                  <w:tcMar>
                    <w:top w:w="100" w:type="dxa"/>
                    <w:left w:w="100" w:type="dxa"/>
                    <w:bottom w:w="100" w:type="dxa"/>
                    <w:right w:w="100" w:type="dxa"/>
                  </w:tcMar>
                </w:tcPr>
                <w:p w14:paraId="431D6CF4" w14:textId="77777777" w:rsidR="004E30F1" w:rsidRDefault="004E30F1" w:rsidP="004E30F1">
                  <w:pPr>
                    <w:spacing w:before="240"/>
                    <w:jc w:val="both"/>
                    <w:rPr>
                      <w:rFonts w:eastAsia="Times New Roman" w:cs="Times New Roman"/>
                    </w:rPr>
                  </w:pPr>
                  <w:r>
                    <w:rPr>
                      <w:rFonts w:eastAsia="Times New Roman" w:cs="Times New Roman"/>
                    </w:rPr>
                    <w:t>110</w:t>
                  </w:r>
                </w:p>
              </w:tc>
              <w:tc>
                <w:tcPr>
                  <w:tcW w:w="760" w:type="dxa"/>
                  <w:tcBorders>
                    <w:top w:val="nil"/>
                    <w:left w:val="nil"/>
                    <w:bottom w:val="single" w:sz="8" w:space="0" w:color="000000"/>
                    <w:right w:val="single" w:sz="8" w:space="0" w:color="000000"/>
                  </w:tcBorders>
                  <w:tcMar>
                    <w:top w:w="100" w:type="dxa"/>
                    <w:left w:w="100" w:type="dxa"/>
                    <w:bottom w:w="100" w:type="dxa"/>
                    <w:right w:w="100" w:type="dxa"/>
                  </w:tcMar>
                </w:tcPr>
                <w:p w14:paraId="5AE9B34B" w14:textId="77777777" w:rsidR="004E30F1" w:rsidRDefault="004E30F1" w:rsidP="004E30F1">
                  <w:pPr>
                    <w:spacing w:before="240"/>
                    <w:jc w:val="both"/>
                    <w:rPr>
                      <w:rFonts w:eastAsia="Times New Roman" w:cs="Times New Roman"/>
                    </w:rPr>
                  </w:pPr>
                  <w:r>
                    <w:rPr>
                      <w:rFonts w:eastAsia="Times New Roman" w:cs="Times New Roman"/>
                    </w:rPr>
                    <w:t>115</w:t>
                  </w:r>
                </w:p>
              </w:tc>
              <w:tc>
                <w:tcPr>
                  <w:tcW w:w="760" w:type="dxa"/>
                  <w:tcBorders>
                    <w:top w:val="nil"/>
                    <w:left w:val="nil"/>
                    <w:bottom w:val="single" w:sz="8" w:space="0" w:color="000000"/>
                    <w:right w:val="single" w:sz="8" w:space="0" w:color="000000"/>
                  </w:tcBorders>
                  <w:tcMar>
                    <w:top w:w="100" w:type="dxa"/>
                    <w:left w:w="100" w:type="dxa"/>
                    <w:bottom w:w="100" w:type="dxa"/>
                    <w:right w:w="100" w:type="dxa"/>
                  </w:tcMar>
                </w:tcPr>
                <w:p w14:paraId="5290183D" w14:textId="77777777" w:rsidR="004E30F1" w:rsidRDefault="004E30F1" w:rsidP="004E30F1">
                  <w:pPr>
                    <w:spacing w:before="240"/>
                    <w:jc w:val="both"/>
                    <w:rPr>
                      <w:rFonts w:eastAsia="Times New Roman" w:cs="Times New Roman"/>
                    </w:rPr>
                  </w:pPr>
                  <w:r>
                    <w:rPr>
                      <w:rFonts w:eastAsia="Times New Roman" w:cs="Times New Roman"/>
                    </w:rPr>
                    <w:t>120</w:t>
                  </w:r>
                </w:p>
              </w:tc>
              <w:tc>
                <w:tcPr>
                  <w:tcW w:w="1009" w:type="dxa"/>
                  <w:tcBorders>
                    <w:top w:val="nil"/>
                    <w:left w:val="nil"/>
                    <w:bottom w:val="single" w:sz="8" w:space="0" w:color="000000"/>
                    <w:right w:val="single" w:sz="8" w:space="0" w:color="000000"/>
                  </w:tcBorders>
                  <w:tcMar>
                    <w:top w:w="100" w:type="dxa"/>
                    <w:left w:w="100" w:type="dxa"/>
                    <w:bottom w:w="100" w:type="dxa"/>
                    <w:right w:w="100" w:type="dxa"/>
                  </w:tcMar>
                </w:tcPr>
                <w:p w14:paraId="7CFECDC0" w14:textId="77777777" w:rsidR="004E30F1" w:rsidRDefault="004E30F1" w:rsidP="004E30F1">
                  <w:pPr>
                    <w:spacing w:before="240"/>
                    <w:jc w:val="both"/>
                    <w:rPr>
                      <w:rFonts w:eastAsia="Times New Roman" w:cs="Times New Roman"/>
                    </w:rPr>
                  </w:pPr>
                  <w:r>
                    <w:rPr>
                      <w:rFonts w:eastAsia="Times New Roman" w:cs="Times New Roman"/>
                    </w:rPr>
                    <w:t>140</w:t>
                  </w:r>
                </w:p>
              </w:tc>
              <w:tc>
                <w:tcPr>
                  <w:tcW w:w="972" w:type="dxa"/>
                  <w:tcBorders>
                    <w:top w:val="nil"/>
                    <w:left w:val="nil"/>
                    <w:bottom w:val="single" w:sz="8" w:space="0" w:color="000000"/>
                    <w:right w:val="single" w:sz="8" w:space="0" w:color="000000"/>
                  </w:tcBorders>
                  <w:tcMar>
                    <w:top w:w="100" w:type="dxa"/>
                    <w:left w:w="100" w:type="dxa"/>
                    <w:bottom w:w="100" w:type="dxa"/>
                    <w:right w:w="100" w:type="dxa"/>
                  </w:tcMar>
                </w:tcPr>
                <w:p w14:paraId="562826AD" w14:textId="77777777" w:rsidR="004E30F1" w:rsidRDefault="004E30F1" w:rsidP="004E30F1">
                  <w:pPr>
                    <w:spacing w:before="240"/>
                    <w:jc w:val="both"/>
                    <w:rPr>
                      <w:rFonts w:eastAsia="Times New Roman" w:cs="Times New Roman"/>
                    </w:rPr>
                  </w:pPr>
                  <w:r>
                    <w:rPr>
                      <w:rFonts w:eastAsia="Times New Roman" w:cs="Times New Roman"/>
                    </w:rPr>
                    <w:t>145</w:t>
                  </w:r>
                </w:p>
              </w:tc>
              <w:tc>
                <w:tcPr>
                  <w:tcW w:w="972" w:type="dxa"/>
                  <w:tcBorders>
                    <w:top w:val="nil"/>
                    <w:left w:val="nil"/>
                    <w:bottom w:val="single" w:sz="8" w:space="0" w:color="000000"/>
                    <w:right w:val="single" w:sz="8" w:space="0" w:color="000000"/>
                  </w:tcBorders>
                  <w:tcMar>
                    <w:top w:w="100" w:type="dxa"/>
                    <w:left w:w="100" w:type="dxa"/>
                    <w:bottom w:w="100" w:type="dxa"/>
                    <w:right w:w="100" w:type="dxa"/>
                  </w:tcMar>
                </w:tcPr>
                <w:p w14:paraId="5D60924A" w14:textId="77777777" w:rsidR="004E30F1" w:rsidRDefault="004E30F1" w:rsidP="004E30F1">
                  <w:pPr>
                    <w:spacing w:before="240"/>
                    <w:jc w:val="both"/>
                    <w:rPr>
                      <w:rFonts w:eastAsia="Times New Roman" w:cs="Times New Roman"/>
                    </w:rPr>
                  </w:pPr>
                  <w:r>
                    <w:rPr>
                      <w:rFonts w:eastAsia="Times New Roman" w:cs="Times New Roman"/>
                    </w:rPr>
                    <w:t>730</w:t>
                  </w:r>
                </w:p>
              </w:tc>
            </w:tr>
            <w:tr w:rsidR="004E30F1" w14:paraId="05374E70" w14:textId="77777777" w:rsidTr="00285CE6">
              <w:trPr>
                <w:trHeight w:val="1115"/>
              </w:trPr>
              <w:tc>
                <w:tcPr>
                  <w:tcW w:w="31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AF1FE90" w14:textId="77777777" w:rsidR="004E30F1" w:rsidRDefault="004E30F1" w:rsidP="004E30F1">
                  <w:pPr>
                    <w:spacing w:before="240"/>
                    <w:jc w:val="both"/>
                    <w:rPr>
                      <w:rFonts w:eastAsia="Times New Roman" w:cs="Times New Roman"/>
                    </w:rPr>
                  </w:pPr>
                  <w:r>
                    <w:rPr>
                      <w:rFonts w:eastAsia="Times New Roman" w:cs="Times New Roman"/>
                    </w:rPr>
                    <w:t>Transport</w:t>
                  </w:r>
                </w:p>
              </w:tc>
              <w:tc>
                <w:tcPr>
                  <w:tcW w:w="909" w:type="dxa"/>
                  <w:tcBorders>
                    <w:top w:val="nil"/>
                    <w:left w:val="nil"/>
                    <w:bottom w:val="single" w:sz="8" w:space="0" w:color="000000"/>
                    <w:right w:val="single" w:sz="8" w:space="0" w:color="000000"/>
                  </w:tcBorders>
                  <w:tcMar>
                    <w:top w:w="100" w:type="dxa"/>
                    <w:left w:w="100" w:type="dxa"/>
                    <w:bottom w:w="100" w:type="dxa"/>
                    <w:right w:w="100" w:type="dxa"/>
                  </w:tcMar>
                </w:tcPr>
                <w:p w14:paraId="00BF9C8E" w14:textId="77777777" w:rsidR="004E30F1" w:rsidRDefault="004E30F1" w:rsidP="004E30F1">
                  <w:pPr>
                    <w:spacing w:before="240"/>
                    <w:jc w:val="both"/>
                    <w:rPr>
                      <w:rFonts w:eastAsia="Times New Roman" w:cs="Times New Roman"/>
                    </w:rPr>
                  </w:pPr>
                  <w:r>
                    <w:rPr>
                      <w:rFonts w:eastAsia="Times New Roman" w:cs="Times New Roman"/>
                    </w:rPr>
                    <w:t>55</w:t>
                  </w:r>
                </w:p>
              </w:tc>
              <w:tc>
                <w:tcPr>
                  <w:tcW w:w="810" w:type="dxa"/>
                  <w:tcBorders>
                    <w:top w:val="nil"/>
                    <w:left w:val="nil"/>
                    <w:bottom w:val="single" w:sz="8" w:space="0" w:color="000000"/>
                    <w:right w:val="single" w:sz="8" w:space="0" w:color="000000"/>
                  </w:tcBorders>
                  <w:tcMar>
                    <w:top w:w="100" w:type="dxa"/>
                    <w:left w:w="100" w:type="dxa"/>
                    <w:bottom w:w="100" w:type="dxa"/>
                    <w:right w:w="100" w:type="dxa"/>
                  </w:tcMar>
                </w:tcPr>
                <w:p w14:paraId="51E59694" w14:textId="77777777" w:rsidR="004E30F1" w:rsidRDefault="004E30F1" w:rsidP="004E30F1">
                  <w:pPr>
                    <w:spacing w:before="240"/>
                    <w:jc w:val="both"/>
                    <w:rPr>
                      <w:rFonts w:eastAsia="Times New Roman" w:cs="Times New Roman"/>
                    </w:rPr>
                  </w:pPr>
                  <w:r>
                    <w:rPr>
                      <w:rFonts w:eastAsia="Times New Roman" w:cs="Times New Roman"/>
                    </w:rPr>
                    <w:t>65</w:t>
                  </w:r>
                </w:p>
              </w:tc>
              <w:tc>
                <w:tcPr>
                  <w:tcW w:w="760" w:type="dxa"/>
                  <w:tcBorders>
                    <w:top w:val="nil"/>
                    <w:left w:val="nil"/>
                    <w:bottom w:val="single" w:sz="8" w:space="0" w:color="000000"/>
                    <w:right w:val="single" w:sz="8" w:space="0" w:color="000000"/>
                  </w:tcBorders>
                  <w:tcMar>
                    <w:top w:w="100" w:type="dxa"/>
                    <w:left w:w="100" w:type="dxa"/>
                    <w:bottom w:w="100" w:type="dxa"/>
                    <w:right w:w="100" w:type="dxa"/>
                  </w:tcMar>
                </w:tcPr>
                <w:p w14:paraId="6FCE7EEF" w14:textId="77777777" w:rsidR="004E30F1" w:rsidRDefault="004E30F1" w:rsidP="004E30F1">
                  <w:pPr>
                    <w:spacing w:before="240"/>
                    <w:jc w:val="both"/>
                    <w:rPr>
                      <w:rFonts w:eastAsia="Times New Roman" w:cs="Times New Roman"/>
                    </w:rPr>
                  </w:pPr>
                  <w:r>
                    <w:rPr>
                      <w:rFonts w:eastAsia="Times New Roman" w:cs="Times New Roman"/>
                    </w:rPr>
                    <w:t>55</w:t>
                  </w:r>
                </w:p>
              </w:tc>
              <w:tc>
                <w:tcPr>
                  <w:tcW w:w="760" w:type="dxa"/>
                  <w:tcBorders>
                    <w:top w:val="nil"/>
                    <w:left w:val="nil"/>
                    <w:bottom w:val="single" w:sz="8" w:space="0" w:color="000000"/>
                    <w:right w:val="single" w:sz="8" w:space="0" w:color="000000"/>
                  </w:tcBorders>
                  <w:tcMar>
                    <w:top w:w="100" w:type="dxa"/>
                    <w:left w:w="100" w:type="dxa"/>
                    <w:bottom w:w="100" w:type="dxa"/>
                    <w:right w:w="100" w:type="dxa"/>
                  </w:tcMar>
                </w:tcPr>
                <w:p w14:paraId="5FE893F4" w14:textId="77777777" w:rsidR="004E30F1" w:rsidRDefault="004E30F1" w:rsidP="004E30F1">
                  <w:pPr>
                    <w:spacing w:before="240"/>
                    <w:jc w:val="both"/>
                    <w:rPr>
                      <w:rFonts w:eastAsia="Times New Roman" w:cs="Times New Roman"/>
                    </w:rPr>
                  </w:pPr>
                  <w:r>
                    <w:rPr>
                      <w:rFonts w:eastAsia="Times New Roman" w:cs="Times New Roman"/>
                    </w:rPr>
                    <w:t>45</w:t>
                  </w:r>
                </w:p>
              </w:tc>
              <w:tc>
                <w:tcPr>
                  <w:tcW w:w="1009" w:type="dxa"/>
                  <w:tcBorders>
                    <w:top w:val="nil"/>
                    <w:left w:val="nil"/>
                    <w:bottom w:val="single" w:sz="8" w:space="0" w:color="000000"/>
                    <w:right w:val="single" w:sz="8" w:space="0" w:color="000000"/>
                  </w:tcBorders>
                  <w:tcMar>
                    <w:top w:w="100" w:type="dxa"/>
                    <w:left w:w="100" w:type="dxa"/>
                    <w:bottom w:w="100" w:type="dxa"/>
                    <w:right w:w="100" w:type="dxa"/>
                  </w:tcMar>
                </w:tcPr>
                <w:p w14:paraId="7880DEAA" w14:textId="77777777" w:rsidR="004E30F1" w:rsidRDefault="004E30F1" w:rsidP="004E30F1">
                  <w:pPr>
                    <w:spacing w:before="240"/>
                    <w:jc w:val="both"/>
                    <w:rPr>
                      <w:rFonts w:eastAsia="Times New Roman" w:cs="Times New Roman"/>
                    </w:rPr>
                  </w:pPr>
                  <w:r>
                    <w:rPr>
                      <w:rFonts w:eastAsia="Times New Roman" w:cs="Times New Roman"/>
                    </w:rPr>
                    <w:t>56</w:t>
                  </w:r>
                </w:p>
              </w:tc>
              <w:tc>
                <w:tcPr>
                  <w:tcW w:w="972" w:type="dxa"/>
                  <w:tcBorders>
                    <w:top w:val="nil"/>
                    <w:left w:val="nil"/>
                    <w:bottom w:val="single" w:sz="8" w:space="0" w:color="000000"/>
                    <w:right w:val="single" w:sz="8" w:space="0" w:color="000000"/>
                  </w:tcBorders>
                  <w:tcMar>
                    <w:top w:w="100" w:type="dxa"/>
                    <w:left w:w="100" w:type="dxa"/>
                    <w:bottom w:w="100" w:type="dxa"/>
                    <w:right w:w="100" w:type="dxa"/>
                  </w:tcMar>
                </w:tcPr>
                <w:p w14:paraId="02EB1699" w14:textId="77777777" w:rsidR="004E30F1" w:rsidRDefault="004E30F1" w:rsidP="004E30F1">
                  <w:pPr>
                    <w:spacing w:before="240"/>
                    <w:jc w:val="both"/>
                    <w:rPr>
                      <w:rFonts w:eastAsia="Times New Roman" w:cs="Times New Roman"/>
                    </w:rPr>
                  </w:pPr>
                  <w:r>
                    <w:rPr>
                      <w:rFonts w:eastAsia="Times New Roman" w:cs="Times New Roman"/>
                    </w:rPr>
                    <w:t>58</w:t>
                  </w:r>
                </w:p>
              </w:tc>
              <w:tc>
                <w:tcPr>
                  <w:tcW w:w="972" w:type="dxa"/>
                  <w:tcBorders>
                    <w:top w:val="nil"/>
                    <w:left w:val="nil"/>
                    <w:bottom w:val="single" w:sz="8" w:space="0" w:color="000000"/>
                    <w:right w:val="single" w:sz="8" w:space="0" w:color="000000"/>
                  </w:tcBorders>
                  <w:tcMar>
                    <w:top w:w="100" w:type="dxa"/>
                    <w:left w:w="100" w:type="dxa"/>
                    <w:bottom w:w="100" w:type="dxa"/>
                    <w:right w:w="100" w:type="dxa"/>
                  </w:tcMar>
                </w:tcPr>
                <w:p w14:paraId="0FCEA25C" w14:textId="77777777" w:rsidR="004E30F1" w:rsidRDefault="004E30F1" w:rsidP="004E30F1">
                  <w:pPr>
                    <w:spacing w:before="240"/>
                    <w:jc w:val="both"/>
                    <w:rPr>
                      <w:rFonts w:eastAsia="Times New Roman" w:cs="Times New Roman"/>
                    </w:rPr>
                  </w:pPr>
                  <w:r>
                    <w:rPr>
                      <w:rFonts w:eastAsia="Times New Roman" w:cs="Times New Roman"/>
                    </w:rPr>
                    <w:t>334</w:t>
                  </w:r>
                </w:p>
              </w:tc>
            </w:tr>
            <w:tr w:rsidR="004E30F1" w14:paraId="284D2B02" w14:textId="77777777" w:rsidTr="00285CE6">
              <w:trPr>
                <w:trHeight w:val="1115"/>
              </w:trPr>
              <w:tc>
                <w:tcPr>
                  <w:tcW w:w="31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5C8CCD8" w14:textId="77777777" w:rsidR="004E30F1" w:rsidRDefault="004E30F1" w:rsidP="004E30F1">
                  <w:pPr>
                    <w:spacing w:before="240"/>
                    <w:jc w:val="both"/>
                    <w:rPr>
                      <w:rFonts w:eastAsia="Times New Roman" w:cs="Times New Roman"/>
                    </w:rPr>
                  </w:pPr>
                  <w:r>
                    <w:rPr>
                      <w:rFonts w:eastAsia="Times New Roman" w:cs="Times New Roman"/>
                    </w:rPr>
                    <w:t>salary</w:t>
                  </w:r>
                </w:p>
              </w:tc>
              <w:tc>
                <w:tcPr>
                  <w:tcW w:w="909" w:type="dxa"/>
                  <w:tcBorders>
                    <w:top w:val="nil"/>
                    <w:left w:val="nil"/>
                    <w:bottom w:val="single" w:sz="8" w:space="0" w:color="000000"/>
                    <w:right w:val="single" w:sz="8" w:space="0" w:color="000000"/>
                  </w:tcBorders>
                  <w:tcMar>
                    <w:top w:w="100" w:type="dxa"/>
                    <w:left w:w="100" w:type="dxa"/>
                    <w:bottom w:w="100" w:type="dxa"/>
                    <w:right w:w="100" w:type="dxa"/>
                  </w:tcMar>
                </w:tcPr>
                <w:p w14:paraId="7367501C" w14:textId="77777777" w:rsidR="004E30F1" w:rsidRDefault="004E30F1" w:rsidP="004E30F1">
                  <w:pPr>
                    <w:spacing w:before="240"/>
                    <w:jc w:val="both"/>
                    <w:rPr>
                      <w:rFonts w:eastAsia="Times New Roman" w:cs="Times New Roman"/>
                    </w:rPr>
                  </w:pPr>
                  <w:r>
                    <w:rPr>
                      <w:rFonts w:eastAsia="Times New Roman" w:cs="Times New Roman"/>
                    </w:rPr>
                    <w:t>110</w:t>
                  </w:r>
                </w:p>
              </w:tc>
              <w:tc>
                <w:tcPr>
                  <w:tcW w:w="810" w:type="dxa"/>
                  <w:tcBorders>
                    <w:top w:val="nil"/>
                    <w:left w:val="nil"/>
                    <w:bottom w:val="single" w:sz="8" w:space="0" w:color="000000"/>
                    <w:right w:val="single" w:sz="8" w:space="0" w:color="000000"/>
                  </w:tcBorders>
                  <w:tcMar>
                    <w:top w:w="100" w:type="dxa"/>
                    <w:left w:w="100" w:type="dxa"/>
                    <w:bottom w:w="100" w:type="dxa"/>
                    <w:right w:w="100" w:type="dxa"/>
                  </w:tcMar>
                </w:tcPr>
                <w:p w14:paraId="5D79339D" w14:textId="77777777" w:rsidR="004E30F1" w:rsidRDefault="004E30F1" w:rsidP="004E30F1">
                  <w:pPr>
                    <w:spacing w:before="240"/>
                    <w:jc w:val="both"/>
                    <w:rPr>
                      <w:rFonts w:eastAsia="Times New Roman" w:cs="Times New Roman"/>
                    </w:rPr>
                  </w:pPr>
                  <w:r>
                    <w:rPr>
                      <w:rFonts w:eastAsia="Times New Roman" w:cs="Times New Roman"/>
                    </w:rPr>
                    <w:t>110</w:t>
                  </w:r>
                </w:p>
              </w:tc>
              <w:tc>
                <w:tcPr>
                  <w:tcW w:w="760" w:type="dxa"/>
                  <w:tcBorders>
                    <w:top w:val="nil"/>
                    <w:left w:val="nil"/>
                    <w:bottom w:val="single" w:sz="8" w:space="0" w:color="000000"/>
                    <w:right w:val="single" w:sz="8" w:space="0" w:color="000000"/>
                  </w:tcBorders>
                  <w:tcMar>
                    <w:top w:w="100" w:type="dxa"/>
                    <w:left w:w="100" w:type="dxa"/>
                    <w:bottom w:w="100" w:type="dxa"/>
                    <w:right w:w="100" w:type="dxa"/>
                  </w:tcMar>
                </w:tcPr>
                <w:p w14:paraId="0DBDE82D" w14:textId="77777777" w:rsidR="004E30F1" w:rsidRDefault="004E30F1" w:rsidP="004E30F1">
                  <w:pPr>
                    <w:spacing w:before="240"/>
                    <w:jc w:val="both"/>
                    <w:rPr>
                      <w:rFonts w:eastAsia="Times New Roman" w:cs="Times New Roman"/>
                    </w:rPr>
                  </w:pPr>
                  <w:r>
                    <w:rPr>
                      <w:rFonts w:eastAsia="Times New Roman" w:cs="Times New Roman"/>
                    </w:rPr>
                    <w:t>110</w:t>
                  </w:r>
                </w:p>
              </w:tc>
              <w:tc>
                <w:tcPr>
                  <w:tcW w:w="760" w:type="dxa"/>
                  <w:tcBorders>
                    <w:top w:val="nil"/>
                    <w:left w:val="nil"/>
                    <w:bottom w:val="single" w:sz="8" w:space="0" w:color="000000"/>
                    <w:right w:val="single" w:sz="8" w:space="0" w:color="000000"/>
                  </w:tcBorders>
                  <w:tcMar>
                    <w:top w:w="100" w:type="dxa"/>
                    <w:left w:w="100" w:type="dxa"/>
                    <w:bottom w:w="100" w:type="dxa"/>
                    <w:right w:w="100" w:type="dxa"/>
                  </w:tcMar>
                </w:tcPr>
                <w:p w14:paraId="4980CD87" w14:textId="77777777" w:rsidR="004E30F1" w:rsidRDefault="004E30F1" w:rsidP="004E30F1">
                  <w:pPr>
                    <w:spacing w:before="240"/>
                    <w:jc w:val="both"/>
                    <w:rPr>
                      <w:rFonts w:eastAsia="Times New Roman" w:cs="Times New Roman"/>
                    </w:rPr>
                  </w:pPr>
                  <w:r>
                    <w:rPr>
                      <w:rFonts w:eastAsia="Times New Roman" w:cs="Times New Roman"/>
                    </w:rPr>
                    <w:t>115</w:t>
                  </w:r>
                </w:p>
              </w:tc>
              <w:tc>
                <w:tcPr>
                  <w:tcW w:w="1009" w:type="dxa"/>
                  <w:tcBorders>
                    <w:top w:val="nil"/>
                    <w:left w:val="nil"/>
                    <w:bottom w:val="single" w:sz="8" w:space="0" w:color="000000"/>
                    <w:right w:val="single" w:sz="8" w:space="0" w:color="000000"/>
                  </w:tcBorders>
                  <w:tcMar>
                    <w:top w:w="100" w:type="dxa"/>
                    <w:left w:w="100" w:type="dxa"/>
                    <w:bottom w:w="100" w:type="dxa"/>
                    <w:right w:w="100" w:type="dxa"/>
                  </w:tcMar>
                </w:tcPr>
                <w:p w14:paraId="6D59A34F" w14:textId="77777777" w:rsidR="004E30F1" w:rsidRDefault="004E30F1" w:rsidP="004E30F1">
                  <w:pPr>
                    <w:spacing w:before="240"/>
                    <w:jc w:val="both"/>
                    <w:rPr>
                      <w:rFonts w:eastAsia="Times New Roman" w:cs="Times New Roman"/>
                    </w:rPr>
                  </w:pPr>
                  <w:r>
                    <w:rPr>
                      <w:rFonts w:eastAsia="Times New Roman" w:cs="Times New Roman"/>
                    </w:rPr>
                    <w:t>120</w:t>
                  </w:r>
                </w:p>
              </w:tc>
              <w:tc>
                <w:tcPr>
                  <w:tcW w:w="972" w:type="dxa"/>
                  <w:tcBorders>
                    <w:top w:val="nil"/>
                    <w:left w:val="nil"/>
                    <w:bottom w:val="single" w:sz="8" w:space="0" w:color="000000"/>
                    <w:right w:val="single" w:sz="8" w:space="0" w:color="000000"/>
                  </w:tcBorders>
                  <w:tcMar>
                    <w:top w:w="100" w:type="dxa"/>
                    <w:left w:w="100" w:type="dxa"/>
                    <w:bottom w:w="100" w:type="dxa"/>
                    <w:right w:w="100" w:type="dxa"/>
                  </w:tcMar>
                </w:tcPr>
                <w:p w14:paraId="22DB03CA" w14:textId="77777777" w:rsidR="004E30F1" w:rsidRDefault="004E30F1" w:rsidP="004E30F1">
                  <w:pPr>
                    <w:spacing w:before="240"/>
                    <w:jc w:val="both"/>
                    <w:rPr>
                      <w:rFonts w:eastAsia="Times New Roman" w:cs="Times New Roman"/>
                    </w:rPr>
                  </w:pPr>
                  <w:r>
                    <w:rPr>
                      <w:rFonts w:eastAsia="Times New Roman" w:cs="Times New Roman"/>
                    </w:rPr>
                    <w:t>125</w:t>
                  </w:r>
                </w:p>
              </w:tc>
              <w:tc>
                <w:tcPr>
                  <w:tcW w:w="972" w:type="dxa"/>
                  <w:tcBorders>
                    <w:top w:val="nil"/>
                    <w:left w:val="nil"/>
                    <w:bottom w:val="single" w:sz="8" w:space="0" w:color="000000"/>
                    <w:right w:val="single" w:sz="8" w:space="0" w:color="000000"/>
                  </w:tcBorders>
                  <w:tcMar>
                    <w:top w:w="100" w:type="dxa"/>
                    <w:left w:w="100" w:type="dxa"/>
                    <w:bottom w:w="100" w:type="dxa"/>
                    <w:right w:w="100" w:type="dxa"/>
                  </w:tcMar>
                </w:tcPr>
                <w:p w14:paraId="472D1A0C" w14:textId="77777777" w:rsidR="004E30F1" w:rsidRDefault="004E30F1" w:rsidP="004E30F1">
                  <w:pPr>
                    <w:spacing w:before="240"/>
                    <w:jc w:val="both"/>
                    <w:rPr>
                      <w:rFonts w:eastAsia="Times New Roman" w:cs="Times New Roman"/>
                    </w:rPr>
                  </w:pPr>
                  <w:r>
                    <w:rPr>
                      <w:rFonts w:eastAsia="Times New Roman" w:cs="Times New Roman"/>
                    </w:rPr>
                    <w:t>690</w:t>
                  </w:r>
                </w:p>
              </w:tc>
            </w:tr>
            <w:tr w:rsidR="004E30F1" w14:paraId="66A1E7D8" w14:textId="77777777" w:rsidTr="00285CE6">
              <w:trPr>
                <w:trHeight w:val="1115"/>
              </w:trPr>
              <w:tc>
                <w:tcPr>
                  <w:tcW w:w="31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377ADBD" w14:textId="77777777" w:rsidR="004E30F1" w:rsidRDefault="004E30F1" w:rsidP="004E30F1">
                  <w:pPr>
                    <w:spacing w:before="240"/>
                    <w:jc w:val="both"/>
                    <w:rPr>
                      <w:rFonts w:eastAsia="Times New Roman" w:cs="Times New Roman"/>
                    </w:rPr>
                  </w:pPr>
                  <w:r>
                    <w:rPr>
                      <w:rFonts w:eastAsia="Times New Roman" w:cs="Times New Roman"/>
                    </w:rPr>
                    <w:t>Wages</w:t>
                  </w:r>
                </w:p>
              </w:tc>
              <w:tc>
                <w:tcPr>
                  <w:tcW w:w="909" w:type="dxa"/>
                  <w:tcBorders>
                    <w:top w:val="nil"/>
                    <w:left w:val="nil"/>
                    <w:bottom w:val="single" w:sz="8" w:space="0" w:color="000000"/>
                    <w:right w:val="single" w:sz="8" w:space="0" w:color="000000"/>
                  </w:tcBorders>
                  <w:tcMar>
                    <w:top w:w="100" w:type="dxa"/>
                    <w:left w:w="100" w:type="dxa"/>
                    <w:bottom w:w="100" w:type="dxa"/>
                    <w:right w:w="100" w:type="dxa"/>
                  </w:tcMar>
                </w:tcPr>
                <w:p w14:paraId="1151067A" w14:textId="77777777" w:rsidR="004E30F1" w:rsidRDefault="004E30F1" w:rsidP="004E30F1">
                  <w:pPr>
                    <w:spacing w:before="240"/>
                    <w:jc w:val="both"/>
                    <w:rPr>
                      <w:rFonts w:eastAsia="Times New Roman" w:cs="Times New Roman"/>
                    </w:rPr>
                  </w:pPr>
                  <w:r>
                    <w:rPr>
                      <w:rFonts w:eastAsia="Times New Roman" w:cs="Times New Roman"/>
                    </w:rPr>
                    <w:t>80</w:t>
                  </w:r>
                </w:p>
              </w:tc>
              <w:tc>
                <w:tcPr>
                  <w:tcW w:w="810" w:type="dxa"/>
                  <w:tcBorders>
                    <w:top w:val="nil"/>
                    <w:left w:val="nil"/>
                    <w:bottom w:val="single" w:sz="8" w:space="0" w:color="000000"/>
                    <w:right w:val="single" w:sz="8" w:space="0" w:color="000000"/>
                  </w:tcBorders>
                  <w:tcMar>
                    <w:top w:w="100" w:type="dxa"/>
                    <w:left w:w="100" w:type="dxa"/>
                    <w:bottom w:w="100" w:type="dxa"/>
                    <w:right w:w="100" w:type="dxa"/>
                  </w:tcMar>
                </w:tcPr>
                <w:p w14:paraId="6C722F7D" w14:textId="77777777" w:rsidR="004E30F1" w:rsidRDefault="004E30F1" w:rsidP="004E30F1">
                  <w:pPr>
                    <w:spacing w:before="240"/>
                    <w:jc w:val="both"/>
                    <w:rPr>
                      <w:rFonts w:eastAsia="Times New Roman" w:cs="Times New Roman"/>
                    </w:rPr>
                  </w:pPr>
                  <w:r>
                    <w:rPr>
                      <w:rFonts w:eastAsia="Times New Roman" w:cs="Times New Roman"/>
                    </w:rPr>
                    <w:t>80</w:t>
                  </w:r>
                </w:p>
              </w:tc>
              <w:tc>
                <w:tcPr>
                  <w:tcW w:w="760" w:type="dxa"/>
                  <w:tcBorders>
                    <w:top w:val="nil"/>
                    <w:left w:val="nil"/>
                    <w:bottom w:val="single" w:sz="8" w:space="0" w:color="000000"/>
                    <w:right w:val="single" w:sz="8" w:space="0" w:color="000000"/>
                  </w:tcBorders>
                  <w:tcMar>
                    <w:top w:w="100" w:type="dxa"/>
                    <w:left w:w="100" w:type="dxa"/>
                    <w:bottom w:w="100" w:type="dxa"/>
                    <w:right w:w="100" w:type="dxa"/>
                  </w:tcMar>
                </w:tcPr>
                <w:p w14:paraId="7394BEF3" w14:textId="77777777" w:rsidR="004E30F1" w:rsidRDefault="004E30F1" w:rsidP="004E30F1">
                  <w:pPr>
                    <w:spacing w:before="240"/>
                    <w:jc w:val="both"/>
                    <w:rPr>
                      <w:rFonts w:eastAsia="Times New Roman" w:cs="Times New Roman"/>
                    </w:rPr>
                  </w:pPr>
                  <w:r>
                    <w:rPr>
                      <w:rFonts w:eastAsia="Times New Roman" w:cs="Times New Roman"/>
                    </w:rPr>
                    <w:t>75</w:t>
                  </w:r>
                </w:p>
              </w:tc>
              <w:tc>
                <w:tcPr>
                  <w:tcW w:w="760" w:type="dxa"/>
                  <w:tcBorders>
                    <w:top w:val="nil"/>
                    <w:left w:val="nil"/>
                    <w:bottom w:val="single" w:sz="8" w:space="0" w:color="000000"/>
                    <w:right w:val="single" w:sz="8" w:space="0" w:color="000000"/>
                  </w:tcBorders>
                  <w:tcMar>
                    <w:top w:w="100" w:type="dxa"/>
                    <w:left w:w="100" w:type="dxa"/>
                    <w:bottom w:w="100" w:type="dxa"/>
                    <w:right w:w="100" w:type="dxa"/>
                  </w:tcMar>
                </w:tcPr>
                <w:p w14:paraId="2C6E69E3" w14:textId="77777777" w:rsidR="004E30F1" w:rsidRDefault="004E30F1" w:rsidP="004E30F1">
                  <w:pPr>
                    <w:spacing w:before="240"/>
                    <w:jc w:val="both"/>
                    <w:rPr>
                      <w:rFonts w:eastAsia="Times New Roman" w:cs="Times New Roman"/>
                    </w:rPr>
                  </w:pPr>
                  <w:r>
                    <w:rPr>
                      <w:rFonts w:eastAsia="Times New Roman" w:cs="Times New Roman"/>
                    </w:rPr>
                    <w:t>80</w:t>
                  </w:r>
                </w:p>
              </w:tc>
              <w:tc>
                <w:tcPr>
                  <w:tcW w:w="1009" w:type="dxa"/>
                  <w:tcBorders>
                    <w:top w:val="nil"/>
                    <w:left w:val="nil"/>
                    <w:bottom w:val="single" w:sz="8" w:space="0" w:color="000000"/>
                    <w:right w:val="single" w:sz="8" w:space="0" w:color="000000"/>
                  </w:tcBorders>
                  <w:tcMar>
                    <w:top w:w="100" w:type="dxa"/>
                    <w:left w:w="100" w:type="dxa"/>
                    <w:bottom w:w="100" w:type="dxa"/>
                    <w:right w:w="100" w:type="dxa"/>
                  </w:tcMar>
                </w:tcPr>
                <w:p w14:paraId="22E0FBD0" w14:textId="77777777" w:rsidR="004E30F1" w:rsidRDefault="004E30F1" w:rsidP="004E30F1">
                  <w:pPr>
                    <w:spacing w:before="240"/>
                    <w:jc w:val="both"/>
                    <w:rPr>
                      <w:rFonts w:eastAsia="Times New Roman" w:cs="Times New Roman"/>
                    </w:rPr>
                  </w:pPr>
                  <w:r>
                    <w:rPr>
                      <w:rFonts w:eastAsia="Times New Roman" w:cs="Times New Roman"/>
                    </w:rPr>
                    <w:t>85</w:t>
                  </w:r>
                </w:p>
              </w:tc>
              <w:tc>
                <w:tcPr>
                  <w:tcW w:w="972" w:type="dxa"/>
                  <w:tcBorders>
                    <w:top w:val="nil"/>
                    <w:left w:val="nil"/>
                    <w:bottom w:val="single" w:sz="8" w:space="0" w:color="000000"/>
                    <w:right w:val="single" w:sz="8" w:space="0" w:color="000000"/>
                  </w:tcBorders>
                  <w:tcMar>
                    <w:top w:w="100" w:type="dxa"/>
                    <w:left w:w="100" w:type="dxa"/>
                    <w:bottom w:w="100" w:type="dxa"/>
                    <w:right w:w="100" w:type="dxa"/>
                  </w:tcMar>
                </w:tcPr>
                <w:p w14:paraId="2C2925F1" w14:textId="77777777" w:rsidR="004E30F1" w:rsidRDefault="004E30F1" w:rsidP="004E30F1">
                  <w:pPr>
                    <w:spacing w:before="240"/>
                    <w:jc w:val="both"/>
                    <w:rPr>
                      <w:rFonts w:eastAsia="Times New Roman" w:cs="Times New Roman"/>
                    </w:rPr>
                  </w:pPr>
                  <w:r>
                    <w:rPr>
                      <w:rFonts w:eastAsia="Times New Roman" w:cs="Times New Roman"/>
                    </w:rPr>
                    <w:t>80</w:t>
                  </w:r>
                </w:p>
              </w:tc>
              <w:tc>
                <w:tcPr>
                  <w:tcW w:w="972" w:type="dxa"/>
                  <w:tcBorders>
                    <w:top w:val="nil"/>
                    <w:left w:val="nil"/>
                    <w:bottom w:val="single" w:sz="8" w:space="0" w:color="000000"/>
                    <w:right w:val="single" w:sz="8" w:space="0" w:color="000000"/>
                  </w:tcBorders>
                  <w:tcMar>
                    <w:top w:w="100" w:type="dxa"/>
                    <w:left w:w="100" w:type="dxa"/>
                    <w:bottom w:w="100" w:type="dxa"/>
                    <w:right w:w="100" w:type="dxa"/>
                  </w:tcMar>
                </w:tcPr>
                <w:p w14:paraId="41A15E0D" w14:textId="77777777" w:rsidR="004E30F1" w:rsidRDefault="004E30F1" w:rsidP="004E30F1">
                  <w:pPr>
                    <w:spacing w:before="240"/>
                    <w:jc w:val="both"/>
                    <w:rPr>
                      <w:rFonts w:eastAsia="Times New Roman" w:cs="Times New Roman"/>
                    </w:rPr>
                  </w:pPr>
                  <w:r>
                    <w:rPr>
                      <w:rFonts w:eastAsia="Times New Roman" w:cs="Times New Roman"/>
                    </w:rPr>
                    <w:t>480</w:t>
                  </w:r>
                </w:p>
              </w:tc>
            </w:tr>
            <w:tr w:rsidR="004E30F1" w14:paraId="4D15DD84" w14:textId="77777777" w:rsidTr="00285CE6">
              <w:trPr>
                <w:trHeight w:val="1115"/>
              </w:trPr>
              <w:tc>
                <w:tcPr>
                  <w:tcW w:w="31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C48427A" w14:textId="77777777" w:rsidR="004E30F1" w:rsidRDefault="004E30F1" w:rsidP="004E30F1">
                  <w:pPr>
                    <w:spacing w:before="240"/>
                    <w:jc w:val="both"/>
                    <w:rPr>
                      <w:rFonts w:eastAsia="Times New Roman" w:cs="Times New Roman"/>
                    </w:rPr>
                  </w:pPr>
                  <w:r>
                    <w:rPr>
                      <w:rFonts w:eastAsia="Times New Roman" w:cs="Times New Roman"/>
                    </w:rPr>
                    <w:lastRenderedPageBreak/>
                    <w:t>Rent</w:t>
                  </w:r>
                </w:p>
              </w:tc>
              <w:tc>
                <w:tcPr>
                  <w:tcW w:w="909" w:type="dxa"/>
                  <w:tcBorders>
                    <w:top w:val="nil"/>
                    <w:left w:val="nil"/>
                    <w:bottom w:val="single" w:sz="8" w:space="0" w:color="000000"/>
                    <w:right w:val="single" w:sz="8" w:space="0" w:color="000000"/>
                  </w:tcBorders>
                  <w:tcMar>
                    <w:top w:w="100" w:type="dxa"/>
                    <w:left w:w="100" w:type="dxa"/>
                    <w:bottom w:w="100" w:type="dxa"/>
                    <w:right w:w="100" w:type="dxa"/>
                  </w:tcMar>
                </w:tcPr>
                <w:p w14:paraId="2B2B2993" w14:textId="77777777" w:rsidR="004E30F1" w:rsidRDefault="004E30F1" w:rsidP="004E30F1">
                  <w:pPr>
                    <w:spacing w:before="240"/>
                    <w:jc w:val="both"/>
                    <w:rPr>
                      <w:rFonts w:eastAsia="Times New Roman" w:cs="Times New Roman"/>
                    </w:rPr>
                  </w:pPr>
                  <w:r>
                    <w:rPr>
                      <w:rFonts w:eastAsia="Times New Roman" w:cs="Times New Roman"/>
                    </w:rPr>
                    <w:t>50</w:t>
                  </w:r>
                </w:p>
              </w:tc>
              <w:tc>
                <w:tcPr>
                  <w:tcW w:w="810" w:type="dxa"/>
                  <w:tcBorders>
                    <w:top w:val="nil"/>
                    <w:left w:val="nil"/>
                    <w:bottom w:val="single" w:sz="8" w:space="0" w:color="000000"/>
                    <w:right w:val="single" w:sz="8" w:space="0" w:color="000000"/>
                  </w:tcBorders>
                  <w:tcMar>
                    <w:top w:w="100" w:type="dxa"/>
                    <w:left w:w="100" w:type="dxa"/>
                    <w:bottom w:w="100" w:type="dxa"/>
                    <w:right w:w="100" w:type="dxa"/>
                  </w:tcMar>
                </w:tcPr>
                <w:p w14:paraId="31E6AB91" w14:textId="77777777" w:rsidR="004E30F1" w:rsidRDefault="004E30F1" w:rsidP="004E30F1">
                  <w:pPr>
                    <w:spacing w:before="240"/>
                    <w:jc w:val="both"/>
                    <w:rPr>
                      <w:rFonts w:eastAsia="Times New Roman" w:cs="Times New Roman"/>
                    </w:rPr>
                  </w:pPr>
                  <w:r>
                    <w:rPr>
                      <w:rFonts w:eastAsia="Times New Roman" w:cs="Times New Roman"/>
                    </w:rPr>
                    <w:t>50</w:t>
                  </w:r>
                </w:p>
              </w:tc>
              <w:tc>
                <w:tcPr>
                  <w:tcW w:w="760" w:type="dxa"/>
                  <w:tcBorders>
                    <w:top w:val="nil"/>
                    <w:left w:val="nil"/>
                    <w:bottom w:val="single" w:sz="8" w:space="0" w:color="000000"/>
                    <w:right w:val="single" w:sz="8" w:space="0" w:color="000000"/>
                  </w:tcBorders>
                  <w:tcMar>
                    <w:top w:w="100" w:type="dxa"/>
                    <w:left w:w="100" w:type="dxa"/>
                    <w:bottom w:w="100" w:type="dxa"/>
                    <w:right w:w="100" w:type="dxa"/>
                  </w:tcMar>
                </w:tcPr>
                <w:p w14:paraId="7950B83B" w14:textId="77777777" w:rsidR="004E30F1" w:rsidRDefault="004E30F1" w:rsidP="004E30F1">
                  <w:pPr>
                    <w:spacing w:before="240"/>
                    <w:jc w:val="both"/>
                    <w:rPr>
                      <w:rFonts w:eastAsia="Times New Roman" w:cs="Times New Roman"/>
                    </w:rPr>
                  </w:pPr>
                  <w:r>
                    <w:rPr>
                      <w:rFonts w:eastAsia="Times New Roman" w:cs="Times New Roman"/>
                    </w:rPr>
                    <w:t>50</w:t>
                  </w:r>
                </w:p>
              </w:tc>
              <w:tc>
                <w:tcPr>
                  <w:tcW w:w="760" w:type="dxa"/>
                  <w:tcBorders>
                    <w:top w:val="nil"/>
                    <w:left w:val="nil"/>
                    <w:bottom w:val="single" w:sz="8" w:space="0" w:color="000000"/>
                    <w:right w:val="single" w:sz="8" w:space="0" w:color="000000"/>
                  </w:tcBorders>
                  <w:tcMar>
                    <w:top w:w="100" w:type="dxa"/>
                    <w:left w:w="100" w:type="dxa"/>
                    <w:bottom w:w="100" w:type="dxa"/>
                    <w:right w:w="100" w:type="dxa"/>
                  </w:tcMar>
                </w:tcPr>
                <w:p w14:paraId="28B8B87B" w14:textId="77777777" w:rsidR="004E30F1" w:rsidRDefault="004E30F1" w:rsidP="004E30F1">
                  <w:pPr>
                    <w:spacing w:before="240"/>
                    <w:jc w:val="both"/>
                    <w:rPr>
                      <w:rFonts w:eastAsia="Times New Roman" w:cs="Times New Roman"/>
                    </w:rPr>
                  </w:pPr>
                  <w:r>
                    <w:rPr>
                      <w:rFonts w:eastAsia="Times New Roman" w:cs="Times New Roman"/>
                    </w:rPr>
                    <w:t>50</w:t>
                  </w:r>
                </w:p>
              </w:tc>
              <w:tc>
                <w:tcPr>
                  <w:tcW w:w="1009" w:type="dxa"/>
                  <w:tcBorders>
                    <w:top w:val="nil"/>
                    <w:left w:val="nil"/>
                    <w:bottom w:val="single" w:sz="8" w:space="0" w:color="000000"/>
                    <w:right w:val="single" w:sz="8" w:space="0" w:color="000000"/>
                  </w:tcBorders>
                  <w:tcMar>
                    <w:top w:w="100" w:type="dxa"/>
                    <w:left w:w="100" w:type="dxa"/>
                    <w:bottom w:w="100" w:type="dxa"/>
                    <w:right w:w="100" w:type="dxa"/>
                  </w:tcMar>
                </w:tcPr>
                <w:p w14:paraId="518A02B3" w14:textId="77777777" w:rsidR="004E30F1" w:rsidRDefault="004E30F1" w:rsidP="004E30F1">
                  <w:pPr>
                    <w:spacing w:before="240"/>
                    <w:jc w:val="both"/>
                    <w:rPr>
                      <w:rFonts w:eastAsia="Times New Roman" w:cs="Times New Roman"/>
                    </w:rPr>
                  </w:pPr>
                  <w:r>
                    <w:rPr>
                      <w:rFonts w:eastAsia="Times New Roman" w:cs="Times New Roman"/>
                    </w:rPr>
                    <w:t>50</w:t>
                  </w:r>
                </w:p>
              </w:tc>
              <w:tc>
                <w:tcPr>
                  <w:tcW w:w="972" w:type="dxa"/>
                  <w:tcBorders>
                    <w:top w:val="nil"/>
                    <w:left w:val="nil"/>
                    <w:bottom w:val="single" w:sz="8" w:space="0" w:color="000000"/>
                    <w:right w:val="single" w:sz="8" w:space="0" w:color="000000"/>
                  </w:tcBorders>
                  <w:tcMar>
                    <w:top w:w="100" w:type="dxa"/>
                    <w:left w:w="100" w:type="dxa"/>
                    <w:bottom w:w="100" w:type="dxa"/>
                    <w:right w:w="100" w:type="dxa"/>
                  </w:tcMar>
                </w:tcPr>
                <w:p w14:paraId="369679D3" w14:textId="77777777" w:rsidR="004E30F1" w:rsidRDefault="004E30F1" w:rsidP="004E30F1">
                  <w:pPr>
                    <w:spacing w:before="240"/>
                    <w:jc w:val="both"/>
                    <w:rPr>
                      <w:rFonts w:eastAsia="Times New Roman" w:cs="Times New Roman"/>
                    </w:rPr>
                  </w:pPr>
                  <w:r>
                    <w:rPr>
                      <w:rFonts w:eastAsia="Times New Roman" w:cs="Times New Roman"/>
                    </w:rPr>
                    <w:t>50</w:t>
                  </w:r>
                </w:p>
              </w:tc>
              <w:tc>
                <w:tcPr>
                  <w:tcW w:w="972" w:type="dxa"/>
                  <w:tcBorders>
                    <w:top w:val="nil"/>
                    <w:left w:val="nil"/>
                    <w:bottom w:val="single" w:sz="8" w:space="0" w:color="000000"/>
                    <w:right w:val="single" w:sz="8" w:space="0" w:color="000000"/>
                  </w:tcBorders>
                  <w:tcMar>
                    <w:top w:w="100" w:type="dxa"/>
                    <w:left w:w="100" w:type="dxa"/>
                    <w:bottom w:w="100" w:type="dxa"/>
                    <w:right w:w="100" w:type="dxa"/>
                  </w:tcMar>
                </w:tcPr>
                <w:p w14:paraId="45CC639A" w14:textId="77777777" w:rsidR="004E30F1" w:rsidRDefault="004E30F1" w:rsidP="004E30F1">
                  <w:pPr>
                    <w:spacing w:before="240"/>
                    <w:jc w:val="both"/>
                    <w:rPr>
                      <w:rFonts w:eastAsia="Times New Roman" w:cs="Times New Roman"/>
                    </w:rPr>
                  </w:pPr>
                  <w:r>
                    <w:rPr>
                      <w:rFonts w:eastAsia="Times New Roman" w:cs="Times New Roman"/>
                    </w:rPr>
                    <w:t>300</w:t>
                  </w:r>
                </w:p>
              </w:tc>
            </w:tr>
            <w:tr w:rsidR="004E30F1" w14:paraId="67C0E8B4" w14:textId="77777777" w:rsidTr="00285CE6">
              <w:trPr>
                <w:trHeight w:val="1115"/>
              </w:trPr>
              <w:tc>
                <w:tcPr>
                  <w:tcW w:w="31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ADFF13C" w14:textId="77777777" w:rsidR="004E30F1" w:rsidRDefault="004E30F1" w:rsidP="004E30F1">
                  <w:pPr>
                    <w:spacing w:before="240"/>
                    <w:jc w:val="both"/>
                    <w:rPr>
                      <w:rFonts w:eastAsia="Times New Roman" w:cs="Times New Roman"/>
                    </w:rPr>
                  </w:pPr>
                  <w:r>
                    <w:rPr>
                      <w:rFonts w:eastAsia="Times New Roman" w:cs="Times New Roman"/>
                    </w:rPr>
                    <w:t>Advertisement</w:t>
                  </w:r>
                </w:p>
              </w:tc>
              <w:tc>
                <w:tcPr>
                  <w:tcW w:w="909" w:type="dxa"/>
                  <w:tcBorders>
                    <w:top w:val="nil"/>
                    <w:left w:val="nil"/>
                    <w:bottom w:val="single" w:sz="8" w:space="0" w:color="000000"/>
                    <w:right w:val="single" w:sz="8" w:space="0" w:color="000000"/>
                  </w:tcBorders>
                  <w:tcMar>
                    <w:top w:w="100" w:type="dxa"/>
                    <w:left w:w="100" w:type="dxa"/>
                    <w:bottom w:w="100" w:type="dxa"/>
                    <w:right w:w="100" w:type="dxa"/>
                  </w:tcMar>
                </w:tcPr>
                <w:p w14:paraId="5C36744B" w14:textId="77777777" w:rsidR="004E30F1" w:rsidRDefault="004E30F1" w:rsidP="004E30F1">
                  <w:pPr>
                    <w:spacing w:before="240"/>
                    <w:jc w:val="both"/>
                    <w:rPr>
                      <w:rFonts w:eastAsia="Times New Roman" w:cs="Times New Roman"/>
                    </w:rPr>
                  </w:pPr>
                  <w:r>
                    <w:rPr>
                      <w:rFonts w:eastAsia="Times New Roman" w:cs="Times New Roman"/>
                    </w:rPr>
                    <w:t>100</w:t>
                  </w:r>
                </w:p>
              </w:tc>
              <w:tc>
                <w:tcPr>
                  <w:tcW w:w="810" w:type="dxa"/>
                  <w:tcBorders>
                    <w:top w:val="nil"/>
                    <w:left w:val="nil"/>
                    <w:bottom w:val="single" w:sz="8" w:space="0" w:color="000000"/>
                    <w:right w:val="single" w:sz="8" w:space="0" w:color="000000"/>
                  </w:tcBorders>
                  <w:tcMar>
                    <w:top w:w="100" w:type="dxa"/>
                    <w:left w:w="100" w:type="dxa"/>
                    <w:bottom w:w="100" w:type="dxa"/>
                    <w:right w:w="100" w:type="dxa"/>
                  </w:tcMar>
                </w:tcPr>
                <w:p w14:paraId="301857DC" w14:textId="77777777" w:rsidR="004E30F1" w:rsidRDefault="004E30F1" w:rsidP="004E30F1">
                  <w:pPr>
                    <w:spacing w:before="240"/>
                    <w:jc w:val="both"/>
                    <w:rPr>
                      <w:rFonts w:eastAsia="Times New Roman" w:cs="Times New Roman"/>
                    </w:rPr>
                  </w:pPr>
                  <w:r>
                    <w:rPr>
                      <w:rFonts w:eastAsia="Times New Roman" w:cs="Times New Roman"/>
                    </w:rPr>
                    <w:t>100</w:t>
                  </w:r>
                </w:p>
              </w:tc>
              <w:tc>
                <w:tcPr>
                  <w:tcW w:w="760" w:type="dxa"/>
                  <w:tcBorders>
                    <w:top w:val="nil"/>
                    <w:left w:val="nil"/>
                    <w:bottom w:val="single" w:sz="8" w:space="0" w:color="000000"/>
                    <w:right w:val="single" w:sz="8" w:space="0" w:color="000000"/>
                  </w:tcBorders>
                  <w:tcMar>
                    <w:top w:w="100" w:type="dxa"/>
                    <w:left w:w="100" w:type="dxa"/>
                    <w:bottom w:w="100" w:type="dxa"/>
                    <w:right w:w="100" w:type="dxa"/>
                  </w:tcMar>
                </w:tcPr>
                <w:p w14:paraId="30EF5B01" w14:textId="77777777" w:rsidR="004E30F1" w:rsidRDefault="004E30F1" w:rsidP="004E30F1">
                  <w:pPr>
                    <w:spacing w:before="240"/>
                    <w:jc w:val="both"/>
                    <w:rPr>
                      <w:rFonts w:eastAsia="Times New Roman" w:cs="Times New Roman"/>
                    </w:rPr>
                  </w:pPr>
                  <w:r>
                    <w:rPr>
                      <w:rFonts w:eastAsia="Times New Roman" w:cs="Times New Roman"/>
                    </w:rPr>
                    <w:t>80</w:t>
                  </w:r>
                </w:p>
              </w:tc>
              <w:tc>
                <w:tcPr>
                  <w:tcW w:w="760" w:type="dxa"/>
                  <w:tcBorders>
                    <w:top w:val="nil"/>
                    <w:left w:val="nil"/>
                    <w:bottom w:val="single" w:sz="8" w:space="0" w:color="000000"/>
                    <w:right w:val="single" w:sz="8" w:space="0" w:color="000000"/>
                  </w:tcBorders>
                  <w:tcMar>
                    <w:top w:w="100" w:type="dxa"/>
                    <w:left w:w="100" w:type="dxa"/>
                    <w:bottom w:w="100" w:type="dxa"/>
                    <w:right w:w="100" w:type="dxa"/>
                  </w:tcMar>
                </w:tcPr>
                <w:p w14:paraId="69830529" w14:textId="77777777" w:rsidR="004E30F1" w:rsidRDefault="004E30F1" w:rsidP="004E30F1">
                  <w:pPr>
                    <w:spacing w:before="240"/>
                    <w:jc w:val="both"/>
                    <w:rPr>
                      <w:rFonts w:eastAsia="Times New Roman" w:cs="Times New Roman"/>
                    </w:rPr>
                  </w:pPr>
                  <w:r>
                    <w:rPr>
                      <w:rFonts w:eastAsia="Times New Roman" w:cs="Times New Roman"/>
                    </w:rPr>
                    <w:t>85</w:t>
                  </w:r>
                </w:p>
              </w:tc>
              <w:tc>
                <w:tcPr>
                  <w:tcW w:w="1009" w:type="dxa"/>
                  <w:tcBorders>
                    <w:top w:val="nil"/>
                    <w:left w:val="nil"/>
                    <w:bottom w:val="single" w:sz="8" w:space="0" w:color="000000"/>
                    <w:right w:val="single" w:sz="8" w:space="0" w:color="000000"/>
                  </w:tcBorders>
                  <w:tcMar>
                    <w:top w:w="100" w:type="dxa"/>
                    <w:left w:w="100" w:type="dxa"/>
                    <w:bottom w:w="100" w:type="dxa"/>
                    <w:right w:w="100" w:type="dxa"/>
                  </w:tcMar>
                </w:tcPr>
                <w:p w14:paraId="6269E0E4" w14:textId="77777777" w:rsidR="004E30F1" w:rsidRDefault="004E30F1" w:rsidP="004E30F1">
                  <w:pPr>
                    <w:spacing w:before="240"/>
                    <w:jc w:val="both"/>
                    <w:rPr>
                      <w:rFonts w:eastAsia="Times New Roman" w:cs="Times New Roman"/>
                    </w:rPr>
                  </w:pPr>
                  <w:r>
                    <w:rPr>
                      <w:rFonts w:eastAsia="Times New Roman" w:cs="Times New Roman"/>
                    </w:rPr>
                    <w:t>80</w:t>
                  </w:r>
                </w:p>
              </w:tc>
              <w:tc>
                <w:tcPr>
                  <w:tcW w:w="972" w:type="dxa"/>
                  <w:tcBorders>
                    <w:top w:val="nil"/>
                    <w:left w:val="nil"/>
                    <w:bottom w:val="single" w:sz="8" w:space="0" w:color="000000"/>
                    <w:right w:val="single" w:sz="8" w:space="0" w:color="000000"/>
                  </w:tcBorders>
                  <w:tcMar>
                    <w:top w:w="100" w:type="dxa"/>
                    <w:left w:w="100" w:type="dxa"/>
                    <w:bottom w:w="100" w:type="dxa"/>
                    <w:right w:w="100" w:type="dxa"/>
                  </w:tcMar>
                </w:tcPr>
                <w:p w14:paraId="12E5735B" w14:textId="77777777" w:rsidR="004E30F1" w:rsidRDefault="004E30F1" w:rsidP="004E30F1">
                  <w:pPr>
                    <w:spacing w:before="240"/>
                    <w:jc w:val="both"/>
                    <w:rPr>
                      <w:rFonts w:eastAsia="Times New Roman" w:cs="Times New Roman"/>
                    </w:rPr>
                  </w:pPr>
                  <w:r>
                    <w:rPr>
                      <w:rFonts w:eastAsia="Times New Roman" w:cs="Times New Roman"/>
                    </w:rPr>
                    <w:t>75</w:t>
                  </w:r>
                </w:p>
              </w:tc>
              <w:tc>
                <w:tcPr>
                  <w:tcW w:w="972" w:type="dxa"/>
                  <w:tcBorders>
                    <w:top w:val="nil"/>
                    <w:left w:val="nil"/>
                    <w:bottom w:val="single" w:sz="8" w:space="0" w:color="000000"/>
                    <w:right w:val="single" w:sz="8" w:space="0" w:color="000000"/>
                  </w:tcBorders>
                  <w:tcMar>
                    <w:top w:w="100" w:type="dxa"/>
                    <w:left w:w="100" w:type="dxa"/>
                    <w:bottom w:w="100" w:type="dxa"/>
                    <w:right w:w="100" w:type="dxa"/>
                  </w:tcMar>
                </w:tcPr>
                <w:p w14:paraId="07872C73" w14:textId="77777777" w:rsidR="004E30F1" w:rsidRDefault="004E30F1" w:rsidP="004E30F1">
                  <w:pPr>
                    <w:spacing w:before="240"/>
                    <w:jc w:val="both"/>
                    <w:rPr>
                      <w:rFonts w:eastAsia="Times New Roman" w:cs="Times New Roman"/>
                    </w:rPr>
                  </w:pPr>
                  <w:r>
                    <w:rPr>
                      <w:rFonts w:eastAsia="Times New Roman" w:cs="Times New Roman"/>
                    </w:rPr>
                    <w:t>520</w:t>
                  </w:r>
                </w:p>
              </w:tc>
            </w:tr>
            <w:tr w:rsidR="004E30F1" w14:paraId="206E638F" w14:textId="77777777" w:rsidTr="00285CE6">
              <w:trPr>
                <w:trHeight w:val="1115"/>
              </w:trPr>
              <w:tc>
                <w:tcPr>
                  <w:tcW w:w="31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EAC32AE" w14:textId="77777777" w:rsidR="004E30F1" w:rsidRDefault="004E30F1" w:rsidP="004E30F1">
                  <w:pPr>
                    <w:spacing w:before="240"/>
                    <w:jc w:val="both"/>
                    <w:rPr>
                      <w:rFonts w:eastAsia="Times New Roman" w:cs="Times New Roman"/>
                      <w:b/>
                    </w:rPr>
                  </w:pPr>
                  <w:r>
                    <w:rPr>
                      <w:rFonts w:eastAsia="Times New Roman" w:cs="Times New Roman"/>
                      <w:b/>
                    </w:rPr>
                    <w:t>Total cash outgoing</w:t>
                  </w:r>
                </w:p>
              </w:tc>
              <w:tc>
                <w:tcPr>
                  <w:tcW w:w="909" w:type="dxa"/>
                  <w:tcBorders>
                    <w:top w:val="nil"/>
                    <w:left w:val="nil"/>
                    <w:bottom w:val="single" w:sz="8" w:space="0" w:color="000000"/>
                    <w:right w:val="single" w:sz="8" w:space="0" w:color="000000"/>
                  </w:tcBorders>
                  <w:tcMar>
                    <w:top w:w="100" w:type="dxa"/>
                    <w:left w:w="100" w:type="dxa"/>
                    <w:bottom w:w="100" w:type="dxa"/>
                    <w:right w:w="100" w:type="dxa"/>
                  </w:tcMar>
                </w:tcPr>
                <w:p w14:paraId="5F212FA0" w14:textId="77777777" w:rsidR="004E30F1" w:rsidRDefault="004E30F1" w:rsidP="004E30F1">
                  <w:pPr>
                    <w:spacing w:before="240"/>
                    <w:jc w:val="both"/>
                    <w:rPr>
                      <w:rFonts w:eastAsia="Times New Roman" w:cs="Times New Roman"/>
                      <w:b/>
                    </w:rPr>
                  </w:pPr>
                  <w:r>
                    <w:rPr>
                      <w:rFonts w:eastAsia="Times New Roman" w:cs="Times New Roman"/>
                      <w:b/>
                    </w:rPr>
                    <w:t>495</w:t>
                  </w:r>
                </w:p>
              </w:tc>
              <w:tc>
                <w:tcPr>
                  <w:tcW w:w="810" w:type="dxa"/>
                  <w:tcBorders>
                    <w:top w:val="nil"/>
                    <w:left w:val="nil"/>
                    <w:bottom w:val="single" w:sz="8" w:space="0" w:color="000000"/>
                    <w:right w:val="single" w:sz="8" w:space="0" w:color="000000"/>
                  </w:tcBorders>
                  <w:tcMar>
                    <w:top w:w="100" w:type="dxa"/>
                    <w:left w:w="100" w:type="dxa"/>
                    <w:bottom w:w="100" w:type="dxa"/>
                    <w:right w:w="100" w:type="dxa"/>
                  </w:tcMar>
                </w:tcPr>
                <w:p w14:paraId="172CF50E" w14:textId="77777777" w:rsidR="004E30F1" w:rsidRDefault="004E30F1" w:rsidP="004E30F1">
                  <w:pPr>
                    <w:spacing w:before="240"/>
                    <w:jc w:val="both"/>
                    <w:rPr>
                      <w:rFonts w:eastAsia="Times New Roman" w:cs="Times New Roman"/>
                      <w:b/>
                    </w:rPr>
                  </w:pPr>
                  <w:r>
                    <w:rPr>
                      <w:rFonts w:eastAsia="Times New Roman" w:cs="Times New Roman"/>
                      <w:b/>
                    </w:rPr>
                    <w:t>515</w:t>
                  </w:r>
                </w:p>
              </w:tc>
              <w:tc>
                <w:tcPr>
                  <w:tcW w:w="760" w:type="dxa"/>
                  <w:tcBorders>
                    <w:top w:val="nil"/>
                    <w:left w:val="nil"/>
                    <w:bottom w:val="single" w:sz="8" w:space="0" w:color="000000"/>
                    <w:right w:val="single" w:sz="8" w:space="0" w:color="000000"/>
                  </w:tcBorders>
                  <w:tcMar>
                    <w:top w:w="100" w:type="dxa"/>
                    <w:left w:w="100" w:type="dxa"/>
                    <w:bottom w:w="100" w:type="dxa"/>
                    <w:right w:w="100" w:type="dxa"/>
                  </w:tcMar>
                </w:tcPr>
                <w:p w14:paraId="32C1CB17" w14:textId="77777777" w:rsidR="004E30F1" w:rsidRDefault="004E30F1" w:rsidP="004E30F1">
                  <w:pPr>
                    <w:spacing w:before="240"/>
                    <w:jc w:val="both"/>
                    <w:rPr>
                      <w:rFonts w:eastAsia="Times New Roman" w:cs="Times New Roman"/>
                      <w:b/>
                    </w:rPr>
                  </w:pPr>
                  <w:r>
                    <w:rPr>
                      <w:rFonts w:eastAsia="Times New Roman" w:cs="Times New Roman"/>
                      <w:b/>
                    </w:rPr>
                    <w:t>485</w:t>
                  </w:r>
                </w:p>
              </w:tc>
              <w:tc>
                <w:tcPr>
                  <w:tcW w:w="760" w:type="dxa"/>
                  <w:tcBorders>
                    <w:top w:val="nil"/>
                    <w:left w:val="nil"/>
                    <w:bottom w:val="single" w:sz="8" w:space="0" w:color="000000"/>
                    <w:right w:val="single" w:sz="8" w:space="0" w:color="000000"/>
                  </w:tcBorders>
                  <w:tcMar>
                    <w:top w:w="100" w:type="dxa"/>
                    <w:left w:w="100" w:type="dxa"/>
                    <w:bottom w:w="100" w:type="dxa"/>
                    <w:right w:w="100" w:type="dxa"/>
                  </w:tcMar>
                </w:tcPr>
                <w:p w14:paraId="4F990340" w14:textId="77777777" w:rsidR="004E30F1" w:rsidRDefault="004E30F1" w:rsidP="004E30F1">
                  <w:pPr>
                    <w:spacing w:before="240"/>
                    <w:jc w:val="both"/>
                    <w:rPr>
                      <w:rFonts w:eastAsia="Times New Roman" w:cs="Times New Roman"/>
                      <w:b/>
                    </w:rPr>
                  </w:pPr>
                  <w:r>
                    <w:rPr>
                      <w:rFonts w:eastAsia="Times New Roman" w:cs="Times New Roman"/>
                      <w:b/>
                    </w:rPr>
                    <w:t>495</w:t>
                  </w:r>
                </w:p>
              </w:tc>
              <w:tc>
                <w:tcPr>
                  <w:tcW w:w="1009" w:type="dxa"/>
                  <w:tcBorders>
                    <w:top w:val="nil"/>
                    <w:left w:val="nil"/>
                    <w:bottom w:val="single" w:sz="8" w:space="0" w:color="000000"/>
                    <w:right w:val="single" w:sz="8" w:space="0" w:color="000000"/>
                  </w:tcBorders>
                  <w:tcMar>
                    <w:top w:w="100" w:type="dxa"/>
                    <w:left w:w="100" w:type="dxa"/>
                    <w:bottom w:w="100" w:type="dxa"/>
                    <w:right w:w="100" w:type="dxa"/>
                  </w:tcMar>
                </w:tcPr>
                <w:p w14:paraId="3C1E9C8C" w14:textId="77777777" w:rsidR="004E30F1" w:rsidRDefault="004E30F1" w:rsidP="004E30F1">
                  <w:pPr>
                    <w:spacing w:before="240"/>
                    <w:jc w:val="both"/>
                    <w:rPr>
                      <w:rFonts w:eastAsia="Times New Roman" w:cs="Times New Roman"/>
                      <w:b/>
                    </w:rPr>
                  </w:pPr>
                  <w:r>
                    <w:rPr>
                      <w:rFonts w:eastAsia="Times New Roman" w:cs="Times New Roman"/>
                      <w:b/>
                    </w:rPr>
                    <w:t>531</w:t>
                  </w:r>
                </w:p>
              </w:tc>
              <w:tc>
                <w:tcPr>
                  <w:tcW w:w="972" w:type="dxa"/>
                  <w:tcBorders>
                    <w:top w:val="nil"/>
                    <w:left w:val="nil"/>
                    <w:bottom w:val="single" w:sz="8" w:space="0" w:color="000000"/>
                    <w:right w:val="single" w:sz="8" w:space="0" w:color="000000"/>
                  </w:tcBorders>
                  <w:tcMar>
                    <w:top w:w="100" w:type="dxa"/>
                    <w:left w:w="100" w:type="dxa"/>
                    <w:bottom w:w="100" w:type="dxa"/>
                    <w:right w:w="100" w:type="dxa"/>
                  </w:tcMar>
                </w:tcPr>
                <w:p w14:paraId="7D6868B8" w14:textId="77777777" w:rsidR="004E30F1" w:rsidRDefault="004E30F1" w:rsidP="004E30F1">
                  <w:pPr>
                    <w:spacing w:before="240"/>
                    <w:jc w:val="both"/>
                    <w:rPr>
                      <w:rFonts w:eastAsia="Times New Roman" w:cs="Times New Roman"/>
                      <w:b/>
                    </w:rPr>
                  </w:pPr>
                  <w:r>
                    <w:rPr>
                      <w:rFonts w:eastAsia="Times New Roman" w:cs="Times New Roman"/>
                      <w:b/>
                    </w:rPr>
                    <w:t>533</w:t>
                  </w:r>
                </w:p>
              </w:tc>
              <w:tc>
                <w:tcPr>
                  <w:tcW w:w="972" w:type="dxa"/>
                  <w:tcBorders>
                    <w:top w:val="nil"/>
                    <w:left w:val="nil"/>
                    <w:bottom w:val="single" w:sz="8" w:space="0" w:color="000000"/>
                    <w:right w:val="single" w:sz="8" w:space="0" w:color="000000"/>
                  </w:tcBorders>
                  <w:tcMar>
                    <w:top w:w="100" w:type="dxa"/>
                    <w:left w:w="100" w:type="dxa"/>
                    <w:bottom w:w="100" w:type="dxa"/>
                    <w:right w:w="100" w:type="dxa"/>
                  </w:tcMar>
                </w:tcPr>
                <w:p w14:paraId="29864E16" w14:textId="77777777" w:rsidR="004E30F1" w:rsidRDefault="004E30F1" w:rsidP="004E30F1">
                  <w:pPr>
                    <w:spacing w:before="240"/>
                    <w:jc w:val="both"/>
                    <w:rPr>
                      <w:rFonts w:eastAsia="Times New Roman" w:cs="Times New Roman"/>
                      <w:b/>
                    </w:rPr>
                  </w:pPr>
                  <w:r>
                    <w:rPr>
                      <w:rFonts w:eastAsia="Times New Roman" w:cs="Times New Roman"/>
                      <w:b/>
                    </w:rPr>
                    <w:t>3054</w:t>
                  </w:r>
                </w:p>
              </w:tc>
            </w:tr>
            <w:tr w:rsidR="004E30F1" w14:paraId="5A4F79A5" w14:textId="77777777" w:rsidTr="00285CE6">
              <w:trPr>
                <w:trHeight w:val="1115"/>
              </w:trPr>
              <w:tc>
                <w:tcPr>
                  <w:tcW w:w="31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5EE15F4" w14:textId="77777777" w:rsidR="004E30F1" w:rsidRPr="00BD1C17" w:rsidRDefault="004E30F1" w:rsidP="004E30F1">
                  <w:pPr>
                    <w:spacing w:before="240"/>
                    <w:jc w:val="both"/>
                    <w:rPr>
                      <w:rFonts w:eastAsia="Times New Roman" w:cs="Times New Roman"/>
                      <w:b/>
                      <w:bCs/>
                    </w:rPr>
                  </w:pPr>
                  <w:r w:rsidRPr="00BD1C17">
                    <w:rPr>
                      <w:rFonts w:eastAsia="Times New Roman" w:cs="Times New Roman"/>
                      <w:b/>
                      <w:bCs/>
                    </w:rPr>
                    <w:t>Cash available at the end of the year</w:t>
                  </w:r>
                </w:p>
              </w:tc>
              <w:tc>
                <w:tcPr>
                  <w:tcW w:w="909" w:type="dxa"/>
                  <w:tcBorders>
                    <w:top w:val="nil"/>
                    <w:left w:val="nil"/>
                    <w:bottom w:val="single" w:sz="8" w:space="0" w:color="000000"/>
                    <w:right w:val="single" w:sz="8" w:space="0" w:color="000000"/>
                  </w:tcBorders>
                  <w:tcMar>
                    <w:top w:w="100" w:type="dxa"/>
                    <w:left w:w="100" w:type="dxa"/>
                    <w:bottom w:w="100" w:type="dxa"/>
                    <w:right w:w="100" w:type="dxa"/>
                  </w:tcMar>
                </w:tcPr>
                <w:p w14:paraId="59CD0389" w14:textId="77777777" w:rsidR="004E30F1" w:rsidRPr="00BD1C17" w:rsidRDefault="004E30F1" w:rsidP="004E30F1">
                  <w:pPr>
                    <w:spacing w:before="240"/>
                    <w:jc w:val="both"/>
                    <w:rPr>
                      <w:rFonts w:eastAsia="Times New Roman" w:cs="Times New Roman"/>
                      <w:b/>
                      <w:bCs/>
                    </w:rPr>
                  </w:pPr>
                  <w:r w:rsidRPr="00BD1C17">
                    <w:rPr>
                      <w:rFonts w:eastAsia="Times New Roman" w:cs="Times New Roman"/>
                      <w:b/>
                      <w:bCs/>
                    </w:rPr>
                    <w:t>43505</w:t>
                  </w:r>
                </w:p>
              </w:tc>
              <w:tc>
                <w:tcPr>
                  <w:tcW w:w="810" w:type="dxa"/>
                  <w:tcBorders>
                    <w:top w:val="nil"/>
                    <w:left w:val="nil"/>
                    <w:bottom w:val="single" w:sz="8" w:space="0" w:color="000000"/>
                    <w:right w:val="single" w:sz="8" w:space="0" w:color="000000"/>
                  </w:tcBorders>
                  <w:tcMar>
                    <w:top w:w="100" w:type="dxa"/>
                    <w:left w:w="100" w:type="dxa"/>
                    <w:bottom w:w="100" w:type="dxa"/>
                    <w:right w:w="100" w:type="dxa"/>
                  </w:tcMar>
                </w:tcPr>
                <w:p w14:paraId="290D8D11" w14:textId="77777777" w:rsidR="004E30F1" w:rsidRPr="00BD1C17" w:rsidRDefault="004E30F1" w:rsidP="004E30F1">
                  <w:pPr>
                    <w:spacing w:before="240"/>
                    <w:jc w:val="both"/>
                    <w:rPr>
                      <w:rFonts w:eastAsia="Times New Roman" w:cs="Times New Roman"/>
                      <w:b/>
                      <w:bCs/>
                    </w:rPr>
                  </w:pPr>
                  <w:r w:rsidRPr="00BD1C17">
                    <w:rPr>
                      <w:rFonts w:eastAsia="Times New Roman" w:cs="Times New Roman"/>
                      <w:b/>
                      <w:bCs/>
                    </w:rPr>
                    <w:t>5485</w:t>
                  </w:r>
                </w:p>
              </w:tc>
              <w:tc>
                <w:tcPr>
                  <w:tcW w:w="760" w:type="dxa"/>
                  <w:tcBorders>
                    <w:top w:val="nil"/>
                    <w:left w:val="nil"/>
                    <w:bottom w:val="single" w:sz="8" w:space="0" w:color="000000"/>
                    <w:right w:val="single" w:sz="8" w:space="0" w:color="000000"/>
                  </w:tcBorders>
                  <w:tcMar>
                    <w:top w:w="100" w:type="dxa"/>
                    <w:left w:w="100" w:type="dxa"/>
                    <w:bottom w:w="100" w:type="dxa"/>
                    <w:right w:w="100" w:type="dxa"/>
                  </w:tcMar>
                </w:tcPr>
                <w:p w14:paraId="07E9870B" w14:textId="77777777" w:rsidR="004E30F1" w:rsidRPr="00BD1C17" w:rsidRDefault="004E30F1" w:rsidP="004E30F1">
                  <w:pPr>
                    <w:spacing w:before="240"/>
                    <w:jc w:val="both"/>
                    <w:rPr>
                      <w:rFonts w:eastAsia="Times New Roman" w:cs="Times New Roman"/>
                      <w:b/>
                      <w:bCs/>
                    </w:rPr>
                  </w:pPr>
                  <w:r w:rsidRPr="00BD1C17">
                    <w:rPr>
                      <w:rFonts w:eastAsia="Times New Roman" w:cs="Times New Roman"/>
                      <w:b/>
                      <w:bCs/>
                    </w:rPr>
                    <w:t>6515</w:t>
                  </w:r>
                </w:p>
              </w:tc>
              <w:tc>
                <w:tcPr>
                  <w:tcW w:w="760" w:type="dxa"/>
                  <w:tcBorders>
                    <w:top w:val="nil"/>
                    <w:left w:val="nil"/>
                    <w:bottom w:val="single" w:sz="8" w:space="0" w:color="000000"/>
                    <w:right w:val="single" w:sz="8" w:space="0" w:color="000000"/>
                  </w:tcBorders>
                  <w:tcMar>
                    <w:top w:w="100" w:type="dxa"/>
                    <w:left w:w="100" w:type="dxa"/>
                    <w:bottom w:w="100" w:type="dxa"/>
                    <w:right w:w="100" w:type="dxa"/>
                  </w:tcMar>
                </w:tcPr>
                <w:p w14:paraId="24EE5783" w14:textId="77777777" w:rsidR="004E30F1" w:rsidRPr="00BD1C17" w:rsidRDefault="004E30F1" w:rsidP="004E30F1">
                  <w:pPr>
                    <w:spacing w:before="240"/>
                    <w:jc w:val="both"/>
                    <w:rPr>
                      <w:rFonts w:eastAsia="Times New Roman" w:cs="Times New Roman"/>
                      <w:b/>
                      <w:bCs/>
                    </w:rPr>
                  </w:pPr>
                  <w:r w:rsidRPr="00BD1C17">
                    <w:rPr>
                      <w:rFonts w:eastAsia="Times New Roman" w:cs="Times New Roman"/>
                      <w:b/>
                      <w:bCs/>
                    </w:rPr>
                    <w:t>7305</w:t>
                  </w:r>
                </w:p>
              </w:tc>
              <w:tc>
                <w:tcPr>
                  <w:tcW w:w="1009" w:type="dxa"/>
                  <w:tcBorders>
                    <w:top w:val="nil"/>
                    <w:left w:val="nil"/>
                    <w:bottom w:val="single" w:sz="8" w:space="0" w:color="000000"/>
                    <w:right w:val="single" w:sz="8" w:space="0" w:color="000000"/>
                  </w:tcBorders>
                  <w:tcMar>
                    <w:top w:w="100" w:type="dxa"/>
                    <w:left w:w="100" w:type="dxa"/>
                    <w:bottom w:w="100" w:type="dxa"/>
                    <w:right w:w="100" w:type="dxa"/>
                  </w:tcMar>
                </w:tcPr>
                <w:p w14:paraId="669FFE00" w14:textId="77777777" w:rsidR="004E30F1" w:rsidRPr="00BD1C17" w:rsidRDefault="004E30F1" w:rsidP="004E30F1">
                  <w:pPr>
                    <w:spacing w:before="240"/>
                    <w:jc w:val="both"/>
                    <w:rPr>
                      <w:rFonts w:eastAsia="Times New Roman" w:cs="Times New Roman"/>
                      <w:b/>
                      <w:bCs/>
                    </w:rPr>
                  </w:pPr>
                  <w:r w:rsidRPr="00BD1C17">
                    <w:rPr>
                      <w:rFonts w:eastAsia="Times New Roman" w:cs="Times New Roman"/>
                      <w:b/>
                      <w:bCs/>
                    </w:rPr>
                    <w:t>7469</w:t>
                  </w:r>
                </w:p>
              </w:tc>
              <w:tc>
                <w:tcPr>
                  <w:tcW w:w="972" w:type="dxa"/>
                  <w:tcBorders>
                    <w:top w:val="nil"/>
                    <w:left w:val="nil"/>
                    <w:bottom w:val="single" w:sz="8" w:space="0" w:color="000000"/>
                    <w:right w:val="single" w:sz="8" w:space="0" w:color="000000"/>
                  </w:tcBorders>
                  <w:tcMar>
                    <w:top w:w="100" w:type="dxa"/>
                    <w:left w:w="100" w:type="dxa"/>
                    <w:bottom w:w="100" w:type="dxa"/>
                    <w:right w:w="100" w:type="dxa"/>
                  </w:tcMar>
                </w:tcPr>
                <w:p w14:paraId="22E035CC" w14:textId="77777777" w:rsidR="004E30F1" w:rsidRPr="00BD1C17" w:rsidRDefault="004E30F1" w:rsidP="004E30F1">
                  <w:pPr>
                    <w:spacing w:before="240"/>
                    <w:jc w:val="both"/>
                    <w:rPr>
                      <w:rFonts w:eastAsia="Times New Roman" w:cs="Times New Roman"/>
                      <w:b/>
                      <w:bCs/>
                    </w:rPr>
                  </w:pPr>
                  <w:r w:rsidRPr="00BD1C17">
                    <w:rPr>
                      <w:rFonts w:eastAsia="Times New Roman" w:cs="Times New Roman"/>
                      <w:b/>
                      <w:bCs/>
                    </w:rPr>
                    <w:t>7667</w:t>
                  </w:r>
                </w:p>
              </w:tc>
              <w:tc>
                <w:tcPr>
                  <w:tcW w:w="972" w:type="dxa"/>
                  <w:tcBorders>
                    <w:top w:val="nil"/>
                    <w:left w:val="nil"/>
                    <w:bottom w:val="single" w:sz="8" w:space="0" w:color="000000"/>
                    <w:right w:val="single" w:sz="8" w:space="0" w:color="000000"/>
                  </w:tcBorders>
                  <w:tcMar>
                    <w:top w:w="100" w:type="dxa"/>
                    <w:left w:w="100" w:type="dxa"/>
                    <w:bottom w:w="100" w:type="dxa"/>
                    <w:right w:w="100" w:type="dxa"/>
                  </w:tcMar>
                </w:tcPr>
                <w:p w14:paraId="0E7C86E3" w14:textId="77777777" w:rsidR="004E30F1" w:rsidRPr="00BD1C17" w:rsidRDefault="004E30F1" w:rsidP="004E30F1">
                  <w:pPr>
                    <w:spacing w:before="240"/>
                    <w:jc w:val="both"/>
                    <w:rPr>
                      <w:rFonts w:eastAsia="Times New Roman" w:cs="Times New Roman"/>
                      <w:b/>
                      <w:bCs/>
                    </w:rPr>
                  </w:pPr>
                  <w:r w:rsidRPr="00BD1C17">
                    <w:rPr>
                      <w:rFonts w:eastAsia="Times New Roman" w:cs="Times New Roman"/>
                      <w:b/>
                      <w:bCs/>
                    </w:rPr>
                    <w:t>37946</w:t>
                  </w:r>
                </w:p>
              </w:tc>
            </w:tr>
          </w:tbl>
          <w:p w14:paraId="35FA9E36" w14:textId="77777777" w:rsidR="009E45D5" w:rsidRDefault="009E45D5" w:rsidP="004E30F1">
            <w:pPr>
              <w:jc w:val="both"/>
            </w:pPr>
          </w:p>
        </w:tc>
      </w:tr>
    </w:tbl>
    <w:p w14:paraId="5667E6A2" w14:textId="77777777" w:rsidR="009E45D5" w:rsidRDefault="009E45D5" w:rsidP="004E30F1">
      <w:pPr>
        <w:jc w:val="both"/>
      </w:pPr>
    </w:p>
    <w:p w14:paraId="6B07C17F" w14:textId="0F82705E" w:rsidR="009E45D5" w:rsidRDefault="009E45D5" w:rsidP="004E30F1">
      <w:pPr>
        <w:jc w:val="both"/>
        <w:rPr>
          <w:b/>
          <w:bCs/>
        </w:rPr>
      </w:pPr>
    </w:p>
    <w:p w14:paraId="1A1D768E" w14:textId="7759E619" w:rsidR="00E53F7D" w:rsidRDefault="00E53F7D" w:rsidP="004E30F1">
      <w:pPr>
        <w:jc w:val="both"/>
        <w:rPr>
          <w:b/>
          <w:bCs/>
        </w:rPr>
      </w:pPr>
    </w:p>
    <w:p w14:paraId="4EDD35FB" w14:textId="176CC36A" w:rsidR="00E53F7D" w:rsidRDefault="00E53F7D" w:rsidP="004E30F1">
      <w:pPr>
        <w:jc w:val="both"/>
        <w:rPr>
          <w:b/>
          <w:bCs/>
        </w:rPr>
      </w:pPr>
    </w:p>
    <w:p w14:paraId="42917C32" w14:textId="625656F7" w:rsidR="00E53F7D" w:rsidRDefault="00E53F7D" w:rsidP="004E30F1">
      <w:pPr>
        <w:jc w:val="both"/>
        <w:rPr>
          <w:b/>
          <w:bCs/>
        </w:rPr>
      </w:pPr>
    </w:p>
    <w:p w14:paraId="2553228A" w14:textId="0160D5B0" w:rsidR="00E53F7D" w:rsidRDefault="00E53F7D" w:rsidP="004E30F1">
      <w:pPr>
        <w:jc w:val="both"/>
        <w:rPr>
          <w:b/>
          <w:bCs/>
        </w:rPr>
      </w:pPr>
    </w:p>
    <w:p w14:paraId="7AF27456" w14:textId="4265F84F" w:rsidR="00E53F7D" w:rsidRDefault="00E53F7D" w:rsidP="004E30F1">
      <w:pPr>
        <w:jc w:val="both"/>
        <w:rPr>
          <w:b/>
          <w:bCs/>
        </w:rPr>
      </w:pPr>
    </w:p>
    <w:p w14:paraId="5CF3D7D2" w14:textId="360A3743" w:rsidR="00E53F7D" w:rsidRDefault="00E53F7D" w:rsidP="004E30F1">
      <w:pPr>
        <w:jc w:val="both"/>
        <w:rPr>
          <w:b/>
          <w:bCs/>
        </w:rPr>
      </w:pPr>
    </w:p>
    <w:p w14:paraId="40F6D4B0" w14:textId="584A4B7D" w:rsidR="00536BF7" w:rsidRDefault="00536BF7" w:rsidP="004E30F1">
      <w:pPr>
        <w:jc w:val="both"/>
        <w:rPr>
          <w:b/>
          <w:bCs/>
        </w:rPr>
      </w:pPr>
    </w:p>
    <w:p w14:paraId="353ED54D" w14:textId="4689AB1C" w:rsidR="00536BF7" w:rsidRDefault="00536BF7" w:rsidP="004E30F1">
      <w:pPr>
        <w:jc w:val="both"/>
        <w:rPr>
          <w:b/>
          <w:bCs/>
        </w:rPr>
      </w:pPr>
    </w:p>
    <w:p w14:paraId="2A763D98" w14:textId="1525C3B1" w:rsidR="00536BF7" w:rsidRDefault="00536BF7" w:rsidP="004E30F1">
      <w:pPr>
        <w:jc w:val="both"/>
        <w:rPr>
          <w:b/>
          <w:bCs/>
        </w:rPr>
      </w:pPr>
    </w:p>
    <w:p w14:paraId="27B6BBD5" w14:textId="77777777" w:rsidR="00536BF7" w:rsidRDefault="00536BF7" w:rsidP="004E30F1">
      <w:pPr>
        <w:jc w:val="both"/>
        <w:rPr>
          <w:b/>
          <w:bCs/>
        </w:rPr>
      </w:pPr>
    </w:p>
    <w:p w14:paraId="23970D84" w14:textId="77777777" w:rsidR="00E82B94" w:rsidRDefault="00E82B94" w:rsidP="004E30F1">
      <w:pPr>
        <w:jc w:val="both"/>
        <w:rPr>
          <w:b/>
          <w:bCs/>
        </w:rPr>
      </w:pPr>
    </w:p>
    <w:p w14:paraId="74EE357A" w14:textId="0A0416CD" w:rsidR="00A44A0A" w:rsidRDefault="00A44A0A" w:rsidP="004E30F1">
      <w:pPr>
        <w:jc w:val="both"/>
        <w:rPr>
          <w:b/>
          <w:bCs/>
        </w:rPr>
      </w:pPr>
      <w:proofErr w:type="gramStart"/>
      <w:r>
        <w:rPr>
          <w:b/>
          <w:bCs/>
        </w:rPr>
        <w:t xml:space="preserve">REFERENCES </w:t>
      </w:r>
      <w:r w:rsidR="00E53F7D">
        <w:rPr>
          <w:b/>
          <w:bCs/>
        </w:rPr>
        <w:t>:</w:t>
      </w:r>
      <w:proofErr w:type="gramEnd"/>
    </w:p>
    <w:p w14:paraId="71866FD2" w14:textId="77777777" w:rsidR="00E7228C" w:rsidRDefault="00E7228C" w:rsidP="00E7228C">
      <w:pPr>
        <w:jc w:val="both"/>
        <w:rPr>
          <w:rStyle w:val="Hyperlink"/>
          <w:rFonts w:cs="Times New Roman"/>
          <w:shd w:val="clear" w:color="auto" w:fill="FFFFFF"/>
        </w:rPr>
      </w:pPr>
    </w:p>
    <w:p w14:paraId="4D7CB7B6" w14:textId="77777777" w:rsidR="00E7228C" w:rsidRDefault="00E7228C" w:rsidP="00E7228C">
      <w:pPr>
        <w:jc w:val="both"/>
        <w:rPr>
          <w:rFonts w:eastAsia="Times New Roman" w:cs="Times New Roman"/>
          <w:color w:val="222222"/>
        </w:rPr>
      </w:pPr>
    </w:p>
    <w:p w14:paraId="44A094AA" w14:textId="1C1D51FD" w:rsidR="00E7228C" w:rsidRDefault="00E7228C" w:rsidP="00E7228C">
      <w:pPr>
        <w:jc w:val="both"/>
        <w:rPr>
          <w:rFonts w:eastAsia="Times New Roman" w:cs="Times New Roman"/>
          <w:color w:val="222222"/>
          <w:highlight w:val="white"/>
        </w:rPr>
      </w:pPr>
      <w:r w:rsidRPr="00E7228C">
        <w:rPr>
          <w:rFonts w:eastAsia="Times New Roman" w:cs="Times New Roman"/>
          <w:color w:val="222222"/>
          <w:highlight w:val="white"/>
        </w:rPr>
        <w:t xml:space="preserve">Appiah, M. K., </w:t>
      </w:r>
      <w:proofErr w:type="spellStart"/>
      <w:r w:rsidRPr="00E7228C">
        <w:rPr>
          <w:rFonts w:eastAsia="Times New Roman" w:cs="Times New Roman"/>
          <w:color w:val="222222"/>
          <w:highlight w:val="white"/>
        </w:rPr>
        <w:t>Sedegah</w:t>
      </w:r>
      <w:proofErr w:type="spellEnd"/>
      <w:r w:rsidRPr="00E7228C">
        <w:rPr>
          <w:rFonts w:eastAsia="Times New Roman" w:cs="Times New Roman"/>
          <w:color w:val="222222"/>
          <w:highlight w:val="white"/>
        </w:rPr>
        <w:t xml:space="preserve">, D. D., &amp; </w:t>
      </w:r>
      <w:proofErr w:type="spellStart"/>
      <w:r w:rsidRPr="00E7228C">
        <w:rPr>
          <w:rFonts w:eastAsia="Times New Roman" w:cs="Times New Roman"/>
          <w:color w:val="222222"/>
          <w:highlight w:val="white"/>
        </w:rPr>
        <w:t>Akolaa</w:t>
      </w:r>
      <w:proofErr w:type="spellEnd"/>
      <w:r w:rsidRPr="00E7228C">
        <w:rPr>
          <w:rFonts w:eastAsia="Times New Roman" w:cs="Times New Roman"/>
          <w:color w:val="222222"/>
          <w:highlight w:val="white"/>
        </w:rPr>
        <w:t xml:space="preserve">, R. A. (2021). The implications of macroenvironmental forces and SMEs investment behaviour in the energy sector: the role of supply chain resilience. </w:t>
      </w:r>
      <w:proofErr w:type="spellStart"/>
      <w:r w:rsidRPr="00E7228C">
        <w:rPr>
          <w:rFonts w:eastAsia="Times New Roman" w:cs="Times New Roman"/>
          <w:i/>
          <w:color w:val="222222"/>
          <w:highlight w:val="white"/>
        </w:rPr>
        <w:t>Heliyon</w:t>
      </w:r>
      <w:proofErr w:type="spellEnd"/>
      <w:r w:rsidRPr="00E7228C">
        <w:rPr>
          <w:rFonts w:eastAsia="Times New Roman" w:cs="Times New Roman"/>
          <w:color w:val="222222"/>
          <w:highlight w:val="white"/>
        </w:rPr>
        <w:t xml:space="preserve">, </w:t>
      </w:r>
      <w:r w:rsidRPr="00E7228C">
        <w:rPr>
          <w:rFonts w:eastAsia="Times New Roman" w:cs="Times New Roman"/>
          <w:i/>
          <w:color w:val="222222"/>
          <w:highlight w:val="white"/>
        </w:rPr>
        <w:t>7</w:t>
      </w:r>
      <w:r w:rsidRPr="00E7228C">
        <w:rPr>
          <w:rFonts w:eastAsia="Times New Roman" w:cs="Times New Roman"/>
          <w:color w:val="222222"/>
          <w:highlight w:val="white"/>
        </w:rPr>
        <w:t>(11), e08426.</w:t>
      </w:r>
    </w:p>
    <w:p w14:paraId="2BDF06CA" w14:textId="77777777" w:rsidR="008E34FD" w:rsidRPr="00E7228C" w:rsidRDefault="008E34FD" w:rsidP="00E7228C">
      <w:pPr>
        <w:jc w:val="both"/>
        <w:rPr>
          <w:rFonts w:eastAsia="Times New Roman" w:cs="Times New Roman"/>
          <w:color w:val="222222"/>
          <w:highlight w:val="white"/>
        </w:rPr>
      </w:pPr>
    </w:p>
    <w:p w14:paraId="7447F0D9" w14:textId="77777777" w:rsidR="008E34FD" w:rsidRDefault="00E7228C" w:rsidP="00E7228C">
      <w:pPr>
        <w:jc w:val="both"/>
        <w:rPr>
          <w:rFonts w:cs="Times New Roman"/>
          <w:color w:val="222222"/>
          <w:shd w:val="clear" w:color="auto" w:fill="FFFFFF"/>
        </w:rPr>
      </w:pPr>
      <w:r w:rsidRPr="00E7228C">
        <w:rPr>
          <w:rFonts w:cs="Times New Roman"/>
          <w:color w:val="222222"/>
          <w:shd w:val="clear" w:color="auto" w:fill="FFFFFF"/>
        </w:rPr>
        <w:t>Ferreira, V. M. R. (2019). </w:t>
      </w:r>
      <w:r w:rsidRPr="00E7228C">
        <w:rPr>
          <w:rFonts w:cs="Times New Roman"/>
          <w:i/>
          <w:iCs/>
          <w:color w:val="222222"/>
          <w:shd w:val="clear" w:color="auto" w:fill="FFFFFF"/>
        </w:rPr>
        <w:t>‘Less sugar and more sales'-the effects of in-store marketing of diet products during economic expansion and contraction cycles in an emerging market</w:t>
      </w:r>
      <w:r w:rsidRPr="00E7228C">
        <w:rPr>
          <w:rFonts w:cs="Times New Roman"/>
          <w:color w:val="222222"/>
          <w:shd w:val="clear" w:color="auto" w:fill="FFFFFF"/>
        </w:rPr>
        <w:t xml:space="preserve"> (Doctoral dissertation). </w:t>
      </w:r>
    </w:p>
    <w:p w14:paraId="5F74058A" w14:textId="0053FC27" w:rsidR="00E7228C" w:rsidRDefault="008E34FD" w:rsidP="00E7228C">
      <w:pPr>
        <w:jc w:val="both"/>
        <w:rPr>
          <w:rStyle w:val="Hyperlink"/>
          <w:rFonts w:cs="Times New Roman"/>
          <w:shd w:val="clear" w:color="auto" w:fill="FFFFFF"/>
        </w:rPr>
      </w:pPr>
      <w:hyperlink r:id="rId8" w:history="1">
        <w:r w:rsidRPr="00956295">
          <w:rPr>
            <w:rStyle w:val="Hyperlink"/>
            <w:rFonts w:cs="Times New Roman"/>
            <w:shd w:val="clear" w:color="auto" w:fill="FFFFFF"/>
          </w:rPr>
          <w:t>https://bibliotecadigital.fgv.br/dspace/bitstream/handle/10438/27210/Tese_Viviane_150319.pdf?sequence=4</w:t>
        </w:r>
      </w:hyperlink>
    </w:p>
    <w:p w14:paraId="30FD10C0" w14:textId="77777777" w:rsidR="008E34FD" w:rsidRPr="00E7228C" w:rsidRDefault="008E34FD" w:rsidP="00E7228C">
      <w:pPr>
        <w:jc w:val="both"/>
        <w:rPr>
          <w:rStyle w:val="Hyperlink"/>
          <w:rFonts w:cs="Times New Roman"/>
          <w:shd w:val="clear" w:color="auto" w:fill="FFFFFF"/>
        </w:rPr>
      </w:pPr>
    </w:p>
    <w:p w14:paraId="0105596D" w14:textId="77787282" w:rsidR="00E7228C" w:rsidRDefault="00E7228C" w:rsidP="00E7228C">
      <w:pPr>
        <w:jc w:val="both"/>
        <w:rPr>
          <w:rFonts w:cstheme="minorHAnsi"/>
          <w:color w:val="0D0D0D" w:themeColor="text1" w:themeTint="F2"/>
          <w:shd w:val="clear" w:color="auto" w:fill="FFFFFF"/>
        </w:rPr>
      </w:pPr>
      <w:proofErr w:type="spellStart"/>
      <w:r w:rsidRPr="00E7228C">
        <w:rPr>
          <w:rFonts w:cstheme="minorHAnsi"/>
          <w:color w:val="0D0D0D" w:themeColor="text1" w:themeTint="F2"/>
          <w:shd w:val="clear" w:color="auto" w:fill="FFFFFF"/>
        </w:rPr>
        <w:t>Hendriarto</w:t>
      </w:r>
      <w:proofErr w:type="spellEnd"/>
      <w:r w:rsidRPr="00E7228C">
        <w:rPr>
          <w:rFonts w:cstheme="minorHAnsi"/>
          <w:color w:val="0D0D0D" w:themeColor="text1" w:themeTint="F2"/>
          <w:shd w:val="clear" w:color="auto" w:fill="FFFFFF"/>
        </w:rPr>
        <w:t>, P. (2021). Understanding of the role of digitalization to business model and innovation: economics and business review studies. </w:t>
      </w:r>
      <w:r w:rsidRPr="00E7228C">
        <w:rPr>
          <w:rFonts w:cstheme="minorHAnsi"/>
          <w:i/>
          <w:iCs/>
          <w:color w:val="0D0D0D" w:themeColor="text1" w:themeTint="F2"/>
          <w:shd w:val="clear" w:color="auto" w:fill="FFFFFF"/>
        </w:rPr>
        <w:t>Linguistics and Culture Review</w:t>
      </w:r>
      <w:r w:rsidRPr="00E7228C">
        <w:rPr>
          <w:rFonts w:cstheme="minorHAnsi"/>
          <w:color w:val="0D0D0D" w:themeColor="text1" w:themeTint="F2"/>
          <w:shd w:val="clear" w:color="auto" w:fill="FFFFFF"/>
        </w:rPr>
        <w:t>, </w:t>
      </w:r>
      <w:r w:rsidRPr="00E7228C">
        <w:rPr>
          <w:rFonts w:cstheme="minorHAnsi"/>
          <w:i/>
          <w:iCs/>
          <w:color w:val="0D0D0D" w:themeColor="text1" w:themeTint="F2"/>
          <w:shd w:val="clear" w:color="auto" w:fill="FFFFFF"/>
        </w:rPr>
        <w:t>5</w:t>
      </w:r>
      <w:r w:rsidRPr="00E7228C">
        <w:rPr>
          <w:rFonts w:cstheme="minorHAnsi"/>
          <w:color w:val="0D0D0D" w:themeColor="text1" w:themeTint="F2"/>
          <w:shd w:val="clear" w:color="auto" w:fill="FFFFFF"/>
        </w:rPr>
        <w:t>(S1), 160-173.</w:t>
      </w:r>
    </w:p>
    <w:p w14:paraId="62CDEEDE" w14:textId="77777777" w:rsidR="008E34FD" w:rsidRPr="00E7228C" w:rsidRDefault="008E34FD" w:rsidP="00E7228C">
      <w:pPr>
        <w:jc w:val="both"/>
        <w:rPr>
          <w:rFonts w:cstheme="minorHAnsi"/>
          <w:color w:val="0D0D0D" w:themeColor="text1" w:themeTint="F2"/>
          <w:shd w:val="clear" w:color="auto" w:fill="FFFFFF"/>
        </w:rPr>
      </w:pPr>
    </w:p>
    <w:p w14:paraId="059CE457" w14:textId="77777777" w:rsidR="008E34FD" w:rsidRDefault="00E7228C" w:rsidP="00E7228C">
      <w:pPr>
        <w:jc w:val="both"/>
        <w:rPr>
          <w:rFonts w:cstheme="minorHAnsi"/>
          <w:color w:val="0D0D0D" w:themeColor="text1" w:themeTint="F2"/>
          <w:shd w:val="clear" w:color="auto" w:fill="FFFFFF"/>
        </w:rPr>
      </w:pPr>
      <w:r w:rsidRPr="00E7228C">
        <w:rPr>
          <w:rFonts w:cstheme="minorHAnsi"/>
          <w:color w:val="0D0D0D" w:themeColor="text1" w:themeTint="F2"/>
          <w:shd w:val="clear" w:color="auto" w:fill="FFFFFF"/>
        </w:rPr>
        <w:t xml:space="preserve">Kang, H., Yin, W., Kim, J., &amp; Moon, H. C. (2022). The Competitive Advantage of the Indian and Korean Film Industries: An Empirical Analysis </w:t>
      </w:r>
    </w:p>
    <w:p w14:paraId="4544595A" w14:textId="6EF08A2F" w:rsidR="00E7228C" w:rsidRDefault="00E7228C" w:rsidP="00E7228C">
      <w:pPr>
        <w:jc w:val="both"/>
        <w:rPr>
          <w:rFonts w:cstheme="minorHAnsi"/>
          <w:color w:val="0D0D0D" w:themeColor="text1" w:themeTint="F2"/>
          <w:shd w:val="clear" w:color="auto" w:fill="FFFFFF"/>
        </w:rPr>
      </w:pPr>
      <w:r w:rsidRPr="00E7228C">
        <w:rPr>
          <w:rFonts w:cstheme="minorHAnsi"/>
          <w:color w:val="0D0D0D" w:themeColor="text1" w:themeTint="F2"/>
          <w:shd w:val="clear" w:color="auto" w:fill="FFFFFF"/>
        </w:rPr>
        <w:t>Using Natural Language Processing Methods. </w:t>
      </w:r>
      <w:r w:rsidRPr="00E7228C">
        <w:rPr>
          <w:rFonts w:cstheme="minorHAnsi"/>
          <w:i/>
          <w:iCs/>
          <w:color w:val="0D0D0D" w:themeColor="text1" w:themeTint="F2"/>
          <w:shd w:val="clear" w:color="auto" w:fill="FFFFFF"/>
        </w:rPr>
        <w:t>Applied Sciences</w:t>
      </w:r>
      <w:r w:rsidRPr="00E7228C">
        <w:rPr>
          <w:rFonts w:cstheme="minorHAnsi"/>
          <w:color w:val="0D0D0D" w:themeColor="text1" w:themeTint="F2"/>
          <w:shd w:val="clear" w:color="auto" w:fill="FFFFFF"/>
        </w:rPr>
        <w:t>, </w:t>
      </w:r>
      <w:r w:rsidRPr="00E7228C">
        <w:rPr>
          <w:rFonts w:cstheme="minorHAnsi"/>
          <w:i/>
          <w:iCs/>
          <w:color w:val="0D0D0D" w:themeColor="text1" w:themeTint="F2"/>
          <w:shd w:val="clear" w:color="auto" w:fill="FFFFFF"/>
        </w:rPr>
        <w:t>12</w:t>
      </w:r>
      <w:r w:rsidRPr="00E7228C">
        <w:rPr>
          <w:rFonts w:cstheme="minorHAnsi"/>
          <w:color w:val="0D0D0D" w:themeColor="text1" w:themeTint="F2"/>
          <w:shd w:val="clear" w:color="auto" w:fill="FFFFFF"/>
        </w:rPr>
        <w:t xml:space="preserve">(9), 4592. </w:t>
      </w:r>
      <w:hyperlink r:id="rId9" w:history="1">
        <w:r w:rsidRPr="00E7228C">
          <w:rPr>
            <w:rStyle w:val="Hyperlink"/>
            <w:rFonts w:cstheme="minorHAnsi"/>
            <w:color w:val="0D0D0D" w:themeColor="text1" w:themeTint="F2"/>
            <w:shd w:val="clear" w:color="auto" w:fill="FFFFFF"/>
          </w:rPr>
          <w:t>https://www.mdpi.com/2076-3417/12/9/4592/pdf?version=1651352398</w:t>
        </w:r>
      </w:hyperlink>
      <w:r w:rsidRPr="00E7228C">
        <w:rPr>
          <w:rFonts w:cstheme="minorHAnsi"/>
          <w:color w:val="0D0D0D" w:themeColor="text1" w:themeTint="F2"/>
          <w:shd w:val="clear" w:color="auto" w:fill="FFFFFF"/>
        </w:rPr>
        <w:t xml:space="preserve"> </w:t>
      </w:r>
    </w:p>
    <w:p w14:paraId="1CF23034" w14:textId="77777777" w:rsidR="008E34FD" w:rsidRPr="00E7228C" w:rsidRDefault="008E34FD" w:rsidP="00E7228C">
      <w:pPr>
        <w:jc w:val="both"/>
        <w:rPr>
          <w:rFonts w:cstheme="minorHAnsi"/>
          <w:color w:val="0D0D0D" w:themeColor="text1" w:themeTint="F2"/>
          <w:shd w:val="clear" w:color="auto" w:fill="FFFFFF"/>
        </w:rPr>
      </w:pPr>
    </w:p>
    <w:p w14:paraId="6A24B8B8" w14:textId="122FE993" w:rsidR="00E7228C" w:rsidRDefault="00E7228C" w:rsidP="00E7228C">
      <w:pPr>
        <w:jc w:val="both"/>
        <w:rPr>
          <w:rStyle w:val="Hyperlink"/>
          <w:rFonts w:cs="Times New Roman"/>
          <w:shd w:val="clear" w:color="auto" w:fill="FFFFFF"/>
        </w:rPr>
      </w:pPr>
      <w:proofErr w:type="spellStart"/>
      <w:r w:rsidRPr="00E7228C">
        <w:rPr>
          <w:rFonts w:cs="Times New Roman"/>
          <w:color w:val="222222"/>
          <w:shd w:val="clear" w:color="auto" w:fill="FFFFFF"/>
        </w:rPr>
        <w:t>Khoirunnisa</w:t>
      </w:r>
      <w:proofErr w:type="spellEnd"/>
      <w:r w:rsidRPr="00E7228C">
        <w:rPr>
          <w:rFonts w:cs="Times New Roman"/>
          <w:color w:val="222222"/>
          <w:shd w:val="clear" w:color="auto" w:fill="FFFFFF"/>
        </w:rPr>
        <w:t>, A. (2020). ANALISIS PENERAPAN STRATEGI GENERIK PORTER DALAM MENINGKATKAN DAYA SAING PERUSAHAAN (</w:t>
      </w:r>
      <w:proofErr w:type="spellStart"/>
      <w:r w:rsidRPr="00E7228C">
        <w:rPr>
          <w:rFonts w:cs="Times New Roman"/>
          <w:color w:val="222222"/>
          <w:shd w:val="clear" w:color="auto" w:fill="FFFFFF"/>
        </w:rPr>
        <w:t>Studi</w:t>
      </w:r>
      <w:proofErr w:type="spellEnd"/>
      <w:r w:rsidRPr="00E7228C">
        <w:rPr>
          <w:rFonts w:cs="Times New Roman"/>
          <w:color w:val="222222"/>
          <w:shd w:val="clear" w:color="auto" w:fill="FFFFFF"/>
        </w:rPr>
        <w:t xml:space="preserve"> </w:t>
      </w:r>
      <w:proofErr w:type="spellStart"/>
      <w:r w:rsidRPr="00E7228C">
        <w:rPr>
          <w:rFonts w:cs="Times New Roman"/>
          <w:color w:val="222222"/>
          <w:shd w:val="clear" w:color="auto" w:fill="FFFFFF"/>
        </w:rPr>
        <w:t>Kasus</w:t>
      </w:r>
      <w:proofErr w:type="spellEnd"/>
      <w:r w:rsidRPr="00E7228C">
        <w:rPr>
          <w:rFonts w:cs="Times New Roman"/>
          <w:color w:val="222222"/>
          <w:shd w:val="clear" w:color="auto" w:fill="FFFFFF"/>
        </w:rPr>
        <w:t xml:space="preserve"> </w:t>
      </w:r>
      <w:proofErr w:type="spellStart"/>
      <w:r w:rsidRPr="00E7228C">
        <w:rPr>
          <w:rFonts w:cs="Times New Roman"/>
          <w:color w:val="222222"/>
          <w:shd w:val="clear" w:color="auto" w:fill="FFFFFF"/>
        </w:rPr>
        <w:t>Bisnis</w:t>
      </w:r>
      <w:proofErr w:type="spellEnd"/>
      <w:r w:rsidRPr="00E7228C">
        <w:rPr>
          <w:rFonts w:cs="Times New Roman"/>
          <w:color w:val="222222"/>
          <w:shd w:val="clear" w:color="auto" w:fill="FFFFFF"/>
        </w:rPr>
        <w:t xml:space="preserve"> </w:t>
      </w:r>
      <w:proofErr w:type="spellStart"/>
      <w:r w:rsidRPr="00E7228C">
        <w:rPr>
          <w:rFonts w:cs="Times New Roman"/>
          <w:color w:val="222222"/>
          <w:shd w:val="clear" w:color="auto" w:fill="FFFFFF"/>
        </w:rPr>
        <w:t>Kuliner</w:t>
      </w:r>
      <w:proofErr w:type="spellEnd"/>
      <w:r w:rsidRPr="00E7228C">
        <w:rPr>
          <w:rFonts w:cs="Times New Roman"/>
          <w:color w:val="222222"/>
          <w:shd w:val="clear" w:color="auto" w:fill="FFFFFF"/>
        </w:rPr>
        <w:t xml:space="preserve"> </w:t>
      </w:r>
      <w:proofErr w:type="spellStart"/>
      <w:r w:rsidRPr="00E7228C">
        <w:rPr>
          <w:rFonts w:cs="Times New Roman"/>
          <w:color w:val="222222"/>
          <w:shd w:val="clear" w:color="auto" w:fill="FFFFFF"/>
        </w:rPr>
        <w:t>Sehat</w:t>
      </w:r>
      <w:proofErr w:type="spellEnd"/>
      <w:r w:rsidRPr="00E7228C">
        <w:rPr>
          <w:rFonts w:cs="Times New Roman"/>
          <w:color w:val="222222"/>
          <w:shd w:val="clear" w:color="auto" w:fill="FFFFFF"/>
        </w:rPr>
        <w:t xml:space="preserve"> “</w:t>
      </w:r>
      <w:proofErr w:type="spellStart"/>
      <w:r w:rsidRPr="00E7228C">
        <w:rPr>
          <w:rFonts w:cs="Times New Roman"/>
          <w:color w:val="222222"/>
          <w:shd w:val="clear" w:color="auto" w:fill="FFFFFF"/>
        </w:rPr>
        <w:t>Naturicha</w:t>
      </w:r>
      <w:proofErr w:type="spellEnd"/>
      <w:r w:rsidRPr="00E7228C">
        <w:rPr>
          <w:rFonts w:cs="Times New Roman"/>
          <w:color w:val="222222"/>
          <w:shd w:val="clear" w:color="auto" w:fill="FFFFFF"/>
        </w:rPr>
        <w:t xml:space="preserve"> Healthy Food and Drink”). </w:t>
      </w:r>
      <w:proofErr w:type="spellStart"/>
      <w:r w:rsidRPr="00E7228C">
        <w:rPr>
          <w:rFonts w:cs="Times New Roman"/>
          <w:i/>
          <w:iCs/>
          <w:color w:val="222222"/>
          <w:shd w:val="clear" w:color="auto" w:fill="FFFFFF"/>
        </w:rPr>
        <w:t>Jurnal</w:t>
      </w:r>
      <w:proofErr w:type="spellEnd"/>
      <w:r w:rsidRPr="00E7228C">
        <w:rPr>
          <w:rFonts w:cs="Times New Roman"/>
          <w:i/>
          <w:iCs/>
          <w:color w:val="222222"/>
          <w:shd w:val="clear" w:color="auto" w:fill="FFFFFF"/>
        </w:rPr>
        <w:t xml:space="preserve"> </w:t>
      </w:r>
      <w:proofErr w:type="spellStart"/>
      <w:r w:rsidRPr="00E7228C">
        <w:rPr>
          <w:rFonts w:cs="Times New Roman"/>
          <w:i/>
          <w:iCs/>
          <w:color w:val="222222"/>
          <w:shd w:val="clear" w:color="auto" w:fill="FFFFFF"/>
        </w:rPr>
        <w:t>Manajemen</w:t>
      </w:r>
      <w:proofErr w:type="spellEnd"/>
      <w:r w:rsidRPr="00E7228C">
        <w:rPr>
          <w:rFonts w:cs="Times New Roman"/>
          <w:i/>
          <w:iCs/>
          <w:color w:val="222222"/>
          <w:shd w:val="clear" w:color="auto" w:fill="FFFFFF"/>
        </w:rPr>
        <w:t xml:space="preserve"> Pendidikan Dan </w:t>
      </w:r>
      <w:proofErr w:type="spellStart"/>
      <w:r w:rsidRPr="00E7228C">
        <w:rPr>
          <w:rFonts w:cs="Times New Roman"/>
          <w:i/>
          <w:iCs/>
          <w:color w:val="222222"/>
          <w:shd w:val="clear" w:color="auto" w:fill="FFFFFF"/>
        </w:rPr>
        <w:t>Ilmu</w:t>
      </w:r>
      <w:proofErr w:type="spellEnd"/>
      <w:r w:rsidRPr="00E7228C">
        <w:rPr>
          <w:rFonts w:cs="Times New Roman"/>
          <w:i/>
          <w:iCs/>
          <w:color w:val="222222"/>
          <w:shd w:val="clear" w:color="auto" w:fill="FFFFFF"/>
        </w:rPr>
        <w:t xml:space="preserve"> Sosial</w:t>
      </w:r>
      <w:r w:rsidRPr="00E7228C">
        <w:rPr>
          <w:rFonts w:cs="Times New Roman"/>
          <w:color w:val="222222"/>
          <w:shd w:val="clear" w:color="auto" w:fill="FFFFFF"/>
        </w:rPr>
        <w:t>, </w:t>
      </w:r>
      <w:r w:rsidRPr="00E7228C">
        <w:rPr>
          <w:rFonts w:cs="Times New Roman"/>
          <w:i/>
          <w:iCs/>
          <w:color w:val="222222"/>
          <w:shd w:val="clear" w:color="auto" w:fill="FFFFFF"/>
        </w:rPr>
        <w:t>1</w:t>
      </w:r>
      <w:r w:rsidRPr="00E7228C">
        <w:rPr>
          <w:rFonts w:cs="Times New Roman"/>
          <w:color w:val="222222"/>
          <w:shd w:val="clear" w:color="auto" w:fill="FFFFFF"/>
        </w:rPr>
        <w:t xml:space="preserve">(1), 275-291. </w:t>
      </w:r>
      <w:hyperlink r:id="rId10" w:history="1">
        <w:r w:rsidRPr="00E7228C">
          <w:rPr>
            <w:rStyle w:val="Hyperlink"/>
            <w:rFonts w:cs="Times New Roman"/>
            <w:shd w:val="clear" w:color="auto" w:fill="FFFFFF"/>
          </w:rPr>
          <w:t>https://dinastirev.org/JMPIS/article/download/262/154</w:t>
        </w:r>
      </w:hyperlink>
    </w:p>
    <w:p w14:paraId="53206619" w14:textId="77777777" w:rsidR="008E34FD" w:rsidRPr="00E7228C" w:rsidRDefault="008E34FD" w:rsidP="00E7228C">
      <w:pPr>
        <w:jc w:val="both"/>
        <w:rPr>
          <w:rStyle w:val="Hyperlink"/>
          <w:rFonts w:cs="Times New Roman"/>
          <w:shd w:val="clear" w:color="auto" w:fill="FFFFFF"/>
        </w:rPr>
      </w:pPr>
    </w:p>
    <w:p w14:paraId="1DCF6D25" w14:textId="1CF9A1AE" w:rsidR="00E7228C" w:rsidRDefault="00E7228C" w:rsidP="00E7228C">
      <w:pPr>
        <w:jc w:val="both"/>
        <w:rPr>
          <w:rFonts w:eastAsia="Times New Roman" w:cs="Times New Roman"/>
          <w:color w:val="222222"/>
        </w:rPr>
      </w:pPr>
      <w:r w:rsidRPr="00E7228C">
        <w:rPr>
          <w:rFonts w:eastAsia="Times New Roman" w:cs="Times New Roman"/>
          <w:color w:val="222222"/>
          <w:highlight w:val="white"/>
        </w:rPr>
        <w:t xml:space="preserve">Lord, J., </w:t>
      </w:r>
      <w:proofErr w:type="spellStart"/>
      <w:r w:rsidRPr="00E7228C">
        <w:rPr>
          <w:rFonts w:eastAsia="Times New Roman" w:cs="Times New Roman"/>
          <w:color w:val="222222"/>
          <w:highlight w:val="white"/>
        </w:rPr>
        <w:t>Weech</w:t>
      </w:r>
      <w:proofErr w:type="spellEnd"/>
      <w:r w:rsidRPr="00E7228C">
        <w:rPr>
          <w:rFonts w:eastAsia="Times New Roman" w:cs="Times New Roman"/>
          <w:color w:val="222222"/>
          <w:highlight w:val="white"/>
        </w:rPr>
        <w:t xml:space="preserve">-Maldonado, R., Blackburn, J., &amp; Carroll, N. (2021). Examination of nursing home financial distress via Porter’s five competitive forces framework. </w:t>
      </w:r>
      <w:r w:rsidRPr="00E7228C">
        <w:rPr>
          <w:rFonts w:eastAsia="Times New Roman" w:cs="Times New Roman"/>
          <w:i/>
          <w:color w:val="222222"/>
          <w:highlight w:val="white"/>
        </w:rPr>
        <w:t>Health Care Management Review</w:t>
      </w:r>
      <w:r w:rsidRPr="00E7228C">
        <w:rPr>
          <w:rFonts w:eastAsia="Times New Roman" w:cs="Times New Roman"/>
          <w:color w:val="222222"/>
          <w:highlight w:val="white"/>
        </w:rPr>
        <w:t xml:space="preserve">, </w:t>
      </w:r>
      <w:r w:rsidRPr="00E7228C">
        <w:rPr>
          <w:rFonts w:eastAsia="Times New Roman" w:cs="Times New Roman"/>
          <w:i/>
          <w:color w:val="222222"/>
          <w:highlight w:val="white"/>
        </w:rPr>
        <w:t>46</w:t>
      </w:r>
      <w:r w:rsidRPr="00E7228C">
        <w:rPr>
          <w:rFonts w:eastAsia="Times New Roman" w:cs="Times New Roman"/>
          <w:color w:val="222222"/>
          <w:highlight w:val="white"/>
        </w:rPr>
        <w:t xml:space="preserve">(3), E50-E60. </w:t>
      </w:r>
    </w:p>
    <w:p w14:paraId="2FBC4676" w14:textId="77777777" w:rsidR="008E34FD" w:rsidRPr="00E7228C" w:rsidRDefault="008E34FD" w:rsidP="00E7228C">
      <w:pPr>
        <w:jc w:val="both"/>
        <w:rPr>
          <w:rFonts w:eastAsia="Times New Roman" w:cs="Times New Roman"/>
          <w:color w:val="222222"/>
        </w:rPr>
      </w:pPr>
    </w:p>
    <w:p w14:paraId="399AF969" w14:textId="64E7E3D3" w:rsidR="00E7228C" w:rsidRDefault="00E7228C" w:rsidP="00E7228C">
      <w:pPr>
        <w:jc w:val="both"/>
        <w:rPr>
          <w:rFonts w:cstheme="minorHAnsi"/>
          <w:color w:val="0D0D0D" w:themeColor="text1" w:themeTint="F2"/>
          <w:shd w:val="clear" w:color="auto" w:fill="FFFFFF"/>
        </w:rPr>
      </w:pPr>
      <w:r w:rsidRPr="00E7228C">
        <w:rPr>
          <w:rFonts w:cstheme="minorHAnsi"/>
          <w:color w:val="0D0D0D" w:themeColor="text1" w:themeTint="F2"/>
          <w:shd w:val="clear" w:color="auto" w:fill="FFFFFF"/>
        </w:rPr>
        <w:t>MAKUDZA, F., MANDONGWE, L., &amp; MURIDZI, G. (2022). Towards Sustainability of Single-Owner Entities: An Examination of Financial Factors That Influence Growth of Sole Proprietorship. </w:t>
      </w:r>
      <w:r w:rsidRPr="00E7228C">
        <w:rPr>
          <w:rFonts w:cstheme="minorHAnsi"/>
          <w:i/>
          <w:iCs/>
          <w:color w:val="0D0D0D" w:themeColor="text1" w:themeTint="F2"/>
          <w:shd w:val="clear" w:color="auto" w:fill="FFFFFF"/>
        </w:rPr>
        <w:t>The Journal of Industrial Distribution &amp; Business</w:t>
      </w:r>
      <w:r w:rsidRPr="00E7228C">
        <w:rPr>
          <w:rFonts w:cstheme="minorHAnsi"/>
          <w:color w:val="0D0D0D" w:themeColor="text1" w:themeTint="F2"/>
          <w:shd w:val="clear" w:color="auto" w:fill="FFFFFF"/>
        </w:rPr>
        <w:t>, </w:t>
      </w:r>
      <w:r w:rsidRPr="00E7228C">
        <w:rPr>
          <w:rFonts w:cstheme="minorHAnsi"/>
          <w:i/>
          <w:iCs/>
          <w:color w:val="0D0D0D" w:themeColor="text1" w:themeTint="F2"/>
          <w:shd w:val="clear" w:color="auto" w:fill="FFFFFF"/>
        </w:rPr>
        <w:t>13</w:t>
      </w:r>
      <w:r w:rsidRPr="00E7228C">
        <w:rPr>
          <w:rFonts w:cstheme="minorHAnsi"/>
          <w:color w:val="0D0D0D" w:themeColor="text1" w:themeTint="F2"/>
          <w:shd w:val="clear" w:color="auto" w:fill="FFFFFF"/>
        </w:rPr>
        <w:t>(5), 15-26.</w:t>
      </w:r>
    </w:p>
    <w:p w14:paraId="2F1BF004" w14:textId="3E890926" w:rsidR="008E34FD" w:rsidRDefault="008E34FD" w:rsidP="00E7228C">
      <w:pPr>
        <w:jc w:val="both"/>
        <w:rPr>
          <w:rFonts w:cstheme="minorHAnsi"/>
          <w:color w:val="0D0D0D" w:themeColor="text1" w:themeTint="F2"/>
          <w:shd w:val="clear" w:color="auto" w:fill="FFFFFF"/>
        </w:rPr>
      </w:pPr>
    </w:p>
    <w:p w14:paraId="2A30CC60" w14:textId="77777777" w:rsidR="008E34FD" w:rsidRPr="00E7228C" w:rsidRDefault="008E34FD" w:rsidP="00E7228C">
      <w:pPr>
        <w:jc w:val="both"/>
        <w:rPr>
          <w:rFonts w:cstheme="minorHAnsi"/>
          <w:color w:val="0D0D0D" w:themeColor="text1" w:themeTint="F2"/>
          <w:shd w:val="clear" w:color="auto" w:fill="FFFFFF"/>
        </w:rPr>
      </w:pPr>
    </w:p>
    <w:p w14:paraId="095F0A3D" w14:textId="5DD3A58A" w:rsidR="00E7228C" w:rsidRDefault="00E7228C" w:rsidP="00E7228C">
      <w:pPr>
        <w:jc w:val="both"/>
        <w:rPr>
          <w:rStyle w:val="Hyperlink"/>
          <w:rFonts w:cs="Times New Roman"/>
          <w:shd w:val="clear" w:color="auto" w:fill="FFFFFF"/>
        </w:rPr>
      </w:pPr>
      <w:r w:rsidRPr="00E7228C">
        <w:rPr>
          <w:rFonts w:cs="Times New Roman"/>
          <w:color w:val="222222"/>
          <w:shd w:val="clear" w:color="auto" w:fill="FFFFFF"/>
        </w:rPr>
        <w:lastRenderedPageBreak/>
        <w:t xml:space="preserve">Nishikawa, T., </w:t>
      </w:r>
      <w:proofErr w:type="spellStart"/>
      <w:r w:rsidRPr="00E7228C">
        <w:rPr>
          <w:rFonts w:cs="Times New Roman"/>
          <w:color w:val="222222"/>
          <w:shd w:val="clear" w:color="auto" w:fill="FFFFFF"/>
        </w:rPr>
        <w:t>Miyamatsu</w:t>
      </w:r>
      <w:proofErr w:type="spellEnd"/>
      <w:r w:rsidRPr="00E7228C">
        <w:rPr>
          <w:rFonts w:cs="Times New Roman"/>
          <w:color w:val="222222"/>
          <w:shd w:val="clear" w:color="auto" w:fill="FFFFFF"/>
        </w:rPr>
        <w:t xml:space="preserve">, N., Higashiyama, A., Kubota, Y., Nishida, Y., Hirata, T., ... &amp; Okamura, T. (2019). Being conscious of water intake positively associated with sufficient non-alcohol drink intake regardless of seasons and reasons in healthy Japanese; the KOBE study: a cross-sectional study. </w:t>
      </w:r>
      <w:r w:rsidRPr="00E7228C">
        <w:rPr>
          <w:rFonts w:cs="Times New Roman"/>
          <w:i/>
          <w:iCs/>
          <w:color w:val="222222"/>
          <w:shd w:val="clear" w:color="auto" w:fill="FFFFFF"/>
        </w:rPr>
        <w:t>International journal of environmental research and public health</w:t>
      </w:r>
      <w:r w:rsidRPr="00E7228C">
        <w:rPr>
          <w:rFonts w:cs="Times New Roman"/>
          <w:color w:val="222222"/>
          <w:shd w:val="clear" w:color="auto" w:fill="FFFFFF"/>
        </w:rPr>
        <w:t>, </w:t>
      </w:r>
      <w:r w:rsidRPr="00E7228C">
        <w:rPr>
          <w:rFonts w:cs="Times New Roman"/>
          <w:i/>
          <w:iCs/>
          <w:color w:val="222222"/>
          <w:shd w:val="clear" w:color="auto" w:fill="FFFFFF"/>
        </w:rPr>
        <w:t>16</w:t>
      </w:r>
      <w:r w:rsidRPr="00E7228C">
        <w:rPr>
          <w:rFonts w:cs="Times New Roman"/>
          <w:color w:val="222222"/>
          <w:shd w:val="clear" w:color="auto" w:fill="FFFFFF"/>
        </w:rPr>
        <w:t xml:space="preserve">(21), 4151. </w:t>
      </w:r>
      <w:hyperlink r:id="rId11" w:history="1">
        <w:r w:rsidRPr="00E7228C">
          <w:rPr>
            <w:rStyle w:val="Hyperlink"/>
            <w:rFonts w:cs="Times New Roman"/>
            <w:shd w:val="clear" w:color="auto" w:fill="FFFFFF"/>
          </w:rPr>
          <w:t>https://www.mdpi.com/1660-4601/16/21/4151/pdf</w:t>
        </w:r>
      </w:hyperlink>
    </w:p>
    <w:p w14:paraId="1B82820A" w14:textId="77777777" w:rsidR="008E34FD" w:rsidRPr="00E7228C" w:rsidRDefault="008E34FD" w:rsidP="00E7228C">
      <w:pPr>
        <w:jc w:val="both"/>
        <w:rPr>
          <w:rStyle w:val="Hyperlink"/>
          <w:rFonts w:cs="Times New Roman"/>
          <w:shd w:val="clear" w:color="auto" w:fill="FFFFFF"/>
        </w:rPr>
      </w:pPr>
    </w:p>
    <w:p w14:paraId="1E187884" w14:textId="78C38A7A" w:rsidR="00E7228C" w:rsidRDefault="00E7228C" w:rsidP="00E7228C">
      <w:pPr>
        <w:jc w:val="both"/>
        <w:rPr>
          <w:rFonts w:cstheme="minorHAnsi"/>
          <w:color w:val="0D0D0D" w:themeColor="text1" w:themeTint="F2"/>
          <w:shd w:val="clear" w:color="auto" w:fill="FFFFFF"/>
        </w:rPr>
      </w:pPr>
      <w:proofErr w:type="spellStart"/>
      <w:r w:rsidRPr="00E7228C">
        <w:rPr>
          <w:rFonts w:cstheme="minorHAnsi"/>
          <w:color w:val="0D0D0D" w:themeColor="text1" w:themeTint="F2"/>
          <w:shd w:val="clear" w:color="auto" w:fill="FFFFFF"/>
        </w:rPr>
        <w:t>Rengarajan</w:t>
      </w:r>
      <w:proofErr w:type="spellEnd"/>
      <w:r w:rsidRPr="00E7228C">
        <w:rPr>
          <w:rFonts w:cstheme="minorHAnsi"/>
          <w:color w:val="0D0D0D" w:themeColor="text1" w:themeTint="F2"/>
          <w:shd w:val="clear" w:color="auto" w:fill="FFFFFF"/>
        </w:rPr>
        <w:t xml:space="preserve">, S., Moser, R., &amp; </w:t>
      </w:r>
      <w:proofErr w:type="spellStart"/>
      <w:r w:rsidRPr="00E7228C">
        <w:rPr>
          <w:rFonts w:cstheme="minorHAnsi"/>
          <w:color w:val="0D0D0D" w:themeColor="text1" w:themeTint="F2"/>
          <w:shd w:val="clear" w:color="auto" w:fill="FFFFFF"/>
        </w:rPr>
        <w:t>Narayanamurthy</w:t>
      </w:r>
      <w:proofErr w:type="spellEnd"/>
      <w:r w:rsidRPr="00E7228C">
        <w:rPr>
          <w:rFonts w:cstheme="minorHAnsi"/>
          <w:color w:val="0D0D0D" w:themeColor="text1" w:themeTint="F2"/>
          <w:shd w:val="clear" w:color="auto" w:fill="FFFFFF"/>
        </w:rPr>
        <w:t>, G. (2021). Strategy tools in dynamic environments–An expert-panel study. </w:t>
      </w:r>
      <w:r w:rsidRPr="00E7228C">
        <w:rPr>
          <w:rFonts w:cstheme="minorHAnsi"/>
          <w:i/>
          <w:iCs/>
          <w:color w:val="0D0D0D" w:themeColor="text1" w:themeTint="F2"/>
          <w:shd w:val="clear" w:color="auto" w:fill="FFFFFF"/>
        </w:rPr>
        <w:t>Technological Forecasting and Social Change</w:t>
      </w:r>
      <w:r w:rsidRPr="00E7228C">
        <w:rPr>
          <w:rFonts w:cstheme="minorHAnsi"/>
          <w:color w:val="0D0D0D" w:themeColor="text1" w:themeTint="F2"/>
          <w:shd w:val="clear" w:color="auto" w:fill="FFFFFF"/>
        </w:rPr>
        <w:t>, </w:t>
      </w:r>
      <w:r w:rsidRPr="00E7228C">
        <w:rPr>
          <w:rFonts w:cstheme="minorHAnsi"/>
          <w:i/>
          <w:iCs/>
          <w:color w:val="0D0D0D" w:themeColor="text1" w:themeTint="F2"/>
          <w:shd w:val="clear" w:color="auto" w:fill="FFFFFF"/>
        </w:rPr>
        <w:t>165</w:t>
      </w:r>
      <w:r w:rsidRPr="00E7228C">
        <w:rPr>
          <w:rFonts w:cstheme="minorHAnsi"/>
          <w:color w:val="0D0D0D" w:themeColor="text1" w:themeTint="F2"/>
          <w:shd w:val="clear" w:color="auto" w:fill="FFFFFF"/>
        </w:rPr>
        <w:t>, 120560.</w:t>
      </w:r>
    </w:p>
    <w:p w14:paraId="00A46A27" w14:textId="77777777" w:rsidR="008E34FD" w:rsidRPr="00E7228C" w:rsidRDefault="008E34FD" w:rsidP="00E7228C">
      <w:pPr>
        <w:jc w:val="both"/>
        <w:rPr>
          <w:rFonts w:cstheme="minorHAnsi"/>
          <w:color w:val="0D0D0D" w:themeColor="text1" w:themeTint="F2"/>
          <w:shd w:val="clear" w:color="auto" w:fill="FFFFFF"/>
        </w:rPr>
      </w:pPr>
    </w:p>
    <w:p w14:paraId="2BD415D4" w14:textId="77777777" w:rsidR="00E7228C" w:rsidRPr="00E7228C" w:rsidRDefault="00E7228C" w:rsidP="00E7228C">
      <w:pPr>
        <w:jc w:val="both"/>
        <w:rPr>
          <w:rFonts w:eastAsia="Times New Roman" w:cs="Times New Roman"/>
          <w:color w:val="222222"/>
          <w:highlight w:val="white"/>
        </w:rPr>
      </w:pPr>
      <w:r w:rsidRPr="00E7228C">
        <w:rPr>
          <w:rFonts w:eastAsia="Times New Roman" w:cs="Times New Roman"/>
          <w:color w:val="222222"/>
          <w:highlight w:val="white"/>
        </w:rPr>
        <w:t xml:space="preserve">Younus, S. (2022, May). Organizational Strategy, Performance and HR Practices: Moderating Role of Porter's Five Forces. In </w:t>
      </w:r>
      <w:r w:rsidRPr="00E7228C">
        <w:rPr>
          <w:rFonts w:eastAsia="Times New Roman" w:cs="Times New Roman"/>
          <w:i/>
          <w:color w:val="222222"/>
          <w:highlight w:val="white"/>
        </w:rPr>
        <w:t>DPU International Conference on Business Innovation and Social Sciences 2022</w:t>
      </w:r>
      <w:r w:rsidRPr="00E7228C">
        <w:rPr>
          <w:rFonts w:eastAsia="Times New Roman" w:cs="Times New Roman"/>
          <w:color w:val="222222"/>
          <w:highlight w:val="white"/>
        </w:rPr>
        <w:t xml:space="preserve"> (pp. 10-22). </w:t>
      </w:r>
      <w:proofErr w:type="spellStart"/>
      <w:r w:rsidRPr="00E7228C">
        <w:rPr>
          <w:rFonts w:eastAsia="Times New Roman" w:cs="Times New Roman"/>
          <w:color w:val="222222"/>
          <w:highlight w:val="white"/>
        </w:rPr>
        <w:t>Dhurakij</w:t>
      </w:r>
      <w:proofErr w:type="spellEnd"/>
      <w:r w:rsidRPr="00E7228C">
        <w:rPr>
          <w:rFonts w:eastAsia="Times New Roman" w:cs="Times New Roman"/>
          <w:color w:val="222222"/>
          <w:highlight w:val="white"/>
        </w:rPr>
        <w:t xml:space="preserve"> Pundit University.</w:t>
      </w:r>
    </w:p>
    <w:p w14:paraId="02563080" w14:textId="77777777" w:rsidR="00E7228C" w:rsidRDefault="00E7228C" w:rsidP="004E30F1">
      <w:pPr>
        <w:jc w:val="both"/>
        <w:rPr>
          <w:rFonts w:eastAsia="Times New Roman" w:cs="Times New Roman"/>
          <w:color w:val="222222"/>
        </w:rPr>
      </w:pPr>
    </w:p>
    <w:p w14:paraId="3F8F40BE" w14:textId="77777777" w:rsidR="00DE48C0" w:rsidRDefault="00DE48C0" w:rsidP="004E30F1">
      <w:pPr>
        <w:jc w:val="both"/>
        <w:rPr>
          <w:rStyle w:val="Hyperlink"/>
          <w:rFonts w:cs="Times New Roman"/>
          <w:shd w:val="clear" w:color="auto" w:fill="FFFFFF"/>
        </w:rPr>
      </w:pPr>
    </w:p>
    <w:p w14:paraId="75B3933D" w14:textId="77777777" w:rsidR="00DE48C0" w:rsidRPr="00561A67" w:rsidRDefault="00DE48C0" w:rsidP="004E30F1">
      <w:pPr>
        <w:jc w:val="both"/>
        <w:rPr>
          <w:rFonts w:cs="Times New Roman"/>
          <w:color w:val="222222"/>
          <w:shd w:val="clear" w:color="auto" w:fill="FFFFFF"/>
        </w:rPr>
      </w:pPr>
    </w:p>
    <w:p w14:paraId="05247051" w14:textId="77777777" w:rsidR="00832DD0" w:rsidRPr="009E45D5" w:rsidRDefault="00832DD0" w:rsidP="004E30F1">
      <w:pPr>
        <w:jc w:val="both"/>
        <w:rPr>
          <w:b/>
          <w:bCs/>
        </w:rPr>
      </w:pPr>
    </w:p>
    <w:sectPr w:rsidR="00832DD0" w:rsidRPr="009E45D5" w:rsidSect="00DA129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C9F7A" w14:textId="77777777" w:rsidR="006C2E47" w:rsidRDefault="006C2E47" w:rsidP="009E45D5">
      <w:r>
        <w:separator/>
      </w:r>
    </w:p>
  </w:endnote>
  <w:endnote w:type="continuationSeparator" w:id="0">
    <w:p w14:paraId="7F8BEF78" w14:textId="77777777" w:rsidR="006C2E47" w:rsidRDefault="006C2E47" w:rsidP="009E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BF84D" w14:textId="77777777" w:rsidR="006C2E47" w:rsidRDefault="006C2E47" w:rsidP="009E45D5">
      <w:r>
        <w:separator/>
      </w:r>
    </w:p>
  </w:footnote>
  <w:footnote w:type="continuationSeparator" w:id="0">
    <w:p w14:paraId="036A2C96" w14:textId="77777777" w:rsidR="006C2E47" w:rsidRDefault="006C2E47" w:rsidP="009E45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6F27A9"/>
    <w:multiLevelType w:val="hybridMultilevel"/>
    <w:tmpl w:val="5F9A00F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65306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A1298"/>
    <w:rsid w:val="000926AA"/>
    <w:rsid w:val="000C4316"/>
    <w:rsid w:val="000C6212"/>
    <w:rsid w:val="000C63D4"/>
    <w:rsid w:val="002221AB"/>
    <w:rsid w:val="002F3592"/>
    <w:rsid w:val="00351DE1"/>
    <w:rsid w:val="003601A5"/>
    <w:rsid w:val="00387AE3"/>
    <w:rsid w:val="003D38E9"/>
    <w:rsid w:val="004E30F1"/>
    <w:rsid w:val="004F461D"/>
    <w:rsid w:val="00514045"/>
    <w:rsid w:val="00536BF7"/>
    <w:rsid w:val="005A40B9"/>
    <w:rsid w:val="005C09B5"/>
    <w:rsid w:val="006A145C"/>
    <w:rsid w:val="006A57F2"/>
    <w:rsid w:val="006C2E47"/>
    <w:rsid w:val="006C7491"/>
    <w:rsid w:val="006E7C96"/>
    <w:rsid w:val="007245BC"/>
    <w:rsid w:val="00733873"/>
    <w:rsid w:val="00765120"/>
    <w:rsid w:val="00774F40"/>
    <w:rsid w:val="007C0D76"/>
    <w:rsid w:val="007C6C03"/>
    <w:rsid w:val="00832DD0"/>
    <w:rsid w:val="008370A4"/>
    <w:rsid w:val="00866E43"/>
    <w:rsid w:val="008E34FD"/>
    <w:rsid w:val="008F313C"/>
    <w:rsid w:val="009728BD"/>
    <w:rsid w:val="009E45D5"/>
    <w:rsid w:val="00A44A0A"/>
    <w:rsid w:val="00A55697"/>
    <w:rsid w:val="00A73017"/>
    <w:rsid w:val="00AD06A5"/>
    <w:rsid w:val="00BA6ED6"/>
    <w:rsid w:val="00BD1C17"/>
    <w:rsid w:val="00C973E6"/>
    <w:rsid w:val="00D67790"/>
    <w:rsid w:val="00DA1298"/>
    <w:rsid w:val="00DE48C0"/>
    <w:rsid w:val="00E53F7D"/>
    <w:rsid w:val="00E61758"/>
    <w:rsid w:val="00E7228C"/>
    <w:rsid w:val="00E82B94"/>
    <w:rsid w:val="00E86AA3"/>
    <w:rsid w:val="00EB4064"/>
    <w:rsid w:val="00FC47CA"/>
  </w:rsids>
  <m:mathPr>
    <m:mathFont m:val="Cambria Math"/>
    <m:brkBin m:val="before"/>
    <m:brkBinSub m:val="--"/>
    <m:smallFrac/>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6B523"/>
  <w15:docId w15:val="{250F4E6C-9159-47E4-BD43-168D4847E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212"/>
  </w:style>
  <w:style w:type="paragraph" w:styleId="Heading2">
    <w:name w:val="heading 2"/>
    <w:basedOn w:val="Normal"/>
    <w:next w:val="Normal"/>
    <w:link w:val="Heading2Char"/>
    <w:rsid w:val="00E61758"/>
    <w:pPr>
      <w:keepNext/>
      <w:keepLines/>
      <w:spacing w:before="360" w:after="120" w:line="360" w:lineRule="auto"/>
      <w:jc w:val="both"/>
      <w:outlineLvl w:val="1"/>
    </w:pPr>
    <w:rPr>
      <w:rFonts w:ascii="Times New Roman" w:eastAsia="Arial" w:hAnsi="Times New Roman" w:cs="Arial"/>
      <w:b/>
      <w:szCs w:val="32"/>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1">
    <w:name w:val="Grid Table 6 Colorful1"/>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character" w:customStyle="1" w:styleId="Heading2Char">
    <w:name w:val="Heading 2 Char"/>
    <w:basedOn w:val="DefaultParagraphFont"/>
    <w:link w:val="Heading2"/>
    <w:rsid w:val="00E61758"/>
    <w:rPr>
      <w:rFonts w:ascii="Times New Roman" w:eastAsia="Arial" w:hAnsi="Times New Roman" w:cs="Arial"/>
      <w:b/>
      <w:szCs w:val="32"/>
      <w:lang w:eastAsia="en-IN"/>
    </w:rPr>
  </w:style>
  <w:style w:type="character" w:styleId="Hyperlink">
    <w:name w:val="Hyperlink"/>
    <w:basedOn w:val="DefaultParagraphFont"/>
    <w:uiPriority w:val="99"/>
    <w:unhideWhenUsed/>
    <w:rsid w:val="00832DD0"/>
    <w:rPr>
      <w:color w:val="0563C1" w:themeColor="hyperlink"/>
      <w:u w:val="single"/>
    </w:rPr>
  </w:style>
  <w:style w:type="paragraph" w:styleId="ListParagraph">
    <w:name w:val="List Paragraph"/>
    <w:basedOn w:val="Normal"/>
    <w:uiPriority w:val="34"/>
    <w:qFormat/>
    <w:rsid w:val="00E7228C"/>
    <w:pPr>
      <w:ind w:left="720"/>
      <w:contextualSpacing/>
    </w:pPr>
  </w:style>
  <w:style w:type="character" w:styleId="UnresolvedMention">
    <w:name w:val="Unresolved Mention"/>
    <w:basedOn w:val="DefaultParagraphFont"/>
    <w:uiPriority w:val="99"/>
    <w:semiHidden/>
    <w:unhideWhenUsed/>
    <w:rsid w:val="008E34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bliotecadigital.fgv.br/dspace/bitstream/handle/10438/27210/Tese_Viviane_150319.pdf?sequence=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dpi.com/1660-4601/16/21/4151/pdf" TargetMode="External"/><Relationship Id="rId5" Type="http://schemas.openxmlformats.org/officeDocument/2006/relationships/footnotes" Target="footnotes.xml"/><Relationship Id="rId10" Type="http://schemas.openxmlformats.org/officeDocument/2006/relationships/hyperlink" Target="https://dinastirev.org/JMPIS/article/download/262/154" TargetMode="External"/><Relationship Id="rId4" Type="http://schemas.openxmlformats.org/officeDocument/2006/relationships/webSettings" Target="webSettings.xml"/><Relationship Id="rId9" Type="http://schemas.openxmlformats.org/officeDocument/2006/relationships/hyperlink" Target="https://www.mdpi.com/2076-3417/12/9/4592/pdf?version=16513523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2124</Words>
  <Characters>12108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Winifred Soribe</dc:creator>
  <cp:keywords/>
  <dc:description/>
  <cp:lastModifiedBy>Ioana Raira Mosu</cp:lastModifiedBy>
  <cp:revision>4</cp:revision>
  <dcterms:created xsi:type="dcterms:W3CDTF">2022-09-02T15:15:00Z</dcterms:created>
  <dcterms:modified xsi:type="dcterms:W3CDTF">2022-09-02T15:20:00Z</dcterms:modified>
</cp:coreProperties>
</file>