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C99ACF" w14:textId="525B78CF" w:rsidR="00804C27" w:rsidRDefault="00CC32E9" w:rsidP="00804C27">
      <w:pPr>
        <w:spacing w:before="120" w:after="120" w:line="360" w:lineRule="auto"/>
        <w:jc w:val="center"/>
        <w:rPr>
          <w:b/>
          <w:bCs/>
          <w:sz w:val="40"/>
          <w:szCs w:val="36"/>
        </w:rPr>
      </w:pPr>
      <w:r w:rsidRPr="00CC32E9">
        <w:rPr>
          <w:rFonts w:ascii="Arial" w:hAnsi="Arial"/>
          <w:noProof/>
          <w:sz w:val="22"/>
          <w:lang w:val="en"/>
        </w:rPr>
        <w:drawing>
          <wp:anchor distT="114300" distB="114300" distL="114300" distR="114300" simplePos="0" relativeHeight="251659264" behindDoc="0" locked="0" layoutInCell="1" hidden="0" allowOverlap="1" wp14:anchorId="1A36807B" wp14:editId="3262C675">
            <wp:simplePos x="0" y="0"/>
            <wp:positionH relativeFrom="margin">
              <wp:align>center</wp:align>
            </wp:positionH>
            <wp:positionV relativeFrom="page">
              <wp:posOffset>1038225</wp:posOffset>
            </wp:positionV>
            <wp:extent cx="2349500" cy="952500"/>
            <wp:effectExtent l="0" t="0" r="0" b="0"/>
            <wp:wrapNone/>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349500" cy="952500"/>
                    </a:xfrm>
                    <a:prstGeom prst="rect">
                      <a:avLst/>
                    </a:prstGeom>
                    <a:ln/>
                  </pic:spPr>
                </pic:pic>
              </a:graphicData>
            </a:graphic>
            <wp14:sizeRelH relativeFrom="margin">
              <wp14:pctWidth>0</wp14:pctWidth>
            </wp14:sizeRelH>
            <wp14:sizeRelV relativeFrom="margin">
              <wp14:pctHeight>0</wp14:pctHeight>
            </wp14:sizeRelV>
          </wp:anchor>
        </w:drawing>
      </w:r>
    </w:p>
    <w:p w14:paraId="2C3F5C5E" w14:textId="77777777" w:rsidR="00804C27" w:rsidRDefault="00804C27" w:rsidP="00804C27">
      <w:pPr>
        <w:spacing w:before="120" w:after="120" w:line="360" w:lineRule="auto"/>
        <w:jc w:val="center"/>
        <w:rPr>
          <w:b/>
          <w:bCs/>
          <w:sz w:val="40"/>
          <w:szCs w:val="36"/>
        </w:rPr>
      </w:pPr>
    </w:p>
    <w:p w14:paraId="192B0578" w14:textId="77777777" w:rsidR="00CC32E9" w:rsidRDefault="00CC32E9" w:rsidP="00804C27">
      <w:pPr>
        <w:spacing w:before="120" w:after="120" w:line="360" w:lineRule="auto"/>
        <w:jc w:val="center"/>
        <w:rPr>
          <w:b/>
          <w:bCs/>
          <w:sz w:val="40"/>
          <w:szCs w:val="36"/>
        </w:rPr>
      </w:pPr>
    </w:p>
    <w:p w14:paraId="300DDA7B" w14:textId="20AF088A" w:rsidR="00804C27" w:rsidRDefault="00804C27" w:rsidP="00804C27">
      <w:pPr>
        <w:spacing w:before="120" w:after="120" w:line="360" w:lineRule="auto"/>
        <w:jc w:val="center"/>
        <w:rPr>
          <w:b/>
          <w:bCs/>
          <w:sz w:val="40"/>
          <w:szCs w:val="36"/>
        </w:rPr>
      </w:pPr>
      <w:r w:rsidRPr="00804C27">
        <w:rPr>
          <w:b/>
          <w:bCs/>
          <w:sz w:val="40"/>
          <w:szCs w:val="36"/>
        </w:rPr>
        <w:t xml:space="preserve">LCHS4003 </w:t>
      </w:r>
      <w:r w:rsidR="00C23799">
        <w:rPr>
          <w:b/>
          <w:bCs/>
          <w:sz w:val="40"/>
          <w:szCs w:val="36"/>
        </w:rPr>
        <w:t xml:space="preserve"> </w:t>
      </w:r>
    </w:p>
    <w:p w14:paraId="47D833A2" w14:textId="1065E4F9" w:rsidR="00804C27" w:rsidRDefault="00804C27" w:rsidP="00804C27">
      <w:pPr>
        <w:spacing w:before="120" w:after="120" w:line="360" w:lineRule="auto"/>
        <w:jc w:val="center"/>
        <w:rPr>
          <w:b/>
          <w:bCs/>
          <w:sz w:val="40"/>
          <w:szCs w:val="36"/>
        </w:rPr>
      </w:pPr>
      <w:r w:rsidRPr="00804C27">
        <w:rPr>
          <w:b/>
          <w:bCs/>
          <w:sz w:val="40"/>
          <w:szCs w:val="36"/>
        </w:rPr>
        <w:t>Introduction to Health and Social Care</w:t>
      </w:r>
    </w:p>
    <w:p w14:paraId="188BD3D7" w14:textId="77777777" w:rsidR="00804C27" w:rsidRDefault="00804C27" w:rsidP="00804C27">
      <w:pPr>
        <w:spacing w:before="120" w:after="120" w:line="360" w:lineRule="auto"/>
        <w:jc w:val="center"/>
        <w:rPr>
          <w:b/>
          <w:bCs/>
          <w:sz w:val="40"/>
          <w:szCs w:val="36"/>
        </w:rPr>
      </w:pPr>
    </w:p>
    <w:p w14:paraId="145EBEDD" w14:textId="0C37BE59" w:rsidR="00CC32E9" w:rsidRDefault="00804C27" w:rsidP="00804C27">
      <w:pPr>
        <w:spacing w:before="120" w:after="120" w:line="360" w:lineRule="auto"/>
        <w:jc w:val="center"/>
        <w:rPr>
          <w:b/>
          <w:bCs/>
          <w:sz w:val="40"/>
          <w:szCs w:val="36"/>
        </w:rPr>
      </w:pPr>
      <w:r w:rsidRPr="00804C27">
        <w:rPr>
          <w:b/>
          <w:bCs/>
          <w:sz w:val="40"/>
          <w:szCs w:val="36"/>
        </w:rPr>
        <w:t>Portfolio – Two Tasks</w:t>
      </w:r>
    </w:p>
    <w:p w14:paraId="025CAF09" w14:textId="51926362" w:rsidR="00CE53D3" w:rsidRPr="00CE53D3" w:rsidRDefault="00CE53D3" w:rsidP="00804C27">
      <w:pPr>
        <w:spacing w:before="120" w:after="120" w:line="360" w:lineRule="auto"/>
        <w:jc w:val="center"/>
        <w:rPr>
          <w:b/>
          <w:bCs/>
          <w:sz w:val="32"/>
          <w:szCs w:val="28"/>
        </w:rPr>
      </w:pPr>
      <w:r w:rsidRPr="00CE53D3">
        <w:rPr>
          <w:b/>
          <w:bCs/>
          <w:sz w:val="32"/>
          <w:szCs w:val="28"/>
        </w:rPr>
        <w:t xml:space="preserve">Name: Isaac Nae </w:t>
      </w:r>
    </w:p>
    <w:p w14:paraId="518E041E" w14:textId="0F381424" w:rsidR="00CE53D3" w:rsidRPr="00CE53D3" w:rsidRDefault="00CE53D3" w:rsidP="00804C27">
      <w:pPr>
        <w:spacing w:before="120" w:after="120" w:line="360" w:lineRule="auto"/>
        <w:jc w:val="center"/>
        <w:rPr>
          <w:b/>
          <w:bCs/>
          <w:sz w:val="32"/>
          <w:szCs w:val="28"/>
        </w:rPr>
      </w:pPr>
      <w:r w:rsidRPr="00CE53D3">
        <w:rPr>
          <w:b/>
          <w:bCs/>
          <w:sz w:val="32"/>
          <w:szCs w:val="28"/>
        </w:rPr>
        <w:t>ID: 2511007</w:t>
      </w:r>
    </w:p>
    <w:p w14:paraId="7BBBD1E5" w14:textId="64EDA453" w:rsidR="00804C27" w:rsidRDefault="00CC32E9" w:rsidP="00CC32E9">
      <w:pPr>
        <w:spacing w:before="120" w:after="120" w:line="360" w:lineRule="auto"/>
        <w:jc w:val="both"/>
        <w:rPr>
          <w:b/>
          <w:bCs/>
          <w:sz w:val="40"/>
          <w:szCs w:val="36"/>
        </w:rPr>
      </w:pPr>
      <w:r>
        <w:rPr>
          <w:b/>
          <w:bCs/>
          <w:sz w:val="40"/>
          <w:szCs w:val="36"/>
        </w:rPr>
        <w:br w:type="page"/>
      </w:r>
    </w:p>
    <w:sdt>
      <w:sdtPr>
        <w:rPr>
          <w:rFonts w:ascii="Times New Roman" w:eastAsia="Arial" w:hAnsi="Times New Roman" w:cs="Arial"/>
          <w:color w:val="auto"/>
          <w:sz w:val="24"/>
          <w:szCs w:val="22"/>
          <w:lang w:val="en-GB"/>
        </w:rPr>
        <w:id w:val="1750383896"/>
        <w:docPartObj>
          <w:docPartGallery w:val="Table of Contents"/>
          <w:docPartUnique/>
        </w:docPartObj>
      </w:sdtPr>
      <w:sdtEndPr>
        <w:rPr>
          <w:b/>
          <w:bCs/>
          <w:noProof/>
        </w:rPr>
      </w:sdtEndPr>
      <w:sdtContent>
        <w:p w14:paraId="5DCBD295" w14:textId="3F68D7C5" w:rsidR="00CC32E9" w:rsidRDefault="00CC32E9">
          <w:pPr>
            <w:pStyle w:val="TOCHeading"/>
          </w:pPr>
          <w:r>
            <w:t>Contents</w:t>
          </w:r>
        </w:p>
        <w:p w14:paraId="596A629E" w14:textId="213E405F" w:rsidR="00CE53D3" w:rsidRDefault="00CC32E9">
          <w:pPr>
            <w:pStyle w:val="TOC1"/>
            <w:tabs>
              <w:tab w:val="right" w:leader="dot" w:pos="9017"/>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240409440" w:history="1">
            <w:r w:rsidR="00CE53D3" w:rsidRPr="00876CD5">
              <w:rPr>
                <w:rStyle w:val="Hyperlink"/>
                <w:noProof/>
              </w:rPr>
              <w:t>Task 1 Poster: Community Mental Health Services in the UK</w:t>
            </w:r>
            <w:r w:rsidR="00CE53D3">
              <w:rPr>
                <w:noProof/>
                <w:webHidden/>
              </w:rPr>
              <w:tab/>
            </w:r>
            <w:r w:rsidR="00CE53D3">
              <w:rPr>
                <w:noProof/>
                <w:webHidden/>
              </w:rPr>
              <w:fldChar w:fldCharType="begin"/>
            </w:r>
            <w:r w:rsidR="00CE53D3">
              <w:rPr>
                <w:noProof/>
                <w:webHidden/>
              </w:rPr>
              <w:instrText xml:space="preserve"> PAGEREF _Toc240409440 \h </w:instrText>
            </w:r>
            <w:r w:rsidR="00CE53D3">
              <w:rPr>
                <w:noProof/>
                <w:webHidden/>
              </w:rPr>
            </w:r>
            <w:r w:rsidR="00CE53D3">
              <w:rPr>
                <w:noProof/>
                <w:webHidden/>
              </w:rPr>
              <w:fldChar w:fldCharType="separate"/>
            </w:r>
            <w:r w:rsidR="00CE53D3">
              <w:rPr>
                <w:noProof/>
                <w:webHidden/>
              </w:rPr>
              <w:t>4</w:t>
            </w:r>
            <w:r w:rsidR="00CE53D3">
              <w:rPr>
                <w:noProof/>
                <w:webHidden/>
              </w:rPr>
              <w:fldChar w:fldCharType="end"/>
            </w:r>
          </w:hyperlink>
        </w:p>
        <w:p w14:paraId="61561B04" w14:textId="603BCC27"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1" w:history="1">
            <w:r w:rsidRPr="00876CD5">
              <w:rPr>
                <w:rStyle w:val="Hyperlink"/>
                <w:noProof/>
              </w:rPr>
              <w:t>Introduction</w:t>
            </w:r>
            <w:r>
              <w:rPr>
                <w:noProof/>
                <w:webHidden/>
              </w:rPr>
              <w:tab/>
            </w:r>
            <w:r>
              <w:rPr>
                <w:noProof/>
                <w:webHidden/>
              </w:rPr>
              <w:fldChar w:fldCharType="begin"/>
            </w:r>
            <w:r>
              <w:rPr>
                <w:noProof/>
                <w:webHidden/>
              </w:rPr>
              <w:instrText xml:space="preserve"> PAGEREF _Toc240409441 \h </w:instrText>
            </w:r>
            <w:r>
              <w:rPr>
                <w:noProof/>
                <w:webHidden/>
              </w:rPr>
            </w:r>
            <w:r>
              <w:rPr>
                <w:noProof/>
                <w:webHidden/>
              </w:rPr>
              <w:fldChar w:fldCharType="separate"/>
            </w:r>
            <w:r>
              <w:rPr>
                <w:noProof/>
                <w:webHidden/>
              </w:rPr>
              <w:t>4</w:t>
            </w:r>
            <w:r>
              <w:rPr>
                <w:noProof/>
                <w:webHidden/>
              </w:rPr>
              <w:fldChar w:fldCharType="end"/>
            </w:r>
          </w:hyperlink>
        </w:p>
        <w:p w14:paraId="3F575D91" w14:textId="1F50870C"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2" w:history="1">
            <w:r w:rsidRPr="00876CD5">
              <w:rPr>
                <w:rStyle w:val="Hyperlink"/>
                <w:noProof/>
              </w:rPr>
              <w:t>Explanation of Community Mental Health Services</w:t>
            </w:r>
            <w:r>
              <w:rPr>
                <w:noProof/>
                <w:webHidden/>
              </w:rPr>
              <w:tab/>
            </w:r>
            <w:r>
              <w:rPr>
                <w:noProof/>
                <w:webHidden/>
              </w:rPr>
              <w:fldChar w:fldCharType="begin"/>
            </w:r>
            <w:r>
              <w:rPr>
                <w:noProof/>
                <w:webHidden/>
              </w:rPr>
              <w:instrText xml:space="preserve"> PAGEREF _Toc240409442 \h </w:instrText>
            </w:r>
            <w:r>
              <w:rPr>
                <w:noProof/>
                <w:webHidden/>
              </w:rPr>
            </w:r>
            <w:r>
              <w:rPr>
                <w:noProof/>
                <w:webHidden/>
              </w:rPr>
              <w:fldChar w:fldCharType="separate"/>
            </w:r>
            <w:r>
              <w:rPr>
                <w:noProof/>
                <w:webHidden/>
              </w:rPr>
              <w:t>4</w:t>
            </w:r>
            <w:r>
              <w:rPr>
                <w:noProof/>
                <w:webHidden/>
              </w:rPr>
              <w:fldChar w:fldCharType="end"/>
            </w:r>
          </w:hyperlink>
        </w:p>
        <w:p w14:paraId="15AD59D9" w14:textId="2871A315"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3" w:history="1">
            <w:r w:rsidRPr="00876CD5">
              <w:rPr>
                <w:rStyle w:val="Hyperlink"/>
                <w:noProof/>
              </w:rPr>
              <w:t>Brief History of Community Mental Health Services</w:t>
            </w:r>
            <w:r>
              <w:rPr>
                <w:noProof/>
                <w:webHidden/>
              </w:rPr>
              <w:tab/>
            </w:r>
            <w:r>
              <w:rPr>
                <w:noProof/>
                <w:webHidden/>
              </w:rPr>
              <w:fldChar w:fldCharType="begin"/>
            </w:r>
            <w:r>
              <w:rPr>
                <w:noProof/>
                <w:webHidden/>
              </w:rPr>
              <w:instrText xml:space="preserve"> PAGEREF _Toc240409443 \h </w:instrText>
            </w:r>
            <w:r>
              <w:rPr>
                <w:noProof/>
                <w:webHidden/>
              </w:rPr>
            </w:r>
            <w:r>
              <w:rPr>
                <w:noProof/>
                <w:webHidden/>
              </w:rPr>
              <w:fldChar w:fldCharType="separate"/>
            </w:r>
            <w:r>
              <w:rPr>
                <w:noProof/>
                <w:webHidden/>
              </w:rPr>
              <w:t>5</w:t>
            </w:r>
            <w:r>
              <w:rPr>
                <w:noProof/>
                <w:webHidden/>
              </w:rPr>
              <w:fldChar w:fldCharType="end"/>
            </w:r>
          </w:hyperlink>
        </w:p>
        <w:p w14:paraId="365C88F6" w14:textId="5434672A"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4" w:history="1">
            <w:r w:rsidRPr="00876CD5">
              <w:rPr>
                <w:rStyle w:val="Hyperlink"/>
                <w:noProof/>
              </w:rPr>
              <w:t>Current Functioning of Community Mental Health Services</w:t>
            </w:r>
            <w:r>
              <w:rPr>
                <w:noProof/>
                <w:webHidden/>
              </w:rPr>
              <w:tab/>
            </w:r>
            <w:r>
              <w:rPr>
                <w:noProof/>
                <w:webHidden/>
              </w:rPr>
              <w:fldChar w:fldCharType="begin"/>
            </w:r>
            <w:r>
              <w:rPr>
                <w:noProof/>
                <w:webHidden/>
              </w:rPr>
              <w:instrText xml:space="preserve"> PAGEREF _Toc240409444 \h </w:instrText>
            </w:r>
            <w:r>
              <w:rPr>
                <w:noProof/>
                <w:webHidden/>
              </w:rPr>
            </w:r>
            <w:r>
              <w:rPr>
                <w:noProof/>
                <w:webHidden/>
              </w:rPr>
              <w:fldChar w:fldCharType="separate"/>
            </w:r>
            <w:r>
              <w:rPr>
                <w:noProof/>
                <w:webHidden/>
              </w:rPr>
              <w:t>5</w:t>
            </w:r>
            <w:r>
              <w:rPr>
                <w:noProof/>
                <w:webHidden/>
              </w:rPr>
              <w:fldChar w:fldCharType="end"/>
            </w:r>
          </w:hyperlink>
        </w:p>
        <w:p w14:paraId="16FF28E0" w14:textId="597F2445"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5" w:history="1">
            <w:r w:rsidRPr="00876CD5">
              <w:rPr>
                <w:rStyle w:val="Hyperlink"/>
                <w:noProof/>
              </w:rPr>
              <w:t>Challenge 1: Increasing Demand and Waiting Times</w:t>
            </w:r>
            <w:r>
              <w:rPr>
                <w:noProof/>
                <w:webHidden/>
              </w:rPr>
              <w:tab/>
            </w:r>
            <w:r>
              <w:rPr>
                <w:noProof/>
                <w:webHidden/>
              </w:rPr>
              <w:fldChar w:fldCharType="begin"/>
            </w:r>
            <w:r>
              <w:rPr>
                <w:noProof/>
                <w:webHidden/>
              </w:rPr>
              <w:instrText xml:space="preserve"> PAGEREF _Toc240409445 \h </w:instrText>
            </w:r>
            <w:r>
              <w:rPr>
                <w:noProof/>
                <w:webHidden/>
              </w:rPr>
            </w:r>
            <w:r>
              <w:rPr>
                <w:noProof/>
                <w:webHidden/>
              </w:rPr>
              <w:fldChar w:fldCharType="separate"/>
            </w:r>
            <w:r>
              <w:rPr>
                <w:noProof/>
                <w:webHidden/>
              </w:rPr>
              <w:t>6</w:t>
            </w:r>
            <w:r>
              <w:rPr>
                <w:noProof/>
                <w:webHidden/>
              </w:rPr>
              <w:fldChar w:fldCharType="end"/>
            </w:r>
          </w:hyperlink>
        </w:p>
        <w:p w14:paraId="55CFD53E" w14:textId="3E5E2EB1"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6" w:history="1">
            <w:r w:rsidRPr="00876CD5">
              <w:rPr>
                <w:rStyle w:val="Hyperlink"/>
                <w:noProof/>
              </w:rPr>
              <w:t>Challenge 2: Workforce and Resource Pressures</w:t>
            </w:r>
            <w:r>
              <w:rPr>
                <w:noProof/>
                <w:webHidden/>
              </w:rPr>
              <w:tab/>
            </w:r>
            <w:r>
              <w:rPr>
                <w:noProof/>
                <w:webHidden/>
              </w:rPr>
              <w:fldChar w:fldCharType="begin"/>
            </w:r>
            <w:r>
              <w:rPr>
                <w:noProof/>
                <w:webHidden/>
              </w:rPr>
              <w:instrText xml:space="preserve"> PAGEREF _Toc240409446 \h </w:instrText>
            </w:r>
            <w:r>
              <w:rPr>
                <w:noProof/>
                <w:webHidden/>
              </w:rPr>
            </w:r>
            <w:r>
              <w:rPr>
                <w:noProof/>
                <w:webHidden/>
              </w:rPr>
              <w:fldChar w:fldCharType="separate"/>
            </w:r>
            <w:r>
              <w:rPr>
                <w:noProof/>
                <w:webHidden/>
              </w:rPr>
              <w:t>6</w:t>
            </w:r>
            <w:r>
              <w:rPr>
                <w:noProof/>
                <w:webHidden/>
              </w:rPr>
              <w:fldChar w:fldCharType="end"/>
            </w:r>
          </w:hyperlink>
        </w:p>
        <w:p w14:paraId="21348A63" w14:textId="6903841B" w:rsidR="00CE53D3" w:rsidRDefault="00CE53D3">
          <w:pPr>
            <w:pStyle w:val="TOC2"/>
            <w:tabs>
              <w:tab w:val="right" w:leader="dot" w:pos="9017"/>
            </w:tabs>
            <w:rPr>
              <w:rFonts w:asciiTheme="minorHAnsi" w:eastAsiaTheme="minorEastAsia" w:hAnsiTheme="minorHAnsi" w:cstheme="minorBidi"/>
              <w:noProof/>
              <w:sz w:val="22"/>
              <w:lang w:val="en-US"/>
            </w:rPr>
          </w:pPr>
          <w:hyperlink w:anchor="_Toc240409447" w:history="1">
            <w:r w:rsidRPr="00876CD5">
              <w:rPr>
                <w:rStyle w:val="Hyperlink"/>
                <w:noProof/>
              </w:rPr>
              <w:t>Conclusion</w:t>
            </w:r>
            <w:r>
              <w:rPr>
                <w:noProof/>
                <w:webHidden/>
              </w:rPr>
              <w:tab/>
            </w:r>
            <w:r>
              <w:rPr>
                <w:noProof/>
                <w:webHidden/>
              </w:rPr>
              <w:fldChar w:fldCharType="begin"/>
            </w:r>
            <w:r>
              <w:rPr>
                <w:noProof/>
                <w:webHidden/>
              </w:rPr>
              <w:instrText xml:space="preserve"> PAGEREF _Toc240409447 \h </w:instrText>
            </w:r>
            <w:r>
              <w:rPr>
                <w:noProof/>
                <w:webHidden/>
              </w:rPr>
            </w:r>
            <w:r>
              <w:rPr>
                <w:noProof/>
                <w:webHidden/>
              </w:rPr>
              <w:fldChar w:fldCharType="separate"/>
            </w:r>
            <w:r>
              <w:rPr>
                <w:noProof/>
                <w:webHidden/>
              </w:rPr>
              <w:t>7</w:t>
            </w:r>
            <w:r>
              <w:rPr>
                <w:noProof/>
                <w:webHidden/>
              </w:rPr>
              <w:fldChar w:fldCharType="end"/>
            </w:r>
          </w:hyperlink>
        </w:p>
        <w:p w14:paraId="77ADA9CA" w14:textId="7D596149" w:rsidR="00CE53D3" w:rsidRDefault="00CE53D3">
          <w:pPr>
            <w:pStyle w:val="TOC1"/>
            <w:tabs>
              <w:tab w:val="right" w:leader="dot" w:pos="9017"/>
            </w:tabs>
            <w:rPr>
              <w:rFonts w:asciiTheme="minorHAnsi" w:eastAsiaTheme="minorEastAsia" w:hAnsiTheme="minorHAnsi" w:cstheme="minorBidi"/>
              <w:noProof/>
              <w:sz w:val="22"/>
              <w:lang w:val="en-US"/>
            </w:rPr>
          </w:pPr>
          <w:hyperlink w:anchor="_Toc240409448" w:history="1">
            <w:r w:rsidRPr="00876CD5">
              <w:rPr>
                <w:rStyle w:val="Hyperlink"/>
                <w:noProof/>
              </w:rPr>
              <w:t>Task 2 Essay: Ambulance Services in the UK.</w:t>
            </w:r>
            <w:r>
              <w:rPr>
                <w:noProof/>
                <w:webHidden/>
              </w:rPr>
              <w:tab/>
            </w:r>
            <w:r>
              <w:rPr>
                <w:noProof/>
                <w:webHidden/>
              </w:rPr>
              <w:fldChar w:fldCharType="begin"/>
            </w:r>
            <w:r>
              <w:rPr>
                <w:noProof/>
                <w:webHidden/>
              </w:rPr>
              <w:instrText xml:space="preserve"> PAGEREF _Toc240409448 \h </w:instrText>
            </w:r>
            <w:r>
              <w:rPr>
                <w:noProof/>
                <w:webHidden/>
              </w:rPr>
            </w:r>
            <w:r>
              <w:rPr>
                <w:noProof/>
                <w:webHidden/>
              </w:rPr>
              <w:fldChar w:fldCharType="separate"/>
            </w:r>
            <w:r>
              <w:rPr>
                <w:noProof/>
                <w:webHidden/>
              </w:rPr>
              <w:t>8</w:t>
            </w:r>
            <w:r>
              <w:rPr>
                <w:noProof/>
                <w:webHidden/>
              </w:rPr>
              <w:fldChar w:fldCharType="end"/>
            </w:r>
          </w:hyperlink>
        </w:p>
        <w:p w14:paraId="5C57A291" w14:textId="2D1C65AE" w:rsidR="00CE53D3" w:rsidRDefault="00CE53D3">
          <w:pPr>
            <w:pStyle w:val="TOC1"/>
            <w:tabs>
              <w:tab w:val="right" w:leader="dot" w:pos="9017"/>
            </w:tabs>
            <w:rPr>
              <w:rFonts w:asciiTheme="minorHAnsi" w:eastAsiaTheme="minorEastAsia" w:hAnsiTheme="minorHAnsi" w:cstheme="minorBidi"/>
              <w:noProof/>
              <w:sz w:val="22"/>
              <w:lang w:val="en-US"/>
            </w:rPr>
          </w:pPr>
          <w:hyperlink w:anchor="_Toc240409449" w:history="1">
            <w:r w:rsidRPr="00876CD5">
              <w:rPr>
                <w:rStyle w:val="Hyperlink"/>
                <w:noProof/>
              </w:rPr>
              <w:t>References</w:t>
            </w:r>
            <w:r>
              <w:rPr>
                <w:noProof/>
                <w:webHidden/>
              </w:rPr>
              <w:tab/>
            </w:r>
            <w:r>
              <w:rPr>
                <w:noProof/>
                <w:webHidden/>
              </w:rPr>
              <w:fldChar w:fldCharType="begin"/>
            </w:r>
            <w:r>
              <w:rPr>
                <w:noProof/>
                <w:webHidden/>
              </w:rPr>
              <w:instrText xml:space="preserve"> PAGEREF _Toc240409449 \h </w:instrText>
            </w:r>
            <w:r>
              <w:rPr>
                <w:noProof/>
                <w:webHidden/>
              </w:rPr>
            </w:r>
            <w:r>
              <w:rPr>
                <w:noProof/>
                <w:webHidden/>
              </w:rPr>
              <w:fldChar w:fldCharType="separate"/>
            </w:r>
            <w:r>
              <w:rPr>
                <w:noProof/>
                <w:webHidden/>
              </w:rPr>
              <w:t>10</w:t>
            </w:r>
            <w:r>
              <w:rPr>
                <w:noProof/>
                <w:webHidden/>
              </w:rPr>
              <w:fldChar w:fldCharType="end"/>
            </w:r>
          </w:hyperlink>
        </w:p>
        <w:p w14:paraId="6F5A8168" w14:textId="29047C01" w:rsidR="00CC32E9" w:rsidRDefault="00CC32E9">
          <w:r>
            <w:rPr>
              <w:b/>
              <w:bCs/>
              <w:noProof/>
            </w:rPr>
            <w:fldChar w:fldCharType="end"/>
          </w:r>
        </w:p>
      </w:sdtContent>
    </w:sdt>
    <w:p w14:paraId="65ACEBA3" w14:textId="77777777" w:rsidR="00CC32E9" w:rsidRPr="00804C27" w:rsidRDefault="00CC32E9" w:rsidP="00804C27">
      <w:pPr>
        <w:spacing w:before="120" w:after="120" w:line="360" w:lineRule="auto"/>
        <w:jc w:val="center"/>
        <w:rPr>
          <w:b/>
          <w:bCs/>
          <w:sz w:val="40"/>
          <w:szCs w:val="36"/>
        </w:rPr>
      </w:pPr>
    </w:p>
    <w:p w14:paraId="298EA39A" w14:textId="668B25BB" w:rsidR="00284C32" w:rsidRPr="00804C27" w:rsidRDefault="00CE53D3" w:rsidP="00804C27">
      <w:pPr>
        <w:spacing w:before="120" w:after="120" w:line="360" w:lineRule="auto"/>
        <w:jc w:val="center"/>
        <w:rPr>
          <w:b/>
          <w:bCs/>
          <w:sz w:val="40"/>
          <w:szCs w:val="36"/>
          <w:lang w:val="en-US"/>
        </w:rPr>
      </w:pPr>
      <w:r>
        <w:rPr>
          <w:noProof/>
          <w14:ligatures w14:val="standardContextual"/>
        </w:rPr>
        <w:lastRenderedPageBreak/>
        <w:drawing>
          <wp:inline distT="0" distB="0" distL="0" distR="0" wp14:anchorId="03335E0A" wp14:editId="64AB56B5">
            <wp:extent cx="4286250" cy="6191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286250" cy="6191250"/>
                    </a:xfrm>
                    <a:prstGeom prst="rect">
                      <a:avLst/>
                    </a:prstGeom>
                  </pic:spPr>
                </pic:pic>
              </a:graphicData>
            </a:graphic>
          </wp:inline>
        </w:drawing>
      </w:r>
      <w:r w:rsidR="00284C32" w:rsidRPr="00804C27">
        <w:rPr>
          <w:b/>
          <w:bCs/>
          <w:sz w:val="40"/>
          <w:szCs w:val="36"/>
          <w:lang w:val="en-US"/>
        </w:rPr>
        <w:br w:type="page"/>
      </w:r>
    </w:p>
    <w:p w14:paraId="366290C5" w14:textId="3D4F62D0" w:rsidR="001137E5" w:rsidRPr="001137E5" w:rsidRDefault="001137E5" w:rsidP="00284C32">
      <w:pPr>
        <w:pStyle w:val="Heading1"/>
      </w:pPr>
      <w:bookmarkStart w:id="0" w:name="_Toc240409440"/>
      <w:r w:rsidRPr="001137E5">
        <w:lastRenderedPageBreak/>
        <w:t>Task 1 Poster: Community Mental Health Services in the UK</w:t>
      </w:r>
      <w:bookmarkEnd w:id="0"/>
    </w:p>
    <w:p w14:paraId="4DBEB1E0" w14:textId="77777777" w:rsidR="00C55A21" w:rsidRPr="00C55A21" w:rsidRDefault="00C55A21" w:rsidP="00284C32">
      <w:pPr>
        <w:pStyle w:val="Heading2"/>
      </w:pPr>
      <w:bookmarkStart w:id="1" w:name="_Toc240409441"/>
      <w:r w:rsidRPr="00C55A21">
        <w:t>Introduction</w:t>
      </w:r>
      <w:bookmarkEnd w:id="1"/>
    </w:p>
    <w:p w14:paraId="27BAAE66" w14:textId="7716C7DA" w:rsidR="00C55A21" w:rsidRPr="00C55A21" w:rsidRDefault="00C55A21" w:rsidP="00C55A21">
      <w:pPr>
        <w:spacing w:before="120" w:after="120" w:line="360" w:lineRule="auto"/>
        <w:jc w:val="both"/>
        <w:rPr>
          <w:lang w:val="en-US"/>
        </w:rPr>
      </w:pPr>
      <w:r w:rsidRPr="00C55A21">
        <w:rPr>
          <w:lang w:val="en-US"/>
        </w:rPr>
        <w:t xml:space="preserve">Community Mental Health Services (CMHS) play a vital role in the health and social care system in the UK. Services are targeted </w:t>
      </w:r>
      <w:r w:rsidR="00DA3CFF">
        <w:rPr>
          <w:lang w:val="en-US"/>
        </w:rPr>
        <w:t>at people</w:t>
      </w:r>
      <w:r w:rsidRPr="00C55A21">
        <w:rPr>
          <w:lang w:val="en-US"/>
        </w:rPr>
        <w:t xml:space="preserve"> who </w:t>
      </w:r>
      <w:r w:rsidR="00DA3CFF">
        <w:rPr>
          <w:lang w:val="en-US"/>
        </w:rPr>
        <w:t>are</w:t>
      </w:r>
      <w:r w:rsidRPr="00C55A21">
        <w:rPr>
          <w:lang w:val="en-US"/>
        </w:rPr>
        <w:t xml:space="preserve"> in distress related to mental health and residing in their community. Community services are not offered in a hospital setting, but in a community setting, with the aim of recovery and social inclusion, and supporting people to be independent, living in their own home</w:t>
      </w:r>
      <w:r w:rsidR="00034844">
        <w:rPr>
          <w:lang w:val="en-US"/>
        </w:rPr>
        <w:t xml:space="preserve"> </w:t>
      </w:r>
      <w:r w:rsidR="00034844" w:rsidRPr="00034844">
        <w:rPr>
          <w:lang w:val="en-US"/>
        </w:rPr>
        <w:t>(Cummins, 2020)</w:t>
      </w:r>
      <w:r w:rsidRPr="00C55A21">
        <w:rPr>
          <w:lang w:val="en-US"/>
        </w:rPr>
        <w:t xml:space="preserve">. The service consists of a partnership between the health profession, social care </w:t>
      </w:r>
      <w:proofErr w:type="spellStart"/>
      <w:r w:rsidRPr="00C55A21">
        <w:rPr>
          <w:lang w:val="en-US"/>
        </w:rPr>
        <w:t>organisations</w:t>
      </w:r>
      <w:proofErr w:type="spellEnd"/>
      <w:r w:rsidRPr="00C55A21">
        <w:rPr>
          <w:lang w:val="en-US"/>
        </w:rPr>
        <w:t xml:space="preserve">, families and voluntary </w:t>
      </w:r>
      <w:proofErr w:type="spellStart"/>
      <w:r w:rsidRPr="00C55A21">
        <w:rPr>
          <w:lang w:val="en-US"/>
        </w:rPr>
        <w:t>organisations</w:t>
      </w:r>
      <w:proofErr w:type="spellEnd"/>
      <w:r w:rsidR="00DA3CFF">
        <w:rPr>
          <w:lang w:val="en-US"/>
        </w:rPr>
        <w:t>,</w:t>
      </w:r>
      <w:r w:rsidRPr="00C55A21">
        <w:rPr>
          <w:lang w:val="en-US"/>
        </w:rPr>
        <w:t xml:space="preserve"> with services being planned for the individual.</w:t>
      </w:r>
    </w:p>
    <w:p w14:paraId="77709B61" w14:textId="1C4E534A" w:rsidR="00C55A21" w:rsidRPr="00C55A21" w:rsidRDefault="00C55A21" w:rsidP="00284C32">
      <w:pPr>
        <w:pStyle w:val="Heading2"/>
      </w:pPr>
      <w:bookmarkStart w:id="2" w:name="_Toc240409442"/>
      <w:r w:rsidRPr="00C55A21">
        <w:t>Explanation of Community Mental Health Services</w:t>
      </w:r>
      <w:bookmarkEnd w:id="2"/>
    </w:p>
    <w:p w14:paraId="15F49F57" w14:textId="2AA70410" w:rsidR="00C55A21" w:rsidRPr="00C55A21" w:rsidRDefault="00C55A21" w:rsidP="00C55A21">
      <w:pPr>
        <w:spacing w:before="120" w:after="120" w:line="360" w:lineRule="auto"/>
        <w:jc w:val="both"/>
        <w:rPr>
          <w:lang w:val="en-US"/>
        </w:rPr>
      </w:pPr>
      <w:r w:rsidRPr="00C55A21">
        <w:rPr>
          <w:lang w:val="en-US"/>
        </w:rPr>
        <w:t>Community Mental Health Services offer support to people who suffer from all types of mental health issues such as depression, anxiety disorders, schizophrenia, bipolar disorder and other complicated mental health issues</w:t>
      </w:r>
      <w:r w:rsidR="00034844">
        <w:rPr>
          <w:lang w:val="en-US"/>
        </w:rPr>
        <w:t xml:space="preserve"> </w:t>
      </w:r>
      <w:r w:rsidR="00034844" w:rsidRPr="00034844">
        <w:rPr>
          <w:lang w:val="en-US"/>
        </w:rPr>
        <w:t>(Ham, 2020)</w:t>
      </w:r>
      <w:r w:rsidRPr="00C55A21">
        <w:rPr>
          <w:lang w:val="en-US"/>
        </w:rPr>
        <w:t>.</w:t>
      </w:r>
      <w:r>
        <w:rPr>
          <w:lang w:val="en-US"/>
        </w:rPr>
        <w:t xml:space="preserve"> </w:t>
      </w:r>
      <w:r w:rsidRPr="00C55A21">
        <w:rPr>
          <w:lang w:val="en-US"/>
        </w:rPr>
        <w:t>These services are designed primarily to assist individuals in the management of their mental health problems, without removing them from their everyday life. Support can include:</w:t>
      </w:r>
    </w:p>
    <w:p w14:paraId="6491870C" w14:textId="4B34CAEE" w:rsidR="00C55A21" w:rsidRPr="00C55A21" w:rsidRDefault="00C55A21" w:rsidP="00C55A21">
      <w:pPr>
        <w:pStyle w:val="ListParagraph"/>
        <w:numPr>
          <w:ilvl w:val="0"/>
          <w:numId w:val="7"/>
        </w:numPr>
        <w:spacing w:before="120" w:after="120" w:line="360" w:lineRule="auto"/>
        <w:jc w:val="both"/>
        <w:rPr>
          <w:lang w:val="en-US"/>
        </w:rPr>
      </w:pPr>
      <w:r w:rsidRPr="00C55A21">
        <w:rPr>
          <w:lang w:val="en-US"/>
        </w:rPr>
        <w:t>Mental health assessments</w:t>
      </w:r>
    </w:p>
    <w:p w14:paraId="3DF6CB46" w14:textId="4359D96A" w:rsidR="00C55A21" w:rsidRPr="00C55A21" w:rsidRDefault="00C55A21" w:rsidP="00C55A21">
      <w:pPr>
        <w:pStyle w:val="ListParagraph"/>
        <w:numPr>
          <w:ilvl w:val="0"/>
          <w:numId w:val="7"/>
        </w:numPr>
        <w:spacing w:before="120" w:after="120" w:line="360" w:lineRule="auto"/>
        <w:jc w:val="both"/>
        <w:rPr>
          <w:lang w:val="en-US"/>
        </w:rPr>
      </w:pPr>
      <w:r w:rsidRPr="00C55A21">
        <w:rPr>
          <w:lang w:val="en-US"/>
        </w:rPr>
        <w:t>Psychological therapies</w:t>
      </w:r>
    </w:p>
    <w:p w14:paraId="3FE11632" w14:textId="53951323" w:rsidR="00C55A21" w:rsidRPr="00C55A21" w:rsidRDefault="00C55A21" w:rsidP="00C55A21">
      <w:pPr>
        <w:pStyle w:val="ListParagraph"/>
        <w:numPr>
          <w:ilvl w:val="0"/>
          <w:numId w:val="7"/>
        </w:numPr>
        <w:spacing w:before="120" w:after="120" w:line="360" w:lineRule="auto"/>
        <w:jc w:val="both"/>
        <w:rPr>
          <w:lang w:val="en-US"/>
        </w:rPr>
      </w:pPr>
      <w:r w:rsidRPr="00C55A21">
        <w:rPr>
          <w:lang w:val="en-US"/>
        </w:rPr>
        <w:t>Medication management</w:t>
      </w:r>
    </w:p>
    <w:p w14:paraId="391D46DE" w14:textId="190C003B" w:rsidR="00C55A21" w:rsidRPr="00C55A21" w:rsidRDefault="00C55A21" w:rsidP="00C55A21">
      <w:pPr>
        <w:pStyle w:val="ListParagraph"/>
        <w:numPr>
          <w:ilvl w:val="0"/>
          <w:numId w:val="7"/>
        </w:numPr>
        <w:spacing w:before="120" w:after="120" w:line="360" w:lineRule="auto"/>
        <w:jc w:val="both"/>
        <w:rPr>
          <w:lang w:val="en-US"/>
        </w:rPr>
      </w:pPr>
      <w:r w:rsidRPr="00C55A21">
        <w:rPr>
          <w:lang w:val="en-US"/>
        </w:rPr>
        <w:t>Crisis support</w:t>
      </w:r>
    </w:p>
    <w:p w14:paraId="6227A4AF" w14:textId="77777777" w:rsidR="00C55A21" w:rsidRDefault="00C55A21" w:rsidP="00C55A21">
      <w:pPr>
        <w:pStyle w:val="ListParagraph"/>
        <w:numPr>
          <w:ilvl w:val="0"/>
          <w:numId w:val="7"/>
        </w:numPr>
        <w:spacing w:before="120" w:after="120" w:line="360" w:lineRule="auto"/>
        <w:jc w:val="both"/>
        <w:rPr>
          <w:lang w:val="en-US"/>
        </w:rPr>
      </w:pPr>
      <w:r w:rsidRPr="00C55A21">
        <w:rPr>
          <w:lang w:val="en-US"/>
        </w:rPr>
        <w:t>Recovery planning</w:t>
      </w:r>
    </w:p>
    <w:p w14:paraId="028B42C0" w14:textId="32D64BD3" w:rsidR="00C55A21" w:rsidRPr="00C55A21" w:rsidRDefault="00C55A21" w:rsidP="00C55A21">
      <w:pPr>
        <w:pStyle w:val="ListParagraph"/>
        <w:numPr>
          <w:ilvl w:val="0"/>
          <w:numId w:val="7"/>
        </w:numPr>
        <w:spacing w:before="120" w:after="120" w:line="360" w:lineRule="auto"/>
        <w:jc w:val="both"/>
        <w:rPr>
          <w:lang w:val="en-US"/>
        </w:rPr>
      </w:pPr>
      <w:r w:rsidRPr="00C55A21">
        <w:rPr>
          <w:lang w:val="en-US"/>
        </w:rPr>
        <w:t>Assistance with social and employment issues is provided.</w:t>
      </w:r>
    </w:p>
    <w:p w14:paraId="338C68A9" w14:textId="77777777" w:rsidR="00C55A21" w:rsidRPr="00C55A21" w:rsidRDefault="00C55A21" w:rsidP="00C55A21">
      <w:pPr>
        <w:spacing w:before="120" w:after="120" w:line="360" w:lineRule="auto"/>
        <w:jc w:val="both"/>
        <w:rPr>
          <w:lang w:val="en-US"/>
        </w:rPr>
      </w:pPr>
      <w:r w:rsidRPr="00C55A21">
        <w:rPr>
          <w:lang w:val="en-US"/>
        </w:rPr>
        <w:t>Community mental health teams typically consist of a variety of professionals who collaborate. These may include:</w:t>
      </w:r>
    </w:p>
    <w:p w14:paraId="2C97FBFB" w14:textId="3CA1A506"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Mental health nurses</w:t>
      </w:r>
    </w:p>
    <w:p w14:paraId="5DAA9BD5" w14:textId="2044A302"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Psychiatrists</w:t>
      </w:r>
    </w:p>
    <w:p w14:paraId="75291770" w14:textId="042E56AD"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Psychologists</w:t>
      </w:r>
    </w:p>
    <w:p w14:paraId="44751474" w14:textId="37A3A7B8"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Social workers</w:t>
      </w:r>
    </w:p>
    <w:p w14:paraId="5A9E8E37" w14:textId="1C661A88"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Occupational therapists</w:t>
      </w:r>
    </w:p>
    <w:p w14:paraId="0FC2B949" w14:textId="1414A156" w:rsidR="00C55A21" w:rsidRPr="00C55A21" w:rsidRDefault="00C55A21" w:rsidP="00C55A21">
      <w:pPr>
        <w:pStyle w:val="ListParagraph"/>
        <w:numPr>
          <w:ilvl w:val="0"/>
          <w:numId w:val="8"/>
        </w:numPr>
        <w:spacing w:before="120" w:after="120" w:line="360" w:lineRule="auto"/>
        <w:jc w:val="both"/>
        <w:rPr>
          <w:lang w:val="en-US"/>
        </w:rPr>
      </w:pPr>
      <w:r w:rsidRPr="00C55A21">
        <w:rPr>
          <w:lang w:val="en-US"/>
        </w:rPr>
        <w:t>Support workers</w:t>
      </w:r>
    </w:p>
    <w:p w14:paraId="21C65A08" w14:textId="7CE22518" w:rsidR="00C55A21" w:rsidRPr="00C55A21" w:rsidRDefault="00C55A21" w:rsidP="00C55A21">
      <w:pPr>
        <w:spacing w:before="120" w:after="120" w:line="360" w:lineRule="auto"/>
        <w:jc w:val="both"/>
        <w:rPr>
          <w:lang w:val="en-US"/>
        </w:rPr>
      </w:pPr>
      <w:r w:rsidRPr="00C55A21">
        <w:rPr>
          <w:lang w:val="en-US"/>
        </w:rPr>
        <w:lastRenderedPageBreak/>
        <w:t>The multi-disciplinary approach provides the professionals with a medical perspective as well as providing them with the opportunity to consider the social, emotional and practical concerns of the service user.</w:t>
      </w:r>
      <w:r>
        <w:rPr>
          <w:lang w:val="en-US"/>
        </w:rPr>
        <w:t xml:space="preserve"> </w:t>
      </w:r>
      <w:r w:rsidRPr="00C55A21">
        <w:rPr>
          <w:lang w:val="en-US"/>
        </w:rPr>
        <w:t>Today's community mental health care is about recovery. Recovery is more than a symptom reduction</w:t>
      </w:r>
      <w:r w:rsidR="00284C32">
        <w:rPr>
          <w:lang w:val="en-US"/>
        </w:rPr>
        <w:t>;</w:t>
      </w:r>
      <w:r w:rsidRPr="00C55A21">
        <w:rPr>
          <w:lang w:val="en-US"/>
        </w:rPr>
        <w:t xml:space="preserve"> it's about building up people's independence and their capacity to take part in society and to reach their personal objectives.</w:t>
      </w:r>
    </w:p>
    <w:p w14:paraId="1B946C9A" w14:textId="519ECB7C" w:rsidR="00C55A21" w:rsidRPr="00C55A21" w:rsidRDefault="00C55A21" w:rsidP="00284C32">
      <w:pPr>
        <w:pStyle w:val="Heading2"/>
      </w:pPr>
      <w:bookmarkStart w:id="3" w:name="_Toc240409443"/>
      <w:r w:rsidRPr="00C55A21">
        <w:t>Brief History of Community Mental Health Services</w:t>
      </w:r>
      <w:bookmarkEnd w:id="3"/>
    </w:p>
    <w:p w14:paraId="2817151B" w14:textId="6D51B72B" w:rsidR="00C55A21" w:rsidRPr="00C55A21" w:rsidRDefault="00DA3CFF" w:rsidP="00C55A21">
      <w:pPr>
        <w:spacing w:before="120" w:after="120" w:line="360" w:lineRule="auto"/>
        <w:jc w:val="both"/>
        <w:rPr>
          <w:lang w:val="en-US"/>
        </w:rPr>
      </w:pPr>
      <w:r>
        <w:rPr>
          <w:lang w:val="en-US"/>
        </w:rPr>
        <w:t>People</w:t>
      </w:r>
      <w:r w:rsidR="00C55A21" w:rsidRPr="00C55A21">
        <w:rPr>
          <w:lang w:val="en-US"/>
        </w:rPr>
        <w:t xml:space="preserve"> with severe mental health issues used to reside in big psychiatric hospitals. There </w:t>
      </w:r>
      <w:r w:rsidRPr="00C55A21">
        <w:rPr>
          <w:lang w:val="en-US"/>
        </w:rPr>
        <w:t>were</w:t>
      </w:r>
      <w:r w:rsidR="00C55A21" w:rsidRPr="00C55A21">
        <w:rPr>
          <w:lang w:val="en-US"/>
        </w:rPr>
        <w:t xml:space="preserve"> a lot of people who remained for a long period of time in institutions, without their families, without their communities. Thus, there was not much liberty</w:t>
      </w:r>
      <w:r w:rsidR="00034844">
        <w:rPr>
          <w:lang w:val="en-US"/>
        </w:rPr>
        <w:t>,</w:t>
      </w:r>
      <w:r w:rsidR="00C55A21" w:rsidRPr="00C55A21">
        <w:rPr>
          <w:lang w:val="en-US"/>
        </w:rPr>
        <w:t xml:space="preserve"> and </w:t>
      </w:r>
      <w:r w:rsidR="00034844">
        <w:rPr>
          <w:lang w:val="en-US"/>
        </w:rPr>
        <w:t xml:space="preserve">there was </w:t>
      </w:r>
      <w:r w:rsidR="00C55A21" w:rsidRPr="00C55A21">
        <w:rPr>
          <w:lang w:val="en-US"/>
        </w:rPr>
        <w:t xml:space="preserve">some social stigma </w:t>
      </w:r>
      <w:r w:rsidR="00034844">
        <w:rPr>
          <w:lang w:val="en-US"/>
        </w:rPr>
        <w:t>around</w:t>
      </w:r>
      <w:r w:rsidR="00C55A21" w:rsidRPr="00C55A21">
        <w:rPr>
          <w:lang w:val="en-US"/>
        </w:rPr>
        <w:t xml:space="preserve"> mental illness. Attitudes towards mental health care shifted </w:t>
      </w:r>
      <w:r w:rsidR="00034844">
        <w:rPr>
          <w:lang w:val="en-US"/>
        </w:rPr>
        <w:t>in</w:t>
      </w:r>
      <w:r w:rsidR="00C55A21" w:rsidRPr="00C55A21">
        <w:rPr>
          <w:lang w:val="en-US"/>
        </w:rPr>
        <w:t xml:space="preserve"> a different direction in the twentieth century</w:t>
      </w:r>
      <w:r w:rsidR="00034844">
        <w:rPr>
          <w:lang w:val="en-US"/>
        </w:rPr>
        <w:t xml:space="preserve"> </w:t>
      </w:r>
      <w:r w:rsidR="00034844" w:rsidRPr="00034844">
        <w:rPr>
          <w:lang w:val="en-US"/>
        </w:rPr>
        <w:t>(Hudson, 2022)</w:t>
      </w:r>
      <w:r w:rsidR="00C55A21" w:rsidRPr="00C55A21">
        <w:rPr>
          <w:lang w:val="en-US"/>
        </w:rPr>
        <w:t>. The provision of treatments was more effective</w:t>
      </w:r>
      <w:r w:rsidR="00034844">
        <w:rPr>
          <w:lang w:val="en-US"/>
        </w:rPr>
        <w:t>,</w:t>
      </w:r>
      <w:r w:rsidR="00C55A21" w:rsidRPr="00C55A21">
        <w:rPr>
          <w:lang w:val="en-US"/>
        </w:rPr>
        <w:t xml:space="preserve"> and growing social care awareness and understanding of human rights and social care changes led to alternatives to residential care.</w:t>
      </w:r>
    </w:p>
    <w:p w14:paraId="18917963" w14:textId="222F1B1D" w:rsidR="00C55A21" w:rsidRPr="00C55A21" w:rsidRDefault="00C55A21" w:rsidP="00C55A21">
      <w:pPr>
        <w:spacing w:before="120" w:after="120" w:line="360" w:lineRule="auto"/>
        <w:jc w:val="both"/>
        <w:rPr>
          <w:lang w:val="en-US"/>
        </w:rPr>
      </w:pPr>
      <w:r w:rsidRPr="00C55A21">
        <w:rPr>
          <w:lang w:val="en-US"/>
        </w:rPr>
        <w:t xml:space="preserve">The Mental Health Act was changed in 1959 in </w:t>
      </w:r>
      <w:proofErr w:type="spellStart"/>
      <w:r w:rsidR="00034844">
        <w:rPr>
          <w:lang w:val="en-US"/>
        </w:rPr>
        <w:t>favour</w:t>
      </w:r>
      <w:proofErr w:type="spellEnd"/>
      <w:r w:rsidRPr="00C55A21">
        <w:rPr>
          <w:lang w:val="en-US"/>
        </w:rPr>
        <w:t xml:space="preserve"> of care other than in the psychiatric hospital. More recently</w:t>
      </w:r>
      <w:r w:rsidR="00034844">
        <w:rPr>
          <w:lang w:val="en-US"/>
        </w:rPr>
        <w:t>,</w:t>
      </w:r>
      <w:r w:rsidRPr="00C55A21">
        <w:rPr>
          <w:lang w:val="en-US"/>
        </w:rPr>
        <w:t xml:space="preserve"> the emphasis on community care has been </w:t>
      </w:r>
      <w:proofErr w:type="spellStart"/>
      <w:r w:rsidRPr="00C55A21">
        <w:rPr>
          <w:lang w:val="en-US"/>
        </w:rPr>
        <w:t>fuelled</w:t>
      </w:r>
      <w:proofErr w:type="spellEnd"/>
      <w:r w:rsidRPr="00C55A21">
        <w:rPr>
          <w:lang w:val="en-US"/>
        </w:rPr>
        <w:t xml:space="preserve"> by the NHS and the Community Care Act 1990, which placed emphasis on community care </w:t>
      </w:r>
      <w:r w:rsidR="00034844">
        <w:rPr>
          <w:lang w:val="en-US"/>
        </w:rPr>
        <w:t>rather than</w:t>
      </w:r>
      <w:r w:rsidRPr="00C55A21">
        <w:rPr>
          <w:lang w:val="en-US"/>
        </w:rPr>
        <w:t xml:space="preserve"> hospital care. The development was also a stepping stone to moving away from the </w:t>
      </w:r>
      <w:proofErr w:type="spellStart"/>
      <w:r w:rsidRPr="00C55A21">
        <w:rPr>
          <w:lang w:val="en-US"/>
        </w:rPr>
        <w:t>hospital-centred</w:t>
      </w:r>
      <w:proofErr w:type="spellEnd"/>
      <w:r w:rsidRPr="00C55A21">
        <w:rPr>
          <w:lang w:val="en-US"/>
        </w:rPr>
        <w:t xml:space="preserve"> approach towards a more integrated approach to mental health services that involved healthcare professionals, social services and community support networks</w:t>
      </w:r>
      <w:r w:rsidR="00034844">
        <w:rPr>
          <w:lang w:val="en-US"/>
        </w:rPr>
        <w:t xml:space="preserve"> </w:t>
      </w:r>
      <w:r w:rsidR="00034844" w:rsidRPr="00034844">
        <w:rPr>
          <w:lang w:val="en-US"/>
        </w:rPr>
        <w:t>(Shalaby and Agyapong, 2020)</w:t>
      </w:r>
      <w:r w:rsidRPr="00C55A21">
        <w:rPr>
          <w:lang w:val="en-US"/>
        </w:rPr>
        <w:t>.</w:t>
      </w:r>
    </w:p>
    <w:p w14:paraId="05AA9C91" w14:textId="6A2EE35C" w:rsidR="00C55A21" w:rsidRPr="00C55A21" w:rsidRDefault="00C55A21" w:rsidP="00284C32">
      <w:pPr>
        <w:pStyle w:val="Heading2"/>
      </w:pPr>
      <w:bookmarkStart w:id="4" w:name="_Toc240409444"/>
      <w:r w:rsidRPr="00C55A21">
        <w:t>Current Functioning of Community Mental Health Services</w:t>
      </w:r>
      <w:bookmarkEnd w:id="4"/>
    </w:p>
    <w:p w14:paraId="7D4518F3" w14:textId="6A3CF969" w:rsidR="00C55A21" w:rsidRPr="00C55A21" w:rsidRDefault="00C55A21" w:rsidP="00C55A21">
      <w:pPr>
        <w:spacing w:before="120" w:after="120" w:line="360" w:lineRule="auto"/>
        <w:jc w:val="both"/>
        <w:rPr>
          <w:lang w:val="en-US"/>
        </w:rPr>
      </w:pPr>
      <w:r w:rsidRPr="00C55A21">
        <w:rPr>
          <w:lang w:val="en-US"/>
        </w:rPr>
        <w:t xml:space="preserve">A multi-disciplinary, multi-professional team who understand the needs of individuals and </w:t>
      </w:r>
      <w:r w:rsidR="00034844">
        <w:rPr>
          <w:lang w:val="en-US"/>
        </w:rPr>
        <w:t>has</w:t>
      </w:r>
      <w:r w:rsidRPr="00C55A21">
        <w:rPr>
          <w:lang w:val="en-US"/>
        </w:rPr>
        <w:t xml:space="preserve"> their own plan of mental health support are now providing Community Mental Health Services.</w:t>
      </w:r>
    </w:p>
    <w:p w14:paraId="5EDB1DE8" w14:textId="77777777" w:rsidR="00C55A21" w:rsidRPr="00C55A21" w:rsidRDefault="00C55A21" w:rsidP="00C55A21">
      <w:pPr>
        <w:spacing w:before="120" w:after="120" w:line="360" w:lineRule="auto"/>
        <w:jc w:val="both"/>
        <w:rPr>
          <w:lang w:val="en-US"/>
        </w:rPr>
      </w:pPr>
      <w:r w:rsidRPr="00C55A21">
        <w:rPr>
          <w:lang w:val="en-US"/>
        </w:rPr>
        <w:t>Safeguards are in place via:</w:t>
      </w:r>
    </w:p>
    <w:p w14:paraId="17174266" w14:textId="77777777" w:rsidR="00C55A21" w:rsidRPr="00C55A21" w:rsidRDefault="00C55A21" w:rsidP="00C55A21">
      <w:pPr>
        <w:pStyle w:val="ListParagraph"/>
        <w:numPr>
          <w:ilvl w:val="0"/>
          <w:numId w:val="9"/>
        </w:numPr>
        <w:spacing w:before="120" w:after="120" w:line="360" w:lineRule="auto"/>
        <w:jc w:val="both"/>
        <w:rPr>
          <w:lang w:val="en-US"/>
        </w:rPr>
      </w:pPr>
      <w:r w:rsidRPr="00C55A21">
        <w:rPr>
          <w:lang w:val="en-US"/>
        </w:rPr>
        <w:t>Referrals from GP (Primary Care Physician)</w:t>
      </w:r>
    </w:p>
    <w:p w14:paraId="725AF2DB" w14:textId="0F2F302A" w:rsidR="00C55A21" w:rsidRPr="00C55A21" w:rsidRDefault="00C55A21" w:rsidP="00C55A21">
      <w:pPr>
        <w:pStyle w:val="ListParagraph"/>
        <w:numPr>
          <w:ilvl w:val="0"/>
          <w:numId w:val="9"/>
        </w:numPr>
        <w:spacing w:before="120" w:after="120" w:line="360" w:lineRule="auto"/>
        <w:jc w:val="both"/>
        <w:rPr>
          <w:lang w:val="en-US"/>
        </w:rPr>
      </w:pPr>
      <w:r w:rsidRPr="00C55A21">
        <w:rPr>
          <w:lang w:val="en-US"/>
        </w:rPr>
        <w:t>Hospital referrals</w:t>
      </w:r>
    </w:p>
    <w:p w14:paraId="2623B76B" w14:textId="77777777" w:rsidR="00C55A21" w:rsidRPr="00C55A21" w:rsidRDefault="00C55A21" w:rsidP="00C55A21">
      <w:pPr>
        <w:pStyle w:val="ListParagraph"/>
        <w:numPr>
          <w:ilvl w:val="0"/>
          <w:numId w:val="9"/>
        </w:numPr>
        <w:spacing w:before="120" w:after="120" w:line="360" w:lineRule="auto"/>
        <w:jc w:val="both"/>
        <w:rPr>
          <w:lang w:val="en-US"/>
        </w:rPr>
      </w:pPr>
      <w:r w:rsidRPr="00C55A21">
        <w:rPr>
          <w:lang w:val="en-US"/>
        </w:rPr>
        <w:t>The Mental health services are:</w:t>
      </w:r>
    </w:p>
    <w:p w14:paraId="43404116" w14:textId="205767D8" w:rsidR="00C55A21" w:rsidRPr="00C55A21" w:rsidRDefault="00C55A21" w:rsidP="00C55A21">
      <w:pPr>
        <w:pStyle w:val="ListParagraph"/>
        <w:numPr>
          <w:ilvl w:val="0"/>
          <w:numId w:val="9"/>
        </w:numPr>
        <w:spacing w:before="120" w:after="120" w:line="360" w:lineRule="auto"/>
        <w:jc w:val="both"/>
        <w:rPr>
          <w:lang w:val="en-US"/>
        </w:rPr>
      </w:pPr>
      <w:r w:rsidRPr="00C55A21">
        <w:rPr>
          <w:lang w:val="en-US"/>
        </w:rPr>
        <w:t>Community support pathways</w:t>
      </w:r>
    </w:p>
    <w:p w14:paraId="130DD232" w14:textId="77777777" w:rsidR="00C55A21" w:rsidRPr="00C55A21" w:rsidRDefault="00C55A21" w:rsidP="00C55A21">
      <w:pPr>
        <w:spacing w:before="120" w:after="120" w:line="360" w:lineRule="auto"/>
        <w:jc w:val="both"/>
        <w:rPr>
          <w:lang w:val="en-US"/>
        </w:rPr>
      </w:pPr>
      <w:r w:rsidRPr="00C55A21">
        <w:rPr>
          <w:lang w:val="en-US"/>
        </w:rPr>
        <w:t>A mental health assessment of the person referred to the service, their needs, risks and personal circumstances is undertaken by a professional. After that, a care plan is drawn up to meet their needs and objectives.</w:t>
      </w:r>
    </w:p>
    <w:p w14:paraId="14457C8B" w14:textId="0B9E1875" w:rsidR="00C55A21" w:rsidRPr="00C55A21" w:rsidRDefault="00C55A21" w:rsidP="00C55A21">
      <w:pPr>
        <w:spacing w:before="120" w:after="120" w:line="360" w:lineRule="auto"/>
        <w:jc w:val="both"/>
        <w:rPr>
          <w:lang w:val="en-US"/>
        </w:rPr>
      </w:pPr>
      <w:r w:rsidRPr="00C55A21">
        <w:rPr>
          <w:lang w:val="en-US"/>
        </w:rPr>
        <w:lastRenderedPageBreak/>
        <w:t xml:space="preserve">Current services offer support on </w:t>
      </w:r>
      <w:r>
        <w:rPr>
          <w:lang w:val="en-US"/>
        </w:rPr>
        <w:t>several</w:t>
      </w:r>
      <w:r w:rsidRPr="00C55A21">
        <w:rPr>
          <w:lang w:val="en-US"/>
        </w:rPr>
        <w:t xml:space="preserve"> different fronts such as:</w:t>
      </w:r>
    </w:p>
    <w:p w14:paraId="2B53AB54" w14:textId="2B235999" w:rsidR="00C55A21" w:rsidRPr="00C55A21" w:rsidRDefault="00C55A21" w:rsidP="00C55A21">
      <w:pPr>
        <w:spacing w:before="120" w:after="120" w:line="360" w:lineRule="auto"/>
        <w:jc w:val="both"/>
        <w:rPr>
          <w:lang w:val="en-US"/>
        </w:rPr>
      </w:pPr>
      <w:r w:rsidRPr="00C55A21">
        <w:rPr>
          <w:lang w:val="en-US"/>
        </w:rPr>
        <w:t>Mental Health Treatment</w:t>
      </w:r>
      <w:r>
        <w:rPr>
          <w:lang w:val="en-US"/>
        </w:rPr>
        <w:t xml:space="preserve">: </w:t>
      </w:r>
      <w:r w:rsidRPr="00C55A21">
        <w:rPr>
          <w:lang w:val="en-US"/>
        </w:rPr>
        <w:t>Professionals provide psychological interventions and monitor and support mental health conditions.</w:t>
      </w:r>
    </w:p>
    <w:p w14:paraId="17D75405" w14:textId="1342504C" w:rsidR="00C55A21" w:rsidRPr="00C55A21" w:rsidRDefault="00C55A21" w:rsidP="00C55A21">
      <w:pPr>
        <w:spacing w:before="120" w:after="120" w:line="360" w:lineRule="auto"/>
        <w:jc w:val="both"/>
        <w:rPr>
          <w:lang w:val="en-US"/>
        </w:rPr>
      </w:pPr>
      <w:r w:rsidRPr="00C55A21">
        <w:rPr>
          <w:lang w:val="en-US"/>
        </w:rPr>
        <w:t>Crisis Prevention</w:t>
      </w:r>
      <w:r>
        <w:rPr>
          <w:lang w:val="en-US"/>
        </w:rPr>
        <w:t xml:space="preserve">: </w:t>
      </w:r>
      <w:r w:rsidRPr="00C55A21">
        <w:rPr>
          <w:lang w:val="en-US"/>
        </w:rPr>
        <w:t>Teams support during periods of deterioration and ensure that a plan is in place for an emergency to ensure that someone is not unnecessarily admitted to hospital.</w:t>
      </w:r>
    </w:p>
    <w:p w14:paraId="3ABEFEB6" w14:textId="77777777" w:rsidR="00C55A21" w:rsidRPr="00C55A21" w:rsidRDefault="00C55A21" w:rsidP="00C55A21">
      <w:pPr>
        <w:spacing w:before="120" w:after="120" w:line="360" w:lineRule="auto"/>
        <w:jc w:val="both"/>
        <w:rPr>
          <w:b/>
          <w:bCs/>
          <w:lang w:val="en-US"/>
        </w:rPr>
      </w:pPr>
      <w:r w:rsidRPr="00C55A21">
        <w:rPr>
          <w:b/>
          <w:bCs/>
          <w:lang w:val="en-US"/>
        </w:rPr>
        <w:t>Social Support</w:t>
      </w:r>
    </w:p>
    <w:p w14:paraId="4C3E5D1D" w14:textId="66192FFD" w:rsidR="00C55A21" w:rsidRPr="00C55A21" w:rsidRDefault="00C55A21" w:rsidP="00C55A21">
      <w:pPr>
        <w:spacing w:before="120" w:after="120" w:line="360" w:lineRule="auto"/>
        <w:jc w:val="both"/>
        <w:rPr>
          <w:lang w:val="en-US"/>
        </w:rPr>
      </w:pPr>
      <w:r w:rsidRPr="00C55A21">
        <w:rPr>
          <w:lang w:val="en-US"/>
        </w:rPr>
        <w:t>Community services are aware of the impact of mental health problems related to the following: housing, work, relationships and social isolation. This means support can be in the form of help with daily living skills, access to work and community</w:t>
      </w:r>
      <w:r w:rsidR="00034844">
        <w:rPr>
          <w:lang w:val="en-US"/>
        </w:rPr>
        <w:t xml:space="preserve"> </w:t>
      </w:r>
      <w:r w:rsidR="00034844" w:rsidRPr="00034844">
        <w:rPr>
          <w:lang w:val="en-US"/>
        </w:rPr>
        <w:t xml:space="preserve">(Bucci </w:t>
      </w:r>
      <w:r w:rsidR="00034844" w:rsidRPr="00034844">
        <w:rPr>
          <w:i/>
          <w:iCs/>
          <w:lang w:val="en-US"/>
        </w:rPr>
        <w:t>et al</w:t>
      </w:r>
      <w:r w:rsidR="00034844" w:rsidRPr="00034844">
        <w:rPr>
          <w:lang w:val="en-US"/>
        </w:rPr>
        <w:t>., 2019)</w:t>
      </w:r>
      <w:r w:rsidRPr="00C55A21">
        <w:rPr>
          <w:lang w:val="en-US"/>
        </w:rPr>
        <w:t xml:space="preserve">. There is also good collaborative working with other </w:t>
      </w:r>
      <w:proofErr w:type="spellStart"/>
      <w:r w:rsidRPr="00C55A21">
        <w:rPr>
          <w:lang w:val="en-US"/>
        </w:rPr>
        <w:t>organisations</w:t>
      </w:r>
      <w:proofErr w:type="spellEnd"/>
      <w:r w:rsidRPr="00C55A21">
        <w:rPr>
          <w:lang w:val="en-US"/>
        </w:rPr>
        <w:t>, such as primary care, voluntary and social care departments, within Mental Health Services. This partnership working will lead to a more co-ordinated service approach with service users.</w:t>
      </w:r>
    </w:p>
    <w:p w14:paraId="4A6EAC23" w14:textId="62C5D653" w:rsidR="00C55A21" w:rsidRPr="00C55A21" w:rsidRDefault="00C55A21" w:rsidP="00284C32">
      <w:pPr>
        <w:pStyle w:val="Heading2"/>
      </w:pPr>
      <w:bookmarkStart w:id="5" w:name="_Toc240409445"/>
      <w:r w:rsidRPr="00C55A21">
        <w:t>Challenge 1: Increasing Demand and Waiting Times</w:t>
      </w:r>
      <w:bookmarkEnd w:id="5"/>
    </w:p>
    <w:p w14:paraId="12CEA976" w14:textId="77777777" w:rsidR="00C55A21" w:rsidRPr="00C55A21" w:rsidRDefault="00C55A21" w:rsidP="00C55A21">
      <w:pPr>
        <w:spacing w:before="120" w:after="120" w:line="360" w:lineRule="auto"/>
        <w:jc w:val="both"/>
        <w:rPr>
          <w:lang w:val="en-US"/>
        </w:rPr>
      </w:pPr>
      <w:r w:rsidRPr="00C55A21">
        <w:rPr>
          <w:lang w:val="en-US"/>
        </w:rPr>
        <w:t>One of the greatest barriers to Community Mental Health Services is the need for services to be available. There is an increasing demand for mental health services and limited resources and staff to meet that demand.</w:t>
      </w:r>
    </w:p>
    <w:p w14:paraId="1D47D92E" w14:textId="5CD39E12" w:rsidR="00C55A21" w:rsidRPr="00C55A21" w:rsidRDefault="00C55A21" w:rsidP="00C55A21">
      <w:pPr>
        <w:spacing w:before="120" w:after="120" w:line="360" w:lineRule="auto"/>
        <w:jc w:val="both"/>
        <w:rPr>
          <w:lang w:val="en-US"/>
        </w:rPr>
      </w:pPr>
      <w:r w:rsidRPr="00C55A21">
        <w:rPr>
          <w:lang w:val="en-US"/>
        </w:rPr>
        <w:t xml:space="preserve">Long wait times may </w:t>
      </w:r>
      <w:r w:rsidR="00DA3CFF">
        <w:rPr>
          <w:lang w:val="en-US"/>
        </w:rPr>
        <w:t>hurt</w:t>
      </w:r>
      <w:r w:rsidRPr="00C55A21">
        <w:rPr>
          <w:lang w:val="en-US"/>
        </w:rPr>
        <w:t xml:space="preserve"> service users</w:t>
      </w:r>
      <w:r w:rsidR="00DA3CFF">
        <w:rPr>
          <w:lang w:val="en-US"/>
        </w:rPr>
        <w:t>,</w:t>
      </w:r>
      <w:r w:rsidRPr="00C55A21">
        <w:rPr>
          <w:lang w:val="en-US"/>
        </w:rPr>
        <w:t xml:space="preserve"> as their mental health issues may worsen due to the wait. This can lead to even more overworked emergency and crisis services because some individuals may not receive support until after a crisis has taken place. Policy changes, including provision of opportunities for early intervention and capacity building of services, will aid in providing timely support</w:t>
      </w:r>
      <w:r w:rsidR="00034844">
        <w:rPr>
          <w:lang w:val="en-US"/>
        </w:rPr>
        <w:t xml:space="preserve"> </w:t>
      </w:r>
      <w:r w:rsidR="00034844" w:rsidRPr="00034844">
        <w:rPr>
          <w:lang w:val="en-US"/>
        </w:rPr>
        <w:t xml:space="preserve">(Sambrook Smith </w:t>
      </w:r>
      <w:r w:rsidR="00034844" w:rsidRPr="00034844">
        <w:rPr>
          <w:i/>
          <w:iCs/>
          <w:lang w:val="en-US"/>
        </w:rPr>
        <w:t>et al</w:t>
      </w:r>
      <w:r w:rsidR="00034844" w:rsidRPr="00034844">
        <w:rPr>
          <w:lang w:val="en-US"/>
        </w:rPr>
        <w:t>., 2019)</w:t>
      </w:r>
      <w:r w:rsidRPr="00C55A21">
        <w:rPr>
          <w:lang w:val="en-US"/>
        </w:rPr>
        <w:t>. Financial support</w:t>
      </w:r>
      <w:r w:rsidR="00DA3CFF">
        <w:rPr>
          <w:lang w:val="en-US"/>
        </w:rPr>
        <w:t xml:space="preserve"> and</w:t>
      </w:r>
      <w:r w:rsidRPr="00C55A21">
        <w:rPr>
          <w:lang w:val="en-US"/>
        </w:rPr>
        <w:t xml:space="preserve"> trained staff/services are needed in the community to provide effective community care.</w:t>
      </w:r>
    </w:p>
    <w:p w14:paraId="497A7AF2" w14:textId="4469F291" w:rsidR="00C55A21" w:rsidRPr="00C55A21" w:rsidRDefault="00C55A21" w:rsidP="00284C32">
      <w:pPr>
        <w:pStyle w:val="Heading2"/>
      </w:pPr>
      <w:bookmarkStart w:id="6" w:name="_Toc240409446"/>
      <w:r w:rsidRPr="00C55A21">
        <w:t>Challenge 2: Workforce and Resource Pressures</w:t>
      </w:r>
      <w:bookmarkEnd w:id="6"/>
    </w:p>
    <w:p w14:paraId="7ACB7093" w14:textId="162C2379" w:rsidR="00C55A21" w:rsidRPr="00C55A21" w:rsidRDefault="00C55A21" w:rsidP="00C55A21">
      <w:pPr>
        <w:spacing w:before="120" w:after="120" w:line="360" w:lineRule="auto"/>
        <w:jc w:val="both"/>
        <w:rPr>
          <w:lang w:val="en-US"/>
        </w:rPr>
      </w:pPr>
      <w:r w:rsidRPr="00C55A21">
        <w:rPr>
          <w:lang w:val="en-US"/>
        </w:rPr>
        <w:t xml:space="preserve">Lack of human resources and scarcity of resources is also a major challenge. The </w:t>
      </w:r>
      <w:r w:rsidR="00DA3CFF">
        <w:rPr>
          <w:lang w:val="en-US"/>
        </w:rPr>
        <w:t>workload</w:t>
      </w:r>
      <w:r w:rsidRPr="00C55A21">
        <w:rPr>
          <w:lang w:val="en-US"/>
        </w:rPr>
        <w:t xml:space="preserve"> of many community mental health workers may be too overwhelming</w:t>
      </w:r>
      <w:r w:rsidR="00DA3CFF">
        <w:rPr>
          <w:lang w:val="en-US"/>
        </w:rPr>
        <w:t>,</w:t>
      </w:r>
      <w:r w:rsidRPr="00C55A21">
        <w:rPr>
          <w:lang w:val="en-US"/>
        </w:rPr>
        <w:t xml:space="preserve"> and they may have limited time to spend with service users.</w:t>
      </w:r>
    </w:p>
    <w:p w14:paraId="69AAAF5C" w14:textId="77777777" w:rsidR="00C55A21" w:rsidRPr="00C55A21" w:rsidRDefault="00C55A21" w:rsidP="00C55A21">
      <w:pPr>
        <w:spacing w:before="120" w:after="120" w:line="360" w:lineRule="auto"/>
        <w:jc w:val="both"/>
        <w:rPr>
          <w:lang w:val="en-US"/>
        </w:rPr>
      </w:pPr>
      <w:r w:rsidRPr="00C55A21">
        <w:rPr>
          <w:lang w:val="en-US"/>
        </w:rPr>
        <w:t>Lack of staff could affect:</w:t>
      </w:r>
    </w:p>
    <w:p w14:paraId="54165548" w14:textId="54F96CA8" w:rsidR="00C55A21" w:rsidRPr="00C55A21" w:rsidRDefault="00C55A21" w:rsidP="00C55A21">
      <w:pPr>
        <w:pStyle w:val="ListParagraph"/>
        <w:numPr>
          <w:ilvl w:val="0"/>
          <w:numId w:val="10"/>
        </w:numPr>
        <w:spacing w:before="120" w:after="120" w:line="360" w:lineRule="auto"/>
        <w:jc w:val="both"/>
        <w:rPr>
          <w:lang w:val="en-US"/>
        </w:rPr>
      </w:pPr>
      <w:r w:rsidRPr="00C55A21">
        <w:rPr>
          <w:lang w:val="en-US"/>
        </w:rPr>
        <w:t>Continuity of care</w:t>
      </w:r>
    </w:p>
    <w:p w14:paraId="77D28478" w14:textId="7FCA4843" w:rsidR="00C55A21" w:rsidRPr="00C55A21" w:rsidRDefault="00C55A21" w:rsidP="00C55A21">
      <w:pPr>
        <w:pStyle w:val="ListParagraph"/>
        <w:numPr>
          <w:ilvl w:val="0"/>
          <w:numId w:val="10"/>
        </w:numPr>
        <w:spacing w:before="120" w:after="120" w:line="360" w:lineRule="auto"/>
        <w:jc w:val="both"/>
        <w:rPr>
          <w:lang w:val="en-US"/>
        </w:rPr>
      </w:pPr>
      <w:r w:rsidRPr="00C55A21">
        <w:rPr>
          <w:lang w:val="en-US"/>
        </w:rPr>
        <w:t>Availability of appointments</w:t>
      </w:r>
    </w:p>
    <w:p w14:paraId="6230DD36" w14:textId="77777777" w:rsidR="00C55A21" w:rsidRPr="00C55A21" w:rsidRDefault="00C55A21" w:rsidP="00C55A21">
      <w:pPr>
        <w:pStyle w:val="ListParagraph"/>
        <w:numPr>
          <w:ilvl w:val="0"/>
          <w:numId w:val="10"/>
        </w:numPr>
        <w:spacing w:before="120" w:after="120" w:line="360" w:lineRule="auto"/>
        <w:jc w:val="both"/>
        <w:rPr>
          <w:lang w:val="en-US"/>
        </w:rPr>
      </w:pPr>
      <w:r w:rsidRPr="00C55A21">
        <w:rPr>
          <w:lang w:val="en-US"/>
        </w:rPr>
        <w:t xml:space="preserve">The quality of the provision for good </w:t>
      </w:r>
      <w:proofErr w:type="spellStart"/>
      <w:r w:rsidRPr="00C55A21">
        <w:rPr>
          <w:lang w:val="en-US"/>
        </w:rPr>
        <w:t>personalised</w:t>
      </w:r>
      <w:proofErr w:type="spellEnd"/>
      <w:r w:rsidRPr="00C55A21">
        <w:rPr>
          <w:lang w:val="en-US"/>
        </w:rPr>
        <w:t xml:space="preserve"> support.</w:t>
      </w:r>
    </w:p>
    <w:p w14:paraId="07A356EF" w14:textId="3E6D43E0" w:rsidR="00C55A21" w:rsidRPr="00C55A21" w:rsidRDefault="00C55A21" w:rsidP="00C55A21">
      <w:pPr>
        <w:spacing w:before="120" w:after="120" w:line="360" w:lineRule="auto"/>
        <w:jc w:val="both"/>
        <w:rPr>
          <w:lang w:val="en-US"/>
        </w:rPr>
      </w:pPr>
      <w:r w:rsidRPr="00C55A21">
        <w:rPr>
          <w:lang w:val="en-US"/>
        </w:rPr>
        <w:lastRenderedPageBreak/>
        <w:t>The absence of professionals can also cause stress amongst existing staff</w:t>
      </w:r>
      <w:r w:rsidR="00DA3CFF">
        <w:rPr>
          <w:lang w:val="en-US"/>
        </w:rPr>
        <w:t>,</w:t>
      </w:r>
      <w:r w:rsidRPr="00C55A21">
        <w:rPr>
          <w:lang w:val="en-US"/>
        </w:rPr>
        <w:t xml:space="preserve"> which can affect staff wellbeing and retention</w:t>
      </w:r>
      <w:r w:rsidR="00034844">
        <w:rPr>
          <w:lang w:val="en-US"/>
        </w:rPr>
        <w:t xml:space="preserve"> </w:t>
      </w:r>
      <w:r w:rsidR="00034844" w:rsidRPr="00034844">
        <w:rPr>
          <w:lang w:val="en-US"/>
        </w:rPr>
        <w:t xml:space="preserve">(Moreno </w:t>
      </w:r>
      <w:r w:rsidR="00034844" w:rsidRPr="00034844">
        <w:rPr>
          <w:i/>
          <w:iCs/>
          <w:lang w:val="en-US"/>
        </w:rPr>
        <w:t>et al</w:t>
      </w:r>
      <w:r w:rsidR="00034844" w:rsidRPr="00034844">
        <w:rPr>
          <w:lang w:val="en-US"/>
        </w:rPr>
        <w:t>., 2020)</w:t>
      </w:r>
      <w:r w:rsidRPr="00C55A21">
        <w:rPr>
          <w:lang w:val="en-US"/>
        </w:rPr>
        <w:t>. People must be recruited, trained and developed to ensure provision of safe and effective community mental health services; this should be a continuous process.</w:t>
      </w:r>
    </w:p>
    <w:p w14:paraId="6DF60230" w14:textId="77777777" w:rsidR="00C55A21" w:rsidRPr="00C55A21" w:rsidRDefault="00C55A21" w:rsidP="00284C32">
      <w:pPr>
        <w:pStyle w:val="Heading2"/>
      </w:pPr>
      <w:bookmarkStart w:id="7" w:name="_Toc240409447"/>
      <w:r w:rsidRPr="00C55A21">
        <w:t>Conclusion</w:t>
      </w:r>
      <w:bookmarkEnd w:id="7"/>
    </w:p>
    <w:p w14:paraId="10445CFF" w14:textId="2AD2E731" w:rsidR="001137E5" w:rsidRPr="001137E5" w:rsidRDefault="00C55A21" w:rsidP="00C55A21">
      <w:pPr>
        <w:spacing w:before="120" w:after="120" w:line="360" w:lineRule="auto"/>
        <w:jc w:val="both"/>
        <w:rPr>
          <w:lang w:val="en-US"/>
        </w:rPr>
      </w:pPr>
      <w:r w:rsidRPr="00C55A21">
        <w:rPr>
          <w:lang w:val="en-US"/>
        </w:rPr>
        <w:t xml:space="preserve">CMHS has </w:t>
      </w:r>
      <w:proofErr w:type="spellStart"/>
      <w:r w:rsidRPr="00C55A21">
        <w:rPr>
          <w:lang w:val="en-US"/>
        </w:rPr>
        <w:t>revolutionised</w:t>
      </w:r>
      <w:proofErr w:type="spellEnd"/>
      <w:r w:rsidRPr="00C55A21">
        <w:rPr>
          <w:lang w:val="en-US"/>
        </w:rPr>
        <w:t xml:space="preserve"> the provision of mental health services in the UK. A large number of people are receiving treatment in their local community rather than institutional treatment, and they have the advantage of being in a position to </w:t>
      </w:r>
      <w:proofErr w:type="spellStart"/>
      <w:r w:rsidRPr="00C55A21">
        <w:rPr>
          <w:lang w:val="en-US"/>
        </w:rPr>
        <w:t>utilise</w:t>
      </w:r>
      <w:proofErr w:type="spellEnd"/>
      <w:r w:rsidRPr="00C55A21">
        <w:rPr>
          <w:lang w:val="en-US"/>
        </w:rPr>
        <w:t xml:space="preserve"> local resources and support and still be self-supporting. Through </w:t>
      </w:r>
      <w:proofErr w:type="spellStart"/>
      <w:r w:rsidRPr="00C55A21">
        <w:rPr>
          <w:lang w:val="en-US"/>
        </w:rPr>
        <w:t>personalised</w:t>
      </w:r>
      <w:proofErr w:type="spellEnd"/>
      <w:r w:rsidRPr="00C55A21">
        <w:rPr>
          <w:lang w:val="en-US"/>
        </w:rPr>
        <w:t xml:space="preserve"> care, recovery support and partnership working</w:t>
      </w:r>
      <w:r w:rsidR="00DA3CFF">
        <w:rPr>
          <w:lang w:val="en-US"/>
        </w:rPr>
        <w:t>,</w:t>
      </w:r>
      <w:r w:rsidRPr="00C55A21">
        <w:rPr>
          <w:lang w:val="en-US"/>
        </w:rPr>
        <w:t xml:space="preserve"> the service is important for enhancing the quality of life. To ensure the needs of service users are met, the capacity of Community Mental Health Services needs to be strengthened, access needs to be improved</w:t>
      </w:r>
      <w:r w:rsidR="00DA3CFF">
        <w:rPr>
          <w:lang w:val="en-US"/>
        </w:rPr>
        <w:t>,</w:t>
      </w:r>
      <w:r w:rsidRPr="00C55A21">
        <w:rPr>
          <w:lang w:val="en-US"/>
        </w:rPr>
        <w:t xml:space="preserve"> and healthcare professionals need to be supported.</w:t>
      </w:r>
    </w:p>
    <w:p w14:paraId="282A4BA0" w14:textId="77777777" w:rsidR="00C55A21" w:rsidRDefault="00C55A21" w:rsidP="001137E5">
      <w:pPr>
        <w:spacing w:before="120" w:after="120" w:line="360" w:lineRule="auto"/>
        <w:jc w:val="both"/>
        <w:rPr>
          <w:b/>
          <w:bCs/>
          <w:lang w:val="en-US"/>
        </w:rPr>
      </w:pPr>
    </w:p>
    <w:p w14:paraId="5582774A" w14:textId="77777777" w:rsidR="00C55A21" w:rsidRDefault="00C55A21">
      <w:pPr>
        <w:spacing w:before="120" w:after="120" w:line="360" w:lineRule="auto"/>
        <w:jc w:val="both"/>
        <w:rPr>
          <w:b/>
          <w:bCs/>
          <w:lang w:val="en-US"/>
        </w:rPr>
      </w:pPr>
      <w:r>
        <w:rPr>
          <w:b/>
          <w:bCs/>
          <w:lang w:val="en-US"/>
        </w:rPr>
        <w:br w:type="page"/>
      </w:r>
    </w:p>
    <w:p w14:paraId="78D14DF1" w14:textId="7800E5F2" w:rsidR="00C55A21" w:rsidRPr="00C55A21" w:rsidRDefault="00C55A21" w:rsidP="00284C32">
      <w:pPr>
        <w:pStyle w:val="Heading1"/>
      </w:pPr>
      <w:bookmarkStart w:id="8" w:name="_Toc240409448"/>
      <w:r w:rsidRPr="00C55A21">
        <w:lastRenderedPageBreak/>
        <w:t>Task 2 Essay: Ambulance Services in the UK.</w:t>
      </w:r>
      <w:bookmarkEnd w:id="8"/>
    </w:p>
    <w:p w14:paraId="10A81662" w14:textId="77777777" w:rsidR="00C55A21" w:rsidRPr="00C55A21" w:rsidRDefault="00C55A21" w:rsidP="00C55A21">
      <w:pPr>
        <w:spacing w:before="120" w:after="120" w:line="360" w:lineRule="auto"/>
        <w:jc w:val="both"/>
        <w:rPr>
          <w:b/>
          <w:bCs/>
          <w:lang w:val="en-US"/>
        </w:rPr>
      </w:pPr>
      <w:r w:rsidRPr="00C55A21">
        <w:rPr>
          <w:b/>
          <w:bCs/>
          <w:lang w:val="en-US"/>
        </w:rPr>
        <w:t>Introduction</w:t>
      </w:r>
    </w:p>
    <w:p w14:paraId="1B6F5C96" w14:textId="06EBBF38" w:rsidR="00C55A21" w:rsidRPr="00C55A21" w:rsidRDefault="00C55A21" w:rsidP="00C55A21">
      <w:pPr>
        <w:spacing w:before="120" w:after="120" w:line="360" w:lineRule="auto"/>
        <w:jc w:val="both"/>
        <w:rPr>
          <w:lang w:val="en-US"/>
        </w:rPr>
      </w:pPr>
      <w:r w:rsidRPr="00C55A21">
        <w:rPr>
          <w:lang w:val="en-US"/>
        </w:rPr>
        <w:t>Ambulance Services are the core of the UK health and social care service</w:t>
      </w:r>
      <w:r w:rsidR="00DA3CFF">
        <w:rPr>
          <w:lang w:val="en-US"/>
        </w:rPr>
        <w:t>,</w:t>
      </w:r>
      <w:r w:rsidRPr="00C55A21">
        <w:rPr>
          <w:lang w:val="en-US"/>
        </w:rPr>
        <w:t xml:space="preserve"> which provides urgent and emergency medical care for people who are experiencing a serious illness, injury or health crisis. Use of the ambulance service was mainly to transport patients to hospital but has since mushroomed. Modern ambulance practitioners carry out assessment, treatment</w:t>
      </w:r>
      <w:r w:rsidR="00DA3CFF">
        <w:rPr>
          <w:lang w:val="en-US"/>
        </w:rPr>
        <w:t>,</w:t>
      </w:r>
      <w:r w:rsidRPr="00C55A21">
        <w:rPr>
          <w:lang w:val="en-US"/>
        </w:rPr>
        <w:t xml:space="preserve"> clinical </w:t>
      </w:r>
      <w:r w:rsidR="00DA3CFF">
        <w:rPr>
          <w:lang w:val="en-US"/>
        </w:rPr>
        <w:t>decision-making,</w:t>
      </w:r>
      <w:r w:rsidRPr="00C55A21">
        <w:rPr>
          <w:lang w:val="en-US"/>
        </w:rPr>
        <w:t xml:space="preserve"> and referrals for suitable services. The essay will explore how the ambulance service has developed, the current position of the ambulance service and the importance of the ambulance service to the quality of life of ambulance users.</w:t>
      </w:r>
    </w:p>
    <w:p w14:paraId="145EB824" w14:textId="0C627C37" w:rsidR="00C55A21" w:rsidRPr="00C55A21" w:rsidRDefault="00C55A21" w:rsidP="00C55A21">
      <w:pPr>
        <w:spacing w:before="120" w:after="120" w:line="360" w:lineRule="auto"/>
        <w:jc w:val="both"/>
        <w:rPr>
          <w:b/>
          <w:bCs/>
          <w:lang w:val="en-US"/>
        </w:rPr>
      </w:pPr>
      <w:r w:rsidRPr="00C55A21">
        <w:rPr>
          <w:b/>
          <w:bCs/>
        </w:rPr>
        <w:t>Origins and Historical Development of Ambulance Services</w:t>
      </w:r>
    </w:p>
    <w:p w14:paraId="10CAF4D4" w14:textId="0AD2411F" w:rsidR="00C55A21" w:rsidRPr="00C55A21" w:rsidRDefault="00C55A21" w:rsidP="00C55A21">
      <w:pPr>
        <w:spacing w:before="120" w:after="120" w:line="360" w:lineRule="auto"/>
        <w:jc w:val="both"/>
        <w:rPr>
          <w:lang w:val="en-US"/>
        </w:rPr>
      </w:pPr>
      <w:r w:rsidRPr="00C55A21">
        <w:rPr>
          <w:lang w:val="en-US"/>
        </w:rPr>
        <w:t xml:space="preserve">Ambulance services </w:t>
      </w:r>
      <w:r w:rsidR="00DA3CFF">
        <w:rPr>
          <w:lang w:val="en-US"/>
        </w:rPr>
        <w:t>were</w:t>
      </w:r>
      <w:r w:rsidRPr="00C55A21">
        <w:rPr>
          <w:lang w:val="en-US"/>
        </w:rPr>
        <w:t xml:space="preserve"> traced back to military </w:t>
      </w:r>
      <w:r w:rsidR="00DA3CFF">
        <w:rPr>
          <w:lang w:val="en-US"/>
        </w:rPr>
        <w:t xml:space="preserve">use, </w:t>
      </w:r>
      <w:r w:rsidRPr="00C55A21">
        <w:rPr>
          <w:lang w:val="en-US"/>
        </w:rPr>
        <w:t xml:space="preserve">and </w:t>
      </w:r>
      <w:proofErr w:type="spellStart"/>
      <w:r w:rsidR="00DA3CFF">
        <w:rPr>
          <w:lang w:val="en-US"/>
        </w:rPr>
        <w:t>organised</w:t>
      </w:r>
      <w:proofErr w:type="spellEnd"/>
      <w:r w:rsidRPr="00C55A21">
        <w:rPr>
          <w:lang w:val="en-US"/>
        </w:rPr>
        <w:t xml:space="preserve"> ambulance services were developed to take wounded soldiers to hospitals for treatment. These early systems had some effect on the evolution of emergency transport systems and were very involved in the need to render immediate medical assistance to the injured</w:t>
      </w:r>
      <w:r w:rsidR="00034844">
        <w:rPr>
          <w:lang w:val="en-US"/>
        </w:rPr>
        <w:t xml:space="preserve"> </w:t>
      </w:r>
      <w:r w:rsidR="00034844" w:rsidRPr="00034844">
        <w:rPr>
          <w:lang w:val="en-US"/>
        </w:rPr>
        <w:t xml:space="preserve">(Moroz </w:t>
      </w:r>
      <w:r w:rsidR="00034844" w:rsidRPr="00034844">
        <w:rPr>
          <w:i/>
          <w:iCs/>
          <w:lang w:val="en-US"/>
        </w:rPr>
        <w:t>et al</w:t>
      </w:r>
      <w:r w:rsidR="00034844" w:rsidRPr="00034844">
        <w:rPr>
          <w:lang w:val="en-US"/>
        </w:rPr>
        <w:t>., 2020)</w:t>
      </w:r>
      <w:r w:rsidRPr="00C55A21">
        <w:rPr>
          <w:lang w:val="en-US"/>
        </w:rPr>
        <w:t xml:space="preserve">. Ambulance services were more </w:t>
      </w:r>
      <w:proofErr w:type="spellStart"/>
      <w:r w:rsidR="00DA3CFF">
        <w:rPr>
          <w:lang w:val="en-US"/>
        </w:rPr>
        <w:t>organised</w:t>
      </w:r>
      <w:proofErr w:type="spellEnd"/>
      <w:r w:rsidRPr="00C55A21">
        <w:rPr>
          <w:lang w:val="en-US"/>
        </w:rPr>
        <w:t xml:space="preserve"> in the UK in the 20th century. In 1937</w:t>
      </w:r>
      <w:r w:rsidR="00DA3CFF">
        <w:rPr>
          <w:lang w:val="en-US"/>
        </w:rPr>
        <w:t>,</w:t>
      </w:r>
      <w:r w:rsidRPr="00C55A21">
        <w:rPr>
          <w:lang w:val="en-US"/>
        </w:rPr>
        <w:t xml:space="preserve"> there was an introduction of a '999' emergency telephone service for the public to call for assistance. </w:t>
      </w:r>
    </w:p>
    <w:p w14:paraId="551F21E3" w14:textId="7C9A0805" w:rsidR="00C55A21" w:rsidRPr="00C55A21" w:rsidRDefault="00C55A21" w:rsidP="00C55A21">
      <w:pPr>
        <w:spacing w:before="120" w:after="120" w:line="360" w:lineRule="auto"/>
        <w:jc w:val="both"/>
        <w:rPr>
          <w:lang w:val="en-US"/>
        </w:rPr>
      </w:pPr>
      <w:r w:rsidRPr="00C55A21">
        <w:rPr>
          <w:lang w:val="en-US"/>
        </w:rPr>
        <w:t>Over time, the role of the ambulance service changed from being primarily a means of transporting patients to being a more sophisticated clinical role. The improvements in education, medical technology and training of professionals allowed paramedics to assess the patient, make critical decisions before the hospital and provide emergency care</w:t>
      </w:r>
      <w:r w:rsidR="00034844">
        <w:rPr>
          <w:lang w:val="en-US"/>
        </w:rPr>
        <w:t xml:space="preserve"> </w:t>
      </w:r>
      <w:r w:rsidR="00034844" w:rsidRPr="00034844">
        <w:rPr>
          <w:lang w:val="en-US"/>
        </w:rPr>
        <w:t>(Grob, 2019)</w:t>
      </w:r>
      <w:r w:rsidRPr="00C55A21">
        <w:rPr>
          <w:lang w:val="en-US"/>
        </w:rPr>
        <w:t xml:space="preserve">. This reflects the trend and change in health and social care services in becoming more </w:t>
      </w:r>
      <w:proofErr w:type="spellStart"/>
      <w:r w:rsidR="00DA3CFF">
        <w:rPr>
          <w:lang w:val="en-US"/>
        </w:rPr>
        <w:t>patient-centred</w:t>
      </w:r>
      <w:proofErr w:type="spellEnd"/>
      <w:r w:rsidRPr="00C55A21">
        <w:rPr>
          <w:lang w:val="en-US"/>
        </w:rPr>
        <w:t xml:space="preserve">, </w:t>
      </w:r>
      <w:r w:rsidR="00DA3CFF">
        <w:rPr>
          <w:lang w:val="en-US"/>
        </w:rPr>
        <w:t>focused</w:t>
      </w:r>
      <w:r w:rsidRPr="00C55A21">
        <w:rPr>
          <w:lang w:val="en-US"/>
        </w:rPr>
        <w:t xml:space="preserve"> on early intervention and preventing unnecessary </w:t>
      </w:r>
      <w:proofErr w:type="spellStart"/>
      <w:r w:rsidRPr="00C55A21">
        <w:rPr>
          <w:lang w:val="en-US"/>
        </w:rPr>
        <w:t>hospitalisation</w:t>
      </w:r>
      <w:proofErr w:type="spellEnd"/>
      <w:r w:rsidRPr="00C55A21">
        <w:rPr>
          <w:lang w:val="en-US"/>
        </w:rPr>
        <w:t>.</w:t>
      </w:r>
    </w:p>
    <w:p w14:paraId="5F1AB9EE" w14:textId="69D25701" w:rsidR="00C55A21" w:rsidRPr="00C55A21" w:rsidRDefault="00C55A21" w:rsidP="00C55A21">
      <w:pPr>
        <w:spacing w:before="120" w:after="120" w:line="360" w:lineRule="auto"/>
        <w:jc w:val="both"/>
        <w:rPr>
          <w:b/>
          <w:bCs/>
          <w:lang w:val="en-US"/>
        </w:rPr>
      </w:pPr>
      <w:r>
        <w:rPr>
          <w:b/>
          <w:bCs/>
          <w:lang w:val="en-US"/>
        </w:rPr>
        <w:t>Current</w:t>
      </w:r>
      <w:r w:rsidRPr="00C55A21">
        <w:rPr>
          <w:b/>
          <w:bCs/>
          <w:lang w:val="en-US"/>
        </w:rPr>
        <w:t xml:space="preserve"> way Ambulance Services are working</w:t>
      </w:r>
    </w:p>
    <w:p w14:paraId="1F5BC8AA" w14:textId="205E6D2E" w:rsidR="00C55A21" w:rsidRPr="00C55A21" w:rsidRDefault="00C55A21" w:rsidP="00C55A21">
      <w:pPr>
        <w:spacing w:before="120" w:after="120" w:line="360" w:lineRule="auto"/>
        <w:jc w:val="both"/>
        <w:rPr>
          <w:lang w:val="en-US"/>
        </w:rPr>
      </w:pPr>
      <w:r w:rsidRPr="00C55A21">
        <w:rPr>
          <w:lang w:val="en-US"/>
        </w:rPr>
        <w:t>In the present day, the Ambulance Services provide urgent and emergency care in a structured response system. Those who make the call to emergency services (999) have been trained to call people and determine what level of response is required. This is referred to as 'Triage' and indicates the most serious cases are treated first. The type of response for an ambulance will be based on the level of the patient's condition, generally speaking. More severe problems such as cardiac arrest, trauma, and/or serious breathing problems require prompt intervention.</w:t>
      </w:r>
    </w:p>
    <w:p w14:paraId="1F2DD623" w14:textId="038C9B3A" w:rsidR="00C55A21" w:rsidRPr="00C55A21" w:rsidRDefault="00C55A21" w:rsidP="00C55A21">
      <w:pPr>
        <w:spacing w:before="120" w:after="120" w:line="360" w:lineRule="auto"/>
        <w:jc w:val="both"/>
        <w:rPr>
          <w:lang w:val="en-US"/>
        </w:rPr>
      </w:pPr>
      <w:r w:rsidRPr="00C55A21">
        <w:rPr>
          <w:lang w:val="en-US"/>
        </w:rPr>
        <w:t>Modern Ambulance teams consist of Emergency Medical Technicians, Paramedics, Advanced Paramedics and Clinical Advisers</w:t>
      </w:r>
      <w:r w:rsidR="00034844">
        <w:rPr>
          <w:lang w:val="en-US"/>
        </w:rPr>
        <w:t xml:space="preserve"> </w:t>
      </w:r>
      <w:r w:rsidR="00034844" w:rsidRPr="00034844">
        <w:rPr>
          <w:lang w:val="en-US"/>
        </w:rPr>
        <w:t>(Gopalkrishnan, 2018)</w:t>
      </w:r>
      <w:r w:rsidRPr="00C55A21">
        <w:rPr>
          <w:lang w:val="en-US"/>
        </w:rPr>
        <w:t xml:space="preserve">. These individuals are capable of </w:t>
      </w:r>
      <w:r w:rsidRPr="00C55A21">
        <w:rPr>
          <w:lang w:val="en-US"/>
        </w:rPr>
        <w:lastRenderedPageBreak/>
        <w:t>performing first aid, oxygen administration, medication and emergency treatments. They also collaborate closely with other health and care services, such as the Emergency Department, GP services, mental health crisis teams and social care services. One of the difficulties is the delay in the handover of patients to hospitals. This may impact the effectiveness of the entire emergency care system.</w:t>
      </w:r>
    </w:p>
    <w:p w14:paraId="164F3BAD" w14:textId="496AEF02" w:rsidR="00C55A21" w:rsidRPr="00C55A21" w:rsidRDefault="00C55A21" w:rsidP="00C55A21">
      <w:pPr>
        <w:spacing w:before="120" w:after="120" w:line="360" w:lineRule="auto"/>
        <w:jc w:val="both"/>
        <w:rPr>
          <w:b/>
          <w:bCs/>
          <w:lang w:val="en-US"/>
        </w:rPr>
      </w:pPr>
      <w:r w:rsidRPr="00C55A21">
        <w:rPr>
          <w:b/>
          <w:bCs/>
        </w:rPr>
        <w:t>Significance in Improving Quality of Life</w:t>
      </w:r>
    </w:p>
    <w:p w14:paraId="78B10834" w14:textId="716C2F36" w:rsidR="00C55A21" w:rsidRPr="00C55A21" w:rsidRDefault="00C55A21" w:rsidP="00C55A21">
      <w:pPr>
        <w:spacing w:before="120" w:after="120" w:line="360" w:lineRule="auto"/>
        <w:jc w:val="both"/>
        <w:rPr>
          <w:lang w:val="en-US"/>
        </w:rPr>
      </w:pPr>
      <w:r w:rsidRPr="00C55A21">
        <w:rPr>
          <w:lang w:val="en-US"/>
        </w:rPr>
        <w:t xml:space="preserve">The role of ambulance services in safeguarding and enhancing the quality of life for people who use the service is important. Quick response to </w:t>
      </w:r>
      <w:r w:rsidR="00DA3CFF">
        <w:rPr>
          <w:lang w:val="en-US"/>
        </w:rPr>
        <w:t>emergencies</w:t>
      </w:r>
      <w:r w:rsidRPr="00C55A21">
        <w:rPr>
          <w:lang w:val="en-US"/>
        </w:rPr>
        <w:t xml:space="preserve"> can lessen the death rate, diminish additional issues or complications and enhance the condition for those with severe medical conditions.</w:t>
      </w:r>
    </w:p>
    <w:p w14:paraId="72F59080" w14:textId="1D78FCF9" w:rsidR="00C55A21" w:rsidRPr="00C55A21" w:rsidRDefault="00C55A21" w:rsidP="00C55A21">
      <w:pPr>
        <w:spacing w:before="120" w:after="120" w:line="360" w:lineRule="auto"/>
        <w:jc w:val="both"/>
        <w:rPr>
          <w:lang w:val="en-US"/>
        </w:rPr>
      </w:pPr>
      <w:r w:rsidRPr="00C55A21">
        <w:rPr>
          <w:lang w:val="en-US"/>
        </w:rPr>
        <w:t>An example of this is the treatment of strokes, heart attacks and severe injuries, which can have a great impact on recovery if treated early. Ambulance personnel provide reassurance and emotional support when situations are stressful and frightening</w:t>
      </w:r>
      <w:r w:rsidR="00034844">
        <w:rPr>
          <w:lang w:val="en-US"/>
        </w:rPr>
        <w:t xml:space="preserve"> </w:t>
      </w:r>
      <w:r w:rsidR="00034844" w:rsidRPr="00034844">
        <w:rPr>
          <w:lang w:val="en-US"/>
        </w:rPr>
        <w:t>(World Health Organization, 2021)</w:t>
      </w:r>
      <w:r w:rsidRPr="00C55A21">
        <w:rPr>
          <w:lang w:val="en-US"/>
        </w:rPr>
        <w:t>.</w:t>
      </w:r>
      <w:r>
        <w:rPr>
          <w:lang w:val="en-US"/>
        </w:rPr>
        <w:t xml:space="preserve"> </w:t>
      </w:r>
      <w:r w:rsidRPr="00C55A21">
        <w:rPr>
          <w:lang w:val="en-US"/>
        </w:rPr>
        <w:t xml:space="preserve">The provision also has a positive impact on </w:t>
      </w:r>
      <w:r w:rsidR="00DA3CFF">
        <w:rPr>
          <w:lang w:val="en-US"/>
        </w:rPr>
        <w:t>patients'</w:t>
      </w:r>
      <w:r w:rsidRPr="00C55A21">
        <w:rPr>
          <w:lang w:val="en-US"/>
        </w:rPr>
        <w:t xml:space="preserve"> independence by offering a timely and appropriate service. The Ambulance service may be able to be called to the residence to provide assistance to the person and/or to the appropriate services in the community, avoiding unnecessary hospital admission in some cases.</w:t>
      </w:r>
    </w:p>
    <w:p w14:paraId="3A82B472" w14:textId="77777777" w:rsidR="00C55A21" w:rsidRPr="00C55A21" w:rsidRDefault="00C55A21" w:rsidP="00C55A21">
      <w:pPr>
        <w:spacing w:before="120" w:after="120" w:line="360" w:lineRule="auto"/>
        <w:jc w:val="both"/>
        <w:rPr>
          <w:b/>
          <w:bCs/>
          <w:lang w:val="en-US"/>
        </w:rPr>
      </w:pPr>
      <w:r w:rsidRPr="00C55A21">
        <w:rPr>
          <w:b/>
          <w:bCs/>
          <w:lang w:val="en-US"/>
        </w:rPr>
        <w:t>Conclusion</w:t>
      </w:r>
    </w:p>
    <w:p w14:paraId="50ABB473" w14:textId="74046A6B" w:rsidR="001137E5" w:rsidRPr="001137E5" w:rsidRDefault="00C55A21" w:rsidP="001137E5">
      <w:pPr>
        <w:spacing w:before="120" w:after="120" w:line="360" w:lineRule="auto"/>
        <w:jc w:val="both"/>
        <w:rPr>
          <w:lang w:val="en-US"/>
        </w:rPr>
      </w:pPr>
      <w:r w:rsidRPr="00C55A21">
        <w:rPr>
          <w:lang w:val="en-US"/>
        </w:rPr>
        <w:t xml:space="preserve">In the United Kingdom, ambulance services have become much more than a mode of transportation to the hospital; they are actually highly-trained health care providers in an emergency. Their historical development is a reflection of the progress in medical knowledge, technology, and </w:t>
      </w:r>
      <w:proofErr w:type="spellStart"/>
      <w:r w:rsidRPr="00C55A21">
        <w:rPr>
          <w:lang w:val="en-US"/>
        </w:rPr>
        <w:t>patient-centred</w:t>
      </w:r>
      <w:proofErr w:type="spellEnd"/>
      <w:r w:rsidRPr="00C55A21">
        <w:rPr>
          <w:lang w:val="en-US"/>
        </w:rPr>
        <w:t xml:space="preserve"> approaches. In the role of assessment, treatment and liaison with other health and social care providers, ambulance staff have a crucial role to play today. Continuous investment in resources, staffing and the incorporation of emergency services into health systems is needed to provide quality emergency services for future populations.</w:t>
      </w:r>
    </w:p>
    <w:p w14:paraId="291A1D35" w14:textId="77777777" w:rsidR="00284C32" w:rsidRDefault="00284C32">
      <w:pPr>
        <w:spacing w:before="120" w:after="120" w:line="360" w:lineRule="auto"/>
        <w:jc w:val="both"/>
        <w:rPr>
          <w:b/>
          <w:color w:val="2F5496" w:themeColor="accent1" w:themeShade="BF"/>
          <w:kern w:val="2"/>
          <w:sz w:val="32"/>
          <w:lang w:val="en-US"/>
          <w14:ligatures w14:val="standardContextual"/>
        </w:rPr>
      </w:pPr>
      <w:r>
        <w:br w:type="page"/>
      </w:r>
    </w:p>
    <w:p w14:paraId="66368873" w14:textId="644AEAAF" w:rsidR="001137E5" w:rsidRPr="001137E5" w:rsidRDefault="001137E5" w:rsidP="00284C32">
      <w:pPr>
        <w:pStyle w:val="Heading1"/>
      </w:pPr>
      <w:bookmarkStart w:id="9" w:name="_Toc240409449"/>
      <w:r w:rsidRPr="001137E5">
        <w:lastRenderedPageBreak/>
        <w:t>References</w:t>
      </w:r>
      <w:bookmarkEnd w:id="9"/>
      <w:r w:rsidRPr="001137E5">
        <w:t xml:space="preserve"> </w:t>
      </w:r>
    </w:p>
    <w:p w14:paraId="41234952" w14:textId="77777777" w:rsidR="00804C27" w:rsidRDefault="00804C27" w:rsidP="001137E5">
      <w:pPr>
        <w:spacing w:before="120" w:after="120" w:line="360" w:lineRule="auto"/>
        <w:jc w:val="both"/>
      </w:pPr>
      <w:r w:rsidRPr="00804C27">
        <w:t xml:space="preserve">Bucci, S., </w:t>
      </w:r>
      <w:proofErr w:type="spellStart"/>
      <w:r w:rsidRPr="00804C27">
        <w:t>Schwannauer</w:t>
      </w:r>
      <w:proofErr w:type="spellEnd"/>
      <w:r w:rsidRPr="00804C27">
        <w:t>, M. and Berry, N., 2019. The digital revolution and its impact on mental health care. </w:t>
      </w:r>
      <w:r w:rsidRPr="00804C27">
        <w:rPr>
          <w:i/>
          <w:iCs/>
        </w:rPr>
        <w:t>Psychology and Psychotherapy: Theory, Research and Practice</w:t>
      </w:r>
      <w:r w:rsidRPr="00804C27">
        <w:t>, </w:t>
      </w:r>
      <w:r w:rsidRPr="00804C27">
        <w:rPr>
          <w:i/>
          <w:iCs/>
        </w:rPr>
        <w:t>92</w:t>
      </w:r>
      <w:r w:rsidRPr="00804C27">
        <w:t>(2), pp.277-297.</w:t>
      </w:r>
      <w:r>
        <w:t xml:space="preserve"> </w:t>
      </w:r>
      <w:hyperlink r:id="rId11" w:history="1">
        <w:r w:rsidRPr="00A4771C">
          <w:rPr>
            <w:rStyle w:val="Hyperlink"/>
          </w:rPr>
          <w:t>https://doi.org/10.1111/papt.12222</w:t>
        </w:r>
      </w:hyperlink>
    </w:p>
    <w:p w14:paraId="01C09F57" w14:textId="77777777" w:rsidR="00804C27" w:rsidRDefault="00804C27" w:rsidP="001137E5">
      <w:pPr>
        <w:spacing w:before="120" w:after="120" w:line="360" w:lineRule="auto"/>
        <w:jc w:val="both"/>
      </w:pPr>
      <w:r w:rsidRPr="00A557C5">
        <w:t>Cummins, I., 2020. </w:t>
      </w:r>
      <w:r w:rsidRPr="00A557C5">
        <w:rPr>
          <w:i/>
          <w:iCs/>
        </w:rPr>
        <w:t>Mental health services and community care: A critical history</w:t>
      </w:r>
      <w:r w:rsidRPr="00A557C5">
        <w:t>. Policy Press.</w:t>
      </w:r>
    </w:p>
    <w:p w14:paraId="55AD8A32" w14:textId="0A0C8073" w:rsidR="00804C27" w:rsidRDefault="00804C27" w:rsidP="001137E5">
      <w:pPr>
        <w:spacing w:before="120" w:after="120" w:line="360" w:lineRule="auto"/>
        <w:jc w:val="both"/>
      </w:pPr>
      <w:r w:rsidRPr="00804C27">
        <w:t>Gopalkrishnan, N., 2018. Cultural diversity and mental health: Considerations for policy and practice. </w:t>
      </w:r>
      <w:r w:rsidRPr="00804C27">
        <w:rPr>
          <w:i/>
          <w:iCs/>
        </w:rPr>
        <w:t xml:space="preserve">Frontiers in </w:t>
      </w:r>
      <w:r w:rsidR="00DA3CFF">
        <w:rPr>
          <w:i/>
          <w:iCs/>
        </w:rPr>
        <w:t>Public Health</w:t>
      </w:r>
      <w:r w:rsidRPr="00804C27">
        <w:t>, </w:t>
      </w:r>
      <w:r w:rsidRPr="00804C27">
        <w:rPr>
          <w:i/>
          <w:iCs/>
        </w:rPr>
        <w:t>6</w:t>
      </w:r>
      <w:r w:rsidRPr="00804C27">
        <w:t>, p.179.</w:t>
      </w:r>
    </w:p>
    <w:p w14:paraId="7D9B85D7" w14:textId="77777777" w:rsidR="00804C27" w:rsidRDefault="00804C27" w:rsidP="001137E5">
      <w:pPr>
        <w:spacing w:before="120" w:after="120" w:line="360" w:lineRule="auto"/>
        <w:jc w:val="both"/>
      </w:pPr>
      <w:r w:rsidRPr="00804C27">
        <w:t>Grob, G.N., 2019. </w:t>
      </w:r>
      <w:r w:rsidRPr="00804C27">
        <w:rPr>
          <w:i/>
          <w:iCs/>
        </w:rPr>
        <w:t>Mental illness and American society, 1875-1940</w:t>
      </w:r>
      <w:r w:rsidRPr="00804C27">
        <w:t>. Princeton University Press.</w:t>
      </w:r>
    </w:p>
    <w:p w14:paraId="526A8C9B" w14:textId="77777777" w:rsidR="00804C27" w:rsidRDefault="00804C27" w:rsidP="001137E5">
      <w:pPr>
        <w:spacing w:before="120" w:after="120" w:line="360" w:lineRule="auto"/>
        <w:jc w:val="both"/>
      </w:pPr>
      <w:r w:rsidRPr="00A557C5">
        <w:t>Ham, C., 2020. </w:t>
      </w:r>
      <w:r w:rsidRPr="00A557C5">
        <w:rPr>
          <w:i/>
          <w:iCs/>
        </w:rPr>
        <w:t>Health policy in Britain: The politics and organization of the National Health Service</w:t>
      </w:r>
      <w:r w:rsidRPr="00A557C5">
        <w:t>. Routledge.</w:t>
      </w:r>
    </w:p>
    <w:p w14:paraId="5CA0E7C1" w14:textId="77777777" w:rsidR="00804C27" w:rsidRDefault="00804C27" w:rsidP="001137E5">
      <w:pPr>
        <w:spacing w:before="120" w:after="120" w:line="360" w:lineRule="auto"/>
        <w:jc w:val="both"/>
      </w:pPr>
      <w:r w:rsidRPr="00A557C5">
        <w:t>Hudson, C.G., 2022. United Kingdom. An overview of its mental health policies and services. </w:t>
      </w:r>
      <w:r w:rsidRPr="00A557C5">
        <w:rPr>
          <w:i/>
          <w:iCs/>
        </w:rPr>
        <w:t>Research Handbook on Mental Health Policy</w:t>
      </w:r>
      <w:r w:rsidRPr="00A557C5">
        <w:t>, pp.243-257.</w:t>
      </w:r>
    </w:p>
    <w:p w14:paraId="23E7C1F7" w14:textId="22223748" w:rsidR="00804C27" w:rsidRDefault="00804C27" w:rsidP="001137E5">
      <w:pPr>
        <w:spacing w:before="120" w:after="120" w:line="360" w:lineRule="auto"/>
        <w:jc w:val="both"/>
      </w:pPr>
      <w:r w:rsidRPr="00804C27">
        <w:t xml:space="preserve">Moreno, C., Wykes, T., </w:t>
      </w:r>
      <w:proofErr w:type="spellStart"/>
      <w:r w:rsidRPr="00804C27">
        <w:t>Galderisi</w:t>
      </w:r>
      <w:proofErr w:type="spellEnd"/>
      <w:r w:rsidRPr="00804C27">
        <w:t>, S., Nordentoft, M., Crossley, N., Jones, N., Cannon, M., Correll, C.U., Byrne, L., Carr, S. and Chen, E.Y., 2020. How mental health care should change as a consequence of the COVID-19 pandemic. </w:t>
      </w:r>
      <w:r w:rsidRPr="00804C27">
        <w:rPr>
          <w:i/>
          <w:iCs/>
        </w:rPr>
        <w:t xml:space="preserve">The </w:t>
      </w:r>
      <w:r w:rsidR="00DA3CFF">
        <w:rPr>
          <w:i/>
          <w:iCs/>
        </w:rPr>
        <w:t>Lancet Psychiatry</w:t>
      </w:r>
      <w:r w:rsidRPr="00804C27">
        <w:t>, </w:t>
      </w:r>
      <w:r w:rsidRPr="00804C27">
        <w:rPr>
          <w:i/>
          <w:iCs/>
        </w:rPr>
        <w:t>7</w:t>
      </w:r>
      <w:r w:rsidRPr="00804C27">
        <w:t>(9), pp.813-824.</w:t>
      </w:r>
      <w:r>
        <w:t xml:space="preserve"> </w:t>
      </w:r>
      <w:hyperlink r:id="rId12" w:history="1">
        <w:r w:rsidRPr="00A4771C">
          <w:rPr>
            <w:rStyle w:val="Hyperlink"/>
          </w:rPr>
          <w:t>https://doi.org/10.1016/S2215-0366(21)00216-9</w:t>
        </w:r>
      </w:hyperlink>
    </w:p>
    <w:p w14:paraId="0D08D4F5" w14:textId="738197B3" w:rsidR="00804C27" w:rsidRDefault="00804C27" w:rsidP="001137E5">
      <w:pPr>
        <w:spacing w:before="120" w:after="120" w:line="360" w:lineRule="auto"/>
        <w:jc w:val="both"/>
      </w:pPr>
      <w:r w:rsidRPr="00804C27">
        <w:t>Moroz, N., Moroz, I. and D’Angelo, M.S., 2020, November. Mental health services in Canada: Barriers and cost-effective solutions to increase access. In </w:t>
      </w:r>
      <w:r w:rsidRPr="00804C27">
        <w:rPr>
          <w:i/>
          <w:iCs/>
        </w:rPr>
        <w:t xml:space="preserve">Healthcare </w:t>
      </w:r>
      <w:r w:rsidR="00DA3CFF">
        <w:rPr>
          <w:i/>
          <w:iCs/>
        </w:rPr>
        <w:t>Management Forum</w:t>
      </w:r>
      <w:r w:rsidRPr="00804C27">
        <w:t> (Vol. 33, No. 6, pp. 282-287). Sage CA: Los Angeles, CA: Sage Publications.</w:t>
      </w:r>
      <w:r>
        <w:t xml:space="preserve"> </w:t>
      </w:r>
      <w:hyperlink r:id="rId13" w:history="1">
        <w:r w:rsidRPr="00A4771C">
          <w:rPr>
            <w:rStyle w:val="Hyperlink"/>
          </w:rPr>
          <w:t>https://doi.org/10.1177/0840470420933911</w:t>
        </w:r>
      </w:hyperlink>
    </w:p>
    <w:p w14:paraId="26DE85A2" w14:textId="77777777" w:rsidR="00804C27" w:rsidRDefault="00804C27" w:rsidP="001137E5">
      <w:pPr>
        <w:spacing w:before="120" w:after="120" w:line="360" w:lineRule="auto"/>
        <w:jc w:val="both"/>
      </w:pPr>
      <w:r w:rsidRPr="00804C27">
        <w:t>Sambrook Smith, M., Lawrence, V., Sadler, E. and Easter, A., 2019. Barriers to accessing mental health services for women with perinatal mental illness: systematic review and meta-synthesis of qualitative studies in the UK. </w:t>
      </w:r>
      <w:r w:rsidRPr="00804C27">
        <w:rPr>
          <w:i/>
          <w:iCs/>
        </w:rPr>
        <w:t>BMJ open</w:t>
      </w:r>
      <w:r w:rsidRPr="00804C27">
        <w:t>, </w:t>
      </w:r>
      <w:r w:rsidRPr="00804C27">
        <w:rPr>
          <w:i/>
          <w:iCs/>
        </w:rPr>
        <w:t>9</w:t>
      </w:r>
      <w:r w:rsidRPr="00804C27">
        <w:t>(1), p.e024803.</w:t>
      </w:r>
      <w:r>
        <w:t xml:space="preserve"> </w:t>
      </w:r>
      <w:hyperlink r:id="rId14" w:history="1">
        <w:r w:rsidRPr="00A4771C">
          <w:rPr>
            <w:rStyle w:val="Hyperlink"/>
          </w:rPr>
          <w:t>https://doi.org/10.1136/bmjopen-2018-024803</w:t>
        </w:r>
      </w:hyperlink>
    </w:p>
    <w:p w14:paraId="41B96E65" w14:textId="462CEFB4" w:rsidR="00804C27" w:rsidRDefault="00804C27" w:rsidP="001137E5">
      <w:pPr>
        <w:spacing w:before="120" w:after="120" w:line="360" w:lineRule="auto"/>
        <w:jc w:val="both"/>
      </w:pPr>
      <w:r w:rsidRPr="00A557C5">
        <w:t>Shalaby, R.A.H. and Agyapong, V.I., 2020. Peer support in mental health: literature review. </w:t>
      </w:r>
      <w:r w:rsidRPr="00A557C5">
        <w:rPr>
          <w:i/>
          <w:iCs/>
        </w:rPr>
        <w:t xml:space="preserve">JMIR </w:t>
      </w:r>
      <w:r w:rsidR="00DA3CFF">
        <w:rPr>
          <w:i/>
          <w:iCs/>
        </w:rPr>
        <w:t>Mental Health</w:t>
      </w:r>
      <w:r w:rsidRPr="00A557C5">
        <w:t>, </w:t>
      </w:r>
      <w:r w:rsidRPr="00A557C5">
        <w:rPr>
          <w:i/>
          <w:iCs/>
        </w:rPr>
        <w:t>7</w:t>
      </w:r>
      <w:r w:rsidRPr="00A557C5">
        <w:t>(6), p.e15572.</w:t>
      </w:r>
      <w:r>
        <w:t xml:space="preserve"> </w:t>
      </w:r>
    </w:p>
    <w:p w14:paraId="01CCEAAB" w14:textId="77777777" w:rsidR="00804C27" w:rsidRDefault="00804C27" w:rsidP="001137E5">
      <w:pPr>
        <w:spacing w:before="120" w:after="120" w:line="360" w:lineRule="auto"/>
        <w:jc w:val="both"/>
      </w:pPr>
      <w:r w:rsidRPr="00804C27">
        <w:t>World Health Organization, 2021. </w:t>
      </w:r>
      <w:r w:rsidRPr="00804C27">
        <w:rPr>
          <w:i/>
          <w:iCs/>
        </w:rPr>
        <w:t>Comprehensive mental health service networks: Promoting person-centred and rights-based approaches</w:t>
      </w:r>
      <w:r w:rsidRPr="00804C27">
        <w:t>. World Health Organization.</w:t>
      </w:r>
      <w:r>
        <w:t xml:space="preserve"> </w:t>
      </w:r>
    </w:p>
    <w:sectPr w:rsidR="00804C27" w:rsidSect="0023468D">
      <w:footerReference w:type="default" r:id="rId15"/>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10CD76" w14:textId="77777777" w:rsidR="00447207" w:rsidRDefault="00447207" w:rsidP="00284C32">
      <w:pPr>
        <w:spacing w:after="0" w:line="240" w:lineRule="auto"/>
      </w:pPr>
      <w:r>
        <w:separator/>
      </w:r>
    </w:p>
  </w:endnote>
  <w:endnote w:type="continuationSeparator" w:id="0">
    <w:p w14:paraId="12948772" w14:textId="77777777" w:rsidR="00447207" w:rsidRDefault="00447207" w:rsidP="00284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7080652"/>
      <w:docPartObj>
        <w:docPartGallery w:val="Page Numbers (Bottom of Page)"/>
        <w:docPartUnique/>
      </w:docPartObj>
    </w:sdtPr>
    <w:sdtEndPr>
      <w:rPr>
        <w:color w:val="7F7F7F"/>
        <w:spacing w:val="60"/>
      </w:rPr>
    </w:sdtEndPr>
    <w:sdtContent>
      <w:p w14:paraId="12B62777" w14:textId="5F3EA9A9" w:rsidR="00284C32" w:rsidRDefault="00284C32" w:rsidP="00CC32E9">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CC32E9">
          <w:rPr>
            <w:color w:val="7F7F7F"/>
            <w:spacing w:val="60"/>
          </w:rPr>
          <w:t>Page</w:t>
        </w:r>
      </w:p>
    </w:sdtContent>
  </w:sdt>
  <w:p w14:paraId="3E7353AC" w14:textId="77777777" w:rsidR="00284C32" w:rsidRDefault="00284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7202B9" w14:textId="77777777" w:rsidR="00447207" w:rsidRDefault="00447207" w:rsidP="00284C32">
      <w:pPr>
        <w:spacing w:after="0" w:line="240" w:lineRule="auto"/>
      </w:pPr>
      <w:r>
        <w:separator/>
      </w:r>
    </w:p>
  </w:footnote>
  <w:footnote w:type="continuationSeparator" w:id="0">
    <w:p w14:paraId="31874C6D" w14:textId="77777777" w:rsidR="00447207" w:rsidRDefault="00447207" w:rsidP="00284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4863CE"/>
    <w:multiLevelType w:val="multilevel"/>
    <w:tmpl w:val="5B566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848CF"/>
    <w:multiLevelType w:val="multilevel"/>
    <w:tmpl w:val="FDEA8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120E2"/>
    <w:multiLevelType w:val="hybridMultilevel"/>
    <w:tmpl w:val="58E4B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BE6F1B"/>
    <w:multiLevelType w:val="multilevel"/>
    <w:tmpl w:val="3E161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E41A92"/>
    <w:multiLevelType w:val="multilevel"/>
    <w:tmpl w:val="1EBC93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F3601"/>
    <w:multiLevelType w:val="hybridMultilevel"/>
    <w:tmpl w:val="32D45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774CD4"/>
    <w:multiLevelType w:val="multilevel"/>
    <w:tmpl w:val="6E7E45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696B57"/>
    <w:multiLevelType w:val="hybridMultilevel"/>
    <w:tmpl w:val="7C9C1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0F5122"/>
    <w:multiLevelType w:val="multilevel"/>
    <w:tmpl w:val="AA84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A960AF"/>
    <w:multiLevelType w:val="hybridMultilevel"/>
    <w:tmpl w:val="D0A28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4868960">
    <w:abstractNumId w:val="6"/>
  </w:num>
  <w:num w:numId="2" w16cid:durableId="719061382">
    <w:abstractNumId w:val="0"/>
  </w:num>
  <w:num w:numId="3" w16cid:durableId="1763061009">
    <w:abstractNumId w:val="8"/>
  </w:num>
  <w:num w:numId="4" w16cid:durableId="1000279566">
    <w:abstractNumId w:val="3"/>
  </w:num>
  <w:num w:numId="5" w16cid:durableId="2016807213">
    <w:abstractNumId w:val="1"/>
  </w:num>
  <w:num w:numId="6" w16cid:durableId="252975040">
    <w:abstractNumId w:val="4"/>
  </w:num>
  <w:num w:numId="7" w16cid:durableId="2050252952">
    <w:abstractNumId w:val="2"/>
  </w:num>
  <w:num w:numId="8" w16cid:durableId="734861514">
    <w:abstractNumId w:val="5"/>
  </w:num>
  <w:num w:numId="9" w16cid:durableId="1440951528">
    <w:abstractNumId w:val="9"/>
  </w:num>
  <w:num w:numId="10" w16cid:durableId="1262687029">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E5"/>
    <w:rsid w:val="000050AE"/>
    <w:rsid w:val="00034844"/>
    <w:rsid w:val="001137E5"/>
    <w:rsid w:val="00125BC3"/>
    <w:rsid w:val="0013577E"/>
    <w:rsid w:val="00190CB4"/>
    <w:rsid w:val="001E332B"/>
    <w:rsid w:val="0023468D"/>
    <w:rsid w:val="00284C32"/>
    <w:rsid w:val="00286077"/>
    <w:rsid w:val="002E7E7B"/>
    <w:rsid w:val="00326819"/>
    <w:rsid w:val="00334E1F"/>
    <w:rsid w:val="003B129E"/>
    <w:rsid w:val="00447207"/>
    <w:rsid w:val="00646B86"/>
    <w:rsid w:val="00651239"/>
    <w:rsid w:val="0067208B"/>
    <w:rsid w:val="006A557A"/>
    <w:rsid w:val="007516C9"/>
    <w:rsid w:val="00804C27"/>
    <w:rsid w:val="008777B4"/>
    <w:rsid w:val="008C73D1"/>
    <w:rsid w:val="00936459"/>
    <w:rsid w:val="00A557C5"/>
    <w:rsid w:val="00AD548D"/>
    <w:rsid w:val="00AE1E7B"/>
    <w:rsid w:val="00B96F58"/>
    <w:rsid w:val="00C21195"/>
    <w:rsid w:val="00C23799"/>
    <w:rsid w:val="00C55A21"/>
    <w:rsid w:val="00C83D63"/>
    <w:rsid w:val="00CB486F"/>
    <w:rsid w:val="00CC32E9"/>
    <w:rsid w:val="00CD1D4F"/>
    <w:rsid w:val="00CE53D3"/>
    <w:rsid w:val="00D842E7"/>
    <w:rsid w:val="00DA3CFF"/>
    <w:rsid w:val="00E05563"/>
    <w:rsid w:val="00E307C3"/>
    <w:rsid w:val="00E729FB"/>
    <w:rsid w:val="00F36D92"/>
    <w:rsid w:val="00F759DF"/>
    <w:rsid w:val="00FC01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A9F2A"/>
  <w15:chartTrackingRefBased/>
  <w15:docId w15:val="{653DCC1A-3488-4B48-849C-14D532723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Arial" w:hAnsi="Times New Roman" w:cs="Times New Roman"/>
        <w:kern w:val="2"/>
        <w:sz w:val="24"/>
        <w:szCs w:val="32"/>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D4F"/>
    <w:pPr>
      <w:spacing w:before="0" w:after="200" w:line="276" w:lineRule="auto"/>
      <w:jc w:val="left"/>
    </w:pPr>
    <w:rPr>
      <w:rFonts w:cs="Arial"/>
      <w:kern w:val="0"/>
      <w:szCs w:val="22"/>
      <w:lang w:val="en-GB"/>
      <w14:ligatures w14:val="none"/>
    </w:rPr>
  </w:style>
  <w:style w:type="paragraph" w:styleId="Heading1">
    <w:name w:val="heading 1"/>
    <w:basedOn w:val="Normal"/>
    <w:next w:val="Normal"/>
    <w:link w:val="Heading1Char"/>
    <w:qFormat/>
    <w:rsid w:val="00284C32"/>
    <w:pPr>
      <w:spacing w:before="120" w:after="120" w:line="360" w:lineRule="auto"/>
      <w:jc w:val="both"/>
      <w:outlineLvl w:val="0"/>
    </w:pPr>
    <w:rPr>
      <w:b/>
      <w:color w:val="2F5496" w:themeColor="accent1" w:themeShade="BF"/>
      <w:kern w:val="2"/>
      <w:sz w:val="32"/>
      <w:lang w:val="en-US"/>
      <w14:ligatures w14:val="standardContextual"/>
    </w:rPr>
  </w:style>
  <w:style w:type="paragraph" w:styleId="Heading2">
    <w:name w:val="heading 2"/>
    <w:basedOn w:val="Normal"/>
    <w:next w:val="Normal"/>
    <w:link w:val="Heading2Char"/>
    <w:uiPriority w:val="9"/>
    <w:unhideWhenUsed/>
    <w:qFormat/>
    <w:rsid w:val="0013577E"/>
    <w:pPr>
      <w:keepNext/>
      <w:keepLines/>
      <w:spacing w:before="40"/>
      <w:outlineLvl w:val="1"/>
    </w:pPr>
    <w:rPr>
      <w:rFonts w:eastAsiaTheme="majorEastAsia" w:cstheme="majorBidi"/>
      <w:color w:val="2F5496" w:themeColor="accent1" w:themeShade="BF"/>
      <w:kern w:val="2"/>
      <w:sz w:val="28"/>
      <w:szCs w:val="26"/>
      <w:lang w:val="en-US"/>
      <w14:ligatures w14:val="standardContextual"/>
    </w:rPr>
  </w:style>
  <w:style w:type="paragraph" w:styleId="Heading3">
    <w:name w:val="heading 3"/>
    <w:basedOn w:val="Heading2"/>
    <w:next w:val="Normal"/>
    <w:link w:val="Heading3Char"/>
    <w:uiPriority w:val="9"/>
    <w:unhideWhenUsed/>
    <w:qFormat/>
    <w:rsid w:val="00C21195"/>
    <w:pPr>
      <w:outlineLvl w:val="2"/>
    </w:pPr>
    <w:rPr>
      <w:sz w:val="26"/>
    </w:rPr>
  </w:style>
  <w:style w:type="paragraph" w:styleId="Heading4">
    <w:name w:val="heading 4"/>
    <w:basedOn w:val="Normal"/>
    <w:next w:val="Normal"/>
    <w:link w:val="Heading4Char"/>
    <w:uiPriority w:val="9"/>
    <w:semiHidden/>
    <w:unhideWhenUsed/>
    <w:qFormat/>
    <w:rsid w:val="001137E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137E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137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37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37E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37E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84C32"/>
    <w:rPr>
      <w:rFonts w:cs="Arial"/>
      <w:b/>
      <w:color w:val="2F5496" w:themeColor="accent1" w:themeShade="BF"/>
      <w:sz w:val="32"/>
      <w:szCs w:val="22"/>
    </w:rPr>
  </w:style>
  <w:style w:type="character" w:customStyle="1" w:styleId="Heading2Char">
    <w:name w:val="Heading 2 Char"/>
    <w:basedOn w:val="DefaultParagraphFont"/>
    <w:link w:val="Heading2"/>
    <w:uiPriority w:val="9"/>
    <w:rsid w:val="0013577E"/>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C21195"/>
    <w:rPr>
      <w:rFonts w:eastAsiaTheme="majorEastAsia" w:cstheme="majorBidi"/>
      <w:color w:val="2F5496" w:themeColor="accent1" w:themeShade="BF"/>
      <w:sz w:val="26"/>
    </w:rPr>
  </w:style>
  <w:style w:type="character" w:customStyle="1" w:styleId="Heading4Char">
    <w:name w:val="Heading 4 Char"/>
    <w:basedOn w:val="DefaultParagraphFont"/>
    <w:link w:val="Heading4"/>
    <w:uiPriority w:val="9"/>
    <w:semiHidden/>
    <w:rsid w:val="001137E5"/>
    <w:rPr>
      <w:rFonts w:asciiTheme="minorHAnsi" w:eastAsiaTheme="majorEastAsia" w:hAnsiTheme="minorHAnsi"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1137E5"/>
    <w:rPr>
      <w:rFonts w:asciiTheme="minorHAnsi" w:eastAsiaTheme="majorEastAsia" w:hAnsiTheme="minorHAnsi"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1137E5"/>
    <w:rPr>
      <w:rFonts w:asciiTheme="minorHAnsi" w:eastAsiaTheme="majorEastAsia" w:hAnsiTheme="minorHAnsi"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1137E5"/>
    <w:rPr>
      <w:rFonts w:asciiTheme="minorHAnsi" w:eastAsiaTheme="majorEastAsia" w:hAnsiTheme="minorHAnsi"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1137E5"/>
    <w:rPr>
      <w:rFonts w:asciiTheme="minorHAnsi" w:eastAsiaTheme="majorEastAsia" w:hAnsiTheme="minorHAnsi"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1137E5"/>
    <w:rPr>
      <w:rFonts w:asciiTheme="minorHAnsi" w:eastAsiaTheme="majorEastAsia" w:hAnsiTheme="minorHAnsi"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113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7E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137E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7E5"/>
    <w:rPr>
      <w:rFonts w:asciiTheme="minorHAnsi" w:eastAsiaTheme="majorEastAsia" w:hAnsiTheme="minorHAnsi"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137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37E5"/>
    <w:rPr>
      <w:rFonts w:cs="Arial"/>
      <w:i/>
      <w:iCs/>
      <w:color w:val="404040" w:themeColor="text1" w:themeTint="BF"/>
      <w:kern w:val="0"/>
      <w:szCs w:val="22"/>
      <w:lang w:val="en-GB"/>
      <w14:ligatures w14:val="none"/>
    </w:rPr>
  </w:style>
  <w:style w:type="paragraph" w:styleId="ListParagraph">
    <w:name w:val="List Paragraph"/>
    <w:basedOn w:val="Normal"/>
    <w:uiPriority w:val="34"/>
    <w:qFormat/>
    <w:rsid w:val="001137E5"/>
    <w:pPr>
      <w:ind w:left="720"/>
      <w:contextualSpacing/>
    </w:pPr>
  </w:style>
  <w:style w:type="character" w:styleId="IntenseEmphasis">
    <w:name w:val="Intense Emphasis"/>
    <w:basedOn w:val="DefaultParagraphFont"/>
    <w:uiPriority w:val="21"/>
    <w:qFormat/>
    <w:rsid w:val="001137E5"/>
    <w:rPr>
      <w:i/>
      <w:iCs/>
      <w:color w:val="2F5496" w:themeColor="accent1" w:themeShade="BF"/>
    </w:rPr>
  </w:style>
  <w:style w:type="paragraph" w:styleId="IntenseQuote">
    <w:name w:val="Intense Quote"/>
    <w:basedOn w:val="Normal"/>
    <w:next w:val="Normal"/>
    <w:link w:val="IntenseQuoteChar"/>
    <w:uiPriority w:val="30"/>
    <w:qFormat/>
    <w:rsid w:val="001137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37E5"/>
    <w:rPr>
      <w:rFonts w:cs="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1137E5"/>
    <w:rPr>
      <w:b/>
      <w:bCs/>
      <w:smallCaps/>
      <w:color w:val="2F5496" w:themeColor="accent1" w:themeShade="BF"/>
      <w:spacing w:val="5"/>
    </w:rPr>
  </w:style>
  <w:style w:type="paragraph" w:styleId="Header">
    <w:name w:val="header"/>
    <w:basedOn w:val="Normal"/>
    <w:link w:val="HeaderChar"/>
    <w:uiPriority w:val="99"/>
    <w:unhideWhenUsed/>
    <w:rsid w:val="00284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C32"/>
    <w:rPr>
      <w:rFonts w:cs="Arial"/>
      <w:kern w:val="0"/>
      <w:szCs w:val="22"/>
      <w:lang w:val="en-GB"/>
      <w14:ligatures w14:val="none"/>
    </w:rPr>
  </w:style>
  <w:style w:type="paragraph" w:styleId="Footer">
    <w:name w:val="footer"/>
    <w:basedOn w:val="Normal"/>
    <w:link w:val="FooterChar"/>
    <w:uiPriority w:val="99"/>
    <w:unhideWhenUsed/>
    <w:rsid w:val="00284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C32"/>
    <w:rPr>
      <w:rFonts w:cs="Arial"/>
      <w:kern w:val="0"/>
      <w:szCs w:val="22"/>
      <w:lang w:val="en-GB"/>
      <w14:ligatures w14:val="none"/>
    </w:rPr>
  </w:style>
  <w:style w:type="character" w:styleId="Hyperlink">
    <w:name w:val="Hyperlink"/>
    <w:basedOn w:val="DefaultParagraphFont"/>
    <w:uiPriority w:val="99"/>
    <w:unhideWhenUsed/>
    <w:rsid w:val="00804C27"/>
    <w:rPr>
      <w:color w:val="0563C1" w:themeColor="hyperlink"/>
      <w:u w:val="single"/>
    </w:rPr>
  </w:style>
  <w:style w:type="character" w:styleId="UnresolvedMention">
    <w:name w:val="Unresolved Mention"/>
    <w:basedOn w:val="DefaultParagraphFont"/>
    <w:uiPriority w:val="99"/>
    <w:semiHidden/>
    <w:unhideWhenUsed/>
    <w:rsid w:val="00804C27"/>
    <w:rPr>
      <w:color w:val="605E5C"/>
      <w:shd w:val="clear" w:color="auto" w:fill="E1DFDD"/>
    </w:rPr>
  </w:style>
  <w:style w:type="paragraph" w:styleId="TOCHeading">
    <w:name w:val="TOC Heading"/>
    <w:basedOn w:val="Heading1"/>
    <w:next w:val="Normal"/>
    <w:uiPriority w:val="39"/>
    <w:unhideWhenUsed/>
    <w:qFormat/>
    <w:rsid w:val="00CC32E9"/>
    <w:pPr>
      <w:keepNext/>
      <w:keepLines/>
      <w:spacing w:before="240" w:after="0" w:line="259" w:lineRule="auto"/>
      <w:jc w:val="left"/>
      <w:outlineLvl w:val="9"/>
    </w:pPr>
    <w:rPr>
      <w:rFonts w:asciiTheme="majorHAnsi" w:eastAsiaTheme="majorEastAsia" w:hAnsiTheme="majorHAnsi" w:cstheme="majorBidi"/>
      <w:b w:val="0"/>
      <w:kern w:val="0"/>
      <w:szCs w:val="32"/>
      <w14:ligatures w14:val="none"/>
    </w:rPr>
  </w:style>
  <w:style w:type="paragraph" w:styleId="TOC1">
    <w:name w:val="toc 1"/>
    <w:basedOn w:val="Normal"/>
    <w:next w:val="Normal"/>
    <w:autoRedefine/>
    <w:uiPriority w:val="39"/>
    <w:unhideWhenUsed/>
    <w:rsid w:val="00CC32E9"/>
    <w:pPr>
      <w:spacing w:after="100"/>
    </w:pPr>
  </w:style>
  <w:style w:type="paragraph" w:styleId="TOC2">
    <w:name w:val="toc 2"/>
    <w:basedOn w:val="Normal"/>
    <w:next w:val="Normal"/>
    <w:autoRedefine/>
    <w:uiPriority w:val="39"/>
    <w:unhideWhenUsed/>
    <w:rsid w:val="00CC32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8404704209339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S2215-0366(21)00216-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papt.1222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open-2018-0248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48FE0-30A4-43C4-8E51-842BA86163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Isaac Nae (2511007)</cp:lastModifiedBy>
  <cp:revision>4</cp:revision>
  <dcterms:created xsi:type="dcterms:W3CDTF">2026-09-15T19:09:00Z</dcterms:created>
  <dcterms:modified xsi:type="dcterms:W3CDTF">2026-09-15T19:10:00Z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ed356ae2-a68b-4b2a-b3f4-32992c271e44</vt:lpwstr>
  </property>
</Properties>
</file>