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00D5" w:rsidRDefault="00AC00D5"/>
    <w:p w:rsidR="006051CF" w:rsidRPr="0062693D" w:rsidRDefault="006051CF" w:rsidP="0062693D">
      <w:pPr>
        <w:spacing w:line="360" w:lineRule="auto"/>
        <w:rPr>
          <w:rFonts w:ascii="Times New Roman" w:hAnsi="Times New Roman" w:cs="Times New Roman"/>
        </w:rPr>
      </w:pPr>
      <w:r w:rsidRPr="0062693D">
        <w:rPr>
          <w:rFonts w:ascii="Times New Roman" w:hAnsi="Times New Roman" w:cs="Times New Roman"/>
        </w:rPr>
        <w:t xml:space="preserve"> </w:t>
      </w:r>
    </w:p>
    <w:p w:rsidR="006051CF" w:rsidRPr="0062693D" w:rsidRDefault="006051CF" w:rsidP="0062693D">
      <w:pPr>
        <w:spacing w:line="360" w:lineRule="auto"/>
        <w:rPr>
          <w:rFonts w:ascii="Times New Roman" w:hAnsi="Times New Roman" w:cs="Times New Roman"/>
        </w:rPr>
      </w:pPr>
      <w:r w:rsidRPr="0062693D">
        <w:rPr>
          <w:rFonts w:ascii="Times New Roman" w:hAnsi="Times New Roman" w:cs="Times New Roman"/>
        </w:rPr>
        <w:t>Modiwl - ECAD6011/c</w:t>
      </w:r>
    </w:p>
    <w:p w:rsidR="006051CF" w:rsidRPr="0062693D" w:rsidRDefault="006051CF" w:rsidP="0062693D">
      <w:pPr>
        <w:spacing w:line="360" w:lineRule="auto"/>
        <w:rPr>
          <w:rFonts w:ascii="Times New Roman" w:hAnsi="Times New Roman" w:cs="Times New Roman"/>
        </w:rPr>
      </w:pPr>
      <w:r w:rsidRPr="0062693D">
        <w:rPr>
          <w:rFonts w:ascii="Times New Roman" w:hAnsi="Times New Roman" w:cs="Times New Roman"/>
        </w:rPr>
        <w:t>Rhif myfyrir- 1702576</w:t>
      </w:r>
    </w:p>
    <w:p w:rsidR="006051CF" w:rsidRPr="0062693D" w:rsidRDefault="006051CF" w:rsidP="0062693D">
      <w:pPr>
        <w:spacing w:line="360" w:lineRule="auto"/>
        <w:rPr>
          <w:rFonts w:ascii="Times New Roman" w:hAnsi="Times New Roman" w:cs="Times New Roman"/>
        </w:rPr>
      </w:pPr>
      <w:r w:rsidRPr="0062693D">
        <w:rPr>
          <w:rFonts w:ascii="Times New Roman" w:hAnsi="Times New Roman" w:cs="Times New Roman"/>
        </w:rPr>
        <w:t>Cydlynydd y modiwl - Tom Cox</w:t>
      </w:r>
    </w:p>
    <w:p w:rsidR="006051CF" w:rsidRPr="0062693D" w:rsidRDefault="006051CF" w:rsidP="0062693D">
      <w:pPr>
        <w:spacing w:line="360" w:lineRule="auto"/>
        <w:rPr>
          <w:rFonts w:ascii="Times New Roman" w:hAnsi="Times New Roman" w:cs="Times New Roman"/>
        </w:rPr>
      </w:pPr>
      <w:r w:rsidRPr="0062693D">
        <w:rPr>
          <w:rFonts w:ascii="Times New Roman" w:hAnsi="Times New Roman" w:cs="Times New Roman"/>
        </w:rPr>
        <w:t>Nifer o eiriau -</w:t>
      </w:r>
      <w:r w:rsidR="0014020D">
        <w:rPr>
          <w:rFonts w:ascii="Times New Roman" w:hAnsi="Times New Roman" w:cs="Times New Roman"/>
        </w:rPr>
        <w:t xml:space="preserve"> 4585</w:t>
      </w: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051CF" w:rsidRPr="0062693D" w:rsidRDefault="006051CF" w:rsidP="0062693D">
      <w:pPr>
        <w:spacing w:line="360" w:lineRule="auto"/>
        <w:rPr>
          <w:rFonts w:ascii="Times New Roman" w:hAnsi="Times New Roman" w:cs="Times New Roman"/>
        </w:rPr>
      </w:pPr>
    </w:p>
    <w:p w:rsidR="0062693D" w:rsidRDefault="0062693D" w:rsidP="0062693D">
      <w:pPr>
        <w:spacing w:line="360" w:lineRule="auto"/>
        <w:rPr>
          <w:rFonts w:ascii="Times New Roman" w:hAnsi="Times New Roman" w:cs="Times New Roman"/>
        </w:rPr>
      </w:pPr>
    </w:p>
    <w:p w:rsidR="0062693D" w:rsidRDefault="0062693D" w:rsidP="0062693D">
      <w:pPr>
        <w:spacing w:line="360" w:lineRule="auto"/>
        <w:rPr>
          <w:rFonts w:ascii="Times New Roman" w:hAnsi="Times New Roman" w:cs="Times New Roman"/>
        </w:rPr>
      </w:pPr>
    </w:p>
    <w:p w:rsidR="006051CF" w:rsidRPr="00071528" w:rsidRDefault="00071528" w:rsidP="0062693D">
      <w:pPr>
        <w:spacing w:line="360" w:lineRule="auto"/>
        <w:rPr>
          <w:rFonts w:ascii="Times New Roman" w:hAnsi="Times New Roman" w:cs="Times New Roman"/>
        </w:rPr>
      </w:pPr>
      <w:r>
        <w:rPr>
          <w:rFonts w:ascii="Times New Roman" w:hAnsi="Times New Roman" w:cs="Times New Roman"/>
        </w:rPr>
        <w:t>Cyflwyniad</w:t>
      </w:r>
    </w:p>
    <w:p w:rsidR="0062693D" w:rsidRPr="00071528" w:rsidRDefault="00071528" w:rsidP="0062693D">
      <w:pPr>
        <w:spacing w:line="360" w:lineRule="auto"/>
        <w:rPr>
          <w:rFonts w:ascii="Times New Roman" w:hAnsi="Times New Roman" w:cs="Times New Roman"/>
        </w:rPr>
      </w:pPr>
      <w:r>
        <w:rPr>
          <w:rFonts w:ascii="Times New Roman" w:hAnsi="Times New Roman" w:cs="Times New Roman"/>
        </w:rPr>
        <w:lastRenderedPageBreak/>
        <w:tab/>
        <w:t>Yn ystod yr aseiniad yma trafodir nifer o agweddau sydd i wneud a chreadigrwydd, mae angen sylwi bod angen i greadigrwydd derbyn y sylw mae pynciau craidd megis mathemateg ac iaith yn meddu gan gydnabod bod angen ei hwyluso gan ystyried amgylchedd addas i'r disgyblion gael ymestyn ei lawn botensial.  Yn ogystal ystyrir y materion yma mewn cyd-destun addysgol trwy archwiliad, dadansoddiad a gwerthusiad beirniadol. Ystyrir bod nifer o athrawon yn ystyried y pynciau craidd yma yn fwy hanfodol i fywydau'r disgyblion sydd yn golygu eu bod yn cael ei blaenoriaethu ar adegau. Yn ogystal, bydd y safbwynt yma'n cael ei herio yn ystod y traethawd yma i gydnabod os mae'r fath yma o farn yn un da neu yn un ychydig yn hen-ffasiwn erbyn hyn gan ystyried barn gwahanol ddamcaniaethwyr sydd yn cefnogi ac yn anghytuno. Hefyd, bydd angen ddiffinio 'Creadigrwydd' yn ogystal â 'entrepreneuriaeth' gan ystyried safbwyntiau gwahanol yn ystod yr aseiniad yma. Trafodir pwyntiau ynglŷn â newid y ffordd mae addysgeg yn cael eu darparu i ddisgyblion Cymru am fod y cwricwlwm newydd 'Dyfodol Llwyddiannus' â gofynion ychwanegol i'r cwricwlwm presennol. Mae hyn yn sicrhau bod y disgyblion yn datblygu i'r byd gwaith sydd â gofynion gwahanol iawn i gymharu â deng mlynedd yn ôl. Mae'r newidiadau yma i'r gweithle wedi cael ei achosi gan y byd TGCh ac mae yna fwy o ofynion i bobl greadigol i helpu creu addasiadau a datblygiadau i ddyfeisiadau newydd. Gan ychwanegu, mae'r fath o swyddi sydd ar gael yng Nghymru wedi newid yn fawr iawn dros y 50 mlynedd diwethaf, o ddynion o dan ddaear yn chwilio am glo, i bobl yn creu gwefannau a rhaglennu. Mae cwricwlwm newydd Donaldson yn ceisio paratoi'r unigolion yma i fod yn rhai creadigol sydd yn gallu meddwl yn ffordd agored i ddatrys unrhyw anawsterau maent yn dod o hyd i yn ystod ei bywyd yn ogystal â'i fywydau gwaith. Cydnabyddir bydd y disgwyliadau o oedolion yn newid yn fawr iawn dros y blynyddoedd i ddod gan ystyried ansicrwydd y dyfodol. Awgryma Donaldson bod angen paratoi'r unigolion yma i bob math o her a gall fod o'i blaenau i sicrhau ei bod yn gallu ymdopi a'r heriau'r dyfodol sydd ar y gorwel awgryma Donaldson hyn trwy gynnig 'yn gyfranwyr mentrus, creadigol sy’n barod i chwarae eu rhan yn llawn yn eu bywyd a’u gwaith' Donaldson (2015)</w:t>
      </w:r>
    </w:p>
    <w:p w:rsidR="0062693D" w:rsidRPr="00071528" w:rsidRDefault="00071528" w:rsidP="0062693D">
      <w:pPr>
        <w:spacing w:line="360" w:lineRule="auto"/>
        <w:rPr>
          <w:rFonts w:ascii="Times New Roman" w:hAnsi="Times New Roman" w:cs="Times New Roman"/>
        </w:rPr>
      </w:pPr>
      <w:r>
        <w:rPr>
          <w:rFonts w:ascii="Times New Roman" w:hAnsi="Times New Roman" w:cs="Times New Roman"/>
        </w:rPr>
        <w:tab/>
        <w:t>Cyflwynir rhai o'r ymatebion beirniadol o brofiadau personol a dderbynnir o Brofiad Dysgu Proffesiynol (PAP). Sylwa bod angen defnyddio'r Fframwaith Entrecomp (Bacigalupo, et al, 2016).  Bwriedir dod i gasgliad a fydd yn ddefnyddiol i fyfyrwyr y dyfodol gan greu argymhellion i helpu ac i sicrhau datblygiad cadarn i'r addysgeg a ddarparir. Defnyddir y wybodaeth a'r ddealltwriaeth o ymchwilio a dadansoddi safbwyntiau gwahanol i ddod i gasgliad pwrpasol a ddefnyddiol.</w:t>
      </w:r>
    </w:p>
    <w:p w:rsidR="006051CF" w:rsidRPr="00071528" w:rsidRDefault="006051CF" w:rsidP="0062693D">
      <w:pPr>
        <w:spacing w:line="360" w:lineRule="auto"/>
        <w:rPr>
          <w:rFonts w:ascii="Times New Roman" w:hAnsi="Times New Roman" w:cs="Times New Roman"/>
        </w:rPr>
      </w:pPr>
    </w:p>
    <w:p w:rsidR="006051CF" w:rsidRPr="00071528" w:rsidRDefault="006051CF" w:rsidP="0062693D">
      <w:pPr>
        <w:spacing w:line="360" w:lineRule="auto"/>
        <w:rPr>
          <w:rFonts w:ascii="Times New Roman" w:hAnsi="Times New Roman" w:cs="Times New Roman"/>
        </w:rPr>
      </w:pPr>
    </w:p>
    <w:p w:rsidR="006051CF" w:rsidRPr="00071528" w:rsidRDefault="006051CF" w:rsidP="0062693D">
      <w:pPr>
        <w:spacing w:line="360" w:lineRule="auto"/>
        <w:rPr>
          <w:rFonts w:ascii="Times New Roman" w:hAnsi="Times New Roman" w:cs="Times New Roman"/>
        </w:rPr>
      </w:pPr>
    </w:p>
    <w:p w:rsidR="006051CF" w:rsidRPr="00071528" w:rsidRDefault="00FA3DCF" w:rsidP="0062693D">
      <w:pPr>
        <w:spacing w:line="360" w:lineRule="auto"/>
        <w:rPr>
          <w:rFonts w:ascii="Times New Roman" w:hAnsi="Times New Roman" w:cs="Times New Roman"/>
        </w:rPr>
      </w:pPr>
      <w:r w:rsidRPr="00071528">
        <w:rPr>
          <w:rFonts w:ascii="Times New Roman" w:hAnsi="Times New Roman" w:cs="Times New Roman"/>
        </w:rPr>
        <w:t>Beth yw creadigrwydd?</w:t>
      </w:r>
    </w:p>
    <w:p w:rsidR="003E6DDA" w:rsidRPr="00071528" w:rsidRDefault="00071528" w:rsidP="0062693D">
      <w:pPr>
        <w:spacing w:line="360" w:lineRule="auto"/>
        <w:rPr>
          <w:rFonts w:ascii="Times New Roman" w:hAnsi="Times New Roman" w:cs="Times New Roman"/>
          <w:color w:val="000000" w:themeColor="text1"/>
          <w:shd w:val="clear" w:color="auto" w:fill="FFFFFF"/>
        </w:rPr>
      </w:pPr>
      <w:r>
        <w:rPr>
          <w:rFonts w:ascii="Times New Roman" w:hAnsi="Times New Roman" w:cs="Times New Roman"/>
        </w:rPr>
        <w:lastRenderedPageBreak/>
        <w:tab/>
        <w:t>Sylwer bod yna nifer o ddiffiniadau creadigrwydd gan ystyried bod y gair ac ystyr gwahanol i lawer o bobl er ei bod yn debyg iawn.</w:t>
      </w:r>
      <w:r>
        <w:rPr>
          <w:rFonts w:ascii="Times New Roman" w:hAnsi="Times New Roman" w:cs="Times New Roman"/>
          <w:color w:val="000000"/>
        </w:rPr>
        <w:t xml:space="preserve"> Ddiffinnir gan eiriadur Collins ' the use of imagination or original ideas to create something; inventiveness' (</w:t>
      </w:r>
      <w:r>
        <w:rPr>
          <w:rFonts w:ascii="Times New Roman" w:hAnsi="Times New Roman" w:cs="Times New Roman"/>
          <w:i/>
          <w:iCs/>
        </w:rPr>
        <w:t>The Collins Spurrell Welsh Dictionary</w:t>
      </w:r>
      <w:r>
        <w:rPr>
          <w:rFonts w:ascii="Times New Roman" w:hAnsi="Times New Roman" w:cs="Times New Roman"/>
        </w:rPr>
        <w:t xml:space="preserve">  </w:t>
      </w:r>
      <w:r>
        <w:rPr>
          <w:rFonts w:ascii="Times New Roman" w:hAnsi="Times New Roman" w:cs="Times New Roman"/>
          <w:color w:val="000000"/>
        </w:rPr>
        <w:t>1996, Tud. 43) Golyga hyn bod yn ôl y geiriadur Collins mae angen i rywbeth fod yn wreiddiol i wir fod yn greadigol. Dengys y diffiniad yma bod angen i unigolyn greu rhywbeth megis darn o destun neu ddarn o waith sydd wedi cael ei ysbrydoli gan brofiadau personol i greu syniad gall neb arall feddwl am. Mae angen hollol rhyddid i greu syniad gwreiddiol o'r adnoddau a ddefnyddir i'r syniad yn y lle cyntaf, pwysleisir bod ysbrydoliaeth o unigolyn arall yn dinistrio'r cysyniad o greu rhywbeth gwreiddiol. Cytuna Penaluna a'r diffiniad yma gan gynnig 'Coming up with an idea that nobody ever thought of' Addysg a meddwl yn greadigol (Penaluna 2016) golyga hyn bod angen i syniad fod yn rhywbeth hollol bersonol i unigolyn i sicrhau ei bod yng ngwreiddiol. Mae creu dull gwahanol i ddatrys problem neu ddod o hyd i ffordd newydd o ddefnyddio anodd penodol yn ffordd o fod yn greadigol. Cydnabyddir gan y ddwy ffynhonnell bod creadigrwydd pur yn gallu dod o unrhyw unigolyn megis plentyn tair oed yn defnyddio côn hufen ia i ddal golau'r haul i wneud torch.</w:t>
      </w:r>
    </w:p>
    <w:p w:rsidR="00222F61" w:rsidRPr="00071528" w:rsidRDefault="00222F61" w:rsidP="00A433EF">
      <w:pPr>
        <w:spacing w:line="360" w:lineRule="auto"/>
        <w:ind w:left="720"/>
        <w:jc w:val="center"/>
        <w:rPr>
          <w:rStyle w:val="a-size-large"/>
          <w:rFonts w:ascii="Times New Roman" w:hAnsi="Times New Roman" w:cs="Times New Roman"/>
          <w:color w:val="111111"/>
        </w:rPr>
      </w:pPr>
      <w:r w:rsidRPr="00071528">
        <w:rPr>
          <w:rFonts w:ascii="Times New Roman" w:hAnsi="Times New Roman" w:cs="Times New Roman"/>
          <w:color w:val="000000" w:themeColor="text1"/>
          <w:shd w:val="clear" w:color="auto" w:fill="FFFFFF"/>
        </w:rPr>
        <w:t>It stimulates autonomous learning, critically enabling children to make connections across the learning landscape. Students rise to the learning challenges and are proven to surpass ceilings set by traditional approaches</w:t>
      </w:r>
      <w:r w:rsidRPr="00071528">
        <w:rPr>
          <w:rFonts w:ascii="Times New Roman" w:hAnsi="Times New Roman" w:cs="Times New Roman"/>
          <w:color w:val="666666"/>
          <w:shd w:val="clear" w:color="auto" w:fill="FFFFFF"/>
        </w:rPr>
        <w:t>.</w:t>
      </w:r>
      <w:r w:rsidR="00A433EF" w:rsidRPr="00071528">
        <w:rPr>
          <w:rStyle w:val="a-size-large"/>
          <w:rFonts w:ascii="Times New Roman" w:hAnsi="Times New Roman" w:cs="Times New Roman"/>
          <w:color w:val="111111"/>
        </w:rPr>
        <w:t>The Motivating Children To Achieve Through Interdisciplinary Learning</w:t>
      </w:r>
      <w:r w:rsidR="00A433EF" w:rsidRPr="00071528">
        <w:rPr>
          <w:rStyle w:val="a-size-large"/>
          <w:rFonts w:ascii="Times New Roman" w:hAnsi="Times New Roman" w:cs="Times New Roman"/>
        </w:rPr>
        <w:t xml:space="preserve">   </w:t>
      </w:r>
      <w:r w:rsidR="00A433EF" w:rsidRPr="00071528">
        <w:rPr>
          <w:rStyle w:val="a-size-large"/>
          <w:rFonts w:ascii="Times New Roman" w:hAnsi="Times New Roman" w:cs="Times New Roman"/>
          <w:color w:val="111111"/>
        </w:rPr>
        <w:t>(Lean</w:t>
      </w:r>
      <w:r w:rsidR="00105CE2" w:rsidRPr="00071528">
        <w:rPr>
          <w:rStyle w:val="a-size-large"/>
          <w:rFonts w:ascii="Times New Roman" w:hAnsi="Times New Roman" w:cs="Times New Roman"/>
          <w:color w:val="111111"/>
        </w:rPr>
        <w:t>ardo E</w:t>
      </w:r>
      <w:r w:rsidR="00A433EF" w:rsidRPr="00071528">
        <w:rPr>
          <w:rStyle w:val="a-size-large"/>
          <w:rFonts w:ascii="Times New Roman" w:hAnsi="Times New Roman" w:cs="Times New Roman"/>
          <w:color w:val="111111"/>
        </w:rPr>
        <w:t>ffect 2012)</w:t>
      </w:r>
    </w:p>
    <w:p w:rsidR="00A433EF" w:rsidRPr="00071528" w:rsidRDefault="00071528" w:rsidP="00A433EF">
      <w:pPr>
        <w:spacing w:line="360" w:lineRule="auto"/>
        <w:rPr>
          <w:rFonts w:ascii="Times New Roman" w:hAnsi="Times New Roman" w:cs="Times New Roman"/>
          <w:color w:val="666666"/>
          <w:shd w:val="clear" w:color="auto" w:fill="FFFFFF"/>
        </w:rPr>
      </w:pPr>
      <w:r>
        <w:rPr>
          <w:rFonts w:ascii="Times New Roman" w:hAnsi="Times New Roman" w:cs="Times New Roman"/>
          <w:color w:val="111111"/>
        </w:rPr>
        <w:tab/>
        <w:t>Gan ystyried y diffiniad gan 'The Leanardo effect' mae angen ystyried bod yna ddiffiniad i herio'r hyn a thrafodir yn flaenorol. Mae'r theori yma yn adnabod bod creadigrwydd ydy'r perthnasau uniongyrchol mae unigolyn yn creu. Er mae’r damcaniaeth yma yn cytuno â Penaluna a'r geiriadur Collins am yr amgylchedd a sut mae'r amgylchedd yn cael effaith ar unigolyn a'i chreadigrwydd mae'n pwysleisio'r pwysigrwydd o ddysgu'n ffordd agored i gymharu â dysgu traddodiadol yn ffordd fwy caeedig. Ar ôl deall y diffiniadau yma sylwer bod creadigrwydd yn rhywbeth personol i bob unigolyn gan ystyried yr effaith cadarn mae amgylchedd agored yn gallu cael arnynt. Mae angen sicrhau bod gan bob disgybl yn gallu cael y profiadau yma i sicrhau bod dysgu heb gystrawen benodol yn gallu bod yn brofiad i elwa wrth yn hytrach nag un i ddrysu hwy. Mae Cynnig addysgeg fwy agored yn creu unigolion sydd yn meddwl yn ffordd 'Divergent' sydd yn golygu maent yn deall ac yn meddwl am syniadau gwreiddiol heb boeni am fethiant. Efallai bydd y fath yma o feddalwedd yn creu naw syniad hollol wirion ond bydd y degfed syniad yn un a fydd yn hollol ffantastig a ddefnyddiol. Mae'r ffordd traddadiadol yn creu unigolion sydd yn dibynnu ar arweinyddiaeth oedolion am ysbrydoliaeth am syniad newydd, mae meddwl yn ffordd agored yn achosi iddynt ddrysu, mae'r unigolion yma yn rhai sydd â meddalwedd 'Convergent'.</w:t>
      </w:r>
    </w:p>
    <w:p w:rsidR="00D44ACE" w:rsidRPr="00071528" w:rsidRDefault="00D44ACE" w:rsidP="0062693D">
      <w:pPr>
        <w:spacing w:line="360" w:lineRule="auto"/>
        <w:rPr>
          <w:rFonts w:ascii="Times New Roman" w:hAnsi="Times New Roman" w:cs="Times New Roman"/>
        </w:rPr>
      </w:pPr>
    </w:p>
    <w:p w:rsidR="00CC1B85" w:rsidRPr="00071528" w:rsidRDefault="00C5769F" w:rsidP="0062693D">
      <w:pPr>
        <w:spacing w:line="360" w:lineRule="auto"/>
        <w:rPr>
          <w:rFonts w:ascii="Times New Roman" w:hAnsi="Times New Roman" w:cs="Times New Roman"/>
        </w:rPr>
      </w:pPr>
      <w:r w:rsidRPr="00071528">
        <w:rPr>
          <w:rFonts w:ascii="Times New Roman" w:hAnsi="Times New Roman" w:cs="Times New Roman"/>
        </w:rPr>
        <w:t>Beth yw entrepreneuriaeth?</w:t>
      </w:r>
    </w:p>
    <w:p w:rsidR="00002D0E" w:rsidRPr="00071528" w:rsidRDefault="00071528" w:rsidP="00002D0E">
      <w:pPr>
        <w:spacing w:line="360" w:lineRule="auto"/>
        <w:rPr>
          <w:rFonts w:ascii="Times New Roman" w:hAnsi="Times New Roman" w:cs="Times New Roman"/>
          <w:color w:val="000000" w:themeColor="text1"/>
        </w:rPr>
      </w:pPr>
      <w:r>
        <w:rPr>
          <w:rFonts w:ascii="Times New Roman" w:hAnsi="Times New Roman" w:cs="Times New Roman"/>
          <w:color w:val="000000"/>
        </w:rPr>
        <w:lastRenderedPageBreak/>
        <w:tab/>
        <w:t>Mae yna nifer fawr a swyddi newydd yn mynd i gael eu creu  yn y blynyddoedd i ddod ac mae mwy a fwy yn dod yn fwy dibynnol ar greadigrwydd megis creu rhaglennu cyfrifiaduron newydd yn ogystal â ddiweddari technoleg i fod yn fwy datblygedig ac yn haws i ddefnyddio. Cytuna gwefan 'British Council' a'r datganiad yma trwy gynnig;</w:t>
      </w:r>
    </w:p>
    <w:p w:rsidR="00002D0E" w:rsidRPr="00071528" w:rsidRDefault="004D7C27" w:rsidP="00002D0E">
      <w:pPr>
        <w:spacing w:line="360" w:lineRule="auto"/>
        <w:ind w:left="720"/>
        <w:rPr>
          <w:rFonts w:ascii="Times New Roman" w:hAnsi="Times New Roman" w:cs="Times New Roman"/>
          <w:color w:val="000000" w:themeColor="text1"/>
        </w:rPr>
      </w:pPr>
      <w:r w:rsidRPr="00071528">
        <w:rPr>
          <w:rFonts w:ascii="Times New Roman" w:hAnsi="Times New Roman" w:cs="Times New Roman"/>
          <w:color w:val="000000" w:themeColor="text1"/>
        </w:rPr>
        <w:t>As securing and creating employment becomes a key priority for learners and governments for the foreseeable future, the growth of economies around the world will be supported by entrepreneurial thinking and enterprise from the next generation</w:t>
      </w:r>
      <w:r w:rsidR="00002D0E" w:rsidRPr="00071528">
        <w:rPr>
          <w:rFonts w:ascii="Times New Roman" w:hAnsi="Times New Roman" w:cs="Times New Roman"/>
          <w:color w:val="000000" w:themeColor="text1"/>
        </w:rPr>
        <w:t xml:space="preserve"> . (British Council 2017) </w:t>
      </w:r>
    </w:p>
    <w:p w:rsidR="003E11D3" w:rsidRPr="00071528" w:rsidRDefault="00071528" w:rsidP="003E11D3">
      <w:pPr>
        <w:spacing w:line="360" w:lineRule="auto"/>
        <w:rPr>
          <w:rFonts w:ascii="Times New Roman" w:hAnsi="Times New Roman" w:cs="Times New Roman"/>
          <w:color w:val="000000" w:themeColor="text1"/>
        </w:rPr>
      </w:pPr>
      <w:r>
        <w:rPr>
          <w:rFonts w:ascii="Times New Roman" w:hAnsi="Times New Roman" w:cs="Times New Roman"/>
          <w:color w:val="000000"/>
        </w:rPr>
        <w:tab/>
        <w:t>Eto, mae'r gwefan yma yn cytuno ag argymhellion Donalson i sicrhau bod yr athrawon wedi cael ei baratoi i addysgu disgyblion yn ffordd fwy modern. Er bydd nifer bach o athrawon yn cael eu drysu am ei bod yn feddylwyr 'convergent' eu hun  bydd angen creu strategaethau a fydd yn magi hyder yn y ffordd yma o addysgu. Bydd y stratagaethau yma yn sicrhau bod yr addysgeg dros Gymru gyfan yn un safonol i sicrhau bod gan bob disgybl yr un cyfleoedd i lwyddo ac ymestyn ei lawnbotensial. Mae'n glir bod angen cystrawen i helpu athrawon addasu o’r hen i'r newydd i sicrhau bod pob athro ac agwedd bositif a brwdfrydig at yr hyn sydd i ddod.</w:t>
      </w:r>
    </w:p>
    <w:p w:rsidR="00CC1B85" w:rsidRPr="00071528" w:rsidRDefault="004D7C27" w:rsidP="0062693D">
      <w:pPr>
        <w:spacing w:line="360" w:lineRule="auto"/>
        <w:rPr>
          <w:rFonts w:ascii="Times New Roman" w:hAnsi="Times New Roman" w:cs="Times New Roman"/>
        </w:rPr>
      </w:pPr>
      <w:r w:rsidRPr="00071528">
        <w:rPr>
          <w:rFonts w:ascii="Times New Roman" w:hAnsi="Times New Roman" w:cs="Times New Roman"/>
        </w:rPr>
        <w:t>B</w:t>
      </w:r>
      <w:r w:rsidR="00CC1B85" w:rsidRPr="00071528">
        <w:rPr>
          <w:rFonts w:ascii="Times New Roman" w:hAnsi="Times New Roman" w:cs="Times New Roman"/>
        </w:rPr>
        <w:t xml:space="preserve">eth yw </w:t>
      </w:r>
      <w:r w:rsidRPr="00071528">
        <w:rPr>
          <w:rFonts w:ascii="Times New Roman" w:hAnsi="Times New Roman" w:cs="Times New Roman"/>
        </w:rPr>
        <w:t>anturiaeth?</w:t>
      </w:r>
    </w:p>
    <w:p w:rsidR="00FA3DCF" w:rsidRPr="00071528" w:rsidRDefault="00071528" w:rsidP="0062693D">
      <w:pPr>
        <w:spacing w:line="360" w:lineRule="auto"/>
        <w:rPr>
          <w:rFonts w:ascii="Times New Roman" w:hAnsi="Times New Roman" w:cs="Times New Roman"/>
          <w:color w:val="000000" w:themeColor="text1"/>
          <w:shd w:val="clear" w:color="auto" w:fill="FFFFFF"/>
        </w:rPr>
      </w:pPr>
      <w:r>
        <w:rPr>
          <w:rFonts w:ascii="Times New Roman" w:hAnsi="Times New Roman" w:cs="Times New Roman"/>
          <w:color w:val="000000"/>
        </w:rPr>
        <w:tab/>
        <w:t>Yn ôl y Geiriadur Collins enterprise/anturiaeth ydy 'a project or undertaking, typically one that is difficult or requires effort' (</w:t>
      </w:r>
      <w:r>
        <w:rPr>
          <w:rFonts w:ascii="Times New Roman" w:hAnsi="Times New Roman" w:cs="Times New Roman"/>
          <w:i/>
          <w:iCs/>
          <w:color w:val="000000"/>
        </w:rPr>
        <w:t>The Collins Spurrell Welsh Dictionary</w:t>
      </w:r>
      <w:r>
        <w:rPr>
          <w:rFonts w:ascii="Times New Roman" w:hAnsi="Times New Roman" w:cs="Times New Roman"/>
          <w:color w:val="000000"/>
        </w:rPr>
        <w:t xml:space="preserve">  1996, Tud. 235) felly mae hyn yn dod yn llaw ân yn llaw a chreadigrwydd. I gael yr alli i fod yn llwyddiannus pryd mae'r disgyblion yn oedolion mae angen bod yn greadigol. Mae'r gallu i fod yn greadigol a'r gallu i feddwl yn agored yn sicrhau mae'r unigolion yn fwy tebygol o ddatrys problem sydd wedi cael ei rhoi iddynt. Mae'r newidiadau enwedig y rhai yn y byd TGCh yn rhai enfawr felly mae angen i athrawon gallu paratoi’r disgyblion i ddatrys unrhyw broblemau megis dod o hyd i swyddi newydd neu ddatrysiadau i broblemau cenedlaethol. Cytuna gwefan Cyngor Y Deyrnas Unedig (DU) â'r pwysigrwydd o addysgu anturiaeth yn ysgolion i gyfoethogi'r addysgeg gan gynnig;</w:t>
      </w:r>
    </w:p>
    <w:p w:rsidR="00105CE2" w:rsidRPr="00071528" w:rsidRDefault="00105CE2" w:rsidP="00105CE2">
      <w:pPr>
        <w:spacing w:line="360" w:lineRule="auto"/>
        <w:ind w:left="720"/>
        <w:rPr>
          <w:rFonts w:ascii="Times New Roman" w:hAnsi="Times New Roman" w:cs="Times New Roman"/>
          <w:color w:val="000000" w:themeColor="text1"/>
        </w:rPr>
      </w:pPr>
      <w:r w:rsidRPr="00071528">
        <w:rPr>
          <w:rFonts w:ascii="Times New Roman" w:hAnsi="Times New Roman" w:cs="Times New Roman"/>
          <w:color w:val="000000" w:themeColor="text1"/>
        </w:rPr>
        <w:t>Enterprise and entrepreneurship education has never been more important. Growing youth populations, coupled with rising youth unemployment in many countries, is putting greater emphasis on job creation and enterprising behaviour within employment. Technological developments are reshaping our workplaces and changing how businesses are operated, while the global nature of business means more young people will have jobs crossing different continents and sectors. It is therefore important we equip future generations with the skills and mindsets they need to navigate a world of work we can’t yet envisage. (British Council 2017)</w:t>
      </w:r>
      <w:r w:rsidR="004D7C27" w:rsidRPr="00071528">
        <w:rPr>
          <w:rFonts w:ascii="Times New Roman" w:hAnsi="Times New Roman" w:cs="Times New Roman"/>
          <w:color w:val="000000" w:themeColor="text1"/>
        </w:rPr>
        <w:t xml:space="preserve"> </w:t>
      </w:r>
    </w:p>
    <w:p w:rsidR="004D7C27" w:rsidRPr="00071528" w:rsidRDefault="00071528" w:rsidP="004D7C27">
      <w:pPr>
        <w:spacing w:line="360" w:lineRule="auto"/>
        <w:rPr>
          <w:rFonts w:ascii="Times New Roman" w:hAnsi="Times New Roman" w:cs="Times New Roman"/>
          <w:color w:val="000000" w:themeColor="text1"/>
        </w:rPr>
      </w:pPr>
      <w:r>
        <w:rPr>
          <w:rFonts w:ascii="Times New Roman" w:hAnsi="Times New Roman" w:cs="Times New Roman"/>
          <w:color w:val="000000"/>
        </w:rPr>
        <w:lastRenderedPageBreak/>
        <w:tab/>
        <w:t>Cytuna hyn ag argymhellion Donalson wrth sicrhau bod gan y DU un bwriad cenedlaethol yn ogystal â chytuno a chefnogi’r hyn a ddywed ym mlaenorol .</w:t>
      </w:r>
    </w:p>
    <w:p w:rsidR="007E3E19" w:rsidRPr="00071528" w:rsidRDefault="007E3E19" w:rsidP="004D7C27">
      <w:pPr>
        <w:spacing w:line="360" w:lineRule="auto"/>
        <w:rPr>
          <w:rFonts w:ascii="Times New Roman" w:hAnsi="Times New Roman" w:cs="Times New Roman"/>
          <w:color w:val="000000" w:themeColor="text1"/>
        </w:rPr>
      </w:pPr>
      <w:r w:rsidRPr="00071528">
        <w:rPr>
          <w:rFonts w:ascii="Times New Roman" w:hAnsi="Times New Roman" w:cs="Times New Roman"/>
          <w:color w:val="000000" w:themeColor="text1"/>
        </w:rPr>
        <w:t>Beth yw Fframwaith Entrecomp?</w:t>
      </w:r>
    </w:p>
    <w:p w:rsidR="00D30C55" w:rsidRPr="00071528" w:rsidRDefault="00071528" w:rsidP="000A1F23">
      <w:pPr>
        <w:spacing w:line="360" w:lineRule="auto"/>
        <w:rPr>
          <w:rFonts w:ascii="Times New Roman" w:hAnsi="Times New Roman" w:cs="Times New Roman"/>
          <w:color w:val="000000" w:themeColor="text1"/>
        </w:rPr>
      </w:pPr>
      <w:r>
        <w:rPr>
          <w:rFonts w:ascii="Times New Roman" w:hAnsi="Times New Roman" w:cs="Times New Roman"/>
          <w:color w:val="000000"/>
        </w:rPr>
        <w:tab/>
        <w:t>Rôl y Fframwaith entrecomp ydy mesur lefel creadigrwydd unigolyn, mae'r fframwaith wedi cael ei rhanni greadigrwydd i fyny i nifer o rannau gwahanol megis yr allu i feddwl am syniadau gwreiddiol. Mae gallu unigolyn wedi cael ei rhannu i lefelau o lefel un sydd yn dangos bod yna gwendid yn y maes penodol a fydd yna strwythuro dulliau i wella a datblygu'n fwy creadigol. Bydd yn ddisgwyliedig iddynt greu ffordd i lwyddo i wella a datblygu eu creadigrwydd. Os mae'r disgyblion yma yn medru llwyddo i ddatblygu dros y blynyddoedd mae'n bosib ymestyn a chyrraedd lefel 8 sydd yn golygu y maent yn holl ymwybodol o'r agwedd o greadigrwydd. Awgryma'r erthygl gan Bisa bod asesu'r lefel o greadigrwydd yn holl bwysig. Mae angen ychwanegu bod creadigrwydd yn un fath sylfaenol o ddatrys problemau cytuna'r dyfyniad gan pisa a hyn gan gynnig;</w:t>
      </w:r>
    </w:p>
    <w:p w:rsidR="00BB20DA" w:rsidRPr="00071528" w:rsidRDefault="007E3E19" w:rsidP="000A1F23">
      <w:pPr>
        <w:spacing w:line="360" w:lineRule="auto"/>
        <w:ind w:left="720"/>
        <w:rPr>
          <w:rFonts w:ascii="Times New Roman" w:hAnsi="Times New Roman" w:cs="Times New Roman"/>
          <w:color w:val="000000" w:themeColor="text1"/>
        </w:rPr>
      </w:pPr>
      <w:r w:rsidRPr="00071528">
        <w:rPr>
          <w:rFonts w:ascii="Times New Roman" w:hAnsi="Times New Roman" w:cs="Times New Roman"/>
        </w:rPr>
        <w:t>Creative thinking is thus more than simply coming up with random ideas. It is a tangible competence, grounded in knowledge and practice, that supports individuals in achieving better outcomes, oftentimes in constrained and challenging environments.</w:t>
      </w:r>
      <w:r w:rsidR="00392045" w:rsidRPr="00071528">
        <w:rPr>
          <w:rFonts w:ascii="Times New Roman" w:hAnsi="Times New Roman" w:cs="Times New Roman"/>
          <w:color w:val="000000" w:themeColor="text1"/>
        </w:rPr>
        <w:t xml:space="preserve"> (Pisa 2019)</w:t>
      </w:r>
    </w:p>
    <w:p w:rsidR="007E3E19" w:rsidRPr="00071528" w:rsidRDefault="00071528" w:rsidP="000A1F23">
      <w:pPr>
        <w:spacing w:line="360" w:lineRule="auto"/>
        <w:rPr>
          <w:rFonts w:ascii="Times New Roman" w:hAnsi="Times New Roman" w:cs="Times New Roman"/>
          <w:color w:val="000000" w:themeColor="text1"/>
        </w:rPr>
      </w:pPr>
      <w:r>
        <w:rPr>
          <w:rFonts w:ascii="Times New Roman" w:hAnsi="Times New Roman" w:cs="Times New Roman"/>
          <w:color w:val="000000"/>
        </w:rPr>
        <w:t>Dengys y diffiniad yma bod angen yr allu i weithredu'r wybodaeth yma yn ffordd addas i ddangos bod ganddynt yr allu i wneud hyn yn gywir.</w:t>
      </w:r>
    </w:p>
    <w:p w:rsidR="00071528" w:rsidRDefault="00071528" w:rsidP="000A1F23">
      <w:pPr>
        <w:spacing w:line="360" w:lineRule="auto"/>
        <w:rPr>
          <w:rFonts w:ascii="Times New Roman" w:hAnsi="Times New Roman" w:cs="Times New Roman"/>
          <w:color w:val="000000" w:themeColor="text1"/>
        </w:rPr>
      </w:pPr>
    </w:p>
    <w:p w:rsidR="00071528" w:rsidRDefault="00071528" w:rsidP="000A1F23">
      <w:pPr>
        <w:spacing w:line="360" w:lineRule="auto"/>
        <w:rPr>
          <w:rFonts w:ascii="Times New Roman" w:hAnsi="Times New Roman" w:cs="Times New Roman"/>
          <w:color w:val="000000" w:themeColor="text1"/>
        </w:rPr>
      </w:pPr>
    </w:p>
    <w:p w:rsidR="00071528" w:rsidRDefault="00071528" w:rsidP="000A1F23">
      <w:pPr>
        <w:spacing w:line="360" w:lineRule="auto"/>
        <w:rPr>
          <w:rFonts w:ascii="Times New Roman" w:hAnsi="Times New Roman" w:cs="Times New Roman"/>
          <w:color w:val="000000" w:themeColor="text1"/>
        </w:rPr>
      </w:pPr>
    </w:p>
    <w:p w:rsidR="00071528" w:rsidRDefault="00071528" w:rsidP="000A1F23">
      <w:pPr>
        <w:spacing w:line="360" w:lineRule="auto"/>
        <w:rPr>
          <w:rFonts w:ascii="Times New Roman" w:hAnsi="Times New Roman" w:cs="Times New Roman"/>
          <w:color w:val="000000" w:themeColor="text1"/>
        </w:rPr>
      </w:pPr>
    </w:p>
    <w:p w:rsidR="00071528" w:rsidRDefault="00071528" w:rsidP="000A1F23">
      <w:pPr>
        <w:spacing w:line="360" w:lineRule="auto"/>
        <w:rPr>
          <w:rFonts w:ascii="Times New Roman" w:hAnsi="Times New Roman" w:cs="Times New Roman"/>
          <w:color w:val="000000" w:themeColor="text1"/>
        </w:rPr>
      </w:pPr>
    </w:p>
    <w:p w:rsidR="00071528" w:rsidRDefault="00071528" w:rsidP="000A1F23">
      <w:pPr>
        <w:spacing w:line="360" w:lineRule="auto"/>
        <w:rPr>
          <w:rFonts w:ascii="Times New Roman" w:hAnsi="Times New Roman" w:cs="Times New Roman"/>
          <w:color w:val="000000" w:themeColor="text1"/>
        </w:rPr>
      </w:pPr>
    </w:p>
    <w:p w:rsidR="00071528" w:rsidRDefault="00071528" w:rsidP="000A1F23">
      <w:pPr>
        <w:spacing w:line="360" w:lineRule="auto"/>
        <w:rPr>
          <w:rFonts w:ascii="Times New Roman" w:hAnsi="Times New Roman" w:cs="Times New Roman"/>
          <w:color w:val="000000" w:themeColor="text1"/>
        </w:rPr>
      </w:pPr>
    </w:p>
    <w:p w:rsidR="00071528" w:rsidRDefault="00071528" w:rsidP="000A1F23">
      <w:pPr>
        <w:spacing w:line="360" w:lineRule="auto"/>
        <w:rPr>
          <w:rFonts w:ascii="Times New Roman" w:hAnsi="Times New Roman" w:cs="Times New Roman"/>
          <w:color w:val="000000" w:themeColor="text1"/>
        </w:rPr>
      </w:pPr>
    </w:p>
    <w:p w:rsidR="00071528" w:rsidRDefault="00071528" w:rsidP="000A1F23">
      <w:pPr>
        <w:spacing w:line="360" w:lineRule="auto"/>
        <w:rPr>
          <w:rFonts w:ascii="Times New Roman" w:hAnsi="Times New Roman" w:cs="Times New Roman"/>
          <w:color w:val="000000" w:themeColor="text1"/>
        </w:rPr>
      </w:pPr>
    </w:p>
    <w:p w:rsidR="00071528" w:rsidRDefault="00071528" w:rsidP="000A1F23">
      <w:pPr>
        <w:spacing w:line="360" w:lineRule="auto"/>
        <w:rPr>
          <w:rFonts w:ascii="Times New Roman" w:hAnsi="Times New Roman" w:cs="Times New Roman"/>
          <w:color w:val="000000" w:themeColor="text1"/>
        </w:rPr>
      </w:pPr>
    </w:p>
    <w:p w:rsidR="00071528" w:rsidRDefault="00071528" w:rsidP="000A1F23">
      <w:pPr>
        <w:spacing w:line="360" w:lineRule="auto"/>
        <w:rPr>
          <w:rFonts w:ascii="Times New Roman" w:hAnsi="Times New Roman" w:cs="Times New Roman"/>
          <w:color w:val="000000" w:themeColor="text1"/>
        </w:rPr>
      </w:pPr>
    </w:p>
    <w:p w:rsidR="00D44ACE" w:rsidRPr="00071528" w:rsidRDefault="00071528" w:rsidP="000A1F23">
      <w:pPr>
        <w:spacing w:line="360" w:lineRule="auto"/>
        <w:rPr>
          <w:rFonts w:ascii="Times New Roman" w:hAnsi="Times New Roman" w:cs="Times New Roman"/>
          <w:color w:val="000000" w:themeColor="text1"/>
        </w:rPr>
      </w:pPr>
      <w:r>
        <w:rPr>
          <w:rFonts w:ascii="Times New Roman" w:hAnsi="Times New Roman" w:cs="Times New Roman"/>
          <w:color w:val="000000"/>
        </w:rPr>
        <w:lastRenderedPageBreak/>
        <w:t>Fy Nghreadigrwydd i</w:t>
      </w:r>
    </w:p>
    <w:p w:rsidR="00D44ACE" w:rsidRPr="00071528" w:rsidRDefault="00071528" w:rsidP="000A1F23">
      <w:pPr>
        <w:spacing w:line="360" w:lineRule="auto"/>
        <w:rPr>
          <w:rFonts w:ascii="Times New Roman" w:hAnsi="Times New Roman" w:cs="Times New Roman"/>
          <w:color w:val="000000" w:themeColor="text1"/>
        </w:rPr>
      </w:pPr>
      <w:r>
        <w:rPr>
          <w:rFonts w:ascii="Times New Roman" w:hAnsi="Times New Roman" w:cs="Times New Roman"/>
          <w:color w:val="000000"/>
        </w:rPr>
        <w:t>Fel sonnir yn flaenorol mae'r fframwaith Entrecomp yn ffordd o lefelu creadigrwydd yn ogystal mae'r fframwaith yn cynnig argymhellion o sut gall unigolyn ddatblygu ei greadigrwydd ymhellach. Y rhan cyntaf o’r fframwaith a fydd o dan  sylw ydy'r ardal syniadau a chyfleoedd. Y cynhwysedd a fydd o dan sylw ydy Chreadigrwydd. Cydnabyddir bod y cynhwysedd yma'n cysylltu'n naturiol a'r thema'r aseiniad. Ar ôl gwneud hunain asesiad yn ôl y fframwaith Entrecomp roedd yn glir iawn fy mod i angen adeiladu hyder o ddefnyddio creadigrwydd yn ystod fy ngwersi. Ar y cyfan teimlaf fy mod i wedi cyrraedd Lefel 3 yn ôl y fframwaith. Er oedd rhai o'r agweddau roeddwn yn gallu cyrraedd lefel pedwar roedd rhai ardaloedd o’r fframwaith lle oeddwn i'n cyrraedd lefel dau felly ar gyfartaledd lefel tri oedd mwyaf addas i mi yn benodol. Teimlaf yn gryf fy mod i'n gallu defnyddio adnoddau yn fwy nag un ffordd sydd yn un ffordd o feddwl yn greadigol. Cefais brofiad yn gwneud hyn yn ystod Profiad Addysgu Proffesiynol 1 yn nosbarth derbyn. Ar ôl i'r disgyblion creu cerbydau allan o siapiau 2D  yn yr ardal greadigol, lamineiddiais y darnau o waith i wneud tasg mathemateg. Roedd yn ddisgwyliedig i'r disgyblion defnyddio marciau rhifo i ddarganfod y niferoedd o gylchau, sgwariau a phetryalau alle’n weld yn y lluniau.</w:t>
      </w:r>
    </w:p>
    <w:p w:rsidR="00BC3090" w:rsidRPr="00071528" w:rsidRDefault="00071528" w:rsidP="000A1F23">
      <w:pPr>
        <w:spacing w:line="360" w:lineRule="auto"/>
        <w:rPr>
          <w:rFonts w:ascii="Times New Roman" w:hAnsi="Times New Roman" w:cs="Times New Roman"/>
          <w:color w:val="000000" w:themeColor="text1"/>
        </w:rPr>
      </w:pPr>
      <w:r>
        <w:rPr>
          <w:rFonts w:ascii="Times New Roman" w:hAnsi="Times New Roman" w:cs="Times New Roman"/>
          <w:color w:val="000000"/>
        </w:rPr>
        <w:tab/>
        <w:t>I fod yn fwy creadigol teimlad yn gryd fy mod i angen fod a meddalwedd mwy 'divergent' trwy feddwl yn ffordd fwy agored. Cydnabyddir bod angen i mi nodi ac ystyried mwy o syniadau i sicrhau fy mod i'n defnyddio'r syniad mhwyad gwreiddiol a diddorol. Awgryma hyn bod mwy o syniadau yn dangos mae person yn fwy creadigol, hefyd bydd yn cynnig cyfle i ymuno dau syniad i greu un syniad rhagorol. Hefyd mae defnyddio dull megis map meddwl yn creu cyfle i ychwanegu at syniadau sydd yn golygu ei bod yn gallu cael ei wneud yn ddyfnach ac yn fwy cymhleth. Yr ail strategaeth byddaf yn gwneud i sicrhau fy mod i'n fwy creadigol ydy dechrau ddatrys mwy o broblemau yn fy amser rhydd. Byddaf yn dechrau trwy ddatrys problemau syml i fagu hyder ac i ddechrau meddwl yn ffordd fwy agored. Pryd mae'r problemmau yn dechrau mynd yn haws byddaf yn dechrau dewis rhai mwy cymhleth i helpu'r datblygiad ymhellach wrth sicrhau perthynas cadarn. Bydd datblygu fy sgiliau ddatrys problemau yn annog i mi fel athrawes cefnogi'r disgyblion yn well yn ystod gwersi. Bydd agwedd bositif a brwdfrydedd at ddatrys problemmau yn ogystal â meddwl am fwy nag un datrysiad yn annog i'r disgyblion gael perthynas cadarn a chreadigrwydd wrth ddysgu sgiliau trosglwyddadwy.</w:t>
      </w:r>
    </w:p>
    <w:p w:rsidR="000A1F23" w:rsidRPr="00071528" w:rsidRDefault="00071528" w:rsidP="000A1F23">
      <w:pPr>
        <w:pStyle w:val="NormalWeb"/>
        <w:shd w:val="clear" w:color="auto" w:fill="FFFFFF"/>
        <w:spacing w:before="150" w:beforeAutospacing="0" w:after="0" w:afterAutospacing="0" w:line="360" w:lineRule="auto"/>
        <w:rPr>
          <w:color w:val="000000" w:themeColor="text1"/>
          <w:sz w:val="22"/>
          <w:szCs w:val="22"/>
        </w:rPr>
      </w:pPr>
      <w:r w:rsidRPr="00071528">
        <w:rPr>
          <w:color w:val="000000"/>
        </w:rPr>
        <w:t xml:space="preserve">Yr ail adran a fydd o dan sylw bydd Adnoddau, y maes o dan yr ymbarél yma a fydd yn cael ei drafod bydd cymhelliad a dyfalbarhad. Ar ôl gwneud yr hunan asesiad gan ddefnyddio'r Fframwaith Entrecomp roedd yn amlwg fy mod i'n cyrraedd Lefel 3. Ar y cyfan roedd y datganiadau lefel 3 yn addas iawn i sut rwy’n ymdopi fel athrawes. Cydnabyddir fy mod i'n benderfynol o gyrraedd nod enwedig fel aelod grŵp. Yn ystod PAP 1 yn ogystal â PAP 2 cefais gyfle i weithio fel aelod o ddim athrawon y ddwy ysgol. O ganlyniad cael y profiad </w:t>
      </w:r>
      <w:r w:rsidRPr="00071528">
        <w:rPr>
          <w:color w:val="000000"/>
        </w:rPr>
        <w:lastRenderedPageBreak/>
        <w:t>yma teimlaf yn gryf fy mod i wedi elwa o'r athrawon profiadol sydd â llawer o hyder yn yr hyn maent yn addysgu. Wrth greu perthynas cadarn gyda'r athrawon yma roedd cyfle i mi gael person i adeiladu ar fy syniadau gwreiddiol wrth gynnig syniadau eraill i'w gyfoethogi. Roedd y syniadau yma yn rhai syml ond effeithiol. Rhoddodd hyn yr alli i mi gael trosglwyddo'r wybodaeth yma i nifer o wersi eraill yn ystod y ddau gyfnod PAP. Roedd y syniadau newydd yma yn sicrhau fy mod i'n frwdfrydig i ddod i ddatrysiad i bob problem. Er doedd pob syniad o wersi ddim yn addas roedd dyfalbarhad yn galluogi mi i feddwl am syniad newydd mwy addas i'r dosbarth. Roedd cymhelliad hefyd yn sicrhau fy mod i'n sicrhau roedd pob gwers wedi cael eu cynllunio i'r safon gorau. Mae sgiliau sylfaenol megis cymhelliad a dyfalbarhad yn rhai hanfodol i lwyddo yn bob rhan o fywyd. Mae gweithio a chydweithio a phobl sydd ar lefel uwch yn ôl y Fframwaith Entrecomp yn sicrhau datblygiad am fod arfer da nhw yn effeithio ac yn helpu datblygu'r unigolion sydd yn gweithio'n agos wrthynt. Am fy mod i'n angerddol iawn am ddarparu'r safon orau o addysgeg teimlaf fod angen dod o hyd i stratagaethau newydd i sicrhau fy mod i'n parhau i ddatblygu'n bellach. Yn ôl y fframwaith mae angen i mi ddathlu llwyddiant targedau byr dymor yn ogystal â thargedau hir dymor i sicrhau fy mod i'n parhau i anelu i lefel uwch. Pwysleisir gan Brifysgol Deakin y pwysigrwydd o ddefnyddio targedau byrdymor;</w:t>
      </w:r>
    </w:p>
    <w:p w:rsidR="000A1F23" w:rsidRDefault="000A1F23" w:rsidP="000A1F23">
      <w:pPr>
        <w:pStyle w:val="NormalWeb"/>
        <w:shd w:val="clear" w:color="auto" w:fill="FFFFFF"/>
        <w:spacing w:before="150" w:beforeAutospacing="0" w:after="0" w:afterAutospacing="0" w:line="360" w:lineRule="auto"/>
        <w:ind w:left="720"/>
        <w:rPr>
          <w:color w:val="000000"/>
          <w:sz w:val="22"/>
          <w:szCs w:val="22"/>
        </w:rPr>
      </w:pPr>
      <w:r w:rsidRPr="00071528">
        <w:rPr>
          <w:color w:val="000000"/>
          <w:sz w:val="22"/>
          <w:szCs w:val="22"/>
        </w:rPr>
        <w:t>Behavioural psychology tells us that people respond positively to achievement, no matter how small. It spurs them on. It motivates them. If you set short-term goals that are regularly attainable, you’ll be far more likely to stay motivated over time.Short-term goals also minimise procrastination. They lay down a clear and defined path to success, allowing you to focus on one thing at a time.</w:t>
      </w:r>
      <w:r w:rsidR="00071528">
        <w:rPr>
          <w:color w:val="000000"/>
          <w:sz w:val="22"/>
          <w:szCs w:val="22"/>
        </w:rPr>
        <w:t xml:space="preserve"> Deakin University (2018)</w:t>
      </w:r>
    </w:p>
    <w:p w:rsidR="00071528" w:rsidRPr="00071528" w:rsidRDefault="00071528" w:rsidP="00071528">
      <w:pPr>
        <w:pStyle w:val="NormalWeb"/>
        <w:shd w:val="clear" w:color="auto" w:fill="FFFFFF"/>
        <w:spacing w:before="150" w:beforeAutospacing="0" w:after="0" w:afterAutospacing="0" w:line="360" w:lineRule="auto"/>
        <w:rPr>
          <w:color w:val="000000"/>
          <w:sz w:val="22"/>
          <w:szCs w:val="22"/>
        </w:rPr>
      </w:pPr>
      <w:r w:rsidRPr="00071528">
        <w:rPr>
          <w:color w:val="000000"/>
        </w:rPr>
        <w:t>Golyga hyn bod targedau byrdymor yn haws i gyrraedd ac yn ffordd o gadw brwdfrydedd am fod yr unigolion yn llwyddo ac yn mwynhau'r teimlad o lwyddiant. Mae'r targedau yma hefyd yn gallu targedu un rhan benodol mae unigolion am wella sydd yn gwneud iddynt yn haws i ymgodymu.</w:t>
      </w:r>
    </w:p>
    <w:p w:rsidR="00E2708E" w:rsidRPr="00071528" w:rsidRDefault="00E2708E" w:rsidP="00BB20DA">
      <w:pPr>
        <w:spacing w:line="360" w:lineRule="auto"/>
        <w:rPr>
          <w:rFonts w:ascii="Times New Roman" w:hAnsi="Times New Roman" w:cs="Times New Roman"/>
          <w:color w:val="000000" w:themeColor="text1"/>
        </w:rPr>
      </w:pPr>
    </w:p>
    <w:p w:rsidR="000A1F23" w:rsidRPr="00071528" w:rsidRDefault="000A1F23" w:rsidP="00BB20DA">
      <w:pPr>
        <w:spacing w:line="360" w:lineRule="auto"/>
        <w:rPr>
          <w:rFonts w:ascii="Times New Roman" w:hAnsi="Times New Roman" w:cs="Times New Roman"/>
          <w:color w:val="000000" w:themeColor="text1"/>
        </w:rPr>
      </w:pPr>
    </w:p>
    <w:p w:rsidR="00071528" w:rsidRDefault="00071528" w:rsidP="00BB20DA">
      <w:pPr>
        <w:spacing w:line="360" w:lineRule="auto"/>
        <w:rPr>
          <w:rFonts w:ascii="Times New Roman" w:hAnsi="Times New Roman" w:cs="Times New Roman"/>
          <w:color w:val="000000" w:themeColor="text1"/>
        </w:rPr>
      </w:pPr>
    </w:p>
    <w:p w:rsidR="00071528" w:rsidRDefault="00071528" w:rsidP="00BB20DA">
      <w:pPr>
        <w:spacing w:line="360" w:lineRule="auto"/>
        <w:rPr>
          <w:rFonts w:ascii="Times New Roman" w:hAnsi="Times New Roman" w:cs="Times New Roman"/>
          <w:color w:val="000000" w:themeColor="text1"/>
        </w:rPr>
      </w:pPr>
    </w:p>
    <w:p w:rsidR="00071528" w:rsidRDefault="00071528" w:rsidP="00BB20DA">
      <w:pPr>
        <w:spacing w:line="360" w:lineRule="auto"/>
        <w:rPr>
          <w:rFonts w:ascii="Times New Roman" w:hAnsi="Times New Roman" w:cs="Times New Roman"/>
          <w:color w:val="000000" w:themeColor="text1"/>
        </w:rPr>
      </w:pPr>
    </w:p>
    <w:p w:rsidR="00071528" w:rsidRDefault="00071528" w:rsidP="00BB20DA">
      <w:pPr>
        <w:spacing w:line="360" w:lineRule="auto"/>
        <w:rPr>
          <w:rFonts w:ascii="Times New Roman" w:hAnsi="Times New Roman" w:cs="Times New Roman"/>
          <w:color w:val="000000" w:themeColor="text1"/>
        </w:rPr>
      </w:pPr>
    </w:p>
    <w:p w:rsidR="00071528" w:rsidRDefault="00071528" w:rsidP="00BB20DA">
      <w:pPr>
        <w:spacing w:line="360" w:lineRule="auto"/>
        <w:rPr>
          <w:rFonts w:ascii="Times New Roman" w:hAnsi="Times New Roman" w:cs="Times New Roman"/>
          <w:color w:val="000000" w:themeColor="text1"/>
        </w:rPr>
      </w:pPr>
    </w:p>
    <w:p w:rsidR="00071528" w:rsidRDefault="00071528" w:rsidP="00BB20DA">
      <w:pPr>
        <w:spacing w:line="360" w:lineRule="auto"/>
        <w:rPr>
          <w:rFonts w:ascii="Times New Roman" w:hAnsi="Times New Roman" w:cs="Times New Roman"/>
          <w:color w:val="000000" w:themeColor="text1"/>
        </w:rPr>
      </w:pPr>
    </w:p>
    <w:p w:rsidR="00071528" w:rsidRDefault="00071528" w:rsidP="00BB20DA">
      <w:pPr>
        <w:spacing w:line="360" w:lineRule="auto"/>
        <w:rPr>
          <w:rFonts w:ascii="Times New Roman" w:hAnsi="Times New Roman" w:cs="Times New Roman"/>
          <w:color w:val="000000" w:themeColor="text1"/>
        </w:rPr>
      </w:pPr>
    </w:p>
    <w:p w:rsidR="00FE79ED" w:rsidRPr="00071528" w:rsidRDefault="00FE79ED" w:rsidP="00BB20DA">
      <w:pPr>
        <w:spacing w:line="360" w:lineRule="auto"/>
        <w:rPr>
          <w:rFonts w:ascii="Times New Roman" w:hAnsi="Times New Roman" w:cs="Times New Roman"/>
          <w:color w:val="000000" w:themeColor="text1"/>
        </w:rPr>
      </w:pPr>
      <w:r w:rsidRPr="00071528">
        <w:rPr>
          <w:rFonts w:ascii="Times New Roman" w:hAnsi="Times New Roman" w:cs="Times New Roman"/>
          <w:color w:val="000000" w:themeColor="text1"/>
        </w:rPr>
        <w:t>Rôl Athrawon.</w:t>
      </w:r>
    </w:p>
    <w:p w:rsidR="00FE79ED" w:rsidRPr="00071528" w:rsidRDefault="00071528" w:rsidP="00BB20DA">
      <w:pPr>
        <w:spacing w:line="360" w:lineRule="auto"/>
        <w:rPr>
          <w:rFonts w:ascii="Times New Roman" w:hAnsi="Times New Roman" w:cs="Times New Roman"/>
          <w:color w:val="000000" w:themeColor="text1"/>
        </w:rPr>
      </w:pPr>
      <w:r>
        <w:rPr>
          <w:rFonts w:ascii="Times New Roman" w:hAnsi="Times New Roman" w:cs="Times New Roman"/>
          <w:color w:val="000000"/>
        </w:rPr>
        <w:tab/>
        <w:t>Er mae'r cwricwlwm newydd ar y gorwel ac mae'n cynnig nifer o gyfleoedd i athrawon i deilwra’r dysgu i'w ddisgyblion yn ffordd benodol ac addas. Mae angen cofio mae angen yr hyder ar yr athrawon yma i sicrhau eu bod yn gallu cynnig y cyfleoedd gorau. Bydd athrawon sydd newydd cynhwyso yn barod iawn am y newidiadau yma am ei bod wedi dysgu yn y brifysgol am y disgwyliadau yn ogystal â'r newidiadau sydd  ar fun digwydd. Mae angen cofio bod yna nifer o athrawon sydd yn brofiadol iawn sydd wedi bod yn dysgu am flynyddoedd yn hapus iawn a'r ffordd y maent yn darparu'r addysgeg. Cydnabyddir yr athrawon yma eu bod ag ysgolion rhagorol felly pam mae angen iddynt newid i'r ffordd fwyaf diweddar o ddarparu addysgeg. Ddadleu'r bod yr athrawon yma sydd yn pryderu am y newidiadau i'r cwricwlwm yn llai brwdfrydig i weithio a datblygu'r addysgeg o greadigrwydd yn eu dosbarthiadau.</w:t>
      </w:r>
    </w:p>
    <w:p w:rsidR="00E052B7" w:rsidRPr="00071528" w:rsidRDefault="00E052B7" w:rsidP="00BB20DA">
      <w:pPr>
        <w:spacing w:line="360" w:lineRule="auto"/>
        <w:rPr>
          <w:rFonts w:ascii="Times New Roman" w:hAnsi="Times New Roman" w:cs="Times New Roman"/>
          <w:color w:val="000000" w:themeColor="text1"/>
        </w:rPr>
      </w:pPr>
      <w:r w:rsidRPr="00071528">
        <w:rPr>
          <w:rFonts w:ascii="Times New Roman" w:hAnsi="Times New Roman" w:cs="Times New Roman"/>
          <w:color w:val="000000" w:themeColor="text1"/>
        </w:rPr>
        <w:t>Awgrymiadau</w:t>
      </w:r>
    </w:p>
    <w:p w:rsidR="00E052B7" w:rsidRPr="00071528" w:rsidRDefault="00071528" w:rsidP="00BB20DA">
      <w:pPr>
        <w:spacing w:line="360" w:lineRule="auto"/>
        <w:rPr>
          <w:rFonts w:ascii="Times New Roman" w:hAnsi="Times New Roman" w:cs="Times New Roman"/>
          <w:color w:val="000000" w:themeColor="text1"/>
        </w:rPr>
      </w:pPr>
      <w:r>
        <w:rPr>
          <w:rFonts w:ascii="Times New Roman" w:hAnsi="Times New Roman" w:cs="Times New Roman"/>
          <w:color w:val="000000"/>
        </w:rPr>
        <w:tab/>
        <w:t>Yr awgrymiad cyntaf yw dilyn arfer da Gwlad y Basg. Er oedd gan Wlad y Basg targed hollow wahannol i ddatblygu creadigrwydd megis gwella safon yr iaith yn wleidyddol gall y stratagaethau fod yr un peth. Ddefnyddir Llywodraeth Gwlad y Basg cyrsiau i'w athrawon i sicrhau eu bod yn hyderus yn defnyddio iaith y wlad sef Basgeg. Cynigir y Llywodraeth cyrsiau a oedd yn para rhwng blwyddyn a tair blynedd i'w athrawon. Yn ystod yr amser yma cafodd yr athrawon hyfforddiant llawn amser yn yr iaith gan dderbyn cymorth ariannol yn ystod yr amser oedd yn cymryd i gwblhau’r cwrs yn llawn. Llwyddodd Gwlad y Basg i wella’r safon o iaith oherwydd roedd yr athrawon yn frwdfrydig iawn i gael amser penodol i'w wneud yn ogystal â chael eu gwobrwyo yn ariannol. Awgryma bod Llywodraeth Cymru yn dilyn yn olion Gwlad y Basg i sicrhau bod pob athro, profiadol a newydd yn ceisio datblygu safon ei chreadigrwydd i’w gorau o'i gallu. Os oedd yn ddisgwyliedig i'r athrawon ddatblygu ei chreadigrwydd yn eu hamser personol efallai byddent yn llai tebygol o'i wneud. Bydd amser tu allan y dosbarth yn ogystal â'i chymorth ariannol yn ysgogi'r athrawon. Cydnabyddir bod athrawon hapus, brwdfrydig sydd yn hyderus yn pob maes dysgu ydy'r rhai sydd yn darparu'r addysgeg gorau. Awgryma bod yr athrawon hyderus yma yn medru dysgu'r disgyblion yn y ffordd gorau gan sicrhau cysondeb ar draws Cymru gyfan gan sicrhau'r addysgeg gorau.</w:t>
      </w:r>
    </w:p>
    <w:p w:rsidR="00CC1283" w:rsidRPr="00071528" w:rsidRDefault="00071528" w:rsidP="00BB20DA">
      <w:pPr>
        <w:spacing w:line="360" w:lineRule="auto"/>
        <w:rPr>
          <w:rFonts w:ascii="Times New Roman" w:hAnsi="Times New Roman" w:cs="Times New Roman"/>
          <w:color w:val="000000" w:themeColor="text1"/>
        </w:rPr>
      </w:pPr>
      <w:r>
        <w:rPr>
          <w:rFonts w:ascii="Times New Roman" w:hAnsi="Times New Roman" w:cs="Times New Roman"/>
          <w:color w:val="000000"/>
        </w:rPr>
        <w:lastRenderedPageBreak/>
        <w:tab/>
        <w:t>Yr ail awgrymiad bydd defnyddio'r Leanardo Approach yn pob ysgol ar draws Cymru. Mae'r dull Leanoardo yn un sydd yn gallu cael eu gwneud ar draws yr ysgol gyfan, mae'n pwysleisio llais y plentyn yn y dosbarth sydd yn sicrhau ei theimlad o berthyn yn y dosbarth. Ar ddechrau'r tymor bydd gan yn unigolion y cyfle i fynegi eu barn am beth hoffwn ddysgu yn ystod y tymor. Bydd hyn yn sicrhau diddordeb yn yr hyn mae'r disgyblion yn dysgu am ei bod wedi dewis pethau sydd yn bwysig iddynt. Bydd angen dilyn arfer da Ysgol Bryn Gwalia am ei bod wedi llwyddo defnyddio'r strategaeth yma i sicrhau llwyddiant yn ei dosbarthiadau. Yn ôl yr arfer da mae yna bedwar cam i sicrhau llwyddiant. Mae'r cam cyntaf  yw dal sylw'r unigolion trwy annog y disgyblion i ddefnyddio eu dychymig. Mae angen trafod profiadau llaw gyntaf i sbarduno cwestiynau wrth y disgyblion. Mae angen tynnu ar chwilfrydedd disgyblion yn ffordd dda iawn o ddechrau trafodaeth dysgu'n seiliedig ar ddarganfyddiad. Mae hyn yn ffordd dda i gael disgyblion i ddechrau defnyddio llyfrau ar ryngrwyd i ymchwilio i bwnc penodol. Awgryma bod athrawon yn mwynhau dysgu gyda'i disgyblion. Yr ail gam fydd datblygiad, bydd y rhan hyn yn galluogi'r disgyblion ddatblygu ei syniadau wrth gwblhau arbrofion. Mae'r rhan agored yma yn galluogi'r disgyblion arbrofi'n rhydd heb ffiniau, yn ogystal â llunio'r proses dysgu. Y drydedd rhan ydy herio'r disgyblion i ddefnyddio’r wybodaeth maent wedi dod o hyd i yn ffordd greadigol. Mae hyn yn galluogi'r disgyblion i rhagori yn pynciau maent yn gallu gweld yn anodd. Y rhan olaf ydy hanan fyfyrio a chyfathrebu. Mae'n ddisgwyliedig i'r disgyblion hunain asesu'r gwaith maent wedi cwblhau, gan ystyried sylwadau positif wrth rywun â'r un gallu. Nawr bydd gan yr unigolion yma'r sgiliau i ddatblygu'n bellach ar draws pob rhan o'r cwricwlwm. Mae yna dystiolaeth sydd yn cytuno bod angen i ddisgyblion fod yn fwy annibynnol yn ystod eu hamser yn ysgol pwysleisia gan Ysgol Bryn Gwalia bod;</w:t>
      </w:r>
    </w:p>
    <w:p w:rsidR="008D4BDC" w:rsidRPr="00071528" w:rsidRDefault="008D4BDC" w:rsidP="008D4BDC">
      <w:pPr>
        <w:spacing w:line="360" w:lineRule="auto"/>
        <w:ind w:left="720"/>
        <w:rPr>
          <w:rStyle w:val="a-size-large"/>
          <w:rFonts w:ascii="Times New Roman" w:hAnsi="Times New Roman" w:cs="Times New Roman"/>
          <w:color w:val="000000" w:themeColor="text1"/>
        </w:rPr>
      </w:pPr>
      <w:r w:rsidRPr="00071528">
        <w:rPr>
          <w:rFonts w:ascii="Times New Roman" w:hAnsi="Times New Roman" w:cs="Times New Roman"/>
          <w:color w:val="000000" w:themeColor="text1"/>
          <w:shd w:val="clear" w:color="auto" w:fill="FFFFFF" w:themeFill="background1"/>
        </w:rPr>
        <w:t>The methodology requires the removal of the traditional divisions between science and art teaching, with pupils encouraged to think creatively and gradually construct a 'big picture' of their learning. The teacher acts less as an expert provider of knowledge and more as a wise adviser on the sidelines. The children take a greater responsibility for their learning and develop a multitude of life-enhancing skills along the way.Ys</w:t>
      </w:r>
      <w:r w:rsidRPr="00071528">
        <w:rPr>
          <w:rFonts w:ascii="Times New Roman" w:hAnsi="Times New Roman" w:cs="Times New Roman"/>
          <w:color w:val="000000" w:themeColor="text1"/>
        </w:rPr>
        <w:t>gol Bryn Gwalia (2013)</w:t>
      </w:r>
      <w:r w:rsidRPr="00071528">
        <w:rPr>
          <w:rStyle w:val="a-size-large"/>
          <w:rFonts w:ascii="Times New Roman" w:hAnsi="Times New Roman" w:cs="Times New Roman"/>
          <w:color w:val="000000" w:themeColor="text1"/>
        </w:rPr>
        <w:t xml:space="preserve"> </w:t>
      </w:r>
    </w:p>
    <w:p w:rsidR="00CC1B85" w:rsidRPr="00071528" w:rsidRDefault="00071528" w:rsidP="0062693D">
      <w:pPr>
        <w:spacing w:line="360" w:lineRule="auto"/>
        <w:rPr>
          <w:rStyle w:val="a-size-large"/>
          <w:rFonts w:ascii="Times New Roman" w:hAnsi="Times New Roman" w:cs="Times New Roman"/>
          <w:color w:val="000000" w:themeColor="text1"/>
        </w:rPr>
      </w:pPr>
      <w:r>
        <w:rPr>
          <w:rFonts w:ascii="Times New Roman" w:hAnsi="Times New Roman" w:cs="Times New Roman"/>
          <w:color w:val="000000"/>
        </w:rPr>
        <w:t>Mae hyn yn dangos bod y dull Leanardo yn cynnig nifer o gyfleoedd i ddisgyblion, mae'r sgiliau sylfaenol yn rhai sydd yn gallu cael ei ddatblygu yn ystod ei bywydau ysgol wrth gymhlethu, yn ogystal mae'n cynnig ffordd sylfaenol o ddatrys unrhyw broblem Mae'n cynnig sgiliau trosglwyddadwy i'r unigolyn a fydd yn gallu helpu ac unrhyw ran o'r cwricwlwm maent yn gweld yn anodd neu drafferthus.</w:t>
      </w:r>
    </w:p>
    <w:p w:rsidR="00CC1B85" w:rsidRPr="00071528" w:rsidRDefault="002F37B9" w:rsidP="002F37B9">
      <w:pPr>
        <w:spacing w:line="360" w:lineRule="auto"/>
        <w:ind w:left="720"/>
        <w:rPr>
          <w:rFonts w:ascii="Times New Roman" w:eastAsia="Calibri" w:hAnsi="Times New Roman" w:cs="Times New Roman"/>
          <w:color w:val="000000" w:themeColor="text1"/>
        </w:rPr>
      </w:pPr>
      <w:r w:rsidRPr="00071528">
        <w:rPr>
          <w:rFonts w:ascii="Times New Roman" w:hAnsi="Times New Roman" w:cs="Times New Roman"/>
          <w:color w:val="000000" w:themeColor="text1"/>
        </w:rPr>
        <w:t xml:space="preserve">Primary children are aware of their interests and views. They are motivated by making choices in their learning which engage them and are relevant to their experiences or prior learning. They enjoy selecting topics to study in depth as personal or group projects. They value the opportunity to provide feedback to teachers on the difficulty of learning tasks and </w:t>
      </w:r>
      <w:r w:rsidRPr="00071528">
        <w:rPr>
          <w:rFonts w:ascii="Times New Roman" w:hAnsi="Times New Roman" w:cs="Times New Roman"/>
          <w:color w:val="000000" w:themeColor="text1"/>
        </w:rPr>
        <w:lastRenderedPageBreak/>
        <w:t>on how well they are understanding and progressing. Such feedback should enable teachers to tailor learning more closely to learners‟ needs. Children welcome the growing sense of responsibility and citizenship which comes with having a say or making a decision on aspects of life in the classroom or school.</w:t>
      </w:r>
      <w:r w:rsidRPr="00071528">
        <w:rPr>
          <w:rFonts w:ascii="Times New Roman" w:eastAsia="Calibri" w:hAnsi="Times New Roman" w:cs="Times New Roman"/>
          <w:color w:val="000000" w:themeColor="text1"/>
        </w:rPr>
        <w:t xml:space="preserve"> Good Listners (2016)</w:t>
      </w:r>
    </w:p>
    <w:p w:rsidR="00420FB8" w:rsidRPr="00071528" w:rsidRDefault="009D7115" w:rsidP="009D7115">
      <w:pPr>
        <w:spacing w:line="360" w:lineRule="auto"/>
        <w:rPr>
          <w:rFonts w:ascii="Times New Roman" w:eastAsia="Calibri" w:hAnsi="Times New Roman" w:cs="Times New Roman"/>
          <w:color w:val="000000" w:themeColor="text1"/>
        </w:rPr>
      </w:pPr>
      <w:r w:rsidRPr="00071528">
        <w:rPr>
          <w:rFonts w:ascii="Times New Roman" w:eastAsia="Calibri" w:hAnsi="Times New Roman" w:cs="Times New Roman"/>
          <w:color w:val="000000" w:themeColor="text1"/>
        </w:rPr>
        <w:t>Awgyryma'r adroddiad gan Good Listners bod yna nifer o bethau mae disgyblion yr ysgol gynradd yn dda iawn ynddo. Mae'n glir bod yna cytundeb llwyr rhwng y strategaeth Leanardo a'r erthygl gan good listners bod angen i disgyblion fod yn mwy annibynnol yn y ffordd ament yn addysgu. Golyga hyn bod yna llawer o bobl sydd yn gally cytuno bod creadigrwydd ac annibyniaeth yn mynd yn llaw ac yn llaw. Mae datblygu un yn sicr yn cael effaith cadarn iawn ar yr un arall.</w:t>
      </w:r>
    </w:p>
    <w:p w:rsidR="009D7115" w:rsidRPr="00071528" w:rsidRDefault="00071528" w:rsidP="009D7115">
      <w:pPr>
        <w:spacing w:line="360" w:lineRule="auto"/>
        <w:rPr>
          <w:rFonts w:ascii="Times New Roman" w:hAnsi="Times New Roman" w:cs="Times New Roman"/>
        </w:rPr>
      </w:pPr>
      <w:r>
        <w:rPr>
          <w:rFonts w:ascii="Times New Roman" w:hAnsi="Times New Roman" w:cs="Times New Roman"/>
          <w:color w:val="000000"/>
        </w:rPr>
        <w:t>Yr awgrym diwethaf ydy sicrhau amgylchedd addas ac agored yn nosbarthiadau ysgolion Cymru. Mae awyrgylch rhydd yn un lle mae creadigrwydd yn gallu blodeuo, cytuna gwefan gan Robert Half bod yna nifer o ffactorau sydd yn gallu helpu hyn megis dathlu gwaith, mae dathlu gwaith creadigol yn helpu'r unigolyn gael perthynas cadarn gyda chreadigrwydd mae hyn hefyd yn sicrhau bod yr unigolyn â hunain fry uchel yn ystod yr amser o fod yn greadigol. Sonir yn cynharach pwysigrwydd o defnyddio diddordebau unigolion i magu hyder, mae defnyddio diddordebau yn ffordd dda i wneud i'r disgyblion ymlacio yn ogystal a creu cyfle iddynt dangos ei bod yn ymwybodol iawn am pwnc penodol. Mae angen annog cyfathrebiad ag unigolion arall, mae hyn yn helpu adeiladu ar syniadau sydd wedi methu yn blaenorol ond efallai mae safbwynt newydd yn gallu cynnig syniadau ychwanegol i cyrraedd y targed. Hefyd mae cyfathrebu yn ysdod amser creadigol neu gwaith grŵp yn gallu annog disgyblion i ddefnyddio eu cryfderau i cwblhau tasg i safon mwy uchel. Efyllai bod un disgybl yn dda a pethau technegol ac un yn well yn cwblhau tasgiau mwy ymarferol yn gallu cydweithio'n dda iawn gyda'i gilydd. Mae gweithio gyda eraill neu fel grŵp yn gallu creu cyfleoedd i unigolion cael dysgu sgiliau newydd megis mae un disgybl yn dda iawn ag adnoddau TGCh felly mae cyfle i disgybl arall i ddysgu a datblygu ar sgiliau ei hyn. I sicrhau bod creadigrwydd yn datblygu i lefel uwch bydd angen i ddisgyblion cymeryd risg yn ei syniadau, gan meddwl yn ffordd 'divergent. Mae angen i disgyblion teimlo'n cyfforddus yn yr amgylchedd i allu wneud camgymeriadau'n hyderus. Os mae unigolyn yn gwneud camgymeriad yn amgylchedd sydd ddim yn teimlo'n ddiogel i ef neu hi gall yr unigolyn ddigaloni o ganlyniad hyn. Mae profiadau da a positif yn creu perthynas da gyda pwnc neu thema ac yn sicrhau mae'r unigolyn yn brwdfrydig i ddatblygu yn y maes penodol. Mae angen osgoi profiadau negyddol i sicrhau bod y disgybl yn gally cyrraedd ei lawnbotensial.</w:t>
      </w:r>
    </w:p>
    <w:p w:rsidR="006051CF" w:rsidRPr="00071528" w:rsidRDefault="006051CF" w:rsidP="0062693D">
      <w:pPr>
        <w:spacing w:line="360" w:lineRule="auto"/>
        <w:rPr>
          <w:rFonts w:ascii="Times New Roman" w:hAnsi="Times New Roman" w:cs="Times New Roman"/>
        </w:rPr>
      </w:pPr>
    </w:p>
    <w:p w:rsidR="006051CF" w:rsidRPr="00071528" w:rsidRDefault="006051CF" w:rsidP="0062693D">
      <w:pPr>
        <w:spacing w:line="360" w:lineRule="auto"/>
        <w:rPr>
          <w:rFonts w:ascii="Times New Roman" w:hAnsi="Times New Roman" w:cs="Times New Roman"/>
        </w:rPr>
      </w:pPr>
    </w:p>
    <w:p w:rsidR="006051CF" w:rsidRPr="00071528" w:rsidRDefault="006051CF" w:rsidP="0062693D">
      <w:pPr>
        <w:spacing w:line="360" w:lineRule="auto"/>
        <w:rPr>
          <w:rFonts w:ascii="Times New Roman" w:hAnsi="Times New Roman" w:cs="Times New Roman"/>
        </w:rPr>
      </w:pPr>
    </w:p>
    <w:p w:rsidR="006051CF" w:rsidRPr="00071528" w:rsidRDefault="006051CF" w:rsidP="0062693D">
      <w:pPr>
        <w:spacing w:line="360" w:lineRule="auto"/>
        <w:rPr>
          <w:rFonts w:ascii="Times New Roman" w:hAnsi="Times New Roman" w:cs="Times New Roman"/>
        </w:rPr>
      </w:pPr>
    </w:p>
    <w:p w:rsidR="006051CF" w:rsidRPr="00071528" w:rsidRDefault="006051CF" w:rsidP="0062693D">
      <w:pPr>
        <w:spacing w:line="360" w:lineRule="auto"/>
        <w:rPr>
          <w:rFonts w:ascii="Times New Roman" w:hAnsi="Times New Roman" w:cs="Times New Roman"/>
        </w:rPr>
      </w:pPr>
    </w:p>
    <w:p w:rsidR="006051CF" w:rsidRPr="00071528" w:rsidRDefault="006051CF" w:rsidP="0062693D">
      <w:pPr>
        <w:spacing w:line="360" w:lineRule="auto"/>
        <w:rPr>
          <w:rFonts w:ascii="Times New Roman" w:hAnsi="Times New Roman" w:cs="Times New Roman"/>
        </w:rPr>
      </w:pPr>
    </w:p>
    <w:p w:rsidR="006051CF" w:rsidRPr="00071528" w:rsidRDefault="006051CF"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6051CF" w:rsidRPr="00071528" w:rsidRDefault="006051CF" w:rsidP="0062693D">
      <w:pPr>
        <w:spacing w:line="360" w:lineRule="auto"/>
        <w:rPr>
          <w:rFonts w:ascii="Times New Roman" w:hAnsi="Times New Roman" w:cs="Times New Roman"/>
        </w:rPr>
      </w:pPr>
      <w:r w:rsidRPr="00071528">
        <w:rPr>
          <w:rFonts w:ascii="Times New Roman" w:hAnsi="Times New Roman" w:cs="Times New Roman"/>
        </w:rPr>
        <w:t xml:space="preserve">Diweddglo </w:t>
      </w:r>
    </w:p>
    <w:p w:rsidR="001F71AA" w:rsidRPr="00071528" w:rsidRDefault="000A13D0" w:rsidP="0062693D">
      <w:pPr>
        <w:spacing w:line="360" w:lineRule="auto"/>
        <w:rPr>
          <w:rFonts w:ascii="Times New Roman" w:hAnsi="Times New Roman" w:cs="Times New Roman"/>
        </w:rPr>
      </w:pPr>
      <w:r w:rsidRPr="00071528">
        <w:rPr>
          <w:rFonts w:ascii="Times New Roman" w:hAnsi="Times New Roman" w:cs="Times New Roman"/>
        </w:rPr>
        <w:t xml:space="preserve">Mae yna nifer iawn o bwyntiau diddorol iawn wedi cael ei drafod am y thema o dan sylw, sef creadigrwydd. Yn ystod yr aseiniad yma mae yna nifer o drafodaeth wedi cael ei wneud ynglun â addysgu yn ffordd creadigol  sydd yn helpu athrawon magu hyder yn pwnc maent angen magu hyder ynddo yn ogystal a'r trafferthion sydd yn dod a addysgu'n ffordd creadigol. Hefyd, mae'r argraff ar y disgyblion sydd yn cael ei haddysgu â'r dulliau yma yn ogystal a'r effaith cadarn maent yn gallu cael arnynt i ymdopi a bywydau ysgol ai bywydau proffesiynnol.  Mae'r newid yn y cwricwlwm sef Dyfodol Llwyddianus gan yr athro Donaldson yn cynnig mwy o gyfleoedd i'r disgyblion ymarfer a datblygu ei creadigrwydd ar bob adeg </w:t>
      </w:r>
      <w:r w:rsidR="00F301A4" w:rsidRPr="00071528">
        <w:rPr>
          <w:rFonts w:ascii="Times New Roman" w:hAnsi="Times New Roman" w:cs="Times New Roman"/>
        </w:rPr>
        <w:t xml:space="preserve">sydd yn paratoi hwy am y niferoedd o swyddi a chyfleoedd newydd a fydd ar gael iddynt. Pwysleisir gan Nassab. et. all yn eu erthygl 'Creativity is Not the Same in Everyone'  bod creadigrwydd yn pob unigolyn yn rhywbeth hollol personol a bydd ei creadigrwydd nhw yn datblygu yn nifer o ffyrdd gwahannol yn ystod ei camau bywyd gwahannol megis harddegau ac oedolaeth. Bydd y newidiadau yma yn cael ei effeithio gan diddordebau ac amgylchedd yr unigolyn o dan sylw. Cydnabyddir, </w:t>
      </w:r>
      <w:r w:rsidR="005D5C78" w:rsidRPr="00071528">
        <w:rPr>
          <w:rFonts w:ascii="Times New Roman" w:hAnsi="Times New Roman" w:cs="Times New Roman"/>
        </w:rPr>
        <w:t xml:space="preserve">'creativity will not be expressed the same way in every child, teen, or adult.' </w:t>
      </w:r>
      <w:r w:rsidR="005D5C78" w:rsidRPr="00071528">
        <w:rPr>
          <w:rFonts w:ascii="Times New Roman" w:hAnsi="Times New Roman" w:cs="Times New Roman"/>
          <w:i/>
        </w:rPr>
        <w:t xml:space="preserve">Creativity is Not the Same in Everyone </w:t>
      </w:r>
      <w:r w:rsidR="005D5C78" w:rsidRPr="00071528">
        <w:rPr>
          <w:rFonts w:ascii="Times New Roman" w:hAnsi="Times New Roman" w:cs="Times New Roman"/>
          <w:color w:val="000000" w:themeColor="text1"/>
        </w:rPr>
        <w:t>(2002)</w:t>
      </w:r>
      <w:r w:rsidR="008F1FCE" w:rsidRPr="00071528">
        <w:rPr>
          <w:rFonts w:ascii="Times New Roman" w:hAnsi="Times New Roman" w:cs="Times New Roman"/>
          <w:color w:val="000000" w:themeColor="text1"/>
        </w:rPr>
        <w:t xml:space="preserve"> a golyga hyn bod pob unigolyn ar taith dysgu penodol ei hyn. Pwysleisa </w:t>
      </w:r>
      <w:r w:rsidR="008F1FCE" w:rsidRPr="00071528">
        <w:rPr>
          <w:rFonts w:ascii="Times New Roman" w:hAnsi="Times New Roman" w:cs="Times New Roman"/>
        </w:rPr>
        <w:t xml:space="preserve">Nassab. et. all </w:t>
      </w:r>
      <w:r w:rsidR="005D5C78" w:rsidRPr="00071528">
        <w:rPr>
          <w:rFonts w:ascii="Times New Roman" w:hAnsi="Times New Roman" w:cs="Times New Roman"/>
        </w:rPr>
        <w:t>'we differ in height, weight, and hair colo</w:t>
      </w:r>
      <w:r w:rsidR="008F1FCE" w:rsidRPr="00071528">
        <w:rPr>
          <w:rFonts w:ascii="Times New Roman" w:hAnsi="Times New Roman" w:cs="Times New Roman"/>
        </w:rPr>
        <w:t>u</w:t>
      </w:r>
      <w:r w:rsidR="005D5C78" w:rsidRPr="00071528">
        <w:rPr>
          <w:rFonts w:ascii="Times New Roman" w:hAnsi="Times New Roman" w:cs="Times New Roman"/>
        </w:rPr>
        <w:t>r; in interests, talents, and abilities; in personality; and in our preferences for many of the ways we learn, think, behave, and relate to other people.'</w:t>
      </w:r>
      <w:r w:rsidR="005D5C78" w:rsidRPr="00071528">
        <w:rPr>
          <w:rFonts w:ascii="Times New Roman" w:hAnsi="Times New Roman" w:cs="Times New Roman"/>
          <w:i/>
        </w:rPr>
        <w:t xml:space="preserve"> Creativity is Not the Same in Everyone </w:t>
      </w:r>
      <w:r w:rsidR="005D5C78" w:rsidRPr="00071528">
        <w:rPr>
          <w:rFonts w:ascii="Times New Roman" w:hAnsi="Times New Roman" w:cs="Times New Roman"/>
        </w:rPr>
        <w:t>(2002)</w:t>
      </w:r>
      <w:r w:rsidR="008F1FCE" w:rsidRPr="00071528">
        <w:rPr>
          <w:rFonts w:ascii="Times New Roman" w:hAnsi="Times New Roman" w:cs="Times New Roman"/>
        </w:rPr>
        <w:t xml:space="preserve"> bod pethau gweladwy sydd gan unigolion megis lliw gwallt a personolaeth unigolyn yn dod yn naturiol iddynt yn union yr un peth a chreadigrwydd. Awgrymir gan Nassab. et. all bod unigolion sydd wedi cael eu magu gan yr un teulu yn ogystala mynychu'r un ysgol </w:t>
      </w:r>
      <w:r w:rsidR="0039319F" w:rsidRPr="00071528">
        <w:rPr>
          <w:rFonts w:ascii="Times New Roman" w:hAnsi="Times New Roman" w:cs="Times New Roman"/>
        </w:rPr>
        <w:t>yn effeithio'r unigolyn yn ffordd personol. Sut maent yn mynegi a dangos eu creadigrwydd yn rhywbeth personol iddynt. Bydd rhai yn mwynhau pethau mwy traddodiadol megis arlunio neu ysgrifennu'n creadigol i gymharu a unigolyn a fydd yn defnyddio codio neu dull TGCh i mynegi ei teimladau. Mae'n glir iawn bod Donldson eisiau paratoi'r athrawon sydd yn darparu'r addysgeg yn ffordd agored i sicrhau bod yr unigolion yn barod at unrywbeth yn dyfodol newydd er efyllai ychydig yn ansicr.</w:t>
      </w:r>
    </w:p>
    <w:p w:rsidR="005D5C78" w:rsidRPr="00071528" w:rsidRDefault="001F71AA" w:rsidP="0062693D">
      <w:pPr>
        <w:spacing w:line="360" w:lineRule="auto"/>
        <w:rPr>
          <w:rFonts w:ascii="Times New Roman" w:hAnsi="Times New Roman" w:cs="Times New Roman"/>
        </w:rPr>
      </w:pPr>
      <w:r w:rsidRPr="00071528">
        <w:rPr>
          <w:rFonts w:ascii="Times New Roman" w:hAnsi="Times New Roman" w:cs="Times New Roman"/>
        </w:rPr>
        <w:t xml:space="preserve"> Hefyd bydd angen cofio sut mae rôl creadigrwydd wedi newid cymaint dros y blynyddoedd o arlunio defnyddio offerennau a ysgrifennu'n greadigol megis stori neu darn o farddoniaeth yn ystod ysgol </w:t>
      </w:r>
      <w:r w:rsidRPr="00071528">
        <w:rPr>
          <w:rFonts w:ascii="Times New Roman" w:hAnsi="Times New Roman" w:cs="Times New Roman"/>
        </w:rPr>
        <w:lastRenderedPageBreak/>
        <w:t>roedd angen i pob disgybl cwblhau y tasgau yma'n flynyddol. Cydnabyddir bod yr uniglion yma wedi cael ei orfodi i wneud tasgiau o dan ymbarel thema megis 'Yr Oes Fictoria</w:t>
      </w:r>
      <w:r w:rsidR="00D11516" w:rsidRPr="00071528">
        <w:rPr>
          <w:rFonts w:ascii="Times New Roman" w:hAnsi="Times New Roman" w:cs="Times New Roman"/>
        </w:rPr>
        <w:t>'  neu 'Pethau Byw' golyga hyn mae athrawon yn draddadiadol yn llehau'r posibilrwydd o digwyddiadau sydd yn wir yn chreadigol. Gan ystyried mae athrawon yn cynnig eisiampl o'r tasg neu gwaith sydd angen ei cwblhau hefyd yn cynnig adnoddau penodol sydd yn llaehau'r cyfleoedd i'r ddisgyblion gael mynegu ei hyn yn gywir.Yn ogystal, mae thema hefyd yn adnabod artistiaid talentog a'r dulliau y maent yn defnyddo i cwblhau ei gwaith i safo</w:t>
      </w:r>
      <w:r w:rsidR="0012679F" w:rsidRPr="00071528">
        <w:rPr>
          <w:rFonts w:ascii="Times New Roman" w:hAnsi="Times New Roman" w:cs="Times New Roman"/>
        </w:rPr>
        <w:t>n uchel iawn. Mae nifer o athrawon wir yn cynnig cyfleoedd i g</w:t>
      </w:r>
      <w:r w:rsidR="00D11516" w:rsidRPr="00071528">
        <w:rPr>
          <w:rFonts w:ascii="Times New Roman" w:hAnsi="Times New Roman" w:cs="Times New Roman"/>
        </w:rPr>
        <w:t>opio gwaith person enwog gan defnyddio'r dulliau y maent wedi defnyddio, yn defnyddio adnoddau tebyg.</w:t>
      </w:r>
      <w:r w:rsidR="0012679F" w:rsidRPr="00071528">
        <w:rPr>
          <w:rFonts w:ascii="Times New Roman" w:hAnsi="Times New Roman" w:cs="Times New Roman"/>
        </w:rPr>
        <w:t xml:space="preserve"> Mae'r profiadau yma yn rhai henfassiwn erbyn hyn gan ystyried cystrawen Cwricwlwm newydd i Gymru sydd ar y gorwel. Pwysleisa Donaldson pwysigrwdd o ddysgu yn ffordd agored gyda'r rhyddid i wir fod yn greadigol gan ystyried un o'r ddibenion a grewyd 'yn gyfranwyr mentrus, creadigol sy’n barod i chwarae eu rhan yn llawn yn eu bywyd a’u gwaith' Donaldson (2015)</w:t>
      </w:r>
    </w:p>
    <w:p w:rsidR="008F1FCE" w:rsidRPr="00071528" w:rsidRDefault="008F1FCE" w:rsidP="0062693D">
      <w:pPr>
        <w:spacing w:line="360" w:lineRule="auto"/>
        <w:rPr>
          <w:rFonts w:ascii="Times New Roman" w:hAnsi="Times New Roman" w:cs="Times New Roman"/>
        </w:rPr>
      </w:pPr>
    </w:p>
    <w:p w:rsidR="008F1FCE" w:rsidRPr="00071528" w:rsidRDefault="008F1FCE" w:rsidP="0062693D">
      <w:pPr>
        <w:spacing w:line="360" w:lineRule="auto"/>
        <w:rPr>
          <w:rFonts w:ascii="Times New Roman" w:hAnsi="Times New Roman" w:cs="Times New Roman"/>
        </w:rPr>
      </w:pPr>
      <w:bookmarkStart w:id="0" w:name="cysill"/>
      <w:bookmarkEnd w:id="0"/>
    </w:p>
    <w:p w:rsidR="008F1FCE" w:rsidRPr="00071528" w:rsidRDefault="008F1FCE" w:rsidP="0062693D">
      <w:pPr>
        <w:spacing w:line="360" w:lineRule="auto"/>
        <w:rPr>
          <w:rFonts w:ascii="Times New Roman" w:hAnsi="Times New Roman" w:cs="Times New Roman"/>
        </w:rPr>
      </w:pPr>
    </w:p>
    <w:p w:rsidR="008F1FCE" w:rsidRPr="00071528" w:rsidRDefault="008F1FCE"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071528" w:rsidRDefault="00071528" w:rsidP="0062693D">
      <w:pPr>
        <w:spacing w:line="360" w:lineRule="auto"/>
        <w:rPr>
          <w:rFonts w:ascii="Times New Roman" w:hAnsi="Times New Roman" w:cs="Times New Roman"/>
        </w:rPr>
      </w:pPr>
    </w:p>
    <w:p w:rsidR="006051CF" w:rsidRPr="00071528" w:rsidRDefault="006051CF" w:rsidP="0062693D">
      <w:pPr>
        <w:spacing w:line="360" w:lineRule="auto"/>
        <w:rPr>
          <w:rFonts w:ascii="Times New Roman" w:hAnsi="Times New Roman" w:cs="Times New Roman"/>
        </w:rPr>
      </w:pPr>
      <w:r w:rsidRPr="00071528">
        <w:rPr>
          <w:rFonts w:ascii="Times New Roman" w:hAnsi="Times New Roman" w:cs="Times New Roman"/>
        </w:rPr>
        <w:t>Llyfryddiaeth</w:t>
      </w:r>
    </w:p>
    <w:p w:rsidR="00105CE2" w:rsidRPr="00071528" w:rsidRDefault="00105CE2" w:rsidP="00105CE2">
      <w:pPr>
        <w:pStyle w:val="Heading1"/>
        <w:numPr>
          <w:ilvl w:val="0"/>
          <w:numId w:val="4"/>
        </w:numPr>
        <w:spacing w:before="0" w:beforeAutospacing="0" w:after="192" w:afterAutospacing="0"/>
        <w:rPr>
          <w:b w:val="0"/>
          <w:bCs w:val="0"/>
          <w:i/>
          <w:color w:val="000000" w:themeColor="text1"/>
          <w:sz w:val="22"/>
          <w:szCs w:val="22"/>
        </w:rPr>
      </w:pPr>
      <w:r w:rsidRPr="00071528">
        <w:rPr>
          <w:b w:val="0"/>
          <w:color w:val="000000" w:themeColor="text1"/>
          <w:sz w:val="22"/>
          <w:szCs w:val="22"/>
        </w:rPr>
        <w:t xml:space="preserve">British Council (2017) </w:t>
      </w:r>
      <w:r w:rsidRPr="00071528">
        <w:rPr>
          <w:b w:val="0"/>
          <w:bCs w:val="0"/>
          <w:i/>
          <w:color w:val="000000" w:themeColor="text1"/>
          <w:sz w:val="22"/>
          <w:szCs w:val="22"/>
        </w:rPr>
        <w:t>The value of enterprise and entrepreneurship education</w:t>
      </w:r>
    </w:p>
    <w:p w:rsidR="00105CE2" w:rsidRPr="00071528" w:rsidRDefault="00105CE2" w:rsidP="00105CE2">
      <w:pPr>
        <w:pStyle w:val="ListParagraph"/>
        <w:spacing w:line="360" w:lineRule="auto"/>
        <w:ind w:left="360"/>
        <w:rPr>
          <w:rFonts w:ascii="Times New Roman" w:hAnsi="Times New Roman" w:cs="Times New Roman"/>
        </w:rPr>
      </w:pPr>
      <w:r w:rsidRPr="00071528">
        <w:rPr>
          <w:rFonts w:ascii="Times New Roman" w:hAnsi="Times New Roman" w:cs="Times New Roman"/>
        </w:rPr>
        <w:t>Ar gael yn</w:t>
      </w:r>
      <w:r w:rsidRPr="00071528">
        <w:rPr>
          <w:rFonts w:ascii="Times New Roman" w:hAnsi="Times New Roman" w:cs="Times New Roman"/>
          <w:color w:val="000000" w:themeColor="text1"/>
        </w:rPr>
        <w:t xml:space="preserve"> </w:t>
      </w:r>
      <w:hyperlink r:id="rId5" w:history="1">
        <w:r w:rsidRPr="00071528">
          <w:rPr>
            <w:rStyle w:val="Hyperlink"/>
            <w:rFonts w:ascii="Times New Roman" w:hAnsi="Times New Roman" w:cs="Times New Roman"/>
            <w:color w:val="000000" w:themeColor="text1"/>
            <w:u w:val="none"/>
          </w:rPr>
          <w:t>https://www.britishcouncil.org/education/skills-employability/what-we-do/vocational-education-exchange-online-magazine/october-2017/value-enterprise-entrepreneurship-education</w:t>
        </w:r>
      </w:hyperlink>
      <w:r w:rsidRPr="00071528">
        <w:rPr>
          <w:rFonts w:ascii="Times New Roman" w:hAnsi="Times New Roman" w:cs="Times New Roman"/>
          <w:color w:val="000000" w:themeColor="text1"/>
        </w:rPr>
        <w:t>(</w:t>
      </w:r>
      <w:r w:rsidRPr="00071528">
        <w:rPr>
          <w:rFonts w:ascii="Times New Roman" w:hAnsi="Times New Roman" w:cs="Times New Roman"/>
        </w:rPr>
        <w:t>Darllenwyd: 9.1.20)</w:t>
      </w:r>
    </w:p>
    <w:p w:rsidR="003E6DDA" w:rsidRPr="00071528" w:rsidRDefault="00A1511E" w:rsidP="003E6DDA">
      <w:pPr>
        <w:pStyle w:val="ListParagraph"/>
        <w:numPr>
          <w:ilvl w:val="0"/>
          <w:numId w:val="3"/>
        </w:numPr>
        <w:spacing w:line="360" w:lineRule="auto"/>
        <w:rPr>
          <w:rFonts w:ascii="Times New Roman" w:hAnsi="Times New Roman" w:cs="Times New Roman"/>
        </w:rPr>
      </w:pPr>
      <w:r w:rsidRPr="00071528">
        <w:rPr>
          <w:rFonts w:ascii="Times New Roman" w:hAnsi="Times New Roman" w:cs="Times New Roman"/>
          <w:i/>
        </w:rPr>
        <w:t>The Collins Spurrell Welsh Dictionary</w:t>
      </w:r>
      <w:r w:rsidRPr="00071528">
        <w:rPr>
          <w:rFonts w:ascii="Times New Roman" w:hAnsi="Times New Roman" w:cs="Times New Roman"/>
        </w:rPr>
        <w:t xml:space="preserve">  (1996) Glasgow: HarperCollins Publishers.</w:t>
      </w:r>
    </w:p>
    <w:p w:rsidR="000A1F23" w:rsidRPr="00071528" w:rsidRDefault="00071528" w:rsidP="00071528">
      <w:pPr>
        <w:numPr>
          <w:ilvl w:val="0"/>
          <w:numId w:val="1"/>
        </w:numPr>
        <w:spacing w:before="100" w:beforeAutospacing="1" w:line="273" w:lineRule="auto"/>
        <w:rPr>
          <w:rFonts w:ascii="Times New Roman" w:hAnsi="Times New Roman" w:cs="Times New Roman"/>
          <w:color w:val="000000" w:themeColor="text1"/>
        </w:rPr>
      </w:pPr>
      <w:r w:rsidRPr="00071528">
        <w:rPr>
          <w:rFonts w:ascii="Times New Roman" w:hAnsi="Times New Roman" w:cs="Times New Roman"/>
          <w:color w:val="000000"/>
          <w:shd w:val="clear" w:color="auto" w:fill="FFFFFF"/>
        </w:rPr>
        <w:t>Deakin University (2018</w:t>
      </w:r>
      <w:r w:rsidRPr="00071528">
        <w:rPr>
          <w:rFonts w:ascii="Times New Roman" w:hAnsi="Times New Roman" w:cs="Times New Roman"/>
          <w:i/>
          <w:color w:val="000000"/>
          <w:shd w:val="clear" w:color="auto" w:fill="FFFFFF"/>
        </w:rPr>
        <w:t xml:space="preserve">) </w:t>
      </w:r>
      <w:r w:rsidR="000A1F23" w:rsidRPr="00071528">
        <w:rPr>
          <w:rFonts w:ascii="Times New Roman" w:hAnsi="Times New Roman" w:cs="Times New Roman"/>
          <w:i/>
          <w:color w:val="000000"/>
          <w:shd w:val="clear" w:color="auto" w:fill="FFFFFF"/>
        </w:rPr>
        <w:t>The power of setting short-term goals</w:t>
      </w:r>
      <w:r w:rsidRPr="00071528">
        <w:rPr>
          <w:rFonts w:ascii="Times New Roman" w:hAnsi="Times New Roman" w:cs="Times New Roman"/>
          <w:color w:val="000000"/>
          <w:shd w:val="clear" w:color="auto" w:fill="FFFFFF"/>
        </w:rPr>
        <w:t xml:space="preserve"> Ar gael yn;</w:t>
      </w:r>
      <w:r w:rsidRPr="00071528">
        <w:rPr>
          <w:rFonts w:ascii="Times New Roman" w:hAnsi="Times New Roman" w:cs="Times New Roman"/>
        </w:rPr>
        <w:t xml:space="preserve"> </w:t>
      </w:r>
      <w:hyperlink r:id="rId6" w:history="1">
        <w:r w:rsidRPr="00071528">
          <w:rPr>
            <w:rStyle w:val="Hyperlink"/>
            <w:rFonts w:ascii="Times New Roman" w:hAnsi="Times New Roman" w:cs="Times New Roman"/>
            <w:color w:val="000000" w:themeColor="text1"/>
            <w:u w:val="none"/>
          </w:rPr>
          <w:t>https://this.deakin.edu.au/self-improvement/the-fascinating-science-of-happiness-explained</w:t>
        </w:r>
      </w:hyperlink>
      <w:r w:rsidRPr="00071528">
        <w:rPr>
          <w:rFonts w:ascii="Times New Roman" w:eastAsia="Calibri" w:hAnsi="Times New Roman" w:cs="Times New Roman"/>
          <w:color w:val="000000" w:themeColor="text1"/>
        </w:rPr>
        <w:t>(Darllenwyd 17.12.19)</w:t>
      </w:r>
    </w:p>
    <w:p w:rsidR="00222F61" w:rsidRPr="00071528" w:rsidRDefault="001F71AA" w:rsidP="00222F61">
      <w:pPr>
        <w:numPr>
          <w:ilvl w:val="0"/>
          <w:numId w:val="1"/>
        </w:numPr>
        <w:spacing w:before="100" w:beforeAutospacing="1" w:line="273" w:lineRule="auto"/>
        <w:rPr>
          <w:rFonts w:ascii="Times New Roman" w:hAnsi="Times New Roman" w:cs="Times New Roman"/>
          <w:color w:val="000000" w:themeColor="text1"/>
        </w:rPr>
      </w:pPr>
      <w:r w:rsidRPr="00071528">
        <w:rPr>
          <w:rFonts w:ascii="Times New Roman" w:eastAsia="Calibri" w:hAnsi="Times New Roman" w:cs="Times New Roman"/>
        </w:rPr>
        <w:t xml:space="preserve">Donaldson (2015) </w:t>
      </w:r>
      <w:r w:rsidRPr="00071528">
        <w:rPr>
          <w:rFonts w:ascii="Times New Roman" w:eastAsia="Calibri" w:hAnsi="Times New Roman" w:cs="Times New Roman"/>
          <w:i/>
          <w:iCs/>
        </w:rPr>
        <w:t>Dyfodol Llwyddianus</w:t>
      </w:r>
      <w:r w:rsidRPr="00071528">
        <w:rPr>
          <w:rFonts w:ascii="Times New Roman" w:eastAsia="Calibri" w:hAnsi="Times New Roman" w:cs="Times New Roman"/>
        </w:rPr>
        <w:t xml:space="preserve">. Ar gael yn: </w:t>
      </w:r>
      <w:hyperlink r:id="rId7" w:history="1">
        <w:r w:rsidRPr="00071528">
          <w:rPr>
            <w:rStyle w:val="15"/>
            <w:rFonts w:ascii="Times New Roman" w:hAnsi="Times New Roman" w:cs="Times New Roman"/>
            <w:color w:val="000000" w:themeColor="text1"/>
            <w:u w:val="none"/>
          </w:rPr>
          <w:t>https://</w:t>
        </w:r>
      </w:hyperlink>
      <w:hyperlink r:id="rId8" w:history="1">
        <w:r w:rsidRPr="00071528">
          <w:rPr>
            <w:rStyle w:val="15"/>
            <w:rFonts w:ascii="Times New Roman" w:hAnsi="Times New Roman" w:cs="Times New Roman"/>
            <w:color w:val="000000" w:themeColor="text1"/>
            <w:u w:val="none"/>
          </w:rPr>
          <w:t>llyw.cymru/sites/default/files/publications/2018-03/dyfodol-llwyddiannus.pdf</w:t>
        </w:r>
      </w:hyperlink>
      <w:r w:rsidRPr="00071528">
        <w:rPr>
          <w:rFonts w:ascii="Times New Roman" w:eastAsia="Calibri" w:hAnsi="Times New Roman" w:cs="Times New Roman"/>
          <w:color w:val="000000" w:themeColor="text1"/>
        </w:rPr>
        <w:t xml:space="preserve"> (Darllenwyd 17.12.19)</w:t>
      </w:r>
    </w:p>
    <w:p w:rsidR="002F37B9" w:rsidRPr="00071528" w:rsidRDefault="002F37B9" w:rsidP="002F37B9">
      <w:pPr>
        <w:numPr>
          <w:ilvl w:val="0"/>
          <w:numId w:val="1"/>
        </w:numPr>
        <w:spacing w:before="100" w:beforeAutospacing="1" w:line="273" w:lineRule="auto"/>
        <w:rPr>
          <w:rFonts w:ascii="Times New Roman" w:hAnsi="Times New Roman" w:cs="Times New Roman"/>
          <w:color w:val="000000" w:themeColor="text1"/>
        </w:rPr>
      </w:pPr>
      <w:r w:rsidRPr="00071528">
        <w:rPr>
          <w:rFonts w:ascii="Times New Roman" w:eastAsia="Calibri" w:hAnsi="Times New Roman" w:cs="Times New Roman"/>
          <w:color w:val="000000" w:themeColor="text1"/>
        </w:rPr>
        <w:t xml:space="preserve">Good Listners (2016) </w:t>
      </w:r>
      <w:r w:rsidRPr="00071528">
        <w:rPr>
          <w:rFonts w:ascii="Times New Roman" w:hAnsi="Times New Roman" w:cs="Times New Roman"/>
        </w:rPr>
        <w:t xml:space="preserve">Hearing the Voices of Children in Primary and Special Schools Ar gael yn: </w:t>
      </w:r>
      <w:hyperlink r:id="rId9" w:history="1">
        <w:r w:rsidRPr="00071528">
          <w:rPr>
            <w:rStyle w:val="Hyperlink"/>
            <w:rFonts w:ascii="Times New Roman" w:hAnsi="Times New Roman" w:cs="Times New Roman"/>
            <w:color w:val="000000" w:themeColor="text1"/>
            <w:u w:val="none"/>
          </w:rPr>
          <w:t>https://dera.ioe.ac.uk/216/1/glpss.pdf</w:t>
        </w:r>
      </w:hyperlink>
      <w:r w:rsidRPr="00071528">
        <w:rPr>
          <w:rFonts w:ascii="Times New Roman" w:hAnsi="Times New Roman" w:cs="Times New Roman"/>
        </w:rPr>
        <w:t xml:space="preserve"> (</w:t>
      </w:r>
      <w:r w:rsidRPr="00071528">
        <w:rPr>
          <w:rFonts w:ascii="Times New Roman" w:hAnsi="Times New Roman" w:cs="Times New Roman"/>
          <w:color w:val="000000" w:themeColor="text1"/>
        </w:rPr>
        <w:t>Darllenwyd</w:t>
      </w:r>
      <w:r w:rsidRPr="00071528">
        <w:rPr>
          <w:rFonts w:ascii="Times New Roman" w:hAnsi="Times New Roman" w:cs="Times New Roman"/>
        </w:rPr>
        <w:t>: 10.1.20)</w:t>
      </w:r>
    </w:p>
    <w:p w:rsidR="006051CF" w:rsidRPr="00071528" w:rsidRDefault="006051CF" w:rsidP="00222F61">
      <w:pPr>
        <w:numPr>
          <w:ilvl w:val="0"/>
          <w:numId w:val="1"/>
        </w:numPr>
        <w:spacing w:before="100" w:beforeAutospacing="1" w:line="273" w:lineRule="auto"/>
        <w:rPr>
          <w:rFonts w:ascii="Times New Roman" w:hAnsi="Times New Roman" w:cs="Times New Roman"/>
        </w:rPr>
      </w:pPr>
      <w:r w:rsidRPr="00071528">
        <w:rPr>
          <w:rFonts w:ascii="Times New Roman" w:hAnsi="Times New Roman" w:cs="Times New Roman"/>
          <w:color w:val="000000" w:themeColor="text1"/>
        </w:rPr>
        <w:t>Nassab, C.</w:t>
      </w:r>
      <w:r w:rsidR="00F301A4" w:rsidRPr="00071528">
        <w:rPr>
          <w:rFonts w:ascii="Times New Roman" w:hAnsi="Times New Roman" w:cs="Times New Roman"/>
          <w:color w:val="000000" w:themeColor="text1"/>
        </w:rPr>
        <w:t xml:space="preserve"> et. all.</w:t>
      </w:r>
      <w:r w:rsidRPr="00071528">
        <w:rPr>
          <w:rFonts w:ascii="Times New Roman" w:hAnsi="Times New Roman" w:cs="Times New Roman"/>
          <w:color w:val="000000" w:themeColor="text1"/>
        </w:rPr>
        <w:t xml:space="preserve"> </w:t>
      </w:r>
      <w:r w:rsidR="00890441" w:rsidRPr="00071528">
        <w:rPr>
          <w:rFonts w:ascii="Times New Roman" w:hAnsi="Times New Roman" w:cs="Times New Roman"/>
          <w:color w:val="000000" w:themeColor="text1"/>
        </w:rPr>
        <w:t xml:space="preserve"> (2002) </w:t>
      </w:r>
      <w:r w:rsidR="00890441" w:rsidRPr="00071528">
        <w:rPr>
          <w:rFonts w:ascii="Times New Roman" w:hAnsi="Times New Roman" w:cs="Times New Roman"/>
          <w:i/>
          <w:color w:val="000000" w:themeColor="text1"/>
        </w:rPr>
        <w:t>Creativity is Not the Same in Everyone</w:t>
      </w:r>
      <w:r w:rsidR="00890441" w:rsidRPr="00071528">
        <w:rPr>
          <w:rFonts w:ascii="Times New Roman" w:hAnsi="Times New Roman" w:cs="Times New Roman"/>
          <w:color w:val="000000" w:themeColor="text1"/>
        </w:rPr>
        <w:t xml:space="preserve">. </w:t>
      </w:r>
      <w:r w:rsidRPr="00071528">
        <w:rPr>
          <w:rFonts w:ascii="Times New Roman" w:hAnsi="Times New Roman" w:cs="Times New Roman"/>
          <w:color w:val="000000" w:themeColor="text1"/>
        </w:rPr>
        <w:t>Ar gael yn -</w:t>
      </w:r>
      <w:hyperlink r:id="rId10" w:history="1">
        <w:r w:rsidRPr="00071528">
          <w:rPr>
            <w:rStyle w:val="Hyperlink"/>
            <w:rFonts w:ascii="Times New Roman" w:hAnsi="Times New Roman" w:cs="Times New Roman"/>
            <w:color w:val="000000" w:themeColor="text1"/>
            <w:u w:val="none"/>
          </w:rPr>
          <w:t>http://www.nagc.org/sites/default/files/Publication%20PHP/bonuscontent/PHP%20Creativity%20Is%20Not%20The%20Same%20in%20Everyone.pdf</w:t>
        </w:r>
      </w:hyperlink>
      <w:r w:rsidR="00890441" w:rsidRPr="00071528">
        <w:rPr>
          <w:rFonts w:ascii="Times New Roman" w:hAnsi="Times New Roman" w:cs="Times New Roman"/>
          <w:color w:val="000000" w:themeColor="text1"/>
        </w:rPr>
        <w:t xml:space="preserve"> (Darllenwyd</w:t>
      </w:r>
      <w:r w:rsidR="00890441" w:rsidRPr="00071528">
        <w:rPr>
          <w:rFonts w:ascii="Times New Roman" w:hAnsi="Times New Roman" w:cs="Times New Roman"/>
        </w:rPr>
        <w:t>: 10.1.20)</w:t>
      </w:r>
    </w:p>
    <w:p w:rsidR="00FE452E" w:rsidRPr="00071528" w:rsidRDefault="00CF62C9" w:rsidP="00D30C55">
      <w:pPr>
        <w:pStyle w:val="Heading1"/>
        <w:numPr>
          <w:ilvl w:val="0"/>
          <w:numId w:val="2"/>
        </w:numPr>
        <w:spacing w:before="0" w:beforeAutospacing="0" w:after="0" w:afterAutospacing="0"/>
        <w:rPr>
          <w:b w:val="0"/>
          <w:bCs w:val="0"/>
          <w:sz w:val="22"/>
          <w:szCs w:val="22"/>
        </w:rPr>
      </w:pPr>
      <w:r w:rsidRPr="00071528">
        <w:rPr>
          <w:b w:val="0"/>
          <w:sz w:val="22"/>
          <w:szCs w:val="22"/>
        </w:rPr>
        <w:t>Penaluna, A</w:t>
      </w:r>
      <w:r w:rsidR="00FE452E" w:rsidRPr="00071528">
        <w:rPr>
          <w:b w:val="0"/>
          <w:sz w:val="22"/>
          <w:szCs w:val="22"/>
        </w:rPr>
        <w:t>. (2016</w:t>
      </w:r>
      <w:r w:rsidRPr="00071528">
        <w:rPr>
          <w:b w:val="0"/>
          <w:sz w:val="22"/>
          <w:szCs w:val="22"/>
        </w:rPr>
        <w:t xml:space="preserve">) </w:t>
      </w:r>
      <w:r w:rsidR="00FE452E" w:rsidRPr="00071528">
        <w:rPr>
          <w:b w:val="0"/>
          <w:bCs w:val="0"/>
          <w:sz w:val="22"/>
          <w:szCs w:val="22"/>
        </w:rPr>
        <w:t>Education and creative thinking; time to think again?</w:t>
      </w:r>
      <w:r w:rsidRPr="00071528">
        <w:rPr>
          <w:b w:val="0"/>
          <w:sz w:val="22"/>
          <w:szCs w:val="22"/>
        </w:rPr>
        <w:t xml:space="preserve">: </w:t>
      </w:r>
      <w:r w:rsidR="00FE452E" w:rsidRPr="00071528">
        <w:rPr>
          <w:b w:val="0"/>
          <w:sz w:val="22"/>
          <w:szCs w:val="22"/>
        </w:rPr>
        <w:t>TEDxSwansea</w:t>
      </w:r>
      <w:r w:rsidRPr="00071528">
        <w:rPr>
          <w:b w:val="0"/>
          <w:sz w:val="22"/>
          <w:szCs w:val="22"/>
        </w:rPr>
        <w:t>[fideo].</w:t>
      </w:r>
    </w:p>
    <w:p w:rsidR="00CF62C9" w:rsidRPr="00071528" w:rsidRDefault="00CF62C9" w:rsidP="00D30C55">
      <w:pPr>
        <w:pStyle w:val="Heading1"/>
        <w:spacing w:before="0" w:beforeAutospacing="0" w:after="0" w:afterAutospacing="0"/>
        <w:ind w:left="360"/>
        <w:rPr>
          <w:b w:val="0"/>
          <w:color w:val="000000" w:themeColor="text1"/>
          <w:sz w:val="22"/>
          <w:szCs w:val="22"/>
        </w:rPr>
      </w:pPr>
      <w:r w:rsidRPr="00071528">
        <w:rPr>
          <w:b w:val="0"/>
          <w:sz w:val="22"/>
          <w:szCs w:val="22"/>
        </w:rPr>
        <w:t xml:space="preserve"> Ar gael yn: </w:t>
      </w:r>
      <w:hyperlink r:id="rId11" w:history="1">
        <w:r w:rsidR="00FE452E" w:rsidRPr="00071528">
          <w:rPr>
            <w:rStyle w:val="Hyperlink"/>
            <w:b w:val="0"/>
            <w:color w:val="000000" w:themeColor="text1"/>
            <w:sz w:val="22"/>
            <w:szCs w:val="22"/>
            <w:u w:val="none"/>
          </w:rPr>
          <w:t>https://www.youtube.com/watch?v=9Gannilwc-o</w:t>
        </w:r>
      </w:hyperlink>
      <w:r w:rsidR="00FE452E" w:rsidRPr="00071528">
        <w:rPr>
          <w:b w:val="0"/>
          <w:color w:val="000000" w:themeColor="text1"/>
          <w:sz w:val="22"/>
          <w:szCs w:val="22"/>
        </w:rPr>
        <w:t xml:space="preserve"> (Darllenwyd: 10 Ionawr 2020</w:t>
      </w:r>
      <w:r w:rsidRPr="00071528">
        <w:rPr>
          <w:b w:val="0"/>
          <w:color w:val="000000" w:themeColor="text1"/>
          <w:sz w:val="22"/>
          <w:szCs w:val="22"/>
        </w:rPr>
        <w:t>).</w:t>
      </w:r>
    </w:p>
    <w:p w:rsidR="00D30C55" w:rsidRPr="00071528" w:rsidRDefault="00D30C55" w:rsidP="00D30C55">
      <w:pPr>
        <w:pStyle w:val="Heading1"/>
        <w:spacing w:before="0" w:beforeAutospacing="0" w:after="0" w:afterAutospacing="0"/>
        <w:ind w:left="360"/>
        <w:rPr>
          <w:b w:val="0"/>
          <w:color w:val="000000" w:themeColor="text1"/>
          <w:sz w:val="22"/>
          <w:szCs w:val="22"/>
        </w:rPr>
      </w:pPr>
    </w:p>
    <w:p w:rsidR="00420FB8" w:rsidRPr="00071528" w:rsidRDefault="007E3E19" w:rsidP="00420FB8">
      <w:pPr>
        <w:pStyle w:val="Heading1"/>
        <w:numPr>
          <w:ilvl w:val="0"/>
          <w:numId w:val="2"/>
        </w:numPr>
        <w:spacing w:before="0" w:beforeAutospacing="0" w:after="0" w:afterAutospacing="0"/>
        <w:rPr>
          <w:b w:val="0"/>
          <w:bCs w:val="0"/>
          <w:sz w:val="22"/>
          <w:szCs w:val="22"/>
        </w:rPr>
      </w:pPr>
      <w:r w:rsidRPr="00071528">
        <w:rPr>
          <w:b w:val="0"/>
          <w:color w:val="000000" w:themeColor="text1"/>
          <w:sz w:val="22"/>
          <w:szCs w:val="22"/>
        </w:rPr>
        <w:t xml:space="preserve">Pisa (2019) </w:t>
      </w:r>
      <w:r w:rsidRPr="00071528">
        <w:rPr>
          <w:b w:val="0"/>
          <w:i/>
          <w:color w:val="000000" w:themeColor="text1"/>
          <w:sz w:val="22"/>
          <w:szCs w:val="22"/>
        </w:rPr>
        <w:t>2021 Ceative Thinking Framework, Third Drafft</w:t>
      </w:r>
      <w:r w:rsidRPr="00071528">
        <w:rPr>
          <w:b w:val="0"/>
          <w:color w:val="000000" w:themeColor="text1"/>
          <w:sz w:val="22"/>
          <w:szCs w:val="22"/>
        </w:rPr>
        <w:t>.</w:t>
      </w:r>
      <w:r w:rsidR="00D30C55" w:rsidRPr="00071528">
        <w:rPr>
          <w:b w:val="0"/>
          <w:sz w:val="22"/>
          <w:szCs w:val="22"/>
        </w:rPr>
        <w:t xml:space="preserve"> Ar gael yn </w:t>
      </w:r>
      <w:hyperlink r:id="rId12" w:history="1">
        <w:r w:rsidR="00D30C55" w:rsidRPr="00071528">
          <w:rPr>
            <w:rStyle w:val="Hyperlink"/>
            <w:b w:val="0"/>
            <w:color w:val="000000" w:themeColor="text1"/>
            <w:sz w:val="22"/>
            <w:szCs w:val="22"/>
            <w:u w:val="none"/>
          </w:rPr>
          <w:t>https://www.oecd.org/pisa/publications/PISA-2021-creative-thinking-framework.pdf</w:t>
        </w:r>
      </w:hyperlink>
      <w:r w:rsidR="00D30C55" w:rsidRPr="00071528">
        <w:rPr>
          <w:b w:val="0"/>
          <w:color w:val="000000" w:themeColor="text1"/>
          <w:sz w:val="22"/>
          <w:szCs w:val="22"/>
        </w:rPr>
        <w:t xml:space="preserve"> (Darllenwyd: 10 Ionawr 2020).</w:t>
      </w:r>
    </w:p>
    <w:p w:rsidR="00420FB8" w:rsidRPr="00071528" w:rsidRDefault="00420FB8" w:rsidP="00420FB8">
      <w:pPr>
        <w:pStyle w:val="Heading1"/>
        <w:spacing w:before="0" w:beforeAutospacing="0" w:after="0" w:afterAutospacing="0"/>
        <w:ind w:left="360"/>
        <w:rPr>
          <w:b w:val="0"/>
          <w:bCs w:val="0"/>
          <w:sz w:val="22"/>
          <w:szCs w:val="22"/>
        </w:rPr>
      </w:pPr>
    </w:p>
    <w:p w:rsidR="00420FB8" w:rsidRPr="00071528" w:rsidRDefault="00420FB8" w:rsidP="00420FB8">
      <w:pPr>
        <w:pStyle w:val="Heading1"/>
        <w:numPr>
          <w:ilvl w:val="0"/>
          <w:numId w:val="2"/>
        </w:numPr>
        <w:spacing w:before="0" w:beforeAutospacing="0" w:after="0" w:afterAutospacing="0"/>
        <w:rPr>
          <w:b w:val="0"/>
          <w:bCs w:val="0"/>
          <w:color w:val="000000" w:themeColor="text1"/>
          <w:sz w:val="22"/>
          <w:szCs w:val="22"/>
        </w:rPr>
      </w:pPr>
      <w:r w:rsidRPr="00071528">
        <w:rPr>
          <w:b w:val="0"/>
          <w:color w:val="000000" w:themeColor="text1"/>
          <w:sz w:val="22"/>
          <w:szCs w:val="22"/>
        </w:rPr>
        <w:t xml:space="preserve">Robert Half (2017) </w:t>
      </w:r>
      <w:r w:rsidRPr="00071528">
        <w:rPr>
          <w:b w:val="0"/>
          <w:i/>
          <w:color w:val="212529"/>
          <w:sz w:val="22"/>
          <w:szCs w:val="22"/>
        </w:rPr>
        <w:t xml:space="preserve">7 ways to create a highly creative work environment                                       </w:t>
      </w:r>
      <w:r w:rsidRPr="00071528">
        <w:rPr>
          <w:b w:val="0"/>
          <w:color w:val="212529"/>
          <w:sz w:val="22"/>
          <w:szCs w:val="22"/>
        </w:rPr>
        <w:t xml:space="preserve">Ar gael yn </w:t>
      </w:r>
      <w:hyperlink r:id="rId13" w:history="1">
        <w:r w:rsidRPr="00071528">
          <w:rPr>
            <w:rStyle w:val="Hyperlink"/>
            <w:b w:val="0"/>
            <w:color w:val="000000" w:themeColor="text1"/>
            <w:sz w:val="22"/>
            <w:szCs w:val="22"/>
            <w:u w:val="none"/>
          </w:rPr>
          <w:t>https://www.roberthalf.co.uk/advice/corporate-culture/7-ways-create-highly-creative-work-environment</w:t>
        </w:r>
      </w:hyperlink>
      <w:r w:rsidRPr="00071528">
        <w:rPr>
          <w:b w:val="0"/>
          <w:color w:val="000000" w:themeColor="text1"/>
          <w:sz w:val="22"/>
          <w:szCs w:val="22"/>
        </w:rPr>
        <w:t xml:space="preserve"> (Darllenwyd: 10 Ionawr 2020).</w:t>
      </w:r>
    </w:p>
    <w:p w:rsidR="00420FB8" w:rsidRPr="00071528" w:rsidRDefault="00420FB8" w:rsidP="00420FB8">
      <w:pPr>
        <w:pStyle w:val="Heading1"/>
        <w:spacing w:before="0" w:beforeAutospacing="0" w:after="0" w:afterAutospacing="0"/>
        <w:ind w:left="360"/>
        <w:rPr>
          <w:b w:val="0"/>
          <w:bCs w:val="0"/>
          <w:sz w:val="22"/>
          <w:szCs w:val="22"/>
        </w:rPr>
      </w:pPr>
    </w:p>
    <w:p w:rsidR="00D30C55" w:rsidRPr="00071528" w:rsidRDefault="00D30C55" w:rsidP="00D30C55">
      <w:pPr>
        <w:pStyle w:val="Heading1"/>
        <w:spacing w:before="0" w:beforeAutospacing="0" w:after="0" w:afterAutospacing="0"/>
        <w:ind w:left="360"/>
        <w:rPr>
          <w:b w:val="0"/>
          <w:color w:val="000000" w:themeColor="text1"/>
          <w:sz w:val="22"/>
          <w:szCs w:val="22"/>
        </w:rPr>
      </w:pPr>
    </w:p>
    <w:p w:rsidR="00D30C55" w:rsidRPr="00071528" w:rsidRDefault="00D30C55" w:rsidP="00D30C55">
      <w:pPr>
        <w:numPr>
          <w:ilvl w:val="0"/>
          <w:numId w:val="1"/>
        </w:numPr>
        <w:spacing w:before="100" w:beforeAutospacing="1" w:line="273" w:lineRule="auto"/>
        <w:rPr>
          <w:rFonts w:ascii="Times New Roman" w:hAnsi="Times New Roman" w:cs="Times New Roman"/>
          <w:color w:val="000000" w:themeColor="text1"/>
        </w:rPr>
      </w:pPr>
      <w:r w:rsidRPr="00071528">
        <w:rPr>
          <w:rStyle w:val="a-size-large"/>
          <w:rFonts w:ascii="Times New Roman" w:hAnsi="Times New Roman" w:cs="Times New Roman"/>
          <w:color w:val="000000" w:themeColor="text1"/>
        </w:rPr>
        <w:t>The Leanardo effect (2012</w:t>
      </w:r>
      <w:r w:rsidRPr="00071528">
        <w:rPr>
          <w:rStyle w:val="a-size-large"/>
          <w:rFonts w:ascii="Times New Roman" w:hAnsi="Times New Roman" w:cs="Times New Roman"/>
          <w:i/>
          <w:color w:val="000000" w:themeColor="text1"/>
        </w:rPr>
        <w:t>) Motivating Children To Achieve Through Interdisciplinary Learning</w:t>
      </w:r>
      <w:r w:rsidRPr="00071528">
        <w:rPr>
          <w:rStyle w:val="a-size-large"/>
          <w:rFonts w:ascii="Times New Roman" w:hAnsi="Times New Roman" w:cs="Times New Roman"/>
          <w:color w:val="000000" w:themeColor="text1"/>
        </w:rPr>
        <w:t xml:space="preserve">   </w:t>
      </w:r>
      <w:r w:rsidRPr="00071528">
        <w:rPr>
          <w:rFonts w:ascii="Times New Roman" w:hAnsi="Times New Roman" w:cs="Times New Roman"/>
          <w:color w:val="000000" w:themeColor="text1"/>
        </w:rPr>
        <w:t xml:space="preserve">Ar gael yn: </w:t>
      </w:r>
      <w:hyperlink r:id="rId14" w:history="1">
        <w:r w:rsidRPr="00071528">
          <w:rPr>
            <w:rStyle w:val="Hyperlink"/>
            <w:rFonts w:ascii="Times New Roman" w:hAnsi="Times New Roman" w:cs="Times New Roman"/>
            <w:color w:val="000000" w:themeColor="text1"/>
            <w:u w:val="none"/>
          </w:rPr>
          <w:t>http://leonardoeffect.com/</w:t>
        </w:r>
      </w:hyperlink>
      <w:r w:rsidRPr="00071528">
        <w:rPr>
          <w:rFonts w:ascii="Times New Roman" w:hAnsi="Times New Roman" w:cs="Times New Roman"/>
          <w:color w:val="000000" w:themeColor="text1"/>
        </w:rPr>
        <w:t xml:space="preserve"> (Darllenwyd: 9.1.20)</w:t>
      </w:r>
    </w:p>
    <w:p w:rsidR="002C0901" w:rsidRPr="00071528" w:rsidRDefault="002C0901" w:rsidP="008D4BDC">
      <w:pPr>
        <w:numPr>
          <w:ilvl w:val="0"/>
          <w:numId w:val="1"/>
        </w:numPr>
        <w:spacing w:before="100" w:beforeAutospacing="1" w:line="273" w:lineRule="auto"/>
        <w:rPr>
          <w:rFonts w:ascii="Times New Roman" w:hAnsi="Times New Roman" w:cs="Times New Roman"/>
          <w:color w:val="000000" w:themeColor="text1"/>
        </w:rPr>
      </w:pPr>
      <w:r w:rsidRPr="00071528">
        <w:rPr>
          <w:rFonts w:ascii="Times New Roman" w:hAnsi="Times New Roman" w:cs="Times New Roman"/>
          <w:color w:val="000000" w:themeColor="text1"/>
        </w:rPr>
        <w:lastRenderedPageBreak/>
        <w:t>Ysgol Bryn Gwalia (</w:t>
      </w:r>
      <w:r w:rsidR="008D4BDC" w:rsidRPr="00071528">
        <w:rPr>
          <w:rFonts w:ascii="Times New Roman" w:hAnsi="Times New Roman" w:cs="Times New Roman"/>
          <w:color w:val="000000" w:themeColor="text1"/>
        </w:rPr>
        <w:t>2013</w:t>
      </w:r>
      <w:r w:rsidRPr="00071528">
        <w:rPr>
          <w:rFonts w:ascii="Times New Roman" w:hAnsi="Times New Roman" w:cs="Times New Roman"/>
          <w:color w:val="000000" w:themeColor="text1"/>
        </w:rPr>
        <w:t>)</w:t>
      </w:r>
      <w:r w:rsidR="008D4BDC" w:rsidRPr="00071528">
        <w:rPr>
          <w:rStyle w:val="a-size-large"/>
          <w:rFonts w:ascii="Times New Roman" w:hAnsi="Times New Roman" w:cs="Times New Roman"/>
          <w:color w:val="000000" w:themeColor="text1"/>
        </w:rPr>
        <w:t xml:space="preserve"> </w:t>
      </w:r>
      <w:r w:rsidR="008D4BDC" w:rsidRPr="00071528">
        <w:rPr>
          <w:rStyle w:val="a-size-large"/>
          <w:rFonts w:ascii="Times New Roman" w:hAnsi="Times New Roman" w:cs="Times New Roman"/>
          <w:i/>
          <w:color w:val="000000" w:themeColor="text1"/>
        </w:rPr>
        <w:t>The Leanardo effect</w:t>
      </w:r>
      <w:r w:rsidR="008D4BDC" w:rsidRPr="00071528">
        <w:rPr>
          <w:rStyle w:val="a-size-large"/>
          <w:rFonts w:ascii="Times New Roman" w:hAnsi="Times New Roman" w:cs="Times New Roman"/>
          <w:color w:val="000000" w:themeColor="text1"/>
        </w:rPr>
        <w:t xml:space="preserve"> </w:t>
      </w:r>
      <w:r w:rsidR="008D4BDC" w:rsidRPr="00071528">
        <w:rPr>
          <w:rFonts w:ascii="Times New Roman" w:hAnsi="Times New Roman" w:cs="Times New Roman"/>
          <w:color w:val="000000" w:themeColor="text1"/>
        </w:rPr>
        <w:t xml:space="preserve">                                                                             </w:t>
      </w:r>
      <w:r w:rsidRPr="00071528">
        <w:rPr>
          <w:rFonts w:ascii="Times New Roman" w:hAnsi="Times New Roman" w:cs="Times New Roman"/>
          <w:color w:val="000000" w:themeColor="text1"/>
        </w:rPr>
        <w:t>Ar gael yn :</w:t>
      </w:r>
      <w:hyperlink r:id="rId15" w:history="1">
        <w:r w:rsidRPr="00071528">
          <w:rPr>
            <w:rStyle w:val="Hyperlink"/>
            <w:rFonts w:ascii="Times New Roman" w:hAnsi="Times New Roman" w:cs="Times New Roman"/>
            <w:color w:val="000000" w:themeColor="text1"/>
            <w:u w:val="none"/>
          </w:rPr>
          <w:t>https://www.bryngwalia.org/the-leonardo-effect/</w:t>
        </w:r>
      </w:hyperlink>
      <w:r w:rsidRPr="00071528">
        <w:rPr>
          <w:rFonts w:ascii="Times New Roman" w:hAnsi="Times New Roman" w:cs="Times New Roman"/>
          <w:color w:val="000000" w:themeColor="text1"/>
        </w:rPr>
        <w:t>(Darllenwyd: 9.1.20)</w:t>
      </w:r>
    </w:p>
    <w:p w:rsidR="002C0901" w:rsidRPr="002C0901" w:rsidRDefault="002C0901" w:rsidP="008D4BDC">
      <w:pPr>
        <w:spacing w:before="100" w:beforeAutospacing="1" w:line="273" w:lineRule="auto"/>
        <w:ind w:left="360"/>
        <w:rPr>
          <w:rFonts w:ascii="Times New Roman" w:hAnsi="Times New Roman" w:cs="Times New Roman"/>
          <w:color w:val="000000" w:themeColor="text1"/>
        </w:rPr>
      </w:pPr>
    </w:p>
    <w:sectPr w:rsidR="002C0901" w:rsidRPr="002C0901" w:rsidSect="00AC00D5">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B83022"/>
    <w:multiLevelType w:val="hybridMultilevel"/>
    <w:tmpl w:val="9F3093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243F2C09"/>
    <w:multiLevelType w:val="hybridMultilevel"/>
    <w:tmpl w:val="8D824D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2D7F0CD6"/>
    <w:multiLevelType w:val="multilevel"/>
    <w:tmpl w:val="C4CEB56A"/>
    <w:lvl w:ilvl="0">
      <w:start w:val="1"/>
      <w:numFmt w:val="bullet"/>
      <w:lvlText w:val=""/>
      <w:lvlJc w:val="left"/>
      <w:pPr>
        <w:tabs>
          <w:tab w:val="num" w:pos="360"/>
        </w:tabs>
        <w:ind w:left="360" w:hanging="360"/>
      </w:pPr>
      <w:rPr>
        <w:rFonts w:ascii="Wingdings 2" w:hAnsi="Wingdings 2" w:hint="default"/>
      </w:rPr>
    </w:lvl>
    <w:lvl w:ilvl="1">
      <w:start w:val="1"/>
      <w:numFmt w:val="bullet"/>
      <w:lvlText w:val=""/>
      <w:lvlJc w:val="left"/>
      <w:pPr>
        <w:tabs>
          <w:tab w:val="num" w:pos="1080"/>
        </w:tabs>
        <w:ind w:left="1080" w:hanging="360"/>
      </w:pPr>
      <w:rPr>
        <w:rFonts w:ascii="Wingdings 2" w:hAnsi="Wingdings 2" w:hint="default"/>
      </w:rPr>
    </w:lvl>
    <w:lvl w:ilvl="2">
      <w:start w:val="1"/>
      <w:numFmt w:val="bullet"/>
      <w:lvlText w:val=""/>
      <w:lvlJc w:val="left"/>
      <w:pPr>
        <w:tabs>
          <w:tab w:val="num" w:pos="1800"/>
        </w:tabs>
        <w:ind w:left="1800" w:hanging="360"/>
      </w:pPr>
      <w:rPr>
        <w:rFonts w:ascii="Wingdings 2" w:hAnsi="Wingdings 2" w:hint="default"/>
      </w:rPr>
    </w:lvl>
    <w:lvl w:ilvl="3">
      <w:start w:val="1"/>
      <w:numFmt w:val="bullet"/>
      <w:lvlText w:val=""/>
      <w:lvlJc w:val="left"/>
      <w:pPr>
        <w:tabs>
          <w:tab w:val="num" w:pos="2520"/>
        </w:tabs>
        <w:ind w:left="2520" w:hanging="360"/>
      </w:pPr>
      <w:rPr>
        <w:rFonts w:ascii="Wingdings 2" w:hAnsi="Wingdings 2" w:hint="default"/>
      </w:rPr>
    </w:lvl>
    <w:lvl w:ilvl="4">
      <w:start w:val="1"/>
      <w:numFmt w:val="bullet"/>
      <w:lvlText w:val=""/>
      <w:lvlJc w:val="left"/>
      <w:pPr>
        <w:tabs>
          <w:tab w:val="num" w:pos="3240"/>
        </w:tabs>
        <w:ind w:left="3240" w:hanging="360"/>
      </w:pPr>
      <w:rPr>
        <w:rFonts w:ascii="Wingdings 2" w:hAnsi="Wingdings 2" w:hint="default"/>
      </w:rPr>
    </w:lvl>
    <w:lvl w:ilvl="5">
      <w:start w:val="1"/>
      <w:numFmt w:val="bullet"/>
      <w:lvlText w:val=""/>
      <w:lvlJc w:val="left"/>
      <w:pPr>
        <w:tabs>
          <w:tab w:val="num" w:pos="3960"/>
        </w:tabs>
        <w:ind w:left="3960" w:hanging="360"/>
      </w:pPr>
      <w:rPr>
        <w:rFonts w:ascii="Wingdings 2" w:hAnsi="Wingdings 2" w:hint="default"/>
      </w:rPr>
    </w:lvl>
    <w:lvl w:ilvl="6">
      <w:start w:val="1"/>
      <w:numFmt w:val="bullet"/>
      <w:lvlText w:val=""/>
      <w:lvlJc w:val="left"/>
      <w:pPr>
        <w:tabs>
          <w:tab w:val="num" w:pos="4680"/>
        </w:tabs>
        <w:ind w:left="4680" w:hanging="360"/>
      </w:pPr>
      <w:rPr>
        <w:rFonts w:ascii="Wingdings 2" w:hAnsi="Wingdings 2" w:hint="default"/>
      </w:rPr>
    </w:lvl>
    <w:lvl w:ilvl="7">
      <w:start w:val="1"/>
      <w:numFmt w:val="bullet"/>
      <w:lvlText w:val=""/>
      <w:lvlJc w:val="left"/>
      <w:pPr>
        <w:tabs>
          <w:tab w:val="num" w:pos="5400"/>
        </w:tabs>
        <w:ind w:left="5400" w:hanging="360"/>
      </w:pPr>
      <w:rPr>
        <w:rFonts w:ascii="Wingdings 2" w:hAnsi="Wingdings 2" w:hint="default"/>
      </w:rPr>
    </w:lvl>
    <w:lvl w:ilvl="8">
      <w:start w:val="1"/>
      <w:numFmt w:val="bullet"/>
      <w:lvlText w:val=""/>
      <w:lvlJc w:val="left"/>
      <w:pPr>
        <w:tabs>
          <w:tab w:val="num" w:pos="6120"/>
        </w:tabs>
        <w:ind w:left="6120" w:hanging="360"/>
      </w:pPr>
      <w:rPr>
        <w:rFonts w:ascii="Wingdings 2" w:hAnsi="Wingdings 2" w:hint="default"/>
      </w:rPr>
    </w:lvl>
  </w:abstractNum>
  <w:abstractNum w:abstractNumId="3">
    <w:nsid w:val="74937840"/>
    <w:multiLevelType w:val="hybridMultilevel"/>
    <w:tmpl w:val="75E419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lvlOverride w:ilvl="0"/>
    <w:lvlOverride w:ilvl="1"/>
    <w:lvlOverride w:ilvl="2"/>
    <w:lvlOverride w:ilvl="3"/>
    <w:lvlOverride w:ilvl="4"/>
    <w:lvlOverride w:ilvl="5"/>
    <w:lvlOverride w:ilvl="6"/>
    <w:lvlOverride w:ilvl="7"/>
    <w:lvlOverride w:ilvl="8"/>
  </w:num>
  <w:num w:numId="2">
    <w:abstractNumId w:val="1"/>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hideSpellingErrors/>
  <w:defaultTabStop w:val="720"/>
  <w:characterSpacingControl w:val="doNotCompress"/>
  <w:compat/>
  <w:rsids>
    <w:rsidRoot w:val="006051CF"/>
    <w:rsid w:val="00002D0E"/>
    <w:rsid w:val="00047CA1"/>
    <w:rsid w:val="00071528"/>
    <w:rsid w:val="000A13D0"/>
    <w:rsid w:val="000A1F23"/>
    <w:rsid w:val="000B081B"/>
    <w:rsid w:val="00105CE2"/>
    <w:rsid w:val="0012679F"/>
    <w:rsid w:val="0014020D"/>
    <w:rsid w:val="001D6487"/>
    <w:rsid w:val="001F71AA"/>
    <w:rsid w:val="00205E1B"/>
    <w:rsid w:val="00222F61"/>
    <w:rsid w:val="0023175C"/>
    <w:rsid w:val="002831A2"/>
    <w:rsid w:val="00290D13"/>
    <w:rsid w:val="002C0901"/>
    <w:rsid w:val="002F37B9"/>
    <w:rsid w:val="00366ED6"/>
    <w:rsid w:val="00392045"/>
    <w:rsid w:val="0039319F"/>
    <w:rsid w:val="003A02CD"/>
    <w:rsid w:val="003E11D3"/>
    <w:rsid w:val="003E6DDA"/>
    <w:rsid w:val="00420FB8"/>
    <w:rsid w:val="00490D4A"/>
    <w:rsid w:val="004A36FE"/>
    <w:rsid w:val="004B27EB"/>
    <w:rsid w:val="004C1F64"/>
    <w:rsid w:val="004D7C27"/>
    <w:rsid w:val="00537891"/>
    <w:rsid w:val="005D5C78"/>
    <w:rsid w:val="006051CF"/>
    <w:rsid w:val="0062693D"/>
    <w:rsid w:val="00724AEF"/>
    <w:rsid w:val="007C7C54"/>
    <w:rsid w:val="007E3E19"/>
    <w:rsid w:val="00840604"/>
    <w:rsid w:val="00862860"/>
    <w:rsid w:val="0087453F"/>
    <w:rsid w:val="00890441"/>
    <w:rsid w:val="008D4BDC"/>
    <w:rsid w:val="008F1FCE"/>
    <w:rsid w:val="00913384"/>
    <w:rsid w:val="009D7115"/>
    <w:rsid w:val="00A1511E"/>
    <w:rsid w:val="00A433EF"/>
    <w:rsid w:val="00A90E69"/>
    <w:rsid w:val="00AC00D5"/>
    <w:rsid w:val="00AD7398"/>
    <w:rsid w:val="00B26E7A"/>
    <w:rsid w:val="00B600AB"/>
    <w:rsid w:val="00B71E91"/>
    <w:rsid w:val="00B8156A"/>
    <w:rsid w:val="00BB20DA"/>
    <w:rsid w:val="00BC3090"/>
    <w:rsid w:val="00BD5F02"/>
    <w:rsid w:val="00C5769F"/>
    <w:rsid w:val="00C75368"/>
    <w:rsid w:val="00CC1283"/>
    <w:rsid w:val="00CC1B85"/>
    <w:rsid w:val="00CE2E9C"/>
    <w:rsid w:val="00CE61A4"/>
    <w:rsid w:val="00CF62C9"/>
    <w:rsid w:val="00D11516"/>
    <w:rsid w:val="00D30C55"/>
    <w:rsid w:val="00D44ACE"/>
    <w:rsid w:val="00D53428"/>
    <w:rsid w:val="00E052B7"/>
    <w:rsid w:val="00E269C5"/>
    <w:rsid w:val="00E2708E"/>
    <w:rsid w:val="00EC4305"/>
    <w:rsid w:val="00F301A4"/>
    <w:rsid w:val="00F37788"/>
    <w:rsid w:val="00FA3DCF"/>
    <w:rsid w:val="00FE452E"/>
    <w:rsid w:val="00FE79E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C00D5"/>
  </w:style>
  <w:style w:type="paragraph" w:styleId="Heading1">
    <w:name w:val="heading 1"/>
    <w:basedOn w:val="Normal"/>
    <w:link w:val="Heading1Char"/>
    <w:uiPriority w:val="9"/>
    <w:qFormat/>
    <w:rsid w:val="00FE452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051CF"/>
    <w:rPr>
      <w:color w:val="0000FF"/>
      <w:u w:val="single"/>
    </w:rPr>
  </w:style>
  <w:style w:type="character" w:customStyle="1" w:styleId="15">
    <w:name w:val="15"/>
    <w:basedOn w:val="DefaultParagraphFont"/>
    <w:rsid w:val="001F71AA"/>
    <w:rPr>
      <w:rFonts w:ascii="Calibri" w:hAnsi="Calibri" w:hint="default"/>
      <w:color w:val="0000FF"/>
      <w:u w:val="single"/>
    </w:rPr>
  </w:style>
  <w:style w:type="paragraph" w:styleId="ListParagraph">
    <w:name w:val="List Paragraph"/>
    <w:basedOn w:val="Normal"/>
    <w:uiPriority w:val="34"/>
    <w:qFormat/>
    <w:rsid w:val="001F71AA"/>
    <w:pPr>
      <w:ind w:left="720"/>
      <w:contextualSpacing/>
    </w:pPr>
  </w:style>
  <w:style w:type="character" w:customStyle="1" w:styleId="Heading1Char">
    <w:name w:val="Heading 1 Char"/>
    <w:basedOn w:val="DefaultParagraphFont"/>
    <w:link w:val="Heading1"/>
    <w:uiPriority w:val="9"/>
    <w:rsid w:val="00FE452E"/>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222F61"/>
  </w:style>
  <w:style w:type="paragraph" w:styleId="NormalWeb">
    <w:name w:val="Normal (Web)"/>
    <w:basedOn w:val="Normal"/>
    <w:uiPriority w:val="99"/>
    <w:semiHidden/>
    <w:unhideWhenUsed/>
    <w:rsid w:val="000A1F2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14429225">
      <w:bodyDiv w:val="1"/>
      <w:marLeft w:val="0"/>
      <w:marRight w:val="0"/>
      <w:marTop w:val="0"/>
      <w:marBottom w:val="0"/>
      <w:divBdr>
        <w:top w:val="none" w:sz="0" w:space="0" w:color="auto"/>
        <w:left w:val="none" w:sz="0" w:space="0" w:color="auto"/>
        <w:bottom w:val="none" w:sz="0" w:space="0" w:color="auto"/>
        <w:right w:val="none" w:sz="0" w:space="0" w:color="auto"/>
      </w:divBdr>
    </w:div>
    <w:div w:id="589779054">
      <w:bodyDiv w:val="1"/>
      <w:marLeft w:val="0"/>
      <w:marRight w:val="0"/>
      <w:marTop w:val="0"/>
      <w:marBottom w:val="0"/>
      <w:divBdr>
        <w:top w:val="none" w:sz="0" w:space="0" w:color="auto"/>
        <w:left w:val="none" w:sz="0" w:space="0" w:color="auto"/>
        <w:bottom w:val="none" w:sz="0" w:space="0" w:color="auto"/>
        <w:right w:val="none" w:sz="0" w:space="0" w:color="auto"/>
      </w:divBdr>
    </w:div>
    <w:div w:id="647897755">
      <w:bodyDiv w:val="1"/>
      <w:marLeft w:val="0"/>
      <w:marRight w:val="0"/>
      <w:marTop w:val="0"/>
      <w:marBottom w:val="0"/>
      <w:divBdr>
        <w:top w:val="none" w:sz="0" w:space="0" w:color="auto"/>
        <w:left w:val="none" w:sz="0" w:space="0" w:color="auto"/>
        <w:bottom w:val="none" w:sz="0" w:space="0" w:color="auto"/>
        <w:right w:val="none" w:sz="0" w:space="0" w:color="auto"/>
      </w:divBdr>
    </w:div>
    <w:div w:id="1279989028">
      <w:bodyDiv w:val="1"/>
      <w:marLeft w:val="0"/>
      <w:marRight w:val="0"/>
      <w:marTop w:val="0"/>
      <w:marBottom w:val="0"/>
      <w:divBdr>
        <w:top w:val="none" w:sz="0" w:space="0" w:color="auto"/>
        <w:left w:val="none" w:sz="0" w:space="0" w:color="auto"/>
        <w:bottom w:val="none" w:sz="0" w:space="0" w:color="auto"/>
        <w:right w:val="none" w:sz="0" w:space="0" w:color="auto"/>
      </w:divBdr>
    </w:div>
    <w:div w:id="1559708902">
      <w:bodyDiv w:val="1"/>
      <w:marLeft w:val="0"/>
      <w:marRight w:val="0"/>
      <w:marTop w:val="0"/>
      <w:marBottom w:val="0"/>
      <w:divBdr>
        <w:top w:val="none" w:sz="0" w:space="0" w:color="auto"/>
        <w:left w:val="none" w:sz="0" w:space="0" w:color="auto"/>
        <w:bottom w:val="none" w:sz="0" w:space="0" w:color="auto"/>
        <w:right w:val="none" w:sz="0" w:space="0" w:color="auto"/>
      </w:divBdr>
    </w:div>
    <w:div w:id="1869826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lyw.cymru/sites/default/files/publications/2018-03/dyfodol-llwyddiannus.pdf" TargetMode="External"/><Relationship Id="rId13" Type="http://schemas.openxmlformats.org/officeDocument/2006/relationships/hyperlink" Target="https://www.roberthalf.co.uk/advice/corporate-culture/7-ways-create-highly-creative-work-environment" TargetMode="External"/><Relationship Id="rId3" Type="http://schemas.openxmlformats.org/officeDocument/2006/relationships/settings" Target="settings.xml"/><Relationship Id="rId7" Type="http://schemas.openxmlformats.org/officeDocument/2006/relationships/hyperlink" Target="https://llyw.cymru/sites/default/files/publications/2018-03/dyfodol-llwyddiannus.pdf" TargetMode="External"/><Relationship Id="rId12" Type="http://schemas.openxmlformats.org/officeDocument/2006/relationships/hyperlink" Target="https://www.oecd.org/pisa/publications/PISA-2021-creative-thinking-framework.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this.deakin.edu.au/self-improvement/the-fascinating-science-of-happiness-explained" TargetMode="External"/><Relationship Id="rId11" Type="http://schemas.openxmlformats.org/officeDocument/2006/relationships/hyperlink" Target="https://www.youtube.com/watch?v=9Gannilwc-o" TargetMode="External"/><Relationship Id="rId5" Type="http://schemas.openxmlformats.org/officeDocument/2006/relationships/hyperlink" Target="https://www.britishcouncil.org/education/skills-employability/what-we-do/vocational-education-exchange-online-magazine/october-2017/value-enterprise-entrepreneurship-education" TargetMode="External"/><Relationship Id="rId15" Type="http://schemas.openxmlformats.org/officeDocument/2006/relationships/hyperlink" Target="https://www.bryngwalia.org/the-leonardo-effect/" TargetMode="External"/><Relationship Id="rId10" Type="http://schemas.openxmlformats.org/officeDocument/2006/relationships/hyperlink" Target="http://www.nagc.org/sites/default/files/Publication%20PHP/bonuscontent/PHP%20Creativity%20Is%20Not%20The%20Same%20in%20Everyone.pdf" TargetMode="External"/><Relationship Id="rId4" Type="http://schemas.openxmlformats.org/officeDocument/2006/relationships/webSettings" Target="webSettings.xml"/><Relationship Id="rId9" Type="http://schemas.openxmlformats.org/officeDocument/2006/relationships/hyperlink" Target="https://dera.ioe.ac.uk/216/1/glpss.pdf" TargetMode="External"/><Relationship Id="rId14" Type="http://schemas.openxmlformats.org/officeDocument/2006/relationships/hyperlink" Target="http://leonardoeffec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TotalTime>
  <Pages>14</Pages>
  <Words>4569</Words>
  <Characters>26047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Megan Rees</dc:creator>
  <cp:lastModifiedBy>Megan Rees</cp:lastModifiedBy>
  <cp:revision>3</cp:revision>
  <dcterms:created xsi:type="dcterms:W3CDTF">2020-01-13T23:49:00Z</dcterms:created>
  <dcterms:modified xsi:type="dcterms:W3CDTF">2020-01-13T23:50:00Z</dcterms:modified>
</cp:coreProperties>
</file>