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9F57C6" w14:textId="3B969E3A" w:rsidR="002012F7" w:rsidRPr="00DF6CF9" w:rsidRDefault="00DF6CF9" w:rsidP="00DF6CF9">
      <w:pPr>
        <w:spacing w:line="360" w:lineRule="auto"/>
        <w:jc w:val="center"/>
        <w:rPr>
          <w:sz w:val="32"/>
          <w:szCs w:val="32"/>
          <w:u w:val="single"/>
        </w:rPr>
      </w:pPr>
      <w:r w:rsidRPr="00DF6CF9">
        <w:rPr>
          <w:sz w:val="32"/>
          <w:szCs w:val="32"/>
          <w:u w:val="single"/>
        </w:rPr>
        <w:t>Formative Assessment 2</w:t>
      </w:r>
    </w:p>
    <w:p w14:paraId="1C40E227" w14:textId="0030A5CC" w:rsidR="00DF6CF9" w:rsidRDefault="00DF6CF9" w:rsidP="00DF6CF9">
      <w:pPr>
        <w:spacing w:line="360" w:lineRule="auto"/>
      </w:pPr>
    </w:p>
    <w:p w14:paraId="65553C5A" w14:textId="77777777" w:rsidR="00DF6CF9" w:rsidRPr="00DF6CF9" w:rsidRDefault="00DF6CF9" w:rsidP="00DF6CF9">
      <w:pPr>
        <w:spacing w:line="360" w:lineRule="auto"/>
        <w:rPr>
          <w:sz w:val="24"/>
          <w:szCs w:val="24"/>
        </w:rPr>
      </w:pPr>
    </w:p>
    <w:p w14:paraId="1765ADBF" w14:textId="784807C5" w:rsidR="003A4AA8" w:rsidRPr="00DF6CF9" w:rsidRDefault="0007010A" w:rsidP="00DF6CF9">
      <w:pPr>
        <w:pStyle w:val="ListParagraph"/>
        <w:numPr>
          <w:ilvl w:val="0"/>
          <w:numId w:val="1"/>
        </w:numPr>
        <w:spacing w:line="360" w:lineRule="auto"/>
        <w:rPr>
          <w:rFonts w:ascii="Times New Roman" w:hAnsi="Times New Roman" w:cs="Times New Roman"/>
          <w:color w:val="000000"/>
          <w:shd w:val="clear" w:color="auto" w:fill="FFFFFF"/>
        </w:rPr>
      </w:pPr>
      <w:r w:rsidRPr="00DF6CF9">
        <w:rPr>
          <w:rFonts w:ascii="Times New Roman" w:hAnsi="Times New Roman" w:cs="Times New Roman"/>
          <w:color w:val="000000"/>
          <w:shd w:val="clear" w:color="auto" w:fill="FFFFFF"/>
        </w:rPr>
        <w:t>Grayson, Thomas, "Statement Of Account" (Washington D.C., 1888), Library of Congress, Frederick Douglass Papers at the Library of Congress: Financial Papers</w:t>
      </w:r>
    </w:p>
    <w:p w14:paraId="014C767C" w14:textId="77777777" w:rsidR="0007010A" w:rsidRPr="00DF6CF9" w:rsidRDefault="0007010A" w:rsidP="00DF6CF9">
      <w:pPr>
        <w:spacing w:line="360" w:lineRule="auto"/>
        <w:rPr>
          <w:rFonts w:ascii="Arial" w:hAnsi="Arial" w:cs="Arial"/>
          <w:color w:val="000000"/>
          <w:shd w:val="clear" w:color="auto" w:fill="FFFFFF"/>
        </w:rPr>
      </w:pPr>
    </w:p>
    <w:p w14:paraId="1EC7E500" w14:textId="5DC8F42E" w:rsidR="003A4AA8" w:rsidRPr="00DF6CF9" w:rsidRDefault="003A4AA8" w:rsidP="00DF6CF9">
      <w:pPr>
        <w:spacing w:line="360" w:lineRule="auto"/>
        <w:rPr>
          <w:rFonts w:ascii="Arial" w:hAnsi="Arial" w:cs="Arial"/>
          <w:color w:val="000000"/>
          <w:shd w:val="clear" w:color="auto" w:fill="FFFFFF"/>
        </w:rPr>
      </w:pPr>
      <w:r w:rsidRPr="00DF6CF9">
        <w:rPr>
          <w:rFonts w:ascii="Arial" w:hAnsi="Arial" w:cs="Arial"/>
          <w:color w:val="000000"/>
          <w:shd w:val="clear" w:color="auto" w:fill="FFFFFF"/>
        </w:rPr>
        <w:t xml:space="preserve">Within this collection are a series of invoices from </w:t>
      </w:r>
      <w:proofErr w:type="spellStart"/>
      <w:r w:rsidRPr="00DF6CF9">
        <w:rPr>
          <w:rFonts w:ascii="Arial" w:hAnsi="Arial" w:cs="Arial"/>
          <w:i/>
          <w:iCs/>
          <w:color w:val="000000"/>
          <w:shd w:val="clear" w:color="auto" w:fill="FFFFFF"/>
        </w:rPr>
        <w:t>Thos</w:t>
      </w:r>
      <w:proofErr w:type="spellEnd"/>
      <w:r w:rsidRPr="00DF6CF9">
        <w:rPr>
          <w:rFonts w:ascii="Arial" w:hAnsi="Arial" w:cs="Arial"/>
          <w:i/>
          <w:iCs/>
          <w:color w:val="000000"/>
          <w:shd w:val="clear" w:color="auto" w:fill="FFFFFF"/>
        </w:rPr>
        <w:t>, Gray &amp; Son’s</w:t>
      </w:r>
      <w:r w:rsidRPr="00DF6CF9">
        <w:rPr>
          <w:rFonts w:ascii="Arial" w:hAnsi="Arial" w:cs="Arial"/>
          <w:color w:val="000000"/>
          <w:shd w:val="clear" w:color="auto" w:fill="FFFFFF"/>
        </w:rPr>
        <w:t xml:space="preserve"> and others concerning freight and  insurance documents</w:t>
      </w:r>
      <w:r w:rsidR="0007010A" w:rsidRPr="00DF6CF9">
        <w:rPr>
          <w:rStyle w:val="FootnoteReference"/>
          <w:rFonts w:ascii="Arial" w:hAnsi="Arial" w:cs="Arial"/>
          <w:color w:val="000000"/>
          <w:shd w:val="clear" w:color="auto" w:fill="FFFFFF"/>
        </w:rPr>
        <w:footnoteReference w:id="1"/>
      </w:r>
      <w:r w:rsidRPr="00DF6CF9">
        <w:rPr>
          <w:rFonts w:ascii="Arial" w:hAnsi="Arial" w:cs="Arial"/>
          <w:i/>
          <w:iCs/>
          <w:color w:val="000000"/>
          <w:shd w:val="clear" w:color="auto" w:fill="FFFFFF"/>
        </w:rPr>
        <w:t xml:space="preserve">. </w:t>
      </w:r>
      <w:r w:rsidRPr="00DF6CF9">
        <w:rPr>
          <w:rFonts w:ascii="Arial" w:hAnsi="Arial" w:cs="Arial"/>
          <w:color w:val="000000"/>
          <w:shd w:val="clear" w:color="auto" w:fill="FFFFFF"/>
        </w:rPr>
        <w:t xml:space="preserve">This series of accounts provide information of a variety of day to day information concerning Douglass’ life. The information that can be extrapolated from this varies from unearthing Douglass’ spending habits to unveiling his business dealings. The way in which a person spends money can be of great interest and provide cemented evidence of Douglass’ life. </w:t>
      </w:r>
    </w:p>
    <w:p w14:paraId="23E53128" w14:textId="13AC8867" w:rsidR="003A4AA8" w:rsidRPr="00DF6CF9" w:rsidRDefault="003A4AA8" w:rsidP="00DF6CF9">
      <w:pPr>
        <w:spacing w:line="360" w:lineRule="auto"/>
        <w:rPr>
          <w:rFonts w:ascii="Arial" w:hAnsi="Arial" w:cs="Arial"/>
          <w:color w:val="000000"/>
          <w:shd w:val="clear" w:color="auto" w:fill="FFFFFF"/>
        </w:rPr>
      </w:pPr>
      <w:r w:rsidRPr="00DF6CF9">
        <w:rPr>
          <w:rFonts w:ascii="Arial" w:hAnsi="Arial" w:cs="Arial"/>
          <w:color w:val="000000"/>
          <w:shd w:val="clear" w:color="auto" w:fill="FFFFFF"/>
        </w:rPr>
        <w:t xml:space="preserve">Due to </w:t>
      </w:r>
      <w:r w:rsidR="0007010A" w:rsidRPr="00DF6CF9">
        <w:rPr>
          <w:rFonts w:ascii="Arial" w:hAnsi="Arial" w:cs="Arial"/>
          <w:color w:val="000000"/>
          <w:shd w:val="clear" w:color="auto" w:fill="FFFFFF"/>
        </w:rPr>
        <w:t>the financial nature of these documents most of the costs and relating items are legible. It is when it comes to the signatures and additional notes written on these documents where making sense of the handwriting can become a laborious task.</w:t>
      </w:r>
    </w:p>
    <w:p w14:paraId="5CF98EA4" w14:textId="6CE1FE65" w:rsidR="0007010A" w:rsidRPr="00DF6CF9" w:rsidRDefault="0007010A" w:rsidP="00DF6CF9">
      <w:pPr>
        <w:spacing w:line="360" w:lineRule="auto"/>
        <w:rPr>
          <w:rFonts w:ascii="Arial" w:hAnsi="Arial" w:cs="Arial"/>
          <w:color w:val="000000"/>
          <w:shd w:val="clear" w:color="auto" w:fill="FFFFFF"/>
        </w:rPr>
      </w:pPr>
    </w:p>
    <w:p w14:paraId="34E95A35" w14:textId="6DBCA99B" w:rsidR="0007010A" w:rsidRPr="00DF6CF9" w:rsidRDefault="0007010A" w:rsidP="00DF6CF9">
      <w:pPr>
        <w:spacing w:line="360" w:lineRule="auto"/>
        <w:rPr>
          <w:rFonts w:ascii="Arial" w:hAnsi="Arial" w:cs="Arial"/>
          <w:color w:val="000000"/>
          <w:shd w:val="clear" w:color="auto" w:fill="FFFFFF"/>
        </w:rPr>
      </w:pPr>
    </w:p>
    <w:p w14:paraId="79C39E9C" w14:textId="5275EE42" w:rsidR="0007010A" w:rsidRPr="00DF6CF9" w:rsidRDefault="0007010A" w:rsidP="00DF6CF9">
      <w:pPr>
        <w:pStyle w:val="ListParagraph"/>
        <w:numPr>
          <w:ilvl w:val="0"/>
          <w:numId w:val="1"/>
        </w:numPr>
        <w:spacing w:line="360" w:lineRule="auto"/>
        <w:rPr>
          <w:rFonts w:ascii="Times New Roman" w:hAnsi="Times New Roman" w:cs="Times New Roman"/>
          <w:color w:val="000000"/>
          <w:shd w:val="clear" w:color="auto" w:fill="FFFFFF"/>
        </w:rPr>
      </w:pPr>
      <w:r w:rsidRPr="00DF6CF9">
        <w:rPr>
          <w:rFonts w:ascii="Times New Roman" w:hAnsi="Times New Roman" w:cs="Times New Roman"/>
          <w:color w:val="000000"/>
          <w:shd w:val="clear" w:color="auto" w:fill="FFFFFF"/>
        </w:rPr>
        <w:t>Douglass, Frederick, "Editorial Correspondence Of The North Star" (Washington D.C., 1848), The Library of Congress, Frederick Douglass Papers at the Library of Congress</w:t>
      </w:r>
    </w:p>
    <w:p w14:paraId="29222030" w14:textId="1D398BCF" w:rsidR="00654A8A" w:rsidRPr="00DF6CF9" w:rsidRDefault="00654A8A" w:rsidP="00DF6CF9">
      <w:pPr>
        <w:spacing w:line="360" w:lineRule="auto"/>
        <w:rPr>
          <w:rFonts w:ascii="Times New Roman" w:hAnsi="Times New Roman" w:cs="Times New Roman"/>
          <w:color w:val="000000"/>
          <w:shd w:val="clear" w:color="auto" w:fill="FFFFFF"/>
        </w:rPr>
      </w:pPr>
    </w:p>
    <w:p w14:paraId="43B54AC8" w14:textId="0A40BA92" w:rsidR="00654A8A" w:rsidRPr="00DF6CF9" w:rsidRDefault="00654A8A" w:rsidP="00DF6CF9">
      <w:pPr>
        <w:spacing w:line="360" w:lineRule="auto"/>
        <w:rPr>
          <w:rFonts w:ascii="Times New Roman" w:hAnsi="Times New Roman" w:cs="Times New Roman"/>
          <w:color w:val="000000"/>
          <w:shd w:val="clear" w:color="auto" w:fill="FFFFFF"/>
        </w:rPr>
      </w:pPr>
      <w:r w:rsidRPr="00DF6CF9">
        <w:rPr>
          <w:rFonts w:ascii="Times New Roman" w:hAnsi="Times New Roman" w:cs="Times New Roman"/>
          <w:color w:val="000000"/>
          <w:shd w:val="clear" w:color="auto" w:fill="FFFFFF"/>
        </w:rPr>
        <w:t>This letter in correspondence with The North Star, an abolitionist newspaper is an important archival source to understand Frederick Douglass’ political endeavours and ideals</w:t>
      </w:r>
      <w:r w:rsidRPr="00DF6CF9">
        <w:rPr>
          <w:rStyle w:val="FootnoteReference"/>
          <w:rFonts w:ascii="Times New Roman" w:hAnsi="Times New Roman" w:cs="Times New Roman"/>
          <w:color w:val="000000"/>
          <w:shd w:val="clear" w:color="auto" w:fill="FFFFFF"/>
        </w:rPr>
        <w:footnoteReference w:id="2"/>
      </w:r>
      <w:r w:rsidRPr="00DF6CF9">
        <w:rPr>
          <w:rFonts w:ascii="Times New Roman" w:hAnsi="Times New Roman" w:cs="Times New Roman"/>
          <w:color w:val="000000"/>
          <w:shd w:val="clear" w:color="auto" w:fill="FFFFFF"/>
        </w:rPr>
        <w:t xml:space="preserve">. </w:t>
      </w:r>
      <w:r w:rsidR="00E76D65" w:rsidRPr="00DF6CF9">
        <w:rPr>
          <w:rFonts w:ascii="Times New Roman" w:hAnsi="Times New Roman" w:cs="Times New Roman"/>
          <w:color w:val="000000"/>
          <w:shd w:val="clear" w:color="auto" w:fill="FFFFFF"/>
        </w:rPr>
        <w:t xml:space="preserve">In the letter, Douglass discusses a myriad of subjects in which an historian could gain data. Douglass talks of his travel around the country and his experiences meeting the academic black population rousing behind the cause. Douglass  also talks about the importance of the </w:t>
      </w:r>
      <w:proofErr w:type="spellStart"/>
      <w:r w:rsidR="00E76D65" w:rsidRPr="00DF6CF9">
        <w:rPr>
          <w:rFonts w:ascii="Times New Roman" w:hAnsi="Times New Roman" w:cs="Times New Roman"/>
          <w:color w:val="000000"/>
          <w:shd w:val="clear" w:color="auto" w:fill="FFFFFF"/>
        </w:rPr>
        <w:t>The</w:t>
      </w:r>
      <w:proofErr w:type="spellEnd"/>
      <w:r w:rsidR="00E76D65" w:rsidRPr="00DF6CF9">
        <w:rPr>
          <w:rFonts w:ascii="Times New Roman" w:hAnsi="Times New Roman" w:cs="Times New Roman"/>
          <w:color w:val="000000"/>
          <w:shd w:val="clear" w:color="auto" w:fill="FFFFFF"/>
        </w:rPr>
        <w:t xml:space="preserve"> North Star Newspaper as an anti-slavey establishment</w:t>
      </w:r>
      <w:r w:rsidR="00B50504" w:rsidRPr="00DF6CF9">
        <w:rPr>
          <w:rFonts w:ascii="Times New Roman" w:hAnsi="Times New Roman" w:cs="Times New Roman"/>
          <w:color w:val="000000"/>
          <w:shd w:val="clear" w:color="auto" w:fill="FFFFFF"/>
        </w:rPr>
        <w:t xml:space="preserve"> and its influence within the cause. </w:t>
      </w:r>
    </w:p>
    <w:p w14:paraId="70423B7E" w14:textId="6D37CFDD" w:rsidR="00B50504" w:rsidRPr="00DF6CF9" w:rsidRDefault="00B50504" w:rsidP="00DF6CF9">
      <w:pPr>
        <w:spacing w:line="360" w:lineRule="auto"/>
        <w:rPr>
          <w:rFonts w:ascii="Times New Roman" w:hAnsi="Times New Roman" w:cs="Times New Roman"/>
          <w:color w:val="000000"/>
          <w:shd w:val="clear" w:color="auto" w:fill="FFFFFF"/>
        </w:rPr>
      </w:pPr>
      <w:r w:rsidRPr="00DF6CF9">
        <w:rPr>
          <w:rFonts w:ascii="Times New Roman" w:hAnsi="Times New Roman" w:cs="Times New Roman"/>
          <w:color w:val="000000"/>
          <w:shd w:val="clear" w:color="auto" w:fill="FFFFFF"/>
        </w:rPr>
        <w:lastRenderedPageBreak/>
        <w:t>There is also discussion of his visits to Springfield and the men he met there; to know who Douglass travelled to see could be of great significance to an historian or archivist studying Frederick Douglass.</w:t>
      </w:r>
    </w:p>
    <w:p w14:paraId="017DC6FB" w14:textId="5147325F" w:rsidR="0007010A" w:rsidRPr="00DF6CF9" w:rsidRDefault="0007010A" w:rsidP="00DF6CF9">
      <w:pPr>
        <w:spacing w:line="360" w:lineRule="auto"/>
        <w:rPr>
          <w:rFonts w:ascii="Arial" w:hAnsi="Arial" w:cs="Arial"/>
          <w:color w:val="000000"/>
          <w:shd w:val="clear" w:color="auto" w:fill="FFFFFF"/>
        </w:rPr>
      </w:pPr>
    </w:p>
    <w:p w14:paraId="68CC854F" w14:textId="330F4061" w:rsidR="005C011D" w:rsidRPr="005C011D" w:rsidRDefault="005C011D" w:rsidP="005C011D">
      <w:pPr>
        <w:pStyle w:val="ListParagraph"/>
        <w:numPr>
          <w:ilvl w:val="0"/>
          <w:numId w:val="1"/>
        </w:numPr>
        <w:spacing w:line="360" w:lineRule="auto"/>
        <w:rPr>
          <w:rFonts w:ascii="Times New Roman" w:hAnsi="Times New Roman" w:cs="Times New Roman"/>
          <w:color w:val="000000"/>
          <w:shd w:val="clear" w:color="auto" w:fill="FFFFFF"/>
        </w:rPr>
      </w:pPr>
      <w:r w:rsidRPr="005C011D">
        <w:rPr>
          <w:rFonts w:ascii="Times New Roman" w:hAnsi="Times New Roman" w:cs="Times New Roman"/>
          <w:color w:val="000000"/>
          <w:shd w:val="clear" w:color="auto" w:fill="FFFFFF"/>
        </w:rPr>
        <w:t xml:space="preserve">Douglass, Frederick, "Addresses Of The Hon. W. D. Kelley, Miss Anna E. Dickinson, And Mr. Frederick Douglass, At A Mass Meeting, Held At National Hall, Philadelphia, July 6, 1863, For The Promotion Of </w:t>
      </w:r>
      <w:proofErr w:type="spellStart"/>
      <w:r w:rsidRPr="005C011D">
        <w:rPr>
          <w:rFonts w:ascii="Times New Roman" w:hAnsi="Times New Roman" w:cs="Times New Roman"/>
          <w:color w:val="000000"/>
          <w:shd w:val="clear" w:color="auto" w:fill="FFFFFF"/>
        </w:rPr>
        <w:t>Colored</w:t>
      </w:r>
      <w:proofErr w:type="spellEnd"/>
      <w:r w:rsidRPr="005C011D">
        <w:rPr>
          <w:rFonts w:ascii="Times New Roman" w:hAnsi="Times New Roman" w:cs="Times New Roman"/>
          <w:color w:val="000000"/>
          <w:shd w:val="clear" w:color="auto" w:fill="FFFFFF"/>
        </w:rPr>
        <w:t xml:space="preserve"> Enlistments." (Washington D.C., 1863), The Library of Congress Online: </w:t>
      </w:r>
      <w:hyperlink r:id="rId8" w:history="1">
        <w:r w:rsidRPr="005C011D">
          <w:rPr>
            <w:rFonts w:ascii="Times New Roman" w:hAnsi="Times New Roman" w:cs="Times New Roman"/>
            <w:color w:val="000000"/>
          </w:rPr>
          <w:t>https://www.loc.gov/item/03022592/</w:t>
        </w:r>
      </w:hyperlink>
      <w:r w:rsidRPr="005C011D">
        <w:rPr>
          <w:rFonts w:ascii="Times New Roman" w:hAnsi="Times New Roman" w:cs="Times New Roman"/>
          <w:color w:val="000000"/>
          <w:shd w:val="clear" w:color="auto" w:fill="FFFFFF"/>
        </w:rPr>
        <w:t xml:space="preserve"> [Accessed 19th October 2020]</w:t>
      </w:r>
    </w:p>
    <w:p w14:paraId="22210E9E" w14:textId="069647BD" w:rsidR="00DF6CF9" w:rsidRDefault="00DF6CF9" w:rsidP="00DF6CF9">
      <w:pPr>
        <w:spacing w:line="360" w:lineRule="auto"/>
        <w:rPr>
          <w:rFonts w:ascii="Arial" w:hAnsi="Arial" w:cs="Arial"/>
          <w:color w:val="000000"/>
          <w:sz w:val="20"/>
          <w:szCs w:val="20"/>
          <w:shd w:val="clear" w:color="auto" w:fill="FFFFFF"/>
        </w:rPr>
      </w:pPr>
    </w:p>
    <w:p w14:paraId="337D75C9" w14:textId="02351D65" w:rsidR="00E1170D" w:rsidRDefault="005C011D" w:rsidP="00DF6CF9">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In this address, Douglass promotes and encourages the black population to enlist into the US army</w:t>
      </w:r>
      <w:r>
        <w:rPr>
          <w:rStyle w:val="FootnoteReference"/>
          <w:rFonts w:ascii="Arial" w:hAnsi="Arial" w:cs="Arial"/>
          <w:color w:val="000000"/>
          <w:sz w:val="20"/>
          <w:szCs w:val="20"/>
          <w:shd w:val="clear" w:color="auto" w:fill="FFFFFF"/>
        </w:rPr>
        <w:footnoteReference w:id="3"/>
      </w:r>
      <w:r>
        <w:rPr>
          <w:rFonts w:ascii="Arial" w:hAnsi="Arial" w:cs="Arial"/>
          <w:color w:val="000000"/>
          <w:sz w:val="20"/>
          <w:szCs w:val="20"/>
          <w:shd w:val="clear" w:color="auto" w:fill="FFFFFF"/>
        </w:rPr>
        <w:t xml:space="preserve">. He does not do this </w:t>
      </w:r>
      <w:proofErr w:type="gramStart"/>
      <w:r>
        <w:rPr>
          <w:rFonts w:ascii="Arial" w:hAnsi="Arial" w:cs="Arial"/>
          <w:color w:val="000000"/>
          <w:sz w:val="20"/>
          <w:szCs w:val="20"/>
          <w:shd w:val="clear" w:color="auto" w:fill="FFFFFF"/>
        </w:rPr>
        <w:t>alone,</w:t>
      </w:r>
      <w:proofErr w:type="gramEnd"/>
      <w:r>
        <w:rPr>
          <w:rFonts w:ascii="Arial" w:hAnsi="Arial" w:cs="Arial"/>
          <w:color w:val="000000"/>
          <w:sz w:val="20"/>
          <w:szCs w:val="20"/>
          <w:shd w:val="clear" w:color="auto" w:fill="FFFFFF"/>
        </w:rPr>
        <w:t xml:space="preserve"> this </w:t>
      </w:r>
      <w:r w:rsidR="005D51C5">
        <w:rPr>
          <w:rFonts w:ascii="Arial" w:hAnsi="Arial" w:cs="Arial"/>
          <w:color w:val="000000"/>
          <w:sz w:val="20"/>
          <w:szCs w:val="20"/>
          <w:shd w:val="clear" w:color="auto" w:fill="FFFFFF"/>
        </w:rPr>
        <w:t>c</w:t>
      </w:r>
      <w:r>
        <w:rPr>
          <w:rFonts w:ascii="Arial" w:hAnsi="Arial" w:cs="Arial"/>
          <w:color w:val="000000"/>
          <w:sz w:val="20"/>
          <w:szCs w:val="20"/>
          <w:shd w:val="clear" w:color="auto" w:fill="FFFFFF"/>
        </w:rPr>
        <w:t xml:space="preserve">ould allow historians to see with whom Douglass shared his political ideas and when and where </w:t>
      </w:r>
      <w:r w:rsidR="005D51C5">
        <w:rPr>
          <w:rFonts w:ascii="Arial" w:hAnsi="Arial" w:cs="Arial"/>
          <w:color w:val="000000"/>
          <w:sz w:val="20"/>
          <w:szCs w:val="20"/>
          <w:shd w:val="clear" w:color="auto" w:fill="FFFFFF"/>
        </w:rPr>
        <w:t xml:space="preserve">these took place. Establishing the political context around Douglass’ speeches and addresses and his political compass is crucial in understanding his work and writings. </w:t>
      </w:r>
    </w:p>
    <w:p w14:paraId="2F37443B" w14:textId="7641487F" w:rsidR="00E1170D" w:rsidRDefault="00E1170D" w:rsidP="00DF6CF9">
      <w:pPr>
        <w:spacing w:line="360" w:lineRule="auto"/>
        <w:rPr>
          <w:rFonts w:ascii="Arial" w:hAnsi="Arial" w:cs="Arial"/>
          <w:color w:val="000000"/>
          <w:sz w:val="20"/>
          <w:szCs w:val="20"/>
          <w:shd w:val="clear" w:color="auto" w:fill="FFFFFF"/>
        </w:rPr>
      </w:pPr>
    </w:p>
    <w:p w14:paraId="5D7D7215" w14:textId="77777777" w:rsidR="00E1170D" w:rsidRPr="00DF6CF9" w:rsidRDefault="00E1170D" w:rsidP="00DF6CF9">
      <w:pPr>
        <w:spacing w:line="360" w:lineRule="auto"/>
        <w:rPr>
          <w:rFonts w:ascii="Times New Roman" w:hAnsi="Times New Roman" w:cs="Times New Roman"/>
          <w:color w:val="000000"/>
          <w:shd w:val="clear" w:color="auto" w:fill="FFFFFF"/>
        </w:rPr>
      </w:pPr>
    </w:p>
    <w:sdt>
      <w:sdtPr>
        <w:id w:val="122017192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58C7911" w14:textId="53C823ED" w:rsidR="00DF6CF9" w:rsidRDefault="00DF6CF9">
          <w:pPr>
            <w:pStyle w:val="Heading1"/>
          </w:pPr>
          <w:r>
            <w:t>References</w:t>
          </w:r>
        </w:p>
        <w:p w14:paraId="7D60F78D" w14:textId="77777777" w:rsidR="00E1170D" w:rsidRDefault="00E1170D" w:rsidP="00DF6CF9">
          <w:pPr>
            <w:spacing w:line="360" w:lineRule="auto"/>
            <w:rPr>
              <w:rFonts w:ascii="Times New Roman" w:hAnsi="Times New Roman" w:cs="Times New Roman"/>
              <w:color w:val="000000"/>
              <w:shd w:val="clear" w:color="auto" w:fill="FFFFFF"/>
            </w:rPr>
          </w:pPr>
        </w:p>
        <w:p w14:paraId="05A8F5E3" w14:textId="2254B85A" w:rsidR="005C011D" w:rsidRPr="00DF6CF9" w:rsidRDefault="005C011D" w:rsidP="00DF6CF9">
          <w:pPr>
            <w:spacing w:line="360" w:lineRule="auto"/>
            <w:rPr>
              <w:rFonts w:ascii="Times New Roman" w:hAnsi="Times New Roman" w:cs="Times New Roman"/>
              <w:color w:val="000000"/>
              <w:shd w:val="clear" w:color="auto" w:fill="FFFFFF"/>
            </w:rPr>
          </w:pPr>
          <w:r>
            <w:rPr>
              <w:rFonts w:ascii="Arial" w:hAnsi="Arial" w:cs="Arial"/>
              <w:color w:val="000000"/>
              <w:sz w:val="20"/>
              <w:szCs w:val="20"/>
              <w:shd w:val="clear" w:color="auto" w:fill="FFFFFF"/>
            </w:rPr>
            <w:t xml:space="preserve">Douglass, Frederick, "Addresses Of The Hon. W. D. Kelley, Miss Anna E. Dickinson, And Mr. Frederick Douglass, At A Mass Meeting, Held At National Hall, Philadelphia, July 6, 1863, For The Promotion Of </w:t>
          </w:r>
          <w:proofErr w:type="spellStart"/>
          <w:r>
            <w:rPr>
              <w:rFonts w:ascii="Arial" w:hAnsi="Arial" w:cs="Arial"/>
              <w:color w:val="000000"/>
              <w:sz w:val="20"/>
              <w:szCs w:val="20"/>
              <w:shd w:val="clear" w:color="auto" w:fill="FFFFFF"/>
            </w:rPr>
            <w:t>Colored</w:t>
          </w:r>
          <w:proofErr w:type="spellEnd"/>
          <w:r>
            <w:rPr>
              <w:rFonts w:ascii="Arial" w:hAnsi="Arial" w:cs="Arial"/>
              <w:color w:val="000000"/>
              <w:sz w:val="20"/>
              <w:szCs w:val="20"/>
              <w:shd w:val="clear" w:color="auto" w:fill="FFFFFF"/>
            </w:rPr>
            <w:t xml:space="preserve"> Enlistments." (Washington D.C., 1863), The Library of Congress</w:t>
          </w:r>
          <w:r>
            <w:rPr>
              <w:rFonts w:ascii="Arial" w:hAnsi="Arial" w:cs="Arial"/>
              <w:color w:val="000000"/>
              <w:sz w:val="20"/>
              <w:szCs w:val="20"/>
              <w:shd w:val="clear" w:color="auto" w:fill="FFFFFF"/>
            </w:rPr>
            <w:t xml:space="preserve"> Online: </w:t>
          </w:r>
          <w:hyperlink r:id="rId9" w:history="1">
            <w:r w:rsidRPr="00B00B36">
              <w:rPr>
                <w:rStyle w:val="Hyperlink"/>
                <w:rFonts w:ascii="Arial" w:hAnsi="Arial" w:cs="Arial"/>
                <w:sz w:val="20"/>
                <w:szCs w:val="20"/>
                <w:shd w:val="clear" w:color="auto" w:fill="FFFFFF"/>
              </w:rPr>
              <w:t>https://www.loc.gov/item/03022592/</w:t>
            </w:r>
          </w:hyperlink>
          <w:r>
            <w:rPr>
              <w:rFonts w:ascii="Arial" w:hAnsi="Arial" w:cs="Arial"/>
              <w:color w:val="000000"/>
              <w:sz w:val="20"/>
              <w:szCs w:val="20"/>
              <w:shd w:val="clear" w:color="auto" w:fill="FFFFFF"/>
            </w:rPr>
            <w:t xml:space="preserve"> [Accessed 19</w:t>
          </w:r>
          <w:r w:rsidRPr="005C011D">
            <w:rPr>
              <w:rFonts w:ascii="Arial" w:hAnsi="Arial" w:cs="Arial"/>
              <w:color w:val="000000"/>
              <w:sz w:val="20"/>
              <w:szCs w:val="20"/>
              <w:shd w:val="clear" w:color="auto" w:fill="FFFFFF"/>
              <w:vertAlign w:val="superscript"/>
            </w:rPr>
            <w:t>th</w:t>
          </w:r>
          <w:r>
            <w:rPr>
              <w:rFonts w:ascii="Arial" w:hAnsi="Arial" w:cs="Arial"/>
              <w:color w:val="000000"/>
              <w:sz w:val="20"/>
              <w:szCs w:val="20"/>
              <w:shd w:val="clear" w:color="auto" w:fill="FFFFFF"/>
            </w:rPr>
            <w:t xml:space="preserve"> October 2020]</w:t>
          </w:r>
        </w:p>
        <w:p w14:paraId="3DEDBE56" w14:textId="77777777" w:rsidR="005C011D" w:rsidRPr="00DF6CF9" w:rsidRDefault="005C011D" w:rsidP="00DF6CF9">
          <w:pPr>
            <w:spacing w:line="360" w:lineRule="auto"/>
            <w:rPr>
              <w:rFonts w:ascii="Times New Roman" w:hAnsi="Times New Roman" w:cs="Times New Roman"/>
              <w:color w:val="000000"/>
              <w:shd w:val="clear" w:color="auto" w:fill="FFFFFF"/>
            </w:rPr>
          </w:pPr>
          <w:r w:rsidRPr="00DF6CF9">
            <w:rPr>
              <w:rFonts w:ascii="Times New Roman" w:hAnsi="Times New Roman" w:cs="Times New Roman"/>
              <w:color w:val="000000"/>
              <w:shd w:val="clear" w:color="auto" w:fill="FFFFFF"/>
            </w:rPr>
            <w:t xml:space="preserve">Douglass, Frederick, "Editorial Correspondence Of The North Star" (Washington D.C., 1848), The Library of Congress, Frederick Douglass Papers at the Library of Congress, Online: </w:t>
          </w:r>
          <w:hyperlink r:id="rId10" w:history="1">
            <w:r w:rsidRPr="00DF6CF9">
              <w:rPr>
                <w:rStyle w:val="Hyperlink"/>
                <w:rFonts w:ascii="Times New Roman" w:hAnsi="Times New Roman" w:cs="Times New Roman"/>
                <w:shd w:val="clear" w:color="auto" w:fill="FFFFFF"/>
              </w:rPr>
              <w:t>https://www.loc.gov/resource/mfd.21017/?sp=1</w:t>
            </w:r>
          </w:hyperlink>
          <w:r w:rsidRPr="00DF6CF9">
            <w:rPr>
              <w:rFonts w:ascii="Times New Roman" w:hAnsi="Times New Roman" w:cs="Times New Roman"/>
              <w:color w:val="000000"/>
              <w:shd w:val="clear" w:color="auto" w:fill="FFFFFF"/>
            </w:rPr>
            <w:t xml:space="preserve"> [Accessed 19</w:t>
          </w:r>
          <w:r w:rsidRPr="00DF6CF9">
            <w:rPr>
              <w:rFonts w:ascii="Times New Roman" w:hAnsi="Times New Roman" w:cs="Times New Roman"/>
              <w:color w:val="000000"/>
              <w:shd w:val="clear" w:color="auto" w:fill="FFFFFF"/>
              <w:vertAlign w:val="superscript"/>
            </w:rPr>
            <w:t>th</w:t>
          </w:r>
          <w:r w:rsidRPr="00DF6CF9">
            <w:rPr>
              <w:rFonts w:ascii="Times New Roman" w:hAnsi="Times New Roman" w:cs="Times New Roman"/>
              <w:color w:val="000000"/>
              <w:shd w:val="clear" w:color="auto" w:fill="FFFFFF"/>
            </w:rPr>
            <w:t xml:space="preserve"> October 2020]</w:t>
          </w:r>
        </w:p>
        <w:p w14:paraId="64ABBDE9" w14:textId="77777777" w:rsidR="005C011D" w:rsidRDefault="005C011D" w:rsidP="00DF6CF9">
          <w:pPr>
            <w:spacing w:line="360" w:lineRule="auto"/>
            <w:rPr>
              <w:rFonts w:ascii="Times New Roman" w:hAnsi="Times New Roman" w:cs="Times New Roman"/>
              <w:color w:val="000000"/>
              <w:shd w:val="clear" w:color="auto" w:fill="FFFFFF"/>
            </w:rPr>
          </w:pPr>
          <w:r w:rsidRPr="00DF6CF9">
            <w:rPr>
              <w:rFonts w:ascii="Times New Roman" w:hAnsi="Times New Roman" w:cs="Times New Roman"/>
              <w:color w:val="000000"/>
              <w:shd w:val="clear" w:color="auto" w:fill="FFFFFF"/>
            </w:rPr>
            <w:t xml:space="preserve">Grayson, Thomas, "Statement Of Account" (Washington D.C., 1888), Library of Congress, Frederick Douglass Papers at the Library of Congress: Financial Papers Online: </w:t>
          </w:r>
        </w:p>
        <w:p w14:paraId="290D6F79" w14:textId="0A624577" w:rsidR="00DF6CF9" w:rsidRDefault="00DF6CF9"/>
      </w:sdtContent>
    </w:sdt>
    <w:p w14:paraId="6A3F2648" w14:textId="77777777" w:rsidR="0007010A" w:rsidRPr="003A4AA8" w:rsidRDefault="0007010A"/>
    <w:sectPr w:rsidR="0007010A" w:rsidRPr="003A4A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7383E4" w14:textId="77777777" w:rsidR="003B0658" w:rsidRDefault="003B0658" w:rsidP="0007010A">
      <w:pPr>
        <w:spacing w:after="0" w:line="240" w:lineRule="auto"/>
      </w:pPr>
      <w:r>
        <w:separator/>
      </w:r>
    </w:p>
  </w:endnote>
  <w:endnote w:type="continuationSeparator" w:id="0">
    <w:p w14:paraId="7069BEB9" w14:textId="77777777" w:rsidR="003B0658" w:rsidRDefault="003B0658" w:rsidP="00070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467CC1" w14:textId="77777777" w:rsidR="003B0658" w:rsidRDefault="003B0658" w:rsidP="0007010A">
      <w:pPr>
        <w:spacing w:after="0" w:line="240" w:lineRule="auto"/>
      </w:pPr>
      <w:r>
        <w:separator/>
      </w:r>
    </w:p>
  </w:footnote>
  <w:footnote w:type="continuationSeparator" w:id="0">
    <w:p w14:paraId="58C1EEDE" w14:textId="77777777" w:rsidR="003B0658" w:rsidRDefault="003B0658" w:rsidP="0007010A">
      <w:pPr>
        <w:spacing w:after="0" w:line="240" w:lineRule="auto"/>
      </w:pPr>
      <w:r>
        <w:continuationSeparator/>
      </w:r>
    </w:p>
  </w:footnote>
  <w:footnote w:id="1">
    <w:p w14:paraId="64BBFD0F" w14:textId="0555FC5A" w:rsidR="0007010A" w:rsidRDefault="0007010A">
      <w:pPr>
        <w:pStyle w:val="FootnoteText"/>
      </w:pPr>
      <w:r>
        <w:rPr>
          <w:rStyle w:val="FootnoteReference"/>
        </w:rPr>
        <w:footnoteRef/>
      </w:r>
      <w:r>
        <w:t xml:space="preserve"> </w:t>
      </w:r>
      <w:r w:rsidR="00654A8A">
        <w:rPr>
          <w:rFonts w:ascii="Arial" w:hAnsi="Arial" w:cs="Arial"/>
          <w:color w:val="000000"/>
          <w:shd w:val="clear" w:color="auto" w:fill="FFFFFF"/>
        </w:rPr>
        <w:t>"Frederick Douglass Papers At The Library Of Congress", </w:t>
      </w:r>
      <w:r w:rsidR="00654A8A">
        <w:rPr>
          <w:rFonts w:ascii="Arial" w:hAnsi="Arial" w:cs="Arial"/>
          <w:i/>
          <w:iCs/>
          <w:color w:val="000000"/>
          <w:shd w:val="clear" w:color="auto" w:fill="FFFFFF"/>
        </w:rPr>
        <w:t>The Library Of Congress</w:t>
      </w:r>
      <w:r w:rsidR="00654A8A">
        <w:rPr>
          <w:rFonts w:ascii="Arial" w:hAnsi="Arial" w:cs="Arial"/>
          <w:color w:val="000000"/>
          <w:shd w:val="clear" w:color="auto" w:fill="FFFFFF"/>
        </w:rPr>
        <w:t> &lt;https://www.loc.gov/collections/frederick-douglass-papers/&gt; [Accessed 19 October 2020].</w:t>
      </w:r>
    </w:p>
  </w:footnote>
  <w:footnote w:id="2">
    <w:p w14:paraId="2C466D4C" w14:textId="08A37ED1" w:rsidR="00654A8A" w:rsidRDefault="00654A8A">
      <w:pPr>
        <w:pStyle w:val="FootnoteText"/>
      </w:pPr>
      <w:r>
        <w:rPr>
          <w:rStyle w:val="FootnoteReference"/>
        </w:rPr>
        <w:footnoteRef/>
      </w:r>
      <w:r>
        <w:t xml:space="preserve"> </w:t>
      </w:r>
      <w:r w:rsidR="00E76D65">
        <w:rPr>
          <w:rFonts w:ascii="Arial" w:hAnsi="Arial" w:cs="Arial"/>
          <w:color w:val="000000"/>
          <w:shd w:val="clear" w:color="auto" w:fill="FFFFFF"/>
        </w:rPr>
        <w:t>Frederick Douglass, "Editorial Correspondence Of The North Star" (Washington D.C., 1848), The Library of Congress, Frederick Douglass Papers at the Library of Congress.</w:t>
      </w:r>
    </w:p>
  </w:footnote>
  <w:footnote w:id="3">
    <w:p w14:paraId="5861B2D8" w14:textId="68BC9E8C" w:rsidR="005C011D" w:rsidRDefault="005C011D">
      <w:pPr>
        <w:pStyle w:val="FootnoteText"/>
      </w:pPr>
      <w:r>
        <w:rPr>
          <w:rStyle w:val="FootnoteReference"/>
        </w:rPr>
        <w:footnoteRef/>
      </w:r>
      <w:r>
        <w:t xml:space="preserve"> </w:t>
      </w:r>
      <w:r>
        <w:rPr>
          <w:rFonts w:ascii="Arial" w:hAnsi="Arial" w:cs="Arial"/>
          <w:color w:val="000000"/>
          <w:shd w:val="clear" w:color="auto" w:fill="FFFFFF"/>
        </w:rPr>
        <w:t xml:space="preserve">Frederick Douglass, "Addresses Of The Hon. W. D. Kelley, Miss Anna E. Dickinson, And Mr. Frederick Douglass, At A Mass Meeting, Held At National Hall, Philadelphia, July 6, 1863, For The Promotion Of </w:t>
      </w:r>
      <w:proofErr w:type="spellStart"/>
      <w:r>
        <w:rPr>
          <w:rFonts w:ascii="Arial" w:hAnsi="Arial" w:cs="Arial"/>
          <w:color w:val="000000"/>
          <w:shd w:val="clear" w:color="auto" w:fill="FFFFFF"/>
        </w:rPr>
        <w:t>Colored</w:t>
      </w:r>
      <w:proofErr w:type="spellEnd"/>
      <w:r>
        <w:rPr>
          <w:rFonts w:ascii="Arial" w:hAnsi="Arial" w:cs="Arial"/>
          <w:color w:val="000000"/>
          <w:shd w:val="clear" w:color="auto" w:fill="FFFFFF"/>
        </w:rPr>
        <w:t xml:space="preserve"> Enlistments." (Washington D.C., 1863), The Library of Congress.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F6976"/>
    <w:multiLevelType w:val="hybridMultilevel"/>
    <w:tmpl w:val="B71C3F98"/>
    <w:lvl w:ilvl="0" w:tplc="FAE835D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ezNDIzMDY2MjQ1MzFR0lEKTi0uzszPAykwrAUAk+zEaywAAAA="/>
  </w:docVars>
  <w:rsids>
    <w:rsidRoot w:val="002012F7"/>
    <w:rsid w:val="0007010A"/>
    <w:rsid w:val="002012F7"/>
    <w:rsid w:val="003A4AA8"/>
    <w:rsid w:val="003B0658"/>
    <w:rsid w:val="005C011D"/>
    <w:rsid w:val="005D51C5"/>
    <w:rsid w:val="00654A8A"/>
    <w:rsid w:val="008E028D"/>
    <w:rsid w:val="00B50504"/>
    <w:rsid w:val="00B74A32"/>
    <w:rsid w:val="00DF6CF9"/>
    <w:rsid w:val="00E1170D"/>
    <w:rsid w:val="00E76D65"/>
    <w:rsid w:val="00EC4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6C78E"/>
  <w15:chartTrackingRefBased/>
  <w15:docId w15:val="{050A2D00-E7E2-45EC-83A1-A1A43DB97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2F7"/>
  </w:style>
  <w:style w:type="paragraph" w:styleId="Heading1">
    <w:name w:val="heading 1"/>
    <w:basedOn w:val="Normal"/>
    <w:next w:val="Normal"/>
    <w:link w:val="Heading1Char"/>
    <w:uiPriority w:val="9"/>
    <w:qFormat/>
    <w:rsid w:val="00DF6CF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701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010A"/>
    <w:rPr>
      <w:sz w:val="20"/>
      <w:szCs w:val="20"/>
    </w:rPr>
  </w:style>
  <w:style w:type="character" w:styleId="FootnoteReference">
    <w:name w:val="footnote reference"/>
    <w:basedOn w:val="DefaultParagraphFont"/>
    <w:uiPriority w:val="99"/>
    <w:semiHidden/>
    <w:unhideWhenUsed/>
    <w:rsid w:val="0007010A"/>
    <w:rPr>
      <w:vertAlign w:val="superscript"/>
    </w:rPr>
  </w:style>
  <w:style w:type="character" w:styleId="Hyperlink">
    <w:name w:val="Hyperlink"/>
    <w:basedOn w:val="DefaultParagraphFont"/>
    <w:uiPriority w:val="99"/>
    <w:unhideWhenUsed/>
    <w:rsid w:val="00654A8A"/>
    <w:rPr>
      <w:color w:val="0563C1" w:themeColor="hyperlink"/>
      <w:u w:val="single"/>
    </w:rPr>
  </w:style>
  <w:style w:type="character" w:styleId="UnresolvedMention">
    <w:name w:val="Unresolved Mention"/>
    <w:basedOn w:val="DefaultParagraphFont"/>
    <w:uiPriority w:val="99"/>
    <w:semiHidden/>
    <w:unhideWhenUsed/>
    <w:rsid w:val="00654A8A"/>
    <w:rPr>
      <w:color w:val="605E5C"/>
      <w:shd w:val="clear" w:color="auto" w:fill="E1DFDD"/>
    </w:rPr>
  </w:style>
  <w:style w:type="paragraph" w:styleId="ListParagraph">
    <w:name w:val="List Paragraph"/>
    <w:basedOn w:val="Normal"/>
    <w:uiPriority w:val="34"/>
    <w:qFormat/>
    <w:rsid w:val="00B50504"/>
    <w:pPr>
      <w:ind w:left="720"/>
      <w:contextualSpacing/>
    </w:pPr>
  </w:style>
  <w:style w:type="character" w:customStyle="1" w:styleId="Heading1Char">
    <w:name w:val="Heading 1 Char"/>
    <w:basedOn w:val="DefaultParagraphFont"/>
    <w:link w:val="Heading1"/>
    <w:uiPriority w:val="9"/>
    <w:rsid w:val="00DF6CF9"/>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gov/item/0302259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oc.gov/resource/mfd.21017/?sp=1" TargetMode="External"/><Relationship Id="rId4" Type="http://schemas.openxmlformats.org/officeDocument/2006/relationships/settings" Target="settings.xml"/><Relationship Id="rId9" Type="http://schemas.openxmlformats.org/officeDocument/2006/relationships/hyperlink" Target="https://www.loc.gov/item/030225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ED9713-8D5C-4D70-9474-111F2503E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2</Pages>
  <Words>527</Words>
  <Characters>3007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Smith</dc:creator>
  <cp:keywords/>
  <dc:description/>
  <cp:lastModifiedBy>Scott Smith</cp:lastModifiedBy>
  <cp:revision>2</cp:revision>
  <dcterms:created xsi:type="dcterms:W3CDTF">2020-10-20T18:36:00Z</dcterms:created>
  <dcterms:modified xsi:type="dcterms:W3CDTF">2020-10-20T20:37:00Z</dcterms:modified>
</cp:coreProperties>
</file>