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1F460" w14:textId="7399FB29" w:rsidR="00123662" w:rsidRPr="002D72C9" w:rsidRDefault="00C9042C" w:rsidP="00C9042C">
      <w:pPr>
        <w:jc w:val="center"/>
      </w:pPr>
      <w:r w:rsidRPr="002D72C9">
        <w:rPr>
          <w:noProof/>
          <w:lang w:eastAsia="en-GB"/>
        </w:rPr>
        <w:drawing>
          <wp:inline distT="0" distB="0" distL="0" distR="0" wp14:anchorId="75454BED" wp14:editId="53D4FF0D">
            <wp:extent cx="2991267" cy="11907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2991267" cy="1190791"/>
                    </a:xfrm>
                    <a:prstGeom prst="rect">
                      <a:avLst/>
                    </a:prstGeom>
                  </pic:spPr>
                </pic:pic>
              </a:graphicData>
            </a:graphic>
          </wp:inline>
        </w:drawing>
      </w:r>
    </w:p>
    <w:p w14:paraId="6C58BC26" w14:textId="77777777" w:rsidR="00123662" w:rsidRPr="002D72C9" w:rsidRDefault="00123662" w:rsidP="00123662">
      <w:pPr>
        <w:rPr>
          <w:b/>
        </w:rPr>
      </w:pPr>
      <w:bookmarkStart w:id="0" w:name="_Hlk163053958"/>
    </w:p>
    <w:p w14:paraId="2336DD44" w14:textId="1B0CF3A4" w:rsidR="007970BE" w:rsidRPr="002D72C9" w:rsidRDefault="007970BE" w:rsidP="00123662">
      <w:pPr>
        <w:rPr>
          <w:b/>
        </w:rPr>
      </w:pPr>
    </w:p>
    <w:p w14:paraId="5AEBA8BA" w14:textId="77777777" w:rsidR="00815401" w:rsidRPr="002D72C9" w:rsidRDefault="00815401" w:rsidP="00123662">
      <w:pPr>
        <w:rPr>
          <w:b/>
        </w:rPr>
      </w:pPr>
    </w:p>
    <w:p w14:paraId="2AC1A1E7" w14:textId="3BE08903" w:rsidR="00815401" w:rsidRPr="002D72C9" w:rsidRDefault="00815401" w:rsidP="00123662">
      <w:pPr>
        <w:rPr>
          <w:b/>
        </w:rPr>
      </w:pPr>
    </w:p>
    <w:p w14:paraId="2FF51A66" w14:textId="676E7359" w:rsidR="00815401" w:rsidRPr="002D72C9" w:rsidRDefault="00815401" w:rsidP="00815401">
      <w:pPr>
        <w:jc w:val="center"/>
        <w:rPr>
          <w:b/>
        </w:rPr>
      </w:pPr>
      <w:r w:rsidRPr="002D72C9">
        <w:rPr>
          <w:b/>
          <w:lang w:val="en-US"/>
        </w:rPr>
        <w:t>A Critical Analysis of</w:t>
      </w:r>
      <w:r w:rsidR="00226B15">
        <w:rPr>
          <w:b/>
          <w:lang w:val="en-US"/>
        </w:rPr>
        <w:t xml:space="preserve"> Marriott International: Organis</w:t>
      </w:r>
      <w:r w:rsidRPr="002D72C9">
        <w:rPr>
          <w:b/>
          <w:lang w:val="en-US"/>
        </w:rPr>
        <w:t>ational Structure, Culture, Strategic Direction, and Change Initiatives</w:t>
      </w:r>
    </w:p>
    <w:p w14:paraId="64DA73F7" w14:textId="52714016" w:rsidR="004802AB" w:rsidRPr="002D72C9" w:rsidRDefault="00C9042C" w:rsidP="008059E8">
      <w:pPr>
        <w:jc w:val="center"/>
        <w:rPr>
          <w:b/>
        </w:rPr>
      </w:pPr>
      <w:bookmarkStart w:id="1" w:name="_Hlk162882859"/>
      <w:r w:rsidRPr="002D72C9">
        <w:rPr>
          <w:b/>
        </w:rPr>
        <w:t>BA International Hotel Management</w:t>
      </w:r>
    </w:p>
    <w:p w14:paraId="3063DF81" w14:textId="622F4F07" w:rsidR="00051F83" w:rsidRPr="002D72C9" w:rsidRDefault="00C9042C" w:rsidP="008059E8">
      <w:pPr>
        <w:jc w:val="center"/>
        <w:rPr>
          <w:b/>
        </w:rPr>
      </w:pPr>
      <w:bookmarkStart w:id="2" w:name="_Hlk169107884"/>
      <w:r w:rsidRPr="002D72C9">
        <w:rPr>
          <w:b/>
        </w:rPr>
        <w:t>Management and Organisational Behaviour</w:t>
      </w:r>
    </w:p>
    <w:p w14:paraId="4BF7B0D6" w14:textId="58B78DB1" w:rsidR="00C9042C" w:rsidRDefault="00C9042C" w:rsidP="008059E8">
      <w:pPr>
        <w:jc w:val="center"/>
        <w:rPr>
          <w:b/>
        </w:rPr>
      </w:pPr>
      <w:r w:rsidRPr="0091226A">
        <w:rPr>
          <w:b/>
        </w:rPr>
        <w:t>BMIH5004</w:t>
      </w:r>
    </w:p>
    <w:p w14:paraId="12E40994" w14:textId="462FE65A" w:rsidR="0091226A" w:rsidRDefault="0091226A" w:rsidP="008059E8">
      <w:pPr>
        <w:jc w:val="center"/>
        <w:rPr>
          <w:b/>
        </w:rPr>
      </w:pPr>
      <w:r>
        <w:rPr>
          <w:b/>
        </w:rPr>
        <w:t>Lecturer Name: Daniel Payne</w:t>
      </w:r>
    </w:p>
    <w:p w14:paraId="4C2B3C5F" w14:textId="75358789" w:rsidR="0091226A" w:rsidRDefault="0091226A" w:rsidP="008059E8">
      <w:pPr>
        <w:jc w:val="center"/>
        <w:rPr>
          <w:b/>
        </w:rPr>
      </w:pPr>
      <w:r>
        <w:rPr>
          <w:b/>
        </w:rPr>
        <w:t>Student Name: Elena Boboc</w:t>
      </w:r>
    </w:p>
    <w:p w14:paraId="33A67D04" w14:textId="1F8248A1" w:rsidR="0091226A" w:rsidRPr="002D72C9" w:rsidRDefault="0091226A" w:rsidP="008059E8">
      <w:pPr>
        <w:jc w:val="center"/>
        <w:rPr>
          <w:rFonts w:cs="Times New Roman"/>
          <w:b/>
          <w:bCs/>
          <w:szCs w:val="24"/>
        </w:rPr>
      </w:pPr>
      <w:r>
        <w:rPr>
          <w:b/>
        </w:rPr>
        <w:t>Student Id: 2206217</w:t>
      </w:r>
    </w:p>
    <w:p w14:paraId="19B03C70" w14:textId="2819A81F" w:rsidR="007200C3" w:rsidRPr="0091226A" w:rsidRDefault="007200C3" w:rsidP="003F0CDC">
      <w:pPr>
        <w:jc w:val="center"/>
        <w:rPr>
          <w:rFonts w:cs="Times New Roman"/>
          <w:b/>
          <w:bCs/>
          <w:szCs w:val="24"/>
        </w:rPr>
      </w:pPr>
    </w:p>
    <w:p w14:paraId="785C77CF" w14:textId="77777777" w:rsidR="00181112" w:rsidRDefault="00181112" w:rsidP="003F0CDC">
      <w:pPr>
        <w:jc w:val="center"/>
        <w:rPr>
          <w:rFonts w:cs="Times New Roman"/>
          <w:szCs w:val="24"/>
        </w:rPr>
      </w:pPr>
    </w:p>
    <w:p w14:paraId="3FEE1A80" w14:textId="77777777" w:rsidR="00C256A8" w:rsidRDefault="00C256A8" w:rsidP="003F0CDC">
      <w:pPr>
        <w:jc w:val="center"/>
        <w:rPr>
          <w:rFonts w:cs="Times New Roman"/>
          <w:szCs w:val="24"/>
        </w:rPr>
      </w:pPr>
    </w:p>
    <w:p w14:paraId="3BC07353" w14:textId="77777777" w:rsidR="00C256A8" w:rsidRDefault="00C256A8" w:rsidP="003F0CDC">
      <w:pPr>
        <w:jc w:val="center"/>
        <w:rPr>
          <w:rFonts w:cs="Times New Roman"/>
          <w:szCs w:val="24"/>
        </w:rPr>
      </w:pPr>
    </w:p>
    <w:p w14:paraId="1C151689" w14:textId="77777777" w:rsidR="00C256A8" w:rsidRDefault="00C256A8" w:rsidP="003F0CDC">
      <w:pPr>
        <w:jc w:val="center"/>
        <w:rPr>
          <w:rFonts w:cs="Times New Roman"/>
          <w:szCs w:val="24"/>
        </w:rPr>
      </w:pPr>
    </w:p>
    <w:p w14:paraId="6BB9A2B9" w14:textId="77777777" w:rsidR="00C256A8" w:rsidRDefault="00C256A8" w:rsidP="003F0CDC">
      <w:pPr>
        <w:jc w:val="center"/>
        <w:rPr>
          <w:rFonts w:cs="Times New Roman"/>
          <w:szCs w:val="24"/>
        </w:rPr>
      </w:pPr>
    </w:p>
    <w:p w14:paraId="3687F843" w14:textId="77777777" w:rsidR="00C256A8" w:rsidRDefault="00C256A8" w:rsidP="003F0CDC">
      <w:pPr>
        <w:jc w:val="center"/>
        <w:rPr>
          <w:rFonts w:cs="Times New Roman"/>
          <w:szCs w:val="24"/>
        </w:rPr>
      </w:pPr>
    </w:p>
    <w:p w14:paraId="70748E36" w14:textId="77777777" w:rsidR="00C256A8" w:rsidRDefault="00C256A8" w:rsidP="003F0CDC">
      <w:pPr>
        <w:jc w:val="center"/>
        <w:rPr>
          <w:rFonts w:cs="Times New Roman"/>
          <w:szCs w:val="24"/>
        </w:rPr>
      </w:pPr>
    </w:p>
    <w:p w14:paraId="71E41E4A" w14:textId="77777777" w:rsidR="00C256A8" w:rsidRDefault="00C256A8" w:rsidP="003F0CDC">
      <w:pPr>
        <w:jc w:val="center"/>
        <w:rPr>
          <w:rFonts w:cs="Times New Roman"/>
          <w:szCs w:val="24"/>
        </w:rPr>
      </w:pPr>
    </w:p>
    <w:p w14:paraId="6A37D101" w14:textId="77777777" w:rsidR="00C256A8" w:rsidRDefault="00C256A8" w:rsidP="003F0CDC">
      <w:pPr>
        <w:jc w:val="center"/>
        <w:rPr>
          <w:rFonts w:cs="Times New Roman"/>
          <w:szCs w:val="24"/>
        </w:rPr>
      </w:pPr>
    </w:p>
    <w:p w14:paraId="241EFF40" w14:textId="77777777" w:rsidR="00C256A8" w:rsidRDefault="00C256A8" w:rsidP="003F0CDC">
      <w:pPr>
        <w:jc w:val="center"/>
        <w:rPr>
          <w:rFonts w:cs="Times New Roman"/>
          <w:szCs w:val="24"/>
        </w:rPr>
      </w:pPr>
    </w:p>
    <w:p w14:paraId="7A79CCB0" w14:textId="77777777" w:rsidR="00C256A8" w:rsidRDefault="00C256A8" w:rsidP="003F0CDC">
      <w:pPr>
        <w:jc w:val="center"/>
        <w:rPr>
          <w:rFonts w:cs="Times New Roman"/>
          <w:szCs w:val="24"/>
        </w:rPr>
      </w:pPr>
    </w:p>
    <w:p w14:paraId="2A58B16F" w14:textId="77777777" w:rsidR="00C256A8" w:rsidRDefault="00C256A8" w:rsidP="003F0CDC">
      <w:pPr>
        <w:jc w:val="center"/>
        <w:rPr>
          <w:rFonts w:cs="Times New Roman"/>
          <w:szCs w:val="24"/>
        </w:rPr>
      </w:pPr>
    </w:p>
    <w:p w14:paraId="2A0AA8CD" w14:textId="77777777" w:rsidR="00C256A8" w:rsidRDefault="00C256A8" w:rsidP="003F0CDC">
      <w:pPr>
        <w:jc w:val="center"/>
        <w:rPr>
          <w:rFonts w:cs="Times New Roman"/>
          <w:szCs w:val="24"/>
        </w:rPr>
      </w:pPr>
    </w:p>
    <w:p w14:paraId="236A7019" w14:textId="77777777" w:rsidR="00C256A8" w:rsidRDefault="00C256A8" w:rsidP="003F0CDC">
      <w:pPr>
        <w:jc w:val="center"/>
        <w:rPr>
          <w:rFonts w:cs="Times New Roman"/>
          <w:szCs w:val="24"/>
        </w:rPr>
      </w:pPr>
    </w:p>
    <w:p w14:paraId="5025C242" w14:textId="77777777" w:rsidR="00C256A8" w:rsidRDefault="00C256A8" w:rsidP="003F0CDC">
      <w:pPr>
        <w:jc w:val="center"/>
        <w:rPr>
          <w:rFonts w:cs="Times New Roman"/>
          <w:szCs w:val="24"/>
        </w:rPr>
      </w:pPr>
    </w:p>
    <w:p w14:paraId="4B7B1D07" w14:textId="77777777" w:rsidR="00C256A8" w:rsidRDefault="00C256A8" w:rsidP="003F0CDC">
      <w:pPr>
        <w:jc w:val="center"/>
        <w:rPr>
          <w:rFonts w:cs="Times New Roman"/>
          <w:szCs w:val="24"/>
        </w:rPr>
      </w:pPr>
    </w:p>
    <w:p w14:paraId="61DEC535" w14:textId="77777777" w:rsidR="00C256A8" w:rsidRDefault="00C256A8" w:rsidP="003F0CDC">
      <w:pPr>
        <w:jc w:val="center"/>
        <w:rPr>
          <w:rFonts w:cs="Times New Roman"/>
          <w:szCs w:val="24"/>
        </w:rPr>
      </w:pPr>
    </w:p>
    <w:p w14:paraId="411C3EB9" w14:textId="77777777" w:rsidR="00C256A8" w:rsidRPr="002D72C9" w:rsidRDefault="00C256A8" w:rsidP="003F0CDC">
      <w:pPr>
        <w:jc w:val="center"/>
        <w:rPr>
          <w:rFonts w:cs="Times New Roman"/>
          <w:szCs w:val="24"/>
        </w:rPr>
      </w:pPr>
    </w:p>
    <w:bookmarkEnd w:id="2"/>
    <w:p w14:paraId="3087D2BF" w14:textId="024CD467" w:rsidR="00EB7058" w:rsidRPr="00EB7058" w:rsidRDefault="00C256A8" w:rsidP="00EB7058">
      <w:pPr>
        <w:rPr>
          <w:rFonts w:cs="Times New Roman"/>
          <w:b/>
          <w:szCs w:val="24"/>
        </w:rPr>
      </w:pPr>
      <w:r>
        <w:rPr>
          <w:rFonts w:cs="Times New Roman"/>
          <w:b/>
          <w:szCs w:val="24"/>
        </w:rPr>
        <w:t xml:space="preserve">                                                        </w:t>
      </w:r>
      <w:r w:rsidR="00EB7058" w:rsidRPr="00EB7058">
        <w:rPr>
          <w:rFonts w:cs="Times New Roman"/>
          <w:b/>
          <w:szCs w:val="24"/>
        </w:rPr>
        <w:t>AI declaration</w:t>
      </w:r>
      <w:r w:rsidR="00EB7058">
        <w:rPr>
          <w:rFonts w:cs="Times New Roman"/>
          <w:b/>
          <w:szCs w:val="24"/>
        </w:rPr>
        <w:t>:</w:t>
      </w:r>
    </w:p>
    <w:p w14:paraId="5D3CF2A2" w14:textId="50AC2708" w:rsidR="00123662" w:rsidRPr="002D72C9" w:rsidRDefault="00EB7058" w:rsidP="00EB7058">
      <w:r w:rsidRPr="00EB7058">
        <w:t>“I confirm that I have not used any Al tools in the research and creation or this assignment. I confirm that I have not presented any Al generated materials as my own work. I confirm I have copies of my drafts, notes, and other resources I used, which</w:t>
      </w:r>
      <w:r w:rsidR="0091226A">
        <w:t xml:space="preserve"> I</w:t>
      </w:r>
      <w:r w:rsidRPr="00EB7058">
        <w:t xml:space="preserve"> may be asked to provide in evidence”</w:t>
      </w:r>
    </w:p>
    <w:p w14:paraId="1174633D" w14:textId="6D5D77A2" w:rsidR="001D6999" w:rsidRDefault="001D6999" w:rsidP="00123662">
      <w:pPr>
        <w:rPr>
          <w:rFonts w:cs="Times New Roman"/>
          <w:b/>
          <w:szCs w:val="24"/>
        </w:rPr>
      </w:pPr>
    </w:p>
    <w:p w14:paraId="72D2E114" w14:textId="77777777" w:rsidR="00C256A8" w:rsidRDefault="00C256A8" w:rsidP="00123662">
      <w:pPr>
        <w:rPr>
          <w:rFonts w:cs="Times New Roman"/>
          <w:b/>
          <w:szCs w:val="24"/>
        </w:rPr>
      </w:pPr>
    </w:p>
    <w:p w14:paraId="03C9182E" w14:textId="77777777" w:rsidR="00C256A8" w:rsidRDefault="00C256A8" w:rsidP="00123662">
      <w:pPr>
        <w:rPr>
          <w:rFonts w:cs="Times New Roman"/>
          <w:b/>
          <w:szCs w:val="24"/>
        </w:rPr>
      </w:pPr>
    </w:p>
    <w:p w14:paraId="2F6CC97C" w14:textId="77777777" w:rsidR="00C256A8" w:rsidRDefault="00C256A8" w:rsidP="00123662">
      <w:pPr>
        <w:rPr>
          <w:rFonts w:cs="Times New Roman"/>
          <w:b/>
          <w:szCs w:val="24"/>
        </w:rPr>
      </w:pPr>
    </w:p>
    <w:p w14:paraId="21471976" w14:textId="77777777" w:rsidR="00C256A8" w:rsidRPr="002D72C9" w:rsidRDefault="00C256A8" w:rsidP="00123662">
      <w:pPr>
        <w:rPr>
          <w:rFonts w:cs="Times New Roman"/>
          <w:b/>
          <w:szCs w:val="24"/>
        </w:rPr>
      </w:pPr>
    </w:p>
    <w:p w14:paraId="07133AFA" w14:textId="3A6B269D" w:rsidR="00C9042C" w:rsidRPr="002D72C9" w:rsidRDefault="00C9042C" w:rsidP="006F5ADF"/>
    <w:p w14:paraId="0355429B" w14:textId="77777777" w:rsidR="00C256A8" w:rsidRDefault="00C256A8" w:rsidP="00C256A8">
      <w:pPr>
        <w:jc w:val="center"/>
        <w:rPr>
          <w:b/>
          <w:lang w:val="en-US"/>
        </w:rPr>
      </w:pPr>
    </w:p>
    <w:p w14:paraId="487B1EAC" w14:textId="21743D02" w:rsidR="00D05C4A" w:rsidRPr="00C256A8" w:rsidRDefault="00815401" w:rsidP="00C256A8">
      <w:pPr>
        <w:jc w:val="center"/>
        <w:rPr>
          <w:b/>
          <w:lang w:val="en-US"/>
        </w:rPr>
      </w:pPr>
      <w:r w:rsidRPr="008D1E2B">
        <w:rPr>
          <w:b/>
          <w:lang w:val="en-US"/>
        </w:rPr>
        <w:t>Executive Summary</w:t>
      </w:r>
    </w:p>
    <w:p w14:paraId="354510F8" w14:textId="698E3E40" w:rsidR="00CF373F" w:rsidRDefault="00535831" w:rsidP="009D29C2">
      <w:pPr>
        <w:rPr>
          <w:lang w:val="en-US"/>
        </w:rPr>
      </w:pPr>
      <w:r w:rsidRPr="002D72C9">
        <w:rPr>
          <w:lang w:val="en-US"/>
        </w:rPr>
        <w:t>Marriott International is a 1927 established company that has grown into the world’s largest hospitality company with over 31 brands and over 8,500 properties in 139 countries. Marriott is headquartered in Bethesda, Maryland, and its strength is attributable to its global presence, brand recognition, and the Marriott Bonvoy loyalty program, which has 173 million members. This report</w:t>
      </w:r>
      <w:r w:rsidR="00226B15">
        <w:rPr>
          <w:lang w:val="en-US"/>
        </w:rPr>
        <w:t xml:space="preserve"> critically examines the organis</w:t>
      </w:r>
      <w:r w:rsidRPr="002D72C9">
        <w:rPr>
          <w:lang w:val="en-US"/>
        </w:rPr>
        <w:t xml:space="preserve">ational structure, Marriott International’s corporate culture, recent change initiatives, and strategic direction to assess Marriott International’s performance at the corporate and individual hotel levels. Key findings indicate that the matrix structure of Marriott is appropriate due to its ability to balance corporate control and local management of the hotel, as well as to take advantage of the strong culture of employee focus, which leads to better service quality and operational efficiency. </w:t>
      </w:r>
    </w:p>
    <w:p w14:paraId="36547B16" w14:textId="19173AE4" w:rsidR="00D05C4A" w:rsidRPr="002D72C9" w:rsidRDefault="00CF373F" w:rsidP="009D29C2">
      <w:pPr>
        <w:rPr>
          <w:lang w:val="en-US"/>
        </w:rPr>
      </w:pPr>
      <w:r>
        <w:rPr>
          <w:lang w:val="en-US"/>
        </w:rPr>
        <w:t>Moreover, w</w:t>
      </w:r>
      <w:r w:rsidR="00535831" w:rsidRPr="002D72C9">
        <w:rPr>
          <w:lang w:val="en-US"/>
        </w:rPr>
        <w:t>ork has been done on recent digital transformations, th</w:t>
      </w:r>
      <w:r w:rsidR="00645623">
        <w:rPr>
          <w:lang w:val="en-US"/>
        </w:rPr>
        <w:t>e sustainability efforts under the</w:t>
      </w:r>
      <w:r w:rsidR="00535831" w:rsidRPr="002D72C9">
        <w:rPr>
          <w:lang w:val="en-US"/>
        </w:rPr>
        <w:t xml:space="preserve"> Serve 360 program, and responses to the </w:t>
      </w:r>
      <w:r w:rsidR="003C7EF2" w:rsidRPr="002D72C9">
        <w:rPr>
          <w:lang w:val="en-US"/>
        </w:rPr>
        <w:t>pandemic</w:t>
      </w:r>
      <w:r w:rsidR="00535831" w:rsidRPr="002D72C9">
        <w:rPr>
          <w:lang w:val="en-US"/>
        </w:rPr>
        <w:t xml:space="preserve"> and these have resulted in positive operations but also created challenges in employee engagement and quality control at franchised properties. To retain competitive advantage, recommendations include service quality monitoring for third-party owners that can be enhanced, employee development programs that can be invested, and market penetration into emerging markets. These strategies enhance Marriott’s operational resilience</w:t>
      </w:r>
      <w:r w:rsidR="00AF35AA">
        <w:rPr>
          <w:lang w:val="en-US"/>
        </w:rPr>
        <w:t xml:space="preserve"> and employee satisfaction</w:t>
      </w:r>
      <w:r w:rsidR="00535831" w:rsidRPr="002D72C9">
        <w:rPr>
          <w:lang w:val="en-US"/>
        </w:rPr>
        <w:t xml:space="preserve"> and maintain its dominant position in the dynamic global hotel industry.</w:t>
      </w:r>
    </w:p>
    <w:p w14:paraId="56E04973" w14:textId="44B932D4" w:rsidR="00815401" w:rsidRPr="002D72C9" w:rsidRDefault="00815401" w:rsidP="00D05C4A"/>
    <w:p w14:paraId="59BA0FC3" w14:textId="2F4B32A5" w:rsidR="00815401" w:rsidRPr="002D72C9" w:rsidRDefault="00815401" w:rsidP="006F5ADF"/>
    <w:p w14:paraId="72E29E75" w14:textId="221C3BD4" w:rsidR="00815401" w:rsidRPr="002D72C9" w:rsidRDefault="00815401" w:rsidP="006F5ADF"/>
    <w:p w14:paraId="302FEE9C" w14:textId="2222F453" w:rsidR="00815401" w:rsidRPr="002D72C9" w:rsidRDefault="00815401" w:rsidP="006F5ADF"/>
    <w:p w14:paraId="3203EA9F" w14:textId="5E1F386F" w:rsidR="00815401" w:rsidRPr="002D72C9" w:rsidRDefault="00815401" w:rsidP="006F5ADF"/>
    <w:p w14:paraId="6EC4F175" w14:textId="25F58F93" w:rsidR="00815401" w:rsidRPr="002D72C9" w:rsidRDefault="00815401" w:rsidP="006F5ADF"/>
    <w:p w14:paraId="1CFAD1A0" w14:textId="48139E37" w:rsidR="00815401" w:rsidRPr="002D72C9" w:rsidRDefault="00815401" w:rsidP="006F5ADF"/>
    <w:p w14:paraId="3F01A065" w14:textId="082CFEC8" w:rsidR="00815401" w:rsidRPr="002D72C9" w:rsidRDefault="00815401" w:rsidP="006F5ADF"/>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358DCF0" w14:textId="528F46AA" w:rsidR="00123662" w:rsidRPr="002D72C9" w:rsidRDefault="00123662" w:rsidP="00123662">
          <w:pPr>
            <w:pStyle w:val="TOCHeading"/>
            <w:spacing w:line="480" w:lineRule="auto"/>
            <w:jc w:val="center"/>
            <w:rPr>
              <w:rFonts w:ascii="Times New Roman" w:hAnsi="Times New Roman" w:cs="Times New Roman"/>
              <w:color w:val="auto"/>
              <w:sz w:val="24"/>
            </w:rPr>
          </w:pPr>
          <w:r w:rsidRPr="002D72C9">
            <w:rPr>
              <w:rFonts w:ascii="Times New Roman" w:hAnsi="Times New Roman" w:cs="Times New Roman"/>
              <w:color w:val="auto"/>
              <w:sz w:val="24"/>
            </w:rPr>
            <w:t>Table of Contents</w:t>
          </w:r>
        </w:p>
        <w:p w14:paraId="5DFEA141" w14:textId="5FC59172" w:rsidR="008D1E2B" w:rsidRDefault="00001058">
          <w:pPr>
            <w:pStyle w:val="TOC1"/>
            <w:tabs>
              <w:tab w:val="left" w:pos="480"/>
              <w:tab w:val="right" w:leader="dot" w:pos="9350"/>
            </w:tabs>
            <w:rPr>
              <w:rFonts w:asciiTheme="minorHAnsi" w:eastAsiaTheme="minorEastAsia" w:hAnsiTheme="minorHAnsi"/>
              <w:noProof/>
              <w:sz w:val="22"/>
              <w:lang w:eastAsia="en-GB"/>
            </w:rPr>
          </w:pPr>
          <w:r w:rsidRPr="002D72C9">
            <w:fldChar w:fldCharType="begin"/>
          </w:r>
          <w:r w:rsidR="00123662" w:rsidRPr="002D72C9">
            <w:instrText xml:space="preserve"> TOC \o "1-3" \h \z \u </w:instrText>
          </w:r>
          <w:r w:rsidRPr="002D72C9">
            <w:fldChar w:fldCharType="separate"/>
          </w:r>
          <w:hyperlink w:anchor="_Toc191735877" w:history="1">
            <w:r w:rsidR="008D1E2B" w:rsidRPr="00D478D5">
              <w:rPr>
                <w:rStyle w:val="Hyperlink"/>
                <w:noProof/>
              </w:rPr>
              <w:t>1</w:t>
            </w:r>
            <w:r w:rsidR="008D1E2B">
              <w:rPr>
                <w:rFonts w:asciiTheme="minorHAnsi" w:eastAsiaTheme="minorEastAsia" w:hAnsiTheme="minorHAnsi"/>
                <w:noProof/>
                <w:sz w:val="22"/>
                <w:lang w:eastAsia="en-GB"/>
              </w:rPr>
              <w:tab/>
            </w:r>
            <w:r w:rsidR="008D1E2B" w:rsidRPr="00D478D5">
              <w:rPr>
                <w:rStyle w:val="Hyperlink"/>
                <w:noProof/>
              </w:rPr>
              <w:t>Introduction</w:t>
            </w:r>
            <w:r w:rsidR="008D1E2B">
              <w:rPr>
                <w:noProof/>
                <w:webHidden/>
              </w:rPr>
              <w:tab/>
            </w:r>
            <w:r w:rsidR="008D1E2B">
              <w:rPr>
                <w:noProof/>
                <w:webHidden/>
              </w:rPr>
              <w:fldChar w:fldCharType="begin"/>
            </w:r>
            <w:r w:rsidR="008D1E2B">
              <w:rPr>
                <w:noProof/>
                <w:webHidden/>
              </w:rPr>
              <w:instrText xml:space="preserve"> PAGEREF _Toc191735877 \h </w:instrText>
            </w:r>
            <w:r w:rsidR="008D1E2B">
              <w:rPr>
                <w:noProof/>
                <w:webHidden/>
              </w:rPr>
            </w:r>
            <w:r w:rsidR="008D1E2B">
              <w:rPr>
                <w:noProof/>
                <w:webHidden/>
              </w:rPr>
              <w:fldChar w:fldCharType="separate"/>
            </w:r>
            <w:r w:rsidR="00C256A8">
              <w:rPr>
                <w:noProof/>
                <w:webHidden/>
              </w:rPr>
              <w:t>6</w:t>
            </w:r>
            <w:r w:rsidR="008D1E2B">
              <w:rPr>
                <w:noProof/>
                <w:webHidden/>
              </w:rPr>
              <w:fldChar w:fldCharType="end"/>
            </w:r>
          </w:hyperlink>
        </w:p>
        <w:p w14:paraId="0C7D27B6" w14:textId="66EF212A" w:rsidR="008D1E2B" w:rsidRDefault="008D1E2B">
          <w:pPr>
            <w:pStyle w:val="TOC1"/>
            <w:tabs>
              <w:tab w:val="left" w:pos="480"/>
              <w:tab w:val="right" w:leader="dot" w:pos="9350"/>
            </w:tabs>
            <w:rPr>
              <w:rFonts w:asciiTheme="minorHAnsi" w:eastAsiaTheme="minorEastAsia" w:hAnsiTheme="minorHAnsi"/>
              <w:noProof/>
              <w:sz w:val="22"/>
              <w:lang w:eastAsia="en-GB"/>
            </w:rPr>
          </w:pPr>
          <w:hyperlink w:anchor="_Toc191735878" w:history="1">
            <w:r w:rsidRPr="00D478D5">
              <w:rPr>
                <w:rStyle w:val="Hyperlink"/>
                <w:rFonts w:eastAsia="Times New Roman"/>
                <w:noProof/>
                <w:lang w:val="en-US"/>
              </w:rPr>
              <w:t>2</w:t>
            </w:r>
            <w:r>
              <w:rPr>
                <w:rFonts w:asciiTheme="minorHAnsi" w:eastAsiaTheme="minorEastAsia" w:hAnsiTheme="minorHAnsi"/>
                <w:noProof/>
                <w:sz w:val="22"/>
                <w:lang w:eastAsia="en-GB"/>
              </w:rPr>
              <w:tab/>
            </w:r>
            <w:r w:rsidRPr="00D478D5">
              <w:rPr>
                <w:rStyle w:val="Hyperlink"/>
                <w:rFonts w:eastAsia="Times New Roman"/>
                <w:noProof/>
                <w:lang w:val="en-US"/>
              </w:rPr>
              <w:t>Organisational Structure, Culture, and Goals</w:t>
            </w:r>
            <w:r>
              <w:rPr>
                <w:noProof/>
                <w:webHidden/>
              </w:rPr>
              <w:tab/>
            </w:r>
            <w:r>
              <w:rPr>
                <w:noProof/>
                <w:webHidden/>
              </w:rPr>
              <w:fldChar w:fldCharType="begin"/>
            </w:r>
            <w:r>
              <w:rPr>
                <w:noProof/>
                <w:webHidden/>
              </w:rPr>
              <w:instrText xml:space="preserve"> PAGEREF _Toc191735878 \h </w:instrText>
            </w:r>
            <w:r>
              <w:rPr>
                <w:noProof/>
                <w:webHidden/>
              </w:rPr>
            </w:r>
            <w:r>
              <w:rPr>
                <w:noProof/>
                <w:webHidden/>
              </w:rPr>
              <w:fldChar w:fldCharType="separate"/>
            </w:r>
            <w:r w:rsidR="00C256A8">
              <w:rPr>
                <w:noProof/>
                <w:webHidden/>
              </w:rPr>
              <w:t>6</w:t>
            </w:r>
            <w:r>
              <w:rPr>
                <w:noProof/>
                <w:webHidden/>
              </w:rPr>
              <w:fldChar w:fldCharType="end"/>
            </w:r>
          </w:hyperlink>
        </w:p>
        <w:p w14:paraId="38693694" w14:textId="4C974B07"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79" w:history="1">
            <w:r w:rsidRPr="00D478D5">
              <w:rPr>
                <w:rStyle w:val="Hyperlink"/>
                <w:rFonts w:eastAsia="Times New Roman"/>
                <w:noProof/>
                <w:lang w:val="en-US"/>
              </w:rPr>
              <w:t>2.1</w:t>
            </w:r>
            <w:r>
              <w:rPr>
                <w:rFonts w:asciiTheme="minorHAnsi" w:eastAsiaTheme="minorEastAsia" w:hAnsiTheme="minorHAnsi"/>
                <w:noProof/>
                <w:sz w:val="22"/>
                <w:lang w:eastAsia="en-GB"/>
              </w:rPr>
              <w:tab/>
            </w:r>
            <w:r w:rsidRPr="00D478D5">
              <w:rPr>
                <w:rStyle w:val="Hyperlink"/>
                <w:rFonts w:eastAsia="Times New Roman"/>
                <w:noProof/>
                <w:lang w:val="en-US"/>
              </w:rPr>
              <w:t>Organisational Structure</w:t>
            </w:r>
            <w:r>
              <w:rPr>
                <w:noProof/>
                <w:webHidden/>
              </w:rPr>
              <w:tab/>
            </w:r>
            <w:r>
              <w:rPr>
                <w:noProof/>
                <w:webHidden/>
              </w:rPr>
              <w:fldChar w:fldCharType="begin"/>
            </w:r>
            <w:r>
              <w:rPr>
                <w:noProof/>
                <w:webHidden/>
              </w:rPr>
              <w:instrText xml:space="preserve"> PAGEREF _Toc191735879 \h </w:instrText>
            </w:r>
            <w:r>
              <w:rPr>
                <w:noProof/>
                <w:webHidden/>
              </w:rPr>
            </w:r>
            <w:r>
              <w:rPr>
                <w:noProof/>
                <w:webHidden/>
              </w:rPr>
              <w:fldChar w:fldCharType="separate"/>
            </w:r>
            <w:r w:rsidR="00C256A8">
              <w:rPr>
                <w:noProof/>
                <w:webHidden/>
              </w:rPr>
              <w:t>6</w:t>
            </w:r>
            <w:r>
              <w:rPr>
                <w:noProof/>
                <w:webHidden/>
              </w:rPr>
              <w:fldChar w:fldCharType="end"/>
            </w:r>
          </w:hyperlink>
        </w:p>
        <w:p w14:paraId="375F8DDA" w14:textId="51E71B9A"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80" w:history="1">
            <w:r w:rsidRPr="00D478D5">
              <w:rPr>
                <w:rStyle w:val="Hyperlink"/>
                <w:rFonts w:eastAsia="Times New Roman"/>
                <w:noProof/>
                <w:lang w:val="en-US"/>
              </w:rPr>
              <w:t>2.2</w:t>
            </w:r>
            <w:r>
              <w:rPr>
                <w:rFonts w:asciiTheme="minorHAnsi" w:eastAsiaTheme="minorEastAsia" w:hAnsiTheme="minorHAnsi"/>
                <w:noProof/>
                <w:sz w:val="22"/>
                <w:lang w:eastAsia="en-GB"/>
              </w:rPr>
              <w:tab/>
            </w:r>
            <w:r w:rsidRPr="00D478D5">
              <w:rPr>
                <w:rStyle w:val="Hyperlink"/>
                <w:rFonts w:eastAsia="Times New Roman"/>
                <w:noProof/>
                <w:lang w:val="en-US"/>
              </w:rPr>
              <w:t>Corporate Culture</w:t>
            </w:r>
            <w:r>
              <w:rPr>
                <w:noProof/>
                <w:webHidden/>
              </w:rPr>
              <w:tab/>
            </w:r>
            <w:r>
              <w:rPr>
                <w:noProof/>
                <w:webHidden/>
              </w:rPr>
              <w:fldChar w:fldCharType="begin"/>
            </w:r>
            <w:r>
              <w:rPr>
                <w:noProof/>
                <w:webHidden/>
              </w:rPr>
              <w:instrText xml:space="preserve"> PAGEREF _Toc191735880 \h </w:instrText>
            </w:r>
            <w:r>
              <w:rPr>
                <w:noProof/>
                <w:webHidden/>
              </w:rPr>
            </w:r>
            <w:r>
              <w:rPr>
                <w:noProof/>
                <w:webHidden/>
              </w:rPr>
              <w:fldChar w:fldCharType="separate"/>
            </w:r>
            <w:r w:rsidR="00C256A8">
              <w:rPr>
                <w:noProof/>
                <w:webHidden/>
              </w:rPr>
              <w:t>7</w:t>
            </w:r>
            <w:r>
              <w:rPr>
                <w:noProof/>
                <w:webHidden/>
              </w:rPr>
              <w:fldChar w:fldCharType="end"/>
            </w:r>
          </w:hyperlink>
        </w:p>
        <w:p w14:paraId="67D1C5FA" w14:textId="22F8BC73"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81" w:history="1">
            <w:r w:rsidRPr="00D478D5">
              <w:rPr>
                <w:rStyle w:val="Hyperlink"/>
                <w:rFonts w:eastAsia="Times New Roman"/>
                <w:noProof/>
                <w:lang w:val="en-US"/>
              </w:rPr>
              <w:t>2.3</w:t>
            </w:r>
            <w:r>
              <w:rPr>
                <w:rFonts w:asciiTheme="minorHAnsi" w:eastAsiaTheme="minorEastAsia" w:hAnsiTheme="minorHAnsi"/>
                <w:noProof/>
                <w:sz w:val="22"/>
                <w:lang w:eastAsia="en-GB"/>
              </w:rPr>
              <w:tab/>
            </w:r>
            <w:r w:rsidRPr="00D478D5">
              <w:rPr>
                <w:rStyle w:val="Hyperlink"/>
                <w:rFonts w:eastAsia="Times New Roman"/>
                <w:noProof/>
                <w:lang w:val="en-US"/>
              </w:rPr>
              <w:t>Organisational Goals</w:t>
            </w:r>
            <w:r>
              <w:rPr>
                <w:noProof/>
                <w:webHidden/>
              </w:rPr>
              <w:tab/>
            </w:r>
            <w:r>
              <w:rPr>
                <w:noProof/>
                <w:webHidden/>
              </w:rPr>
              <w:fldChar w:fldCharType="begin"/>
            </w:r>
            <w:r>
              <w:rPr>
                <w:noProof/>
                <w:webHidden/>
              </w:rPr>
              <w:instrText xml:space="preserve"> PAGEREF _Toc191735881 \h </w:instrText>
            </w:r>
            <w:r>
              <w:rPr>
                <w:noProof/>
                <w:webHidden/>
              </w:rPr>
            </w:r>
            <w:r>
              <w:rPr>
                <w:noProof/>
                <w:webHidden/>
              </w:rPr>
              <w:fldChar w:fldCharType="separate"/>
            </w:r>
            <w:r w:rsidR="00C256A8">
              <w:rPr>
                <w:noProof/>
                <w:webHidden/>
              </w:rPr>
              <w:t>8</w:t>
            </w:r>
            <w:r>
              <w:rPr>
                <w:noProof/>
                <w:webHidden/>
              </w:rPr>
              <w:fldChar w:fldCharType="end"/>
            </w:r>
          </w:hyperlink>
        </w:p>
        <w:p w14:paraId="75A4E33B" w14:textId="0A956984" w:rsidR="008D1E2B" w:rsidRDefault="008D1E2B">
          <w:pPr>
            <w:pStyle w:val="TOC1"/>
            <w:tabs>
              <w:tab w:val="left" w:pos="480"/>
              <w:tab w:val="right" w:leader="dot" w:pos="9350"/>
            </w:tabs>
            <w:rPr>
              <w:rFonts w:asciiTheme="minorHAnsi" w:eastAsiaTheme="minorEastAsia" w:hAnsiTheme="minorHAnsi"/>
              <w:noProof/>
              <w:sz w:val="22"/>
              <w:lang w:eastAsia="en-GB"/>
            </w:rPr>
          </w:pPr>
          <w:hyperlink w:anchor="_Toc191735882" w:history="1">
            <w:r w:rsidRPr="00D478D5">
              <w:rPr>
                <w:rStyle w:val="Hyperlink"/>
                <w:rFonts w:eastAsia="Times New Roman"/>
                <w:noProof/>
                <w:lang w:val="en-US"/>
              </w:rPr>
              <w:t>3</w:t>
            </w:r>
            <w:r>
              <w:rPr>
                <w:rFonts w:asciiTheme="minorHAnsi" w:eastAsiaTheme="minorEastAsia" w:hAnsiTheme="minorHAnsi"/>
                <w:noProof/>
                <w:sz w:val="22"/>
                <w:lang w:eastAsia="en-GB"/>
              </w:rPr>
              <w:tab/>
            </w:r>
            <w:r w:rsidRPr="00D478D5">
              <w:rPr>
                <w:rStyle w:val="Hyperlink"/>
                <w:rFonts w:eastAsia="Times New Roman"/>
                <w:noProof/>
                <w:lang w:val="en-US"/>
              </w:rPr>
              <w:t>Recent Change Initiatives</w:t>
            </w:r>
            <w:r>
              <w:rPr>
                <w:noProof/>
                <w:webHidden/>
              </w:rPr>
              <w:tab/>
            </w:r>
            <w:r>
              <w:rPr>
                <w:noProof/>
                <w:webHidden/>
              </w:rPr>
              <w:fldChar w:fldCharType="begin"/>
            </w:r>
            <w:r>
              <w:rPr>
                <w:noProof/>
                <w:webHidden/>
              </w:rPr>
              <w:instrText xml:space="preserve"> PAGEREF _Toc191735882 \h </w:instrText>
            </w:r>
            <w:r>
              <w:rPr>
                <w:noProof/>
                <w:webHidden/>
              </w:rPr>
            </w:r>
            <w:r>
              <w:rPr>
                <w:noProof/>
                <w:webHidden/>
              </w:rPr>
              <w:fldChar w:fldCharType="separate"/>
            </w:r>
            <w:r w:rsidR="00C256A8">
              <w:rPr>
                <w:noProof/>
                <w:webHidden/>
              </w:rPr>
              <w:t>8</w:t>
            </w:r>
            <w:r>
              <w:rPr>
                <w:noProof/>
                <w:webHidden/>
              </w:rPr>
              <w:fldChar w:fldCharType="end"/>
            </w:r>
          </w:hyperlink>
        </w:p>
        <w:p w14:paraId="51AE3F5A" w14:textId="3565715D"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83" w:history="1">
            <w:r w:rsidRPr="00D478D5">
              <w:rPr>
                <w:rStyle w:val="Hyperlink"/>
                <w:rFonts w:eastAsia="Times New Roman"/>
                <w:noProof/>
                <w:lang w:val="en-US"/>
              </w:rPr>
              <w:t>3.1</w:t>
            </w:r>
            <w:r>
              <w:rPr>
                <w:rFonts w:asciiTheme="minorHAnsi" w:eastAsiaTheme="minorEastAsia" w:hAnsiTheme="minorHAnsi"/>
                <w:noProof/>
                <w:sz w:val="22"/>
                <w:lang w:eastAsia="en-GB"/>
              </w:rPr>
              <w:tab/>
            </w:r>
            <w:r w:rsidRPr="00D478D5">
              <w:rPr>
                <w:rStyle w:val="Hyperlink"/>
                <w:rFonts w:eastAsia="Times New Roman"/>
                <w:noProof/>
                <w:lang w:val="en-US"/>
              </w:rPr>
              <w:t>Identification of Change Initiatives</w:t>
            </w:r>
            <w:r>
              <w:rPr>
                <w:noProof/>
                <w:webHidden/>
              </w:rPr>
              <w:tab/>
            </w:r>
            <w:r>
              <w:rPr>
                <w:noProof/>
                <w:webHidden/>
              </w:rPr>
              <w:fldChar w:fldCharType="begin"/>
            </w:r>
            <w:r>
              <w:rPr>
                <w:noProof/>
                <w:webHidden/>
              </w:rPr>
              <w:instrText xml:space="preserve"> PAGEREF _Toc191735883 \h </w:instrText>
            </w:r>
            <w:r>
              <w:rPr>
                <w:noProof/>
                <w:webHidden/>
              </w:rPr>
            </w:r>
            <w:r>
              <w:rPr>
                <w:noProof/>
                <w:webHidden/>
              </w:rPr>
              <w:fldChar w:fldCharType="separate"/>
            </w:r>
            <w:r w:rsidR="00C256A8">
              <w:rPr>
                <w:noProof/>
                <w:webHidden/>
              </w:rPr>
              <w:t>8</w:t>
            </w:r>
            <w:r>
              <w:rPr>
                <w:noProof/>
                <w:webHidden/>
              </w:rPr>
              <w:fldChar w:fldCharType="end"/>
            </w:r>
          </w:hyperlink>
        </w:p>
        <w:p w14:paraId="24C12F59" w14:textId="1BADB733"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84" w:history="1">
            <w:r w:rsidRPr="00D478D5">
              <w:rPr>
                <w:rStyle w:val="Hyperlink"/>
                <w:rFonts w:eastAsia="Times New Roman"/>
                <w:noProof/>
                <w:lang w:val="en-US"/>
              </w:rPr>
              <w:t>3.2</w:t>
            </w:r>
            <w:r>
              <w:rPr>
                <w:rFonts w:asciiTheme="minorHAnsi" w:eastAsiaTheme="minorEastAsia" w:hAnsiTheme="minorHAnsi"/>
                <w:noProof/>
                <w:sz w:val="22"/>
                <w:lang w:eastAsia="en-GB"/>
              </w:rPr>
              <w:tab/>
            </w:r>
            <w:r w:rsidRPr="00D478D5">
              <w:rPr>
                <w:rStyle w:val="Hyperlink"/>
                <w:rFonts w:eastAsia="Times New Roman"/>
                <w:noProof/>
                <w:lang w:val="en-US"/>
              </w:rPr>
              <w:t>Impact Analysis</w:t>
            </w:r>
            <w:r>
              <w:rPr>
                <w:noProof/>
                <w:webHidden/>
              </w:rPr>
              <w:tab/>
            </w:r>
            <w:r>
              <w:rPr>
                <w:noProof/>
                <w:webHidden/>
              </w:rPr>
              <w:fldChar w:fldCharType="begin"/>
            </w:r>
            <w:r>
              <w:rPr>
                <w:noProof/>
                <w:webHidden/>
              </w:rPr>
              <w:instrText xml:space="preserve"> PAGEREF _Toc191735884 \h </w:instrText>
            </w:r>
            <w:r>
              <w:rPr>
                <w:noProof/>
                <w:webHidden/>
              </w:rPr>
            </w:r>
            <w:r>
              <w:rPr>
                <w:noProof/>
                <w:webHidden/>
              </w:rPr>
              <w:fldChar w:fldCharType="separate"/>
            </w:r>
            <w:r w:rsidR="00C256A8">
              <w:rPr>
                <w:noProof/>
                <w:webHidden/>
              </w:rPr>
              <w:t>9</w:t>
            </w:r>
            <w:r>
              <w:rPr>
                <w:noProof/>
                <w:webHidden/>
              </w:rPr>
              <w:fldChar w:fldCharType="end"/>
            </w:r>
          </w:hyperlink>
        </w:p>
        <w:p w14:paraId="22422008" w14:textId="545A94A6"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85" w:history="1">
            <w:r w:rsidRPr="00D478D5">
              <w:rPr>
                <w:rStyle w:val="Hyperlink"/>
                <w:rFonts w:eastAsia="Times New Roman"/>
                <w:noProof/>
                <w:lang w:val="en-US"/>
              </w:rPr>
              <w:t>3.3</w:t>
            </w:r>
            <w:r>
              <w:rPr>
                <w:rFonts w:asciiTheme="minorHAnsi" w:eastAsiaTheme="minorEastAsia" w:hAnsiTheme="minorHAnsi"/>
                <w:noProof/>
                <w:sz w:val="22"/>
                <w:lang w:eastAsia="en-GB"/>
              </w:rPr>
              <w:tab/>
            </w:r>
            <w:r w:rsidRPr="00D478D5">
              <w:rPr>
                <w:rStyle w:val="Hyperlink"/>
                <w:rFonts w:eastAsia="Times New Roman"/>
                <w:noProof/>
                <w:lang w:val="en-US"/>
              </w:rPr>
              <w:t>Evaluation of Change Management</w:t>
            </w:r>
            <w:r>
              <w:rPr>
                <w:noProof/>
                <w:webHidden/>
              </w:rPr>
              <w:tab/>
            </w:r>
            <w:r>
              <w:rPr>
                <w:noProof/>
                <w:webHidden/>
              </w:rPr>
              <w:fldChar w:fldCharType="begin"/>
            </w:r>
            <w:r>
              <w:rPr>
                <w:noProof/>
                <w:webHidden/>
              </w:rPr>
              <w:instrText xml:space="preserve"> PAGEREF _Toc191735885 \h </w:instrText>
            </w:r>
            <w:r>
              <w:rPr>
                <w:noProof/>
                <w:webHidden/>
              </w:rPr>
            </w:r>
            <w:r>
              <w:rPr>
                <w:noProof/>
                <w:webHidden/>
              </w:rPr>
              <w:fldChar w:fldCharType="separate"/>
            </w:r>
            <w:r w:rsidR="00C256A8">
              <w:rPr>
                <w:noProof/>
                <w:webHidden/>
              </w:rPr>
              <w:t>9</w:t>
            </w:r>
            <w:r>
              <w:rPr>
                <w:noProof/>
                <w:webHidden/>
              </w:rPr>
              <w:fldChar w:fldCharType="end"/>
            </w:r>
          </w:hyperlink>
        </w:p>
        <w:p w14:paraId="5DD39D4F" w14:textId="442F39E6"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86" w:history="1">
            <w:r w:rsidRPr="00D478D5">
              <w:rPr>
                <w:rStyle w:val="Hyperlink"/>
                <w:noProof/>
              </w:rPr>
              <w:t>3.4</w:t>
            </w:r>
            <w:r>
              <w:rPr>
                <w:rFonts w:asciiTheme="minorHAnsi" w:eastAsiaTheme="minorEastAsia" w:hAnsiTheme="minorHAnsi"/>
                <w:noProof/>
                <w:sz w:val="22"/>
                <w:lang w:eastAsia="en-GB"/>
              </w:rPr>
              <w:tab/>
            </w:r>
            <w:r w:rsidRPr="00D478D5">
              <w:rPr>
                <w:rStyle w:val="Hyperlink"/>
                <w:noProof/>
              </w:rPr>
              <w:t>Lewin’s Change Management Model</w:t>
            </w:r>
            <w:r>
              <w:rPr>
                <w:noProof/>
                <w:webHidden/>
              </w:rPr>
              <w:tab/>
            </w:r>
            <w:r>
              <w:rPr>
                <w:noProof/>
                <w:webHidden/>
              </w:rPr>
              <w:fldChar w:fldCharType="begin"/>
            </w:r>
            <w:r>
              <w:rPr>
                <w:noProof/>
                <w:webHidden/>
              </w:rPr>
              <w:instrText xml:space="preserve"> PAGEREF _Toc191735886 \h </w:instrText>
            </w:r>
            <w:r>
              <w:rPr>
                <w:noProof/>
                <w:webHidden/>
              </w:rPr>
            </w:r>
            <w:r>
              <w:rPr>
                <w:noProof/>
                <w:webHidden/>
              </w:rPr>
              <w:fldChar w:fldCharType="separate"/>
            </w:r>
            <w:r w:rsidR="00C256A8">
              <w:rPr>
                <w:noProof/>
                <w:webHidden/>
              </w:rPr>
              <w:t>10</w:t>
            </w:r>
            <w:r>
              <w:rPr>
                <w:noProof/>
                <w:webHidden/>
              </w:rPr>
              <w:fldChar w:fldCharType="end"/>
            </w:r>
          </w:hyperlink>
        </w:p>
        <w:p w14:paraId="1A46C7B4" w14:textId="65DB3AAB" w:rsidR="008D1E2B" w:rsidRDefault="008D1E2B">
          <w:pPr>
            <w:pStyle w:val="TOC3"/>
            <w:tabs>
              <w:tab w:val="left" w:pos="1320"/>
              <w:tab w:val="right" w:leader="dot" w:pos="9350"/>
            </w:tabs>
            <w:rPr>
              <w:rFonts w:asciiTheme="minorHAnsi" w:eastAsiaTheme="minorEastAsia" w:hAnsiTheme="minorHAnsi"/>
              <w:noProof/>
              <w:sz w:val="22"/>
              <w:lang w:eastAsia="en-GB"/>
            </w:rPr>
          </w:pPr>
          <w:hyperlink w:anchor="_Toc191735887" w:history="1">
            <w:r w:rsidRPr="00D478D5">
              <w:rPr>
                <w:rStyle w:val="Hyperlink"/>
                <w:noProof/>
              </w:rPr>
              <w:t>3.4.1</w:t>
            </w:r>
            <w:r>
              <w:rPr>
                <w:rFonts w:asciiTheme="minorHAnsi" w:eastAsiaTheme="minorEastAsia" w:hAnsiTheme="minorHAnsi"/>
                <w:noProof/>
                <w:sz w:val="22"/>
                <w:lang w:eastAsia="en-GB"/>
              </w:rPr>
              <w:tab/>
            </w:r>
            <w:r w:rsidRPr="00D478D5">
              <w:rPr>
                <w:rStyle w:val="Hyperlink"/>
                <w:noProof/>
              </w:rPr>
              <w:t>Unfreeze</w:t>
            </w:r>
            <w:r>
              <w:rPr>
                <w:noProof/>
                <w:webHidden/>
              </w:rPr>
              <w:tab/>
            </w:r>
            <w:r>
              <w:rPr>
                <w:noProof/>
                <w:webHidden/>
              </w:rPr>
              <w:fldChar w:fldCharType="begin"/>
            </w:r>
            <w:r>
              <w:rPr>
                <w:noProof/>
                <w:webHidden/>
              </w:rPr>
              <w:instrText xml:space="preserve"> PAGEREF _Toc191735887 \h </w:instrText>
            </w:r>
            <w:r>
              <w:rPr>
                <w:noProof/>
                <w:webHidden/>
              </w:rPr>
            </w:r>
            <w:r>
              <w:rPr>
                <w:noProof/>
                <w:webHidden/>
              </w:rPr>
              <w:fldChar w:fldCharType="separate"/>
            </w:r>
            <w:r w:rsidR="00C256A8">
              <w:rPr>
                <w:noProof/>
                <w:webHidden/>
              </w:rPr>
              <w:t>11</w:t>
            </w:r>
            <w:r>
              <w:rPr>
                <w:noProof/>
                <w:webHidden/>
              </w:rPr>
              <w:fldChar w:fldCharType="end"/>
            </w:r>
          </w:hyperlink>
        </w:p>
        <w:p w14:paraId="2867FC5D" w14:textId="5C5F8300" w:rsidR="008D1E2B" w:rsidRDefault="008D1E2B">
          <w:pPr>
            <w:pStyle w:val="TOC3"/>
            <w:tabs>
              <w:tab w:val="left" w:pos="1320"/>
              <w:tab w:val="right" w:leader="dot" w:pos="9350"/>
            </w:tabs>
            <w:rPr>
              <w:rFonts w:asciiTheme="minorHAnsi" w:eastAsiaTheme="minorEastAsia" w:hAnsiTheme="minorHAnsi"/>
              <w:noProof/>
              <w:sz w:val="22"/>
              <w:lang w:eastAsia="en-GB"/>
            </w:rPr>
          </w:pPr>
          <w:hyperlink w:anchor="_Toc191735888" w:history="1">
            <w:r w:rsidRPr="00D478D5">
              <w:rPr>
                <w:rStyle w:val="Hyperlink"/>
                <w:noProof/>
              </w:rPr>
              <w:t>3.4.2</w:t>
            </w:r>
            <w:r>
              <w:rPr>
                <w:rFonts w:asciiTheme="minorHAnsi" w:eastAsiaTheme="minorEastAsia" w:hAnsiTheme="minorHAnsi"/>
                <w:noProof/>
                <w:sz w:val="22"/>
                <w:lang w:eastAsia="en-GB"/>
              </w:rPr>
              <w:tab/>
            </w:r>
            <w:r w:rsidRPr="00D478D5">
              <w:rPr>
                <w:rStyle w:val="Hyperlink"/>
                <w:noProof/>
              </w:rPr>
              <w:t>Change</w:t>
            </w:r>
            <w:r>
              <w:rPr>
                <w:noProof/>
                <w:webHidden/>
              </w:rPr>
              <w:tab/>
            </w:r>
            <w:r>
              <w:rPr>
                <w:noProof/>
                <w:webHidden/>
              </w:rPr>
              <w:fldChar w:fldCharType="begin"/>
            </w:r>
            <w:r>
              <w:rPr>
                <w:noProof/>
                <w:webHidden/>
              </w:rPr>
              <w:instrText xml:space="preserve"> PAGEREF _Toc191735888 \h </w:instrText>
            </w:r>
            <w:r>
              <w:rPr>
                <w:noProof/>
                <w:webHidden/>
              </w:rPr>
            </w:r>
            <w:r>
              <w:rPr>
                <w:noProof/>
                <w:webHidden/>
              </w:rPr>
              <w:fldChar w:fldCharType="separate"/>
            </w:r>
            <w:r w:rsidR="00C256A8">
              <w:rPr>
                <w:noProof/>
                <w:webHidden/>
              </w:rPr>
              <w:t>11</w:t>
            </w:r>
            <w:r>
              <w:rPr>
                <w:noProof/>
                <w:webHidden/>
              </w:rPr>
              <w:fldChar w:fldCharType="end"/>
            </w:r>
          </w:hyperlink>
        </w:p>
        <w:p w14:paraId="38494990" w14:textId="10B4CD0E"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89" w:history="1">
            <w:r w:rsidRPr="00D478D5">
              <w:rPr>
                <w:rStyle w:val="Hyperlink"/>
                <w:noProof/>
              </w:rPr>
              <w:t>3.5</w:t>
            </w:r>
            <w:r>
              <w:rPr>
                <w:rFonts w:asciiTheme="minorHAnsi" w:eastAsiaTheme="minorEastAsia" w:hAnsiTheme="minorHAnsi"/>
                <w:noProof/>
                <w:sz w:val="22"/>
                <w:lang w:eastAsia="en-GB"/>
              </w:rPr>
              <w:tab/>
            </w:r>
            <w:r w:rsidRPr="00D478D5">
              <w:rPr>
                <w:rStyle w:val="Hyperlink"/>
                <w:noProof/>
              </w:rPr>
              <w:t>Refreeze</w:t>
            </w:r>
            <w:r>
              <w:rPr>
                <w:noProof/>
                <w:webHidden/>
              </w:rPr>
              <w:tab/>
            </w:r>
            <w:r>
              <w:rPr>
                <w:noProof/>
                <w:webHidden/>
              </w:rPr>
              <w:fldChar w:fldCharType="begin"/>
            </w:r>
            <w:r>
              <w:rPr>
                <w:noProof/>
                <w:webHidden/>
              </w:rPr>
              <w:instrText xml:space="preserve"> PAGEREF _Toc191735889 \h </w:instrText>
            </w:r>
            <w:r>
              <w:rPr>
                <w:noProof/>
                <w:webHidden/>
              </w:rPr>
            </w:r>
            <w:r>
              <w:rPr>
                <w:noProof/>
                <w:webHidden/>
              </w:rPr>
              <w:fldChar w:fldCharType="separate"/>
            </w:r>
            <w:r w:rsidR="00C256A8">
              <w:rPr>
                <w:noProof/>
                <w:webHidden/>
              </w:rPr>
              <w:t>11</w:t>
            </w:r>
            <w:r>
              <w:rPr>
                <w:noProof/>
                <w:webHidden/>
              </w:rPr>
              <w:fldChar w:fldCharType="end"/>
            </w:r>
          </w:hyperlink>
        </w:p>
        <w:p w14:paraId="6E97E19E" w14:textId="13121220" w:rsidR="008D1E2B" w:rsidRDefault="008D1E2B">
          <w:pPr>
            <w:pStyle w:val="TOC1"/>
            <w:tabs>
              <w:tab w:val="left" w:pos="480"/>
              <w:tab w:val="right" w:leader="dot" w:pos="9350"/>
            </w:tabs>
            <w:rPr>
              <w:rFonts w:asciiTheme="minorHAnsi" w:eastAsiaTheme="minorEastAsia" w:hAnsiTheme="minorHAnsi"/>
              <w:noProof/>
              <w:sz w:val="22"/>
              <w:lang w:eastAsia="en-GB"/>
            </w:rPr>
          </w:pPr>
          <w:hyperlink w:anchor="_Toc191735890" w:history="1">
            <w:r w:rsidRPr="00D478D5">
              <w:rPr>
                <w:rStyle w:val="Hyperlink"/>
                <w:rFonts w:eastAsia="Times New Roman"/>
                <w:noProof/>
                <w:lang w:val="en-US"/>
              </w:rPr>
              <w:t>4</w:t>
            </w:r>
            <w:r>
              <w:rPr>
                <w:rFonts w:asciiTheme="minorHAnsi" w:eastAsiaTheme="minorEastAsia" w:hAnsiTheme="minorHAnsi"/>
                <w:noProof/>
                <w:sz w:val="22"/>
                <w:lang w:eastAsia="en-GB"/>
              </w:rPr>
              <w:tab/>
            </w:r>
            <w:r w:rsidRPr="00D478D5">
              <w:rPr>
                <w:rStyle w:val="Hyperlink"/>
                <w:rFonts w:eastAsia="Times New Roman"/>
                <w:noProof/>
                <w:lang w:val="en-US"/>
              </w:rPr>
              <w:t>Strategic Direction</w:t>
            </w:r>
            <w:r>
              <w:rPr>
                <w:noProof/>
                <w:webHidden/>
              </w:rPr>
              <w:tab/>
            </w:r>
            <w:r>
              <w:rPr>
                <w:noProof/>
                <w:webHidden/>
              </w:rPr>
              <w:fldChar w:fldCharType="begin"/>
            </w:r>
            <w:r>
              <w:rPr>
                <w:noProof/>
                <w:webHidden/>
              </w:rPr>
              <w:instrText xml:space="preserve"> PAGEREF _Toc191735890 \h </w:instrText>
            </w:r>
            <w:r>
              <w:rPr>
                <w:noProof/>
                <w:webHidden/>
              </w:rPr>
            </w:r>
            <w:r>
              <w:rPr>
                <w:noProof/>
                <w:webHidden/>
              </w:rPr>
              <w:fldChar w:fldCharType="separate"/>
            </w:r>
            <w:r w:rsidR="00C256A8">
              <w:rPr>
                <w:noProof/>
                <w:webHidden/>
              </w:rPr>
              <w:t>11</w:t>
            </w:r>
            <w:r>
              <w:rPr>
                <w:noProof/>
                <w:webHidden/>
              </w:rPr>
              <w:fldChar w:fldCharType="end"/>
            </w:r>
          </w:hyperlink>
        </w:p>
        <w:p w14:paraId="53B74F1A" w14:textId="0673D7E5"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91" w:history="1">
            <w:r w:rsidRPr="00D478D5">
              <w:rPr>
                <w:rStyle w:val="Hyperlink"/>
                <w:rFonts w:eastAsia="Times New Roman"/>
                <w:noProof/>
                <w:lang w:val="en-US"/>
              </w:rPr>
              <w:t>4.1</w:t>
            </w:r>
            <w:r>
              <w:rPr>
                <w:rFonts w:asciiTheme="minorHAnsi" w:eastAsiaTheme="minorEastAsia" w:hAnsiTheme="minorHAnsi"/>
                <w:noProof/>
                <w:sz w:val="22"/>
                <w:lang w:eastAsia="en-GB"/>
              </w:rPr>
              <w:tab/>
            </w:r>
            <w:r w:rsidRPr="00D478D5">
              <w:rPr>
                <w:rStyle w:val="Hyperlink"/>
                <w:rFonts w:eastAsia="Times New Roman"/>
                <w:noProof/>
                <w:lang w:val="en-US"/>
              </w:rPr>
              <w:t>Examination of Strategic Direction</w:t>
            </w:r>
            <w:r>
              <w:rPr>
                <w:noProof/>
                <w:webHidden/>
              </w:rPr>
              <w:tab/>
            </w:r>
            <w:r>
              <w:rPr>
                <w:noProof/>
                <w:webHidden/>
              </w:rPr>
              <w:fldChar w:fldCharType="begin"/>
            </w:r>
            <w:r>
              <w:rPr>
                <w:noProof/>
                <w:webHidden/>
              </w:rPr>
              <w:instrText xml:space="preserve"> PAGEREF _Toc191735891 \h </w:instrText>
            </w:r>
            <w:r>
              <w:rPr>
                <w:noProof/>
                <w:webHidden/>
              </w:rPr>
            </w:r>
            <w:r>
              <w:rPr>
                <w:noProof/>
                <w:webHidden/>
              </w:rPr>
              <w:fldChar w:fldCharType="separate"/>
            </w:r>
            <w:r w:rsidR="00C256A8">
              <w:rPr>
                <w:noProof/>
                <w:webHidden/>
              </w:rPr>
              <w:t>11</w:t>
            </w:r>
            <w:r>
              <w:rPr>
                <w:noProof/>
                <w:webHidden/>
              </w:rPr>
              <w:fldChar w:fldCharType="end"/>
            </w:r>
          </w:hyperlink>
        </w:p>
        <w:p w14:paraId="3A627715" w14:textId="6CC7E513"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92" w:history="1">
            <w:r w:rsidRPr="00D478D5">
              <w:rPr>
                <w:rStyle w:val="Hyperlink"/>
                <w:rFonts w:eastAsia="Times New Roman"/>
                <w:noProof/>
                <w:lang w:val="en-US"/>
              </w:rPr>
              <w:t>4.2</w:t>
            </w:r>
            <w:r>
              <w:rPr>
                <w:rFonts w:asciiTheme="minorHAnsi" w:eastAsiaTheme="minorEastAsia" w:hAnsiTheme="minorHAnsi"/>
                <w:noProof/>
                <w:sz w:val="22"/>
                <w:lang w:eastAsia="en-GB"/>
              </w:rPr>
              <w:tab/>
            </w:r>
            <w:r w:rsidRPr="00D478D5">
              <w:rPr>
                <w:rStyle w:val="Hyperlink"/>
                <w:rFonts w:eastAsia="Times New Roman"/>
                <w:noProof/>
                <w:lang w:val="en-US"/>
              </w:rPr>
              <w:t>Strategy Analysis by Using Porter’s Generic Strategies</w:t>
            </w:r>
            <w:r>
              <w:rPr>
                <w:noProof/>
                <w:webHidden/>
              </w:rPr>
              <w:tab/>
            </w:r>
            <w:r>
              <w:rPr>
                <w:noProof/>
                <w:webHidden/>
              </w:rPr>
              <w:fldChar w:fldCharType="begin"/>
            </w:r>
            <w:r>
              <w:rPr>
                <w:noProof/>
                <w:webHidden/>
              </w:rPr>
              <w:instrText xml:space="preserve"> PAGEREF _Toc191735892 \h </w:instrText>
            </w:r>
            <w:r>
              <w:rPr>
                <w:noProof/>
                <w:webHidden/>
              </w:rPr>
            </w:r>
            <w:r>
              <w:rPr>
                <w:noProof/>
                <w:webHidden/>
              </w:rPr>
              <w:fldChar w:fldCharType="separate"/>
            </w:r>
            <w:r w:rsidR="00C256A8">
              <w:rPr>
                <w:noProof/>
                <w:webHidden/>
              </w:rPr>
              <w:t>12</w:t>
            </w:r>
            <w:r>
              <w:rPr>
                <w:noProof/>
                <w:webHidden/>
              </w:rPr>
              <w:fldChar w:fldCharType="end"/>
            </w:r>
          </w:hyperlink>
        </w:p>
        <w:p w14:paraId="6E7F23E9" w14:textId="4DEDB55B"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93" w:history="1">
            <w:r w:rsidRPr="00D478D5">
              <w:rPr>
                <w:rStyle w:val="Hyperlink"/>
                <w:rFonts w:eastAsia="Times New Roman"/>
                <w:noProof/>
                <w:lang w:val="en-US"/>
              </w:rPr>
              <w:t>4.3</w:t>
            </w:r>
            <w:r>
              <w:rPr>
                <w:rFonts w:asciiTheme="minorHAnsi" w:eastAsiaTheme="minorEastAsia" w:hAnsiTheme="minorHAnsi"/>
                <w:noProof/>
                <w:sz w:val="22"/>
                <w:lang w:eastAsia="en-GB"/>
              </w:rPr>
              <w:tab/>
            </w:r>
            <w:r w:rsidRPr="00D478D5">
              <w:rPr>
                <w:rStyle w:val="Hyperlink"/>
                <w:rFonts w:eastAsia="Times New Roman"/>
                <w:noProof/>
                <w:lang w:val="en-US"/>
              </w:rPr>
              <w:t>Ansoff’s Matrix</w:t>
            </w:r>
            <w:r>
              <w:rPr>
                <w:noProof/>
                <w:webHidden/>
              </w:rPr>
              <w:tab/>
            </w:r>
            <w:r>
              <w:rPr>
                <w:noProof/>
                <w:webHidden/>
              </w:rPr>
              <w:fldChar w:fldCharType="begin"/>
            </w:r>
            <w:r>
              <w:rPr>
                <w:noProof/>
                <w:webHidden/>
              </w:rPr>
              <w:instrText xml:space="preserve"> PAGEREF _Toc191735893 \h </w:instrText>
            </w:r>
            <w:r>
              <w:rPr>
                <w:noProof/>
                <w:webHidden/>
              </w:rPr>
            </w:r>
            <w:r>
              <w:rPr>
                <w:noProof/>
                <w:webHidden/>
              </w:rPr>
              <w:fldChar w:fldCharType="separate"/>
            </w:r>
            <w:r w:rsidR="00C256A8">
              <w:rPr>
                <w:noProof/>
                <w:webHidden/>
              </w:rPr>
              <w:t>12</w:t>
            </w:r>
            <w:r>
              <w:rPr>
                <w:noProof/>
                <w:webHidden/>
              </w:rPr>
              <w:fldChar w:fldCharType="end"/>
            </w:r>
          </w:hyperlink>
        </w:p>
        <w:p w14:paraId="1E91A632" w14:textId="384C29FF" w:rsidR="008D1E2B" w:rsidRDefault="008D1E2B">
          <w:pPr>
            <w:pStyle w:val="TOC3"/>
            <w:tabs>
              <w:tab w:val="left" w:pos="1320"/>
              <w:tab w:val="right" w:leader="dot" w:pos="9350"/>
            </w:tabs>
            <w:rPr>
              <w:rFonts w:asciiTheme="minorHAnsi" w:eastAsiaTheme="minorEastAsia" w:hAnsiTheme="minorHAnsi"/>
              <w:noProof/>
              <w:sz w:val="22"/>
              <w:lang w:eastAsia="en-GB"/>
            </w:rPr>
          </w:pPr>
          <w:hyperlink w:anchor="_Toc191735894" w:history="1">
            <w:r w:rsidRPr="00D478D5">
              <w:rPr>
                <w:rStyle w:val="Hyperlink"/>
                <w:noProof/>
                <w:lang w:val="en-US"/>
              </w:rPr>
              <w:t>4.3.1</w:t>
            </w:r>
            <w:r>
              <w:rPr>
                <w:rFonts w:asciiTheme="minorHAnsi" w:eastAsiaTheme="minorEastAsia" w:hAnsiTheme="minorHAnsi"/>
                <w:noProof/>
                <w:sz w:val="22"/>
                <w:lang w:eastAsia="en-GB"/>
              </w:rPr>
              <w:tab/>
            </w:r>
            <w:r w:rsidRPr="00D478D5">
              <w:rPr>
                <w:rStyle w:val="Hyperlink"/>
                <w:noProof/>
                <w:lang w:val="en-US"/>
              </w:rPr>
              <w:t>Market Penetration</w:t>
            </w:r>
            <w:r>
              <w:rPr>
                <w:noProof/>
                <w:webHidden/>
              </w:rPr>
              <w:tab/>
            </w:r>
            <w:r>
              <w:rPr>
                <w:noProof/>
                <w:webHidden/>
              </w:rPr>
              <w:fldChar w:fldCharType="begin"/>
            </w:r>
            <w:r>
              <w:rPr>
                <w:noProof/>
                <w:webHidden/>
              </w:rPr>
              <w:instrText xml:space="preserve"> PAGEREF _Toc191735894 \h </w:instrText>
            </w:r>
            <w:r>
              <w:rPr>
                <w:noProof/>
                <w:webHidden/>
              </w:rPr>
            </w:r>
            <w:r>
              <w:rPr>
                <w:noProof/>
                <w:webHidden/>
              </w:rPr>
              <w:fldChar w:fldCharType="separate"/>
            </w:r>
            <w:r w:rsidR="00C256A8">
              <w:rPr>
                <w:noProof/>
                <w:webHidden/>
              </w:rPr>
              <w:t>13</w:t>
            </w:r>
            <w:r>
              <w:rPr>
                <w:noProof/>
                <w:webHidden/>
              </w:rPr>
              <w:fldChar w:fldCharType="end"/>
            </w:r>
          </w:hyperlink>
        </w:p>
        <w:p w14:paraId="54A18C14" w14:textId="45B996F7" w:rsidR="008D1E2B" w:rsidRDefault="008D1E2B">
          <w:pPr>
            <w:pStyle w:val="TOC3"/>
            <w:tabs>
              <w:tab w:val="left" w:pos="1320"/>
              <w:tab w:val="right" w:leader="dot" w:pos="9350"/>
            </w:tabs>
            <w:rPr>
              <w:rFonts w:asciiTheme="minorHAnsi" w:eastAsiaTheme="minorEastAsia" w:hAnsiTheme="minorHAnsi"/>
              <w:noProof/>
              <w:sz w:val="22"/>
              <w:lang w:eastAsia="en-GB"/>
            </w:rPr>
          </w:pPr>
          <w:hyperlink w:anchor="_Toc191735895" w:history="1">
            <w:r w:rsidRPr="00D478D5">
              <w:rPr>
                <w:rStyle w:val="Hyperlink"/>
                <w:noProof/>
                <w:lang w:val="en-US"/>
              </w:rPr>
              <w:t>4.3.2</w:t>
            </w:r>
            <w:r>
              <w:rPr>
                <w:rFonts w:asciiTheme="minorHAnsi" w:eastAsiaTheme="minorEastAsia" w:hAnsiTheme="minorHAnsi"/>
                <w:noProof/>
                <w:sz w:val="22"/>
                <w:lang w:eastAsia="en-GB"/>
              </w:rPr>
              <w:tab/>
            </w:r>
            <w:r w:rsidRPr="00D478D5">
              <w:rPr>
                <w:rStyle w:val="Hyperlink"/>
                <w:noProof/>
                <w:lang w:val="en-US"/>
              </w:rPr>
              <w:t>Market Development</w:t>
            </w:r>
            <w:r>
              <w:rPr>
                <w:noProof/>
                <w:webHidden/>
              </w:rPr>
              <w:tab/>
            </w:r>
            <w:r>
              <w:rPr>
                <w:noProof/>
                <w:webHidden/>
              </w:rPr>
              <w:fldChar w:fldCharType="begin"/>
            </w:r>
            <w:r>
              <w:rPr>
                <w:noProof/>
                <w:webHidden/>
              </w:rPr>
              <w:instrText xml:space="preserve"> PAGEREF _Toc191735895 \h </w:instrText>
            </w:r>
            <w:r>
              <w:rPr>
                <w:noProof/>
                <w:webHidden/>
              </w:rPr>
            </w:r>
            <w:r>
              <w:rPr>
                <w:noProof/>
                <w:webHidden/>
              </w:rPr>
              <w:fldChar w:fldCharType="separate"/>
            </w:r>
            <w:r w:rsidR="00C256A8">
              <w:rPr>
                <w:noProof/>
                <w:webHidden/>
              </w:rPr>
              <w:t>13</w:t>
            </w:r>
            <w:r>
              <w:rPr>
                <w:noProof/>
                <w:webHidden/>
              </w:rPr>
              <w:fldChar w:fldCharType="end"/>
            </w:r>
          </w:hyperlink>
        </w:p>
        <w:p w14:paraId="5487B2C8" w14:textId="6329E9B0" w:rsidR="008D1E2B" w:rsidRDefault="008D1E2B">
          <w:pPr>
            <w:pStyle w:val="TOC3"/>
            <w:tabs>
              <w:tab w:val="left" w:pos="1320"/>
              <w:tab w:val="right" w:leader="dot" w:pos="9350"/>
            </w:tabs>
            <w:rPr>
              <w:rFonts w:asciiTheme="minorHAnsi" w:eastAsiaTheme="minorEastAsia" w:hAnsiTheme="minorHAnsi"/>
              <w:noProof/>
              <w:sz w:val="22"/>
              <w:lang w:eastAsia="en-GB"/>
            </w:rPr>
          </w:pPr>
          <w:hyperlink w:anchor="_Toc191735896" w:history="1">
            <w:r w:rsidRPr="00D478D5">
              <w:rPr>
                <w:rStyle w:val="Hyperlink"/>
                <w:noProof/>
                <w:lang w:val="en-US"/>
              </w:rPr>
              <w:t>4.3.3</w:t>
            </w:r>
            <w:r>
              <w:rPr>
                <w:rFonts w:asciiTheme="minorHAnsi" w:eastAsiaTheme="minorEastAsia" w:hAnsiTheme="minorHAnsi"/>
                <w:noProof/>
                <w:sz w:val="22"/>
                <w:lang w:eastAsia="en-GB"/>
              </w:rPr>
              <w:tab/>
            </w:r>
            <w:r w:rsidRPr="00D478D5">
              <w:rPr>
                <w:rStyle w:val="Hyperlink"/>
                <w:noProof/>
                <w:lang w:val="en-US"/>
              </w:rPr>
              <w:t>Product Development</w:t>
            </w:r>
            <w:r>
              <w:rPr>
                <w:noProof/>
                <w:webHidden/>
              </w:rPr>
              <w:tab/>
            </w:r>
            <w:r>
              <w:rPr>
                <w:noProof/>
                <w:webHidden/>
              </w:rPr>
              <w:fldChar w:fldCharType="begin"/>
            </w:r>
            <w:r>
              <w:rPr>
                <w:noProof/>
                <w:webHidden/>
              </w:rPr>
              <w:instrText xml:space="preserve"> PAGEREF _Toc191735896 \h </w:instrText>
            </w:r>
            <w:r>
              <w:rPr>
                <w:noProof/>
                <w:webHidden/>
              </w:rPr>
            </w:r>
            <w:r>
              <w:rPr>
                <w:noProof/>
                <w:webHidden/>
              </w:rPr>
              <w:fldChar w:fldCharType="separate"/>
            </w:r>
            <w:r w:rsidR="00C256A8">
              <w:rPr>
                <w:noProof/>
                <w:webHidden/>
              </w:rPr>
              <w:t>13</w:t>
            </w:r>
            <w:r>
              <w:rPr>
                <w:noProof/>
                <w:webHidden/>
              </w:rPr>
              <w:fldChar w:fldCharType="end"/>
            </w:r>
          </w:hyperlink>
        </w:p>
        <w:p w14:paraId="74E2827D" w14:textId="382190EB" w:rsidR="008D1E2B" w:rsidRDefault="008D1E2B">
          <w:pPr>
            <w:pStyle w:val="TOC3"/>
            <w:tabs>
              <w:tab w:val="left" w:pos="1320"/>
              <w:tab w:val="right" w:leader="dot" w:pos="9350"/>
            </w:tabs>
            <w:rPr>
              <w:rFonts w:asciiTheme="minorHAnsi" w:eastAsiaTheme="minorEastAsia" w:hAnsiTheme="minorHAnsi"/>
              <w:noProof/>
              <w:sz w:val="22"/>
              <w:lang w:eastAsia="en-GB"/>
            </w:rPr>
          </w:pPr>
          <w:hyperlink w:anchor="_Toc191735897" w:history="1">
            <w:r w:rsidRPr="00D478D5">
              <w:rPr>
                <w:rStyle w:val="Hyperlink"/>
                <w:noProof/>
                <w:lang w:val="en-US"/>
              </w:rPr>
              <w:t>4.3.4</w:t>
            </w:r>
            <w:r>
              <w:rPr>
                <w:rFonts w:asciiTheme="minorHAnsi" w:eastAsiaTheme="minorEastAsia" w:hAnsiTheme="minorHAnsi"/>
                <w:noProof/>
                <w:sz w:val="22"/>
                <w:lang w:eastAsia="en-GB"/>
              </w:rPr>
              <w:tab/>
            </w:r>
            <w:r w:rsidRPr="00D478D5">
              <w:rPr>
                <w:rStyle w:val="Hyperlink"/>
                <w:noProof/>
                <w:lang w:val="en-US"/>
              </w:rPr>
              <w:t>Diversification</w:t>
            </w:r>
            <w:r>
              <w:rPr>
                <w:noProof/>
                <w:webHidden/>
              </w:rPr>
              <w:tab/>
            </w:r>
            <w:r>
              <w:rPr>
                <w:noProof/>
                <w:webHidden/>
              </w:rPr>
              <w:fldChar w:fldCharType="begin"/>
            </w:r>
            <w:r>
              <w:rPr>
                <w:noProof/>
                <w:webHidden/>
              </w:rPr>
              <w:instrText xml:space="preserve"> PAGEREF _Toc191735897 \h </w:instrText>
            </w:r>
            <w:r>
              <w:rPr>
                <w:noProof/>
                <w:webHidden/>
              </w:rPr>
            </w:r>
            <w:r>
              <w:rPr>
                <w:noProof/>
                <w:webHidden/>
              </w:rPr>
              <w:fldChar w:fldCharType="separate"/>
            </w:r>
            <w:r w:rsidR="00C256A8">
              <w:rPr>
                <w:noProof/>
                <w:webHidden/>
              </w:rPr>
              <w:t>14</w:t>
            </w:r>
            <w:r>
              <w:rPr>
                <w:noProof/>
                <w:webHidden/>
              </w:rPr>
              <w:fldChar w:fldCharType="end"/>
            </w:r>
          </w:hyperlink>
        </w:p>
        <w:p w14:paraId="30B4DB77" w14:textId="5F14904A" w:rsidR="008D1E2B" w:rsidRDefault="008D1E2B">
          <w:pPr>
            <w:pStyle w:val="TOC2"/>
            <w:tabs>
              <w:tab w:val="left" w:pos="880"/>
              <w:tab w:val="right" w:leader="dot" w:pos="9350"/>
            </w:tabs>
            <w:rPr>
              <w:rFonts w:asciiTheme="minorHAnsi" w:eastAsiaTheme="minorEastAsia" w:hAnsiTheme="minorHAnsi"/>
              <w:noProof/>
              <w:sz w:val="22"/>
              <w:lang w:eastAsia="en-GB"/>
            </w:rPr>
          </w:pPr>
          <w:hyperlink w:anchor="_Toc191735898" w:history="1">
            <w:r w:rsidRPr="00D478D5">
              <w:rPr>
                <w:rStyle w:val="Hyperlink"/>
                <w:rFonts w:eastAsia="Times New Roman"/>
                <w:noProof/>
                <w:lang w:val="en-US"/>
              </w:rPr>
              <w:t>4.4</w:t>
            </w:r>
            <w:r>
              <w:rPr>
                <w:rFonts w:asciiTheme="minorHAnsi" w:eastAsiaTheme="minorEastAsia" w:hAnsiTheme="minorHAnsi"/>
                <w:noProof/>
                <w:sz w:val="22"/>
                <w:lang w:eastAsia="en-GB"/>
              </w:rPr>
              <w:tab/>
            </w:r>
            <w:r w:rsidRPr="00D478D5">
              <w:rPr>
                <w:rStyle w:val="Hyperlink"/>
                <w:rFonts w:eastAsia="Times New Roman"/>
                <w:noProof/>
                <w:lang w:val="en-US"/>
              </w:rPr>
              <w:t>SWOT Analysis</w:t>
            </w:r>
            <w:r>
              <w:rPr>
                <w:noProof/>
                <w:webHidden/>
              </w:rPr>
              <w:tab/>
            </w:r>
            <w:r>
              <w:rPr>
                <w:noProof/>
                <w:webHidden/>
              </w:rPr>
              <w:fldChar w:fldCharType="begin"/>
            </w:r>
            <w:r>
              <w:rPr>
                <w:noProof/>
                <w:webHidden/>
              </w:rPr>
              <w:instrText xml:space="preserve"> PAGEREF _Toc191735898 \h </w:instrText>
            </w:r>
            <w:r>
              <w:rPr>
                <w:noProof/>
                <w:webHidden/>
              </w:rPr>
            </w:r>
            <w:r>
              <w:rPr>
                <w:noProof/>
                <w:webHidden/>
              </w:rPr>
              <w:fldChar w:fldCharType="separate"/>
            </w:r>
            <w:r w:rsidR="00C256A8">
              <w:rPr>
                <w:noProof/>
                <w:webHidden/>
              </w:rPr>
              <w:t>14</w:t>
            </w:r>
            <w:r>
              <w:rPr>
                <w:noProof/>
                <w:webHidden/>
              </w:rPr>
              <w:fldChar w:fldCharType="end"/>
            </w:r>
          </w:hyperlink>
        </w:p>
        <w:p w14:paraId="255426FE" w14:textId="35FEA947" w:rsidR="008D1E2B" w:rsidRDefault="008D1E2B">
          <w:pPr>
            <w:pStyle w:val="TOC3"/>
            <w:tabs>
              <w:tab w:val="right" w:leader="dot" w:pos="9350"/>
            </w:tabs>
            <w:rPr>
              <w:rFonts w:asciiTheme="minorHAnsi" w:eastAsiaTheme="minorEastAsia" w:hAnsiTheme="minorHAnsi"/>
              <w:noProof/>
              <w:sz w:val="22"/>
              <w:lang w:eastAsia="en-GB"/>
            </w:rPr>
          </w:pPr>
          <w:hyperlink w:anchor="_Toc191735899" w:history="1">
            <w:r w:rsidRPr="00D478D5">
              <w:rPr>
                <w:rStyle w:val="Hyperlink"/>
                <w:rFonts w:eastAsia="Times New Roman" w:cs="Times New Roman"/>
                <w:noProof/>
                <w:lang w:val="en-US"/>
              </w:rPr>
              <w:t>Strengths</w:t>
            </w:r>
            <w:r>
              <w:rPr>
                <w:noProof/>
                <w:webHidden/>
              </w:rPr>
              <w:tab/>
            </w:r>
            <w:r>
              <w:rPr>
                <w:noProof/>
                <w:webHidden/>
              </w:rPr>
              <w:fldChar w:fldCharType="begin"/>
            </w:r>
            <w:r>
              <w:rPr>
                <w:noProof/>
                <w:webHidden/>
              </w:rPr>
              <w:instrText xml:space="preserve"> PAGEREF _Toc191735899 \h </w:instrText>
            </w:r>
            <w:r>
              <w:rPr>
                <w:noProof/>
                <w:webHidden/>
              </w:rPr>
            </w:r>
            <w:r>
              <w:rPr>
                <w:noProof/>
                <w:webHidden/>
              </w:rPr>
              <w:fldChar w:fldCharType="separate"/>
            </w:r>
            <w:r w:rsidR="00C256A8">
              <w:rPr>
                <w:noProof/>
                <w:webHidden/>
              </w:rPr>
              <w:t>14</w:t>
            </w:r>
            <w:r>
              <w:rPr>
                <w:noProof/>
                <w:webHidden/>
              </w:rPr>
              <w:fldChar w:fldCharType="end"/>
            </w:r>
          </w:hyperlink>
        </w:p>
        <w:p w14:paraId="2868B20C" w14:textId="6B680EBC" w:rsidR="008D1E2B" w:rsidRDefault="008D1E2B">
          <w:pPr>
            <w:pStyle w:val="TOC3"/>
            <w:tabs>
              <w:tab w:val="right" w:leader="dot" w:pos="9350"/>
            </w:tabs>
            <w:rPr>
              <w:rFonts w:asciiTheme="minorHAnsi" w:eastAsiaTheme="minorEastAsia" w:hAnsiTheme="minorHAnsi"/>
              <w:noProof/>
              <w:sz w:val="22"/>
              <w:lang w:eastAsia="en-GB"/>
            </w:rPr>
          </w:pPr>
          <w:hyperlink w:anchor="_Toc191735900" w:history="1">
            <w:r w:rsidRPr="00D478D5">
              <w:rPr>
                <w:rStyle w:val="Hyperlink"/>
                <w:rFonts w:eastAsia="Times New Roman" w:cs="Times New Roman"/>
                <w:noProof/>
                <w:lang w:val="en-US"/>
              </w:rPr>
              <w:t>Weaknesses</w:t>
            </w:r>
            <w:r>
              <w:rPr>
                <w:noProof/>
                <w:webHidden/>
              </w:rPr>
              <w:tab/>
            </w:r>
            <w:r>
              <w:rPr>
                <w:noProof/>
                <w:webHidden/>
              </w:rPr>
              <w:fldChar w:fldCharType="begin"/>
            </w:r>
            <w:r>
              <w:rPr>
                <w:noProof/>
                <w:webHidden/>
              </w:rPr>
              <w:instrText xml:space="preserve"> PAGEREF _Toc191735900 \h </w:instrText>
            </w:r>
            <w:r>
              <w:rPr>
                <w:noProof/>
                <w:webHidden/>
              </w:rPr>
            </w:r>
            <w:r>
              <w:rPr>
                <w:noProof/>
                <w:webHidden/>
              </w:rPr>
              <w:fldChar w:fldCharType="separate"/>
            </w:r>
            <w:r w:rsidR="00C256A8">
              <w:rPr>
                <w:noProof/>
                <w:webHidden/>
              </w:rPr>
              <w:t>14</w:t>
            </w:r>
            <w:r>
              <w:rPr>
                <w:noProof/>
                <w:webHidden/>
              </w:rPr>
              <w:fldChar w:fldCharType="end"/>
            </w:r>
          </w:hyperlink>
        </w:p>
        <w:p w14:paraId="53832CAE" w14:textId="5BA08DC2" w:rsidR="008D1E2B" w:rsidRDefault="008D1E2B">
          <w:pPr>
            <w:pStyle w:val="TOC3"/>
            <w:tabs>
              <w:tab w:val="right" w:leader="dot" w:pos="9350"/>
            </w:tabs>
            <w:rPr>
              <w:rFonts w:asciiTheme="minorHAnsi" w:eastAsiaTheme="minorEastAsia" w:hAnsiTheme="minorHAnsi"/>
              <w:noProof/>
              <w:sz w:val="22"/>
              <w:lang w:eastAsia="en-GB"/>
            </w:rPr>
          </w:pPr>
          <w:hyperlink w:anchor="_Toc191735901" w:history="1">
            <w:r w:rsidRPr="00D478D5">
              <w:rPr>
                <w:rStyle w:val="Hyperlink"/>
                <w:rFonts w:eastAsia="Times New Roman" w:cs="Times New Roman"/>
                <w:noProof/>
                <w:lang w:val="en-US"/>
              </w:rPr>
              <w:t>Opportunities</w:t>
            </w:r>
            <w:r>
              <w:rPr>
                <w:noProof/>
                <w:webHidden/>
              </w:rPr>
              <w:tab/>
            </w:r>
            <w:r>
              <w:rPr>
                <w:noProof/>
                <w:webHidden/>
              </w:rPr>
              <w:fldChar w:fldCharType="begin"/>
            </w:r>
            <w:r>
              <w:rPr>
                <w:noProof/>
                <w:webHidden/>
              </w:rPr>
              <w:instrText xml:space="preserve"> PAGEREF _Toc191735901 \h </w:instrText>
            </w:r>
            <w:r>
              <w:rPr>
                <w:noProof/>
                <w:webHidden/>
              </w:rPr>
            </w:r>
            <w:r>
              <w:rPr>
                <w:noProof/>
                <w:webHidden/>
              </w:rPr>
              <w:fldChar w:fldCharType="separate"/>
            </w:r>
            <w:r w:rsidR="00C256A8">
              <w:rPr>
                <w:noProof/>
                <w:webHidden/>
              </w:rPr>
              <w:t>15</w:t>
            </w:r>
            <w:r>
              <w:rPr>
                <w:noProof/>
                <w:webHidden/>
              </w:rPr>
              <w:fldChar w:fldCharType="end"/>
            </w:r>
          </w:hyperlink>
        </w:p>
        <w:p w14:paraId="6A56037F" w14:textId="4B2DAED4" w:rsidR="008D1E2B" w:rsidRDefault="008D1E2B">
          <w:pPr>
            <w:pStyle w:val="TOC3"/>
            <w:tabs>
              <w:tab w:val="right" w:leader="dot" w:pos="9350"/>
            </w:tabs>
            <w:rPr>
              <w:rFonts w:asciiTheme="minorHAnsi" w:eastAsiaTheme="minorEastAsia" w:hAnsiTheme="minorHAnsi"/>
              <w:noProof/>
              <w:sz w:val="22"/>
              <w:lang w:eastAsia="en-GB"/>
            </w:rPr>
          </w:pPr>
          <w:hyperlink w:anchor="_Toc191735902" w:history="1">
            <w:r w:rsidR="00C256A8" w:rsidRPr="00C256A8">
              <w:rPr>
                <w:rStyle w:val="Hyperlink"/>
                <w:rFonts w:eastAsia="Times New Roman" w:cs="Times New Roman"/>
                <w:bCs/>
                <w:noProof/>
                <w:lang w:val="en-US"/>
              </w:rPr>
              <w:t>T</w:t>
            </w:r>
            <w:r w:rsidR="00C256A8">
              <w:rPr>
                <w:rStyle w:val="Hyperlink"/>
                <w:rFonts w:eastAsia="Times New Roman" w:cs="Times New Roman"/>
                <w:bCs/>
                <w:noProof/>
                <w:lang w:val="en-US"/>
              </w:rPr>
              <w:t>reat</w:t>
            </w:r>
            <w:r w:rsidRPr="00C256A8">
              <w:rPr>
                <w:rStyle w:val="Hyperlink"/>
                <w:rFonts w:eastAsia="Times New Roman" w:cs="Times New Roman"/>
                <w:bCs/>
                <w:noProof/>
                <w:lang w:val="en-US"/>
              </w:rPr>
              <w:t>s</w:t>
            </w:r>
            <w:r>
              <w:rPr>
                <w:noProof/>
                <w:webHidden/>
              </w:rPr>
              <w:tab/>
            </w:r>
            <w:r>
              <w:rPr>
                <w:noProof/>
                <w:webHidden/>
              </w:rPr>
              <w:fldChar w:fldCharType="begin"/>
            </w:r>
            <w:r>
              <w:rPr>
                <w:noProof/>
                <w:webHidden/>
              </w:rPr>
              <w:instrText xml:space="preserve"> PAGEREF _Toc191735902 \h </w:instrText>
            </w:r>
            <w:r>
              <w:rPr>
                <w:noProof/>
                <w:webHidden/>
              </w:rPr>
            </w:r>
            <w:r>
              <w:rPr>
                <w:noProof/>
                <w:webHidden/>
              </w:rPr>
              <w:fldChar w:fldCharType="separate"/>
            </w:r>
            <w:r w:rsidR="00C256A8">
              <w:rPr>
                <w:noProof/>
                <w:webHidden/>
              </w:rPr>
              <w:t>15</w:t>
            </w:r>
            <w:r>
              <w:rPr>
                <w:noProof/>
                <w:webHidden/>
              </w:rPr>
              <w:fldChar w:fldCharType="end"/>
            </w:r>
          </w:hyperlink>
        </w:p>
        <w:p w14:paraId="00D11BBF" w14:textId="7699FCAB" w:rsidR="008D1E2B" w:rsidRDefault="008D1E2B">
          <w:pPr>
            <w:pStyle w:val="TOC1"/>
            <w:tabs>
              <w:tab w:val="left" w:pos="480"/>
              <w:tab w:val="right" w:leader="dot" w:pos="9350"/>
            </w:tabs>
            <w:rPr>
              <w:rFonts w:asciiTheme="minorHAnsi" w:eastAsiaTheme="minorEastAsia" w:hAnsiTheme="minorHAnsi"/>
              <w:noProof/>
              <w:sz w:val="22"/>
              <w:lang w:eastAsia="en-GB"/>
            </w:rPr>
          </w:pPr>
          <w:hyperlink w:anchor="_Toc191735903" w:history="1">
            <w:r w:rsidRPr="00D478D5">
              <w:rPr>
                <w:rStyle w:val="Hyperlink"/>
                <w:rFonts w:eastAsia="Times New Roman"/>
                <w:noProof/>
                <w:lang w:val="en-US"/>
              </w:rPr>
              <w:t>5</w:t>
            </w:r>
            <w:r>
              <w:rPr>
                <w:rFonts w:asciiTheme="minorHAnsi" w:eastAsiaTheme="minorEastAsia" w:hAnsiTheme="minorHAnsi"/>
                <w:noProof/>
                <w:sz w:val="22"/>
                <w:lang w:eastAsia="en-GB"/>
              </w:rPr>
              <w:tab/>
            </w:r>
            <w:r w:rsidRPr="00D478D5">
              <w:rPr>
                <w:rStyle w:val="Hyperlink"/>
                <w:rFonts w:eastAsia="Times New Roman"/>
                <w:noProof/>
                <w:lang w:val="en-US"/>
              </w:rPr>
              <w:t>Conclusion</w:t>
            </w:r>
            <w:r>
              <w:rPr>
                <w:noProof/>
                <w:webHidden/>
              </w:rPr>
              <w:tab/>
            </w:r>
            <w:r>
              <w:rPr>
                <w:noProof/>
                <w:webHidden/>
              </w:rPr>
              <w:fldChar w:fldCharType="begin"/>
            </w:r>
            <w:r>
              <w:rPr>
                <w:noProof/>
                <w:webHidden/>
              </w:rPr>
              <w:instrText xml:space="preserve"> PAGEREF _Toc191735903 \h </w:instrText>
            </w:r>
            <w:r>
              <w:rPr>
                <w:noProof/>
                <w:webHidden/>
              </w:rPr>
            </w:r>
            <w:r>
              <w:rPr>
                <w:noProof/>
                <w:webHidden/>
              </w:rPr>
              <w:fldChar w:fldCharType="separate"/>
            </w:r>
            <w:r w:rsidR="00C256A8">
              <w:rPr>
                <w:noProof/>
                <w:webHidden/>
              </w:rPr>
              <w:t>15</w:t>
            </w:r>
            <w:r>
              <w:rPr>
                <w:noProof/>
                <w:webHidden/>
              </w:rPr>
              <w:fldChar w:fldCharType="end"/>
            </w:r>
          </w:hyperlink>
        </w:p>
        <w:p w14:paraId="7122247B" w14:textId="2D118F24" w:rsidR="008D1E2B" w:rsidRDefault="008D1E2B">
          <w:pPr>
            <w:pStyle w:val="TOC1"/>
            <w:tabs>
              <w:tab w:val="left" w:pos="480"/>
              <w:tab w:val="right" w:leader="dot" w:pos="9350"/>
            </w:tabs>
            <w:rPr>
              <w:rFonts w:asciiTheme="minorHAnsi" w:eastAsiaTheme="minorEastAsia" w:hAnsiTheme="minorHAnsi"/>
              <w:noProof/>
              <w:sz w:val="22"/>
              <w:lang w:eastAsia="en-GB"/>
            </w:rPr>
          </w:pPr>
          <w:hyperlink w:anchor="_Toc191735904" w:history="1">
            <w:r w:rsidRPr="00D478D5">
              <w:rPr>
                <w:rStyle w:val="Hyperlink"/>
                <w:rFonts w:eastAsia="Times New Roman"/>
                <w:noProof/>
                <w:lang w:val="en-US"/>
              </w:rPr>
              <w:t>6</w:t>
            </w:r>
            <w:r>
              <w:rPr>
                <w:rFonts w:asciiTheme="minorHAnsi" w:eastAsiaTheme="minorEastAsia" w:hAnsiTheme="minorHAnsi"/>
                <w:noProof/>
                <w:sz w:val="22"/>
                <w:lang w:eastAsia="en-GB"/>
              </w:rPr>
              <w:tab/>
            </w:r>
            <w:r w:rsidRPr="00D478D5">
              <w:rPr>
                <w:rStyle w:val="Hyperlink"/>
                <w:rFonts w:eastAsia="Times New Roman"/>
                <w:noProof/>
                <w:lang w:val="en-US"/>
              </w:rPr>
              <w:t>Recommendations</w:t>
            </w:r>
            <w:r>
              <w:rPr>
                <w:noProof/>
                <w:webHidden/>
              </w:rPr>
              <w:tab/>
            </w:r>
            <w:r>
              <w:rPr>
                <w:noProof/>
                <w:webHidden/>
              </w:rPr>
              <w:fldChar w:fldCharType="begin"/>
            </w:r>
            <w:r>
              <w:rPr>
                <w:noProof/>
                <w:webHidden/>
              </w:rPr>
              <w:instrText xml:space="preserve"> PAGEREF _Toc191735904 \h </w:instrText>
            </w:r>
            <w:r>
              <w:rPr>
                <w:noProof/>
                <w:webHidden/>
              </w:rPr>
            </w:r>
            <w:r>
              <w:rPr>
                <w:noProof/>
                <w:webHidden/>
              </w:rPr>
              <w:fldChar w:fldCharType="separate"/>
            </w:r>
            <w:r w:rsidR="00C256A8">
              <w:rPr>
                <w:noProof/>
                <w:webHidden/>
              </w:rPr>
              <w:t>15</w:t>
            </w:r>
            <w:r>
              <w:rPr>
                <w:noProof/>
                <w:webHidden/>
              </w:rPr>
              <w:fldChar w:fldCharType="end"/>
            </w:r>
          </w:hyperlink>
        </w:p>
        <w:p w14:paraId="45DE886F" w14:textId="1BF0C376" w:rsidR="008D1E2B" w:rsidRDefault="008D1E2B">
          <w:pPr>
            <w:pStyle w:val="TOC1"/>
            <w:tabs>
              <w:tab w:val="right" w:leader="dot" w:pos="9350"/>
            </w:tabs>
            <w:rPr>
              <w:rFonts w:asciiTheme="minorHAnsi" w:eastAsiaTheme="minorEastAsia" w:hAnsiTheme="minorHAnsi"/>
              <w:noProof/>
              <w:sz w:val="22"/>
              <w:lang w:eastAsia="en-GB"/>
            </w:rPr>
          </w:pPr>
          <w:hyperlink w:anchor="_Toc191735905" w:history="1">
            <w:r w:rsidRPr="00D478D5">
              <w:rPr>
                <w:rStyle w:val="Hyperlink"/>
                <w:noProof/>
              </w:rPr>
              <w:t>References</w:t>
            </w:r>
            <w:r>
              <w:rPr>
                <w:noProof/>
                <w:webHidden/>
              </w:rPr>
              <w:tab/>
            </w:r>
            <w:r>
              <w:rPr>
                <w:noProof/>
                <w:webHidden/>
              </w:rPr>
              <w:fldChar w:fldCharType="begin"/>
            </w:r>
            <w:r>
              <w:rPr>
                <w:noProof/>
                <w:webHidden/>
              </w:rPr>
              <w:instrText xml:space="preserve"> PAGEREF _Toc191735905 \h </w:instrText>
            </w:r>
            <w:r>
              <w:rPr>
                <w:noProof/>
                <w:webHidden/>
              </w:rPr>
            </w:r>
            <w:r>
              <w:rPr>
                <w:noProof/>
                <w:webHidden/>
              </w:rPr>
              <w:fldChar w:fldCharType="separate"/>
            </w:r>
            <w:r w:rsidR="00C256A8">
              <w:rPr>
                <w:noProof/>
                <w:webHidden/>
              </w:rPr>
              <w:t>17</w:t>
            </w:r>
            <w:r>
              <w:rPr>
                <w:noProof/>
                <w:webHidden/>
              </w:rPr>
              <w:fldChar w:fldCharType="end"/>
            </w:r>
          </w:hyperlink>
        </w:p>
        <w:p w14:paraId="74B5CA67" w14:textId="32AAD01C" w:rsidR="005047DA" w:rsidRPr="002D72C9" w:rsidRDefault="00001058" w:rsidP="00BB796F">
          <w:r w:rsidRPr="002D72C9">
            <w:rPr>
              <w:b/>
              <w:bCs/>
              <w:noProof/>
            </w:rPr>
            <w:fldChar w:fldCharType="end"/>
          </w:r>
        </w:p>
      </w:sdtContent>
    </w:sdt>
    <w:bookmarkEnd w:id="1" w:displacedByCustomXml="prev"/>
    <w:bookmarkEnd w:id="0" w:displacedByCustomXml="prev"/>
    <w:p w14:paraId="63708D6E" w14:textId="59243C7C" w:rsidR="001D6999" w:rsidRPr="002D72C9" w:rsidRDefault="001D6999" w:rsidP="001D6999">
      <w:bookmarkStart w:id="3" w:name="_Hlk167797372"/>
    </w:p>
    <w:p w14:paraId="5E3143CD" w14:textId="75F250BE" w:rsidR="001D6999" w:rsidRPr="002D72C9" w:rsidRDefault="001D6999" w:rsidP="001D6999"/>
    <w:p w14:paraId="6C109104" w14:textId="68C4021E" w:rsidR="001D6999" w:rsidRPr="002D72C9" w:rsidRDefault="001D6999" w:rsidP="001D6999"/>
    <w:p w14:paraId="4292289E" w14:textId="77777777" w:rsidR="001D6999" w:rsidRPr="002D72C9" w:rsidRDefault="001D6999" w:rsidP="001D6999"/>
    <w:p w14:paraId="33D9B89D" w14:textId="77777777" w:rsidR="001D6999" w:rsidRPr="002D72C9" w:rsidRDefault="001D6999">
      <w:pPr>
        <w:spacing w:before="0" w:after="200" w:line="276" w:lineRule="auto"/>
        <w:jc w:val="left"/>
        <w:rPr>
          <w:rFonts w:eastAsiaTheme="majorEastAsia" w:cstheme="majorBidi"/>
          <w:b/>
          <w:i/>
          <w:szCs w:val="32"/>
        </w:rPr>
      </w:pPr>
      <w:r w:rsidRPr="002D72C9">
        <w:br w:type="page"/>
      </w:r>
    </w:p>
    <w:p w14:paraId="081CA556" w14:textId="7D7F014E" w:rsidR="00C96C63" w:rsidRPr="002D72C9" w:rsidRDefault="00407885" w:rsidP="007C7E99">
      <w:pPr>
        <w:pStyle w:val="Heading1"/>
      </w:pPr>
      <w:bookmarkStart w:id="4" w:name="_Toc191735877"/>
      <w:r w:rsidRPr="002D72C9">
        <w:lastRenderedPageBreak/>
        <w:t>Introduction</w:t>
      </w:r>
      <w:bookmarkEnd w:id="4"/>
    </w:p>
    <w:p w14:paraId="66631093" w14:textId="275AD463" w:rsidR="001D6999" w:rsidRPr="002D72C9" w:rsidRDefault="00597174" w:rsidP="00623EF3">
      <w:r w:rsidRPr="002D72C9">
        <w:t xml:space="preserve">Marriott International, founded in 1927 by J. Willard Marriott, has evolved from a small root beer stand into one of the world’s leading hospitality companies. Headquartered in Bethesda, Maryland, Marriott operates over 8,500 properties across 139 countries, employing more than 300,000 people globally. </w:t>
      </w:r>
      <w:r w:rsidR="00830CFD" w:rsidRPr="002D72C9">
        <w:t>It has been determined in the research of Gjerløv (2023)</w:t>
      </w:r>
      <w:r w:rsidR="00D31244" w:rsidRPr="002D72C9">
        <w:t xml:space="preserve"> </w:t>
      </w:r>
      <w:r w:rsidR="00830CFD" w:rsidRPr="002D72C9">
        <w:t>that t</w:t>
      </w:r>
      <w:r w:rsidRPr="002D72C9">
        <w:t>he company boasts a diverse portfolio of 31 brands, catering to luxury, premium, and economy segments, and reported a revenue of $23.4 billion in 2022. Notable achievements include the successful acquisition of Starwood Hotels &amp; Resorts in 2016, making Marriott the largest hotel chain worldwide, and its award-winning Marriott Bonvoy loyalty program, which has over 173 million members</w:t>
      </w:r>
      <w:r w:rsidR="00830CFD" w:rsidRPr="002D72C9">
        <w:t xml:space="preserve"> </w:t>
      </w:r>
      <w:r w:rsidR="00D31244" w:rsidRPr="002D72C9">
        <w:t>(</w:t>
      </w:r>
      <w:r w:rsidR="002F4687" w:rsidRPr="002D72C9">
        <w:t>Eschenbrenner</w:t>
      </w:r>
      <w:r w:rsidR="00D31244" w:rsidRPr="002D72C9">
        <w:t xml:space="preserve"> et al., </w:t>
      </w:r>
      <w:r w:rsidR="002F4687" w:rsidRPr="002D72C9">
        <w:t xml:space="preserve">2023). </w:t>
      </w:r>
      <w:r w:rsidR="00623EF3" w:rsidRPr="002D72C9">
        <w:t>This report aims</w:t>
      </w:r>
      <w:r w:rsidRPr="002D72C9">
        <w:t xml:space="preserve"> </w:t>
      </w:r>
      <w:r w:rsidR="003E53B8" w:rsidRPr="002D72C9">
        <w:t>to assess Marriott International’s corporate and individual hotel-level performance critically</w:t>
      </w:r>
      <w:r w:rsidRPr="002D72C9">
        <w:t>. The analysis focuses on the company’s organi</w:t>
      </w:r>
      <w:r w:rsidR="00645623" w:rsidRPr="00645623">
        <w:t>s</w:t>
      </w:r>
      <w:r w:rsidRPr="002D72C9">
        <w:t>ational structure, culture, and goals, examines recent change initiatives, evaluates strategic direction, and provides recommendations to enhance operational efficiency and competitive advantage.</w:t>
      </w:r>
    </w:p>
    <w:p w14:paraId="1B26B62A" w14:textId="529FB3A6" w:rsidR="00C72D8D" w:rsidRPr="002D72C9" w:rsidRDefault="001D6999" w:rsidP="00645623">
      <w:pPr>
        <w:pStyle w:val="Heading1"/>
        <w:rPr>
          <w:rFonts w:eastAsia="Times New Roman"/>
          <w:lang w:val="en-US"/>
        </w:rPr>
      </w:pPr>
      <w:bookmarkStart w:id="5" w:name="_Toc191735878"/>
      <w:r w:rsidRPr="002D72C9">
        <w:rPr>
          <w:rFonts w:eastAsia="Times New Roman"/>
          <w:lang w:val="en-US"/>
        </w:rPr>
        <w:t>Organi</w:t>
      </w:r>
      <w:r w:rsidR="00645623" w:rsidRPr="00645623">
        <w:rPr>
          <w:rFonts w:eastAsia="Times New Roman"/>
          <w:lang w:val="en-US"/>
        </w:rPr>
        <w:t>s</w:t>
      </w:r>
      <w:r w:rsidRPr="002D72C9">
        <w:rPr>
          <w:rFonts w:eastAsia="Times New Roman"/>
          <w:lang w:val="en-US"/>
        </w:rPr>
        <w:t>ational Structure, Culture, and Goals</w:t>
      </w:r>
      <w:bookmarkEnd w:id="5"/>
    </w:p>
    <w:p w14:paraId="37271B89" w14:textId="3FBECCDC" w:rsidR="00C72D8D" w:rsidRPr="002D72C9" w:rsidRDefault="00C72D8D" w:rsidP="00645623">
      <w:pPr>
        <w:pStyle w:val="Heading2"/>
        <w:rPr>
          <w:rFonts w:eastAsia="Times New Roman"/>
          <w:lang w:val="en-US"/>
        </w:rPr>
      </w:pPr>
      <w:bookmarkStart w:id="6" w:name="_Toc191735879"/>
      <w:r w:rsidRPr="002D72C9">
        <w:rPr>
          <w:rFonts w:eastAsia="Times New Roman"/>
          <w:lang w:val="en-US"/>
        </w:rPr>
        <w:t>Organi</w:t>
      </w:r>
      <w:r w:rsidR="00645623" w:rsidRPr="00645623">
        <w:rPr>
          <w:rFonts w:eastAsia="Times New Roman"/>
          <w:lang w:val="en-US"/>
        </w:rPr>
        <w:t>s</w:t>
      </w:r>
      <w:r w:rsidRPr="002D72C9">
        <w:rPr>
          <w:rFonts w:eastAsia="Times New Roman"/>
          <w:lang w:val="en-US"/>
        </w:rPr>
        <w:t>ational Structure</w:t>
      </w:r>
      <w:bookmarkEnd w:id="6"/>
    </w:p>
    <w:p w14:paraId="3B9E4A3C" w14:textId="6EB8BD33" w:rsidR="00C72D8D" w:rsidRDefault="00B25A51" w:rsidP="00623EF3">
      <w:pPr>
        <w:rPr>
          <w:szCs w:val="24"/>
          <w:lang w:val="en-US"/>
        </w:rPr>
      </w:pPr>
      <w:r w:rsidRPr="002D72C9">
        <w:rPr>
          <w:szCs w:val="24"/>
          <w:lang w:val="en-US"/>
        </w:rPr>
        <w:t>Marriott International uses functional and divisional parts of its matrix organi</w:t>
      </w:r>
      <w:r w:rsidR="00645623" w:rsidRPr="00645623">
        <w:rPr>
          <w:szCs w:val="24"/>
          <w:lang w:val="en-US"/>
        </w:rPr>
        <w:t>s</w:t>
      </w:r>
      <w:r w:rsidRPr="002D72C9">
        <w:rPr>
          <w:szCs w:val="24"/>
          <w:lang w:val="en-US"/>
        </w:rPr>
        <w:t>ational structure to optimi</w:t>
      </w:r>
      <w:r w:rsidR="00645623" w:rsidRPr="00645623">
        <w:rPr>
          <w:szCs w:val="24"/>
          <w:lang w:val="en-US"/>
        </w:rPr>
        <w:t>s</w:t>
      </w:r>
      <w:r w:rsidRPr="002D72C9">
        <w:rPr>
          <w:szCs w:val="24"/>
          <w:lang w:val="en-US"/>
        </w:rPr>
        <w:t>e</w:t>
      </w:r>
      <w:r w:rsidR="00623EF3" w:rsidRPr="002D72C9">
        <w:rPr>
          <w:szCs w:val="24"/>
          <w:lang w:val="en-US"/>
        </w:rPr>
        <w:t xml:space="preserve"> worldwide efficiency. As of 2023, Marriott runs around 8,500 hotels in 138 countries and territories with this arrangement. Brand management, worldwide marketing, </w:t>
      </w:r>
      <w:r w:rsidRPr="002D72C9">
        <w:rPr>
          <w:szCs w:val="24"/>
          <w:lang w:val="en-US"/>
        </w:rPr>
        <w:t>and finance are centrali</w:t>
      </w:r>
      <w:r w:rsidR="00645623" w:rsidRPr="00645623">
        <w:rPr>
          <w:szCs w:val="24"/>
          <w:lang w:val="en-US"/>
        </w:rPr>
        <w:t>s</w:t>
      </w:r>
      <w:r w:rsidRPr="002D72C9">
        <w:rPr>
          <w:szCs w:val="24"/>
          <w:lang w:val="en-US"/>
        </w:rPr>
        <w:t>ed</w:t>
      </w:r>
      <w:r w:rsidR="00623EF3" w:rsidRPr="002D72C9">
        <w:rPr>
          <w:szCs w:val="24"/>
          <w:lang w:val="en-US"/>
        </w:rPr>
        <w:t xml:space="preserve"> </w:t>
      </w:r>
      <w:r w:rsidR="00B843FC" w:rsidRPr="002D72C9">
        <w:rPr>
          <w:szCs w:val="24"/>
          <w:lang w:val="en-US"/>
        </w:rPr>
        <w:t>(</w:t>
      </w:r>
      <w:r w:rsidR="00623EF3" w:rsidRPr="002D72C9">
        <w:rPr>
          <w:szCs w:val="24"/>
          <w:lang w:val="en-US"/>
        </w:rPr>
        <w:t>Marriott</w:t>
      </w:r>
      <w:r w:rsidR="00830CFD" w:rsidRPr="002D72C9">
        <w:rPr>
          <w:szCs w:val="24"/>
          <w:lang w:val="en-US"/>
        </w:rPr>
        <w:t xml:space="preserve"> </w:t>
      </w:r>
      <w:r w:rsidR="002F4687" w:rsidRPr="002D72C9">
        <w:rPr>
          <w:szCs w:val="24"/>
        </w:rPr>
        <w:t>Yi,</w:t>
      </w:r>
      <w:r w:rsidR="00B843FC" w:rsidRPr="002D72C9">
        <w:rPr>
          <w:szCs w:val="24"/>
        </w:rPr>
        <w:t xml:space="preserve"> </w:t>
      </w:r>
      <w:r w:rsidR="002F4687" w:rsidRPr="002D72C9">
        <w:rPr>
          <w:szCs w:val="24"/>
        </w:rPr>
        <w:t>2024)</w:t>
      </w:r>
      <w:r w:rsidR="00B843FC" w:rsidRPr="002D72C9">
        <w:rPr>
          <w:szCs w:val="24"/>
        </w:rPr>
        <w:t xml:space="preserve">. </w:t>
      </w:r>
      <w:r w:rsidR="00623EF3" w:rsidRPr="002D72C9">
        <w:rPr>
          <w:szCs w:val="24"/>
          <w:lang w:val="en-US"/>
        </w:rPr>
        <w:t xml:space="preserve">However, they have </w:t>
      </w:r>
      <w:r w:rsidRPr="002D72C9">
        <w:rPr>
          <w:szCs w:val="24"/>
          <w:lang w:val="en-US"/>
        </w:rPr>
        <w:t>decentrali</w:t>
      </w:r>
      <w:r w:rsidR="00645623" w:rsidRPr="00645623">
        <w:rPr>
          <w:szCs w:val="24"/>
          <w:lang w:val="en-US"/>
        </w:rPr>
        <w:t>s</w:t>
      </w:r>
      <w:r w:rsidRPr="002D72C9">
        <w:rPr>
          <w:szCs w:val="24"/>
          <w:lang w:val="en-US"/>
        </w:rPr>
        <w:t>ed</w:t>
      </w:r>
      <w:r w:rsidR="00623EF3" w:rsidRPr="002D72C9">
        <w:rPr>
          <w:szCs w:val="24"/>
          <w:lang w:val="en-US"/>
        </w:rPr>
        <w:t xml:space="preserve"> operational autonomy for the property managers to answer local market needs within the corporate goal. According to Mintzberg, Marriott’s organi</w:t>
      </w:r>
      <w:r w:rsidR="00645623" w:rsidRPr="00645623">
        <w:rPr>
          <w:szCs w:val="24"/>
          <w:lang w:val="en-US"/>
        </w:rPr>
        <w:t>s</w:t>
      </w:r>
      <w:r w:rsidR="00623EF3" w:rsidRPr="002D72C9">
        <w:rPr>
          <w:szCs w:val="24"/>
          <w:lang w:val="en-US"/>
        </w:rPr>
        <w:t xml:space="preserve">ation </w:t>
      </w:r>
      <w:r w:rsidR="003E53B8" w:rsidRPr="002D72C9">
        <w:rPr>
          <w:szCs w:val="24"/>
          <w:lang w:val="en-US"/>
        </w:rPr>
        <w:t>combines</w:t>
      </w:r>
      <w:r w:rsidR="00623EF3" w:rsidRPr="002D72C9">
        <w:rPr>
          <w:szCs w:val="24"/>
          <w:lang w:val="en-US"/>
        </w:rPr>
        <w:t xml:space="preserve"> divisionali</w:t>
      </w:r>
      <w:r w:rsidR="00645623" w:rsidRPr="00645623">
        <w:rPr>
          <w:szCs w:val="24"/>
          <w:lang w:val="en-US"/>
        </w:rPr>
        <w:t>s</w:t>
      </w:r>
      <w:r w:rsidR="00623EF3" w:rsidRPr="002D72C9">
        <w:rPr>
          <w:szCs w:val="24"/>
          <w:lang w:val="en-US"/>
        </w:rPr>
        <w:t>ed and professional bureaucracy. Marriott uses The Ritz-Carlton, Sheraton</w:t>
      </w:r>
      <w:r w:rsidRPr="002D72C9">
        <w:rPr>
          <w:szCs w:val="24"/>
          <w:lang w:val="en-US"/>
        </w:rPr>
        <w:t>,</w:t>
      </w:r>
      <w:r w:rsidR="00623EF3" w:rsidRPr="002D72C9">
        <w:rPr>
          <w:szCs w:val="24"/>
          <w:lang w:val="en-US"/>
        </w:rPr>
        <w:t xml:space="preserve"> and Westin to suit its target market niches. </w:t>
      </w:r>
      <w:r w:rsidR="00830CFD" w:rsidRPr="002D72C9">
        <w:rPr>
          <w:szCs w:val="24"/>
        </w:rPr>
        <w:t>As per Zhang</w:t>
      </w:r>
      <w:r w:rsidR="00D31244" w:rsidRPr="002D72C9">
        <w:rPr>
          <w:szCs w:val="24"/>
        </w:rPr>
        <w:t xml:space="preserve"> et al.</w:t>
      </w:r>
      <w:r w:rsidR="00830CFD" w:rsidRPr="002D72C9">
        <w:rPr>
          <w:szCs w:val="24"/>
        </w:rPr>
        <w:t xml:space="preserve"> (2022)</w:t>
      </w:r>
      <w:r w:rsidR="00D31244" w:rsidRPr="002D72C9">
        <w:rPr>
          <w:szCs w:val="24"/>
        </w:rPr>
        <w:t xml:space="preserve"> </w:t>
      </w:r>
      <w:r w:rsidR="00830CFD" w:rsidRPr="002D72C9">
        <w:rPr>
          <w:szCs w:val="24"/>
          <w:lang w:val="en-US"/>
        </w:rPr>
        <w:t>p</w:t>
      </w:r>
      <w:r w:rsidR="00623EF3" w:rsidRPr="002D72C9">
        <w:rPr>
          <w:szCs w:val="24"/>
          <w:lang w:val="en-US"/>
        </w:rPr>
        <w:t>r</w:t>
      </w:r>
      <w:r w:rsidR="002D72C9">
        <w:rPr>
          <w:szCs w:val="24"/>
          <w:lang w:val="en-US"/>
        </w:rPr>
        <w:t>,</w:t>
      </w:r>
      <w:r w:rsidR="00AF35AA">
        <w:rPr>
          <w:szCs w:val="24"/>
          <w:lang w:val="en-US"/>
        </w:rPr>
        <w:t xml:space="preserve"> professional bureaucracy shows hotel m</w:t>
      </w:r>
      <w:r w:rsidR="00A932F2">
        <w:rPr>
          <w:szCs w:val="24"/>
          <w:lang w:val="en-US"/>
        </w:rPr>
        <w:t>anagement and frontline worker’s</w:t>
      </w:r>
      <w:r w:rsidR="00623EF3" w:rsidRPr="002D72C9">
        <w:rPr>
          <w:szCs w:val="24"/>
          <w:lang w:val="en-US"/>
        </w:rPr>
        <w:t xml:space="preserve"> autonomy in service delivery and client interactions. Marriott’s hybrid strategy gives up flexibility and local creativity and takes a hit to brand consistency</w:t>
      </w:r>
      <w:r w:rsidR="003E53B8" w:rsidRPr="002D72C9">
        <w:rPr>
          <w:szCs w:val="24"/>
          <w:lang w:val="en-US"/>
        </w:rPr>
        <w:t xml:space="preserve"> but </w:t>
      </w:r>
      <w:r w:rsidR="00623EF3" w:rsidRPr="002D72C9">
        <w:rPr>
          <w:szCs w:val="24"/>
          <w:lang w:val="en-US"/>
        </w:rPr>
        <w:t>achieves maximal flexibility.</w:t>
      </w:r>
    </w:p>
    <w:p w14:paraId="39385B94" w14:textId="7B4E1B49" w:rsidR="00954F06" w:rsidRDefault="002F7E57" w:rsidP="00954F06">
      <w:pPr>
        <w:keepNext/>
        <w:jc w:val="center"/>
      </w:pPr>
      <w:r w:rsidRPr="002F7E57">
        <w:rPr>
          <w:noProof/>
          <w:lang w:eastAsia="en-GB"/>
        </w:rPr>
        <w:lastRenderedPageBreak/>
        <w:drawing>
          <wp:inline distT="0" distB="0" distL="0" distR="0" wp14:anchorId="7E79B9F3" wp14:editId="430825EF">
            <wp:extent cx="5943600" cy="2817495"/>
            <wp:effectExtent l="76200" t="76200" r="114300" b="1162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Lst>
                    </a:blip>
                    <a:stretch>
                      <a:fillRect/>
                    </a:stretch>
                  </pic:blipFill>
                  <pic:spPr>
                    <a:xfrm>
                      <a:off x="0" y="0"/>
                      <a:ext cx="5943600" cy="28174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2AD945" w14:textId="77777777" w:rsidR="00954F06" w:rsidRPr="00C4486E" w:rsidRDefault="00954F06" w:rsidP="00954F06">
      <w:pPr>
        <w:pStyle w:val="Caption"/>
        <w:jc w:val="center"/>
        <w:rPr>
          <w:i w:val="0"/>
          <w:color w:val="000000" w:themeColor="text1"/>
          <w:sz w:val="24"/>
        </w:rPr>
      </w:pPr>
      <w:r w:rsidRPr="00C4486E">
        <w:rPr>
          <w:i w:val="0"/>
          <w:color w:val="000000" w:themeColor="text1"/>
          <w:sz w:val="24"/>
        </w:rPr>
        <w:t xml:space="preserve">Figure </w:t>
      </w:r>
      <w:r w:rsidRPr="00C4486E">
        <w:rPr>
          <w:i w:val="0"/>
          <w:color w:val="000000" w:themeColor="text1"/>
          <w:sz w:val="24"/>
        </w:rPr>
        <w:fldChar w:fldCharType="begin"/>
      </w:r>
      <w:r w:rsidRPr="00C4486E">
        <w:rPr>
          <w:i w:val="0"/>
          <w:color w:val="000000" w:themeColor="text1"/>
          <w:sz w:val="24"/>
        </w:rPr>
        <w:instrText xml:space="preserve"> SEQ Figure \* ARABIC </w:instrText>
      </w:r>
      <w:r w:rsidRPr="00C4486E">
        <w:rPr>
          <w:i w:val="0"/>
          <w:color w:val="000000" w:themeColor="text1"/>
          <w:sz w:val="24"/>
        </w:rPr>
        <w:fldChar w:fldCharType="separate"/>
      </w:r>
      <w:r w:rsidRPr="00C4486E">
        <w:rPr>
          <w:i w:val="0"/>
          <w:noProof/>
          <w:color w:val="000000" w:themeColor="text1"/>
          <w:sz w:val="24"/>
        </w:rPr>
        <w:t>1</w:t>
      </w:r>
      <w:r w:rsidRPr="00C4486E">
        <w:rPr>
          <w:i w:val="0"/>
          <w:color w:val="000000" w:themeColor="text1"/>
          <w:sz w:val="24"/>
        </w:rPr>
        <w:fldChar w:fldCharType="end"/>
      </w:r>
      <w:r w:rsidRPr="00C4486E">
        <w:rPr>
          <w:i w:val="0"/>
          <w:color w:val="000000" w:themeColor="text1"/>
          <w:sz w:val="24"/>
        </w:rPr>
        <w:t xml:space="preserve"> Marriott properties worldwide by region 2023 </w:t>
      </w:r>
    </w:p>
    <w:p w14:paraId="21DF90C8" w14:textId="6A74318D" w:rsidR="00954F06" w:rsidRPr="00954F06" w:rsidRDefault="0096042E" w:rsidP="00954F06">
      <w:pPr>
        <w:pStyle w:val="Caption"/>
        <w:jc w:val="center"/>
        <w:rPr>
          <w:color w:val="000000" w:themeColor="text1"/>
          <w:szCs w:val="24"/>
          <w:lang w:val="en-US"/>
        </w:rPr>
      </w:pPr>
      <w:r w:rsidRPr="00C4486E">
        <w:rPr>
          <w:i w:val="0"/>
          <w:color w:val="000000" w:themeColor="text1"/>
          <w:sz w:val="24"/>
        </w:rPr>
        <w:t>(</w:t>
      </w:r>
      <w:r w:rsidR="00954F06" w:rsidRPr="00C4486E">
        <w:rPr>
          <w:i w:val="0"/>
          <w:color w:val="000000" w:themeColor="text1"/>
          <w:sz w:val="24"/>
        </w:rPr>
        <w:t>Source: Statista</w:t>
      </w:r>
      <w:r w:rsidR="00C4486E" w:rsidRPr="00C4486E">
        <w:rPr>
          <w:i w:val="0"/>
          <w:color w:val="000000" w:themeColor="text1"/>
          <w:sz w:val="24"/>
        </w:rPr>
        <w:t xml:space="preserve">, </w:t>
      </w:r>
      <w:r w:rsidR="00954F06" w:rsidRPr="00C4486E">
        <w:rPr>
          <w:i w:val="0"/>
          <w:color w:val="000000" w:themeColor="text1"/>
          <w:sz w:val="24"/>
        </w:rPr>
        <w:t xml:space="preserve">2024) </w:t>
      </w:r>
    </w:p>
    <w:p w14:paraId="4292A81A" w14:textId="77777777" w:rsidR="00C72D8D" w:rsidRPr="002D72C9" w:rsidRDefault="00C72D8D" w:rsidP="00471D25">
      <w:pPr>
        <w:pStyle w:val="Heading2"/>
        <w:rPr>
          <w:rFonts w:eastAsia="Times New Roman"/>
          <w:lang w:val="en-US"/>
        </w:rPr>
      </w:pPr>
      <w:bookmarkStart w:id="7" w:name="_Toc191735880"/>
      <w:r w:rsidRPr="002D72C9">
        <w:rPr>
          <w:rFonts w:eastAsia="Times New Roman"/>
          <w:lang w:val="en-US"/>
        </w:rPr>
        <w:t>Corporate Culture</w:t>
      </w:r>
      <w:bookmarkEnd w:id="7"/>
    </w:p>
    <w:p w14:paraId="37B2F505" w14:textId="16EC1195" w:rsidR="00C72D8D" w:rsidRDefault="00623EF3" w:rsidP="00623EF3">
      <w:pPr>
        <w:rPr>
          <w:lang w:val="en-US"/>
        </w:rPr>
      </w:pPr>
      <w:r w:rsidRPr="002D72C9">
        <w:rPr>
          <w:lang w:val="en-US"/>
        </w:rPr>
        <w:t xml:space="preserve">Marriott's founding principle of “putting people first” has earned them a position on Fortune's “100 Best Companies to Work For” list for over two decades. </w:t>
      </w:r>
      <w:r w:rsidR="00830CFD" w:rsidRPr="002D72C9">
        <w:t>Wesley</w:t>
      </w:r>
      <w:r w:rsidR="00D31244" w:rsidRPr="002D72C9">
        <w:t xml:space="preserve"> et al.</w:t>
      </w:r>
      <w:r w:rsidR="00830CFD" w:rsidRPr="002D72C9">
        <w:t xml:space="preserve"> (2024)</w:t>
      </w:r>
      <w:r w:rsidR="00D31244" w:rsidRPr="002D72C9">
        <w:t xml:space="preserve"> </w:t>
      </w:r>
      <w:r w:rsidR="002D72C9">
        <w:t>have</w:t>
      </w:r>
      <w:r w:rsidR="00830CFD" w:rsidRPr="002D72C9">
        <w:t xml:space="preserve"> asserted in this research that </w:t>
      </w:r>
      <w:r w:rsidRPr="002D72C9">
        <w:rPr>
          <w:lang w:val="en-US"/>
        </w:rPr>
        <w:t xml:space="preserve">Marriott's worldwide workforce has 50% women and 44% people of </w:t>
      </w:r>
      <w:r w:rsidR="00B25A51" w:rsidRPr="002D72C9">
        <w:rPr>
          <w:lang w:val="en-US"/>
        </w:rPr>
        <w:t>color</w:t>
      </w:r>
      <w:r w:rsidRPr="002D72C9">
        <w:rPr>
          <w:lang w:val="en-US"/>
        </w:rPr>
        <w:t xml:space="preserve"> in management posts as of 2022, promoting diversity, equality, and inclusion. </w:t>
      </w:r>
      <w:r w:rsidR="003E53B8" w:rsidRPr="002D72C9">
        <w:rPr>
          <w:lang w:val="en-US"/>
        </w:rPr>
        <w:t>Using Schein's Organisational Culture Model, Marriott International may analy</w:t>
      </w:r>
      <w:r w:rsidR="00645623" w:rsidRPr="00645623">
        <w:rPr>
          <w:lang w:val="en-US"/>
        </w:rPr>
        <w:t>s</w:t>
      </w:r>
      <w:r w:rsidR="003E53B8" w:rsidRPr="002D72C9">
        <w:rPr>
          <w:lang w:val="en-US"/>
        </w:rPr>
        <w:t>e its culture in three tiers</w:t>
      </w:r>
      <w:r w:rsidRPr="002D72C9">
        <w:rPr>
          <w:lang w:val="en-US"/>
        </w:rPr>
        <w:t xml:space="preserve">. Open workplaces, employee appreciation, and Serve 360 environmental activities are </w:t>
      </w:r>
      <w:r w:rsidR="00B25A51" w:rsidRPr="002D72C9">
        <w:rPr>
          <w:lang w:val="en-US"/>
        </w:rPr>
        <w:t>artifacts</w:t>
      </w:r>
      <w:r w:rsidRPr="002D72C9">
        <w:rPr>
          <w:lang w:val="en-US"/>
        </w:rPr>
        <w:t xml:space="preserve">. Leadership development and corporate policies reflect the company's </w:t>
      </w:r>
      <w:r w:rsidR="003E53B8" w:rsidRPr="002D72C9">
        <w:rPr>
          <w:lang w:val="en-US"/>
        </w:rPr>
        <w:t>honesty, respect, and service excellence values</w:t>
      </w:r>
      <w:r w:rsidR="00830CFD" w:rsidRPr="002D72C9">
        <w:rPr>
          <w:lang w:val="en-US"/>
        </w:rPr>
        <w:t xml:space="preserve"> </w:t>
      </w:r>
      <w:r w:rsidR="00B843FC" w:rsidRPr="002D72C9">
        <w:rPr>
          <w:lang w:val="en-US"/>
        </w:rPr>
        <w:t>(</w:t>
      </w:r>
      <w:r w:rsidR="002F4687" w:rsidRPr="002D72C9">
        <w:t>Ataman</w:t>
      </w:r>
      <w:r w:rsidR="00B843FC" w:rsidRPr="002D72C9">
        <w:t xml:space="preserve"> et al., </w:t>
      </w:r>
      <w:r w:rsidR="002F4687" w:rsidRPr="002D72C9">
        <w:t xml:space="preserve">2024). </w:t>
      </w:r>
      <w:r w:rsidRPr="002D72C9">
        <w:rPr>
          <w:lang w:val="en-US"/>
        </w:rPr>
        <w:t xml:space="preserve">Marriott's fundamental beliefs </w:t>
      </w:r>
      <w:r w:rsidR="00B25A51" w:rsidRPr="002D72C9">
        <w:rPr>
          <w:lang w:val="en-US"/>
        </w:rPr>
        <w:t>emphasi</w:t>
      </w:r>
      <w:r w:rsidR="00645623" w:rsidRPr="00645623">
        <w:rPr>
          <w:lang w:val="en-US"/>
        </w:rPr>
        <w:t>s</w:t>
      </w:r>
      <w:r w:rsidR="00B25A51" w:rsidRPr="002D72C9">
        <w:rPr>
          <w:lang w:val="en-US"/>
        </w:rPr>
        <w:t>e</w:t>
      </w:r>
      <w:r w:rsidRPr="002D72C9">
        <w:rPr>
          <w:lang w:val="en-US"/>
        </w:rPr>
        <w:t xml:space="preserve"> employee well-being as a key to customer pleasure and economic success. This strong culture leads to great staff engagement (85% satisfaction rating) and excellent client experiences. </w:t>
      </w:r>
    </w:p>
    <w:p w14:paraId="67C1FBC4" w14:textId="567E8272" w:rsidR="00954F06" w:rsidRDefault="00467DB5" w:rsidP="00954F06">
      <w:pPr>
        <w:keepNext/>
        <w:jc w:val="center"/>
      </w:pPr>
      <w:r w:rsidRPr="00467DB5">
        <w:rPr>
          <w:noProof/>
          <w:lang w:eastAsia="en-GB"/>
        </w:rPr>
        <w:lastRenderedPageBreak/>
        <w:drawing>
          <wp:inline distT="0" distB="0" distL="0" distR="0" wp14:anchorId="11D97F6F" wp14:editId="4E279DAD">
            <wp:extent cx="5943600" cy="3192843"/>
            <wp:effectExtent l="76200" t="76200" r="114300" b="121920"/>
            <wp:docPr id="3" name="Picture 3" descr="Marriott's Strategy to Survive an Economic Crisis: Invest and Reposition the Brand - Hayley Tillery, Skyler Sheppard, Baker Ayou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riott's Strategy to Survive an Economic Crisis: Invest and Reposition the Brand - Hayley Tillery, Skyler Sheppard, Baker Ayoun, 2023"/>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1928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C7ACE3" w14:textId="77777777" w:rsidR="00954F06" w:rsidRPr="00C4486E" w:rsidRDefault="00954F06" w:rsidP="00954F06">
      <w:pPr>
        <w:pStyle w:val="Caption"/>
        <w:jc w:val="center"/>
        <w:rPr>
          <w:i w:val="0"/>
          <w:color w:val="000000" w:themeColor="text1"/>
          <w:sz w:val="24"/>
        </w:rPr>
      </w:pPr>
      <w:r w:rsidRPr="00C4486E">
        <w:rPr>
          <w:i w:val="0"/>
          <w:color w:val="000000" w:themeColor="text1"/>
          <w:sz w:val="24"/>
        </w:rPr>
        <w:t xml:space="preserve">Figure </w:t>
      </w:r>
      <w:r w:rsidRPr="00C4486E">
        <w:rPr>
          <w:i w:val="0"/>
          <w:color w:val="000000" w:themeColor="text1"/>
          <w:sz w:val="24"/>
        </w:rPr>
        <w:fldChar w:fldCharType="begin"/>
      </w:r>
      <w:r w:rsidRPr="00C4486E">
        <w:rPr>
          <w:i w:val="0"/>
          <w:color w:val="000000" w:themeColor="text1"/>
          <w:sz w:val="24"/>
        </w:rPr>
        <w:instrText xml:space="preserve"> SEQ Figure \* ARABIC </w:instrText>
      </w:r>
      <w:r w:rsidRPr="00C4486E">
        <w:rPr>
          <w:i w:val="0"/>
          <w:color w:val="000000" w:themeColor="text1"/>
          <w:sz w:val="24"/>
        </w:rPr>
        <w:fldChar w:fldCharType="separate"/>
      </w:r>
      <w:r w:rsidRPr="00C4486E">
        <w:rPr>
          <w:i w:val="0"/>
          <w:noProof/>
          <w:color w:val="000000" w:themeColor="text1"/>
          <w:sz w:val="24"/>
        </w:rPr>
        <w:t>2</w:t>
      </w:r>
      <w:r w:rsidRPr="00C4486E">
        <w:rPr>
          <w:i w:val="0"/>
          <w:color w:val="000000" w:themeColor="text1"/>
          <w:sz w:val="24"/>
        </w:rPr>
        <w:fldChar w:fldCharType="end"/>
      </w:r>
      <w:r w:rsidRPr="00C4486E">
        <w:rPr>
          <w:i w:val="0"/>
          <w:color w:val="000000" w:themeColor="text1"/>
          <w:sz w:val="24"/>
        </w:rPr>
        <w:t xml:space="preserve"> Marriott's Strategy to Survive an Economic Crisis </w:t>
      </w:r>
    </w:p>
    <w:p w14:paraId="23A32A55" w14:textId="28CB97C2" w:rsidR="00954F06" w:rsidRPr="00954F06" w:rsidRDefault="00C4486E" w:rsidP="00954F06">
      <w:pPr>
        <w:pStyle w:val="Caption"/>
        <w:jc w:val="center"/>
        <w:rPr>
          <w:color w:val="000000" w:themeColor="text1"/>
          <w:lang w:val="en-US"/>
        </w:rPr>
      </w:pPr>
      <w:r w:rsidRPr="00C4486E">
        <w:rPr>
          <w:i w:val="0"/>
          <w:color w:val="000000" w:themeColor="text1"/>
          <w:sz w:val="24"/>
        </w:rPr>
        <w:t>(</w:t>
      </w:r>
      <w:r w:rsidR="00954F06" w:rsidRPr="00C4486E">
        <w:rPr>
          <w:i w:val="0"/>
          <w:color w:val="000000" w:themeColor="text1"/>
          <w:sz w:val="24"/>
        </w:rPr>
        <w:t>Source: Tillery et al.</w:t>
      </w:r>
      <w:r w:rsidRPr="00C4486E">
        <w:rPr>
          <w:i w:val="0"/>
          <w:color w:val="000000" w:themeColor="text1"/>
          <w:sz w:val="24"/>
        </w:rPr>
        <w:t xml:space="preserve">, </w:t>
      </w:r>
      <w:r w:rsidR="00954F06" w:rsidRPr="00C4486E">
        <w:rPr>
          <w:i w:val="0"/>
          <w:color w:val="000000" w:themeColor="text1"/>
          <w:sz w:val="24"/>
        </w:rPr>
        <w:t xml:space="preserve">2023) </w:t>
      </w:r>
    </w:p>
    <w:p w14:paraId="676EA4C5" w14:textId="37D463E1" w:rsidR="00C72D8D" w:rsidRPr="002D72C9" w:rsidRDefault="00C72D8D" w:rsidP="00645623">
      <w:pPr>
        <w:pStyle w:val="Heading2"/>
        <w:rPr>
          <w:rFonts w:eastAsia="Times New Roman"/>
          <w:lang w:val="en-US"/>
        </w:rPr>
      </w:pPr>
      <w:bookmarkStart w:id="8" w:name="_Toc191735881"/>
      <w:r w:rsidRPr="002D72C9">
        <w:rPr>
          <w:rFonts w:eastAsia="Times New Roman"/>
          <w:lang w:val="en-US"/>
        </w:rPr>
        <w:t>Organi</w:t>
      </w:r>
      <w:r w:rsidR="00645623" w:rsidRPr="00645623">
        <w:rPr>
          <w:rFonts w:eastAsia="Times New Roman"/>
          <w:lang w:val="en-US"/>
        </w:rPr>
        <w:t>s</w:t>
      </w:r>
      <w:r w:rsidRPr="002D72C9">
        <w:rPr>
          <w:rFonts w:eastAsia="Times New Roman"/>
          <w:lang w:val="en-US"/>
        </w:rPr>
        <w:t>ational Goals</w:t>
      </w:r>
      <w:bookmarkEnd w:id="8"/>
    </w:p>
    <w:p w14:paraId="71D92926" w14:textId="707FB5F2" w:rsidR="00CC752E" w:rsidRPr="002D72C9" w:rsidRDefault="00C72D8D" w:rsidP="00CC752E">
      <w:pPr>
        <w:rPr>
          <w:szCs w:val="24"/>
          <w:lang w:val="en-US"/>
        </w:rPr>
      </w:pPr>
      <w:r w:rsidRPr="002D72C9">
        <w:rPr>
          <w:szCs w:val="24"/>
          <w:lang w:val="en-US"/>
        </w:rPr>
        <w:t>Marriott's corporate goals revolve around sustainable growth, global expansion, and technological innovation. By 2025, Marriott aims to open 1,400 new properties, targeting emerging markets and established urban centers. Sustainability is another key objective, with ambitious goals to reduce carbon emissions by 30% and achieve 100% renewable energy usage in managed hotels by 2025</w:t>
      </w:r>
      <w:r w:rsidR="00830CFD" w:rsidRPr="002D72C9">
        <w:rPr>
          <w:szCs w:val="24"/>
          <w:lang w:val="en-US"/>
        </w:rPr>
        <w:t xml:space="preserve"> </w:t>
      </w:r>
      <w:r w:rsidR="00B843FC" w:rsidRPr="002D72C9">
        <w:rPr>
          <w:szCs w:val="24"/>
          <w:lang w:val="en-US"/>
        </w:rPr>
        <w:t>(</w:t>
      </w:r>
      <w:r w:rsidR="002F4687" w:rsidRPr="002D72C9">
        <w:rPr>
          <w:szCs w:val="24"/>
        </w:rPr>
        <w:t>Gössling</w:t>
      </w:r>
      <w:r w:rsidR="00B843FC" w:rsidRPr="002D72C9">
        <w:rPr>
          <w:szCs w:val="24"/>
        </w:rPr>
        <w:t xml:space="preserve"> et al., </w:t>
      </w:r>
      <w:r w:rsidR="002F4687" w:rsidRPr="002D72C9">
        <w:rPr>
          <w:szCs w:val="24"/>
        </w:rPr>
        <w:t xml:space="preserve">2023). </w:t>
      </w:r>
      <w:r w:rsidRPr="002D72C9">
        <w:rPr>
          <w:szCs w:val="24"/>
          <w:lang w:val="en-US"/>
        </w:rPr>
        <w:t xml:space="preserve">At the individual hotel level, goals are tailored to local market conditions, focusing on service excellence, revenue growth, and community engagement. Marriott employs the Management by Objectives (MBO) framework to align corporate and hotel-level goals. </w:t>
      </w:r>
    </w:p>
    <w:p w14:paraId="38083605" w14:textId="77777777" w:rsidR="006C6BEB" w:rsidRPr="002D72C9" w:rsidRDefault="006C6BEB" w:rsidP="006C6BEB">
      <w:pPr>
        <w:pStyle w:val="Heading1"/>
        <w:rPr>
          <w:rFonts w:eastAsia="Times New Roman"/>
          <w:lang w:val="en-US"/>
        </w:rPr>
      </w:pPr>
      <w:bookmarkStart w:id="9" w:name="_Toc191735882"/>
      <w:r w:rsidRPr="002D72C9">
        <w:rPr>
          <w:rFonts w:eastAsia="Times New Roman"/>
          <w:lang w:val="en-US"/>
        </w:rPr>
        <w:t>Recent Change Initiatives</w:t>
      </w:r>
      <w:bookmarkEnd w:id="9"/>
    </w:p>
    <w:p w14:paraId="2E0D2DB1" w14:textId="77777777" w:rsidR="006C6BEB" w:rsidRPr="002D72C9" w:rsidRDefault="006C6BEB" w:rsidP="006C6BEB">
      <w:pPr>
        <w:pStyle w:val="Heading2"/>
        <w:rPr>
          <w:rFonts w:eastAsia="Times New Roman"/>
          <w:lang w:val="en-US"/>
        </w:rPr>
      </w:pPr>
      <w:bookmarkStart w:id="10" w:name="_Toc191735883"/>
      <w:r w:rsidRPr="002D72C9">
        <w:rPr>
          <w:rFonts w:eastAsia="Times New Roman"/>
          <w:lang w:val="en-US"/>
        </w:rPr>
        <w:t>Identification of Change Initiatives</w:t>
      </w:r>
      <w:bookmarkEnd w:id="10"/>
    </w:p>
    <w:p w14:paraId="21F372C8" w14:textId="62DF0BC6" w:rsidR="006C6BEB" w:rsidRPr="00C2688D" w:rsidRDefault="000A389E" w:rsidP="006C6BEB">
      <w:r w:rsidRPr="000A389E">
        <w:t>Driven by technological advancements, sustainability goals, and external disruptions like the Russia-Ukraine conflict and Brexit, Marriott International has imple</w:t>
      </w:r>
      <w:r w:rsidR="00C2688D">
        <w:t xml:space="preserve">mented major reform initiatives. Moreover, </w:t>
      </w:r>
      <w:r w:rsidR="00C2688D">
        <w:rPr>
          <w:lang w:val="en-US"/>
        </w:rPr>
        <w:t>w</w:t>
      </w:r>
      <w:r w:rsidR="003E53B8" w:rsidRPr="002D72C9">
        <w:rPr>
          <w:lang w:val="en-US"/>
        </w:rPr>
        <w:t>ith Mobile Key technology, Marriott has transformed its digital presence</w:t>
      </w:r>
      <w:r w:rsidR="00623EF3" w:rsidRPr="002D72C9">
        <w:rPr>
          <w:lang w:val="en-US"/>
        </w:rPr>
        <w:t xml:space="preserve">, </w:t>
      </w:r>
      <w:r w:rsidR="00623EF3" w:rsidRPr="002D72C9">
        <w:rPr>
          <w:lang w:val="en-US"/>
        </w:rPr>
        <w:lastRenderedPageBreak/>
        <w:t xml:space="preserve">which lets customers </w:t>
      </w:r>
      <w:r w:rsidR="0091636B" w:rsidRPr="002D72C9">
        <w:rPr>
          <w:lang w:val="en-US"/>
        </w:rPr>
        <w:t>check in</w:t>
      </w:r>
      <w:r w:rsidR="003E53B8" w:rsidRPr="002D72C9">
        <w:rPr>
          <w:lang w:val="en-US"/>
        </w:rPr>
        <w:t>, access rooms, and manage stays via cell phones</w:t>
      </w:r>
      <w:r w:rsidR="00623EF3" w:rsidRPr="002D72C9">
        <w:rPr>
          <w:lang w:val="en-US"/>
        </w:rPr>
        <w:t xml:space="preserve">. </w:t>
      </w:r>
      <w:r w:rsidR="00830CFD" w:rsidRPr="002D72C9">
        <w:t xml:space="preserve">It has been anticipated in the study of </w:t>
      </w:r>
      <w:r w:rsidR="00B843FC" w:rsidRPr="002D72C9">
        <w:t>Zhang</w:t>
      </w:r>
      <w:r w:rsidR="00D31244" w:rsidRPr="002D72C9">
        <w:t xml:space="preserve"> et al.</w:t>
      </w:r>
      <w:r w:rsidR="00B843FC" w:rsidRPr="002D72C9">
        <w:t xml:space="preserve"> (2022)</w:t>
      </w:r>
      <w:r w:rsidR="00830CFD" w:rsidRPr="002D72C9">
        <w:t xml:space="preserve"> that </w:t>
      </w:r>
      <w:r w:rsidR="00830CFD" w:rsidRPr="002D72C9">
        <w:rPr>
          <w:lang w:val="en-US"/>
        </w:rPr>
        <w:t>o</w:t>
      </w:r>
      <w:r w:rsidR="00623EF3" w:rsidRPr="002D72C9">
        <w:rPr>
          <w:lang w:val="en-US"/>
        </w:rPr>
        <w:t xml:space="preserve">ver 4,000 Marriott hotels </w:t>
      </w:r>
      <w:r w:rsidR="003E53B8" w:rsidRPr="002D72C9">
        <w:rPr>
          <w:lang w:val="en-US"/>
        </w:rPr>
        <w:t>will use</w:t>
      </w:r>
      <w:r w:rsidR="00623EF3" w:rsidRPr="002D72C9">
        <w:rPr>
          <w:lang w:val="en-US"/>
        </w:rPr>
        <w:t xml:space="preserve"> this technology by 2023, improving frictionless, seamless guest experiences. Marriott offers contactless services</w:t>
      </w:r>
      <w:r w:rsidR="003E53B8" w:rsidRPr="002D72C9">
        <w:rPr>
          <w:lang w:val="en-US"/>
        </w:rPr>
        <w:t>,</w:t>
      </w:r>
      <w:r w:rsidR="00623EF3" w:rsidRPr="002D72C9">
        <w:rPr>
          <w:lang w:val="en-US"/>
        </w:rPr>
        <w:t xml:space="preserve"> including mobile housekeeping requests, digital menus, and automated </w:t>
      </w:r>
      <w:r w:rsidR="003C7EF2" w:rsidRPr="002D72C9">
        <w:rPr>
          <w:lang w:val="en-US"/>
        </w:rPr>
        <w:t>checkout</w:t>
      </w:r>
      <w:r w:rsidR="00623EF3" w:rsidRPr="002D72C9">
        <w:rPr>
          <w:lang w:val="en-US"/>
        </w:rPr>
        <w:t xml:space="preserve">, boosting consumer convenience and efficiency. </w:t>
      </w:r>
    </w:p>
    <w:p w14:paraId="138718FB" w14:textId="77777777" w:rsidR="006C6BEB" w:rsidRPr="002D72C9" w:rsidRDefault="006C6BEB" w:rsidP="006C6BEB">
      <w:pPr>
        <w:pStyle w:val="Heading2"/>
        <w:rPr>
          <w:rFonts w:eastAsia="Times New Roman"/>
          <w:lang w:val="en-US"/>
        </w:rPr>
      </w:pPr>
      <w:bookmarkStart w:id="11" w:name="_Toc191735884"/>
      <w:r w:rsidRPr="002D72C9">
        <w:rPr>
          <w:rFonts w:eastAsia="Times New Roman"/>
          <w:lang w:val="en-US"/>
        </w:rPr>
        <w:t>Impact Analysis</w:t>
      </w:r>
      <w:bookmarkEnd w:id="11"/>
    </w:p>
    <w:p w14:paraId="147521F9" w14:textId="00F837A3" w:rsidR="006C6BEB" w:rsidRPr="002D72C9" w:rsidRDefault="00623EF3" w:rsidP="006C6BEB">
      <w:pPr>
        <w:rPr>
          <w:lang w:val="en-US"/>
        </w:rPr>
      </w:pPr>
      <w:r w:rsidRPr="002D72C9">
        <w:rPr>
          <w:lang w:val="en-US"/>
        </w:rPr>
        <w:t xml:space="preserve">These reform activities have had several effects. Contactless technology cut check-in times by 30% and </w:t>
      </w:r>
      <w:r w:rsidR="003E53B8" w:rsidRPr="002D72C9">
        <w:rPr>
          <w:lang w:val="en-US"/>
        </w:rPr>
        <w:t>optimi</w:t>
      </w:r>
      <w:r w:rsidR="00645623" w:rsidRPr="00645623">
        <w:rPr>
          <w:lang w:val="en-US"/>
        </w:rPr>
        <w:t>s</w:t>
      </w:r>
      <w:r w:rsidR="003E53B8" w:rsidRPr="002D72C9">
        <w:rPr>
          <w:lang w:val="en-US"/>
        </w:rPr>
        <w:t>ed</w:t>
      </w:r>
      <w:r w:rsidRPr="002D72C9">
        <w:rPr>
          <w:lang w:val="en-US"/>
        </w:rPr>
        <w:t xml:space="preserve"> resource allocation throughout Marriott's digital transition. Improved data-driven decision-making lets Marriott </w:t>
      </w:r>
      <w:r w:rsidR="003E53B8" w:rsidRPr="002D72C9">
        <w:rPr>
          <w:lang w:val="en-US"/>
        </w:rPr>
        <w:t>customi</w:t>
      </w:r>
      <w:r w:rsidR="00645623" w:rsidRPr="00645623">
        <w:rPr>
          <w:lang w:val="en-US"/>
        </w:rPr>
        <w:t>s</w:t>
      </w:r>
      <w:r w:rsidR="003E53B8" w:rsidRPr="002D72C9">
        <w:rPr>
          <w:lang w:val="en-US"/>
        </w:rPr>
        <w:t>e</w:t>
      </w:r>
      <w:r w:rsidRPr="002D72C9">
        <w:rPr>
          <w:lang w:val="en-US"/>
        </w:rPr>
        <w:t xml:space="preserve"> services to guest preferences</w:t>
      </w:r>
      <w:r w:rsidR="003E53B8" w:rsidRPr="002D72C9">
        <w:rPr>
          <w:lang w:val="en-US"/>
        </w:rPr>
        <w:t>—mixed</w:t>
      </w:r>
      <w:r w:rsidRPr="002D72C9">
        <w:rPr>
          <w:lang w:val="en-US"/>
        </w:rPr>
        <w:t xml:space="preserve"> outcomes for employee engagement</w:t>
      </w:r>
      <w:r w:rsidR="00830CFD" w:rsidRPr="002D72C9">
        <w:rPr>
          <w:lang w:val="en-US"/>
        </w:rPr>
        <w:t xml:space="preserve"> </w:t>
      </w:r>
      <w:r w:rsidR="00B843FC" w:rsidRPr="002D72C9">
        <w:rPr>
          <w:lang w:val="en-US"/>
        </w:rPr>
        <w:t>(</w:t>
      </w:r>
      <w:r w:rsidR="00B843FC" w:rsidRPr="002D72C9">
        <w:t xml:space="preserve">Cherenkov et al., 2024). </w:t>
      </w:r>
      <w:r w:rsidRPr="002D72C9">
        <w:rPr>
          <w:lang w:val="en-US"/>
        </w:rPr>
        <w:t xml:space="preserve">While health and safety precautions and digital training programs boosted staff adaptability and security, pandemic-related layoffs and increasing workloads lowered morale and employee satisfaction by 12% between 2020 and 2021. However, </w:t>
      </w:r>
      <w:r w:rsidR="002F4687" w:rsidRPr="002D72C9">
        <w:t>Sanli (2024)</w:t>
      </w:r>
      <w:r w:rsidR="00D31244" w:rsidRPr="002D72C9">
        <w:t xml:space="preserve"> </w:t>
      </w:r>
      <w:r w:rsidR="00830CFD" w:rsidRPr="002D72C9">
        <w:t xml:space="preserve">has identified in his research </w:t>
      </w:r>
      <w:r w:rsidR="003C7EF2" w:rsidRPr="002D72C9">
        <w:t>those rehabilitation methods</w:t>
      </w:r>
      <w:r w:rsidR="003E53B8" w:rsidRPr="002D72C9">
        <w:rPr>
          <w:lang w:val="en-US"/>
        </w:rPr>
        <w:t>, including flexible work arrangements and health programs,</w:t>
      </w:r>
      <w:r w:rsidRPr="002D72C9">
        <w:rPr>
          <w:lang w:val="en-US"/>
        </w:rPr>
        <w:t xml:space="preserve"> increased involvement by 8% in 2023. Marriott's efforts improved customer experience. The Marriott Bonvoy app was used 20% more due to mobile technology, while the “Commitment to Clean” increased cleanliness and safety satisfaction by 15%.</w:t>
      </w:r>
    </w:p>
    <w:p w14:paraId="0F4B2B5F" w14:textId="77777777" w:rsidR="006C6BEB" w:rsidRPr="002D72C9" w:rsidRDefault="006C6BEB" w:rsidP="006C6BEB">
      <w:pPr>
        <w:pStyle w:val="Heading2"/>
        <w:rPr>
          <w:rFonts w:eastAsia="Times New Roman"/>
          <w:lang w:val="en-US"/>
        </w:rPr>
      </w:pPr>
      <w:bookmarkStart w:id="12" w:name="_Toc191735885"/>
      <w:r w:rsidRPr="002D72C9">
        <w:rPr>
          <w:rFonts w:eastAsia="Times New Roman"/>
          <w:lang w:val="en-US"/>
        </w:rPr>
        <w:t>Evaluation of Change Management</w:t>
      </w:r>
      <w:bookmarkEnd w:id="12"/>
    </w:p>
    <w:p w14:paraId="0816FEA6" w14:textId="17617236" w:rsidR="006C6BEB" w:rsidRDefault="006C6BEB" w:rsidP="006C6BEB">
      <w:r w:rsidRPr="002D72C9">
        <w:t xml:space="preserve">Marriott’s change management strategies reveal both successes and challenges. </w:t>
      </w:r>
      <w:r w:rsidR="00830CFD" w:rsidRPr="002D72C9">
        <w:t xml:space="preserve">It has been found by </w:t>
      </w:r>
      <w:r w:rsidR="002F4687" w:rsidRPr="002D72C9">
        <w:t>Negro (2022)</w:t>
      </w:r>
      <w:r w:rsidR="00D31244" w:rsidRPr="002D72C9">
        <w:t xml:space="preserve"> </w:t>
      </w:r>
      <w:r w:rsidR="00830CFD" w:rsidRPr="002D72C9">
        <w:t>that t</w:t>
      </w:r>
      <w:r w:rsidRPr="002D72C9">
        <w:t>he company’s proactive adoption of digital technologies positioned it as a leader in contactless hospitality. Strong communication and leadership during the pandemic ensured alignment across global operations. Marriott’s sustainability achievements, including a 28% reduction in carbon intensity by 2022, also demonstrate effective long-term change management. However, Marriott faced challenges such as workforce reductions, which negatively impacted employee morale and public perception</w:t>
      </w:r>
      <w:r w:rsidR="00830CFD" w:rsidRPr="002D72C9">
        <w:t xml:space="preserve"> </w:t>
      </w:r>
      <w:r w:rsidR="00B843FC" w:rsidRPr="002D72C9">
        <w:t>(Eschenbrenner et al., 2023)</w:t>
      </w:r>
      <w:r w:rsidRPr="002D72C9">
        <w:t>. The rapid digital shift created skill gaps, necessitating extensive training. Moreover, implementing consistent changes across diverse global markets required tailored approaches to accommodate varying cultural and regulatory contexts.</w:t>
      </w:r>
    </w:p>
    <w:p w14:paraId="3715D84B" w14:textId="77777777" w:rsidR="00954F06" w:rsidRPr="00C4486E" w:rsidRDefault="00954F06" w:rsidP="00CD79B6">
      <w:pPr>
        <w:keepNext/>
        <w:spacing w:line="240" w:lineRule="auto"/>
        <w:jc w:val="center"/>
        <w:rPr>
          <w:sz w:val="36"/>
        </w:rPr>
      </w:pPr>
      <w:r w:rsidRPr="00C4486E">
        <w:rPr>
          <w:noProof/>
          <w:sz w:val="36"/>
          <w:lang w:eastAsia="en-GB"/>
        </w:rPr>
        <w:lastRenderedPageBreak/>
        <w:drawing>
          <wp:inline distT="0" distB="0" distL="0" distR="0" wp14:anchorId="0969538E" wp14:editId="5496E9D8">
            <wp:extent cx="5450031" cy="3502025"/>
            <wp:effectExtent l="76200" t="76200" r="113030" b="117475"/>
            <wp:docPr id="773055099" name="Picture 4" descr="65+ Change Management Statistics for Success i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5+ Change Management Statistics for Success in 2025"/>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l="7007" r="25652" b="4861"/>
                    <a:stretch/>
                  </pic:blipFill>
                  <pic:spPr bwMode="auto">
                    <a:xfrm>
                      <a:off x="0" y="0"/>
                      <a:ext cx="5459265" cy="35079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B9459EA" w14:textId="77777777" w:rsidR="00954F06" w:rsidRPr="00C4486E" w:rsidRDefault="00954F06" w:rsidP="00CD79B6">
      <w:pPr>
        <w:pStyle w:val="Caption"/>
        <w:jc w:val="center"/>
        <w:rPr>
          <w:i w:val="0"/>
          <w:color w:val="000000" w:themeColor="text1"/>
          <w:sz w:val="24"/>
        </w:rPr>
      </w:pPr>
      <w:r w:rsidRPr="00C4486E">
        <w:rPr>
          <w:i w:val="0"/>
          <w:color w:val="000000" w:themeColor="text1"/>
          <w:sz w:val="24"/>
        </w:rPr>
        <w:t xml:space="preserve">Figure </w:t>
      </w:r>
      <w:r w:rsidRPr="00C4486E">
        <w:rPr>
          <w:i w:val="0"/>
          <w:color w:val="000000" w:themeColor="text1"/>
          <w:sz w:val="24"/>
        </w:rPr>
        <w:fldChar w:fldCharType="begin"/>
      </w:r>
      <w:r w:rsidRPr="00C4486E">
        <w:rPr>
          <w:i w:val="0"/>
          <w:color w:val="000000" w:themeColor="text1"/>
          <w:sz w:val="24"/>
        </w:rPr>
        <w:instrText xml:space="preserve"> SEQ Figure \* ARABIC </w:instrText>
      </w:r>
      <w:r w:rsidRPr="00C4486E">
        <w:rPr>
          <w:i w:val="0"/>
          <w:color w:val="000000" w:themeColor="text1"/>
          <w:sz w:val="24"/>
        </w:rPr>
        <w:fldChar w:fldCharType="separate"/>
      </w:r>
      <w:r w:rsidRPr="00C4486E">
        <w:rPr>
          <w:i w:val="0"/>
          <w:noProof/>
          <w:color w:val="000000" w:themeColor="text1"/>
          <w:sz w:val="24"/>
        </w:rPr>
        <w:t>3</w:t>
      </w:r>
      <w:r w:rsidRPr="00C4486E">
        <w:rPr>
          <w:i w:val="0"/>
          <w:color w:val="000000" w:themeColor="text1"/>
          <w:sz w:val="24"/>
        </w:rPr>
        <w:fldChar w:fldCharType="end"/>
      </w:r>
      <w:r w:rsidRPr="00C4486E">
        <w:rPr>
          <w:i w:val="0"/>
          <w:color w:val="000000" w:themeColor="text1"/>
          <w:sz w:val="24"/>
        </w:rPr>
        <w:t xml:space="preserve"> 65+ Change Management Statistics for Success in 2025 </w:t>
      </w:r>
    </w:p>
    <w:p w14:paraId="5DC85888" w14:textId="33E0132D" w:rsidR="00954F06" w:rsidRPr="00954F06" w:rsidRDefault="00C4486E" w:rsidP="00CD79B6">
      <w:pPr>
        <w:pStyle w:val="Caption"/>
        <w:jc w:val="center"/>
        <w:rPr>
          <w:color w:val="000000" w:themeColor="text1"/>
        </w:rPr>
      </w:pPr>
      <w:r w:rsidRPr="00C4486E">
        <w:rPr>
          <w:i w:val="0"/>
          <w:color w:val="000000" w:themeColor="text1"/>
          <w:sz w:val="24"/>
        </w:rPr>
        <w:t xml:space="preserve">(Source: Mooncamp, </w:t>
      </w:r>
      <w:r w:rsidR="00954F06" w:rsidRPr="00C4486E">
        <w:rPr>
          <w:i w:val="0"/>
          <w:color w:val="000000" w:themeColor="text1"/>
          <w:sz w:val="24"/>
        </w:rPr>
        <w:t>2024)</w:t>
      </w:r>
    </w:p>
    <w:p w14:paraId="7533D38F" w14:textId="77777777" w:rsidR="006C6BEB" w:rsidRDefault="006C6BEB" w:rsidP="006C6BEB">
      <w:pPr>
        <w:pStyle w:val="Heading2"/>
      </w:pPr>
      <w:bookmarkStart w:id="13" w:name="_Toc191735886"/>
      <w:r w:rsidRPr="002D72C9">
        <w:t>Lewin’s Change Management Model</w:t>
      </w:r>
      <w:bookmarkEnd w:id="13"/>
    </w:p>
    <w:p w14:paraId="040082EA" w14:textId="77777777" w:rsidR="00954F06" w:rsidRDefault="00954F06" w:rsidP="00CD79B6">
      <w:pPr>
        <w:keepNext/>
        <w:spacing w:line="240" w:lineRule="auto"/>
        <w:jc w:val="center"/>
      </w:pPr>
      <w:r>
        <w:rPr>
          <w:noProof/>
          <w:lang w:eastAsia="en-GB"/>
        </w:rPr>
        <w:drawing>
          <wp:inline distT="0" distB="0" distL="0" distR="0" wp14:anchorId="128419B3" wp14:editId="326381A0">
            <wp:extent cx="5756095" cy="2906880"/>
            <wp:effectExtent l="76200" t="76200" r="111760" b="122555"/>
            <wp:docPr id="527722633" name="Picture 6" descr="Lewin's Change Management Model - HRC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ewin's Change Management Model - HRC Online"/>
                    <pic:cNvPicPr>
                      <a:picLocks noChangeAspect="1" noChangeArrowheads="1"/>
                    </pic:cNvPicPr>
                  </pic:nvPicPr>
                  <pic:blipFill rotWithShape="1">
                    <a:blip r:embed="rId16">
                      <a:extLst>
                        <a:ext uri="{28A0092B-C50C-407E-A947-70E740481C1C}">
                          <a14:useLocalDpi xmlns:a14="http://schemas.microsoft.com/office/drawing/2010/main" val="0"/>
                        </a:ext>
                      </a:extLst>
                    </a:blip>
                    <a:srcRect l="7618" t="16257" r="7839" b="16236"/>
                    <a:stretch/>
                  </pic:blipFill>
                  <pic:spPr bwMode="auto">
                    <a:xfrm>
                      <a:off x="0" y="0"/>
                      <a:ext cx="5783685" cy="29208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C203C07" w14:textId="77777777" w:rsidR="00954F06" w:rsidRPr="005B6E85" w:rsidRDefault="00954F06" w:rsidP="00CD79B6">
      <w:pPr>
        <w:pStyle w:val="Caption"/>
        <w:jc w:val="center"/>
        <w:rPr>
          <w:i w:val="0"/>
          <w:color w:val="000000" w:themeColor="text1"/>
          <w:sz w:val="24"/>
        </w:rPr>
      </w:pPr>
      <w:r w:rsidRPr="005B6E85">
        <w:rPr>
          <w:i w:val="0"/>
          <w:color w:val="000000" w:themeColor="text1"/>
          <w:sz w:val="24"/>
        </w:rPr>
        <w:t xml:space="preserve">Figure </w:t>
      </w:r>
      <w:r w:rsidRPr="005B6E85">
        <w:rPr>
          <w:i w:val="0"/>
          <w:color w:val="000000" w:themeColor="text1"/>
          <w:sz w:val="24"/>
        </w:rPr>
        <w:fldChar w:fldCharType="begin"/>
      </w:r>
      <w:r w:rsidRPr="005B6E85">
        <w:rPr>
          <w:i w:val="0"/>
          <w:color w:val="000000" w:themeColor="text1"/>
          <w:sz w:val="24"/>
        </w:rPr>
        <w:instrText xml:space="preserve"> SEQ Figure \* ARABIC </w:instrText>
      </w:r>
      <w:r w:rsidRPr="005B6E85">
        <w:rPr>
          <w:i w:val="0"/>
          <w:color w:val="000000" w:themeColor="text1"/>
          <w:sz w:val="24"/>
        </w:rPr>
        <w:fldChar w:fldCharType="separate"/>
      </w:r>
      <w:r w:rsidRPr="005B6E85">
        <w:rPr>
          <w:i w:val="0"/>
          <w:noProof/>
          <w:color w:val="000000" w:themeColor="text1"/>
          <w:sz w:val="24"/>
        </w:rPr>
        <w:t>4</w:t>
      </w:r>
      <w:r w:rsidRPr="005B6E85">
        <w:rPr>
          <w:i w:val="0"/>
          <w:color w:val="000000" w:themeColor="text1"/>
          <w:sz w:val="24"/>
        </w:rPr>
        <w:fldChar w:fldCharType="end"/>
      </w:r>
      <w:r w:rsidRPr="005B6E85">
        <w:rPr>
          <w:i w:val="0"/>
          <w:color w:val="000000" w:themeColor="text1"/>
          <w:sz w:val="24"/>
        </w:rPr>
        <w:t xml:space="preserve"> Lewin's Change Management Model  </w:t>
      </w:r>
    </w:p>
    <w:p w14:paraId="114B5D4A" w14:textId="61BB3540" w:rsidR="00954F06" w:rsidRPr="00954F06" w:rsidRDefault="005B6E85" w:rsidP="00CD79B6">
      <w:pPr>
        <w:pStyle w:val="Caption"/>
        <w:jc w:val="center"/>
        <w:rPr>
          <w:color w:val="000000" w:themeColor="text1"/>
        </w:rPr>
      </w:pPr>
      <w:r w:rsidRPr="005B6E85">
        <w:rPr>
          <w:i w:val="0"/>
          <w:color w:val="000000" w:themeColor="text1"/>
          <w:sz w:val="24"/>
        </w:rPr>
        <w:lastRenderedPageBreak/>
        <w:t xml:space="preserve">(Source: HRC, </w:t>
      </w:r>
      <w:r w:rsidR="00954F06" w:rsidRPr="005B6E85">
        <w:rPr>
          <w:i w:val="0"/>
          <w:color w:val="000000" w:themeColor="text1"/>
          <w:sz w:val="24"/>
        </w:rPr>
        <w:t>2023)</w:t>
      </w:r>
    </w:p>
    <w:p w14:paraId="62FB4A0D" w14:textId="5C1B69CB" w:rsidR="006C6BEB" w:rsidRPr="002D72C9" w:rsidRDefault="006C6BEB" w:rsidP="006C6BEB">
      <w:pPr>
        <w:pStyle w:val="Heading3"/>
      </w:pPr>
      <w:bookmarkStart w:id="14" w:name="_Toc191735887"/>
      <w:r w:rsidRPr="002D72C9">
        <w:t>Unfreeze</w:t>
      </w:r>
      <w:bookmarkEnd w:id="14"/>
    </w:p>
    <w:p w14:paraId="60480A0F" w14:textId="4E2E7090" w:rsidR="006C6BEB" w:rsidRPr="002D72C9" w:rsidRDefault="006C6BEB" w:rsidP="006C6BEB">
      <w:r w:rsidRPr="002D72C9">
        <w:t>Marriott successfully initiated the unfreeze stage by disrupting the status quo, especially during the pandemic. The company communicated the urgency of adopting new health protocols and digital tools, creating a strong case for change</w:t>
      </w:r>
      <w:r w:rsidR="00830CFD" w:rsidRPr="002D72C9">
        <w:t xml:space="preserve"> </w:t>
      </w:r>
      <w:r w:rsidR="00B843FC" w:rsidRPr="002D72C9">
        <w:t>(</w:t>
      </w:r>
      <w:r w:rsidR="002F4687" w:rsidRPr="002D72C9">
        <w:t>Cannavacciuolo</w:t>
      </w:r>
      <w:r w:rsidR="00B843FC" w:rsidRPr="002D72C9">
        <w:t xml:space="preserve"> et al., </w:t>
      </w:r>
      <w:r w:rsidR="002F4687" w:rsidRPr="002D72C9">
        <w:t>2023).</w:t>
      </w:r>
      <w:r w:rsidR="00B843FC" w:rsidRPr="002D72C9">
        <w:t xml:space="preserve"> </w:t>
      </w:r>
      <w:r w:rsidRPr="002D72C9">
        <w:t>Leadership buy-in and stakeholder engagement were critical in preparing the organi</w:t>
      </w:r>
      <w:r w:rsidR="00645623" w:rsidRPr="00645623">
        <w:t>s</w:t>
      </w:r>
      <w:r w:rsidRPr="002D72C9">
        <w:t>ation for transformation.</w:t>
      </w:r>
    </w:p>
    <w:p w14:paraId="3DC3E496" w14:textId="5E72D7F8" w:rsidR="006C6BEB" w:rsidRPr="002D72C9" w:rsidRDefault="006C6BEB" w:rsidP="006C6BEB">
      <w:pPr>
        <w:pStyle w:val="Heading3"/>
      </w:pPr>
      <w:bookmarkStart w:id="15" w:name="_Toc191735888"/>
      <w:r w:rsidRPr="002D72C9">
        <w:t>Change</w:t>
      </w:r>
      <w:bookmarkEnd w:id="15"/>
    </w:p>
    <w:p w14:paraId="46B6DE0E" w14:textId="4A5B49B1" w:rsidR="006C6BEB" w:rsidRPr="002D72C9" w:rsidRDefault="00623EF3" w:rsidP="006C6BEB">
      <w:r w:rsidRPr="002D72C9">
        <w:t>Marriott implemented technological innovations, health safety measures, and sustainability programs during the change stage</w:t>
      </w:r>
      <w:r w:rsidR="006C6BEB" w:rsidRPr="002D72C9">
        <w:t xml:space="preserve">. </w:t>
      </w:r>
      <w:r w:rsidR="00830CFD" w:rsidRPr="002D72C9">
        <w:t xml:space="preserve">It has been highlighted in the research of </w:t>
      </w:r>
      <w:r w:rsidR="00B843FC" w:rsidRPr="002D72C9">
        <w:t xml:space="preserve">Li </w:t>
      </w:r>
      <w:r w:rsidR="00AF35AA">
        <w:t>and</w:t>
      </w:r>
      <w:r w:rsidR="00B843FC" w:rsidRPr="002D72C9">
        <w:t xml:space="preserve"> Lin (2025)</w:t>
      </w:r>
      <w:r w:rsidR="00D31244" w:rsidRPr="002D72C9">
        <w:t xml:space="preserve"> </w:t>
      </w:r>
      <w:r w:rsidR="00830CFD" w:rsidRPr="002D72C9">
        <w:t>that e</w:t>
      </w:r>
      <w:r w:rsidR="006C6BEB" w:rsidRPr="002D72C9">
        <w:t>mployee training, cross-department collaboration, and resource reallocation supported these changes. Despite initial resistance, Marriott’s clear communication and support systems facilitated widespread adoption.</w:t>
      </w:r>
    </w:p>
    <w:p w14:paraId="631561BF" w14:textId="6F7A4B79" w:rsidR="006C6BEB" w:rsidRPr="002D72C9" w:rsidRDefault="006C6BEB" w:rsidP="006C6BEB">
      <w:pPr>
        <w:pStyle w:val="Heading2"/>
      </w:pPr>
      <w:bookmarkStart w:id="16" w:name="_Toc191735889"/>
      <w:r w:rsidRPr="002D72C9">
        <w:t>Refreeze</w:t>
      </w:r>
      <w:bookmarkEnd w:id="16"/>
    </w:p>
    <w:p w14:paraId="3545DE8C" w14:textId="0B1543BB" w:rsidR="006C6BEB" w:rsidRPr="002D72C9" w:rsidRDefault="006C6BEB" w:rsidP="006C6BEB">
      <w:r w:rsidRPr="002D72C9">
        <w:t>In the refreeze stage, Marriott institutionali</w:t>
      </w:r>
      <w:r w:rsidR="00645623" w:rsidRPr="00645623">
        <w:t>s</w:t>
      </w:r>
      <w:r w:rsidRPr="002D72C9">
        <w:t>ed changes by embedding new practices into corporate policies and culture. Continuous performance monitoring, feedback mechanisms, and recognition programs helped solidify these changes, ensuring they became integral to Marriott’s operations</w:t>
      </w:r>
      <w:r w:rsidR="00830CFD" w:rsidRPr="002D72C9">
        <w:t xml:space="preserve"> </w:t>
      </w:r>
      <w:r w:rsidR="00B843FC" w:rsidRPr="002D72C9">
        <w:t>(Bardukova, 2023)</w:t>
      </w:r>
      <w:r w:rsidRPr="002D72C9">
        <w:t>. Although challenges persisted, Marriott’s ability to adapt and anchor these transformations highlights its resilience and strategic agility.</w:t>
      </w:r>
    </w:p>
    <w:p w14:paraId="2316D9E3" w14:textId="77777777" w:rsidR="00155D78" w:rsidRPr="002D72C9" w:rsidRDefault="00155D78" w:rsidP="00155D78">
      <w:pPr>
        <w:pStyle w:val="Heading1"/>
        <w:rPr>
          <w:rFonts w:eastAsia="Times New Roman"/>
          <w:lang w:val="en-US"/>
        </w:rPr>
      </w:pPr>
      <w:bookmarkStart w:id="17" w:name="_Toc191735890"/>
      <w:r w:rsidRPr="002D72C9">
        <w:rPr>
          <w:rFonts w:eastAsia="Times New Roman"/>
          <w:lang w:val="en-US"/>
        </w:rPr>
        <w:t>Strategic Direction</w:t>
      </w:r>
      <w:bookmarkEnd w:id="17"/>
    </w:p>
    <w:p w14:paraId="3EB1AF8F" w14:textId="77777777" w:rsidR="00155D78" w:rsidRPr="002D72C9" w:rsidRDefault="00155D78" w:rsidP="00155D78">
      <w:pPr>
        <w:pStyle w:val="Heading2"/>
        <w:rPr>
          <w:rFonts w:eastAsia="Times New Roman"/>
          <w:lang w:val="en-US"/>
        </w:rPr>
      </w:pPr>
      <w:bookmarkStart w:id="18" w:name="_Toc191735891"/>
      <w:r w:rsidRPr="002D72C9">
        <w:rPr>
          <w:rFonts w:eastAsia="Times New Roman"/>
          <w:lang w:val="en-US"/>
        </w:rPr>
        <w:t>Examination of Strategic Direction</w:t>
      </w:r>
      <w:bookmarkEnd w:id="18"/>
    </w:p>
    <w:p w14:paraId="0C80BE4D" w14:textId="7A558412" w:rsidR="0091636B" w:rsidRPr="002D72C9" w:rsidRDefault="0091636B" w:rsidP="0091636B">
      <w:pPr>
        <w:rPr>
          <w:szCs w:val="24"/>
          <w:lang w:val="en-US"/>
        </w:rPr>
      </w:pPr>
      <w:r w:rsidRPr="002D72C9">
        <w:rPr>
          <w:szCs w:val="24"/>
          <w:lang w:val="en-US"/>
        </w:rPr>
        <w:t xml:space="preserve">Marriott International’s long-term strategy and goal are focused on sustainable development, market leadership, and superior customer experience. </w:t>
      </w:r>
      <w:r w:rsidR="00830CFD" w:rsidRPr="002D72C9">
        <w:rPr>
          <w:szCs w:val="24"/>
        </w:rPr>
        <w:t xml:space="preserve">On the other hand, it has been argued in the study of </w:t>
      </w:r>
      <w:r w:rsidR="00B843FC" w:rsidRPr="002D72C9">
        <w:rPr>
          <w:szCs w:val="24"/>
        </w:rPr>
        <w:t>Yi, M. (2024)</w:t>
      </w:r>
      <w:r w:rsidR="00830CFD" w:rsidRPr="002D72C9">
        <w:rPr>
          <w:szCs w:val="24"/>
        </w:rPr>
        <w:t xml:space="preserve"> that </w:t>
      </w:r>
      <w:r w:rsidR="00830CFD" w:rsidRPr="002D72C9">
        <w:rPr>
          <w:szCs w:val="24"/>
          <w:lang w:val="en-US"/>
        </w:rPr>
        <w:t>t</w:t>
      </w:r>
      <w:r w:rsidRPr="002D72C9">
        <w:rPr>
          <w:szCs w:val="24"/>
          <w:lang w:val="en-US"/>
        </w:rPr>
        <w:t>he firm seeks to be 'the world’s favorite travel company' and aims to' enhance the lives of customers by creating and enabling unsurpassed vacation and leisure experiences.’ Marriott is committed to world expansion, innovation, and service excellence. As of 2023, Marriott is the world’s largest hotel chain, with 8,500 hotels in 139 countries. Marriott is focused on growth, innovation, and market leadership</w:t>
      </w:r>
      <w:r w:rsidR="00830CFD" w:rsidRPr="002D72C9">
        <w:rPr>
          <w:szCs w:val="24"/>
          <w:lang w:val="en-US"/>
        </w:rPr>
        <w:t xml:space="preserve"> </w:t>
      </w:r>
      <w:r w:rsidR="00B843FC" w:rsidRPr="002D72C9">
        <w:rPr>
          <w:szCs w:val="24"/>
          <w:lang w:val="en-US"/>
        </w:rPr>
        <w:t>(</w:t>
      </w:r>
      <w:r w:rsidR="00B843FC" w:rsidRPr="002D72C9">
        <w:rPr>
          <w:szCs w:val="24"/>
        </w:rPr>
        <w:t>Cannavacciuolo et al., 2023)</w:t>
      </w:r>
      <w:r w:rsidRPr="002D72C9">
        <w:rPr>
          <w:szCs w:val="24"/>
          <w:lang w:val="en-US"/>
        </w:rPr>
        <w:t xml:space="preserve">. </w:t>
      </w:r>
    </w:p>
    <w:p w14:paraId="301D01FD" w14:textId="2358B1E3" w:rsidR="00155D78" w:rsidRPr="002D72C9" w:rsidRDefault="00467DB5" w:rsidP="0091636B">
      <w:pPr>
        <w:rPr>
          <w:szCs w:val="24"/>
          <w:lang w:val="en-US"/>
        </w:rPr>
      </w:pPr>
      <w:r>
        <w:rPr>
          <w:szCs w:val="24"/>
          <w:lang w:val="en-US"/>
        </w:rPr>
        <w:lastRenderedPageBreak/>
        <w:t>Moreover, i</w:t>
      </w:r>
      <w:r w:rsidR="0091636B" w:rsidRPr="002D72C9">
        <w:rPr>
          <w:szCs w:val="24"/>
          <w:lang w:val="en-US"/>
        </w:rPr>
        <w:t>n 2025, the business plans to open 1,400 hotels worldwide, particularly in emerging markets like the Middle East and Asia-Pacific. Marriott’s expansion is momentum-driven by its asset-light model, wherein ‒ the company has franchised or managed properties rather than owning them</w:t>
      </w:r>
      <w:r w:rsidR="00830CFD" w:rsidRPr="002D72C9">
        <w:rPr>
          <w:szCs w:val="24"/>
          <w:lang w:val="en-US"/>
        </w:rPr>
        <w:t xml:space="preserve"> </w:t>
      </w:r>
      <w:r w:rsidR="00B843FC" w:rsidRPr="002D72C9">
        <w:rPr>
          <w:szCs w:val="24"/>
          <w:lang w:val="en-US"/>
        </w:rPr>
        <w:t>(</w:t>
      </w:r>
      <w:r w:rsidR="00B843FC" w:rsidRPr="002D72C9">
        <w:rPr>
          <w:szCs w:val="24"/>
        </w:rPr>
        <w:t>Ataman et al., 2024)</w:t>
      </w:r>
      <w:r w:rsidR="0091636B" w:rsidRPr="002D72C9">
        <w:rPr>
          <w:szCs w:val="24"/>
          <w:lang w:val="en-US"/>
        </w:rPr>
        <w:t>. By using this method, Marriott can make 23.4 billion dollars in 2022; it maximi</w:t>
      </w:r>
      <w:r w:rsidR="00645623" w:rsidRPr="00645623">
        <w:rPr>
          <w:szCs w:val="24"/>
          <w:lang w:val="en-US"/>
        </w:rPr>
        <w:t>s</w:t>
      </w:r>
      <w:r w:rsidR="0091636B" w:rsidRPr="002D72C9">
        <w:rPr>
          <w:szCs w:val="24"/>
          <w:lang w:val="en-US"/>
        </w:rPr>
        <w:t>es income and minimi</w:t>
      </w:r>
      <w:r w:rsidR="00645623" w:rsidRPr="00645623">
        <w:rPr>
          <w:szCs w:val="24"/>
          <w:lang w:val="en-US"/>
        </w:rPr>
        <w:t>s</w:t>
      </w:r>
      <w:r w:rsidR="0091636B" w:rsidRPr="002D72C9">
        <w:rPr>
          <w:szCs w:val="24"/>
          <w:lang w:val="en-US"/>
        </w:rPr>
        <w:t xml:space="preserve">es capital expenses. </w:t>
      </w:r>
      <w:r w:rsidR="00830CFD" w:rsidRPr="002D72C9">
        <w:rPr>
          <w:szCs w:val="24"/>
        </w:rPr>
        <w:t xml:space="preserve">According to </w:t>
      </w:r>
      <w:r w:rsidR="00B843FC" w:rsidRPr="002D72C9">
        <w:rPr>
          <w:szCs w:val="24"/>
        </w:rPr>
        <w:t>Yi, M. (2024)</w:t>
      </w:r>
      <w:r w:rsidR="002D72C9">
        <w:rPr>
          <w:szCs w:val="24"/>
        </w:rPr>
        <w:t>,</w:t>
      </w:r>
      <w:r w:rsidR="00830CFD" w:rsidRPr="002D72C9">
        <w:rPr>
          <w:szCs w:val="24"/>
        </w:rPr>
        <w:t xml:space="preserve"> </w:t>
      </w:r>
      <w:r w:rsidR="0091636B" w:rsidRPr="002D72C9">
        <w:rPr>
          <w:szCs w:val="24"/>
          <w:lang w:val="en-US"/>
        </w:rPr>
        <w:t>Marriott also utili</w:t>
      </w:r>
      <w:r w:rsidR="00645623" w:rsidRPr="00645623">
        <w:rPr>
          <w:szCs w:val="24"/>
          <w:lang w:val="en-US"/>
        </w:rPr>
        <w:t>s</w:t>
      </w:r>
      <w:r w:rsidR="0091636B" w:rsidRPr="002D72C9">
        <w:rPr>
          <w:szCs w:val="24"/>
          <w:lang w:val="en-US"/>
        </w:rPr>
        <w:t>es technology to enhance guest experiences with smartphone cheque-in, the 173 million member Marriott Bonvoy app, and Marriott’s Serve 360 initiative that supports Marriott’s global sustainability goals by reducing carbon emissions, supporting responsible sourcing, and developing communities.</w:t>
      </w:r>
    </w:p>
    <w:p w14:paraId="70972AE4" w14:textId="4EFD145F" w:rsidR="00155D78" w:rsidRPr="002D72C9" w:rsidRDefault="00155D78" w:rsidP="00FA224E">
      <w:pPr>
        <w:pStyle w:val="Heading2"/>
        <w:rPr>
          <w:rFonts w:eastAsia="Times New Roman"/>
          <w:lang w:val="en-US"/>
        </w:rPr>
      </w:pPr>
      <w:bookmarkStart w:id="19" w:name="_Toc191735892"/>
      <w:r w:rsidRPr="002D72C9">
        <w:rPr>
          <w:rFonts w:eastAsia="Times New Roman"/>
          <w:lang w:val="en-US"/>
        </w:rPr>
        <w:t>Strategy Analysis</w:t>
      </w:r>
      <w:r w:rsidR="00FA224E" w:rsidRPr="002D72C9">
        <w:rPr>
          <w:rFonts w:eastAsia="Times New Roman"/>
          <w:lang w:val="en-US"/>
        </w:rPr>
        <w:t xml:space="preserve"> </w:t>
      </w:r>
      <w:r w:rsidR="005B6E85" w:rsidRPr="002D72C9">
        <w:rPr>
          <w:rFonts w:eastAsia="Times New Roman"/>
          <w:lang w:val="en-US"/>
        </w:rPr>
        <w:t>by</w:t>
      </w:r>
      <w:r w:rsidR="00FA224E" w:rsidRPr="002D72C9">
        <w:rPr>
          <w:rFonts w:eastAsia="Times New Roman"/>
          <w:lang w:val="en-US"/>
        </w:rPr>
        <w:t xml:space="preserve"> Using </w:t>
      </w:r>
      <w:r w:rsidRPr="002D72C9">
        <w:rPr>
          <w:rFonts w:eastAsia="Times New Roman"/>
          <w:lang w:val="en-US"/>
        </w:rPr>
        <w:t>Porter’s Generic Strategies</w:t>
      </w:r>
      <w:bookmarkEnd w:id="19"/>
    </w:p>
    <w:p w14:paraId="50C92EB9" w14:textId="712E3413" w:rsidR="00155D78" w:rsidRPr="002D72C9" w:rsidRDefault="0091636B" w:rsidP="00155D78">
      <w:pPr>
        <w:rPr>
          <w:lang w:val="en-US"/>
        </w:rPr>
      </w:pPr>
      <w:r w:rsidRPr="002D72C9">
        <w:rPr>
          <w:lang w:val="en-US"/>
        </w:rPr>
        <w:t>Marriott's competitive posture may be analy</w:t>
      </w:r>
      <w:r w:rsidR="00645623" w:rsidRPr="00645623">
        <w:rPr>
          <w:lang w:val="en-US"/>
        </w:rPr>
        <w:t>s</w:t>
      </w:r>
      <w:r w:rsidRPr="002D72C9">
        <w:rPr>
          <w:lang w:val="en-US"/>
        </w:rPr>
        <w:t xml:space="preserve">ed using Porter's Generic Strategies—cost leadership, differentiation, and focus. Marriott's 31 brands include luxury (The Ritz-Carlton, St. Regis), premium (Sheraton, Westin), and economical (Fairfield Inn, Moxy Hotels). </w:t>
      </w:r>
      <w:r w:rsidR="00830CFD" w:rsidRPr="002D72C9">
        <w:t xml:space="preserve">It has been </w:t>
      </w:r>
      <w:r w:rsidR="002D72C9">
        <w:t>analy</w:t>
      </w:r>
      <w:r w:rsidR="00645623" w:rsidRPr="00645623">
        <w:t>s</w:t>
      </w:r>
      <w:r w:rsidR="002D72C9">
        <w:t>ed</w:t>
      </w:r>
      <w:r w:rsidR="00830CFD" w:rsidRPr="002D72C9">
        <w:t xml:space="preserve"> in the research of </w:t>
      </w:r>
      <w:r w:rsidR="00B843FC" w:rsidRPr="002D72C9">
        <w:t>Wesley</w:t>
      </w:r>
      <w:r w:rsidR="00D31244" w:rsidRPr="002D72C9">
        <w:t xml:space="preserve"> et al.</w:t>
      </w:r>
      <w:r w:rsidR="00B843FC" w:rsidRPr="002D72C9">
        <w:t xml:space="preserve"> (2024)</w:t>
      </w:r>
      <w:r w:rsidR="00830CFD" w:rsidRPr="002D72C9">
        <w:t xml:space="preserve"> that </w:t>
      </w:r>
      <w:r w:rsidRPr="002D72C9">
        <w:rPr>
          <w:lang w:val="en-US"/>
        </w:rPr>
        <w:t xml:space="preserve">Marriott's brand diversification lets it provide distinct value propositions, including high-quality service, innovative facilities, and loyalty rewards programs for different client categories. Marriott incorporates cost leadership via operational efficiency while focussing on distinctiveness. Marriott achieves economies of scale with the asset-light model's minimal overhead. Systematic systems </w:t>
      </w:r>
      <w:r w:rsidR="002D72C9">
        <w:rPr>
          <w:lang w:val="en-US"/>
        </w:rPr>
        <w:t>worldwide</w:t>
      </w:r>
      <w:r w:rsidRPr="002D72C9">
        <w:rPr>
          <w:lang w:val="en-US"/>
        </w:rPr>
        <w:t xml:space="preserve"> save expenses and ensure service consistency</w:t>
      </w:r>
      <w:r w:rsidR="00830CFD" w:rsidRPr="002D72C9">
        <w:rPr>
          <w:lang w:val="en-US"/>
        </w:rPr>
        <w:t xml:space="preserve"> </w:t>
      </w:r>
      <w:r w:rsidR="00B843FC" w:rsidRPr="002D72C9">
        <w:rPr>
          <w:lang w:val="en-US"/>
        </w:rPr>
        <w:t>(</w:t>
      </w:r>
      <w:r w:rsidR="00B843FC" w:rsidRPr="002D72C9">
        <w:t>Neves, 2022). </w:t>
      </w:r>
      <w:r w:rsidRPr="002D72C9">
        <w:rPr>
          <w:lang w:val="en-US"/>
        </w:rPr>
        <w:t>This hybrid strategy gives Marriott an edge in some countries by allowing it to deliver luxury experiences at affordable prices.</w:t>
      </w:r>
    </w:p>
    <w:p w14:paraId="51125688" w14:textId="77777777" w:rsidR="00155D78" w:rsidRPr="002D72C9" w:rsidRDefault="00155D78" w:rsidP="00FA224E">
      <w:pPr>
        <w:pStyle w:val="Heading2"/>
        <w:rPr>
          <w:rFonts w:eastAsia="Times New Roman"/>
          <w:lang w:val="en-US"/>
        </w:rPr>
      </w:pPr>
      <w:bookmarkStart w:id="20" w:name="_Toc191735893"/>
      <w:r w:rsidRPr="002D72C9">
        <w:rPr>
          <w:rFonts w:eastAsia="Times New Roman"/>
          <w:lang w:val="en-US"/>
        </w:rPr>
        <w:t>Ansoff’s Matrix</w:t>
      </w:r>
      <w:bookmarkEnd w:id="20"/>
    </w:p>
    <w:p w14:paraId="478E8BC1" w14:textId="1661189C" w:rsidR="00155D78" w:rsidRDefault="00155D78" w:rsidP="00155D78">
      <w:pPr>
        <w:rPr>
          <w:szCs w:val="24"/>
          <w:lang w:val="en-US"/>
        </w:rPr>
      </w:pPr>
      <w:r w:rsidRPr="002D72C9">
        <w:rPr>
          <w:szCs w:val="24"/>
          <w:lang w:val="en-US"/>
        </w:rPr>
        <w:t>Marriott’s growth strategies can be further analy</w:t>
      </w:r>
      <w:r w:rsidR="00645623" w:rsidRPr="00645623">
        <w:rPr>
          <w:szCs w:val="24"/>
          <w:lang w:val="en-US"/>
        </w:rPr>
        <w:t>s</w:t>
      </w:r>
      <w:r w:rsidRPr="002D72C9">
        <w:rPr>
          <w:szCs w:val="24"/>
          <w:lang w:val="en-US"/>
        </w:rPr>
        <w:t>ed using the Ansoff Matrix, which identifies four key growth strategies: market penetration, market development, product development, and diversification.</w:t>
      </w:r>
    </w:p>
    <w:p w14:paraId="6F53F793" w14:textId="77777777" w:rsidR="00954F06" w:rsidRDefault="00954F06" w:rsidP="00CD79B6">
      <w:pPr>
        <w:keepNext/>
        <w:spacing w:line="240" w:lineRule="auto"/>
        <w:jc w:val="center"/>
      </w:pPr>
      <w:r>
        <w:rPr>
          <w:noProof/>
          <w:lang w:eastAsia="en-GB"/>
        </w:rPr>
        <w:lastRenderedPageBreak/>
        <w:drawing>
          <wp:inline distT="0" distB="0" distL="0" distR="0" wp14:anchorId="2D800F49" wp14:editId="5C5E7A08">
            <wp:extent cx="4602813" cy="3076902"/>
            <wp:effectExtent l="76200" t="76200" r="121920" b="123825"/>
            <wp:docPr id="156172559" name="Picture 7" descr="Ansoff - The Market Matrix Examples - YCC MARK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soff - The Market Matrix Examples - YCC MARKE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06456" cy="30793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CC55BD" w14:textId="77777777" w:rsidR="00954F06" w:rsidRPr="005B6E85" w:rsidRDefault="00954F06" w:rsidP="00CD79B6">
      <w:pPr>
        <w:pStyle w:val="Caption"/>
        <w:jc w:val="center"/>
        <w:rPr>
          <w:i w:val="0"/>
          <w:color w:val="000000" w:themeColor="text1"/>
          <w:sz w:val="24"/>
        </w:rPr>
      </w:pPr>
      <w:r w:rsidRPr="005B6E85">
        <w:rPr>
          <w:i w:val="0"/>
          <w:color w:val="000000" w:themeColor="text1"/>
          <w:sz w:val="24"/>
        </w:rPr>
        <w:t xml:space="preserve">Figure </w:t>
      </w:r>
      <w:r w:rsidRPr="005B6E85">
        <w:rPr>
          <w:i w:val="0"/>
          <w:color w:val="000000" w:themeColor="text1"/>
          <w:sz w:val="24"/>
        </w:rPr>
        <w:fldChar w:fldCharType="begin"/>
      </w:r>
      <w:r w:rsidRPr="005B6E85">
        <w:rPr>
          <w:i w:val="0"/>
          <w:color w:val="000000" w:themeColor="text1"/>
          <w:sz w:val="24"/>
        </w:rPr>
        <w:instrText xml:space="preserve"> SEQ Figure \* ARABIC </w:instrText>
      </w:r>
      <w:r w:rsidRPr="005B6E85">
        <w:rPr>
          <w:i w:val="0"/>
          <w:color w:val="000000" w:themeColor="text1"/>
          <w:sz w:val="24"/>
        </w:rPr>
        <w:fldChar w:fldCharType="separate"/>
      </w:r>
      <w:r w:rsidRPr="005B6E85">
        <w:rPr>
          <w:i w:val="0"/>
          <w:noProof/>
          <w:color w:val="000000" w:themeColor="text1"/>
          <w:sz w:val="24"/>
        </w:rPr>
        <w:t>5</w:t>
      </w:r>
      <w:r w:rsidRPr="005B6E85">
        <w:rPr>
          <w:i w:val="0"/>
          <w:color w:val="000000" w:themeColor="text1"/>
          <w:sz w:val="24"/>
        </w:rPr>
        <w:fldChar w:fldCharType="end"/>
      </w:r>
      <w:r w:rsidRPr="005B6E85">
        <w:rPr>
          <w:i w:val="0"/>
          <w:color w:val="000000" w:themeColor="text1"/>
          <w:sz w:val="24"/>
        </w:rPr>
        <w:t xml:space="preserve"> Ansoff - The Market Matrix </w:t>
      </w:r>
    </w:p>
    <w:p w14:paraId="562F7DF7" w14:textId="0798C7D2" w:rsidR="00954F06" w:rsidRPr="00954F06" w:rsidRDefault="005B6E85" w:rsidP="00CD79B6">
      <w:pPr>
        <w:pStyle w:val="Caption"/>
        <w:jc w:val="center"/>
        <w:rPr>
          <w:color w:val="000000" w:themeColor="text1"/>
          <w:szCs w:val="24"/>
          <w:lang w:val="en-US"/>
        </w:rPr>
      </w:pPr>
      <w:r w:rsidRPr="005B6E85">
        <w:rPr>
          <w:i w:val="0"/>
          <w:color w:val="000000" w:themeColor="text1"/>
          <w:sz w:val="24"/>
        </w:rPr>
        <w:t xml:space="preserve">(Source: YCC Marketer, </w:t>
      </w:r>
      <w:r w:rsidR="00954F06" w:rsidRPr="005B6E85">
        <w:rPr>
          <w:i w:val="0"/>
          <w:color w:val="000000" w:themeColor="text1"/>
          <w:sz w:val="24"/>
        </w:rPr>
        <w:t>2023)</w:t>
      </w:r>
    </w:p>
    <w:p w14:paraId="4CED597E" w14:textId="77777777" w:rsidR="00FA224E" w:rsidRPr="002D72C9" w:rsidRDefault="00FA224E" w:rsidP="00FA224E">
      <w:pPr>
        <w:pStyle w:val="Heading3"/>
        <w:rPr>
          <w:lang w:val="en-US"/>
        </w:rPr>
      </w:pPr>
      <w:bookmarkStart w:id="21" w:name="_Toc191735894"/>
      <w:r w:rsidRPr="002D72C9">
        <w:rPr>
          <w:lang w:val="en-US"/>
        </w:rPr>
        <w:t>Market Penetration</w:t>
      </w:r>
      <w:bookmarkEnd w:id="21"/>
    </w:p>
    <w:p w14:paraId="4294379E" w14:textId="35514E25" w:rsidR="00155D78" w:rsidRPr="002D72C9" w:rsidRDefault="00155D78" w:rsidP="00155D78">
      <w:pPr>
        <w:rPr>
          <w:szCs w:val="24"/>
          <w:lang w:val="en-US"/>
        </w:rPr>
      </w:pPr>
      <w:r w:rsidRPr="002D72C9">
        <w:rPr>
          <w:szCs w:val="24"/>
          <w:lang w:val="en-US"/>
        </w:rPr>
        <w:t>Marriott continuously seeks to increase its market share in existing markets through aggressive marketing, loyalty programs, and partnerships</w:t>
      </w:r>
      <w:r w:rsidR="00830CFD" w:rsidRPr="002D72C9">
        <w:rPr>
          <w:szCs w:val="24"/>
          <w:lang w:val="en-US"/>
        </w:rPr>
        <w:t xml:space="preserve"> </w:t>
      </w:r>
      <w:r w:rsidR="00B843FC" w:rsidRPr="002D72C9">
        <w:rPr>
          <w:szCs w:val="24"/>
          <w:lang w:val="en-US"/>
        </w:rPr>
        <w:t>(</w:t>
      </w:r>
      <w:r w:rsidR="00B843FC" w:rsidRPr="002D72C9">
        <w:rPr>
          <w:szCs w:val="24"/>
        </w:rPr>
        <w:t xml:space="preserve">Bardukova, 2023). </w:t>
      </w:r>
      <w:r w:rsidRPr="002D72C9">
        <w:rPr>
          <w:szCs w:val="24"/>
          <w:lang w:val="en-US"/>
        </w:rPr>
        <w:t xml:space="preserve">The Marriott Bonvoy program, with over 173 million members, </w:t>
      </w:r>
      <w:r w:rsidR="00623EF3" w:rsidRPr="002D72C9">
        <w:rPr>
          <w:szCs w:val="24"/>
          <w:lang w:val="en-US"/>
        </w:rPr>
        <w:t>is crucial</w:t>
      </w:r>
      <w:r w:rsidRPr="002D72C9">
        <w:rPr>
          <w:szCs w:val="24"/>
          <w:lang w:val="en-US"/>
        </w:rPr>
        <w:t xml:space="preserve"> in driving customer retention and repeat business.</w:t>
      </w:r>
    </w:p>
    <w:p w14:paraId="4995C973" w14:textId="77777777" w:rsidR="00FA224E" w:rsidRPr="002D72C9" w:rsidRDefault="00FA224E" w:rsidP="00FA224E">
      <w:pPr>
        <w:pStyle w:val="Heading3"/>
        <w:rPr>
          <w:lang w:val="en-US"/>
        </w:rPr>
      </w:pPr>
      <w:bookmarkStart w:id="22" w:name="_Toc191735895"/>
      <w:r w:rsidRPr="002D72C9">
        <w:rPr>
          <w:lang w:val="en-US"/>
        </w:rPr>
        <w:t>Market Development</w:t>
      </w:r>
      <w:bookmarkEnd w:id="22"/>
    </w:p>
    <w:p w14:paraId="4B266D55" w14:textId="64597E04" w:rsidR="00155D78" w:rsidRPr="002D72C9" w:rsidRDefault="00155D78" w:rsidP="00155D78">
      <w:pPr>
        <w:rPr>
          <w:szCs w:val="24"/>
          <w:lang w:val="en-US"/>
        </w:rPr>
      </w:pPr>
      <w:r w:rsidRPr="002D72C9">
        <w:rPr>
          <w:szCs w:val="24"/>
          <w:lang w:val="en-US"/>
        </w:rPr>
        <w:t xml:space="preserve">Marriott has expanded into new geographic regions, targeting emerging markets like China, India, and the Middle East. </w:t>
      </w:r>
      <w:r w:rsidR="00B843FC" w:rsidRPr="002D72C9">
        <w:rPr>
          <w:szCs w:val="24"/>
        </w:rPr>
        <w:t>Sanli (2024)</w:t>
      </w:r>
      <w:r w:rsidR="00830CFD" w:rsidRPr="002D72C9">
        <w:rPr>
          <w:szCs w:val="24"/>
        </w:rPr>
        <w:t xml:space="preserve"> has discussed in his study that </w:t>
      </w:r>
      <w:r w:rsidR="00830CFD" w:rsidRPr="002D72C9">
        <w:rPr>
          <w:szCs w:val="24"/>
          <w:lang w:val="en-US"/>
        </w:rPr>
        <w:t>i</w:t>
      </w:r>
      <w:r w:rsidRPr="002D72C9">
        <w:rPr>
          <w:szCs w:val="24"/>
          <w:lang w:val="en-US"/>
        </w:rPr>
        <w:t>n 2022, Marriott announced plans to open over 200 hotels in Asia-Pacific, capitali</w:t>
      </w:r>
      <w:r w:rsidR="00645623" w:rsidRPr="00645623">
        <w:rPr>
          <w:szCs w:val="24"/>
          <w:lang w:val="en-US"/>
        </w:rPr>
        <w:t>s</w:t>
      </w:r>
      <w:r w:rsidRPr="002D72C9">
        <w:rPr>
          <w:szCs w:val="24"/>
          <w:lang w:val="en-US"/>
        </w:rPr>
        <w:t xml:space="preserve">ing on growing </w:t>
      </w:r>
      <w:r w:rsidR="00623EF3" w:rsidRPr="002D72C9">
        <w:rPr>
          <w:szCs w:val="24"/>
          <w:lang w:val="en-US"/>
        </w:rPr>
        <w:t>regional tourism demand</w:t>
      </w:r>
      <w:r w:rsidRPr="002D72C9">
        <w:rPr>
          <w:szCs w:val="24"/>
          <w:lang w:val="en-US"/>
        </w:rPr>
        <w:t>.</w:t>
      </w:r>
    </w:p>
    <w:p w14:paraId="3D3A1060" w14:textId="77777777" w:rsidR="00FA224E" w:rsidRPr="002D72C9" w:rsidRDefault="00FA224E" w:rsidP="00FA224E">
      <w:pPr>
        <w:pStyle w:val="Heading3"/>
        <w:rPr>
          <w:lang w:val="en-US"/>
        </w:rPr>
      </w:pPr>
      <w:bookmarkStart w:id="23" w:name="_Toc191735896"/>
      <w:r w:rsidRPr="002D72C9">
        <w:rPr>
          <w:lang w:val="en-US"/>
        </w:rPr>
        <w:t>Product Development</w:t>
      </w:r>
      <w:bookmarkEnd w:id="23"/>
    </w:p>
    <w:p w14:paraId="1C3D33EB" w14:textId="4CCA46A7" w:rsidR="00155D78" w:rsidRPr="002D72C9" w:rsidRDefault="00155D78" w:rsidP="00155D78">
      <w:pPr>
        <w:rPr>
          <w:szCs w:val="24"/>
          <w:lang w:val="en-US"/>
        </w:rPr>
      </w:pPr>
      <w:r w:rsidRPr="002D72C9">
        <w:rPr>
          <w:szCs w:val="24"/>
          <w:lang w:val="en-US"/>
        </w:rPr>
        <w:t>Innovation is at the core of Marriott’s strategy. The company has introduced new hotel concepts</w:t>
      </w:r>
      <w:r w:rsidR="00623EF3" w:rsidRPr="002D72C9">
        <w:rPr>
          <w:szCs w:val="24"/>
          <w:lang w:val="en-US"/>
        </w:rPr>
        <w:t>,</w:t>
      </w:r>
      <w:r w:rsidRPr="002D72C9">
        <w:rPr>
          <w:szCs w:val="24"/>
          <w:lang w:val="en-US"/>
        </w:rPr>
        <w:t xml:space="preserve"> such as Moxy Hotels, designed for younger, budget-conscious travelers seeking vibrant social </w:t>
      </w:r>
      <w:r w:rsidRPr="002D72C9">
        <w:rPr>
          <w:szCs w:val="24"/>
          <w:lang w:val="en-US"/>
        </w:rPr>
        <w:lastRenderedPageBreak/>
        <w:t>experiences</w:t>
      </w:r>
      <w:r w:rsidR="00830CFD" w:rsidRPr="002D72C9">
        <w:rPr>
          <w:szCs w:val="24"/>
          <w:lang w:val="en-US"/>
        </w:rPr>
        <w:t xml:space="preserve"> </w:t>
      </w:r>
      <w:r w:rsidR="00B843FC" w:rsidRPr="002D72C9">
        <w:rPr>
          <w:szCs w:val="24"/>
          <w:lang w:val="en-US"/>
        </w:rPr>
        <w:t>(</w:t>
      </w:r>
      <w:r w:rsidR="00B843FC" w:rsidRPr="002D72C9">
        <w:rPr>
          <w:szCs w:val="24"/>
        </w:rPr>
        <w:t>Zhang et al., 2022)</w:t>
      </w:r>
      <w:r w:rsidRPr="002D72C9">
        <w:rPr>
          <w:szCs w:val="24"/>
          <w:lang w:val="en-US"/>
        </w:rPr>
        <w:t>. Marriott also invests in technology, enhancing digital platforms for personali</w:t>
      </w:r>
      <w:r w:rsidR="00645623" w:rsidRPr="00645623">
        <w:rPr>
          <w:szCs w:val="24"/>
          <w:lang w:val="en-US"/>
        </w:rPr>
        <w:t>s</w:t>
      </w:r>
      <w:r w:rsidRPr="002D72C9">
        <w:rPr>
          <w:szCs w:val="24"/>
          <w:lang w:val="en-US"/>
        </w:rPr>
        <w:t>ed guest experiences.</w:t>
      </w:r>
    </w:p>
    <w:p w14:paraId="0BEAF312" w14:textId="77777777" w:rsidR="00FA224E" w:rsidRPr="002D72C9" w:rsidRDefault="00FA224E" w:rsidP="00FA224E">
      <w:pPr>
        <w:pStyle w:val="Heading3"/>
        <w:rPr>
          <w:lang w:val="en-US"/>
        </w:rPr>
      </w:pPr>
      <w:bookmarkStart w:id="24" w:name="_Toc191735897"/>
      <w:r w:rsidRPr="002D72C9">
        <w:rPr>
          <w:lang w:val="en-US"/>
        </w:rPr>
        <w:t>Diversification</w:t>
      </w:r>
      <w:bookmarkEnd w:id="24"/>
    </w:p>
    <w:p w14:paraId="72FD7045" w14:textId="060D29B3" w:rsidR="00155D78" w:rsidRPr="002D72C9" w:rsidRDefault="00155D78" w:rsidP="00155D78">
      <w:pPr>
        <w:rPr>
          <w:szCs w:val="24"/>
          <w:lang w:val="en-US"/>
        </w:rPr>
      </w:pPr>
      <w:r w:rsidRPr="002D72C9">
        <w:rPr>
          <w:szCs w:val="24"/>
          <w:lang w:val="en-US"/>
        </w:rPr>
        <w:t>Although primarily focused on hospitality, Marriott has diversified into related sectors, including vacation ownership through Marriott Vacations Worldwide and luxury residential properties, mitigating risks associated with reliance on traditional hotel operations</w:t>
      </w:r>
      <w:r w:rsidR="00830CFD" w:rsidRPr="002D72C9">
        <w:rPr>
          <w:szCs w:val="24"/>
          <w:lang w:val="en-US"/>
        </w:rPr>
        <w:t xml:space="preserve"> </w:t>
      </w:r>
      <w:r w:rsidR="00B843FC" w:rsidRPr="002D72C9">
        <w:rPr>
          <w:szCs w:val="24"/>
          <w:lang w:val="en-US"/>
        </w:rPr>
        <w:t>(</w:t>
      </w:r>
      <w:r w:rsidR="00B843FC" w:rsidRPr="002D72C9">
        <w:rPr>
          <w:szCs w:val="24"/>
        </w:rPr>
        <w:t>Sanli, 2024)</w:t>
      </w:r>
      <w:r w:rsidRPr="002D72C9">
        <w:rPr>
          <w:szCs w:val="24"/>
          <w:lang w:val="en-US"/>
        </w:rPr>
        <w:t>.</w:t>
      </w:r>
    </w:p>
    <w:p w14:paraId="7FC90637" w14:textId="77777777" w:rsidR="00155D78" w:rsidRPr="002D72C9" w:rsidRDefault="00155D78" w:rsidP="00FA224E">
      <w:pPr>
        <w:pStyle w:val="Heading2"/>
        <w:rPr>
          <w:rFonts w:eastAsia="Times New Roman"/>
          <w:lang w:val="en-US"/>
        </w:rPr>
      </w:pPr>
      <w:bookmarkStart w:id="25" w:name="_Toc191735898"/>
      <w:r w:rsidRPr="002D72C9">
        <w:rPr>
          <w:rFonts w:eastAsia="Times New Roman"/>
          <w:lang w:val="en-US"/>
        </w:rPr>
        <w:t>SWOT Analysis</w:t>
      </w:r>
      <w:bookmarkEnd w:id="25"/>
    </w:p>
    <w:p w14:paraId="5E00759F" w14:textId="05708BCC" w:rsidR="00155D78" w:rsidRDefault="00155D78" w:rsidP="00155D78">
      <w:pPr>
        <w:rPr>
          <w:szCs w:val="24"/>
          <w:lang w:val="en-US"/>
        </w:rPr>
      </w:pPr>
      <w:r w:rsidRPr="002D72C9">
        <w:rPr>
          <w:szCs w:val="24"/>
          <w:lang w:val="en-US"/>
        </w:rPr>
        <w:t>A SWOT Analysis provides a comprehensive view o</w:t>
      </w:r>
      <w:r w:rsidR="00FA224E" w:rsidRPr="002D72C9">
        <w:rPr>
          <w:szCs w:val="24"/>
          <w:lang w:val="en-US"/>
        </w:rPr>
        <w:t xml:space="preserve">f Marriott’s strategic position. </w:t>
      </w:r>
    </w:p>
    <w:p w14:paraId="0FE4C8B8" w14:textId="77777777" w:rsidR="00954F06" w:rsidRDefault="00954F06" w:rsidP="007935B3">
      <w:pPr>
        <w:keepNext/>
        <w:spacing w:line="240" w:lineRule="auto"/>
        <w:jc w:val="center"/>
      </w:pPr>
      <w:r>
        <w:rPr>
          <w:noProof/>
          <w:lang w:eastAsia="en-GB"/>
        </w:rPr>
        <w:drawing>
          <wp:inline distT="0" distB="0" distL="0" distR="0" wp14:anchorId="173966D0" wp14:editId="1D3C285E">
            <wp:extent cx="4689695" cy="2474992"/>
            <wp:effectExtent l="76200" t="76200" r="111125" b="116205"/>
            <wp:docPr id="783116748" name="Picture 5" descr="Unveiling the Power of SWOT Analysis in Business: The Cornerstone of Every  Successful Marketing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veiling the Power of SWOT Analysis in Business: The Cornerstone of Every  Successful Marketing Campaign"/>
                    <pic:cNvPicPr>
                      <a:picLocks noChangeAspect="1" noChangeArrowheads="1"/>
                    </pic:cNvPicPr>
                  </pic:nvPicPr>
                  <pic:blipFill rotWithShape="1">
                    <a:blip r:embed="rId18">
                      <a:extLst>
                        <a:ext uri="{28A0092B-C50C-407E-A947-70E740481C1C}">
                          <a14:useLocalDpi xmlns:a14="http://schemas.microsoft.com/office/drawing/2010/main" val="0"/>
                        </a:ext>
                      </a:extLst>
                    </a:blip>
                    <a:srcRect l="10359" t="25986" r="10725"/>
                    <a:stretch/>
                  </pic:blipFill>
                  <pic:spPr bwMode="auto">
                    <a:xfrm>
                      <a:off x="0" y="0"/>
                      <a:ext cx="4690491" cy="24754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CCC5A49" w14:textId="77777777" w:rsidR="00954F06" w:rsidRPr="005B6E85" w:rsidRDefault="00954F06" w:rsidP="007935B3">
      <w:pPr>
        <w:pStyle w:val="Caption"/>
        <w:jc w:val="center"/>
        <w:rPr>
          <w:i w:val="0"/>
          <w:color w:val="000000" w:themeColor="text1"/>
          <w:sz w:val="24"/>
        </w:rPr>
      </w:pPr>
      <w:r w:rsidRPr="005B6E85">
        <w:rPr>
          <w:i w:val="0"/>
          <w:color w:val="000000" w:themeColor="text1"/>
          <w:sz w:val="24"/>
        </w:rPr>
        <w:t xml:space="preserve">Figure </w:t>
      </w:r>
      <w:r w:rsidRPr="005B6E85">
        <w:rPr>
          <w:i w:val="0"/>
          <w:color w:val="000000" w:themeColor="text1"/>
          <w:sz w:val="24"/>
        </w:rPr>
        <w:fldChar w:fldCharType="begin"/>
      </w:r>
      <w:r w:rsidRPr="005B6E85">
        <w:rPr>
          <w:i w:val="0"/>
          <w:color w:val="000000" w:themeColor="text1"/>
          <w:sz w:val="24"/>
        </w:rPr>
        <w:instrText xml:space="preserve"> SEQ Figure \* ARABIC </w:instrText>
      </w:r>
      <w:r w:rsidRPr="005B6E85">
        <w:rPr>
          <w:i w:val="0"/>
          <w:color w:val="000000" w:themeColor="text1"/>
          <w:sz w:val="24"/>
        </w:rPr>
        <w:fldChar w:fldCharType="separate"/>
      </w:r>
      <w:r w:rsidRPr="005B6E85">
        <w:rPr>
          <w:i w:val="0"/>
          <w:noProof/>
          <w:color w:val="000000" w:themeColor="text1"/>
          <w:sz w:val="24"/>
        </w:rPr>
        <w:t>6</w:t>
      </w:r>
      <w:r w:rsidRPr="005B6E85">
        <w:rPr>
          <w:i w:val="0"/>
          <w:color w:val="000000" w:themeColor="text1"/>
          <w:sz w:val="24"/>
        </w:rPr>
        <w:fldChar w:fldCharType="end"/>
      </w:r>
      <w:r w:rsidRPr="005B6E85">
        <w:rPr>
          <w:i w:val="0"/>
          <w:color w:val="000000" w:themeColor="text1"/>
          <w:sz w:val="24"/>
        </w:rPr>
        <w:t xml:space="preserve"> Unveiling the Power of SWOT Analysis in Business </w:t>
      </w:r>
    </w:p>
    <w:p w14:paraId="4DD2AC0B" w14:textId="0FC9A36F" w:rsidR="00954F06" w:rsidRPr="00954F06" w:rsidRDefault="005B6E85" w:rsidP="007935B3">
      <w:pPr>
        <w:pStyle w:val="Caption"/>
        <w:jc w:val="center"/>
        <w:rPr>
          <w:color w:val="000000" w:themeColor="text1"/>
          <w:szCs w:val="24"/>
          <w:lang w:val="en-US"/>
        </w:rPr>
      </w:pPr>
      <w:r w:rsidRPr="005B6E85">
        <w:rPr>
          <w:i w:val="0"/>
          <w:color w:val="000000" w:themeColor="text1"/>
          <w:sz w:val="24"/>
        </w:rPr>
        <w:t xml:space="preserve">(Source: Eversole, </w:t>
      </w:r>
      <w:r w:rsidR="00954F06" w:rsidRPr="005B6E85">
        <w:rPr>
          <w:i w:val="0"/>
          <w:color w:val="000000" w:themeColor="text1"/>
          <w:sz w:val="24"/>
        </w:rPr>
        <w:t>2023)</w:t>
      </w:r>
    </w:p>
    <w:p w14:paraId="13821508" w14:textId="67142972" w:rsidR="005F4927" w:rsidRPr="007935B3" w:rsidRDefault="005F4927" w:rsidP="007935B3">
      <w:pPr>
        <w:pStyle w:val="Caption"/>
        <w:keepNext/>
        <w:jc w:val="center"/>
        <w:rPr>
          <w:color w:val="auto"/>
        </w:rPr>
      </w:pPr>
      <w:r w:rsidRPr="007935B3">
        <w:rPr>
          <w:color w:val="auto"/>
        </w:rPr>
        <w:t xml:space="preserve">Table </w:t>
      </w:r>
      <w:r w:rsidRPr="007935B3">
        <w:rPr>
          <w:color w:val="auto"/>
        </w:rPr>
        <w:fldChar w:fldCharType="begin"/>
      </w:r>
      <w:r w:rsidRPr="007935B3">
        <w:rPr>
          <w:color w:val="auto"/>
        </w:rPr>
        <w:instrText xml:space="preserve"> SEQ Table \* ARABIC </w:instrText>
      </w:r>
      <w:r w:rsidRPr="007935B3">
        <w:rPr>
          <w:color w:val="auto"/>
        </w:rPr>
        <w:fldChar w:fldCharType="separate"/>
      </w:r>
      <w:r w:rsidRPr="007935B3">
        <w:rPr>
          <w:noProof/>
          <w:color w:val="auto"/>
        </w:rPr>
        <w:t>1</w:t>
      </w:r>
      <w:r w:rsidRPr="007935B3">
        <w:rPr>
          <w:color w:val="auto"/>
        </w:rPr>
        <w:fldChar w:fldCharType="end"/>
      </w:r>
      <w:r w:rsidRPr="007935B3">
        <w:rPr>
          <w:color w:val="auto"/>
        </w:rPr>
        <w:t xml:space="preserve"> SWOT Analysis</w:t>
      </w:r>
    </w:p>
    <w:tbl>
      <w:tblPr>
        <w:tblStyle w:val="GridTable4-Accen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5F4927" w:rsidRPr="002D72C9" w14:paraId="582433FC" w14:textId="77777777" w:rsidTr="00324E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shd w:val="clear" w:color="auto" w:fill="548DD4" w:themeFill="text2" w:themeFillTint="99"/>
          </w:tcPr>
          <w:p w14:paraId="63520C2C" w14:textId="4FC69F13" w:rsidR="005F4927" w:rsidRPr="002D72C9" w:rsidRDefault="005F4927" w:rsidP="00324E89">
            <w:pPr>
              <w:spacing w:before="100" w:beforeAutospacing="1" w:after="100" w:afterAutospacing="1"/>
              <w:jc w:val="center"/>
              <w:outlineLvl w:val="2"/>
              <w:rPr>
                <w:rFonts w:eastAsia="Times New Roman" w:cs="Times New Roman"/>
                <w:color w:val="auto"/>
                <w:szCs w:val="24"/>
                <w:lang w:val="en-US"/>
              </w:rPr>
            </w:pPr>
            <w:bookmarkStart w:id="26" w:name="_Toc191735899"/>
            <w:r w:rsidRPr="002D72C9">
              <w:rPr>
                <w:rFonts w:eastAsia="Times New Roman" w:cs="Times New Roman"/>
                <w:color w:val="auto"/>
                <w:szCs w:val="24"/>
                <w:lang w:val="en-US"/>
              </w:rPr>
              <w:t>Strengths</w:t>
            </w:r>
            <w:bookmarkEnd w:id="26"/>
          </w:p>
        </w:tc>
        <w:tc>
          <w:tcPr>
            <w:tcW w:w="2500" w:type="pct"/>
            <w:tcBorders>
              <w:top w:val="none" w:sz="0" w:space="0" w:color="auto"/>
              <w:left w:val="none" w:sz="0" w:space="0" w:color="auto"/>
              <w:bottom w:val="none" w:sz="0" w:space="0" w:color="auto"/>
              <w:right w:val="none" w:sz="0" w:space="0" w:color="auto"/>
            </w:tcBorders>
            <w:shd w:val="clear" w:color="auto" w:fill="548DD4" w:themeFill="text2" w:themeFillTint="99"/>
          </w:tcPr>
          <w:p w14:paraId="5DA9DA2F" w14:textId="59BF711B" w:rsidR="005F4927" w:rsidRPr="002D72C9" w:rsidRDefault="005F4927" w:rsidP="00324E89">
            <w:pPr>
              <w:spacing w:before="100" w:beforeAutospacing="1" w:after="100" w:afterAutospacing="1"/>
              <w:jc w:val="center"/>
              <w:outlineLvl w:val="2"/>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val="en-US"/>
              </w:rPr>
            </w:pPr>
            <w:bookmarkStart w:id="27" w:name="_Toc191735900"/>
            <w:r w:rsidRPr="002D72C9">
              <w:rPr>
                <w:rFonts w:eastAsia="Times New Roman" w:cs="Times New Roman"/>
                <w:color w:val="auto"/>
                <w:szCs w:val="24"/>
                <w:lang w:val="en-US"/>
              </w:rPr>
              <w:t>Weaknesses</w:t>
            </w:r>
            <w:bookmarkEnd w:id="27"/>
          </w:p>
        </w:tc>
      </w:tr>
      <w:tr w:rsidR="005F4927" w:rsidRPr="002D72C9" w14:paraId="1B500CEC" w14:textId="77777777" w:rsidTr="00324E89">
        <w:trPr>
          <w:cnfStyle w:val="000000100000" w:firstRow="0" w:lastRow="0" w:firstColumn="0" w:lastColumn="0" w:oddVBand="0" w:evenVBand="0" w:oddHBand="1" w:evenHBand="0" w:firstRowFirstColumn="0" w:firstRowLastColumn="0" w:lastRowFirstColumn="0" w:lastRowLastColumn="0"/>
          <w:trHeight w:val="2249"/>
        </w:trPr>
        <w:tc>
          <w:tcPr>
            <w:cnfStyle w:val="001000000000" w:firstRow="0" w:lastRow="0" w:firstColumn="1" w:lastColumn="0" w:oddVBand="0" w:evenVBand="0" w:oddHBand="0" w:evenHBand="0" w:firstRowFirstColumn="0" w:firstRowLastColumn="0" w:lastRowFirstColumn="0" w:lastRowLastColumn="0"/>
            <w:tcW w:w="2500" w:type="pct"/>
          </w:tcPr>
          <w:p w14:paraId="337E78DE" w14:textId="109BE3A4" w:rsidR="00324E89" w:rsidRPr="002D72C9" w:rsidRDefault="00324E89" w:rsidP="00324E89">
            <w:pPr>
              <w:spacing w:before="0" w:after="0"/>
              <w:jc w:val="left"/>
              <w:rPr>
                <w:rFonts w:eastAsia="Times New Roman" w:cs="Times New Roman"/>
                <w:b w:val="0"/>
                <w:szCs w:val="24"/>
                <w:lang w:val="en-US"/>
              </w:rPr>
            </w:pPr>
            <w:r w:rsidRPr="002D72C9">
              <w:rPr>
                <w:rFonts w:eastAsia="Times New Roman" w:cs="Times New Roman"/>
                <w:b w:val="0"/>
                <w:szCs w:val="24"/>
                <w:lang w:val="en-US"/>
              </w:rPr>
              <w:t>- Strong global brand presence with over 8,500 properties worldwide.</w:t>
            </w:r>
          </w:p>
          <w:p w14:paraId="02DF0C98" w14:textId="77777777" w:rsidR="00324E89" w:rsidRPr="002D72C9" w:rsidRDefault="00324E89" w:rsidP="00324E89">
            <w:pPr>
              <w:spacing w:before="0" w:after="0"/>
              <w:jc w:val="left"/>
              <w:rPr>
                <w:rFonts w:eastAsia="Times New Roman" w:cs="Times New Roman"/>
                <w:b w:val="0"/>
                <w:szCs w:val="24"/>
                <w:lang w:val="en-US"/>
              </w:rPr>
            </w:pPr>
          </w:p>
          <w:p w14:paraId="1AF4051D" w14:textId="77777777" w:rsidR="005F4927" w:rsidRPr="002D72C9" w:rsidRDefault="00324E89" w:rsidP="00324E89">
            <w:pPr>
              <w:spacing w:before="0" w:after="0"/>
              <w:jc w:val="left"/>
              <w:rPr>
                <w:rFonts w:eastAsia="Times New Roman" w:cs="Times New Roman"/>
                <w:szCs w:val="24"/>
                <w:lang w:val="en-US"/>
              </w:rPr>
            </w:pPr>
            <w:r w:rsidRPr="002D72C9">
              <w:rPr>
                <w:rFonts w:eastAsia="Times New Roman" w:cs="Times New Roman"/>
                <w:b w:val="0"/>
                <w:szCs w:val="24"/>
                <w:lang w:val="en-US"/>
              </w:rPr>
              <w:t>- Robust Marriott Bonvoy loyalty program with 173 million members.</w:t>
            </w:r>
          </w:p>
          <w:p w14:paraId="7FEB2E7F" w14:textId="71386127" w:rsidR="00324E89" w:rsidRPr="002D72C9" w:rsidRDefault="00324E89" w:rsidP="00324E89">
            <w:pPr>
              <w:spacing w:before="0" w:after="0"/>
              <w:jc w:val="left"/>
              <w:rPr>
                <w:rFonts w:eastAsia="Times New Roman" w:cs="Times New Roman"/>
                <w:szCs w:val="24"/>
                <w:lang w:val="en-US"/>
              </w:rPr>
            </w:pPr>
          </w:p>
        </w:tc>
        <w:tc>
          <w:tcPr>
            <w:tcW w:w="2500" w:type="pct"/>
          </w:tcPr>
          <w:p w14:paraId="1F299A92" w14:textId="77777777" w:rsidR="00324E89" w:rsidRPr="002D72C9" w:rsidRDefault="00324E89" w:rsidP="00324E89">
            <w:pP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2D72C9">
              <w:rPr>
                <w:rFonts w:cs="Times New Roman"/>
                <w:szCs w:val="24"/>
                <w:lang w:val="en-US"/>
              </w:rPr>
              <w:t>- Dependence on third-party property owners limits service control.</w:t>
            </w:r>
          </w:p>
          <w:p w14:paraId="574963DC" w14:textId="1A1BA8C2" w:rsidR="00324E89" w:rsidRPr="002D72C9" w:rsidRDefault="00324E89" w:rsidP="00324E89">
            <w:pP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2D72C9">
              <w:rPr>
                <w:rFonts w:cs="Times New Roman"/>
                <w:szCs w:val="24"/>
                <w:lang w:val="en-US"/>
              </w:rPr>
              <w:t>- Vulnerability to economic downturns affecting global travel demand.</w:t>
            </w:r>
          </w:p>
          <w:p w14:paraId="7C63CA2D" w14:textId="56C7790E" w:rsidR="005F4927" w:rsidRPr="002D72C9" w:rsidRDefault="005F4927" w:rsidP="00324E89">
            <w:pPr>
              <w:spacing w:before="100" w:beforeAutospacing="1" w:after="100" w:afterAutospacing="1"/>
              <w:jc w:val="left"/>
              <w:outlineLvl w:val="2"/>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p>
        </w:tc>
      </w:tr>
      <w:tr w:rsidR="005F4927" w:rsidRPr="002D72C9" w14:paraId="768F5B1E" w14:textId="77777777" w:rsidTr="00324E89">
        <w:tc>
          <w:tcPr>
            <w:cnfStyle w:val="001000000000" w:firstRow="0" w:lastRow="0" w:firstColumn="1" w:lastColumn="0" w:oddVBand="0" w:evenVBand="0" w:oddHBand="0" w:evenHBand="0" w:firstRowFirstColumn="0" w:firstRowLastColumn="0" w:lastRowFirstColumn="0" w:lastRowLastColumn="0"/>
            <w:tcW w:w="2500" w:type="pct"/>
            <w:shd w:val="clear" w:color="auto" w:fill="548DD4" w:themeFill="text2" w:themeFillTint="99"/>
          </w:tcPr>
          <w:p w14:paraId="690C74DA" w14:textId="71EDEDBF" w:rsidR="005F4927" w:rsidRPr="002D72C9" w:rsidRDefault="005F4927" w:rsidP="00324E89">
            <w:pPr>
              <w:spacing w:before="100" w:beforeAutospacing="1" w:after="100" w:afterAutospacing="1"/>
              <w:jc w:val="center"/>
              <w:outlineLvl w:val="2"/>
              <w:rPr>
                <w:rFonts w:eastAsia="Times New Roman" w:cs="Times New Roman"/>
                <w:b w:val="0"/>
                <w:szCs w:val="24"/>
                <w:lang w:val="en-US"/>
              </w:rPr>
            </w:pPr>
            <w:bookmarkStart w:id="28" w:name="_Toc191735901"/>
            <w:r w:rsidRPr="002D72C9">
              <w:rPr>
                <w:rFonts w:eastAsia="Times New Roman" w:cs="Times New Roman"/>
                <w:b w:val="0"/>
                <w:szCs w:val="24"/>
                <w:lang w:val="en-US"/>
              </w:rPr>
              <w:lastRenderedPageBreak/>
              <w:t>Opportunities</w:t>
            </w:r>
            <w:bookmarkEnd w:id="28"/>
          </w:p>
        </w:tc>
        <w:tc>
          <w:tcPr>
            <w:tcW w:w="2500" w:type="pct"/>
            <w:shd w:val="clear" w:color="auto" w:fill="548DD4" w:themeFill="text2" w:themeFillTint="99"/>
          </w:tcPr>
          <w:p w14:paraId="1DEBB51A" w14:textId="73B6D7F7" w:rsidR="005F4927" w:rsidRPr="002D72C9" w:rsidRDefault="005F4927" w:rsidP="00324E89">
            <w:pPr>
              <w:spacing w:before="100" w:beforeAutospacing="1" w:after="100" w:afterAutospacing="1"/>
              <w:jc w:val="center"/>
              <w:outlineLvl w:val="2"/>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US"/>
              </w:rPr>
            </w:pPr>
            <w:bookmarkStart w:id="29" w:name="_Toc191735902"/>
            <w:r w:rsidRPr="002D72C9">
              <w:rPr>
                <w:rFonts w:eastAsia="Times New Roman" w:cs="Times New Roman"/>
                <w:b/>
                <w:szCs w:val="24"/>
                <w:lang w:val="en-US"/>
              </w:rPr>
              <w:t>Threats</w:t>
            </w:r>
            <w:bookmarkEnd w:id="29"/>
          </w:p>
        </w:tc>
      </w:tr>
      <w:tr w:rsidR="005F4927" w:rsidRPr="002D72C9" w14:paraId="07892046" w14:textId="77777777" w:rsidTr="00324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6B3C74EE" w14:textId="23DD00F0" w:rsidR="00324E89" w:rsidRPr="002D72C9" w:rsidRDefault="00324E89" w:rsidP="00324E89">
            <w:pPr>
              <w:rPr>
                <w:rFonts w:cs="Times New Roman"/>
                <w:b w:val="0"/>
                <w:szCs w:val="24"/>
                <w:lang w:val="en-US"/>
              </w:rPr>
            </w:pPr>
            <w:r w:rsidRPr="002D72C9">
              <w:rPr>
                <w:rFonts w:cs="Times New Roman"/>
                <w:b w:val="0"/>
                <w:szCs w:val="24"/>
                <w:lang w:val="en-US"/>
              </w:rPr>
              <w:t>- Expansion into emerging markets like Africa and Southeast Asia.</w:t>
            </w:r>
          </w:p>
          <w:p w14:paraId="74A78256" w14:textId="57B709BC" w:rsidR="005F4927" w:rsidRPr="002D72C9" w:rsidRDefault="00324E89" w:rsidP="00324E89">
            <w:pPr>
              <w:rPr>
                <w:rFonts w:cs="Times New Roman"/>
                <w:szCs w:val="24"/>
                <w:lang w:val="en-US"/>
              </w:rPr>
            </w:pPr>
            <w:r w:rsidRPr="002D72C9">
              <w:rPr>
                <w:rFonts w:cs="Times New Roman"/>
                <w:b w:val="0"/>
                <w:szCs w:val="24"/>
                <w:lang w:val="en-US"/>
              </w:rPr>
              <w:t>- Growing demand for sustainable and eco-friendly travel experiences.</w:t>
            </w:r>
          </w:p>
        </w:tc>
        <w:tc>
          <w:tcPr>
            <w:tcW w:w="2500" w:type="pct"/>
          </w:tcPr>
          <w:p w14:paraId="734F7BD3" w14:textId="29D936CE" w:rsidR="00324E89" w:rsidRPr="002D72C9" w:rsidRDefault="00324E89" w:rsidP="00324E89">
            <w:pP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2D72C9">
              <w:rPr>
                <w:rFonts w:cs="Times New Roman"/>
                <w:szCs w:val="24"/>
                <w:lang w:val="en-US"/>
              </w:rPr>
              <w:t>- Intense competition from Hilton, Airbnb, and other hospitality giants.</w:t>
            </w:r>
          </w:p>
          <w:p w14:paraId="4B4E5593" w14:textId="1C066050" w:rsidR="00324E89" w:rsidRPr="002D72C9" w:rsidRDefault="00324E89" w:rsidP="00324E89">
            <w:pP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2D72C9">
              <w:rPr>
                <w:rFonts w:cs="Times New Roman"/>
                <w:szCs w:val="24"/>
                <w:lang w:val="en-US"/>
              </w:rPr>
              <w:t xml:space="preserve">- Cybersecurity risks </w:t>
            </w:r>
            <w:r w:rsidR="00623EF3" w:rsidRPr="002D72C9">
              <w:rPr>
                <w:rFonts w:cs="Times New Roman"/>
                <w:szCs w:val="24"/>
                <w:lang w:val="en-US"/>
              </w:rPr>
              <w:t xml:space="preserve">are due to the </w:t>
            </w:r>
            <w:r w:rsidRPr="002D72C9">
              <w:rPr>
                <w:rFonts w:cs="Times New Roman"/>
                <w:szCs w:val="24"/>
                <w:lang w:val="en-US"/>
              </w:rPr>
              <w:t>increasing digitali</w:t>
            </w:r>
            <w:r w:rsidR="00645623" w:rsidRPr="00645623">
              <w:rPr>
                <w:rFonts w:cs="Times New Roman"/>
                <w:szCs w:val="24"/>
                <w:lang w:val="en-US"/>
              </w:rPr>
              <w:t>s</w:t>
            </w:r>
            <w:r w:rsidRPr="002D72C9">
              <w:rPr>
                <w:rFonts w:cs="Times New Roman"/>
                <w:szCs w:val="24"/>
                <w:lang w:val="en-US"/>
              </w:rPr>
              <w:t>ation of services.</w:t>
            </w:r>
          </w:p>
          <w:p w14:paraId="59400192" w14:textId="77777777" w:rsidR="005F4927" w:rsidRPr="002D72C9" w:rsidRDefault="005F4927" w:rsidP="00324E89">
            <w:pPr>
              <w:cnfStyle w:val="000000100000" w:firstRow="0" w:lastRow="0" w:firstColumn="0" w:lastColumn="0" w:oddVBand="0" w:evenVBand="0" w:oddHBand="1" w:evenHBand="0" w:firstRowFirstColumn="0" w:firstRowLastColumn="0" w:lastRowFirstColumn="0" w:lastRowLastColumn="0"/>
              <w:rPr>
                <w:rFonts w:cs="Times New Roman"/>
                <w:szCs w:val="24"/>
                <w:lang w:val="en-US"/>
              </w:rPr>
            </w:pPr>
          </w:p>
        </w:tc>
      </w:tr>
    </w:tbl>
    <w:p w14:paraId="2814752B" w14:textId="77777777" w:rsidR="008D120A" w:rsidRPr="002D72C9" w:rsidRDefault="008D120A" w:rsidP="00F17A2C">
      <w:pPr>
        <w:rPr>
          <w:lang w:val="en-US"/>
        </w:rPr>
      </w:pPr>
    </w:p>
    <w:p w14:paraId="6FF743AA" w14:textId="1F1533F7" w:rsidR="00324E89" w:rsidRPr="002D72C9" w:rsidRDefault="001D6999" w:rsidP="00324E89">
      <w:pPr>
        <w:pStyle w:val="Heading1"/>
        <w:rPr>
          <w:rFonts w:eastAsia="Times New Roman"/>
          <w:lang w:val="en-US"/>
        </w:rPr>
      </w:pPr>
      <w:bookmarkStart w:id="30" w:name="_Toc191735903"/>
      <w:r w:rsidRPr="002D72C9">
        <w:rPr>
          <w:rFonts w:eastAsia="Times New Roman"/>
          <w:lang w:val="en-US"/>
        </w:rPr>
        <w:t>Conclusion</w:t>
      </w:r>
      <w:bookmarkEnd w:id="30"/>
    </w:p>
    <w:p w14:paraId="50E1BDAB" w14:textId="6F1DB1F7" w:rsidR="003A5A23" w:rsidRPr="002D72C9" w:rsidRDefault="005B6E85" w:rsidP="00623EF3">
      <w:pPr>
        <w:rPr>
          <w:lang w:val="en-US"/>
        </w:rPr>
      </w:pPr>
      <w:r>
        <w:rPr>
          <w:lang w:val="en-US"/>
        </w:rPr>
        <w:t xml:space="preserve">It is concluded that </w:t>
      </w:r>
      <w:r w:rsidR="00324E89" w:rsidRPr="002D72C9">
        <w:rPr>
          <w:lang w:val="en-US"/>
        </w:rPr>
        <w:t>this report critically analy</w:t>
      </w:r>
      <w:r w:rsidR="00645623" w:rsidRPr="00645623">
        <w:rPr>
          <w:lang w:val="en-US"/>
        </w:rPr>
        <w:t>s</w:t>
      </w:r>
      <w:r w:rsidR="00324E89" w:rsidRPr="002D72C9">
        <w:rPr>
          <w:lang w:val="en-US"/>
        </w:rPr>
        <w:t>ed Marriott International’s organi</w:t>
      </w:r>
      <w:r w:rsidR="00645623" w:rsidRPr="00645623">
        <w:rPr>
          <w:lang w:val="en-US"/>
        </w:rPr>
        <w:t>s</w:t>
      </w:r>
      <w:r w:rsidR="00324E89" w:rsidRPr="002D72C9">
        <w:rPr>
          <w:lang w:val="en-US"/>
        </w:rPr>
        <w:t>ational structure, culture, strategic direction, and recent change initiatives. The company operates under a matrix structure that balances centrali</w:t>
      </w:r>
      <w:r w:rsidR="00645623" w:rsidRPr="00645623">
        <w:rPr>
          <w:lang w:val="en-US"/>
        </w:rPr>
        <w:t>s</w:t>
      </w:r>
      <w:r w:rsidR="00324E89" w:rsidRPr="002D72C9">
        <w:rPr>
          <w:lang w:val="en-US"/>
        </w:rPr>
        <w:t>ed corporate oversight with decentrali</w:t>
      </w:r>
      <w:r w:rsidR="00645623" w:rsidRPr="00645623">
        <w:rPr>
          <w:lang w:val="en-US"/>
        </w:rPr>
        <w:t>s</w:t>
      </w:r>
      <w:r w:rsidR="00324E89" w:rsidRPr="002D72C9">
        <w:rPr>
          <w:lang w:val="en-US"/>
        </w:rPr>
        <w:t>ed hotel-level management, supported by a strong culture emphasi</w:t>
      </w:r>
      <w:r w:rsidR="00645623" w:rsidRPr="00645623">
        <w:rPr>
          <w:lang w:val="en-US"/>
        </w:rPr>
        <w:t>s</w:t>
      </w:r>
      <w:r w:rsidR="00324E89" w:rsidRPr="002D72C9">
        <w:rPr>
          <w:lang w:val="en-US"/>
        </w:rPr>
        <w:t xml:space="preserve">ing employee well-being and service excellence. Marriott’s strategic direction focuses on global expansion, digital transformation, and sustainability, with initiatives like the Serve 360 program and </w:t>
      </w:r>
      <w:r w:rsidR="00623EF3" w:rsidRPr="002D72C9">
        <w:rPr>
          <w:lang w:val="en-US"/>
        </w:rPr>
        <w:t>mobile technology adoption to enhance</w:t>
      </w:r>
      <w:r w:rsidR="00324E89" w:rsidRPr="002D72C9">
        <w:rPr>
          <w:lang w:val="en-US"/>
        </w:rPr>
        <w:t xml:space="preserve"> operational efficiency and customer satisfaction. Strengths such as a diverse brand portfolio, global presence, and a robust loyalty program have solidified Marriott’s market leadership. However, challenges remain, including reliance on third-party property owners, economic vulnerabilities, and increasing cybersecurity threats. While Marriott has effectively managed change through strong leadership and innovative strategies, continuous improvement in employee engagement, service quality control, and sustainability practices will be crucial to maintaining its competitive edge in the dynamic hospitality industry.</w:t>
      </w:r>
    </w:p>
    <w:p w14:paraId="5BFC190A" w14:textId="570BC7A5" w:rsidR="001D6999" w:rsidRPr="002D72C9" w:rsidRDefault="001D6999" w:rsidP="001D28B3">
      <w:pPr>
        <w:pStyle w:val="Heading1"/>
        <w:rPr>
          <w:rFonts w:eastAsia="Times New Roman"/>
          <w:lang w:val="en-US"/>
        </w:rPr>
      </w:pPr>
      <w:bookmarkStart w:id="31" w:name="_Toc191735904"/>
      <w:r w:rsidRPr="002D72C9">
        <w:rPr>
          <w:rFonts w:eastAsia="Times New Roman"/>
          <w:lang w:val="en-US"/>
        </w:rPr>
        <w:t>Recommendations</w:t>
      </w:r>
      <w:bookmarkEnd w:id="31"/>
    </w:p>
    <w:p w14:paraId="108DB484" w14:textId="01AB81B8" w:rsidR="00BC3728" w:rsidRPr="002D72C9" w:rsidRDefault="00BC3728" w:rsidP="00BC3728">
      <w:r w:rsidRPr="002D72C9">
        <w:t xml:space="preserve">A number of strategic ideas are tried to improve performance and solve major problems at Marriott International. </w:t>
      </w:r>
      <w:r w:rsidR="00830CFD" w:rsidRPr="002D72C9">
        <w:t xml:space="preserve">It has been recommended in the study of </w:t>
      </w:r>
      <w:r w:rsidR="00B843FC" w:rsidRPr="002D72C9">
        <w:t>Negro (2022)</w:t>
      </w:r>
      <w:r w:rsidR="00830CFD" w:rsidRPr="002D72C9">
        <w:t xml:space="preserve"> that f</w:t>
      </w:r>
      <w:r w:rsidRPr="002D72C9">
        <w:t>ranchisee training and standardi</w:t>
      </w:r>
      <w:r w:rsidR="00645623" w:rsidRPr="00645623">
        <w:t>s</w:t>
      </w:r>
      <w:r w:rsidRPr="002D72C9">
        <w:t>ed operational audits should assist Marriott in improving the service quality of franchised properties. Hilton could give Marriott its measurements and accountability frameworks for third-party property owners. Organi</w:t>
      </w:r>
      <w:r w:rsidR="00645623" w:rsidRPr="00645623">
        <w:t>s</w:t>
      </w:r>
      <w:r w:rsidRPr="002D72C9">
        <w:t xml:space="preserve">ations should spend after the </w:t>
      </w:r>
      <w:r w:rsidR="004800D9">
        <w:t>Brexit</w:t>
      </w:r>
      <w:r w:rsidRPr="002D72C9">
        <w:t xml:space="preserve"> on </w:t>
      </w:r>
      <w:r w:rsidRPr="002D72C9">
        <w:lastRenderedPageBreak/>
        <w:t>leadership development and mental health to create a resilient workforce and boost employee engagement</w:t>
      </w:r>
      <w:r w:rsidR="00830CFD" w:rsidRPr="002D72C9">
        <w:t xml:space="preserve"> </w:t>
      </w:r>
      <w:r w:rsidR="00B843FC" w:rsidRPr="002D72C9">
        <w:t>(</w:t>
      </w:r>
      <w:r w:rsidR="002F4687" w:rsidRPr="002D72C9">
        <w:t>Singh</w:t>
      </w:r>
      <w:r w:rsidR="00B843FC" w:rsidRPr="002D72C9">
        <w:t xml:space="preserve"> et al., </w:t>
      </w:r>
      <w:r w:rsidR="002F4687" w:rsidRPr="002D72C9">
        <w:t xml:space="preserve">2022). </w:t>
      </w:r>
    </w:p>
    <w:p w14:paraId="513F6111" w14:textId="2CECAF7E" w:rsidR="00830CFD" w:rsidRDefault="00F17A2C" w:rsidP="00F33AAD">
      <w:r>
        <w:t>In addition to this, t</w:t>
      </w:r>
      <w:r w:rsidR="00BC3728" w:rsidRPr="002D72C9">
        <w:t>hese reforms will be supervised by corporate and hotel implementation, corporate leadership, regional management, and human resources teams. Before a large worldwide deployment over 12–18 months, a pilot project in high-impact locations is suggested. Marriott will implement measures to ensure uniformity in its corporate offices and hotels</w:t>
      </w:r>
      <w:r w:rsidR="00830CFD" w:rsidRPr="002D72C9">
        <w:t xml:space="preserve"> </w:t>
      </w:r>
      <w:r w:rsidR="00B843FC" w:rsidRPr="002D72C9">
        <w:t xml:space="preserve">(Li </w:t>
      </w:r>
      <w:r w:rsidR="00AF35AA">
        <w:t>and</w:t>
      </w:r>
      <w:r w:rsidR="00B843FC" w:rsidRPr="002D72C9">
        <w:t xml:space="preserve"> Lin, 2025)</w:t>
      </w:r>
      <w:r w:rsidR="00BC3728" w:rsidRPr="002D72C9">
        <w:t>. In a competitive context, these guidelines focus on service quality, operational efficiency, and employee happiness. To be adaptive in the changing hospitality industry, Marriott will be organi</w:t>
      </w:r>
      <w:r w:rsidR="00645623" w:rsidRPr="00645623">
        <w:t>s</w:t>
      </w:r>
      <w:r w:rsidR="00BC3728" w:rsidRPr="002D72C9">
        <w:t>ed in training, clear communication, and ongoing progress tracking</w:t>
      </w:r>
      <w:bookmarkEnd w:id="3"/>
      <w:r w:rsidR="00830CFD" w:rsidRPr="002D72C9">
        <w:t>.</w:t>
      </w:r>
    </w:p>
    <w:p w14:paraId="0F154673" w14:textId="43786219" w:rsidR="00A932F2" w:rsidRDefault="00A932F2" w:rsidP="00F33AAD"/>
    <w:p w14:paraId="7C58431A" w14:textId="69D6028D" w:rsidR="00A932F2" w:rsidRDefault="00A932F2" w:rsidP="00F33AAD"/>
    <w:p w14:paraId="522CDB5A" w14:textId="77777777" w:rsidR="00A932F2" w:rsidRPr="002D72C9" w:rsidRDefault="00A932F2" w:rsidP="00F33AAD"/>
    <w:p w14:paraId="16C77862" w14:textId="77777777" w:rsidR="00A932F2" w:rsidRDefault="00A932F2">
      <w:pPr>
        <w:spacing w:before="0" w:after="200" w:line="276" w:lineRule="auto"/>
        <w:jc w:val="left"/>
        <w:rPr>
          <w:rFonts w:eastAsiaTheme="majorEastAsia" w:cstheme="majorBidi"/>
          <w:b/>
          <w:szCs w:val="32"/>
        </w:rPr>
      </w:pPr>
      <w:bookmarkStart w:id="32" w:name="_Toc110252969"/>
      <w:bookmarkStart w:id="33" w:name="_Toc191735905"/>
      <w:r>
        <w:rPr>
          <w:i/>
        </w:rPr>
        <w:br w:type="page"/>
      </w:r>
    </w:p>
    <w:p w14:paraId="59DAC25D" w14:textId="697A6026" w:rsidR="00F40AA5" w:rsidRPr="002D72C9" w:rsidRDefault="00123662" w:rsidP="00B843FC">
      <w:pPr>
        <w:pStyle w:val="Heading1"/>
        <w:numPr>
          <w:ilvl w:val="0"/>
          <w:numId w:val="0"/>
        </w:numPr>
        <w:ind w:left="432"/>
        <w:jc w:val="center"/>
        <w:rPr>
          <w:i w:val="0"/>
        </w:rPr>
      </w:pPr>
      <w:r w:rsidRPr="002D72C9">
        <w:rPr>
          <w:i w:val="0"/>
        </w:rPr>
        <w:lastRenderedPageBreak/>
        <w:t>References</w:t>
      </w:r>
      <w:bookmarkEnd w:id="32"/>
      <w:bookmarkEnd w:id="33"/>
    </w:p>
    <w:p w14:paraId="5469CEB9" w14:textId="5841860E" w:rsidR="00954F06" w:rsidRPr="00954F06" w:rsidRDefault="00954F06" w:rsidP="002F4687">
      <w:pPr>
        <w:ind w:left="720" w:hanging="720"/>
        <w:rPr>
          <w:shd w:val="clear" w:color="auto" w:fill="FFFFFF"/>
        </w:rPr>
      </w:pPr>
      <w:r w:rsidRPr="00954F06">
        <w:rPr>
          <w:shd w:val="clear" w:color="auto" w:fill="FFFFFF"/>
        </w:rPr>
        <w:t xml:space="preserve">Ataman, A., Baharun, H., Sanjani, M. A. F., </w:t>
      </w:r>
      <w:r w:rsidR="00AF35AA">
        <w:rPr>
          <w:shd w:val="clear" w:color="auto" w:fill="FFFFFF"/>
        </w:rPr>
        <w:t>and</w:t>
      </w:r>
      <w:r w:rsidRPr="00954F06">
        <w:rPr>
          <w:shd w:val="clear" w:color="auto" w:fill="FFFFFF"/>
        </w:rPr>
        <w:t xml:space="preserve"> Safitri, S. D. (2024). Exploring Complementary Leadership Styles in Madrasahs by Aiming at Their Impact on Integrity and Character Development. </w:t>
      </w:r>
      <w:r w:rsidRPr="00954F06">
        <w:rPr>
          <w:i/>
          <w:iCs/>
          <w:shd w:val="clear" w:color="auto" w:fill="FFFFFF"/>
        </w:rPr>
        <w:t>Business and Applied Management Journal</w:t>
      </w:r>
      <w:r w:rsidRPr="00954F06">
        <w:rPr>
          <w:shd w:val="clear" w:color="auto" w:fill="FFFFFF"/>
        </w:rPr>
        <w:t>, </w:t>
      </w:r>
      <w:r w:rsidRPr="00954F06">
        <w:rPr>
          <w:i/>
          <w:iCs/>
          <w:shd w:val="clear" w:color="auto" w:fill="FFFFFF"/>
        </w:rPr>
        <w:t>1</w:t>
      </w:r>
      <w:r w:rsidRPr="00954F06">
        <w:rPr>
          <w:shd w:val="clear" w:color="auto" w:fill="FFFFFF"/>
        </w:rPr>
        <w:t>(2), 118-133.</w:t>
      </w:r>
    </w:p>
    <w:p w14:paraId="7A2C8391" w14:textId="77777777" w:rsidR="00954F06" w:rsidRPr="00954F06" w:rsidRDefault="00954F06" w:rsidP="00B843FC">
      <w:pPr>
        <w:ind w:left="720" w:hanging="720"/>
        <w:rPr>
          <w:shd w:val="clear" w:color="auto" w:fill="FFFFFF"/>
        </w:rPr>
      </w:pPr>
      <w:r w:rsidRPr="00954F06">
        <w:rPr>
          <w:shd w:val="clear" w:color="auto" w:fill="FFFFFF"/>
        </w:rPr>
        <w:t>Bardukova, L. (2023). Navigating the Hospitality Horizon: Current Trends and Strategies for Customer Attraction and Retention in the Hotel Industry. </w:t>
      </w:r>
      <w:r w:rsidRPr="00954F06">
        <w:rPr>
          <w:i/>
          <w:iCs/>
          <w:shd w:val="clear" w:color="auto" w:fill="FFFFFF"/>
        </w:rPr>
        <w:t>Economics and computer science</w:t>
      </w:r>
      <w:r w:rsidRPr="00954F06">
        <w:rPr>
          <w:shd w:val="clear" w:color="auto" w:fill="FFFFFF"/>
        </w:rPr>
        <w:t>, </w:t>
      </w:r>
      <w:r w:rsidRPr="00954F06">
        <w:rPr>
          <w:i/>
          <w:iCs/>
          <w:shd w:val="clear" w:color="auto" w:fill="FFFFFF"/>
        </w:rPr>
        <w:t>2</w:t>
      </w:r>
      <w:r w:rsidRPr="00954F06">
        <w:rPr>
          <w:shd w:val="clear" w:color="auto" w:fill="FFFFFF"/>
        </w:rPr>
        <w:t>, 88-103.</w:t>
      </w:r>
    </w:p>
    <w:p w14:paraId="18C05541" w14:textId="15F873C2" w:rsidR="00954F06" w:rsidRPr="00954F06" w:rsidRDefault="00954F06" w:rsidP="002F4687">
      <w:pPr>
        <w:ind w:left="720" w:hanging="720"/>
        <w:rPr>
          <w:shd w:val="clear" w:color="auto" w:fill="FFFFFF"/>
        </w:rPr>
      </w:pPr>
      <w:r w:rsidRPr="00954F06">
        <w:rPr>
          <w:shd w:val="clear" w:color="auto" w:fill="FFFFFF"/>
        </w:rPr>
        <w:t xml:space="preserve">Cannavacciuolo, L., Capaldo, G., </w:t>
      </w:r>
      <w:r w:rsidR="00AF35AA">
        <w:rPr>
          <w:shd w:val="clear" w:color="auto" w:fill="FFFFFF"/>
        </w:rPr>
        <w:t>and</w:t>
      </w:r>
      <w:r w:rsidRPr="00954F06">
        <w:rPr>
          <w:shd w:val="clear" w:color="auto" w:fill="FFFFFF"/>
        </w:rPr>
        <w:t xml:space="preserve"> Ponsiglione, C. (2023). Digital innovation and organizational changes in the healthcare sector: multiple telemedicine project implementation case studies. </w:t>
      </w:r>
      <w:r w:rsidRPr="00954F06">
        <w:rPr>
          <w:i/>
          <w:iCs/>
          <w:shd w:val="clear" w:color="auto" w:fill="FFFFFF"/>
        </w:rPr>
        <w:t>Technovation</w:t>
      </w:r>
      <w:r w:rsidRPr="00954F06">
        <w:rPr>
          <w:shd w:val="clear" w:color="auto" w:fill="FFFFFF"/>
        </w:rPr>
        <w:t>, </w:t>
      </w:r>
      <w:r w:rsidRPr="00954F06">
        <w:rPr>
          <w:i/>
          <w:iCs/>
          <w:shd w:val="clear" w:color="auto" w:fill="FFFFFF"/>
        </w:rPr>
        <w:t>120</w:t>
      </w:r>
      <w:r w:rsidRPr="00954F06">
        <w:rPr>
          <w:shd w:val="clear" w:color="auto" w:fill="FFFFFF"/>
        </w:rPr>
        <w:t>, 102550.</w:t>
      </w:r>
    </w:p>
    <w:p w14:paraId="25935098" w14:textId="20348863" w:rsidR="00954F06" w:rsidRPr="00954F06" w:rsidRDefault="00954F06" w:rsidP="00B843FC">
      <w:pPr>
        <w:ind w:left="720" w:hanging="720"/>
        <w:rPr>
          <w:shd w:val="clear" w:color="auto" w:fill="FFFFFF"/>
        </w:rPr>
      </w:pPr>
      <w:r w:rsidRPr="00954F06">
        <w:rPr>
          <w:shd w:val="clear" w:color="auto" w:fill="FFFFFF"/>
        </w:rPr>
        <w:t xml:space="preserve">Cherenkov, E., Benga, V., Lee, M., Nandwani, N., Raguin, K., Sueur, M. C., </w:t>
      </w:r>
      <w:r w:rsidR="00AF35AA">
        <w:rPr>
          <w:shd w:val="clear" w:color="auto" w:fill="FFFFFF"/>
        </w:rPr>
        <w:t>and</w:t>
      </w:r>
      <w:r w:rsidRPr="00954F06">
        <w:rPr>
          <w:shd w:val="clear" w:color="auto" w:fill="FFFFFF"/>
        </w:rPr>
        <w:t xml:space="preserve"> Sun, G. (2024). From Machine Learning Algorithms to Superior Customer Experience: Business Implications of Machine Learning-Driven Data Analytics in the Hospitality Industry. Journal of Smart Tourism, 4(2), 5-14.</w:t>
      </w:r>
    </w:p>
    <w:p w14:paraId="1F87909E" w14:textId="29F876CA" w:rsidR="00954F06" w:rsidRPr="00954F06" w:rsidRDefault="00954F06" w:rsidP="002F4687">
      <w:pPr>
        <w:ind w:left="720" w:hanging="720"/>
        <w:rPr>
          <w:shd w:val="clear" w:color="auto" w:fill="FFFFFF"/>
        </w:rPr>
      </w:pPr>
      <w:r w:rsidRPr="00954F06">
        <w:rPr>
          <w:shd w:val="clear" w:color="auto" w:fill="FFFFFF"/>
        </w:rPr>
        <w:t xml:space="preserve">Eschenbrenner, B., Zlatic, A., Bechtel, M., Collins, B., Straley, C., </w:t>
      </w:r>
      <w:r w:rsidR="00AF35AA">
        <w:rPr>
          <w:shd w:val="clear" w:color="auto" w:fill="FFFFFF"/>
        </w:rPr>
        <w:t>and</w:t>
      </w:r>
      <w:r w:rsidRPr="00954F06">
        <w:rPr>
          <w:shd w:val="clear" w:color="auto" w:fill="FFFFFF"/>
        </w:rPr>
        <w:t xml:space="preserve"> Gubbels, G. (2023). Marriott International: A Managerial Strategic Audit.</w:t>
      </w:r>
    </w:p>
    <w:p w14:paraId="2EC3B61F" w14:textId="77777777" w:rsidR="00954F06" w:rsidRPr="00954F06" w:rsidRDefault="00954F06" w:rsidP="002F4687">
      <w:pPr>
        <w:ind w:left="720" w:hanging="720"/>
        <w:rPr>
          <w:shd w:val="clear" w:color="auto" w:fill="FFFFFF"/>
        </w:rPr>
      </w:pPr>
      <w:r w:rsidRPr="00954F06">
        <w:rPr>
          <w:shd w:val="clear" w:color="auto" w:fill="FFFFFF"/>
        </w:rPr>
        <w:t xml:space="preserve">Eversole, J. (2023) 'Unveiling the Power of SWOT Analysis: The Business Cornerstone Every Leader Needs'. </w:t>
      </w:r>
      <w:r w:rsidRPr="00954F06">
        <w:rPr>
          <w:i/>
          <w:iCs/>
          <w:shd w:val="clear" w:color="auto" w:fill="FFFFFF"/>
        </w:rPr>
        <w:t>LinkedIn</w:t>
      </w:r>
      <w:r w:rsidRPr="00954F06">
        <w:rPr>
          <w:shd w:val="clear" w:color="auto" w:fill="FFFFFF"/>
        </w:rPr>
        <w:t xml:space="preserve">. </w:t>
      </w:r>
    </w:p>
    <w:p w14:paraId="252E89FF" w14:textId="77777777" w:rsidR="00954F06" w:rsidRPr="00954F06" w:rsidRDefault="00954F06" w:rsidP="002F4687">
      <w:pPr>
        <w:ind w:left="720" w:hanging="720"/>
        <w:rPr>
          <w:shd w:val="clear" w:color="auto" w:fill="FFFFFF"/>
        </w:rPr>
      </w:pPr>
      <w:r w:rsidRPr="00954F06">
        <w:rPr>
          <w:shd w:val="clear" w:color="auto" w:fill="FFFFFF"/>
        </w:rPr>
        <w:t>Gjerløv, K. (2023). Value Creation through M&amp;A in the Personal Luxury Goods Industry.</w:t>
      </w:r>
    </w:p>
    <w:p w14:paraId="0570C119" w14:textId="607D1B90" w:rsidR="00954F06" w:rsidRPr="00954F06" w:rsidRDefault="00954F06" w:rsidP="002F4687">
      <w:pPr>
        <w:ind w:left="720" w:hanging="720"/>
        <w:rPr>
          <w:shd w:val="clear" w:color="auto" w:fill="FFFFFF"/>
        </w:rPr>
      </w:pPr>
      <w:r w:rsidRPr="00954F06">
        <w:rPr>
          <w:shd w:val="clear" w:color="auto" w:fill="FFFFFF"/>
        </w:rPr>
        <w:t xml:space="preserve">Gössling, S., Balas, M., Mayer, M., </w:t>
      </w:r>
      <w:r w:rsidR="00AF35AA">
        <w:rPr>
          <w:shd w:val="clear" w:color="auto" w:fill="FFFFFF"/>
        </w:rPr>
        <w:t>and</w:t>
      </w:r>
      <w:r w:rsidRPr="00954F06">
        <w:rPr>
          <w:shd w:val="clear" w:color="auto" w:fill="FFFFFF"/>
        </w:rPr>
        <w:t xml:space="preserve"> Sun, Y. Y. (2023). A review of tourism and climate change mitigation: The scales, scopes, stakeholders and strategies of carbon management. </w:t>
      </w:r>
      <w:r w:rsidRPr="00954F06">
        <w:rPr>
          <w:i/>
          <w:iCs/>
          <w:shd w:val="clear" w:color="auto" w:fill="FFFFFF"/>
        </w:rPr>
        <w:t>Tourism Management</w:t>
      </w:r>
      <w:r w:rsidRPr="00954F06">
        <w:rPr>
          <w:shd w:val="clear" w:color="auto" w:fill="FFFFFF"/>
        </w:rPr>
        <w:t>, </w:t>
      </w:r>
      <w:r w:rsidRPr="00954F06">
        <w:rPr>
          <w:i/>
          <w:iCs/>
          <w:shd w:val="clear" w:color="auto" w:fill="FFFFFF"/>
        </w:rPr>
        <w:t>95</w:t>
      </w:r>
      <w:r w:rsidRPr="00954F06">
        <w:rPr>
          <w:shd w:val="clear" w:color="auto" w:fill="FFFFFF"/>
        </w:rPr>
        <w:t>, 104681.</w:t>
      </w:r>
    </w:p>
    <w:p w14:paraId="51AC9E2B" w14:textId="77777777" w:rsidR="00954F06" w:rsidRPr="00954F06" w:rsidRDefault="00954F06" w:rsidP="002F4687">
      <w:pPr>
        <w:ind w:left="720" w:hanging="720"/>
        <w:rPr>
          <w:shd w:val="clear" w:color="auto" w:fill="FFFFFF"/>
        </w:rPr>
      </w:pPr>
      <w:r w:rsidRPr="00954F06">
        <w:rPr>
          <w:shd w:val="clear" w:color="auto" w:fill="FFFFFF"/>
        </w:rPr>
        <w:t xml:space="preserve">HRC Online (2023) 'Lewin’s Change Management Model'. </w:t>
      </w:r>
    </w:p>
    <w:p w14:paraId="663CB967" w14:textId="5FC2546C" w:rsidR="00954F06" w:rsidRPr="00954F06" w:rsidRDefault="00954F06" w:rsidP="00B843FC">
      <w:pPr>
        <w:ind w:left="720" w:hanging="720"/>
        <w:rPr>
          <w:shd w:val="clear" w:color="auto" w:fill="FFFFFF"/>
        </w:rPr>
      </w:pPr>
      <w:r w:rsidRPr="00954F06">
        <w:rPr>
          <w:shd w:val="clear" w:color="auto" w:fill="FFFFFF"/>
        </w:rPr>
        <w:t xml:space="preserve">Li, X., </w:t>
      </w:r>
      <w:r w:rsidR="00AF35AA">
        <w:rPr>
          <w:shd w:val="clear" w:color="auto" w:fill="FFFFFF"/>
        </w:rPr>
        <w:t>and</w:t>
      </w:r>
      <w:r w:rsidRPr="00954F06">
        <w:rPr>
          <w:shd w:val="clear" w:color="auto" w:fill="FFFFFF"/>
        </w:rPr>
        <w:t xml:space="preserve"> Lin, H. (2025). Platform digitization capability and organizational resilience: examining the roles of resource reconfiguration and environmental munificence. </w:t>
      </w:r>
      <w:r w:rsidRPr="00954F06">
        <w:rPr>
          <w:i/>
          <w:iCs/>
          <w:shd w:val="clear" w:color="auto" w:fill="FFFFFF"/>
        </w:rPr>
        <w:t>Business Process Management Journal</w:t>
      </w:r>
      <w:r w:rsidRPr="00954F06">
        <w:rPr>
          <w:shd w:val="clear" w:color="auto" w:fill="FFFFFF"/>
        </w:rPr>
        <w:t>.</w:t>
      </w:r>
    </w:p>
    <w:p w14:paraId="42A17FD5" w14:textId="77777777" w:rsidR="00954F06" w:rsidRPr="00954F06" w:rsidRDefault="00954F06" w:rsidP="002F4687">
      <w:pPr>
        <w:ind w:left="720" w:hanging="720"/>
        <w:rPr>
          <w:shd w:val="clear" w:color="auto" w:fill="FFFFFF"/>
        </w:rPr>
      </w:pPr>
      <w:r w:rsidRPr="00954F06">
        <w:rPr>
          <w:shd w:val="clear" w:color="auto" w:fill="FFFFFF"/>
        </w:rPr>
        <w:t>Mooncamp (2024) '65+ Change Management Statistics for 2025: Key Trends and Insights'.</w:t>
      </w:r>
    </w:p>
    <w:p w14:paraId="48B1D8EF" w14:textId="77777777" w:rsidR="00954F06" w:rsidRPr="00954F06" w:rsidRDefault="00954F06" w:rsidP="002F4687">
      <w:pPr>
        <w:ind w:left="720" w:hanging="720"/>
        <w:rPr>
          <w:shd w:val="clear" w:color="auto" w:fill="FFFFFF"/>
        </w:rPr>
      </w:pPr>
      <w:r w:rsidRPr="00954F06">
        <w:rPr>
          <w:shd w:val="clear" w:color="auto" w:fill="FFFFFF"/>
        </w:rPr>
        <w:lastRenderedPageBreak/>
        <w:t>Negro, P. (2022). The Smart Hotel: a contactless and digital journey towards sustainability in Malta. </w:t>
      </w:r>
      <w:r w:rsidRPr="00954F06">
        <w:rPr>
          <w:i/>
          <w:iCs/>
          <w:shd w:val="clear" w:color="auto" w:fill="FFFFFF"/>
        </w:rPr>
        <w:t>The Online Open Access Repository of the Institute of Tourism Studies (Malta)</w:t>
      </w:r>
      <w:r w:rsidRPr="00954F06">
        <w:rPr>
          <w:shd w:val="clear" w:color="auto" w:fill="FFFFFF"/>
        </w:rPr>
        <w:t>.</w:t>
      </w:r>
    </w:p>
    <w:p w14:paraId="69DC1865" w14:textId="77777777" w:rsidR="00954F06" w:rsidRPr="00954F06" w:rsidRDefault="00954F06" w:rsidP="00B843FC">
      <w:pPr>
        <w:ind w:left="720" w:hanging="720"/>
        <w:rPr>
          <w:shd w:val="clear" w:color="auto" w:fill="FFFFFF"/>
        </w:rPr>
      </w:pPr>
      <w:r w:rsidRPr="00954F06">
        <w:rPr>
          <w:shd w:val="clear" w:color="auto" w:fill="FFFFFF"/>
        </w:rPr>
        <w:t>Neves, D. D. (2022). </w:t>
      </w:r>
      <w:r w:rsidRPr="00954F06">
        <w:rPr>
          <w:i/>
          <w:iCs/>
          <w:shd w:val="clear" w:color="auto" w:fill="FFFFFF"/>
        </w:rPr>
        <w:t>Marriott International Inc. Equity Research Hotel Giant 's Rcovery</w:t>
      </w:r>
      <w:r w:rsidRPr="00954F06">
        <w:rPr>
          <w:shd w:val="clear" w:color="auto" w:fill="FFFFFF"/>
        </w:rPr>
        <w:t> (Master's thesis, Universidade NOVA de Lisboa (Portugal)).</w:t>
      </w:r>
    </w:p>
    <w:p w14:paraId="3BA0D726" w14:textId="77777777" w:rsidR="00954F06" w:rsidRPr="00954F06" w:rsidRDefault="00954F06" w:rsidP="002F4687">
      <w:pPr>
        <w:ind w:left="720" w:hanging="720"/>
        <w:rPr>
          <w:shd w:val="clear" w:color="auto" w:fill="FFFFFF"/>
        </w:rPr>
      </w:pPr>
      <w:r w:rsidRPr="00954F06">
        <w:rPr>
          <w:shd w:val="clear" w:color="auto" w:fill="FFFFFF"/>
        </w:rPr>
        <w:t>Sanli, M. (2024). Digital Transformations in the Hotel Industry (Doctoral dissertation, Long Island University, CW Post Center).</w:t>
      </w:r>
    </w:p>
    <w:p w14:paraId="246A9B55" w14:textId="56C24DB0" w:rsidR="00954F06" w:rsidRPr="00954F06" w:rsidRDefault="00954F06" w:rsidP="00B843FC">
      <w:pPr>
        <w:ind w:left="720" w:hanging="720"/>
        <w:rPr>
          <w:shd w:val="clear" w:color="auto" w:fill="FFFFFF"/>
        </w:rPr>
      </w:pPr>
      <w:r w:rsidRPr="00954F06">
        <w:rPr>
          <w:shd w:val="clear" w:color="auto" w:fill="FFFFFF"/>
        </w:rPr>
        <w:t xml:space="preserve">Singh, R., Sihag, P., </w:t>
      </w:r>
      <w:r w:rsidR="00AF35AA">
        <w:rPr>
          <w:shd w:val="clear" w:color="auto" w:fill="FFFFFF"/>
        </w:rPr>
        <w:t>and</w:t>
      </w:r>
      <w:r w:rsidRPr="00954F06">
        <w:rPr>
          <w:shd w:val="clear" w:color="auto" w:fill="FFFFFF"/>
        </w:rPr>
        <w:t xml:space="preserve"> Dhoopar, A. (2022). Role of resilient leadership and psychological capital in employee engagement with special reference to COVID-19. </w:t>
      </w:r>
      <w:r w:rsidRPr="00954F06">
        <w:rPr>
          <w:i/>
          <w:iCs/>
          <w:shd w:val="clear" w:color="auto" w:fill="FFFFFF"/>
        </w:rPr>
        <w:t>International Journal of Organizational Analysis</w:t>
      </w:r>
      <w:r w:rsidRPr="00954F06">
        <w:rPr>
          <w:shd w:val="clear" w:color="auto" w:fill="FFFFFF"/>
        </w:rPr>
        <w:t>, </w:t>
      </w:r>
      <w:r w:rsidRPr="00954F06">
        <w:rPr>
          <w:i/>
          <w:iCs/>
          <w:shd w:val="clear" w:color="auto" w:fill="FFFFFF"/>
        </w:rPr>
        <w:t>31</w:t>
      </w:r>
      <w:r w:rsidRPr="00954F06">
        <w:rPr>
          <w:shd w:val="clear" w:color="auto" w:fill="FFFFFF"/>
        </w:rPr>
        <w:t>(1), 232-252.</w:t>
      </w:r>
    </w:p>
    <w:p w14:paraId="28D5CD25" w14:textId="77777777" w:rsidR="00954F06" w:rsidRPr="00954F06" w:rsidRDefault="00954F06" w:rsidP="002F4687">
      <w:pPr>
        <w:ind w:left="720" w:hanging="720"/>
        <w:rPr>
          <w:shd w:val="clear" w:color="auto" w:fill="FFFFFF"/>
        </w:rPr>
      </w:pPr>
      <w:r w:rsidRPr="00954F06">
        <w:rPr>
          <w:shd w:val="clear" w:color="auto" w:fill="FFFFFF"/>
        </w:rPr>
        <w:t>Statista (2024) 'Number of Marriott International properties worldwide from 2016 to 2023, by region'.</w:t>
      </w:r>
    </w:p>
    <w:p w14:paraId="2D2BBFF0" w14:textId="77777777" w:rsidR="00954F06" w:rsidRPr="00954F06" w:rsidRDefault="00954F06" w:rsidP="002F4687">
      <w:pPr>
        <w:ind w:left="720" w:hanging="720"/>
        <w:rPr>
          <w:shd w:val="clear" w:color="auto" w:fill="FFFFFF"/>
        </w:rPr>
      </w:pPr>
      <w:r w:rsidRPr="00954F06">
        <w:rPr>
          <w:shd w:val="clear" w:color="auto" w:fill="FFFFFF"/>
        </w:rPr>
        <w:t>Statista (2024) 'Number of Marriott International properties worldwide from 2016 to 2023, by region'.</w:t>
      </w:r>
    </w:p>
    <w:p w14:paraId="026F1636" w14:textId="77777777" w:rsidR="00954F06" w:rsidRPr="00954F06" w:rsidRDefault="00954F06" w:rsidP="002F4687">
      <w:pPr>
        <w:ind w:left="720" w:hanging="720"/>
        <w:rPr>
          <w:shd w:val="clear" w:color="auto" w:fill="FFFFFF"/>
        </w:rPr>
      </w:pPr>
      <w:r w:rsidRPr="00954F06">
        <w:rPr>
          <w:shd w:val="clear" w:color="auto" w:fill="FFFFFF"/>
        </w:rPr>
        <w:t xml:space="preserve">Tillery, H., Sheppard, S., and Ayoun, B. (2023) 'Marriott's strategy to survive an economic crisis: Invest and ...', </w:t>
      </w:r>
      <w:r w:rsidRPr="00954F06">
        <w:rPr>
          <w:i/>
          <w:iCs/>
          <w:shd w:val="clear" w:color="auto" w:fill="FFFFFF"/>
        </w:rPr>
        <w:t>SAGE Journals</w:t>
      </w:r>
      <w:r w:rsidRPr="00954F06">
        <w:rPr>
          <w:shd w:val="clear" w:color="auto" w:fill="FFFFFF"/>
        </w:rPr>
        <w:t>.</w:t>
      </w:r>
    </w:p>
    <w:p w14:paraId="7AB3B5AF" w14:textId="1D5A8888" w:rsidR="00954F06" w:rsidRPr="00954F06" w:rsidRDefault="00954F06" w:rsidP="002F4687">
      <w:pPr>
        <w:ind w:left="720" w:hanging="720"/>
        <w:rPr>
          <w:shd w:val="clear" w:color="auto" w:fill="FFFFFF"/>
        </w:rPr>
      </w:pPr>
      <w:r w:rsidRPr="00954F06">
        <w:rPr>
          <w:shd w:val="clear" w:color="auto" w:fill="FFFFFF"/>
        </w:rPr>
        <w:t xml:space="preserve">Wesley, S., Jackson, K. N., Martínez Ramos, D., Vanbeber, S., </w:t>
      </w:r>
      <w:r w:rsidR="00AF35AA">
        <w:rPr>
          <w:shd w:val="clear" w:color="auto" w:fill="FFFFFF"/>
        </w:rPr>
        <w:t>and</w:t>
      </w:r>
      <w:r w:rsidRPr="00954F06">
        <w:rPr>
          <w:shd w:val="clear" w:color="auto" w:fill="FFFFFF"/>
        </w:rPr>
        <w:t xml:space="preserve"> Mujtaba, B. G. (2024). Marriott Hotel's Practices in Mitigating Discrimination Through Inclusionary Employee Resource Groups. </w:t>
      </w:r>
      <w:r w:rsidRPr="00954F06">
        <w:rPr>
          <w:i/>
          <w:iCs/>
          <w:shd w:val="clear" w:color="auto" w:fill="FFFFFF"/>
        </w:rPr>
        <w:t>Journal of Business Diversity</w:t>
      </w:r>
      <w:r w:rsidRPr="00954F06">
        <w:rPr>
          <w:shd w:val="clear" w:color="auto" w:fill="FFFFFF"/>
        </w:rPr>
        <w:t>, </w:t>
      </w:r>
      <w:r w:rsidRPr="00954F06">
        <w:rPr>
          <w:i/>
          <w:iCs/>
          <w:shd w:val="clear" w:color="auto" w:fill="FFFFFF"/>
        </w:rPr>
        <w:t>24</w:t>
      </w:r>
      <w:r w:rsidRPr="00954F06">
        <w:rPr>
          <w:shd w:val="clear" w:color="auto" w:fill="FFFFFF"/>
        </w:rPr>
        <w:t>(1).</w:t>
      </w:r>
    </w:p>
    <w:p w14:paraId="5B4DF0E3" w14:textId="77777777" w:rsidR="00954F06" w:rsidRPr="00954F06" w:rsidRDefault="00954F06" w:rsidP="002F4687">
      <w:pPr>
        <w:ind w:left="720" w:hanging="720"/>
        <w:rPr>
          <w:shd w:val="clear" w:color="auto" w:fill="FFFFFF"/>
        </w:rPr>
      </w:pPr>
      <w:r w:rsidRPr="00954F06">
        <w:rPr>
          <w:shd w:val="clear" w:color="auto" w:fill="FFFFFF"/>
        </w:rPr>
        <w:t xml:space="preserve">YCC Marketer (2023) 'Ansoff – The Market Matrix Examples'. </w:t>
      </w:r>
    </w:p>
    <w:p w14:paraId="581F1E0A" w14:textId="77777777" w:rsidR="00954F06" w:rsidRPr="00954F06" w:rsidRDefault="00954F06" w:rsidP="002F4687">
      <w:pPr>
        <w:ind w:left="720" w:hanging="720"/>
        <w:rPr>
          <w:shd w:val="clear" w:color="auto" w:fill="FFFFFF"/>
        </w:rPr>
      </w:pPr>
      <w:r w:rsidRPr="00954F06">
        <w:rPr>
          <w:shd w:val="clear" w:color="auto" w:fill="FFFFFF"/>
        </w:rPr>
        <w:t>Yi, M. (2024). </w:t>
      </w:r>
      <w:r w:rsidRPr="00954F06">
        <w:rPr>
          <w:i/>
          <w:iCs/>
          <w:shd w:val="clear" w:color="auto" w:fill="FFFFFF"/>
        </w:rPr>
        <w:t>Sustainable Practices in Luxury Hotels: Case Study of Four Seasons Hotels and Resorts</w:t>
      </w:r>
      <w:r w:rsidRPr="00954F06">
        <w:rPr>
          <w:shd w:val="clear" w:color="auto" w:fill="FFFFFF"/>
        </w:rPr>
        <w:t> (Doctoral dissertation, Auckland University of Technology).</w:t>
      </w:r>
    </w:p>
    <w:p w14:paraId="57836196" w14:textId="2E6B0F8A" w:rsidR="00AB40BE" w:rsidRPr="00954F06" w:rsidRDefault="00954F06" w:rsidP="00BF641B">
      <w:pPr>
        <w:ind w:left="720" w:hanging="720"/>
        <w:rPr>
          <w:shd w:val="clear" w:color="auto" w:fill="FFFFFF"/>
        </w:rPr>
      </w:pPr>
      <w:r w:rsidRPr="00954F06">
        <w:rPr>
          <w:shd w:val="clear" w:color="auto" w:fill="FFFFFF"/>
        </w:rPr>
        <w:t xml:space="preserve">Zhang, H., Yang, L., Walker, R., </w:t>
      </w:r>
      <w:r w:rsidR="00AF35AA">
        <w:rPr>
          <w:shd w:val="clear" w:color="auto" w:fill="FFFFFF"/>
        </w:rPr>
        <w:t>and</w:t>
      </w:r>
      <w:r w:rsidRPr="00954F06">
        <w:rPr>
          <w:shd w:val="clear" w:color="auto" w:fill="FFFFFF"/>
        </w:rPr>
        <w:t xml:space="preserve"> Wang, Y. (2022). How to influence the professional discretion of street-level bureaucrats: transformational leadership, organizational learning, and professionalization strategies in the delivery of social assistance. </w:t>
      </w:r>
      <w:r w:rsidRPr="00954F06">
        <w:rPr>
          <w:i/>
          <w:iCs/>
          <w:shd w:val="clear" w:color="auto" w:fill="FFFFFF"/>
        </w:rPr>
        <w:t>Public Management Review</w:t>
      </w:r>
      <w:r w:rsidRPr="00954F06">
        <w:rPr>
          <w:shd w:val="clear" w:color="auto" w:fill="FFFFFF"/>
        </w:rPr>
        <w:t>, </w:t>
      </w:r>
      <w:r w:rsidRPr="00954F06">
        <w:rPr>
          <w:i/>
          <w:iCs/>
          <w:shd w:val="clear" w:color="auto" w:fill="FFFFFF"/>
        </w:rPr>
        <w:t>24</w:t>
      </w:r>
      <w:r w:rsidRPr="00954F06">
        <w:rPr>
          <w:shd w:val="clear" w:color="auto" w:fill="FFFFFF"/>
        </w:rPr>
        <w:t>(2), 208-232.</w:t>
      </w:r>
    </w:p>
    <w:sectPr w:rsidR="00AB40BE" w:rsidRPr="00954F06" w:rsidSect="009A0357">
      <w:head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71139" w14:textId="77777777" w:rsidR="000F27DD" w:rsidRDefault="000F27DD" w:rsidP="00123662">
      <w:pPr>
        <w:spacing w:before="0" w:after="0" w:line="240" w:lineRule="auto"/>
      </w:pPr>
      <w:r>
        <w:separator/>
      </w:r>
    </w:p>
  </w:endnote>
  <w:endnote w:type="continuationSeparator" w:id="0">
    <w:p w14:paraId="194009AF" w14:textId="77777777" w:rsidR="000F27DD" w:rsidRDefault="000F27DD"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EBA29" w14:textId="77777777" w:rsidR="000F27DD" w:rsidRDefault="000F27DD" w:rsidP="00123662">
      <w:pPr>
        <w:spacing w:before="0" w:after="0" w:line="240" w:lineRule="auto"/>
      </w:pPr>
      <w:r>
        <w:separator/>
      </w:r>
    </w:p>
  </w:footnote>
  <w:footnote w:type="continuationSeparator" w:id="0">
    <w:p w14:paraId="5E55B58A" w14:textId="77777777" w:rsidR="000F27DD" w:rsidRDefault="000F27DD"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2DA5C399" w14:textId="0D6D4400" w:rsidR="00EE5682" w:rsidRDefault="0089250D">
        <w:pPr>
          <w:pStyle w:val="Header"/>
          <w:jc w:val="right"/>
        </w:pPr>
        <w:r>
          <w:t>REPORT</w:t>
        </w:r>
        <w:r w:rsidR="00C6794B">
          <w:t xml:space="preserve"> </w:t>
        </w:r>
        <w:r w:rsidR="007970BE">
          <w:t xml:space="preserve">  </w:t>
        </w:r>
        <w:r w:rsidR="00EE5682">
          <w:t xml:space="preserve">              </w:t>
        </w:r>
        <w:r w:rsidR="00EE5682">
          <w:fldChar w:fldCharType="begin"/>
        </w:r>
        <w:r w:rsidR="00EE5682">
          <w:instrText xml:space="preserve"> PAGE   \* MERGEFORMAT </w:instrText>
        </w:r>
        <w:r w:rsidR="00EE5682">
          <w:fldChar w:fldCharType="separate"/>
        </w:r>
        <w:r w:rsidR="00A932F2">
          <w:rPr>
            <w:noProof/>
          </w:rPr>
          <w:t>16</w:t>
        </w:r>
        <w:r w:rsidR="00EE5682">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B9A5093"/>
    <w:multiLevelType w:val="multilevel"/>
    <w:tmpl w:val="A932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C884751"/>
    <w:multiLevelType w:val="multilevel"/>
    <w:tmpl w:val="43BE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5808A1"/>
    <w:multiLevelType w:val="multilevel"/>
    <w:tmpl w:val="917E1C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A47EBA"/>
    <w:multiLevelType w:val="multilevel"/>
    <w:tmpl w:val="F69A3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10"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11"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AF1BDC"/>
    <w:multiLevelType w:val="multilevel"/>
    <w:tmpl w:val="0F54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6"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BA1A1C"/>
    <w:multiLevelType w:val="multilevel"/>
    <w:tmpl w:val="AEE4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89C295F"/>
    <w:multiLevelType w:val="multilevel"/>
    <w:tmpl w:val="9E2EE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785FE2"/>
    <w:multiLevelType w:val="multilevel"/>
    <w:tmpl w:val="6FD6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823A12"/>
    <w:multiLevelType w:val="multilevel"/>
    <w:tmpl w:val="0780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5E2631"/>
    <w:multiLevelType w:val="multilevel"/>
    <w:tmpl w:val="BFFE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DF73AD"/>
    <w:multiLevelType w:val="multilevel"/>
    <w:tmpl w:val="2DFE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7E03BB2"/>
    <w:multiLevelType w:val="multilevel"/>
    <w:tmpl w:val="B0D8F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38" w15:restartNumberingAfterBreak="0">
    <w:nsid w:val="6ECB243F"/>
    <w:multiLevelType w:val="multilevel"/>
    <w:tmpl w:val="7664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DD7EFF"/>
    <w:multiLevelType w:val="multilevel"/>
    <w:tmpl w:val="816CA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8F3AE3"/>
    <w:multiLevelType w:val="multilevel"/>
    <w:tmpl w:val="C30635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E666959"/>
    <w:multiLevelType w:val="multilevel"/>
    <w:tmpl w:val="97CAA0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8911241">
    <w:abstractNumId w:val="17"/>
  </w:num>
  <w:num w:numId="2" w16cid:durableId="878662208">
    <w:abstractNumId w:val="13"/>
  </w:num>
  <w:num w:numId="3" w16cid:durableId="28771836">
    <w:abstractNumId w:val="32"/>
  </w:num>
  <w:num w:numId="4" w16cid:durableId="526871266">
    <w:abstractNumId w:val="36"/>
  </w:num>
  <w:num w:numId="5" w16cid:durableId="1483086584">
    <w:abstractNumId w:val="20"/>
  </w:num>
  <w:num w:numId="6" w16cid:durableId="630134908">
    <w:abstractNumId w:val="18"/>
  </w:num>
  <w:num w:numId="7" w16cid:durableId="1059935517">
    <w:abstractNumId w:val="22"/>
  </w:num>
  <w:num w:numId="8" w16cid:durableId="318000802">
    <w:abstractNumId w:val="33"/>
  </w:num>
  <w:num w:numId="9" w16cid:durableId="2027900635">
    <w:abstractNumId w:val="16"/>
  </w:num>
  <w:num w:numId="10" w16cid:durableId="1261765796">
    <w:abstractNumId w:val="39"/>
  </w:num>
  <w:num w:numId="11" w16cid:durableId="1648901401">
    <w:abstractNumId w:val="12"/>
  </w:num>
  <w:num w:numId="12" w16cid:durableId="985738527">
    <w:abstractNumId w:val="27"/>
  </w:num>
  <w:num w:numId="13" w16cid:durableId="1735663857">
    <w:abstractNumId w:val="40"/>
  </w:num>
  <w:num w:numId="14" w16cid:durableId="1368530615">
    <w:abstractNumId w:val="11"/>
  </w:num>
  <w:num w:numId="15" w16cid:durableId="690884464">
    <w:abstractNumId w:val="0"/>
  </w:num>
  <w:num w:numId="16" w16cid:durableId="1561862457">
    <w:abstractNumId w:val="15"/>
  </w:num>
  <w:num w:numId="17" w16cid:durableId="993488913">
    <w:abstractNumId w:val="1"/>
  </w:num>
  <w:num w:numId="18" w16cid:durableId="700473801">
    <w:abstractNumId w:val="5"/>
  </w:num>
  <w:num w:numId="19" w16cid:durableId="4677661">
    <w:abstractNumId w:val="29"/>
  </w:num>
  <w:num w:numId="20" w16cid:durableId="2053383163">
    <w:abstractNumId w:val="3"/>
  </w:num>
  <w:num w:numId="21" w16cid:durableId="23332379">
    <w:abstractNumId w:val="41"/>
  </w:num>
  <w:num w:numId="22" w16cid:durableId="965815544">
    <w:abstractNumId w:val="19"/>
  </w:num>
  <w:num w:numId="23" w16cid:durableId="1462917074">
    <w:abstractNumId w:val="35"/>
  </w:num>
  <w:num w:numId="24" w16cid:durableId="877007059">
    <w:abstractNumId w:val="10"/>
  </w:num>
  <w:num w:numId="25" w16cid:durableId="858662049">
    <w:abstractNumId w:val="9"/>
  </w:num>
  <w:num w:numId="26" w16cid:durableId="1371570100">
    <w:abstractNumId w:val="37"/>
  </w:num>
  <w:num w:numId="27" w16cid:durableId="1626346279">
    <w:abstractNumId w:val="23"/>
  </w:num>
  <w:num w:numId="28" w16cid:durableId="425074338">
    <w:abstractNumId w:val="44"/>
  </w:num>
  <w:num w:numId="29" w16cid:durableId="691103615">
    <w:abstractNumId w:val="24"/>
  </w:num>
  <w:num w:numId="30" w16cid:durableId="47843811">
    <w:abstractNumId w:val="4"/>
  </w:num>
  <w:num w:numId="31" w16cid:durableId="434330569">
    <w:abstractNumId w:val="30"/>
  </w:num>
  <w:num w:numId="32" w16cid:durableId="1214346347">
    <w:abstractNumId w:val="21"/>
  </w:num>
  <w:num w:numId="33" w16cid:durableId="781728101">
    <w:abstractNumId w:val="38"/>
  </w:num>
  <w:num w:numId="34" w16cid:durableId="68697868">
    <w:abstractNumId w:val="42"/>
  </w:num>
  <w:num w:numId="35" w16cid:durableId="13963785">
    <w:abstractNumId w:val="7"/>
  </w:num>
  <w:num w:numId="36" w16cid:durableId="203757723">
    <w:abstractNumId w:val="43"/>
  </w:num>
  <w:num w:numId="37" w16cid:durableId="1959139227">
    <w:abstractNumId w:val="45"/>
  </w:num>
  <w:num w:numId="38" w16cid:durableId="486823479">
    <w:abstractNumId w:val="6"/>
  </w:num>
  <w:num w:numId="39" w16cid:durableId="2000494748">
    <w:abstractNumId w:val="25"/>
  </w:num>
  <w:num w:numId="40" w16cid:durableId="430007813">
    <w:abstractNumId w:val="28"/>
  </w:num>
  <w:num w:numId="41" w16cid:durableId="1944265064">
    <w:abstractNumId w:val="31"/>
  </w:num>
  <w:num w:numId="42" w16cid:durableId="1178353189">
    <w:abstractNumId w:val="34"/>
  </w:num>
  <w:num w:numId="43" w16cid:durableId="1148858292">
    <w:abstractNumId w:val="8"/>
  </w:num>
  <w:num w:numId="44" w16cid:durableId="216942298">
    <w:abstractNumId w:val="14"/>
  </w:num>
  <w:num w:numId="45" w16cid:durableId="940450724">
    <w:abstractNumId w:val="2"/>
  </w:num>
  <w:num w:numId="46" w16cid:durableId="204617588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62"/>
    <w:rsid w:val="00000483"/>
    <w:rsid w:val="00001058"/>
    <w:rsid w:val="000047DF"/>
    <w:rsid w:val="000050DA"/>
    <w:rsid w:val="00006E8A"/>
    <w:rsid w:val="00012346"/>
    <w:rsid w:val="00012907"/>
    <w:rsid w:val="00014216"/>
    <w:rsid w:val="00016C17"/>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37AFF"/>
    <w:rsid w:val="0004000C"/>
    <w:rsid w:val="000410D7"/>
    <w:rsid w:val="000432DD"/>
    <w:rsid w:val="00045901"/>
    <w:rsid w:val="000509B7"/>
    <w:rsid w:val="00050EDC"/>
    <w:rsid w:val="00050F7F"/>
    <w:rsid w:val="000517FA"/>
    <w:rsid w:val="00051F83"/>
    <w:rsid w:val="00057525"/>
    <w:rsid w:val="00057D0E"/>
    <w:rsid w:val="000634D6"/>
    <w:rsid w:val="000644AE"/>
    <w:rsid w:val="0006659B"/>
    <w:rsid w:val="00074025"/>
    <w:rsid w:val="0008026B"/>
    <w:rsid w:val="000806AC"/>
    <w:rsid w:val="00081E37"/>
    <w:rsid w:val="0008591F"/>
    <w:rsid w:val="000866BE"/>
    <w:rsid w:val="000871F0"/>
    <w:rsid w:val="0008737B"/>
    <w:rsid w:val="00087B75"/>
    <w:rsid w:val="00090C58"/>
    <w:rsid w:val="000914CA"/>
    <w:rsid w:val="0009324B"/>
    <w:rsid w:val="00093702"/>
    <w:rsid w:val="00095146"/>
    <w:rsid w:val="00096D28"/>
    <w:rsid w:val="000A14B2"/>
    <w:rsid w:val="000A26C5"/>
    <w:rsid w:val="000A389E"/>
    <w:rsid w:val="000A69A2"/>
    <w:rsid w:val="000A6EA3"/>
    <w:rsid w:val="000A77D9"/>
    <w:rsid w:val="000A7E7F"/>
    <w:rsid w:val="000B4DFB"/>
    <w:rsid w:val="000B4F15"/>
    <w:rsid w:val="000B7CC3"/>
    <w:rsid w:val="000B7EEE"/>
    <w:rsid w:val="000C18BB"/>
    <w:rsid w:val="000C1DE3"/>
    <w:rsid w:val="000C223E"/>
    <w:rsid w:val="000C423C"/>
    <w:rsid w:val="000C4DB3"/>
    <w:rsid w:val="000D241F"/>
    <w:rsid w:val="000D565B"/>
    <w:rsid w:val="000D70B6"/>
    <w:rsid w:val="000E1D64"/>
    <w:rsid w:val="000E2509"/>
    <w:rsid w:val="000E2A3D"/>
    <w:rsid w:val="000E49B3"/>
    <w:rsid w:val="000E7E03"/>
    <w:rsid w:val="000F0334"/>
    <w:rsid w:val="000F05C1"/>
    <w:rsid w:val="000F27DD"/>
    <w:rsid w:val="000F3096"/>
    <w:rsid w:val="000F3877"/>
    <w:rsid w:val="000F5FD2"/>
    <w:rsid w:val="000F7C2C"/>
    <w:rsid w:val="00100A35"/>
    <w:rsid w:val="00101221"/>
    <w:rsid w:val="00102D03"/>
    <w:rsid w:val="00103BD7"/>
    <w:rsid w:val="0010416F"/>
    <w:rsid w:val="0011471F"/>
    <w:rsid w:val="001216B9"/>
    <w:rsid w:val="00123061"/>
    <w:rsid w:val="00123662"/>
    <w:rsid w:val="00124FC9"/>
    <w:rsid w:val="00127E76"/>
    <w:rsid w:val="001307E4"/>
    <w:rsid w:val="00132476"/>
    <w:rsid w:val="001333F1"/>
    <w:rsid w:val="00133E32"/>
    <w:rsid w:val="001340A1"/>
    <w:rsid w:val="00137DB5"/>
    <w:rsid w:val="00140618"/>
    <w:rsid w:val="00142B6F"/>
    <w:rsid w:val="00144978"/>
    <w:rsid w:val="001470FF"/>
    <w:rsid w:val="0015316B"/>
    <w:rsid w:val="00155C2E"/>
    <w:rsid w:val="00155D78"/>
    <w:rsid w:val="001563BE"/>
    <w:rsid w:val="00160B90"/>
    <w:rsid w:val="00164383"/>
    <w:rsid w:val="00166A7E"/>
    <w:rsid w:val="001728AE"/>
    <w:rsid w:val="00172B14"/>
    <w:rsid w:val="00174B81"/>
    <w:rsid w:val="001773FB"/>
    <w:rsid w:val="0017782B"/>
    <w:rsid w:val="00180506"/>
    <w:rsid w:val="00181112"/>
    <w:rsid w:val="001844A8"/>
    <w:rsid w:val="00191FA0"/>
    <w:rsid w:val="001936D9"/>
    <w:rsid w:val="0019381C"/>
    <w:rsid w:val="00193FBF"/>
    <w:rsid w:val="00194889"/>
    <w:rsid w:val="001958B8"/>
    <w:rsid w:val="001967AE"/>
    <w:rsid w:val="001969F6"/>
    <w:rsid w:val="00197A70"/>
    <w:rsid w:val="001A6473"/>
    <w:rsid w:val="001A6F58"/>
    <w:rsid w:val="001A7F15"/>
    <w:rsid w:val="001B0396"/>
    <w:rsid w:val="001B323F"/>
    <w:rsid w:val="001B38EB"/>
    <w:rsid w:val="001B39B3"/>
    <w:rsid w:val="001B40B3"/>
    <w:rsid w:val="001B723B"/>
    <w:rsid w:val="001B7306"/>
    <w:rsid w:val="001C2AF0"/>
    <w:rsid w:val="001C2EBD"/>
    <w:rsid w:val="001C3DBD"/>
    <w:rsid w:val="001C3DCC"/>
    <w:rsid w:val="001C500B"/>
    <w:rsid w:val="001C5421"/>
    <w:rsid w:val="001C5868"/>
    <w:rsid w:val="001D1681"/>
    <w:rsid w:val="001D18DF"/>
    <w:rsid w:val="001D1CC1"/>
    <w:rsid w:val="001D28B3"/>
    <w:rsid w:val="001D3B2C"/>
    <w:rsid w:val="001D4CE6"/>
    <w:rsid w:val="001D5DEE"/>
    <w:rsid w:val="001D65D3"/>
    <w:rsid w:val="001D6999"/>
    <w:rsid w:val="001E24C6"/>
    <w:rsid w:val="001E2692"/>
    <w:rsid w:val="001E3508"/>
    <w:rsid w:val="001F0FEE"/>
    <w:rsid w:val="001F156A"/>
    <w:rsid w:val="001F3392"/>
    <w:rsid w:val="001F3942"/>
    <w:rsid w:val="002018DD"/>
    <w:rsid w:val="00201E02"/>
    <w:rsid w:val="002057AE"/>
    <w:rsid w:val="002071BA"/>
    <w:rsid w:val="0020721A"/>
    <w:rsid w:val="00210236"/>
    <w:rsid w:val="002102FD"/>
    <w:rsid w:val="0021075D"/>
    <w:rsid w:val="00211072"/>
    <w:rsid w:val="002113AC"/>
    <w:rsid w:val="00212AFC"/>
    <w:rsid w:val="00213B4B"/>
    <w:rsid w:val="00226B15"/>
    <w:rsid w:val="00230B20"/>
    <w:rsid w:val="00230CAC"/>
    <w:rsid w:val="00230DBF"/>
    <w:rsid w:val="0023149C"/>
    <w:rsid w:val="00231627"/>
    <w:rsid w:val="00233E01"/>
    <w:rsid w:val="00235C8C"/>
    <w:rsid w:val="00236FF3"/>
    <w:rsid w:val="00237E3E"/>
    <w:rsid w:val="00241773"/>
    <w:rsid w:val="002430E2"/>
    <w:rsid w:val="002439E7"/>
    <w:rsid w:val="0024774E"/>
    <w:rsid w:val="00254EC0"/>
    <w:rsid w:val="00260952"/>
    <w:rsid w:val="00260F7B"/>
    <w:rsid w:val="0026180A"/>
    <w:rsid w:val="00262FFF"/>
    <w:rsid w:val="002653AB"/>
    <w:rsid w:val="00265594"/>
    <w:rsid w:val="00265FA5"/>
    <w:rsid w:val="002717CA"/>
    <w:rsid w:val="00273DE1"/>
    <w:rsid w:val="002748D1"/>
    <w:rsid w:val="002767BD"/>
    <w:rsid w:val="00276A82"/>
    <w:rsid w:val="0028129F"/>
    <w:rsid w:val="00281D56"/>
    <w:rsid w:val="00282873"/>
    <w:rsid w:val="002859AE"/>
    <w:rsid w:val="00286D6E"/>
    <w:rsid w:val="00290798"/>
    <w:rsid w:val="00295211"/>
    <w:rsid w:val="00295D19"/>
    <w:rsid w:val="00296572"/>
    <w:rsid w:val="002A0FDD"/>
    <w:rsid w:val="002A2181"/>
    <w:rsid w:val="002A29DC"/>
    <w:rsid w:val="002A775E"/>
    <w:rsid w:val="002B0679"/>
    <w:rsid w:val="002B10AD"/>
    <w:rsid w:val="002B4DB4"/>
    <w:rsid w:val="002B6C82"/>
    <w:rsid w:val="002C0716"/>
    <w:rsid w:val="002C1967"/>
    <w:rsid w:val="002C2013"/>
    <w:rsid w:val="002C3AB7"/>
    <w:rsid w:val="002C66A3"/>
    <w:rsid w:val="002C7090"/>
    <w:rsid w:val="002C7416"/>
    <w:rsid w:val="002D4E59"/>
    <w:rsid w:val="002D72C9"/>
    <w:rsid w:val="002E001C"/>
    <w:rsid w:val="002E733C"/>
    <w:rsid w:val="002E7BB0"/>
    <w:rsid w:val="002F050E"/>
    <w:rsid w:val="002F0BB1"/>
    <w:rsid w:val="002F3999"/>
    <w:rsid w:val="002F4687"/>
    <w:rsid w:val="002F5F9B"/>
    <w:rsid w:val="002F7A0A"/>
    <w:rsid w:val="002F7E57"/>
    <w:rsid w:val="00300E12"/>
    <w:rsid w:val="00300EF9"/>
    <w:rsid w:val="00301732"/>
    <w:rsid w:val="0030343E"/>
    <w:rsid w:val="00303CF5"/>
    <w:rsid w:val="00304595"/>
    <w:rsid w:val="00304DFB"/>
    <w:rsid w:val="003100C9"/>
    <w:rsid w:val="00312810"/>
    <w:rsid w:val="003130DF"/>
    <w:rsid w:val="00316271"/>
    <w:rsid w:val="003164A3"/>
    <w:rsid w:val="00316E4F"/>
    <w:rsid w:val="00320742"/>
    <w:rsid w:val="00320F57"/>
    <w:rsid w:val="003216D9"/>
    <w:rsid w:val="0032225E"/>
    <w:rsid w:val="00323098"/>
    <w:rsid w:val="003234A8"/>
    <w:rsid w:val="003240C6"/>
    <w:rsid w:val="00324894"/>
    <w:rsid w:val="00324E89"/>
    <w:rsid w:val="00325A42"/>
    <w:rsid w:val="00330919"/>
    <w:rsid w:val="0033170D"/>
    <w:rsid w:val="003323D4"/>
    <w:rsid w:val="003325F5"/>
    <w:rsid w:val="00334DAE"/>
    <w:rsid w:val="00335046"/>
    <w:rsid w:val="00336839"/>
    <w:rsid w:val="00340026"/>
    <w:rsid w:val="00344026"/>
    <w:rsid w:val="00344631"/>
    <w:rsid w:val="0034528E"/>
    <w:rsid w:val="00345B78"/>
    <w:rsid w:val="0034690F"/>
    <w:rsid w:val="00347805"/>
    <w:rsid w:val="00347AFA"/>
    <w:rsid w:val="00351AE6"/>
    <w:rsid w:val="0035341C"/>
    <w:rsid w:val="0035375D"/>
    <w:rsid w:val="00355A24"/>
    <w:rsid w:val="00355EB9"/>
    <w:rsid w:val="003569CE"/>
    <w:rsid w:val="003604C2"/>
    <w:rsid w:val="00361650"/>
    <w:rsid w:val="00364AF6"/>
    <w:rsid w:val="00365BCC"/>
    <w:rsid w:val="00366D5F"/>
    <w:rsid w:val="00370764"/>
    <w:rsid w:val="003766AD"/>
    <w:rsid w:val="00381BBA"/>
    <w:rsid w:val="00382EF6"/>
    <w:rsid w:val="00383091"/>
    <w:rsid w:val="00384233"/>
    <w:rsid w:val="003873BE"/>
    <w:rsid w:val="00390232"/>
    <w:rsid w:val="00391E69"/>
    <w:rsid w:val="00392273"/>
    <w:rsid w:val="00394282"/>
    <w:rsid w:val="00395398"/>
    <w:rsid w:val="003A1509"/>
    <w:rsid w:val="003A3F99"/>
    <w:rsid w:val="003A4E60"/>
    <w:rsid w:val="003A5A23"/>
    <w:rsid w:val="003A7409"/>
    <w:rsid w:val="003A74C3"/>
    <w:rsid w:val="003B4DAF"/>
    <w:rsid w:val="003B589E"/>
    <w:rsid w:val="003B76DE"/>
    <w:rsid w:val="003B7FA9"/>
    <w:rsid w:val="003C064B"/>
    <w:rsid w:val="003C2F7E"/>
    <w:rsid w:val="003C34E1"/>
    <w:rsid w:val="003C405F"/>
    <w:rsid w:val="003C53F9"/>
    <w:rsid w:val="003C5F63"/>
    <w:rsid w:val="003C6F68"/>
    <w:rsid w:val="003C7EF2"/>
    <w:rsid w:val="003D42C1"/>
    <w:rsid w:val="003D61A2"/>
    <w:rsid w:val="003D79FE"/>
    <w:rsid w:val="003E1A9A"/>
    <w:rsid w:val="003E1D89"/>
    <w:rsid w:val="003E20F3"/>
    <w:rsid w:val="003E3381"/>
    <w:rsid w:val="003E4CF6"/>
    <w:rsid w:val="003E53B8"/>
    <w:rsid w:val="003F0CDC"/>
    <w:rsid w:val="003F2B98"/>
    <w:rsid w:val="003F3AD3"/>
    <w:rsid w:val="003F4024"/>
    <w:rsid w:val="003F6C6E"/>
    <w:rsid w:val="003F6E29"/>
    <w:rsid w:val="00402C49"/>
    <w:rsid w:val="00405BDE"/>
    <w:rsid w:val="00405CE3"/>
    <w:rsid w:val="00406F4D"/>
    <w:rsid w:val="00407885"/>
    <w:rsid w:val="00413C23"/>
    <w:rsid w:val="00417B92"/>
    <w:rsid w:val="004204CA"/>
    <w:rsid w:val="004223F0"/>
    <w:rsid w:val="00422FAE"/>
    <w:rsid w:val="00423214"/>
    <w:rsid w:val="00423C62"/>
    <w:rsid w:val="00424E93"/>
    <w:rsid w:val="00425590"/>
    <w:rsid w:val="0043000F"/>
    <w:rsid w:val="00430046"/>
    <w:rsid w:val="00430B61"/>
    <w:rsid w:val="00432D18"/>
    <w:rsid w:val="00432ED7"/>
    <w:rsid w:val="004374AE"/>
    <w:rsid w:val="004375E6"/>
    <w:rsid w:val="0044003A"/>
    <w:rsid w:val="0044095D"/>
    <w:rsid w:val="0044128C"/>
    <w:rsid w:val="00442C07"/>
    <w:rsid w:val="004446F2"/>
    <w:rsid w:val="004543DF"/>
    <w:rsid w:val="00454E26"/>
    <w:rsid w:val="004557CF"/>
    <w:rsid w:val="00463B1D"/>
    <w:rsid w:val="00463DF1"/>
    <w:rsid w:val="00465BD8"/>
    <w:rsid w:val="00466920"/>
    <w:rsid w:val="00467759"/>
    <w:rsid w:val="00467DB5"/>
    <w:rsid w:val="00471D25"/>
    <w:rsid w:val="0047271D"/>
    <w:rsid w:val="004728B6"/>
    <w:rsid w:val="00474E8C"/>
    <w:rsid w:val="00476729"/>
    <w:rsid w:val="00476C93"/>
    <w:rsid w:val="004771EA"/>
    <w:rsid w:val="004800D9"/>
    <w:rsid w:val="004802AB"/>
    <w:rsid w:val="0048234D"/>
    <w:rsid w:val="00482A1B"/>
    <w:rsid w:val="00483298"/>
    <w:rsid w:val="00483EDE"/>
    <w:rsid w:val="004867E0"/>
    <w:rsid w:val="00487C3E"/>
    <w:rsid w:val="004918D8"/>
    <w:rsid w:val="00491985"/>
    <w:rsid w:val="004928D6"/>
    <w:rsid w:val="0049344F"/>
    <w:rsid w:val="00496149"/>
    <w:rsid w:val="0049666A"/>
    <w:rsid w:val="004977EB"/>
    <w:rsid w:val="004A2A1E"/>
    <w:rsid w:val="004B0070"/>
    <w:rsid w:val="004B2F71"/>
    <w:rsid w:val="004B5124"/>
    <w:rsid w:val="004B67B6"/>
    <w:rsid w:val="004B7259"/>
    <w:rsid w:val="004C062C"/>
    <w:rsid w:val="004C0FDE"/>
    <w:rsid w:val="004C1C25"/>
    <w:rsid w:val="004C29D7"/>
    <w:rsid w:val="004C36E8"/>
    <w:rsid w:val="004C399C"/>
    <w:rsid w:val="004C5825"/>
    <w:rsid w:val="004C71F4"/>
    <w:rsid w:val="004C786C"/>
    <w:rsid w:val="004D16A1"/>
    <w:rsid w:val="004D23B3"/>
    <w:rsid w:val="004D322B"/>
    <w:rsid w:val="004D36C4"/>
    <w:rsid w:val="004D3808"/>
    <w:rsid w:val="004D66BA"/>
    <w:rsid w:val="004D7480"/>
    <w:rsid w:val="004E51B9"/>
    <w:rsid w:val="004F04D6"/>
    <w:rsid w:val="004F23E0"/>
    <w:rsid w:val="004F3E6F"/>
    <w:rsid w:val="0050311D"/>
    <w:rsid w:val="00503D35"/>
    <w:rsid w:val="005047DA"/>
    <w:rsid w:val="005054F0"/>
    <w:rsid w:val="00505FC5"/>
    <w:rsid w:val="005065C2"/>
    <w:rsid w:val="005067CF"/>
    <w:rsid w:val="00510A5C"/>
    <w:rsid w:val="00511E40"/>
    <w:rsid w:val="00513172"/>
    <w:rsid w:val="00514C6A"/>
    <w:rsid w:val="00516023"/>
    <w:rsid w:val="00517413"/>
    <w:rsid w:val="00520C73"/>
    <w:rsid w:val="00522B18"/>
    <w:rsid w:val="005241E8"/>
    <w:rsid w:val="005308E7"/>
    <w:rsid w:val="005318E0"/>
    <w:rsid w:val="00532896"/>
    <w:rsid w:val="0053487D"/>
    <w:rsid w:val="00535831"/>
    <w:rsid w:val="00535C92"/>
    <w:rsid w:val="00536502"/>
    <w:rsid w:val="0053650F"/>
    <w:rsid w:val="0053749D"/>
    <w:rsid w:val="00546A07"/>
    <w:rsid w:val="00553BA4"/>
    <w:rsid w:val="00556520"/>
    <w:rsid w:val="005577CA"/>
    <w:rsid w:val="005634AB"/>
    <w:rsid w:val="00565E89"/>
    <w:rsid w:val="00565F34"/>
    <w:rsid w:val="00567BBB"/>
    <w:rsid w:val="00570353"/>
    <w:rsid w:val="005716FB"/>
    <w:rsid w:val="00572520"/>
    <w:rsid w:val="00574AA1"/>
    <w:rsid w:val="0057653B"/>
    <w:rsid w:val="00576F00"/>
    <w:rsid w:val="005775BC"/>
    <w:rsid w:val="0058190E"/>
    <w:rsid w:val="00581AB4"/>
    <w:rsid w:val="00581C8E"/>
    <w:rsid w:val="00582C5B"/>
    <w:rsid w:val="00583186"/>
    <w:rsid w:val="00583D0D"/>
    <w:rsid w:val="00584BC0"/>
    <w:rsid w:val="00584D7B"/>
    <w:rsid w:val="0059039B"/>
    <w:rsid w:val="00595AE7"/>
    <w:rsid w:val="00596246"/>
    <w:rsid w:val="00597174"/>
    <w:rsid w:val="005A0E84"/>
    <w:rsid w:val="005A24EE"/>
    <w:rsid w:val="005A4394"/>
    <w:rsid w:val="005A43D3"/>
    <w:rsid w:val="005A6618"/>
    <w:rsid w:val="005B0CBB"/>
    <w:rsid w:val="005B2188"/>
    <w:rsid w:val="005B2D01"/>
    <w:rsid w:val="005B36BD"/>
    <w:rsid w:val="005B5AE2"/>
    <w:rsid w:val="005B6E85"/>
    <w:rsid w:val="005B751F"/>
    <w:rsid w:val="005B7E10"/>
    <w:rsid w:val="005C11D1"/>
    <w:rsid w:val="005C2BAD"/>
    <w:rsid w:val="005D037A"/>
    <w:rsid w:val="005D3349"/>
    <w:rsid w:val="005D7735"/>
    <w:rsid w:val="005E0398"/>
    <w:rsid w:val="005E135A"/>
    <w:rsid w:val="005E15BA"/>
    <w:rsid w:val="005E2FC8"/>
    <w:rsid w:val="005E304B"/>
    <w:rsid w:val="005E4184"/>
    <w:rsid w:val="005E5A76"/>
    <w:rsid w:val="005F1142"/>
    <w:rsid w:val="005F4927"/>
    <w:rsid w:val="005F56FB"/>
    <w:rsid w:val="005F7B29"/>
    <w:rsid w:val="00601C6B"/>
    <w:rsid w:val="006023A9"/>
    <w:rsid w:val="00602524"/>
    <w:rsid w:val="00603348"/>
    <w:rsid w:val="00603C56"/>
    <w:rsid w:val="006051BB"/>
    <w:rsid w:val="00605E3C"/>
    <w:rsid w:val="00607F1E"/>
    <w:rsid w:val="00611A09"/>
    <w:rsid w:val="0061485F"/>
    <w:rsid w:val="00615AFB"/>
    <w:rsid w:val="0062048D"/>
    <w:rsid w:val="006219A0"/>
    <w:rsid w:val="00623EF3"/>
    <w:rsid w:val="00624F73"/>
    <w:rsid w:val="006253AD"/>
    <w:rsid w:val="0062540F"/>
    <w:rsid w:val="00625FF3"/>
    <w:rsid w:val="00636F54"/>
    <w:rsid w:val="00641667"/>
    <w:rsid w:val="006424B4"/>
    <w:rsid w:val="00643F9A"/>
    <w:rsid w:val="00645623"/>
    <w:rsid w:val="0065058F"/>
    <w:rsid w:val="00650A6C"/>
    <w:rsid w:val="006513A7"/>
    <w:rsid w:val="0065264F"/>
    <w:rsid w:val="006534B1"/>
    <w:rsid w:val="00657EB0"/>
    <w:rsid w:val="00660D55"/>
    <w:rsid w:val="006612E6"/>
    <w:rsid w:val="006621A7"/>
    <w:rsid w:val="00662271"/>
    <w:rsid w:val="00663431"/>
    <w:rsid w:val="00663433"/>
    <w:rsid w:val="00664B4B"/>
    <w:rsid w:val="006657EF"/>
    <w:rsid w:val="00666B14"/>
    <w:rsid w:val="00666EAE"/>
    <w:rsid w:val="00671577"/>
    <w:rsid w:val="00675917"/>
    <w:rsid w:val="00675D1C"/>
    <w:rsid w:val="006769A5"/>
    <w:rsid w:val="006808BC"/>
    <w:rsid w:val="00681EB4"/>
    <w:rsid w:val="0068359B"/>
    <w:rsid w:val="00684C05"/>
    <w:rsid w:val="00685176"/>
    <w:rsid w:val="00685694"/>
    <w:rsid w:val="00690216"/>
    <w:rsid w:val="0069482B"/>
    <w:rsid w:val="006951A3"/>
    <w:rsid w:val="00695D86"/>
    <w:rsid w:val="006968CE"/>
    <w:rsid w:val="006A18F3"/>
    <w:rsid w:val="006A3E13"/>
    <w:rsid w:val="006A68F0"/>
    <w:rsid w:val="006A7DD5"/>
    <w:rsid w:val="006B02D7"/>
    <w:rsid w:val="006B0B50"/>
    <w:rsid w:val="006B4E80"/>
    <w:rsid w:val="006B54E6"/>
    <w:rsid w:val="006C0179"/>
    <w:rsid w:val="006C1409"/>
    <w:rsid w:val="006C5AFD"/>
    <w:rsid w:val="006C5B46"/>
    <w:rsid w:val="006C6BEB"/>
    <w:rsid w:val="006C70C4"/>
    <w:rsid w:val="006D3001"/>
    <w:rsid w:val="006D3B94"/>
    <w:rsid w:val="006D4411"/>
    <w:rsid w:val="006D4856"/>
    <w:rsid w:val="006D4E76"/>
    <w:rsid w:val="006D5AF7"/>
    <w:rsid w:val="006D6712"/>
    <w:rsid w:val="006E06FE"/>
    <w:rsid w:val="006E0769"/>
    <w:rsid w:val="006E10C5"/>
    <w:rsid w:val="006E4F20"/>
    <w:rsid w:val="006E7B0E"/>
    <w:rsid w:val="006E7B22"/>
    <w:rsid w:val="006F0A75"/>
    <w:rsid w:val="006F1A1A"/>
    <w:rsid w:val="006F1E32"/>
    <w:rsid w:val="006F23FE"/>
    <w:rsid w:val="006F5ADF"/>
    <w:rsid w:val="006F7378"/>
    <w:rsid w:val="007009EF"/>
    <w:rsid w:val="00701F3C"/>
    <w:rsid w:val="007028FD"/>
    <w:rsid w:val="007033A2"/>
    <w:rsid w:val="0070352E"/>
    <w:rsid w:val="00703C6B"/>
    <w:rsid w:val="00704490"/>
    <w:rsid w:val="00704655"/>
    <w:rsid w:val="007078EA"/>
    <w:rsid w:val="00707A87"/>
    <w:rsid w:val="00710DA3"/>
    <w:rsid w:val="00712CCD"/>
    <w:rsid w:val="0071314A"/>
    <w:rsid w:val="0071390A"/>
    <w:rsid w:val="00714C35"/>
    <w:rsid w:val="0071670F"/>
    <w:rsid w:val="00716975"/>
    <w:rsid w:val="00717D84"/>
    <w:rsid w:val="007200C3"/>
    <w:rsid w:val="007201DF"/>
    <w:rsid w:val="007208D5"/>
    <w:rsid w:val="00721057"/>
    <w:rsid w:val="007256C1"/>
    <w:rsid w:val="007334D6"/>
    <w:rsid w:val="00734F95"/>
    <w:rsid w:val="007376E3"/>
    <w:rsid w:val="00737C29"/>
    <w:rsid w:val="00746532"/>
    <w:rsid w:val="00753CFD"/>
    <w:rsid w:val="0076226A"/>
    <w:rsid w:val="00764058"/>
    <w:rsid w:val="00765217"/>
    <w:rsid w:val="0076730A"/>
    <w:rsid w:val="00767839"/>
    <w:rsid w:val="00771245"/>
    <w:rsid w:val="00774C48"/>
    <w:rsid w:val="00780533"/>
    <w:rsid w:val="00782DBF"/>
    <w:rsid w:val="00783DF0"/>
    <w:rsid w:val="00786200"/>
    <w:rsid w:val="007876DF"/>
    <w:rsid w:val="00787D4F"/>
    <w:rsid w:val="0079115A"/>
    <w:rsid w:val="007935B3"/>
    <w:rsid w:val="007942E9"/>
    <w:rsid w:val="007970BE"/>
    <w:rsid w:val="0079715D"/>
    <w:rsid w:val="007977F4"/>
    <w:rsid w:val="00797A4F"/>
    <w:rsid w:val="007A33C8"/>
    <w:rsid w:val="007A3458"/>
    <w:rsid w:val="007A474D"/>
    <w:rsid w:val="007A583C"/>
    <w:rsid w:val="007B22EC"/>
    <w:rsid w:val="007B4E49"/>
    <w:rsid w:val="007B5549"/>
    <w:rsid w:val="007B6D4E"/>
    <w:rsid w:val="007B73DA"/>
    <w:rsid w:val="007B77FD"/>
    <w:rsid w:val="007C0160"/>
    <w:rsid w:val="007C06C7"/>
    <w:rsid w:val="007C1E9F"/>
    <w:rsid w:val="007C1F7E"/>
    <w:rsid w:val="007C435F"/>
    <w:rsid w:val="007C4D53"/>
    <w:rsid w:val="007C5326"/>
    <w:rsid w:val="007C7E99"/>
    <w:rsid w:val="007D3526"/>
    <w:rsid w:val="007D65EE"/>
    <w:rsid w:val="007E033F"/>
    <w:rsid w:val="007E4981"/>
    <w:rsid w:val="007E547B"/>
    <w:rsid w:val="007E7D88"/>
    <w:rsid w:val="007F03AB"/>
    <w:rsid w:val="007F0873"/>
    <w:rsid w:val="007F6436"/>
    <w:rsid w:val="007F68C7"/>
    <w:rsid w:val="007F6BB6"/>
    <w:rsid w:val="007F746F"/>
    <w:rsid w:val="00800B58"/>
    <w:rsid w:val="00801C05"/>
    <w:rsid w:val="00801E79"/>
    <w:rsid w:val="008020EB"/>
    <w:rsid w:val="0080223F"/>
    <w:rsid w:val="0080433E"/>
    <w:rsid w:val="0080551D"/>
    <w:rsid w:val="008059E8"/>
    <w:rsid w:val="00806B76"/>
    <w:rsid w:val="00807B25"/>
    <w:rsid w:val="00810E4E"/>
    <w:rsid w:val="0081187C"/>
    <w:rsid w:val="00812286"/>
    <w:rsid w:val="008146AC"/>
    <w:rsid w:val="00815401"/>
    <w:rsid w:val="0081591D"/>
    <w:rsid w:val="00815BE1"/>
    <w:rsid w:val="008173DA"/>
    <w:rsid w:val="00817F8C"/>
    <w:rsid w:val="00823019"/>
    <w:rsid w:val="00823A10"/>
    <w:rsid w:val="00823F66"/>
    <w:rsid w:val="00824D0F"/>
    <w:rsid w:val="008273B9"/>
    <w:rsid w:val="00830CFD"/>
    <w:rsid w:val="00831216"/>
    <w:rsid w:val="0083151F"/>
    <w:rsid w:val="008325E6"/>
    <w:rsid w:val="008358C6"/>
    <w:rsid w:val="008445FD"/>
    <w:rsid w:val="00845AA7"/>
    <w:rsid w:val="00845B53"/>
    <w:rsid w:val="00846721"/>
    <w:rsid w:val="008467A1"/>
    <w:rsid w:val="00846FF2"/>
    <w:rsid w:val="00850608"/>
    <w:rsid w:val="00851BCA"/>
    <w:rsid w:val="0085208E"/>
    <w:rsid w:val="00853F66"/>
    <w:rsid w:val="00854222"/>
    <w:rsid w:val="00854328"/>
    <w:rsid w:val="008544FB"/>
    <w:rsid w:val="00857356"/>
    <w:rsid w:val="00861650"/>
    <w:rsid w:val="00861B2D"/>
    <w:rsid w:val="00862FE0"/>
    <w:rsid w:val="00863EB9"/>
    <w:rsid w:val="0086542D"/>
    <w:rsid w:val="00865F50"/>
    <w:rsid w:val="00866782"/>
    <w:rsid w:val="00867604"/>
    <w:rsid w:val="0087110B"/>
    <w:rsid w:val="008724C2"/>
    <w:rsid w:val="0087577A"/>
    <w:rsid w:val="0087600E"/>
    <w:rsid w:val="008768C7"/>
    <w:rsid w:val="008822E1"/>
    <w:rsid w:val="00883254"/>
    <w:rsid w:val="008854BB"/>
    <w:rsid w:val="00886F22"/>
    <w:rsid w:val="00887378"/>
    <w:rsid w:val="0089058C"/>
    <w:rsid w:val="00892491"/>
    <w:rsid w:val="0089250D"/>
    <w:rsid w:val="0089277E"/>
    <w:rsid w:val="00894DEE"/>
    <w:rsid w:val="00895D2E"/>
    <w:rsid w:val="008974CD"/>
    <w:rsid w:val="008A0092"/>
    <w:rsid w:val="008A0971"/>
    <w:rsid w:val="008A1B7F"/>
    <w:rsid w:val="008A20FF"/>
    <w:rsid w:val="008A3C52"/>
    <w:rsid w:val="008A3EF9"/>
    <w:rsid w:val="008A73BB"/>
    <w:rsid w:val="008A7642"/>
    <w:rsid w:val="008A7CEF"/>
    <w:rsid w:val="008B1066"/>
    <w:rsid w:val="008B49C9"/>
    <w:rsid w:val="008B6611"/>
    <w:rsid w:val="008B7980"/>
    <w:rsid w:val="008C414C"/>
    <w:rsid w:val="008C424C"/>
    <w:rsid w:val="008C4B81"/>
    <w:rsid w:val="008C5AC8"/>
    <w:rsid w:val="008C6624"/>
    <w:rsid w:val="008C695E"/>
    <w:rsid w:val="008C6D0D"/>
    <w:rsid w:val="008C711A"/>
    <w:rsid w:val="008D11D6"/>
    <w:rsid w:val="008D120A"/>
    <w:rsid w:val="008D12D8"/>
    <w:rsid w:val="008D19DE"/>
    <w:rsid w:val="008D1E2B"/>
    <w:rsid w:val="008D4384"/>
    <w:rsid w:val="008D5BE9"/>
    <w:rsid w:val="008D74CC"/>
    <w:rsid w:val="008D7CA1"/>
    <w:rsid w:val="008E52D5"/>
    <w:rsid w:val="008F033F"/>
    <w:rsid w:val="008F0CDF"/>
    <w:rsid w:val="008F5A12"/>
    <w:rsid w:val="008F728A"/>
    <w:rsid w:val="008F767A"/>
    <w:rsid w:val="00900A24"/>
    <w:rsid w:val="009031D7"/>
    <w:rsid w:val="00904D75"/>
    <w:rsid w:val="0090638E"/>
    <w:rsid w:val="00906CEF"/>
    <w:rsid w:val="009110A4"/>
    <w:rsid w:val="00911DF9"/>
    <w:rsid w:val="0091226A"/>
    <w:rsid w:val="00912723"/>
    <w:rsid w:val="0091636B"/>
    <w:rsid w:val="00916D35"/>
    <w:rsid w:val="00917ABB"/>
    <w:rsid w:val="00921570"/>
    <w:rsid w:val="0092190E"/>
    <w:rsid w:val="00921FA7"/>
    <w:rsid w:val="00927350"/>
    <w:rsid w:val="00927404"/>
    <w:rsid w:val="0093139D"/>
    <w:rsid w:val="009336ED"/>
    <w:rsid w:val="0093585B"/>
    <w:rsid w:val="0094002B"/>
    <w:rsid w:val="00940138"/>
    <w:rsid w:val="00940AC7"/>
    <w:rsid w:val="00941C0B"/>
    <w:rsid w:val="009439D4"/>
    <w:rsid w:val="00944148"/>
    <w:rsid w:val="00944D94"/>
    <w:rsid w:val="009467DD"/>
    <w:rsid w:val="00951741"/>
    <w:rsid w:val="0095429E"/>
    <w:rsid w:val="00954F06"/>
    <w:rsid w:val="0096042E"/>
    <w:rsid w:val="00961D97"/>
    <w:rsid w:val="0096428D"/>
    <w:rsid w:val="00965492"/>
    <w:rsid w:val="00965E02"/>
    <w:rsid w:val="00970F11"/>
    <w:rsid w:val="00971F7B"/>
    <w:rsid w:val="00973757"/>
    <w:rsid w:val="00973BCF"/>
    <w:rsid w:val="0097651C"/>
    <w:rsid w:val="00980373"/>
    <w:rsid w:val="00981F48"/>
    <w:rsid w:val="00982310"/>
    <w:rsid w:val="00985B55"/>
    <w:rsid w:val="00987B8A"/>
    <w:rsid w:val="00991C0C"/>
    <w:rsid w:val="00992C05"/>
    <w:rsid w:val="00995D31"/>
    <w:rsid w:val="009A01F4"/>
    <w:rsid w:val="009A0357"/>
    <w:rsid w:val="009A107E"/>
    <w:rsid w:val="009A20D2"/>
    <w:rsid w:val="009A3366"/>
    <w:rsid w:val="009A413E"/>
    <w:rsid w:val="009A47B8"/>
    <w:rsid w:val="009A4F06"/>
    <w:rsid w:val="009A5141"/>
    <w:rsid w:val="009A5EBE"/>
    <w:rsid w:val="009B3E18"/>
    <w:rsid w:val="009B5A8A"/>
    <w:rsid w:val="009B7555"/>
    <w:rsid w:val="009B75D2"/>
    <w:rsid w:val="009C030E"/>
    <w:rsid w:val="009C2D1C"/>
    <w:rsid w:val="009C2E76"/>
    <w:rsid w:val="009C6870"/>
    <w:rsid w:val="009C6980"/>
    <w:rsid w:val="009C6F37"/>
    <w:rsid w:val="009C7F4C"/>
    <w:rsid w:val="009D1DE7"/>
    <w:rsid w:val="009D29C2"/>
    <w:rsid w:val="009D3C1A"/>
    <w:rsid w:val="009D4459"/>
    <w:rsid w:val="009D53DE"/>
    <w:rsid w:val="009D707D"/>
    <w:rsid w:val="009E0360"/>
    <w:rsid w:val="009E1700"/>
    <w:rsid w:val="009E2946"/>
    <w:rsid w:val="009E2A6B"/>
    <w:rsid w:val="009E48BB"/>
    <w:rsid w:val="009E5039"/>
    <w:rsid w:val="009E577C"/>
    <w:rsid w:val="009E7F24"/>
    <w:rsid w:val="009F1731"/>
    <w:rsid w:val="009F2179"/>
    <w:rsid w:val="009F3831"/>
    <w:rsid w:val="009F3996"/>
    <w:rsid w:val="009F3F1F"/>
    <w:rsid w:val="009F6D9F"/>
    <w:rsid w:val="009F720B"/>
    <w:rsid w:val="00A002F6"/>
    <w:rsid w:val="00A0241B"/>
    <w:rsid w:val="00A02D54"/>
    <w:rsid w:val="00A0318D"/>
    <w:rsid w:val="00A03A3B"/>
    <w:rsid w:val="00A03BD7"/>
    <w:rsid w:val="00A03D68"/>
    <w:rsid w:val="00A04EC4"/>
    <w:rsid w:val="00A04F6C"/>
    <w:rsid w:val="00A05385"/>
    <w:rsid w:val="00A07259"/>
    <w:rsid w:val="00A10266"/>
    <w:rsid w:val="00A131D1"/>
    <w:rsid w:val="00A13438"/>
    <w:rsid w:val="00A145C1"/>
    <w:rsid w:val="00A16801"/>
    <w:rsid w:val="00A17491"/>
    <w:rsid w:val="00A21294"/>
    <w:rsid w:val="00A31247"/>
    <w:rsid w:val="00A32898"/>
    <w:rsid w:val="00A404C8"/>
    <w:rsid w:val="00A40773"/>
    <w:rsid w:val="00A414F9"/>
    <w:rsid w:val="00A46CEA"/>
    <w:rsid w:val="00A47B1B"/>
    <w:rsid w:val="00A500D2"/>
    <w:rsid w:val="00A53475"/>
    <w:rsid w:val="00A54415"/>
    <w:rsid w:val="00A57FD7"/>
    <w:rsid w:val="00A60302"/>
    <w:rsid w:val="00A62133"/>
    <w:rsid w:val="00A6267A"/>
    <w:rsid w:val="00A63E5B"/>
    <w:rsid w:val="00A70579"/>
    <w:rsid w:val="00A7134B"/>
    <w:rsid w:val="00A7315B"/>
    <w:rsid w:val="00A756D7"/>
    <w:rsid w:val="00A762F5"/>
    <w:rsid w:val="00A77001"/>
    <w:rsid w:val="00A81A36"/>
    <w:rsid w:val="00A81B31"/>
    <w:rsid w:val="00A83A9B"/>
    <w:rsid w:val="00A83B44"/>
    <w:rsid w:val="00A869CF"/>
    <w:rsid w:val="00A87878"/>
    <w:rsid w:val="00A90520"/>
    <w:rsid w:val="00A92524"/>
    <w:rsid w:val="00A92EC0"/>
    <w:rsid w:val="00A932F2"/>
    <w:rsid w:val="00A934DE"/>
    <w:rsid w:val="00A97A11"/>
    <w:rsid w:val="00AA1774"/>
    <w:rsid w:val="00AA1D08"/>
    <w:rsid w:val="00AB40BE"/>
    <w:rsid w:val="00AC3717"/>
    <w:rsid w:val="00AD0D7E"/>
    <w:rsid w:val="00AD19E6"/>
    <w:rsid w:val="00AD2C27"/>
    <w:rsid w:val="00AD4D4E"/>
    <w:rsid w:val="00AE6383"/>
    <w:rsid w:val="00AE65CB"/>
    <w:rsid w:val="00AE6B22"/>
    <w:rsid w:val="00AE6BF8"/>
    <w:rsid w:val="00AE75F2"/>
    <w:rsid w:val="00AF0AA3"/>
    <w:rsid w:val="00AF17FA"/>
    <w:rsid w:val="00AF1E0A"/>
    <w:rsid w:val="00AF2971"/>
    <w:rsid w:val="00AF347F"/>
    <w:rsid w:val="00AF35AA"/>
    <w:rsid w:val="00AF5522"/>
    <w:rsid w:val="00AF6F00"/>
    <w:rsid w:val="00AF7A31"/>
    <w:rsid w:val="00AF7CC6"/>
    <w:rsid w:val="00B031E5"/>
    <w:rsid w:val="00B04C34"/>
    <w:rsid w:val="00B124F7"/>
    <w:rsid w:val="00B16185"/>
    <w:rsid w:val="00B16927"/>
    <w:rsid w:val="00B20593"/>
    <w:rsid w:val="00B21D3A"/>
    <w:rsid w:val="00B22B0C"/>
    <w:rsid w:val="00B23477"/>
    <w:rsid w:val="00B23972"/>
    <w:rsid w:val="00B248A9"/>
    <w:rsid w:val="00B25096"/>
    <w:rsid w:val="00B257D8"/>
    <w:rsid w:val="00B25A51"/>
    <w:rsid w:val="00B25FE8"/>
    <w:rsid w:val="00B26813"/>
    <w:rsid w:val="00B27595"/>
    <w:rsid w:val="00B30DC9"/>
    <w:rsid w:val="00B3398D"/>
    <w:rsid w:val="00B33C96"/>
    <w:rsid w:val="00B348C4"/>
    <w:rsid w:val="00B36A3A"/>
    <w:rsid w:val="00B36FE8"/>
    <w:rsid w:val="00B426B1"/>
    <w:rsid w:val="00B42FB2"/>
    <w:rsid w:val="00B45D35"/>
    <w:rsid w:val="00B47186"/>
    <w:rsid w:val="00B54FEE"/>
    <w:rsid w:val="00B5506B"/>
    <w:rsid w:val="00B552B7"/>
    <w:rsid w:val="00B55747"/>
    <w:rsid w:val="00B55C43"/>
    <w:rsid w:val="00B561F9"/>
    <w:rsid w:val="00B60FDB"/>
    <w:rsid w:val="00B621A2"/>
    <w:rsid w:val="00B64B99"/>
    <w:rsid w:val="00B653FE"/>
    <w:rsid w:val="00B660BD"/>
    <w:rsid w:val="00B675EA"/>
    <w:rsid w:val="00B72E49"/>
    <w:rsid w:val="00B7659D"/>
    <w:rsid w:val="00B77A13"/>
    <w:rsid w:val="00B77BD7"/>
    <w:rsid w:val="00B80909"/>
    <w:rsid w:val="00B80F99"/>
    <w:rsid w:val="00B81917"/>
    <w:rsid w:val="00B827A0"/>
    <w:rsid w:val="00B82B7B"/>
    <w:rsid w:val="00B82DBE"/>
    <w:rsid w:val="00B843FC"/>
    <w:rsid w:val="00B85495"/>
    <w:rsid w:val="00B866BF"/>
    <w:rsid w:val="00B90051"/>
    <w:rsid w:val="00B92D58"/>
    <w:rsid w:val="00B9621C"/>
    <w:rsid w:val="00B96A24"/>
    <w:rsid w:val="00B96D55"/>
    <w:rsid w:val="00B97AAB"/>
    <w:rsid w:val="00BA20DA"/>
    <w:rsid w:val="00BA21D5"/>
    <w:rsid w:val="00BA3376"/>
    <w:rsid w:val="00BA4909"/>
    <w:rsid w:val="00BA5512"/>
    <w:rsid w:val="00BA7088"/>
    <w:rsid w:val="00BB1383"/>
    <w:rsid w:val="00BB2920"/>
    <w:rsid w:val="00BB4FC3"/>
    <w:rsid w:val="00BB5070"/>
    <w:rsid w:val="00BB796F"/>
    <w:rsid w:val="00BC25E4"/>
    <w:rsid w:val="00BC2952"/>
    <w:rsid w:val="00BC32AF"/>
    <w:rsid w:val="00BC3728"/>
    <w:rsid w:val="00BC4929"/>
    <w:rsid w:val="00BC5678"/>
    <w:rsid w:val="00BD1212"/>
    <w:rsid w:val="00BD402F"/>
    <w:rsid w:val="00BD67DF"/>
    <w:rsid w:val="00BD7DDA"/>
    <w:rsid w:val="00BE3102"/>
    <w:rsid w:val="00BE4B15"/>
    <w:rsid w:val="00BE62CC"/>
    <w:rsid w:val="00BE7A96"/>
    <w:rsid w:val="00BF291E"/>
    <w:rsid w:val="00BF2C11"/>
    <w:rsid w:val="00BF5CC1"/>
    <w:rsid w:val="00BF619B"/>
    <w:rsid w:val="00BF641B"/>
    <w:rsid w:val="00BF65E3"/>
    <w:rsid w:val="00BF68C3"/>
    <w:rsid w:val="00BF6A0C"/>
    <w:rsid w:val="00C0009A"/>
    <w:rsid w:val="00C02418"/>
    <w:rsid w:val="00C040BF"/>
    <w:rsid w:val="00C04E1B"/>
    <w:rsid w:val="00C06A73"/>
    <w:rsid w:val="00C101AF"/>
    <w:rsid w:val="00C1354A"/>
    <w:rsid w:val="00C143E0"/>
    <w:rsid w:val="00C16719"/>
    <w:rsid w:val="00C17315"/>
    <w:rsid w:val="00C1795D"/>
    <w:rsid w:val="00C21456"/>
    <w:rsid w:val="00C21D79"/>
    <w:rsid w:val="00C244BB"/>
    <w:rsid w:val="00C256A8"/>
    <w:rsid w:val="00C2688D"/>
    <w:rsid w:val="00C26946"/>
    <w:rsid w:val="00C279C5"/>
    <w:rsid w:val="00C30C9C"/>
    <w:rsid w:val="00C32D62"/>
    <w:rsid w:val="00C337F0"/>
    <w:rsid w:val="00C341D2"/>
    <w:rsid w:val="00C37693"/>
    <w:rsid w:val="00C413A4"/>
    <w:rsid w:val="00C41CA2"/>
    <w:rsid w:val="00C43143"/>
    <w:rsid w:val="00C4486E"/>
    <w:rsid w:val="00C4568A"/>
    <w:rsid w:val="00C45F45"/>
    <w:rsid w:val="00C47011"/>
    <w:rsid w:val="00C4716D"/>
    <w:rsid w:val="00C509BB"/>
    <w:rsid w:val="00C516D8"/>
    <w:rsid w:val="00C51E56"/>
    <w:rsid w:val="00C530DF"/>
    <w:rsid w:val="00C552AB"/>
    <w:rsid w:val="00C60A6C"/>
    <w:rsid w:val="00C61753"/>
    <w:rsid w:val="00C627AE"/>
    <w:rsid w:val="00C6420E"/>
    <w:rsid w:val="00C64E53"/>
    <w:rsid w:val="00C67703"/>
    <w:rsid w:val="00C6794B"/>
    <w:rsid w:val="00C70AD2"/>
    <w:rsid w:val="00C70CCC"/>
    <w:rsid w:val="00C72AFE"/>
    <w:rsid w:val="00C72D8D"/>
    <w:rsid w:val="00C75BD1"/>
    <w:rsid w:val="00C7636B"/>
    <w:rsid w:val="00C769FD"/>
    <w:rsid w:val="00C76C7A"/>
    <w:rsid w:val="00C76C96"/>
    <w:rsid w:val="00C76CA8"/>
    <w:rsid w:val="00C76DB7"/>
    <w:rsid w:val="00C77BB2"/>
    <w:rsid w:val="00C803A8"/>
    <w:rsid w:val="00C805EA"/>
    <w:rsid w:val="00C8129E"/>
    <w:rsid w:val="00C8192E"/>
    <w:rsid w:val="00C8253C"/>
    <w:rsid w:val="00C9042C"/>
    <w:rsid w:val="00C9242A"/>
    <w:rsid w:val="00C95481"/>
    <w:rsid w:val="00C96C63"/>
    <w:rsid w:val="00C97F62"/>
    <w:rsid w:val="00CA03C7"/>
    <w:rsid w:val="00CA14F9"/>
    <w:rsid w:val="00CA3401"/>
    <w:rsid w:val="00CB0242"/>
    <w:rsid w:val="00CB199B"/>
    <w:rsid w:val="00CB4207"/>
    <w:rsid w:val="00CB5EBF"/>
    <w:rsid w:val="00CB7C93"/>
    <w:rsid w:val="00CC03BB"/>
    <w:rsid w:val="00CC20B4"/>
    <w:rsid w:val="00CC2193"/>
    <w:rsid w:val="00CC28EA"/>
    <w:rsid w:val="00CC36D7"/>
    <w:rsid w:val="00CC437D"/>
    <w:rsid w:val="00CC55F0"/>
    <w:rsid w:val="00CC752E"/>
    <w:rsid w:val="00CC7BD0"/>
    <w:rsid w:val="00CC7D33"/>
    <w:rsid w:val="00CD0DD1"/>
    <w:rsid w:val="00CD17E8"/>
    <w:rsid w:val="00CD2CE8"/>
    <w:rsid w:val="00CD4E02"/>
    <w:rsid w:val="00CD4ED9"/>
    <w:rsid w:val="00CD79B6"/>
    <w:rsid w:val="00CE077F"/>
    <w:rsid w:val="00CE2E13"/>
    <w:rsid w:val="00CE2FB7"/>
    <w:rsid w:val="00CF1A29"/>
    <w:rsid w:val="00CF2B97"/>
    <w:rsid w:val="00CF373F"/>
    <w:rsid w:val="00CF4B4B"/>
    <w:rsid w:val="00D019AC"/>
    <w:rsid w:val="00D0341D"/>
    <w:rsid w:val="00D03BA9"/>
    <w:rsid w:val="00D05C4A"/>
    <w:rsid w:val="00D05FF7"/>
    <w:rsid w:val="00D06538"/>
    <w:rsid w:val="00D065C6"/>
    <w:rsid w:val="00D078FC"/>
    <w:rsid w:val="00D07B36"/>
    <w:rsid w:val="00D127D5"/>
    <w:rsid w:val="00D133B8"/>
    <w:rsid w:val="00D145A9"/>
    <w:rsid w:val="00D200A6"/>
    <w:rsid w:val="00D21C7B"/>
    <w:rsid w:val="00D248CB"/>
    <w:rsid w:val="00D249CE"/>
    <w:rsid w:val="00D30633"/>
    <w:rsid w:val="00D31244"/>
    <w:rsid w:val="00D35FAD"/>
    <w:rsid w:val="00D37170"/>
    <w:rsid w:val="00D425C4"/>
    <w:rsid w:val="00D4464F"/>
    <w:rsid w:val="00D6109C"/>
    <w:rsid w:val="00D61A97"/>
    <w:rsid w:val="00D7208B"/>
    <w:rsid w:val="00D72107"/>
    <w:rsid w:val="00D73EF3"/>
    <w:rsid w:val="00D7425C"/>
    <w:rsid w:val="00D8003C"/>
    <w:rsid w:val="00D84D00"/>
    <w:rsid w:val="00D91EB4"/>
    <w:rsid w:val="00D92190"/>
    <w:rsid w:val="00D938D2"/>
    <w:rsid w:val="00D93C2C"/>
    <w:rsid w:val="00D95BBC"/>
    <w:rsid w:val="00DA072F"/>
    <w:rsid w:val="00DA5BE0"/>
    <w:rsid w:val="00DA617C"/>
    <w:rsid w:val="00DA6979"/>
    <w:rsid w:val="00DA7D17"/>
    <w:rsid w:val="00DB2330"/>
    <w:rsid w:val="00DB5CE4"/>
    <w:rsid w:val="00DB64FF"/>
    <w:rsid w:val="00DB745B"/>
    <w:rsid w:val="00DC276D"/>
    <w:rsid w:val="00DC3070"/>
    <w:rsid w:val="00DC3315"/>
    <w:rsid w:val="00DC57F5"/>
    <w:rsid w:val="00DD1298"/>
    <w:rsid w:val="00DD39C3"/>
    <w:rsid w:val="00DD3C54"/>
    <w:rsid w:val="00DD65A0"/>
    <w:rsid w:val="00DE2507"/>
    <w:rsid w:val="00DE3A53"/>
    <w:rsid w:val="00DE5A17"/>
    <w:rsid w:val="00DE6EBC"/>
    <w:rsid w:val="00DE77FB"/>
    <w:rsid w:val="00DF0A85"/>
    <w:rsid w:val="00DF2A1C"/>
    <w:rsid w:val="00DF3A0D"/>
    <w:rsid w:val="00DF43CD"/>
    <w:rsid w:val="00DF44BE"/>
    <w:rsid w:val="00E018C7"/>
    <w:rsid w:val="00E01A6B"/>
    <w:rsid w:val="00E02C34"/>
    <w:rsid w:val="00E03258"/>
    <w:rsid w:val="00E10687"/>
    <w:rsid w:val="00E10A23"/>
    <w:rsid w:val="00E12DBA"/>
    <w:rsid w:val="00E12F33"/>
    <w:rsid w:val="00E13A6F"/>
    <w:rsid w:val="00E15458"/>
    <w:rsid w:val="00E16D21"/>
    <w:rsid w:val="00E173C3"/>
    <w:rsid w:val="00E17FA1"/>
    <w:rsid w:val="00E3122A"/>
    <w:rsid w:val="00E31539"/>
    <w:rsid w:val="00E31D82"/>
    <w:rsid w:val="00E3383F"/>
    <w:rsid w:val="00E3475E"/>
    <w:rsid w:val="00E40B43"/>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7A2"/>
    <w:rsid w:val="00E71D5B"/>
    <w:rsid w:val="00E71D6C"/>
    <w:rsid w:val="00E73247"/>
    <w:rsid w:val="00E74D85"/>
    <w:rsid w:val="00E85113"/>
    <w:rsid w:val="00E87AB5"/>
    <w:rsid w:val="00E912F2"/>
    <w:rsid w:val="00E921F2"/>
    <w:rsid w:val="00E943C5"/>
    <w:rsid w:val="00E952E7"/>
    <w:rsid w:val="00E95D46"/>
    <w:rsid w:val="00EA104D"/>
    <w:rsid w:val="00EA48A6"/>
    <w:rsid w:val="00EA7ED9"/>
    <w:rsid w:val="00EB4DD8"/>
    <w:rsid w:val="00EB6099"/>
    <w:rsid w:val="00EB6178"/>
    <w:rsid w:val="00EB62ED"/>
    <w:rsid w:val="00EB7058"/>
    <w:rsid w:val="00EC021B"/>
    <w:rsid w:val="00EC2308"/>
    <w:rsid w:val="00EC2538"/>
    <w:rsid w:val="00EC31F6"/>
    <w:rsid w:val="00EC4054"/>
    <w:rsid w:val="00EC40F4"/>
    <w:rsid w:val="00EC5C4B"/>
    <w:rsid w:val="00EC5E16"/>
    <w:rsid w:val="00EC66EB"/>
    <w:rsid w:val="00EC707E"/>
    <w:rsid w:val="00ED0A7B"/>
    <w:rsid w:val="00ED0EEB"/>
    <w:rsid w:val="00ED1113"/>
    <w:rsid w:val="00ED1F66"/>
    <w:rsid w:val="00ED229E"/>
    <w:rsid w:val="00ED35FD"/>
    <w:rsid w:val="00ED5216"/>
    <w:rsid w:val="00ED62E3"/>
    <w:rsid w:val="00ED6535"/>
    <w:rsid w:val="00EE5682"/>
    <w:rsid w:val="00EE7474"/>
    <w:rsid w:val="00EE75D3"/>
    <w:rsid w:val="00EE7BBC"/>
    <w:rsid w:val="00EF0684"/>
    <w:rsid w:val="00EF1570"/>
    <w:rsid w:val="00EF15D0"/>
    <w:rsid w:val="00EF28E2"/>
    <w:rsid w:val="00EF3269"/>
    <w:rsid w:val="00EF4064"/>
    <w:rsid w:val="00EF49C9"/>
    <w:rsid w:val="00EF5D50"/>
    <w:rsid w:val="00EF758A"/>
    <w:rsid w:val="00F014B5"/>
    <w:rsid w:val="00F05B1D"/>
    <w:rsid w:val="00F05BB9"/>
    <w:rsid w:val="00F06D1C"/>
    <w:rsid w:val="00F1207E"/>
    <w:rsid w:val="00F1316E"/>
    <w:rsid w:val="00F139F0"/>
    <w:rsid w:val="00F14335"/>
    <w:rsid w:val="00F1529A"/>
    <w:rsid w:val="00F1558F"/>
    <w:rsid w:val="00F15BA9"/>
    <w:rsid w:val="00F15D45"/>
    <w:rsid w:val="00F16450"/>
    <w:rsid w:val="00F16A26"/>
    <w:rsid w:val="00F17A2C"/>
    <w:rsid w:val="00F2118F"/>
    <w:rsid w:val="00F217C5"/>
    <w:rsid w:val="00F22D79"/>
    <w:rsid w:val="00F2316E"/>
    <w:rsid w:val="00F269BA"/>
    <w:rsid w:val="00F33AAD"/>
    <w:rsid w:val="00F33BB9"/>
    <w:rsid w:val="00F34156"/>
    <w:rsid w:val="00F3438F"/>
    <w:rsid w:val="00F35B4F"/>
    <w:rsid w:val="00F37CEC"/>
    <w:rsid w:val="00F40AA5"/>
    <w:rsid w:val="00F413CF"/>
    <w:rsid w:val="00F41529"/>
    <w:rsid w:val="00F43B4A"/>
    <w:rsid w:val="00F450F6"/>
    <w:rsid w:val="00F51710"/>
    <w:rsid w:val="00F52714"/>
    <w:rsid w:val="00F539AD"/>
    <w:rsid w:val="00F55351"/>
    <w:rsid w:val="00F56202"/>
    <w:rsid w:val="00F5742E"/>
    <w:rsid w:val="00F6198C"/>
    <w:rsid w:val="00F61A39"/>
    <w:rsid w:val="00F61B9A"/>
    <w:rsid w:val="00F652DA"/>
    <w:rsid w:val="00F67066"/>
    <w:rsid w:val="00F67B3B"/>
    <w:rsid w:val="00F761E9"/>
    <w:rsid w:val="00F765FA"/>
    <w:rsid w:val="00F770DF"/>
    <w:rsid w:val="00F80254"/>
    <w:rsid w:val="00F80EE9"/>
    <w:rsid w:val="00F836AF"/>
    <w:rsid w:val="00F8383D"/>
    <w:rsid w:val="00F848B5"/>
    <w:rsid w:val="00F8795E"/>
    <w:rsid w:val="00F90459"/>
    <w:rsid w:val="00F94DAC"/>
    <w:rsid w:val="00FA0017"/>
    <w:rsid w:val="00FA0BB6"/>
    <w:rsid w:val="00FA0DA2"/>
    <w:rsid w:val="00FA0E72"/>
    <w:rsid w:val="00FA18ED"/>
    <w:rsid w:val="00FA224E"/>
    <w:rsid w:val="00FA24C9"/>
    <w:rsid w:val="00FA4324"/>
    <w:rsid w:val="00FA6DD2"/>
    <w:rsid w:val="00FA78F4"/>
    <w:rsid w:val="00FA7987"/>
    <w:rsid w:val="00FB3562"/>
    <w:rsid w:val="00FB4A48"/>
    <w:rsid w:val="00FB6B03"/>
    <w:rsid w:val="00FC0082"/>
    <w:rsid w:val="00FC2B01"/>
    <w:rsid w:val="00FC4510"/>
    <w:rsid w:val="00FC4679"/>
    <w:rsid w:val="00FC6504"/>
    <w:rsid w:val="00FD729B"/>
    <w:rsid w:val="00FE03E3"/>
    <w:rsid w:val="00FE0AEA"/>
    <w:rsid w:val="00FE1B6C"/>
    <w:rsid w:val="00FE4AEB"/>
    <w:rsid w:val="00FE4BBD"/>
    <w:rsid w:val="00FF25C0"/>
    <w:rsid w:val="00FF6089"/>
    <w:rsid w:val="00FF66AD"/>
    <w:rsid w:val="00FF7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CEC"/>
    <w:pPr>
      <w:spacing w:before="160"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71D25"/>
    <w:pPr>
      <w:keepNext/>
      <w:keepLines/>
      <w:numPr>
        <w:numId w:val="1"/>
      </w:numPr>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471D25"/>
    <w:pPr>
      <w:keepNext/>
      <w:keepLines/>
      <w:numPr>
        <w:ilvl w:val="1"/>
        <w:numId w:val="1"/>
      </w:numPr>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D25"/>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471D25"/>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character" w:styleId="Emphasis">
    <w:name w:val="Emphasis"/>
    <w:basedOn w:val="DefaultParagraphFont"/>
    <w:uiPriority w:val="20"/>
    <w:qFormat/>
    <w:rsid w:val="001D6999"/>
    <w:rPr>
      <w:i/>
      <w:iCs/>
    </w:rPr>
  </w:style>
  <w:style w:type="paragraph" w:styleId="Caption">
    <w:name w:val="caption"/>
    <w:basedOn w:val="Normal"/>
    <w:next w:val="Normal"/>
    <w:uiPriority w:val="35"/>
    <w:unhideWhenUsed/>
    <w:qFormat/>
    <w:rsid w:val="005F4927"/>
    <w:pPr>
      <w:spacing w:before="0" w:after="200" w:line="240" w:lineRule="auto"/>
    </w:pPr>
    <w:rPr>
      <w:i/>
      <w:iCs/>
      <w:color w:val="1F497D" w:themeColor="text2"/>
      <w:sz w:val="18"/>
      <w:szCs w:val="18"/>
    </w:rPr>
  </w:style>
  <w:style w:type="table" w:styleId="PlainTable5">
    <w:name w:val="Plain Table 5"/>
    <w:basedOn w:val="TableNormal"/>
    <w:uiPriority w:val="45"/>
    <w:rsid w:val="00324E8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324E8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183592116">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232207176">
      <w:bodyDiv w:val="1"/>
      <w:marLeft w:val="0"/>
      <w:marRight w:val="0"/>
      <w:marTop w:val="0"/>
      <w:marBottom w:val="0"/>
      <w:divBdr>
        <w:top w:val="none" w:sz="0" w:space="0" w:color="auto"/>
        <w:left w:val="none" w:sz="0" w:space="0" w:color="auto"/>
        <w:bottom w:val="none" w:sz="0" w:space="0" w:color="auto"/>
        <w:right w:val="none" w:sz="0" w:space="0" w:color="auto"/>
      </w:divBdr>
    </w:div>
    <w:div w:id="296571785">
      <w:bodyDiv w:val="1"/>
      <w:marLeft w:val="0"/>
      <w:marRight w:val="0"/>
      <w:marTop w:val="0"/>
      <w:marBottom w:val="0"/>
      <w:divBdr>
        <w:top w:val="none" w:sz="0" w:space="0" w:color="auto"/>
        <w:left w:val="none" w:sz="0" w:space="0" w:color="auto"/>
        <w:bottom w:val="none" w:sz="0" w:space="0" w:color="auto"/>
        <w:right w:val="none" w:sz="0" w:space="0" w:color="auto"/>
      </w:divBdr>
    </w:div>
    <w:div w:id="300039657">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33459489">
      <w:bodyDiv w:val="1"/>
      <w:marLeft w:val="0"/>
      <w:marRight w:val="0"/>
      <w:marTop w:val="0"/>
      <w:marBottom w:val="0"/>
      <w:divBdr>
        <w:top w:val="none" w:sz="0" w:space="0" w:color="auto"/>
        <w:left w:val="none" w:sz="0" w:space="0" w:color="auto"/>
        <w:bottom w:val="none" w:sz="0" w:space="0" w:color="auto"/>
        <w:right w:val="none" w:sz="0" w:space="0" w:color="auto"/>
      </w:divBdr>
    </w:div>
    <w:div w:id="349913210">
      <w:bodyDiv w:val="1"/>
      <w:marLeft w:val="0"/>
      <w:marRight w:val="0"/>
      <w:marTop w:val="0"/>
      <w:marBottom w:val="0"/>
      <w:divBdr>
        <w:top w:val="none" w:sz="0" w:space="0" w:color="auto"/>
        <w:left w:val="none" w:sz="0" w:space="0" w:color="auto"/>
        <w:bottom w:val="none" w:sz="0" w:space="0" w:color="auto"/>
        <w:right w:val="none" w:sz="0" w:space="0" w:color="auto"/>
      </w:divBdr>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95531499">
      <w:bodyDiv w:val="1"/>
      <w:marLeft w:val="0"/>
      <w:marRight w:val="0"/>
      <w:marTop w:val="0"/>
      <w:marBottom w:val="0"/>
      <w:divBdr>
        <w:top w:val="none" w:sz="0" w:space="0" w:color="auto"/>
        <w:left w:val="none" w:sz="0" w:space="0" w:color="auto"/>
        <w:bottom w:val="none" w:sz="0" w:space="0" w:color="auto"/>
        <w:right w:val="none" w:sz="0" w:space="0" w:color="auto"/>
      </w:divBdr>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582223436">
      <w:bodyDiv w:val="1"/>
      <w:marLeft w:val="0"/>
      <w:marRight w:val="0"/>
      <w:marTop w:val="0"/>
      <w:marBottom w:val="0"/>
      <w:divBdr>
        <w:top w:val="none" w:sz="0" w:space="0" w:color="auto"/>
        <w:left w:val="none" w:sz="0" w:space="0" w:color="auto"/>
        <w:bottom w:val="none" w:sz="0" w:space="0" w:color="auto"/>
        <w:right w:val="none" w:sz="0" w:space="0" w:color="auto"/>
      </w:divBdr>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761298203">
      <w:bodyDiv w:val="1"/>
      <w:marLeft w:val="0"/>
      <w:marRight w:val="0"/>
      <w:marTop w:val="0"/>
      <w:marBottom w:val="0"/>
      <w:divBdr>
        <w:top w:val="none" w:sz="0" w:space="0" w:color="auto"/>
        <w:left w:val="none" w:sz="0" w:space="0" w:color="auto"/>
        <w:bottom w:val="none" w:sz="0" w:space="0" w:color="auto"/>
        <w:right w:val="none" w:sz="0" w:space="0" w:color="auto"/>
      </w:divBdr>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1621841">
      <w:bodyDiv w:val="1"/>
      <w:marLeft w:val="0"/>
      <w:marRight w:val="0"/>
      <w:marTop w:val="0"/>
      <w:marBottom w:val="0"/>
      <w:divBdr>
        <w:top w:val="none" w:sz="0" w:space="0" w:color="auto"/>
        <w:left w:val="none" w:sz="0" w:space="0" w:color="auto"/>
        <w:bottom w:val="none" w:sz="0" w:space="0" w:color="auto"/>
        <w:right w:val="none" w:sz="0" w:space="0" w:color="auto"/>
      </w:divBdr>
    </w:div>
    <w:div w:id="901217059">
      <w:bodyDiv w:val="1"/>
      <w:marLeft w:val="0"/>
      <w:marRight w:val="0"/>
      <w:marTop w:val="0"/>
      <w:marBottom w:val="0"/>
      <w:divBdr>
        <w:top w:val="none" w:sz="0" w:space="0" w:color="auto"/>
        <w:left w:val="none" w:sz="0" w:space="0" w:color="auto"/>
        <w:bottom w:val="none" w:sz="0" w:space="0" w:color="auto"/>
        <w:right w:val="none" w:sz="0" w:space="0" w:color="auto"/>
      </w:divBdr>
    </w:div>
    <w:div w:id="950089678">
      <w:bodyDiv w:val="1"/>
      <w:marLeft w:val="0"/>
      <w:marRight w:val="0"/>
      <w:marTop w:val="0"/>
      <w:marBottom w:val="0"/>
      <w:divBdr>
        <w:top w:val="none" w:sz="0" w:space="0" w:color="auto"/>
        <w:left w:val="none" w:sz="0" w:space="0" w:color="auto"/>
        <w:bottom w:val="none" w:sz="0" w:space="0" w:color="auto"/>
        <w:right w:val="none" w:sz="0" w:space="0" w:color="auto"/>
      </w:divBdr>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989989719">
      <w:bodyDiv w:val="1"/>
      <w:marLeft w:val="0"/>
      <w:marRight w:val="0"/>
      <w:marTop w:val="0"/>
      <w:marBottom w:val="0"/>
      <w:divBdr>
        <w:top w:val="none" w:sz="0" w:space="0" w:color="auto"/>
        <w:left w:val="none" w:sz="0" w:space="0" w:color="auto"/>
        <w:bottom w:val="none" w:sz="0" w:space="0" w:color="auto"/>
        <w:right w:val="none" w:sz="0" w:space="0" w:color="auto"/>
      </w:divBdr>
    </w:div>
    <w:div w:id="1032609262">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15432207">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684358355">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722094416">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1997996467">
      <w:bodyDiv w:val="1"/>
      <w:marLeft w:val="0"/>
      <w:marRight w:val="0"/>
      <w:marTop w:val="0"/>
      <w:marBottom w:val="0"/>
      <w:divBdr>
        <w:top w:val="none" w:sz="0" w:space="0" w:color="auto"/>
        <w:left w:val="none" w:sz="0" w:space="0" w:color="auto"/>
        <w:bottom w:val="none" w:sz="0" w:space="0" w:color="auto"/>
        <w:right w:val="none" w:sz="0" w:space="0" w:color="auto"/>
      </w:divBdr>
    </w:div>
    <w:div w:id="2027439750">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 w:id="211933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3.wdp"/><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microsoft.com/office/2007/relationships/hdphoto" Target="media/hdphoto4.wdp"/><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6C4D1-1065-40F7-918C-BD811EB0F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3268</Words>
  <Characters>20790</Characters>
  <Application>Microsoft Office Word</Application>
  <DocSecurity>0</DocSecurity>
  <Lines>399</Lines>
  <Paragraphs>167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Boboc (2206217)</dc:creator>
  <cp:lastModifiedBy>Elena Boboc (2206217)</cp:lastModifiedBy>
  <cp:revision>2</cp:revision>
  <dcterms:created xsi:type="dcterms:W3CDTF">2025-03-04T16:21:00Z</dcterms:created>
  <dcterms:modified xsi:type="dcterms:W3CDTF">2025-03-04T16:21:00Z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