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A1BA45" w14:textId="77777777" w:rsidR="009E1CEF" w:rsidRDefault="009E1CEF" w:rsidP="009E1CEF">
      <w:pPr>
        <w:pStyle w:val="NormalWeb"/>
        <w:jc w:val="center"/>
        <w:rPr>
          <w:rFonts w:ascii="Times New Roman" w:hAnsi="Times New Roman"/>
          <w:b/>
          <w:sz w:val="28"/>
          <w:szCs w:val="28"/>
          <w:u w:val="single"/>
        </w:rPr>
      </w:pPr>
      <w:bookmarkStart w:id="0" w:name="_GoBack"/>
      <w:r w:rsidRPr="009E1CEF">
        <w:rPr>
          <w:rFonts w:ascii="Times New Roman" w:hAnsi="Times New Roman"/>
          <w:b/>
          <w:sz w:val="28"/>
          <w:szCs w:val="28"/>
          <w:u w:val="single"/>
        </w:rPr>
        <w:t>Students will write a research proposal on a specific, agreed aspect of migration studies.</w:t>
      </w:r>
    </w:p>
    <w:bookmarkEnd w:id="0"/>
    <w:p w14:paraId="4473C381" w14:textId="77777777" w:rsidR="009E1CEF" w:rsidRDefault="009E1CEF" w:rsidP="008B6964">
      <w:pPr>
        <w:pStyle w:val="NormalWeb"/>
        <w:spacing w:line="276" w:lineRule="auto"/>
        <w:rPr>
          <w:rFonts w:ascii="Times New Roman" w:hAnsi="Times New Roman"/>
          <w:sz w:val="28"/>
          <w:szCs w:val="28"/>
          <w:u w:val="single"/>
        </w:rPr>
      </w:pPr>
      <w:r w:rsidRPr="009E1CEF">
        <w:rPr>
          <w:rFonts w:ascii="Times New Roman" w:hAnsi="Times New Roman"/>
          <w:sz w:val="28"/>
          <w:szCs w:val="28"/>
          <w:u w:val="single"/>
        </w:rPr>
        <w:t>Introduction</w:t>
      </w:r>
    </w:p>
    <w:p w14:paraId="2BA9AF96" w14:textId="77777777" w:rsidR="005E0AE6" w:rsidRDefault="009E1CEF" w:rsidP="008B6964">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The research I intend to carry out seeks to further examine rural to urban migration in South Africa post- Apartheid. </w:t>
      </w:r>
    </w:p>
    <w:p w14:paraId="11B13FBC" w14:textId="77777777" w:rsidR="005E0AE6" w:rsidRDefault="009E1CEF" w:rsidP="008B6964">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This is of particular interest to me due to its tumultuous past with Dutch and B</w:t>
      </w:r>
      <w:r w:rsidR="00914B52">
        <w:rPr>
          <w:rFonts w:ascii="Times New Roman" w:hAnsi="Times New Roman"/>
          <w:sz w:val="28"/>
          <w:szCs w:val="28"/>
        </w:rPr>
        <w:t xml:space="preserve">ritish being a settler colony. </w:t>
      </w:r>
      <w:r w:rsidR="00914B52" w:rsidRPr="005E0AE6">
        <w:rPr>
          <w:rFonts w:ascii="Times New Roman" w:hAnsi="Times New Roman"/>
          <w:sz w:val="28"/>
          <w:szCs w:val="28"/>
        </w:rPr>
        <w:t>Looking at how these historical realities</w:t>
      </w:r>
      <w:r w:rsidRPr="005E0AE6">
        <w:rPr>
          <w:rFonts w:ascii="Times New Roman" w:hAnsi="Times New Roman"/>
          <w:sz w:val="28"/>
          <w:szCs w:val="28"/>
        </w:rPr>
        <w:t xml:space="preserve"> disrupt migration </w:t>
      </w:r>
      <w:r w:rsidR="00E449C2" w:rsidRPr="005E0AE6">
        <w:rPr>
          <w:rFonts w:ascii="Times New Roman" w:hAnsi="Times New Roman"/>
          <w:sz w:val="28"/>
          <w:szCs w:val="28"/>
        </w:rPr>
        <w:t xml:space="preserve">internally. </w:t>
      </w:r>
    </w:p>
    <w:p w14:paraId="6D5D71A1" w14:textId="77777777" w:rsidR="005E0AE6" w:rsidRDefault="009E1CEF" w:rsidP="008B6964">
      <w:pPr>
        <w:pStyle w:val="NormalWeb"/>
        <w:numPr>
          <w:ilvl w:val="0"/>
          <w:numId w:val="3"/>
        </w:numPr>
        <w:spacing w:line="276" w:lineRule="auto"/>
        <w:jc w:val="both"/>
        <w:rPr>
          <w:rFonts w:ascii="Times New Roman" w:hAnsi="Times New Roman"/>
          <w:sz w:val="28"/>
          <w:szCs w:val="28"/>
        </w:rPr>
      </w:pPr>
      <w:r w:rsidRPr="005E0AE6">
        <w:rPr>
          <w:rFonts w:ascii="Times New Roman" w:hAnsi="Times New Roman"/>
          <w:sz w:val="28"/>
          <w:szCs w:val="28"/>
        </w:rPr>
        <w:t>Additionally it would be interesting to examine these migration patterns</w:t>
      </w:r>
      <w:r w:rsidR="005E0AE6">
        <w:rPr>
          <w:rFonts w:ascii="Times New Roman" w:hAnsi="Times New Roman"/>
          <w:sz w:val="28"/>
          <w:szCs w:val="28"/>
        </w:rPr>
        <w:t xml:space="preserve"> in South Africa</w:t>
      </w:r>
      <w:r w:rsidRPr="005E0AE6">
        <w:rPr>
          <w:rFonts w:ascii="Times New Roman" w:hAnsi="Times New Roman"/>
          <w:sz w:val="28"/>
          <w:szCs w:val="28"/>
        </w:rPr>
        <w:t xml:space="preserve"> as the 2</w:t>
      </w:r>
      <w:r w:rsidRPr="005E0AE6">
        <w:rPr>
          <w:rFonts w:ascii="Times New Roman" w:hAnsi="Times New Roman"/>
          <w:sz w:val="28"/>
          <w:szCs w:val="28"/>
          <w:vertAlign w:val="superscript"/>
        </w:rPr>
        <w:t>nd</w:t>
      </w:r>
      <w:r w:rsidRPr="005E0AE6">
        <w:rPr>
          <w:rFonts w:ascii="Times New Roman" w:hAnsi="Times New Roman"/>
          <w:sz w:val="28"/>
          <w:szCs w:val="28"/>
        </w:rPr>
        <w:t xml:space="preserve"> largest economy in Africa (</w:t>
      </w:r>
      <w:proofErr w:type="spellStart"/>
      <w:r w:rsidR="009B161E" w:rsidRPr="005E0AE6">
        <w:rPr>
          <w:rFonts w:ascii="Times New Roman" w:hAnsi="Times New Roman"/>
          <w:sz w:val="28"/>
          <w:szCs w:val="28"/>
        </w:rPr>
        <w:t>Naidoo</w:t>
      </w:r>
      <w:proofErr w:type="spellEnd"/>
      <w:r w:rsidR="009B161E" w:rsidRPr="005E0AE6">
        <w:rPr>
          <w:rFonts w:ascii="Times New Roman" w:hAnsi="Times New Roman"/>
          <w:sz w:val="28"/>
          <w:szCs w:val="28"/>
        </w:rPr>
        <w:t>, 2020</w:t>
      </w:r>
      <w:r w:rsidRPr="005E0AE6">
        <w:rPr>
          <w:rFonts w:ascii="Times New Roman" w:hAnsi="Times New Roman"/>
          <w:sz w:val="28"/>
          <w:szCs w:val="28"/>
        </w:rPr>
        <w:t xml:space="preserve">) and how this propped up, or rather is affected by rural-urban migration. </w:t>
      </w:r>
    </w:p>
    <w:p w14:paraId="28200EEC" w14:textId="34DD3230" w:rsidR="009E1CEF" w:rsidRPr="005E0AE6" w:rsidRDefault="009E1CEF" w:rsidP="008B6964">
      <w:pPr>
        <w:pStyle w:val="NormalWeb"/>
        <w:numPr>
          <w:ilvl w:val="0"/>
          <w:numId w:val="3"/>
        </w:numPr>
        <w:spacing w:line="276" w:lineRule="auto"/>
        <w:jc w:val="both"/>
        <w:rPr>
          <w:rFonts w:ascii="Times New Roman" w:hAnsi="Times New Roman"/>
          <w:sz w:val="28"/>
          <w:szCs w:val="28"/>
        </w:rPr>
      </w:pPr>
      <w:r w:rsidRPr="005E0AE6">
        <w:rPr>
          <w:rFonts w:ascii="Times New Roman" w:hAnsi="Times New Roman"/>
          <w:sz w:val="28"/>
          <w:szCs w:val="28"/>
        </w:rPr>
        <w:t xml:space="preserve">This of course will be contributing to a body of work that that has been on going in migration studies in South Africa in this Area. </w:t>
      </w:r>
    </w:p>
    <w:p w14:paraId="70E92C27" w14:textId="77777777" w:rsidR="009E1CEF" w:rsidRDefault="009E1CEF" w:rsidP="008B6964">
      <w:pPr>
        <w:pStyle w:val="NormalWeb"/>
        <w:spacing w:line="276" w:lineRule="auto"/>
        <w:rPr>
          <w:rFonts w:ascii="Times New Roman" w:hAnsi="Times New Roman"/>
          <w:sz w:val="28"/>
          <w:szCs w:val="28"/>
          <w:u w:val="single"/>
        </w:rPr>
      </w:pPr>
      <w:r>
        <w:rPr>
          <w:rFonts w:ascii="Times New Roman" w:hAnsi="Times New Roman"/>
          <w:sz w:val="28"/>
          <w:szCs w:val="28"/>
          <w:u w:val="single"/>
        </w:rPr>
        <w:t>Methodology</w:t>
      </w:r>
    </w:p>
    <w:p w14:paraId="63D121CE" w14:textId="77777777" w:rsidR="00720C56" w:rsidRDefault="009E1CEF" w:rsidP="008B6964">
      <w:pPr>
        <w:pStyle w:val="NormalWeb"/>
        <w:numPr>
          <w:ilvl w:val="0"/>
          <w:numId w:val="4"/>
        </w:numPr>
        <w:spacing w:line="276" w:lineRule="auto"/>
        <w:jc w:val="both"/>
        <w:rPr>
          <w:rFonts w:ascii="Times New Roman" w:hAnsi="Times New Roman"/>
          <w:sz w:val="28"/>
          <w:szCs w:val="28"/>
        </w:rPr>
      </w:pPr>
      <w:r>
        <w:rPr>
          <w:rFonts w:ascii="Times New Roman" w:hAnsi="Times New Roman"/>
          <w:sz w:val="28"/>
          <w:szCs w:val="28"/>
        </w:rPr>
        <w:t>Neo-classical economic theory will be employed as develo</w:t>
      </w:r>
      <w:r w:rsidR="001F1A34">
        <w:rPr>
          <w:rFonts w:ascii="Times New Roman" w:hAnsi="Times New Roman"/>
          <w:sz w:val="28"/>
          <w:szCs w:val="28"/>
        </w:rPr>
        <w:t>ped by (</w:t>
      </w:r>
      <w:proofErr w:type="spellStart"/>
      <w:r w:rsidR="001F1A34">
        <w:rPr>
          <w:rFonts w:ascii="Times New Roman" w:hAnsi="Times New Roman"/>
          <w:sz w:val="28"/>
          <w:szCs w:val="28"/>
        </w:rPr>
        <w:t>Sjaastad</w:t>
      </w:r>
      <w:proofErr w:type="spellEnd"/>
      <w:r w:rsidR="001F1A34">
        <w:rPr>
          <w:rFonts w:ascii="Times New Roman" w:hAnsi="Times New Roman"/>
          <w:sz w:val="28"/>
          <w:szCs w:val="28"/>
        </w:rPr>
        <w:t xml:space="preserve"> 1962) and (</w:t>
      </w:r>
      <w:proofErr w:type="spellStart"/>
      <w:r w:rsidR="001F1A34">
        <w:rPr>
          <w:rFonts w:ascii="Times New Roman" w:hAnsi="Times New Roman"/>
          <w:sz w:val="28"/>
          <w:szCs w:val="28"/>
        </w:rPr>
        <w:t>Toda</w:t>
      </w:r>
      <w:r>
        <w:rPr>
          <w:rFonts w:ascii="Times New Roman" w:hAnsi="Times New Roman"/>
          <w:sz w:val="28"/>
          <w:szCs w:val="28"/>
        </w:rPr>
        <w:t>ro</w:t>
      </w:r>
      <w:proofErr w:type="spellEnd"/>
      <w:r>
        <w:rPr>
          <w:rFonts w:ascii="Times New Roman" w:hAnsi="Times New Roman"/>
          <w:sz w:val="28"/>
          <w:szCs w:val="28"/>
        </w:rPr>
        <w:t xml:space="preserve"> 1969).</w:t>
      </w:r>
      <w:r w:rsidRPr="00720C56">
        <w:rPr>
          <w:rFonts w:ascii="Times New Roman" w:hAnsi="Times New Roman"/>
          <w:sz w:val="28"/>
          <w:szCs w:val="28"/>
        </w:rPr>
        <w:t xml:space="preserve"> This posits that migration is determined in a </w:t>
      </w:r>
      <w:r w:rsidR="00E449C2" w:rsidRPr="00720C56">
        <w:rPr>
          <w:rFonts w:ascii="Times New Roman" w:hAnsi="Times New Roman"/>
          <w:sz w:val="28"/>
          <w:szCs w:val="28"/>
        </w:rPr>
        <w:t>capitalist</w:t>
      </w:r>
      <w:r w:rsidRPr="00720C56">
        <w:rPr>
          <w:rFonts w:ascii="Times New Roman" w:hAnsi="Times New Roman"/>
          <w:sz w:val="28"/>
          <w:szCs w:val="28"/>
        </w:rPr>
        <w:t xml:space="preserve"> economy by supply and demand, pulling migrants from in this case rural areas to urban centres. </w:t>
      </w:r>
    </w:p>
    <w:p w14:paraId="33907098" w14:textId="77777777" w:rsidR="00720C56" w:rsidRDefault="009E1CEF" w:rsidP="008B6964">
      <w:pPr>
        <w:pStyle w:val="NormalWeb"/>
        <w:numPr>
          <w:ilvl w:val="0"/>
          <w:numId w:val="4"/>
        </w:numPr>
        <w:spacing w:line="276" w:lineRule="auto"/>
        <w:jc w:val="both"/>
        <w:rPr>
          <w:rFonts w:ascii="Times New Roman" w:hAnsi="Times New Roman"/>
          <w:sz w:val="28"/>
          <w:szCs w:val="28"/>
        </w:rPr>
      </w:pPr>
      <w:r w:rsidRPr="00720C56">
        <w:rPr>
          <w:rFonts w:ascii="Times New Roman" w:hAnsi="Times New Roman"/>
          <w:sz w:val="28"/>
          <w:szCs w:val="28"/>
        </w:rPr>
        <w:t>The study will be entirely based on secondary research, collected</w:t>
      </w:r>
      <w:r w:rsidR="00720C56">
        <w:rPr>
          <w:rFonts w:ascii="Times New Roman" w:hAnsi="Times New Roman"/>
          <w:sz w:val="28"/>
          <w:szCs w:val="28"/>
        </w:rPr>
        <w:t>, compiled</w:t>
      </w:r>
      <w:r w:rsidRPr="00720C56">
        <w:rPr>
          <w:rFonts w:ascii="Times New Roman" w:hAnsi="Times New Roman"/>
          <w:sz w:val="28"/>
          <w:szCs w:val="28"/>
        </w:rPr>
        <w:t xml:space="preserve"> and critical</w:t>
      </w:r>
      <w:r w:rsidR="00720C56">
        <w:rPr>
          <w:rFonts w:ascii="Times New Roman" w:hAnsi="Times New Roman"/>
          <w:sz w:val="28"/>
          <w:szCs w:val="28"/>
        </w:rPr>
        <w:t>ly analysed</w:t>
      </w:r>
      <w:r w:rsidRPr="00720C56">
        <w:rPr>
          <w:rFonts w:ascii="Times New Roman" w:hAnsi="Times New Roman"/>
          <w:sz w:val="28"/>
          <w:szCs w:val="28"/>
        </w:rPr>
        <w:t xml:space="preserve"> literature available in the relevant field.</w:t>
      </w:r>
    </w:p>
    <w:p w14:paraId="3C4FCBC1" w14:textId="473C394E" w:rsidR="007746EA" w:rsidRPr="00720C56" w:rsidRDefault="009E1CEF" w:rsidP="008B6964">
      <w:pPr>
        <w:pStyle w:val="NormalWeb"/>
        <w:numPr>
          <w:ilvl w:val="0"/>
          <w:numId w:val="4"/>
        </w:numPr>
        <w:spacing w:line="276" w:lineRule="auto"/>
        <w:jc w:val="both"/>
        <w:rPr>
          <w:rFonts w:ascii="Times New Roman" w:hAnsi="Times New Roman"/>
          <w:sz w:val="28"/>
          <w:szCs w:val="28"/>
        </w:rPr>
      </w:pPr>
      <w:r w:rsidRPr="00720C56">
        <w:rPr>
          <w:rFonts w:ascii="Times New Roman" w:hAnsi="Times New Roman"/>
          <w:sz w:val="28"/>
          <w:szCs w:val="28"/>
        </w:rPr>
        <w:t xml:space="preserve"> I intend to have it completed in 6 months.</w:t>
      </w:r>
      <w:r w:rsidR="007746EA" w:rsidRPr="00720C56">
        <w:rPr>
          <w:rFonts w:ascii="Times New Roman" w:hAnsi="Times New Roman"/>
          <w:sz w:val="28"/>
          <w:szCs w:val="28"/>
        </w:rPr>
        <w:t xml:space="preserve"> Taking a multi-disciplinary approach.</w:t>
      </w:r>
    </w:p>
    <w:p w14:paraId="5C48810E" w14:textId="77777777" w:rsidR="009E1CEF" w:rsidRPr="00914B52" w:rsidRDefault="00914B52" w:rsidP="008B6964">
      <w:pPr>
        <w:pStyle w:val="NormalWeb"/>
        <w:spacing w:line="276" w:lineRule="auto"/>
        <w:rPr>
          <w:rFonts w:ascii="Times New Roman" w:hAnsi="Times New Roman"/>
          <w:sz w:val="28"/>
          <w:szCs w:val="28"/>
          <w:u w:val="single"/>
        </w:rPr>
      </w:pPr>
      <w:r w:rsidRPr="00914B52">
        <w:rPr>
          <w:rFonts w:ascii="Times New Roman" w:hAnsi="Times New Roman"/>
          <w:sz w:val="28"/>
          <w:szCs w:val="28"/>
          <w:u w:val="single"/>
        </w:rPr>
        <w:t>Discussion</w:t>
      </w:r>
    </w:p>
    <w:p w14:paraId="648BDD09" w14:textId="5C4B2A8C" w:rsidR="009E1CEF" w:rsidRDefault="00CC6ADC"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The research will look at history of South and possibly Southern Africa</w:t>
      </w:r>
      <w:r w:rsidR="00740C3B">
        <w:rPr>
          <w:rFonts w:ascii="Times New Roman" w:hAnsi="Times New Roman"/>
          <w:sz w:val="28"/>
          <w:szCs w:val="28"/>
        </w:rPr>
        <w:t xml:space="preserve"> (making decisions on which particular city/ cities would be useful fro this proposal and zero in on them)</w:t>
      </w:r>
      <w:r w:rsidR="008B6964">
        <w:rPr>
          <w:rFonts w:ascii="Times New Roman" w:hAnsi="Times New Roman"/>
          <w:sz w:val="28"/>
          <w:szCs w:val="28"/>
        </w:rPr>
        <w:t>.</w:t>
      </w:r>
    </w:p>
    <w:p w14:paraId="64AB9223" w14:textId="77777777" w:rsidR="00740C3B" w:rsidRDefault="00740C3B"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Looking at how development, urbanization, migration and global politics come together to create circumstances around rural to urban migration, throughout the whole process.</w:t>
      </w:r>
    </w:p>
    <w:p w14:paraId="251229D3" w14:textId="369DF13F" w:rsidR="00740C3B" w:rsidRDefault="00740C3B"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Looking to use some case studies obtained from reading</w:t>
      </w:r>
      <w:r w:rsidR="008B6964">
        <w:rPr>
          <w:rFonts w:ascii="Times New Roman" w:hAnsi="Times New Roman"/>
          <w:sz w:val="28"/>
          <w:szCs w:val="28"/>
        </w:rPr>
        <w:t xml:space="preserve"> materials to back up arguments.</w:t>
      </w:r>
    </w:p>
    <w:p w14:paraId="44DB46B7" w14:textId="77777777" w:rsidR="007746EA" w:rsidRDefault="007746EA"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lastRenderedPageBreak/>
        <w:t>Diving into how social policy maintained land rights and restricted, enabled and complicated movements of people.</w:t>
      </w:r>
    </w:p>
    <w:p w14:paraId="2B34A3C3" w14:textId="24A4901E" w:rsidR="007746EA" w:rsidRDefault="007746EA"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Deciding whether I will be looking at specific ethnic groups within and around South Africa or demographics or just speaking in broader terms</w:t>
      </w:r>
      <w:r w:rsidR="008B6964">
        <w:rPr>
          <w:rFonts w:ascii="Times New Roman" w:hAnsi="Times New Roman"/>
          <w:sz w:val="28"/>
          <w:szCs w:val="28"/>
        </w:rPr>
        <w:t>.</w:t>
      </w:r>
    </w:p>
    <w:p w14:paraId="1D7B3C0B" w14:textId="643CDA6C" w:rsidR="007746EA" w:rsidRDefault="007746EA"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Looking in</w:t>
      </w:r>
      <w:r w:rsidR="00735429">
        <w:rPr>
          <w:rFonts w:ascii="Times New Roman" w:hAnsi="Times New Roman"/>
          <w:sz w:val="28"/>
          <w:szCs w:val="28"/>
        </w:rPr>
        <w:t xml:space="preserve">to the complexities and nuances, as much as there is rural to urban </w:t>
      </w:r>
      <w:r w:rsidR="009E4C33">
        <w:rPr>
          <w:rFonts w:ascii="Times New Roman" w:hAnsi="Times New Roman"/>
          <w:sz w:val="28"/>
          <w:szCs w:val="28"/>
        </w:rPr>
        <w:t>migration</w:t>
      </w:r>
      <w:r w:rsidR="00735429">
        <w:rPr>
          <w:rFonts w:ascii="Times New Roman" w:hAnsi="Times New Roman"/>
          <w:sz w:val="28"/>
          <w:szCs w:val="28"/>
        </w:rPr>
        <w:t>, there are also ‘rural’ migrants who relocate back to rural settings, or reach a ‘midway point’ of rural and urban this phenomenon will not be overlooked</w:t>
      </w:r>
      <w:r w:rsidR="008B6964">
        <w:rPr>
          <w:rFonts w:ascii="Times New Roman" w:hAnsi="Times New Roman"/>
          <w:sz w:val="28"/>
          <w:szCs w:val="28"/>
        </w:rPr>
        <w:t>.</w:t>
      </w:r>
    </w:p>
    <w:p w14:paraId="1BBB416C" w14:textId="77777777" w:rsidR="00735429" w:rsidRDefault="00735429"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 xml:space="preserve">Deciding whether I will focus on strictly rural to urban migration or allow scope for fluidity and back and forth, and entanglements with cross border migration to rural areas, then to urban spaces, and urban people moving to ‘rural’ areas. </w:t>
      </w:r>
    </w:p>
    <w:p w14:paraId="79C99463" w14:textId="77777777" w:rsidR="00D360F0" w:rsidRDefault="00D360F0"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Looking at how rural-urban migration affects wellbeing as well, and the social connections lost and made in the process of moving and how individuals and communities survive that, and work around that.</w:t>
      </w:r>
    </w:p>
    <w:p w14:paraId="454E9718" w14:textId="2A9F1372" w:rsidR="00D360F0" w:rsidRDefault="00735429"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Challenging “natural” migration, while migration occurs, and has been occurring “naturally” and humans have been migrating for time in memorial (</w:t>
      </w:r>
      <w:r w:rsidR="00983242">
        <w:rPr>
          <w:rFonts w:ascii="Times New Roman" w:hAnsi="Times New Roman"/>
          <w:sz w:val="28"/>
          <w:szCs w:val="28"/>
        </w:rPr>
        <w:t>Mai-Nguyen</w:t>
      </w:r>
      <w:r w:rsidR="00530F10">
        <w:rPr>
          <w:rFonts w:ascii="Times New Roman" w:hAnsi="Times New Roman"/>
          <w:sz w:val="28"/>
          <w:szCs w:val="28"/>
        </w:rPr>
        <w:t>, 2019:242</w:t>
      </w:r>
      <w:r>
        <w:rPr>
          <w:rFonts w:ascii="Times New Roman" w:hAnsi="Times New Roman"/>
          <w:sz w:val="28"/>
          <w:szCs w:val="28"/>
        </w:rPr>
        <w:t>). Looking at</w:t>
      </w:r>
      <w:r w:rsidR="003F7A54">
        <w:rPr>
          <w:rFonts w:ascii="Times New Roman" w:hAnsi="Times New Roman"/>
          <w:sz w:val="28"/>
          <w:szCs w:val="28"/>
        </w:rPr>
        <w:t xml:space="preserve"> South Africa’s post-apartheid society contributed and contributes t</w:t>
      </w:r>
      <w:r w:rsidR="00D360F0">
        <w:rPr>
          <w:rFonts w:ascii="Times New Roman" w:hAnsi="Times New Roman"/>
          <w:sz w:val="28"/>
          <w:szCs w:val="28"/>
        </w:rPr>
        <w:t>o “abnormal” migratory patterns.</w:t>
      </w:r>
    </w:p>
    <w:p w14:paraId="73075ABE" w14:textId="77777777" w:rsidR="00D360F0" w:rsidRDefault="00885EA5"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 xml:space="preserve">Going past the urban bias and looking into alternative forms of livelihoods and communities that have been ignored and overlooked in rural areas. </w:t>
      </w:r>
    </w:p>
    <w:p w14:paraId="7C3121DB" w14:textId="77777777" w:rsidR="00885EA5" w:rsidRDefault="009E4C33" w:rsidP="008B6964">
      <w:pPr>
        <w:pStyle w:val="NormalWeb"/>
        <w:numPr>
          <w:ilvl w:val="0"/>
          <w:numId w:val="1"/>
        </w:numPr>
        <w:spacing w:line="276" w:lineRule="auto"/>
        <w:jc w:val="both"/>
        <w:rPr>
          <w:rFonts w:ascii="Times New Roman" w:hAnsi="Times New Roman"/>
          <w:sz w:val="28"/>
          <w:szCs w:val="28"/>
        </w:rPr>
      </w:pPr>
      <w:r>
        <w:rPr>
          <w:rFonts w:ascii="Times New Roman" w:hAnsi="Times New Roman"/>
          <w:sz w:val="28"/>
          <w:szCs w:val="28"/>
        </w:rPr>
        <w:t>Looking finally in to the connections of rural-urban migration to xenophobia and extrapolating that.</w:t>
      </w:r>
    </w:p>
    <w:p w14:paraId="03ECD210" w14:textId="77777777" w:rsidR="009E4C33" w:rsidRDefault="009E4C33" w:rsidP="008B6964">
      <w:pPr>
        <w:pStyle w:val="NormalWeb"/>
        <w:spacing w:line="276" w:lineRule="auto"/>
        <w:rPr>
          <w:rFonts w:ascii="Times New Roman" w:hAnsi="Times New Roman"/>
          <w:sz w:val="28"/>
          <w:szCs w:val="28"/>
          <w:u w:val="single"/>
        </w:rPr>
      </w:pPr>
      <w:r>
        <w:rPr>
          <w:rFonts w:ascii="Times New Roman" w:hAnsi="Times New Roman"/>
          <w:sz w:val="28"/>
          <w:szCs w:val="28"/>
          <w:u w:val="single"/>
        </w:rPr>
        <w:t>Conclusion</w:t>
      </w:r>
    </w:p>
    <w:p w14:paraId="2F435AE6" w14:textId="77777777" w:rsidR="009E4C33" w:rsidRDefault="009E4C33" w:rsidP="008B6964">
      <w:pPr>
        <w:pStyle w:val="NormalWeb"/>
        <w:numPr>
          <w:ilvl w:val="0"/>
          <w:numId w:val="5"/>
        </w:numPr>
        <w:spacing w:line="276" w:lineRule="auto"/>
        <w:jc w:val="both"/>
        <w:rPr>
          <w:rFonts w:ascii="Times New Roman" w:hAnsi="Times New Roman"/>
          <w:sz w:val="28"/>
          <w:szCs w:val="28"/>
        </w:rPr>
      </w:pPr>
      <w:r>
        <w:rPr>
          <w:rFonts w:ascii="Times New Roman" w:hAnsi="Times New Roman"/>
          <w:sz w:val="28"/>
          <w:szCs w:val="28"/>
        </w:rPr>
        <w:t xml:space="preserve">This research seeks again to add contemporary alternative view on a growing long tradition on present body of work. Perhaps by exploring </w:t>
      </w:r>
      <w:r w:rsidR="009B161E">
        <w:rPr>
          <w:rFonts w:ascii="Times New Roman" w:hAnsi="Times New Roman"/>
          <w:sz w:val="28"/>
          <w:szCs w:val="28"/>
        </w:rPr>
        <w:t xml:space="preserve">multiple areas at once and exposing how at a community level and institution level, we can further enable safe movement of people wherever they may want to go. </w:t>
      </w:r>
    </w:p>
    <w:p w14:paraId="0D944797" w14:textId="5D499EA7" w:rsidR="008B6964" w:rsidRPr="009E4C33" w:rsidRDefault="008B6964" w:rsidP="008B6964">
      <w:pPr>
        <w:pStyle w:val="NormalWeb"/>
        <w:numPr>
          <w:ilvl w:val="0"/>
          <w:numId w:val="5"/>
        </w:numPr>
        <w:spacing w:line="276" w:lineRule="auto"/>
        <w:jc w:val="both"/>
        <w:rPr>
          <w:rFonts w:ascii="Times New Roman" w:hAnsi="Times New Roman"/>
          <w:sz w:val="28"/>
          <w:szCs w:val="28"/>
        </w:rPr>
      </w:pPr>
      <w:r>
        <w:rPr>
          <w:rFonts w:ascii="Times New Roman" w:hAnsi="Times New Roman"/>
          <w:sz w:val="28"/>
          <w:szCs w:val="28"/>
        </w:rPr>
        <w:t xml:space="preserve">Until the research is carried out it is difficult to tell the direction this may go in, but I intent to be guided by my research. </w:t>
      </w:r>
    </w:p>
    <w:p w14:paraId="4602EE0A" w14:textId="77777777" w:rsidR="00735429" w:rsidRPr="00D360F0" w:rsidRDefault="00735429" w:rsidP="00D360F0">
      <w:pPr>
        <w:pStyle w:val="NormalWeb"/>
        <w:numPr>
          <w:ilvl w:val="0"/>
          <w:numId w:val="1"/>
        </w:numPr>
        <w:rPr>
          <w:rFonts w:ascii="Times New Roman" w:hAnsi="Times New Roman"/>
          <w:sz w:val="28"/>
          <w:szCs w:val="28"/>
        </w:rPr>
      </w:pPr>
      <w:r w:rsidRPr="00D360F0">
        <w:rPr>
          <w:rFonts w:ascii="Times New Roman" w:hAnsi="Times New Roman"/>
          <w:sz w:val="28"/>
          <w:szCs w:val="28"/>
        </w:rPr>
        <w:br w:type="page"/>
      </w:r>
    </w:p>
    <w:p w14:paraId="7972D038" w14:textId="77777777" w:rsidR="00735429" w:rsidRDefault="00735429" w:rsidP="00735429">
      <w:pPr>
        <w:pStyle w:val="NormalWeb"/>
        <w:ind w:left="720"/>
        <w:jc w:val="center"/>
        <w:rPr>
          <w:rFonts w:ascii="Times New Roman" w:hAnsi="Times New Roman"/>
          <w:sz w:val="28"/>
          <w:szCs w:val="28"/>
          <w:u w:val="single"/>
        </w:rPr>
      </w:pPr>
      <w:r w:rsidRPr="00735429">
        <w:rPr>
          <w:rFonts w:ascii="Times New Roman" w:hAnsi="Times New Roman"/>
          <w:sz w:val="28"/>
          <w:szCs w:val="28"/>
          <w:u w:val="single"/>
        </w:rPr>
        <w:t>Reference List</w:t>
      </w:r>
    </w:p>
    <w:p w14:paraId="26F32902" w14:textId="0AAAC165" w:rsidR="00530F10" w:rsidRDefault="00530F10" w:rsidP="00530F10">
      <w:pPr>
        <w:pStyle w:val="NormalWeb"/>
        <w:numPr>
          <w:ilvl w:val="0"/>
          <w:numId w:val="2"/>
        </w:numPr>
        <w:rPr>
          <w:rFonts w:ascii="Times New Roman" w:hAnsi="Times New Roman"/>
          <w:b/>
          <w:sz w:val="28"/>
          <w:szCs w:val="28"/>
          <w:u w:val="single"/>
        </w:rPr>
      </w:pPr>
      <w:r w:rsidRPr="00530F10">
        <w:rPr>
          <w:rFonts w:ascii="Times New Roman" w:hAnsi="Times New Roman"/>
          <w:sz w:val="28"/>
          <w:szCs w:val="28"/>
        </w:rPr>
        <w:t xml:space="preserve">Mai-Nguyen, P- M (2019) </w:t>
      </w:r>
      <w:r w:rsidRPr="00530F10">
        <w:rPr>
          <w:rFonts w:ascii="Times New Roman" w:hAnsi="Times New Roman"/>
          <w:i/>
          <w:sz w:val="28"/>
          <w:szCs w:val="28"/>
        </w:rPr>
        <w:t>Cross-Cultural Management: With Insights from Brain Science.</w:t>
      </w:r>
      <w:r w:rsidRPr="00530F10">
        <w:rPr>
          <w:rFonts w:ascii="Times New Roman" w:hAnsi="Times New Roman"/>
          <w:sz w:val="28"/>
          <w:szCs w:val="28"/>
        </w:rPr>
        <w:t xml:space="preserve"> London: </w:t>
      </w:r>
      <w:proofErr w:type="spellStart"/>
      <w:r w:rsidRPr="00530F10">
        <w:rPr>
          <w:rFonts w:ascii="Times New Roman" w:hAnsi="Times New Roman"/>
          <w:sz w:val="28"/>
          <w:szCs w:val="28"/>
        </w:rPr>
        <w:t>Routledge</w:t>
      </w:r>
      <w:proofErr w:type="spellEnd"/>
      <w:r>
        <w:rPr>
          <w:rFonts w:ascii="Times New Roman" w:hAnsi="Times New Roman"/>
          <w:sz w:val="28"/>
          <w:szCs w:val="28"/>
        </w:rPr>
        <w:t xml:space="preserve">. </w:t>
      </w:r>
    </w:p>
    <w:p w14:paraId="53CA0107" w14:textId="77777777" w:rsidR="00530F10" w:rsidRPr="00530F10" w:rsidRDefault="00530F10" w:rsidP="00530F10">
      <w:pPr>
        <w:pStyle w:val="NormalWeb"/>
        <w:rPr>
          <w:rFonts w:ascii="Times New Roman" w:hAnsi="Times New Roman"/>
          <w:b/>
          <w:sz w:val="28"/>
          <w:szCs w:val="28"/>
          <w:u w:val="single"/>
        </w:rPr>
      </w:pPr>
    </w:p>
    <w:p w14:paraId="0796525F" w14:textId="5F4E0B24" w:rsidR="00530F10" w:rsidRDefault="00530F10" w:rsidP="00530F10">
      <w:pPr>
        <w:pStyle w:val="NormalWeb"/>
        <w:numPr>
          <w:ilvl w:val="0"/>
          <w:numId w:val="2"/>
        </w:numPr>
        <w:rPr>
          <w:rFonts w:ascii="Times New Roman" w:hAnsi="Times New Roman"/>
          <w:sz w:val="28"/>
          <w:szCs w:val="28"/>
          <w:u w:val="single"/>
        </w:rPr>
      </w:pPr>
      <w:proofErr w:type="spellStart"/>
      <w:r>
        <w:rPr>
          <w:rFonts w:ascii="Times New Roman" w:hAnsi="Times New Roman"/>
          <w:sz w:val="28"/>
          <w:szCs w:val="28"/>
        </w:rPr>
        <w:t>Naidoo</w:t>
      </w:r>
      <w:proofErr w:type="spellEnd"/>
      <w:r>
        <w:rPr>
          <w:rFonts w:ascii="Times New Roman" w:hAnsi="Times New Roman"/>
          <w:sz w:val="28"/>
          <w:szCs w:val="28"/>
        </w:rPr>
        <w:t>, P. (2020) Nigeria Tops South Africa as the Continent’s Biggest Economy. Available at:</w:t>
      </w:r>
      <w:r w:rsidRPr="009B161E">
        <w:t xml:space="preserve"> </w:t>
      </w:r>
      <w:hyperlink r:id="rId6" w:history="1">
        <w:r w:rsidRPr="007D6AF3">
          <w:rPr>
            <w:rStyle w:val="Hyperlink"/>
            <w:rFonts w:ascii="Times New Roman" w:hAnsi="Times New Roman"/>
            <w:sz w:val="28"/>
            <w:szCs w:val="28"/>
          </w:rPr>
          <w:t>https://www.bloomberg.com/news/articles/2020-03-03/nigeria-now-tops-south-africa-as-the-continent-s-biggest-economy</w:t>
        </w:r>
      </w:hyperlink>
      <w:r>
        <w:rPr>
          <w:rFonts w:ascii="Times New Roman" w:hAnsi="Times New Roman"/>
          <w:sz w:val="28"/>
          <w:szCs w:val="28"/>
        </w:rPr>
        <w:t xml:space="preserve"> (Accessed 10 June 2020).</w:t>
      </w:r>
    </w:p>
    <w:p w14:paraId="500E3C7E" w14:textId="77777777" w:rsidR="00530F10" w:rsidRPr="00530F10" w:rsidRDefault="00530F10" w:rsidP="00530F10">
      <w:pPr>
        <w:pStyle w:val="NormalWeb"/>
        <w:rPr>
          <w:rFonts w:ascii="Times New Roman" w:hAnsi="Times New Roman"/>
          <w:sz w:val="28"/>
          <w:szCs w:val="28"/>
          <w:u w:val="single"/>
        </w:rPr>
      </w:pPr>
    </w:p>
    <w:p w14:paraId="4ED4CD76" w14:textId="002B3B99" w:rsidR="00530F10" w:rsidRDefault="00530F10" w:rsidP="00530F10">
      <w:pPr>
        <w:pStyle w:val="NormalWeb"/>
        <w:numPr>
          <w:ilvl w:val="0"/>
          <w:numId w:val="2"/>
        </w:numPr>
        <w:rPr>
          <w:rFonts w:ascii="Times New Roman" w:hAnsi="Times New Roman"/>
          <w:sz w:val="28"/>
          <w:szCs w:val="28"/>
          <w:u w:val="single"/>
        </w:rPr>
      </w:pPr>
      <w:proofErr w:type="spellStart"/>
      <w:r w:rsidRPr="001F02D2">
        <w:rPr>
          <w:rFonts w:ascii="Times New Roman" w:eastAsia="Times New Roman" w:hAnsi="Times New Roman"/>
          <w:sz w:val="28"/>
          <w:szCs w:val="28"/>
        </w:rPr>
        <w:t>Sjaastad</w:t>
      </w:r>
      <w:proofErr w:type="spellEnd"/>
      <w:r>
        <w:rPr>
          <w:rFonts w:ascii="Times New Roman" w:eastAsia="Times New Roman" w:hAnsi="Times New Roman"/>
          <w:sz w:val="28"/>
          <w:szCs w:val="28"/>
        </w:rPr>
        <w:t xml:space="preserve">, A. L. (1962) ‘ The Costs and Returns of Human Migration’, </w:t>
      </w:r>
      <w:r>
        <w:rPr>
          <w:rFonts w:ascii="Times New Roman" w:eastAsia="Times New Roman" w:hAnsi="Times New Roman"/>
          <w:i/>
          <w:sz w:val="28"/>
          <w:szCs w:val="28"/>
        </w:rPr>
        <w:t xml:space="preserve">Journal of Political Economy, </w:t>
      </w:r>
      <w:r>
        <w:rPr>
          <w:rFonts w:ascii="Times New Roman" w:eastAsia="Times New Roman" w:hAnsi="Times New Roman"/>
          <w:sz w:val="28"/>
          <w:szCs w:val="28"/>
        </w:rPr>
        <w:t>70(5), pp. 80-93.</w:t>
      </w:r>
    </w:p>
    <w:p w14:paraId="1599FD7A" w14:textId="77777777" w:rsidR="00530F10" w:rsidRPr="00530F10" w:rsidRDefault="00530F10" w:rsidP="00530F10">
      <w:pPr>
        <w:pStyle w:val="NormalWeb"/>
        <w:rPr>
          <w:rFonts w:ascii="Times New Roman" w:hAnsi="Times New Roman"/>
          <w:sz w:val="28"/>
          <w:szCs w:val="28"/>
          <w:u w:val="single"/>
        </w:rPr>
      </w:pPr>
    </w:p>
    <w:p w14:paraId="119BF42D" w14:textId="77777777" w:rsidR="00530F10" w:rsidRPr="001F1A34" w:rsidRDefault="00530F10" w:rsidP="001F1A34">
      <w:pPr>
        <w:pStyle w:val="ListParagraph"/>
        <w:numPr>
          <w:ilvl w:val="0"/>
          <w:numId w:val="2"/>
        </w:numPr>
        <w:spacing w:before="100" w:beforeAutospacing="1" w:after="100" w:afterAutospacing="1"/>
        <w:outlineLvl w:val="0"/>
        <w:rPr>
          <w:rFonts w:ascii="Times New Roman" w:eastAsia="Times New Roman" w:hAnsi="Times New Roman" w:cs="Times New Roman"/>
          <w:bCs/>
          <w:kern w:val="36"/>
          <w:sz w:val="28"/>
          <w:szCs w:val="28"/>
          <w:lang w:val="en-GB"/>
        </w:rPr>
      </w:pPr>
      <w:proofErr w:type="spellStart"/>
      <w:r>
        <w:rPr>
          <w:rFonts w:ascii="Times New Roman" w:hAnsi="Times New Roman"/>
          <w:sz w:val="28"/>
          <w:szCs w:val="28"/>
        </w:rPr>
        <w:t>Todaro</w:t>
      </w:r>
      <w:proofErr w:type="spellEnd"/>
      <w:r>
        <w:rPr>
          <w:rFonts w:ascii="Times New Roman" w:hAnsi="Times New Roman"/>
          <w:sz w:val="28"/>
          <w:szCs w:val="28"/>
        </w:rPr>
        <w:t>, P. M. (1969) ‘</w:t>
      </w:r>
      <w:r w:rsidRPr="001F1A34">
        <w:rPr>
          <w:rFonts w:ascii="Times New Roman" w:eastAsia="Times New Roman" w:hAnsi="Times New Roman" w:cs="Times New Roman"/>
          <w:bCs/>
          <w:kern w:val="36"/>
          <w:sz w:val="28"/>
          <w:szCs w:val="28"/>
          <w:lang w:val="en-GB"/>
        </w:rPr>
        <w:t xml:space="preserve">A Model for </w:t>
      </w:r>
      <w:proofErr w:type="spellStart"/>
      <w:r w:rsidRPr="001F1A34">
        <w:rPr>
          <w:rFonts w:ascii="Times New Roman" w:eastAsia="Times New Roman" w:hAnsi="Times New Roman" w:cs="Times New Roman"/>
          <w:bCs/>
          <w:kern w:val="36"/>
          <w:sz w:val="28"/>
          <w:szCs w:val="28"/>
          <w:lang w:val="en-GB"/>
        </w:rPr>
        <w:t>Labor</w:t>
      </w:r>
      <w:proofErr w:type="spellEnd"/>
      <w:r w:rsidRPr="001F1A34">
        <w:rPr>
          <w:rFonts w:ascii="Times New Roman" w:eastAsia="Times New Roman" w:hAnsi="Times New Roman" w:cs="Times New Roman"/>
          <w:bCs/>
          <w:kern w:val="36"/>
          <w:sz w:val="28"/>
          <w:szCs w:val="28"/>
          <w:lang w:val="en-GB"/>
        </w:rPr>
        <w:t xml:space="preserve"> Migration and Urban Unemployment in Less Developed Countries</w:t>
      </w:r>
      <w:r>
        <w:rPr>
          <w:rFonts w:ascii="Times New Roman" w:eastAsia="Times New Roman" w:hAnsi="Times New Roman" w:cs="Times New Roman"/>
          <w:bCs/>
          <w:kern w:val="36"/>
          <w:sz w:val="28"/>
          <w:szCs w:val="28"/>
          <w:lang w:val="en-GB"/>
        </w:rPr>
        <w:t xml:space="preserve">’, </w:t>
      </w:r>
      <w:r>
        <w:rPr>
          <w:rFonts w:ascii="Times New Roman" w:eastAsia="Times New Roman" w:hAnsi="Times New Roman" w:cs="Times New Roman"/>
          <w:bCs/>
          <w:i/>
          <w:kern w:val="36"/>
          <w:sz w:val="28"/>
          <w:szCs w:val="28"/>
          <w:lang w:val="en-GB"/>
        </w:rPr>
        <w:t xml:space="preserve">American Economic Review, </w:t>
      </w:r>
      <w:r>
        <w:rPr>
          <w:rFonts w:ascii="Times New Roman" w:eastAsia="Times New Roman" w:hAnsi="Times New Roman" w:cs="Times New Roman"/>
          <w:bCs/>
          <w:kern w:val="36"/>
          <w:sz w:val="28"/>
          <w:szCs w:val="28"/>
          <w:lang w:val="en-GB"/>
        </w:rPr>
        <w:t>59(1), pp. 138-148</w:t>
      </w:r>
    </w:p>
    <w:p w14:paraId="31D4F064" w14:textId="77777777" w:rsidR="009E1CEF" w:rsidRDefault="009E1CEF" w:rsidP="009E1CEF">
      <w:pPr>
        <w:pStyle w:val="NormalWeb"/>
        <w:jc w:val="center"/>
        <w:rPr>
          <w:rFonts w:ascii="Times New Roman" w:hAnsi="Times New Roman"/>
          <w:b/>
          <w:sz w:val="28"/>
          <w:szCs w:val="28"/>
          <w:u w:val="single"/>
        </w:rPr>
      </w:pPr>
    </w:p>
    <w:p w14:paraId="5116EAF8" w14:textId="77777777" w:rsidR="009E1CEF" w:rsidRPr="009E1CEF" w:rsidRDefault="009E1CEF" w:rsidP="009E1CEF">
      <w:pPr>
        <w:pStyle w:val="NormalWeb"/>
        <w:jc w:val="center"/>
        <w:rPr>
          <w:rFonts w:ascii="Times New Roman" w:hAnsi="Times New Roman"/>
          <w:b/>
          <w:sz w:val="28"/>
          <w:szCs w:val="28"/>
          <w:u w:val="single"/>
        </w:rPr>
      </w:pPr>
    </w:p>
    <w:p w14:paraId="7741003C" w14:textId="77777777" w:rsidR="007F67F6" w:rsidRDefault="007F67F6"/>
    <w:sectPr w:rsidR="007F67F6"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DA06CB"/>
    <w:multiLevelType w:val="hybridMultilevel"/>
    <w:tmpl w:val="A678F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D9A7EA7"/>
    <w:multiLevelType w:val="hybridMultilevel"/>
    <w:tmpl w:val="60EEE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AAB4AFC"/>
    <w:multiLevelType w:val="hybridMultilevel"/>
    <w:tmpl w:val="E716F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AAD2165"/>
    <w:multiLevelType w:val="hybridMultilevel"/>
    <w:tmpl w:val="AE709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4B099A"/>
    <w:multiLevelType w:val="hybridMultilevel"/>
    <w:tmpl w:val="1ABCDD9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1CEF"/>
    <w:rsid w:val="001F02D2"/>
    <w:rsid w:val="001F1A34"/>
    <w:rsid w:val="003F7A54"/>
    <w:rsid w:val="00530F10"/>
    <w:rsid w:val="005E0AE6"/>
    <w:rsid w:val="00675DDA"/>
    <w:rsid w:val="00720C56"/>
    <w:rsid w:val="00735429"/>
    <w:rsid w:val="00740C3B"/>
    <w:rsid w:val="007746EA"/>
    <w:rsid w:val="007B1CF8"/>
    <w:rsid w:val="007F67F6"/>
    <w:rsid w:val="00885EA5"/>
    <w:rsid w:val="008B6964"/>
    <w:rsid w:val="00914B52"/>
    <w:rsid w:val="00983242"/>
    <w:rsid w:val="009B161E"/>
    <w:rsid w:val="009E1CEF"/>
    <w:rsid w:val="009E4C33"/>
    <w:rsid w:val="00CC6ADC"/>
    <w:rsid w:val="00D360F0"/>
    <w:rsid w:val="00E449C2"/>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AD38F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F1A34"/>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1CEF"/>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9B161E"/>
    <w:rPr>
      <w:color w:val="0000FF" w:themeColor="hyperlink"/>
      <w:u w:val="single"/>
    </w:rPr>
  </w:style>
  <w:style w:type="character" w:customStyle="1" w:styleId="Heading1Char">
    <w:name w:val="Heading 1 Char"/>
    <w:basedOn w:val="DefaultParagraphFont"/>
    <w:link w:val="Heading1"/>
    <w:uiPriority w:val="9"/>
    <w:rsid w:val="001F1A34"/>
    <w:rPr>
      <w:rFonts w:ascii="Times" w:hAnsi="Times"/>
      <w:b/>
      <w:bCs/>
      <w:kern w:val="36"/>
      <w:sz w:val="48"/>
      <w:szCs w:val="48"/>
      <w:lang w:val="en-GB"/>
    </w:rPr>
  </w:style>
  <w:style w:type="paragraph" w:styleId="ListParagraph">
    <w:name w:val="List Paragraph"/>
    <w:basedOn w:val="Normal"/>
    <w:uiPriority w:val="34"/>
    <w:qFormat/>
    <w:rsid w:val="001F1A34"/>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F1A34"/>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1CEF"/>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9B161E"/>
    <w:rPr>
      <w:color w:val="0000FF" w:themeColor="hyperlink"/>
      <w:u w:val="single"/>
    </w:rPr>
  </w:style>
  <w:style w:type="character" w:customStyle="1" w:styleId="Heading1Char">
    <w:name w:val="Heading 1 Char"/>
    <w:basedOn w:val="DefaultParagraphFont"/>
    <w:link w:val="Heading1"/>
    <w:uiPriority w:val="9"/>
    <w:rsid w:val="001F1A34"/>
    <w:rPr>
      <w:rFonts w:ascii="Times" w:hAnsi="Times"/>
      <w:b/>
      <w:bCs/>
      <w:kern w:val="36"/>
      <w:sz w:val="48"/>
      <w:szCs w:val="48"/>
      <w:lang w:val="en-GB"/>
    </w:rPr>
  </w:style>
  <w:style w:type="paragraph" w:styleId="ListParagraph">
    <w:name w:val="List Paragraph"/>
    <w:basedOn w:val="Normal"/>
    <w:uiPriority w:val="34"/>
    <w:qFormat/>
    <w:rsid w:val="001F1A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93075">
      <w:bodyDiv w:val="1"/>
      <w:marLeft w:val="0"/>
      <w:marRight w:val="0"/>
      <w:marTop w:val="0"/>
      <w:marBottom w:val="0"/>
      <w:divBdr>
        <w:top w:val="none" w:sz="0" w:space="0" w:color="auto"/>
        <w:left w:val="none" w:sz="0" w:space="0" w:color="auto"/>
        <w:bottom w:val="none" w:sz="0" w:space="0" w:color="auto"/>
        <w:right w:val="none" w:sz="0" w:space="0" w:color="auto"/>
      </w:divBdr>
    </w:div>
    <w:div w:id="49428164">
      <w:bodyDiv w:val="1"/>
      <w:marLeft w:val="0"/>
      <w:marRight w:val="0"/>
      <w:marTop w:val="0"/>
      <w:marBottom w:val="0"/>
      <w:divBdr>
        <w:top w:val="none" w:sz="0" w:space="0" w:color="auto"/>
        <w:left w:val="none" w:sz="0" w:space="0" w:color="auto"/>
        <w:bottom w:val="none" w:sz="0" w:space="0" w:color="auto"/>
        <w:right w:val="none" w:sz="0" w:space="0" w:color="auto"/>
      </w:divBdr>
    </w:div>
    <w:div w:id="11477466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bloomberg.com/news/articles/2020-03-03/nigeria-now-tops-south-africa-as-the-continent-s-biggest-economy"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651</Words>
  <Characters>3714</Characters>
  <Application>Microsoft Macintosh Word</Application>
  <DocSecurity>0</DocSecurity>
  <Lines>30</Lines>
  <Paragraphs>8</Paragraphs>
  <ScaleCrop>false</ScaleCrop>
  <Company/>
  <LinksUpToDate>false</LinksUpToDate>
  <CharactersWithSpaces>4357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2</cp:revision>
  <dcterms:created xsi:type="dcterms:W3CDTF">2020-06-12T13:39:00Z</dcterms:created>
  <dcterms:modified xsi:type="dcterms:W3CDTF">2020-06-12T13:39:00Z</dcterms:modified>
</cp:coreProperties>
</file>