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FF385"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Name: Nilmini Jayasinghe Karunagoda Appuhamilage</w:t>
      </w:r>
    </w:p>
    <w:p w14:paraId="701FF386"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Module code: LCL M5002</w:t>
      </w:r>
    </w:p>
    <w:p w14:paraId="701FF387" w14:textId="77777777" w:rsidR="001458A2" w:rsidRDefault="006F5517">
      <w:pPr>
        <w:spacing w:line="360" w:lineRule="auto"/>
        <w:rPr>
          <w:rFonts w:ascii="Arial" w:hAnsi="Arial" w:cs="Arial"/>
          <w:sz w:val="22"/>
          <w:szCs w:val="22"/>
        </w:rPr>
      </w:pPr>
      <w:r>
        <w:rPr>
          <w:rFonts w:ascii="Arial" w:hAnsi="Arial" w:cs="Arial"/>
          <w:sz w:val="22"/>
          <w:szCs w:val="22"/>
        </w:rPr>
        <w:t>Module name: Developing and Managing Individual and Team</w:t>
      </w:r>
    </w:p>
    <w:p w14:paraId="701FF388" w14:textId="77777777" w:rsidR="001458A2" w:rsidRDefault="006F5517">
      <w:pPr>
        <w:spacing w:line="360" w:lineRule="auto"/>
        <w:rPr>
          <w:rFonts w:ascii="Arial" w:hAnsi="Arial" w:cs="Arial"/>
          <w:sz w:val="22"/>
          <w:szCs w:val="22"/>
        </w:rPr>
      </w:pPr>
      <w:r>
        <w:rPr>
          <w:rFonts w:ascii="Arial" w:hAnsi="Arial" w:cs="Arial"/>
          <w:sz w:val="22"/>
          <w:szCs w:val="22"/>
        </w:rPr>
        <w:t xml:space="preserve">Lecturer’s: Doreen Nyaa Amundam </w:t>
      </w:r>
    </w:p>
    <w:p w14:paraId="701FF389"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 xml:space="preserve">Assignment title: component 2 Individual report </w:t>
      </w:r>
    </w:p>
    <w:p w14:paraId="701FF38A"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Student number: 2415983</w:t>
      </w:r>
    </w:p>
    <w:p w14:paraId="701FF38B" w14:textId="77777777" w:rsidR="001458A2" w:rsidRDefault="001458A2">
      <w:pPr>
        <w:spacing w:line="360" w:lineRule="auto"/>
        <w:rPr>
          <w:rFonts w:ascii="Arial" w:hAnsi="Arial" w:cs="Arial"/>
          <w:sz w:val="22"/>
          <w:szCs w:val="22"/>
          <w:lang w:val="en-GB"/>
        </w:rPr>
      </w:pPr>
    </w:p>
    <w:p w14:paraId="701FF38C" w14:textId="77777777" w:rsidR="001458A2" w:rsidRDefault="001458A2">
      <w:pPr>
        <w:spacing w:line="360" w:lineRule="auto"/>
        <w:rPr>
          <w:rFonts w:ascii="Arial" w:hAnsi="Arial" w:cs="Arial"/>
          <w:sz w:val="22"/>
          <w:szCs w:val="22"/>
          <w:lang w:val="en-GB"/>
        </w:rPr>
      </w:pPr>
    </w:p>
    <w:p w14:paraId="701FF38D" w14:textId="77777777" w:rsidR="001458A2" w:rsidRDefault="001458A2">
      <w:pPr>
        <w:spacing w:line="360" w:lineRule="auto"/>
        <w:rPr>
          <w:rFonts w:ascii="Arial" w:hAnsi="Arial" w:cs="Arial"/>
          <w:sz w:val="22"/>
          <w:szCs w:val="22"/>
          <w:lang w:val="en-GB"/>
        </w:rPr>
      </w:pPr>
    </w:p>
    <w:p w14:paraId="701FF38E" w14:textId="77777777" w:rsidR="001458A2" w:rsidRDefault="001458A2">
      <w:pPr>
        <w:spacing w:line="360" w:lineRule="auto"/>
        <w:rPr>
          <w:rFonts w:ascii="Arial" w:hAnsi="Arial" w:cs="Arial"/>
          <w:sz w:val="22"/>
          <w:szCs w:val="22"/>
          <w:lang w:val="en-GB"/>
        </w:rPr>
      </w:pPr>
    </w:p>
    <w:p w14:paraId="701FF38F" w14:textId="77777777" w:rsidR="001458A2" w:rsidRDefault="001458A2">
      <w:pPr>
        <w:spacing w:line="360" w:lineRule="auto"/>
        <w:rPr>
          <w:rFonts w:ascii="Arial" w:hAnsi="Arial" w:cs="Arial"/>
          <w:sz w:val="22"/>
          <w:szCs w:val="22"/>
          <w:lang w:val="en-GB"/>
        </w:rPr>
      </w:pPr>
    </w:p>
    <w:p w14:paraId="701FF390" w14:textId="77777777" w:rsidR="001458A2" w:rsidRDefault="001458A2">
      <w:pPr>
        <w:spacing w:line="360" w:lineRule="auto"/>
        <w:rPr>
          <w:rFonts w:ascii="Arial" w:hAnsi="Arial" w:cs="Arial"/>
          <w:sz w:val="22"/>
          <w:szCs w:val="22"/>
          <w:lang w:val="en-GB"/>
        </w:rPr>
      </w:pPr>
    </w:p>
    <w:p w14:paraId="701FF391" w14:textId="77777777" w:rsidR="001458A2" w:rsidRDefault="001458A2">
      <w:pPr>
        <w:spacing w:line="360" w:lineRule="auto"/>
        <w:rPr>
          <w:rFonts w:ascii="Arial" w:hAnsi="Arial" w:cs="Arial"/>
          <w:sz w:val="22"/>
          <w:szCs w:val="22"/>
          <w:lang w:val="en-GB"/>
        </w:rPr>
      </w:pPr>
    </w:p>
    <w:p w14:paraId="701FF392" w14:textId="77777777" w:rsidR="001458A2" w:rsidRDefault="001458A2">
      <w:pPr>
        <w:spacing w:line="360" w:lineRule="auto"/>
        <w:rPr>
          <w:rFonts w:ascii="Arial" w:hAnsi="Arial" w:cs="Arial"/>
          <w:sz w:val="22"/>
          <w:szCs w:val="22"/>
          <w:lang w:val="en-GB"/>
        </w:rPr>
      </w:pPr>
    </w:p>
    <w:p w14:paraId="701FF393" w14:textId="77777777" w:rsidR="001458A2" w:rsidRDefault="001458A2">
      <w:pPr>
        <w:spacing w:line="360" w:lineRule="auto"/>
        <w:rPr>
          <w:rFonts w:ascii="Arial" w:hAnsi="Arial" w:cs="Arial"/>
          <w:sz w:val="22"/>
          <w:szCs w:val="22"/>
          <w:lang w:val="en-GB"/>
        </w:rPr>
      </w:pPr>
    </w:p>
    <w:p w14:paraId="701FF394" w14:textId="77777777" w:rsidR="001458A2" w:rsidRDefault="001458A2">
      <w:pPr>
        <w:spacing w:line="360" w:lineRule="auto"/>
        <w:rPr>
          <w:rFonts w:ascii="Arial" w:hAnsi="Arial" w:cs="Arial"/>
          <w:sz w:val="22"/>
          <w:szCs w:val="22"/>
          <w:lang w:val="en-GB"/>
        </w:rPr>
      </w:pPr>
    </w:p>
    <w:p w14:paraId="701FF395" w14:textId="77777777" w:rsidR="001458A2" w:rsidRDefault="001458A2">
      <w:pPr>
        <w:spacing w:line="360" w:lineRule="auto"/>
        <w:rPr>
          <w:rFonts w:ascii="Arial" w:hAnsi="Arial" w:cs="Arial"/>
          <w:sz w:val="22"/>
          <w:szCs w:val="22"/>
          <w:lang w:val="en-GB"/>
        </w:rPr>
      </w:pPr>
    </w:p>
    <w:p w14:paraId="701FF396" w14:textId="77777777" w:rsidR="001458A2" w:rsidRDefault="001458A2">
      <w:pPr>
        <w:spacing w:line="360" w:lineRule="auto"/>
        <w:rPr>
          <w:rFonts w:ascii="Arial" w:hAnsi="Arial" w:cs="Arial"/>
          <w:sz w:val="22"/>
          <w:szCs w:val="22"/>
          <w:lang w:val="en-GB"/>
        </w:rPr>
      </w:pPr>
    </w:p>
    <w:p w14:paraId="701FF397" w14:textId="77777777" w:rsidR="001458A2" w:rsidRDefault="001458A2">
      <w:pPr>
        <w:spacing w:line="360" w:lineRule="auto"/>
        <w:rPr>
          <w:rFonts w:ascii="Arial" w:hAnsi="Arial" w:cs="Arial"/>
          <w:sz w:val="22"/>
          <w:szCs w:val="22"/>
          <w:lang w:val="en-GB"/>
        </w:rPr>
      </w:pPr>
    </w:p>
    <w:p w14:paraId="701FF398" w14:textId="77777777" w:rsidR="001458A2" w:rsidRDefault="001458A2">
      <w:pPr>
        <w:spacing w:line="360" w:lineRule="auto"/>
        <w:rPr>
          <w:rFonts w:ascii="Arial" w:hAnsi="Arial" w:cs="Arial"/>
          <w:sz w:val="22"/>
          <w:szCs w:val="22"/>
          <w:lang w:val="en-GB"/>
        </w:rPr>
      </w:pPr>
    </w:p>
    <w:p w14:paraId="701FF399" w14:textId="77777777" w:rsidR="001458A2" w:rsidRDefault="001458A2">
      <w:pPr>
        <w:spacing w:line="360" w:lineRule="auto"/>
        <w:rPr>
          <w:rFonts w:ascii="Arial" w:hAnsi="Arial" w:cs="Arial"/>
          <w:sz w:val="22"/>
          <w:szCs w:val="22"/>
          <w:lang w:val="en-GB"/>
        </w:rPr>
      </w:pPr>
    </w:p>
    <w:p w14:paraId="701FF39A" w14:textId="77777777" w:rsidR="001458A2" w:rsidRDefault="001458A2">
      <w:pPr>
        <w:spacing w:line="360" w:lineRule="auto"/>
        <w:rPr>
          <w:rFonts w:ascii="Arial" w:hAnsi="Arial" w:cs="Arial"/>
          <w:sz w:val="22"/>
          <w:szCs w:val="22"/>
          <w:lang w:val="en-GB"/>
        </w:rPr>
      </w:pPr>
    </w:p>
    <w:p w14:paraId="701FF39B" w14:textId="77777777" w:rsidR="001458A2" w:rsidRDefault="001458A2">
      <w:pPr>
        <w:spacing w:line="360" w:lineRule="auto"/>
        <w:rPr>
          <w:rFonts w:ascii="Arial" w:hAnsi="Arial" w:cs="Arial"/>
          <w:sz w:val="22"/>
          <w:szCs w:val="22"/>
          <w:lang w:val="en-GB"/>
        </w:rPr>
      </w:pPr>
    </w:p>
    <w:p w14:paraId="701FF39C" w14:textId="77777777" w:rsidR="001458A2" w:rsidRDefault="001458A2">
      <w:pPr>
        <w:spacing w:line="360" w:lineRule="auto"/>
        <w:rPr>
          <w:rFonts w:ascii="Arial" w:hAnsi="Arial" w:cs="Arial"/>
          <w:sz w:val="22"/>
          <w:szCs w:val="22"/>
          <w:lang w:val="en-GB"/>
        </w:rPr>
      </w:pPr>
    </w:p>
    <w:p w14:paraId="701FF39D" w14:textId="77777777" w:rsidR="001458A2" w:rsidRDefault="001458A2">
      <w:pPr>
        <w:spacing w:line="360" w:lineRule="auto"/>
        <w:rPr>
          <w:rFonts w:ascii="Arial" w:hAnsi="Arial" w:cs="Arial"/>
          <w:sz w:val="22"/>
          <w:szCs w:val="22"/>
          <w:lang w:val="en-GB"/>
        </w:rPr>
      </w:pPr>
    </w:p>
    <w:p w14:paraId="701FF39E" w14:textId="77777777" w:rsidR="001458A2" w:rsidRDefault="001458A2">
      <w:pPr>
        <w:spacing w:line="360" w:lineRule="auto"/>
        <w:rPr>
          <w:rFonts w:ascii="Arial" w:hAnsi="Arial" w:cs="Arial"/>
          <w:sz w:val="22"/>
          <w:szCs w:val="22"/>
          <w:lang w:val="en-GB"/>
        </w:rPr>
      </w:pPr>
    </w:p>
    <w:p w14:paraId="701FF39F" w14:textId="77777777" w:rsidR="001458A2" w:rsidRDefault="006F5517">
      <w:pPr>
        <w:spacing w:line="360" w:lineRule="auto"/>
        <w:rPr>
          <w:rFonts w:ascii="Arial" w:hAnsi="Arial" w:cs="Arial"/>
          <w:sz w:val="22"/>
          <w:szCs w:val="22"/>
          <w:lang w:val="en-GB"/>
        </w:rPr>
      </w:pPr>
      <w:r w:rsidRPr="003A07EE">
        <w:rPr>
          <w:rFonts w:ascii="Arial" w:hAnsi="Arial" w:cs="Arial"/>
          <w:b/>
          <w:bCs/>
          <w:sz w:val="22"/>
          <w:szCs w:val="22"/>
          <w:lang w:val="en-GB"/>
        </w:rPr>
        <w:t>Title contents</w:t>
      </w:r>
      <w:r>
        <w:rPr>
          <w:rFonts w:ascii="Arial" w:hAnsi="Arial" w:cs="Arial"/>
          <w:sz w:val="22"/>
          <w:szCs w:val="22"/>
          <w:lang w:val="en-GB"/>
        </w:rPr>
        <w:t xml:space="preserve">: </w:t>
      </w:r>
    </w:p>
    <w:p w14:paraId="701FF3A0"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Introduction………………………………………………………………………………………….3</w:t>
      </w:r>
    </w:p>
    <w:p w14:paraId="701FF3A1"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1 Factors related to:</w:t>
      </w:r>
    </w:p>
    <w:p w14:paraId="701FF3A2" w14:textId="77777777" w:rsidR="001458A2" w:rsidRDefault="006F5517">
      <w:pPr>
        <w:pStyle w:val="ListParagraph"/>
        <w:numPr>
          <w:ilvl w:val="2"/>
          <w:numId w:val="1"/>
        </w:numPr>
        <w:spacing w:line="360" w:lineRule="auto"/>
        <w:rPr>
          <w:rFonts w:ascii="Arial" w:hAnsi="Arial" w:cs="Arial"/>
          <w:sz w:val="22"/>
          <w:szCs w:val="22"/>
          <w:lang w:val="en-GB"/>
        </w:rPr>
      </w:pPr>
      <w:r>
        <w:rPr>
          <w:rFonts w:ascii="Arial" w:hAnsi="Arial" w:cs="Arial"/>
          <w:sz w:val="22"/>
          <w:szCs w:val="22"/>
          <w:lang w:val="en-GB"/>
        </w:rPr>
        <w:t>business transformation…………………………………………………3</w:t>
      </w:r>
    </w:p>
    <w:p w14:paraId="701FF3A3" w14:textId="77777777" w:rsidR="001458A2" w:rsidRDefault="006F5517">
      <w:pPr>
        <w:pStyle w:val="ListParagraph"/>
        <w:numPr>
          <w:ilvl w:val="2"/>
          <w:numId w:val="1"/>
        </w:numPr>
        <w:spacing w:line="360" w:lineRule="auto"/>
        <w:rPr>
          <w:rFonts w:ascii="Arial" w:hAnsi="Arial" w:cs="Arial"/>
          <w:sz w:val="22"/>
          <w:szCs w:val="22"/>
          <w:lang w:val="en-GB"/>
        </w:rPr>
      </w:pPr>
      <w:r>
        <w:rPr>
          <w:rFonts w:ascii="Arial" w:hAnsi="Arial" w:cs="Arial"/>
          <w:sz w:val="22"/>
          <w:szCs w:val="22"/>
          <w:lang w:val="en-GB"/>
        </w:rPr>
        <w:t>Digital technology trends ……………………………………………….4</w:t>
      </w:r>
    </w:p>
    <w:p w14:paraId="701FF3A4" w14:textId="77777777" w:rsidR="001458A2" w:rsidRDefault="006F5517">
      <w:pPr>
        <w:pStyle w:val="ListParagraph"/>
        <w:numPr>
          <w:ilvl w:val="2"/>
          <w:numId w:val="1"/>
        </w:numPr>
        <w:spacing w:line="360" w:lineRule="auto"/>
        <w:rPr>
          <w:rFonts w:ascii="Arial" w:hAnsi="Arial" w:cs="Arial"/>
          <w:sz w:val="22"/>
          <w:szCs w:val="22"/>
          <w:lang w:val="en-GB"/>
        </w:rPr>
      </w:pPr>
      <w:r>
        <w:rPr>
          <w:rFonts w:ascii="Arial" w:hAnsi="Arial" w:cs="Arial"/>
          <w:sz w:val="22"/>
          <w:szCs w:val="22"/>
          <w:lang w:val="en-GB"/>
        </w:rPr>
        <w:t>Flexible working arrangement ………………………………………….4</w:t>
      </w:r>
    </w:p>
    <w:p w14:paraId="701FF3A5"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2 Evaluation of contemporary HR practices:</w:t>
      </w:r>
    </w:p>
    <w:p w14:paraId="701FF3A6" w14:textId="77777777" w:rsidR="001458A2" w:rsidRDefault="006F5517">
      <w:pPr>
        <w:pStyle w:val="ListParagraph"/>
        <w:numPr>
          <w:ilvl w:val="2"/>
          <w:numId w:val="2"/>
        </w:numPr>
        <w:spacing w:line="360" w:lineRule="auto"/>
        <w:rPr>
          <w:rFonts w:ascii="Arial" w:hAnsi="Arial" w:cs="Arial"/>
          <w:sz w:val="22"/>
          <w:szCs w:val="22"/>
          <w:lang w:val="en-GB"/>
        </w:rPr>
      </w:pPr>
      <w:r>
        <w:rPr>
          <w:rFonts w:ascii="Arial" w:hAnsi="Arial" w:cs="Arial"/>
          <w:sz w:val="22"/>
          <w:szCs w:val="22"/>
          <w:lang w:val="en-GB"/>
        </w:rPr>
        <w:t>business transformation………………………………………………...5</w:t>
      </w:r>
    </w:p>
    <w:p w14:paraId="701FF3A7" w14:textId="77777777" w:rsidR="001458A2" w:rsidRDefault="006F5517">
      <w:pPr>
        <w:pStyle w:val="ListParagraph"/>
        <w:numPr>
          <w:ilvl w:val="2"/>
          <w:numId w:val="2"/>
        </w:numPr>
        <w:spacing w:line="360" w:lineRule="auto"/>
        <w:rPr>
          <w:rFonts w:ascii="Arial" w:hAnsi="Arial" w:cs="Arial"/>
          <w:sz w:val="22"/>
          <w:szCs w:val="22"/>
          <w:lang w:val="en-GB"/>
        </w:rPr>
      </w:pPr>
      <w:r>
        <w:rPr>
          <w:rFonts w:ascii="Arial" w:hAnsi="Arial" w:cs="Arial"/>
          <w:sz w:val="22"/>
          <w:szCs w:val="22"/>
          <w:lang w:val="en-GB"/>
        </w:rPr>
        <w:t>Digital technology trends ………………………………………………6</w:t>
      </w:r>
    </w:p>
    <w:p w14:paraId="701FF3A8" w14:textId="77777777" w:rsidR="001458A2" w:rsidRDefault="006F5517">
      <w:pPr>
        <w:pStyle w:val="ListParagraph"/>
        <w:numPr>
          <w:ilvl w:val="2"/>
          <w:numId w:val="2"/>
        </w:numPr>
        <w:spacing w:line="360" w:lineRule="auto"/>
        <w:rPr>
          <w:rFonts w:ascii="Arial" w:hAnsi="Arial" w:cs="Arial"/>
          <w:sz w:val="22"/>
          <w:szCs w:val="22"/>
          <w:lang w:val="en-GB"/>
        </w:rPr>
      </w:pPr>
      <w:r>
        <w:rPr>
          <w:rFonts w:ascii="Arial" w:hAnsi="Arial" w:cs="Arial"/>
          <w:sz w:val="22"/>
          <w:szCs w:val="22"/>
          <w:lang w:val="en-GB"/>
        </w:rPr>
        <w:t xml:space="preserve">Flexible working arrangement………………………………………….7 </w:t>
      </w:r>
    </w:p>
    <w:p w14:paraId="701FF3A9"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3 Critical evaluations:  How department managers can ensure urgent implementation….8</w:t>
      </w:r>
    </w:p>
    <w:p w14:paraId="701FF3AA"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4 Conclusion ………………………………………………………………………………………9</w:t>
      </w:r>
    </w:p>
    <w:p w14:paraId="701FF3AB"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5 Recommendation……………………………………………………………………………….9</w:t>
      </w:r>
    </w:p>
    <w:p w14:paraId="701FF3AC" w14:textId="77777777" w:rsidR="001458A2" w:rsidRDefault="006F5517">
      <w:pPr>
        <w:pStyle w:val="ListParagraph"/>
        <w:spacing w:line="360" w:lineRule="auto"/>
        <w:ind w:left="1440"/>
        <w:rPr>
          <w:rFonts w:ascii="Arial" w:hAnsi="Arial" w:cs="Arial"/>
          <w:sz w:val="22"/>
          <w:szCs w:val="22"/>
          <w:lang w:val="en-GB"/>
        </w:rPr>
      </w:pPr>
      <w:r>
        <w:rPr>
          <w:rFonts w:ascii="Arial" w:hAnsi="Arial" w:cs="Arial"/>
          <w:sz w:val="22"/>
          <w:szCs w:val="22"/>
          <w:lang w:val="en-GB"/>
        </w:rPr>
        <w:t xml:space="preserve"> </w:t>
      </w:r>
    </w:p>
    <w:p w14:paraId="701FF3AD" w14:textId="77777777" w:rsidR="001458A2" w:rsidRDefault="001458A2">
      <w:pPr>
        <w:spacing w:line="360" w:lineRule="auto"/>
        <w:rPr>
          <w:rFonts w:ascii="Arial" w:hAnsi="Arial" w:cs="Arial"/>
          <w:sz w:val="22"/>
          <w:szCs w:val="22"/>
          <w:lang w:val="en-GB"/>
        </w:rPr>
      </w:pPr>
    </w:p>
    <w:p w14:paraId="701FF3AE" w14:textId="77777777" w:rsidR="001458A2" w:rsidRDefault="001458A2">
      <w:pPr>
        <w:spacing w:line="360" w:lineRule="auto"/>
        <w:rPr>
          <w:rFonts w:ascii="Arial" w:hAnsi="Arial" w:cs="Arial"/>
          <w:sz w:val="22"/>
          <w:szCs w:val="22"/>
          <w:lang w:val="en-GB"/>
        </w:rPr>
      </w:pPr>
    </w:p>
    <w:p w14:paraId="701FF3AF" w14:textId="77777777" w:rsidR="001458A2" w:rsidRDefault="001458A2">
      <w:pPr>
        <w:spacing w:line="360" w:lineRule="auto"/>
        <w:rPr>
          <w:rFonts w:ascii="Arial" w:hAnsi="Arial" w:cs="Arial"/>
          <w:sz w:val="22"/>
          <w:szCs w:val="22"/>
          <w:lang w:val="en-GB"/>
        </w:rPr>
      </w:pPr>
    </w:p>
    <w:p w14:paraId="701FF3B0" w14:textId="77777777" w:rsidR="001458A2" w:rsidRDefault="001458A2">
      <w:pPr>
        <w:spacing w:line="360" w:lineRule="auto"/>
        <w:rPr>
          <w:rFonts w:ascii="Arial" w:hAnsi="Arial" w:cs="Arial"/>
          <w:sz w:val="22"/>
          <w:szCs w:val="22"/>
        </w:rPr>
      </w:pPr>
    </w:p>
    <w:p w14:paraId="701FF3B1" w14:textId="77777777" w:rsidR="001458A2" w:rsidRDefault="001458A2">
      <w:pPr>
        <w:spacing w:line="360" w:lineRule="auto"/>
        <w:rPr>
          <w:rFonts w:ascii="Arial" w:hAnsi="Arial" w:cs="Arial"/>
          <w:sz w:val="22"/>
          <w:szCs w:val="22"/>
        </w:rPr>
      </w:pPr>
    </w:p>
    <w:p w14:paraId="701FF3B2" w14:textId="77777777" w:rsidR="001458A2" w:rsidRDefault="001458A2">
      <w:pPr>
        <w:spacing w:line="360" w:lineRule="auto"/>
        <w:rPr>
          <w:rFonts w:ascii="Arial" w:hAnsi="Arial" w:cs="Arial"/>
          <w:sz w:val="22"/>
          <w:szCs w:val="22"/>
        </w:rPr>
      </w:pPr>
    </w:p>
    <w:p w14:paraId="701FF3B3" w14:textId="77777777" w:rsidR="001458A2" w:rsidRDefault="001458A2">
      <w:pPr>
        <w:spacing w:line="360" w:lineRule="auto"/>
        <w:rPr>
          <w:rFonts w:ascii="Arial" w:hAnsi="Arial" w:cs="Arial"/>
          <w:sz w:val="22"/>
          <w:szCs w:val="22"/>
        </w:rPr>
      </w:pPr>
    </w:p>
    <w:p w14:paraId="701FF3B4" w14:textId="77777777" w:rsidR="001458A2" w:rsidRDefault="001458A2">
      <w:pPr>
        <w:spacing w:line="360" w:lineRule="auto"/>
        <w:rPr>
          <w:rFonts w:ascii="Arial" w:hAnsi="Arial" w:cs="Arial"/>
          <w:sz w:val="22"/>
          <w:szCs w:val="22"/>
        </w:rPr>
      </w:pPr>
    </w:p>
    <w:p w14:paraId="701FF3B5" w14:textId="77777777" w:rsidR="001458A2" w:rsidRDefault="001458A2">
      <w:pPr>
        <w:spacing w:line="360" w:lineRule="auto"/>
        <w:rPr>
          <w:rFonts w:ascii="Arial" w:hAnsi="Arial" w:cs="Arial"/>
          <w:sz w:val="22"/>
          <w:szCs w:val="22"/>
        </w:rPr>
      </w:pPr>
    </w:p>
    <w:p w14:paraId="701FF3B6" w14:textId="70636CF7" w:rsidR="001458A2" w:rsidRDefault="006F5517">
      <w:pPr>
        <w:spacing w:line="360" w:lineRule="auto"/>
        <w:jc w:val="center"/>
        <w:rPr>
          <w:rFonts w:ascii="Arial" w:hAnsi="Arial" w:cs="Arial"/>
          <w:b/>
          <w:bCs/>
          <w:sz w:val="22"/>
          <w:szCs w:val="22"/>
        </w:rPr>
      </w:pPr>
      <w:r>
        <w:rPr>
          <w:rFonts w:ascii="Arial" w:hAnsi="Arial" w:cs="Arial"/>
          <w:b/>
          <w:bCs/>
          <w:sz w:val="22"/>
          <w:szCs w:val="22"/>
        </w:rPr>
        <w:t>Business Transformation, Digital Technology Trends</w:t>
      </w:r>
      <w:r w:rsidR="00AE3AA6">
        <w:rPr>
          <w:rFonts w:ascii="Arial" w:hAnsi="Arial" w:cs="Arial"/>
          <w:b/>
          <w:bCs/>
          <w:sz w:val="22"/>
          <w:szCs w:val="22"/>
        </w:rPr>
        <w:t>,</w:t>
      </w:r>
      <w:r>
        <w:rPr>
          <w:rFonts w:ascii="Arial" w:hAnsi="Arial" w:cs="Arial"/>
          <w:b/>
          <w:bCs/>
          <w:sz w:val="22"/>
          <w:szCs w:val="22"/>
        </w:rPr>
        <w:t xml:space="preserve"> Flexible Working arrangement and </w:t>
      </w:r>
      <w:r w:rsidR="006F67A8">
        <w:rPr>
          <w:rFonts w:ascii="Arial" w:hAnsi="Arial" w:cs="Arial"/>
          <w:b/>
          <w:bCs/>
          <w:sz w:val="22"/>
          <w:szCs w:val="22"/>
        </w:rPr>
        <w:t xml:space="preserve">Recommended </w:t>
      </w:r>
      <w:r>
        <w:rPr>
          <w:rFonts w:ascii="Arial" w:hAnsi="Arial" w:cs="Arial"/>
          <w:b/>
          <w:bCs/>
          <w:sz w:val="22"/>
          <w:szCs w:val="22"/>
        </w:rPr>
        <w:t>Implementations</w:t>
      </w:r>
    </w:p>
    <w:p w14:paraId="701FF3B7" w14:textId="008E778E" w:rsidR="001458A2" w:rsidRDefault="0013753E">
      <w:pPr>
        <w:spacing w:line="360" w:lineRule="auto"/>
        <w:rPr>
          <w:rFonts w:ascii="Arial" w:hAnsi="Arial" w:cs="Arial"/>
          <w:b/>
          <w:bCs/>
          <w:sz w:val="22"/>
          <w:szCs w:val="22"/>
        </w:rPr>
      </w:pPr>
      <w:r>
        <w:rPr>
          <w:rFonts w:ascii="Arial" w:hAnsi="Arial" w:cs="Arial"/>
          <w:b/>
          <w:bCs/>
          <w:sz w:val="22"/>
          <w:szCs w:val="22"/>
        </w:rPr>
        <w:t>O</w:t>
      </w:r>
      <w:r w:rsidR="008A56C9">
        <w:rPr>
          <w:rFonts w:ascii="Arial" w:hAnsi="Arial" w:cs="Arial"/>
          <w:b/>
          <w:bCs/>
          <w:sz w:val="22"/>
          <w:szCs w:val="22"/>
        </w:rPr>
        <w:t xml:space="preserve">verview of the </w:t>
      </w:r>
      <w:r w:rsidR="00FE0B39">
        <w:rPr>
          <w:rFonts w:ascii="Arial" w:hAnsi="Arial" w:cs="Arial"/>
          <w:b/>
          <w:bCs/>
          <w:sz w:val="22"/>
          <w:szCs w:val="22"/>
        </w:rPr>
        <w:t xml:space="preserve">company- </w:t>
      </w:r>
      <w:r w:rsidR="00D50F81">
        <w:rPr>
          <w:rFonts w:ascii="Arial" w:hAnsi="Arial" w:cs="Arial"/>
          <w:b/>
          <w:bCs/>
          <w:sz w:val="22"/>
          <w:szCs w:val="22"/>
        </w:rPr>
        <w:t>(co-op)</w:t>
      </w:r>
    </w:p>
    <w:p w14:paraId="505695FE" w14:textId="0F5168F9" w:rsidR="00781FF7" w:rsidRPr="00781FF7" w:rsidRDefault="006F5517">
      <w:pPr>
        <w:tabs>
          <w:tab w:val="left" w:pos="2800"/>
        </w:tabs>
        <w:spacing w:line="360" w:lineRule="auto"/>
        <w:rPr>
          <w:rFonts w:ascii="Arial" w:hAnsi="Arial" w:cs="Arial"/>
          <w:b/>
          <w:bCs/>
          <w:sz w:val="22"/>
          <w:szCs w:val="22"/>
        </w:rPr>
      </w:pPr>
      <w:r>
        <w:rPr>
          <w:rFonts w:ascii="Arial" w:hAnsi="Arial" w:cs="Arial"/>
          <w:sz w:val="22"/>
          <w:szCs w:val="22"/>
        </w:rPr>
        <w:t>The co-operative Group (Co-op) is one of the UK’s largest member-owned retail</w:t>
      </w:r>
      <w:r w:rsidR="00261C38">
        <w:rPr>
          <w:rFonts w:ascii="Arial" w:hAnsi="Arial" w:cs="Arial"/>
          <w:sz w:val="22"/>
          <w:szCs w:val="22"/>
        </w:rPr>
        <w:t xml:space="preserve"> organisation in the </w:t>
      </w:r>
      <w:r w:rsidR="00C9242F">
        <w:rPr>
          <w:rFonts w:ascii="Arial" w:hAnsi="Arial" w:cs="Arial"/>
          <w:sz w:val="22"/>
          <w:szCs w:val="22"/>
        </w:rPr>
        <w:t>UK.</w:t>
      </w:r>
      <w:r>
        <w:rPr>
          <w:rFonts w:ascii="Arial" w:hAnsi="Arial" w:cs="Arial"/>
          <w:sz w:val="22"/>
          <w:szCs w:val="22"/>
        </w:rPr>
        <w:t xml:space="preserve"> Co-op food is heart of the business. It offers fresh products, ready meals, and household essentials. </w:t>
      </w:r>
      <w:r w:rsidR="0088216C">
        <w:rPr>
          <w:rFonts w:ascii="Arial" w:hAnsi="Arial" w:cs="Arial"/>
          <w:sz w:val="22"/>
          <w:szCs w:val="22"/>
        </w:rPr>
        <w:t xml:space="preserve">It </w:t>
      </w:r>
      <w:r w:rsidR="00AA0419">
        <w:rPr>
          <w:rFonts w:ascii="Arial" w:hAnsi="Arial" w:cs="Arial"/>
          <w:sz w:val="22"/>
          <w:szCs w:val="22"/>
        </w:rPr>
        <w:t>focuses</w:t>
      </w:r>
      <w:r w:rsidR="0088216C">
        <w:rPr>
          <w:rFonts w:ascii="Arial" w:hAnsi="Arial" w:cs="Arial"/>
          <w:sz w:val="22"/>
          <w:szCs w:val="22"/>
        </w:rPr>
        <w:t xml:space="preserve"> </w:t>
      </w:r>
      <w:r>
        <w:rPr>
          <w:rFonts w:ascii="Arial" w:hAnsi="Arial" w:cs="Arial"/>
          <w:sz w:val="22"/>
          <w:szCs w:val="22"/>
        </w:rPr>
        <w:t>on food, community, and sustainability</w:t>
      </w:r>
      <w:r w:rsidR="00777ED4">
        <w:rPr>
          <w:rFonts w:ascii="Arial" w:hAnsi="Arial" w:cs="Arial"/>
          <w:sz w:val="22"/>
          <w:szCs w:val="22"/>
        </w:rPr>
        <w:t xml:space="preserve"> t</w:t>
      </w:r>
      <w:r>
        <w:rPr>
          <w:rFonts w:ascii="Arial" w:hAnsi="Arial" w:cs="Arial"/>
          <w:sz w:val="22"/>
          <w:szCs w:val="22"/>
        </w:rPr>
        <w:t>o remain competitive</w:t>
      </w:r>
      <w:r w:rsidR="00777ED4">
        <w:rPr>
          <w:rFonts w:ascii="Arial" w:hAnsi="Arial" w:cs="Arial"/>
          <w:sz w:val="22"/>
          <w:szCs w:val="22"/>
        </w:rPr>
        <w:t xml:space="preserve">. </w:t>
      </w:r>
      <w:r w:rsidR="005C258A">
        <w:rPr>
          <w:rFonts w:ascii="Arial" w:hAnsi="Arial" w:cs="Arial"/>
          <w:sz w:val="22"/>
          <w:szCs w:val="22"/>
        </w:rPr>
        <w:t>There</w:t>
      </w:r>
      <w:r>
        <w:rPr>
          <w:rFonts w:ascii="Arial" w:hAnsi="Arial" w:cs="Arial"/>
          <w:sz w:val="22"/>
          <w:szCs w:val="22"/>
        </w:rPr>
        <w:t xml:space="preserve"> is undergoing business transformation supported by digital technologies and flexible working practices. These factors are vital to improving efficiency, employee engagement, and customer satisfaction. However, transformation brings challenges in communication, skill development, and staff wellbeing. (Co-op,2025) This report explains key factors influencing transformation, evaluates relevant contemporary HR practices, and critically assesses</w:t>
      </w:r>
      <w:r w:rsidR="007F4399">
        <w:rPr>
          <w:rFonts w:ascii="Arial" w:hAnsi="Arial" w:cs="Arial"/>
          <w:sz w:val="22"/>
          <w:szCs w:val="22"/>
        </w:rPr>
        <w:t>. I</w:t>
      </w:r>
      <w:r w:rsidR="00A554F2">
        <w:rPr>
          <w:rFonts w:ascii="Arial" w:hAnsi="Arial" w:cs="Arial"/>
          <w:sz w:val="22"/>
          <w:szCs w:val="22"/>
        </w:rPr>
        <w:t xml:space="preserve">n </w:t>
      </w:r>
      <w:r w:rsidR="00FD6753">
        <w:rPr>
          <w:rFonts w:ascii="Arial" w:hAnsi="Arial" w:cs="Arial"/>
          <w:sz w:val="22"/>
          <w:szCs w:val="22"/>
        </w:rPr>
        <w:t>addition, this</w:t>
      </w:r>
      <w:r w:rsidR="00564A1B">
        <w:rPr>
          <w:rFonts w:ascii="Arial" w:hAnsi="Arial" w:cs="Arial"/>
          <w:sz w:val="22"/>
          <w:szCs w:val="22"/>
        </w:rPr>
        <w:t xml:space="preserve"> </w:t>
      </w:r>
      <w:r w:rsidR="009F0EE1">
        <w:rPr>
          <w:rFonts w:ascii="Arial" w:hAnsi="Arial" w:cs="Arial"/>
          <w:sz w:val="22"/>
          <w:szCs w:val="22"/>
        </w:rPr>
        <w:t>report explains</w:t>
      </w:r>
      <w:r w:rsidR="00447016">
        <w:rPr>
          <w:rFonts w:ascii="Arial" w:hAnsi="Arial" w:cs="Arial"/>
          <w:sz w:val="22"/>
          <w:szCs w:val="22"/>
        </w:rPr>
        <w:t xml:space="preserve"> </w:t>
      </w:r>
      <w:r w:rsidR="009707C4">
        <w:rPr>
          <w:rFonts w:ascii="Arial" w:hAnsi="Arial" w:cs="Arial"/>
          <w:sz w:val="22"/>
          <w:szCs w:val="22"/>
        </w:rPr>
        <w:t xml:space="preserve">urgent implementations </w:t>
      </w:r>
      <w:proofErr w:type="gramStart"/>
      <w:r w:rsidR="009707C4">
        <w:rPr>
          <w:rFonts w:ascii="Arial" w:hAnsi="Arial" w:cs="Arial"/>
          <w:sz w:val="22"/>
          <w:szCs w:val="22"/>
        </w:rPr>
        <w:t>to</w:t>
      </w:r>
      <w:proofErr w:type="gramEnd"/>
      <w:r w:rsidR="009707C4">
        <w:rPr>
          <w:rFonts w:ascii="Arial" w:hAnsi="Arial" w:cs="Arial"/>
          <w:sz w:val="22"/>
          <w:szCs w:val="22"/>
        </w:rPr>
        <w:t xml:space="preserve"> department managers</w:t>
      </w:r>
      <w:r w:rsidR="00D7011A">
        <w:rPr>
          <w:rFonts w:ascii="Arial" w:hAnsi="Arial" w:cs="Arial"/>
          <w:sz w:val="22"/>
          <w:szCs w:val="22"/>
        </w:rPr>
        <w:t>.</w:t>
      </w:r>
      <w:r>
        <w:rPr>
          <w:rFonts w:ascii="Arial" w:hAnsi="Arial" w:cs="Arial"/>
          <w:sz w:val="22"/>
          <w:szCs w:val="22"/>
        </w:rPr>
        <w:t xml:space="preserve"> </w:t>
      </w:r>
      <w:r w:rsidR="00D7011A">
        <w:rPr>
          <w:rFonts w:ascii="Arial" w:hAnsi="Arial" w:cs="Arial"/>
          <w:sz w:val="22"/>
          <w:szCs w:val="22"/>
        </w:rPr>
        <w:t>These</w:t>
      </w:r>
      <w:r>
        <w:rPr>
          <w:rFonts w:ascii="Arial" w:hAnsi="Arial" w:cs="Arial"/>
          <w:sz w:val="22"/>
          <w:szCs w:val="22"/>
        </w:rPr>
        <w:t xml:space="preserve"> strategies </w:t>
      </w:r>
      <w:r w:rsidR="009F0EE1">
        <w:rPr>
          <w:rFonts w:ascii="Arial" w:hAnsi="Arial" w:cs="Arial"/>
          <w:sz w:val="22"/>
          <w:szCs w:val="22"/>
        </w:rPr>
        <w:t xml:space="preserve">might </w:t>
      </w:r>
      <w:r>
        <w:rPr>
          <w:rFonts w:ascii="Arial" w:hAnsi="Arial" w:cs="Arial"/>
          <w:sz w:val="22"/>
          <w:szCs w:val="22"/>
        </w:rPr>
        <w:t>strengthen employee trust, promote innovation, and align people management with organisational goals</w:t>
      </w:r>
      <w:r w:rsidRPr="00781FF7">
        <w:rPr>
          <w:rFonts w:ascii="Arial" w:hAnsi="Arial" w:cs="Arial"/>
          <w:b/>
          <w:bCs/>
          <w:sz w:val="22"/>
          <w:szCs w:val="22"/>
        </w:rPr>
        <w:t xml:space="preserve">. </w:t>
      </w:r>
    </w:p>
    <w:p w14:paraId="701FF3B9" w14:textId="77777777" w:rsidR="001458A2" w:rsidRDefault="001458A2">
      <w:pPr>
        <w:tabs>
          <w:tab w:val="left" w:pos="2800"/>
        </w:tabs>
        <w:spacing w:line="360" w:lineRule="auto"/>
        <w:rPr>
          <w:rFonts w:ascii="Arial" w:hAnsi="Arial" w:cs="Arial"/>
          <w:sz w:val="22"/>
          <w:szCs w:val="22"/>
        </w:rPr>
      </w:pPr>
    </w:p>
    <w:p w14:paraId="701FF3BA" w14:textId="77777777" w:rsidR="001458A2" w:rsidRDefault="001458A2">
      <w:pPr>
        <w:spacing w:line="360" w:lineRule="auto"/>
        <w:rPr>
          <w:rFonts w:ascii="Arial" w:hAnsi="Arial" w:cs="Arial"/>
          <w:sz w:val="22"/>
          <w:szCs w:val="22"/>
        </w:rPr>
      </w:pPr>
    </w:p>
    <w:p w14:paraId="701FF3BB" w14:textId="77777777" w:rsidR="001458A2" w:rsidRPr="00650C26" w:rsidRDefault="006F5517" w:rsidP="00650C26">
      <w:pPr>
        <w:spacing w:line="360" w:lineRule="auto"/>
        <w:rPr>
          <w:rFonts w:ascii="Arial" w:hAnsi="Arial" w:cs="Arial"/>
          <w:b/>
          <w:bCs/>
          <w:sz w:val="22"/>
          <w:szCs w:val="22"/>
        </w:rPr>
      </w:pPr>
      <w:r w:rsidRPr="00650C26">
        <w:rPr>
          <w:rFonts w:ascii="Arial" w:hAnsi="Arial" w:cs="Arial"/>
          <w:b/>
          <w:bCs/>
          <w:sz w:val="22"/>
          <w:szCs w:val="22"/>
        </w:rPr>
        <w:t>Factors Related to Business Transformation, Digital Technology Trends and Flexible Working Arrangements</w:t>
      </w:r>
    </w:p>
    <w:p w14:paraId="701FF3BC" w14:textId="77777777" w:rsidR="001458A2" w:rsidRDefault="006F5517" w:rsidP="00650C26">
      <w:pPr>
        <w:spacing w:line="360" w:lineRule="auto"/>
      </w:pPr>
      <w:r w:rsidRPr="00650C26">
        <w:rPr>
          <w:rFonts w:ascii="Arial" w:hAnsi="Arial" w:cs="Arial"/>
          <w:b/>
          <w:bCs/>
          <w:sz w:val="22"/>
          <w:szCs w:val="22"/>
        </w:rPr>
        <w:t>Business Transformation</w:t>
      </w:r>
      <w:r w:rsidRPr="00650C26">
        <w:rPr>
          <w:rFonts w:ascii="Arial" w:hAnsi="Arial" w:cs="Arial"/>
          <w:sz w:val="22"/>
          <w:szCs w:val="22"/>
        </w:rPr>
        <w:t xml:space="preserve">: </w:t>
      </w:r>
    </w:p>
    <w:p w14:paraId="701FF3BD" w14:textId="0D0DC8E4" w:rsidR="001458A2" w:rsidRPr="005D5EC3" w:rsidRDefault="006F5517" w:rsidP="005D5EC3">
      <w:pPr>
        <w:spacing w:line="360" w:lineRule="auto"/>
        <w:rPr>
          <w:rFonts w:ascii="Arial" w:hAnsi="Arial" w:cs="Arial"/>
          <w:sz w:val="22"/>
          <w:szCs w:val="22"/>
        </w:rPr>
      </w:pPr>
      <w:r w:rsidRPr="005D5EC3">
        <w:rPr>
          <w:rFonts w:ascii="Arial" w:hAnsi="Arial" w:cs="Arial"/>
          <w:sz w:val="22"/>
          <w:szCs w:val="22"/>
        </w:rPr>
        <w:t xml:space="preserve">Co-op Group is </w:t>
      </w:r>
      <w:r w:rsidR="007937EF" w:rsidRPr="005D5EC3">
        <w:rPr>
          <w:rFonts w:ascii="Arial" w:hAnsi="Arial" w:cs="Arial"/>
          <w:sz w:val="22"/>
          <w:szCs w:val="22"/>
        </w:rPr>
        <w:t>making</w:t>
      </w:r>
      <w:r w:rsidRPr="005D5EC3">
        <w:rPr>
          <w:rFonts w:ascii="Arial" w:hAnsi="Arial" w:cs="Arial"/>
          <w:sz w:val="22"/>
          <w:szCs w:val="22"/>
        </w:rPr>
        <w:t xml:space="preserve"> a major change in running its food retail business through its retail business transformation programme. The goal is to make stores more efficient, improve product availability and better predict what customers want to buy. This will help Co-op serve customers faster. The co-op Retail business Transformation programme aims to reduce waste and </w:t>
      </w:r>
      <w:r w:rsidR="002D4018" w:rsidRPr="005D5EC3">
        <w:rPr>
          <w:rFonts w:ascii="Arial" w:hAnsi="Arial" w:cs="Arial"/>
          <w:sz w:val="22"/>
          <w:szCs w:val="22"/>
        </w:rPr>
        <w:t>evolve</w:t>
      </w:r>
      <w:r w:rsidRPr="005D5EC3">
        <w:rPr>
          <w:rFonts w:ascii="Arial" w:hAnsi="Arial" w:cs="Arial"/>
          <w:sz w:val="22"/>
          <w:szCs w:val="22"/>
        </w:rPr>
        <w:t xml:space="preserve"> customer expectations. Central to this initiative is co-op connect</w:t>
      </w:r>
      <w:r w:rsidR="009743EC" w:rsidRPr="005D5EC3">
        <w:rPr>
          <w:rFonts w:ascii="Arial" w:hAnsi="Arial" w:cs="Arial"/>
          <w:sz w:val="22"/>
          <w:szCs w:val="22"/>
        </w:rPr>
        <w:t>,</w:t>
      </w:r>
      <w:r w:rsidR="00BF7844" w:rsidRPr="005D5EC3">
        <w:rPr>
          <w:rFonts w:ascii="Arial" w:hAnsi="Arial" w:cs="Arial"/>
          <w:sz w:val="22"/>
          <w:szCs w:val="22"/>
        </w:rPr>
        <w:t xml:space="preserve"> </w:t>
      </w:r>
      <w:r w:rsidRPr="005D5EC3">
        <w:rPr>
          <w:rFonts w:ascii="Arial" w:hAnsi="Arial" w:cs="Arial"/>
          <w:sz w:val="22"/>
          <w:szCs w:val="22"/>
        </w:rPr>
        <w:t xml:space="preserve">a cloud-based platform designed to enhance collaboration with suppliers. By providing real-time data on stock levels, deliveries, and product performance, the platform enables faster restocking and reduces delivery errors. This digital transformation increases transparency and empowers teams to make more customer-focused </w:t>
      </w:r>
      <w:r w:rsidR="00B40983" w:rsidRPr="005D5EC3">
        <w:rPr>
          <w:rFonts w:ascii="Arial" w:hAnsi="Arial" w:cs="Arial"/>
          <w:sz w:val="22"/>
          <w:szCs w:val="22"/>
        </w:rPr>
        <w:t>decisions. (</w:t>
      </w:r>
      <w:r w:rsidRPr="005D5EC3">
        <w:rPr>
          <w:rFonts w:ascii="Arial" w:hAnsi="Arial" w:cs="Arial"/>
          <w:sz w:val="22"/>
          <w:szCs w:val="22"/>
        </w:rPr>
        <w:t>Co-op,2025)</w:t>
      </w:r>
    </w:p>
    <w:p w14:paraId="701FF3BF" w14:textId="3068E5B0" w:rsidR="001458A2" w:rsidRDefault="006F5517" w:rsidP="005D5EC3">
      <w:pPr>
        <w:spacing w:line="360" w:lineRule="auto"/>
      </w:pPr>
      <w:r w:rsidRPr="005D5EC3">
        <w:rPr>
          <w:rFonts w:ascii="Arial" w:hAnsi="Arial" w:cs="Arial"/>
          <w:sz w:val="22"/>
          <w:szCs w:val="22"/>
        </w:rPr>
        <w:t xml:space="preserve">However, the transformation process has revealed several workforce challenges. Employees have reported low level of engagement, weak communication between management and staff, </w:t>
      </w:r>
      <w:r w:rsidR="003F3C31">
        <w:rPr>
          <w:rFonts w:ascii="Arial" w:hAnsi="Arial" w:cs="Arial"/>
          <w:sz w:val="22"/>
          <w:szCs w:val="22"/>
        </w:rPr>
        <w:t>as well as</w:t>
      </w:r>
      <w:r w:rsidRPr="005D5EC3">
        <w:rPr>
          <w:rFonts w:ascii="Arial" w:hAnsi="Arial" w:cs="Arial"/>
          <w:sz w:val="22"/>
          <w:szCs w:val="22"/>
        </w:rPr>
        <w:t xml:space="preserve"> limited recognition </w:t>
      </w:r>
      <w:r w:rsidR="009C0664">
        <w:rPr>
          <w:rFonts w:ascii="Arial" w:hAnsi="Arial" w:cs="Arial"/>
          <w:sz w:val="22"/>
          <w:szCs w:val="22"/>
        </w:rPr>
        <w:t>and</w:t>
      </w:r>
      <w:r w:rsidRPr="005D5EC3">
        <w:rPr>
          <w:rFonts w:ascii="Arial" w:hAnsi="Arial" w:cs="Arial"/>
          <w:sz w:val="22"/>
          <w:szCs w:val="22"/>
        </w:rPr>
        <w:t xml:space="preserve"> contributions. (CIPD, 2023) These issues contribute to stress, burnout, and higher turnover. </w:t>
      </w:r>
      <w:r w:rsidR="00B40983" w:rsidRPr="005D5EC3">
        <w:rPr>
          <w:rFonts w:ascii="Arial" w:hAnsi="Arial" w:cs="Arial"/>
          <w:color w:val="000000"/>
          <w:sz w:val="22"/>
        </w:rPr>
        <w:t>If employees feel their opinions are overlooked, it may negatively affect morale and reduce productivity.</w:t>
      </w:r>
      <w:r w:rsidRPr="005D5EC3">
        <w:rPr>
          <w:rFonts w:ascii="Arial" w:hAnsi="Arial" w:cs="Arial"/>
          <w:color w:val="000000"/>
          <w:sz w:val="22"/>
          <w:szCs w:val="22"/>
        </w:rPr>
        <w:t xml:space="preserve"> </w:t>
      </w:r>
      <w:r w:rsidRPr="005D5EC3">
        <w:rPr>
          <w:rFonts w:ascii="Arial" w:hAnsi="Arial" w:cs="Arial"/>
          <w:sz w:val="22"/>
          <w:szCs w:val="22"/>
        </w:rPr>
        <w:t>Therefore, aligning the transformation process with robust HR and communication strategies is essential to maintaining trust and productivity during change.</w:t>
      </w:r>
      <w:r w:rsidRPr="005D5EC3">
        <w:rPr>
          <w:rFonts w:ascii="Arial" w:hAnsi="Arial" w:cs="Arial"/>
          <w:sz w:val="22"/>
          <w:szCs w:val="22"/>
          <w:lang w:val="en-GB"/>
        </w:rPr>
        <w:t xml:space="preserve"> (Co-op, 2025)</w:t>
      </w:r>
      <w:r w:rsidRPr="005D5EC3">
        <w:rPr>
          <w:rFonts w:ascii="Arial" w:hAnsi="Arial" w:cs="Arial"/>
          <w:sz w:val="22"/>
          <w:szCs w:val="22"/>
        </w:rPr>
        <w:t xml:space="preserve"> </w:t>
      </w:r>
    </w:p>
    <w:p w14:paraId="701FF3C0" w14:textId="77777777" w:rsidR="001458A2" w:rsidRDefault="001458A2">
      <w:pPr>
        <w:spacing w:line="360" w:lineRule="auto"/>
        <w:rPr>
          <w:rFonts w:ascii="Arial" w:hAnsi="Arial" w:cs="Arial"/>
          <w:sz w:val="22"/>
          <w:szCs w:val="22"/>
        </w:rPr>
      </w:pPr>
    </w:p>
    <w:p w14:paraId="701FF3C1" w14:textId="77777777" w:rsidR="001458A2" w:rsidRPr="005D5EC3" w:rsidRDefault="006F5517" w:rsidP="005D5EC3">
      <w:pPr>
        <w:spacing w:line="360" w:lineRule="auto"/>
        <w:rPr>
          <w:rFonts w:ascii="Arial" w:hAnsi="Arial" w:cs="Arial"/>
          <w:b/>
          <w:bCs/>
          <w:sz w:val="22"/>
          <w:szCs w:val="22"/>
        </w:rPr>
      </w:pPr>
      <w:r w:rsidRPr="005D5EC3">
        <w:rPr>
          <w:rFonts w:ascii="Arial" w:hAnsi="Arial" w:cs="Arial"/>
          <w:b/>
          <w:bCs/>
          <w:sz w:val="22"/>
          <w:szCs w:val="22"/>
        </w:rPr>
        <w:t>Digital Technology Trends:</w:t>
      </w:r>
    </w:p>
    <w:p w14:paraId="701FF3C2" w14:textId="77777777" w:rsidR="001458A2" w:rsidRDefault="006F5517" w:rsidP="005D5EC3">
      <w:pPr>
        <w:tabs>
          <w:tab w:val="left" w:pos="2800"/>
        </w:tabs>
        <w:spacing w:line="360" w:lineRule="auto"/>
      </w:pPr>
      <w:r w:rsidRPr="005D5EC3">
        <w:rPr>
          <w:rFonts w:ascii="Arial" w:hAnsi="Arial" w:cs="Arial"/>
          <w:sz w:val="22"/>
          <w:szCs w:val="22"/>
        </w:rPr>
        <w:t xml:space="preserve">The Co-op continues to embrace innovation to streamline operations and enhance customer service. Adopting modern technologies to meet evaluating customer habits, cut costs, and boost sustainability by improving operational efficiency. A major initiative, STORE ASSIST developed with Walmart Commerce Technologies consolidates online orders from platforms such as Deliveroo and Uber Eats. It allows staff to process them more efficiently. Digital tools like this improve coordination and customer satisfaction. </w:t>
      </w:r>
      <w:r w:rsidRPr="005D5EC3">
        <w:rPr>
          <w:rFonts w:ascii="Arial" w:hAnsi="Arial" w:cs="Arial"/>
          <w:sz w:val="22"/>
          <w:szCs w:val="22"/>
          <w:lang w:val="en-GB"/>
        </w:rPr>
        <w:t>(Thenews.coop, 2025)</w:t>
      </w:r>
    </w:p>
    <w:p w14:paraId="701FF3C4" w14:textId="372E3960" w:rsidR="001458A2" w:rsidRDefault="006F5517" w:rsidP="005D5EC3">
      <w:pPr>
        <w:spacing w:line="360" w:lineRule="auto"/>
      </w:pPr>
      <w:r w:rsidRPr="005D5EC3">
        <w:rPr>
          <w:rFonts w:ascii="Arial" w:hAnsi="Arial" w:cs="Arial"/>
          <w:color w:val="000000"/>
          <w:sz w:val="22"/>
          <w:szCs w:val="22"/>
        </w:rPr>
        <w:t xml:space="preserve">Despite efforts, cybersecurity challenges faced by companies have hampered their performance and hindered them from reaching sales goals. These issues impact not only food stores but </w:t>
      </w:r>
      <w:r w:rsidR="00373334" w:rsidRPr="005D5EC3">
        <w:rPr>
          <w:rFonts w:ascii="Arial" w:hAnsi="Arial" w:cs="Arial"/>
          <w:color w:val="000000"/>
          <w:sz w:val="22"/>
          <w:szCs w:val="22"/>
        </w:rPr>
        <w:t>also HR</w:t>
      </w:r>
      <w:r w:rsidR="00F706A1" w:rsidRPr="005D5EC3">
        <w:rPr>
          <w:rFonts w:ascii="Arial" w:hAnsi="Arial" w:cs="Arial"/>
          <w:color w:val="000000"/>
          <w:sz w:val="22"/>
          <w:szCs w:val="22"/>
        </w:rPr>
        <w:t xml:space="preserve"> </w:t>
      </w:r>
      <w:r w:rsidR="00B11665" w:rsidRPr="005D5EC3">
        <w:rPr>
          <w:rFonts w:ascii="Arial" w:hAnsi="Arial" w:cs="Arial"/>
          <w:color w:val="000000"/>
          <w:sz w:val="22"/>
          <w:szCs w:val="22"/>
        </w:rPr>
        <w:t xml:space="preserve">department </w:t>
      </w:r>
      <w:r w:rsidR="00C40DBB" w:rsidRPr="005D5EC3">
        <w:rPr>
          <w:rFonts w:ascii="Arial" w:hAnsi="Arial" w:cs="Arial"/>
          <w:color w:val="000000"/>
          <w:sz w:val="22"/>
          <w:szCs w:val="22"/>
        </w:rPr>
        <w:t>handles</w:t>
      </w:r>
      <w:r w:rsidR="00B11665" w:rsidRPr="005D5EC3">
        <w:rPr>
          <w:rFonts w:ascii="Arial" w:hAnsi="Arial" w:cs="Arial"/>
          <w:color w:val="000000"/>
          <w:sz w:val="22"/>
          <w:szCs w:val="22"/>
        </w:rPr>
        <w:t xml:space="preserve"> a lot of </w:t>
      </w:r>
      <w:r w:rsidR="00CD0C4D" w:rsidRPr="005D5EC3">
        <w:rPr>
          <w:rFonts w:ascii="Arial" w:hAnsi="Arial" w:cs="Arial"/>
          <w:color w:val="000000"/>
          <w:sz w:val="22"/>
          <w:szCs w:val="22"/>
        </w:rPr>
        <w:t>employee data and personal information</w:t>
      </w:r>
      <w:r w:rsidR="00A84176">
        <w:rPr>
          <w:rFonts w:ascii="Arial" w:hAnsi="Arial" w:cs="Arial"/>
          <w:color w:val="000000"/>
          <w:sz w:val="22"/>
          <w:szCs w:val="22"/>
        </w:rPr>
        <w:t>.</w:t>
      </w:r>
      <w:r w:rsidR="00373334" w:rsidRPr="005D5EC3">
        <w:rPr>
          <w:rFonts w:ascii="Arial" w:hAnsi="Arial" w:cs="Arial"/>
          <w:color w:val="000000"/>
          <w:sz w:val="22"/>
          <w:szCs w:val="22"/>
        </w:rPr>
        <w:t xml:space="preserve"> By using </w:t>
      </w:r>
      <w:r w:rsidR="00F31C63" w:rsidRPr="005D5EC3">
        <w:rPr>
          <w:rFonts w:ascii="Arial" w:hAnsi="Arial" w:cs="Arial"/>
          <w:color w:val="000000"/>
          <w:sz w:val="22"/>
          <w:szCs w:val="22"/>
        </w:rPr>
        <w:t xml:space="preserve">strong security measures and </w:t>
      </w:r>
      <w:r w:rsidR="00011B86" w:rsidRPr="005D5EC3">
        <w:rPr>
          <w:rFonts w:ascii="Arial" w:hAnsi="Arial" w:cs="Arial"/>
          <w:color w:val="000000"/>
          <w:sz w:val="22"/>
          <w:szCs w:val="22"/>
        </w:rPr>
        <w:t xml:space="preserve">following privacy rules, HR can help protect the company </w:t>
      </w:r>
      <w:r w:rsidR="006B7D8B" w:rsidRPr="005D5EC3">
        <w:rPr>
          <w:rFonts w:ascii="Arial" w:hAnsi="Arial" w:cs="Arial"/>
          <w:color w:val="000000"/>
          <w:sz w:val="22"/>
          <w:szCs w:val="22"/>
        </w:rPr>
        <w:t>from data leaking or cyberattacks.</w:t>
      </w:r>
      <w:r w:rsidR="005B525C" w:rsidRPr="005D5EC3">
        <w:rPr>
          <w:rFonts w:ascii="Arial" w:hAnsi="Arial" w:cs="Arial"/>
          <w:color w:val="000000"/>
          <w:sz w:val="22"/>
          <w:szCs w:val="22"/>
        </w:rPr>
        <w:t xml:space="preserve">HR can also support </w:t>
      </w:r>
      <w:r w:rsidR="00D17312" w:rsidRPr="005D5EC3">
        <w:rPr>
          <w:rFonts w:ascii="Arial" w:hAnsi="Arial" w:cs="Arial"/>
          <w:color w:val="000000"/>
          <w:sz w:val="22"/>
          <w:szCs w:val="22"/>
        </w:rPr>
        <w:t xml:space="preserve">cybersecurity by teaching </w:t>
      </w:r>
      <w:r w:rsidR="00A75D37" w:rsidRPr="005D5EC3">
        <w:rPr>
          <w:rFonts w:ascii="Arial" w:hAnsi="Arial" w:cs="Arial"/>
          <w:color w:val="000000"/>
          <w:sz w:val="22"/>
          <w:szCs w:val="22"/>
        </w:rPr>
        <w:t xml:space="preserve">employees how to spot and </w:t>
      </w:r>
      <w:r w:rsidR="00643914" w:rsidRPr="005D5EC3">
        <w:rPr>
          <w:rFonts w:ascii="Arial" w:hAnsi="Arial" w:cs="Arial"/>
          <w:color w:val="000000"/>
          <w:sz w:val="22"/>
          <w:szCs w:val="22"/>
        </w:rPr>
        <w:t xml:space="preserve">avoid risks like </w:t>
      </w:r>
      <w:r w:rsidR="00D018B6" w:rsidRPr="005D5EC3">
        <w:rPr>
          <w:rFonts w:ascii="Arial" w:hAnsi="Arial" w:cs="Arial"/>
          <w:color w:val="000000"/>
          <w:sz w:val="22"/>
          <w:szCs w:val="22"/>
        </w:rPr>
        <w:t xml:space="preserve">phishing emails or scams. </w:t>
      </w:r>
      <w:r w:rsidR="006B7D8B" w:rsidRPr="005D5EC3">
        <w:rPr>
          <w:rFonts w:ascii="Arial" w:hAnsi="Arial" w:cs="Arial"/>
          <w:color w:val="000000"/>
          <w:sz w:val="22"/>
          <w:szCs w:val="22"/>
        </w:rPr>
        <w:t xml:space="preserve"> </w:t>
      </w:r>
    </w:p>
    <w:p w14:paraId="701FF3C6" w14:textId="48631CD5" w:rsidR="001458A2" w:rsidRDefault="006F5517" w:rsidP="005D5EC3">
      <w:pPr>
        <w:spacing w:line="360" w:lineRule="auto"/>
      </w:pPr>
      <w:r w:rsidRPr="005D5EC3">
        <w:rPr>
          <w:rFonts w:ascii="Arial" w:hAnsi="Arial" w:cs="Arial"/>
          <w:sz w:val="22"/>
          <w:szCs w:val="22"/>
        </w:rPr>
        <w:t xml:space="preserve">Staff also resistance to change and growing cybersecurity risks complicate implementation. The Co-op must therefore strengthen digital infrastructure, upskilling and cyber awareness across </w:t>
      </w:r>
      <w:r w:rsidR="00142B71">
        <w:rPr>
          <w:rFonts w:ascii="Arial" w:hAnsi="Arial" w:cs="Arial"/>
          <w:sz w:val="22"/>
          <w:szCs w:val="22"/>
        </w:rPr>
        <w:t xml:space="preserve">the </w:t>
      </w:r>
      <w:r w:rsidRPr="005D5EC3">
        <w:rPr>
          <w:rFonts w:ascii="Arial" w:hAnsi="Arial" w:cs="Arial"/>
          <w:sz w:val="22"/>
          <w:szCs w:val="22"/>
        </w:rPr>
        <w:t xml:space="preserve">workforce. Maintaining secure digitally skilled HR must support employees in adapting to new system through comprehensive training. </w:t>
      </w:r>
      <w:r w:rsidRPr="005D5EC3">
        <w:rPr>
          <w:rFonts w:ascii="Arial" w:hAnsi="Arial" w:cs="Arial"/>
          <w:color w:val="000000"/>
          <w:sz w:val="22"/>
          <w:szCs w:val="22"/>
        </w:rPr>
        <w:t xml:space="preserve">Adapting communication and reassurance technology is hindered by </w:t>
      </w:r>
      <w:r w:rsidR="00CE03F9">
        <w:rPr>
          <w:rFonts w:ascii="Arial" w:hAnsi="Arial" w:cs="Arial"/>
          <w:color w:val="000000"/>
          <w:sz w:val="22"/>
          <w:szCs w:val="22"/>
        </w:rPr>
        <w:t xml:space="preserve">several </w:t>
      </w:r>
      <w:r w:rsidR="00895C5C" w:rsidRPr="005D5EC3">
        <w:rPr>
          <w:rFonts w:ascii="Arial" w:hAnsi="Arial" w:cs="Arial"/>
          <w:color w:val="000000"/>
          <w:sz w:val="22"/>
          <w:szCs w:val="22"/>
        </w:rPr>
        <w:t>challenges</w:t>
      </w:r>
      <w:r w:rsidR="00895C5C">
        <w:rPr>
          <w:rFonts w:ascii="Arial" w:hAnsi="Arial" w:cs="Arial"/>
          <w:color w:val="000000"/>
          <w:sz w:val="22"/>
          <w:szCs w:val="22"/>
        </w:rPr>
        <w:t xml:space="preserve">. </w:t>
      </w:r>
      <w:r w:rsidR="00895C5C" w:rsidRPr="005D5EC3">
        <w:rPr>
          <w:rFonts w:ascii="Arial" w:hAnsi="Arial" w:cs="Arial"/>
          <w:color w:val="000000"/>
          <w:sz w:val="22"/>
          <w:szCs w:val="22"/>
        </w:rPr>
        <w:t>Digital</w:t>
      </w:r>
      <w:r w:rsidRPr="005D5EC3">
        <w:rPr>
          <w:rFonts w:ascii="Arial" w:hAnsi="Arial" w:cs="Arial"/>
          <w:color w:val="000000"/>
          <w:sz w:val="22"/>
          <w:szCs w:val="22"/>
        </w:rPr>
        <w:t xml:space="preserve"> literacy among employees, unreliable internet in rural areas, and budget constraints for system upgrades</w:t>
      </w:r>
      <w:r w:rsidR="0098206A">
        <w:rPr>
          <w:rFonts w:ascii="Arial" w:hAnsi="Arial" w:cs="Arial"/>
          <w:color w:val="000000"/>
          <w:sz w:val="22"/>
          <w:szCs w:val="22"/>
        </w:rPr>
        <w:t xml:space="preserve"> can be </w:t>
      </w:r>
      <w:proofErr w:type="spellStart"/>
      <w:proofErr w:type="gramStart"/>
      <w:r w:rsidR="00C072B6">
        <w:rPr>
          <w:rFonts w:ascii="Arial" w:hAnsi="Arial" w:cs="Arial"/>
          <w:color w:val="000000"/>
          <w:sz w:val="22"/>
          <w:szCs w:val="22"/>
        </w:rPr>
        <w:t>considered.</w:t>
      </w:r>
      <w:r w:rsidRPr="005D5EC3">
        <w:rPr>
          <w:rFonts w:ascii="Arial" w:hAnsi="Arial" w:cs="Arial"/>
          <w:color w:val="000000"/>
          <w:sz w:val="22"/>
          <w:szCs w:val="22"/>
        </w:rPr>
        <w:t>Technology</w:t>
      </w:r>
      <w:proofErr w:type="spellEnd"/>
      <w:proofErr w:type="gramEnd"/>
      <w:r w:rsidRPr="005D5EC3">
        <w:rPr>
          <w:rFonts w:ascii="Arial" w:hAnsi="Arial" w:cs="Arial"/>
          <w:color w:val="000000"/>
          <w:sz w:val="22"/>
          <w:szCs w:val="22"/>
        </w:rPr>
        <w:t xml:space="preserve"> works best when users are confident, knowledgeable, and motivated to use it safely and effectively.</w:t>
      </w:r>
      <w:r w:rsidRPr="005D5EC3">
        <w:rPr>
          <w:rFonts w:ascii="Arial" w:hAnsi="Arial" w:cs="Arial"/>
          <w:sz w:val="22"/>
          <w:szCs w:val="22"/>
        </w:rPr>
        <w:t xml:space="preserve"> (HR, Future,2025)</w:t>
      </w:r>
    </w:p>
    <w:p w14:paraId="701FF3C7" w14:textId="77777777" w:rsidR="001458A2" w:rsidRDefault="001458A2">
      <w:pPr>
        <w:pStyle w:val="ListParagraph"/>
        <w:spacing w:line="360" w:lineRule="auto"/>
        <w:ind w:left="660"/>
        <w:rPr>
          <w:rFonts w:ascii="Arial" w:hAnsi="Arial" w:cs="Arial"/>
          <w:b/>
          <w:bCs/>
          <w:sz w:val="22"/>
          <w:szCs w:val="22"/>
        </w:rPr>
      </w:pPr>
    </w:p>
    <w:p w14:paraId="701FF3C9" w14:textId="77777777" w:rsidR="001458A2" w:rsidRDefault="006F5517" w:rsidP="005D5EC3">
      <w:pPr>
        <w:spacing w:line="360" w:lineRule="auto"/>
      </w:pPr>
      <w:r w:rsidRPr="005D5EC3">
        <w:rPr>
          <w:rFonts w:ascii="Arial" w:hAnsi="Arial" w:cs="Arial"/>
          <w:sz w:val="22"/>
          <w:szCs w:val="22"/>
        </w:rPr>
        <w:t xml:space="preserve"> </w:t>
      </w:r>
      <w:r w:rsidRPr="005D5EC3">
        <w:rPr>
          <w:rFonts w:ascii="Arial" w:hAnsi="Arial" w:cs="Arial"/>
          <w:b/>
          <w:bCs/>
          <w:sz w:val="22"/>
          <w:szCs w:val="22"/>
        </w:rPr>
        <w:t>Flexible working arrangements:</w:t>
      </w:r>
    </w:p>
    <w:p w14:paraId="701FF3CA" w14:textId="6CD48FAD" w:rsidR="001458A2" w:rsidRDefault="006F5517" w:rsidP="005D5EC3">
      <w:pPr>
        <w:spacing w:line="360" w:lineRule="auto"/>
      </w:pPr>
      <w:r w:rsidRPr="005D5EC3">
        <w:rPr>
          <w:rFonts w:ascii="Arial" w:hAnsi="Arial" w:cs="Arial"/>
          <w:sz w:val="22"/>
          <w:szCs w:val="22"/>
        </w:rPr>
        <w:t xml:space="preserve">The co-op promotes flexible working to help employees balance personal and professional responsibilities. This may include flexible hours, compressed workweeks, job sharing, or hybrid working. </w:t>
      </w:r>
      <w:r w:rsidRPr="005D5EC3">
        <w:rPr>
          <w:rFonts w:ascii="Arial" w:hAnsi="Arial" w:cs="Arial"/>
          <w:color w:val="000000"/>
          <w:sz w:val="22"/>
          <w:szCs w:val="22"/>
        </w:rPr>
        <w:t xml:space="preserve">Consider work location changes, parental leave, holiday schedules, career </w:t>
      </w:r>
      <w:r w:rsidR="00B40983" w:rsidRPr="005D5EC3">
        <w:rPr>
          <w:rFonts w:ascii="Arial" w:hAnsi="Arial" w:cs="Arial"/>
          <w:color w:val="000000"/>
          <w:sz w:val="22"/>
          <w:szCs w:val="22"/>
        </w:rPr>
        <w:t>breaks,</w:t>
      </w:r>
      <w:r w:rsidRPr="005D5EC3">
        <w:rPr>
          <w:rFonts w:ascii="Arial" w:hAnsi="Arial" w:cs="Arial"/>
          <w:color w:val="000000"/>
          <w:sz w:val="22"/>
          <w:szCs w:val="22"/>
        </w:rPr>
        <w:t xml:space="preserve"> </w:t>
      </w:r>
      <w:r w:rsidR="00B40983" w:rsidRPr="005D5EC3">
        <w:rPr>
          <w:rFonts w:ascii="Arial" w:hAnsi="Arial" w:cs="Arial"/>
          <w:color w:val="000000"/>
          <w:sz w:val="22"/>
          <w:szCs w:val="22"/>
        </w:rPr>
        <w:t>and</w:t>
      </w:r>
      <w:r w:rsidRPr="005D5EC3">
        <w:rPr>
          <w:rFonts w:ascii="Arial" w:hAnsi="Arial" w:cs="Arial"/>
          <w:color w:val="000000"/>
          <w:sz w:val="22"/>
          <w:szCs w:val="22"/>
        </w:rPr>
        <w:t xml:space="preserve"> break time. </w:t>
      </w:r>
      <w:r w:rsidR="00B40983" w:rsidRPr="005D5EC3">
        <w:rPr>
          <w:rFonts w:ascii="Arial" w:hAnsi="Arial" w:cs="Arial"/>
          <w:color w:val="000000"/>
          <w:sz w:val="22"/>
        </w:rPr>
        <w:t>Each employee can formally request flexible working arrangements up to twice a year, and every request will be considered impartially.</w:t>
      </w:r>
      <w:r w:rsidRPr="005D5EC3">
        <w:rPr>
          <w:rFonts w:ascii="Arial" w:hAnsi="Arial" w:cs="Arial"/>
          <w:color w:val="000000"/>
          <w:sz w:val="22"/>
          <w:szCs w:val="22"/>
        </w:rPr>
        <w:t xml:space="preserve"> </w:t>
      </w:r>
      <w:r w:rsidRPr="005D5EC3">
        <w:rPr>
          <w:rFonts w:ascii="Arial" w:hAnsi="Arial" w:cs="Arial"/>
          <w:color w:val="000000"/>
          <w:sz w:val="22"/>
          <w:szCs w:val="22"/>
          <w:lang w:val="en-GB"/>
        </w:rPr>
        <w:t>(gov.uk, 2025)</w:t>
      </w:r>
    </w:p>
    <w:p w14:paraId="701FF3CB" w14:textId="77777777" w:rsidR="001458A2" w:rsidRDefault="001458A2">
      <w:pPr>
        <w:pStyle w:val="ListParagraph"/>
        <w:spacing w:line="360" w:lineRule="auto"/>
        <w:ind w:left="570"/>
        <w:rPr>
          <w:rFonts w:ascii="Arial" w:hAnsi="Arial" w:cs="Arial"/>
          <w:sz w:val="22"/>
          <w:szCs w:val="22"/>
        </w:rPr>
      </w:pPr>
    </w:p>
    <w:p w14:paraId="701FF3CE" w14:textId="3121BC6A" w:rsidR="001458A2" w:rsidRPr="00634D6A" w:rsidRDefault="006F5517" w:rsidP="005D5EC3">
      <w:pPr>
        <w:spacing w:line="360" w:lineRule="auto"/>
        <w:rPr>
          <w:b/>
          <w:bCs/>
        </w:rPr>
      </w:pPr>
      <w:r w:rsidRPr="00634D6A">
        <w:rPr>
          <w:rFonts w:ascii="Arial" w:hAnsi="Arial" w:cs="Arial"/>
          <w:b/>
          <w:bCs/>
          <w:color w:val="000000"/>
          <w:sz w:val="22"/>
          <w:szCs w:val="22"/>
        </w:rPr>
        <w:t>Flexible working provides a range of significant advantages</w:t>
      </w:r>
      <w:r w:rsidR="00481B5E" w:rsidRPr="00634D6A">
        <w:rPr>
          <w:rFonts w:ascii="Arial" w:hAnsi="Arial" w:cs="Arial"/>
          <w:b/>
          <w:bCs/>
          <w:color w:val="000000"/>
          <w:sz w:val="22"/>
          <w:szCs w:val="22"/>
        </w:rPr>
        <w:t xml:space="preserve"> </w:t>
      </w:r>
      <w:r w:rsidR="00391F2E" w:rsidRPr="00634D6A">
        <w:rPr>
          <w:rFonts w:ascii="Arial" w:hAnsi="Arial" w:cs="Arial"/>
          <w:b/>
          <w:bCs/>
          <w:color w:val="000000"/>
          <w:sz w:val="22"/>
          <w:szCs w:val="22"/>
        </w:rPr>
        <w:t xml:space="preserve">but </w:t>
      </w:r>
      <w:r w:rsidR="00634D6A" w:rsidRPr="00634D6A">
        <w:rPr>
          <w:rFonts w:ascii="Arial" w:hAnsi="Arial" w:cs="Arial"/>
          <w:b/>
          <w:bCs/>
          <w:color w:val="000000"/>
          <w:sz w:val="22"/>
          <w:szCs w:val="22"/>
        </w:rPr>
        <w:t>faces</w:t>
      </w:r>
      <w:r w:rsidR="00391F2E" w:rsidRPr="00634D6A">
        <w:rPr>
          <w:rFonts w:ascii="Arial" w:hAnsi="Arial" w:cs="Arial"/>
          <w:b/>
          <w:bCs/>
          <w:color w:val="000000"/>
          <w:sz w:val="22"/>
          <w:szCs w:val="22"/>
        </w:rPr>
        <w:t xml:space="preserve"> some </w:t>
      </w:r>
      <w:r w:rsidR="00634D6A" w:rsidRPr="00634D6A">
        <w:rPr>
          <w:rFonts w:ascii="Arial" w:hAnsi="Arial" w:cs="Arial"/>
          <w:b/>
          <w:bCs/>
          <w:color w:val="000000"/>
          <w:sz w:val="22"/>
          <w:szCs w:val="22"/>
        </w:rPr>
        <w:t>challenges:</w:t>
      </w:r>
      <w:r w:rsidRPr="00634D6A">
        <w:rPr>
          <w:rFonts w:ascii="Arial" w:hAnsi="Arial" w:cs="Arial"/>
          <w:b/>
          <w:bCs/>
          <w:sz w:val="22"/>
          <w:szCs w:val="22"/>
        </w:rPr>
        <w:t xml:space="preserve"> </w:t>
      </w:r>
    </w:p>
    <w:p w14:paraId="701FF3CF" w14:textId="664CD6B9" w:rsidR="001458A2" w:rsidRDefault="006F5517" w:rsidP="00650C26">
      <w:pPr>
        <w:pStyle w:val="ListParagraph"/>
        <w:numPr>
          <w:ilvl w:val="0"/>
          <w:numId w:val="15"/>
        </w:numPr>
        <w:spacing w:line="360" w:lineRule="auto"/>
      </w:pPr>
      <w:r>
        <w:rPr>
          <w:rFonts w:ascii="Arial" w:hAnsi="Arial" w:cs="Arial"/>
          <w:sz w:val="22"/>
          <w:szCs w:val="22"/>
        </w:rPr>
        <w:t>Increase job satisfaction, improved wellbeing, and higher retention rates. However, challenges include coordination difficulties because of difficulty aligning meeting time and ensuring business hours coverage. Reduced visibility of remote staff, communication gaps, and uneven workloads might be challenges.</w:t>
      </w:r>
      <w:r>
        <w:rPr>
          <w:rFonts w:ascii="Arial" w:hAnsi="Arial" w:cs="Arial"/>
          <w:color w:val="000000"/>
          <w:sz w:val="22"/>
          <w:szCs w:val="22"/>
        </w:rPr>
        <w:t xml:space="preserve"> Managers </w:t>
      </w:r>
      <w:r w:rsidR="00B40983">
        <w:rPr>
          <w:rFonts w:ascii="Arial" w:hAnsi="Arial" w:cs="Arial"/>
          <w:color w:val="000000"/>
          <w:sz w:val="22"/>
          <w:szCs w:val="22"/>
        </w:rPr>
        <w:t>find it difficult</w:t>
      </w:r>
      <w:r>
        <w:rPr>
          <w:rFonts w:ascii="Arial" w:hAnsi="Arial" w:cs="Arial"/>
          <w:color w:val="000000"/>
          <w:sz w:val="22"/>
          <w:szCs w:val="22"/>
        </w:rPr>
        <w:t xml:space="preserve"> to track performance in hybrid work settings.</w:t>
      </w:r>
    </w:p>
    <w:p w14:paraId="701FF3D0" w14:textId="77777777" w:rsidR="001458A2" w:rsidRDefault="001458A2">
      <w:pPr>
        <w:pStyle w:val="ListParagraph"/>
        <w:spacing w:line="360" w:lineRule="auto"/>
        <w:ind w:left="570"/>
        <w:rPr>
          <w:rFonts w:ascii="Arial" w:hAnsi="Arial" w:cs="Arial"/>
          <w:sz w:val="22"/>
          <w:szCs w:val="22"/>
        </w:rPr>
      </w:pPr>
    </w:p>
    <w:p w14:paraId="701FF3D1" w14:textId="172C1D6E" w:rsidR="001458A2" w:rsidRPr="002D0754" w:rsidRDefault="006F5517" w:rsidP="00650C26">
      <w:pPr>
        <w:pStyle w:val="ListParagraph"/>
        <w:numPr>
          <w:ilvl w:val="0"/>
          <w:numId w:val="15"/>
        </w:numPr>
        <w:spacing w:line="360" w:lineRule="auto"/>
        <w:rPr>
          <w:b/>
          <w:bCs/>
        </w:rPr>
      </w:pPr>
      <w:r>
        <w:rPr>
          <w:rFonts w:ascii="Arial" w:hAnsi="Arial" w:cs="Arial"/>
          <w:color w:val="000000"/>
          <w:sz w:val="22"/>
          <w:szCs w:val="22"/>
        </w:rPr>
        <w:t>The co-op can tackle these issues by establishing core working hours for collaboration, promoting results-based performance management, and encouraging employees to take proper breaks. Effective flexible work policies must balance employee freedom. Permit employees to communicate with colleagues and arrange shift swaps when required</w:t>
      </w:r>
      <w:r w:rsidRPr="002D0754">
        <w:rPr>
          <w:rFonts w:ascii="Arial" w:hAnsi="Arial" w:cs="Arial"/>
          <w:b/>
          <w:bCs/>
          <w:color w:val="000000"/>
          <w:sz w:val="22"/>
          <w:szCs w:val="22"/>
        </w:rPr>
        <w:t>.</w:t>
      </w:r>
    </w:p>
    <w:p w14:paraId="701FF3D3" w14:textId="77777777" w:rsidR="001458A2" w:rsidRDefault="001458A2">
      <w:pPr>
        <w:spacing w:line="360" w:lineRule="auto"/>
        <w:rPr>
          <w:rFonts w:ascii="Arial" w:hAnsi="Arial" w:cs="Arial"/>
          <w:sz w:val="22"/>
          <w:szCs w:val="22"/>
        </w:rPr>
      </w:pPr>
    </w:p>
    <w:p w14:paraId="701FF3D4" w14:textId="77777777" w:rsidR="001458A2" w:rsidRPr="00B848A1" w:rsidRDefault="006F5517" w:rsidP="00B848A1">
      <w:pPr>
        <w:spacing w:line="360" w:lineRule="auto"/>
        <w:rPr>
          <w:rFonts w:ascii="Arial" w:hAnsi="Arial" w:cs="Arial"/>
          <w:b/>
          <w:bCs/>
          <w:sz w:val="22"/>
          <w:szCs w:val="22"/>
        </w:rPr>
      </w:pPr>
      <w:r w:rsidRPr="00B848A1">
        <w:rPr>
          <w:rFonts w:ascii="Arial" w:hAnsi="Arial" w:cs="Arial"/>
          <w:b/>
          <w:bCs/>
          <w:sz w:val="22"/>
          <w:szCs w:val="22"/>
        </w:rPr>
        <w:t>Evaluation of Contemporary HR Practices Address to:</w:t>
      </w:r>
    </w:p>
    <w:p w14:paraId="701FF3D5" w14:textId="4F7AB40C" w:rsidR="001458A2" w:rsidRPr="00F92F30" w:rsidRDefault="006F5517" w:rsidP="00F92F30">
      <w:pPr>
        <w:pStyle w:val="ListParagraph"/>
        <w:numPr>
          <w:ilvl w:val="0"/>
          <w:numId w:val="17"/>
        </w:numPr>
        <w:spacing w:line="360" w:lineRule="auto"/>
        <w:rPr>
          <w:rFonts w:ascii="Arial" w:hAnsi="Arial" w:cs="Arial"/>
          <w:b/>
          <w:bCs/>
          <w:sz w:val="22"/>
          <w:szCs w:val="22"/>
        </w:rPr>
      </w:pPr>
      <w:r w:rsidRPr="00F92F30">
        <w:rPr>
          <w:rFonts w:ascii="Arial" w:hAnsi="Arial" w:cs="Arial"/>
          <w:b/>
          <w:bCs/>
          <w:sz w:val="22"/>
          <w:szCs w:val="22"/>
        </w:rPr>
        <w:t>Business transformation</w:t>
      </w:r>
    </w:p>
    <w:p w14:paraId="701FF3D6" w14:textId="77777777" w:rsidR="001458A2" w:rsidRDefault="006F5517" w:rsidP="00650C26">
      <w:pPr>
        <w:pStyle w:val="ListParagraph"/>
        <w:numPr>
          <w:ilvl w:val="0"/>
          <w:numId w:val="15"/>
        </w:numPr>
        <w:spacing w:line="360" w:lineRule="auto"/>
        <w:rPr>
          <w:rFonts w:ascii="Arial" w:hAnsi="Arial" w:cs="Arial"/>
          <w:sz w:val="22"/>
          <w:szCs w:val="22"/>
        </w:rPr>
      </w:pPr>
      <w:r>
        <w:rPr>
          <w:rFonts w:ascii="Arial" w:hAnsi="Arial" w:cs="Arial"/>
          <w:sz w:val="22"/>
          <w:szCs w:val="22"/>
        </w:rPr>
        <w:t xml:space="preserve">To support transformation, HR should focus on employee engagement, recognition, and communication. </w:t>
      </w:r>
    </w:p>
    <w:p w14:paraId="701FF3D7" w14:textId="77777777" w:rsidR="001458A2" w:rsidRDefault="006F5517" w:rsidP="00650C26">
      <w:pPr>
        <w:pStyle w:val="ListParagraph"/>
        <w:numPr>
          <w:ilvl w:val="0"/>
          <w:numId w:val="15"/>
        </w:numPr>
        <w:spacing w:line="360" w:lineRule="auto"/>
        <w:rPr>
          <w:rFonts w:ascii="Arial" w:hAnsi="Arial" w:cs="Arial"/>
          <w:sz w:val="22"/>
          <w:szCs w:val="22"/>
        </w:rPr>
      </w:pPr>
      <w:r>
        <w:rPr>
          <w:rFonts w:ascii="Arial" w:hAnsi="Arial" w:cs="Arial"/>
          <w:sz w:val="22"/>
          <w:szCs w:val="22"/>
        </w:rPr>
        <w:t xml:space="preserve">Employee recognition programmes: initiatives such as “Thank you” platforms and peer recognition schemes celebrate achievements, boosting moral and belonging. </w:t>
      </w:r>
    </w:p>
    <w:p w14:paraId="701FF3D8" w14:textId="77777777" w:rsidR="001458A2" w:rsidRDefault="001458A2">
      <w:pPr>
        <w:pStyle w:val="ListParagraph"/>
        <w:spacing w:line="360" w:lineRule="auto"/>
        <w:rPr>
          <w:rFonts w:ascii="Arial" w:hAnsi="Arial" w:cs="Arial"/>
          <w:sz w:val="22"/>
          <w:szCs w:val="22"/>
        </w:rPr>
      </w:pPr>
    </w:p>
    <w:p w14:paraId="701FF3D9" w14:textId="77777777" w:rsidR="001458A2" w:rsidRDefault="006F5517" w:rsidP="00650C26">
      <w:pPr>
        <w:pStyle w:val="ListParagraph"/>
        <w:numPr>
          <w:ilvl w:val="0"/>
          <w:numId w:val="15"/>
        </w:numPr>
        <w:spacing w:line="360" w:lineRule="auto"/>
        <w:rPr>
          <w:rFonts w:ascii="Arial" w:hAnsi="Arial" w:cs="Arial"/>
          <w:sz w:val="22"/>
          <w:szCs w:val="22"/>
        </w:rPr>
      </w:pPr>
      <w:r>
        <w:rPr>
          <w:rFonts w:ascii="Arial" w:hAnsi="Arial" w:cs="Arial"/>
          <w:sz w:val="22"/>
          <w:szCs w:val="22"/>
        </w:rPr>
        <w:t xml:space="preserve">Continuous Learning and Development: Providing digital learning platforms, monitoring, and upskilling programmes ensures employes gain the competencies required for modern technologies and processes. This investment enhances loyalty and retention. </w:t>
      </w:r>
    </w:p>
    <w:p w14:paraId="701FF3DA" w14:textId="77777777" w:rsidR="001458A2" w:rsidRDefault="001458A2">
      <w:pPr>
        <w:pStyle w:val="ListParagraph"/>
        <w:spacing w:line="360" w:lineRule="auto"/>
        <w:rPr>
          <w:rFonts w:ascii="Arial" w:hAnsi="Arial" w:cs="Arial"/>
          <w:sz w:val="22"/>
          <w:szCs w:val="22"/>
        </w:rPr>
      </w:pPr>
    </w:p>
    <w:p w14:paraId="701FF3DB" w14:textId="77777777" w:rsidR="001458A2" w:rsidRDefault="006F5517" w:rsidP="00650C26">
      <w:pPr>
        <w:pStyle w:val="ListParagraph"/>
        <w:numPr>
          <w:ilvl w:val="0"/>
          <w:numId w:val="15"/>
        </w:numPr>
        <w:spacing w:line="360" w:lineRule="auto"/>
      </w:pPr>
      <w:r>
        <w:rPr>
          <w:rFonts w:ascii="Arial" w:hAnsi="Arial" w:cs="Arial"/>
          <w:color w:val="000000"/>
          <w:sz w:val="22"/>
          <w:szCs w:val="22"/>
        </w:rPr>
        <w:t xml:space="preserve">Employee Voice and Engagement: Despite regular pulse surveys, conflicts are rising, making alternative solutions necessary. Listening sessions and open forums let staff share ideas and concerns, while ethical action on feedback builds trust. </w:t>
      </w:r>
    </w:p>
    <w:p w14:paraId="701FF3DC" w14:textId="77777777" w:rsidR="001458A2" w:rsidRDefault="001458A2">
      <w:pPr>
        <w:pStyle w:val="ListParagraph"/>
        <w:spacing w:line="360" w:lineRule="auto"/>
        <w:rPr>
          <w:rFonts w:ascii="Arial" w:hAnsi="Arial" w:cs="Arial"/>
          <w:sz w:val="22"/>
          <w:szCs w:val="22"/>
        </w:rPr>
      </w:pPr>
    </w:p>
    <w:p w14:paraId="701FF3DD" w14:textId="77777777" w:rsidR="001458A2" w:rsidRDefault="006F5517" w:rsidP="00650C26">
      <w:pPr>
        <w:pStyle w:val="ListParagraph"/>
        <w:numPr>
          <w:ilvl w:val="0"/>
          <w:numId w:val="15"/>
        </w:numPr>
        <w:spacing w:line="360" w:lineRule="auto"/>
      </w:pPr>
      <w:r>
        <w:rPr>
          <w:rFonts w:ascii="Arial" w:hAnsi="Arial" w:cs="Arial"/>
          <w:color w:val="000000"/>
          <w:sz w:val="22"/>
          <w:szCs w:val="22"/>
        </w:rPr>
        <w:t>Inclusive communication</w:t>
      </w:r>
      <w:r>
        <w:rPr>
          <w:rFonts w:ascii="Arial" w:hAnsi="Arial" w:cs="Arial"/>
          <w:sz w:val="22"/>
          <w:szCs w:val="22"/>
        </w:rPr>
        <w:t xml:space="preserve">: Transparent communication through leaders and employees. Through digital newsletters and team channel and internet updates ensure alignment with business goal. </w:t>
      </w:r>
    </w:p>
    <w:p w14:paraId="701FF3DE" w14:textId="77777777" w:rsidR="001458A2" w:rsidRDefault="001458A2">
      <w:pPr>
        <w:pStyle w:val="ListParagraph"/>
        <w:spacing w:line="360" w:lineRule="auto"/>
        <w:rPr>
          <w:rFonts w:ascii="Arial" w:hAnsi="Arial" w:cs="Arial"/>
          <w:sz w:val="22"/>
          <w:szCs w:val="22"/>
        </w:rPr>
      </w:pPr>
    </w:p>
    <w:p w14:paraId="701FF3DF" w14:textId="77777777" w:rsidR="001458A2" w:rsidRDefault="006F5517" w:rsidP="00650C26">
      <w:pPr>
        <w:pStyle w:val="ListParagraph"/>
        <w:numPr>
          <w:ilvl w:val="0"/>
          <w:numId w:val="15"/>
        </w:numPr>
        <w:spacing w:line="360" w:lineRule="auto"/>
        <w:rPr>
          <w:rFonts w:ascii="Arial" w:hAnsi="Arial" w:cs="Arial"/>
          <w:sz w:val="22"/>
          <w:szCs w:val="22"/>
        </w:rPr>
      </w:pPr>
      <w:r>
        <w:rPr>
          <w:rFonts w:ascii="Arial" w:hAnsi="Arial" w:cs="Arial"/>
          <w:sz w:val="22"/>
          <w:szCs w:val="22"/>
        </w:rPr>
        <w:t xml:space="preserve">Wellbeing and flexibility: Offering well-being programmes and flexible schedules during transformation help manage stress and maintain productivity. </w:t>
      </w:r>
    </w:p>
    <w:p w14:paraId="701FF3E0" w14:textId="77777777" w:rsidR="001458A2" w:rsidRDefault="001458A2">
      <w:pPr>
        <w:pStyle w:val="ListParagraph"/>
        <w:spacing w:line="360" w:lineRule="auto"/>
        <w:rPr>
          <w:rFonts w:ascii="Arial" w:hAnsi="Arial" w:cs="Arial"/>
          <w:sz w:val="22"/>
          <w:szCs w:val="22"/>
        </w:rPr>
      </w:pPr>
    </w:p>
    <w:p w14:paraId="701FF3E1" w14:textId="0ECCC86A" w:rsidR="001458A2" w:rsidRDefault="006F5517" w:rsidP="00650C26">
      <w:pPr>
        <w:pStyle w:val="ListParagraph"/>
        <w:numPr>
          <w:ilvl w:val="0"/>
          <w:numId w:val="15"/>
        </w:numPr>
        <w:spacing w:line="360" w:lineRule="auto"/>
      </w:pPr>
      <w:r w:rsidRPr="007232C4">
        <w:rPr>
          <w:rFonts w:ascii="Arial" w:hAnsi="Arial" w:cs="Arial"/>
          <w:sz w:val="22"/>
          <w:szCs w:val="22"/>
        </w:rPr>
        <w:t xml:space="preserve">Together these practices connect employees emotionally to the company purpose, ensuring smoother adoption of transformation initiatives and higher </w:t>
      </w:r>
      <w:r w:rsidR="00B40983" w:rsidRPr="007232C4">
        <w:rPr>
          <w:rFonts w:ascii="Arial" w:hAnsi="Arial" w:cs="Arial"/>
          <w:sz w:val="22"/>
          <w:szCs w:val="22"/>
        </w:rPr>
        <w:t>performance.</w:t>
      </w:r>
      <w:r w:rsidR="00B40983" w:rsidRPr="007232C4">
        <w:rPr>
          <w:rFonts w:ascii="Arial" w:hAnsi="Arial" w:cs="Arial"/>
          <w:color w:val="000000"/>
          <w:sz w:val="22"/>
          <w:szCs w:val="22"/>
        </w:rPr>
        <w:t xml:space="preserve"> (</w:t>
      </w:r>
      <w:r w:rsidRPr="007232C4">
        <w:rPr>
          <w:rFonts w:ascii="Arial" w:hAnsi="Arial" w:cs="Arial"/>
          <w:sz w:val="22"/>
          <w:szCs w:val="22"/>
        </w:rPr>
        <w:t>Armstrong, M. &amp; Taylor, S. (2023) </w:t>
      </w:r>
    </w:p>
    <w:p w14:paraId="701FF3E2" w14:textId="77777777" w:rsidR="001458A2" w:rsidRDefault="001458A2">
      <w:pPr>
        <w:spacing w:line="360" w:lineRule="auto"/>
        <w:rPr>
          <w:rFonts w:ascii="Arial" w:hAnsi="Arial" w:cs="Arial"/>
          <w:sz w:val="22"/>
          <w:szCs w:val="22"/>
        </w:rPr>
      </w:pPr>
    </w:p>
    <w:p w14:paraId="701FF3E3" w14:textId="5B223C70" w:rsidR="001458A2" w:rsidRPr="00F92F30" w:rsidRDefault="0036324F" w:rsidP="00F92F30">
      <w:pPr>
        <w:pStyle w:val="ListParagraph"/>
        <w:numPr>
          <w:ilvl w:val="0"/>
          <w:numId w:val="17"/>
        </w:numPr>
        <w:spacing w:line="360" w:lineRule="auto"/>
        <w:rPr>
          <w:rFonts w:ascii="Arial" w:hAnsi="Arial" w:cs="Arial"/>
          <w:b/>
          <w:bCs/>
          <w:sz w:val="22"/>
          <w:szCs w:val="22"/>
        </w:rPr>
      </w:pPr>
      <w:r w:rsidRPr="00F92F30">
        <w:rPr>
          <w:rFonts w:ascii="Arial" w:hAnsi="Arial" w:cs="Arial"/>
          <w:b/>
          <w:bCs/>
          <w:sz w:val="22"/>
          <w:szCs w:val="22"/>
        </w:rPr>
        <w:t xml:space="preserve"> Digital</w:t>
      </w:r>
      <w:r w:rsidR="006F5517" w:rsidRPr="00F92F30">
        <w:rPr>
          <w:rFonts w:ascii="Arial" w:hAnsi="Arial" w:cs="Arial"/>
          <w:b/>
          <w:bCs/>
          <w:sz w:val="22"/>
          <w:szCs w:val="22"/>
        </w:rPr>
        <w:t xml:space="preserve"> Technology Trends</w:t>
      </w:r>
    </w:p>
    <w:p w14:paraId="701FF3E4" w14:textId="77777777" w:rsidR="001458A2" w:rsidRDefault="006F5517" w:rsidP="00650C26">
      <w:pPr>
        <w:pStyle w:val="ListParagraph"/>
        <w:numPr>
          <w:ilvl w:val="0"/>
          <w:numId w:val="15"/>
        </w:numPr>
        <w:spacing w:line="360" w:lineRule="auto"/>
      </w:pPr>
      <w:r w:rsidRPr="007232C4">
        <w:rPr>
          <w:rFonts w:ascii="Arial" w:hAnsi="Arial" w:cs="Arial"/>
          <w:sz w:val="22"/>
          <w:szCs w:val="22"/>
        </w:rPr>
        <w:t xml:space="preserve">When we see transformation of technological trends the major issue may be cyber security risks. </w:t>
      </w:r>
      <w:r w:rsidRPr="007232C4">
        <w:rPr>
          <w:rFonts w:ascii="Arial" w:hAnsi="Arial" w:cs="Arial"/>
          <w:color w:val="000000"/>
          <w:sz w:val="22"/>
          <w:szCs w:val="22"/>
        </w:rPr>
        <w:t xml:space="preserve">To safeguard the company against cyber-attacks, it is essential to remain informed and maintain vigilance. </w:t>
      </w:r>
      <w:r w:rsidRPr="007232C4">
        <w:rPr>
          <w:rFonts w:ascii="Arial" w:hAnsi="Arial" w:cs="Arial"/>
          <w:sz w:val="22"/>
          <w:szCs w:val="22"/>
        </w:rPr>
        <w:t xml:space="preserve">HR must collaborate with IT to deliver mandatory cybersecurity training, phishing simulation, and clear data-protection policies. </w:t>
      </w:r>
      <w:r w:rsidRPr="007232C4">
        <w:rPr>
          <w:rFonts w:ascii="Arial" w:hAnsi="Arial" w:cs="Arial"/>
          <w:color w:val="000000"/>
          <w:sz w:val="22"/>
          <w:szCs w:val="22"/>
        </w:rPr>
        <w:t xml:space="preserve">Integrating digital responsibilities into organisational culture ensures that technology advances both security and operational efficiency. </w:t>
      </w:r>
    </w:p>
    <w:p w14:paraId="701FF3E5" w14:textId="77777777" w:rsidR="001458A2" w:rsidRDefault="001458A2">
      <w:pPr>
        <w:pStyle w:val="ListParagraph"/>
        <w:spacing w:line="360" w:lineRule="auto"/>
        <w:rPr>
          <w:rFonts w:ascii="Arial" w:hAnsi="Arial" w:cs="Arial"/>
          <w:color w:val="000000"/>
          <w:sz w:val="22"/>
          <w:szCs w:val="22"/>
        </w:rPr>
      </w:pPr>
    </w:p>
    <w:p w14:paraId="701FF3E6" w14:textId="77777777" w:rsidR="001458A2" w:rsidRPr="007232C4" w:rsidRDefault="006F5517" w:rsidP="007232C4">
      <w:pPr>
        <w:pStyle w:val="ListParagraph"/>
        <w:numPr>
          <w:ilvl w:val="0"/>
          <w:numId w:val="12"/>
        </w:numPr>
        <w:spacing w:line="360" w:lineRule="auto"/>
        <w:rPr>
          <w:rFonts w:ascii="Arial" w:hAnsi="Arial" w:cs="Arial"/>
          <w:color w:val="000000"/>
          <w:sz w:val="22"/>
          <w:szCs w:val="22"/>
        </w:rPr>
      </w:pPr>
      <w:r w:rsidRPr="007232C4">
        <w:rPr>
          <w:rFonts w:ascii="Arial" w:hAnsi="Arial" w:cs="Arial"/>
          <w:color w:val="000000"/>
          <w:sz w:val="22"/>
          <w:szCs w:val="22"/>
        </w:rPr>
        <w:t xml:space="preserve">Modern HR departments recognise the impotence of encryption as a fundamental security control. However, many still rely on outdated systems or third-party platforms with limited encryption standards. </w:t>
      </w:r>
    </w:p>
    <w:p w14:paraId="701FF3E7" w14:textId="77777777" w:rsidR="001458A2" w:rsidRDefault="001458A2">
      <w:pPr>
        <w:pStyle w:val="ListParagraph"/>
        <w:spacing w:line="360" w:lineRule="auto"/>
        <w:rPr>
          <w:rFonts w:ascii="Arial" w:hAnsi="Arial" w:cs="Arial"/>
          <w:color w:val="000000"/>
          <w:sz w:val="22"/>
          <w:szCs w:val="22"/>
        </w:rPr>
      </w:pPr>
    </w:p>
    <w:p w14:paraId="701FF3E8" w14:textId="77777777" w:rsidR="001458A2" w:rsidRPr="007232C4" w:rsidRDefault="006F5517" w:rsidP="007232C4">
      <w:pPr>
        <w:pStyle w:val="ListParagraph"/>
        <w:numPr>
          <w:ilvl w:val="0"/>
          <w:numId w:val="12"/>
        </w:numPr>
        <w:spacing w:line="360" w:lineRule="auto"/>
        <w:rPr>
          <w:rFonts w:ascii="Arial" w:hAnsi="Arial" w:cs="Arial"/>
          <w:color w:val="000000"/>
          <w:sz w:val="22"/>
          <w:szCs w:val="22"/>
        </w:rPr>
      </w:pPr>
      <w:r w:rsidRPr="007232C4">
        <w:rPr>
          <w:rFonts w:ascii="Arial" w:hAnsi="Arial" w:cs="Arial"/>
          <w:color w:val="000000"/>
          <w:sz w:val="22"/>
          <w:szCs w:val="22"/>
        </w:rPr>
        <w:t xml:space="preserve">Multi-factor authenticators are now widely accepted cybersecurity best practice, but HR systems sometimes exclude wide MFA enforcement and leave sensitive information vulnerable to credential theft. </w:t>
      </w:r>
    </w:p>
    <w:p w14:paraId="701FF3E9" w14:textId="77777777" w:rsidR="001458A2" w:rsidRDefault="001458A2">
      <w:pPr>
        <w:pStyle w:val="ListParagraph"/>
        <w:spacing w:line="360" w:lineRule="auto"/>
        <w:rPr>
          <w:rFonts w:ascii="Arial" w:hAnsi="Arial" w:cs="Arial"/>
          <w:color w:val="000000"/>
          <w:sz w:val="22"/>
          <w:szCs w:val="22"/>
        </w:rPr>
      </w:pPr>
    </w:p>
    <w:p w14:paraId="40102B3D" w14:textId="12B4CBC4" w:rsidR="008E2D0C" w:rsidRPr="007232C4" w:rsidRDefault="00BE68B2" w:rsidP="007232C4">
      <w:pPr>
        <w:pStyle w:val="ListParagraph"/>
        <w:numPr>
          <w:ilvl w:val="0"/>
          <w:numId w:val="12"/>
        </w:numPr>
        <w:spacing w:line="360" w:lineRule="auto"/>
        <w:rPr>
          <w:rFonts w:ascii="Arial" w:hAnsi="Arial" w:cs="Arial"/>
          <w:color w:val="000000"/>
          <w:sz w:val="22"/>
          <w:szCs w:val="22"/>
        </w:rPr>
      </w:pPr>
      <w:r w:rsidRPr="007232C4">
        <w:rPr>
          <w:rFonts w:ascii="Arial" w:hAnsi="Arial" w:cs="Arial"/>
          <w:color w:val="000000"/>
          <w:sz w:val="22"/>
        </w:rPr>
        <w:t>Human Resources departments are particularly suited to take charge of certain training programs.</w:t>
      </w:r>
      <w:r w:rsidR="006F5517" w:rsidRPr="007232C4">
        <w:rPr>
          <w:rFonts w:ascii="Arial" w:hAnsi="Arial" w:cs="Arial"/>
          <w:color w:val="000000"/>
          <w:sz w:val="22"/>
          <w:szCs w:val="22"/>
        </w:rPr>
        <w:t xml:space="preserve"> Establishing robust passwords is a fundamental component of effective security practices. </w:t>
      </w:r>
      <w:r w:rsidRPr="007232C4">
        <w:rPr>
          <w:rFonts w:ascii="Arial" w:hAnsi="Arial" w:cs="Arial"/>
          <w:color w:val="000000"/>
          <w:sz w:val="22"/>
        </w:rPr>
        <w:t xml:space="preserve">Team members are encouraged to quickly report any </w:t>
      </w:r>
      <w:proofErr w:type="spellStart"/>
      <w:r w:rsidRPr="007232C4">
        <w:rPr>
          <w:rFonts w:ascii="Arial" w:hAnsi="Arial" w:cs="Arial"/>
          <w:color w:val="000000"/>
          <w:sz w:val="22"/>
        </w:rPr>
        <w:t>behaviour</w:t>
      </w:r>
      <w:proofErr w:type="spellEnd"/>
      <w:r w:rsidRPr="007232C4">
        <w:rPr>
          <w:rFonts w:ascii="Arial" w:hAnsi="Arial" w:cs="Arial"/>
          <w:color w:val="000000"/>
          <w:sz w:val="22"/>
        </w:rPr>
        <w:t xml:space="preserve"> that appears suspicious.</w:t>
      </w:r>
      <w:r w:rsidR="006F5517" w:rsidRPr="007232C4">
        <w:rPr>
          <w:rFonts w:ascii="Arial" w:hAnsi="Arial" w:cs="Arial"/>
          <w:color w:val="000000"/>
          <w:sz w:val="22"/>
          <w:szCs w:val="22"/>
        </w:rPr>
        <w:t xml:space="preserve"> Regular updates address new cyber threats and help to protect the company. </w:t>
      </w:r>
    </w:p>
    <w:p w14:paraId="19FACD33" w14:textId="77777777" w:rsidR="00F52BE0" w:rsidRPr="00F52BE0" w:rsidRDefault="00F52BE0" w:rsidP="00F52BE0">
      <w:pPr>
        <w:pStyle w:val="ListParagraph"/>
        <w:rPr>
          <w:rFonts w:ascii="Arial" w:hAnsi="Arial" w:cs="Arial"/>
          <w:color w:val="000000"/>
          <w:sz w:val="22"/>
          <w:szCs w:val="22"/>
        </w:rPr>
      </w:pPr>
    </w:p>
    <w:p w14:paraId="57E226E4" w14:textId="7E3DB438" w:rsidR="00F52BE0" w:rsidRPr="007232C4" w:rsidRDefault="00B02F0C" w:rsidP="007232C4">
      <w:pPr>
        <w:pStyle w:val="ListParagraph"/>
        <w:numPr>
          <w:ilvl w:val="0"/>
          <w:numId w:val="12"/>
        </w:numPr>
        <w:spacing w:line="360" w:lineRule="auto"/>
        <w:rPr>
          <w:rFonts w:ascii="Arial" w:hAnsi="Arial" w:cs="Arial"/>
          <w:color w:val="000000"/>
          <w:sz w:val="22"/>
          <w:szCs w:val="22"/>
        </w:rPr>
      </w:pPr>
      <w:r w:rsidRPr="007232C4">
        <w:rPr>
          <w:rFonts w:ascii="Arial" w:hAnsi="Arial" w:cs="Arial"/>
          <w:color w:val="000000"/>
          <w:sz w:val="22"/>
          <w:szCs w:val="22"/>
        </w:rPr>
        <w:t>Privileged</w:t>
      </w:r>
      <w:r w:rsidR="00F52BE0" w:rsidRPr="007232C4">
        <w:rPr>
          <w:rFonts w:ascii="Arial" w:hAnsi="Arial" w:cs="Arial"/>
          <w:color w:val="000000"/>
          <w:sz w:val="22"/>
          <w:szCs w:val="22"/>
        </w:rPr>
        <w:t xml:space="preserve"> Access Ma</w:t>
      </w:r>
      <w:r w:rsidR="009D3E62" w:rsidRPr="007232C4">
        <w:rPr>
          <w:rFonts w:ascii="Arial" w:hAnsi="Arial" w:cs="Arial"/>
          <w:color w:val="000000"/>
          <w:sz w:val="22"/>
          <w:szCs w:val="22"/>
        </w:rPr>
        <w:t xml:space="preserve">nagement (PAM) helps </w:t>
      </w:r>
      <w:r w:rsidR="0062107C" w:rsidRPr="007232C4">
        <w:rPr>
          <w:rFonts w:ascii="Arial" w:hAnsi="Arial" w:cs="Arial"/>
          <w:color w:val="000000"/>
          <w:sz w:val="22"/>
          <w:szCs w:val="22"/>
        </w:rPr>
        <w:t xml:space="preserve">protect the company by controlling </w:t>
      </w:r>
      <w:r w:rsidR="0060775C" w:rsidRPr="007232C4">
        <w:rPr>
          <w:rFonts w:ascii="Arial" w:hAnsi="Arial" w:cs="Arial"/>
          <w:color w:val="000000"/>
          <w:sz w:val="22"/>
          <w:szCs w:val="22"/>
        </w:rPr>
        <w:t xml:space="preserve">who can access important </w:t>
      </w:r>
      <w:r w:rsidR="001150AC" w:rsidRPr="007232C4">
        <w:rPr>
          <w:rFonts w:ascii="Arial" w:hAnsi="Arial" w:cs="Arial"/>
          <w:color w:val="000000"/>
          <w:sz w:val="22"/>
          <w:szCs w:val="22"/>
        </w:rPr>
        <w:t xml:space="preserve">systems and data. These tools can record </w:t>
      </w:r>
      <w:r w:rsidR="00EA2B7C" w:rsidRPr="007232C4">
        <w:rPr>
          <w:rFonts w:ascii="Arial" w:hAnsi="Arial" w:cs="Arial"/>
          <w:color w:val="000000"/>
          <w:sz w:val="22"/>
          <w:szCs w:val="22"/>
        </w:rPr>
        <w:t xml:space="preserve">user sessions and send real-time </w:t>
      </w:r>
      <w:r w:rsidR="00151CC8" w:rsidRPr="007232C4">
        <w:rPr>
          <w:rFonts w:ascii="Arial" w:hAnsi="Arial" w:cs="Arial"/>
          <w:color w:val="000000"/>
          <w:sz w:val="22"/>
          <w:szCs w:val="22"/>
        </w:rPr>
        <w:t xml:space="preserve">alerts if someone looks suspicious, </w:t>
      </w:r>
      <w:r w:rsidRPr="007232C4">
        <w:rPr>
          <w:rFonts w:ascii="Arial" w:hAnsi="Arial" w:cs="Arial"/>
          <w:color w:val="000000"/>
          <w:sz w:val="22"/>
          <w:szCs w:val="22"/>
        </w:rPr>
        <w:t>this</w:t>
      </w:r>
      <w:r w:rsidR="00DF6BC4" w:rsidRPr="007232C4">
        <w:rPr>
          <w:rFonts w:ascii="Arial" w:hAnsi="Arial" w:cs="Arial"/>
          <w:color w:val="000000"/>
          <w:sz w:val="22"/>
          <w:szCs w:val="22"/>
        </w:rPr>
        <w:t xml:space="preserve"> makes sure that only </w:t>
      </w:r>
      <w:r w:rsidR="00C41807" w:rsidRPr="007232C4">
        <w:rPr>
          <w:rFonts w:ascii="Arial" w:hAnsi="Arial" w:cs="Arial"/>
          <w:color w:val="000000"/>
          <w:sz w:val="22"/>
          <w:szCs w:val="22"/>
        </w:rPr>
        <w:t xml:space="preserve">trusted people can do important tasks. </w:t>
      </w:r>
    </w:p>
    <w:p w14:paraId="076CF732" w14:textId="77777777" w:rsidR="00B02F0C" w:rsidRPr="00B02F0C" w:rsidRDefault="00B02F0C" w:rsidP="00B02F0C">
      <w:pPr>
        <w:pStyle w:val="ListParagraph"/>
        <w:rPr>
          <w:rFonts w:ascii="Arial" w:hAnsi="Arial" w:cs="Arial"/>
          <w:color w:val="000000"/>
          <w:sz w:val="22"/>
          <w:szCs w:val="22"/>
        </w:rPr>
      </w:pPr>
    </w:p>
    <w:p w14:paraId="43BD457A" w14:textId="07A4CB9F" w:rsidR="00067A38" w:rsidRPr="007232C4" w:rsidRDefault="000D7BB5" w:rsidP="007232C4">
      <w:pPr>
        <w:pStyle w:val="ListParagraph"/>
        <w:numPr>
          <w:ilvl w:val="0"/>
          <w:numId w:val="12"/>
        </w:numPr>
        <w:spacing w:line="360" w:lineRule="auto"/>
        <w:rPr>
          <w:rFonts w:ascii="Arial" w:hAnsi="Arial" w:cs="Arial"/>
          <w:color w:val="000000"/>
          <w:sz w:val="22"/>
          <w:szCs w:val="22"/>
        </w:rPr>
      </w:pPr>
      <w:r w:rsidRPr="007232C4">
        <w:rPr>
          <w:rFonts w:ascii="Arial" w:hAnsi="Arial" w:cs="Arial"/>
          <w:color w:val="000000"/>
          <w:sz w:val="22"/>
          <w:szCs w:val="22"/>
        </w:rPr>
        <w:t>When new empl</w:t>
      </w:r>
      <w:r w:rsidR="00E82F24" w:rsidRPr="007232C4">
        <w:rPr>
          <w:rFonts w:ascii="Arial" w:hAnsi="Arial" w:cs="Arial"/>
          <w:color w:val="000000"/>
          <w:sz w:val="22"/>
          <w:szCs w:val="22"/>
        </w:rPr>
        <w:t xml:space="preserve">oyees start, they should get secure </w:t>
      </w:r>
      <w:r w:rsidR="00E90FC8" w:rsidRPr="007232C4">
        <w:rPr>
          <w:rFonts w:ascii="Arial" w:hAnsi="Arial" w:cs="Arial"/>
          <w:color w:val="000000"/>
          <w:sz w:val="22"/>
          <w:szCs w:val="22"/>
        </w:rPr>
        <w:t xml:space="preserve">access only to the tools and data they need. </w:t>
      </w:r>
      <w:r w:rsidR="00AB645D" w:rsidRPr="007232C4">
        <w:rPr>
          <w:rFonts w:ascii="Arial" w:hAnsi="Arial" w:cs="Arial"/>
          <w:color w:val="000000"/>
          <w:sz w:val="22"/>
          <w:szCs w:val="22"/>
        </w:rPr>
        <w:t xml:space="preserve">When they leave, </w:t>
      </w:r>
      <w:r w:rsidR="007C3811" w:rsidRPr="007232C4">
        <w:rPr>
          <w:rFonts w:ascii="Arial" w:hAnsi="Arial" w:cs="Arial"/>
          <w:color w:val="000000"/>
          <w:sz w:val="22"/>
          <w:szCs w:val="22"/>
        </w:rPr>
        <w:t>their access should be removed right away</w:t>
      </w:r>
      <w:r w:rsidR="006F58D8" w:rsidRPr="007232C4">
        <w:rPr>
          <w:rFonts w:ascii="Arial" w:hAnsi="Arial" w:cs="Arial"/>
          <w:color w:val="000000"/>
          <w:sz w:val="22"/>
          <w:szCs w:val="22"/>
        </w:rPr>
        <w:t xml:space="preserve">, including closing email accounts. </w:t>
      </w:r>
      <w:r w:rsidR="00574B11" w:rsidRPr="007232C4">
        <w:rPr>
          <w:rFonts w:ascii="Arial" w:hAnsi="Arial" w:cs="Arial"/>
          <w:color w:val="000000"/>
          <w:sz w:val="22"/>
          <w:szCs w:val="22"/>
        </w:rPr>
        <w:t xml:space="preserve">Doing this helps </w:t>
      </w:r>
      <w:r w:rsidR="00067A38" w:rsidRPr="007232C4">
        <w:rPr>
          <w:rFonts w:ascii="Arial" w:hAnsi="Arial" w:cs="Arial"/>
          <w:color w:val="000000"/>
          <w:sz w:val="22"/>
          <w:szCs w:val="22"/>
        </w:rPr>
        <w:t>keep</w:t>
      </w:r>
      <w:r w:rsidR="00574B11" w:rsidRPr="007232C4">
        <w:rPr>
          <w:rFonts w:ascii="Arial" w:hAnsi="Arial" w:cs="Arial"/>
          <w:color w:val="000000"/>
          <w:sz w:val="22"/>
          <w:szCs w:val="22"/>
        </w:rPr>
        <w:t xml:space="preserve"> co</w:t>
      </w:r>
      <w:r w:rsidR="002B71DB" w:rsidRPr="007232C4">
        <w:rPr>
          <w:rFonts w:ascii="Arial" w:hAnsi="Arial" w:cs="Arial"/>
          <w:color w:val="000000"/>
          <w:sz w:val="22"/>
          <w:szCs w:val="22"/>
        </w:rPr>
        <w:t xml:space="preserve">mpany information safe and </w:t>
      </w:r>
      <w:r w:rsidR="00067A38" w:rsidRPr="007232C4">
        <w:rPr>
          <w:rFonts w:ascii="Arial" w:hAnsi="Arial" w:cs="Arial"/>
          <w:color w:val="000000"/>
          <w:sz w:val="22"/>
          <w:szCs w:val="22"/>
        </w:rPr>
        <w:t xml:space="preserve">prevent security problems. </w:t>
      </w:r>
    </w:p>
    <w:p w14:paraId="701FF3F0" w14:textId="77777777" w:rsidR="001458A2" w:rsidRDefault="006F5517" w:rsidP="007232C4">
      <w:pPr>
        <w:pStyle w:val="ListParagraph"/>
        <w:numPr>
          <w:ilvl w:val="0"/>
          <w:numId w:val="12"/>
        </w:numPr>
        <w:spacing w:line="360" w:lineRule="auto"/>
      </w:pPr>
      <w:r w:rsidRPr="007232C4">
        <w:rPr>
          <w:rFonts w:ascii="Arial" w:hAnsi="Arial" w:cs="Arial"/>
          <w:color w:val="000000"/>
          <w:sz w:val="22"/>
          <w:szCs w:val="22"/>
        </w:rPr>
        <w:t>Hire experienced cybersecurity professionals and limit third-party access to company devices.</w:t>
      </w:r>
      <w:r w:rsidRPr="007232C4">
        <w:rPr>
          <w:rFonts w:ascii="Arial" w:hAnsi="Arial" w:cs="Arial"/>
          <w:color w:val="000000"/>
          <w:sz w:val="22"/>
          <w:szCs w:val="22"/>
          <w:lang w:val="en-GB"/>
        </w:rPr>
        <w:t xml:space="preserve"> (Workplace, (2025))</w:t>
      </w:r>
    </w:p>
    <w:p w14:paraId="701FF3F1" w14:textId="77777777" w:rsidR="001458A2" w:rsidRDefault="001458A2">
      <w:pPr>
        <w:pStyle w:val="ListParagraph"/>
        <w:spacing w:line="360" w:lineRule="auto"/>
        <w:rPr>
          <w:rFonts w:ascii="Arial" w:hAnsi="Arial" w:cs="Arial"/>
          <w:color w:val="000000"/>
          <w:sz w:val="22"/>
          <w:szCs w:val="22"/>
        </w:rPr>
      </w:pPr>
    </w:p>
    <w:p w14:paraId="701FF3F2" w14:textId="77777777" w:rsidR="001458A2" w:rsidRDefault="001458A2">
      <w:pPr>
        <w:pStyle w:val="ListParagraph"/>
        <w:spacing w:line="360" w:lineRule="auto"/>
        <w:rPr>
          <w:rFonts w:ascii="Arial" w:hAnsi="Arial" w:cs="Arial"/>
          <w:color w:val="000000"/>
          <w:sz w:val="22"/>
          <w:szCs w:val="22"/>
        </w:rPr>
      </w:pPr>
    </w:p>
    <w:p w14:paraId="701FF3F3" w14:textId="03D2782A" w:rsidR="001458A2" w:rsidRDefault="006F5517" w:rsidP="00FA6663">
      <w:pPr>
        <w:pStyle w:val="ListParagraph"/>
        <w:numPr>
          <w:ilvl w:val="0"/>
          <w:numId w:val="17"/>
        </w:numPr>
        <w:spacing w:line="360" w:lineRule="auto"/>
      </w:pPr>
      <w:r w:rsidRPr="00FA6663">
        <w:rPr>
          <w:rFonts w:ascii="Arial" w:hAnsi="Arial" w:cs="Arial"/>
          <w:b/>
          <w:bCs/>
          <w:color w:val="000000"/>
          <w:sz w:val="22"/>
          <w:szCs w:val="22"/>
        </w:rPr>
        <w:t>Flexible Working Arrangements</w:t>
      </w:r>
      <w:r w:rsidRPr="00FA6663">
        <w:rPr>
          <w:rFonts w:ascii="Arial" w:hAnsi="Arial" w:cs="Arial"/>
          <w:color w:val="000000"/>
          <w:sz w:val="22"/>
          <w:szCs w:val="22"/>
        </w:rPr>
        <w:t>:</w:t>
      </w:r>
    </w:p>
    <w:p w14:paraId="701FF3F4" w14:textId="5AAB0F59" w:rsidR="001458A2" w:rsidRDefault="006F5517" w:rsidP="007232C4">
      <w:pPr>
        <w:pStyle w:val="ListParagraph"/>
        <w:numPr>
          <w:ilvl w:val="0"/>
          <w:numId w:val="12"/>
        </w:numPr>
        <w:spacing w:line="360" w:lineRule="auto"/>
        <w:rPr>
          <w:rFonts w:ascii="Arial" w:hAnsi="Arial" w:cs="Arial"/>
          <w:color w:val="000000"/>
          <w:sz w:val="22"/>
          <w:szCs w:val="22"/>
        </w:rPr>
      </w:pPr>
      <w:r>
        <w:rPr>
          <w:rFonts w:ascii="Arial" w:hAnsi="Arial" w:cs="Arial"/>
          <w:color w:val="000000"/>
          <w:sz w:val="22"/>
          <w:szCs w:val="22"/>
        </w:rPr>
        <w:t xml:space="preserve">Flexible working arrangement supports employees to protect their mental health. It also helps people with additional responsibilities or needs. </w:t>
      </w:r>
      <w:r w:rsidR="00B40983" w:rsidRPr="00B40983">
        <w:rPr>
          <w:rFonts w:ascii="Arial" w:hAnsi="Arial" w:cs="Arial"/>
          <w:color w:val="000000"/>
          <w:sz w:val="22"/>
        </w:rPr>
        <w:t>Several surveys indicate that women often face challenges when transitioning back to the workplace following parental leave.</w:t>
      </w:r>
      <w:r>
        <w:rPr>
          <w:rFonts w:ascii="Arial" w:hAnsi="Arial" w:cs="Arial"/>
          <w:color w:val="000000"/>
          <w:sz w:val="22"/>
          <w:szCs w:val="22"/>
        </w:rPr>
        <w:t xml:space="preserve"> </w:t>
      </w:r>
    </w:p>
    <w:p w14:paraId="2C80E590" w14:textId="77777777" w:rsidR="00650C26" w:rsidRDefault="00650C26" w:rsidP="00650C26">
      <w:pPr>
        <w:pStyle w:val="ListParagraph"/>
        <w:spacing w:line="360" w:lineRule="auto"/>
        <w:rPr>
          <w:rFonts w:ascii="Arial" w:hAnsi="Arial" w:cs="Arial"/>
          <w:color w:val="000000"/>
          <w:sz w:val="22"/>
          <w:szCs w:val="22"/>
        </w:rPr>
      </w:pPr>
    </w:p>
    <w:p w14:paraId="67D4DE49" w14:textId="0872A5AB" w:rsidR="00066EDC" w:rsidRDefault="00B7074F" w:rsidP="007232C4">
      <w:pPr>
        <w:pStyle w:val="ListParagraph"/>
        <w:numPr>
          <w:ilvl w:val="0"/>
          <w:numId w:val="12"/>
        </w:numPr>
        <w:spacing w:line="360" w:lineRule="auto"/>
        <w:rPr>
          <w:rFonts w:ascii="Arial" w:hAnsi="Arial" w:cs="Arial"/>
          <w:color w:val="000000"/>
          <w:sz w:val="22"/>
          <w:szCs w:val="22"/>
        </w:rPr>
      </w:pPr>
      <w:r>
        <w:rPr>
          <w:rFonts w:ascii="Arial" w:hAnsi="Arial" w:cs="Arial"/>
          <w:color w:val="000000"/>
          <w:sz w:val="22"/>
          <w:szCs w:val="22"/>
        </w:rPr>
        <w:t>According to Abid</w:t>
      </w:r>
      <w:r w:rsidR="002C10BC">
        <w:rPr>
          <w:rFonts w:ascii="Arial" w:hAnsi="Arial" w:cs="Arial"/>
          <w:color w:val="000000"/>
          <w:sz w:val="22"/>
          <w:szCs w:val="22"/>
        </w:rPr>
        <w:t xml:space="preserve"> and </w:t>
      </w:r>
      <w:proofErr w:type="spellStart"/>
      <w:r w:rsidR="002C10BC">
        <w:rPr>
          <w:rFonts w:ascii="Arial" w:hAnsi="Arial" w:cs="Arial"/>
          <w:color w:val="000000"/>
          <w:sz w:val="22"/>
          <w:szCs w:val="22"/>
        </w:rPr>
        <w:t>Barech</w:t>
      </w:r>
      <w:proofErr w:type="spellEnd"/>
      <w:r w:rsidR="002C10BC">
        <w:rPr>
          <w:rFonts w:ascii="Arial" w:hAnsi="Arial" w:cs="Arial"/>
          <w:color w:val="000000"/>
          <w:sz w:val="22"/>
          <w:szCs w:val="22"/>
        </w:rPr>
        <w:t xml:space="preserve"> (2017),</w:t>
      </w:r>
      <w:r w:rsidR="00E32040">
        <w:rPr>
          <w:rFonts w:ascii="Arial" w:hAnsi="Arial" w:cs="Arial"/>
          <w:color w:val="000000"/>
          <w:sz w:val="22"/>
          <w:szCs w:val="22"/>
        </w:rPr>
        <w:t xml:space="preserve"> flexible working hours can be </w:t>
      </w:r>
      <w:r w:rsidR="002432F6">
        <w:rPr>
          <w:rFonts w:ascii="Arial" w:hAnsi="Arial" w:cs="Arial"/>
          <w:color w:val="000000"/>
          <w:sz w:val="22"/>
          <w:szCs w:val="22"/>
        </w:rPr>
        <w:t>arranged</w:t>
      </w:r>
      <w:r w:rsidR="00E32040">
        <w:rPr>
          <w:rFonts w:ascii="Arial" w:hAnsi="Arial" w:cs="Arial"/>
          <w:color w:val="000000"/>
          <w:sz w:val="22"/>
          <w:szCs w:val="22"/>
        </w:rPr>
        <w:t xml:space="preserve"> </w:t>
      </w:r>
      <w:r w:rsidR="00C1092C">
        <w:rPr>
          <w:rFonts w:ascii="Arial" w:hAnsi="Arial" w:cs="Arial"/>
          <w:color w:val="000000"/>
          <w:sz w:val="22"/>
          <w:szCs w:val="22"/>
        </w:rPr>
        <w:t xml:space="preserve">through agreement </w:t>
      </w:r>
      <w:r w:rsidR="00D015F5">
        <w:rPr>
          <w:rFonts w:ascii="Arial" w:hAnsi="Arial" w:cs="Arial"/>
          <w:color w:val="000000"/>
          <w:sz w:val="22"/>
          <w:szCs w:val="22"/>
        </w:rPr>
        <w:t xml:space="preserve">between employees and management </w:t>
      </w:r>
      <w:r w:rsidR="004C42EE">
        <w:rPr>
          <w:rFonts w:ascii="Arial" w:hAnsi="Arial" w:cs="Arial"/>
          <w:color w:val="000000"/>
          <w:sz w:val="22"/>
          <w:szCs w:val="22"/>
        </w:rPr>
        <w:t xml:space="preserve">to benefit both sides. This helps to </w:t>
      </w:r>
      <w:r w:rsidR="00D10DA7">
        <w:rPr>
          <w:rFonts w:ascii="Arial" w:hAnsi="Arial" w:cs="Arial"/>
          <w:color w:val="000000"/>
          <w:sz w:val="22"/>
          <w:szCs w:val="22"/>
        </w:rPr>
        <w:t xml:space="preserve">increase employee productivity and </w:t>
      </w:r>
      <w:r w:rsidR="000542AB">
        <w:rPr>
          <w:rFonts w:ascii="Arial" w:hAnsi="Arial" w:cs="Arial"/>
          <w:color w:val="000000"/>
          <w:sz w:val="22"/>
          <w:szCs w:val="22"/>
        </w:rPr>
        <w:t xml:space="preserve">company profits. </w:t>
      </w:r>
      <w:r w:rsidR="002432F6">
        <w:rPr>
          <w:rFonts w:ascii="Arial" w:hAnsi="Arial" w:cs="Arial"/>
          <w:color w:val="000000"/>
          <w:sz w:val="22"/>
          <w:szCs w:val="22"/>
        </w:rPr>
        <w:t>Hashim (</w:t>
      </w:r>
      <w:r w:rsidR="00795697">
        <w:rPr>
          <w:rFonts w:ascii="Arial" w:hAnsi="Arial" w:cs="Arial"/>
          <w:color w:val="000000"/>
          <w:sz w:val="22"/>
          <w:szCs w:val="22"/>
        </w:rPr>
        <w:t xml:space="preserve">2017) also found that </w:t>
      </w:r>
      <w:r w:rsidR="00F91F7D">
        <w:rPr>
          <w:rFonts w:ascii="Arial" w:hAnsi="Arial" w:cs="Arial"/>
          <w:color w:val="000000"/>
          <w:sz w:val="22"/>
          <w:szCs w:val="22"/>
        </w:rPr>
        <w:t>flexibility sch</w:t>
      </w:r>
      <w:r w:rsidR="00621229">
        <w:rPr>
          <w:rFonts w:ascii="Arial" w:hAnsi="Arial" w:cs="Arial"/>
          <w:color w:val="000000"/>
          <w:sz w:val="22"/>
          <w:szCs w:val="22"/>
        </w:rPr>
        <w:t xml:space="preserve">edules allow employees to better </w:t>
      </w:r>
      <w:r w:rsidR="00C23B9A">
        <w:rPr>
          <w:rFonts w:ascii="Arial" w:hAnsi="Arial" w:cs="Arial"/>
          <w:color w:val="000000"/>
          <w:sz w:val="22"/>
          <w:szCs w:val="22"/>
        </w:rPr>
        <w:t xml:space="preserve">balance work and family </w:t>
      </w:r>
      <w:r w:rsidR="006F7CB0">
        <w:rPr>
          <w:rFonts w:ascii="Arial" w:hAnsi="Arial" w:cs="Arial"/>
          <w:color w:val="000000"/>
          <w:sz w:val="22"/>
          <w:szCs w:val="22"/>
        </w:rPr>
        <w:t>life. Today organisation</w:t>
      </w:r>
      <w:r w:rsidR="00124A20">
        <w:rPr>
          <w:rFonts w:ascii="Arial" w:hAnsi="Arial" w:cs="Arial"/>
          <w:color w:val="000000"/>
          <w:sz w:val="22"/>
          <w:szCs w:val="22"/>
        </w:rPr>
        <w:t xml:space="preserve"> </w:t>
      </w:r>
      <w:r w:rsidR="00512C68">
        <w:rPr>
          <w:rFonts w:ascii="Arial" w:hAnsi="Arial" w:cs="Arial"/>
          <w:color w:val="000000"/>
          <w:sz w:val="22"/>
          <w:szCs w:val="22"/>
        </w:rPr>
        <w:t xml:space="preserve">face constant pressure </w:t>
      </w:r>
      <w:r w:rsidR="00846F96">
        <w:rPr>
          <w:rFonts w:ascii="Arial" w:hAnsi="Arial" w:cs="Arial"/>
          <w:color w:val="000000"/>
          <w:sz w:val="22"/>
          <w:szCs w:val="22"/>
        </w:rPr>
        <w:t xml:space="preserve">to produce quality goods and services </w:t>
      </w:r>
      <w:r w:rsidR="00704E84">
        <w:rPr>
          <w:rFonts w:ascii="Arial" w:hAnsi="Arial" w:cs="Arial"/>
          <w:color w:val="000000"/>
          <w:sz w:val="22"/>
          <w:szCs w:val="22"/>
        </w:rPr>
        <w:t xml:space="preserve">at the right time and price. </w:t>
      </w:r>
      <w:r w:rsidR="00812570">
        <w:rPr>
          <w:rFonts w:ascii="Arial" w:hAnsi="Arial" w:cs="Arial"/>
          <w:color w:val="000000"/>
          <w:sz w:val="22"/>
          <w:szCs w:val="22"/>
        </w:rPr>
        <w:t xml:space="preserve">Therefore, they need new ways of </w:t>
      </w:r>
      <w:r w:rsidR="00254847">
        <w:rPr>
          <w:rFonts w:ascii="Arial" w:hAnsi="Arial" w:cs="Arial"/>
          <w:color w:val="000000"/>
          <w:sz w:val="22"/>
          <w:szCs w:val="22"/>
        </w:rPr>
        <w:t>working to use their staff and resources effecti</w:t>
      </w:r>
      <w:r w:rsidR="0075221C">
        <w:rPr>
          <w:rFonts w:ascii="Arial" w:hAnsi="Arial" w:cs="Arial"/>
          <w:color w:val="000000"/>
          <w:sz w:val="22"/>
          <w:szCs w:val="22"/>
        </w:rPr>
        <w:t>vely. Flexible work</w:t>
      </w:r>
      <w:r w:rsidR="009A786F">
        <w:rPr>
          <w:rFonts w:ascii="Arial" w:hAnsi="Arial" w:cs="Arial"/>
          <w:color w:val="000000"/>
          <w:sz w:val="22"/>
          <w:szCs w:val="22"/>
        </w:rPr>
        <w:t xml:space="preserve"> arrangements can help improve customer</w:t>
      </w:r>
      <w:r w:rsidR="007A1649">
        <w:rPr>
          <w:rFonts w:ascii="Arial" w:hAnsi="Arial" w:cs="Arial"/>
          <w:color w:val="000000"/>
          <w:sz w:val="22"/>
          <w:szCs w:val="22"/>
        </w:rPr>
        <w:t xml:space="preserve"> service because satisfied employees perform </w:t>
      </w:r>
      <w:r w:rsidR="00C87490">
        <w:rPr>
          <w:rFonts w:ascii="Arial" w:hAnsi="Arial" w:cs="Arial"/>
          <w:color w:val="000000"/>
          <w:sz w:val="22"/>
          <w:szCs w:val="22"/>
        </w:rPr>
        <w:t>well.</w:t>
      </w:r>
      <w:r w:rsidR="00C87490">
        <w:rPr>
          <w:rFonts w:ascii="Arial" w:hAnsi="Arial" w:cs="Arial"/>
          <w:sz w:val="22"/>
          <w:szCs w:val="22"/>
        </w:rPr>
        <w:t xml:space="preserve"> (</w:t>
      </w:r>
      <w:r w:rsidR="00186D5E" w:rsidRPr="00524807">
        <w:rPr>
          <w:rFonts w:ascii="Arial" w:hAnsi="Arial" w:cs="Arial"/>
          <w:sz w:val="22"/>
          <w:szCs w:val="22"/>
        </w:rPr>
        <w:t>SETIYANI, A., DJUMARNO, D., RIYANTO, S. and NAWANGSARI, L., 2019.</w:t>
      </w:r>
      <w:r w:rsidR="00C87490">
        <w:rPr>
          <w:rFonts w:ascii="Arial" w:hAnsi="Arial" w:cs="Arial"/>
          <w:sz w:val="22"/>
          <w:szCs w:val="22"/>
        </w:rPr>
        <w:t>)</w:t>
      </w:r>
      <w:r w:rsidR="002432F6">
        <w:rPr>
          <w:rFonts w:ascii="Arial" w:hAnsi="Arial" w:cs="Arial"/>
          <w:color w:val="000000"/>
          <w:sz w:val="22"/>
          <w:szCs w:val="22"/>
        </w:rPr>
        <w:t xml:space="preserve"> </w:t>
      </w:r>
    </w:p>
    <w:p w14:paraId="5A8283CF" w14:textId="77777777" w:rsidR="00F91F7D" w:rsidRDefault="00F91F7D" w:rsidP="00D116AE">
      <w:pPr>
        <w:pStyle w:val="ListParagraph"/>
        <w:spacing w:line="360" w:lineRule="auto"/>
        <w:ind w:left="1356"/>
        <w:rPr>
          <w:rFonts w:ascii="Arial" w:hAnsi="Arial" w:cs="Arial"/>
          <w:color w:val="000000"/>
          <w:sz w:val="22"/>
          <w:szCs w:val="22"/>
        </w:rPr>
      </w:pPr>
    </w:p>
    <w:p w14:paraId="701FF3F5" w14:textId="3C8F90FB" w:rsidR="001458A2" w:rsidRDefault="006F5517" w:rsidP="007232C4">
      <w:pPr>
        <w:pStyle w:val="ListParagraph"/>
        <w:numPr>
          <w:ilvl w:val="0"/>
          <w:numId w:val="12"/>
        </w:numPr>
        <w:spacing w:line="360" w:lineRule="auto"/>
        <w:rPr>
          <w:rFonts w:ascii="Arial" w:hAnsi="Arial" w:cs="Arial"/>
          <w:color w:val="000000"/>
          <w:sz w:val="22"/>
          <w:szCs w:val="22"/>
        </w:rPr>
      </w:pPr>
      <w:r>
        <w:rPr>
          <w:rFonts w:ascii="Arial" w:hAnsi="Arial" w:cs="Arial"/>
          <w:color w:val="000000"/>
          <w:sz w:val="22"/>
          <w:szCs w:val="22"/>
        </w:rPr>
        <w:t xml:space="preserve">Secondly. Flexible working hours can be big advantage company if managed </w:t>
      </w:r>
      <w:r w:rsidR="00743616">
        <w:rPr>
          <w:rFonts w:ascii="Arial" w:hAnsi="Arial" w:cs="Arial"/>
          <w:color w:val="000000"/>
          <w:sz w:val="22"/>
          <w:szCs w:val="22"/>
        </w:rPr>
        <w:t>well</w:t>
      </w:r>
      <w:r>
        <w:rPr>
          <w:rFonts w:ascii="Arial" w:hAnsi="Arial" w:cs="Arial"/>
          <w:color w:val="000000"/>
          <w:sz w:val="22"/>
          <w:szCs w:val="22"/>
        </w:rPr>
        <w:t xml:space="preserve"> </w:t>
      </w:r>
      <w:r w:rsidR="00970C94">
        <w:rPr>
          <w:rFonts w:ascii="Arial" w:hAnsi="Arial" w:cs="Arial"/>
          <w:color w:val="000000"/>
          <w:sz w:val="22"/>
          <w:szCs w:val="22"/>
        </w:rPr>
        <w:t>because it is</w:t>
      </w:r>
      <w:r w:rsidR="00A73DF4">
        <w:rPr>
          <w:rFonts w:ascii="Arial" w:hAnsi="Arial" w:cs="Arial"/>
          <w:color w:val="000000"/>
          <w:sz w:val="22"/>
          <w:szCs w:val="22"/>
        </w:rPr>
        <w:t xml:space="preserve"> becoming</w:t>
      </w:r>
      <w:r w:rsidR="009B153A">
        <w:rPr>
          <w:rFonts w:ascii="Arial" w:hAnsi="Arial" w:cs="Arial"/>
          <w:color w:val="000000"/>
          <w:sz w:val="22"/>
          <w:szCs w:val="22"/>
        </w:rPr>
        <w:t xml:space="preserve"> the ultimate </w:t>
      </w:r>
      <w:r w:rsidR="002416B6">
        <w:rPr>
          <w:rFonts w:ascii="Arial" w:hAnsi="Arial" w:cs="Arial"/>
          <w:color w:val="000000"/>
          <w:sz w:val="22"/>
          <w:szCs w:val="22"/>
        </w:rPr>
        <w:t>tool for attracting and reta</w:t>
      </w:r>
      <w:r w:rsidR="00B54443">
        <w:rPr>
          <w:rFonts w:ascii="Arial" w:hAnsi="Arial" w:cs="Arial"/>
          <w:color w:val="000000"/>
          <w:sz w:val="22"/>
          <w:szCs w:val="22"/>
        </w:rPr>
        <w:t xml:space="preserve">ining </w:t>
      </w:r>
      <w:r w:rsidR="008A75E8">
        <w:rPr>
          <w:rFonts w:ascii="Arial" w:hAnsi="Arial" w:cs="Arial"/>
          <w:color w:val="000000"/>
          <w:sz w:val="22"/>
          <w:szCs w:val="22"/>
        </w:rPr>
        <w:t xml:space="preserve">top talent. Today’s job seekers value a positive, supportive, and inclusive </w:t>
      </w:r>
      <w:r w:rsidR="00DB7136">
        <w:rPr>
          <w:rFonts w:ascii="Arial" w:hAnsi="Arial" w:cs="Arial"/>
          <w:color w:val="000000"/>
          <w:sz w:val="22"/>
          <w:szCs w:val="22"/>
        </w:rPr>
        <w:t xml:space="preserve">workplace even more </w:t>
      </w:r>
      <w:r w:rsidR="00A73DF4">
        <w:rPr>
          <w:rFonts w:ascii="Arial" w:hAnsi="Arial" w:cs="Arial"/>
          <w:color w:val="000000"/>
          <w:sz w:val="22"/>
          <w:szCs w:val="22"/>
        </w:rPr>
        <w:t>than</w:t>
      </w:r>
      <w:r w:rsidR="00DB7136">
        <w:rPr>
          <w:rFonts w:ascii="Arial" w:hAnsi="Arial" w:cs="Arial"/>
          <w:color w:val="000000"/>
          <w:sz w:val="22"/>
          <w:szCs w:val="22"/>
        </w:rPr>
        <w:t xml:space="preserve"> higher </w:t>
      </w:r>
      <w:r w:rsidR="00A73DF4">
        <w:rPr>
          <w:rFonts w:ascii="Arial" w:hAnsi="Arial" w:cs="Arial"/>
          <w:color w:val="000000"/>
          <w:sz w:val="22"/>
          <w:szCs w:val="22"/>
        </w:rPr>
        <w:t>salary. It</w:t>
      </w:r>
      <w:r>
        <w:rPr>
          <w:rFonts w:ascii="Arial" w:hAnsi="Arial" w:cs="Arial"/>
          <w:color w:val="000000"/>
          <w:sz w:val="22"/>
          <w:szCs w:val="22"/>
        </w:rPr>
        <w:t xml:space="preserve"> helps to build diverse and inclusive workforce. </w:t>
      </w:r>
    </w:p>
    <w:p w14:paraId="15B63974" w14:textId="77777777" w:rsidR="000700F6" w:rsidRDefault="000700F6" w:rsidP="00650C26">
      <w:pPr>
        <w:pStyle w:val="ListParagraph"/>
        <w:spacing w:line="360" w:lineRule="auto"/>
        <w:rPr>
          <w:rFonts w:ascii="Arial" w:hAnsi="Arial" w:cs="Arial"/>
          <w:color w:val="000000"/>
          <w:sz w:val="22"/>
          <w:szCs w:val="22"/>
        </w:rPr>
      </w:pPr>
    </w:p>
    <w:p w14:paraId="701FF3F6" w14:textId="77777777" w:rsidR="001458A2" w:rsidRDefault="006F5517" w:rsidP="003E0EE3">
      <w:pPr>
        <w:spacing w:line="360" w:lineRule="auto"/>
      </w:pPr>
      <w:r w:rsidRPr="003E0EE3">
        <w:rPr>
          <w:rFonts w:ascii="Arial" w:hAnsi="Arial" w:cs="Arial"/>
          <w:color w:val="000000"/>
          <w:sz w:val="22"/>
          <w:szCs w:val="22"/>
        </w:rPr>
        <w:t xml:space="preserve">Together, these HR practices ensure that flexible work arrangements enhance satisfaction, inclusion, and performance rather than fragmentation or disengagement. </w:t>
      </w:r>
      <w:r w:rsidRPr="003E0EE3">
        <w:rPr>
          <w:rFonts w:ascii="Arial" w:hAnsi="Arial" w:cs="Arial"/>
          <w:color w:val="000000"/>
          <w:sz w:val="22"/>
          <w:szCs w:val="22"/>
          <w:lang w:val="en-GB"/>
        </w:rPr>
        <w:t>(acas.org.uk, 2005)</w:t>
      </w:r>
    </w:p>
    <w:p w14:paraId="701FF3F7" w14:textId="0588F119" w:rsidR="001458A2" w:rsidRPr="005840D4" w:rsidRDefault="001458A2">
      <w:pPr>
        <w:spacing w:line="360" w:lineRule="auto"/>
        <w:rPr>
          <w:rFonts w:ascii="Arial" w:hAnsi="Arial" w:cs="Arial"/>
          <w:b/>
          <w:bCs/>
          <w:color w:val="000000"/>
          <w:sz w:val="22"/>
          <w:szCs w:val="22"/>
        </w:rPr>
      </w:pPr>
    </w:p>
    <w:p w14:paraId="701FF3F8" w14:textId="77777777" w:rsidR="001458A2" w:rsidRDefault="001458A2">
      <w:pPr>
        <w:spacing w:line="360" w:lineRule="auto"/>
        <w:rPr>
          <w:rFonts w:ascii="Arial" w:hAnsi="Arial" w:cs="Arial"/>
          <w:color w:val="000000"/>
          <w:sz w:val="22"/>
          <w:szCs w:val="22"/>
        </w:rPr>
      </w:pPr>
    </w:p>
    <w:p w14:paraId="701FF3F9" w14:textId="77777777" w:rsidR="001458A2" w:rsidRDefault="001458A2">
      <w:pPr>
        <w:spacing w:line="360" w:lineRule="auto"/>
        <w:rPr>
          <w:rFonts w:ascii="Arial" w:hAnsi="Arial" w:cs="Arial"/>
          <w:color w:val="000000"/>
          <w:sz w:val="22"/>
          <w:szCs w:val="22"/>
        </w:rPr>
      </w:pPr>
    </w:p>
    <w:p w14:paraId="701FF3FB" w14:textId="77777777" w:rsidR="001458A2" w:rsidRDefault="001458A2">
      <w:pPr>
        <w:spacing w:line="360" w:lineRule="auto"/>
        <w:rPr>
          <w:rFonts w:ascii="Arial" w:hAnsi="Arial" w:cs="Arial"/>
          <w:color w:val="000000"/>
          <w:sz w:val="22"/>
          <w:szCs w:val="22"/>
        </w:rPr>
      </w:pPr>
    </w:p>
    <w:p w14:paraId="701FF3FC" w14:textId="77777777" w:rsidR="001458A2" w:rsidRDefault="006F5517">
      <w:pPr>
        <w:spacing w:line="360" w:lineRule="auto"/>
        <w:rPr>
          <w:rFonts w:ascii="Arial" w:hAnsi="Arial" w:cs="Arial"/>
          <w:b/>
          <w:bCs/>
          <w:color w:val="000000"/>
          <w:sz w:val="22"/>
          <w:szCs w:val="22"/>
        </w:rPr>
      </w:pPr>
      <w:r>
        <w:rPr>
          <w:rFonts w:ascii="Arial" w:hAnsi="Arial" w:cs="Arial"/>
          <w:b/>
          <w:bCs/>
          <w:color w:val="000000"/>
          <w:sz w:val="22"/>
          <w:szCs w:val="22"/>
        </w:rPr>
        <w:t>How can departments managers ensure urgent implementation?</w:t>
      </w:r>
    </w:p>
    <w:p w14:paraId="701FF3FD" w14:textId="464277CE" w:rsidR="001458A2" w:rsidRDefault="006F5517">
      <w:pPr>
        <w:pStyle w:val="ListParagraph"/>
        <w:numPr>
          <w:ilvl w:val="0"/>
          <w:numId w:val="9"/>
        </w:numPr>
        <w:spacing w:line="360" w:lineRule="auto"/>
        <w:rPr>
          <w:rFonts w:ascii="Arial" w:hAnsi="Arial" w:cs="Arial"/>
          <w:color w:val="000000"/>
          <w:sz w:val="22"/>
          <w:szCs w:val="22"/>
        </w:rPr>
      </w:pPr>
      <w:r>
        <w:rPr>
          <w:rFonts w:ascii="Arial" w:hAnsi="Arial" w:cs="Arial"/>
          <w:color w:val="000000"/>
          <w:sz w:val="22"/>
          <w:szCs w:val="22"/>
        </w:rPr>
        <w:t>Departmental managers play a pivotal role in translating HR policies into daily practice. Despite strong frameworks, implementation often fails due to poor communication, inconsistency, or lack of accountability.</w:t>
      </w:r>
      <w:r w:rsidR="00507196">
        <w:rPr>
          <w:rFonts w:ascii="Arial" w:hAnsi="Arial" w:cs="Arial"/>
          <w:color w:val="000000"/>
          <w:sz w:val="22"/>
          <w:szCs w:val="22"/>
        </w:rPr>
        <w:t xml:space="preserve"> (Ulrich et al, 2021)</w:t>
      </w:r>
    </w:p>
    <w:p w14:paraId="32B14CDE" w14:textId="77777777" w:rsidR="00B9382E" w:rsidRDefault="00B9382E" w:rsidP="00B9382E">
      <w:pPr>
        <w:pStyle w:val="ListParagraph"/>
        <w:spacing w:line="360" w:lineRule="auto"/>
        <w:ind w:left="927"/>
        <w:rPr>
          <w:rFonts w:ascii="Arial" w:hAnsi="Arial" w:cs="Arial"/>
          <w:color w:val="000000"/>
          <w:sz w:val="22"/>
          <w:szCs w:val="22"/>
        </w:rPr>
      </w:pPr>
    </w:p>
    <w:p w14:paraId="4B543DD1" w14:textId="1AE02450" w:rsidR="00B93E32" w:rsidRPr="00FE62F0" w:rsidRDefault="00AF6574" w:rsidP="00B9382E">
      <w:pPr>
        <w:pStyle w:val="ListParagraph"/>
        <w:numPr>
          <w:ilvl w:val="0"/>
          <w:numId w:val="9"/>
        </w:numPr>
        <w:spacing w:line="360" w:lineRule="auto"/>
        <w:rPr>
          <w:rFonts w:ascii="Arial" w:hAnsi="Arial" w:cs="Arial"/>
          <w:color w:val="000000"/>
          <w:sz w:val="22"/>
          <w:szCs w:val="22"/>
        </w:rPr>
      </w:pPr>
      <w:r>
        <w:rPr>
          <w:rFonts w:ascii="Arial" w:hAnsi="Arial" w:cs="Arial"/>
          <w:color w:val="000000"/>
          <w:sz w:val="22"/>
          <w:szCs w:val="22"/>
        </w:rPr>
        <w:t xml:space="preserve">Leadership must be </w:t>
      </w:r>
      <w:r w:rsidR="00857C82">
        <w:rPr>
          <w:rFonts w:ascii="Arial" w:hAnsi="Arial" w:cs="Arial"/>
          <w:color w:val="000000"/>
          <w:sz w:val="22"/>
          <w:szCs w:val="22"/>
        </w:rPr>
        <w:t xml:space="preserve">visible and </w:t>
      </w:r>
      <w:r w:rsidR="00901A4F">
        <w:rPr>
          <w:rFonts w:ascii="Arial" w:hAnsi="Arial" w:cs="Arial"/>
          <w:color w:val="000000"/>
          <w:sz w:val="22"/>
          <w:szCs w:val="22"/>
        </w:rPr>
        <w:t>transparent. They must encourage</w:t>
      </w:r>
      <w:r w:rsidR="0069054D">
        <w:rPr>
          <w:rFonts w:ascii="Arial" w:hAnsi="Arial" w:cs="Arial"/>
          <w:color w:val="000000"/>
          <w:sz w:val="22"/>
          <w:szCs w:val="22"/>
        </w:rPr>
        <w:t xml:space="preserve"> e</w:t>
      </w:r>
      <w:r w:rsidR="00901A4F">
        <w:rPr>
          <w:rFonts w:ascii="Arial" w:hAnsi="Arial" w:cs="Arial"/>
          <w:color w:val="000000"/>
          <w:sz w:val="22"/>
          <w:szCs w:val="22"/>
        </w:rPr>
        <w:t>mployees</w:t>
      </w:r>
      <w:r w:rsidR="0069054D">
        <w:rPr>
          <w:rFonts w:ascii="Arial" w:hAnsi="Arial" w:cs="Arial"/>
          <w:color w:val="000000"/>
          <w:sz w:val="22"/>
          <w:szCs w:val="22"/>
        </w:rPr>
        <w:t xml:space="preserve"> to engage </w:t>
      </w:r>
      <w:proofErr w:type="gramStart"/>
      <w:r w:rsidR="0069054D">
        <w:rPr>
          <w:rFonts w:ascii="Arial" w:hAnsi="Arial" w:cs="Arial"/>
          <w:color w:val="000000"/>
          <w:sz w:val="22"/>
          <w:szCs w:val="22"/>
        </w:rPr>
        <w:t>t</w:t>
      </w:r>
      <w:r w:rsidR="004A1D53">
        <w:rPr>
          <w:rFonts w:ascii="Arial" w:hAnsi="Arial" w:cs="Arial"/>
          <w:color w:val="000000"/>
          <w:sz w:val="22"/>
          <w:szCs w:val="22"/>
        </w:rPr>
        <w:t>o</w:t>
      </w:r>
      <w:proofErr w:type="gramEnd"/>
      <w:r w:rsidR="004A1D53">
        <w:rPr>
          <w:rFonts w:ascii="Arial" w:hAnsi="Arial" w:cs="Arial"/>
          <w:color w:val="000000"/>
          <w:sz w:val="22"/>
          <w:szCs w:val="22"/>
        </w:rPr>
        <w:t xml:space="preserve"> surveys, because</w:t>
      </w:r>
      <w:r w:rsidR="006F5517">
        <w:rPr>
          <w:rFonts w:ascii="Arial" w:hAnsi="Arial" w:cs="Arial"/>
          <w:color w:val="000000"/>
          <w:sz w:val="22"/>
          <w:szCs w:val="22"/>
        </w:rPr>
        <w:t xml:space="preserve"> more likely</w:t>
      </w:r>
      <w:r w:rsidR="00D747BF">
        <w:rPr>
          <w:rFonts w:ascii="Arial" w:hAnsi="Arial" w:cs="Arial"/>
          <w:color w:val="000000"/>
          <w:sz w:val="22"/>
          <w:szCs w:val="22"/>
        </w:rPr>
        <w:t xml:space="preserve">, </w:t>
      </w:r>
      <w:r w:rsidR="0023564D">
        <w:rPr>
          <w:rFonts w:ascii="Arial" w:hAnsi="Arial" w:cs="Arial"/>
          <w:color w:val="000000"/>
          <w:sz w:val="22"/>
          <w:szCs w:val="22"/>
        </w:rPr>
        <w:t xml:space="preserve">employes </w:t>
      </w:r>
      <w:r w:rsidR="006F5517">
        <w:rPr>
          <w:rFonts w:ascii="Arial" w:hAnsi="Arial" w:cs="Arial"/>
          <w:color w:val="000000"/>
          <w:sz w:val="22"/>
          <w:szCs w:val="22"/>
        </w:rPr>
        <w:t>embrace HR practices such as engagement surveys, training, or digital systems when managers actively participate and promote them. Managers should open</w:t>
      </w:r>
      <w:r w:rsidR="007A2B58">
        <w:rPr>
          <w:rFonts w:ascii="Arial" w:hAnsi="Arial" w:cs="Arial"/>
          <w:color w:val="000000"/>
          <w:sz w:val="22"/>
          <w:szCs w:val="22"/>
        </w:rPr>
        <w:t>ly</w:t>
      </w:r>
      <w:r w:rsidR="006F5517">
        <w:rPr>
          <w:rFonts w:ascii="Arial" w:hAnsi="Arial" w:cs="Arial"/>
          <w:color w:val="000000"/>
          <w:sz w:val="22"/>
          <w:szCs w:val="22"/>
        </w:rPr>
        <w:t xml:space="preserve"> </w:t>
      </w:r>
      <w:r w:rsidR="00BC2704">
        <w:rPr>
          <w:rFonts w:ascii="Arial" w:hAnsi="Arial" w:cs="Arial"/>
          <w:color w:val="000000"/>
          <w:sz w:val="22"/>
          <w:szCs w:val="22"/>
        </w:rPr>
        <w:t>communicate. Recognise</w:t>
      </w:r>
      <w:r w:rsidR="006F5517">
        <w:rPr>
          <w:rFonts w:ascii="Arial" w:hAnsi="Arial" w:cs="Arial"/>
          <w:color w:val="000000"/>
          <w:sz w:val="22"/>
          <w:szCs w:val="22"/>
        </w:rPr>
        <w:t xml:space="preserve"> achievements </w:t>
      </w:r>
      <w:r w:rsidR="004A1736">
        <w:rPr>
          <w:rFonts w:ascii="Arial" w:hAnsi="Arial" w:cs="Arial"/>
          <w:color w:val="000000"/>
          <w:sz w:val="22"/>
          <w:szCs w:val="22"/>
        </w:rPr>
        <w:t>publicly and</w:t>
      </w:r>
      <w:r w:rsidR="006F5517">
        <w:rPr>
          <w:rFonts w:ascii="Arial" w:hAnsi="Arial" w:cs="Arial"/>
          <w:color w:val="000000"/>
          <w:sz w:val="22"/>
          <w:szCs w:val="22"/>
        </w:rPr>
        <w:t xml:space="preserve"> maintain transparent decision-making.</w:t>
      </w:r>
      <w:r w:rsidR="00B93E32">
        <w:rPr>
          <w:rFonts w:ascii="Arial" w:hAnsi="Arial" w:cs="Arial"/>
          <w:color w:val="000000"/>
          <w:sz w:val="22"/>
          <w:szCs w:val="22"/>
        </w:rPr>
        <w:t xml:space="preserve"> Ensure data </w:t>
      </w:r>
      <w:r w:rsidR="002A34A2">
        <w:rPr>
          <w:rFonts w:ascii="Arial" w:hAnsi="Arial" w:cs="Arial"/>
          <w:color w:val="000000"/>
          <w:sz w:val="22"/>
          <w:szCs w:val="22"/>
        </w:rPr>
        <w:t>driven and</w:t>
      </w:r>
      <w:r w:rsidR="00593A6A">
        <w:rPr>
          <w:rFonts w:ascii="Arial" w:hAnsi="Arial" w:cs="Arial"/>
          <w:color w:val="000000"/>
          <w:sz w:val="22"/>
          <w:szCs w:val="22"/>
        </w:rPr>
        <w:t xml:space="preserve"> </w:t>
      </w:r>
      <w:r w:rsidR="00B93E32">
        <w:rPr>
          <w:rFonts w:ascii="Arial" w:hAnsi="Arial" w:cs="Arial"/>
          <w:color w:val="000000"/>
          <w:sz w:val="22"/>
          <w:szCs w:val="22"/>
        </w:rPr>
        <w:t xml:space="preserve">monitoring through HR </w:t>
      </w:r>
      <w:r w:rsidR="002A34A2">
        <w:rPr>
          <w:rFonts w:ascii="Arial" w:hAnsi="Arial" w:cs="Arial"/>
          <w:color w:val="000000"/>
          <w:sz w:val="22"/>
          <w:szCs w:val="22"/>
        </w:rPr>
        <w:t>dashboards they</w:t>
      </w:r>
      <w:r w:rsidR="00593A6A">
        <w:rPr>
          <w:rFonts w:ascii="Arial" w:hAnsi="Arial" w:cs="Arial"/>
          <w:color w:val="000000"/>
          <w:sz w:val="22"/>
          <w:szCs w:val="22"/>
        </w:rPr>
        <w:t xml:space="preserve"> </w:t>
      </w:r>
      <w:r w:rsidR="000D359D">
        <w:rPr>
          <w:rFonts w:ascii="Arial" w:hAnsi="Arial" w:cs="Arial"/>
          <w:color w:val="000000"/>
          <w:sz w:val="22"/>
          <w:szCs w:val="22"/>
        </w:rPr>
        <w:t xml:space="preserve">can </w:t>
      </w:r>
      <w:r w:rsidR="00B93E32">
        <w:rPr>
          <w:rFonts w:ascii="Arial" w:hAnsi="Arial" w:cs="Arial"/>
          <w:color w:val="000000"/>
          <w:sz w:val="22"/>
          <w:szCs w:val="22"/>
        </w:rPr>
        <w:t>track employee engagement, grievance, and training compilation. Regular reviews of this data allow timely interventions and performance improvements</w:t>
      </w:r>
      <w:r w:rsidR="000D72A5">
        <w:rPr>
          <w:rFonts w:ascii="Arial" w:hAnsi="Arial" w:cs="Arial"/>
          <w:color w:val="000000"/>
          <w:sz w:val="22"/>
          <w:szCs w:val="22"/>
        </w:rPr>
        <w:t xml:space="preserve"> Managers should   encourage employees to voice concern without fear, ensuring that the Co-op whistleblowing and grievance mechanisms are used effectively. Promptly addressing issues prevents escalation and builds psychological safety.</w:t>
      </w:r>
    </w:p>
    <w:p w14:paraId="701FF3FE" w14:textId="79D447F3" w:rsidR="001458A2" w:rsidRDefault="001458A2" w:rsidP="002A34A2">
      <w:pPr>
        <w:pStyle w:val="ListParagraph"/>
        <w:spacing w:line="360" w:lineRule="auto"/>
        <w:ind w:left="927"/>
        <w:rPr>
          <w:rFonts w:ascii="Arial" w:hAnsi="Arial" w:cs="Arial"/>
          <w:color w:val="000000"/>
          <w:sz w:val="22"/>
          <w:szCs w:val="22"/>
        </w:rPr>
      </w:pPr>
    </w:p>
    <w:p w14:paraId="010C829D" w14:textId="03F93F6E" w:rsidR="002F0ED4" w:rsidRPr="00982162" w:rsidRDefault="002F0ED4" w:rsidP="00982162">
      <w:pPr>
        <w:pStyle w:val="ListParagraph"/>
        <w:numPr>
          <w:ilvl w:val="0"/>
          <w:numId w:val="9"/>
        </w:numPr>
        <w:spacing w:line="360" w:lineRule="auto"/>
        <w:rPr>
          <w:rFonts w:ascii="Arial" w:hAnsi="Arial" w:cs="Arial"/>
          <w:sz w:val="22"/>
          <w:szCs w:val="22"/>
        </w:rPr>
      </w:pPr>
      <w:r w:rsidRPr="002F0ED4">
        <w:rPr>
          <w:rFonts w:ascii="Arial" w:hAnsi="Arial" w:cs="Arial"/>
          <w:sz w:val="22"/>
          <w:szCs w:val="22"/>
        </w:rPr>
        <w:t>Managers must ensure development and manage team in acceptable way, provide comprehensive training. They should not be biased and be transparent. Fouse on people. Provide thorough knowledge to fulfil their job role</w:t>
      </w:r>
      <w:r w:rsidR="002A68C7">
        <w:rPr>
          <w:rFonts w:ascii="Arial" w:hAnsi="Arial" w:cs="Arial"/>
          <w:sz w:val="22"/>
          <w:szCs w:val="22"/>
        </w:rPr>
        <w:t>, and continuous development.</w:t>
      </w:r>
      <w:r w:rsidR="00B47A6A">
        <w:rPr>
          <w:rFonts w:ascii="Arial" w:hAnsi="Arial" w:cs="Arial"/>
          <w:sz w:val="22"/>
          <w:szCs w:val="22"/>
        </w:rPr>
        <w:t xml:space="preserve"> </w:t>
      </w:r>
      <w:r w:rsidRPr="002F0ED4">
        <w:rPr>
          <w:rFonts w:ascii="Arial" w:hAnsi="Arial" w:cs="Arial"/>
          <w:color w:val="000000"/>
          <w:sz w:val="22"/>
        </w:rPr>
        <w:t xml:space="preserve">Learning by trial and error is often the best way to develop strong skills. </w:t>
      </w:r>
      <w:r w:rsidRPr="002F0ED4">
        <w:rPr>
          <w:rFonts w:ascii="Arial" w:hAnsi="Arial" w:cs="Arial"/>
          <w:sz w:val="22"/>
          <w:szCs w:val="22"/>
        </w:rPr>
        <w:t xml:space="preserve"> They Managers need to consider employes not only to work for money but also, they need to gain career development. Because Mangers have a responsibility to manage human </w:t>
      </w:r>
      <w:r w:rsidR="00BD52BA" w:rsidRPr="002F0ED4">
        <w:rPr>
          <w:rFonts w:ascii="Arial" w:hAnsi="Arial" w:cs="Arial"/>
          <w:sz w:val="22"/>
          <w:szCs w:val="22"/>
        </w:rPr>
        <w:t>resource.</w:t>
      </w:r>
      <w:r w:rsidR="003C3B56" w:rsidRPr="003C3B56">
        <w:rPr>
          <w:rFonts w:ascii="Arial" w:hAnsi="Arial" w:cs="Arial"/>
          <w:color w:val="000000"/>
          <w:sz w:val="22"/>
          <w:szCs w:val="22"/>
        </w:rPr>
        <w:t xml:space="preserve"> </w:t>
      </w:r>
      <w:r w:rsidR="003C3B56">
        <w:rPr>
          <w:rFonts w:ascii="Arial" w:hAnsi="Arial" w:cs="Arial"/>
          <w:color w:val="000000"/>
          <w:sz w:val="22"/>
          <w:szCs w:val="22"/>
        </w:rPr>
        <w:t>training and capacity building are essential for effective implementation.</w:t>
      </w:r>
      <w:r w:rsidR="00BD52BA">
        <w:rPr>
          <w:rFonts w:ascii="Arial" w:hAnsi="Arial" w:cs="Arial"/>
          <w:sz w:val="22"/>
          <w:szCs w:val="22"/>
        </w:rPr>
        <w:t xml:space="preserve"> They </w:t>
      </w:r>
      <w:r w:rsidR="00756AE7">
        <w:rPr>
          <w:rFonts w:ascii="Arial" w:hAnsi="Arial" w:cs="Arial"/>
          <w:sz w:val="22"/>
          <w:szCs w:val="22"/>
        </w:rPr>
        <w:t xml:space="preserve">must </w:t>
      </w:r>
      <w:r w:rsidR="003C3B56">
        <w:rPr>
          <w:rFonts w:ascii="Arial" w:hAnsi="Arial" w:cs="Arial"/>
          <w:sz w:val="22"/>
          <w:szCs w:val="22"/>
        </w:rPr>
        <w:t xml:space="preserve">add </w:t>
      </w:r>
      <w:r w:rsidR="003C3B56" w:rsidRPr="00982162">
        <w:rPr>
          <w:rFonts w:ascii="Arial" w:hAnsi="Arial" w:cs="Arial"/>
          <w:sz w:val="22"/>
          <w:szCs w:val="22"/>
        </w:rPr>
        <w:t>value</w:t>
      </w:r>
      <w:r w:rsidRPr="00982162">
        <w:rPr>
          <w:rFonts w:ascii="Arial" w:hAnsi="Arial" w:cs="Arial"/>
          <w:sz w:val="22"/>
          <w:szCs w:val="22"/>
        </w:rPr>
        <w:t xml:space="preserve"> to human resources.</w:t>
      </w:r>
    </w:p>
    <w:p w14:paraId="30C2D9A6" w14:textId="77777777" w:rsidR="002F0ED4" w:rsidRPr="002F0ED4" w:rsidRDefault="002F0ED4" w:rsidP="002F0ED4">
      <w:pPr>
        <w:pStyle w:val="ListParagraph"/>
        <w:spacing w:line="360" w:lineRule="auto"/>
        <w:rPr>
          <w:rFonts w:ascii="Arial" w:hAnsi="Arial" w:cs="Arial"/>
          <w:sz w:val="22"/>
          <w:szCs w:val="22"/>
        </w:rPr>
      </w:pPr>
    </w:p>
    <w:p w14:paraId="17921E49" w14:textId="7C58FF51" w:rsidR="002F0ED4" w:rsidRDefault="002F0ED4" w:rsidP="000D70FD">
      <w:pPr>
        <w:pStyle w:val="ListParagraph"/>
        <w:numPr>
          <w:ilvl w:val="0"/>
          <w:numId w:val="9"/>
        </w:numPr>
        <w:spacing w:line="360" w:lineRule="auto"/>
        <w:rPr>
          <w:rFonts w:ascii="Arial" w:hAnsi="Arial" w:cs="Arial"/>
          <w:sz w:val="22"/>
          <w:szCs w:val="22"/>
        </w:rPr>
      </w:pPr>
      <w:r w:rsidRPr="002F0ED4">
        <w:rPr>
          <w:rFonts w:ascii="Arial" w:hAnsi="Arial" w:cs="Arial"/>
          <w:sz w:val="22"/>
          <w:szCs w:val="22"/>
        </w:rPr>
        <w:t xml:space="preserve"> Recruitment process: Hiring people is cost. When hiring people, they must attract right person to the right place. Managers need to be careful and need to use organisational strategies to attract the best candidate. Therefore, selection process must be done carefully. Managers can use different types of interviews and different types of interviews such as structured, unstructured, or group interview question techniques, like probing, leading and clarifying. In addition, online interviews provide flexibility but can be destructive with technical issues and noise.</w:t>
      </w:r>
    </w:p>
    <w:p w14:paraId="23FF18EB" w14:textId="77777777" w:rsidR="000D70FD" w:rsidRPr="000D70FD" w:rsidRDefault="000D70FD" w:rsidP="000D70FD">
      <w:pPr>
        <w:spacing w:line="360" w:lineRule="auto"/>
        <w:rPr>
          <w:rFonts w:ascii="Arial" w:hAnsi="Arial" w:cs="Arial"/>
          <w:sz w:val="22"/>
          <w:szCs w:val="22"/>
        </w:rPr>
      </w:pPr>
    </w:p>
    <w:p w14:paraId="64DCB552" w14:textId="77777777" w:rsidR="002F0ED4" w:rsidRPr="002F0ED4" w:rsidRDefault="002F0ED4" w:rsidP="002F0ED4">
      <w:pPr>
        <w:pStyle w:val="ListParagraph"/>
        <w:numPr>
          <w:ilvl w:val="0"/>
          <w:numId w:val="9"/>
        </w:numPr>
        <w:spacing w:line="360" w:lineRule="auto"/>
        <w:rPr>
          <w:rFonts w:ascii="Arial" w:hAnsi="Arial" w:cs="Arial"/>
          <w:sz w:val="22"/>
          <w:szCs w:val="22"/>
        </w:rPr>
      </w:pPr>
      <w:r w:rsidRPr="002F0ED4">
        <w:rPr>
          <w:rFonts w:ascii="Arial" w:hAnsi="Arial" w:cs="Arial"/>
          <w:sz w:val="22"/>
          <w:szCs w:val="22"/>
        </w:rPr>
        <w:t xml:space="preserve">Balance score cards are a technique that </w:t>
      </w:r>
      <w:proofErr w:type="gramStart"/>
      <w:r w:rsidRPr="002F0ED4">
        <w:rPr>
          <w:rFonts w:ascii="Arial" w:hAnsi="Arial" w:cs="Arial"/>
          <w:sz w:val="22"/>
          <w:szCs w:val="22"/>
        </w:rPr>
        <w:t>help</w:t>
      </w:r>
      <w:proofErr w:type="gramEnd"/>
      <w:r w:rsidRPr="002F0ED4">
        <w:rPr>
          <w:rFonts w:ascii="Arial" w:hAnsi="Arial" w:cs="Arial"/>
          <w:sz w:val="22"/>
          <w:szCs w:val="22"/>
        </w:rPr>
        <w:t xml:space="preserve"> to integrate and balance all major exiting performance indicators in the company. (Guerra et al. 2018 p1677)</w:t>
      </w:r>
    </w:p>
    <w:p w14:paraId="0224FE8F" w14:textId="77777777" w:rsidR="002F0ED4" w:rsidRPr="002F0ED4" w:rsidRDefault="002F0ED4" w:rsidP="002F0ED4">
      <w:pPr>
        <w:pStyle w:val="ListParagraph"/>
        <w:spacing w:line="360" w:lineRule="auto"/>
        <w:rPr>
          <w:rFonts w:ascii="Arial" w:hAnsi="Arial" w:cs="Arial"/>
          <w:sz w:val="22"/>
          <w:szCs w:val="22"/>
        </w:rPr>
      </w:pPr>
      <w:r>
        <w:rPr>
          <w:noProof/>
        </w:rPr>
        <w:drawing>
          <wp:inline distT="0" distB="0" distL="0" distR="0" wp14:anchorId="507F441E" wp14:editId="4A220674">
            <wp:extent cx="4417715" cy="1694334"/>
            <wp:effectExtent l="0" t="0" r="1905" b="1270"/>
            <wp:docPr id="5" name="Content Placeholder 4" descr="A diagram of a business&#10;&#10;AI-generated content may be incorrect.">
              <a:extLst xmlns:a="http://schemas.openxmlformats.org/drawingml/2006/main">
                <a:ext uri="{FF2B5EF4-FFF2-40B4-BE49-F238E27FC236}">
                  <a16:creationId xmlns:a16="http://schemas.microsoft.com/office/drawing/2014/main" id="{0AB445A6-1808-41AA-9B67-81DAD476C2B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diagram of a business&#10;&#10;AI-generated content may be incorrect.">
                      <a:extLst>
                        <a:ext uri="{FF2B5EF4-FFF2-40B4-BE49-F238E27FC236}">
                          <a16:creationId xmlns:a16="http://schemas.microsoft.com/office/drawing/2014/main" id="{0AB445A6-1808-41AA-9B67-81DAD476C2B8}"/>
                        </a:ext>
                      </a:extLst>
                    </pic:cNvPr>
                    <pic:cNvPicPr>
                      <a:picLocks noGrp="1" noChangeAspect="1"/>
                    </pic:cNvPicPr>
                  </pic:nvPicPr>
                  <pic:blipFill>
                    <a:blip r:embed="rId7"/>
                    <a:stretch>
                      <a:fillRect/>
                    </a:stretch>
                  </pic:blipFill>
                  <pic:spPr>
                    <a:xfrm>
                      <a:off x="0" y="0"/>
                      <a:ext cx="4439838" cy="1702819"/>
                    </a:xfrm>
                    <a:prstGeom prst="rect">
                      <a:avLst/>
                    </a:prstGeom>
                  </pic:spPr>
                </pic:pic>
              </a:graphicData>
            </a:graphic>
          </wp:inline>
        </w:drawing>
      </w:r>
    </w:p>
    <w:p w14:paraId="60465969" w14:textId="77777777" w:rsidR="002F0ED4" w:rsidRPr="002F0ED4" w:rsidRDefault="002F0ED4" w:rsidP="002F0ED4">
      <w:pPr>
        <w:spacing w:line="360" w:lineRule="auto"/>
        <w:ind w:left="360"/>
        <w:rPr>
          <w:rFonts w:ascii="Arial" w:hAnsi="Arial" w:cs="Arial"/>
          <w:sz w:val="22"/>
          <w:szCs w:val="22"/>
        </w:rPr>
      </w:pPr>
    </w:p>
    <w:p w14:paraId="05E10A76" w14:textId="77777777" w:rsidR="002F0ED4" w:rsidRPr="002F0ED4" w:rsidRDefault="002F0ED4" w:rsidP="00557E2A">
      <w:pPr>
        <w:pStyle w:val="ListParagraph"/>
        <w:spacing w:line="360" w:lineRule="auto"/>
        <w:ind w:left="927"/>
        <w:rPr>
          <w:rFonts w:ascii="Arial" w:hAnsi="Arial" w:cs="Arial"/>
          <w:color w:val="000000"/>
          <w:sz w:val="22"/>
          <w:szCs w:val="22"/>
        </w:rPr>
      </w:pPr>
      <w:r w:rsidRPr="002F0ED4">
        <w:rPr>
          <w:rFonts w:ascii="Arial" w:hAnsi="Arial" w:cs="Arial"/>
          <w:color w:val="000000"/>
          <w:sz w:val="22"/>
          <w:szCs w:val="22"/>
        </w:rPr>
        <w:t xml:space="preserve">Performance management: It addresses making decisions and takes appropriate actions to boost performance better than it might. </w:t>
      </w:r>
      <w:r w:rsidRPr="002F0ED4">
        <w:rPr>
          <w:rFonts w:ascii="Arial" w:hAnsi="Arial" w:cs="Arial"/>
          <w:color w:val="000000"/>
          <w:sz w:val="22"/>
        </w:rPr>
        <w:t xml:space="preserve">Timely action, problem-solving, and efficient resource use are essential. </w:t>
      </w:r>
      <w:r w:rsidRPr="002F0ED4">
        <w:rPr>
          <w:rFonts w:ascii="Arial" w:hAnsi="Arial" w:cs="Arial"/>
          <w:color w:val="000000"/>
          <w:sz w:val="22"/>
          <w:szCs w:val="22"/>
        </w:rPr>
        <w:t xml:space="preserve"> </w:t>
      </w:r>
    </w:p>
    <w:p w14:paraId="4A697E22" w14:textId="77777777" w:rsidR="006F6922" w:rsidRPr="002F0ED4" w:rsidRDefault="006F6922" w:rsidP="002F0ED4">
      <w:pPr>
        <w:pStyle w:val="ListParagraph"/>
        <w:spacing w:line="360" w:lineRule="auto"/>
        <w:rPr>
          <w:rFonts w:ascii="Arial" w:hAnsi="Arial" w:cs="Arial"/>
          <w:color w:val="000000"/>
          <w:sz w:val="22"/>
          <w:szCs w:val="22"/>
        </w:rPr>
      </w:pPr>
    </w:p>
    <w:p w14:paraId="701FF3FF" w14:textId="06CDF812" w:rsidR="001458A2" w:rsidRDefault="006F5517">
      <w:pPr>
        <w:pStyle w:val="ListParagraph"/>
        <w:numPr>
          <w:ilvl w:val="0"/>
          <w:numId w:val="9"/>
        </w:numPr>
        <w:spacing w:line="360" w:lineRule="auto"/>
        <w:rPr>
          <w:rFonts w:ascii="Arial" w:hAnsi="Arial" w:cs="Arial"/>
          <w:color w:val="000000"/>
          <w:sz w:val="22"/>
          <w:szCs w:val="22"/>
        </w:rPr>
      </w:pPr>
      <w:r>
        <w:rPr>
          <w:rFonts w:ascii="Arial" w:hAnsi="Arial" w:cs="Arial"/>
          <w:color w:val="000000"/>
          <w:sz w:val="22"/>
          <w:szCs w:val="22"/>
        </w:rPr>
        <w:t xml:space="preserve"> HR compliance and employee wellbeing metrics should be integrated into performance reviews</w:t>
      </w:r>
      <w:r w:rsidR="005600B2">
        <w:rPr>
          <w:rFonts w:ascii="Arial" w:hAnsi="Arial" w:cs="Arial"/>
          <w:color w:val="000000"/>
          <w:sz w:val="22"/>
          <w:szCs w:val="22"/>
        </w:rPr>
        <w:t>.</w:t>
      </w:r>
      <w:r>
        <w:rPr>
          <w:rFonts w:ascii="Arial" w:hAnsi="Arial" w:cs="Arial"/>
          <w:color w:val="000000"/>
          <w:sz w:val="22"/>
          <w:szCs w:val="22"/>
        </w:rPr>
        <w:t>to ensure managers uphold ethical standards and procedures fairness. When leaders evaluate people’s outcomes they should prioritise engagement and safety alongside business performance.</w:t>
      </w:r>
    </w:p>
    <w:p w14:paraId="701FF400" w14:textId="346972AB" w:rsidR="001458A2" w:rsidRDefault="001458A2" w:rsidP="000B65AB">
      <w:pPr>
        <w:pStyle w:val="ListParagraph"/>
        <w:spacing w:line="360" w:lineRule="auto"/>
        <w:ind w:left="927"/>
        <w:rPr>
          <w:rFonts w:ascii="Arial" w:hAnsi="Arial" w:cs="Arial"/>
          <w:color w:val="000000"/>
          <w:sz w:val="22"/>
          <w:szCs w:val="22"/>
        </w:rPr>
      </w:pPr>
    </w:p>
    <w:p w14:paraId="701FF401" w14:textId="3576B868" w:rsidR="001458A2" w:rsidRPr="00BB4AC4" w:rsidRDefault="006F5517">
      <w:pPr>
        <w:pStyle w:val="ListParagraph"/>
        <w:numPr>
          <w:ilvl w:val="0"/>
          <w:numId w:val="9"/>
        </w:numPr>
        <w:spacing w:line="360" w:lineRule="auto"/>
        <w:rPr>
          <w:rFonts w:ascii="Arial" w:hAnsi="Arial" w:cs="Arial"/>
          <w:color w:val="000000"/>
          <w:sz w:val="22"/>
          <w:szCs w:val="22"/>
        </w:rPr>
      </w:pPr>
      <w:r>
        <w:rPr>
          <w:rFonts w:ascii="Arial" w:hAnsi="Arial" w:cs="Arial"/>
          <w:color w:val="000000"/>
          <w:sz w:val="22"/>
          <w:szCs w:val="22"/>
        </w:rPr>
        <w:t xml:space="preserve">. Managers need regular development in HR compliance, ethical leadership, diversity, and digital transformation management. These sessions help them apply consistent and lawful practices. Quarterly, refresher training ensures continuous </w:t>
      </w:r>
      <w:r w:rsidR="008E2D0C">
        <w:rPr>
          <w:rFonts w:ascii="Arial" w:hAnsi="Arial" w:cs="Arial"/>
          <w:color w:val="000000"/>
          <w:sz w:val="22"/>
          <w:szCs w:val="22"/>
        </w:rPr>
        <w:t>improvement. (Baraldi</w:t>
      </w:r>
      <w:r w:rsidR="008E2D0C" w:rsidRPr="008E2D0C">
        <w:rPr>
          <w:rFonts w:ascii="Arial" w:hAnsi="Arial" w:cs="Arial"/>
          <w:color w:val="000000"/>
          <w:sz w:val="22"/>
          <w:szCs w:val="22"/>
          <w:lang w:val="en-GB"/>
        </w:rPr>
        <w:t xml:space="preserve">, </w:t>
      </w:r>
      <w:r w:rsidR="00B40983" w:rsidRPr="008E2D0C">
        <w:rPr>
          <w:rFonts w:ascii="Arial" w:hAnsi="Arial" w:cs="Arial"/>
          <w:color w:val="000000"/>
          <w:sz w:val="22"/>
          <w:szCs w:val="22"/>
          <w:lang w:val="en-GB"/>
        </w:rPr>
        <w:t>S.,</w:t>
      </w:r>
      <w:r w:rsidR="008E2D0C" w:rsidRPr="008E2D0C">
        <w:rPr>
          <w:rFonts w:ascii="Arial" w:hAnsi="Arial" w:cs="Arial"/>
          <w:color w:val="000000"/>
          <w:sz w:val="22"/>
          <w:szCs w:val="22"/>
          <w:lang w:val="en-GB"/>
        </w:rPr>
        <w:t xml:space="preserve"> and </w:t>
      </w:r>
      <w:proofErr w:type="spellStart"/>
      <w:r w:rsidR="008E2D0C" w:rsidRPr="008E2D0C">
        <w:rPr>
          <w:rFonts w:ascii="Arial" w:hAnsi="Arial" w:cs="Arial"/>
          <w:color w:val="000000"/>
          <w:sz w:val="22"/>
          <w:szCs w:val="22"/>
          <w:lang w:val="en-GB"/>
        </w:rPr>
        <w:t>Cifalinò</w:t>
      </w:r>
      <w:proofErr w:type="spellEnd"/>
      <w:r w:rsidR="008E2D0C">
        <w:rPr>
          <w:rFonts w:ascii="Arial" w:hAnsi="Arial" w:cs="Arial"/>
          <w:color w:val="000000"/>
          <w:sz w:val="22"/>
          <w:szCs w:val="22"/>
          <w:lang w:val="en-GB"/>
        </w:rPr>
        <w:t>)</w:t>
      </w:r>
    </w:p>
    <w:p w14:paraId="7A3FF1FC" w14:textId="77777777" w:rsidR="00BB4AC4" w:rsidRPr="00BB4AC4" w:rsidRDefault="00BB4AC4" w:rsidP="00BB4AC4">
      <w:pPr>
        <w:pStyle w:val="ListParagraph"/>
        <w:rPr>
          <w:rFonts w:ascii="Arial" w:hAnsi="Arial" w:cs="Arial"/>
          <w:color w:val="000000"/>
          <w:sz w:val="22"/>
          <w:szCs w:val="22"/>
        </w:rPr>
      </w:pPr>
    </w:p>
    <w:p w14:paraId="29D562E7" w14:textId="77777777" w:rsidR="00BB4AC4" w:rsidRDefault="00BB4AC4" w:rsidP="00BB4AC4">
      <w:pPr>
        <w:pStyle w:val="ListParagraph"/>
        <w:spacing w:line="360" w:lineRule="auto"/>
        <w:ind w:left="927"/>
        <w:rPr>
          <w:rFonts w:ascii="Arial" w:hAnsi="Arial" w:cs="Arial"/>
          <w:color w:val="000000"/>
          <w:sz w:val="22"/>
          <w:szCs w:val="22"/>
        </w:rPr>
      </w:pPr>
    </w:p>
    <w:p w14:paraId="5EA8405F" w14:textId="357AC3E0" w:rsidR="0009777C" w:rsidRDefault="006F5517" w:rsidP="0009777C">
      <w:pPr>
        <w:pStyle w:val="ListParagraph"/>
        <w:numPr>
          <w:ilvl w:val="0"/>
          <w:numId w:val="9"/>
        </w:numPr>
        <w:spacing w:line="360" w:lineRule="auto"/>
        <w:rPr>
          <w:rFonts w:ascii="Arial" w:hAnsi="Arial" w:cs="Arial"/>
          <w:color w:val="000000"/>
          <w:sz w:val="22"/>
          <w:szCs w:val="22"/>
        </w:rPr>
      </w:pPr>
      <w:r>
        <w:rPr>
          <w:rFonts w:ascii="Arial" w:hAnsi="Arial" w:cs="Arial"/>
          <w:color w:val="000000"/>
          <w:sz w:val="22"/>
          <w:szCs w:val="22"/>
        </w:rPr>
        <w:t xml:space="preserve">collaboration </w:t>
      </w:r>
      <w:r w:rsidR="001B2882">
        <w:rPr>
          <w:rFonts w:ascii="Arial" w:hAnsi="Arial" w:cs="Arial"/>
          <w:color w:val="000000"/>
          <w:sz w:val="22"/>
          <w:szCs w:val="22"/>
        </w:rPr>
        <w:t xml:space="preserve">with </w:t>
      </w:r>
      <w:r w:rsidR="006D62AB">
        <w:rPr>
          <w:rFonts w:ascii="Arial" w:hAnsi="Arial" w:cs="Arial"/>
          <w:color w:val="000000"/>
          <w:sz w:val="22"/>
          <w:szCs w:val="22"/>
        </w:rPr>
        <w:t>colleagues and</w:t>
      </w:r>
      <w:r w:rsidR="00AF2D95">
        <w:rPr>
          <w:rFonts w:ascii="Arial" w:hAnsi="Arial" w:cs="Arial"/>
          <w:color w:val="000000"/>
          <w:sz w:val="22"/>
          <w:szCs w:val="22"/>
        </w:rPr>
        <w:t xml:space="preserve"> working together m</w:t>
      </w:r>
      <w:r>
        <w:rPr>
          <w:rFonts w:ascii="Arial" w:hAnsi="Arial" w:cs="Arial"/>
          <w:color w:val="000000"/>
          <w:sz w:val="22"/>
          <w:szCs w:val="22"/>
        </w:rPr>
        <w:t xml:space="preserve">anagers can rebuild </w:t>
      </w:r>
      <w:r w:rsidR="00C927EF">
        <w:rPr>
          <w:rFonts w:ascii="Arial" w:hAnsi="Arial" w:cs="Arial"/>
          <w:color w:val="000000"/>
          <w:sz w:val="22"/>
          <w:szCs w:val="22"/>
        </w:rPr>
        <w:t>trust and</w:t>
      </w:r>
      <w:r>
        <w:rPr>
          <w:rFonts w:ascii="Arial" w:hAnsi="Arial" w:cs="Arial"/>
          <w:color w:val="000000"/>
          <w:sz w:val="22"/>
          <w:szCs w:val="22"/>
        </w:rPr>
        <w:t xml:space="preserve"> protect employee </w:t>
      </w:r>
      <w:r w:rsidR="00C927EF">
        <w:rPr>
          <w:rFonts w:ascii="Arial" w:hAnsi="Arial" w:cs="Arial"/>
          <w:color w:val="000000"/>
          <w:sz w:val="22"/>
          <w:szCs w:val="22"/>
        </w:rPr>
        <w:t>wellbeing. Business transformation</w:t>
      </w:r>
      <w:r w:rsidR="00944E57">
        <w:rPr>
          <w:rFonts w:ascii="Arial" w:hAnsi="Arial" w:cs="Arial"/>
          <w:color w:val="000000"/>
          <w:sz w:val="22"/>
          <w:szCs w:val="22"/>
        </w:rPr>
        <w:t xml:space="preserve"> </w:t>
      </w:r>
      <w:proofErr w:type="gramStart"/>
      <w:r w:rsidR="00944E57">
        <w:rPr>
          <w:rFonts w:ascii="Arial" w:hAnsi="Arial" w:cs="Arial"/>
          <w:color w:val="000000"/>
          <w:sz w:val="22"/>
          <w:szCs w:val="22"/>
        </w:rPr>
        <w:t>depend</w:t>
      </w:r>
      <w:proofErr w:type="gramEnd"/>
      <w:r w:rsidR="00944E57">
        <w:rPr>
          <w:rFonts w:ascii="Arial" w:hAnsi="Arial" w:cs="Arial"/>
          <w:color w:val="000000"/>
          <w:sz w:val="22"/>
          <w:szCs w:val="22"/>
        </w:rPr>
        <w:t xml:space="preserve"> on</w:t>
      </w:r>
      <w:r>
        <w:rPr>
          <w:rFonts w:ascii="Arial" w:hAnsi="Arial" w:cs="Arial"/>
          <w:color w:val="000000"/>
          <w:sz w:val="22"/>
          <w:szCs w:val="22"/>
        </w:rPr>
        <w:t xml:space="preserve"> </w:t>
      </w:r>
      <w:r w:rsidR="00C927EF">
        <w:rPr>
          <w:rFonts w:ascii="Arial" w:hAnsi="Arial" w:cs="Arial"/>
          <w:color w:val="000000"/>
          <w:sz w:val="22"/>
          <w:szCs w:val="22"/>
        </w:rPr>
        <w:t>success. Management,</w:t>
      </w:r>
      <w:r>
        <w:rPr>
          <w:rFonts w:ascii="Arial" w:hAnsi="Arial" w:cs="Arial"/>
          <w:color w:val="000000"/>
          <w:sz w:val="22"/>
          <w:szCs w:val="22"/>
        </w:rPr>
        <w:t xml:space="preserve"> Failure to act risks ongoing disengagement, turnover, and reputational harm. Effective leadership ensures HR practices are not merely policies on paper but lived experience that strengthens organisational culture. </w:t>
      </w:r>
    </w:p>
    <w:p w14:paraId="4C845E9C" w14:textId="77777777" w:rsidR="00354126" w:rsidRPr="0009777C" w:rsidRDefault="00354126" w:rsidP="00354126">
      <w:pPr>
        <w:pStyle w:val="ListParagraph"/>
        <w:spacing w:line="360" w:lineRule="auto"/>
        <w:ind w:left="927"/>
        <w:rPr>
          <w:rFonts w:ascii="Arial" w:hAnsi="Arial" w:cs="Arial"/>
          <w:color w:val="000000"/>
          <w:sz w:val="22"/>
          <w:szCs w:val="22"/>
        </w:rPr>
      </w:pPr>
    </w:p>
    <w:p w14:paraId="5ED3762B" w14:textId="726227B9" w:rsidR="00A17E0C" w:rsidRPr="00FF043B" w:rsidRDefault="006F5517" w:rsidP="00FF043B">
      <w:pPr>
        <w:pStyle w:val="ListParagraph"/>
        <w:numPr>
          <w:ilvl w:val="0"/>
          <w:numId w:val="9"/>
        </w:numPr>
        <w:spacing w:line="360" w:lineRule="auto"/>
      </w:pPr>
      <w:r>
        <w:rPr>
          <w:rFonts w:ascii="Arial" w:hAnsi="Arial" w:cs="Arial"/>
          <w:color w:val="000000"/>
          <w:sz w:val="22"/>
          <w:szCs w:val="22"/>
        </w:rPr>
        <w:t xml:space="preserve">protecting employees’ data with encryption, implementing multi-factor </w:t>
      </w:r>
      <w:r w:rsidR="000D0C38">
        <w:rPr>
          <w:rFonts w:ascii="Arial" w:hAnsi="Arial" w:cs="Arial"/>
          <w:color w:val="000000"/>
          <w:sz w:val="22"/>
          <w:szCs w:val="22"/>
        </w:rPr>
        <w:t>Authentication</w:t>
      </w:r>
      <w:r w:rsidR="00E24E11">
        <w:rPr>
          <w:rFonts w:ascii="Arial" w:hAnsi="Arial" w:cs="Arial"/>
          <w:color w:val="000000"/>
          <w:sz w:val="22"/>
          <w:szCs w:val="22"/>
        </w:rPr>
        <w:t xml:space="preserve"> (MFA</w:t>
      </w:r>
      <w:r w:rsidR="00FE5F8A">
        <w:rPr>
          <w:rFonts w:ascii="Arial" w:hAnsi="Arial" w:cs="Arial"/>
          <w:color w:val="000000"/>
          <w:sz w:val="22"/>
          <w:szCs w:val="22"/>
        </w:rPr>
        <w:t>) adds an extra layer of security</w:t>
      </w:r>
      <w:r w:rsidR="00441F1A">
        <w:rPr>
          <w:rFonts w:ascii="Arial" w:hAnsi="Arial" w:cs="Arial"/>
          <w:color w:val="000000"/>
          <w:sz w:val="22"/>
          <w:szCs w:val="22"/>
        </w:rPr>
        <w:t xml:space="preserve">, making it much harder to gain </w:t>
      </w:r>
      <w:proofErr w:type="spellStart"/>
      <w:r w:rsidR="0083723D">
        <w:rPr>
          <w:rFonts w:ascii="Arial" w:hAnsi="Arial" w:cs="Arial"/>
          <w:color w:val="000000"/>
          <w:sz w:val="22"/>
          <w:szCs w:val="22"/>
        </w:rPr>
        <w:t>unauthorised</w:t>
      </w:r>
      <w:proofErr w:type="spellEnd"/>
      <w:r w:rsidR="0083723D">
        <w:rPr>
          <w:rFonts w:ascii="Arial" w:hAnsi="Arial" w:cs="Arial"/>
          <w:color w:val="000000"/>
          <w:sz w:val="22"/>
          <w:szCs w:val="22"/>
        </w:rPr>
        <w:t xml:space="preserve"> </w:t>
      </w:r>
      <w:r w:rsidR="0097614F">
        <w:rPr>
          <w:rFonts w:ascii="Arial" w:hAnsi="Arial" w:cs="Arial"/>
          <w:color w:val="000000"/>
          <w:sz w:val="22"/>
          <w:szCs w:val="22"/>
        </w:rPr>
        <w:t>access. Staff</w:t>
      </w:r>
      <w:r w:rsidR="00D05AC7">
        <w:rPr>
          <w:rFonts w:ascii="Arial" w:hAnsi="Arial" w:cs="Arial"/>
          <w:color w:val="000000"/>
          <w:sz w:val="22"/>
          <w:szCs w:val="22"/>
        </w:rPr>
        <w:t xml:space="preserve"> should al</w:t>
      </w:r>
      <w:r w:rsidR="00BE623A">
        <w:rPr>
          <w:rFonts w:ascii="Arial" w:hAnsi="Arial" w:cs="Arial"/>
          <w:color w:val="000000"/>
          <w:sz w:val="22"/>
          <w:szCs w:val="22"/>
        </w:rPr>
        <w:t xml:space="preserve">ways use MFA </w:t>
      </w:r>
      <w:r w:rsidR="00EB6ED7">
        <w:rPr>
          <w:rFonts w:ascii="Arial" w:hAnsi="Arial" w:cs="Arial"/>
          <w:color w:val="000000"/>
          <w:sz w:val="22"/>
          <w:szCs w:val="22"/>
        </w:rPr>
        <w:t>When logging in to HR systems</w:t>
      </w:r>
      <w:r w:rsidR="0097614F">
        <w:rPr>
          <w:rFonts w:ascii="Arial" w:hAnsi="Arial" w:cs="Arial"/>
          <w:color w:val="000000"/>
          <w:sz w:val="22"/>
          <w:szCs w:val="22"/>
        </w:rPr>
        <w:t xml:space="preserve">, </w:t>
      </w:r>
      <w:r w:rsidR="00BD5E29">
        <w:rPr>
          <w:rFonts w:ascii="Arial" w:hAnsi="Arial" w:cs="Arial"/>
          <w:color w:val="000000"/>
          <w:sz w:val="22"/>
          <w:szCs w:val="22"/>
        </w:rPr>
        <w:t>emails, viewing</w:t>
      </w:r>
      <w:r w:rsidR="0097614F">
        <w:rPr>
          <w:rFonts w:ascii="Arial" w:hAnsi="Arial" w:cs="Arial"/>
          <w:color w:val="000000"/>
          <w:sz w:val="22"/>
          <w:szCs w:val="22"/>
        </w:rPr>
        <w:t xml:space="preserve"> records or managing sensitive </w:t>
      </w:r>
      <w:r w:rsidR="00B934B8">
        <w:rPr>
          <w:rFonts w:ascii="Arial" w:hAnsi="Arial" w:cs="Arial"/>
          <w:color w:val="000000"/>
          <w:sz w:val="22"/>
          <w:szCs w:val="22"/>
        </w:rPr>
        <w:t>data. This</w:t>
      </w:r>
      <w:r w:rsidR="00CC6172">
        <w:rPr>
          <w:rFonts w:ascii="Arial" w:hAnsi="Arial" w:cs="Arial"/>
          <w:color w:val="000000"/>
          <w:sz w:val="22"/>
          <w:szCs w:val="22"/>
        </w:rPr>
        <w:t xml:space="preserve"> extra step </w:t>
      </w:r>
      <w:r w:rsidR="00A96322">
        <w:rPr>
          <w:rFonts w:ascii="Arial" w:hAnsi="Arial" w:cs="Arial"/>
          <w:color w:val="000000"/>
          <w:sz w:val="22"/>
          <w:szCs w:val="22"/>
        </w:rPr>
        <w:t xml:space="preserve">helps protect personal information </w:t>
      </w:r>
      <w:r w:rsidR="00832C77">
        <w:rPr>
          <w:rFonts w:ascii="Arial" w:hAnsi="Arial" w:cs="Arial"/>
          <w:color w:val="000000"/>
          <w:sz w:val="22"/>
          <w:szCs w:val="22"/>
        </w:rPr>
        <w:t>and reduce the risk of data breach</w:t>
      </w:r>
      <w:r w:rsidR="00F3785D">
        <w:rPr>
          <w:rFonts w:ascii="Arial" w:hAnsi="Arial" w:cs="Arial"/>
          <w:color w:val="000000"/>
          <w:sz w:val="22"/>
          <w:szCs w:val="22"/>
        </w:rPr>
        <w:t>es.</w:t>
      </w:r>
      <w:r w:rsidR="0097614F">
        <w:rPr>
          <w:rFonts w:ascii="Arial" w:hAnsi="Arial" w:cs="Arial"/>
          <w:color w:val="000000"/>
          <w:sz w:val="22"/>
          <w:szCs w:val="22"/>
        </w:rPr>
        <w:t xml:space="preserve"> </w:t>
      </w:r>
      <w:r>
        <w:rPr>
          <w:rFonts w:ascii="Arial" w:hAnsi="Arial" w:cs="Arial"/>
          <w:color w:val="000000"/>
          <w:sz w:val="22"/>
          <w:szCs w:val="22"/>
        </w:rPr>
        <w:t xml:space="preserve">employees need to be educated </w:t>
      </w:r>
      <w:r w:rsidR="00B934B8">
        <w:rPr>
          <w:rFonts w:ascii="Arial" w:hAnsi="Arial" w:cs="Arial"/>
          <w:color w:val="000000"/>
          <w:sz w:val="22"/>
          <w:szCs w:val="22"/>
        </w:rPr>
        <w:t>protected</w:t>
      </w:r>
      <w:r>
        <w:rPr>
          <w:rFonts w:ascii="Arial" w:hAnsi="Arial" w:cs="Arial"/>
          <w:color w:val="000000"/>
          <w:sz w:val="22"/>
          <w:szCs w:val="22"/>
        </w:rPr>
        <w:t xml:space="preserve"> by cyber attackers. Using PAM to control accesses as well as using more advanced features to record sessions. Hire experienced cybersecurity professionals and enhance teamwork. </w:t>
      </w:r>
      <w:r>
        <w:rPr>
          <w:rFonts w:ascii="Arial" w:hAnsi="Arial" w:cs="Arial"/>
          <w:color w:val="000000"/>
          <w:sz w:val="22"/>
          <w:szCs w:val="22"/>
          <w:lang w:val="en-GB"/>
        </w:rPr>
        <w:t>(Workplace, (2025))</w:t>
      </w:r>
    </w:p>
    <w:p w14:paraId="4338E1CF" w14:textId="77777777" w:rsidR="00FF043B" w:rsidRDefault="00FF043B" w:rsidP="00FF043B">
      <w:pPr>
        <w:pStyle w:val="ListParagraph"/>
      </w:pPr>
    </w:p>
    <w:p w14:paraId="623C6D45" w14:textId="5C029FE7" w:rsidR="00FF043B" w:rsidRDefault="003F6023" w:rsidP="00FF043B">
      <w:pPr>
        <w:pStyle w:val="ListParagraph"/>
        <w:spacing w:line="360" w:lineRule="auto"/>
        <w:ind w:left="927"/>
      </w:pPr>
      <w:r>
        <w:t xml:space="preserve"> </w:t>
      </w:r>
    </w:p>
    <w:p w14:paraId="701FF405" w14:textId="4BDCBE5D" w:rsidR="001458A2" w:rsidRDefault="006F5517">
      <w:pPr>
        <w:pStyle w:val="ListParagraph"/>
        <w:numPr>
          <w:ilvl w:val="0"/>
          <w:numId w:val="9"/>
        </w:numPr>
        <w:spacing w:line="360" w:lineRule="auto"/>
        <w:rPr>
          <w:rFonts w:ascii="Arial" w:hAnsi="Arial" w:cs="Arial"/>
          <w:color w:val="000000"/>
          <w:sz w:val="22"/>
          <w:szCs w:val="22"/>
        </w:rPr>
      </w:pPr>
      <w:r>
        <w:rPr>
          <w:rFonts w:ascii="Arial" w:hAnsi="Arial" w:cs="Arial"/>
          <w:color w:val="000000"/>
          <w:sz w:val="22"/>
          <w:szCs w:val="22"/>
        </w:rPr>
        <w:t xml:space="preserve">Balancing freedom and teamwork are the best ways to improve HR practice. Setting core hours when everyone is available or to their preference can be good opportunity to reduce stress </w:t>
      </w:r>
      <w:r w:rsidR="002D1408">
        <w:rPr>
          <w:rFonts w:ascii="Arial" w:hAnsi="Arial" w:cs="Arial"/>
          <w:color w:val="000000"/>
          <w:sz w:val="22"/>
          <w:szCs w:val="22"/>
        </w:rPr>
        <w:t xml:space="preserve">It </w:t>
      </w:r>
      <w:r w:rsidR="00571DC0">
        <w:rPr>
          <w:rFonts w:ascii="Arial" w:hAnsi="Arial" w:cs="Arial"/>
          <w:color w:val="000000"/>
          <w:sz w:val="22"/>
          <w:szCs w:val="22"/>
        </w:rPr>
        <w:t>can enhance</w:t>
      </w:r>
      <w:r>
        <w:rPr>
          <w:rFonts w:ascii="Arial" w:hAnsi="Arial" w:cs="Arial"/>
          <w:color w:val="000000"/>
          <w:sz w:val="22"/>
          <w:szCs w:val="22"/>
        </w:rPr>
        <w:t xml:space="preserve"> fairness</w:t>
      </w:r>
      <w:r w:rsidR="00CD4053">
        <w:rPr>
          <w:rFonts w:ascii="Arial" w:hAnsi="Arial" w:cs="Arial"/>
          <w:color w:val="000000"/>
          <w:sz w:val="22"/>
          <w:szCs w:val="22"/>
        </w:rPr>
        <w:t xml:space="preserve"> and reduce dissatisfaction.</w:t>
      </w:r>
    </w:p>
    <w:p w14:paraId="099D5D16" w14:textId="01500FEA" w:rsidR="007C1FC7" w:rsidRPr="00864639" w:rsidRDefault="007C1FC7" w:rsidP="00E10BBA">
      <w:pPr>
        <w:spacing w:line="360" w:lineRule="auto"/>
        <w:rPr>
          <w:rFonts w:ascii="Arial" w:hAnsi="Arial" w:cs="Arial"/>
          <w:b/>
          <w:bCs/>
          <w:color w:val="000000"/>
          <w:sz w:val="22"/>
          <w:szCs w:val="22"/>
        </w:rPr>
      </w:pPr>
    </w:p>
    <w:p w14:paraId="78EEBBB4" w14:textId="4C90D16E" w:rsidR="006E5449" w:rsidRDefault="006F5517" w:rsidP="00FD4F5A">
      <w:pPr>
        <w:spacing w:line="360" w:lineRule="auto"/>
        <w:rPr>
          <w:rFonts w:ascii="Arial" w:hAnsi="Arial" w:cs="Arial"/>
          <w:sz w:val="22"/>
          <w:szCs w:val="22"/>
          <w:lang w:val="en-GB"/>
        </w:rPr>
      </w:pPr>
      <w:r>
        <w:rPr>
          <w:rFonts w:ascii="Arial" w:hAnsi="Arial" w:cs="Arial"/>
          <w:b/>
          <w:bCs/>
          <w:color w:val="000000"/>
          <w:sz w:val="22"/>
          <w:szCs w:val="22"/>
        </w:rPr>
        <w:t>Conclusion:</w:t>
      </w:r>
      <w:r w:rsidR="00382AE7" w:rsidRPr="00382AE7">
        <w:rPr>
          <w:rFonts w:ascii="Arial" w:hAnsi="Arial" w:cs="Arial"/>
          <w:color w:val="000000"/>
          <w:sz w:val="22"/>
          <w:szCs w:val="22"/>
        </w:rPr>
        <w:t xml:space="preserve"> </w:t>
      </w:r>
      <w:r w:rsidR="00382AE7" w:rsidRPr="00E10BBA">
        <w:rPr>
          <w:rFonts w:ascii="Arial" w:hAnsi="Arial" w:cs="Arial"/>
          <w:color w:val="000000"/>
          <w:sz w:val="22"/>
          <w:szCs w:val="22"/>
        </w:rPr>
        <w:t>Overall, Co-op’s transformation depends not only on digital innovation</w:t>
      </w:r>
      <w:r w:rsidR="00643F61">
        <w:rPr>
          <w:rFonts w:ascii="Arial" w:hAnsi="Arial" w:cs="Arial"/>
          <w:color w:val="000000"/>
          <w:sz w:val="22"/>
          <w:szCs w:val="22"/>
        </w:rPr>
        <w:t xml:space="preserve">, or financial </w:t>
      </w:r>
      <w:r w:rsidR="00801D83">
        <w:rPr>
          <w:rFonts w:ascii="Arial" w:hAnsi="Arial" w:cs="Arial"/>
          <w:color w:val="000000"/>
          <w:sz w:val="22"/>
          <w:szCs w:val="22"/>
        </w:rPr>
        <w:t xml:space="preserve">goal. But. </w:t>
      </w:r>
      <w:r w:rsidR="00FD4F5A" w:rsidRPr="00FD4F5A">
        <w:rPr>
          <w:rFonts w:ascii="Arial" w:hAnsi="Arial" w:cs="Arial"/>
          <w:color w:val="000000"/>
          <w:sz w:val="22"/>
        </w:rPr>
        <w:t>Additionally, only an adaptable, engaged, and well-supported workforce can achieve optimal company performance and enhance customer satisfaction.</w:t>
      </w:r>
      <w:r w:rsidR="00FD4F5A">
        <w:rPr>
          <w:rFonts w:ascii="Arial" w:hAnsi="Arial" w:cs="Arial"/>
          <w:color w:val="000000"/>
          <w:sz w:val="22"/>
        </w:rPr>
        <w:t xml:space="preserve"> </w:t>
      </w:r>
      <w:r w:rsidR="00382AE7" w:rsidRPr="00E10BBA">
        <w:rPr>
          <w:rFonts w:ascii="Arial" w:hAnsi="Arial" w:cs="Arial"/>
          <w:color w:val="000000"/>
          <w:sz w:val="22"/>
          <w:szCs w:val="22"/>
        </w:rPr>
        <w:t xml:space="preserve"> Integrating strong HR practices</w:t>
      </w:r>
      <w:r w:rsidR="00382AE7" w:rsidRPr="00E10BBA">
        <w:rPr>
          <w:rFonts w:ascii="Arial" w:hAnsi="Arial" w:cs="Arial"/>
          <w:sz w:val="22"/>
          <w:szCs w:val="22"/>
        </w:rPr>
        <w:t xml:space="preserve"> within </w:t>
      </w:r>
      <w:r w:rsidR="00A35439">
        <w:rPr>
          <w:rFonts w:ascii="Arial" w:hAnsi="Arial" w:cs="Arial"/>
          <w:sz w:val="22"/>
          <w:szCs w:val="22"/>
        </w:rPr>
        <w:t>bellow</w:t>
      </w:r>
      <w:r w:rsidR="00382AE7" w:rsidRPr="00E10BBA">
        <w:rPr>
          <w:rFonts w:ascii="Arial" w:hAnsi="Arial" w:cs="Arial"/>
          <w:sz w:val="22"/>
          <w:szCs w:val="22"/>
        </w:rPr>
        <w:t xml:space="preserve"> three factors ensures organisational resilience, productivity, and long-term success</w:t>
      </w:r>
      <w:r w:rsidR="00382AE7" w:rsidRPr="00E10BBA">
        <w:rPr>
          <w:rFonts w:ascii="Arial" w:hAnsi="Arial" w:cs="Arial"/>
          <w:b/>
          <w:bCs/>
          <w:sz w:val="22"/>
          <w:szCs w:val="22"/>
        </w:rPr>
        <w:t xml:space="preserve">. </w:t>
      </w:r>
      <w:r w:rsidR="00382AE7" w:rsidRPr="00E10BBA">
        <w:rPr>
          <w:rFonts w:ascii="Arial" w:hAnsi="Arial" w:cs="Arial"/>
          <w:sz w:val="22"/>
          <w:szCs w:val="22"/>
          <w:lang w:val="en-GB"/>
        </w:rPr>
        <w:t>(linkedin.com, 2025</w:t>
      </w:r>
      <w:r w:rsidR="00382AE7" w:rsidRPr="000E2AF8">
        <w:rPr>
          <w:rFonts w:ascii="Arial" w:hAnsi="Arial" w:cs="Arial"/>
          <w:sz w:val="22"/>
          <w:szCs w:val="22"/>
          <w:lang w:val="en-GB"/>
        </w:rPr>
        <w:t xml:space="preserve">). </w:t>
      </w:r>
    </w:p>
    <w:p w14:paraId="05D05D70" w14:textId="31F18F71" w:rsidR="00382AE7" w:rsidRDefault="00382AE7" w:rsidP="00382AE7">
      <w:pPr>
        <w:spacing w:line="360" w:lineRule="auto"/>
      </w:pPr>
      <w:r w:rsidRPr="006E5449">
        <w:rPr>
          <w:rFonts w:ascii="Arial" w:hAnsi="Arial" w:cs="Arial"/>
          <w:b/>
          <w:bCs/>
          <w:sz w:val="22"/>
          <w:szCs w:val="22"/>
          <w:lang w:val="en-GB"/>
        </w:rPr>
        <w:t>A motivated and valued workforce will help deliver to store goals</w:t>
      </w:r>
      <w:r>
        <w:rPr>
          <w:rFonts w:ascii="Arial" w:hAnsi="Arial" w:cs="Arial"/>
          <w:sz w:val="22"/>
          <w:szCs w:val="22"/>
          <w:lang w:val="en-GB"/>
        </w:rPr>
        <w:t xml:space="preserve">. </w:t>
      </w:r>
      <w:r>
        <w:t xml:space="preserve"> However, it depends on its people working together to make lasting changes.</w:t>
      </w:r>
    </w:p>
    <w:p w14:paraId="701FF408" w14:textId="77777777" w:rsidR="001458A2" w:rsidRDefault="006F5517">
      <w:pPr>
        <w:spacing w:line="360" w:lineRule="auto"/>
        <w:rPr>
          <w:rFonts w:ascii="Arial" w:hAnsi="Arial" w:cs="Arial"/>
          <w:color w:val="000000"/>
          <w:sz w:val="22"/>
          <w:szCs w:val="22"/>
        </w:rPr>
      </w:pPr>
      <w:r>
        <w:rPr>
          <w:rFonts w:ascii="Arial" w:hAnsi="Arial" w:cs="Arial"/>
          <w:color w:val="000000"/>
          <w:sz w:val="22"/>
          <w:szCs w:val="22"/>
        </w:rPr>
        <w:t xml:space="preserve">Key conclusion: </w:t>
      </w:r>
    </w:p>
    <w:p w14:paraId="701FF409" w14:textId="77777777" w:rsidR="001458A2" w:rsidRDefault="006F5517">
      <w:pPr>
        <w:pStyle w:val="ListParagraph"/>
        <w:numPr>
          <w:ilvl w:val="0"/>
          <w:numId w:val="10"/>
        </w:numPr>
        <w:spacing w:line="360" w:lineRule="auto"/>
        <w:rPr>
          <w:rFonts w:ascii="Arial" w:hAnsi="Arial" w:cs="Arial"/>
          <w:color w:val="000000"/>
          <w:sz w:val="22"/>
          <w:szCs w:val="22"/>
        </w:rPr>
      </w:pPr>
      <w:r>
        <w:rPr>
          <w:rFonts w:ascii="Arial" w:hAnsi="Arial" w:cs="Arial"/>
          <w:color w:val="000000"/>
          <w:sz w:val="22"/>
          <w:szCs w:val="22"/>
        </w:rPr>
        <w:t xml:space="preserve">Business transformation must prioritise employee communication, recognition, and development and prevent disagreement. </w:t>
      </w:r>
    </w:p>
    <w:p w14:paraId="701FF40A" w14:textId="77777777" w:rsidR="001458A2" w:rsidRDefault="006F5517">
      <w:pPr>
        <w:pStyle w:val="ListParagraph"/>
        <w:numPr>
          <w:ilvl w:val="0"/>
          <w:numId w:val="10"/>
        </w:numPr>
        <w:spacing w:line="360" w:lineRule="auto"/>
        <w:rPr>
          <w:rFonts w:ascii="Arial" w:hAnsi="Arial" w:cs="Arial"/>
          <w:color w:val="000000"/>
          <w:sz w:val="22"/>
          <w:szCs w:val="22"/>
        </w:rPr>
      </w:pPr>
      <w:r>
        <w:rPr>
          <w:rFonts w:ascii="Arial" w:hAnsi="Arial" w:cs="Arial"/>
          <w:color w:val="000000"/>
          <w:sz w:val="22"/>
          <w:szCs w:val="22"/>
        </w:rPr>
        <w:t xml:space="preserve">Digital technology initiatives success only employees are skilled, confident, and cyber-aware. </w:t>
      </w:r>
    </w:p>
    <w:p w14:paraId="701FF40C" w14:textId="3C420E68" w:rsidR="001458A2" w:rsidRDefault="006F5517" w:rsidP="007C1FC7">
      <w:pPr>
        <w:pStyle w:val="ListParagraph"/>
        <w:numPr>
          <w:ilvl w:val="0"/>
          <w:numId w:val="10"/>
        </w:numPr>
        <w:spacing w:line="360" w:lineRule="auto"/>
        <w:rPr>
          <w:rFonts w:ascii="Arial" w:hAnsi="Arial" w:cs="Arial"/>
          <w:color w:val="000000"/>
          <w:sz w:val="22"/>
          <w:szCs w:val="22"/>
        </w:rPr>
      </w:pPr>
      <w:r>
        <w:rPr>
          <w:rFonts w:ascii="Arial" w:hAnsi="Arial" w:cs="Arial"/>
          <w:color w:val="000000"/>
          <w:sz w:val="22"/>
          <w:szCs w:val="22"/>
        </w:rPr>
        <w:t xml:space="preserve">Flexible working enhances wellbeing and retention when supported by fair, result-based management, and clear communication. </w:t>
      </w:r>
    </w:p>
    <w:p w14:paraId="32A1BC62" w14:textId="77777777" w:rsidR="007C1FC7" w:rsidRPr="007C1FC7" w:rsidRDefault="007C1FC7" w:rsidP="007C1FC7">
      <w:pPr>
        <w:pStyle w:val="ListParagraph"/>
        <w:spacing w:line="360" w:lineRule="auto"/>
        <w:rPr>
          <w:rFonts w:ascii="Arial" w:hAnsi="Arial" w:cs="Arial"/>
          <w:color w:val="000000"/>
          <w:sz w:val="22"/>
          <w:szCs w:val="22"/>
        </w:rPr>
      </w:pPr>
    </w:p>
    <w:p w14:paraId="701FF40D" w14:textId="77777777" w:rsidR="001458A2" w:rsidRDefault="006F5517">
      <w:pPr>
        <w:spacing w:line="360" w:lineRule="auto"/>
        <w:rPr>
          <w:rFonts w:ascii="Arial" w:hAnsi="Arial" w:cs="Arial"/>
          <w:b/>
          <w:bCs/>
          <w:color w:val="000000"/>
          <w:sz w:val="22"/>
          <w:szCs w:val="22"/>
        </w:rPr>
      </w:pPr>
      <w:r>
        <w:rPr>
          <w:rFonts w:ascii="Arial" w:hAnsi="Arial" w:cs="Arial"/>
          <w:b/>
          <w:bCs/>
          <w:color w:val="000000"/>
          <w:sz w:val="22"/>
          <w:szCs w:val="22"/>
        </w:rPr>
        <w:t>Recommendation:</w:t>
      </w:r>
    </w:p>
    <w:p w14:paraId="701FF40E" w14:textId="14A1E115" w:rsidR="001458A2" w:rsidRDefault="00F1191E" w:rsidP="00F1191E">
      <w:r w:rsidRPr="00F1191E">
        <w:rPr>
          <w:rFonts w:ascii="Arial" w:hAnsi="Arial" w:cs="Arial"/>
          <w:color w:val="000000"/>
          <w:sz w:val="22"/>
        </w:rPr>
        <w:t>Collaborate with employees and make decisions together.</w:t>
      </w:r>
    </w:p>
    <w:p w14:paraId="05F68573" w14:textId="77777777" w:rsidR="00404FCC" w:rsidRDefault="006F5517" w:rsidP="00F53503">
      <w:pPr>
        <w:spacing w:line="360" w:lineRule="auto"/>
        <w:rPr>
          <w:rFonts w:ascii="Arial" w:hAnsi="Arial" w:cs="Arial"/>
          <w:color w:val="000000"/>
          <w:sz w:val="22"/>
          <w:szCs w:val="22"/>
        </w:rPr>
      </w:pPr>
      <w:r>
        <w:rPr>
          <w:rFonts w:ascii="Arial" w:hAnsi="Arial" w:cs="Arial"/>
          <w:color w:val="000000"/>
          <w:sz w:val="22"/>
          <w:szCs w:val="22"/>
        </w:rPr>
        <w:t xml:space="preserve">Mandatory leadership </w:t>
      </w:r>
      <w:r w:rsidR="00F17DD5">
        <w:rPr>
          <w:rFonts w:ascii="Arial" w:hAnsi="Arial" w:cs="Arial"/>
          <w:color w:val="000000"/>
          <w:sz w:val="22"/>
          <w:szCs w:val="22"/>
        </w:rPr>
        <w:t>training provides human resources management</w:t>
      </w:r>
      <w:r w:rsidR="00675A4B">
        <w:rPr>
          <w:rFonts w:ascii="Arial" w:hAnsi="Arial" w:cs="Arial"/>
          <w:color w:val="000000"/>
          <w:sz w:val="22"/>
          <w:szCs w:val="22"/>
        </w:rPr>
        <w:t>.</w:t>
      </w:r>
      <w:r>
        <w:rPr>
          <w:rFonts w:ascii="Arial" w:hAnsi="Arial" w:cs="Arial"/>
          <w:color w:val="000000"/>
          <w:sz w:val="22"/>
          <w:szCs w:val="22"/>
        </w:rPr>
        <w:t xml:space="preserve"> within six months. </w:t>
      </w:r>
    </w:p>
    <w:p w14:paraId="701FF40F" w14:textId="153DFBEE" w:rsidR="001458A2" w:rsidRDefault="00F53503" w:rsidP="00F53503">
      <w:pPr>
        <w:spacing w:line="360" w:lineRule="auto"/>
        <w:rPr>
          <w:rFonts w:ascii="Arial" w:hAnsi="Arial" w:cs="Arial"/>
          <w:color w:val="000000"/>
          <w:sz w:val="22"/>
          <w:szCs w:val="22"/>
        </w:rPr>
      </w:pPr>
      <w:r w:rsidRPr="00F53503">
        <w:rPr>
          <w:rFonts w:ascii="Arial" w:hAnsi="Arial" w:cs="Arial"/>
          <w:color w:val="000000"/>
          <w:sz w:val="22"/>
        </w:rPr>
        <w:t>Encourage employees to use surveys and apply the results constructively, rather than controlling or silencing their voices.</w:t>
      </w:r>
    </w:p>
    <w:p w14:paraId="701FF410" w14:textId="73BA320B" w:rsidR="001458A2" w:rsidRDefault="00404FCC">
      <w:pPr>
        <w:spacing w:line="360" w:lineRule="auto"/>
        <w:rPr>
          <w:rFonts w:ascii="Arial" w:hAnsi="Arial" w:cs="Arial"/>
          <w:color w:val="000000"/>
          <w:sz w:val="22"/>
          <w:szCs w:val="22"/>
        </w:rPr>
      </w:pPr>
      <w:r>
        <w:rPr>
          <w:rFonts w:ascii="Arial" w:hAnsi="Arial" w:cs="Arial"/>
          <w:color w:val="000000"/>
          <w:sz w:val="22"/>
          <w:szCs w:val="22"/>
        </w:rPr>
        <w:t xml:space="preserve">Enhancing </w:t>
      </w:r>
      <w:r w:rsidR="006F5517">
        <w:rPr>
          <w:rFonts w:ascii="Arial" w:hAnsi="Arial" w:cs="Arial"/>
          <w:color w:val="000000"/>
          <w:sz w:val="22"/>
          <w:szCs w:val="22"/>
        </w:rPr>
        <w:t>cybersecurity culture</w:t>
      </w:r>
      <w:r w:rsidR="00B96F39">
        <w:rPr>
          <w:rFonts w:ascii="Arial" w:hAnsi="Arial" w:cs="Arial"/>
          <w:color w:val="000000"/>
          <w:sz w:val="22"/>
          <w:szCs w:val="22"/>
        </w:rPr>
        <w:t>,</w:t>
      </w:r>
      <w:r w:rsidR="006F5517">
        <w:rPr>
          <w:rFonts w:ascii="Arial" w:hAnsi="Arial" w:cs="Arial"/>
          <w:color w:val="000000"/>
          <w:sz w:val="22"/>
          <w:szCs w:val="22"/>
        </w:rPr>
        <w:t xml:space="preserve"> provide ongoing cybersecurity awareness sessions for all employees. </w:t>
      </w:r>
    </w:p>
    <w:p w14:paraId="701FF411" w14:textId="77777777" w:rsidR="001458A2" w:rsidRDefault="006F5517">
      <w:pPr>
        <w:spacing w:line="360" w:lineRule="auto"/>
        <w:rPr>
          <w:rFonts w:ascii="Arial" w:hAnsi="Arial" w:cs="Arial"/>
          <w:color w:val="000000"/>
          <w:sz w:val="22"/>
          <w:szCs w:val="22"/>
        </w:rPr>
      </w:pPr>
      <w:r>
        <w:rPr>
          <w:rFonts w:ascii="Arial" w:hAnsi="Arial" w:cs="Arial"/>
          <w:color w:val="000000"/>
          <w:sz w:val="22"/>
          <w:szCs w:val="22"/>
        </w:rPr>
        <w:t xml:space="preserve">Recognition and wellbeing: Launch a digital recognition platform and extend access to well-being support services. </w:t>
      </w:r>
    </w:p>
    <w:p w14:paraId="56B7C2FA" w14:textId="35C8EBA9" w:rsidR="00011E75" w:rsidRDefault="00663CC9">
      <w:pPr>
        <w:spacing w:line="360" w:lineRule="auto"/>
        <w:rPr>
          <w:rFonts w:ascii="Arial" w:hAnsi="Arial" w:cs="Arial"/>
          <w:color w:val="000000"/>
          <w:sz w:val="22"/>
          <w:szCs w:val="22"/>
        </w:rPr>
      </w:pPr>
      <w:r>
        <w:rPr>
          <w:rFonts w:ascii="Arial" w:hAnsi="Arial" w:cs="Arial"/>
          <w:color w:val="000000"/>
          <w:sz w:val="22"/>
          <w:szCs w:val="22"/>
        </w:rPr>
        <w:t xml:space="preserve">Shift swaps with </w:t>
      </w:r>
      <w:r w:rsidR="003C204A">
        <w:rPr>
          <w:rFonts w:ascii="Arial" w:hAnsi="Arial" w:cs="Arial"/>
          <w:color w:val="000000"/>
          <w:sz w:val="22"/>
          <w:szCs w:val="22"/>
        </w:rPr>
        <w:t>colleagues: Facilitating</w:t>
      </w:r>
      <w:r w:rsidR="00766864">
        <w:rPr>
          <w:rFonts w:ascii="Arial" w:hAnsi="Arial" w:cs="Arial"/>
          <w:color w:val="000000"/>
          <w:sz w:val="22"/>
          <w:szCs w:val="22"/>
        </w:rPr>
        <w:t xml:space="preserve"> </w:t>
      </w:r>
      <w:r w:rsidR="00E92DA1">
        <w:rPr>
          <w:rFonts w:ascii="Arial" w:hAnsi="Arial" w:cs="Arial"/>
          <w:color w:val="000000"/>
          <w:sz w:val="22"/>
          <w:szCs w:val="22"/>
        </w:rPr>
        <w:t>shift exchanges amon</w:t>
      </w:r>
      <w:r w:rsidR="00944A8B">
        <w:rPr>
          <w:rFonts w:ascii="Arial" w:hAnsi="Arial" w:cs="Arial"/>
          <w:color w:val="000000"/>
          <w:sz w:val="22"/>
          <w:szCs w:val="22"/>
        </w:rPr>
        <w:t xml:space="preserve">g employees via the app is an </w:t>
      </w:r>
      <w:r w:rsidR="00E8239E">
        <w:rPr>
          <w:rFonts w:ascii="Arial" w:hAnsi="Arial" w:cs="Arial"/>
          <w:color w:val="000000"/>
          <w:sz w:val="22"/>
          <w:szCs w:val="22"/>
        </w:rPr>
        <w:t xml:space="preserve">essential feature </w:t>
      </w:r>
      <w:r w:rsidR="00E87FD3">
        <w:rPr>
          <w:rFonts w:ascii="Arial" w:hAnsi="Arial" w:cs="Arial"/>
          <w:color w:val="000000"/>
          <w:sz w:val="22"/>
          <w:szCs w:val="22"/>
        </w:rPr>
        <w:t xml:space="preserve">that </w:t>
      </w:r>
      <w:proofErr w:type="gramStart"/>
      <w:r w:rsidR="00E87FD3">
        <w:rPr>
          <w:rFonts w:ascii="Arial" w:hAnsi="Arial" w:cs="Arial"/>
          <w:color w:val="000000"/>
          <w:sz w:val="22"/>
          <w:szCs w:val="22"/>
        </w:rPr>
        <w:t>enhance</w:t>
      </w:r>
      <w:proofErr w:type="gramEnd"/>
      <w:r w:rsidR="00E87FD3">
        <w:rPr>
          <w:rFonts w:ascii="Arial" w:hAnsi="Arial" w:cs="Arial"/>
          <w:color w:val="000000"/>
          <w:sz w:val="22"/>
          <w:szCs w:val="22"/>
        </w:rPr>
        <w:t xml:space="preserve"> efficiency and o</w:t>
      </w:r>
      <w:r w:rsidR="007679A3">
        <w:rPr>
          <w:rFonts w:ascii="Arial" w:hAnsi="Arial" w:cs="Arial"/>
          <w:color w:val="000000"/>
          <w:sz w:val="22"/>
          <w:szCs w:val="22"/>
        </w:rPr>
        <w:t>perational efficiency.</w:t>
      </w:r>
    </w:p>
    <w:p w14:paraId="701FF413" w14:textId="77777777" w:rsidR="001458A2" w:rsidRDefault="006F5517">
      <w:pPr>
        <w:spacing w:line="360" w:lineRule="auto"/>
      </w:pPr>
      <w:r>
        <w:rPr>
          <w:rFonts w:ascii="Arial" w:hAnsi="Arial" w:cs="Arial"/>
          <w:color w:val="000000"/>
          <w:sz w:val="22"/>
          <w:szCs w:val="22"/>
        </w:rPr>
        <w:t>By integrating people, technology, and culture, the coop can achieve a transformation that is both innovative and human centered. Sustainable success depends not only on adopting technology, or reaching sales targets but also valuing, supporting, and empowering the people who make transformation possible. (</w:t>
      </w:r>
      <w:r>
        <w:rPr>
          <w:rFonts w:ascii="Arial" w:hAnsi="Arial" w:cs="Arial"/>
          <w:sz w:val="22"/>
          <w:szCs w:val="22"/>
        </w:rPr>
        <w:t>Armstrong, M. &amp; Taylor, S. (2023) </w:t>
      </w:r>
    </w:p>
    <w:p w14:paraId="701FF414" w14:textId="732C464D" w:rsidR="001458A2" w:rsidRPr="0001574A" w:rsidRDefault="001458A2">
      <w:pPr>
        <w:spacing w:line="360" w:lineRule="auto"/>
        <w:rPr>
          <w:rFonts w:ascii="Arial" w:hAnsi="Arial" w:cs="Arial"/>
          <w:b/>
          <w:bCs/>
          <w:color w:val="000000"/>
          <w:sz w:val="22"/>
          <w:szCs w:val="22"/>
        </w:rPr>
      </w:pPr>
    </w:p>
    <w:p w14:paraId="05218229" w14:textId="77777777" w:rsidR="003C204A" w:rsidRDefault="003C204A">
      <w:pPr>
        <w:spacing w:line="360" w:lineRule="auto"/>
        <w:rPr>
          <w:rFonts w:ascii="Arial" w:hAnsi="Arial" w:cs="Arial"/>
          <w:color w:val="000000"/>
          <w:sz w:val="22"/>
          <w:szCs w:val="22"/>
        </w:rPr>
      </w:pPr>
    </w:p>
    <w:p w14:paraId="7FB41386" w14:textId="77777777" w:rsidR="003C204A" w:rsidRDefault="003C204A">
      <w:pPr>
        <w:spacing w:line="360" w:lineRule="auto"/>
        <w:rPr>
          <w:rFonts w:ascii="Arial" w:hAnsi="Arial" w:cs="Arial"/>
          <w:color w:val="000000"/>
          <w:sz w:val="22"/>
          <w:szCs w:val="22"/>
        </w:rPr>
      </w:pPr>
    </w:p>
    <w:p w14:paraId="434CD692" w14:textId="77777777" w:rsidR="003C204A" w:rsidRDefault="003C204A">
      <w:pPr>
        <w:spacing w:line="360" w:lineRule="auto"/>
        <w:rPr>
          <w:rFonts w:ascii="Arial" w:hAnsi="Arial" w:cs="Arial"/>
          <w:color w:val="000000"/>
          <w:sz w:val="22"/>
          <w:szCs w:val="22"/>
        </w:rPr>
      </w:pPr>
    </w:p>
    <w:p w14:paraId="21288E7C" w14:textId="77777777" w:rsidR="003C204A" w:rsidRDefault="003C204A">
      <w:pPr>
        <w:spacing w:line="360" w:lineRule="auto"/>
        <w:rPr>
          <w:rFonts w:ascii="Arial" w:hAnsi="Arial" w:cs="Arial"/>
          <w:color w:val="000000"/>
          <w:sz w:val="22"/>
          <w:szCs w:val="22"/>
        </w:rPr>
      </w:pPr>
    </w:p>
    <w:p w14:paraId="09ACE062" w14:textId="02DCD5BE" w:rsidR="003C204A" w:rsidRDefault="003C204A" w:rsidP="00EC5B90">
      <w:pPr>
        <w:spacing w:line="360" w:lineRule="auto"/>
        <w:jc w:val="center"/>
        <w:rPr>
          <w:rFonts w:ascii="Arial" w:hAnsi="Arial" w:cs="Arial"/>
          <w:color w:val="000000"/>
          <w:sz w:val="22"/>
          <w:szCs w:val="22"/>
        </w:rPr>
      </w:pPr>
    </w:p>
    <w:p w14:paraId="617CC928" w14:textId="77777777" w:rsidR="003C204A" w:rsidRDefault="003C204A">
      <w:pPr>
        <w:spacing w:line="360" w:lineRule="auto"/>
        <w:rPr>
          <w:rFonts w:ascii="Arial" w:hAnsi="Arial" w:cs="Arial"/>
          <w:color w:val="000000"/>
          <w:sz w:val="22"/>
          <w:szCs w:val="22"/>
        </w:rPr>
      </w:pPr>
    </w:p>
    <w:p w14:paraId="61CF3B3F" w14:textId="77777777" w:rsidR="003C204A" w:rsidRDefault="003C204A">
      <w:pPr>
        <w:spacing w:line="360" w:lineRule="auto"/>
        <w:rPr>
          <w:rFonts w:ascii="Arial" w:hAnsi="Arial" w:cs="Arial"/>
          <w:color w:val="000000"/>
          <w:sz w:val="22"/>
          <w:szCs w:val="22"/>
        </w:rPr>
      </w:pPr>
    </w:p>
    <w:p w14:paraId="15057242" w14:textId="77777777" w:rsidR="003C204A" w:rsidRDefault="003C204A">
      <w:pPr>
        <w:spacing w:line="360" w:lineRule="auto"/>
        <w:rPr>
          <w:rFonts w:ascii="Arial" w:hAnsi="Arial" w:cs="Arial"/>
          <w:color w:val="000000"/>
          <w:sz w:val="22"/>
          <w:szCs w:val="22"/>
        </w:rPr>
      </w:pPr>
    </w:p>
    <w:p w14:paraId="600E1DBE" w14:textId="77777777" w:rsidR="003C204A" w:rsidRDefault="003C204A">
      <w:pPr>
        <w:spacing w:line="360" w:lineRule="auto"/>
        <w:rPr>
          <w:rFonts w:ascii="Arial" w:hAnsi="Arial" w:cs="Arial"/>
          <w:color w:val="000000"/>
          <w:sz w:val="22"/>
          <w:szCs w:val="22"/>
        </w:rPr>
      </w:pPr>
    </w:p>
    <w:p w14:paraId="190D8E98" w14:textId="77777777" w:rsidR="003C204A" w:rsidRDefault="003C204A">
      <w:pPr>
        <w:spacing w:line="360" w:lineRule="auto"/>
        <w:rPr>
          <w:rFonts w:ascii="Arial" w:hAnsi="Arial" w:cs="Arial"/>
          <w:color w:val="000000"/>
          <w:sz w:val="22"/>
          <w:szCs w:val="22"/>
        </w:rPr>
      </w:pPr>
    </w:p>
    <w:p w14:paraId="7AA32B72" w14:textId="77777777" w:rsidR="00B1746E" w:rsidRDefault="00B1746E">
      <w:pPr>
        <w:spacing w:line="360" w:lineRule="auto"/>
        <w:rPr>
          <w:rFonts w:ascii="Arial" w:hAnsi="Arial" w:cs="Arial"/>
          <w:color w:val="000000"/>
          <w:sz w:val="22"/>
          <w:szCs w:val="22"/>
        </w:rPr>
      </w:pPr>
    </w:p>
    <w:p w14:paraId="3F937F99" w14:textId="77777777" w:rsidR="00B1746E" w:rsidRDefault="00B1746E">
      <w:pPr>
        <w:spacing w:line="360" w:lineRule="auto"/>
        <w:rPr>
          <w:rFonts w:ascii="Arial" w:hAnsi="Arial" w:cs="Arial"/>
          <w:color w:val="000000"/>
          <w:sz w:val="22"/>
          <w:szCs w:val="22"/>
        </w:rPr>
      </w:pPr>
    </w:p>
    <w:p w14:paraId="598D5AC0" w14:textId="77777777" w:rsidR="003C204A" w:rsidRDefault="003C204A">
      <w:pPr>
        <w:spacing w:line="360" w:lineRule="auto"/>
        <w:rPr>
          <w:rFonts w:ascii="Arial" w:hAnsi="Arial" w:cs="Arial"/>
          <w:color w:val="000000"/>
          <w:sz w:val="22"/>
          <w:szCs w:val="22"/>
        </w:rPr>
      </w:pPr>
    </w:p>
    <w:p w14:paraId="701FF415" w14:textId="77777777" w:rsidR="001458A2" w:rsidRDefault="006F5517">
      <w:pPr>
        <w:pStyle w:val="Heading1"/>
        <w:spacing w:line="360" w:lineRule="auto"/>
        <w:rPr>
          <w:rFonts w:ascii="Arial" w:hAnsi="Arial" w:cs="Arial"/>
          <w:sz w:val="22"/>
          <w:szCs w:val="22"/>
        </w:rPr>
      </w:pPr>
      <w:r>
        <w:rPr>
          <w:rFonts w:ascii="Arial" w:hAnsi="Arial" w:cs="Arial"/>
          <w:sz w:val="22"/>
          <w:szCs w:val="22"/>
        </w:rPr>
        <w:t>References</w:t>
      </w:r>
    </w:p>
    <w:p w14:paraId="701FF416" w14:textId="77777777" w:rsidR="001458A2" w:rsidRDefault="006F5517">
      <w:pPr>
        <w:pStyle w:val="Bibliography"/>
        <w:spacing w:line="360" w:lineRule="auto"/>
      </w:pPr>
      <w:r>
        <w:rPr>
          <w:rFonts w:ascii="Arial" w:hAnsi="Arial" w:cs="Arial"/>
          <w:sz w:val="22"/>
          <w:szCs w:val="22"/>
        </w:rPr>
        <w:t>acas.org.uk, 2005.</w:t>
      </w:r>
      <w:r>
        <w:rPr>
          <w:rFonts w:ascii="Arial" w:hAnsi="Arial" w:cs="Arial"/>
          <w:i/>
          <w:iCs/>
          <w:sz w:val="22"/>
          <w:szCs w:val="22"/>
        </w:rPr>
        <w:t xml:space="preserve">acas.org.uk.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 xml:space="preserve">https://www.acas.org.uk </w:t>
      </w:r>
      <w:r>
        <w:rPr>
          <w:rFonts w:ascii="Arial" w:hAnsi="Arial" w:cs="Arial"/>
          <w:sz w:val="22"/>
          <w:szCs w:val="22"/>
        </w:rPr>
        <w:br/>
        <w:t>[Accessed 09 10 2025].</w:t>
      </w:r>
    </w:p>
    <w:p w14:paraId="701FF417" w14:textId="357BFB5B" w:rsidR="001458A2" w:rsidRDefault="006F5517">
      <w:pPr>
        <w:pStyle w:val="Bibliography"/>
        <w:spacing w:line="360" w:lineRule="auto"/>
      </w:pPr>
      <w:r>
        <w:rPr>
          <w:rFonts w:ascii="Arial" w:hAnsi="Arial" w:cs="Arial"/>
          <w:sz w:val="22"/>
          <w:szCs w:val="22"/>
        </w:rPr>
        <w:t xml:space="preserve">Co-op, 2025. </w:t>
      </w:r>
      <w:r>
        <w:rPr>
          <w:rFonts w:ascii="Arial" w:hAnsi="Arial" w:cs="Arial"/>
          <w:i/>
          <w:iCs/>
          <w:sz w:val="22"/>
          <w:szCs w:val="22"/>
        </w:rPr>
        <w:t>co-op-</w:t>
      </w:r>
      <w:proofErr w:type="gramStart"/>
      <w:r w:rsidR="00B40983">
        <w:rPr>
          <w:rFonts w:ascii="Arial" w:hAnsi="Arial" w:cs="Arial"/>
          <w:i/>
          <w:iCs/>
          <w:sz w:val="22"/>
          <w:szCs w:val="22"/>
        </w:rPr>
        <w:t>group-launches</w:t>
      </w:r>
      <w:r>
        <w:rPr>
          <w:rFonts w:ascii="Arial" w:hAnsi="Arial" w:cs="Arial"/>
          <w:i/>
          <w:iCs/>
          <w:sz w:val="22"/>
          <w:szCs w:val="22"/>
        </w:rPr>
        <w:t>-business</w:t>
      </w:r>
      <w:proofErr w:type="gramEnd"/>
      <w:r>
        <w:rPr>
          <w:rFonts w:ascii="Arial" w:hAnsi="Arial" w:cs="Arial"/>
          <w:i/>
          <w:iCs/>
          <w:sz w:val="22"/>
          <w:szCs w:val="22"/>
        </w:rPr>
        <w:t>-</w:t>
      </w:r>
      <w:proofErr w:type="gramStart"/>
      <w:r>
        <w:rPr>
          <w:rFonts w:ascii="Arial" w:hAnsi="Arial" w:cs="Arial"/>
          <w:i/>
          <w:iCs/>
          <w:sz w:val="22"/>
          <w:szCs w:val="22"/>
        </w:rPr>
        <w:t>transformation-programme</w:t>
      </w:r>
      <w:proofErr w:type="gramEnd"/>
      <w:r>
        <w:rPr>
          <w:rFonts w:ascii="Arial" w:hAnsi="Arial" w:cs="Arial"/>
          <w:i/>
          <w:iCs/>
          <w:sz w:val="22"/>
          <w:szCs w:val="22"/>
        </w:rPr>
        <w:t xml:space="preserve">.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https://www.thenews.coop/co-op-group-launches-business-transformation-programme</w:t>
      </w:r>
      <w:r>
        <w:rPr>
          <w:rFonts w:ascii="Arial" w:hAnsi="Arial" w:cs="Arial"/>
          <w:sz w:val="22"/>
          <w:szCs w:val="22"/>
        </w:rPr>
        <w:br/>
        <w:t>[Accessed 14 10 2025].</w:t>
      </w:r>
    </w:p>
    <w:p w14:paraId="701FF418" w14:textId="77777777" w:rsidR="001458A2" w:rsidRDefault="006F5517">
      <w:pPr>
        <w:pStyle w:val="Bibliography"/>
        <w:spacing w:line="360" w:lineRule="auto"/>
      </w:pPr>
      <w:r>
        <w:rPr>
          <w:rFonts w:ascii="Arial" w:hAnsi="Arial" w:cs="Arial"/>
          <w:sz w:val="22"/>
          <w:szCs w:val="22"/>
        </w:rPr>
        <w:t xml:space="preserve">Co-op, 2025. </w:t>
      </w:r>
      <w:proofErr w:type="spellStart"/>
      <w:r>
        <w:rPr>
          <w:rFonts w:ascii="Arial" w:hAnsi="Arial" w:cs="Arial"/>
          <w:i/>
          <w:iCs/>
          <w:sz w:val="22"/>
          <w:szCs w:val="22"/>
        </w:rPr>
        <w:t>SupportYoungPeople</w:t>
      </w:r>
      <w:proofErr w:type="spellEnd"/>
      <w:r>
        <w:rPr>
          <w:rFonts w:ascii="Arial" w:hAnsi="Arial" w:cs="Arial"/>
          <w:i/>
          <w:iCs/>
          <w:sz w:val="22"/>
          <w:szCs w:val="22"/>
        </w:rPr>
        <w:t xml:space="preserve">.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 xml:space="preserve">https://www.coop.co.uk/SupportYoungPeople </w:t>
      </w:r>
      <w:r>
        <w:rPr>
          <w:rFonts w:ascii="Arial" w:hAnsi="Arial" w:cs="Arial"/>
          <w:sz w:val="22"/>
          <w:szCs w:val="22"/>
        </w:rPr>
        <w:br/>
        <w:t>[Accessed 14 10 2025].</w:t>
      </w:r>
    </w:p>
    <w:p w14:paraId="701FF419" w14:textId="06428C38" w:rsidR="001458A2" w:rsidRDefault="006F5517">
      <w:pPr>
        <w:pStyle w:val="Bibliography"/>
        <w:spacing w:line="360" w:lineRule="auto"/>
      </w:pPr>
      <w:r>
        <w:rPr>
          <w:rFonts w:ascii="Arial" w:hAnsi="Arial" w:cs="Arial"/>
          <w:sz w:val="22"/>
          <w:szCs w:val="22"/>
        </w:rPr>
        <w:t xml:space="preserve">gov.uk, 2025. </w:t>
      </w:r>
      <w:r w:rsidR="00B40983">
        <w:rPr>
          <w:rFonts w:ascii="Arial" w:hAnsi="Arial" w:cs="Arial"/>
          <w:i/>
          <w:iCs/>
          <w:sz w:val="22"/>
          <w:szCs w:val="22"/>
        </w:rPr>
        <w:t>flexible working</w:t>
      </w:r>
      <w:r>
        <w:rPr>
          <w:rFonts w:ascii="Arial" w:hAnsi="Arial" w:cs="Arial"/>
          <w:i/>
          <w:iCs/>
          <w:sz w:val="22"/>
          <w:szCs w:val="22"/>
        </w:rPr>
        <w:t xml:space="preserve">.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https://www.gov.uk/flexible-working</w:t>
      </w:r>
      <w:r>
        <w:rPr>
          <w:rFonts w:ascii="Arial" w:hAnsi="Arial" w:cs="Arial"/>
          <w:sz w:val="22"/>
          <w:szCs w:val="22"/>
        </w:rPr>
        <w:br/>
        <w:t>[Accessed 10 11 2025].</w:t>
      </w:r>
    </w:p>
    <w:p w14:paraId="701FF41A" w14:textId="77777777" w:rsidR="001458A2" w:rsidRDefault="006F5517">
      <w:pPr>
        <w:pStyle w:val="Bibliography"/>
        <w:spacing w:line="360" w:lineRule="auto"/>
      </w:pPr>
      <w:r>
        <w:rPr>
          <w:rFonts w:ascii="Arial" w:hAnsi="Arial" w:cs="Arial"/>
          <w:sz w:val="22"/>
          <w:szCs w:val="22"/>
        </w:rPr>
        <w:t xml:space="preserve">https://www.thenews.coop/retail-co-ops-continue-to-roll-out-new-tech/, 2025. </w:t>
      </w:r>
      <w:r>
        <w:rPr>
          <w:rFonts w:ascii="Arial" w:hAnsi="Arial" w:cs="Arial"/>
          <w:i/>
          <w:iCs/>
          <w:sz w:val="22"/>
          <w:szCs w:val="22"/>
        </w:rPr>
        <w:t xml:space="preserve">retail-co-ops-continue-to-roll-out-new-tech.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https://www.thenews.coop/retail-co-ops-continue-to-roll-out-new-tech/</w:t>
      </w:r>
      <w:r>
        <w:rPr>
          <w:rFonts w:ascii="Arial" w:hAnsi="Arial" w:cs="Arial"/>
          <w:sz w:val="22"/>
          <w:szCs w:val="22"/>
        </w:rPr>
        <w:br/>
        <w:t>[Accessed 14 10 2025].</w:t>
      </w:r>
    </w:p>
    <w:p w14:paraId="701FF41B" w14:textId="77777777" w:rsidR="001458A2" w:rsidRDefault="006F5517">
      <w:pPr>
        <w:pStyle w:val="Bibliography"/>
        <w:spacing w:line="360" w:lineRule="auto"/>
      </w:pPr>
      <w:r>
        <w:rPr>
          <w:rFonts w:ascii="Arial" w:hAnsi="Arial" w:cs="Arial"/>
          <w:sz w:val="22"/>
          <w:szCs w:val="22"/>
          <w:lang w:val="nl-NL"/>
        </w:rPr>
        <w:t xml:space="preserve">linkedin.com, 2025. </w:t>
      </w:r>
      <w:r>
        <w:rPr>
          <w:rFonts w:ascii="Arial" w:hAnsi="Arial" w:cs="Arial"/>
          <w:i/>
          <w:iCs/>
          <w:sz w:val="22"/>
          <w:szCs w:val="22"/>
          <w:lang w:val="nl-NL"/>
        </w:rPr>
        <w:t xml:space="preserve">https://www.linkedin.com/.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https://www.linkedin.com/</w:t>
      </w:r>
      <w:r>
        <w:rPr>
          <w:rFonts w:ascii="Arial" w:hAnsi="Arial" w:cs="Arial"/>
          <w:sz w:val="22"/>
          <w:szCs w:val="22"/>
        </w:rPr>
        <w:br/>
        <w:t>[Accessed 14 10 2025].</w:t>
      </w:r>
    </w:p>
    <w:p w14:paraId="701FF41C" w14:textId="77777777" w:rsidR="001458A2" w:rsidRDefault="006F5517">
      <w:pPr>
        <w:pStyle w:val="Bibliography"/>
        <w:spacing w:line="360" w:lineRule="auto"/>
      </w:pPr>
      <w:r>
        <w:rPr>
          <w:rFonts w:ascii="Arial" w:hAnsi="Arial" w:cs="Arial"/>
          <w:sz w:val="22"/>
          <w:szCs w:val="22"/>
        </w:rPr>
        <w:t xml:space="preserve">Thenews.coop, 2025. </w:t>
      </w:r>
      <w:r>
        <w:rPr>
          <w:rFonts w:ascii="Arial" w:hAnsi="Arial" w:cs="Arial"/>
          <w:i/>
          <w:iCs/>
          <w:sz w:val="22"/>
          <w:szCs w:val="22"/>
        </w:rPr>
        <w:t xml:space="preserve">retail-co-ops-continue-to-roll-out-new-tech.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https://www.thenews.coop/retail-co-ops-continue-to-roll-out-new-tech</w:t>
      </w:r>
      <w:r>
        <w:rPr>
          <w:rFonts w:ascii="Arial" w:hAnsi="Arial" w:cs="Arial"/>
          <w:sz w:val="22"/>
          <w:szCs w:val="22"/>
        </w:rPr>
        <w:br/>
        <w:t>[Accessed 14 10 2025].</w:t>
      </w:r>
    </w:p>
    <w:p w14:paraId="701FF41D" w14:textId="2340AF3D" w:rsidR="001458A2" w:rsidRDefault="006F5517">
      <w:pPr>
        <w:pStyle w:val="Bibliography"/>
        <w:spacing w:line="360" w:lineRule="auto"/>
      </w:pPr>
      <w:r>
        <w:rPr>
          <w:rFonts w:ascii="Arial" w:hAnsi="Arial" w:cs="Arial"/>
          <w:sz w:val="22"/>
          <w:szCs w:val="22"/>
        </w:rPr>
        <w:t xml:space="preserve">Workplace, H. H. C. S. C. </w:t>
      </w:r>
      <w:r w:rsidR="00B40983">
        <w:rPr>
          <w:rFonts w:ascii="Arial" w:hAnsi="Arial" w:cs="Arial"/>
          <w:sz w:val="22"/>
          <w:szCs w:val="22"/>
        </w:rPr>
        <w:t>I</w:t>
      </w:r>
      <w:r>
        <w:rPr>
          <w:rFonts w:ascii="Arial" w:hAnsi="Arial" w:cs="Arial"/>
          <w:sz w:val="22"/>
          <w:szCs w:val="22"/>
        </w:rPr>
        <w:t xml:space="preserve">. t., (2025). </w:t>
      </w:r>
      <w:r>
        <w:rPr>
          <w:rFonts w:ascii="Arial" w:hAnsi="Arial" w:cs="Arial"/>
          <w:i/>
          <w:iCs/>
          <w:sz w:val="22"/>
          <w:szCs w:val="22"/>
        </w:rPr>
        <w:t xml:space="preserve">Cybersecurity.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How HR Can Strengthen Cybersecurity in the Workplace</w:t>
      </w:r>
      <w:r>
        <w:rPr>
          <w:rFonts w:ascii="Arial" w:hAnsi="Arial" w:cs="Arial"/>
          <w:sz w:val="22"/>
          <w:szCs w:val="22"/>
        </w:rPr>
        <w:br/>
        <w:t>[Accessed 09 11 2025].</w:t>
      </w:r>
    </w:p>
    <w:p w14:paraId="701FF41E" w14:textId="77777777" w:rsidR="001458A2" w:rsidRDefault="006F5517">
      <w:pPr>
        <w:spacing w:line="360" w:lineRule="auto"/>
      </w:pPr>
      <w:r>
        <w:rPr>
          <w:rFonts w:ascii="Arial" w:hAnsi="Arial" w:cs="Arial"/>
          <w:sz w:val="22"/>
          <w:szCs w:val="22"/>
        </w:rPr>
        <w:t>Chartered Institute of Personnel and Development (CIPD) (2023) </w:t>
      </w:r>
      <w:r>
        <w:rPr>
          <w:rFonts w:ascii="Arial" w:hAnsi="Arial" w:cs="Arial"/>
          <w:i/>
          <w:iCs/>
          <w:sz w:val="22"/>
          <w:szCs w:val="22"/>
        </w:rPr>
        <w:t>Flexible and hybrid working: Principles and practice.</w:t>
      </w:r>
      <w:r>
        <w:rPr>
          <w:rFonts w:ascii="Arial" w:hAnsi="Arial" w:cs="Arial"/>
          <w:sz w:val="22"/>
          <w:szCs w:val="22"/>
        </w:rPr>
        <w:t> London: CIPD.</w:t>
      </w:r>
    </w:p>
    <w:p w14:paraId="701FF41F" w14:textId="77777777" w:rsidR="001458A2" w:rsidRDefault="006F5517">
      <w:pPr>
        <w:spacing w:line="360" w:lineRule="auto"/>
      </w:pPr>
      <w:r>
        <w:rPr>
          <w:rFonts w:ascii="Arial" w:hAnsi="Arial" w:cs="Arial"/>
          <w:sz w:val="22"/>
          <w:szCs w:val="22"/>
        </w:rPr>
        <w:t>Kotter, J.P. (2012) </w:t>
      </w:r>
      <w:r>
        <w:rPr>
          <w:rFonts w:ascii="Arial" w:hAnsi="Arial" w:cs="Arial"/>
          <w:i/>
          <w:iCs/>
          <w:sz w:val="22"/>
          <w:szCs w:val="22"/>
        </w:rPr>
        <w:t>Leading Change.</w:t>
      </w:r>
      <w:r>
        <w:rPr>
          <w:rFonts w:ascii="Arial" w:hAnsi="Arial" w:cs="Arial"/>
          <w:sz w:val="22"/>
          <w:szCs w:val="22"/>
        </w:rPr>
        <w:t> Boston: Harvard Business Review Press.</w:t>
      </w:r>
    </w:p>
    <w:p w14:paraId="701FF420" w14:textId="77777777" w:rsidR="001458A2" w:rsidRDefault="006F5517">
      <w:pPr>
        <w:spacing w:line="360" w:lineRule="auto"/>
      </w:pPr>
      <w:r>
        <w:rPr>
          <w:rFonts w:ascii="Arial" w:hAnsi="Arial" w:cs="Arial"/>
          <w:sz w:val="22"/>
          <w:szCs w:val="22"/>
        </w:rPr>
        <w:t>Noe, R.A. (2020) </w:t>
      </w:r>
      <w:r>
        <w:rPr>
          <w:rFonts w:ascii="Arial" w:hAnsi="Arial" w:cs="Arial"/>
          <w:i/>
          <w:iCs/>
          <w:sz w:val="22"/>
          <w:szCs w:val="22"/>
        </w:rPr>
        <w:t>Employee Training and Development.</w:t>
      </w:r>
      <w:r>
        <w:rPr>
          <w:rFonts w:ascii="Arial" w:hAnsi="Arial" w:cs="Arial"/>
          <w:sz w:val="22"/>
          <w:szCs w:val="22"/>
        </w:rPr>
        <w:t> 8th ed. New York: McGraw-Hill Education.</w:t>
      </w:r>
    </w:p>
    <w:p w14:paraId="701FF421" w14:textId="77777777" w:rsidR="001458A2" w:rsidRDefault="006F5517">
      <w:pPr>
        <w:spacing w:line="360" w:lineRule="auto"/>
      </w:pPr>
      <w:r>
        <w:rPr>
          <w:rFonts w:ascii="Arial" w:hAnsi="Arial" w:cs="Arial"/>
          <w:sz w:val="22"/>
          <w:szCs w:val="22"/>
        </w:rPr>
        <w:t>The Co-operative Group (2024) </w:t>
      </w:r>
      <w:r>
        <w:rPr>
          <w:rFonts w:ascii="Arial" w:hAnsi="Arial" w:cs="Arial"/>
          <w:i/>
          <w:iCs/>
          <w:sz w:val="22"/>
          <w:szCs w:val="22"/>
        </w:rPr>
        <w:t>Annual Report and Sustainability Review 2024.</w:t>
      </w:r>
      <w:r>
        <w:rPr>
          <w:rFonts w:ascii="Arial" w:hAnsi="Arial" w:cs="Arial"/>
          <w:sz w:val="22"/>
          <w:szCs w:val="22"/>
        </w:rPr>
        <w:t> Manchester: Co-operative Group</w:t>
      </w:r>
    </w:p>
    <w:p w14:paraId="701FF422" w14:textId="77777777" w:rsidR="001458A2" w:rsidRDefault="006F5517">
      <w:pPr>
        <w:spacing w:line="360" w:lineRule="auto"/>
        <w:rPr>
          <w:rFonts w:ascii="Arial" w:hAnsi="Arial" w:cs="Arial"/>
          <w:sz w:val="22"/>
          <w:szCs w:val="22"/>
        </w:rPr>
      </w:pPr>
      <w:r>
        <w:rPr>
          <w:rFonts w:ascii="Arial" w:hAnsi="Arial" w:cs="Arial"/>
          <w:sz w:val="22"/>
          <w:szCs w:val="22"/>
        </w:rPr>
        <w:t>Armstrong, M. &amp; Taylor, S. (2023) </w:t>
      </w:r>
      <w:r>
        <w:rPr>
          <w:rFonts w:ascii="Arial" w:hAnsi="Arial" w:cs="Arial"/>
          <w:i/>
          <w:iCs/>
          <w:sz w:val="22"/>
          <w:szCs w:val="22"/>
        </w:rPr>
        <w:t>Armstrong’s Handbook of Human Resource Management Practice.</w:t>
      </w:r>
      <w:r>
        <w:rPr>
          <w:rFonts w:ascii="Arial" w:hAnsi="Arial" w:cs="Arial"/>
          <w:sz w:val="22"/>
          <w:szCs w:val="22"/>
        </w:rPr>
        <w:t> 16th ed. London: Kogan Page.</w:t>
      </w:r>
    </w:p>
    <w:p w14:paraId="65248FBF" w14:textId="2CB1373C" w:rsidR="008E2D0C" w:rsidRDefault="008E2D0C">
      <w:pPr>
        <w:spacing w:line="360" w:lineRule="auto"/>
      </w:pPr>
      <w:r w:rsidRPr="008E2D0C">
        <w:rPr>
          <w:lang w:val="en-GB"/>
        </w:rPr>
        <w:t xml:space="preserve">Baraldi, S. and </w:t>
      </w:r>
      <w:proofErr w:type="spellStart"/>
      <w:r w:rsidRPr="008E2D0C">
        <w:rPr>
          <w:lang w:val="en-GB"/>
        </w:rPr>
        <w:t>Cifalinò</w:t>
      </w:r>
      <w:proofErr w:type="spellEnd"/>
      <w:r w:rsidRPr="008E2D0C">
        <w:rPr>
          <w:lang w:val="en-GB"/>
        </w:rPr>
        <w:t xml:space="preserve">, A, 2015. Delivering training strategies: the balanced scorecard at work. </w:t>
      </w:r>
      <w:r w:rsidRPr="008E2D0C">
        <w:rPr>
          <w:i/>
          <w:iCs/>
          <w:lang w:val="en-GB"/>
        </w:rPr>
        <w:t>International Journal of Training and Development</w:t>
      </w:r>
      <w:r w:rsidRPr="008E2D0C">
        <w:rPr>
          <w:lang w:val="en-GB"/>
        </w:rPr>
        <w:t xml:space="preserve">, </w:t>
      </w:r>
      <w:r w:rsidRPr="008E2D0C">
        <w:rPr>
          <w:i/>
          <w:iCs/>
          <w:lang w:val="en-GB"/>
        </w:rPr>
        <w:t>19</w:t>
      </w:r>
      <w:r w:rsidRPr="008E2D0C">
        <w:rPr>
          <w:lang w:val="en-GB"/>
        </w:rPr>
        <w:t>(3), pp.179-198.</w:t>
      </w:r>
    </w:p>
    <w:p w14:paraId="3670F346" w14:textId="77777777" w:rsidR="00507196" w:rsidRDefault="00507196" w:rsidP="00507196">
      <w:pPr>
        <w:spacing w:line="360" w:lineRule="auto"/>
        <w:rPr>
          <w:rFonts w:ascii="Arial" w:hAnsi="Arial" w:cs="Arial"/>
          <w:sz w:val="22"/>
          <w:szCs w:val="22"/>
        </w:rPr>
      </w:pPr>
      <w:r>
        <w:rPr>
          <w:rFonts w:ascii="Arial" w:hAnsi="Arial" w:cs="Arial"/>
          <w:sz w:val="22"/>
          <w:szCs w:val="22"/>
        </w:rPr>
        <w:t>Ulrich, D., Younger, J. &amp; Brockbank, W. (2021) </w:t>
      </w:r>
      <w:r>
        <w:rPr>
          <w:rFonts w:ascii="Arial" w:hAnsi="Arial" w:cs="Arial"/>
          <w:i/>
          <w:iCs/>
          <w:sz w:val="22"/>
          <w:szCs w:val="22"/>
        </w:rPr>
        <w:t>The HR Value Proposition Revisited.</w:t>
      </w:r>
      <w:r>
        <w:rPr>
          <w:rFonts w:ascii="Arial" w:hAnsi="Arial" w:cs="Arial"/>
          <w:sz w:val="22"/>
          <w:szCs w:val="22"/>
        </w:rPr>
        <w:t> Harvard Business Review, 99(4), pp. 54–63.</w:t>
      </w:r>
    </w:p>
    <w:p w14:paraId="1A39CE0E" w14:textId="47057CAF" w:rsidR="004036D6" w:rsidRDefault="00524807" w:rsidP="00507196">
      <w:pPr>
        <w:spacing w:line="360" w:lineRule="auto"/>
        <w:rPr>
          <w:rFonts w:ascii="Arial" w:hAnsi="Arial" w:cs="Arial"/>
          <w:sz w:val="22"/>
          <w:szCs w:val="22"/>
        </w:rPr>
      </w:pPr>
      <w:r w:rsidRPr="00524807">
        <w:rPr>
          <w:rFonts w:ascii="Arial" w:hAnsi="Arial" w:cs="Arial"/>
          <w:sz w:val="22"/>
          <w:szCs w:val="22"/>
        </w:rPr>
        <w:t>SETIYANI, A., DJUMARNO, D., RIYANTO, S. and NAWANGSARI, L., 2019. The Effect of Work Environment on Flexible Working Hours, Employee Engagement and Employee Motivation. </w:t>
      </w:r>
      <w:r w:rsidRPr="00524807">
        <w:rPr>
          <w:rFonts w:ascii="Arial" w:hAnsi="Arial" w:cs="Arial"/>
          <w:i/>
          <w:iCs/>
          <w:sz w:val="22"/>
          <w:szCs w:val="22"/>
        </w:rPr>
        <w:t>International Review of Management and Marketing, </w:t>
      </w:r>
      <w:r w:rsidRPr="00524807">
        <w:rPr>
          <w:rFonts w:ascii="Arial" w:hAnsi="Arial" w:cs="Arial"/>
          <w:b/>
          <w:bCs/>
          <w:sz w:val="22"/>
          <w:szCs w:val="22"/>
        </w:rPr>
        <w:t>9</w:t>
      </w:r>
      <w:r w:rsidRPr="00524807">
        <w:rPr>
          <w:rFonts w:ascii="Arial" w:hAnsi="Arial" w:cs="Arial"/>
          <w:sz w:val="22"/>
          <w:szCs w:val="22"/>
        </w:rPr>
        <w:t>(3), pp. 112-116.</w:t>
      </w:r>
    </w:p>
    <w:p w14:paraId="0BE283CC" w14:textId="77777777" w:rsidR="00507196" w:rsidRDefault="00507196" w:rsidP="00507196">
      <w:pPr>
        <w:spacing w:line="360" w:lineRule="auto"/>
      </w:pPr>
    </w:p>
    <w:p w14:paraId="24283B20" w14:textId="0786BE95" w:rsidR="00507196" w:rsidRDefault="00507196">
      <w:pPr>
        <w:spacing w:line="360" w:lineRule="auto"/>
      </w:pPr>
    </w:p>
    <w:p w14:paraId="701FF428" w14:textId="77777777" w:rsidR="001458A2" w:rsidRDefault="001458A2">
      <w:pPr>
        <w:spacing w:line="360" w:lineRule="auto"/>
        <w:rPr>
          <w:rFonts w:ascii="Arial" w:hAnsi="Arial" w:cs="Arial"/>
          <w:color w:val="000000"/>
          <w:sz w:val="22"/>
          <w:szCs w:val="22"/>
        </w:rPr>
      </w:pPr>
    </w:p>
    <w:p w14:paraId="701FF429" w14:textId="77777777" w:rsidR="001458A2" w:rsidRDefault="001458A2">
      <w:pPr>
        <w:spacing w:line="360" w:lineRule="auto"/>
        <w:rPr>
          <w:rFonts w:ascii="Arial" w:hAnsi="Arial" w:cs="Arial"/>
          <w:color w:val="000000"/>
          <w:sz w:val="22"/>
          <w:szCs w:val="22"/>
        </w:rPr>
      </w:pPr>
    </w:p>
    <w:p w14:paraId="701FF42A" w14:textId="77777777" w:rsidR="001458A2" w:rsidRDefault="001458A2">
      <w:pPr>
        <w:spacing w:line="360" w:lineRule="auto"/>
        <w:rPr>
          <w:rFonts w:ascii="Arial" w:hAnsi="Arial" w:cs="Arial"/>
          <w:color w:val="000000"/>
          <w:sz w:val="22"/>
          <w:szCs w:val="22"/>
        </w:rPr>
      </w:pPr>
    </w:p>
    <w:p w14:paraId="701FF42B" w14:textId="77777777" w:rsidR="001458A2" w:rsidRDefault="001458A2">
      <w:pPr>
        <w:spacing w:line="360" w:lineRule="auto"/>
        <w:rPr>
          <w:rFonts w:ascii="Arial" w:hAnsi="Arial" w:cs="Arial"/>
          <w:color w:val="000000"/>
          <w:sz w:val="22"/>
          <w:szCs w:val="22"/>
        </w:rPr>
      </w:pPr>
    </w:p>
    <w:p w14:paraId="701FF42C" w14:textId="77777777" w:rsidR="001458A2" w:rsidRDefault="001458A2">
      <w:pPr>
        <w:spacing w:line="360" w:lineRule="auto"/>
        <w:rPr>
          <w:rFonts w:ascii="Arial" w:hAnsi="Arial" w:cs="Arial"/>
          <w:color w:val="000000"/>
          <w:sz w:val="22"/>
          <w:szCs w:val="22"/>
        </w:rPr>
      </w:pPr>
    </w:p>
    <w:p w14:paraId="701FF42D" w14:textId="77777777" w:rsidR="001458A2" w:rsidRDefault="001458A2">
      <w:pPr>
        <w:spacing w:line="360" w:lineRule="auto"/>
        <w:rPr>
          <w:rFonts w:ascii="Arial" w:hAnsi="Arial" w:cs="Arial"/>
          <w:color w:val="000000"/>
          <w:sz w:val="22"/>
          <w:szCs w:val="22"/>
        </w:rPr>
      </w:pPr>
    </w:p>
    <w:p w14:paraId="701FF42E" w14:textId="77777777" w:rsidR="001458A2" w:rsidRDefault="001458A2">
      <w:pPr>
        <w:spacing w:line="360" w:lineRule="auto"/>
        <w:rPr>
          <w:rFonts w:ascii="Arial" w:hAnsi="Arial" w:cs="Arial"/>
          <w:color w:val="000000"/>
          <w:sz w:val="22"/>
          <w:szCs w:val="22"/>
        </w:rPr>
      </w:pPr>
    </w:p>
    <w:p w14:paraId="701FF42F" w14:textId="77777777" w:rsidR="001458A2" w:rsidRDefault="001458A2">
      <w:pPr>
        <w:spacing w:line="360" w:lineRule="auto"/>
        <w:rPr>
          <w:rFonts w:ascii="Arial" w:hAnsi="Arial" w:cs="Arial"/>
          <w:color w:val="000000"/>
          <w:sz w:val="22"/>
          <w:szCs w:val="22"/>
        </w:rPr>
      </w:pPr>
    </w:p>
    <w:p w14:paraId="701FF430" w14:textId="77777777" w:rsidR="001458A2" w:rsidRDefault="001458A2" w:rsidP="002161FC">
      <w:pPr>
        <w:spacing w:line="360" w:lineRule="auto"/>
        <w:jc w:val="center"/>
        <w:rPr>
          <w:rFonts w:ascii="Arial" w:hAnsi="Arial" w:cs="Arial"/>
          <w:color w:val="000000"/>
          <w:sz w:val="22"/>
          <w:szCs w:val="22"/>
        </w:rPr>
      </w:pPr>
    </w:p>
    <w:p w14:paraId="701FF431" w14:textId="77777777" w:rsidR="001458A2" w:rsidRDefault="001458A2">
      <w:pPr>
        <w:spacing w:line="360" w:lineRule="auto"/>
        <w:rPr>
          <w:rFonts w:ascii="Arial" w:hAnsi="Arial" w:cs="Arial"/>
          <w:color w:val="000000"/>
          <w:sz w:val="22"/>
          <w:szCs w:val="22"/>
        </w:rPr>
      </w:pPr>
    </w:p>
    <w:p w14:paraId="701FF43A" w14:textId="77777777" w:rsidR="001458A2" w:rsidRDefault="001458A2">
      <w:pPr>
        <w:spacing w:line="360" w:lineRule="auto"/>
        <w:rPr>
          <w:rFonts w:ascii="Arial" w:hAnsi="Arial" w:cs="Arial"/>
          <w:sz w:val="22"/>
          <w:szCs w:val="22"/>
        </w:rPr>
      </w:pPr>
    </w:p>
    <w:p w14:paraId="701FF43B" w14:textId="77777777" w:rsidR="001458A2" w:rsidRDefault="001458A2">
      <w:pPr>
        <w:spacing w:line="360" w:lineRule="auto"/>
        <w:rPr>
          <w:rFonts w:ascii="Arial" w:hAnsi="Arial" w:cs="Arial"/>
          <w:sz w:val="22"/>
          <w:szCs w:val="22"/>
        </w:rPr>
      </w:pPr>
    </w:p>
    <w:p w14:paraId="701FF43C" w14:textId="77777777" w:rsidR="001458A2" w:rsidRDefault="001458A2">
      <w:pPr>
        <w:spacing w:line="360" w:lineRule="auto"/>
        <w:rPr>
          <w:rFonts w:ascii="Arial" w:hAnsi="Arial" w:cs="Arial"/>
          <w:sz w:val="22"/>
          <w:szCs w:val="22"/>
        </w:rPr>
      </w:pPr>
    </w:p>
    <w:p w14:paraId="701FF43D" w14:textId="4B0FC321" w:rsidR="001458A2" w:rsidRDefault="001458A2" w:rsidP="009C6A9B">
      <w:pPr>
        <w:spacing w:line="360" w:lineRule="auto"/>
        <w:jc w:val="center"/>
        <w:rPr>
          <w:rFonts w:ascii="Arial" w:hAnsi="Arial" w:cs="Arial"/>
          <w:sz w:val="22"/>
          <w:szCs w:val="22"/>
        </w:rPr>
      </w:pPr>
    </w:p>
    <w:sectPr w:rsidR="001458A2">
      <w:footerReference w:type="default" r:id="rId8"/>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671D6" w14:textId="77777777" w:rsidR="008820E5" w:rsidRDefault="008820E5">
      <w:pPr>
        <w:spacing w:after="0" w:line="240" w:lineRule="auto"/>
      </w:pPr>
      <w:r>
        <w:separator/>
      </w:r>
    </w:p>
  </w:endnote>
  <w:endnote w:type="continuationSeparator" w:id="0">
    <w:p w14:paraId="352C8E9D" w14:textId="77777777" w:rsidR="008820E5" w:rsidRDefault="00882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FF38D" w14:textId="77777777" w:rsidR="006F5517" w:rsidRDefault="006F5517">
    <w:pPr>
      <w:pStyle w:val="Footer"/>
      <w:pBdr>
        <w:top w:val="single" w:sz="4" w:space="1" w:color="D9D9D9"/>
      </w:pBdr>
    </w:pPr>
    <w:r>
      <w:rPr>
        <w:b/>
        <w:bCs/>
      </w:rPr>
      <w:fldChar w:fldCharType="begin"/>
    </w:r>
    <w:r>
      <w:rPr>
        <w:b/>
        <w:bCs/>
      </w:rPr>
      <w:instrText xml:space="preserve"> PAGE </w:instrText>
    </w:r>
    <w:r>
      <w:rPr>
        <w:b/>
        <w:bCs/>
      </w:rPr>
      <w:fldChar w:fldCharType="separate"/>
    </w:r>
    <w:r>
      <w:rPr>
        <w:b/>
        <w:bCs/>
      </w:rPr>
      <w:t>2</w:t>
    </w:r>
    <w:r>
      <w:rPr>
        <w:b/>
        <w:bCs/>
      </w:rPr>
      <w:fldChar w:fldCharType="end"/>
    </w:r>
    <w:r>
      <w:rPr>
        <w:b/>
        <w:bCs/>
      </w:rPr>
      <w:t xml:space="preserve"> | </w:t>
    </w:r>
    <w:r>
      <w:rPr>
        <w:color w:val="7F7F7F"/>
        <w:spacing w:val="60"/>
      </w:rPr>
      <w:t>Page</w:t>
    </w:r>
  </w:p>
  <w:p w14:paraId="701FF38E" w14:textId="77777777" w:rsidR="006F5517" w:rsidRDefault="006F55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BA7EC" w14:textId="77777777" w:rsidR="008820E5" w:rsidRDefault="008820E5">
      <w:pPr>
        <w:spacing w:after="0" w:line="240" w:lineRule="auto"/>
      </w:pPr>
      <w:r>
        <w:rPr>
          <w:color w:val="000000"/>
        </w:rPr>
        <w:separator/>
      </w:r>
    </w:p>
  </w:footnote>
  <w:footnote w:type="continuationSeparator" w:id="0">
    <w:p w14:paraId="502CD0D2" w14:textId="77777777" w:rsidR="008820E5" w:rsidRDefault="008820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E37FC"/>
    <w:multiLevelType w:val="multilevel"/>
    <w:tmpl w:val="105E4C14"/>
    <w:lvl w:ilvl="0">
      <w:numFmt w:val="bullet"/>
      <w:lvlText w:val=""/>
      <w:lvlJc w:val="left"/>
      <w:pPr>
        <w:ind w:left="1356" w:hanging="360"/>
      </w:pPr>
      <w:rPr>
        <w:rFonts w:ascii="Symbol" w:hAnsi="Symbol"/>
      </w:rPr>
    </w:lvl>
    <w:lvl w:ilvl="1">
      <w:numFmt w:val="bullet"/>
      <w:lvlText w:val="o"/>
      <w:lvlJc w:val="left"/>
      <w:pPr>
        <w:ind w:left="2076" w:hanging="360"/>
      </w:pPr>
      <w:rPr>
        <w:rFonts w:ascii="Courier New" w:hAnsi="Courier New" w:cs="Courier New"/>
      </w:rPr>
    </w:lvl>
    <w:lvl w:ilvl="2">
      <w:numFmt w:val="bullet"/>
      <w:lvlText w:val=""/>
      <w:lvlJc w:val="left"/>
      <w:pPr>
        <w:ind w:left="2796" w:hanging="360"/>
      </w:pPr>
      <w:rPr>
        <w:rFonts w:ascii="Wingdings" w:hAnsi="Wingdings"/>
      </w:rPr>
    </w:lvl>
    <w:lvl w:ilvl="3">
      <w:numFmt w:val="bullet"/>
      <w:lvlText w:val=""/>
      <w:lvlJc w:val="left"/>
      <w:pPr>
        <w:ind w:left="3516" w:hanging="360"/>
      </w:pPr>
      <w:rPr>
        <w:rFonts w:ascii="Symbol" w:hAnsi="Symbol"/>
      </w:rPr>
    </w:lvl>
    <w:lvl w:ilvl="4">
      <w:numFmt w:val="bullet"/>
      <w:lvlText w:val="o"/>
      <w:lvlJc w:val="left"/>
      <w:pPr>
        <w:ind w:left="4236" w:hanging="360"/>
      </w:pPr>
      <w:rPr>
        <w:rFonts w:ascii="Courier New" w:hAnsi="Courier New" w:cs="Courier New"/>
      </w:rPr>
    </w:lvl>
    <w:lvl w:ilvl="5">
      <w:numFmt w:val="bullet"/>
      <w:lvlText w:val=""/>
      <w:lvlJc w:val="left"/>
      <w:pPr>
        <w:ind w:left="4956" w:hanging="360"/>
      </w:pPr>
      <w:rPr>
        <w:rFonts w:ascii="Wingdings" w:hAnsi="Wingdings"/>
      </w:rPr>
    </w:lvl>
    <w:lvl w:ilvl="6">
      <w:numFmt w:val="bullet"/>
      <w:lvlText w:val=""/>
      <w:lvlJc w:val="left"/>
      <w:pPr>
        <w:ind w:left="5676" w:hanging="360"/>
      </w:pPr>
      <w:rPr>
        <w:rFonts w:ascii="Symbol" w:hAnsi="Symbol"/>
      </w:rPr>
    </w:lvl>
    <w:lvl w:ilvl="7">
      <w:numFmt w:val="bullet"/>
      <w:lvlText w:val="o"/>
      <w:lvlJc w:val="left"/>
      <w:pPr>
        <w:ind w:left="6396" w:hanging="360"/>
      </w:pPr>
      <w:rPr>
        <w:rFonts w:ascii="Courier New" w:hAnsi="Courier New" w:cs="Courier New"/>
      </w:rPr>
    </w:lvl>
    <w:lvl w:ilvl="8">
      <w:numFmt w:val="bullet"/>
      <w:lvlText w:val=""/>
      <w:lvlJc w:val="left"/>
      <w:pPr>
        <w:ind w:left="7116" w:hanging="360"/>
      </w:pPr>
      <w:rPr>
        <w:rFonts w:ascii="Wingdings" w:hAnsi="Wingdings"/>
      </w:rPr>
    </w:lvl>
  </w:abstractNum>
  <w:abstractNum w:abstractNumId="1" w15:restartNumberingAfterBreak="0">
    <w:nsid w:val="0B7A7B8D"/>
    <w:multiLevelType w:val="multilevel"/>
    <w:tmpl w:val="3496D64C"/>
    <w:lvl w:ilvl="0">
      <w:start w:val="1"/>
      <w:numFmt w:val="decimal"/>
      <w:lvlText w:val="%1."/>
      <w:lvlJc w:val="left"/>
      <w:pPr>
        <w:ind w:left="720" w:hanging="360"/>
      </w:pPr>
    </w:lvl>
    <w:lvl w:ilvl="1">
      <w:start w:val="2"/>
      <w:numFmt w:val="decimal"/>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 w15:restartNumberingAfterBreak="0">
    <w:nsid w:val="0D5A64C4"/>
    <w:multiLevelType w:val="multilevel"/>
    <w:tmpl w:val="059A2FF8"/>
    <w:lvl w:ilvl="0">
      <w:start w:val="1"/>
      <w:numFmt w:val="decimal"/>
      <w:lvlText w:val="%1."/>
      <w:lvlJc w:val="left"/>
      <w:pPr>
        <w:ind w:left="927"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 w15:restartNumberingAfterBreak="0">
    <w:nsid w:val="0FE15AF4"/>
    <w:multiLevelType w:val="hybridMultilevel"/>
    <w:tmpl w:val="E272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49418C"/>
    <w:multiLevelType w:val="hybridMultilevel"/>
    <w:tmpl w:val="AD145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9D30F4"/>
    <w:multiLevelType w:val="multilevel"/>
    <w:tmpl w:val="7A56B1AA"/>
    <w:lvl w:ilvl="0">
      <w:numFmt w:val="bullet"/>
      <w:lvlText w:val=""/>
      <w:lvlJc w:val="left"/>
      <w:pPr>
        <w:ind w:left="1290" w:hanging="360"/>
      </w:pPr>
      <w:rPr>
        <w:rFonts w:ascii="Symbol" w:hAnsi="Symbol"/>
      </w:rPr>
    </w:lvl>
    <w:lvl w:ilvl="1">
      <w:numFmt w:val="bullet"/>
      <w:lvlText w:val="o"/>
      <w:lvlJc w:val="left"/>
      <w:pPr>
        <w:ind w:left="2010" w:hanging="360"/>
      </w:pPr>
      <w:rPr>
        <w:rFonts w:ascii="Courier New" w:hAnsi="Courier New" w:cs="Courier New"/>
      </w:rPr>
    </w:lvl>
    <w:lvl w:ilvl="2">
      <w:numFmt w:val="bullet"/>
      <w:lvlText w:val=""/>
      <w:lvlJc w:val="left"/>
      <w:pPr>
        <w:ind w:left="2730" w:hanging="360"/>
      </w:pPr>
      <w:rPr>
        <w:rFonts w:ascii="Wingdings" w:hAnsi="Wingdings"/>
      </w:rPr>
    </w:lvl>
    <w:lvl w:ilvl="3">
      <w:numFmt w:val="bullet"/>
      <w:lvlText w:val=""/>
      <w:lvlJc w:val="left"/>
      <w:pPr>
        <w:ind w:left="3450" w:hanging="360"/>
      </w:pPr>
      <w:rPr>
        <w:rFonts w:ascii="Symbol" w:hAnsi="Symbol"/>
      </w:rPr>
    </w:lvl>
    <w:lvl w:ilvl="4">
      <w:numFmt w:val="bullet"/>
      <w:lvlText w:val="o"/>
      <w:lvlJc w:val="left"/>
      <w:pPr>
        <w:ind w:left="4170" w:hanging="360"/>
      </w:pPr>
      <w:rPr>
        <w:rFonts w:ascii="Courier New" w:hAnsi="Courier New" w:cs="Courier New"/>
      </w:rPr>
    </w:lvl>
    <w:lvl w:ilvl="5">
      <w:numFmt w:val="bullet"/>
      <w:lvlText w:val=""/>
      <w:lvlJc w:val="left"/>
      <w:pPr>
        <w:ind w:left="4890" w:hanging="360"/>
      </w:pPr>
      <w:rPr>
        <w:rFonts w:ascii="Wingdings" w:hAnsi="Wingdings"/>
      </w:rPr>
    </w:lvl>
    <w:lvl w:ilvl="6">
      <w:numFmt w:val="bullet"/>
      <w:lvlText w:val=""/>
      <w:lvlJc w:val="left"/>
      <w:pPr>
        <w:ind w:left="5610" w:hanging="360"/>
      </w:pPr>
      <w:rPr>
        <w:rFonts w:ascii="Symbol" w:hAnsi="Symbol"/>
      </w:rPr>
    </w:lvl>
    <w:lvl w:ilvl="7">
      <w:numFmt w:val="bullet"/>
      <w:lvlText w:val="o"/>
      <w:lvlJc w:val="left"/>
      <w:pPr>
        <w:ind w:left="6330" w:hanging="360"/>
      </w:pPr>
      <w:rPr>
        <w:rFonts w:ascii="Courier New" w:hAnsi="Courier New" w:cs="Courier New"/>
      </w:rPr>
    </w:lvl>
    <w:lvl w:ilvl="8">
      <w:numFmt w:val="bullet"/>
      <w:lvlText w:val=""/>
      <w:lvlJc w:val="left"/>
      <w:pPr>
        <w:ind w:left="7050" w:hanging="360"/>
      </w:pPr>
      <w:rPr>
        <w:rFonts w:ascii="Wingdings" w:hAnsi="Wingdings"/>
      </w:rPr>
    </w:lvl>
  </w:abstractNum>
  <w:abstractNum w:abstractNumId="6" w15:restartNumberingAfterBreak="0">
    <w:nsid w:val="3FD20B23"/>
    <w:multiLevelType w:val="multilevel"/>
    <w:tmpl w:val="E7008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0117D90"/>
    <w:multiLevelType w:val="hybridMultilevel"/>
    <w:tmpl w:val="9E884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2D0611"/>
    <w:multiLevelType w:val="multilevel"/>
    <w:tmpl w:val="F970CFE6"/>
    <w:lvl w:ilvl="0">
      <w:numFmt w:val="bullet"/>
      <w:lvlText w:val=""/>
      <w:lvlJc w:val="left"/>
      <w:pPr>
        <w:ind w:left="1290" w:hanging="360"/>
      </w:pPr>
      <w:rPr>
        <w:rFonts w:ascii="Symbol" w:hAnsi="Symbol"/>
      </w:rPr>
    </w:lvl>
    <w:lvl w:ilvl="1">
      <w:numFmt w:val="bullet"/>
      <w:lvlText w:val="o"/>
      <w:lvlJc w:val="left"/>
      <w:pPr>
        <w:ind w:left="2010" w:hanging="360"/>
      </w:pPr>
      <w:rPr>
        <w:rFonts w:ascii="Courier New" w:hAnsi="Courier New" w:cs="Courier New"/>
      </w:rPr>
    </w:lvl>
    <w:lvl w:ilvl="2">
      <w:numFmt w:val="bullet"/>
      <w:lvlText w:val=""/>
      <w:lvlJc w:val="left"/>
      <w:pPr>
        <w:ind w:left="2730" w:hanging="360"/>
      </w:pPr>
      <w:rPr>
        <w:rFonts w:ascii="Wingdings" w:hAnsi="Wingdings"/>
      </w:rPr>
    </w:lvl>
    <w:lvl w:ilvl="3">
      <w:numFmt w:val="bullet"/>
      <w:lvlText w:val=""/>
      <w:lvlJc w:val="left"/>
      <w:pPr>
        <w:ind w:left="3450" w:hanging="360"/>
      </w:pPr>
      <w:rPr>
        <w:rFonts w:ascii="Symbol" w:hAnsi="Symbol"/>
      </w:rPr>
    </w:lvl>
    <w:lvl w:ilvl="4">
      <w:numFmt w:val="bullet"/>
      <w:lvlText w:val="o"/>
      <w:lvlJc w:val="left"/>
      <w:pPr>
        <w:ind w:left="4170" w:hanging="360"/>
      </w:pPr>
      <w:rPr>
        <w:rFonts w:ascii="Courier New" w:hAnsi="Courier New" w:cs="Courier New"/>
      </w:rPr>
    </w:lvl>
    <w:lvl w:ilvl="5">
      <w:numFmt w:val="bullet"/>
      <w:lvlText w:val=""/>
      <w:lvlJc w:val="left"/>
      <w:pPr>
        <w:ind w:left="4890" w:hanging="360"/>
      </w:pPr>
      <w:rPr>
        <w:rFonts w:ascii="Wingdings" w:hAnsi="Wingdings"/>
      </w:rPr>
    </w:lvl>
    <w:lvl w:ilvl="6">
      <w:numFmt w:val="bullet"/>
      <w:lvlText w:val=""/>
      <w:lvlJc w:val="left"/>
      <w:pPr>
        <w:ind w:left="5610" w:hanging="360"/>
      </w:pPr>
      <w:rPr>
        <w:rFonts w:ascii="Symbol" w:hAnsi="Symbol"/>
      </w:rPr>
    </w:lvl>
    <w:lvl w:ilvl="7">
      <w:numFmt w:val="bullet"/>
      <w:lvlText w:val="o"/>
      <w:lvlJc w:val="left"/>
      <w:pPr>
        <w:ind w:left="6330" w:hanging="360"/>
      </w:pPr>
      <w:rPr>
        <w:rFonts w:ascii="Courier New" w:hAnsi="Courier New" w:cs="Courier New"/>
      </w:rPr>
    </w:lvl>
    <w:lvl w:ilvl="8">
      <w:numFmt w:val="bullet"/>
      <w:lvlText w:val=""/>
      <w:lvlJc w:val="left"/>
      <w:pPr>
        <w:ind w:left="7050" w:hanging="360"/>
      </w:pPr>
      <w:rPr>
        <w:rFonts w:ascii="Wingdings" w:hAnsi="Wingdings"/>
      </w:rPr>
    </w:lvl>
  </w:abstractNum>
  <w:abstractNum w:abstractNumId="9" w15:restartNumberingAfterBreak="0">
    <w:nsid w:val="52501B7B"/>
    <w:multiLevelType w:val="hybridMultilevel"/>
    <w:tmpl w:val="FA60D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0464D6"/>
    <w:multiLevelType w:val="multilevel"/>
    <w:tmpl w:val="706AF2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E786B93"/>
    <w:multiLevelType w:val="hybridMultilevel"/>
    <w:tmpl w:val="D0EA4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C7486B"/>
    <w:multiLevelType w:val="multilevel"/>
    <w:tmpl w:val="D6ECAAAE"/>
    <w:lvl w:ilvl="0">
      <w:start w:val="1"/>
      <w:numFmt w:val="upperRoman"/>
      <w:lvlText w:val="%1."/>
      <w:lvlJc w:val="righ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3" w15:restartNumberingAfterBreak="0">
    <w:nsid w:val="696E701E"/>
    <w:multiLevelType w:val="multilevel"/>
    <w:tmpl w:val="0470B8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E847E82"/>
    <w:multiLevelType w:val="multilevel"/>
    <w:tmpl w:val="106C3D6E"/>
    <w:lvl w:ilvl="0">
      <w:start w:val="1"/>
      <w:numFmt w:val="decimal"/>
      <w:lvlText w:val="(%1)"/>
      <w:lvlJc w:val="left"/>
      <w:pPr>
        <w:ind w:left="570" w:hanging="510"/>
      </w:pPr>
    </w:lvl>
    <w:lvl w:ilvl="1">
      <w:start w:val="1"/>
      <w:numFmt w:val="lowerLetter"/>
      <w:lvlText w:val="."/>
      <w:lvlJc w:val="left"/>
      <w:pPr>
        <w:ind w:left="1140" w:hanging="360"/>
      </w:pPr>
    </w:lvl>
    <w:lvl w:ilvl="2">
      <w:start w:val="1"/>
      <w:numFmt w:val="lowerRoman"/>
      <w:lvlText w:val="."/>
      <w:lvlJc w:val="right"/>
      <w:pPr>
        <w:ind w:left="1860" w:hanging="180"/>
      </w:pPr>
    </w:lvl>
    <w:lvl w:ilvl="3">
      <w:start w:val="1"/>
      <w:numFmt w:val="decimal"/>
      <w:lvlText w:val="."/>
      <w:lvlJc w:val="left"/>
      <w:pPr>
        <w:ind w:left="2580" w:hanging="360"/>
      </w:pPr>
    </w:lvl>
    <w:lvl w:ilvl="4">
      <w:start w:val="1"/>
      <w:numFmt w:val="lowerLetter"/>
      <w:lvlText w:val="."/>
      <w:lvlJc w:val="left"/>
      <w:pPr>
        <w:ind w:left="3300" w:hanging="360"/>
      </w:pPr>
    </w:lvl>
    <w:lvl w:ilvl="5">
      <w:start w:val="1"/>
      <w:numFmt w:val="lowerRoman"/>
      <w:lvlText w:val="."/>
      <w:lvlJc w:val="right"/>
      <w:pPr>
        <w:ind w:left="4020" w:hanging="180"/>
      </w:pPr>
    </w:lvl>
    <w:lvl w:ilvl="6">
      <w:start w:val="1"/>
      <w:numFmt w:val="decimal"/>
      <w:lvlText w:val="."/>
      <w:lvlJc w:val="left"/>
      <w:pPr>
        <w:ind w:left="4740" w:hanging="360"/>
      </w:pPr>
    </w:lvl>
    <w:lvl w:ilvl="7">
      <w:start w:val="1"/>
      <w:numFmt w:val="lowerLetter"/>
      <w:lvlText w:val="."/>
      <w:lvlJc w:val="left"/>
      <w:pPr>
        <w:ind w:left="5460" w:hanging="360"/>
      </w:pPr>
    </w:lvl>
    <w:lvl w:ilvl="8">
      <w:start w:val="1"/>
      <w:numFmt w:val="lowerRoman"/>
      <w:lvlText w:val="."/>
      <w:lvlJc w:val="right"/>
      <w:pPr>
        <w:ind w:left="6180" w:hanging="180"/>
      </w:pPr>
    </w:lvl>
  </w:abstractNum>
  <w:abstractNum w:abstractNumId="15" w15:restartNumberingAfterBreak="0">
    <w:nsid w:val="70C91CBB"/>
    <w:multiLevelType w:val="hybridMultilevel"/>
    <w:tmpl w:val="C2CCA826"/>
    <w:lvl w:ilvl="0" w:tplc="6B76E91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75CE33F8"/>
    <w:multiLevelType w:val="hybridMultilevel"/>
    <w:tmpl w:val="356E1630"/>
    <w:lvl w:ilvl="0" w:tplc="A9280DFE">
      <w:start w:val="1"/>
      <w:numFmt w:val="bullet"/>
      <w:lvlText w:val="•"/>
      <w:lvlJc w:val="left"/>
      <w:pPr>
        <w:tabs>
          <w:tab w:val="num" w:pos="720"/>
        </w:tabs>
        <w:ind w:left="720" w:hanging="360"/>
      </w:pPr>
      <w:rPr>
        <w:rFonts w:ascii="Arial" w:hAnsi="Arial" w:hint="default"/>
      </w:rPr>
    </w:lvl>
    <w:lvl w:ilvl="1" w:tplc="2FC4E5AC" w:tentative="1">
      <w:start w:val="1"/>
      <w:numFmt w:val="bullet"/>
      <w:lvlText w:val="•"/>
      <w:lvlJc w:val="left"/>
      <w:pPr>
        <w:tabs>
          <w:tab w:val="num" w:pos="1440"/>
        </w:tabs>
        <w:ind w:left="1440" w:hanging="360"/>
      </w:pPr>
      <w:rPr>
        <w:rFonts w:ascii="Arial" w:hAnsi="Arial" w:hint="default"/>
      </w:rPr>
    </w:lvl>
    <w:lvl w:ilvl="2" w:tplc="90BA9A8E" w:tentative="1">
      <w:start w:val="1"/>
      <w:numFmt w:val="bullet"/>
      <w:lvlText w:val="•"/>
      <w:lvlJc w:val="left"/>
      <w:pPr>
        <w:tabs>
          <w:tab w:val="num" w:pos="2160"/>
        </w:tabs>
        <w:ind w:left="2160" w:hanging="360"/>
      </w:pPr>
      <w:rPr>
        <w:rFonts w:ascii="Arial" w:hAnsi="Arial" w:hint="default"/>
      </w:rPr>
    </w:lvl>
    <w:lvl w:ilvl="3" w:tplc="C94E2B76" w:tentative="1">
      <w:start w:val="1"/>
      <w:numFmt w:val="bullet"/>
      <w:lvlText w:val="•"/>
      <w:lvlJc w:val="left"/>
      <w:pPr>
        <w:tabs>
          <w:tab w:val="num" w:pos="2880"/>
        </w:tabs>
        <w:ind w:left="2880" w:hanging="360"/>
      </w:pPr>
      <w:rPr>
        <w:rFonts w:ascii="Arial" w:hAnsi="Arial" w:hint="default"/>
      </w:rPr>
    </w:lvl>
    <w:lvl w:ilvl="4" w:tplc="A30E0360" w:tentative="1">
      <w:start w:val="1"/>
      <w:numFmt w:val="bullet"/>
      <w:lvlText w:val="•"/>
      <w:lvlJc w:val="left"/>
      <w:pPr>
        <w:tabs>
          <w:tab w:val="num" w:pos="3600"/>
        </w:tabs>
        <w:ind w:left="3600" w:hanging="360"/>
      </w:pPr>
      <w:rPr>
        <w:rFonts w:ascii="Arial" w:hAnsi="Arial" w:hint="default"/>
      </w:rPr>
    </w:lvl>
    <w:lvl w:ilvl="5" w:tplc="F7CC01A8" w:tentative="1">
      <w:start w:val="1"/>
      <w:numFmt w:val="bullet"/>
      <w:lvlText w:val="•"/>
      <w:lvlJc w:val="left"/>
      <w:pPr>
        <w:tabs>
          <w:tab w:val="num" w:pos="4320"/>
        </w:tabs>
        <w:ind w:left="4320" w:hanging="360"/>
      </w:pPr>
      <w:rPr>
        <w:rFonts w:ascii="Arial" w:hAnsi="Arial" w:hint="default"/>
      </w:rPr>
    </w:lvl>
    <w:lvl w:ilvl="6" w:tplc="D88E75BA" w:tentative="1">
      <w:start w:val="1"/>
      <w:numFmt w:val="bullet"/>
      <w:lvlText w:val="•"/>
      <w:lvlJc w:val="left"/>
      <w:pPr>
        <w:tabs>
          <w:tab w:val="num" w:pos="5040"/>
        </w:tabs>
        <w:ind w:left="5040" w:hanging="360"/>
      </w:pPr>
      <w:rPr>
        <w:rFonts w:ascii="Arial" w:hAnsi="Arial" w:hint="default"/>
      </w:rPr>
    </w:lvl>
    <w:lvl w:ilvl="7" w:tplc="F82EB93A" w:tentative="1">
      <w:start w:val="1"/>
      <w:numFmt w:val="bullet"/>
      <w:lvlText w:val="•"/>
      <w:lvlJc w:val="left"/>
      <w:pPr>
        <w:tabs>
          <w:tab w:val="num" w:pos="5760"/>
        </w:tabs>
        <w:ind w:left="5760" w:hanging="360"/>
      </w:pPr>
      <w:rPr>
        <w:rFonts w:ascii="Arial" w:hAnsi="Arial" w:hint="default"/>
      </w:rPr>
    </w:lvl>
    <w:lvl w:ilvl="8" w:tplc="64663BD0" w:tentative="1">
      <w:start w:val="1"/>
      <w:numFmt w:val="bullet"/>
      <w:lvlText w:val="•"/>
      <w:lvlJc w:val="left"/>
      <w:pPr>
        <w:tabs>
          <w:tab w:val="num" w:pos="6480"/>
        </w:tabs>
        <w:ind w:left="6480" w:hanging="360"/>
      </w:pPr>
      <w:rPr>
        <w:rFonts w:ascii="Arial" w:hAnsi="Arial" w:hint="default"/>
      </w:rPr>
    </w:lvl>
  </w:abstractNum>
  <w:num w:numId="1" w16cid:durableId="1752191675">
    <w:abstractNumId w:val="1"/>
  </w:num>
  <w:num w:numId="2" w16cid:durableId="611673577">
    <w:abstractNumId w:val="12"/>
  </w:num>
  <w:num w:numId="3" w16cid:durableId="2102528049">
    <w:abstractNumId w:val="14"/>
  </w:num>
  <w:num w:numId="4" w16cid:durableId="768768566">
    <w:abstractNumId w:val="8"/>
  </w:num>
  <w:num w:numId="5" w16cid:durableId="617876013">
    <w:abstractNumId w:val="5"/>
  </w:num>
  <w:num w:numId="6" w16cid:durableId="2040546792">
    <w:abstractNumId w:val="0"/>
  </w:num>
  <w:num w:numId="7" w16cid:durableId="1546790604">
    <w:abstractNumId w:val="10"/>
  </w:num>
  <w:num w:numId="8" w16cid:durableId="2117673553">
    <w:abstractNumId w:val="6"/>
  </w:num>
  <w:num w:numId="9" w16cid:durableId="1241868621">
    <w:abstractNumId w:val="2"/>
  </w:num>
  <w:num w:numId="10" w16cid:durableId="1234048588">
    <w:abstractNumId w:val="13"/>
  </w:num>
  <w:num w:numId="11" w16cid:durableId="2028285152">
    <w:abstractNumId w:val="16"/>
  </w:num>
  <w:num w:numId="12" w16cid:durableId="611010506">
    <w:abstractNumId w:val="9"/>
  </w:num>
  <w:num w:numId="13" w16cid:durableId="193462356">
    <w:abstractNumId w:val="15"/>
  </w:num>
  <w:num w:numId="14" w16cid:durableId="103308895">
    <w:abstractNumId w:val="4"/>
  </w:num>
  <w:num w:numId="15" w16cid:durableId="1535115752">
    <w:abstractNumId w:val="7"/>
  </w:num>
  <w:num w:numId="16" w16cid:durableId="1438601260">
    <w:abstractNumId w:val="3"/>
  </w:num>
  <w:num w:numId="17" w16cid:durableId="15398575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8A2"/>
    <w:rsid w:val="00005B32"/>
    <w:rsid w:val="00011B86"/>
    <w:rsid w:val="00011E75"/>
    <w:rsid w:val="00013194"/>
    <w:rsid w:val="000148BA"/>
    <w:rsid w:val="0001574A"/>
    <w:rsid w:val="00024FB5"/>
    <w:rsid w:val="00046CC7"/>
    <w:rsid w:val="000542AB"/>
    <w:rsid w:val="000637BF"/>
    <w:rsid w:val="00066EDC"/>
    <w:rsid w:val="00067A38"/>
    <w:rsid w:val="000700F6"/>
    <w:rsid w:val="00070B3A"/>
    <w:rsid w:val="0009108A"/>
    <w:rsid w:val="0009777C"/>
    <w:rsid w:val="000A71C0"/>
    <w:rsid w:val="000B65AB"/>
    <w:rsid w:val="000B6757"/>
    <w:rsid w:val="000D0C38"/>
    <w:rsid w:val="000D359D"/>
    <w:rsid w:val="000D65C0"/>
    <w:rsid w:val="000D70FD"/>
    <w:rsid w:val="000D72A5"/>
    <w:rsid w:val="000D7BB5"/>
    <w:rsid w:val="000E0920"/>
    <w:rsid w:val="000E2AF8"/>
    <w:rsid w:val="000E580A"/>
    <w:rsid w:val="000F78C3"/>
    <w:rsid w:val="001133F8"/>
    <w:rsid w:val="001150AC"/>
    <w:rsid w:val="0011635C"/>
    <w:rsid w:val="001177E5"/>
    <w:rsid w:val="00124A20"/>
    <w:rsid w:val="00133B58"/>
    <w:rsid w:val="00135A81"/>
    <w:rsid w:val="0013753E"/>
    <w:rsid w:val="00142B71"/>
    <w:rsid w:val="0014332C"/>
    <w:rsid w:val="00145367"/>
    <w:rsid w:val="001458A2"/>
    <w:rsid w:val="00150518"/>
    <w:rsid w:val="00151A5F"/>
    <w:rsid w:val="00151CC8"/>
    <w:rsid w:val="00153B26"/>
    <w:rsid w:val="001647DC"/>
    <w:rsid w:val="00176E1D"/>
    <w:rsid w:val="00180CB4"/>
    <w:rsid w:val="00183869"/>
    <w:rsid w:val="00185882"/>
    <w:rsid w:val="00186D5E"/>
    <w:rsid w:val="001A11F4"/>
    <w:rsid w:val="001A5CFE"/>
    <w:rsid w:val="001B25FE"/>
    <w:rsid w:val="001B2882"/>
    <w:rsid w:val="001B4F79"/>
    <w:rsid w:val="001C29EA"/>
    <w:rsid w:val="001C397B"/>
    <w:rsid w:val="001D5794"/>
    <w:rsid w:val="001E2F4D"/>
    <w:rsid w:val="001F1007"/>
    <w:rsid w:val="00211006"/>
    <w:rsid w:val="00212285"/>
    <w:rsid w:val="002161FC"/>
    <w:rsid w:val="00220AB4"/>
    <w:rsid w:val="00220ED8"/>
    <w:rsid w:val="0023564D"/>
    <w:rsid w:val="002416B6"/>
    <w:rsid w:val="002432F6"/>
    <w:rsid w:val="00245219"/>
    <w:rsid w:val="002463BF"/>
    <w:rsid w:val="00251F89"/>
    <w:rsid w:val="00254847"/>
    <w:rsid w:val="002553A9"/>
    <w:rsid w:val="00261C38"/>
    <w:rsid w:val="00263C16"/>
    <w:rsid w:val="00266E79"/>
    <w:rsid w:val="00273B02"/>
    <w:rsid w:val="00280699"/>
    <w:rsid w:val="00297450"/>
    <w:rsid w:val="002A278B"/>
    <w:rsid w:val="002A34A2"/>
    <w:rsid w:val="002A68C7"/>
    <w:rsid w:val="002B108F"/>
    <w:rsid w:val="002B28B9"/>
    <w:rsid w:val="002B71DB"/>
    <w:rsid w:val="002C10BC"/>
    <w:rsid w:val="002C3BD7"/>
    <w:rsid w:val="002C7E4C"/>
    <w:rsid w:val="002D0754"/>
    <w:rsid w:val="002D0DFA"/>
    <w:rsid w:val="002D1408"/>
    <w:rsid w:val="002D4018"/>
    <w:rsid w:val="002E5DC0"/>
    <w:rsid w:val="002F0ED4"/>
    <w:rsid w:val="002F2336"/>
    <w:rsid w:val="002F5453"/>
    <w:rsid w:val="002F5E7D"/>
    <w:rsid w:val="00304206"/>
    <w:rsid w:val="0030450E"/>
    <w:rsid w:val="0032298D"/>
    <w:rsid w:val="003239E4"/>
    <w:rsid w:val="0032527E"/>
    <w:rsid w:val="003337D6"/>
    <w:rsid w:val="0033472D"/>
    <w:rsid w:val="003348CC"/>
    <w:rsid w:val="00350073"/>
    <w:rsid w:val="00354126"/>
    <w:rsid w:val="00361BC5"/>
    <w:rsid w:val="00362B28"/>
    <w:rsid w:val="0036324F"/>
    <w:rsid w:val="00373334"/>
    <w:rsid w:val="00375B70"/>
    <w:rsid w:val="00382AE7"/>
    <w:rsid w:val="00385CFB"/>
    <w:rsid w:val="00391F2E"/>
    <w:rsid w:val="003A07EE"/>
    <w:rsid w:val="003A0A54"/>
    <w:rsid w:val="003B3553"/>
    <w:rsid w:val="003C204A"/>
    <w:rsid w:val="003C3B56"/>
    <w:rsid w:val="003D0A8C"/>
    <w:rsid w:val="003D19B4"/>
    <w:rsid w:val="003E0EE3"/>
    <w:rsid w:val="003E532D"/>
    <w:rsid w:val="003F1098"/>
    <w:rsid w:val="003F3C31"/>
    <w:rsid w:val="003F3F8E"/>
    <w:rsid w:val="003F6023"/>
    <w:rsid w:val="003F6F87"/>
    <w:rsid w:val="00401C52"/>
    <w:rsid w:val="0040340B"/>
    <w:rsid w:val="004036D6"/>
    <w:rsid w:val="00404FCC"/>
    <w:rsid w:val="00405F82"/>
    <w:rsid w:val="0040726A"/>
    <w:rsid w:val="0040788C"/>
    <w:rsid w:val="00412DEB"/>
    <w:rsid w:val="00413475"/>
    <w:rsid w:val="00420DC5"/>
    <w:rsid w:val="00421916"/>
    <w:rsid w:val="00427DC3"/>
    <w:rsid w:val="00430974"/>
    <w:rsid w:val="00437B48"/>
    <w:rsid w:val="00441058"/>
    <w:rsid w:val="00441F1A"/>
    <w:rsid w:val="004469E0"/>
    <w:rsid w:val="00447016"/>
    <w:rsid w:val="0045510F"/>
    <w:rsid w:val="0047121D"/>
    <w:rsid w:val="00481B5E"/>
    <w:rsid w:val="00486A87"/>
    <w:rsid w:val="00493389"/>
    <w:rsid w:val="004A1736"/>
    <w:rsid w:val="004A1D53"/>
    <w:rsid w:val="004B2A25"/>
    <w:rsid w:val="004B4053"/>
    <w:rsid w:val="004B62E6"/>
    <w:rsid w:val="004C0DB9"/>
    <w:rsid w:val="004C2227"/>
    <w:rsid w:val="004C22F6"/>
    <w:rsid w:val="004C42EE"/>
    <w:rsid w:val="004C7EF0"/>
    <w:rsid w:val="004F001C"/>
    <w:rsid w:val="004F6654"/>
    <w:rsid w:val="00507196"/>
    <w:rsid w:val="00512C68"/>
    <w:rsid w:val="005162B8"/>
    <w:rsid w:val="00524807"/>
    <w:rsid w:val="00530FF5"/>
    <w:rsid w:val="005511D7"/>
    <w:rsid w:val="00551F67"/>
    <w:rsid w:val="00557C9D"/>
    <w:rsid w:val="00557E2A"/>
    <w:rsid w:val="005600B2"/>
    <w:rsid w:val="00564A1B"/>
    <w:rsid w:val="00571DC0"/>
    <w:rsid w:val="00574B11"/>
    <w:rsid w:val="00581743"/>
    <w:rsid w:val="005840D4"/>
    <w:rsid w:val="00587660"/>
    <w:rsid w:val="00590477"/>
    <w:rsid w:val="00591985"/>
    <w:rsid w:val="00593A6A"/>
    <w:rsid w:val="005A7F89"/>
    <w:rsid w:val="005B16EB"/>
    <w:rsid w:val="005B25DA"/>
    <w:rsid w:val="005B3A52"/>
    <w:rsid w:val="005B525C"/>
    <w:rsid w:val="005C258A"/>
    <w:rsid w:val="005C3734"/>
    <w:rsid w:val="005C4AFA"/>
    <w:rsid w:val="005D5EC3"/>
    <w:rsid w:val="005E10CB"/>
    <w:rsid w:val="005E3CC7"/>
    <w:rsid w:val="005E4ECF"/>
    <w:rsid w:val="005F5C1C"/>
    <w:rsid w:val="005F5EDF"/>
    <w:rsid w:val="005F77D7"/>
    <w:rsid w:val="00602A86"/>
    <w:rsid w:val="0060775C"/>
    <w:rsid w:val="00607930"/>
    <w:rsid w:val="006149A3"/>
    <w:rsid w:val="00617A5F"/>
    <w:rsid w:val="0062107C"/>
    <w:rsid w:val="00621229"/>
    <w:rsid w:val="00634D6A"/>
    <w:rsid w:val="00641F39"/>
    <w:rsid w:val="00643914"/>
    <w:rsid w:val="00643F61"/>
    <w:rsid w:val="00650C26"/>
    <w:rsid w:val="00652FCA"/>
    <w:rsid w:val="00663CC9"/>
    <w:rsid w:val="00675A4B"/>
    <w:rsid w:val="0069054D"/>
    <w:rsid w:val="006B3F92"/>
    <w:rsid w:val="006B7D8B"/>
    <w:rsid w:val="006D005D"/>
    <w:rsid w:val="006D62AB"/>
    <w:rsid w:val="006D76AD"/>
    <w:rsid w:val="006E5449"/>
    <w:rsid w:val="006F5517"/>
    <w:rsid w:val="006F58D8"/>
    <w:rsid w:val="006F67A8"/>
    <w:rsid w:val="006F6922"/>
    <w:rsid w:val="006F7CB0"/>
    <w:rsid w:val="00704E84"/>
    <w:rsid w:val="0070559E"/>
    <w:rsid w:val="007060E3"/>
    <w:rsid w:val="0072214E"/>
    <w:rsid w:val="007232C4"/>
    <w:rsid w:val="00740E24"/>
    <w:rsid w:val="00743616"/>
    <w:rsid w:val="00746DC0"/>
    <w:rsid w:val="00747F29"/>
    <w:rsid w:val="0075221C"/>
    <w:rsid w:val="00756AE7"/>
    <w:rsid w:val="007577BD"/>
    <w:rsid w:val="007611C0"/>
    <w:rsid w:val="00766864"/>
    <w:rsid w:val="007679A3"/>
    <w:rsid w:val="00773D7B"/>
    <w:rsid w:val="00777ED4"/>
    <w:rsid w:val="00781FF7"/>
    <w:rsid w:val="00784C8C"/>
    <w:rsid w:val="007901F6"/>
    <w:rsid w:val="007937EF"/>
    <w:rsid w:val="00795697"/>
    <w:rsid w:val="007A1649"/>
    <w:rsid w:val="007A190E"/>
    <w:rsid w:val="007A1E56"/>
    <w:rsid w:val="007A2B58"/>
    <w:rsid w:val="007A3131"/>
    <w:rsid w:val="007C01B6"/>
    <w:rsid w:val="007C04E5"/>
    <w:rsid w:val="007C1FC7"/>
    <w:rsid w:val="007C3811"/>
    <w:rsid w:val="007C3F3F"/>
    <w:rsid w:val="007C431A"/>
    <w:rsid w:val="007D0822"/>
    <w:rsid w:val="007D769E"/>
    <w:rsid w:val="007E177F"/>
    <w:rsid w:val="007E17C4"/>
    <w:rsid w:val="007E2F9E"/>
    <w:rsid w:val="007F4399"/>
    <w:rsid w:val="00800E78"/>
    <w:rsid w:val="00801D83"/>
    <w:rsid w:val="00812570"/>
    <w:rsid w:val="008159C7"/>
    <w:rsid w:val="00815F18"/>
    <w:rsid w:val="00832C77"/>
    <w:rsid w:val="0083723D"/>
    <w:rsid w:val="00846F96"/>
    <w:rsid w:val="00853C4F"/>
    <w:rsid w:val="008571F1"/>
    <w:rsid w:val="00857C82"/>
    <w:rsid w:val="00864639"/>
    <w:rsid w:val="0087573C"/>
    <w:rsid w:val="008820E5"/>
    <w:rsid w:val="0088216C"/>
    <w:rsid w:val="0089016F"/>
    <w:rsid w:val="008919C6"/>
    <w:rsid w:val="0089539E"/>
    <w:rsid w:val="00895C5C"/>
    <w:rsid w:val="0089694E"/>
    <w:rsid w:val="008A56C9"/>
    <w:rsid w:val="008A6F31"/>
    <w:rsid w:val="008A75E8"/>
    <w:rsid w:val="008B113D"/>
    <w:rsid w:val="008B4975"/>
    <w:rsid w:val="008B6E82"/>
    <w:rsid w:val="008C6B20"/>
    <w:rsid w:val="008C72AB"/>
    <w:rsid w:val="008D6A9D"/>
    <w:rsid w:val="008E1041"/>
    <w:rsid w:val="008E2D0C"/>
    <w:rsid w:val="00901A4F"/>
    <w:rsid w:val="00906C1E"/>
    <w:rsid w:val="00912C32"/>
    <w:rsid w:val="009154F7"/>
    <w:rsid w:val="009302E7"/>
    <w:rsid w:val="00932FF7"/>
    <w:rsid w:val="00933CD0"/>
    <w:rsid w:val="00935425"/>
    <w:rsid w:val="00944A8B"/>
    <w:rsid w:val="00944E57"/>
    <w:rsid w:val="00953A9A"/>
    <w:rsid w:val="0095430E"/>
    <w:rsid w:val="00965399"/>
    <w:rsid w:val="0097067E"/>
    <w:rsid w:val="009707C4"/>
    <w:rsid w:val="00970C94"/>
    <w:rsid w:val="009743EC"/>
    <w:rsid w:val="0097614F"/>
    <w:rsid w:val="00976716"/>
    <w:rsid w:val="0098206A"/>
    <w:rsid w:val="00982162"/>
    <w:rsid w:val="00982460"/>
    <w:rsid w:val="0098286B"/>
    <w:rsid w:val="009867E4"/>
    <w:rsid w:val="0098680E"/>
    <w:rsid w:val="0099340C"/>
    <w:rsid w:val="009A0D32"/>
    <w:rsid w:val="009A3AFD"/>
    <w:rsid w:val="009A786F"/>
    <w:rsid w:val="009B153A"/>
    <w:rsid w:val="009B2018"/>
    <w:rsid w:val="009B28D9"/>
    <w:rsid w:val="009B6317"/>
    <w:rsid w:val="009C0664"/>
    <w:rsid w:val="009C1899"/>
    <w:rsid w:val="009C6A9B"/>
    <w:rsid w:val="009D0645"/>
    <w:rsid w:val="009D3E62"/>
    <w:rsid w:val="009D7B60"/>
    <w:rsid w:val="009E48B5"/>
    <w:rsid w:val="009E4B95"/>
    <w:rsid w:val="009E6D8C"/>
    <w:rsid w:val="009E7E63"/>
    <w:rsid w:val="009F0EE1"/>
    <w:rsid w:val="009F18BF"/>
    <w:rsid w:val="009F193B"/>
    <w:rsid w:val="009F2D5B"/>
    <w:rsid w:val="00A165CB"/>
    <w:rsid w:val="00A17E0C"/>
    <w:rsid w:val="00A201A8"/>
    <w:rsid w:val="00A31DAB"/>
    <w:rsid w:val="00A35439"/>
    <w:rsid w:val="00A37B28"/>
    <w:rsid w:val="00A47195"/>
    <w:rsid w:val="00A52B96"/>
    <w:rsid w:val="00A554F2"/>
    <w:rsid w:val="00A6230F"/>
    <w:rsid w:val="00A710E0"/>
    <w:rsid w:val="00A73DF4"/>
    <w:rsid w:val="00A75D37"/>
    <w:rsid w:val="00A84176"/>
    <w:rsid w:val="00A857EA"/>
    <w:rsid w:val="00A9556D"/>
    <w:rsid w:val="00A96322"/>
    <w:rsid w:val="00A97F8C"/>
    <w:rsid w:val="00AA0419"/>
    <w:rsid w:val="00AA7772"/>
    <w:rsid w:val="00AA7906"/>
    <w:rsid w:val="00AB645D"/>
    <w:rsid w:val="00AB76EC"/>
    <w:rsid w:val="00AC0DE0"/>
    <w:rsid w:val="00AD6B2B"/>
    <w:rsid w:val="00AD6BE8"/>
    <w:rsid w:val="00AD7108"/>
    <w:rsid w:val="00AE3AA6"/>
    <w:rsid w:val="00AF2D95"/>
    <w:rsid w:val="00AF6574"/>
    <w:rsid w:val="00AF6BC0"/>
    <w:rsid w:val="00B02F0C"/>
    <w:rsid w:val="00B03B9A"/>
    <w:rsid w:val="00B11665"/>
    <w:rsid w:val="00B1746E"/>
    <w:rsid w:val="00B218CC"/>
    <w:rsid w:val="00B22B3D"/>
    <w:rsid w:val="00B23F57"/>
    <w:rsid w:val="00B27A26"/>
    <w:rsid w:val="00B40983"/>
    <w:rsid w:val="00B47A6A"/>
    <w:rsid w:val="00B54443"/>
    <w:rsid w:val="00B548D6"/>
    <w:rsid w:val="00B7074F"/>
    <w:rsid w:val="00B80FAC"/>
    <w:rsid w:val="00B848A1"/>
    <w:rsid w:val="00B91C8E"/>
    <w:rsid w:val="00B92F19"/>
    <w:rsid w:val="00B934B8"/>
    <w:rsid w:val="00B9382E"/>
    <w:rsid w:val="00B93C71"/>
    <w:rsid w:val="00B93E32"/>
    <w:rsid w:val="00B96F39"/>
    <w:rsid w:val="00BA3E69"/>
    <w:rsid w:val="00BB4AC4"/>
    <w:rsid w:val="00BC0781"/>
    <w:rsid w:val="00BC2704"/>
    <w:rsid w:val="00BD52BA"/>
    <w:rsid w:val="00BD5E29"/>
    <w:rsid w:val="00BE1DCF"/>
    <w:rsid w:val="00BE623A"/>
    <w:rsid w:val="00BE68B2"/>
    <w:rsid w:val="00BF5F26"/>
    <w:rsid w:val="00BF7844"/>
    <w:rsid w:val="00C0320C"/>
    <w:rsid w:val="00C072B6"/>
    <w:rsid w:val="00C07C19"/>
    <w:rsid w:val="00C1092C"/>
    <w:rsid w:val="00C23B9A"/>
    <w:rsid w:val="00C24396"/>
    <w:rsid w:val="00C252FF"/>
    <w:rsid w:val="00C3115B"/>
    <w:rsid w:val="00C36D6E"/>
    <w:rsid w:val="00C40DBB"/>
    <w:rsid w:val="00C413FD"/>
    <w:rsid w:val="00C41807"/>
    <w:rsid w:val="00C46108"/>
    <w:rsid w:val="00C4685F"/>
    <w:rsid w:val="00C77ECB"/>
    <w:rsid w:val="00C8655F"/>
    <w:rsid w:val="00C87490"/>
    <w:rsid w:val="00C9242F"/>
    <w:rsid w:val="00C927EF"/>
    <w:rsid w:val="00C946F3"/>
    <w:rsid w:val="00CC12DF"/>
    <w:rsid w:val="00CC6172"/>
    <w:rsid w:val="00CC7B0C"/>
    <w:rsid w:val="00CD0C4D"/>
    <w:rsid w:val="00CD207F"/>
    <w:rsid w:val="00CD4053"/>
    <w:rsid w:val="00CD7384"/>
    <w:rsid w:val="00CE03F9"/>
    <w:rsid w:val="00CE37AC"/>
    <w:rsid w:val="00CF4A58"/>
    <w:rsid w:val="00CF4D3E"/>
    <w:rsid w:val="00D00E16"/>
    <w:rsid w:val="00D015F5"/>
    <w:rsid w:val="00D018B6"/>
    <w:rsid w:val="00D05AC7"/>
    <w:rsid w:val="00D06E72"/>
    <w:rsid w:val="00D10DA7"/>
    <w:rsid w:val="00D116AE"/>
    <w:rsid w:val="00D15163"/>
    <w:rsid w:val="00D161C9"/>
    <w:rsid w:val="00D17312"/>
    <w:rsid w:val="00D34859"/>
    <w:rsid w:val="00D42780"/>
    <w:rsid w:val="00D435CB"/>
    <w:rsid w:val="00D46261"/>
    <w:rsid w:val="00D50F81"/>
    <w:rsid w:val="00D56927"/>
    <w:rsid w:val="00D633EA"/>
    <w:rsid w:val="00D7011A"/>
    <w:rsid w:val="00D70F8C"/>
    <w:rsid w:val="00D747BF"/>
    <w:rsid w:val="00D74EBB"/>
    <w:rsid w:val="00D8125B"/>
    <w:rsid w:val="00D911F2"/>
    <w:rsid w:val="00D91CCA"/>
    <w:rsid w:val="00D91ECD"/>
    <w:rsid w:val="00D930C4"/>
    <w:rsid w:val="00DA48FD"/>
    <w:rsid w:val="00DB65FA"/>
    <w:rsid w:val="00DB7136"/>
    <w:rsid w:val="00DC612C"/>
    <w:rsid w:val="00DC7636"/>
    <w:rsid w:val="00DF6BC4"/>
    <w:rsid w:val="00E10BBA"/>
    <w:rsid w:val="00E11344"/>
    <w:rsid w:val="00E12CF6"/>
    <w:rsid w:val="00E24E11"/>
    <w:rsid w:val="00E32040"/>
    <w:rsid w:val="00E34CE6"/>
    <w:rsid w:val="00E35FFF"/>
    <w:rsid w:val="00E4686F"/>
    <w:rsid w:val="00E6568C"/>
    <w:rsid w:val="00E66C99"/>
    <w:rsid w:val="00E736CB"/>
    <w:rsid w:val="00E80687"/>
    <w:rsid w:val="00E8239E"/>
    <w:rsid w:val="00E82F24"/>
    <w:rsid w:val="00E839B4"/>
    <w:rsid w:val="00E867D6"/>
    <w:rsid w:val="00E873C4"/>
    <w:rsid w:val="00E87FD3"/>
    <w:rsid w:val="00E90FC8"/>
    <w:rsid w:val="00E92DA1"/>
    <w:rsid w:val="00E94056"/>
    <w:rsid w:val="00EA2B7C"/>
    <w:rsid w:val="00EA4EA5"/>
    <w:rsid w:val="00EA62CF"/>
    <w:rsid w:val="00EB6715"/>
    <w:rsid w:val="00EB6ED7"/>
    <w:rsid w:val="00EC5B90"/>
    <w:rsid w:val="00EE364A"/>
    <w:rsid w:val="00F01795"/>
    <w:rsid w:val="00F1191E"/>
    <w:rsid w:val="00F174B2"/>
    <w:rsid w:val="00F17DD5"/>
    <w:rsid w:val="00F20A1E"/>
    <w:rsid w:val="00F31426"/>
    <w:rsid w:val="00F31C63"/>
    <w:rsid w:val="00F3785D"/>
    <w:rsid w:val="00F447BF"/>
    <w:rsid w:val="00F47177"/>
    <w:rsid w:val="00F50A1C"/>
    <w:rsid w:val="00F52BE0"/>
    <w:rsid w:val="00F53503"/>
    <w:rsid w:val="00F55C01"/>
    <w:rsid w:val="00F706A1"/>
    <w:rsid w:val="00F91F7D"/>
    <w:rsid w:val="00F92F30"/>
    <w:rsid w:val="00FA6663"/>
    <w:rsid w:val="00FB6553"/>
    <w:rsid w:val="00FC3E18"/>
    <w:rsid w:val="00FD4F5A"/>
    <w:rsid w:val="00FD6753"/>
    <w:rsid w:val="00FD7013"/>
    <w:rsid w:val="00FE0B39"/>
    <w:rsid w:val="00FE0B9B"/>
    <w:rsid w:val="00FE5F8A"/>
    <w:rsid w:val="00FE62F0"/>
    <w:rsid w:val="00FE6EBB"/>
    <w:rsid w:val="00FF043B"/>
    <w:rsid w:val="00FF0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FF385"/>
  <w15:docId w15:val="{39D743D2-4A5A-423C-8C92-C14092C22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U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paragraph" w:styleId="NormalWeb">
    <w:name w:val="Normal (Web)"/>
    <w:basedOn w:val="Normal"/>
    <w:rPr>
      <w:rFonts w:ascii="Times New Roman" w:hAnsi="Times New Roman"/>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680</TotalTime>
  <Pages>14</Pages>
  <Words>2573</Words>
  <Characters>17283</Characters>
  <Application>Microsoft Office Word</Application>
  <DocSecurity>0</DocSecurity>
  <Lines>373</Lines>
  <Paragraphs>100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Developing and managing individual and team</vt:lpstr>
      <vt:lpstr>References</vt:lpstr>
      <vt:lpstr>t: </vt:lpstr>
    </vt:vector>
  </TitlesOfParts>
  <Company/>
  <LinksUpToDate>false</LinksUpToDate>
  <CharactersWithSpaces>19837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and managing individual and team</dc:title>
  <dc:subject/>
  <dc:creator>Supun Lakmal Karunanayake Liyanage</dc:creator>
  <dc:description/>
  <cp:lastModifiedBy>Supun Lakmal Karunanayake Liyanage</cp:lastModifiedBy>
  <cp:revision>499</cp:revision>
  <dcterms:created xsi:type="dcterms:W3CDTF">2025-11-10T13:00:00Z</dcterms:created>
  <dcterms:modified xsi:type="dcterms:W3CDTF">2025-11-11T16:02:00Z</dcterms:modified>
</cp:coreProperties>
</file>