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87BB4" w14:textId="77777777" w:rsidR="0002783A" w:rsidRPr="00093AE7" w:rsidRDefault="0002783A" w:rsidP="009F1139">
      <w:pPr>
        <w:spacing w:line="480" w:lineRule="auto"/>
        <w:ind w:firstLine="720"/>
        <w:jc w:val="center"/>
        <w:rPr>
          <w:rFonts w:ascii="Times New Roman" w:eastAsia="Calibri" w:hAnsi="Times New Roman" w:cs="Times New Roman"/>
          <w:sz w:val="24"/>
          <w:szCs w:val="24"/>
        </w:rPr>
      </w:pPr>
    </w:p>
    <w:p w14:paraId="3D22064C" w14:textId="77777777" w:rsidR="00DA5085" w:rsidRPr="00DA5085" w:rsidRDefault="00DA5085" w:rsidP="00DA5085">
      <w:pPr>
        <w:spacing w:line="480" w:lineRule="auto"/>
        <w:ind w:firstLine="720"/>
        <w:jc w:val="center"/>
        <w:rPr>
          <w:rFonts w:ascii="Times New Roman" w:eastAsia="Calibri" w:hAnsi="Times New Roman" w:cs="Times New Roman"/>
          <w:sz w:val="24"/>
          <w:szCs w:val="24"/>
        </w:rPr>
      </w:pPr>
      <w:r w:rsidRPr="00DA5085">
        <w:rPr>
          <w:rFonts w:ascii="Times New Roman" w:eastAsia="Calibri" w:hAnsi="Times New Roman" w:cs="Times New Roman"/>
          <w:sz w:val="24"/>
          <w:szCs w:val="24"/>
        </w:rPr>
        <w:t>Programme: BA Business Management</w:t>
      </w:r>
    </w:p>
    <w:p w14:paraId="5D5872F1" w14:textId="77777777" w:rsidR="00DA5085" w:rsidRPr="00DA5085" w:rsidRDefault="00DA5085" w:rsidP="00DA5085">
      <w:pPr>
        <w:spacing w:line="480" w:lineRule="auto"/>
        <w:ind w:firstLine="720"/>
        <w:jc w:val="center"/>
        <w:rPr>
          <w:rFonts w:ascii="Times New Roman" w:eastAsia="Calibri" w:hAnsi="Times New Roman" w:cs="Times New Roman"/>
          <w:sz w:val="24"/>
          <w:szCs w:val="24"/>
        </w:rPr>
      </w:pPr>
      <w:r w:rsidRPr="00DA5085">
        <w:rPr>
          <w:rFonts w:ascii="Times New Roman" w:eastAsia="Calibri" w:hAnsi="Times New Roman" w:cs="Times New Roman"/>
          <w:sz w:val="24"/>
          <w:szCs w:val="24"/>
        </w:rPr>
        <w:t>Module: International Financial Management</w:t>
      </w:r>
    </w:p>
    <w:p w14:paraId="7A71811F" w14:textId="174FE42A" w:rsidR="00DA5085" w:rsidRDefault="00DA5085" w:rsidP="00DA5085">
      <w:pPr>
        <w:spacing w:line="480" w:lineRule="auto"/>
        <w:ind w:firstLine="720"/>
        <w:jc w:val="center"/>
        <w:rPr>
          <w:rFonts w:ascii="Times New Roman" w:eastAsia="Calibri" w:hAnsi="Times New Roman" w:cs="Times New Roman"/>
          <w:sz w:val="24"/>
          <w:szCs w:val="24"/>
        </w:rPr>
      </w:pPr>
      <w:r w:rsidRPr="00DA5085">
        <w:rPr>
          <w:rFonts w:ascii="Times New Roman" w:eastAsia="Calibri" w:hAnsi="Times New Roman" w:cs="Times New Roman"/>
          <w:sz w:val="24"/>
          <w:szCs w:val="24"/>
        </w:rPr>
        <w:t>Module code: LCBB6002</w:t>
      </w:r>
    </w:p>
    <w:p w14:paraId="5764F3E1" w14:textId="77777777" w:rsidR="00EE3ECE" w:rsidRDefault="00EE3ECE" w:rsidP="00DA5085">
      <w:pPr>
        <w:spacing w:line="480" w:lineRule="auto"/>
        <w:ind w:firstLine="720"/>
        <w:jc w:val="center"/>
        <w:rPr>
          <w:rFonts w:ascii="Times New Roman" w:eastAsia="Calibri" w:hAnsi="Times New Roman" w:cs="Times New Roman"/>
          <w:sz w:val="24"/>
          <w:szCs w:val="24"/>
        </w:rPr>
      </w:pPr>
    </w:p>
    <w:p w14:paraId="56D03C5A" w14:textId="77777777" w:rsidR="00EE3ECE" w:rsidRDefault="00EE3ECE" w:rsidP="00DA5085">
      <w:pPr>
        <w:spacing w:line="480" w:lineRule="auto"/>
        <w:ind w:firstLine="720"/>
        <w:jc w:val="center"/>
        <w:rPr>
          <w:rFonts w:ascii="Times New Roman" w:eastAsia="Calibri" w:hAnsi="Times New Roman" w:cs="Times New Roman"/>
          <w:sz w:val="24"/>
          <w:szCs w:val="24"/>
        </w:rPr>
      </w:pPr>
    </w:p>
    <w:p w14:paraId="6EF0D355" w14:textId="3F25EA49" w:rsidR="00DA5085" w:rsidRDefault="00DA5085" w:rsidP="00DA5085">
      <w:pPr>
        <w:spacing w:line="480" w:lineRule="auto"/>
        <w:ind w:firstLine="720"/>
        <w:jc w:val="center"/>
        <w:rPr>
          <w:rFonts w:ascii="Times New Roman" w:eastAsia="Calibri" w:hAnsi="Times New Roman" w:cs="Times New Roman"/>
          <w:sz w:val="24"/>
          <w:szCs w:val="24"/>
        </w:rPr>
      </w:pPr>
      <w:r>
        <w:rPr>
          <w:rFonts w:ascii="Times New Roman" w:eastAsia="Calibri" w:hAnsi="Times New Roman" w:cs="Times New Roman"/>
          <w:sz w:val="24"/>
          <w:szCs w:val="24"/>
        </w:rPr>
        <w:t>Student’s Name</w:t>
      </w:r>
      <w:r w:rsidR="00BE2925">
        <w:rPr>
          <w:rFonts w:ascii="Times New Roman" w:eastAsia="Calibri" w:hAnsi="Times New Roman" w:cs="Times New Roman"/>
          <w:sz w:val="24"/>
          <w:szCs w:val="24"/>
          <w:lang w:val="bg-BG"/>
        </w:rPr>
        <w:t xml:space="preserve"> </w:t>
      </w:r>
      <w:r w:rsidR="00E4393A">
        <w:rPr>
          <w:rFonts w:ascii="Times New Roman" w:eastAsia="Calibri" w:hAnsi="Times New Roman" w:cs="Times New Roman"/>
          <w:sz w:val="24"/>
          <w:szCs w:val="24"/>
          <w:lang w:val="bg-BG"/>
        </w:rPr>
        <w:t>SILVIYA MINEVA</w:t>
      </w:r>
    </w:p>
    <w:p w14:paraId="2C99C338" w14:textId="77777777" w:rsidR="00E4393A" w:rsidRDefault="00E4393A" w:rsidP="00DA5085">
      <w:pPr>
        <w:spacing w:line="480" w:lineRule="auto"/>
        <w:ind w:firstLine="720"/>
        <w:jc w:val="center"/>
        <w:rPr>
          <w:rFonts w:ascii="Times New Roman" w:eastAsia="Calibri" w:hAnsi="Times New Roman" w:cs="Times New Roman"/>
          <w:sz w:val="24"/>
          <w:szCs w:val="24"/>
        </w:rPr>
      </w:pPr>
    </w:p>
    <w:p w14:paraId="5D7A571C" w14:textId="3513D4FB" w:rsidR="00DA5085" w:rsidRDefault="00DA5085" w:rsidP="00DA5085">
      <w:pPr>
        <w:spacing w:line="480" w:lineRule="auto"/>
        <w:ind w:firstLine="720"/>
        <w:jc w:val="center"/>
        <w:rPr>
          <w:rFonts w:ascii="Times New Roman" w:eastAsia="Calibri" w:hAnsi="Times New Roman" w:cs="Times New Roman"/>
          <w:sz w:val="24"/>
          <w:szCs w:val="24"/>
        </w:rPr>
      </w:pPr>
      <w:r>
        <w:rPr>
          <w:rFonts w:ascii="Times New Roman" w:eastAsia="Calibri" w:hAnsi="Times New Roman" w:cs="Times New Roman"/>
          <w:sz w:val="24"/>
          <w:szCs w:val="24"/>
        </w:rPr>
        <w:t>Student’s Id:</w:t>
      </w:r>
      <w:r w:rsidR="00E4393A">
        <w:rPr>
          <w:rFonts w:ascii="Times New Roman" w:eastAsia="Calibri" w:hAnsi="Times New Roman" w:cs="Times New Roman"/>
          <w:sz w:val="24"/>
          <w:szCs w:val="24"/>
          <w:lang w:val="bg-BG"/>
        </w:rPr>
        <w:t>1912</w:t>
      </w:r>
      <w:r w:rsidR="005B1774">
        <w:rPr>
          <w:rFonts w:ascii="Times New Roman" w:eastAsia="Calibri" w:hAnsi="Times New Roman" w:cs="Times New Roman"/>
          <w:sz w:val="24"/>
          <w:szCs w:val="24"/>
          <w:lang w:val="bg-BG"/>
        </w:rPr>
        <w:t>654</w:t>
      </w:r>
    </w:p>
    <w:p w14:paraId="63B53163" w14:textId="39348173" w:rsidR="00DA5085" w:rsidRDefault="00DA5085" w:rsidP="00DA5085">
      <w:pPr>
        <w:spacing w:line="480" w:lineRule="auto"/>
        <w:ind w:firstLine="720"/>
        <w:jc w:val="center"/>
        <w:rPr>
          <w:rFonts w:ascii="Times New Roman" w:eastAsia="Calibri" w:hAnsi="Times New Roman" w:cs="Times New Roman"/>
          <w:sz w:val="24"/>
          <w:szCs w:val="24"/>
        </w:rPr>
      </w:pPr>
    </w:p>
    <w:p w14:paraId="2E56F47E" w14:textId="77777777" w:rsidR="00DA5085" w:rsidRDefault="00DA5085" w:rsidP="00DA5085">
      <w:pPr>
        <w:spacing w:line="480" w:lineRule="auto"/>
        <w:ind w:firstLine="720"/>
        <w:jc w:val="center"/>
        <w:rPr>
          <w:rFonts w:ascii="Times New Roman" w:eastAsia="Calibri" w:hAnsi="Times New Roman" w:cs="Times New Roman"/>
          <w:sz w:val="24"/>
          <w:szCs w:val="24"/>
        </w:rPr>
      </w:pPr>
    </w:p>
    <w:p w14:paraId="375A9072" w14:textId="7CF06073" w:rsidR="00DA5085" w:rsidRPr="00DA5085" w:rsidRDefault="00DA5085" w:rsidP="00DA5085">
      <w:pPr>
        <w:spacing w:line="480" w:lineRule="auto"/>
        <w:ind w:firstLine="720"/>
        <w:jc w:val="center"/>
        <w:rPr>
          <w:rFonts w:ascii="Times New Roman" w:eastAsia="Calibri" w:hAnsi="Times New Roman" w:cs="Times New Roman"/>
          <w:sz w:val="24"/>
          <w:szCs w:val="24"/>
        </w:rPr>
      </w:pPr>
      <w:r w:rsidRPr="00DA5085">
        <w:rPr>
          <w:rFonts w:ascii="Times New Roman" w:eastAsia="Calibri" w:hAnsi="Times New Roman" w:cs="Times New Roman"/>
          <w:sz w:val="24"/>
          <w:szCs w:val="24"/>
        </w:rPr>
        <w:t>Module</w:t>
      </w:r>
      <w:r>
        <w:rPr>
          <w:rFonts w:ascii="Times New Roman" w:eastAsia="Calibri" w:hAnsi="Times New Roman" w:cs="Times New Roman"/>
          <w:sz w:val="24"/>
          <w:szCs w:val="24"/>
        </w:rPr>
        <w:t xml:space="preserve"> </w:t>
      </w:r>
      <w:r w:rsidRPr="00DA5085">
        <w:rPr>
          <w:rFonts w:ascii="Times New Roman" w:eastAsia="Calibri" w:hAnsi="Times New Roman" w:cs="Times New Roman"/>
          <w:sz w:val="24"/>
          <w:szCs w:val="24"/>
        </w:rPr>
        <w:t>Coordinator/</w:t>
      </w:r>
      <w:r>
        <w:rPr>
          <w:rFonts w:ascii="Times New Roman" w:eastAsia="Calibri" w:hAnsi="Times New Roman" w:cs="Times New Roman"/>
          <w:sz w:val="24"/>
          <w:szCs w:val="24"/>
        </w:rPr>
        <w:t>Tutor:</w:t>
      </w:r>
    </w:p>
    <w:p w14:paraId="0D6642F9" w14:textId="77777777" w:rsidR="00DA5085" w:rsidRDefault="00DA5085" w:rsidP="00DA5085">
      <w:pPr>
        <w:spacing w:line="480" w:lineRule="auto"/>
        <w:ind w:firstLine="720"/>
        <w:jc w:val="center"/>
        <w:rPr>
          <w:rFonts w:ascii="Times New Roman" w:eastAsia="Calibri" w:hAnsi="Times New Roman" w:cs="Times New Roman"/>
          <w:sz w:val="24"/>
          <w:szCs w:val="24"/>
        </w:rPr>
      </w:pPr>
      <w:r w:rsidRPr="00DA5085">
        <w:rPr>
          <w:rFonts w:ascii="Times New Roman" w:eastAsia="Calibri" w:hAnsi="Times New Roman" w:cs="Times New Roman"/>
          <w:sz w:val="24"/>
          <w:szCs w:val="24"/>
        </w:rPr>
        <w:t xml:space="preserve">Assignment Title: Assessment 1 </w:t>
      </w:r>
    </w:p>
    <w:p w14:paraId="0C018A5B" w14:textId="09CB14E6" w:rsidR="0002783A" w:rsidRPr="00093AE7" w:rsidRDefault="00DA5085" w:rsidP="00DA5085">
      <w:pPr>
        <w:spacing w:line="480" w:lineRule="auto"/>
        <w:ind w:firstLine="720"/>
        <w:jc w:val="center"/>
        <w:rPr>
          <w:rFonts w:ascii="Times New Roman" w:eastAsia="Calibri" w:hAnsi="Times New Roman" w:cs="Times New Roman"/>
          <w:sz w:val="24"/>
          <w:szCs w:val="24"/>
        </w:rPr>
      </w:pPr>
      <w:r>
        <w:rPr>
          <w:rFonts w:ascii="Times New Roman" w:eastAsia="Calibri" w:hAnsi="Times New Roman" w:cs="Times New Roman"/>
          <w:sz w:val="24"/>
          <w:szCs w:val="24"/>
        </w:rPr>
        <w:t>University of Wales (Trinity Saint David)</w:t>
      </w:r>
    </w:p>
    <w:p w14:paraId="6276F279" w14:textId="3E4814B0" w:rsidR="0002783A" w:rsidRPr="00093AE7" w:rsidRDefault="00DA5085" w:rsidP="009F1139">
      <w:pPr>
        <w:spacing w:line="480" w:lineRule="auto"/>
        <w:ind w:firstLine="720"/>
        <w:jc w:val="center"/>
        <w:rPr>
          <w:rFonts w:ascii="Times New Roman" w:eastAsia="Calibri" w:hAnsi="Times New Roman" w:cs="Times New Roman"/>
          <w:sz w:val="24"/>
          <w:szCs w:val="24"/>
        </w:rPr>
      </w:pPr>
      <w:r>
        <w:rPr>
          <w:rFonts w:ascii="Times New Roman" w:eastAsia="Calibri" w:hAnsi="Times New Roman" w:cs="Times New Roman"/>
          <w:sz w:val="24"/>
          <w:szCs w:val="24"/>
        </w:rPr>
        <w:t>Date:</w:t>
      </w:r>
      <w:r w:rsidR="00AE2920">
        <w:rPr>
          <w:rFonts w:ascii="Times New Roman" w:eastAsia="Calibri" w:hAnsi="Times New Roman" w:cs="Times New Roman"/>
          <w:sz w:val="24"/>
          <w:szCs w:val="24"/>
          <w:lang w:val="bg-BG"/>
        </w:rPr>
        <w:t>01.05.2022</w:t>
      </w:r>
    </w:p>
    <w:p w14:paraId="08410652" w14:textId="77777777" w:rsidR="0002783A" w:rsidRPr="00093AE7" w:rsidRDefault="0002783A" w:rsidP="009F1139">
      <w:pPr>
        <w:spacing w:line="480" w:lineRule="auto"/>
        <w:ind w:firstLine="720"/>
        <w:jc w:val="center"/>
        <w:rPr>
          <w:rFonts w:ascii="Times New Roman" w:eastAsia="Calibri" w:hAnsi="Times New Roman" w:cs="Times New Roman"/>
          <w:sz w:val="24"/>
          <w:szCs w:val="24"/>
        </w:rPr>
      </w:pPr>
    </w:p>
    <w:p w14:paraId="419C1CA7" w14:textId="77777777" w:rsidR="0002783A" w:rsidRPr="00093AE7" w:rsidRDefault="0002783A" w:rsidP="00BD7193">
      <w:pPr>
        <w:spacing w:line="480" w:lineRule="auto"/>
        <w:ind w:firstLine="720"/>
        <w:jc w:val="both"/>
        <w:rPr>
          <w:rFonts w:ascii="Times New Roman" w:eastAsia="Calibri" w:hAnsi="Times New Roman" w:cs="Times New Roman"/>
          <w:sz w:val="24"/>
          <w:szCs w:val="24"/>
        </w:rPr>
      </w:pPr>
    </w:p>
    <w:p w14:paraId="1D041A99" w14:textId="77777777" w:rsidR="0002783A" w:rsidRPr="00093AE7" w:rsidRDefault="0002783A" w:rsidP="00BD7193">
      <w:pPr>
        <w:spacing w:line="480" w:lineRule="auto"/>
        <w:ind w:firstLine="720"/>
        <w:jc w:val="both"/>
        <w:rPr>
          <w:rFonts w:ascii="Times New Roman" w:eastAsia="Calibri" w:hAnsi="Times New Roman" w:cs="Times New Roman"/>
          <w:sz w:val="24"/>
          <w:szCs w:val="24"/>
        </w:rPr>
      </w:pPr>
    </w:p>
    <w:p w14:paraId="417D1096" w14:textId="77777777" w:rsidR="0002783A" w:rsidRPr="00093AE7" w:rsidRDefault="0002783A" w:rsidP="00BD7193">
      <w:pPr>
        <w:spacing w:line="480" w:lineRule="auto"/>
        <w:jc w:val="both"/>
        <w:rPr>
          <w:rFonts w:ascii="Times New Roman" w:hAnsi="Times New Roman" w:cs="Times New Roman"/>
          <w:b/>
          <w:sz w:val="24"/>
          <w:szCs w:val="24"/>
        </w:rPr>
      </w:pPr>
    </w:p>
    <w:p w14:paraId="75F21C63" w14:textId="6E783F8F" w:rsidR="0002783A" w:rsidRPr="00093AE7" w:rsidRDefault="0002783A" w:rsidP="00BD7193">
      <w:pPr>
        <w:spacing w:line="480" w:lineRule="auto"/>
        <w:jc w:val="both"/>
        <w:rPr>
          <w:rFonts w:ascii="Times New Roman" w:hAnsi="Times New Roman" w:cs="Times New Roman"/>
          <w:b/>
          <w:sz w:val="24"/>
          <w:szCs w:val="24"/>
        </w:rPr>
      </w:pPr>
    </w:p>
    <w:p w14:paraId="162B3582" w14:textId="77777777" w:rsidR="00C13898" w:rsidRPr="00093AE7" w:rsidRDefault="00C13898" w:rsidP="00BD7193">
      <w:pPr>
        <w:spacing w:line="480" w:lineRule="auto"/>
        <w:jc w:val="both"/>
        <w:rPr>
          <w:rFonts w:ascii="Times New Roman" w:hAnsi="Times New Roman" w:cs="Times New Roman"/>
          <w:b/>
          <w:sz w:val="24"/>
          <w:szCs w:val="24"/>
        </w:rPr>
      </w:pPr>
    </w:p>
    <w:p w14:paraId="2FA8E5EC" w14:textId="77777777" w:rsidR="006A1CAE" w:rsidRPr="00B33B04" w:rsidRDefault="006A1CAE" w:rsidP="00B33B04">
      <w:pPr>
        <w:pStyle w:val="1"/>
        <w:jc w:val="center"/>
        <w:rPr>
          <w:rFonts w:ascii="Times New Roman" w:hAnsi="Times New Roman" w:cs="Times New Roman"/>
          <w:b/>
          <w:bCs/>
          <w:color w:val="auto"/>
          <w:sz w:val="24"/>
          <w:szCs w:val="24"/>
        </w:rPr>
      </w:pPr>
      <w:bookmarkStart w:id="0" w:name="_Toc101188205"/>
      <w:r w:rsidRPr="00B33B04">
        <w:rPr>
          <w:rFonts w:ascii="Times New Roman" w:hAnsi="Times New Roman" w:cs="Times New Roman"/>
          <w:b/>
          <w:bCs/>
          <w:color w:val="auto"/>
          <w:sz w:val="24"/>
          <w:szCs w:val="24"/>
        </w:rPr>
        <w:t>Executive summary</w:t>
      </w:r>
      <w:bookmarkEnd w:id="0"/>
    </w:p>
    <w:p w14:paraId="7D8950E5" w14:textId="660BD623" w:rsidR="00576E86" w:rsidRPr="00093AE7" w:rsidRDefault="00576E86" w:rsidP="00BD7193">
      <w:pPr>
        <w:spacing w:line="480" w:lineRule="auto"/>
        <w:jc w:val="both"/>
        <w:rPr>
          <w:rFonts w:ascii="Times New Roman" w:hAnsi="Times New Roman" w:cs="Times New Roman"/>
          <w:sz w:val="24"/>
          <w:szCs w:val="24"/>
        </w:rPr>
      </w:pPr>
      <w:r w:rsidRPr="00093AE7">
        <w:rPr>
          <w:rFonts w:ascii="Times New Roman" w:hAnsi="Times New Roman" w:cs="Times New Roman"/>
          <w:sz w:val="24"/>
          <w:szCs w:val="24"/>
        </w:rPr>
        <w:t xml:space="preserve">This report covers the international financial management and focuses on the Coca cola </w:t>
      </w:r>
      <w:r w:rsidR="0014411C" w:rsidRPr="00093AE7">
        <w:rPr>
          <w:rFonts w:ascii="Times New Roman" w:hAnsi="Times New Roman" w:cs="Times New Roman"/>
          <w:sz w:val="24"/>
          <w:szCs w:val="24"/>
        </w:rPr>
        <w:t>Company</w:t>
      </w:r>
      <w:r w:rsidRPr="00093AE7">
        <w:rPr>
          <w:rFonts w:ascii="Times New Roman" w:hAnsi="Times New Roman" w:cs="Times New Roman"/>
          <w:sz w:val="24"/>
          <w:szCs w:val="24"/>
        </w:rPr>
        <w:t xml:space="preserve"> which is an international company. The report </w:t>
      </w:r>
      <w:r w:rsidR="00B64597" w:rsidRPr="00093AE7">
        <w:rPr>
          <w:rFonts w:ascii="Times New Roman" w:hAnsi="Times New Roman" w:cs="Times New Roman"/>
          <w:sz w:val="24"/>
          <w:szCs w:val="24"/>
        </w:rPr>
        <w:t>discusses</w:t>
      </w:r>
      <w:r w:rsidRPr="00093AE7">
        <w:rPr>
          <w:rFonts w:ascii="Times New Roman" w:hAnsi="Times New Roman" w:cs="Times New Roman"/>
          <w:sz w:val="24"/>
          <w:szCs w:val="24"/>
        </w:rPr>
        <w:t xml:space="preserve"> the </w:t>
      </w:r>
      <w:r w:rsidR="00B64597" w:rsidRPr="00093AE7">
        <w:rPr>
          <w:rFonts w:ascii="Times New Roman" w:hAnsi="Times New Roman" w:cs="Times New Roman"/>
          <w:sz w:val="24"/>
          <w:szCs w:val="24"/>
        </w:rPr>
        <w:t>importance</w:t>
      </w:r>
      <w:r w:rsidRPr="00093AE7">
        <w:rPr>
          <w:rFonts w:ascii="Times New Roman" w:hAnsi="Times New Roman" w:cs="Times New Roman"/>
          <w:sz w:val="24"/>
          <w:szCs w:val="24"/>
        </w:rPr>
        <w:t xml:space="preserve"> of the </w:t>
      </w:r>
      <w:r w:rsidR="00B64597" w:rsidRPr="00093AE7">
        <w:rPr>
          <w:rFonts w:ascii="Times New Roman" w:hAnsi="Times New Roman" w:cs="Times New Roman"/>
          <w:sz w:val="24"/>
          <w:szCs w:val="24"/>
        </w:rPr>
        <w:t>international financial</w:t>
      </w:r>
      <w:r w:rsidRPr="00093AE7">
        <w:rPr>
          <w:rFonts w:ascii="Times New Roman" w:hAnsi="Times New Roman" w:cs="Times New Roman"/>
          <w:sz w:val="24"/>
          <w:szCs w:val="24"/>
        </w:rPr>
        <w:t xml:space="preserve"> management to the coca cola company as well as the challenges that coca cola may be </w:t>
      </w:r>
      <w:r w:rsidR="00B64597" w:rsidRPr="00093AE7">
        <w:rPr>
          <w:rFonts w:ascii="Times New Roman" w:hAnsi="Times New Roman" w:cs="Times New Roman"/>
          <w:sz w:val="24"/>
          <w:szCs w:val="24"/>
        </w:rPr>
        <w:t>facing</w:t>
      </w:r>
      <w:r w:rsidRPr="00093AE7">
        <w:rPr>
          <w:rFonts w:ascii="Times New Roman" w:hAnsi="Times New Roman" w:cs="Times New Roman"/>
          <w:sz w:val="24"/>
          <w:szCs w:val="24"/>
        </w:rPr>
        <w:t xml:space="preserve"> in the international market. Theories of international finance </w:t>
      </w:r>
      <w:r w:rsidR="00B64597" w:rsidRPr="00093AE7">
        <w:rPr>
          <w:rFonts w:ascii="Times New Roman" w:hAnsi="Times New Roman" w:cs="Times New Roman"/>
          <w:sz w:val="24"/>
          <w:szCs w:val="24"/>
        </w:rPr>
        <w:t>theory and</w:t>
      </w:r>
      <w:r w:rsidRPr="00093AE7">
        <w:rPr>
          <w:rFonts w:ascii="Times New Roman" w:hAnsi="Times New Roman" w:cs="Times New Roman"/>
          <w:sz w:val="24"/>
          <w:szCs w:val="24"/>
        </w:rPr>
        <w:t xml:space="preserve"> coca cola divided distribution policy are discussed in the report. Efficient market hypothesis is also discussed in the </w:t>
      </w:r>
      <w:r w:rsidR="00B64597" w:rsidRPr="00093AE7">
        <w:rPr>
          <w:rFonts w:ascii="Times New Roman" w:hAnsi="Times New Roman" w:cs="Times New Roman"/>
          <w:sz w:val="24"/>
          <w:szCs w:val="24"/>
        </w:rPr>
        <w:t>report. The</w:t>
      </w:r>
      <w:r w:rsidRPr="00093AE7">
        <w:rPr>
          <w:rFonts w:ascii="Times New Roman" w:hAnsi="Times New Roman" w:cs="Times New Roman"/>
          <w:sz w:val="24"/>
          <w:szCs w:val="24"/>
        </w:rPr>
        <w:t xml:space="preserve"> study also covers coca colas methods of appraising projects.</w:t>
      </w:r>
    </w:p>
    <w:p w14:paraId="17F149F2" w14:textId="77777777" w:rsidR="0002783A" w:rsidRPr="00093AE7" w:rsidRDefault="0002783A" w:rsidP="00BD7193">
      <w:pPr>
        <w:spacing w:line="480" w:lineRule="auto"/>
        <w:jc w:val="both"/>
        <w:rPr>
          <w:rFonts w:ascii="Times New Roman" w:hAnsi="Times New Roman" w:cs="Times New Roman"/>
          <w:sz w:val="24"/>
          <w:szCs w:val="24"/>
        </w:rPr>
      </w:pPr>
    </w:p>
    <w:p w14:paraId="1EAE79FF" w14:textId="77777777" w:rsidR="0002783A" w:rsidRPr="00093AE7" w:rsidRDefault="0002783A" w:rsidP="00BD7193">
      <w:pPr>
        <w:spacing w:line="480" w:lineRule="auto"/>
        <w:jc w:val="both"/>
        <w:rPr>
          <w:rFonts w:ascii="Times New Roman" w:hAnsi="Times New Roman" w:cs="Times New Roman"/>
          <w:sz w:val="24"/>
          <w:szCs w:val="24"/>
        </w:rPr>
      </w:pPr>
    </w:p>
    <w:p w14:paraId="268ADE24" w14:textId="77777777" w:rsidR="0002783A" w:rsidRPr="00093AE7" w:rsidRDefault="0002783A" w:rsidP="00BD7193">
      <w:pPr>
        <w:spacing w:line="480" w:lineRule="auto"/>
        <w:jc w:val="both"/>
        <w:rPr>
          <w:rFonts w:ascii="Times New Roman" w:hAnsi="Times New Roman" w:cs="Times New Roman"/>
          <w:sz w:val="24"/>
          <w:szCs w:val="24"/>
        </w:rPr>
      </w:pPr>
    </w:p>
    <w:p w14:paraId="3878CEE4" w14:textId="77777777" w:rsidR="0002783A" w:rsidRPr="00093AE7" w:rsidRDefault="0002783A" w:rsidP="00BD7193">
      <w:pPr>
        <w:spacing w:line="480" w:lineRule="auto"/>
        <w:jc w:val="both"/>
        <w:rPr>
          <w:rFonts w:ascii="Times New Roman" w:hAnsi="Times New Roman" w:cs="Times New Roman"/>
          <w:sz w:val="24"/>
          <w:szCs w:val="24"/>
        </w:rPr>
      </w:pPr>
    </w:p>
    <w:p w14:paraId="0DA5C311" w14:textId="3BFD3160" w:rsidR="0002783A" w:rsidRPr="00093AE7" w:rsidRDefault="0002783A" w:rsidP="00BD7193">
      <w:pPr>
        <w:spacing w:line="480" w:lineRule="auto"/>
        <w:jc w:val="both"/>
        <w:rPr>
          <w:rFonts w:ascii="Times New Roman" w:hAnsi="Times New Roman" w:cs="Times New Roman"/>
          <w:sz w:val="24"/>
          <w:szCs w:val="24"/>
        </w:rPr>
      </w:pPr>
    </w:p>
    <w:p w14:paraId="7B5C055D" w14:textId="1EE286BD" w:rsidR="00BD7193" w:rsidRPr="00093AE7" w:rsidRDefault="00BD7193" w:rsidP="00BD7193">
      <w:pPr>
        <w:spacing w:line="480" w:lineRule="auto"/>
        <w:jc w:val="both"/>
        <w:rPr>
          <w:rFonts w:ascii="Times New Roman" w:hAnsi="Times New Roman" w:cs="Times New Roman"/>
          <w:sz w:val="24"/>
          <w:szCs w:val="24"/>
        </w:rPr>
      </w:pPr>
    </w:p>
    <w:p w14:paraId="7357D1BB" w14:textId="1DCDDE6C" w:rsidR="00BD7193" w:rsidRPr="00093AE7" w:rsidRDefault="00BD7193" w:rsidP="00BD7193">
      <w:pPr>
        <w:spacing w:line="480" w:lineRule="auto"/>
        <w:jc w:val="both"/>
        <w:rPr>
          <w:rFonts w:ascii="Times New Roman" w:hAnsi="Times New Roman" w:cs="Times New Roman"/>
          <w:sz w:val="24"/>
          <w:szCs w:val="24"/>
        </w:rPr>
      </w:pPr>
    </w:p>
    <w:p w14:paraId="7DDA864F" w14:textId="6408FA98" w:rsidR="00BD7193" w:rsidRPr="00093AE7" w:rsidRDefault="00BD7193" w:rsidP="00BD7193">
      <w:pPr>
        <w:spacing w:line="480" w:lineRule="auto"/>
        <w:jc w:val="both"/>
        <w:rPr>
          <w:rFonts w:ascii="Times New Roman" w:hAnsi="Times New Roman" w:cs="Times New Roman"/>
          <w:sz w:val="24"/>
          <w:szCs w:val="24"/>
        </w:rPr>
      </w:pPr>
    </w:p>
    <w:p w14:paraId="47828ABC" w14:textId="6AF3BDF8" w:rsidR="00BD7193" w:rsidRPr="00093AE7" w:rsidRDefault="00BD7193" w:rsidP="00BD7193">
      <w:pPr>
        <w:spacing w:line="480" w:lineRule="auto"/>
        <w:jc w:val="both"/>
        <w:rPr>
          <w:rFonts w:ascii="Times New Roman" w:hAnsi="Times New Roman" w:cs="Times New Roman"/>
          <w:sz w:val="24"/>
          <w:szCs w:val="24"/>
        </w:rPr>
      </w:pPr>
    </w:p>
    <w:p w14:paraId="23CBB3FA" w14:textId="200774AA" w:rsidR="00BD7193" w:rsidRPr="00093AE7" w:rsidRDefault="00BD7193" w:rsidP="00BD7193">
      <w:pPr>
        <w:spacing w:line="480" w:lineRule="auto"/>
        <w:jc w:val="both"/>
        <w:rPr>
          <w:rFonts w:ascii="Times New Roman" w:hAnsi="Times New Roman" w:cs="Times New Roman"/>
          <w:sz w:val="24"/>
          <w:szCs w:val="24"/>
        </w:rPr>
      </w:pPr>
    </w:p>
    <w:p w14:paraId="591366F6" w14:textId="006F3755" w:rsidR="00BD7193" w:rsidRPr="00093AE7" w:rsidRDefault="00BD7193" w:rsidP="00BD7193">
      <w:pPr>
        <w:spacing w:line="480" w:lineRule="auto"/>
        <w:jc w:val="both"/>
        <w:rPr>
          <w:rFonts w:ascii="Times New Roman" w:hAnsi="Times New Roman" w:cs="Times New Roman"/>
          <w:sz w:val="24"/>
          <w:szCs w:val="24"/>
        </w:rPr>
      </w:pPr>
    </w:p>
    <w:p w14:paraId="45AA69B5" w14:textId="77777777" w:rsidR="00BD7193" w:rsidRPr="00093AE7" w:rsidRDefault="00BD7193" w:rsidP="00BD7193">
      <w:pPr>
        <w:spacing w:line="480" w:lineRule="auto"/>
        <w:jc w:val="both"/>
        <w:rPr>
          <w:rFonts w:ascii="Times New Roman" w:hAnsi="Times New Roman" w:cs="Times New Roman"/>
          <w:sz w:val="24"/>
          <w:szCs w:val="24"/>
        </w:rPr>
      </w:pPr>
    </w:p>
    <w:p w14:paraId="2B392C88" w14:textId="77777777" w:rsidR="0002783A" w:rsidRPr="00093AE7" w:rsidRDefault="0002783A" w:rsidP="00BD7193">
      <w:pPr>
        <w:spacing w:line="48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328784998"/>
        <w:docPartObj>
          <w:docPartGallery w:val="Table of Contents"/>
          <w:docPartUnique/>
        </w:docPartObj>
      </w:sdtPr>
      <w:sdtEndPr>
        <w:rPr>
          <w:b/>
          <w:bCs/>
        </w:rPr>
      </w:sdtEndPr>
      <w:sdtContent>
        <w:p w14:paraId="4B6E3094" w14:textId="77777777" w:rsidR="0002783A" w:rsidRPr="00B33B04" w:rsidRDefault="0002783A" w:rsidP="00BD7193">
          <w:pPr>
            <w:pStyle w:val="a7"/>
            <w:spacing w:line="480" w:lineRule="auto"/>
            <w:jc w:val="both"/>
            <w:rPr>
              <w:rFonts w:ascii="Times New Roman" w:hAnsi="Times New Roman" w:cs="Times New Roman"/>
              <w:bCs/>
              <w:color w:val="auto"/>
              <w:sz w:val="24"/>
              <w:szCs w:val="24"/>
              <w:lang w:val="en-GB"/>
            </w:rPr>
          </w:pPr>
          <w:r w:rsidRPr="00B33B04">
            <w:rPr>
              <w:rFonts w:ascii="Times New Roman" w:hAnsi="Times New Roman" w:cs="Times New Roman"/>
              <w:bCs/>
              <w:color w:val="auto"/>
              <w:sz w:val="24"/>
              <w:szCs w:val="24"/>
              <w:lang w:val="en-GB"/>
            </w:rPr>
            <w:t>Table of Contents</w:t>
          </w:r>
        </w:p>
        <w:p w14:paraId="4C2ADF89" w14:textId="6C12E19E" w:rsidR="00B33B04" w:rsidRPr="00B33B04" w:rsidRDefault="0002783A">
          <w:pPr>
            <w:pStyle w:val="11"/>
            <w:tabs>
              <w:tab w:val="right" w:leader="dot" w:pos="9016"/>
            </w:tabs>
            <w:rPr>
              <w:rFonts w:eastAsiaTheme="minorEastAsia"/>
              <w:bCs/>
              <w:noProof/>
              <w:lang w:eastAsia="en-GB"/>
            </w:rPr>
          </w:pPr>
          <w:r w:rsidRPr="00B33B04">
            <w:rPr>
              <w:rFonts w:ascii="Times New Roman" w:hAnsi="Times New Roman" w:cs="Times New Roman"/>
              <w:bCs/>
              <w:sz w:val="24"/>
              <w:szCs w:val="24"/>
            </w:rPr>
            <w:fldChar w:fldCharType="begin"/>
          </w:r>
          <w:r w:rsidRPr="00B33B04">
            <w:rPr>
              <w:rFonts w:ascii="Times New Roman" w:hAnsi="Times New Roman" w:cs="Times New Roman"/>
              <w:bCs/>
              <w:sz w:val="24"/>
              <w:szCs w:val="24"/>
            </w:rPr>
            <w:instrText xml:space="preserve"> TOC \o "1-3" \h \z \u </w:instrText>
          </w:r>
          <w:r w:rsidRPr="00B33B04">
            <w:rPr>
              <w:rFonts w:ascii="Times New Roman" w:hAnsi="Times New Roman" w:cs="Times New Roman"/>
              <w:bCs/>
              <w:sz w:val="24"/>
              <w:szCs w:val="24"/>
            </w:rPr>
            <w:fldChar w:fldCharType="separate"/>
          </w:r>
          <w:hyperlink w:anchor="_Toc101188205" w:history="1">
            <w:r w:rsidR="00B33B04" w:rsidRPr="00B33B04">
              <w:rPr>
                <w:rStyle w:val="a8"/>
                <w:rFonts w:ascii="Times New Roman" w:hAnsi="Times New Roman" w:cs="Times New Roman"/>
                <w:bCs/>
                <w:noProof/>
              </w:rPr>
              <w:t>Executive summary</w:t>
            </w:r>
            <w:r w:rsidR="00B33B04" w:rsidRPr="00B33B04">
              <w:rPr>
                <w:bCs/>
                <w:noProof/>
                <w:webHidden/>
              </w:rPr>
              <w:tab/>
            </w:r>
            <w:r w:rsidR="00B33B04" w:rsidRPr="00B33B04">
              <w:rPr>
                <w:bCs/>
                <w:noProof/>
                <w:webHidden/>
              </w:rPr>
              <w:fldChar w:fldCharType="begin"/>
            </w:r>
            <w:r w:rsidR="00B33B04" w:rsidRPr="00B33B04">
              <w:rPr>
                <w:bCs/>
                <w:noProof/>
                <w:webHidden/>
              </w:rPr>
              <w:instrText xml:space="preserve"> PAGEREF _Toc101188205 \h </w:instrText>
            </w:r>
            <w:r w:rsidR="00B33B04" w:rsidRPr="00B33B04">
              <w:rPr>
                <w:bCs/>
                <w:noProof/>
                <w:webHidden/>
              </w:rPr>
            </w:r>
            <w:r w:rsidR="00B33B04" w:rsidRPr="00B33B04">
              <w:rPr>
                <w:bCs/>
                <w:noProof/>
                <w:webHidden/>
              </w:rPr>
              <w:fldChar w:fldCharType="separate"/>
            </w:r>
            <w:r w:rsidR="00B33B04" w:rsidRPr="00B33B04">
              <w:rPr>
                <w:bCs/>
                <w:noProof/>
                <w:webHidden/>
              </w:rPr>
              <w:t>2</w:t>
            </w:r>
            <w:r w:rsidR="00B33B04" w:rsidRPr="00B33B04">
              <w:rPr>
                <w:bCs/>
                <w:noProof/>
                <w:webHidden/>
              </w:rPr>
              <w:fldChar w:fldCharType="end"/>
            </w:r>
          </w:hyperlink>
        </w:p>
        <w:p w14:paraId="23CE55ED" w14:textId="1C9E507E" w:rsidR="00B33B04" w:rsidRPr="00B33B04" w:rsidRDefault="00186DF8">
          <w:pPr>
            <w:pStyle w:val="11"/>
            <w:tabs>
              <w:tab w:val="right" w:leader="dot" w:pos="9016"/>
            </w:tabs>
            <w:rPr>
              <w:rFonts w:eastAsiaTheme="minorEastAsia"/>
              <w:bCs/>
              <w:noProof/>
              <w:lang w:eastAsia="en-GB"/>
            </w:rPr>
          </w:pPr>
          <w:hyperlink w:anchor="_Toc101188206" w:history="1">
            <w:r w:rsidR="00B33B04" w:rsidRPr="00B33B04">
              <w:rPr>
                <w:rStyle w:val="a8"/>
                <w:rFonts w:ascii="Times New Roman" w:hAnsi="Times New Roman" w:cs="Times New Roman"/>
                <w:bCs/>
                <w:noProof/>
              </w:rPr>
              <w:t>International financial management</w:t>
            </w:r>
            <w:r w:rsidR="00B33B04" w:rsidRPr="00B33B04">
              <w:rPr>
                <w:bCs/>
                <w:noProof/>
                <w:webHidden/>
              </w:rPr>
              <w:tab/>
            </w:r>
            <w:r w:rsidR="00B33B04" w:rsidRPr="00B33B04">
              <w:rPr>
                <w:bCs/>
                <w:noProof/>
                <w:webHidden/>
              </w:rPr>
              <w:fldChar w:fldCharType="begin"/>
            </w:r>
            <w:r w:rsidR="00B33B04" w:rsidRPr="00B33B04">
              <w:rPr>
                <w:bCs/>
                <w:noProof/>
                <w:webHidden/>
              </w:rPr>
              <w:instrText xml:space="preserve"> PAGEREF _Toc101188206 \h </w:instrText>
            </w:r>
            <w:r w:rsidR="00B33B04" w:rsidRPr="00B33B04">
              <w:rPr>
                <w:bCs/>
                <w:noProof/>
                <w:webHidden/>
              </w:rPr>
            </w:r>
            <w:r w:rsidR="00B33B04" w:rsidRPr="00B33B04">
              <w:rPr>
                <w:bCs/>
                <w:noProof/>
                <w:webHidden/>
              </w:rPr>
              <w:fldChar w:fldCharType="separate"/>
            </w:r>
            <w:r w:rsidR="00B33B04" w:rsidRPr="00B33B04">
              <w:rPr>
                <w:bCs/>
                <w:noProof/>
                <w:webHidden/>
              </w:rPr>
              <w:t>3</w:t>
            </w:r>
            <w:r w:rsidR="00B33B04" w:rsidRPr="00B33B04">
              <w:rPr>
                <w:bCs/>
                <w:noProof/>
                <w:webHidden/>
              </w:rPr>
              <w:fldChar w:fldCharType="end"/>
            </w:r>
          </w:hyperlink>
        </w:p>
        <w:p w14:paraId="3DC31FB1" w14:textId="176C4951" w:rsidR="00B33B04" w:rsidRPr="00B33B04" w:rsidRDefault="00186DF8">
          <w:pPr>
            <w:pStyle w:val="11"/>
            <w:tabs>
              <w:tab w:val="right" w:leader="dot" w:pos="9016"/>
            </w:tabs>
            <w:rPr>
              <w:rFonts w:eastAsiaTheme="minorEastAsia"/>
              <w:bCs/>
              <w:noProof/>
              <w:lang w:eastAsia="en-GB"/>
            </w:rPr>
          </w:pPr>
          <w:hyperlink w:anchor="_Toc101188207" w:history="1">
            <w:r w:rsidR="00B33B04" w:rsidRPr="00B33B04">
              <w:rPr>
                <w:rStyle w:val="a8"/>
                <w:rFonts w:ascii="Times New Roman" w:hAnsi="Times New Roman" w:cs="Times New Roman"/>
                <w:bCs/>
                <w:noProof/>
              </w:rPr>
              <w:t>Importance of international financial management to Coca-Cola Company</w:t>
            </w:r>
            <w:r w:rsidR="00B33B04" w:rsidRPr="00B33B04">
              <w:rPr>
                <w:bCs/>
                <w:noProof/>
                <w:webHidden/>
              </w:rPr>
              <w:tab/>
            </w:r>
            <w:r w:rsidR="00B33B04" w:rsidRPr="00B33B04">
              <w:rPr>
                <w:bCs/>
                <w:noProof/>
                <w:webHidden/>
              </w:rPr>
              <w:fldChar w:fldCharType="begin"/>
            </w:r>
            <w:r w:rsidR="00B33B04" w:rsidRPr="00B33B04">
              <w:rPr>
                <w:bCs/>
                <w:noProof/>
                <w:webHidden/>
              </w:rPr>
              <w:instrText xml:space="preserve"> PAGEREF _Toc101188207 \h </w:instrText>
            </w:r>
            <w:r w:rsidR="00B33B04" w:rsidRPr="00B33B04">
              <w:rPr>
                <w:bCs/>
                <w:noProof/>
                <w:webHidden/>
              </w:rPr>
            </w:r>
            <w:r w:rsidR="00B33B04" w:rsidRPr="00B33B04">
              <w:rPr>
                <w:bCs/>
                <w:noProof/>
                <w:webHidden/>
              </w:rPr>
              <w:fldChar w:fldCharType="separate"/>
            </w:r>
            <w:r w:rsidR="00B33B04" w:rsidRPr="00B33B04">
              <w:rPr>
                <w:bCs/>
                <w:noProof/>
                <w:webHidden/>
              </w:rPr>
              <w:t>4</w:t>
            </w:r>
            <w:r w:rsidR="00B33B04" w:rsidRPr="00B33B04">
              <w:rPr>
                <w:bCs/>
                <w:noProof/>
                <w:webHidden/>
              </w:rPr>
              <w:fldChar w:fldCharType="end"/>
            </w:r>
          </w:hyperlink>
        </w:p>
        <w:p w14:paraId="01A3A4CB" w14:textId="1272CDEC" w:rsidR="00B33B04" w:rsidRPr="00B33B04" w:rsidRDefault="00186DF8">
          <w:pPr>
            <w:pStyle w:val="11"/>
            <w:tabs>
              <w:tab w:val="right" w:leader="dot" w:pos="9016"/>
            </w:tabs>
            <w:rPr>
              <w:rFonts w:eastAsiaTheme="minorEastAsia"/>
              <w:bCs/>
              <w:noProof/>
              <w:lang w:eastAsia="en-GB"/>
            </w:rPr>
          </w:pPr>
          <w:hyperlink w:anchor="_Toc101188208" w:history="1">
            <w:r w:rsidR="00B33B04" w:rsidRPr="00B33B04">
              <w:rPr>
                <w:rStyle w:val="a8"/>
                <w:rFonts w:ascii="Times New Roman" w:hAnsi="Times New Roman" w:cs="Times New Roman"/>
                <w:bCs/>
                <w:noProof/>
                <w:shd w:val="clear" w:color="auto" w:fill="FFFFFF"/>
              </w:rPr>
              <w:t>Challenges faced by coca cola Company in the international market</w:t>
            </w:r>
            <w:r w:rsidR="00B33B04" w:rsidRPr="00B33B04">
              <w:rPr>
                <w:bCs/>
                <w:noProof/>
                <w:webHidden/>
              </w:rPr>
              <w:tab/>
            </w:r>
            <w:r w:rsidR="00B33B04" w:rsidRPr="00B33B04">
              <w:rPr>
                <w:bCs/>
                <w:noProof/>
                <w:webHidden/>
              </w:rPr>
              <w:fldChar w:fldCharType="begin"/>
            </w:r>
            <w:r w:rsidR="00B33B04" w:rsidRPr="00B33B04">
              <w:rPr>
                <w:bCs/>
                <w:noProof/>
                <w:webHidden/>
              </w:rPr>
              <w:instrText xml:space="preserve"> PAGEREF _Toc101188208 \h </w:instrText>
            </w:r>
            <w:r w:rsidR="00B33B04" w:rsidRPr="00B33B04">
              <w:rPr>
                <w:bCs/>
                <w:noProof/>
                <w:webHidden/>
              </w:rPr>
            </w:r>
            <w:r w:rsidR="00B33B04" w:rsidRPr="00B33B04">
              <w:rPr>
                <w:bCs/>
                <w:noProof/>
                <w:webHidden/>
              </w:rPr>
              <w:fldChar w:fldCharType="separate"/>
            </w:r>
            <w:r w:rsidR="00B33B04" w:rsidRPr="00B33B04">
              <w:rPr>
                <w:bCs/>
                <w:noProof/>
                <w:webHidden/>
              </w:rPr>
              <w:t>5</w:t>
            </w:r>
            <w:r w:rsidR="00B33B04" w:rsidRPr="00B33B04">
              <w:rPr>
                <w:bCs/>
                <w:noProof/>
                <w:webHidden/>
              </w:rPr>
              <w:fldChar w:fldCharType="end"/>
            </w:r>
          </w:hyperlink>
        </w:p>
        <w:p w14:paraId="7DF5AAE7" w14:textId="53270FA4" w:rsidR="00B33B04" w:rsidRPr="00B33B04" w:rsidRDefault="00186DF8">
          <w:pPr>
            <w:pStyle w:val="11"/>
            <w:tabs>
              <w:tab w:val="right" w:leader="dot" w:pos="9016"/>
            </w:tabs>
            <w:rPr>
              <w:rFonts w:eastAsiaTheme="minorEastAsia"/>
              <w:bCs/>
              <w:noProof/>
              <w:lang w:eastAsia="en-GB"/>
            </w:rPr>
          </w:pPr>
          <w:hyperlink w:anchor="_Toc101188209" w:history="1">
            <w:r w:rsidR="00B33B04" w:rsidRPr="00B33B04">
              <w:rPr>
                <w:rStyle w:val="a8"/>
                <w:rFonts w:ascii="Times New Roman" w:hAnsi="Times New Roman" w:cs="Times New Roman"/>
                <w:bCs/>
                <w:noProof/>
                <w:shd w:val="clear" w:color="auto" w:fill="FFFFFF"/>
              </w:rPr>
              <w:t>Theories of international finance</w:t>
            </w:r>
            <w:r w:rsidR="00B33B04" w:rsidRPr="00B33B04">
              <w:rPr>
                <w:bCs/>
                <w:noProof/>
                <w:webHidden/>
              </w:rPr>
              <w:tab/>
            </w:r>
            <w:r w:rsidR="00B33B04" w:rsidRPr="00B33B04">
              <w:rPr>
                <w:bCs/>
                <w:noProof/>
                <w:webHidden/>
              </w:rPr>
              <w:fldChar w:fldCharType="begin"/>
            </w:r>
            <w:r w:rsidR="00B33B04" w:rsidRPr="00B33B04">
              <w:rPr>
                <w:bCs/>
                <w:noProof/>
                <w:webHidden/>
              </w:rPr>
              <w:instrText xml:space="preserve"> PAGEREF _Toc101188209 \h </w:instrText>
            </w:r>
            <w:r w:rsidR="00B33B04" w:rsidRPr="00B33B04">
              <w:rPr>
                <w:bCs/>
                <w:noProof/>
                <w:webHidden/>
              </w:rPr>
            </w:r>
            <w:r w:rsidR="00B33B04" w:rsidRPr="00B33B04">
              <w:rPr>
                <w:bCs/>
                <w:noProof/>
                <w:webHidden/>
              </w:rPr>
              <w:fldChar w:fldCharType="separate"/>
            </w:r>
            <w:r w:rsidR="00B33B04" w:rsidRPr="00B33B04">
              <w:rPr>
                <w:bCs/>
                <w:noProof/>
                <w:webHidden/>
              </w:rPr>
              <w:t>5</w:t>
            </w:r>
            <w:r w:rsidR="00B33B04" w:rsidRPr="00B33B04">
              <w:rPr>
                <w:bCs/>
                <w:noProof/>
                <w:webHidden/>
              </w:rPr>
              <w:fldChar w:fldCharType="end"/>
            </w:r>
          </w:hyperlink>
        </w:p>
        <w:p w14:paraId="54AA51BC" w14:textId="48E90C87" w:rsidR="00B33B04" w:rsidRPr="00B33B04" w:rsidRDefault="00186DF8">
          <w:pPr>
            <w:pStyle w:val="11"/>
            <w:tabs>
              <w:tab w:val="right" w:leader="dot" w:pos="9016"/>
            </w:tabs>
            <w:rPr>
              <w:rFonts w:eastAsiaTheme="minorEastAsia"/>
              <w:bCs/>
              <w:noProof/>
              <w:lang w:eastAsia="en-GB"/>
            </w:rPr>
          </w:pPr>
          <w:hyperlink w:anchor="_Toc101188210" w:history="1">
            <w:r w:rsidR="00B33B04" w:rsidRPr="00B33B04">
              <w:rPr>
                <w:rStyle w:val="a8"/>
                <w:rFonts w:ascii="Times New Roman" w:hAnsi="Times New Roman" w:cs="Times New Roman"/>
                <w:bCs/>
                <w:noProof/>
                <w:shd w:val="clear" w:color="auto" w:fill="FFFFFF"/>
              </w:rPr>
              <w:t>Coca cola dividend distribution</w:t>
            </w:r>
            <w:r w:rsidR="00B33B04" w:rsidRPr="00B33B04">
              <w:rPr>
                <w:bCs/>
                <w:noProof/>
                <w:webHidden/>
              </w:rPr>
              <w:tab/>
            </w:r>
            <w:r w:rsidR="00B33B04" w:rsidRPr="00B33B04">
              <w:rPr>
                <w:bCs/>
                <w:noProof/>
                <w:webHidden/>
              </w:rPr>
              <w:fldChar w:fldCharType="begin"/>
            </w:r>
            <w:r w:rsidR="00B33B04" w:rsidRPr="00B33B04">
              <w:rPr>
                <w:bCs/>
                <w:noProof/>
                <w:webHidden/>
              </w:rPr>
              <w:instrText xml:space="preserve"> PAGEREF _Toc101188210 \h </w:instrText>
            </w:r>
            <w:r w:rsidR="00B33B04" w:rsidRPr="00B33B04">
              <w:rPr>
                <w:bCs/>
                <w:noProof/>
                <w:webHidden/>
              </w:rPr>
            </w:r>
            <w:r w:rsidR="00B33B04" w:rsidRPr="00B33B04">
              <w:rPr>
                <w:bCs/>
                <w:noProof/>
                <w:webHidden/>
              </w:rPr>
              <w:fldChar w:fldCharType="separate"/>
            </w:r>
            <w:r w:rsidR="00B33B04" w:rsidRPr="00B33B04">
              <w:rPr>
                <w:bCs/>
                <w:noProof/>
                <w:webHidden/>
              </w:rPr>
              <w:t>6</w:t>
            </w:r>
            <w:r w:rsidR="00B33B04" w:rsidRPr="00B33B04">
              <w:rPr>
                <w:bCs/>
                <w:noProof/>
                <w:webHidden/>
              </w:rPr>
              <w:fldChar w:fldCharType="end"/>
            </w:r>
          </w:hyperlink>
        </w:p>
        <w:p w14:paraId="250E7B61" w14:textId="0C1BAA81" w:rsidR="00B33B04" w:rsidRPr="00B33B04" w:rsidRDefault="00186DF8">
          <w:pPr>
            <w:pStyle w:val="11"/>
            <w:tabs>
              <w:tab w:val="right" w:leader="dot" w:pos="9016"/>
            </w:tabs>
            <w:rPr>
              <w:rFonts w:eastAsiaTheme="minorEastAsia"/>
              <w:bCs/>
              <w:noProof/>
              <w:lang w:eastAsia="en-GB"/>
            </w:rPr>
          </w:pPr>
          <w:hyperlink w:anchor="_Toc101188211" w:history="1">
            <w:r w:rsidR="00B33B04" w:rsidRPr="00B33B04">
              <w:rPr>
                <w:rStyle w:val="a8"/>
                <w:rFonts w:ascii="Times New Roman" w:hAnsi="Times New Roman" w:cs="Times New Roman"/>
                <w:bCs/>
                <w:noProof/>
                <w:shd w:val="clear" w:color="auto" w:fill="FFFFFF"/>
              </w:rPr>
              <w:t>The efficient market hypothesis</w:t>
            </w:r>
            <w:r w:rsidR="00B33B04" w:rsidRPr="00B33B04">
              <w:rPr>
                <w:bCs/>
                <w:noProof/>
                <w:webHidden/>
              </w:rPr>
              <w:tab/>
            </w:r>
            <w:r w:rsidR="00B33B04" w:rsidRPr="00B33B04">
              <w:rPr>
                <w:bCs/>
                <w:noProof/>
                <w:webHidden/>
              </w:rPr>
              <w:fldChar w:fldCharType="begin"/>
            </w:r>
            <w:r w:rsidR="00B33B04" w:rsidRPr="00B33B04">
              <w:rPr>
                <w:bCs/>
                <w:noProof/>
                <w:webHidden/>
              </w:rPr>
              <w:instrText xml:space="preserve"> PAGEREF _Toc101188211 \h </w:instrText>
            </w:r>
            <w:r w:rsidR="00B33B04" w:rsidRPr="00B33B04">
              <w:rPr>
                <w:bCs/>
                <w:noProof/>
                <w:webHidden/>
              </w:rPr>
            </w:r>
            <w:r w:rsidR="00B33B04" w:rsidRPr="00B33B04">
              <w:rPr>
                <w:bCs/>
                <w:noProof/>
                <w:webHidden/>
              </w:rPr>
              <w:fldChar w:fldCharType="separate"/>
            </w:r>
            <w:r w:rsidR="00B33B04" w:rsidRPr="00B33B04">
              <w:rPr>
                <w:bCs/>
                <w:noProof/>
                <w:webHidden/>
              </w:rPr>
              <w:t>6</w:t>
            </w:r>
            <w:r w:rsidR="00B33B04" w:rsidRPr="00B33B04">
              <w:rPr>
                <w:bCs/>
                <w:noProof/>
                <w:webHidden/>
              </w:rPr>
              <w:fldChar w:fldCharType="end"/>
            </w:r>
          </w:hyperlink>
        </w:p>
        <w:p w14:paraId="37A00929" w14:textId="6517710B" w:rsidR="00B33B04" w:rsidRPr="00B33B04" w:rsidRDefault="00186DF8">
          <w:pPr>
            <w:pStyle w:val="11"/>
            <w:tabs>
              <w:tab w:val="right" w:leader="dot" w:pos="9016"/>
            </w:tabs>
            <w:rPr>
              <w:rFonts w:eastAsiaTheme="minorEastAsia"/>
              <w:bCs/>
              <w:noProof/>
              <w:lang w:eastAsia="en-GB"/>
            </w:rPr>
          </w:pPr>
          <w:hyperlink w:anchor="_Toc101188212" w:history="1">
            <w:r w:rsidR="00B33B04" w:rsidRPr="00B33B04">
              <w:rPr>
                <w:rStyle w:val="a8"/>
                <w:rFonts w:ascii="Times New Roman" w:hAnsi="Times New Roman" w:cs="Times New Roman"/>
                <w:bCs/>
                <w:noProof/>
                <w:shd w:val="clear" w:color="auto" w:fill="FFFFFF"/>
              </w:rPr>
              <w:t>Methods of project appraisal by the Coca-Cola Company</w:t>
            </w:r>
            <w:r w:rsidR="00B33B04" w:rsidRPr="00B33B04">
              <w:rPr>
                <w:bCs/>
                <w:noProof/>
                <w:webHidden/>
              </w:rPr>
              <w:tab/>
            </w:r>
            <w:r w:rsidR="00B33B04" w:rsidRPr="00B33B04">
              <w:rPr>
                <w:bCs/>
                <w:noProof/>
                <w:webHidden/>
              </w:rPr>
              <w:fldChar w:fldCharType="begin"/>
            </w:r>
            <w:r w:rsidR="00B33B04" w:rsidRPr="00B33B04">
              <w:rPr>
                <w:bCs/>
                <w:noProof/>
                <w:webHidden/>
              </w:rPr>
              <w:instrText xml:space="preserve"> PAGEREF _Toc101188212 \h </w:instrText>
            </w:r>
            <w:r w:rsidR="00B33B04" w:rsidRPr="00B33B04">
              <w:rPr>
                <w:bCs/>
                <w:noProof/>
                <w:webHidden/>
              </w:rPr>
            </w:r>
            <w:r w:rsidR="00B33B04" w:rsidRPr="00B33B04">
              <w:rPr>
                <w:bCs/>
                <w:noProof/>
                <w:webHidden/>
              </w:rPr>
              <w:fldChar w:fldCharType="separate"/>
            </w:r>
            <w:r w:rsidR="00B33B04" w:rsidRPr="00B33B04">
              <w:rPr>
                <w:bCs/>
                <w:noProof/>
                <w:webHidden/>
              </w:rPr>
              <w:t>7</w:t>
            </w:r>
            <w:r w:rsidR="00B33B04" w:rsidRPr="00B33B04">
              <w:rPr>
                <w:bCs/>
                <w:noProof/>
                <w:webHidden/>
              </w:rPr>
              <w:fldChar w:fldCharType="end"/>
            </w:r>
          </w:hyperlink>
        </w:p>
        <w:p w14:paraId="118C4A55" w14:textId="136C7916" w:rsidR="00B33B04" w:rsidRPr="00B33B04" w:rsidRDefault="00186DF8">
          <w:pPr>
            <w:pStyle w:val="11"/>
            <w:tabs>
              <w:tab w:val="right" w:leader="dot" w:pos="9016"/>
            </w:tabs>
            <w:rPr>
              <w:rFonts w:eastAsiaTheme="minorEastAsia"/>
              <w:bCs/>
              <w:noProof/>
              <w:lang w:eastAsia="en-GB"/>
            </w:rPr>
          </w:pPr>
          <w:hyperlink w:anchor="_Toc101188213" w:history="1">
            <w:r w:rsidR="00B33B04" w:rsidRPr="00B33B04">
              <w:rPr>
                <w:rStyle w:val="a8"/>
                <w:rFonts w:ascii="Times New Roman" w:hAnsi="Times New Roman" w:cs="Times New Roman"/>
                <w:bCs/>
                <w:noProof/>
              </w:rPr>
              <w:t>Conclusion</w:t>
            </w:r>
            <w:r w:rsidR="00B33B04" w:rsidRPr="00B33B04">
              <w:rPr>
                <w:bCs/>
                <w:noProof/>
                <w:webHidden/>
              </w:rPr>
              <w:tab/>
            </w:r>
            <w:r w:rsidR="00B33B04" w:rsidRPr="00B33B04">
              <w:rPr>
                <w:bCs/>
                <w:noProof/>
                <w:webHidden/>
              </w:rPr>
              <w:fldChar w:fldCharType="begin"/>
            </w:r>
            <w:r w:rsidR="00B33B04" w:rsidRPr="00B33B04">
              <w:rPr>
                <w:bCs/>
                <w:noProof/>
                <w:webHidden/>
              </w:rPr>
              <w:instrText xml:space="preserve"> PAGEREF _Toc101188213 \h </w:instrText>
            </w:r>
            <w:r w:rsidR="00B33B04" w:rsidRPr="00B33B04">
              <w:rPr>
                <w:bCs/>
                <w:noProof/>
                <w:webHidden/>
              </w:rPr>
            </w:r>
            <w:r w:rsidR="00B33B04" w:rsidRPr="00B33B04">
              <w:rPr>
                <w:bCs/>
                <w:noProof/>
                <w:webHidden/>
              </w:rPr>
              <w:fldChar w:fldCharType="separate"/>
            </w:r>
            <w:r w:rsidR="00B33B04" w:rsidRPr="00B33B04">
              <w:rPr>
                <w:bCs/>
                <w:noProof/>
                <w:webHidden/>
              </w:rPr>
              <w:t>8</w:t>
            </w:r>
            <w:r w:rsidR="00B33B04" w:rsidRPr="00B33B04">
              <w:rPr>
                <w:bCs/>
                <w:noProof/>
                <w:webHidden/>
              </w:rPr>
              <w:fldChar w:fldCharType="end"/>
            </w:r>
          </w:hyperlink>
        </w:p>
        <w:p w14:paraId="4E0C4996" w14:textId="4AC44567" w:rsidR="00B33B04" w:rsidRPr="00B33B04" w:rsidRDefault="00186DF8">
          <w:pPr>
            <w:pStyle w:val="11"/>
            <w:tabs>
              <w:tab w:val="right" w:leader="dot" w:pos="9016"/>
            </w:tabs>
            <w:rPr>
              <w:rFonts w:eastAsiaTheme="minorEastAsia"/>
              <w:bCs/>
              <w:noProof/>
              <w:lang w:eastAsia="en-GB"/>
            </w:rPr>
          </w:pPr>
          <w:hyperlink w:anchor="_Toc101188214" w:history="1">
            <w:r w:rsidR="00B33B04" w:rsidRPr="00B33B04">
              <w:rPr>
                <w:rStyle w:val="a8"/>
                <w:rFonts w:ascii="Times New Roman" w:hAnsi="Times New Roman" w:cs="Times New Roman"/>
                <w:bCs/>
                <w:noProof/>
              </w:rPr>
              <w:t>References</w:t>
            </w:r>
            <w:r w:rsidR="00B33B04" w:rsidRPr="00B33B04">
              <w:rPr>
                <w:bCs/>
                <w:noProof/>
                <w:webHidden/>
              </w:rPr>
              <w:tab/>
            </w:r>
            <w:r w:rsidR="00B33B04" w:rsidRPr="00B33B04">
              <w:rPr>
                <w:bCs/>
                <w:noProof/>
                <w:webHidden/>
              </w:rPr>
              <w:fldChar w:fldCharType="begin"/>
            </w:r>
            <w:r w:rsidR="00B33B04" w:rsidRPr="00B33B04">
              <w:rPr>
                <w:bCs/>
                <w:noProof/>
                <w:webHidden/>
              </w:rPr>
              <w:instrText xml:space="preserve"> PAGEREF _Toc101188214 \h </w:instrText>
            </w:r>
            <w:r w:rsidR="00B33B04" w:rsidRPr="00B33B04">
              <w:rPr>
                <w:bCs/>
                <w:noProof/>
                <w:webHidden/>
              </w:rPr>
            </w:r>
            <w:r w:rsidR="00B33B04" w:rsidRPr="00B33B04">
              <w:rPr>
                <w:bCs/>
                <w:noProof/>
                <w:webHidden/>
              </w:rPr>
              <w:fldChar w:fldCharType="separate"/>
            </w:r>
            <w:r w:rsidR="00B33B04" w:rsidRPr="00B33B04">
              <w:rPr>
                <w:bCs/>
                <w:noProof/>
                <w:webHidden/>
              </w:rPr>
              <w:t>8</w:t>
            </w:r>
            <w:r w:rsidR="00B33B04" w:rsidRPr="00B33B04">
              <w:rPr>
                <w:bCs/>
                <w:noProof/>
                <w:webHidden/>
              </w:rPr>
              <w:fldChar w:fldCharType="end"/>
            </w:r>
          </w:hyperlink>
        </w:p>
        <w:p w14:paraId="60593578" w14:textId="486FEDDD" w:rsidR="0002783A" w:rsidRPr="00093AE7" w:rsidRDefault="0002783A" w:rsidP="00BD7193">
          <w:pPr>
            <w:spacing w:line="480" w:lineRule="auto"/>
            <w:jc w:val="both"/>
            <w:rPr>
              <w:rFonts w:ascii="Times New Roman" w:hAnsi="Times New Roman" w:cs="Times New Roman"/>
              <w:sz w:val="24"/>
              <w:szCs w:val="24"/>
            </w:rPr>
          </w:pPr>
          <w:r w:rsidRPr="00B33B04">
            <w:rPr>
              <w:rFonts w:ascii="Times New Roman" w:hAnsi="Times New Roman" w:cs="Times New Roman"/>
              <w:bCs/>
              <w:sz w:val="24"/>
              <w:szCs w:val="24"/>
            </w:rPr>
            <w:fldChar w:fldCharType="end"/>
          </w:r>
        </w:p>
      </w:sdtContent>
    </w:sdt>
    <w:p w14:paraId="5965147C" w14:textId="77777777" w:rsidR="00540330" w:rsidRPr="00093AE7" w:rsidRDefault="00540330" w:rsidP="00BD7193">
      <w:pPr>
        <w:spacing w:line="480" w:lineRule="auto"/>
        <w:jc w:val="both"/>
        <w:rPr>
          <w:rFonts w:ascii="Times New Roman" w:hAnsi="Times New Roman" w:cs="Times New Roman"/>
          <w:sz w:val="24"/>
          <w:szCs w:val="24"/>
        </w:rPr>
      </w:pPr>
    </w:p>
    <w:p w14:paraId="15CFB55D" w14:textId="77777777" w:rsidR="0002783A" w:rsidRPr="00093AE7" w:rsidRDefault="0002783A" w:rsidP="00BD7193">
      <w:pPr>
        <w:spacing w:line="480" w:lineRule="auto"/>
        <w:jc w:val="both"/>
        <w:rPr>
          <w:rFonts w:ascii="Times New Roman" w:hAnsi="Times New Roman" w:cs="Times New Roman"/>
          <w:sz w:val="24"/>
          <w:szCs w:val="24"/>
        </w:rPr>
      </w:pPr>
    </w:p>
    <w:p w14:paraId="5C6D5BDE" w14:textId="77777777" w:rsidR="0002783A" w:rsidRPr="00093AE7" w:rsidRDefault="0002783A" w:rsidP="00BD7193">
      <w:pPr>
        <w:spacing w:line="480" w:lineRule="auto"/>
        <w:jc w:val="both"/>
        <w:rPr>
          <w:rFonts w:ascii="Times New Roman" w:hAnsi="Times New Roman" w:cs="Times New Roman"/>
          <w:sz w:val="24"/>
          <w:szCs w:val="24"/>
        </w:rPr>
      </w:pPr>
    </w:p>
    <w:p w14:paraId="6A6A3E7E" w14:textId="77777777" w:rsidR="0002783A" w:rsidRPr="00093AE7" w:rsidRDefault="0002783A" w:rsidP="00BD7193">
      <w:pPr>
        <w:spacing w:line="480" w:lineRule="auto"/>
        <w:jc w:val="both"/>
        <w:rPr>
          <w:rFonts w:ascii="Times New Roman" w:hAnsi="Times New Roman" w:cs="Times New Roman"/>
          <w:sz w:val="24"/>
          <w:szCs w:val="24"/>
        </w:rPr>
      </w:pPr>
    </w:p>
    <w:p w14:paraId="08EC68BB" w14:textId="77777777" w:rsidR="0002783A" w:rsidRPr="00093AE7" w:rsidRDefault="0002783A" w:rsidP="00BD7193">
      <w:pPr>
        <w:spacing w:line="480" w:lineRule="auto"/>
        <w:jc w:val="both"/>
        <w:rPr>
          <w:rFonts w:ascii="Times New Roman" w:hAnsi="Times New Roman" w:cs="Times New Roman"/>
          <w:sz w:val="24"/>
          <w:szCs w:val="24"/>
        </w:rPr>
      </w:pPr>
    </w:p>
    <w:p w14:paraId="707A7232" w14:textId="77777777" w:rsidR="0002783A" w:rsidRPr="00093AE7" w:rsidRDefault="0002783A" w:rsidP="00BD7193">
      <w:pPr>
        <w:spacing w:line="480" w:lineRule="auto"/>
        <w:jc w:val="both"/>
        <w:rPr>
          <w:rFonts w:ascii="Times New Roman" w:hAnsi="Times New Roman" w:cs="Times New Roman"/>
          <w:sz w:val="24"/>
          <w:szCs w:val="24"/>
        </w:rPr>
      </w:pPr>
    </w:p>
    <w:p w14:paraId="247BE512" w14:textId="77777777" w:rsidR="0002783A" w:rsidRPr="00093AE7" w:rsidRDefault="0002783A" w:rsidP="00BD7193">
      <w:pPr>
        <w:spacing w:line="480" w:lineRule="auto"/>
        <w:jc w:val="both"/>
        <w:rPr>
          <w:rFonts w:ascii="Times New Roman" w:hAnsi="Times New Roman" w:cs="Times New Roman"/>
          <w:sz w:val="24"/>
          <w:szCs w:val="24"/>
        </w:rPr>
      </w:pPr>
    </w:p>
    <w:p w14:paraId="400FB596" w14:textId="77777777" w:rsidR="0002783A" w:rsidRPr="00093AE7" w:rsidRDefault="0002783A" w:rsidP="00BD7193">
      <w:pPr>
        <w:spacing w:line="480" w:lineRule="auto"/>
        <w:jc w:val="both"/>
        <w:rPr>
          <w:rFonts w:ascii="Times New Roman" w:hAnsi="Times New Roman" w:cs="Times New Roman"/>
          <w:sz w:val="24"/>
          <w:szCs w:val="24"/>
        </w:rPr>
      </w:pPr>
    </w:p>
    <w:p w14:paraId="35B6115C" w14:textId="175890C2" w:rsidR="0002783A" w:rsidRDefault="0002783A" w:rsidP="00BD7193">
      <w:pPr>
        <w:spacing w:line="480" w:lineRule="auto"/>
        <w:jc w:val="both"/>
        <w:rPr>
          <w:rFonts w:ascii="Times New Roman" w:hAnsi="Times New Roman" w:cs="Times New Roman"/>
          <w:sz w:val="24"/>
          <w:szCs w:val="24"/>
        </w:rPr>
      </w:pPr>
    </w:p>
    <w:p w14:paraId="3BB632A7" w14:textId="57C1F1C8" w:rsidR="000A07A3" w:rsidRDefault="000A07A3" w:rsidP="00BD7193">
      <w:pPr>
        <w:spacing w:line="480" w:lineRule="auto"/>
        <w:jc w:val="both"/>
        <w:rPr>
          <w:rFonts w:ascii="Times New Roman" w:hAnsi="Times New Roman" w:cs="Times New Roman"/>
          <w:sz w:val="24"/>
          <w:szCs w:val="24"/>
        </w:rPr>
      </w:pPr>
    </w:p>
    <w:p w14:paraId="46655993" w14:textId="77777777" w:rsidR="000A07A3" w:rsidRPr="00093AE7" w:rsidRDefault="000A07A3" w:rsidP="00BD7193">
      <w:pPr>
        <w:spacing w:line="480" w:lineRule="auto"/>
        <w:jc w:val="both"/>
        <w:rPr>
          <w:rFonts w:ascii="Times New Roman" w:hAnsi="Times New Roman" w:cs="Times New Roman"/>
          <w:sz w:val="24"/>
          <w:szCs w:val="24"/>
        </w:rPr>
      </w:pPr>
    </w:p>
    <w:p w14:paraId="24C4D668" w14:textId="77777777" w:rsidR="006A1CAE" w:rsidRPr="00093AE7" w:rsidRDefault="006A1CAE" w:rsidP="00A415DB">
      <w:pPr>
        <w:pStyle w:val="1"/>
        <w:spacing w:line="480" w:lineRule="auto"/>
        <w:jc w:val="center"/>
        <w:rPr>
          <w:rFonts w:ascii="Times New Roman" w:hAnsi="Times New Roman" w:cs="Times New Roman"/>
          <w:b/>
          <w:color w:val="auto"/>
          <w:sz w:val="24"/>
          <w:szCs w:val="24"/>
        </w:rPr>
      </w:pPr>
      <w:bookmarkStart w:id="1" w:name="_Toc101188206"/>
      <w:r w:rsidRPr="00093AE7">
        <w:rPr>
          <w:rFonts w:ascii="Times New Roman" w:hAnsi="Times New Roman" w:cs="Times New Roman"/>
          <w:b/>
          <w:color w:val="auto"/>
          <w:sz w:val="24"/>
          <w:szCs w:val="24"/>
        </w:rPr>
        <w:t>International financial management</w:t>
      </w:r>
      <w:bookmarkEnd w:id="1"/>
    </w:p>
    <w:p w14:paraId="2E622169" w14:textId="4840CB18" w:rsidR="006A1CAE" w:rsidRPr="00093AE7" w:rsidRDefault="0070154A" w:rsidP="00BD7193">
      <w:pPr>
        <w:spacing w:line="480" w:lineRule="auto"/>
        <w:jc w:val="both"/>
        <w:rPr>
          <w:rFonts w:ascii="Times New Roman" w:hAnsi="Times New Roman" w:cs="Times New Roman"/>
          <w:sz w:val="24"/>
          <w:szCs w:val="24"/>
        </w:rPr>
      </w:pPr>
      <w:r w:rsidRPr="00093AE7">
        <w:rPr>
          <w:rFonts w:ascii="Times New Roman" w:hAnsi="Times New Roman" w:cs="Times New Roman"/>
          <w:sz w:val="24"/>
          <w:szCs w:val="24"/>
        </w:rPr>
        <w:t>International finan</w:t>
      </w:r>
      <w:r w:rsidR="00D0661A" w:rsidRPr="00093AE7">
        <w:rPr>
          <w:rFonts w:ascii="Times New Roman" w:hAnsi="Times New Roman" w:cs="Times New Roman"/>
          <w:sz w:val="24"/>
          <w:szCs w:val="24"/>
        </w:rPr>
        <w:t>cial management alternatively known as</w:t>
      </w:r>
      <w:r w:rsidRPr="00093AE7">
        <w:rPr>
          <w:rFonts w:ascii="Times New Roman" w:hAnsi="Times New Roman" w:cs="Times New Roman"/>
          <w:sz w:val="24"/>
          <w:szCs w:val="24"/>
        </w:rPr>
        <w:t xml:space="preserve"> international finance i</w:t>
      </w:r>
      <w:r w:rsidR="00D0661A" w:rsidRPr="00093AE7">
        <w:rPr>
          <w:rFonts w:ascii="Times New Roman" w:hAnsi="Times New Roman" w:cs="Times New Roman"/>
          <w:sz w:val="24"/>
          <w:szCs w:val="24"/>
        </w:rPr>
        <w:t>s concerned with international business management</w:t>
      </w:r>
      <w:r w:rsidRPr="00093AE7">
        <w:rPr>
          <w:rFonts w:ascii="Times New Roman" w:hAnsi="Times New Roman" w:cs="Times New Roman"/>
          <w:sz w:val="24"/>
          <w:szCs w:val="24"/>
        </w:rPr>
        <w:t>. It also tells more on</w:t>
      </w:r>
      <w:r w:rsidR="0072086F" w:rsidRPr="00093AE7">
        <w:rPr>
          <w:rFonts w:ascii="Times New Roman" w:hAnsi="Times New Roman" w:cs="Times New Roman"/>
          <w:sz w:val="24"/>
          <w:szCs w:val="24"/>
        </w:rPr>
        <w:t xml:space="preserve"> </w:t>
      </w:r>
      <w:r w:rsidRPr="00093AE7">
        <w:rPr>
          <w:rFonts w:ascii="Times New Roman" w:hAnsi="Times New Roman" w:cs="Times New Roman"/>
          <w:sz w:val="24"/>
          <w:szCs w:val="24"/>
        </w:rPr>
        <w:t>how to conduct tr</w:t>
      </w:r>
      <w:r w:rsidR="0072086F" w:rsidRPr="00093AE7">
        <w:rPr>
          <w:rFonts w:ascii="Times New Roman" w:hAnsi="Times New Roman" w:cs="Times New Roman"/>
          <w:sz w:val="24"/>
          <w:szCs w:val="24"/>
        </w:rPr>
        <w:t>a</w:t>
      </w:r>
      <w:r w:rsidRPr="00093AE7">
        <w:rPr>
          <w:rFonts w:ascii="Times New Roman" w:hAnsi="Times New Roman" w:cs="Times New Roman"/>
          <w:sz w:val="24"/>
          <w:szCs w:val="24"/>
        </w:rPr>
        <w:t xml:space="preserve">de in the international </w:t>
      </w:r>
      <w:r w:rsidR="0072086F" w:rsidRPr="00093AE7">
        <w:rPr>
          <w:rFonts w:ascii="Times New Roman" w:hAnsi="Times New Roman" w:cs="Times New Roman"/>
          <w:sz w:val="24"/>
          <w:szCs w:val="24"/>
        </w:rPr>
        <w:t>markets,</w:t>
      </w:r>
      <w:r w:rsidRPr="00093AE7">
        <w:rPr>
          <w:rFonts w:ascii="Times New Roman" w:hAnsi="Times New Roman" w:cs="Times New Roman"/>
          <w:sz w:val="24"/>
          <w:szCs w:val="24"/>
        </w:rPr>
        <w:t xml:space="preserve"> how exchange of foreign currency is done and how profit is gained through such activities.</w:t>
      </w:r>
      <w:r w:rsidR="00D0661A" w:rsidRPr="00093AE7">
        <w:rPr>
          <w:rFonts w:ascii="Times New Roman" w:hAnsi="Times New Roman" w:cs="Times New Roman"/>
          <w:sz w:val="24"/>
          <w:szCs w:val="24"/>
        </w:rPr>
        <w:t xml:space="preserve"> G</w:t>
      </w:r>
      <w:r w:rsidR="004B3DE8" w:rsidRPr="00093AE7">
        <w:rPr>
          <w:rFonts w:ascii="Times New Roman" w:hAnsi="Times New Roman" w:cs="Times New Roman"/>
          <w:sz w:val="24"/>
          <w:szCs w:val="24"/>
        </w:rPr>
        <w:t>lobalis</w:t>
      </w:r>
      <w:r w:rsidR="00D0661A" w:rsidRPr="00093AE7">
        <w:rPr>
          <w:rFonts w:ascii="Times New Roman" w:hAnsi="Times New Roman" w:cs="Times New Roman"/>
          <w:sz w:val="24"/>
          <w:szCs w:val="24"/>
        </w:rPr>
        <w:t xml:space="preserve">ation's increasing </w:t>
      </w:r>
      <w:r w:rsidR="009E1CD8" w:rsidRPr="00093AE7">
        <w:rPr>
          <w:rFonts w:ascii="Times New Roman" w:hAnsi="Times New Roman" w:cs="Times New Roman"/>
          <w:sz w:val="24"/>
          <w:szCs w:val="24"/>
        </w:rPr>
        <w:t>co</w:t>
      </w:r>
      <w:r w:rsidR="00D0661A" w:rsidRPr="00093AE7">
        <w:rPr>
          <w:rFonts w:ascii="Times New Roman" w:hAnsi="Times New Roman" w:cs="Times New Roman"/>
          <w:sz w:val="24"/>
          <w:szCs w:val="24"/>
        </w:rPr>
        <w:t>nsequences, as well as rise in the</w:t>
      </w:r>
      <w:r w:rsidR="009E1CD8" w:rsidRPr="00093AE7">
        <w:rPr>
          <w:rFonts w:ascii="Times New Roman" w:hAnsi="Times New Roman" w:cs="Times New Roman"/>
          <w:sz w:val="24"/>
          <w:szCs w:val="24"/>
        </w:rPr>
        <w:t xml:space="preserve"> worl</w:t>
      </w:r>
      <w:r w:rsidR="00D0661A" w:rsidRPr="00093AE7">
        <w:rPr>
          <w:rFonts w:ascii="Times New Roman" w:hAnsi="Times New Roman" w:cs="Times New Roman"/>
          <w:sz w:val="24"/>
          <w:szCs w:val="24"/>
        </w:rPr>
        <w:t xml:space="preserve">dwide economic </w:t>
      </w:r>
      <w:r w:rsidR="00EA422E" w:rsidRPr="00093AE7">
        <w:rPr>
          <w:rFonts w:ascii="Times New Roman" w:hAnsi="Times New Roman" w:cs="Times New Roman"/>
          <w:sz w:val="24"/>
          <w:szCs w:val="24"/>
        </w:rPr>
        <w:t>competition</w:t>
      </w:r>
      <w:r w:rsidR="009E1CD8" w:rsidRPr="00093AE7">
        <w:rPr>
          <w:rFonts w:ascii="Times New Roman" w:hAnsi="Times New Roman" w:cs="Times New Roman"/>
          <w:sz w:val="24"/>
          <w:szCs w:val="24"/>
        </w:rPr>
        <w:t>, have encouraged business</w:t>
      </w:r>
      <w:r w:rsidR="004B3DE8" w:rsidRPr="00093AE7">
        <w:rPr>
          <w:rFonts w:ascii="Times New Roman" w:hAnsi="Times New Roman" w:cs="Times New Roman"/>
          <w:sz w:val="24"/>
          <w:szCs w:val="24"/>
        </w:rPr>
        <w:t xml:space="preserve"> people, organis</w:t>
      </w:r>
      <w:r w:rsidR="00D0661A" w:rsidRPr="00093AE7">
        <w:rPr>
          <w:rFonts w:ascii="Times New Roman" w:hAnsi="Times New Roman" w:cs="Times New Roman"/>
          <w:sz w:val="24"/>
          <w:szCs w:val="24"/>
        </w:rPr>
        <w:t>ations</w:t>
      </w:r>
      <w:r w:rsidR="009E1CD8" w:rsidRPr="00093AE7">
        <w:rPr>
          <w:rFonts w:ascii="Times New Roman" w:hAnsi="Times New Roman" w:cs="Times New Roman"/>
          <w:sz w:val="24"/>
          <w:szCs w:val="24"/>
        </w:rPr>
        <w:t xml:space="preserve"> and enterprises to </w:t>
      </w:r>
      <w:r w:rsidR="00D0661A" w:rsidRPr="00093AE7">
        <w:rPr>
          <w:rFonts w:ascii="Times New Roman" w:hAnsi="Times New Roman" w:cs="Times New Roman"/>
          <w:sz w:val="24"/>
          <w:szCs w:val="24"/>
        </w:rPr>
        <w:t xml:space="preserve">rethink </w:t>
      </w:r>
      <w:r w:rsidR="009E1CD8" w:rsidRPr="00093AE7">
        <w:rPr>
          <w:rFonts w:ascii="Times New Roman" w:hAnsi="Times New Roman" w:cs="Times New Roman"/>
          <w:sz w:val="24"/>
          <w:szCs w:val="24"/>
        </w:rPr>
        <w:t>t</w:t>
      </w:r>
      <w:r w:rsidR="00D0661A" w:rsidRPr="00093AE7">
        <w:rPr>
          <w:rFonts w:ascii="Times New Roman" w:hAnsi="Times New Roman" w:cs="Times New Roman"/>
          <w:sz w:val="24"/>
          <w:szCs w:val="24"/>
        </w:rPr>
        <w:t xml:space="preserve">heir global business </w:t>
      </w:r>
      <w:r w:rsidR="00EA422E" w:rsidRPr="00093AE7">
        <w:rPr>
          <w:rFonts w:ascii="Times New Roman" w:hAnsi="Times New Roman" w:cs="Times New Roman"/>
          <w:sz w:val="24"/>
          <w:szCs w:val="24"/>
        </w:rPr>
        <w:t>tactics</w:t>
      </w:r>
      <w:r w:rsidR="00D0661A" w:rsidRPr="00093AE7">
        <w:rPr>
          <w:rFonts w:ascii="Times New Roman" w:hAnsi="Times New Roman" w:cs="Times New Roman"/>
          <w:sz w:val="24"/>
          <w:szCs w:val="24"/>
        </w:rPr>
        <w:t xml:space="preserve">. </w:t>
      </w:r>
      <w:r w:rsidR="00AD0001" w:rsidRPr="00093AE7">
        <w:rPr>
          <w:rFonts w:ascii="Times New Roman" w:hAnsi="Times New Roman" w:cs="Times New Roman"/>
          <w:sz w:val="24"/>
          <w:szCs w:val="24"/>
        </w:rPr>
        <w:t>I</w:t>
      </w:r>
      <w:r w:rsidR="00D0661A" w:rsidRPr="00093AE7">
        <w:rPr>
          <w:rFonts w:ascii="Times New Roman" w:hAnsi="Times New Roman" w:cs="Times New Roman"/>
          <w:iCs/>
          <w:sz w:val="24"/>
          <w:szCs w:val="24"/>
        </w:rPr>
        <w:t>nternational business</w:t>
      </w:r>
      <w:r w:rsidR="004605B4" w:rsidRPr="00093AE7">
        <w:rPr>
          <w:rFonts w:ascii="Times New Roman" w:hAnsi="Times New Roman" w:cs="Times New Roman"/>
          <w:iCs/>
          <w:sz w:val="24"/>
          <w:szCs w:val="24"/>
        </w:rPr>
        <w:t xml:space="preserve"> strategies</w:t>
      </w:r>
      <w:r w:rsidR="00D0661A" w:rsidRPr="00093AE7">
        <w:rPr>
          <w:rFonts w:ascii="Times New Roman" w:hAnsi="Times New Roman" w:cs="Times New Roman"/>
          <w:iCs/>
          <w:sz w:val="24"/>
          <w:szCs w:val="24"/>
        </w:rPr>
        <w:t xml:space="preserve"> have become very significant</w:t>
      </w:r>
      <w:r w:rsidR="004605B4" w:rsidRPr="00093AE7">
        <w:rPr>
          <w:rFonts w:ascii="Times New Roman" w:hAnsi="Times New Roman" w:cs="Times New Roman"/>
          <w:iCs/>
          <w:sz w:val="24"/>
          <w:szCs w:val="24"/>
        </w:rPr>
        <w:t xml:space="preserve"> in the </w:t>
      </w:r>
      <w:r w:rsidR="004B3DE8" w:rsidRPr="00093AE7">
        <w:rPr>
          <w:rFonts w:ascii="Times New Roman" w:hAnsi="Times New Roman" w:cs="Times New Roman"/>
          <w:sz w:val="24"/>
          <w:szCs w:val="24"/>
        </w:rPr>
        <w:t>internationalis</w:t>
      </w:r>
      <w:r w:rsidR="004605B4" w:rsidRPr="00093AE7">
        <w:rPr>
          <w:rFonts w:ascii="Times New Roman" w:hAnsi="Times New Roman" w:cs="Times New Roman"/>
          <w:sz w:val="24"/>
          <w:szCs w:val="24"/>
        </w:rPr>
        <w:t xml:space="preserve">ation of existing local </w:t>
      </w:r>
      <w:r w:rsidR="004B3DE8" w:rsidRPr="00093AE7">
        <w:rPr>
          <w:rFonts w:ascii="Times New Roman" w:hAnsi="Times New Roman" w:cs="Times New Roman"/>
          <w:sz w:val="24"/>
          <w:szCs w:val="24"/>
        </w:rPr>
        <w:t>organis</w:t>
      </w:r>
      <w:r w:rsidR="004605B4" w:rsidRPr="00093AE7">
        <w:rPr>
          <w:rFonts w:ascii="Times New Roman" w:hAnsi="Times New Roman" w:cs="Times New Roman"/>
          <w:sz w:val="24"/>
          <w:szCs w:val="24"/>
        </w:rPr>
        <w:t xml:space="preserve">ations </w:t>
      </w:r>
      <w:r w:rsidR="004B3DE8" w:rsidRPr="00093AE7">
        <w:rPr>
          <w:rFonts w:ascii="Times New Roman" w:hAnsi="Times New Roman" w:cs="Times New Roman"/>
          <w:sz w:val="24"/>
          <w:szCs w:val="24"/>
        </w:rPr>
        <w:t>as globalis</w:t>
      </w:r>
      <w:r w:rsidR="006E51A2" w:rsidRPr="00093AE7">
        <w:rPr>
          <w:rFonts w:ascii="Times New Roman" w:hAnsi="Times New Roman" w:cs="Times New Roman"/>
          <w:sz w:val="24"/>
          <w:szCs w:val="24"/>
        </w:rPr>
        <w:t>ation continues to increase</w:t>
      </w:r>
      <w:r w:rsidR="00D0661A" w:rsidRPr="00093AE7">
        <w:rPr>
          <w:rFonts w:ascii="Times New Roman" w:hAnsi="Times New Roman" w:cs="Times New Roman"/>
          <w:iCs/>
          <w:sz w:val="24"/>
          <w:szCs w:val="24"/>
        </w:rPr>
        <w:t xml:space="preserve"> </w:t>
      </w:r>
      <w:r w:rsidR="00540330" w:rsidRPr="00093AE7">
        <w:rPr>
          <w:rFonts w:ascii="Times New Roman" w:hAnsi="Times New Roman" w:cs="Times New Roman"/>
          <w:iCs/>
          <w:sz w:val="24"/>
          <w:szCs w:val="24"/>
        </w:rPr>
        <w:t>(Panda</w:t>
      </w:r>
      <w:r w:rsidR="00540330" w:rsidRPr="00093AE7">
        <w:rPr>
          <w:rFonts w:ascii="Times New Roman" w:hAnsi="Times New Roman" w:cs="Times New Roman"/>
          <w:sz w:val="24"/>
          <w:szCs w:val="24"/>
        </w:rPr>
        <w:t xml:space="preserve">, </w:t>
      </w:r>
      <w:r w:rsidR="009E1CD8" w:rsidRPr="00093AE7">
        <w:rPr>
          <w:rFonts w:ascii="Times New Roman" w:hAnsi="Times New Roman" w:cs="Times New Roman"/>
          <w:sz w:val="24"/>
          <w:szCs w:val="24"/>
        </w:rPr>
        <w:t>2021).</w:t>
      </w:r>
      <w:r w:rsidR="008938AC" w:rsidRPr="00093AE7">
        <w:rPr>
          <w:rFonts w:ascii="Times New Roman" w:hAnsi="Times New Roman" w:cs="Times New Roman"/>
          <w:sz w:val="24"/>
          <w:szCs w:val="24"/>
        </w:rPr>
        <w:t xml:space="preserve"> </w:t>
      </w:r>
    </w:p>
    <w:p w14:paraId="05A87384" w14:textId="5D1EED5B" w:rsidR="006A1CAE" w:rsidRPr="00093AE7" w:rsidRDefault="006A1CAE" w:rsidP="00A415DB">
      <w:pPr>
        <w:pStyle w:val="1"/>
        <w:spacing w:line="480" w:lineRule="auto"/>
        <w:jc w:val="center"/>
        <w:rPr>
          <w:rFonts w:ascii="Times New Roman" w:hAnsi="Times New Roman" w:cs="Times New Roman"/>
          <w:b/>
          <w:color w:val="auto"/>
          <w:sz w:val="24"/>
          <w:szCs w:val="24"/>
        </w:rPr>
      </w:pPr>
      <w:bookmarkStart w:id="2" w:name="_Toc101188207"/>
      <w:r w:rsidRPr="00093AE7">
        <w:rPr>
          <w:rFonts w:ascii="Times New Roman" w:hAnsi="Times New Roman" w:cs="Times New Roman"/>
          <w:b/>
          <w:color w:val="auto"/>
          <w:sz w:val="24"/>
          <w:szCs w:val="24"/>
        </w:rPr>
        <w:t xml:space="preserve">Importance of international financial management to Coca-Cola </w:t>
      </w:r>
      <w:r w:rsidR="0014411C" w:rsidRPr="00093AE7">
        <w:rPr>
          <w:rFonts w:ascii="Times New Roman" w:hAnsi="Times New Roman" w:cs="Times New Roman"/>
          <w:b/>
          <w:color w:val="auto"/>
          <w:sz w:val="24"/>
          <w:szCs w:val="24"/>
        </w:rPr>
        <w:t>Company</w:t>
      </w:r>
      <w:bookmarkEnd w:id="2"/>
    </w:p>
    <w:p w14:paraId="4B17FA6B" w14:textId="77777777" w:rsidR="00E304C0" w:rsidRPr="00093AE7" w:rsidRDefault="00233B69" w:rsidP="00E304C0">
      <w:pPr>
        <w:spacing w:line="480" w:lineRule="auto"/>
        <w:jc w:val="both"/>
        <w:rPr>
          <w:rFonts w:ascii="Times New Roman" w:hAnsi="Times New Roman" w:cs="Times New Roman"/>
          <w:sz w:val="24"/>
          <w:szCs w:val="24"/>
        </w:rPr>
      </w:pPr>
      <w:r w:rsidRPr="00093AE7">
        <w:rPr>
          <w:rFonts w:ascii="Times New Roman" w:hAnsi="Times New Roman" w:cs="Times New Roman"/>
          <w:sz w:val="24"/>
          <w:szCs w:val="24"/>
        </w:rPr>
        <w:t xml:space="preserve"> International finance has several importance for the Coca cola </w:t>
      </w:r>
      <w:r w:rsidR="0014411C" w:rsidRPr="00093AE7">
        <w:rPr>
          <w:rFonts w:ascii="Times New Roman" w:hAnsi="Times New Roman" w:cs="Times New Roman"/>
          <w:sz w:val="24"/>
          <w:szCs w:val="24"/>
        </w:rPr>
        <w:t>Company</w:t>
      </w:r>
      <w:r w:rsidRPr="00093AE7">
        <w:rPr>
          <w:rFonts w:ascii="Times New Roman" w:hAnsi="Times New Roman" w:cs="Times New Roman"/>
          <w:sz w:val="24"/>
          <w:szCs w:val="24"/>
        </w:rPr>
        <w:t xml:space="preserve">. Some </w:t>
      </w:r>
      <w:r w:rsidR="00DC378D" w:rsidRPr="00093AE7">
        <w:rPr>
          <w:rFonts w:ascii="Times New Roman" w:hAnsi="Times New Roman" w:cs="Times New Roman"/>
          <w:sz w:val="24"/>
          <w:szCs w:val="24"/>
        </w:rPr>
        <w:t xml:space="preserve">of these </w:t>
      </w:r>
      <w:r w:rsidR="008938AC" w:rsidRPr="00093AE7">
        <w:rPr>
          <w:rFonts w:ascii="Times New Roman" w:hAnsi="Times New Roman" w:cs="Times New Roman"/>
          <w:sz w:val="24"/>
          <w:szCs w:val="24"/>
        </w:rPr>
        <w:t xml:space="preserve">importance </w:t>
      </w:r>
      <w:r w:rsidR="00B64597" w:rsidRPr="00093AE7">
        <w:rPr>
          <w:rFonts w:ascii="Times New Roman" w:hAnsi="Times New Roman" w:cs="Times New Roman"/>
          <w:sz w:val="24"/>
          <w:szCs w:val="24"/>
        </w:rPr>
        <w:t>entails</w:t>
      </w:r>
      <w:r w:rsidR="0014411C" w:rsidRPr="00093AE7">
        <w:rPr>
          <w:rFonts w:ascii="Times New Roman" w:hAnsi="Times New Roman" w:cs="Times New Roman"/>
          <w:sz w:val="24"/>
          <w:szCs w:val="24"/>
        </w:rPr>
        <w:t xml:space="preserve"> the following,</w:t>
      </w:r>
    </w:p>
    <w:p w14:paraId="2275598D" w14:textId="77777777" w:rsidR="00E304C0" w:rsidRPr="00093AE7" w:rsidRDefault="00DC378D" w:rsidP="00E304C0">
      <w:pPr>
        <w:spacing w:line="480" w:lineRule="auto"/>
        <w:jc w:val="both"/>
        <w:rPr>
          <w:rFonts w:ascii="Times New Roman" w:hAnsi="Times New Roman" w:cs="Times New Roman"/>
          <w:sz w:val="24"/>
          <w:szCs w:val="24"/>
        </w:rPr>
      </w:pPr>
      <w:r w:rsidRPr="00093AE7">
        <w:rPr>
          <w:rFonts w:ascii="Times New Roman" w:hAnsi="Times New Roman" w:cs="Times New Roman"/>
          <w:sz w:val="24"/>
          <w:szCs w:val="24"/>
        </w:rPr>
        <w:t>I</w:t>
      </w:r>
      <w:r w:rsidR="007E15F4" w:rsidRPr="00093AE7">
        <w:rPr>
          <w:rFonts w:ascii="Times New Roman" w:hAnsi="Times New Roman" w:cs="Times New Roman"/>
          <w:sz w:val="24"/>
          <w:szCs w:val="24"/>
        </w:rPr>
        <w:t>t helps the company in strategizing</w:t>
      </w:r>
      <w:r w:rsidR="000B4543" w:rsidRPr="00093AE7">
        <w:rPr>
          <w:rFonts w:ascii="Times New Roman" w:hAnsi="Times New Roman" w:cs="Times New Roman"/>
          <w:sz w:val="24"/>
          <w:szCs w:val="24"/>
        </w:rPr>
        <w:t xml:space="preserve"> </w:t>
      </w:r>
      <w:r w:rsidR="006A1CAE" w:rsidRPr="00093AE7">
        <w:rPr>
          <w:rFonts w:ascii="Times New Roman" w:hAnsi="Times New Roman" w:cs="Times New Roman"/>
          <w:sz w:val="24"/>
          <w:szCs w:val="24"/>
        </w:rPr>
        <w:t>and on</w:t>
      </w:r>
      <w:r w:rsidR="000B4543" w:rsidRPr="00093AE7">
        <w:rPr>
          <w:rFonts w:ascii="Times New Roman" w:hAnsi="Times New Roman" w:cs="Times New Roman"/>
          <w:sz w:val="24"/>
          <w:szCs w:val="24"/>
        </w:rPr>
        <w:t xml:space="preserve"> making </w:t>
      </w:r>
      <w:r w:rsidR="006A1CAE" w:rsidRPr="00093AE7">
        <w:rPr>
          <w:rFonts w:ascii="Times New Roman" w:hAnsi="Times New Roman" w:cs="Times New Roman"/>
          <w:sz w:val="24"/>
          <w:szCs w:val="24"/>
        </w:rPr>
        <w:t>important international</w:t>
      </w:r>
      <w:r w:rsidR="000B4543" w:rsidRPr="00093AE7">
        <w:rPr>
          <w:rFonts w:ascii="Times New Roman" w:hAnsi="Times New Roman" w:cs="Times New Roman"/>
          <w:sz w:val="24"/>
          <w:szCs w:val="24"/>
        </w:rPr>
        <w:t xml:space="preserve"> investment decisions</w:t>
      </w:r>
      <w:r w:rsidRPr="00093AE7">
        <w:rPr>
          <w:rFonts w:ascii="Times New Roman" w:hAnsi="Times New Roman" w:cs="Times New Roman"/>
          <w:sz w:val="24"/>
          <w:szCs w:val="24"/>
        </w:rPr>
        <w:t xml:space="preserve"> </w:t>
      </w:r>
      <w:r w:rsidR="008A64E5" w:rsidRPr="00093AE7">
        <w:rPr>
          <w:rFonts w:ascii="Times New Roman" w:hAnsi="Times New Roman" w:cs="Times New Roman"/>
          <w:sz w:val="24"/>
          <w:szCs w:val="24"/>
          <w:shd w:val="clear" w:color="auto" w:fill="FFFFFF"/>
        </w:rPr>
        <w:t xml:space="preserve">(Oracle </w:t>
      </w:r>
      <w:r w:rsidR="0014411C" w:rsidRPr="00093AE7">
        <w:rPr>
          <w:rFonts w:ascii="Times New Roman" w:hAnsi="Times New Roman" w:cs="Times New Roman"/>
          <w:sz w:val="24"/>
          <w:szCs w:val="24"/>
          <w:shd w:val="clear" w:color="auto" w:fill="FFFFFF"/>
        </w:rPr>
        <w:t>NetSuite, 2022</w:t>
      </w:r>
      <w:r w:rsidR="008A64E5" w:rsidRPr="00093AE7">
        <w:rPr>
          <w:rFonts w:ascii="Times New Roman" w:hAnsi="Times New Roman" w:cs="Times New Roman"/>
          <w:sz w:val="24"/>
          <w:szCs w:val="24"/>
          <w:shd w:val="clear" w:color="auto" w:fill="FFFFFF"/>
        </w:rPr>
        <w:t>).</w:t>
      </w:r>
      <w:r w:rsidR="008A64E5" w:rsidRPr="00093AE7">
        <w:rPr>
          <w:rFonts w:ascii="Times New Roman" w:hAnsi="Times New Roman" w:cs="Times New Roman"/>
          <w:sz w:val="24"/>
          <w:szCs w:val="24"/>
        </w:rPr>
        <w:t xml:space="preserve"> </w:t>
      </w:r>
      <w:r w:rsidR="0014411C" w:rsidRPr="00093AE7">
        <w:rPr>
          <w:rFonts w:ascii="Times New Roman" w:hAnsi="Times New Roman" w:cs="Times New Roman"/>
          <w:sz w:val="24"/>
          <w:szCs w:val="24"/>
        </w:rPr>
        <w:t>This helps the company in keeping track record of the progress of the business and also determine its financial health.</w:t>
      </w:r>
      <w:r w:rsidR="003B4FC0" w:rsidRPr="00093AE7">
        <w:rPr>
          <w:rFonts w:ascii="Times New Roman" w:hAnsi="Times New Roman" w:cs="Times New Roman"/>
          <w:sz w:val="24"/>
          <w:szCs w:val="24"/>
        </w:rPr>
        <w:t xml:space="preserve"> </w:t>
      </w:r>
      <w:r w:rsidR="0014411C" w:rsidRPr="00093AE7">
        <w:rPr>
          <w:rFonts w:ascii="Times New Roman" w:hAnsi="Times New Roman" w:cs="Times New Roman"/>
          <w:sz w:val="24"/>
          <w:szCs w:val="24"/>
        </w:rPr>
        <w:t>This has helped coca cola</w:t>
      </w:r>
      <w:r w:rsidR="003B4FC0" w:rsidRPr="00093AE7">
        <w:rPr>
          <w:rFonts w:ascii="Times New Roman" w:hAnsi="Times New Roman" w:cs="Times New Roman"/>
          <w:sz w:val="24"/>
          <w:szCs w:val="24"/>
        </w:rPr>
        <w:t>-</w:t>
      </w:r>
      <w:r w:rsidR="0014411C" w:rsidRPr="00093AE7">
        <w:rPr>
          <w:rFonts w:ascii="Times New Roman" w:hAnsi="Times New Roman" w:cs="Times New Roman"/>
          <w:sz w:val="24"/>
          <w:szCs w:val="24"/>
        </w:rPr>
        <w:t xml:space="preserve">company </w:t>
      </w:r>
      <w:r w:rsidR="003B4FC0" w:rsidRPr="00093AE7">
        <w:rPr>
          <w:rFonts w:ascii="Times New Roman" w:hAnsi="Times New Roman" w:cs="Times New Roman"/>
          <w:sz w:val="24"/>
          <w:szCs w:val="24"/>
        </w:rPr>
        <w:t>especially when starting a new branch in a new country.</w:t>
      </w:r>
    </w:p>
    <w:p w14:paraId="2A64558A" w14:textId="6E0A769D" w:rsidR="0070154A" w:rsidRPr="00093AE7" w:rsidRDefault="008A64E5" w:rsidP="00E304C0">
      <w:pPr>
        <w:spacing w:line="480" w:lineRule="auto"/>
        <w:jc w:val="both"/>
        <w:rPr>
          <w:rFonts w:ascii="Times New Roman" w:hAnsi="Times New Roman" w:cs="Times New Roman"/>
          <w:sz w:val="24"/>
          <w:szCs w:val="24"/>
        </w:rPr>
      </w:pPr>
      <w:r w:rsidRPr="00093AE7">
        <w:rPr>
          <w:rFonts w:ascii="Times New Roman" w:hAnsi="Times New Roman" w:cs="Times New Roman"/>
          <w:sz w:val="24"/>
          <w:szCs w:val="24"/>
          <w:shd w:val="clear" w:color="auto" w:fill="FFFFFF"/>
        </w:rPr>
        <w:t xml:space="preserve">International finance is also a useful tool for Coca cola company in determining exchange rates, comparing inflation rates, </w:t>
      </w:r>
      <w:r w:rsidR="00047432" w:rsidRPr="00093AE7">
        <w:rPr>
          <w:rFonts w:ascii="Times New Roman" w:hAnsi="Times New Roman" w:cs="Times New Roman"/>
          <w:sz w:val="24"/>
          <w:szCs w:val="24"/>
          <w:shd w:val="clear" w:color="auto" w:fill="FFFFFF"/>
        </w:rPr>
        <w:t xml:space="preserve">making important decisions on </w:t>
      </w:r>
      <w:r w:rsidRPr="00093AE7">
        <w:rPr>
          <w:rFonts w:ascii="Times New Roman" w:hAnsi="Times New Roman" w:cs="Times New Roman"/>
          <w:sz w:val="24"/>
          <w:szCs w:val="24"/>
          <w:shd w:val="clear" w:color="auto" w:fill="FFFFFF"/>
        </w:rPr>
        <w:t>whether to invest in internation</w:t>
      </w:r>
      <w:r w:rsidR="00047432" w:rsidRPr="00093AE7">
        <w:rPr>
          <w:rFonts w:ascii="Times New Roman" w:hAnsi="Times New Roman" w:cs="Times New Roman"/>
          <w:sz w:val="24"/>
          <w:szCs w:val="24"/>
          <w:shd w:val="clear" w:color="auto" w:fill="FFFFFF"/>
        </w:rPr>
        <w:t xml:space="preserve">al debt instruments, finding </w:t>
      </w:r>
      <w:r w:rsidR="00AD0001" w:rsidRPr="00093AE7">
        <w:rPr>
          <w:rFonts w:ascii="Times New Roman" w:hAnsi="Times New Roman" w:cs="Times New Roman"/>
          <w:sz w:val="24"/>
          <w:szCs w:val="24"/>
          <w:shd w:val="clear" w:color="auto" w:fill="FFFFFF"/>
        </w:rPr>
        <w:t>out the</w:t>
      </w:r>
      <w:r w:rsidRPr="00093AE7">
        <w:rPr>
          <w:rFonts w:ascii="Times New Roman" w:hAnsi="Times New Roman" w:cs="Times New Roman"/>
          <w:sz w:val="24"/>
          <w:szCs w:val="24"/>
          <w:shd w:val="clear" w:color="auto" w:fill="FFFFFF"/>
        </w:rPr>
        <w:t xml:space="preserve"> economic position of other co</w:t>
      </w:r>
      <w:r w:rsidR="00047432" w:rsidRPr="00093AE7">
        <w:rPr>
          <w:rFonts w:ascii="Times New Roman" w:hAnsi="Times New Roman" w:cs="Times New Roman"/>
          <w:sz w:val="24"/>
          <w:szCs w:val="24"/>
          <w:shd w:val="clear" w:color="auto" w:fill="FFFFFF"/>
        </w:rPr>
        <w:t xml:space="preserve">untries, and evaluating the </w:t>
      </w:r>
      <w:r w:rsidRPr="00093AE7">
        <w:rPr>
          <w:rFonts w:ascii="Times New Roman" w:hAnsi="Times New Roman" w:cs="Times New Roman"/>
          <w:sz w:val="24"/>
          <w:szCs w:val="24"/>
          <w:shd w:val="clear" w:color="auto" w:fill="FFFFFF"/>
        </w:rPr>
        <w:t>markets</w:t>
      </w:r>
      <w:r w:rsidR="00047432" w:rsidRPr="00093AE7">
        <w:rPr>
          <w:rFonts w:ascii="Times New Roman" w:hAnsi="Times New Roman" w:cs="Times New Roman"/>
          <w:sz w:val="24"/>
          <w:szCs w:val="24"/>
          <w:shd w:val="clear" w:color="auto" w:fill="FFFFFF"/>
        </w:rPr>
        <w:t xml:space="preserve"> overseas</w:t>
      </w:r>
      <w:r w:rsidRPr="00093AE7">
        <w:rPr>
          <w:rFonts w:ascii="Times New Roman" w:hAnsi="Times New Roman" w:cs="Times New Roman"/>
          <w:sz w:val="24"/>
          <w:szCs w:val="24"/>
          <w:shd w:val="clear" w:color="auto" w:fill="FFFFFF"/>
        </w:rPr>
        <w:t xml:space="preserve"> (Tutorialspoint.c</w:t>
      </w:r>
      <w:r w:rsidR="003B4FC0" w:rsidRPr="00093AE7">
        <w:rPr>
          <w:rFonts w:ascii="Times New Roman" w:hAnsi="Times New Roman" w:cs="Times New Roman"/>
          <w:sz w:val="24"/>
          <w:szCs w:val="24"/>
          <w:shd w:val="clear" w:color="auto" w:fill="FFFFFF"/>
        </w:rPr>
        <w:softHyphen/>
      </w:r>
      <w:r w:rsidR="003B4FC0" w:rsidRPr="00093AE7">
        <w:rPr>
          <w:rFonts w:ascii="Times New Roman" w:hAnsi="Times New Roman" w:cs="Times New Roman"/>
          <w:sz w:val="24"/>
          <w:szCs w:val="24"/>
          <w:shd w:val="clear" w:color="auto" w:fill="FFFFFF"/>
        </w:rPr>
        <w:softHyphen/>
      </w:r>
      <w:r w:rsidR="003B4FC0" w:rsidRPr="00093AE7">
        <w:rPr>
          <w:rFonts w:ascii="Times New Roman" w:hAnsi="Times New Roman" w:cs="Times New Roman"/>
          <w:sz w:val="24"/>
          <w:szCs w:val="24"/>
          <w:shd w:val="clear" w:color="auto" w:fill="FFFFFF"/>
        </w:rPr>
        <w:softHyphen/>
      </w:r>
      <w:r w:rsidR="003B4FC0" w:rsidRPr="00093AE7">
        <w:rPr>
          <w:rFonts w:ascii="Times New Roman" w:hAnsi="Times New Roman" w:cs="Times New Roman"/>
          <w:sz w:val="24"/>
          <w:szCs w:val="24"/>
          <w:shd w:val="clear" w:color="auto" w:fill="FFFFFF"/>
        </w:rPr>
        <w:softHyphen/>
      </w:r>
      <w:r w:rsidRPr="00093AE7">
        <w:rPr>
          <w:rFonts w:ascii="Times New Roman" w:hAnsi="Times New Roman" w:cs="Times New Roman"/>
          <w:sz w:val="24"/>
          <w:szCs w:val="24"/>
          <w:shd w:val="clear" w:color="auto" w:fill="FFFFFF"/>
        </w:rPr>
        <w:t>om ,2022).</w:t>
      </w:r>
      <w:r w:rsidR="003B4FC0" w:rsidRPr="00093AE7">
        <w:rPr>
          <w:rFonts w:ascii="Times New Roman" w:hAnsi="Times New Roman" w:cs="Times New Roman"/>
          <w:sz w:val="24"/>
          <w:szCs w:val="24"/>
          <w:shd w:val="clear" w:color="auto" w:fill="FFFFFF"/>
        </w:rPr>
        <w:t xml:space="preserve"> Coca cola company this to its advantage </w:t>
      </w:r>
      <w:r w:rsidR="00842210" w:rsidRPr="00093AE7">
        <w:rPr>
          <w:rFonts w:ascii="Times New Roman" w:hAnsi="Times New Roman" w:cs="Times New Roman"/>
          <w:sz w:val="24"/>
          <w:szCs w:val="24"/>
          <w:shd w:val="clear" w:color="auto" w:fill="FFFFFF"/>
        </w:rPr>
        <w:t>in making investment decisions in new countries or when opening a new branch in new county.</w:t>
      </w:r>
    </w:p>
    <w:p w14:paraId="7C215A79" w14:textId="12465B9F" w:rsidR="00E304C0" w:rsidRDefault="00540330" w:rsidP="00F566FF">
      <w:pPr>
        <w:pStyle w:val="1"/>
        <w:spacing w:line="480" w:lineRule="auto"/>
        <w:jc w:val="center"/>
        <w:rPr>
          <w:rFonts w:ascii="Times New Roman" w:hAnsi="Times New Roman" w:cs="Times New Roman"/>
          <w:b/>
          <w:color w:val="auto"/>
          <w:sz w:val="24"/>
          <w:szCs w:val="24"/>
          <w:shd w:val="clear" w:color="auto" w:fill="FFFFFF"/>
        </w:rPr>
      </w:pPr>
      <w:bookmarkStart w:id="3" w:name="_Toc101188208"/>
      <w:r w:rsidRPr="00093AE7">
        <w:rPr>
          <w:rFonts w:ascii="Times New Roman" w:hAnsi="Times New Roman" w:cs="Times New Roman"/>
          <w:b/>
          <w:color w:val="auto"/>
          <w:sz w:val="24"/>
          <w:szCs w:val="24"/>
          <w:shd w:val="clear" w:color="auto" w:fill="FFFFFF"/>
        </w:rPr>
        <w:t xml:space="preserve">Challenges faced by coca cola </w:t>
      </w:r>
      <w:r w:rsidR="0014411C" w:rsidRPr="00093AE7">
        <w:rPr>
          <w:rFonts w:ascii="Times New Roman" w:hAnsi="Times New Roman" w:cs="Times New Roman"/>
          <w:b/>
          <w:color w:val="auto"/>
          <w:sz w:val="24"/>
          <w:szCs w:val="24"/>
          <w:shd w:val="clear" w:color="auto" w:fill="FFFFFF"/>
        </w:rPr>
        <w:t>Company</w:t>
      </w:r>
      <w:r w:rsidRPr="00093AE7">
        <w:rPr>
          <w:rFonts w:ascii="Times New Roman" w:hAnsi="Times New Roman" w:cs="Times New Roman"/>
          <w:b/>
          <w:color w:val="auto"/>
          <w:sz w:val="24"/>
          <w:szCs w:val="24"/>
          <w:shd w:val="clear" w:color="auto" w:fill="FFFFFF"/>
        </w:rPr>
        <w:t xml:space="preserve"> in the international market</w:t>
      </w:r>
      <w:bookmarkEnd w:id="3"/>
    </w:p>
    <w:p w14:paraId="303596EA" w14:textId="210B5FB5" w:rsidR="00F566FF" w:rsidRPr="00F566FF" w:rsidRDefault="00F566FF" w:rsidP="00F566FF">
      <w:pPr>
        <w:rPr>
          <w:rFonts w:ascii="Times New Roman" w:hAnsi="Times New Roman" w:cs="Times New Roman"/>
        </w:rPr>
      </w:pPr>
      <w:r w:rsidRPr="00F566FF">
        <w:rPr>
          <w:rFonts w:ascii="Times New Roman" w:hAnsi="Times New Roman" w:cs="Times New Roman"/>
        </w:rPr>
        <w:t>Coca</w:t>
      </w:r>
      <w:r>
        <w:rPr>
          <w:rFonts w:ascii="Times New Roman" w:hAnsi="Times New Roman" w:cs="Times New Roman"/>
        </w:rPr>
        <w:t>-</w:t>
      </w:r>
      <w:r w:rsidRPr="00F566FF">
        <w:rPr>
          <w:rFonts w:ascii="Times New Roman" w:hAnsi="Times New Roman" w:cs="Times New Roman"/>
        </w:rPr>
        <w:t>Cola faces the following challenges</w:t>
      </w:r>
    </w:p>
    <w:p w14:paraId="31CD655C" w14:textId="37A6EA96" w:rsidR="00540330" w:rsidRPr="00093AE7" w:rsidRDefault="00842210" w:rsidP="00E304C0">
      <w:pPr>
        <w:spacing w:line="480" w:lineRule="auto"/>
        <w:jc w:val="both"/>
        <w:rPr>
          <w:rFonts w:ascii="Times New Roman" w:hAnsi="Times New Roman" w:cs="Times New Roman"/>
          <w:sz w:val="24"/>
          <w:szCs w:val="24"/>
          <w:shd w:val="clear" w:color="auto" w:fill="FFFFFF"/>
        </w:rPr>
      </w:pPr>
      <w:r w:rsidRPr="00093AE7">
        <w:rPr>
          <w:rFonts w:ascii="Times New Roman" w:hAnsi="Times New Roman" w:cs="Times New Roman"/>
          <w:b/>
          <w:sz w:val="24"/>
          <w:szCs w:val="24"/>
          <w:shd w:val="clear" w:color="auto" w:fill="FFFFFF"/>
        </w:rPr>
        <w:t>Political systems</w:t>
      </w:r>
      <w:r w:rsidRPr="00093AE7">
        <w:rPr>
          <w:rFonts w:ascii="Times New Roman" w:hAnsi="Times New Roman" w:cs="Times New Roman"/>
          <w:sz w:val="24"/>
          <w:szCs w:val="24"/>
          <w:shd w:val="clear" w:color="auto" w:fill="FFFFFF"/>
        </w:rPr>
        <w:t xml:space="preserve">- </w:t>
      </w:r>
      <w:r w:rsidR="00ED1E9B" w:rsidRPr="00093AE7">
        <w:rPr>
          <w:rFonts w:ascii="Times New Roman" w:hAnsi="Times New Roman" w:cs="Times New Roman"/>
          <w:sz w:val="24"/>
          <w:szCs w:val="24"/>
          <w:shd w:val="clear" w:color="auto" w:fill="FFFFFF"/>
        </w:rPr>
        <w:t>Market dynamics are heavily influenced by political systems. Political systems differ from country to country, affecting how businesses are handled.</w:t>
      </w:r>
      <w:r w:rsidR="004B3DE8" w:rsidRPr="00093AE7">
        <w:rPr>
          <w:rFonts w:ascii="Times New Roman" w:hAnsi="Times New Roman" w:cs="Times New Roman"/>
          <w:sz w:val="24"/>
          <w:szCs w:val="24"/>
          <w:shd w:val="clear" w:color="auto" w:fill="FFFFFF"/>
        </w:rPr>
        <w:t xml:space="preserve"> I</w:t>
      </w:r>
      <w:r w:rsidR="00513D47" w:rsidRPr="00093AE7">
        <w:rPr>
          <w:rFonts w:ascii="Times New Roman" w:hAnsi="Times New Roman" w:cs="Times New Roman"/>
          <w:sz w:val="24"/>
          <w:szCs w:val="24"/>
          <w:shd w:val="clear" w:color="auto" w:fill="FFFFFF"/>
        </w:rPr>
        <w:t xml:space="preserve">n many </w:t>
      </w:r>
      <w:r w:rsidR="006A1CAE" w:rsidRPr="00093AE7">
        <w:rPr>
          <w:rFonts w:ascii="Times New Roman" w:hAnsi="Times New Roman" w:cs="Times New Roman"/>
          <w:sz w:val="24"/>
          <w:szCs w:val="24"/>
          <w:shd w:val="clear" w:color="auto" w:fill="FFFFFF"/>
        </w:rPr>
        <w:t>nations, the</w:t>
      </w:r>
      <w:r w:rsidR="00513D47" w:rsidRPr="00093AE7">
        <w:rPr>
          <w:rFonts w:ascii="Times New Roman" w:hAnsi="Times New Roman" w:cs="Times New Roman"/>
          <w:sz w:val="24"/>
          <w:szCs w:val="24"/>
          <w:shd w:val="clear" w:color="auto" w:fill="FFFFFF"/>
        </w:rPr>
        <w:t xml:space="preserve"> economic style is influenced by the political system in place. Some political system </w:t>
      </w:r>
      <w:r w:rsidR="006A1CAE" w:rsidRPr="00093AE7">
        <w:rPr>
          <w:rFonts w:ascii="Times New Roman" w:hAnsi="Times New Roman" w:cs="Times New Roman"/>
          <w:sz w:val="24"/>
          <w:szCs w:val="24"/>
          <w:shd w:val="clear" w:color="auto" w:fill="FFFFFF"/>
        </w:rPr>
        <w:t>makes</w:t>
      </w:r>
      <w:r w:rsidR="00513D47" w:rsidRPr="00093AE7">
        <w:rPr>
          <w:rFonts w:ascii="Times New Roman" w:hAnsi="Times New Roman" w:cs="Times New Roman"/>
          <w:sz w:val="24"/>
          <w:szCs w:val="24"/>
          <w:shd w:val="clear" w:color="auto" w:fill="FFFFFF"/>
        </w:rPr>
        <w:t xml:space="preserve"> international trade easy to carry to while others make it </w:t>
      </w:r>
      <w:r w:rsidRPr="00093AE7">
        <w:rPr>
          <w:rFonts w:ascii="Times New Roman" w:hAnsi="Times New Roman" w:cs="Times New Roman"/>
          <w:sz w:val="24"/>
          <w:szCs w:val="24"/>
          <w:shd w:val="clear" w:color="auto" w:fill="FFFFFF"/>
        </w:rPr>
        <w:t>difficult</w:t>
      </w:r>
      <w:r w:rsidR="00A5662F" w:rsidRPr="00093AE7">
        <w:rPr>
          <w:rFonts w:ascii="Times New Roman" w:hAnsi="Times New Roman" w:cs="Times New Roman"/>
          <w:sz w:val="24"/>
          <w:szCs w:val="24"/>
          <w:shd w:val="clear" w:color="auto" w:fill="FFFFFF"/>
        </w:rPr>
        <w:t xml:space="preserve"> (Hyatt, 2016)</w:t>
      </w:r>
      <w:r w:rsidRPr="00093AE7">
        <w:rPr>
          <w:rFonts w:ascii="Times New Roman" w:hAnsi="Times New Roman" w:cs="Times New Roman"/>
          <w:sz w:val="24"/>
          <w:szCs w:val="24"/>
          <w:shd w:val="clear" w:color="auto" w:fill="FFFFFF"/>
        </w:rPr>
        <w:t>.</w:t>
      </w:r>
      <w:r w:rsidR="00A5662F" w:rsidRPr="00093AE7">
        <w:rPr>
          <w:rFonts w:ascii="Times New Roman" w:hAnsi="Times New Roman" w:cs="Times New Roman"/>
          <w:sz w:val="24"/>
          <w:szCs w:val="24"/>
          <w:shd w:val="clear" w:color="auto" w:fill="FFFFFF"/>
        </w:rPr>
        <w:t xml:space="preserve"> Unstable governments create an unfavourable business environment for international marketers. </w:t>
      </w:r>
      <w:r w:rsidRPr="00093AE7">
        <w:rPr>
          <w:rFonts w:ascii="Times New Roman" w:hAnsi="Times New Roman" w:cs="Times New Roman"/>
          <w:sz w:val="24"/>
          <w:szCs w:val="24"/>
          <w:shd w:val="clear" w:color="auto" w:fill="FFFFFF"/>
        </w:rPr>
        <w:t xml:space="preserve"> </w:t>
      </w:r>
      <w:r w:rsidRPr="00093AE7">
        <w:rPr>
          <w:rFonts w:ascii="Times New Roman" w:hAnsi="Times New Roman" w:cs="Times New Roman"/>
          <w:b/>
          <w:sz w:val="24"/>
          <w:szCs w:val="24"/>
          <w:shd w:val="clear" w:color="auto" w:fill="FFFFFF"/>
        </w:rPr>
        <w:t>Currency exchange and inflation rates</w:t>
      </w:r>
      <w:r w:rsidRPr="00093AE7">
        <w:rPr>
          <w:rFonts w:ascii="Times New Roman" w:hAnsi="Times New Roman" w:cs="Times New Roman"/>
          <w:sz w:val="24"/>
          <w:szCs w:val="24"/>
          <w:shd w:val="clear" w:color="auto" w:fill="FFFFFF"/>
        </w:rPr>
        <w:t xml:space="preserve">- </w:t>
      </w:r>
      <w:r w:rsidR="006A1CAE" w:rsidRPr="00093AE7">
        <w:rPr>
          <w:rFonts w:ascii="Times New Roman" w:hAnsi="Times New Roman" w:cs="Times New Roman"/>
          <w:sz w:val="24"/>
          <w:szCs w:val="24"/>
          <w:shd w:val="clear" w:color="auto" w:fill="FFFFFF"/>
        </w:rPr>
        <w:t>Another</w:t>
      </w:r>
      <w:r w:rsidR="00513D47" w:rsidRPr="00093AE7">
        <w:rPr>
          <w:rFonts w:ascii="Times New Roman" w:hAnsi="Times New Roman" w:cs="Times New Roman"/>
          <w:sz w:val="24"/>
          <w:szCs w:val="24"/>
          <w:shd w:val="clear" w:color="auto" w:fill="FFFFFF"/>
        </w:rPr>
        <w:t xml:space="preserve"> challenge faced by Coca </w:t>
      </w:r>
      <w:r w:rsidR="0014411C" w:rsidRPr="00093AE7">
        <w:rPr>
          <w:rFonts w:ascii="Times New Roman" w:hAnsi="Times New Roman" w:cs="Times New Roman"/>
          <w:sz w:val="24"/>
          <w:szCs w:val="24"/>
          <w:shd w:val="clear" w:color="auto" w:fill="FFFFFF"/>
        </w:rPr>
        <w:t>Cola Company</w:t>
      </w:r>
      <w:r w:rsidR="00513D47" w:rsidRPr="00093AE7">
        <w:rPr>
          <w:rFonts w:ascii="Times New Roman" w:hAnsi="Times New Roman" w:cs="Times New Roman"/>
          <w:sz w:val="24"/>
          <w:szCs w:val="24"/>
          <w:shd w:val="clear" w:color="auto" w:fill="FFFFFF"/>
        </w:rPr>
        <w:t xml:space="preserve"> is the differences in the currency exchange and inflation rates in the different countries </w:t>
      </w:r>
      <w:r w:rsidR="004B3DE8" w:rsidRPr="00093AE7">
        <w:rPr>
          <w:rFonts w:ascii="Times New Roman" w:hAnsi="Times New Roman" w:cs="Times New Roman"/>
          <w:sz w:val="24"/>
          <w:szCs w:val="24"/>
          <w:shd w:val="clear" w:color="auto" w:fill="FFFFFF"/>
        </w:rPr>
        <w:t>that they trade in. T</w:t>
      </w:r>
      <w:r w:rsidR="00D16C74" w:rsidRPr="00093AE7">
        <w:rPr>
          <w:rFonts w:ascii="Times New Roman" w:hAnsi="Times New Roman" w:cs="Times New Roman"/>
          <w:sz w:val="24"/>
          <w:szCs w:val="24"/>
          <w:shd w:val="clear" w:color="auto" w:fill="FFFFFF"/>
        </w:rPr>
        <w:t>he value of o</w:t>
      </w:r>
      <w:r w:rsidR="00BD7193" w:rsidRPr="00093AE7">
        <w:rPr>
          <w:rFonts w:ascii="Times New Roman" w:hAnsi="Times New Roman" w:cs="Times New Roman"/>
          <w:sz w:val="24"/>
          <w:szCs w:val="24"/>
          <w:shd w:val="clear" w:color="auto" w:fill="FFFFFF"/>
        </w:rPr>
        <w:t xml:space="preserve">ne </w:t>
      </w:r>
      <w:r w:rsidR="004B3DE8" w:rsidRPr="00093AE7">
        <w:rPr>
          <w:rFonts w:ascii="Times New Roman" w:hAnsi="Times New Roman" w:cs="Times New Roman"/>
          <w:sz w:val="24"/>
          <w:szCs w:val="24"/>
          <w:shd w:val="clear" w:color="auto" w:fill="FFFFFF"/>
        </w:rPr>
        <w:t>E</w:t>
      </w:r>
      <w:r w:rsidR="00D16C74" w:rsidRPr="00093AE7">
        <w:rPr>
          <w:rFonts w:ascii="Times New Roman" w:hAnsi="Times New Roman" w:cs="Times New Roman"/>
          <w:sz w:val="24"/>
          <w:szCs w:val="24"/>
          <w:shd w:val="clear" w:color="auto" w:fill="FFFFFF"/>
        </w:rPr>
        <w:t>uro in one country will not be the same in another country. Inflation rates also vary across nations and that impacts the global market and labour costs</w:t>
      </w:r>
      <w:r w:rsidR="001F390B" w:rsidRPr="00093AE7">
        <w:rPr>
          <w:rFonts w:ascii="Times New Roman" w:hAnsi="Times New Roman" w:cs="Times New Roman"/>
          <w:sz w:val="24"/>
          <w:szCs w:val="24"/>
          <w:shd w:val="clear" w:color="auto" w:fill="FFFFFF"/>
        </w:rPr>
        <w:t xml:space="preserve"> (Nordstrom et al., 2019)</w:t>
      </w:r>
      <w:r w:rsidR="00D16C74" w:rsidRPr="00093AE7">
        <w:rPr>
          <w:rFonts w:ascii="Times New Roman" w:hAnsi="Times New Roman" w:cs="Times New Roman"/>
          <w:sz w:val="24"/>
          <w:szCs w:val="24"/>
          <w:shd w:val="clear" w:color="auto" w:fill="FFFFFF"/>
        </w:rPr>
        <w:t>.</w:t>
      </w:r>
      <w:r w:rsidR="006122FE" w:rsidRPr="00093AE7">
        <w:rPr>
          <w:rFonts w:ascii="Times New Roman" w:hAnsi="Times New Roman" w:cs="Times New Roman"/>
          <w:sz w:val="24"/>
          <w:szCs w:val="24"/>
          <w:shd w:val="clear" w:color="auto" w:fill="FFFFFF"/>
        </w:rPr>
        <w:t xml:space="preserve"> Inflation causes change in the price of low materials making purchases expensive which reduces the profit margin of the company. </w:t>
      </w:r>
    </w:p>
    <w:p w14:paraId="2FB65B75" w14:textId="77777777" w:rsidR="00540330" w:rsidRPr="00093AE7" w:rsidRDefault="00540330" w:rsidP="00A415DB">
      <w:pPr>
        <w:pStyle w:val="1"/>
        <w:spacing w:line="480" w:lineRule="auto"/>
        <w:jc w:val="center"/>
        <w:rPr>
          <w:rFonts w:ascii="Times New Roman" w:hAnsi="Times New Roman" w:cs="Times New Roman"/>
          <w:b/>
          <w:color w:val="auto"/>
          <w:sz w:val="24"/>
          <w:szCs w:val="24"/>
          <w:shd w:val="clear" w:color="auto" w:fill="FFFFFF"/>
        </w:rPr>
      </w:pPr>
      <w:bookmarkStart w:id="4" w:name="_Toc101188209"/>
      <w:r w:rsidRPr="00093AE7">
        <w:rPr>
          <w:rFonts w:ascii="Times New Roman" w:hAnsi="Times New Roman" w:cs="Times New Roman"/>
          <w:b/>
          <w:color w:val="auto"/>
          <w:sz w:val="24"/>
          <w:szCs w:val="24"/>
          <w:shd w:val="clear" w:color="auto" w:fill="FFFFFF"/>
        </w:rPr>
        <w:t>Theories of international finance</w:t>
      </w:r>
      <w:bookmarkEnd w:id="4"/>
    </w:p>
    <w:p w14:paraId="01DF539A" w14:textId="55E5016C" w:rsidR="00513D47" w:rsidRPr="00093AE7" w:rsidRDefault="007B1931" w:rsidP="00BD7193">
      <w:pPr>
        <w:spacing w:line="480" w:lineRule="auto"/>
        <w:jc w:val="both"/>
        <w:rPr>
          <w:rFonts w:ascii="Times New Roman" w:hAnsi="Times New Roman" w:cs="Times New Roman"/>
          <w:sz w:val="24"/>
          <w:szCs w:val="24"/>
          <w:shd w:val="clear" w:color="auto" w:fill="FFFFFF"/>
        </w:rPr>
      </w:pPr>
      <w:r w:rsidRPr="00093AE7">
        <w:rPr>
          <w:rFonts w:ascii="Times New Roman" w:hAnsi="Times New Roman" w:cs="Times New Roman"/>
          <w:sz w:val="24"/>
          <w:szCs w:val="24"/>
          <w:shd w:val="clear" w:color="auto" w:fill="FFFFFF"/>
        </w:rPr>
        <w:t>There are different theories that discuss the international finance</w:t>
      </w:r>
      <w:r w:rsidR="00F566FF">
        <w:rPr>
          <w:rFonts w:ascii="Times New Roman" w:hAnsi="Times New Roman" w:cs="Times New Roman"/>
          <w:sz w:val="24"/>
          <w:szCs w:val="24"/>
          <w:shd w:val="clear" w:color="auto" w:fill="FFFFFF"/>
        </w:rPr>
        <w:t>. These theories are as discussed hereafter.</w:t>
      </w:r>
      <w:r w:rsidR="006A1CAE" w:rsidRPr="00093AE7">
        <w:rPr>
          <w:rFonts w:ascii="Times New Roman" w:hAnsi="Times New Roman" w:cs="Times New Roman"/>
          <w:sz w:val="24"/>
          <w:szCs w:val="24"/>
          <w:shd w:val="clear" w:color="auto" w:fill="FFFFFF"/>
        </w:rPr>
        <w:t xml:space="preserve"> </w:t>
      </w:r>
      <w:r w:rsidR="00037DC0" w:rsidRPr="00093AE7">
        <w:rPr>
          <w:rFonts w:ascii="Times New Roman" w:hAnsi="Times New Roman" w:cs="Times New Roman"/>
          <w:sz w:val="24"/>
          <w:szCs w:val="24"/>
          <w:shd w:val="clear" w:color="auto" w:fill="FFFFFF"/>
        </w:rPr>
        <w:t xml:space="preserve">The </w:t>
      </w:r>
      <w:r w:rsidR="00527F55" w:rsidRPr="00093AE7">
        <w:rPr>
          <w:rFonts w:ascii="Times New Roman" w:hAnsi="Times New Roman" w:cs="Times New Roman"/>
          <w:sz w:val="24"/>
          <w:szCs w:val="24"/>
          <w:shd w:val="clear" w:color="auto" w:fill="FFFFFF"/>
        </w:rPr>
        <w:t xml:space="preserve">interest rate parity </w:t>
      </w:r>
      <w:r w:rsidR="00037DC0" w:rsidRPr="00093AE7">
        <w:rPr>
          <w:rFonts w:ascii="Times New Roman" w:hAnsi="Times New Roman" w:cs="Times New Roman"/>
          <w:sz w:val="24"/>
          <w:szCs w:val="24"/>
          <w:shd w:val="clear" w:color="auto" w:fill="FFFFFF"/>
        </w:rPr>
        <w:t xml:space="preserve">express that the loan fee differential between two nations is equivalent to the differential between the forward conversion scale and the spot conversion scale (Hayes, 2021). Loan cost equality is critical in understanding the trade rates. The Fisher impact hypothesis which was made by Irving Fisher depicts the connection between the pace of expansion and loan costs. It contends that a country's ostensible loan fee is equivalent to the genuine loan cost in addition to the expansion rate, suggesting that the genuine loan cost is equivalent to the ostensible loan cost less the expansion rate (Corporate Finance Institute, 2020). The buying power equality hypothesis details that the trade rates between monetary standards are at standard while the buying power is something very similar in the two highlighted nations. This hypothesis is regularly involved by business analysts in contrasting the monetary result, monetary prosperity, and living expenses in various nations. Individuals that utilization this monetary strategy </w:t>
      </w:r>
      <w:r w:rsidR="00527F55" w:rsidRPr="00093AE7">
        <w:rPr>
          <w:rFonts w:ascii="Times New Roman" w:hAnsi="Times New Roman" w:cs="Times New Roman"/>
          <w:sz w:val="24"/>
          <w:szCs w:val="24"/>
          <w:shd w:val="clear" w:color="auto" w:fill="FFFFFF"/>
        </w:rPr>
        <w:t>analyse</w:t>
      </w:r>
      <w:r w:rsidR="00037DC0" w:rsidRPr="00093AE7">
        <w:rPr>
          <w:rFonts w:ascii="Times New Roman" w:hAnsi="Times New Roman" w:cs="Times New Roman"/>
          <w:sz w:val="24"/>
          <w:szCs w:val="24"/>
          <w:shd w:val="clear" w:color="auto" w:fill="FFFFFF"/>
        </w:rPr>
        <w:t xml:space="preserve"> valuing contrasts between nations for similar wares.</w:t>
      </w:r>
      <w:r w:rsidR="00527F55" w:rsidRPr="00093AE7">
        <w:rPr>
          <w:rFonts w:ascii="Times New Roman" w:hAnsi="Times New Roman" w:cs="Times New Roman"/>
          <w:sz w:val="24"/>
          <w:szCs w:val="24"/>
          <w:shd w:val="clear" w:color="auto" w:fill="FFFFFF"/>
        </w:rPr>
        <w:t xml:space="preserve"> </w:t>
      </w:r>
      <w:r w:rsidR="006A1CAE" w:rsidRPr="00093AE7">
        <w:rPr>
          <w:rFonts w:ascii="Times New Roman" w:hAnsi="Times New Roman" w:cs="Times New Roman"/>
          <w:sz w:val="24"/>
          <w:szCs w:val="24"/>
          <w:shd w:val="clear" w:color="auto" w:fill="FFFFFF"/>
        </w:rPr>
        <w:t>The</w:t>
      </w:r>
      <w:r w:rsidR="00E94BEA" w:rsidRPr="00093AE7">
        <w:rPr>
          <w:rFonts w:ascii="Times New Roman" w:hAnsi="Times New Roman" w:cs="Times New Roman"/>
          <w:sz w:val="24"/>
          <w:szCs w:val="24"/>
          <w:shd w:val="clear" w:color="auto" w:fill="FFFFFF"/>
        </w:rPr>
        <w:t xml:space="preserve"> expectation theory also known as the unbiased expectations theory tries to foresee what the short term interest rates might be in the future based on current long term interest rates (Murphy, 2020).</w:t>
      </w:r>
      <w:r w:rsidR="00C87963" w:rsidRPr="00093AE7">
        <w:rPr>
          <w:rFonts w:ascii="Times New Roman" w:hAnsi="Times New Roman" w:cs="Times New Roman"/>
          <w:sz w:val="24"/>
          <w:szCs w:val="24"/>
        </w:rPr>
        <w:t xml:space="preserve"> </w:t>
      </w:r>
      <w:r w:rsidR="00C87963" w:rsidRPr="00093AE7">
        <w:rPr>
          <w:rFonts w:ascii="Times New Roman" w:hAnsi="Times New Roman" w:cs="Times New Roman"/>
          <w:sz w:val="24"/>
          <w:szCs w:val="24"/>
          <w:shd w:val="clear" w:color="auto" w:fill="FFFFFF"/>
        </w:rPr>
        <w:t>According to the hypothesis, an investor can receive the same interest by investing in two consecutive one-year bonds rather than one two-year bond.</w:t>
      </w:r>
    </w:p>
    <w:p w14:paraId="6F96E1FB" w14:textId="77777777" w:rsidR="00334A94" w:rsidRPr="00093AE7" w:rsidRDefault="00540330" w:rsidP="00A415DB">
      <w:pPr>
        <w:pStyle w:val="1"/>
        <w:spacing w:line="480" w:lineRule="auto"/>
        <w:jc w:val="center"/>
        <w:rPr>
          <w:rFonts w:ascii="Times New Roman" w:hAnsi="Times New Roman" w:cs="Times New Roman"/>
          <w:b/>
          <w:color w:val="auto"/>
          <w:sz w:val="24"/>
          <w:szCs w:val="24"/>
          <w:shd w:val="clear" w:color="auto" w:fill="FFFFFF"/>
        </w:rPr>
      </w:pPr>
      <w:bookmarkStart w:id="5" w:name="_Toc101188210"/>
      <w:r w:rsidRPr="00093AE7">
        <w:rPr>
          <w:rFonts w:ascii="Times New Roman" w:hAnsi="Times New Roman" w:cs="Times New Roman"/>
          <w:b/>
          <w:color w:val="auto"/>
          <w:sz w:val="24"/>
          <w:szCs w:val="24"/>
          <w:shd w:val="clear" w:color="auto" w:fill="FFFFFF"/>
        </w:rPr>
        <w:t>Coca cola dividend distribution</w:t>
      </w:r>
      <w:bookmarkEnd w:id="5"/>
    </w:p>
    <w:p w14:paraId="0A684C61" w14:textId="77777777" w:rsidR="00334A94" w:rsidRPr="00093AE7" w:rsidRDefault="00334A94" w:rsidP="00BD7193">
      <w:pPr>
        <w:spacing w:line="480" w:lineRule="auto"/>
        <w:jc w:val="both"/>
        <w:rPr>
          <w:rFonts w:ascii="Times New Roman" w:hAnsi="Times New Roman" w:cs="Times New Roman"/>
          <w:sz w:val="24"/>
          <w:szCs w:val="24"/>
        </w:rPr>
      </w:pPr>
      <w:r w:rsidRPr="00093AE7">
        <w:rPr>
          <w:rFonts w:ascii="Times New Roman" w:hAnsi="Times New Roman" w:cs="Times New Roman"/>
          <w:sz w:val="24"/>
          <w:szCs w:val="24"/>
        </w:rPr>
        <w:t>The Coca cola organization delivers dividends multiple times in a year. These times are generally April 1, July 1, Oc</w:t>
      </w:r>
      <w:r w:rsidR="00015D99" w:rsidRPr="00093AE7">
        <w:rPr>
          <w:rFonts w:ascii="Times New Roman" w:hAnsi="Times New Roman" w:cs="Times New Roman"/>
          <w:sz w:val="24"/>
          <w:szCs w:val="24"/>
        </w:rPr>
        <w:t>tober1 and December 15. A dividend</w:t>
      </w:r>
      <w:r w:rsidRPr="00093AE7">
        <w:rPr>
          <w:rFonts w:ascii="Times New Roman" w:hAnsi="Times New Roman" w:cs="Times New Roman"/>
          <w:sz w:val="24"/>
          <w:szCs w:val="24"/>
        </w:rPr>
        <w:t xml:space="preserve"> is a piece of an organization's benefits and held income that it pays to its investors. Whenever a firm creates a gain and gathers held profit, those incomes may be reinvested in the organization or delivered out as a profit to investors. Profits in the Coca cola organization should be supported by the partners through their democratic freedoms.</w:t>
      </w:r>
    </w:p>
    <w:p w14:paraId="61619A37" w14:textId="77777777" w:rsidR="00AD0001" w:rsidRPr="00093AE7" w:rsidRDefault="00540330" w:rsidP="00A415DB">
      <w:pPr>
        <w:pStyle w:val="1"/>
        <w:spacing w:line="480" w:lineRule="auto"/>
        <w:jc w:val="center"/>
        <w:rPr>
          <w:rFonts w:ascii="Times New Roman" w:hAnsi="Times New Roman" w:cs="Times New Roman"/>
          <w:b/>
          <w:color w:val="auto"/>
          <w:sz w:val="24"/>
          <w:szCs w:val="24"/>
          <w:shd w:val="clear" w:color="auto" w:fill="FFFFFF"/>
        </w:rPr>
      </w:pPr>
      <w:bookmarkStart w:id="6" w:name="_Toc101188211"/>
      <w:r w:rsidRPr="00093AE7">
        <w:rPr>
          <w:rFonts w:ascii="Times New Roman" w:hAnsi="Times New Roman" w:cs="Times New Roman"/>
          <w:b/>
          <w:color w:val="auto"/>
          <w:sz w:val="24"/>
          <w:szCs w:val="24"/>
          <w:shd w:val="clear" w:color="auto" w:fill="FFFFFF"/>
        </w:rPr>
        <w:t>The efficient market hypothesis</w:t>
      </w:r>
      <w:bookmarkEnd w:id="6"/>
    </w:p>
    <w:p w14:paraId="786627F0" w14:textId="77777777" w:rsidR="00AD0001" w:rsidRPr="00093AE7" w:rsidRDefault="00AD0001" w:rsidP="00BD7193">
      <w:pPr>
        <w:spacing w:line="480" w:lineRule="auto"/>
        <w:jc w:val="both"/>
        <w:rPr>
          <w:rFonts w:ascii="Times New Roman" w:hAnsi="Times New Roman" w:cs="Times New Roman"/>
          <w:sz w:val="24"/>
          <w:szCs w:val="24"/>
        </w:rPr>
      </w:pPr>
      <w:r w:rsidRPr="00093AE7">
        <w:rPr>
          <w:rFonts w:ascii="Times New Roman" w:hAnsi="Times New Roman" w:cs="Times New Roman"/>
          <w:sz w:val="24"/>
          <w:szCs w:val="24"/>
        </w:rPr>
        <w:t>The effective market hypothesis, frequently known as the proficient market hypothesis, guarantees that stock costs mirror all suitable data and that constant alpha creation is inconceivable. Stocks generally exchange at their fair worth on trades, as per the effective market hypothesis, making it unthinkable for financial backers to purchase modest stocks or sell at expanded costs. Thus, gifted stock choice or market timing ought to be difficult to beat the whole market, and the main strategy for a financial backer to acquire bigger returns is to purchase less secure stocks (Downey, 2021).</w:t>
      </w:r>
    </w:p>
    <w:p w14:paraId="4B7294CE" w14:textId="73DB4778" w:rsidR="004D1CA2" w:rsidRPr="00093AE7" w:rsidRDefault="00540330" w:rsidP="00A415DB">
      <w:pPr>
        <w:pStyle w:val="1"/>
        <w:spacing w:line="480" w:lineRule="auto"/>
        <w:jc w:val="center"/>
        <w:rPr>
          <w:rFonts w:ascii="Times New Roman" w:hAnsi="Times New Roman" w:cs="Times New Roman"/>
          <w:b/>
          <w:color w:val="auto"/>
          <w:sz w:val="24"/>
          <w:szCs w:val="24"/>
          <w:shd w:val="clear" w:color="auto" w:fill="FFFFFF"/>
        </w:rPr>
      </w:pPr>
      <w:bookmarkStart w:id="7" w:name="_Toc101188212"/>
      <w:r w:rsidRPr="00093AE7">
        <w:rPr>
          <w:rFonts w:ascii="Times New Roman" w:hAnsi="Times New Roman" w:cs="Times New Roman"/>
          <w:b/>
          <w:color w:val="auto"/>
          <w:sz w:val="24"/>
          <w:szCs w:val="24"/>
          <w:shd w:val="clear" w:color="auto" w:fill="FFFFFF"/>
        </w:rPr>
        <w:t xml:space="preserve">Methods of project appraisal by the Coca-Cola </w:t>
      </w:r>
      <w:r w:rsidR="0014411C" w:rsidRPr="00093AE7">
        <w:rPr>
          <w:rFonts w:ascii="Times New Roman" w:hAnsi="Times New Roman" w:cs="Times New Roman"/>
          <w:b/>
          <w:color w:val="auto"/>
          <w:sz w:val="24"/>
          <w:szCs w:val="24"/>
          <w:shd w:val="clear" w:color="auto" w:fill="FFFFFF"/>
        </w:rPr>
        <w:t>Company</w:t>
      </w:r>
      <w:bookmarkEnd w:id="7"/>
    </w:p>
    <w:p w14:paraId="05C36E38" w14:textId="77777777" w:rsidR="00AD0001" w:rsidRPr="00093AE7" w:rsidRDefault="00AD0001" w:rsidP="00BD7193">
      <w:pPr>
        <w:spacing w:line="480" w:lineRule="auto"/>
        <w:jc w:val="both"/>
        <w:rPr>
          <w:rFonts w:ascii="Times New Roman" w:hAnsi="Times New Roman" w:cs="Times New Roman"/>
          <w:sz w:val="24"/>
          <w:szCs w:val="24"/>
          <w:shd w:val="clear" w:color="auto" w:fill="FFFFFF"/>
        </w:rPr>
      </w:pPr>
      <w:r w:rsidRPr="00093AE7">
        <w:rPr>
          <w:rFonts w:ascii="Times New Roman" w:hAnsi="Times New Roman" w:cs="Times New Roman"/>
          <w:sz w:val="24"/>
          <w:szCs w:val="24"/>
          <w:shd w:val="clear" w:color="auto" w:fill="FFFFFF"/>
        </w:rPr>
        <w:t>Financial analysis -One of the most basic pre-requirements for beginning a business is cash. Just money empowers a business person to unite one's work, another's machine, but then one more's unrefined substance to produce products. Coca cola has a group of qualified monetary analysists who do monetary examination before another part of the organization is opened.</w:t>
      </w:r>
    </w:p>
    <w:p w14:paraId="35681A7C" w14:textId="77777777" w:rsidR="00AD0001" w:rsidRPr="00093AE7" w:rsidRDefault="00AD0001" w:rsidP="00BD7193">
      <w:pPr>
        <w:spacing w:line="480" w:lineRule="auto"/>
        <w:jc w:val="both"/>
        <w:rPr>
          <w:rFonts w:ascii="Times New Roman" w:hAnsi="Times New Roman" w:cs="Times New Roman"/>
          <w:sz w:val="24"/>
          <w:szCs w:val="24"/>
          <w:shd w:val="clear" w:color="auto" w:fill="FFFFFF"/>
        </w:rPr>
      </w:pPr>
      <w:r w:rsidRPr="00093AE7">
        <w:rPr>
          <w:rFonts w:ascii="Times New Roman" w:hAnsi="Times New Roman" w:cs="Times New Roman"/>
          <w:sz w:val="24"/>
          <w:szCs w:val="24"/>
          <w:shd w:val="clear" w:color="auto" w:fill="FFFFFF"/>
        </w:rPr>
        <w:t>Market analysis- Before starting creation, the coca cola organization starts by thinking about the expected market for its items. The organization's administration should anticipate who the item's potential purchasers will be, as well as where and when the delivered items will be sold.</w:t>
      </w:r>
    </w:p>
    <w:p w14:paraId="75CCCD1A" w14:textId="62E3F324" w:rsidR="00AD0001" w:rsidRPr="00093AE7" w:rsidRDefault="00AD0001" w:rsidP="00BD7193">
      <w:pPr>
        <w:spacing w:line="480" w:lineRule="auto"/>
        <w:jc w:val="both"/>
        <w:rPr>
          <w:rFonts w:ascii="Times New Roman" w:hAnsi="Times New Roman" w:cs="Times New Roman"/>
          <w:sz w:val="24"/>
          <w:szCs w:val="24"/>
          <w:shd w:val="clear" w:color="auto" w:fill="FFFFFF"/>
        </w:rPr>
      </w:pPr>
      <w:r w:rsidRPr="00093AE7">
        <w:rPr>
          <w:rFonts w:ascii="Times New Roman" w:hAnsi="Times New Roman" w:cs="Times New Roman"/>
          <w:sz w:val="24"/>
          <w:szCs w:val="24"/>
          <w:shd w:val="clear" w:color="auto" w:fill="FFFFFF"/>
        </w:rPr>
        <w:t>Technical feasibility-When assessing a venture, the specialized plausibility of the undertaking must likewise be considered. In its most fundamental structure, specialized plausibility alludes to the capacity of the proposed office and hardware to make the item</w:t>
      </w:r>
      <w:r w:rsidR="00F566FF">
        <w:rPr>
          <w:rFonts w:ascii="Times New Roman" w:hAnsi="Times New Roman" w:cs="Times New Roman"/>
          <w:sz w:val="24"/>
          <w:szCs w:val="24"/>
          <w:shd w:val="clear" w:color="auto" w:fill="FFFFFF"/>
        </w:rPr>
        <w:t xml:space="preserve"> inside the laid out boundaries</w:t>
      </w:r>
      <w:r w:rsidRPr="00093AE7">
        <w:rPr>
          <w:rFonts w:ascii="Times New Roman" w:hAnsi="Times New Roman" w:cs="Times New Roman"/>
          <w:sz w:val="24"/>
          <w:szCs w:val="24"/>
          <w:shd w:val="clear" w:color="auto" w:fill="FFFFFF"/>
        </w:rPr>
        <w:t xml:space="preserve">. During the evaluation, accessibility of land water, power, correspondence and transport should be thought of. </w:t>
      </w:r>
      <w:r w:rsidR="0014411C" w:rsidRPr="00093AE7">
        <w:rPr>
          <w:rFonts w:ascii="Times New Roman" w:hAnsi="Times New Roman" w:cs="Times New Roman"/>
          <w:sz w:val="24"/>
          <w:szCs w:val="24"/>
          <w:shd w:val="clear" w:color="auto" w:fill="FFFFFF"/>
        </w:rPr>
        <w:t>Accessibility</w:t>
      </w:r>
      <w:r w:rsidRPr="00093AE7">
        <w:rPr>
          <w:rFonts w:ascii="Times New Roman" w:hAnsi="Times New Roman" w:cs="Times New Roman"/>
          <w:sz w:val="24"/>
          <w:szCs w:val="24"/>
          <w:shd w:val="clear" w:color="auto" w:fill="FFFFFF"/>
        </w:rPr>
        <w:t xml:space="preserve"> of work, consistence with hostile to contamination regulation ought to be thought of.</w:t>
      </w:r>
    </w:p>
    <w:p w14:paraId="4CE55847" w14:textId="77777777" w:rsidR="00AD0001" w:rsidRPr="00093AE7" w:rsidRDefault="00AD0001" w:rsidP="00BD7193">
      <w:pPr>
        <w:spacing w:line="480" w:lineRule="auto"/>
        <w:jc w:val="both"/>
        <w:rPr>
          <w:rFonts w:ascii="Times New Roman" w:hAnsi="Times New Roman" w:cs="Times New Roman"/>
          <w:sz w:val="24"/>
          <w:szCs w:val="24"/>
          <w:shd w:val="clear" w:color="auto" w:fill="FFFFFF"/>
        </w:rPr>
      </w:pPr>
      <w:r w:rsidRPr="00093AE7">
        <w:rPr>
          <w:rFonts w:ascii="Times New Roman" w:hAnsi="Times New Roman" w:cs="Times New Roman"/>
          <w:sz w:val="24"/>
          <w:szCs w:val="24"/>
          <w:shd w:val="clear" w:color="auto" w:fill="FFFFFF"/>
        </w:rPr>
        <w:t>Management competence- The limit or capability of the executives is basic in deciding if an organization will succeed. From a severe perspective, projects that are generally conceivable may bomb because of an absence of administrative expertise. Running against the norm, with great administration abilities, even an awful venture can turn into a triumph. Therefore, while assessing a task, the advertiser's administrative capacity or ability ought to be considered.</w:t>
      </w:r>
    </w:p>
    <w:p w14:paraId="1578831F" w14:textId="77777777" w:rsidR="00AD0001" w:rsidRPr="00093AE7" w:rsidRDefault="00AD0001" w:rsidP="00BD7193">
      <w:pPr>
        <w:spacing w:line="480" w:lineRule="auto"/>
        <w:jc w:val="both"/>
        <w:rPr>
          <w:rFonts w:ascii="Times New Roman" w:hAnsi="Times New Roman" w:cs="Times New Roman"/>
          <w:sz w:val="24"/>
          <w:szCs w:val="24"/>
          <w:shd w:val="clear" w:color="auto" w:fill="FFFFFF"/>
        </w:rPr>
      </w:pPr>
      <w:r w:rsidRPr="00093AE7">
        <w:rPr>
          <w:rFonts w:ascii="Times New Roman" w:hAnsi="Times New Roman" w:cs="Times New Roman"/>
          <w:sz w:val="24"/>
          <w:szCs w:val="24"/>
          <w:shd w:val="clear" w:color="auto" w:fill="FFFFFF"/>
        </w:rPr>
        <w:t>Economic analysis- Project factors tended to in monetary examination incorporate unrefined substance necessities, limit use, anticipated deals, scope of evaluations, and possible benefits. It is asserted that an organization ought to constantly have a benefit focus at the top of the priority list, which will manage other monetary factors like deals, buys, and expenses. It should be resolved the number of deals are expected to accomplish the ideal benefit. Undoubtedly, interest for the merchandise will be assessed to conjecture deals volume. Therefore, interest for the item should be completely characterized, for all intents and purposes, generally, the deciding variable in the venture's practicality (Sinha, 2018).</w:t>
      </w:r>
    </w:p>
    <w:p w14:paraId="17A1F764" w14:textId="77777777" w:rsidR="003F03FF" w:rsidRPr="00093AE7" w:rsidRDefault="00576E86" w:rsidP="00A415DB">
      <w:pPr>
        <w:pStyle w:val="1"/>
        <w:spacing w:line="480" w:lineRule="auto"/>
        <w:jc w:val="center"/>
        <w:rPr>
          <w:rFonts w:ascii="Times New Roman" w:hAnsi="Times New Roman" w:cs="Times New Roman"/>
          <w:b/>
          <w:color w:val="auto"/>
          <w:sz w:val="24"/>
          <w:szCs w:val="24"/>
        </w:rPr>
      </w:pPr>
      <w:bookmarkStart w:id="8" w:name="_Toc101188213"/>
      <w:r w:rsidRPr="00093AE7">
        <w:rPr>
          <w:rFonts w:ascii="Times New Roman" w:hAnsi="Times New Roman" w:cs="Times New Roman"/>
          <w:b/>
          <w:color w:val="auto"/>
          <w:sz w:val="24"/>
          <w:szCs w:val="24"/>
        </w:rPr>
        <w:t>C</w:t>
      </w:r>
      <w:r w:rsidR="003F03FF" w:rsidRPr="00093AE7">
        <w:rPr>
          <w:rFonts w:ascii="Times New Roman" w:hAnsi="Times New Roman" w:cs="Times New Roman"/>
          <w:b/>
          <w:color w:val="auto"/>
          <w:sz w:val="24"/>
          <w:szCs w:val="24"/>
        </w:rPr>
        <w:t>onclusion</w:t>
      </w:r>
      <w:bookmarkEnd w:id="8"/>
    </w:p>
    <w:p w14:paraId="3B9C7C43" w14:textId="77777777" w:rsidR="0002783A" w:rsidRPr="00093AE7" w:rsidRDefault="00576E86" w:rsidP="00BD7193">
      <w:pPr>
        <w:spacing w:line="480" w:lineRule="auto"/>
        <w:jc w:val="both"/>
        <w:rPr>
          <w:rFonts w:ascii="Times New Roman" w:hAnsi="Times New Roman" w:cs="Times New Roman"/>
          <w:sz w:val="24"/>
          <w:szCs w:val="24"/>
        </w:rPr>
      </w:pPr>
      <w:r w:rsidRPr="00093AE7">
        <w:rPr>
          <w:rFonts w:ascii="Times New Roman" w:hAnsi="Times New Roman" w:cs="Times New Roman"/>
          <w:sz w:val="24"/>
          <w:szCs w:val="24"/>
        </w:rPr>
        <w:t xml:space="preserve">International finance is important </w:t>
      </w:r>
      <w:r w:rsidR="003F03FF" w:rsidRPr="00093AE7">
        <w:rPr>
          <w:rFonts w:ascii="Times New Roman" w:hAnsi="Times New Roman" w:cs="Times New Roman"/>
          <w:sz w:val="24"/>
          <w:szCs w:val="24"/>
        </w:rPr>
        <w:t xml:space="preserve">in running international </w:t>
      </w:r>
      <w:r w:rsidR="006A1CAE" w:rsidRPr="00093AE7">
        <w:rPr>
          <w:rFonts w:ascii="Times New Roman" w:hAnsi="Times New Roman" w:cs="Times New Roman"/>
          <w:sz w:val="24"/>
          <w:szCs w:val="24"/>
        </w:rPr>
        <w:t>trades. The</w:t>
      </w:r>
      <w:r w:rsidR="003F03FF" w:rsidRPr="00093AE7">
        <w:rPr>
          <w:rFonts w:ascii="Times New Roman" w:hAnsi="Times New Roman" w:cs="Times New Roman"/>
          <w:sz w:val="24"/>
          <w:szCs w:val="24"/>
        </w:rPr>
        <w:t xml:space="preserve"> coca cola company being an international company has been able to successfully establish itself in different nations globally through proper management and understanding of international finance. Although international markets are faced with different </w:t>
      </w:r>
      <w:r w:rsidR="006A1CAE" w:rsidRPr="00093AE7">
        <w:rPr>
          <w:rFonts w:ascii="Times New Roman" w:hAnsi="Times New Roman" w:cs="Times New Roman"/>
          <w:sz w:val="24"/>
          <w:szCs w:val="24"/>
        </w:rPr>
        <w:t>challenges, companies</w:t>
      </w:r>
      <w:r w:rsidR="003F03FF" w:rsidRPr="00093AE7">
        <w:rPr>
          <w:rFonts w:ascii="Times New Roman" w:hAnsi="Times New Roman" w:cs="Times New Roman"/>
          <w:sz w:val="24"/>
          <w:szCs w:val="24"/>
        </w:rPr>
        <w:t xml:space="preserve"> can devise ways in which they can navigate through them and set themselves up.</w:t>
      </w:r>
    </w:p>
    <w:p w14:paraId="7D57F45F" w14:textId="77777777" w:rsidR="00EA422E" w:rsidRPr="00093AE7" w:rsidRDefault="00EA422E" w:rsidP="00A415DB">
      <w:pPr>
        <w:pStyle w:val="1"/>
        <w:spacing w:line="480" w:lineRule="auto"/>
        <w:jc w:val="center"/>
        <w:rPr>
          <w:rFonts w:ascii="Times New Roman" w:hAnsi="Times New Roman" w:cs="Times New Roman"/>
          <w:b/>
          <w:color w:val="auto"/>
          <w:sz w:val="24"/>
          <w:szCs w:val="24"/>
        </w:rPr>
      </w:pPr>
    </w:p>
    <w:p w14:paraId="3246DF24" w14:textId="77777777" w:rsidR="00EA422E" w:rsidRPr="00093AE7" w:rsidRDefault="00EA422E" w:rsidP="00A415DB">
      <w:pPr>
        <w:pStyle w:val="1"/>
        <w:spacing w:line="480" w:lineRule="auto"/>
        <w:jc w:val="center"/>
        <w:rPr>
          <w:rFonts w:ascii="Times New Roman" w:hAnsi="Times New Roman" w:cs="Times New Roman"/>
          <w:b/>
          <w:color w:val="auto"/>
          <w:sz w:val="24"/>
          <w:szCs w:val="24"/>
        </w:rPr>
      </w:pPr>
    </w:p>
    <w:p w14:paraId="5DE31518" w14:textId="77777777" w:rsidR="00A5662F" w:rsidRPr="00093AE7" w:rsidRDefault="00A5662F" w:rsidP="00BD7193">
      <w:pPr>
        <w:jc w:val="both"/>
        <w:rPr>
          <w:rFonts w:ascii="Times New Roman" w:eastAsiaTheme="majorEastAsia" w:hAnsi="Times New Roman" w:cs="Times New Roman"/>
          <w:b/>
          <w:sz w:val="24"/>
          <w:szCs w:val="24"/>
        </w:rPr>
      </w:pPr>
    </w:p>
    <w:p w14:paraId="20CEC801" w14:textId="77777777" w:rsidR="0022612F" w:rsidRPr="00093AE7" w:rsidRDefault="0022612F" w:rsidP="00BD7193">
      <w:pPr>
        <w:jc w:val="both"/>
        <w:rPr>
          <w:rFonts w:ascii="Times New Roman" w:eastAsiaTheme="majorEastAsia" w:hAnsi="Times New Roman" w:cs="Times New Roman"/>
          <w:b/>
          <w:sz w:val="24"/>
          <w:szCs w:val="24"/>
        </w:rPr>
      </w:pPr>
    </w:p>
    <w:p w14:paraId="37DB8C68" w14:textId="77777777" w:rsidR="0022612F" w:rsidRPr="00093AE7" w:rsidRDefault="0022612F" w:rsidP="00BD7193">
      <w:pPr>
        <w:jc w:val="both"/>
        <w:rPr>
          <w:rFonts w:ascii="Times New Roman" w:eastAsiaTheme="majorEastAsia" w:hAnsi="Times New Roman" w:cs="Times New Roman"/>
          <w:b/>
          <w:sz w:val="24"/>
          <w:szCs w:val="24"/>
        </w:rPr>
      </w:pPr>
    </w:p>
    <w:p w14:paraId="7CA6348A" w14:textId="77777777" w:rsidR="0022612F" w:rsidRPr="00093AE7" w:rsidRDefault="0022612F" w:rsidP="00BD7193">
      <w:pPr>
        <w:jc w:val="both"/>
        <w:rPr>
          <w:rFonts w:ascii="Times New Roman" w:eastAsiaTheme="majorEastAsia" w:hAnsi="Times New Roman" w:cs="Times New Roman"/>
          <w:b/>
          <w:sz w:val="24"/>
          <w:szCs w:val="24"/>
        </w:rPr>
      </w:pPr>
    </w:p>
    <w:p w14:paraId="6BAD2444" w14:textId="0245910D" w:rsidR="00A5662F" w:rsidRDefault="00A5662F" w:rsidP="00BD7193">
      <w:pPr>
        <w:jc w:val="both"/>
        <w:rPr>
          <w:rFonts w:ascii="Times New Roman" w:hAnsi="Times New Roman" w:cs="Times New Roman"/>
          <w:sz w:val="24"/>
          <w:szCs w:val="24"/>
        </w:rPr>
      </w:pPr>
    </w:p>
    <w:p w14:paraId="41DA5B4A" w14:textId="0F1E01CC" w:rsidR="00014291" w:rsidRDefault="00014291" w:rsidP="00BD7193">
      <w:pPr>
        <w:jc w:val="both"/>
        <w:rPr>
          <w:rFonts w:ascii="Times New Roman" w:hAnsi="Times New Roman" w:cs="Times New Roman"/>
          <w:sz w:val="24"/>
          <w:szCs w:val="24"/>
        </w:rPr>
      </w:pPr>
    </w:p>
    <w:p w14:paraId="0D3798A0" w14:textId="77777777" w:rsidR="00014291" w:rsidRPr="00093AE7" w:rsidRDefault="00014291" w:rsidP="00BD7193">
      <w:pPr>
        <w:jc w:val="both"/>
        <w:rPr>
          <w:rFonts w:ascii="Times New Roman" w:hAnsi="Times New Roman" w:cs="Times New Roman"/>
          <w:sz w:val="24"/>
          <w:szCs w:val="24"/>
        </w:rPr>
      </w:pPr>
    </w:p>
    <w:p w14:paraId="16DFBF3B" w14:textId="20B7EC57" w:rsidR="00E304C0" w:rsidRPr="00093AE7" w:rsidRDefault="00E304C0" w:rsidP="00A415DB">
      <w:pPr>
        <w:pStyle w:val="1"/>
        <w:spacing w:line="480" w:lineRule="auto"/>
        <w:jc w:val="center"/>
        <w:rPr>
          <w:rFonts w:ascii="Times New Roman" w:hAnsi="Times New Roman" w:cs="Times New Roman"/>
          <w:b/>
          <w:color w:val="auto"/>
          <w:sz w:val="24"/>
          <w:szCs w:val="24"/>
        </w:rPr>
      </w:pPr>
    </w:p>
    <w:p w14:paraId="4AF27808" w14:textId="52F3AE1C" w:rsidR="00E304C0" w:rsidRPr="00093AE7" w:rsidRDefault="00E304C0" w:rsidP="00E304C0">
      <w:pPr>
        <w:rPr>
          <w:rFonts w:ascii="Times New Roman" w:hAnsi="Times New Roman" w:cs="Times New Roman"/>
          <w:sz w:val="24"/>
          <w:szCs w:val="24"/>
        </w:rPr>
      </w:pPr>
    </w:p>
    <w:p w14:paraId="696B54E4" w14:textId="77777777" w:rsidR="00E304C0" w:rsidRPr="00093AE7" w:rsidRDefault="00E304C0" w:rsidP="00E304C0">
      <w:pPr>
        <w:rPr>
          <w:rFonts w:ascii="Times New Roman" w:hAnsi="Times New Roman" w:cs="Times New Roman"/>
          <w:sz w:val="24"/>
          <w:szCs w:val="24"/>
        </w:rPr>
      </w:pPr>
    </w:p>
    <w:p w14:paraId="6879640C" w14:textId="77777777" w:rsidR="008E79DE" w:rsidRDefault="008E79DE" w:rsidP="00A415DB">
      <w:pPr>
        <w:pStyle w:val="1"/>
        <w:spacing w:line="480" w:lineRule="auto"/>
        <w:jc w:val="center"/>
        <w:rPr>
          <w:rFonts w:ascii="Times New Roman" w:hAnsi="Times New Roman" w:cs="Times New Roman"/>
          <w:b/>
          <w:color w:val="auto"/>
          <w:sz w:val="24"/>
          <w:szCs w:val="24"/>
        </w:rPr>
      </w:pPr>
      <w:bookmarkStart w:id="9" w:name="_Toc101188214"/>
    </w:p>
    <w:p w14:paraId="5E95C38B" w14:textId="77777777" w:rsidR="008E79DE" w:rsidRDefault="008E79DE">
      <w:pPr>
        <w:rPr>
          <w:rFonts w:ascii="Times New Roman" w:eastAsiaTheme="majorEastAsia" w:hAnsi="Times New Roman" w:cs="Times New Roman"/>
          <w:b/>
          <w:sz w:val="24"/>
          <w:szCs w:val="24"/>
        </w:rPr>
      </w:pPr>
      <w:r>
        <w:rPr>
          <w:rFonts w:ascii="Times New Roman" w:hAnsi="Times New Roman" w:cs="Times New Roman"/>
          <w:b/>
          <w:sz w:val="24"/>
          <w:szCs w:val="24"/>
        </w:rPr>
        <w:br w:type="page"/>
      </w:r>
    </w:p>
    <w:p w14:paraId="7FF5BBA4" w14:textId="0878609F" w:rsidR="006A1CAE" w:rsidRPr="00093AE7" w:rsidRDefault="006A1CAE" w:rsidP="00A415DB">
      <w:pPr>
        <w:pStyle w:val="1"/>
        <w:spacing w:line="480" w:lineRule="auto"/>
        <w:jc w:val="center"/>
        <w:rPr>
          <w:rFonts w:ascii="Times New Roman" w:hAnsi="Times New Roman" w:cs="Times New Roman"/>
          <w:b/>
          <w:color w:val="auto"/>
          <w:sz w:val="24"/>
          <w:szCs w:val="24"/>
        </w:rPr>
      </w:pPr>
      <w:r w:rsidRPr="00093AE7">
        <w:rPr>
          <w:rFonts w:ascii="Times New Roman" w:hAnsi="Times New Roman" w:cs="Times New Roman"/>
          <w:b/>
          <w:color w:val="auto"/>
          <w:sz w:val="24"/>
          <w:szCs w:val="24"/>
        </w:rPr>
        <w:t>References</w:t>
      </w:r>
      <w:bookmarkEnd w:id="9"/>
    </w:p>
    <w:p w14:paraId="5E97BFA3" w14:textId="123E6F53" w:rsidR="00BD7193" w:rsidRPr="00093AE7" w:rsidRDefault="00BD7193" w:rsidP="00BD7193">
      <w:pPr>
        <w:spacing w:line="480" w:lineRule="auto"/>
        <w:ind w:left="720" w:hanging="720"/>
        <w:jc w:val="both"/>
        <w:rPr>
          <w:rFonts w:ascii="Times New Roman" w:hAnsi="Times New Roman" w:cs="Times New Roman"/>
          <w:sz w:val="24"/>
          <w:szCs w:val="24"/>
          <w:shd w:val="clear" w:color="auto" w:fill="FFFFFF"/>
        </w:rPr>
      </w:pPr>
      <w:r w:rsidRPr="00093AE7">
        <w:rPr>
          <w:rFonts w:ascii="Times New Roman" w:hAnsi="Times New Roman" w:cs="Times New Roman"/>
          <w:sz w:val="24"/>
          <w:szCs w:val="24"/>
          <w:shd w:val="clear" w:color="auto" w:fill="FFFFFF"/>
        </w:rPr>
        <w:t>Corporate Finance Institute (2020) </w:t>
      </w:r>
      <w:r w:rsidRPr="00093AE7">
        <w:rPr>
          <w:rFonts w:ascii="Times New Roman" w:hAnsi="Times New Roman" w:cs="Times New Roman"/>
          <w:i/>
          <w:iCs/>
          <w:sz w:val="24"/>
          <w:szCs w:val="24"/>
          <w:shd w:val="clear" w:color="auto" w:fill="FFFFFF"/>
        </w:rPr>
        <w:t>International Fisher Effect (IFE)</w:t>
      </w:r>
      <w:r w:rsidRPr="00093AE7">
        <w:rPr>
          <w:rFonts w:ascii="Times New Roman" w:hAnsi="Times New Roman" w:cs="Times New Roman"/>
          <w:i/>
          <w:sz w:val="24"/>
          <w:szCs w:val="24"/>
          <w:shd w:val="clear" w:color="auto" w:fill="FFFFFF"/>
        </w:rPr>
        <w:t>.</w:t>
      </w:r>
      <w:r w:rsidRPr="00093AE7">
        <w:rPr>
          <w:rFonts w:ascii="Times New Roman" w:hAnsi="Times New Roman" w:cs="Times New Roman"/>
          <w:sz w:val="24"/>
          <w:szCs w:val="24"/>
          <w:shd w:val="clear" w:color="auto" w:fill="FFFFFF"/>
        </w:rPr>
        <w:t xml:space="preserve"> [</w:t>
      </w:r>
      <w:r w:rsidR="0014411C" w:rsidRPr="00093AE7">
        <w:rPr>
          <w:rFonts w:ascii="Times New Roman" w:hAnsi="Times New Roman" w:cs="Times New Roman"/>
          <w:sz w:val="24"/>
          <w:szCs w:val="24"/>
          <w:shd w:val="clear" w:color="auto" w:fill="FFFFFF"/>
        </w:rPr>
        <w:t>Online</w:t>
      </w:r>
      <w:r w:rsidRPr="00093AE7">
        <w:rPr>
          <w:rFonts w:ascii="Times New Roman" w:hAnsi="Times New Roman" w:cs="Times New Roman"/>
          <w:sz w:val="24"/>
          <w:szCs w:val="24"/>
          <w:shd w:val="clear" w:color="auto" w:fill="FFFFFF"/>
        </w:rPr>
        <w:t>] Available at: &lt;https://corporatefinanceinstitute.com/resources/knowledge/economics/international-fisher-effect-ife&gt; [Accessed 12 April 2022].</w:t>
      </w:r>
    </w:p>
    <w:p w14:paraId="79EAEEB1" w14:textId="696B3BED" w:rsidR="00BD7193" w:rsidRPr="00093AE7" w:rsidRDefault="00BD7193" w:rsidP="00BD7193">
      <w:pPr>
        <w:spacing w:line="480" w:lineRule="auto"/>
        <w:ind w:left="720" w:hanging="720"/>
        <w:jc w:val="both"/>
        <w:rPr>
          <w:rFonts w:ascii="Times New Roman" w:hAnsi="Times New Roman" w:cs="Times New Roman"/>
          <w:sz w:val="24"/>
          <w:szCs w:val="24"/>
          <w:shd w:val="clear" w:color="auto" w:fill="FFFFFF"/>
        </w:rPr>
      </w:pPr>
      <w:r w:rsidRPr="00093AE7">
        <w:rPr>
          <w:rFonts w:ascii="Times New Roman" w:hAnsi="Times New Roman" w:cs="Times New Roman"/>
          <w:sz w:val="24"/>
          <w:szCs w:val="24"/>
          <w:shd w:val="clear" w:color="auto" w:fill="FFFFFF"/>
        </w:rPr>
        <w:t>Downey, L. (2021) </w:t>
      </w:r>
      <w:r w:rsidRPr="00093AE7">
        <w:rPr>
          <w:rFonts w:ascii="Times New Roman" w:hAnsi="Times New Roman" w:cs="Times New Roman"/>
          <w:i/>
          <w:iCs/>
          <w:sz w:val="24"/>
          <w:szCs w:val="24"/>
          <w:shd w:val="clear" w:color="auto" w:fill="FFFFFF"/>
        </w:rPr>
        <w:t>Efficient Market Hypothesis (EMH)</w:t>
      </w:r>
      <w:r w:rsidRPr="00093AE7">
        <w:rPr>
          <w:rFonts w:ascii="Times New Roman" w:hAnsi="Times New Roman" w:cs="Times New Roman"/>
          <w:i/>
          <w:sz w:val="24"/>
          <w:szCs w:val="24"/>
          <w:shd w:val="clear" w:color="auto" w:fill="FFFFFF"/>
        </w:rPr>
        <w:t>.</w:t>
      </w:r>
      <w:r w:rsidRPr="00093AE7">
        <w:rPr>
          <w:rFonts w:ascii="Times New Roman" w:hAnsi="Times New Roman" w:cs="Times New Roman"/>
          <w:sz w:val="24"/>
          <w:szCs w:val="24"/>
          <w:shd w:val="clear" w:color="auto" w:fill="FFFFFF"/>
        </w:rPr>
        <w:t xml:space="preserve"> [</w:t>
      </w:r>
      <w:r w:rsidR="0014411C" w:rsidRPr="00093AE7">
        <w:rPr>
          <w:rFonts w:ascii="Times New Roman" w:hAnsi="Times New Roman" w:cs="Times New Roman"/>
          <w:sz w:val="24"/>
          <w:szCs w:val="24"/>
          <w:shd w:val="clear" w:color="auto" w:fill="FFFFFF"/>
        </w:rPr>
        <w:t>Online</w:t>
      </w:r>
      <w:r w:rsidRPr="00093AE7">
        <w:rPr>
          <w:rFonts w:ascii="Times New Roman" w:hAnsi="Times New Roman" w:cs="Times New Roman"/>
          <w:sz w:val="24"/>
          <w:szCs w:val="24"/>
          <w:shd w:val="clear" w:color="auto" w:fill="FFFFFF"/>
        </w:rPr>
        <w:t>] Investopedia. Available at: &lt;https://www.investopedia.com/terms/e/efficientmarkethypothesis.asp&gt; [Accessed 12 April 2022].</w:t>
      </w:r>
    </w:p>
    <w:p w14:paraId="28514194" w14:textId="22B4E0AE" w:rsidR="00BD7193" w:rsidRPr="00093AE7" w:rsidRDefault="00BD7193" w:rsidP="00BD7193">
      <w:pPr>
        <w:spacing w:line="480" w:lineRule="auto"/>
        <w:ind w:left="720" w:hanging="720"/>
        <w:jc w:val="both"/>
        <w:rPr>
          <w:rFonts w:ascii="Times New Roman" w:hAnsi="Times New Roman" w:cs="Times New Roman"/>
          <w:sz w:val="24"/>
          <w:szCs w:val="24"/>
          <w:shd w:val="clear" w:color="auto" w:fill="FFFFFF"/>
        </w:rPr>
      </w:pPr>
      <w:r w:rsidRPr="00093AE7">
        <w:rPr>
          <w:rFonts w:ascii="Times New Roman" w:hAnsi="Times New Roman" w:cs="Times New Roman"/>
          <w:sz w:val="24"/>
          <w:szCs w:val="24"/>
          <w:shd w:val="clear" w:color="auto" w:fill="FFFFFF"/>
        </w:rPr>
        <w:t>Hayes, A. (2021</w:t>
      </w:r>
      <w:r w:rsidR="005A194A" w:rsidRPr="00093AE7">
        <w:rPr>
          <w:rFonts w:ascii="Times New Roman" w:hAnsi="Times New Roman" w:cs="Times New Roman"/>
          <w:i/>
          <w:sz w:val="24"/>
          <w:szCs w:val="24"/>
          <w:shd w:val="clear" w:color="auto" w:fill="FFFFFF"/>
        </w:rPr>
        <w:t>)</w:t>
      </w:r>
      <w:r w:rsidRPr="00093AE7">
        <w:rPr>
          <w:rFonts w:ascii="Times New Roman" w:hAnsi="Times New Roman" w:cs="Times New Roman"/>
          <w:i/>
          <w:sz w:val="24"/>
          <w:szCs w:val="24"/>
          <w:shd w:val="clear" w:color="auto" w:fill="FFFFFF"/>
        </w:rPr>
        <w:t> </w:t>
      </w:r>
      <w:r w:rsidRPr="00093AE7">
        <w:rPr>
          <w:rFonts w:ascii="Times New Roman" w:hAnsi="Times New Roman" w:cs="Times New Roman"/>
          <w:i/>
          <w:iCs/>
          <w:sz w:val="24"/>
          <w:szCs w:val="24"/>
          <w:shd w:val="clear" w:color="auto" w:fill="FFFFFF"/>
        </w:rPr>
        <w:t>Interest Rate Parity (IRP)</w:t>
      </w:r>
      <w:r w:rsidRPr="00093AE7">
        <w:rPr>
          <w:rFonts w:ascii="Times New Roman" w:hAnsi="Times New Roman" w:cs="Times New Roman"/>
          <w:sz w:val="24"/>
          <w:szCs w:val="24"/>
          <w:shd w:val="clear" w:color="auto" w:fill="FFFFFF"/>
        </w:rPr>
        <w:t>. [</w:t>
      </w:r>
      <w:r w:rsidR="0014411C" w:rsidRPr="00093AE7">
        <w:rPr>
          <w:rFonts w:ascii="Times New Roman" w:hAnsi="Times New Roman" w:cs="Times New Roman"/>
          <w:sz w:val="24"/>
          <w:szCs w:val="24"/>
          <w:shd w:val="clear" w:color="auto" w:fill="FFFFFF"/>
        </w:rPr>
        <w:t>Online</w:t>
      </w:r>
      <w:r w:rsidRPr="00093AE7">
        <w:rPr>
          <w:rFonts w:ascii="Times New Roman" w:hAnsi="Times New Roman" w:cs="Times New Roman"/>
          <w:sz w:val="24"/>
          <w:szCs w:val="24"/>
          <w:shd w:val="clear" w:color="auto" w:fill="FFFFFF"/>
        </w:rPr>
        <w:t>] Investopedia. Available at: &lt;https://www.investopedia.com/terms/i/interestrateparity.asp&gt; [Accessed 12 April 2022].</w:t>
      </w:r>
    </w:p>
    <w:p w14:paraId="70534B95" w14:textId="7D0CDFE9" w:rsidR="00A5662F" w:rsidRPr="00093AE7" w:rsidRDefault="00A5662F" w:rsidP="00BD7193">
      <w:pPr>
        <w:spacing w:line="480" w:lineRule="auto"/>
        <w:ind w:left="720" w:hanging="720"/>
        <w:jc w:val="both"/>
        <w:rPr>
          <w:rFonts w:ascii="Times New Roman" w:hAnsi="Times New Roman" w:cs="Times New Roman"/>
          <w:sz w:val="24"/>
          <w:szCs w:val="24"/>
          <w:shd w:val="clear" w:color="auto" w:fill="FFFFFF"/>
        </w:rPr>
      </w:pPr>
      <w:r w:rsidRPr="00093AE7">
        <w:rPr>
          <w:rFonts w:ascii="Times New Roman" w:hAnsi="Times New Roman" w:cs="Times New Roman"/>
          <w:sz w:val="24"/>
          <w:szCs w:val="24"/>
          <w:shd w:val="clear" w:color="auto" w:fill="FFFFFF"/>
        </w:rPr>
        <w:t xml:space="preserve">Hyatt, P. (2016) </w:t>
      </w:r>
      <w:r w:rsidRPr="00093AE7">
        <w:rPr>
          <w:rFonts w:ascii="Times New Roman" w:hAnsi="Times New Roman" w:cs="Times New Roman"/>
          <w:i/>
          <w:iCs/>
          <w:sz w:val="24"/>
          <w:szCs w:val="24"/>
          <w:shd w:val="clear" w:color="auto" w:fill="FFFFFF"/>
        </w:rPr>
        <w:t>You can’t sell to a new market until you understand their politics - Trade Ready</w:t>
      </w:r>
      <w:r w:rsidRPr="00093AE7">
        <w:rPr>
          <w:rFonts w:ascii="Times New Roman" w:hAnsi="Times New Roman" w:cs="Times New Roman"/>
          <w:sz w:val="24"/>
          <w:szCs w:val="24"/>
          <w:shd w:val="clear" w:color="auto" w:fill="FFFFFF"/>
        </w:rPr>
        <w:t>. [online] Trade Ready. Available at: &lt;https://www.tradeready.ca/2016/topics/marketingsales/cant-sell-new-market-understand-politics/&gt; [Accessed 18 April 2022].</w:t>
      </w:r>
    </w:p>
    <w:p w14:paraId="1D429281" w14:textId="27F8A694" w:rsidR="00BD7193" w:rsidRPr="00093AE7" w:rsidRDefault="00BD7193" w:rsidP="00BD7193">
      <w:pPr>
        <w:spacing w:line="480" w:lineRule="auto"/>
        <w:ind w:left="720" w:hanging="720"/>
        <w:jc w:val="both"/>
        <w:rPr>
          <w:rFonts w:ascii="Times New Roman" w:hAnsi="Times New Roman" w:cs="Times New Roman"/>
          <w:sz w:val="24"/>
          <w:szCs w:val="24"/>
          <w:shd w:val="clear" w:color="auto" w:fill="FFFFFF"/>
        </w:rPr>
      </w:pPr>
      <w:r w:rsidRPr="00093AE7">
        <w:rPr>
          <w:rFonts w:ascii="Times New Roman" w:hAnsi="Times New Roman" w:cs="Times New Roman"/>
          <w:sz w:val="24"/>
          <w:szCs w:val="24"/>
          <w:shd w:val="clear" w:color="auto" w:fill="FFFFFF"/>
        </w:rPr>
        <w:t>Murphy, C. (2020) </w:t>
      </w:r>
      <w:r w:rsidRPr="00093AE7">
        <w:rPr>
          <w:rFonts w:ascii="Times New Roman" w:hAnsi="Times New Roman" w:cs="Times New Roman"/>
          <w:i/>
          <w:iCs/>
          <w:sz w:val="24"/>
          <w:szCs w:val="24"/>
          <w:shd w:val="clear" w:color="auto" w:fill="FFFFFF"/>
        </w:rPr>
        <w:t>Using Unbiased Expectations Theory to Compare Bond Investments</w:t>
      </w:r>
      <w:r w:rsidRPr="00093AE7">
        <w:rPr>
          <w:rFonts w:ascii="Times New Roman" w:hAnsi="Times New Roman" w:cs="Times New Roman"/>
          <w:i/>
          <w:sz w:val="24"/>
          <w:szCs w:val="24"/>
          <w:shd w:val="clear" w:color="auto" w:fill="FFFFFF"/>
        </w:rPr>
        <w:t>.</w:t>
      </w:r>
      <w:r w:rsidRPr="00093AE7">
        <w:rPr>
          <w:rFonts w:ascii="Times New Roman" w:hAnsi="Times New Roman" w:cs="Times New Roman"/>
          <w:sz w:val="24"/>
          <w:szCs w:val="24"/>
          <w:shd w:val="clear" w:color="auto" w:fill="FFFFFF"/>
        </w:rPr>
        <w:t xml:space="preserve"> [</w:t>
      </w:r>
      <w:r w:rsidR="0014411C" w:rsidRPr="00093AE7">
        <w:rPr>
          <w:rFonts w:ascii="Times New Roman" w:hAnsi="Times New Roman" w:cs="Times New Roman"/>
          <w:sz w:val="24"/>
          <w:szCs w:val="24"/>
          <w:shd w:val="clear" w:color="auto" w:fill="FFFFFF"/>
        </w:rPr>
        <w:t>Online</w:t>
      </w:r>
      <w:r w:rsidRPr="00093AE7">
        <w:rPr>
          <w:rFonts w:ascii="Times New Roman" w:hAnsi="Times New Roman" w:cs="Times New Roman"/>
          <w:sz w:val="24"/>
          <w:szCs w:val="24"/>
          <w:shd w:val="clear" w:color="auto" w:fill="FFFFFF"/>
        </w:rPr>
        <w:t>] Investopedia. Available at: &lt;https://www.investopedia.com/terms/e/expectationstheory.asp&gt; [Accessed 12 April 2022].</w:t>
      </w:r>
    </w:p>
    <w:p w14:paraId="314C99C3" w14:textId="06CA81B9" w:rsidR="009E5D58" w:rsidRPr="00093AE7" w:rsidRDefault="009E5D58" w:rsidP="00BD7193">
      <w:pPr>
        <w:spacing w:line="480" w:lineRule="auto"/>
        <w:ind w:left="720" w:hanging="720"/>
        <w:jc w:val="both"/>
        <w:rPr>
          <w:rFonts w:ascii="Times New Roman" w:hAnsi="Times New Roman" w:cs="Times New Roman"/>
          <w:sz w:val="24"/>
          <w:szCs w:val="24"/>
          <w:shd w:val="clear" w:color="auto" w:fill="FFFFFF"/>
        </w:rPr>
      </w:pPr>
      <w:r w:rsidRPr="00093AE7">
        <w:rPr>
          <w:rFonts w:ascii="Times New Roman" w:hAnsi="Times New Roman" w:cs="Times New Roman"/>
          <w:sz w:val="24"/>
          <w:szCs w:val="24"/>
          <w:shd w:val="clear" w:color="auto" w:fill="FFFFFF"/>
        </w:rPr>
        <w:t xml:space="preserve">Nordstrom, A., Roger, S., Stone, M., Shimizu, S., Kisinbay, T. and Restrepo, J. (2019) </w:t>
      </w:r>
      <w:r w:rsidRPr="00093AE7">
        <w:rPr>
          <w:rFonts w:ascii="Times New Roman" w:hAnsi="Times New Roman" w:cs="Times New Roman"/>
          <w:i/>
          <w:iCs/>
          <w:sz w:val="24"/>
          <w:szCs w:val="24"/>
          <w:shd w:val="clear" w:color="auto" w:fill="FFFFFF"/>
        </w:rPr>
        <w:t>V Foreign Exchange Market Intervention in Inflation-Targeting Policy Implementation</w:t>
      </w:r>
      <w:r w:rsidRPr="00093AE7">
        <w:rPr>
          <w:rFonts w:ascii="Times New Roman" w:hAnsi="Times New Roman" w:cs="Times New Roman"/>
          <w:sz w:val="24"/>
          <w:szCs w:val="24"/>
          <w:shd w:val="clear" w:color="auto" w:fill="FFFFFF"/>
        </w:rPr>
        <w:t>. [online] imfsg. Available at: &lt;https://www.elibrary.imf.org/view/books/084/09735-9781589067967-en/ch05.xml&gt; [Accessed 18 April 2022].</w:t>
      </w:r>
    </w:p>
    <w:p w14:paraId="38690B86" w14:textId="7679A674" w:rsidR="00BD7193" w:rsidRPr="00093AE7" w:rsidRDefault="00BD7193" w:rsidP="00BD7193">
      <w:pPr>
        <w:spacing w:line="480" w:lineRule="auto"/>
        <w:ind w:left="720" w:hanging="720"/>
        <w:jc w:val="both"/>
        <w:rPr>
          <w:rFonts w:ascii="Times New Roman" w:hAnsi="Times New Roman" w:cs="Times New Roman"/>
          <w:sz w:val="24"/>
          <w:szCs w:val="24"/>
          <w:shd w:val="clear" w:color="auto" w:fill="FFFFFF"/>
        </w:rPr>
      </w:pPr>
      <w:r w:rsidRPr="00093AE7">
        <w:rPr>
          <w:rFonts w:ascii="Times New Roman" w:hAnsi="Times New Roman" w:cs="Times New Roman"/>
          <w:sz w:val="24"/>
          <w:szCs w:val="24"/>
          <w:shd w:val="clear" w:color="auto" w:fill="FFFFFF"/>
        </w:rPr>
        <w:t>Oracle NetSuite (2022) </w:t>
      </w:r>
      <w:r w:rsidRPr="00093AE7">
        <w:rPr>
          <w:rFonts w:ascii="Times New Roman" w:hAnsi="Times New Roman" w:cs="Times New Roman"/>
          <w:i/>
          <w:iCs/>
          <w:sz w:val="24"/>
          <w:szCs w:val="24"/>
          <w:shd w:val="clear" w:color="auto" w:fill="FFFFFF"/>
        </w:rPr>
        <w:t>How to Successfully Handle Your Company’s Finances</w:t>
      </w:r>
      <w:r w:rsidRPr="00093AE7">
        <w:rPr>
          <w:rFonts w:ascii="Times New Roman" w:hAnsi="Times New Roman" w:cs="Times New Roman"/>
          <w:sz w:val="24"/>
          <w:szCs w:val="24"/>
          <w:shd w:val="clear" w:color="auto" w:fill="FFFFFF"/>
        </w:rPr>
        <w:t>. [</w:t>
      </w:r>
      <w:r w:rsidR="0014411C" w:rsidRPr="00093AE7">
        <w:rPr>
          <w:rFonts w:ascii="Times New Roman" w:hAnsi="Times New Roman" w:cs="Times New Roman"/>
          <w:sz w:val="24"/>
          <w:szCs w:val="24"/>
          <w:shd w:val="clear" w:color="auto" w:fill="FFFFFF"/>
        </w:rPr>
        <w:t>Online</w:t>
      </w:r>
      <w:r w:rsidRPr="00093AE7">
        <w:rPr>
          <w:rFonts w:ascii="Times New Roman" w:hAnsi="Times New Roman" w:cs="Times New Roman"/>
          <w:sz w:val="24"/>
          <w:szCs w:val="24"/>
          <w:shd w:val="clear" w:color="auto" w:fill="FFFFFF"/>
        </w:rPr>
        <w:t>] Available at: &lt;https://www.netsuite.com/portal/resource/articles/financial-management/financial-management.shtml&gt; [Accessed 12 April 2022].</w:t>
      </w:r>
    </w:p>
    <w:p w14:paraId="112C76B8" w14:textId="279E47AF" w:rsidR="006A1CAE" w:rsidRPr="00093AE7" w:rsidRDefault="00540330" w:rsidP="00BD7193">
      <w:pPr>
        <w:pStyle w:val="mb-0"/>
        <w:shd w:val="clear" w:color="auto" w:fill="FFFFFF"/>
        <w:spacing w:before="0" w:beforeAutospacing="0" w:line="480" w:lineRule="auto"/>
        <w:ind w:left="720" w:hanging="720"/>
        <w:jc w:val="both"/>
      </w:pPr>
      <w:r w:rsidRPr="00093AE7">
        <w:rPr>
          <w:iCs/>
        </w:rPr>
        <w:t xml:space="preserve"> </w:t>
      </w:r>
      <w:r w:rsidR="006A1CAE" w:rsidRPr="00093AE7">
        <w:rPr>
          <w:iCs/>
        </w:rPr>
        <w:t>Panda</w:t>
      </w:r>
      <w:r w:rsidR="006A1CAE" w:rsidRPr="00093AE7">
        <w:t xml:space="preserve"> (2021) </w:t>
      </w:r>
      <w:r w:rsidR="0014411C" w:rsidRPr="00093AE7">
        <w:rPr>
          <w:i/>
        </w:rPr>
        <w:t>Coca cola Company International Business Strategy</w:t>
      </w:r>
      <w:r w:rsidR="006A1CAE" w:rsidRPr="00093AE7">
        <w:t>. 21 July. (Accessed: 11 April 2022).</w:t>
      </w:r>
    </w:p>
    <w:p w14:paraId="0E7BDF5D" w14:textId="77777777" w:rsidR="00BD7193" w:rsidRPr="00093AE7" w:rsidRDefault="00BD7193" w:rsidP="00BD7193">
      <w:pPr>
        <w:spacing w:line="480" w:lineRule="auto"/>
        <w:ind w:left="720" w:hanging="720"/>
        <w:jc w:val="both"/>
        <w:rPr>
          <w:rFonts w:ascii="Times New Roman" w:hAnsi="Times New Roman" w:cs="Times New Roman"/>
          <w:sz w:val="24"/>
          <w:szCs w:val="24"/>
        </w:rPr>
      </w:pPr>
      <w:r w:rsidRPr="00093AE7">
        <w:rPr>
          <w:rFonts w:ascii="Times New Roman" w:hAnsi="Times New Roman" w:cs="Times New Roman"/>
          <w:sz w:val="24"/>
          <w:szCs w:val="24"/>
          <w:shd w:val="clear" w:color="auto" w:fill="FFFFFF"/>
        </w:rPr>
        <w:t>Sinha, D. (2018)</w:t>
      </w:r>
      <w:r w:rsidRPr="00093AE7">
        <w:rPr>
          <w:rFonts w:ascii="Times New Roman" w:hAnsi="Times New Roman" w:cs="Times New Roman"/>
          <w:iCs/>
          <w:sz w:val="24"/>
          <w:szCs w:val="24"/>
          <w:shd w:val="clear" w:color="auto" w:fill="FFFFFF"/>
        </w:rPr>
        <w:t xml:space="preserve"> </w:t>
      </w:r>
      <w:r w:rsidRPr="00093AE7">
        <w:rPr>
          <w:rFonts w:ascii="Times New Roman" w:hAnsi="Times New Roman" w:cs="Times New Roman"/>
          <w:i/>
          <w:iCs/>
          <w:sz w:val="24"/>
          <w:szCs w:val="24"/>
          <w:shd w:val="clear" w:color="auto" w:fill="FFFFFF"/>
        </w:rPr>
        <w:t>Methods of Project Appraisal – Explained</w:t>
      </w:r>
      <w:r w:rsidRPr="00093AE7">
        <w:rPr>
          <w:rFonts w:ascii="Times New Roman" w:hAnsi="Times New Roman" w:cs="Times New Roman"/>
          <w:sz w:val="24"/>
          <w:szCs w:val="24"/>
          <w:shd w:val="clear" w:color="auto" w:fill="FFFFFF"/>
        </w:rPr>
        <w:t xml:space="preserve"> [online] Your Article Library. Available at: &lt;https://www.yourarticlelibrary.com/project-management/5-methods-of-project-appraisal-explained/40771&gt; [Accessed 12 April 2022].</w:t>
      </w:r>
    </w:p>
    <w:p w14:paraId="4F4A0B40" w14:textId="32308CEF" w:rsidR="006A1CAE" w:rsidRPr="00093AE7" w:rsidRDefault="006A1CAE" w:rsidP="00BD7193">
      <w:pPr>
        <w:spacing w:line="480" w:lineRule="auto"/>
        <w:ind w:left="720" w:hanging="720"/>
        <w:jc w:val="both"/>
        <w:rPr>
          <w:rFonts w:ascii="Times New Roman" w:hAnsi="Times New Roman" w:cs="Times New Roman"/>
          <w:sz w:val="24"/>
          <w:szCs w:val="24"/>
          <w:shd w:val="clear" w:color="auto" w:fill="FFFFFF"/>
        </w:rPr>
      </w:pPr>
      <w:r w:rsidRPr="00093AE7">
        <w:rPr>
          <w:rFonts w:ascii="Times New Roman" w:hAnsi="Times New Roman" w:cs="Times New Roman"/>
          <w:sz w:val="24"/>
          <w:szCs w:val="24"/>
          <w:shd w:val="clear" w:color="auto" w:fill="FFFFFF"/>
        </w:rPr>
        <w:t xml:space="preserve">Tutorialspoint.com (2022) </w:t>
      </w:r>
      <w:r w:rsidRPr="00093AE7">
        <w:rPr>
          <w:rFonts w:ascii="Times New Roman" w:hAnsi="Times New Roman" w:cs="Times New Roman"/>
          <w:i/>
          <w:iCs/>
          <w:sz w:val="24"/>
          <w:szCs w:val="24"/>
          <w:shd w:val="clear" w:color="auto" w:fill="FFFFFF"/>
        </w:rPr>
        <w:t>International Finance - Introduction</w:t>
      </w:r>
      <w:r w:rsidRPr="00093AE7">
        <w:rPr>
          <w:rFonts w:ascii="Times New Roman" w:hAnsi="Times New Roman" w:cs="Times New Roman"/>
          <w:i/>
          <w:sz w:val="24"/>
          <w:szCs w:val="24"/>
          <w:shd w:val="clear" w:color="auto" w:fill="FFFFFF"/>
        </w:rPr>
        <w:t>.</w:t>
      </w:r>
      <w:r w:rsidRPr="00093AE7">
        <w:rPr>
          <w:rFonts w:ascii="Times New Roman" w:hAnsi="Times New Roman" w:cs="Times New Roman"/>
          <w:sz w:val="24"/>
          <w:szCs w:val="24"/>
          <w:shd w:val="clear" w:color="auto" w:fill="FFFFFF"/>
        </w:rPr>
        <w:t xml:space="preserve"> [</w:t>
      </w:r>
      <w:r w:rsidR="0014411C" w:rsidRPr="00093AE7">
        <w:rPr>
          <w:rFonts w:ascii="Times New Roman" w:hAnsi="Times New Roman" w:cs="Times New Roman"/>
          <w:sz w:val="24"/>
          <w:szCs w:val="24"/>
          <w:shd w:val="clear" w:color="auto" w:fill="FFFFFF"/>
        </w:rPr>
        <w:t>Online</w:t>
      </w:r>
      <w:r w:rsidRPr="00093AE7">
        <w:rPr>
          <w:rFonts w:ascii="Times New Roman" w:hAnsi="Times New Roman" w:cs="Times New Roman"/>
          <w:sz w:val="24"/>
          <w:szCs w:val="24"/>
          <w:shd w:val="clear" w:color="auto" w:fill="FFFFFF"/>
        </w:rPr>
        <w:t>] Available at: &lt;https://www.tutorialspoint.com/international_finance/international_finance_introduction &gt; [Accessed 12 April 2022].</w:t>
      </w:r>
    </w:p>
    <w:p w14:paraId="3610499B" w14:textId="77777777" w:rsidR="00995C8F" w:rsidRPr="00093AE7" w:rsidRDefault="00995C8F" w:rsidP="00BD7193">
      <w:pPr>
        <w:spacing w:line="480" w:lineRule="auto"/>
        <w:ind w:left="720" w:hanging="720"/>
        <w:jc w:val="both"/>
        <w:rPr>
          <w:rFonts w:ascii="Times New Roman" w:hAnsi="Times New Roman" w:cs="Times New Roman"/>
          <w:sz w:val="24"/>
          <w:szCs w:val="24"/>
          <w:shd w:val="clear" w:color="auto" w:fill="FFFFFF"/>
        </w:rPr>
      </w:pPr>
    </w:p>
    <w:p w14:paraId="4D6929E9" w14:textId="77777777" w:rsidR="006A1CAE" w:rsidRPr="00093AE7" w:rsidRDefault="006A1CAE" w:rsidP="00BD7193">
      <w:pPr>
        <w:spacing w:line="480" w:lineRule="auto"/>
        <w:jc w:val="both"/>
        <w:rPr>
          <w:rFonts w:ascii="Times New Roman" w:hAnsi="Times New Roman" w:cs="Times New Roman"/>
          <w:sz w:val="24"/>
          <w:szCs w:val="24"/>
        </w:rPr>
      </w:pPr>
    </w:p>
    <w:sectPr w:rsidR="006A1CAE" w:rsidRPr="00093AE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0BE94D" w14:textId="77777777" w:rsidR="007F7B7F" w:rsidRDefault="007F7B7F" w:rsidP="006A1CAE">
      <w:pPr>
        <w:spacing w:after="0" w:line="240" w:lineRule="auto"/>
      </w:pPr>
      <w:r>
        <w:separator/>
      </w:r>
    </w:p>
  </w:endnote>
  <w:endnote w:type="continuationSeparator" w:id="0">
    <w:p w14:paraId="33857248" w14:textId="77777777" w:rsidR="007F7B7F" w:rsidRDefault="007F7B7F" w:rsidP="006A1C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3EF41" w14:textId="77777777" w:rsidR="007F7B7F" w:rsidRDefault="007F7B7F" w:rsidP="006A1CAE">
      <w:pPr>
        <w:spacing w:after="0" w:line="240" w:lineRule="auto"/>
      </w:pPr>
      <w:r>
        <w:separator/>
      </w:r>
    </w:p>
  </w:footnote>
  <w:footnote w:type="continuationSeparator" w:id="0">
    <w:p w14:paraId="7F620BAE" w14:textId="77777777" w:rsidR="007F7B7F" w:rsidRDefault="007F7B7F" w:rsidP="006A1C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352249208"/>
      <w:docPartObj>
        <w:docPartGallery w:val="Page Numbers (Top of Page)"/>
        <w:docPartUnique/>
      </w:docPartObj>
    </w:sdtPr>
    <w:sdtEndPr>
      <w:rPr>
        <w:noProof/>
      </w:rPr>
    </w:sdtEndPr>
    <w:sdtContent>
      <w:p w14:paraId="3B7AC3B3" w14:textId="16F5E5BA" w:rsidR="006A1CAE" w:rsidRPr="006A1CAE" w:rsidRDefault="006A1CAE">
        <w:pPr>
          <w:pStyle w:val="a3"/>
          <w:jc w:val="right"/>
          <w:rPr>
            <w:rFonts w:ascii="Times New Roman" w:hAnsi="Times New Roman" w:cs="Times New Roman"/>
            <w:sz w:val="24"/>
            <w:szCs w:val="24"/>
          </w:rPr>
        </w:pPr>
        <w:r w:rsidRPr="006A1CAE">
          <w:rPr>
            <w:rFonts w:ascii="Times New Roman" w:hAnsi="Times New Roman" w:cs="Times New Roman"/>
            <w:sz w:val="24"/>
            <w:szCs w:val="24"/>
          </w:rPr>
          <w:t xml:space="preserve">   International financial management</w:t>
        </w:r>
        <w:r w:rsidR="00093AE7">
          <w:rPr>
            <w:rFonts w:ascii="Times New Roman" w:hAnsi="Times New Roman" w:cs="Times New Roman"/>
            <w:sz w:val="24"/>
            <w:szCs w:val="24"/>
          </w:rPr>
          <w:t xml:space="preserve"> </w:t>
        </w:r>
        <w:r w:rsidRPr="006A1CAE">
          <w:rPr>
            <w:rFonts w:ascii="Times New Roman" w:hAnsi="Times New Roman" w:cs="Times New Roman"/>
            <w:sz w:val="24"/>
            <w:szCs w:val="24"/>
          </w:rPr>
          <w:fldChar w:fldCharType="begin"/>
        </w:r>
        <w:r w:rsidRPr="006A1CAE">
          <w:rPr>
            <w:rFonts w:ascii="Times New Roman" w:hAnsi="Times New Roman" w:cs="Times New Roman"/>
            <w:sz w:val="24"/>
            <w:szCs w:val="24"/>
          </w:rPr>
          <w:instrText xml:space="preserve"> PAGE   \* MERGEFORMAT </w:instrText>
        </w:r>
        <w:r w:rsidRPr="006A1CAE">
          <w:rPr>
            <w:rFonts w:ascii="Times New Roman" w:hAnsi="Times New Roman" w:cs="Times New Roman"/>
            <w:sz w:val="24"/>
            <w:szCs w:val="24"/>
          </w:rPr>
          <w:fldChar w:fldCharType="separate"/>
        </w:r>
        <w:r w:rsidR="00734BB0">
          <w:rPr>
            <w:rFonts w:ascii="Times New Roman" w:hAnsi="Times New Roman" w:cs="Times New Roman"/>
            <w:noProof/>
            <w:sz w:val="24"/>
            <w:szCs w:val="24"/>
          </w:rPr>
          <w:t>8</w:t>
        </w:r>
        <w:r w:rsidRPr="006A1CAE">
          <w:rPr>
            <w:rFonts w:ascii="Times New Roman" w:hAnsi="Times New Roman" w:cs="Times New Roman"/>
            <w:noProof/>
            <w:sz w:val="24"/>
            <w:szCs w:val="24"/>
          </w:rPr>
          <w:fldChar w:fldCharType="end"/>
        </w:r>
      </w:p>
    </w:sdtContent>
  </w:sdt>
  <w:p w14:paraId="6FB270C2" w14:textId="77777777" w:rsidR="006A1CAE" w:rsidRDefault="006A1CAE">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F20417"/>
    <w:multiLevelType w:val="hybridMultilevel"/>
    <w:tmpl w:val="34CAA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4D0BE7"/>
    <w:multiLevelType w:val="hybridMultilevel"/>
    <w:tmpl w:val="A72CE3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3F680C"/>
    <w:multiLevelType w:val="hybridMultilevel"/>
    <w:tmpl w:val="AE3242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2"/>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1tTQ2MjA0NLYwMTNX0lEKTi0uzszPAykwqgUAX+sZOCwAAAA="/>
  </w:docVars>
  <w:rsids>
    <w:rsidRoot w:val="00D24277"/>
    <w:rsid w:val="00014291"/>
    <w:rsid w:val="00015D99"/>
    <w:rsid w:val="0002783A"/>
    <w:rsid w:val="00037DC0"/>
    <w:rsid w:val="00047432"/>
    <w:rsid w:val="00093AE7"/>
    <w:rsid w:val="000A07A3"/>
    <w:rsid w:val="000B4543"/>
    <w:rsid w:val="000D24BD"/>
    <w:rsid w:val="001345A1"/>
    <w:rsid w:val="0014411C"/>
    <w:rsid w:val="00170C6F"/>
    <w:rsid w:val="00183825"/>
    <w:rsid w:val="001838BC"/>
    <w:rsid w:val="001D177D"/>
    <w:rsid w:val="001F390B"/>
    <w:rsid w:val="001F5F13"/>
    <w:rsid w:val="0022612F"/>
    <w:rsid w:val="00230C60"/>
    <w:rsid w:val="00231142"/>
    <w:rsid w:val="00233B69"/>
    <w:rsid w:val="00282998"/>
    <w:rsid w:val="002979F6"/>
    <w:rsid w:val="00325879"/>
    <w:rsid w:val="00334A94"/>
    <w:rsid w:val="003B4FC0"/>
    <w:rsid w:val="003D6BAF"/>
    <w:rsid w:val="003F03FF"/>
    <w:rsid w:val="004605B4"/>
    <w:rsid w:val="004A5BCD"/>
    <w:rsid w:val="004B3DE8"/>
    <w:rsid w:val="004C7C72"/>
    <w:rsid w:val="004D1CA2"/>
    <w:rsid w:val="004F42C3"/>
    <w:rsid w:val="00513D47"/>
    <w:rsid w:val="00527F55"/>
    <w:rsid w:val="00534872"/>
    <w:rsid w:val="00540330"/>
    <w:rsid w:val="00554BFC"/>
    <w:rsid w:val="00567146"/>
    <w:rsid w:val="00576E86"/>
    <w:rsid w:val="005779FE"/>
    <w:rsid w:val="005A194A"/>
    <w:rsid w:val="005B1774"/>
    <w:rsid w:val="005B660C"/>
    <w:rsid w:val="00601AF0"/>
    <w:rsid w:val="006122FE"/>
    <w:rsid w:val="006A1CAE"/>
    <w:rsid w:val="006E51A2"/>
    <w:rsid w:val="006F0DD3"/>
    <w:rsid w:val="0070154A"/>
    <w:rsid w:val="0072086F"/>
    <w:rsid w:val="00734BB0"/>
    <w:rsid w:val="00772368"/>
    <w:rsid w:val="007B1931"/>
    <w:rsid w:val="007B2878"/>
    <w:rsid w:val="007E15F4"/>
    <w:rsid w:val="007F7B7F"/>
    <w:rsid w:val="008253B2"/>
    <w:rsid w:val="00842210"/>
    <w:rsid w:val="008621E2"/>
    <w:rsid w:val="008806E9"/>
    <w:rsid w:val="008938AC"/>
    <w:rsid w:val="008A64E5"/>
    <w:rsid w:val="008C3800"/>
    <w:rsid w:val="008E79DE"/>
    <w:rsid w:val="00980331"/>
    <w:rsid w:val="00995C8F"/>
    <w:rsid w:val="009E1CD8"/>
    <w:rsid w:val="009E5D58"/>
    <w:rsid w:val="009F1139"/>
    <w:rsid w:val="00A415DB"/>
    <w:rsid w:val="00A5662F"/>
    <w:rsid w:val="00A85473"/>
    <w:rsid w:val="00AD0001"/>
    <w:rsid w:val="00AE2920"/>
    <w:rsid w:val="00AF2E24"/>
    <w:rsid w:val="00B33B04"/>
    <w:rsid w:val="00B64597"/>
    <w:rsid w:val="00B84B2C"/>
    <w:rsid w:val="00BD7193"/>
    <w:rsid w:val="00BE2925"/>
    <w:rsid w:val="00BE55B4"/>
    <w:rsid w:val="00C13898"/>
    <w:rsid w:val="00C44A82"/>
    <w:rsid w:val="00C87963"/>
    <w:rsid w:val="00D0661A"/>
    <w:rsid w:val="00D16C74"/>
    <w:rsid w:val="00D24277"/>
    <w:rsid w:val="00D633D9"/>
    <w:rsid w:val="00D86CB9"/>
    <w:rsid w:val="00D91F5F"/>
    <w:rsid w:val="00DA5085"/>
    <w:rsid w:val="00DC378D"/>
    <w:rsid w:val="00DE41E2"/>
    <w:rsid w:val="00E304C0"/>
    <w:rsid w:val="00E4393A"/>
    <w:rsid w:val="00E852DB"/>
    <w:rsid w:val="00E94BEA"/>
    <w:rsid w:val="00E96568"/>
    <w:rsid w:val="00EA422E"/>
    <w:rsid w:val="00EB5A3F"/>
    <w:rsid w:val="00ED1E9B"/>
    <w:rsid w:val="00EE3ECE"/>
    <w:rsid w:val="00F45FA7"/>
    <w:rsid w:val="00F566FF"/>
    <w:rsid w:val="00F66938"/>
    <w:rsid w:val="00F81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02BBD"/>
  <w15:chartTrackingRefBased/>
  <w15:docId w15:val="{16A1B291-8794-4D76-9CA9-2EEBCC56F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54033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mb-0">
    <w:name w:val="mb-0"/>
    <w:basedOn w:val="a"/>
    <w:rsid w:val="006A1CA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a3">
    <w:name w:val="header"/>
    <w:basedOn w:val="a"/>
    <w:link w:val="a4"/>
    <w:uiPriority w:val="99"/>
    <w:unhideWhenUsed/>
    <w:rsid w:val="006A1CAE"/>
    <w:pPr>
      <w:tabs>
        <w:tab w:val="center" w:pos="4513"/>
        <w:tab w:val="right" w:pos="9026"/>
      </w:tabs>
      <w:spacing w:after="0" w:line="240" w:lineRule="auto"/>
    </w:pPr>
  </w:style>
  <w:style w:type="character" w:customStyle="1" w:styleId="a4">
    <w:name w:val="Горен колонтитул Знак"/>
    <w:basedOn w:val="a0"/>
    <w:link w:val="a3"/>
    <w:uiPriority w:val="99"/>
    <w:rsid w:val="006A1CAE"/>
  </w:style>
  <w:style w:type="paragraph" w:styleId="a5">
    <w:name w:val="footer"/>
    <w:basedOn w:val="a"/>
    <w:link w:val="a6"/>
    <w:uiPriority w:val="99"/>
    <w:unhideWhenUsed/>
    <w:rsid w:val="006A1CAE"/>
    <w:pPr>
      <w:tabs>
        <w:tab w:val="center" w:pos="4513"/>
        <w:tab w:val="right" w:pos="9026"/>
      </w:tabs>
      <w:spacing w:after="0" w:line="240" w:lineRule="auto"/>
    </w:pPr>
  </w:style>
  <w:style w:type="character" w:customStyle="1" w:styleId="a6">
    <w:name w:val="Долен колонтитул Знак"/>
    <w:basedOn w:val="a0"/>
    <w:link w:val="a5"/>
    <w:uiPriority w:val="99"/>
    <w:rsid w:val="006A1CAE"/>
  </w:style>
  <w:style w:type="character" w:customStyle="1" w:styleId="10">
    <w:name w:val="Заглавие 1 Знак"/>
    <w:basedOn w:val="a0"/>
    <w:link w:val="1"/>
    <w:uiPriority w:val="9"/>
    <w:rsid w:val="00540330"/>
    <w:rPr>
      <w:rFonts w:asciiTheme="majorHAnsi" w:eastAsiaTheme="majorEastAsia" w:hAnsiTheme="majorHAnsi" w:cstheme="majorBidi"/>
      <w:color w:val="2E74B5" w:themeColor="accent1" w:themeShade="BF"/>
      <w:sz w:val="32"/>
      <w:szCs w:val="32"/>
    </w:rPr>
  </w:style>
  <w:style w:type="paragraph" w:styleId="a7">
    <w:name w:val="TOC Heading"/>
    <w:basedOn w:val="1"/>
    <w:next w:val="a"/>
    <w:uiPriority w:val="39"/>
    <w:unhideWhenUsed/>
    <w:qFormat/>
    <w:rsid w:val="0002783A"/>
    <w:pPr>
      <w:outlineLvl w:val="9"/>
    </w:pPr>
    <w:rPr>
      <w:lang w:val="en-US"/>
    </w:rPr>
  </w:style>
  <w:style w:type="paragraph" w:styleId="11">
    <w:name w:val="toc 1"/>
    <w:basedOn w:val="a"/>
    <w:next w:val="a"/>
    <w:autoRedefine/>
    <w:uiPriority w:val="39"/>
    <w:unhideWhenUsed/>
    <w:rsid w:val="0002783A"/>
    <w:pPr>
      <w:spacing w:after="100"/>
    </w:pPr>
  </w:style>
  <w:style w:type="character" w:styleId="a8">
    <w:name w:val="Hyperlink"/>
    <w:basedOn w:val="a0"/>
    <w:uiPriority w:val="99"/>
    <w:unhideWhenUsed/>
    <w:rsid w:val="0002783A"/>
    <w:rPr>
      <w:color w:val="0563C1" w:themeColor="hyperlink"/>
      <w:u w:val="single"/>
    </w:rPr>
  </w:style>
  <w:style w:type="character" w:styleId="a9">
    <w:name w:val="annotation reference"/>
    <w:basedOn w:val="a0"/>
    <w:uiPriority w:val="99"/>
    <w:semiHidden/>
    <w:unhideWhenUsed/>
    <w:rsid w:val="00AF2E24"/>
    <w:rPr>
      <w:sz w:val="16"/>
      <w:szCs w:val="16"/>
    </w:rPr>
  </w:style>
  <w:style w:type="paragraph" w:styleId="aa">
    <w:name w:val="annotation text"/>
    <w:basedOn w:val="a"/>
    <w:link w:val="ab"/>
    <w:uiPriority w:val="99"/>
    <w:semiHidden/>
    <w:unhideWhenUsed/>
    <w:rsid w:val="00AF2E24"/>
    <w:pPr>
      <w:spacing w:line="240" w:lineRule="auto"/>
    </w:pPr>
    <w:rPr>
      <w:sz w:val="20"/>
      <w:szCs w:val="20"/>
    </w:rPr>
  </w:style>
  <w:style w:type="character" w:customStyle="1" w:styleId="ab">
    <w:name w:val="Текст на коментар Знак"/>
    <w:basedOn w:val="a0"/>
    <w:link w:val="aa"/>
    <w:uiPriority w:val="99"/>
    <w:semiHidden/>
    <w:rsid w:val="00AF2E24"/>
    <w:rPr>
      <w:sz w:val="20"/>
      <w:szCs w:val="20"/>
    </w:rPr>
  </w:style>
  <w:style w:type="paragraph" w:styleId="ac">
    <w:name w:val="annotation subject"/>
    <w:basedOn w:val="aa"/>
    <w:next w:val="aa"/>
    <w:link w:val="ad"/>
    <w:uiPriority w:val="99"/>
    <w:semiHidden/>
    <w:unhideWhenUsed/>
    <w:rsid w:val="00AF2E24"/>
    <w:rPr>
      <w:b/>
      <w:bCs/>
    </w:rPr>
  </w:style>
  <w:style w:type="character" w:customStyle="1" w:styleId="ad">
    <w:name w:val="Предмет на коментар Знак"/>
    <w:basedOn w:val="ab"/>
    <w:link w:val="ac"/>
    <w:uiPriority w:val="99"/>
    <w:semiHidden/>
    <w:rsid w:val="00AF2E24"/>
    <w:rPr>
      <w:b/>
      <w:bCs/>
      <w:sz w:val="20"/>
      <w:szCs w:val="20"/>
    </w:rPr>
  </w:style>
  <w:style w:type="paragraph" w:styleId="ae">
    <w:name w:val="Balloon Text"/>
    <w:basedOn w:val="a"/>
    <w:link w:val="af"/>
    <w:uiPriority w:val="99"/>
    <w:semiHidden/>
    <w:unhideWhenUsed/>
    <w:rsid w:val="00BD7193"/>
    <w:pPr>
      <w:spacing w:after="0" w:line="240" w:lineRule="auto"/>
    </w:pPr>
    <w:rPr>
      <w:rFonts w:ascii="Segoe UI" w:hAnsi="Segoe UI" w:cs="Segoe UI"/>
      <w:sz w:val="18"/>
      <w:szCs w:val="18"/>
    </w:rPr>
  </w:style>
  <w:style w:type="character" w:customStyle="1" w:styleId="af">
    <w:name w:val="Изнесен текст Знак"/>
    <w:basedOn w:val="a0"/>
    <w:link w:val="ae"/>
    <w:uiPriority w:val="99"/>
    <w:semiHidden/>
    <w:rsid w:val="00BD7193"/>
    <w:rPr>
      <w:rFonts w:ascii="Segoe UI" w:hAnsi="Segoe UI" w:cs="Segoe UI"/>
      <w:sz w:val="18"/>
      <w:szCs w:val="18"/>
    </w:rPr>
  </w:style>
  <w:style w:type="paragraph" w:styleId="af0">
    <w:name w:val="List Paragraph"/>
    <w:basedOn w:val="a"/>
    <w:uiPriority w:val="34"/>
    <w:qFormat/>
    <w:rsid w:val="007E15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04E419-C486-4D69-B1FD-10B2031952D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1860</Words>
  <Characters>10607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silvia mineva</cp:lastModifiedBy>
  <cp:revision>2</cp:revision>
  <dcterms:created xsi:type="dcterms:W3CDTF">2022-05-01T14:57:00Z</dcterms:created>
  <dcterms:modified xsi:type="dcterms:W3CDTF">2022-05-01T14:57:00Z</dcterms:modified>
</cp:coreProperties>
</file>