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A98" w:rsidRPr="003B1AFE" w:rsidRDefault="00366A77" w:rsidP="00172A98">
      <w:pPr>
        <w:jc w:val="center"/>
        <w:rPr>
          <w:rFonts w:ascii="Times New Roman" w:eastAsia="Calibri" w:hAnsi="Times New Roman" w:cs="Times New Roman"/>
        </w:rPr>
      </w:pPr>
      <w:bookmarkStart w:id="0" w:name="_Toc343429583"/>
      <w:r w:rsidRPr="00366A77">
        <w:rPr>
          <w:rFonts w:ascii="Times New Roman" w:eastAsia="Calibri" w:hAnsi="Times New Roman" w:cs="Times New Roman"/>
          <w:noProof/>
          <w:lang w:eastAsia="en-GB"/>
        </w:rPr>
        <w:drawing>
          <wp:inline distT="0" distB="0" distL="0" distR="0">
            <wp:extent cx="2924175" cy="1180465"/>
            <wp:effectExtent l="19050" t="0" r="9525" b="0"/>
            <wp:docPr id="10"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924175" cy="1180465"/>
                    </a:xfrm>
                    <a:prstGeom prst="rect">
                      <a:avLst/>
                    </a:prstGeom>
                    <a:noFill/>
                    <a:ln w="9525">
                      <a:noFill/>
                      <a:miter lim="800000"/>
                      <a:headEnd/>
                      <a:tailEnd/>
                    </a:ln>
                  </pic:spPr>
                </pic:pic>
              </a:graphicData>
            </a:graphic>
          </wp:inline>
        </w:drawing>
      </w:r>
      <w:bookmarkEnd w:id="0"/>
    </w:p>
    <w:p w:rsidR="00172A98" w:rsidRPr="003B1AFE" w:rsidRDefault="00172A98" w:rsidP="00172A98">
      <w:pPr>
        <w:jc w:val="center"/>
        <w:rPr>
          <w:rFonts w:ascii="Times New Roman" w:eastAsia="Calibri" w:hAnsi="Times New Roman" w:cs="Times New Roman"/>
        </w:rPr>
      </w:pPr>
    </w:p>
    <w:p w:rsidR="00172A98" w:rsidRPr="003B1AFE" w:rsidRDefault="00172A98" w:rsidP="00172A98">
      <w:pPr>
        <w:jc w:val="center"/>
        <w:rPr>
          <w:rFonts w:ascii="Times New Roman" w:eastAsia="Calibri" w:hAnsi="Times New Roman" w:cs="Times New Roman"/>
        </w:rPr>
      </w:pPr>
    </w:p>
    <w:p w:rsidR="00172A98" w:rsidRPr="003B1AFE" w:rsidRDefault="00172A98" w:rsidP="00172A98">
      <w:pPr>
        <w:jc w:val="center"/>
        <w:rPr>
          <w:rFonts w:ascii="Times New Roman" w:eastAsia="Calibri" w:hAnsi="Times New Roman" w:cs="Times New Roman"/>
        </w:rPr>
      </w:pPr>
    </w:p>
    <w:p w:rsidR="00172A98" w:rsidRPr="003B1AFE" w:rsidRDefault="00172A98" w:rsidP="00172A98">
      <w:pPr>
        <w:jc w:val="center"/>
        <w:rPr>
          <w:rFonts w:ascii="Times New Roman" w:eastAsia="Calibri" w:hAnsi="Times New Roman" w:cs="Times New Roman"/>
          <w:sz w:val="28"/>
          <w:szCs w:val="28"/>
        </w:rPr>
      </w:pPr>
    </w:p>
    <w:p w:rsidR="00172A98" w:rsidRPr="003B1AFE" w:rsidRDefault="00464372" w:rsidP="00172A98">
      <w:pPr>
        <w:ind w:left="720"/>
        <w:jc w:val="center"/>
        <w:rPr>
          <w:rFonts w:ascii="Times New Roman" w:eastAsia="Calibri" w:hAnsi="Times New Roman" w:cs="Times New Roman"/>
          <w:b/>
          <w:sz w:val="28"/>
          <w:szCs w:val="28"/>
          <w:u w:val="single"/>
        </w:rPr>
      </w:pPr>
      <w:r>
        <w:rPr>
          <w:rFonts w:ascii="Times New Roman" w:eastAsia="Calibri" w:hAnsi="Times New Roman" w:cs="Times New Roman"/>
          <w:b/>
          <w:sz w:val="28"/>
          <w:szCs w:val="28"/>
          <w:u w:val="single"/>
        </w:rPr>
        <w:t>Man</w:t>
      </w:r>
      <w:r w:rsidR="003564EF">
        <w:rPr>
          <w:rFonts w:ascii="Times New Roman" w:eastAsia="Calibri" w:hAnsi="Times New Roman" w:cs="Times New Roman"/>
          <w:b/>
          <w:sz w:val="28"/>
          <w:szCs w:val="28"/>
          <w:u w:val="single"/>
        </w:rPr>
        <w:t>agerial Overc</w:t>
      </w:r>
      <w:r w:rsidR="00D84D2B">
        <w:rPr>
          <w:rFonts w:ascii="Times New Roman" w:eastAsia="Calibri" w:hAnsi="Times New Roman" w:cs="Times New Roman"/>
          <w:b/>
          <w:sz w:val="28"/>
          <w:szCs w:val="28"/>
          <w:u w:val="single"/>
        </w:rPr>
        <w:t xml:space="preserve">onfidence in the UK </w:t>
      </w:r>
      <w:r>
        <w:rPr>
          <w:rFonts w:ascii="Times New Roman" w:eastAsia="Calibri" w:hAnsi="Times New Roman" w:cs="Times New Roman"/>
          <w:b/>
          <w:sz w:val="28"/>
          <w:szCs w:val="28"/>
          <w:u w:val="single"/>
        </w:rPr>
        <w:t>Construction</w:t>
      </w:r>
      <w:r w:rsidR="00D84D2B">
        <w:rPr>
          <w:rFonts w:ascii="Times New Roman" w:eastAsia="Calibri" w:hAnsi="Times New Roman" w:cs="Times New Roman"/>
          <w:b/>
          <w:sz w:val="28"/>
          <w:szCs w:val="28"/>
          <w:u w:val="single"/>
        </w:rPr>
        <w:t xml:space="preserve"> and Material Supply</w:t>
      </w:r>
      <w:r>
        <w:rPr>
          <w:rFonts w:ascii="Times New Roman" w:eastAsia="Calibri" w:hAnsi="Times New Roman" w:cs="Times New Roman"/>
          <w:b/>
          <w:sz w:val="28"/>
          <w:szCs w:val="28"/>
          <w:u w:val="single"/>
        </w:rPr>
        <w:t xml:space="preserve"> Industry</w:t>
      </w:r>
      <w:r w:rsidR="00684531">
        <w:rPr>
          <w:rFonts w:ascii="Times New Roman" w:eastAsia="Calibri" w:hAnsi="Times New Roman" w:cs="Times New Roman"/>
          <w:b/>
          <w:sz w:val="28"/>
          <w:szCs w:val="28"/>
          <w:u w:val="single"/>
        </w:rPr>
        <w:t>.</w:t>
      </w:r>
    </w:p>
    <w:p w:rsidR="00172A98" w:rsidRDefault="00172A98" w:rsidP="00172A98">
      <w:pPr>
        <w:jc w:val="center"/>
        <w:rPr>
          <w:rFonts w:ascii="Times New Roman" w:eastAsia="Calibri" w:hAnsi="Times New Roman" w:cs="Times New Roman"/>
          <w:sz w:val="24"/>
          <w:szCs w:val="24"/>
        </w:rPr>
      </w:pPr>
    </w:p>
    <w:p w:rsidR="001F778B" w:rsidRPr="003B1AFE" w:rsidRDefault="001F778B" w:rsidP="00172A98">
      <w:pPr>
        <w:jc w:val="center"/>
        <w:rPr>
          <w:rFonts w:ascii="Times New Roman" w:eastAsia="Calibri" w:hAnsi="Times New Roman" w:cs="Times New Roman"/>
          <w:sz w:val="24"/>
          <w:szCs w:val="24"/>
        </w:rPr>
      </w:pPr>
    </w:p>
    <w:p w:rsidR="00172A98" w:rsidRPr="003B1AFE" w:rsidRDefault="00172A98" w:rsidP="00172A98">
      <w:pPr>
        <w:jc w:val="center"/>
        <w:rPr>
          <w:rFonts w:ascii="Times New Roman" w:eastAsia="Calibri" w:hAnsi="Times New Roman" w:cs="Times New Roman"/>
          <w:sz w:val="24"/>
          <w:szCs w:val="24"/>
        </w:rPr>
      </w:pPr>
    </w:p>
    <w:p w:rsidR="00684531" w:rsidRDefault="006E63A5" w:rsidP="00684531">
      <w:pPr>
        <w:jc w:val="center"/>
        <w:rPr>
          <w:rFonts w:ascii="Times New Roman" w:eastAsia="Calibri" w:hAnsi="Times New Roman" w:cs="Times New Roman"/>
          <w:sz w:val="24"/>
          <w:szCs w:val="24"/>
        </w:rPr>
      </w:pPr>
      <w:r w:rsidRPr="003B1AFE">
        <w:rPr>
          <w:rFonts w:ascii="Times New Roman" w:eastAsia="Calibri" w:hAnsi="Times New Roman" w:cs="Times New Roman"/>
          <w:sz w:val="24"/>
          <w:szCs w:val="24"/>
        </w:rPr>
        <w:t>A Dissertation</w:t>
      </w:r>
      <w:r w:rsidR="00172A98" w:rsidRPr="003B1AFE">
        <w:rPr>
          <w:rFonts w:ascii="Times New Roman" w:eastAsia="Calibri" w:hAnsi="Times New Roman" w:cs="Times New Roman"/>
          <w:sz w:val="24"/>
          <w:szCs w:val="24"/>
        </w:rPr>
        <w:t xml:space="preserve"> submitted for the</w:t>
      </w:r>
      <w:r w:rsidR="00684531">
        <w:rPr>
          <w:rFonts w:ascii="Times New Roman" w:eastAsia="Calibri" w:hAnsi="Times New Roman" w:cs="Times New Roman"/>
          <w:sz w:val="24"/>
          <w:szCs w:val="24"/>
        </w:rPr>
        <w:t xml:space="preserve"> </w:t>
      </w:r>
    </w:p>
    <w:p w:rsidR="00172A98" w:rsidRPr="003B1AFE" w:rsidRDefault="00172A98" w:rsidP="00684531">
      <w:pPr>
        <w:ind w:firstLine="720"/>
        <w:jc w:val="center"/>
        <w:rPr>
          <w:rFonts w:ascii="Times New Roman" w:eastAsia="Calibri" w:hAnsi="Times New Roman" w:cs="Times New Roman"/>
          <w:sz w:val="24"/>
          <w:szCs w:val="24"/>
        </w:rPr>
      </w:pPr>
      <w:r w:rsidRPr="003B1AFE">
        <w:rPr>
          <w:rFonts w:ascii="Times New Roman" w:eastAsia="Calibri" w:hAnsi="Times New Roman" w:cs="Times New Roman"/>
          <w:sz w:val="24"/>
          <w:szCs w:val="24"/>
        </w:rPr>
        <w:t xml:space="preserve">Masters of </w:t>
      </w:r>
      <w:r w:rsidR="00464372">
        <w:rPr>
          <w:rFonts w:ascii="Times New Roman" w:eastAsia="Calibri" w:hAnsi="Times New Roman" w:cs="Times New Roman"/>
          <w:sz w:val="24"/>
          <w:szCs w:val="24"/>
        </w:rPr>
        <w:t>Financial Management</w:t>
      </w:r>
      <w:r w:rsidRPr="003B1AFE">
        <w:rPr>
          <w:rFonts w:ascii="Times New Roman" w:eastAsia="Calibri" w:hAnsi="Times New Roman" w:cs="Times New Roman"/>
          <w:sz w:val="24"/>
          <w:szCs w:val="24"/>
        </w:rPr>
        <w:t xml:space="preserve"> (</w:t>
      </w:r>
      <w:r w:rsidR="00D04842">
        <w:rPr>
          <w:rFonts w:ascii="Times New Roman" w:eastAsia="Calibri" w:hAnsi="Times New Roman" w:cs="Times New Roman"/>
          <w:sz w:val="24"/>
          <w:szCs w:val="24"/>
        </w:rPr>
        <w:t>MS</w:t>
      </w:r>
      <w:r w:rsidR="00464372">
        <w:rPr>
          <w:rFonts w:ascii="Times New Roman" w:eastAsia="Calibri" w:hAnsi="Times New Roman" w:cs="Times New Roman"/>
          <w:sz w:val="24"/>
          <w:szCs w:val="24"/>
        </w:rPr>
        <w:t xml:space="preserve">c) </w:t>
      </w:r>
      <w:r w:rsidR="00A7361B">
        <w:rPr>
          <w:rFonts w:ascii="Times New Roman" w:eastAsia="Calibri" w:hAnsi="Times New Roman" w:cs="Times New Roman"/>
          <w:sz w:val="24"/>
          <w:szCs w:val="24"/>
        </w:rPr>
        <w:t>2016/</w:t>
      </w:r>
      <w:r w:rsidR="00464372">
        <w:rPr>
          <w:rFonts w:ascii="Times New Roman" w:eastAsia="Calibri" w:hAnsi="Times New Roman" w:cs="Times New Roman"/>
          <w:sz w:val="24"/>
          <w:szCs w:val="24"/>
        </w:rPr>
        <w:t>2017</w:t>
      </w:r>
    </w:p>
    <w:p w:rsidR="00172A98" w:rsidRPr="003B1AFE" w:rsidRDefault="00172A98" w:rsidP="00172A98">
      <w:pPr>
        <w:jc w:val="center"/>
        <w:rPr>
          <w:rFonts w:ascii="Times New Roman" w:eastAsia="Calibri" w:hAnsi="Times New Roman" w:cs="Times New Roman"/>
          <w:sz w:val="24"/>
          <w:szCs w:val="24"/>
        </w:rPr>
      </w:pPr>
    </w:p>
    <w:p w:rsidR="00172A98" w:rsidRDefault="00172A98" w:rsidP="00172A98">
      <w:pPr>
        <w:jc w:val="center"/>
        <w:rPr>
          <w:rFonts w:ascii="Times New Roman" w:eastAsia="Calibri" w:hAnsi="Times New Roman" w:cs="Times New Roman"/>
          <w:sz w:val="24"/>
          <w:szCs w:val="24"/>
        </w:rPr>
      </w:pPr>
    </w:p>
    <w:p w:rsidR="00522934" w:rsidRPr="003B1AFE" w:rsidRDefault="00522934" w:rsidP="00172A98">
      <w:pPr>
        <w:jc w:val="center"/>
        <w:rPr>
          <w:rFonts w:ascii="Times New Roman" w:eastAsia="Calibri" w:hAnsi="Times New Roman" w:cs="Times New Roman"/>
          <w:sz w:val="24"/>
          <w:szCs w:val="24"/>
        </w:rPr>
      </w:pPr>
    </w:p>
    <w:p w:rsidR="00172A98" w:rsidRPr="003B1AFE" w:rsidRDefault="00172A98" w:rsidP="00172A98">
      <w:pPr>
        <w:jc w:val="center"/>
        <w:rPr>
          <w:rFonts w:ascii="Times New Roman" w:eastAsia="Calibri" w:hAnsi="Times New Roman" w:cs="Times New Roman"/>
          <w:sz w:val="24"/>
          <w:szCs w:val="24"/>
        </w:rPr>
      </w:pPr>
    </w:p>
    <w:p w:rsidR="00172A98" w:rsidRPr="003B1AFE" w:rsidRDefault="00F616E0" w:rsidP="00172A98">
      <w:pPr>
        <w:jc w:val="center"/>
        <w:rPr>
          <w:rFonts w:ascii="Times New Roman" w:eastAsia="Calibri" w:hAnsi="Times New Roman" w:cs="Times New Roman"/>
          <w:sz w:val="24"/>
          <w:szCs w:val="24"/>
        </w:rPr>
      </w:pPr>
      <w:r>
        <w:rPr>
          <w:rFonts w:ascii="Times New Roman" w:eastAsia="Calibri" w:hAnsi="Times New Roman" w:cs="Times New Roman"/>
          <w:sz w:val="24"/>
          <w:szCs w:val="24"/>
        </w:rPr>
        <w:t>Submitted     05</w:t>
      </w:r>
      <w:r w:rsidR="00684531">
        <w:rPr>
          <w:rFonts w:ascii="Times New Roman" w:eastAsia="Calibri" w:hAnsi="Times New Roman" w:cs="Times New Roman"/>
          <w:sz w:val="24"/>
          <w:szCs w:val="24"/>
        </w:rPr>
        <w:t>/ 05 /2017</w:t>
      </w:r>
      <w:r w:rsidR="00172A98" w:rsidRPr="003B1AFE">
        <w:rPr>
          <w:rFonts w:ascii="Times New Roman" w:eastAsia="Calibri" w:hAnsi="Times New Roman" w:cs="Times New Roman"/>
          <w:sz w:val="24"/>
          <w:szCs w:val="24"/>
        </w:rPr>
        <w:cr/>
      </w:r>
    </w:p>
    <w:p w:rsidR="00172A98" w:rsidRPr="003B1AFE" w:rsidRDefault="00172A98" w:rsidP="00172A98">
      <w:pPr>
        <w:jc w:val="center"/>
        <w:rPr>
          <w:rFonts w:ascii="Times New Roman" w:eastAsia="Calibri" w:hAnsi="Times New Roman" w:cs="Times New Roman"/>
          <w:sz w:val="24"/>
          <w:szCs w:val="24"/>
        </w:rPr>
      </w:pPr>
    </w:p>
    <w:p w:rsidR="00172A98" w:rsidRDefault="00172A98" w:rsidP="003106BF">
      <w:pPr>
        <w:rPr>
          <w:rFonts w:ascii="Times New Roman" w:eastAsia="Calibri" w:hAnsi="Times New Roman" w:cs="Times New Roman"/>
          <w:sz w:val="24"/>
          <w:szCs w:val="24"/>
        </w:rPr>
      </w:pPr>
    </w:p>
    <w:p w:rsidR="003106BF" w:rsidRPr="003B1AFE" w:rsidRDefault="003106BF" w:rsidP="003106BF">
      <w:pPr>
        <w:rPr>
          <w:rFonts w:ascii="Times New Roman" w:eastAsia="Calibri" w:hAnsi="Times New Roman" w:cs="Times New Roman"/>
          <w:sz w:val="24"/>
          <w:szCs w:val="24"/>
        </w:rPr>
      </w:pPr>
    </w:p>
    <w:p w:rsidR="00172A98" w:rsidRPr="003B1AFE" w:rsidRDefault="00172A98" w:rsidP="005A71F9">
      <w:pPr>
        <w:rPr>
          <w:rFonts w:ascii="Times New Roman" w:eastAsia="Calibri" w:hAnsi="Times New Roman" w:cs="Times New Roman"/>
          <w:sz w:val="24"/>
          <w:szCs w:val="24"/>
        </w:rPr>
      </w:pPr>
    </w:p>
    <w:p w:rsidR="00172A98" w:rsidRPr="003B1AFE" w:rsidRDefault="00172A98" w:rsidP="00172A98">
      <w:pPr>
        <w:jc w:val="center"/>
        <w:rPr>
          <w:rFonts w:ascii="Times New Roman" w:eastAsia="Calibri" w:hAnsi="Times New Roman" w:cs="Times New Roman"/>
          <w:sz w:val="24"/>
          <w:szCs w:val="24"/>
        </w:rPr>
      </w:pPr>
      <w:r w:rsidRPr="003B1AFE">
        <w:rPr>
          <w:rFonts w:ascii="Times New Roman" w:eastAsia="Calibri" w:hAnsi="Times New Roman" w:cs="Times New Roman"/>
          <w:sz w:val="24"/>
          <w:szCs w:val="24"/>
        </w:rPr>
        <w:t xml:space="preserve">Student: </w:t>
      </w:r>
      <w:r w:rsidR="00464372">
        <w:rPr>
          <w:rFonts w:ascii="Times New Roman" w:eastAsia="Calibri" w:hAnsi="Times New Roman" w:cs="Times New Roman"/>
          <w:sz w:val="24"/>
          <w:szCs w:val="24"/>
        </w:rPr>
        <w:t>Jones Fonchin</w:t>
      </w:r>
    </w:p>
    <w:p w:rsidR="00172A98" w:rsidRPr="003B1AFE" w:rsidRDefault="005A71F9" w:rsidP="00172A98">
      <w:pPr>
        <w:jc w:val="center"/>
        <w:rPr>
          <w:rFonts w:ascii="Times New Roman" w:eastAsia="Calibri" w:hAnsi="Times New Roman" w:cs="Times New Roman"/>
          <w:sz w:val="24"/>
          <w:szCs w:val="24"/>
        </w:rPr>
      </w:pPr>
      <w:r>
        <w:rPr>
          <w:rFonts w:ascii="Times New Roman" w:eastAsia="Calibri" w:hAnsi="Times New Roman" w:cs="Times New Roman"/>
          <w:sz w:val="24"/>
          <w:szCs w:val="24"/>
        </w:rPr>
        <w:t>Student Number: P147888</w:t>
      </w:r>
    </w:p>
    <w:p w:rsidR="00172A98" w:rsidRPr="00172A98" w:rsidRDefault="00172A98" w:rsidP="00172A98">
      <w:pPr>
        <w:jc w:val="center"/>
        <w:rPr>
          <w:rFonts w:ascii="Times New Roman" w:eastAsia="Calibri" w:hAnsi="Times New Roman" w:cs="Times New Roman"/>
          <w:sz w:val="24"/>
          <w:szCs w:val="24"/>
        </w:rPr>
      </w:pPr>
      <w:r>
        <w:rPr>
          <w:rFonts w:ascii="Times New Roman" w:eastAsia="Calibri" w:hAnsi="Times New Roman" w:cs="Times New Roman"/>
          <w:sz w:val="24"/>
          <w:szCs w:val="24"/>
        </w:rPr>
        <w:t>Supervisor:</w:t>
      </w:r>
      <w:r w:rsidR="003106BF">
        <w:rPr>
          <w:rFonts w:ascii="Times New Roman" w:eastAsia="Calibri" w:hAnsi="Times New Roman" w:cs="Times New Roman"/>
          <w:sz w:val="24"/>
          <w:szCs w:val="24"/>
        </w:rPr>
        <w:t xml:space="preserve"> Pauline Cooper</w:t>
      </w:r>
    </w:p>
    <w:p w:rsidR="00E92A76" w:rsidRDefault="00E92A76" w:rsidP="00623533">
      <w:pPr>
        <w:pStyle w:val="Heading2"/>
        <w:jc w:val="center"/>
        <w:sectPr w:rsidR="00E92A76" w:rsidSect="00381313">
          <w:footerReference w:type="default" r:id="rId9"/>
          <w:pgSz w:w="11906" w:h="16838"/>
          <w:pgMar w:top="1440" w:right="1440" w:bottom="1440" w:left="1440" w:header="708" w:footer="708" w:gutter="0"/>
          <w:pgNumType w:fmt="lowerRoman" w:start="1"/>
          <w:cols w:space="708"/>
          <w:titlePg/>
          <w:docGrid w:linePitch="360"/>
        </w:sectPr>
      </w:pPr>
    </w:p>
    <w:p w:rsidR="00623533" w:rsidRDefault="00623533" w:rsidP="00623533">
      <w:pPr>
        <w:pStyle w:val="Heading2"/>
        <w:jc w:val="center"/>
      </w:pPr>
      <w:bookmarkStart w:id="1" w:name="_Toc480368540"/>
      <w:r w:rsidRPr="001174C0">
        <w:lastRenderedPageBreak/>
        <w:t>DECLARATION</w:t>
      </w:r>
      <w:r>
        <w:t>.</w:t>
      </w:r>
      <w:bookmarkEnd w:id="1"/>
    </w:p>
    <w:p w:rsidR="00623533" w:rsidRPr="00623533" w:rsidRDefault="00623533" w:rsidP="00623533"/>
    <w:p w:rsidR="00A974C7" w:rsidRPr="001E4A14" w:rsidRDefault="00A974C7" w:rsidP="00A974C7">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This work has not previously been accepted in substance for any degree and is not being concurrently submitted in candidature for any degree.</w:t>
      </w:r>
      <w:r w:rsidRPr="001E4A14">
        <w:rPr>
          <w:rFonts w:ascii="Times New Roman" w:hAnsi="Times New Roman"/>
          <w:spacing w:val="-2"/>
          <w:sz w:val="24"/>
          <w:szCs w:val="24"/>
        </w:rPr>
        <w:tab/>
      </w: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 xml:space="preserve">Signed </w:t>
      </w:r>
      <w:r w:rsidR="00BD4BC8">
        <w:rPr>
          <w:rFonts w:ascii="Times New Roman" w:hAnsi="Times New Roman"/>
          <w:spacing w:val="-2"/>
          <w:sz w:val="24"/>
          <w:szCs w:val="24"/>
        </w:rPr>
        <w:t xml:space="preserve"> </w:t>
      </w:r>
      <w:r w:rsidR="00BD4BC8" w:rsidRPr="00BD4BC8">
        <w:rPr>
          <w:rFonts w:ascii="Times New Roman" w:hAnsi="Times New Roman"/>
          <w:noProof/>
          <w:spacing w:val="-2"/>
          <w:sz w:val="24"/>
          <w:szCs w:val="24"/>
          <w:lang w:eastAsia="en-GB"/>
        </w:rPr>
        <w:drawing>
          <wp:inline distT="0" distB="0" distL="0" distR="0">
            <wp:extent cx="790575" cy="2857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90575" cy="285750"/>
                    </a:xfrm>
                    <a:prstGeom prst="rect">
                      <a:avLst/>
                    </a:prstGeom>
                    <a:noFill/>
                    <a:ln>
                      <a:noFill/>
                    </a:ln>
                  </pic:spPr>
                </pic:pic>
              </a:graphicData>
            </a:graphic>
          </wp:inline>
        </w:drawing>
      </w:r>
      <w:r w:rsidRPr="001E4A14">
        <w:rPr>
          <w:rFonts w:ascii="Times New Roman" w:hAnsi="Times New Roman"/>
          <w:spacing w:val="-2"/>
          <w:sz w:val="24"/>
          <w:szCs w:val="24"/>
        </w:rPr>
        <w:t xml:space="preserve"> (candidate)</w:t>
      </w:r>
      <w:r w:rsidRPr="001E4A14">
        <w:rPr>
          <w:rFonts w:ascii="Times New Roman" w:hAnsi="Times New Roman"/>
          <w:spacing w:val="-2"/>
          <w:sz w:val="24"/>
          <w:szCs w:val="24"/>
        </w:rPr>
        <w:tab/>
      </w: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 xml:space="preserve">Date </w:t>
      </w:r>
      <w:r w:rsidR="00F616E0">
        <w:rPr>
          <w:rFonts w:ascii="Times New Roman" w:hAnsi="Times New Roman"/>
          <w:spacing w:val="-2"/>
          <w:sz w:val="24"/>
          <w:szCs w:val="24"/>
        </w:rPr>
        <w:t>05</w:t>
      </w:r>
      <w:r w:rsidR="00AA0718">
        <w:rPr>
          <w:rFonts w:ascii="Times New Roman" w:hAnsi="Times New Roman"/>
          <w:spacing w:val="-2"/>
          <w:sz w:val="24"/>
          <w:szCs w:val="24"/>
        </w:rPr>
        <w:t>/05/2017</w:t>
      </w: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STATEMENT 1</w:t>
      </w:r>
      <w:r w:rsidRPr="001E4A14">
        <w:rPr>
          <w:rFonts w:ascii="Times New Roman" w:hAnsi="Times New Roman"/>
          <w:spacing w:val="-2"/>
          <w:sz w:val="24"/>
          <w:szCs w:val="24"/>
        </w:rPr>
        <w:tab/>
      </w: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 xml:space="preserve">This work is the result of my own investigations, except where otherwise stated. </w:t>
      </w: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Other sources are acknowledged by footnotes giving explicit references.  A bibliography is appended.</w:t>
      </w: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Signed</w:t>
      </w:r>
      <w:r w:rsidR="00BD4BC8" w:rsidRPr="00BD4BC8">
        <w:rPr>
          <w:rFonts w:ascii="Times New Roman" w:hAnsi="Times New Roman"/>
          <w:noProof/>
          <w:spacing w:val="-2"/>
          <w:sz w:val="24"/>
          <w:szCs w:val="24"/>
          <w:lang w:eastAsia="en-GB"/>
        </w:rPr>
        <w:drawing>
          <wp:inline distT="0" distB="0" distL="0" distR="0">
            <wp:extent cx="790575" cy="2857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90575" cy="285750"/>
                    </a:xfrm>
                    <a:prstGeom prst="rect">
                      <a:avLst/>
                    </a:prstGeom>
                    <a:noFill/>
                    <a:ln>
                      <a:noFill/>
                    </a:ln>
                  </pic:spPr>
                </pic:pic>
              </a:graphicData>
            </a:graphic>
          </wp:inline>
        </w:drawing>
      </w:r>
      <w:r w:rsidRPr="001E4A14">
        <w:rPr>
          <w:rFonts w:ascii="Times New Roman" w:hAnsi="Times New Roman"/>
          <w:spacing w:val="-2"/>
          <w:sz w:val="24"/>
          <w:szCs w:val="24"/>
        </w:rPr>
        <w:t xml:space="preserve">  (candidate)</w:t>
      </w:r>
      <w:r w:rsidRPr="001E4A14">
        <w:rPr>
          <w:rFonts w:ascii="Times New Roman" w:hAnsi="Times New Roman"/>
          <w:spacing w:val="-2"/>
          <w:sz w:val="24"/>
          <w:szCs w:val="24"/>
        </w:rPr>
        <w:tab/>
      </w: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 xml:space="preserve">Date </w:t>
      </w:r>
      <w:r w:rsidR="00F616E0">
        <w:rPr>
          <w:rFonts w:ascii="Times New Roman" w:hAnsi="Times New Roman"/>
          <w:spacing w:val="-2"/>
          <w:sz w:val="24"/>
          <w:szCs w:val="24"/>
        </w:rPr>
        <w:t>05</w:t>
      </w:r>
      <w:r w:rsidR="00AA0718">
        <w:rPr>
          <w:rFonts w:ascii="Times New Roman" w:hAnsi="Times New Roman"/>
          <w:spacing w:val="-2"/>
          <w:sz w:val="24"/>
          <w:szCs w:val="24"/>
        </w:rPr>
        <w:t>/05/2017</w:t>
      </w: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STATEMENT 2</w:t>
      </w:r>
      <w:r w:rsidRPr="001E4A14">
        <w:rPr>
          <w:rFonts w:ascii="Times New Roman" w:hAnsi="Times New Roman"/>
          <w:spacing w:val="-2"/>
          <w:sz w:val="24"/>
          <w:szCs w:val="24"/>
        </w:rPr>
        <w:tab/>
      </w: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I hereby give consent for my work, if accepted, to be available for photocopying and for inter-library loan, and for the title and summary to be made available to outside organisations.</w:t>
      </w:r>
      <w:r w:rsidRPr="001E4A14">
        <w:rPr>
          <w:rFonts w:ascii="Times New Roman" w:hAnsi="Times New Roman"/>
          <w:spacing w:val="-2"/>
          <w:sz w:val="24"/>
          <w:szCs w:val="24"/>
        </w:rPr>
        <w:tab/>
      </w: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A974C7" w:rsidP="00A974C7">
      <w:pPr>
        <w:spacing w:after="0" w:line="240" w:lineRule="auto"/>
        <w:ind w:left="720"/>
        <w:jc w:val="both"/>
        <w:rPr>
          <w:rFonts w:ascii="Times New Roman" w:hAnsi="Times New Roman"/>
          <w:spacing w:val="-2"/>
          <w:sz w:val="24"/>
          <w:szCs w:val="24"/>
        </w:rPr>
      </w:pPr>
      <w:r w:rsidRPr="001E4A14">
        <w:rPr>
          <w:rFonts w:ascii="Times New Roman" w:hAnsi="Times New Roman"/>
          <w:spacing w:val="-2"/>
          <w:sz w:val="24"/>
          <w:szCs w:val="24"/>
        </w:rPr>
        <w:t xml:space="preserve">Signed </w:t>
      </w:r>
      <w:r w:rsidR="00BD4BC8" w:rsidRPr="00BD4BC8">
        <w:rPr>
          <w:rFonts w:ascii="Times New Roman" w:hAnsi="Times New Roman"/>
          <w:noProof/>
          <w:spacing w:val="-2"/>
          <w:sz w:val="24"/>
          <w:szCs w:val="24"/>
          <w:lang w:eastAsia="en-GB"/>
        </w:rPr>
        <w:drawing>
          <wp:inline distT="0" distB="0" distL="0" distR="0">
            <wp:extent cx="790575" cy="3333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90575" cy="333375"/>
                    </a:xfrm>
                    <a:prstGeom prst="rect">
                      <a:avLst/>
                    </a:prstGeom>
                    <a:noFill/>
                    <a:ln>
                      <a:noFill/>
                    </a:ln>
                  </pic:spPr>
                </pic:pic>
              </a:graphicData>
            </a:graphic>
          </wp:inline>
        </w:drawing>
      </w:r>
      <w:r w:rsidR="00BD4BC8">
        <w:rPr>
          <w:rFonts w:ascii="Times New Roman" w:hAnsi="Times New Roman"/>
          <w:spacing w:val="-2"/>
          <w:sz w:val="24"/>
          <w:szCs w:val="24"/>
        </w:rPr>
        <w:t xml:space="preserve"> </w:t>
      </w:r>
      <w:r w:rsidRPr="001E4A14">
        <w:rPr>
          <w:rFonts w:ascii="Times New Roman" w:hAnsi="Times New Roman"/>
          <w:spacing w:val="-2"/>
          <w:sz w:val="24"/>
          <w:szCs w:val="24"/>
        </w:rPr>
        <w:t>(candidate)</w:t>
      </w:r>
      <w:r w:rsidRPr="001E4A14">
        <w:rPr>
          <w:rFonts w:ascii="Times New Roman" w:hAnsi="Times New Roman"/>
          <w:spacing w:val="-2"/>
          <w:sz w:val="24"/>
          <w:szCs w:val="24"/>
        </w:rPr>
        <w:tab/>
      </w:r>
    </w:p>
    <w:p w:rsidR="00A974C7" w:rsidRPr="001E4A14" w:rsidRDefault="00A974C7" w:rsidP="00A974C7">
      <w:pPr>
        <w:spacing w:after="0" w:line="240" w:lineRule="auto"/>
        <w:ind w:left="720"/>
        <w:jc w:val="both"/>
        <w:rPr>
          <w:rFonts w:ascii="Times New Roman" w:hAnsi="Times New Roman"/>
          <w:spacing w:val="-2"/>
          <w:sz w:val="24"/>
          <w:szCs w:val="24"/>
        </w:rPr>
      </w:pPr>
    </w:p>
    <w:p w:rsidR="00A974C7" w:rsidRPr="001E4A14" w:rsidRDefault="00876A5B" w:rsidP="00876A5B">
      <w:pPr>
        <w:spacing w:after="0" w:line="240" w:lineRule="auto"/>
        <w:ind w:left="720"/>
        <w:jc w:val="both"/>
        <w:rPr>
          <w:rFonts w:ascii="Times New Roman" w:hAnsi="Times New Roman"/>
          <w:spacing w:val="-2"/>
          <w:sz w:val="24"/>
          <w:szCs w:val="24"/>
        </w:rPr>
      </w:pPr>
      <w:r>
        <w:rPr>
          <w:rFonts w:ascii="Times New Roman" w:hAnsi="Times New Roman"/>
          <w:spacing w:val="-2"/>
          <w:sz w:val="24"/>
          <w:szCs w:val="24"/>
        </w:rPr>
        <w:t>Date 05/05/2017</w:t>
      </w:r>
    </w:p>
    <w:p w:rsidR="00623533" w:rsidRDefault="00623533" w:rsidP="00623533">
      <w:pPr>
        <w:rPr>
          <w:b/>
        </w:rPr>
      </w:pPr>
    </w:p>
    <w:p w:rsidR="00623533" w:rsidRDefault="00623533" w:rsidP="00623533">
      <w:pPr>
        <w:rPr>
          <w:b/>
        </w:rPr>
      </w:pPr>
    </w:p>
    <w:p w:rsidR="003106BF" w:rsidRDefault="003106BF" w:rsidP="00BD2528">
      <w:pPr>
        <w:pStyle w:val="Heading2"/>
        <w:spacing w:line="360" w:lineRule="auto"/>
      </w:pPr>
    </w:p>
    <w:p w:rsidR="00A92AFE" w:rsidRDefault="00A92AFE" w:rsidP="00A92AFE"/>
    <w:p w:rsidR="00A92AFE" w:rsidRDefault="00A92AFE" w:rsidP="00A92AFE"/>
    <w:p w:rsidR="00A92AFE" w:rsidRPr="00A92AFE" w:rsidRDefault="00A92AFE" w:rsidP="00A92AFE">
      <w:pPr>
        <w:sectPr w:rsidR="00A92AFE" w:rsidRPr="00A92AFE" w:rsidSect="00F63CA1">
          <w:footerReference w:type="default" r:id="rId11"/>
          <w:pgSz w:w="11906" w:h="16838"/>
          <w:pgMar w:top="1440" w:right="1440" w:bottom="1440" w:left="1440" w:header="708" w:footer="708" w:gutter="0"/>
          <w:pgNumType w:fmt="lowerRoman" w:start="1"/>
          <w:cols w:space="708"/>
          <w:docGrid w:linePitch="360"/>
        </w:sectPr>
      </w:pPr>
    </w:p>
    <w:p w:rsidR="00BD2528" w:rsidRDefault="00BD2528" w:rsidP="00BD2528">
      <w:pPr>
        <w:pStyle w:val="Heading2"/>
        <w:spacing w:line="360" w:lineRule="auto"/>
      </w:pPr>
      <w:bookmarkStart w:id="2" w:name="_Toc480368541"/>
      <w:r>
        <w:lastRenderedPageBreak/>
        <w:t>ACKNOWLEDGEMENTS</w:t>
      </w:r>
      <w:r w:rsidR="00F530D9">
        <w:t>.</w:t>
      </w:r>
      <w:bookmarkEnd w:id="2"/>
    </w:p>
    <w:p w:rsidR="00BD2528" w:rsidRPr="00BE2315" w:rsidRDefault="00C466D8" w:rsidP="002417DB">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I would</w:t>
      </w:r>
      <w:r w:rsidR="00BC0788" w:rsidRPr="00BE2315">
        <w:rPr>
          <w:rFonts w:ascii="Times New Roman" w:hAnsi="Times New Roman" w:cs="Times New Roman"/>
          <w:sz w:val="24"/>
          <w:szCs w:val="24"/>
        </w:rPr>
        <w:t xml:space="preserve"> like to use this op</w:t>
      </w:r>
      <w:r w:rsidR="002417DB" w:rsidRPr="00BE2315">
        <w:rPr>
          <w:rFonts w:ascii="Times New Roman" w:hAnsi="Times New Roman" w:cs="Times New Roman"/>
          <w:sz w:val="24"/>
          <w:szCs w:val="24"/>
        </w:rPr>
        <w:t>portunity to express my gratitude to my supervisor Pauline Cooper for the tremendous support, ongoing guidance and directions through every step of the dissertation journey.</w:t>
      </w:r>
    </w:p>
    <w:p w:rsidR="002417DB" w:rsidRPr="00BE2315" w:rsidRDefault="00C466D8" w:rsidP="002417DB">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Additionally, I would</w:t>
      </w:r>
      <w:r w:rsidR="002417DB" w:rsidRPr="00BE2315">
        <w:rPr>
          <w:rFonts w:ascii="Times New Roman" w:hAnsi="Times New Roman" w:cs="Times New Roman"/>
          <w:sz w:val="24"/>
          <w:szCs w:val="24"/>
        </w:rPr>
        <w:t xml:space="preserve"> like to express my appreciation to Mr. Ray Barlow for </w:t>
      </w:r>
      <w:r w:rsidR="008526E3" w:rsidRPr="00BE2315">
        <w:rPr>
          <w:rFonts w:ascii="Times New Roman" w:hAnsi="Times New Roman" w:cs="Times New Roman"/>
          <w:sz w:val="24"/>
          <w:szCs w:val="24"/>
        </w:rPr>
        <w:t xml:space="preserve">not only </w:t>
      </w:r>
      <w:r w:rsidR="002417DB" w:rsidRPr="00BE2315">
        <w:rPr>
          <w:rFonts w:ascii="Times New Roman" w:hAnsi="Times New Roman" w:cs="Times New Roman"/>
          <w:sz w:val="24"/>
          <w:szCs w:val="24"/>
        </w:rPr>
        <w:t xml:space="preserve">taking the time to answer the research questionnaire but also spending time with myself to discuss the outcomes and implications of the results </w:t>
      </w:r>
      <w:r w:rsidR="008526E3" w:rsidRPr="00BE2315">
        <w:rPr>
          <w:rFonts w:ascii="Times New Roman" w:hAnsi="Times New Roman" w:cs="Times New Roman"/>
          <w:sz w:val="24"/>
          <w:szCs w:val="24"/>
        </w:rPr>
        <w:t>in a professional business context</w:t>
      </w:r>
      <w:r w:rsidR="002417DB" w:rsidRPr="00BE2315">
        <w:rPr>
          <w:rFonts w:ascii="Times New Roman" w:hAnsi="Times New Roman" w:cs="Times New Roman"/>
          <w:sz w:val="24"/>
          <w:szCs w:val="24"/>
        </w:rPr>
        <w:t>.</w:t>
      </w:r>
    </w:p>
    <w:p w:rsidR="002417DB" w:rsidRPr="00BE2315" w:rsidRDefault="00C466D8" w:rsidP="002417DB">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I would</w:t>
      </w:r>
      <w:r w:rsidR="009A21F3" w:rsidRPr="00BE2315">
        <w:rPr>
          <w:rFonts w:ascii="Times New Roman" w:hAnsi="Times New Roman" w:cs="Times New Roman"/>
          <w:sz w:val="24"/>
          <w:szCs w:val="24"/>
        </w:rPr>
        <w:t xml:space="preserve"> also like to thank Chris Barlow for providing me with guidance and direction through the data gathering stages and reviewing the earlier drafts of my report. </w:t>
      </w:r>
    </w:p>
    <w:p w:rsidR="009A21F3" w:rsidRPr="00BE2315" w:rsidRDefault="00110BA6" w:rsidP="002417DB">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A </w:t>
      </w:r>
      <w:r w:rsidR="009A21F3" w:rsidRPr="00BE2315">
        <w:rPr>
          <w:rFonts w:ascii="Times New Roman" w:hAnsi="Times New Roman" w:cs="Times New Roman"/>
          <w:sz w:val="24"/>
          <w:szCs w:val="24"/>
        </w:rPr>
        <w:t>thank you to my colle</w:t>
      </w:r>
      <w:r w:rsidR="00F75D90" w:rsidRPr="00BE2315">
        <w:rPr>
          <w:rFonts w:ascii="Times New Roman" w:hAnsi="Times New Roman" w:cs="Times New Roman"/>
          <w:sz w:val="24"/>
          <w:szCs w:val="24"/>
        </w:rPr>
        <w:t>ague at Hochtief UK Ltd Dean Cob</w:t>
      </w:r>
      <w:r w:rsidR="00D246CB">
        <w:rPr>
          <w:rFonts w:ascii="Times New Roman" w:hAnsi="Times New Roman" w:cs="Times New Roman"/>
          <w:sz w:val="24"/>
          <w:szCs w:val="24"/>
        </w:rPr>
        <w:t>b</w:t>
      </w:r>
      <w:r w:rsidR="009A21F3" w:rsidRPr="00BE2315">
        <w:rPr>
          <w:rFonts w:ascii="Times New Roman" w:hAnsi="Times New Roman" w:cs="Times New Roman"/>
          <w:sz w:val="24"/>
          <w:szCs w:val="24"/>
        </w:rPr>
        <w:t xml:space="preserve"> for providing me with useful external contacts and the senior </w:t>
      </w:r>
      <w:r w:rsidR="00C466D8" w:rsidRPr="00BE2315">
        <w:rPr>
          <w:rFonts w:ascii="Times New Roman" w:hAnsi="Times New Roman" w:cs="Times New Roman"/>
          <w:sz w:val="24"/>
          <w:szCs w:val="24"/>
        </w:rPr>
        <w:t>management team for taking the</w:t>
      </w:r>
      <w:r w:rsidR="009A21F3" w:rsidRPr="00BE2315">
        <w:rPr>
          <w:rFonts w:ascii="Times New Roman" w:hAnsi="Times New Roman" w:cs="Times New Roman"/>
          <w:sz w:val="24"/>
          <w:szCs w:val="24"/>
        </w:rPr>
        <w:t xml:space="preserve"> time to participate in the survey.</w:t>
      </w:r>
    </w:p>
    <w:p w:rsidR="005E158F" w:rsidRPr="00BE2315" w:rsidRDefault="009A21F3" w:rsidP="002417DB">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Finally</w:t>
      </w:r>
      <w:r w:rsidR="001230CE" w:rsidRPr="00BE2315">
        <w:rPr>
          <w:rFonts w:ascii="Times New Roman" w:hAnsi="Times New Roman" w:cs="Times New Roman"/>
          <w:sz w:val="24"/>
          <w:szCs w:val="24"/>
        </w:rPr>
        <w:t>, special thanks to my family for encouraging</w:t>
      </w:r>
      <w:r w:rsidR="00EE57ED" w:rsidRPr="00BE2315">
        <w:rPr>
          <w:rFonts w:ascii="Times New Roman" w:hAnsi="Times New Roman" w:cs="Times New Roman"/>
          <w:sz w:val="24"/>
          <w:szCs w:val="24"/>
        </w:rPr>
        <w:t xml:space="preserve">, </w:t>
      </w:r>
      <w:r w:rsidR="001230CE" w:rsidRPr="00BE2315">
        <w:rPr>
          <w:rFonts w:ascii="Times New Roman" w:hAnsi="Times New Roman" w:cs="Times New Roman"/>
          <w:sz w:val="24"/>
          <w:szCs w:val="24"/>
        </w:rPr>
        <w:t xml:space="preserve">motivating </w:t>
      </w:r>
      <w:r w:rsidR="00EE57ED" w:rsidRPr="00BE2315">
        <w:rPr>
          <w:rFonts w:ascii="Times New Roman" w:hAnsi="Times New Roman" w:cs="Times New Roman"/>
          <w:sz w:val="24"/>
          <w:szCs w:val="24"/>
        </w:rPr>
        <w:t xml:space="preserve">and supporting </w:t>
      </w:r>
      <w:r w:rsidR="001230CE" w:rsidRPr="00BE2315">
        <w:rPr>
          <w:rFonts w:ascii="Times New Roman" w:hAnsi="Times New Roman" w:cs="Times New Roman"/>
          <w:sz w:val="24"/>
          <w:szCs w:val="24"/>
        </w:rPr>
        <w:t>me to embark on</w:t>
      </w:r>
      <w:r w:rsidR="00D04842" w:rsidRPr="00BE2315">
        <w:rPr>
          <w:rFonts w:ascii="Times New Roman" w:hAnsi="Times New Roman" w:cs="Times New Roman"/>
          <w:sz w:val="24"/>
          <w:szCs w:val="24"/>
        </w:rPr>
        <w:t xml:space="preserve"> this journey to join the MS</w:t>
      </w:r>
      <w:r w:rsidR="00E76D2D" w:rsidRPr="00BE2315">
        <w:rPr>
          <w:rFonts w:ascii="Times New Roman" w:hAnsi="Times New Roman" w:cs="Times New Roman"/>
          <w:sz w:val="24"/>
          <w:szCs w:val="24"/>
        </w:rPr>
        <w:t xml:space="preserve">c </w:t>
      </w:r>
      <w:r w:rsidR="001230CE" w:rsidRPr="00BE2315">
        <w:rPr>
          <w:rFonts w:ascii="Times New Roman" w:hAnsi="Times New Roman" w:cs="Times New Roman"/>
          <w:sz w:val="24"/>
          <w:szCs w:val="24"/>
        </w:rPr>
        <w:t>Financial Management Programme</w:t>
      </w:r>
      <w:r w:rsidR="005E158F" w:rsidRPr="00BE2315">
        <w:rPr>
          <w:rFonts w:ascii="Times New Roman" w:hAnsi="Times New Roman" w:cs="Times New Roman"/>
          <w:sz w:val="24"/>
          <w:szCs w:val="24"/>
        </w:rPr>
        <w:t>.</w:t>
      </w:r>
    </w:p>
    <w:p w:rsidR="00AC1022" w:rsidRDefault="00AC1022" w:rsidP="002417DB">
      <w:pPr>
        <w:spacing w:line="360" w:lineRule="auto"/>
        <w:jc w:val="both"/>
        <w:rPr>
          <w:rFonts w:ascii="Times New Roman" w:hAnsi="Times New Roman" w:cs="Times New Roman"/>
          <w:sz w:val="26"/>
          <w:szCs w:val="26"/>
        </w:rPr>
      </w:pPr>
    </w:p>
    <w:p w:rsidR="00AC1022" w:rsidRDefault="00AC1022" w:rsidP="002417DB">
      <w:pPr>
        <w:spacing w:line="360" w:lineRule="auto"/>
        <w:jc w:val="both"/>
        <w:rPr>
          <w:rFonts w:ascii="Times New Roman" w:hAnsi="Times New Roman" w:cs="Times New Roman"/>
          <w:sz w:val="26"/>
          <w:szCs w:val="26"/>
        </w:rPr>
      </w:pPr>
    </w:p>
    <w:p w:rsidR="00AC1022" w:rsidRPr="00AC1022" w:rsidRDefault="00AC1022" w:rsidP="00AC1022">
      <w:pPr>
        <w:sectPr w:rsidR="00AC1022" w:rsidRPr="00AC1022" w:rsidSect="00F63CA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fmt="lowerRoman" w:start="2"/>
          <w:cols w:space="708"/>
          <w:docGrid w:linePitch="360"/>
        </w:sectPr>
      </w:pPr>
    </w:p>
    <w:p w:rsidR="00BD2528" w:rsidRPr="001018DD" w:rsidRDefault="00BD2528" w:rsidP="00BD2528">
      <w:pPr>
        <w:pStyle w:val="Heading2"/>
        <w:spacing w:line="360" w:lineRule="auto"/>
      </w:pPr>
      <w:bookmarkStart w:id="3" w:name="_Toc480368542"/>
      <w:r>
        <w:lastRenderedPageBreak/>
        <w:t>ABSTRACT</w:t>
      </w:r>
      <w:bookmarkEnd w:id="3"/>
    </w:p>
    <w:p w:rsidR="00CF7351" w:rsidRPr="00BE2315" w:rsidRDefault="00BA7FAC" w:rsidP="00913BCE">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aim </w:t>
      </w:r>
      <w:r w:rsidR="00B736E8" w:rsidRPr="00BE2315">
        <w:rPr>
          <w:rFonts w:ascii="Times New Roman" w:hAnsi="Times New Roman" w:cs="Times New Roman"/>
          <w:sz w:val="24"/>
          <w:szCs w:val="24"/>
        </w:rPr>
        <w:t>of this r</w:t>
      </w:r>
      <w:r w:rsidR="00264352" w:rsidRPr="00BE2315">
        <w:rPr>
          <w:rFonts w:ascii="Times New Roman" w:hAnsi="Times New Roman" w:cs="Times New Roman"/>
          <w:sz w:val="24"/>
          <w:szCs w:val="24"/>
        </w:rPr>
        <w:t>esearch paper is to discuss and examine how managerial overconfidence affects management investment</w:t>
      </w:r>
      <w:r w:rsidR="001253C6" w:rsidRPr="00BE2315">
        <w:rPr>
          <w:rFonts w:ascii="Times New Roman" w:hAnsi="Times New Roman" w:cs="Times New Roman"/>
          <w:sz w:val="24"/>
          <w:szCs w:val="24"/>
        </w:rPr>
        <w:t xml:space="preserve"> decision making; the relationship between managerial overconfidence and company performance and how corporate governance can be used as </w:t>
      </w:r>
      <w:r w:rsidR="00110BA6" w:rsidRPr="00BE2315">
        <w:rPr>
          <w:rFonts w:ascii="Times New Roman" w:hAnsi="Times New Roman" w:cs="Times New Roman"/>
          <w:sz w:val="24"/>
          <w:szCs w:val="24"/>
        </w:rPr>
        <w:t xml:space="preserve">a </w:t>
      </w:r>
      <w:r w:rsidR="001253C6" w:rsidRPr="00BE2315">
        <w:rPr>
          <w:rFonts w:ascii="Times New Roman" w:hAnsi="Times New Roman" w:cs="Times New Roman"/>
          <w:sz w:val="24"/>
          <w:szCs w:val="24"/>
        </w:rPr>
        <w:t xml:space="preserve">mechanism to control </w:t>
      </w:r>
      <w:r w:rsidR="00264352" w:rsidRPr="00BE2315">
        <w:rPr>
          <w:rFonts w:ascii="Times New Roman" w:hAnsi="Times New Roman" w:cs="Times New Roman"/>
          <w:sz w:val="24"/>
          <w:szCs w:val="24"/>
        </w:rPr>
        <w:t>this</w:t>
      </w:r>
      <w:r w:rsidR="001253C6" w:rsidRPr="00BE2315">
        <w:rPr>
          <w:rFonts w:ascii="Times New Roman" w:hAnsi="Times New Roman" w:cs="Times New Roman"/>
          <w:sz w:val="24"/>
          <w:szCs w:val="24"/>
        </w:rPr>
        <w:t xml:space="preserve"> management behavioural bias</w:t>
      </w:r>
      <w:r w:rsidR="009263FA" w:rsidRPr="00BE2315">
        <w:rPr>
          <w:rFonts w:ascii="Times New Roman" w:hAnsi="Times New Roman" w:cs="Times New Roman"/>
          <w:sz w:val="24"/>
          <w:szCs w:val="24"/>
        </w:rPr>
        <w:t xml:space="preserve">. This research uses </w:t>
      </w:r>
      <w:r w:rsidR="00CE6E61" w:rsidRPr="00BE2315">
        <w:rPr>
          <w:rFonts w:ascii="Times New Roman" w:hAnsi="Times New Roman" w:cs="Times New Roman"/>
          <w:sz w:val="24"/>
          <w:szCs w:val="24"/>
        </w:rPr>
        <w:t>the term overconfidence referring to both the over-optimism</w:t>
      </w:r>
      <w:r w:rsidR="009263FA" w:rsidRPr="00BE2315">
        <w:rPr>
          <w:rFonts w:ascii="Times New Roman" w:hAnsi="Times New Roman" w:cs="Times New Roman"/>
          <w:sz w:val="24"/>
          <w:szCs w:val="24"/>
        </w:rPr>
        <w:t xml:space="preserve"> and the miscalibration facets to examine three key research questions.</w:t>
      </w:r>
    </w:p>
    <w:p w:rsidR="00BD2528" w:rsidRPr="00BE2315" w:rsidRDefault="009263FA" w:rsidP="00913BCE">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First, the research analyses the role and effect of managerial overconfidence alongside its relationship to the choice of investment projects made by managers within the UK construction</w:t>
      </w:r>
      <w:r w:rsidR="00B7199E" w:rsidRPr="00BE2315">
        <w:rPr>
          <w:rFonts w:ascii="Times New Roman" w:hAnsi="Times New Roman" w:cs="Times New Roman"/>
          <w:sz w:val="24"/>
          <w:szCs w:val="24"/>
        </w:rPr>
        <w:t xml:space="preserve"> industry</w:t>
      </w:r>
      <w:r w:rsidRPr="00BE2315">
        <w:rPr>
          <w:rFonts w:ascii="Times New Roman" w:hAnsi="Times New Roman" w:cs="Times New Roman"/>
          <w:sz w:val="24"/>
          <w:szCs w:val="24"/>
        </w:rPr>
        <w:t xml:space="preserve"> and material </w:t>
      </w:r>
      <w:r w:rsidR="00B7199E" w:rsidRPr="00BE2315">
        <w:rPr>
          <w:rFonts w:ascii="Times New Roman" w:hAnsi="Times New Roman" w:cs="Times New Roman"/>
          <w:sz w:val="24"/>
          <w:szCs w:val="24"/>
        </w:rPr>
        <w:t>supply</w:t>
      </w:r>
      <w:r w:rsidRPr="00BE2315">
        <w:rPr>
          <w:rFonts w:ascii="Times New Roman" w:hAnsi="Times New Roman" w:cs="Times New Roman"/>
          <w:sz w:val="24"/>
          <w:szCs w:val="24"/>
        </w:rPr>
        <w:t xml:space="preserve"> sector using a sample of four companies based on their market capitalisation and listed on the London Stock Exchange as at 31.12.2016.</w:t>
      </w:r>
    </w:p>
    <w:p w:rsidR="00CF7351" w:rsidRPr="00BE2315" w:rsidRDefault="00CF7351" w:rsidP="00913BCE">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Second, the research examines the relationship between managerial overconfidence and its influence on the company’s financial performance for the </w:t>
      </w:r>
      <w:r w:rsidR="00891051" w:rsidRPr="00BE2315">
        <w:rPr>
          <w:rFonts w:ascii="Times New Roman" w:hAnsi="Times New Roman" w:cs="Times New Roman"/>
          <w:sz w:val="24"/>
          <w:szCs w:val="24"/>
        </w:rPr>
        <w:t xml:space="preserve">chosen </w:t>
      </w:r>
      <w:r w:rsidRPr="00BE2315">
        <w:rPr>
          <w:rFonts w:ascii="Times New Roman" w:hAnsi="Times New Roman" w:cs="Times New Roman"/>
          <w:sz w:val="24"/>
          <w:szCs w:val="24"/>
        </w:rPr>
        <w:t>sample of companies using the return on assets as a measure of the company’s performance.</w:t>
      </w:r>
    </w:p>
    <w:p w:rsidR="00CF7351" w:rsidRPr="00BE2315" w:rsidRDefault="00CF7351" w:rsidP="00913BCE">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Third, the research </w:t>
      </w:r>
      <w:r w:rsidR="00864887" w:rsidRPr="00BE2315">
        <w:rPr>
          <w:rFonts w:ascii="Times New Roman" w:hAnsi="Times New Roman" w:cs="Times New Roman"/>
          <w:sz w:val="24"/>
          <w:szCs w:val="24"/>
        </w:rPr>
        <w:t>examines the role of corporate governance as a mechanism to control managerial overconfidence.</w:t>
      </w:r>
    </w:p>
    <w:p w:rsidR="000C1945" w:rsidRPr="00BE2315" w:rsidRDefault="008D1F70" w:rsidP="00913BCE">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study was conducted based on a sample of four companies listed on the London Stock Exchange as at the 31.12.2016 leading to 40 observatio</w:t>
      </w:r>
      <w:r w:rsidR="005055C2" w:rsidRPr="00BE2315">
        <w:rPr>
          <w:rFonts w:ascii="Times New Roman" w:hAnsi="Times New Roman" w:cs="Times New Roman"/>
          <w:sz w:val="24"/>
          <w:szCs w:val="24"/>
        </w:rPr>
        <w:t>ns being captured in the sample.</w:t>
      </w:r>
      <w:r w:rsidR="005B2102" w:rsidRPr="00BE2315">
        <w:rPr>
          <w:rFonts w:ascii="Times New Roman" w:hAnsi="Times New Roman" w:cs="Times New Roman"/>
          <w:sz w:val="24"/>
          <w:szCs w:val="24"/>
        </w:rPr>
        <w:t xml:space="preserve"> F</w:t>
      </w:r>
      <w:r w:rsidR="009715D4" w:rsidRPr="00BE2315">
        <w:rPr>
          <w:rFonts w:ascii="Times New Roman" w:hAnsi="Times New Roman" w:cs="Times New Roman"/>
          <w:sz w:val="24"/>
          <w:szCs w:val="24"/>
        </w:rPr>
        <w:t xml:space="preserve">inancial data for these companies for the period 2008 to 2016 was extracted from the annual accounts and analysed against overconfidence </w:t>
      </w:r>
      <w:r w:rsidR="003E2272" w:rsidRPr="00BE2315">
        <w:rPr>
          <w:rFonts w:ascii="Times New Roman" w:hAnsi="Times New Roman" w:cs="Times New Roman"/>
          <w:sz w:val="24"/>
          <w:szCs w:val="24"/>
        </w:rPr>
        <w:t>measures. Using the Malmendier s</w:t>
      </w:r>
      <w:r w:rsidR="009715D4" w:rsidRPr="00BE2315">
        <w:rPr>
          <w:rFonts w:ascii="Times New Roman" w:hAnsi="Times New Roman" w:cs="Times New Roman"/>
          <w:sz w:val="24"/>
          <w:szCs w:val="24"/>
        </w:rPr>
        <w:t>hare option approach, three measures were derived as a proxy for overconfidence using the directors share purchase behaviour</w:t>
      </w:r>
      <w:r w:rsidR="005B2102" w:rsidRPr="00BE2315">
        <w:rPr>
          <w:rFonts w:ascii="Times New Roman" w:hAnsi="Times New Roman" w:cs="Times New Roman"/>
          <w:sz w:val="24"/>
          <w:szCs w:val="24"/>
        </w:rPr>
        <w:t>.</w:t>
      </w:r>
      <w:r w:rsidR="009715D4" w:rsidRPr="00BE2315">
        <w:rPr>
          <w:rFonts w:ascii="Times New Roman" w:hAnsi="Times New Roman" w:cs="Times New Roman"/>
          <w:sz w:val="24"/>
          <w:szCs w:val="24"/>
        </w:rPr>
        <w:t xml:space="preserve"> </w:t>
      </w:r>
      <w:r w:rsidR="000C1945" w:rsidRPr="00BE2315">
        <w:rPr>
          <w:rFonts w:ascii="Times New Roman" w:hAnsi="Times New Roman" w:cs="Times New Roman"/>
          <w:sz w:val="24"/>
          <w:szCs w:val="24"/>
        </w:rPr>
        <w:t>These measures were then used to answer the research questions. Using a questionnaire of 14 questions sent out to 21 senior directors</w:t>
      </w:r>
      <w:r w:rsidR="005B2102" w:rsidRPr="00BE2315">
        <w:rPr>
          <w:rFonts w:ascii="Times New Roman" w:hAnsi="Times New Roman" w:cs="Times New Roman"/>
          <w:sz w:val="24"/>
          <w:szCs w:val="24"/>
        </w:rPr>
        <w:t xml:space="preserve"> including </w:t>
      </w:r>
      <w:r w:rsidR="00C74C3C" w:rsidRPr="00BE2315">
        <w:rPr>
          <w:rFonts w:ascii="Times New Roman" w:hAnsi="Times New Roman" w:cs="Times New Roman"/>
          <w:sz w:val="24"/>
          <w:szCs w:val="24"/>
        </w:rPr>
        <w:t>CEO</w:t>
      </w:r>
      <w:r w:rsidR="000E772E" w:rsidRPr="00BE2315">
        <w:rPr>
          <w:rFonts w:ascii="Times New Roman" w:hAnsi="Times New Roman" w:cs="Times New Roman"/>
          <w:sz w:val="24"/>
          <w:szCs w:val="24"/>
        </w:rPr>
        <w:t>s</w:t>
      </w:r>
      <w:r w:rsidR="000C1945" w:rsidRPr="00BE2315">
        <w:rPr>
          <w:rFonts w:ascii="Times New Roman" w:hAnsi="Times New Roman" w:cs="Times New Roman"/>
          <w:sz w:val="24"/>
          <w:szCs w:val="24"/>
        </w:rPr>
        <w:t xml:space="preserve"> across different construction companies</w:t>
      </w:r>
      <w:r w:rsidR="0027442E" w:rsidRPr="00BE2315">
        <w:rPr>
          <w:rFonts w:ascii="Times New Roman" w:hAnsi="Times New Roman" w:cs="Times New Roman"/>
          <w:sz w:val="24"/>
          <w:szCs w:val="24"/>
        </w:rPr>
        <w:t xml:space="preserve"> </w:t>
      </w:r>
      <w:r w:rsidR="000C1945" w:rsidRPr="00BE2315">
        <w:rPr>
          <w:rFonts w:ascii="Times New Roman" w:hAnsi="Times New Roman" w:cs="Times New Roman"/>
          <w:sz w:val="24"/>
          <w:szCs w:val="24"/>
        </w:rPr>
        <w:t>another overconfidence measure was created and used as a robustness test for the results obtained with the share based measures of overconfidence.</w:t>
      </w:r>
    </w:p>
    <w:p w:rsidR="00A74899" w:rsidRPr="00BE2315" w:rsidRDefault="007A149C" w:rsidP="00A74899">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w:t>
      </w:r>
      <w:r w:rsidR="0027442E" w:rsidRPr="00BE2315">
        <w:rPr>
          <w:rFonts w:ascii="Times New Roman" w:hAnsi="Times New Roman" w:cs="Times New Roman"/>
          <w:sz w:val="24"/>
          <w:szCs w:val="24"/>
        </w:rPr>
        <w:t>se</w:t>
      </w:r>
      <w:r w:rsidRPr="00BE2315">
        <w:rPr>
          <w:rFonts w:ascii="Times New Roman" w:hAnsi="Times New Roman" w:cs="Times New Roman"/>
          <w:sz w:val="24"/>
          <w:szCs w:val="24"/>
        </w:rPr>
        <w:t xml:space="preserve"> results indicate strong evidence of the role of managerial overconfidence and finds support for </w:t>
      </w:r>
      <w:r w:rsidR="00501113" w:rsidRPr="00BE2315">
        <w:rPr>
          <w:rFonts w:ascii="Times New Roman" w:hAnsi="Times New Roman" w:cs="Times New Roman"/>
          <w:sz w:val="24"/>
          <w:szCs w:val="24"/>
        </w:rPr>
        <w:t xml:space="preserve">the </w:t>
      </w:r>
      <w:r w:rsidRPr="00BE2315">
        <w:rPr>
          <w:rFonts w:ascii="Times New Roman" w:hAnsi="Times New Roman" w:cs="Times New Roman"/>
          <w:sz w:val="24"/>
          <w:szCs w:val="24"/>
        </w:rPr>
        <w:t>three research questions.</w:t>
      </w:r>
    </w:p>
    <w:p w:rsidR="00A74899" w:rsidRPr="00A74899" w:rsidRDefault="00A74899" w:rsidP="00A74899">
      <w:pPr>
        <w:spacing w:line="360" w:lineRule="auto"/>
        <w:jc w:val="both"/>
        <w:rPr>
          <w:rFonts w:ascii="Times New Roman" w:hAnsi="Times New Roman" w:cs="Times New Roman"/>
          <w:sz w:val="26"/>
          <w:szCs w:val="26"/>
        </w:rPr>
        <w:sectPr w:rsidR="00A74899" w:rsidRPr="00A74899" w:rsidSect="00F63CA1">
          <w:footerReference w:type="default" r:id="rId18"/>
          <w:pgSz w:w="11906" w:h="16838"/>
          <w:pgMar w:top="1440" w:right="1440" w:bottom="1440" w:left="1440" w:header="708" w:footer="708" w:gutter="0"/>
          <w:pgNumType w:fmt="lowerRoman" w:start="3"/>
          <w:cols w:space="708"/>
          <w:docGrid w:linePitch="360"/>
        </w:sectPr>
      </w:pPr>
    </w:p>
    <w:sdt>
      <w:sdtPr>
        <w:rPr>
          <w:rFonts w:asciiTheme="minorHAnsi" w:eastAsiaTheme="minorHAnsi" w:hAnsiTheme="minorHAnsi" w:cstheme="minorBidi"/>
          <w:b w:val="0"/>
          <w:bCs w:val="0"/>
          <w:color w:val="auto"/>
          <w:sz w:val="22"/>
          <w:szCs w:val="22"/>
          <w:lang w:val="en-GB"/>
        </w:rPr>
        <w:id w:val="-1899736504"/>
        <w:docPartObj>
          <w:docPartGallery w:val="Table of Contents"/>
          <w:docPartUnique/>
        </w:docPartObj>
      </w:sdtPr>
      <w:sdtEndPr>
        <w:rPr>
          <w:noProof/>
        </w:rPr>
      </w:sdtEndPr>
      <w:sdtContent>
        <w:p w:rsidR="002517D4" w:rsidRDefault="002517D4">
          <w:pPr>
            <w:pStyle w:val="TOCHeading"/>
          </w:pPr>
          <w:r>
            <w:t>Table of Contents</w:t>
          </w:r>
        </w:p>
        <w:p w:rsidR="00454D0F" w:rsidRDefault="00AF73B6">
          <w:pPr>
            <w:pStyle w:val="TOC2"/>
            <w:tabs>
              <w:tab w:val="right" w:leader="dot" w:pos="9016"/>
            </w:tabs>
            <w:rPr>
              <w:rFonts w:eastAsiaTheme="minorEastAsia"/>
              <w:noProof/>
              <w:lang w:eastAsia="en-GB"/>
            </w:rPr>
          </w:pPr>
          <w:r>
            <w:fldChar w:fldCharType="begin"/>
          </w:r>
          <w:r w:rsidR="002517D4">
            <w:instrText xml:space="preserve"> TOC \o "1-3" \h \z \u </w:instrText>
          </w:r>
          <w:r>
            <w:fldChar w:fldCharType="separate"/>
          </w:r>
          <w:hyperlink w:anchor="_Toc480368540" w:history="1">
            <w:r w:rsidR="00454D0F" w:rsidRPr="00376746">
              <w:rPr>
                <w:rStyle w:val="Hyperlink"/>
                <w:noProof/>
              </w:rPr>
              <w:t>DECLARATION.</w:t>
            </w:r>
            <w:r w:rsidR="00454D0F">
              <w:rPr>
                <w:noProof/>
                <w:webHidden/>
              </w:rPr>
              <w:tab/>
            </w:r>
            <w:r w:rsidR="00454D0F">
              <w:rPr>
                <w:noProof/>
                <w:webHidden/>
              </w:rPr>
              <w:fldChar w:fldCharType="begin"/>
            </w:r>
            <w:r w:rsidR="00454D0F">
              <w:rPr>
                <w:noProof/>
                <w:webHidden/>
              </w:rPr>
              <w:instrText xml:space="preserve"> PAGEREF _Toc480368540 \h </w:instrText>
            </w:r>
            <w:r w:rsidR="00454D0F">
              <w:rPr>
                <w:noProof/>
                <w:webHidden/>
              </w:rPr>
            </w:r>
            <w:r w:rsidR="00454D0F">
              <w:rPr>
                <w:noProof/>
                <w:webHidden/>
              </w:rPr>
              <w:fldChar w:fldCharType="separate"/>
            </w:r>
            <w:r w:rsidR="003F0694">
              <w:rPr>
                <w:noProof/>
                <w:webHidden/>
              </w:rPr>
              <w:t>i</w:t>
            </w:r>
            <w:r w:rsidR="00454D0F">
              <w:rPr>
                <w:noProof/>
                <w:webHidden/>
              </w:rPr>
              <w:fldChar w:fldCharType="end"/>
            </w:r>
          </w:hyperlink>
        </w:p>
        <w:p w:rsidR="00454D0F" w:rsidRDefault="006D07C7">
          <w:pPr>
            <w:pStyle w:val="TOC2"/>
            <w:tabs>
              <w:tab w:val="right" w:leader="dot" w:pos="9016"/>
            </w:tabs>
            <w:rPr>
              <w:rFonts w:eastAsiaTheme="minorEastAsia"/>
              <w:noProof/>
              <w:lang w:eastAsia="en-GB"/>
            </w:rPr>
          </w:pPr>
          <w:hyperlink w:anchor="_Toc480368541" w:history="1">
            <w:r w:rsidR="00454D0F" w:rsidRPr="00376746">
              <w:rPr>
                <w:rStyle w:val="Hyperlink"/>
                <w:noProof/>
              </w:rPr>
              <w:t>ACKNOWLEDGEMENTS.</w:t>
            </w:r>
            <w:r w:rsidR="00454D0F">
              <w:rPr>
                <w:noProof/>
                <w:webHidden/>
              </w:rPr>
              <w:tab/>
            </w:r>
            <w:r w:rsidR="00454D0F">
              <w:rPr>
                <w:noProof/>
                <w:webHidden/>
              </w:rPr>
              <w:fldChar w:fldCharType="begin"/>
            </w:r>
            <w:r w:rsidR="00454D0F">
              <w:rPr>
                <w:noProof/>
                <w:webHidden/>
              </w:rPr>
              <w:instrText xml:space="preserve"> PAGEREF _Toc480368541 \h </w:instrText>
            </w:r>
            <w:r w:rsidR="00454D0F">
              <w:rPr>
                <w:noProof/>
                <w:webHidden/>
              </w:rPr>
            </w:r>
            <w:r w:rsidR="00454D0F">
              <w:rPr>
                <w:noProof/>
                <w:webHidden/>
              </w:rPr>
              <w:fldChar w:fldCharType="separate"/>
            </w:r>
            <w:r w:rsidR="003F0694">
              <w:rPr>
                <w:noProof/>
                <w:webHidden/>
              </w:rPr>
              <w:t>ii</w:t>
            </w:r>
            <w:r w:rsidR="00454D0F">
              <w:rPr>
                <w:noProof/>
                <w:webHidden/>
              </w:rPr>
              <w:fldChar w:fldCharType="end"/>
            </w:r>
          </w:hyperlink>
        </w:p>
        <w:p w:rsidR="00454D0F" w:rsidRDefault="006D07C7">
          <w:pPr>
            <w:pStyle w:val="TOC2"/>
            <w:tabs>
              <w:tab w:val="right" w:leader="dot" w:pos="9016"/>
            </w:tabs>
            <w:rPr>
              <w:rFonts w:eastAsiaTheme="minorEastAsia"/>
              <w:noProof/>
              <w:lang w:eastAsia="en-GB"/>
            </w:rPr>
          </w:pPr>
          <w:hyperlink w:anchor="_Toc480368542" w:history="1">
            <w:r w:rsidR="00454D0F" w:rsidRPr="00376746">
              <w:rPr>
                <w:rStyle w:val="Hyperlink"/>
                <w:noProof/>
              </w:rPr>
              <w:t>ABSTRACT</w:t>
            </w:r>
            <w:r w:rsidR="00454D0F">
              <w:rPr>
                <w:noProof/>
                <w:webHidden/>
              </w:rPr>
              <w:tab/>
            </w:r>
            <w:r w:rsidR="00454D0F">
              <w:rPr>
                <w:noProof/>
                <w:webHidden/>
              </w:rPr>
              <w:fldChar w:fldCharType="begin"/>
            </w:r>
            <w:r w:rsidR="00454D0F">
              <w:rPr>
                <w:noProof/>
                <w:webHidden/>
              </w:rPr>
              <w:instrText xml:space="preserve"> PAGEREF _Toc480368542 \h </w:instrText>
            </w:r>
            <w:r w:rsidR="00454D0F">
              <w:rPr>
                <w:noProof/>
                <w:webHidden/>
              </w:rPr>
            </w:r>
            <w:r w:rsidR="00454D0F">
              <w:rPr>
                <w:noProof/>
                <w:webHidden/>
              </w:rPr>
              <w:fldChar w:fldCharType="separate"/>
            </w:r>
            <w:r w:rsidR="003F0694">
              <w:rPr>
                <w:noProof/>
                <w:webHidden/>
              </w:rPr>
              <w:t>iii</w:t>
            </w:r>
            <w:r w:rsidR="00454D0F">
              <w:rPr>
                <w:noProof/>
                <w:webHidden/>
              </w:rPr>
              <w:fldChar w:fldCharType="end"/>
            </w:r>
          </w:hyperlink>
        </w:p>
        <w:p w:rsidR="00454D0F" w:rsidRDefault="006D07C7">
          <w:pPr>
            <w:pStyle w:val="TOC2"/>
            <w:tabs>
              <w:tab w:val="right" w:leader="dot" w:pos="9016"/>
            </w:tabs>
            <w:rPr>
              <w:rFonts w:eastAsiaTheme="minorEastAsia"/>
              <w:noProof/>
              <w:lang w:eastAsia="en-GB"/>
            </w:rPr>
          </w:pPr>
          <w:hyperlink w:anchor="_Toc480368543" w:history="1">
            <w:r w:rsidR="00454D0F" w:rsidRPr="00376746">
              <w:rPr>
                <w:rStyle w:val="Hyperlink"/>
                <w:noProof/>
              </w:rPr>
              <w:t>1. INTRODUCTION.</w:t>
            </w:r>
            <w:r w:rsidR="00454D0F">
              <w:rPr>
                <w:noProof/>
                <w:webHidden/>
              </w:rPr>
              <w:tab/>
            </w:r>
            <w:r w:rsidR="00454D0F">
              <w:rPr>
                <w:noProof/>
                <w:webHidden/>
              </w:rPr>
              <w:fldChar w:fldCharType="begin"/>
            </w:r>
            <w:r w:rsidR="00454D0F">
              <w:rPr>
                <w:noProof/>
                <w:webHidden/>
              </w:rPr>
              <w:instrText xml:space="preserve"> PAGEREF _Toc480368543 \h </w:instrText>
            </w:r>
            <w:r w:rsidR="00454D0F">
              <w:rPr>
                <w:noProof/>
                <w:webHidden/>
              </w:rPr>
            </w:r>
            <w:r w:rsidR="00454D0F">
              <w:rPr>
                <w:noProof/>
                <w:webHidden/>
              </w:rPr>
              <w:fldChar w:fldCharType="separate"/>
            </w:r>
            <w:r w:rsidR="003F0694">
              <w:rPr>
                <w:noProof/>
                <w:webHidden/>
              </w:rPr>
              <w:t>1</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44" w:history="1">
            <w:r w:rsidR="00454D0F" w:rsidRPr="00376746">
              <w:rPr>
                <w:rStyle w:val="Hyperlink"/>
                <w:noProof/>
              </w:rPr>
              <w:t>1.1 RESEARCH RATIONALE.</w:t>
            </w:r>
            <w:r w:rsidR="00454D0F">
              <w:rPr>
                <w:noProof/>
                <w:webHidden/>
              </w:rPr>
              <w:tab/>
            </w:r>
            <w:r w:rsidR="00454D0F">
              <w:rPr>
                <w:noProof/>
                <w:webHidden/>
              </w:rPr>
              <w:fldChar w:fldCharType="begin"/>
            </w:r>
            <w:r w:rsidR="00454D0F">
              <w:rPr>
                <w:noProof/>
                <w:webHidden/>
              </w:rPr>
              <w:instrText xml:space="preserve"> PAGEREF _Toc480368544 \h </w:instrText>
            </w:r>
            <w:r w:rsidR="00454D0F">
              <w:rPr>
                <w:noProof/>
                <w:webHidden/>
              </w:rPr>
            </w:r>
            <w:r w:rsidR="00454D0F">
              <w:rPr>
                <w:noProof/>
                <w:webHidden/>
              </w:rPr>
              <w:fldChar w:fldCharType="separate"/>
            </w:r>
            <w:r w:rsidR="003F0694">
              <w:rPr>
                <w:noProof/>
                <w:webHidden/>
              </w:rPr>
              <w:t>1</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45" w:history="1">
            <w:r w:rsidR="00454D0F" w:rsidRPr="00376746">
              <w:rPr>
                <w:rStyle w:val="Hyperlink"/>
                <w:noProof/>
              </w:rPr>
              <w:t>1.2 THE RESEARCH PURPOSE.</w:t>
            </w:r>
            <w:r w:rsidR="00454D0F">
              <w:rPr>
                <w:noProof/>
                <w:webHidden/>
              </w:rPr>
              <w:tab/>
            </w:r>
            <w:r w:rsidR="00454D0F">
              <w:rPr>
                <w:noProof/>
                <w:webHidden/>
              </w:rPr>
              <w:fldChar w:fldCharType="begin"/>
            </w:r>
            <w:r w:rsidR="00454D0F">
              <w:rPr>
                <w:noProof/>
                <w:webHidden/>
              </w:rPr>
              <w:instrText xml:space="preserve"> PAGEREF _Toc480368545 \h </w:instrText>
            </w:r>
            <w:r w:rsidR="00454D0F">
              <w:rPr>
                <w:noProof/>
                <w:webHidden/>
              </w:rPr>
            </w:r>
            <w:r w:rsidR="00454D0F">
              <w:rPr>
                <w:noProof/>
                <w:webHidden/>
              </w:rPr>
              <w:fldChar w:fldCharType="separate"/>
            </w:r>
            <w:r w:rsidR="003F0694">
              <w:rPr>
                <w:noProof/>
                <w:webHidden/>
              </w:rPr>
              <w:t>1</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46" w:history="1">
            <w:r w:rsidR="00454D0F" w:rsidRPr="00376746">
              <w:rPr>
                <w:rStyle w:val="Hyperlink"/>
                <w:noProof/>
              </w:rPr>
              <w:t>1.3 RESEARCH BACKGROUND</w:t>
            </w:r>
            <w:r w:rsidR="00454D0F" w:rsidRPr="00376746">
              <w:rPr>
                <w:rStyle w:val="Hyperlink"/>
                <w:rFonts w:ascii="Times New Roman" w:hAnsi="Times New Roman" w:cs="Times New Roman"/>
                <w:noProof/>
              </w:rPr>
              <w:t>.</w:t>
            </w:r>
            <w:r w:rsidR="00454D0F">
              <w:rPr>
                <w:noProof/>
                <w:webHidden/>
              </w:rPr>
              <w:tab/>
            </w:r>
            <w:r w:rsidR="00454D0F">
              <w:rPr>
                <w:noProof/>
                <w:webHidden/>
              </w:rPr>
              <w:fldChar w:fldCharType="begin"/>
            </w:r>
            <w:r w:rsidR="00454D0F">
              <w:rPr>
                <w:noProof/>
                <w:webHidden/>
              </w:rPr>
              <w:instrText xml:space="preserve"> PAGEREF _Toc480368546 \h </w:instrText>
            </w:r>
            <w:r w:rsidR="00454D0F">
              <w:rPr>
                <w:noProof/>
                <w:webHidden/>
              </w:rPr>
            </w:r>
            <w:r w:rsidR="00454D0F">
              <w:rPr>
                <w:noProof/>
                <w:webHidden/>
              </w:rPr>
              <w:fldChar w:fldCharType="separate"/>
            </w:r>
            <w:r w:rsidR="003F0694">
              <w:rPr>
                <w:noProof/>
                <w:webHidden/>
              </w:rPr>
              <w:t>2</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47" w:history="1">
            <w:r w:rsidR="00454D0F" w:rsidRPr="00376746">
              <w:rPr>
                <w:rStyle w:val="Hyperlink"/>
                <w:noProof/>
              </w:rPr>
              <w:t>1.4 RESEARCH AIMS AND QUESTIONS.</w:t>
            </w:r>
            <w:r w:rsidR="00454D0F">
              <w:rPr>
                <w:noProof/>
                <w:webHidden/>
              </w:rPr>
              <w:tab/>
            </w:r>
            <w:r w:rsidR="00454D0F">
              <w:rPr>
                <w:noProof/>
                <w:webHidden/>
              </w:rPr>
              <w:fldChar w:fldCharType="begin"/>
            </w:r>
            <w:r w:rsidR="00454D0F">
              <w:rPr>
                <w:noProof/>
                <w:webHidden/>
              </w:rPr>
              <w:instrText xml:space="preserve"> PAGEREF _Toc480368547 \h </w:instrText>
            </w:r>
            <w:r w:rsidR="00454D0F">
              <w:rPr>
                <w:noProof/>
                <w:webHidden/>
              </w:rPr>
            </w:r>
            <w:r w:rsidR="00454D0F">
              <w:rPr>
                <w:noProof/>
                <w:webHidden/>
              </w:rPr>
              <w:fldChar w:fldCharType="separate"/>
            </w:r>
            <w:r w:rsidR="003F0694">
              <w:rPr>
                <w:noProof/>
                <w:webHidden/>
              </w:rPr>
              <w:t>3</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48" w:history="1">
            <w:r w:rsidR="00454D0F" w:rsidRPr="00376746">
              <w:rPr>
                <w:rStyle w:val="Hyperlink"/>
                <w:noProof/>
              </w:rPr>
              <w:t>1.5 THE RESEARCH DESIGN.</w:t>
            </w:r>
            <w:r w:rsidR="00454D0F">
              <w:rPr>
                <w:noProof/>
                <w:webHidden/>
              </w:rPr>
              <w:tab/>
            </w:r>
            <w:r w:rsidR="00454D0F">
              <w:rPr>
                <w:noProof/>
                <w:webHidden/>
              </w:rPr>
              <w:fldChar w:fldCharType="begin"/>
            </w:r>
            <w:r w:rsidR="00454D0F">
              <w:rPr>
                <w:noProof/>
                <w:webHidden/>
              </w:rPr>
              <w:instrText xml:space="preserve"> PAGEREF _Toc480368548 \h </w:instrText>
            </w:r>
            <w:r w:rsidR="00454D0F">
              <w:rPr>
                <w:noProof/>
                <w:webHidden/>
              </w:rPr>
            </w:r>
            <w:r w:rsidR="00454D0F">
              <w:rPr>
                <w:noProof/>
                <w:webHidden/>
              </w:rPr>
              <w:fldChar w:fldCharType="separate"/>
            </w:r>
            <w:r w:rsidR="003F0694">
              <w:rPr>
                <w:noProof/>
                <w:webHidden/>
              </w:rPr>
              <w:t>3</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49" w:history="1">
            <w:r w:rsidR="00454D0F" w:rsidRPr="00376746">
              <w:rPr>
                <w:rStyle w:val="Hyperlink"/>
                <w:noProof/>
              </w:rPr>
              <w:t>1.6 THE RESEARCH CONTRIBUTION.</w:t>
            </w:r>
            <w:r w:rsidR="00454D0F">
              <w:rPr>
                <w:noProof/>
                <w:webHidden/>
              </w:rPr>
              <w:tab/>
            </w:r>
            <w:r w:rsidR="00454D0F">
              <w:rPr>
                <w:noProof/>
                <w:webHidden/>
              </w:rPr>
              <w:fldChar w:fldCharType="begin"/>
            </w:r>
            <w:r w:rsidR="00454D0F">
              <w:rPr>
                <w:noProof/>
                <w:webHidden/>
              </w:rPr>
              <w:instrText xml:space="preserve"> PAGEREF _Toc480368549 \h </w:instrText>
            </w:r>
            <w:r w:rsidR="00454D0F">
              <w:rPr>
                <w:noProof/>
                <w:webHidden/>
              </w:rPr>
            </w:r>
            <w:r w:rsidR="00454D0F">
              <w:rPr>
                <w:noProof/>
                <w:webHidden/>
              </w:rPr>
              <w:fldChar w:fldCharType="separate"/>
            </w:r>
            <w:r w:rsidR="003F0694">
              <w:rPr>
                <w:noProof/>
                <w:webHidden/>
              </w:rPr>
              <w:t>5</w:t>
            </w:r>
            <w:r w:rsidR="00454D0F">
              <w:rPr>
                <w:noProof/>
                <w:webHidden/>
              </w:rPr>
              <w:fldChar w:fldCharType="end"/>
            </w:r>
          </w:hyperlink>
        </w:p>
        <w:p w:rsidR="00454D0F" w:rsidRDefault="006D07C7">
          <w:pPr>
            <w:pStyle w:val="TOC2"/>
            <w:tabs>
              <w:tab w:val="right" w:leader="dot" w:pos="9016"/>
            </w:tabs>
            <w:rPr>
              <w:rFonts w:eastAsiaTheme="minorEastAsia"/>
              <w:noProof/>
              <w:lang w:eastAsia="en-GB"/>
            </w:rPr>
          </w:pPr>
          <w:hyperlink w:anchor="_Toc480368550" w:history="1">
            <w:r w:rsidR="00454D0F" w:rsidRPr="00376746">
              <w:rPr>
                <w:rStyle w:val="Hyperlink"/>
                <w:noProof/>
              </w:rPr>
              <w:t>2. LITERATURE REVIEW.</w:t>
            </w:r>
            <w:r w:rsidR="00454D0F">
              <w:rPr>
                <w:noProof/>
                <w:webHidden/>
              </w:rPr>
              <w:tab/>
            </w:r>
            <w:r w:rsidR="00454D0F">
              <w:rPr>
                <w:noProof/>
                <w:webHidden/>
              </w:rPr>
              <w:fldChar w:fldCharType="begin"/>
            </w:r>
            <w:r w:rsidR="00454D0F">
              <w:rPr>
                <w:noProof/>
                <w:webHidden/>
              </w:rPr>
              <w:instrText xml:space="preserve"> PAGEREF _Toc480368550 \h </w:instrText>
            </w:r>
            <w:r w:rsidR="00454D0F">
              <w:rPr>
                <w:noProof/>
                <w:webHidden/>
              </w:rPr>
            </w:r>
            <w:r w:rsidR="00454D0F">
              <w:rPr>
                <w:noProof/>
                <w:webHidden/>
              </w:rPr>
              <w:fldChar w:fldCharType="separate"/>
            </w:r>
            <w:r w:rsidR="003F0694">
              <w:rPr>
                <w:noProof/>
                <w:webHidden/>
              </w:rPr>
              <w:t>6</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51" w:history="1">
            <w:r w:rsidR="00454D0F" w:rsidRPr="00376746">
              <w:rPr>
                <w:rStyle w:val="Hyperlink"/>
                <w:noProof/>
              </w:rPr>
              <w:t>2.1 CEO/CFO/MANAGEMENT OVERCONFIDENCE.</w:t>
            </w:r>
            <w:r w:rsidR="00454D0F">
              <w:rPr>
                <w:noProof/>
                <w:webHidden/>
              </w:rPr>
              <w:tab/>
            </w:r>
            <w:r w:rsidR="00454D0F">
              <w:rPr>
                <w:noProof/>
                <w:webHidden/>
              </w:rPr>
              <w:fldChar w:fldCharType="begin"/>
            </w:r>
            <w:r w:rsidR="00454D0F">
              <w:rPr>
                <w:noProof/>
                <w:webHidden/>
              </w:rPr>
              <w:instrText xml:space="preserve"> PAGEREF _Toc480368551 \h </w:instrText>
            </w:r>
            <w:r w:rsidR="00454D0F">
              <w:rPr>
                <w:noProof/>
                <w:webHidden/>
              </w:rPr>
            </w:r>
            <w:r w:rsidR="00454D0F">
              <w:rPr>
                <w:noProof/>
                <w:webHidden/>
              </w:rPr>
              <w:fldChar w:fldCharType="separate"/>
            </w:r>
            <w:r w:rsidR="003F0694">
              <w:rPr>
                <w:noProof/>
                <w:webHidden/>
              </w:rPr>
              <w:t>6</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52" w:history="1">
            <w:r w:rsidR="00454D0F" w:rsidRPr="00376746">
              <w:rPr>
                <w:rStyle w:val="Hyperlink"/>
                <w:noProof/>
              </w:rPr>
              <w:t>2.2 CEO/CFO/MANAGEMENT OVERCONFIDENCE, CORPORATE INVESTMENTS AND PERFORMANCE.</w:t>
            </w:r>
            <w:r w:rsidR="00454D0F">
              <w:rPr>
                <w:noProof/>
                <w:webHidden/>
              </w:rPr>
              <w:tab/>
            </w:r>
            <w:r w:rsidR="00454D0F">
              <w:rPr>
                <w:noProof/>
                <w:webHidden/>
              </w:rPr>
              <w:fldChar w:fldCharType="begin"/>
            </w:r>
            <w:r w:rsidR="00454D0F">
              <w:rPr>
                <w:noProof/>
                <w:webHidden/>
              </w:rPr>
              <w:instrText xml:space="preserve"> PAGEREF _Toc480368552 \h </w:instrText>
            </w:r>
            <w:r w:rsidR="00454D0F">
              <w:rPr>
                <w:noProof/>
                <w:webHidden/>
              </w:rPr>
            </w:r>
            <w:r w:rsidR="00454D0F">
              <w:rPr>
                <w:noProof/>
                <w:webHidden/>
              </w:rPr>
              <w:fldChar w:fldCharType="separate"/>
            </w:r>
            <w:r w:rsidR="003F0694">
              <w:rPr>
                <w:noProof/>
                <w:webHidden/>
              </w:rPr>
              <w:t>13</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53" w:history="1">
            <w:r w:rsidR="00454D0F" w:rsidRPr="00376746">
              <w:rPr>
                <w:rStyle w:val="Hyperlink"/>
                <w:noProof/>
              </w:rPr>
              <w:t>2.3 CEO/CFO OVERCONFIDENCE AND CORPORATE GOVERNANCE.</w:t>
            </w:r>
            <w:r w:rsidR="00454D0F">
              <w:rPr>
                <w:noProof/>
                <w:webHidden/>
              </w:rPr>
              <w:tab/>
            </w:r>
            <w:r w:rsidR="00454D0F">
              <w:rPr>
                <w:noProof/>
                <w:webHidden/>
              </w:rPr>
              <w:fldChar w:fldCharType="begin"/>
            </w:r>
            <w:r w:rsidR="00454D0F">
              <w:rPr>
                <w:noProof/>
                <w:webHidden/>
              </w:rPr>
              <w:instrText xml:space="preserve"> PAGEREF _Toc480368553 \h </w:instrText>
            </w:r>
            <w:r w:rsidR="00454D0F">
              <w:rPr>
                <w:noProof/>
                <w:webHidden/>
              </w:rPr>
            </w:r>
            <w:r w:rsidR="00454D0F">
              <w:rPr>
                <w:noProof/>
                <w:webHidden/>
              </w:rPr>
              <w:fldChar w:fldCharType="separate"/>
            </w:r>
            <w:r w:rsidR="003F0694">
              <w:rPr>
                <w:noProof/>
                <w:webHidden/>
              </w:rPr>
              <w:t>14</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54" w:history="1">
            <w:r w:rsidR="00454D0F" w:rsidRPr="00376746">
              <w:rPr>
                <w:rStyle w:val="Hyperlink"/>
                <w:noProof/>
              </w:rPr>
              <w:t>2.4 MEASURES OF OVERCONFIDENCE.</w:t>
            </w:r>
            <w:r w:rsidR="00454D0F">
              <w:rPr>
                <w:noProof/>
                <w:webHidden/>
              </w:rPr>
              <w:tab/>
            </w:r>
            <w:r w:rsidR="00454D0F">
              <w:rPr>
                <w:noProof/>
                <w:webHidden/>
              </w:rPr>
              <w:fldChar w:fldCharType="begin"/>
            </w:r>
            <w:r w:rsidR="00454D0F">
              <w:rPr>
                <w:noProof/>
                <w:webHidden/>
              </w:rPr>
              <w:instrText xml:space="preserve"> PAGEREF _Toc480368554 \h </w:instrText>
            </w:r>
            <w:r w:rsidR="00454D0F">
              <w:rPr>
                <w:noProof/>
                <w:webHidden/>
              </w:rPr>
            </w:r>
            <w:r w:rsidR="00454D0F">
              <w:rPr>
                <w:noProof/>
                <w:webHidden/>
              </w:rPr>
              <w:fldChar w:fldCharType="separate"/>
            </w:r>
            <w:r w:rsidR="003F0694">
              <w:rPr>
                <w:noProof/>
                <w:webHidden/>
              </w:rPr>
              <w:t>16</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55" w:history="1">
            <w:r w:rsidR="00454D0F" w:rsidRPr="00376746">
              <w:rPr>
                <w:rStyle w:val="Hyperlink"/>
                <w:noProof/>
              </w:rPr>
              <w:t>2.5 HYPOTHESIS DEVELOPMENT.</w:t>
            </w:r>
            <w:r w:rsidR="00454D0F">
              <w:rPr>
                <w:noProof/>
                <w:webHidden/>
              </w:rPr>
              <w:tab/>
            </w:r>
            <w:r w:rsidR="00454D0F">
              <w:rPr>
                <w:noProof/>
                <w:webHidden/>
              </w:rPr>
              <w:fldChar w:fldCharType="begin"/>
            </w:r>
            <w:r w:rsidR="00454D0F">
              <w:rPr>
                <w:noProof/>
                <w:webHidden/>
              </w:rPr>
              <w:instrText xml:space="preserve"> PAGEREF _Toc480368555 \h </w:instrText>
            </w:r>
            <w:r w:rsidR="00454D0F">
              <w:rPr>
                <w:noProof/>
                <w:webHidden/>
              </w:rPr>
            </w:r>
            <w:r w:rsidR="00454D0F">
              <w:rPr>
                <w:noProof/>
                <w:webHidden/>
              </w:rPr>
              <w:fldChar w:fldCharType="separate"/>
            </w:r>
            <w:r w:rsidR="003F0694">
              <w:rPr>
                <w:noProof/>
                <w:webHidden/>
              </w:rPr>
              <w:t>17</w:t>
            </w:r>
            <w:r w:rsidR="00454D0F">
              <w:rPr>
                <w:noProof/>
                <w:webHidden/>
              </w:rPr>
              <w:fldChar w:fldCharType="end"/>
            </w:r>
          </w:hyperlink>
        </w:p>
        <w:p w:rsidR="00454D0F" w:rsidRDefault="006D07C7">
          <w:pPr>
            <w:pStyle w:val="TOC2"/>
            <w:tabs>
              <w:tab w:val="right" w:leader="dot" w:pos="9016"/>
            </w:tabs>
            <w:rPr>
              <w:rFonts w:eastAsiaTheme="minorEastAsia"/>
              <w:noProof/>
              <w:lang w:eastAsia="en-GB"/>
            </w:rPr>
          </w:pPr>
          <w:hyperlink w:anchor="_Toc480368556" w:history="1">
            <w:r w:rsidR="00454D0F" w:rsidRPr="00376746">
              <w:rPr>
                <w:rStyle w:val="Hyperlink"/>
                <w:noProof/>
              </w:rPr>
              <w:t>3. METHODOLOGY.</w:t>
            </w:r>
            <w:r w:rsidR="00454D0F">
              <w:rPr>
                <w:noProof/>
                <w:webHidden/>
              </w:rPr>
              <w:tab/>
            </w:r>
            <w:r w:rsidR="00454D0F">
              <w:rPr>
                <w:noProof/>
                <w:webHidden/>
              </w:rPr>
              <w:fldChar w:fldCharType="begin"/>
            </w:r>
            <w:r w:rsidR="00454D0F">
              <w:rPr>
                <w:noProof/>
                <w:webHidden/>
              </w:rPr>
              <w:instrText xml:space="preserve"> PAGEREF _Toc480368556 \h </w:instrText>
            </w:r>
            <w:r w:rsidR="00454D0F">
              <w:rPr>
                <w:noProof/>
                <w:webHidden/>
              </w:rPr>
            </w:r>
            <w:r w:rsidR="00454D0F">
              <w:rPr>
                <w:noProof/>
                <w:webHidden/>
              </w:rPr>
              <w:fldChar w:fldCharType="separate"/>
            </w:r>
            <w:r w:rsidR="003F0694">
              <w:rPr>
                <w:noProof/>
                <w:webHidden/>
              </w:rPr>
              <w:t>20</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57" w:history="1">
            <w:r w:rsidR="00454D0F" w:rsidRPr="00376746">
              <w:rPr>
                <w:rStyle w:val="Hyperlink"/>
                <w:noProof/>
              </w:rPr>
              <w:t>3.1 RESEARCH RATIONALE.</w:t>
            </w:r>
            <w:r w:rsidR="00454D0F">
              <w:rPr>
                <w:noProof/>
                <w:webHidden/>
              </w:rPr>
              <w:tab/>
            </w:r>
            <w:r w:rsidR="00454D0F">
              <w:rPr>
                <w:noProof/>
                <w:webHidden/>
              </w:rPr>
              <w:fldChar w:fldCharType="begin"/>
            </w:r>
            <w:r w:rsidR="00454D0F">
              <w:rPr>
                <w:noProof/>
                <w:webHidden/>
              </w:rPr>
              <w:instrText xml:space="preserve"> PAGEREF _Toc480368557 \h </w:instrText>
            </w:r>
            <w:r w:rsidR="00454D0F">
              <w:rPr>
                <w:noProof/>
                <w:webHidden/>
              </w:rPr>
            </w:r>
            <w:r w:rsidR="00454D0F">
              <w:rPr>
                <w:noProof/>
                <w:webHidden/>
              </w:rPr>
              <w:fldChar w:fldCharType="separate"/>
            </w:r>
            <w:r w:rsidR="003F0694">
              <w:rPr>
                <w:noProof/>
                <w:webHidden/>
              </w:rPr>
              <w:t>20</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58" w:history="1">
            <w:r w:rsidR="00454D0F" w:rsidRPr="00376746">
              <w:rPr>
                <w:rStyle w:val="Hyperlink"/>
                <w:noProof/>
              </w:rPr>
              <w:t>3.2 RESEARCH TYPE.</w:t>
            </w:r>
            <w:r w:rsidR="00454D0F">
              <w:rPr>
                <w:noProof/>
                <w:webHidden/>
              </w:rPr>
              <w:tab/>
            </w:r>
            <w:r w:rsidR="00454D0F">
              <w:rPr>
                <w:noProof/>
                <w:webHidden/>
              </w:rPr>
              <w:fldChar w:fldCharType="begin"/>
            </w:r>
            <w:r w:rsidR="00454D0F">
              <w:rPr>
                <w:noProof/>
                <w:webHidden/>
              </w:rPr>
              <w:instrText xml:space="preserve"> PAGEREF _Toc480368558 \h </w:instrText>
            </w:r>
            <w:r w:rsidR="00454D0F">
              <w:rPr>
                <w:noProof/>
                <w:webHidden/>
              </w:rPr>
            </w:r>
            <w:r w:rsidR="00454D0F">
              <w:rPr>
                <w:noProof/>
                <w:webHidden/>
              </w:rPr>
              <w:fldChar w:fldCharType="separate"/>
            </w:r>
            <w:r w:rsidR="003F0694">
              <w:rPr>
                <w:noProof/>
                <w:webHidden/>
              </w:rPr>
              <w:t>21</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59" w:history="1">
            <w:r w:rsidR="00454D0F" w:rsidRPr="00376746">
              <w:rPr>
                <w:rStyle w:val="Hyperlink"/>
                <w:noProof/>
              </w:rPr>
              <w:t>3.3 RESEARCH PHILOSOPHY.</w:t>
            </w:r>
            <w:r w:rsidR="00454D0F">
              <w:rPr>
                <w:noProof/>
                <w:webHidden/>
              </w:rPr>
              <w:tab/>
            </w:r>
            <w:r w:rsidR="00454D0F">
              <w:rPr>
                <w:noProof/>
                <w:webHidden/>
              </w:rPr>
              <w:fldChar w:fldCharType="begin"/>
            </w:r>
            <w:r w:rsidR="00454D0F">
              <w:rPr>
                <w:noProof/>
                <w:webHidden/>
              </w:rPr>
              <w:instrText xml:space="preserve"> PAGEREF _Toc480368559 \h </w:instrText>
            </w:r>
            <w:r w:rsidR="00454D0F">
              <w:rPr>
                <w:noProof/>
                <w:webHidden/>
              </w:rPr>
            </w:r>
            <w:r w:rsidR="00454D0F">
              <w:rPr>
                <w:noProof/>
                <w:webHidden/>
              </w:rPr>
              <w:fldChar w:fldCharType="separate"/>
            </w:r>
            <w:r w:rsidR="003F0694">
              <w:rPr>
                <w:noProof/>
                <w:webHidden/>
              </w:rPr>
              <w:t>22</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60" w:history="1">
            <w:r w:rsidR="00454D0F" w:rsidRPr="00376746">
              <w:rPr>
                <w:rStyle w:val="Hyperlink"/>
                <w:noProof/>
              </w:rPr>
              <w:t>3.4 RESEARCH APPROACH.</w:t>
            </w:r>
            <w:r w:rsidR="00454D0F">
              <w:rPr>
                <w:noProof/>
                <w:webHidden/>
              </w:rPr>
              <w:tab/>
            </w:r>
            <w:r w:rsidR="00454D0F">
              <w:rPr>
                <w:noProof/>
                <w:webHidden/>
              </w:rPr>
              <w:fldChar w:fldCharType="begin"/>
            </w:r>
            <w:r w:rsidR="00454D0F">
              <w:rPr>
                <w:noProof/>
                <w:webHidden/>
              </w:rPr>
              <w:instrText xml:space="preserve"> PAGEREF _Toc480368560 \h </w:instrText>
            </w:r>
            <w:r w:rsidR="00454D0F">
              <w:rPr>
                <w:noProof/>
                <w:webHidden/>
              </w:rPr>
            </w:r>
            <w:r w:rsidR="00454D0F">
              <w:rPr>
                <w:noProof/>
                <w:webHidden/>
              </w:rPr>
              <w:fldChar w:fldCharType="separate"/>
            </w:r>
            <w:r w:rsidR="003F0694">
              <w:rPr>
                <w:noProof/>
                <w:webHidden/>
              </w:rPr>
              <w:t>23</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61" w:history="1">
            <w:r w:rsidR="00454D0F" w:rsidRPr="00376746">
              <w:rPr>
                <w:rStyle w:val="Hyperlink"/>
                <w:noProof/>
              </w:rPr>
              <w:t>3.5 RESEARCH DATA COLLECTION METHOD.</w:t>
            </w:r>
            <w:r w:rsidR="00454D0F">
              <w:rPr>
                <w:noProof/>
                <w:webHidden/>
              </w:rPr>
              <w:tab/>
            </w:r>
            <w:r w:rsidR="00454D0F">
              <w:rPr>
                <w:noProof/>
                <w:webHidden/>
              </w:rPr>
              <w:fldChar w:fldCharType="begin"/>
            </w:r>
            <w:r w:rsidR="00454D0F">
              <w:rPr>
                <w:noProof/>
                <w:webHidden/>
              </w:rPr>
              <w:instrText xml:space="preserve"> PAGEREF _Toc480368561 \h </w:instrText>
            </w:r>
            <w:r w:rsidR="00454D0F">
              <w:rPr>
                <w:noProof/>
                <w:webHidden/>
              </w:rPr>
            </w:r>
            <w:r w:rsidR="00454D0F">
              <w:rPr>
                <w:noProof/>
                <w:webHidden/>
              </w:rPr>
              <w:fldChar w:fldCharType="separate"/>
            </w:r>
            <w:r w:rsidR="003F0694">
              <w:rPr>
                <w:noProof/>
                <w:webHidden/>
              </w:rPr>
              <w:t>24</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62" w:history="1">
            <w:r w:rsidR="00454D0F" w:rsidRPr="00376746">
              <w:rPr>
                <w:rStyle w:val="Hyperlink"/>
                <w:noProof/>
              </w:rPr>
              <w:t>3.6 RESEARCH STRATEGY.</w:t>
            </w:r>
            <w:r w:rsidR="00454D0F">
              <w:rPr>
                <w:noProof/>
                <w:webHidden/>
              </w:rPr>
              <w:tab/>
            </w:r>
            <w:r w:rsidR="00454D0F">
              <w:rPr>
                <w:noProof/>
                <w:webHidden/>
              </w:rPr>
              <w:fldChar w:fldCharType="begin"/>
            </w:r>
            <w:r w:rsidR="00454D0F">
              <w:rPr>
                <w:noProof/>
                <w:webHidden/>
              </w:rPr>
              <w:instrText xml:space="preserve"> PAGEREF _Toc480368562 \h </w:instrText>
            </w:r>
            <w:r w:rsidR="00454D0F">
              <w:rPr>
                <w:noProof/>
                <w:webHidden/>
              </w:rPr>
            </w:r>
            <w:r w:rsidR="00454D0F">
              <w:rPr>
                <w:noProof/>
                <w:webHidden/>
              </w:rPr>
              <w:fldChar w:fldCharType="separate"/>
            </w:r>
            <w:r w:rsidR="003F0694">
              <w:rPr>
                <w:noProof/>
                <w:webHidden/>
              </w:rPr>
              <w:t>25</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63" w:history="1">
            <w:r w:rsidR="00454D0F" w:rsidRPr="00376746">
              <w:rPr>
                <w:rStyle w:val="Hyperlink"/>
                <w:noProof/>
              </w:rPr>
              <w:t>3.7 TIME HORIZON.</w:t>
            </w:r>
            <w:r w:rsidR="00454D0F">
              <w:rPr>
                <w:noProof/>
                <w:webHidden/>
              </w:rPr>
              <w:tab/>
            </w:r>
            <w:r w:rsidR="00454D0F">
              <w:rPr>
                <w:noProof/>
                <w:webHidden/>
              </w:rPr>
              <w:fldChar w:fldCharType="begin"/>
            </w:r>
            <w:r w:rsidR="00454D0F">
              <w:rPr>
                <w:noProof/>
                <w:webHidden/>
              </w:rPr>
              <w:instrText xml:space="preserve"> PAGEREF _Toc480368563 \h </w:instrText>
            </w:r>
            <w:r w:rsidR="00454D0F">
              <w:rPr>
                <w:noProof/>
                <w:webHidden/>
              </w:rPr>
            </w:r>
            <w:r w:rsidR="00454D0F">
              <w:rPr>
                <w:noProof/>
                <w:webHidden/>
              </w:rPr>
              <w:fldChar w:fldCharType="separate"/>
            </w:r>
            <w:r w:rsidR="003F0694">
              <w:rPr>
                <w:noProof/>
                <w:webHidden/>
              </w:rPr>
              <w:t>26</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64" w:history="1">
            <w:r w:rsidR="00454D0F" w:rsidRPr="00376746">
              <w:rPr>
                <w:rStyle w:val="Hyperlink"/>
                <w:noProof/>
              </w:rPr>
              <w:t>3.8 ANALYSIS TECHNIQUE.</w:t>
            </w:r>
            <w:r w:rsidR="00454D0F">
              <w:rPr>
                <w:noProof/>
                <w:webHidden/>
              </w:rPr>
              <w:tab/>
            </w:r>
            <w:r w:rsidR="00454D0F">
              <w:rPr>
                <w:noProof/>
                <w:webHidden/>
              </w:rPr>
              <w:fldChar w:fldCharType="begin"/>
            </w:r>
            <w:r w:rsidR="00454D0F">
              <w:rPr>
                <w:noProof/>
                <w:webHidden/>
              </w:rPr>
              <w:instrText xml:space="preserve"> PAGEREF _Toc480368564 \h </w:instrText>
            </w:r>
            <w:r w:rsidR="00454D0F">
              <w:rPr>
                <w:noProof/>
                <w:webHidden/>
              </w:rPr>
            </w:r>
            <w:r w:rsidR="00454D0F">
              <w:rPr>
                <w:noProof/>
                <w:webHidden/>
              </w:rPr>
              <w:fldChar w:fldCharType="separate"/>
            </w:r>
            <w:r w:rsidR="003F0694">
              <w:rPr>
                <w:noProof/>
                <w:webHidden/>
              </w:rPr>
              <w:t>26</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65" w:history="1">
            <w:r w:rsidR="00454D0F" w:rsidRPr="00376746">
              <w:rPr>
                <w:rStyle w:val="Hyperlink"/>
                <w:noProof/>
              </w:rPr>
              <w:t>3.9 LIMITATIONS.</w:t>
            </w:r>
            <w:r w:rsidR="00454D0F">
              <w:rPr>
                <w:noProof/>
                <w:webHidden/>
              </w:rPr>
              <w:tab/>
            </w:r>
            <w:r w:rsidR="00454D0F">
              <w:rPr>
                <w:noProof/>
                <w:webHidden/>
              </w:rPr>
              <w:fldChar w:fldCharType="begin"/>
            </w:r>
            <w:r w:rsidR="00454D0F">
              <w:rPr>
                <w:noProof/>
                <w:webHidden/>
              </w:rPr>
              <w:instrText xml:space="preserve"> PAGEREF _Toc480368565 \h </w:instrText>
            </w:r>
            <w:r w:rsidR="00454D0F">
              <w:rPr>
                <w:noProof/>
                <w:webHidden/>
              </w:rPr>
            </w:r>
            <w:r w:rsidR="00454D0F">
              <w:rPr>
                <w:noProof/>
                <w:webHidden/>
              </w:rPr>
              <w:fldChar w:fldCharType="separate"/>
            </w:r>
            <w:r w:rsidR="003F0694">
              <w:rPr>
                <w:noProof/>
                <w:webHidden/>
              </w:rPr>
              <w:t>27</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66" w:history="1">
            <w:r w:rsidR="00454D0F" w:rsidRPr="00376746">
              <w:rPr>
                <w:rStyle w:val="Hyperlink"/>
                <w:noProof/>
              </w:rPr>
              <w:t>3.10 RELIABILITY AND VALIDITY.</w:t>
            </w:r>
            <w:r w:rsidR="00454D0F">
              <w:rPr>
                <w:noProof/>
                <w:webHidden/>
              </w:rPr>
              <w:tab/>
            </w:r>
            <w:r w:rsidR="00454D0F">
              <w:rPr>
                <w:noProof/>
                <w:webHidden/>
              </w:rPr>
              <w:fldChar w:fldCharType="begin"/>
            </w:r>
            <w:r w:rsidR="00454D0F">
              <w:rPr>
                <w:noProof/>
                <w:webHidden/>
              </w:rPr>
              <w:instrText xml:space="preserve"> PAGEREF _Toc480368566 \h </w:instrText>
            </w:r>
            <w:r w:rsidR="00454D0F">
              <w:rPr>
                <w:noProof/>
                <w:webHidden/>
              </w:rPr>
            </w:r>
            <w:r w:rsidR="00454D0F">
              <w:rPr>
                <w:noProof/>
                <w:webHidden/>
              </w:rPr>
              <w:fldChar w:fldCharType="separate"/>
            </w:r>
            <w:r w:rsidR="003F0694">
              <w:rPr>
                <w:noProof/>
                <w:webHidden/>
              </w:rPr>
              <w:t>28</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67" w:history="1">
            <w:r w:rsidR="00454D0F" w:rsidRPr="00376746">
              <w:rPr>
                <w:rStyle w:val="Hyperlink"/>
                <w:noProof/>
              </w:rPr>
              <w:t>3.11 ETHICAL CONSIDERATIONS.</w:t>
            </w:r>
            <w:r w:rsidR="00454D0F">
              <w:rPr>
                <w:noProof/>
                <w:webHidden/>
              </w:rPr>
              <w:tab/>
            </w:r>
            <w:r w:rsidR="00454D0F">
              <w:rPr>
                <w:noProof/>
                <w:webHidden/>
              </w:rPr>
              <w:fldChar w:fldCharType="begin"/>
            </w:r>
            <w:r w:rsidR="00454D0F">
              <w:rPr>
                <w:noProof/>
                <w:webHidden/>
              </w:rPr>
              <w:instrText xml:space="preserve"> PAGEREF _Toc480368567 \h </w:instrText>
            </w:r>
            <w:r w:rsidR="00454D0F">
              <w:rPr>
                <w:noProof/>
                <w:webHidden/>
              </w:rPr>
            </w:r>
            <w:r w:rsidR="00454D0F">
              <w:rPr>
                <w:noProof/>
                <w:webHidden/>
              </w:rPr>
              <w:fldChar w:fldCharType="separate"/>
            </w:r>
            <w:r w:rsidR="003F0694">
              <w:rPr>
                <w:noProof/>
                <w:webHidden/>
              </w:rPr>
              <w:t>29</w:t>
            </w:r>
            <w:r w:rsidR="00454D0F">
              <w:rPr>
                <w:noProof/>
                <w:webHidden/>
              </w:rPr>
              <w:fldChar w:fldCharType="end"/>
            </w:r>
          </w:hyperlink>
        </w:p>
        <w:p w:rsidR="00454D0F" w:rsidRDefault="006D07C7">
          <w:pPr>
            <w:pStyle w:val="TOC2"/>
            <w:tabs>
              <w:tab w:val="right" w:leader="dot" w:pos="9016"/>
            </w:tabs>
            <w:rPr>
              <w:rFonts w:eastAsiaTheme="minorEastAsia"/>
              <w:noProof/>
              <w:lang w:eastAsia="en-GB"/>
            </w:rPr>
          </w:pPr>
          <w:hyperlink w:anchor="_Toc480368568" w:history="1">
            <w:r w:rsidR="00454D0F" w:rsidRPr="00376746">
              <w:rPr>
                <w:rStyle w:val="Hyperlink"/>
                <w:noProof/>
              </w:rPr>
              <w:t>4. ANALYSIS OF DATA &amp; RESULTS.</w:t>
            </w:r>
            <w:r w:rsidR="00454D0F">
              <w:rPr>
                <w:noProof/>
                <w:webHidden/>
              </w:rPr>
              <w:tab/>
            </w:r>
            <w:r w:rsidR="00454D0F">
              <w:rPr>
                <w:noProof/>
                <w:webHidden/>
              </w:rPr>
              <w:fldChar w:fldCharType="begin"/>
            </w:r>
            <w:r w:rsidR="00454D0F">
              <w:rPr>
                <w:noProof/>
                <w:webHidden/>
              </w:rPr>
              <w:instrText xml:space="preserve"> PAGEREF _Toc480368568 \h </w:instrText>
            </w:r>
            <w:r w:rsidR="00454D0F">
              <w:rPr>
                <w:noProof/>
                <w:webHidden/>
              </w:rPr>
            </w:r>
            <w:r w:rsidR="00454D0F">
              <w:rPr>
                <w:noProof/>
                <w:webHidden/>
              </w:rPr>
              <w:fldChar w:fldCharType="separate"/>
            </w:r>
            <w:r w:rsidR="003F0694">
              <w:rPr>
                <w:noProof/>
                <w:webHidden/>
              </w:rPr>
              <w:t>30</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69" w:history="1">
            <w:r w:rsidR="00454D0F" w:rsidRPr="00376746">
              <w:rPr>
                <w:rStyle w:val="Hyperlink"/>
                <w:noProof/>
              </w:rPr>
              <w:t>4.1 INTRODUCTION.</w:t>
            </w:r>
            <w:r w:rsidR="00454D0F">
              <w:rPr>
                <w:noProof/>
                <w:webHidden/>
              </w:rPr>
              <w:tab/>
            </w:r>
            <w:r w:rsidR="00454D0F">
              <w:rPr>
                <w:noProof/>
                <w:webHidden/>
              </w:rPr>
              <w:fldChar w:fldCharType="begin"/>
            </w:r>
            <w:r w:rsidR="00454D0F">
              <w:rPr>
                <w:noProof/>
                <w:webHidden/>
              </w:rPr>
              <w:instrText xml:space="preserve"> PAGEREF _Toc480368569 \h </w:instrText>
            </w:r>
            <w:r w:rsidR="00454D0F">
              <w:rPr>
                <w:noProof/>
                <w:webHidden/>
              </w:rPr>
            </w:r>
            <w:r w:rsidR="00454D0F">
              <w:rPr>
                <w:noProof/>
                <w:webHidden/>
              </w:rPr>
              <w:fldChar w:fldCharType="separate"/>
            </w:r>
            <w:r w:rsidR="003F0694">
              <w:rPr>
                <w:noProof/>
                <w:webHidden/>
              </w:rPr>
              <w:t>30</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70" w:history="1">
            <w:r w:rsidR="00454D0F" w:rsidRPr="00376746">
              <w:rPr>
                <w:rStyle w:val="Hyperlink"/>
                <w:noProof/>
              </w:rPr>
              <w:t>4.2 THE SURVEY DESIGN AND OVERCONFIDENCE MEASURES.</w:t>
            </w:r>
            <w:r w:rsidR="00454D0F">
              <w:rPr>
                <w:noProof/>
                <w:webHidden/>
              </w:rPr>
              <w:tab/>
            </w:r>
            <w:r w:rsidR="00454D0F">
              <w:rPr>
                <w:noProof/>
                <w:webHidden/>
              </w:rPr>
              <w:fldChar w:fldCharType="begin"/>
            </w:r>
            <w:r w:rsidR="00454D0F">
              <w:rPr>
                <w:noProof/>
                <w:webHidden/>
              </w:rPr>
              <w:instrText xml:space="preserve"> PAGEREF _Toc480368570 \h </w:instrText>
            </w:r>
            <w:r w:rsidR="00454D0F">
              <w:rPr>
                <w:noProof/>
                <w:webHidden/>
              </w:rPr>
            </w:r>
            <w:r w:rsidR="00454D0F">
              <w:rPr>
                <w:noProof/>
                <w:webHidden/>
              </w:rPr>
              <w:fldChar w:fldCharType="separate"/>
            </w:r>
            <w:r w:rsidR="003F0694">
              <w:rPr>
                <w:noProof/>
                <w:webHidden/>
              </w:rPr>
              <w:t>30</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71" w:history="1">
            <w:r w:rsidR="00454D0F" w:rsidRPr="00376746">
              <w:rPr>
                <w:rStyle w:val="Hyperlink"/>
                <w:noProof/>
              </w:rPr>
              <w:t>4.3 SAMPLE DESCRIPTION.</w:t>
            </w:r>
            <w:r w:rsidR="00454D0F">
              <w:rPr>
                <w:noProof/>
                <w:webHidden/>
              </w:rPr>
              <w:tab/>
            </w:r>
            <w:r w:rsidR="00454D0F">
              <w:rPr>
                <w:noProof/>
                <w:webHidden/>
              </w:rPr>
              <w:fldChar w:fldCharType="begin"/>
            </w:r>
            <w:r w:rsidR="00454D0F">
              <w:rPr>
                <w:noProof/>
                <w:webHidden/>
              </w:rPr>
              <w:instrText xml:space="preserve"> PAGEREF _Toc480368571 \h </w:instrText>
            </w:r>
            <w:r w:rsidR="00454D0F">
              <w:rPr>
                <w:noProof/>
                <w:webHidden/>
              </w:rPr>
            </w:r>
            <w:r w:rsidR="00454D0F">
              <w:rPr>
                <w:noProof/>
                <w:webHidden/>
              </w:rPr>
              <w:fldChar w:fldCharType="separate"/>
            </w:r>
            <w:r w:rsidR="003F0694">
              <w:rPr>
                <w:noProof/>
                <w:webHidden/>
              </w:rPr>
              <w:t>32</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72" w:history="1">
            <w:r w:rsidR="00454D0F" w:rsidRPr="00376746">
              <w:rPr>
                <w:rStyle w:val="Hyperlink"/>
                <w:noProof/>
              </w:rPr>
              <w:t>4.4 SUMMARY STATISTICS.</w:t>
            </w:r>
            <w:r w:rsidR="00454D0F">
              <w:rPr>
                <w:noProof/>
                <w:webHidden/>
              </w:rPr>
              <w:tab/>
            </w:r>
            <w:r w:rsidR="00454D0F">
              <w:rPr>
                <w:noProof/>
                <w:webHidden/>
              </w:rPr>
              <w:fldChar w:fldCharType="begin"/>
            </w:r>
            <w:r w:rsidR="00454D0F">
              <w:rPr>
                <w:noProof/>
                <w:webHidden/>
              </w:rPr>
              <w:instrText xml:space="preserve"> PAGEREF _Toc480368572 \h </w:instrText>
            </w:r>
            <w:r w:rsidR="00454D0F">
              <w:rPr>
                <w:noProof/>
                <w:webHidden/>
              </w:rPr>
            </w:r>
            <w:r w:rsidR="00454D0F">
              <w:rPr>
                <w:noProof/>
                <w:webHidden/>
              </w:rPr>
              <w:fldChar w:fldCharType="separate"/>
            </w:r>
            <w:r w:rsidR="003F0694">
              <w:rPr>
                <w:noProof/>
                <w:webHidden/>
              </w:rPr>
              <w:t>33</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73" w:history="1">
            <w:r w:rsidR="00454D0F" w:rsidRPr="00376746">
              <w:rPr>
                <w:rStyle w:val="Hyperlink"/>
                <w:noProof/>
              </w:rPr>
              <w:t>4.5 MEASURES OF VARIABLES AND MODELS.</w:t>
            </w:r>
            <w:r w:rsidR="00454D0F">
              <w:rPr>
                <w:noProof/>
                <w:webHidden/>
              </w:rPr>
              <w:tab/>
            </w:r>
            <w:r w:rsidR="00454D0F">
              <w:rPr>
                <w:noProof/>
                <w:webHidden/>
              </w:rPr>
              <w:fldChar w:fldCharType="begin"/>
            </w:r>
            <w:r w:rsidR="00454D0F">
              <w:rPr>
                <w:noProof/>
                <w:webHidden/>
              </w:rPr>
              <w:instrText xml:space="preserve"> PAGEREF _Toc480368573 \h </w:instrText>
            </w:r>
            <w:r w:rsidR="00454D0F">
              <w:rPr>
                <w:noProof/>
                <w:webHidden/>
              </w:rPr>
            </w:r>
            <w:r w:rsidR="00454D0F">
              <w:rPr>
                <w:noProof/>
                <w:webHidden/>
              </w:rPr>
              <w:fldChar w:fldCharType="separate"/>
            </w:r>
            <w:r w:rsidR="003F0694">
              <w:rPr>
                <w:noProof/>
                <w:webHidden/>
              </w:rPr>
              <w:t>34</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74" w:history="1">
            <w:r w:rsidR="00454D0F" w:rsidRPr="00376746">
              <w:rPr>
                <w:rStyle w:val="Hyperlink"/>
                <w:noProof/>
              </w:rPr>
              <w:t>4.6 EMPIRICAL ANALYSIS AND FINDINGS.</w:t>
            </w:r>
            <w:r w:rsidR="00454D0F">
              <w:rPr>
                <w:noProof/>
                <w:webHidden/>
              </w:rPr>
              <w:tab/>
            </w:r>
            <w:r w:rsidR="00454D0F">
              <w:rPr>
                <w:noProof/>
                <w:webHidden/>
              </w:rPr>
              <w:fldChar w:fldCharType="begin"/>
            </w:r>
            <w:r w:rsidR="00454D0F">
              <w:rPr>
                <w:noProof/>
                <w:webHidden/>
              </w:rPr>
              <w:instrText xml:space="preserve"> PAGEREF _Toc480368574 \h </w:instrText>
            </w:r>
            <w:r w:rsidR="00454D0F">
              <w:rPr>
                <w:noProof/>
                <w:webHidden/>
              </w:rPr>
            </w:r>
            <w:r w:rsidR="00454D0F">
              <w:rPr>
                <w:noProof/>
                <w:webHidden/>
              </w:rPr>
              <w:fldChar w:fldCharType="separate"/>
            </w:r>
            <w:r w:rsidR="003F0694">
              <w:rPr>
                <w:noProof/>
                <w:webHidden/>
              </w:rPr>
              <w:t>35</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75" w:history="1">
            <w:r w:rsidR="00454D0F" w:rsidRPr="00376746">
              <w:rPr>
                <w:rStyle w:val="Hyperlink"/>
                <w:noProof/>
              </w:rPr>
              <w:t>4.7 SUMMARY OF RESULTS.</w:t>
            </w:r>
            <w:r w:rsidR="00454D0F">
              <w:rPr>
                <w:noProof/>
                <w:webHidden/>
              </w:rPr>
              <w:tab/>
            </w:r>
            <w:r w:rsidR="00454D0F">
              <w:rPr>
                <w:noProof/>
                <w:webHidden/>
              </w:rPr>
              <w:fldChar w:fldCharType="begin"/>
            </w:r>
            <w:r w:rsidR="00454D0F">
              <w:rPr>
                <w:noProof/>
                <w:webHidden/>
              </w:rPr>
              <w:instrText xml:space="preserve"> PAGEREF _Toc480368575 \h </w:instrText>
            </w:r>
            <w:r w:rsidR="00454D0F">
              <w:rPr>
                <w:noProof/>
                <w:webHidden/>
              </w:rPr>
            </w:r>
            <w:r w:rsidR="00454D0F">
              <w:rPr>
                <w:noProof/>
                <w:webHidden/>
              </w:rPr>
              <w:fldChar w:fldCharType="separate"/>
            </w:r>
            <w:r w:rsidR="003F0694">
              <w:rPr>
                <w:noProof/>
                <w:webHidden/>
              </w:rPr>
              <w:t>38</w:t>
            </w:r>
            <w:r w:rsidR="00454D0F">
              <w:rPr>
                <w:noProof/>
                <w:webHidden/>
              </w:rPr>
              <w:fldChar w:fldCharType="end"/>
            </w:r>
          </w:hyperlink>
        </w:p>
        <w:p w:rsidR="00454D0F" w:rsidRDefault="006D07C7">
          <w:pPr>
            <w:pStyle w:val="TOC2"/>
            <w:tabs>
              <w:tab w:val="right" w:leader="dot" w:pos="9016"/>
            </w:tabs>
            <w:rPr>
              <w:rFonts w:eastAsiaTheme="minorEastAsia"/>
              <w:noProof/>
              <w:lang w:eastAsia="en-GB"/>
            </w:rPr>
          </w:pPr>
          <w:hyperlink w:anchor="_Toc480368576" w:history="1">
            <w:r w:rsidR="00454D0F" w:rsidRPr="00376746">
              <w:rPr>
                <w:rStyle w:val="Hyperlink"/>
                <w:noProof/>
              </w:rPr>
              <w:t>5. DISCUSSIONS, CONCLUSIONS AND RECOMMENDATIONS.</w:t>
            </w:r>
            <w:r w:rsidR="00454D0F">
              <w:rPr>
                <w:noProof/>
                <w:webHidden/>
              </w:rPr>
              <w:tab/>
            </w:r>
            <w:r w:rsidR="00454D0F">
              <w:rPr>
                <w:noProof/>
                <w:webHidden/>
              </w:rPr>
              <w:fldChar w:fldCharType="begin"/>
            </w:r>
            <w:r w:rsidR="00454D0F">
              <w:rPr>
                <w:noProof/>
                <w:webHidden/>
              </w:rPr>
              <w:instrText xml:space="preserve"> PAGEREF _Toc480368576 \h </w:instrText>
            </w:r>
            <w:r w:rsidR="00454D0F">
              <w:rPr>
                <w:noProof/>
                <w:webHidden/>
              </w:rPr>
            </w:r>
            <w:r w:rsidR="00454D0F">
              <w:rPr>
                <w:noProof/>
                <w:webHidden/>
              </w:rPr>
              <w:fldChar w:fldCharType="separate"/>
            </w:r>
            <w:r w:rsidR="003F0694">
              <w:rPr>
                <w:noProof/>
                <w:webHidden/>
              </w:rPr>
              <w:t>41</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77" w:history="1">
            <w:r w:rsidR="00454D0F" w:rsidRPr="00376746">
              <w:rPr>
                <w:rStyle w:val="Hyperlink"/>
                <w:noProof/>
              </w:rPr>
              <w:t>5.1 DISCUSSION OF RESULTS.</w:t>
            </w:r>
            <w:r w:rsidR="00454D0F">
              <w:rPr>
                <w:noProof/>
                <w:webHidden/>
              </w:rPr>
              <w:tab/>
            </w:r>
            <w:r w:rsidR="00454D0F">
              <w:rPr>
                <w:noProof/>
                <w:webHidden/>
              </w:rPr>
              <w:fldChar w:fldCharType="begin"/>
            </w:r>
            <w:r w:rsidR="00454D0F">
              <w:rPr>
                <w:noProof/>
                <w:webHidden/>
              </w:rPr>
              <w:instrText xml:space="preserve"> PAGEREF _Toc480368577 \h </w:instrText>
            </w:r>
            <w:r w:rsidR="00454D0F">
              <w:rPr>
                <w:noProof/>
                <w:webHidden/>
              </w:rPr>
            </w:r>
            <w:r w:rsidR="00454D0F">
              <w:rPr>
                <w:noProof/>
                <w:webHidden/>
              </w:rPr>
              <w:fldChar w:fldCharType="separate"/>
            </w:r>
            <w:r w:rsidR="003F0694">
              <w:rPr>
                <w:noProof/>
                <w:webHidden/>
              </w:rPr>
              <w:t>41</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78" w:history="1">
            <w:r w:rsidR="00454D0F" w:rsidRPr="00376746">
              <w:rPr>
                <w:rStyle w:val="Hyperlink"/>
                <w:noProof/>
              </w:rPr>
              <w:t>5.2 RECOMMENDATIONS.</w:t>
            </w:r>
            <w:r w:rsidR="00454D0F">
              <w:rPr>
                <w:noProof/>
                <w:webHidden/>
              </w:rPr>
              <w:tab/>
            </w:r>
            <w:r w:rsidR="00454D0F">
              <w:rPr>
                <w:noProof/>
                <w:webHidden/>
              </w:rPr>
              <w:fldChar w:fldCharType="begin"/>
            </w:r>
            <w:r w:rsidR="00454D0F">
              <w:rPr>
                <w:noProof/>
                <w:webHidden/>
              </w:rPr>
              <w:instrText xml:space="preserve"> PAGEREF _Toc480368578 \h </w:instrText>
            </w:r>
            <w:r w:rsidR="00454D0F">
              <w:rPr>
                <w:noProof/>
                <w:webHidden/>
              </w:rPr>
            </w:r>
            <w:r w:rsidR="00454D0F">
              <w:rPr>
                <w:noProof/>
                <w:webHidden/>
              </w:rPr>
              <w:fldChar w:fldCharType="separate"/>
            </w:r>
            <w:r w:rsidR="003F0694">
              <w:rPr>
                <w:noProof/>
                <w:webHidden/>
              </w:rPr>
              <w:t>44</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79" w:history="1">
            <w:r w:rsidR="00454D0F" w:rsidRPr="00376746">
              <w:rPr>
                <w:rStyle w:val="Hyperlink"/>
                <w:noProof/>
              </w:rPr>
              <w:t>5.3 RESEARCH CONTRIBUTION AND FUTURE DIRECTIONS.</w:t>
            </w:r>
            <w:r w:rsidR="00454D0F">
              <w:rPr>
                <w:noProof/>
                <w:webHidden/>
              </w:rPr>
              <w:tab/>
            </w:r>
            <w:r w:rsidR="00454D0F">
              <w:rPr>
                <w:noProof/>
                <w:webHidden/>
              </w:rPr>
              <w:fldChar w:fldCharType="begin"/>
            </w:r>
            <w:r w:rsidR="00454D0F">
              <w:rPr>
                <w:noProof/>
                <w:webHidden/>
              </w:rPr>
              <w:instrText xml:space="preserve"> PAGEREF _Toc480368579 \h </w:instrText>
            </w:r>
            <w:r w:rsidR="00454D0F">
              <w:rPr>
                <w:noProof/>
                <w:webHidden/>
              </w:rPr>
            </w:r>
            <w:r w:rsidR="00454D0F">
              <w:rPr>
                <w:noProof/>
                <w:webHidden/>
              </w:rPr>
              <w:fldChar w:fldCharType="separate"/>
            </w:r>
            <w:r w:rsidR="003F0694">
              <w:rPr>
                <w:noProof/>
                <w:webHidden/>
              </w:rPr>
              <w:t>45</w:t>
            </w:r>
            <w:r w:rsidR="00454D0F">
              <w:rPr>
                <w:noProof/>
                <w:webHidden/>
              </w:rPr>
              <w:fldChar w:fldCharType="end"/>
            </w:r>
          </w:hyperlink>
        </w:p>
        <w:p w:rsidR="00454D0F" w:rsidRDefault="006D07C7">
          <w:pPr>
            <w:pStyle w:val="TOC2"/>
            <w:tabs>
              <w:tab w:val="right" w:leader="dot" w:pos="9016"/>
            </w:tabs>
            <w:rPr>
              <w:rFonts w:eastAsiaTheme="minorEastAsia"/>
              <w:noProof/>
              <w:lang w:eastAsia="en-GB"/>
            </w:rPr>
          </w:pPr>
          <w:hyperlink w:anchor="_Toc480368580" w:history="1">
            <w:r w:rsidR="00454D0F" w:rsidRPr="00376746">
              <w:rPr>
                <w:rStyle w:val="Hyperlink"/>
                <w:noProof/>
              </w:rPr>
              <w:t>BIBLIOGRAPHY.</w:t>
            </w:r>
            <w:r w:rsidR="00454D0F">
              <w:rPr>
                <w:noProof/>
                <w:webHidden/>
              </w:rPr>
              <w:tab/>
            </w:r>
            <w:r w:rsidR="00454D0F">
              <w:rPr>
                <w:noProof/>
                <w:webHidden/>
              </w:rPr>
              <w:fldChar w:fldCharType="begin"/>
            </w:r>
            <w:r w:rsidR="00454D0F">
              <w:rPr>
                <w:noProof/>
                <w:webHidden/>
              </w:rPr>
              <w:instrText xml:space="preserve"> PAGEREF _Toc480368580 \h </w:instrText>
            </w:r>
            <w:r w:rsidR="00454D0F">
              <w:rPr>
                <w:noProof/>
                <w:webHidden/>
              </w:rPr>
            </w:r>
            <w:r w:rsidR="00454D0F">
              <w:rPr>
                <w:noProof/>
                <w:webHidden/>
              </w:rPr>
              <w:fldChar w:fldCharType="separate"/>
            </w:r>
            <w:r w:rsidR="003F0694">
              <w:rPr>
                <w:noProof/>
                <w:webHidden/>
              </w:rPr>
              <w:t>47</w:t>
            </w:r>
            <w:r w:rsidR="00454D0F">
              <w:rPr>
                <w:noProof/>
                <w:webHidden/>
              </w:rPr>
              <w:fldChar w:fldCharType="end"/>
            </w:r>
          </w:hyperlink>
        </w:p>
        <w:p w:rsidR="00454D0F" w:rsidRDefault="006D07C7">
          <w:pPr>
            <w:pStyle w:val="TOC2"/>
            <w:tabs>
              <w:tab w:val="right" w:leader="dot" w:pos="9016"/>
            </w:tabs>
            <w:rPr>
              <w:rFonts w:eastAsiaTheme="minorEastAsia"/>
              <w:noProof/>
              <w:lang w:eastAsia="en-GB"/>
            </w:rPr>
          </w:pPr>
          <w:hyperlink w:anchor="_Toc480368581" w:history="1">
            <w:r w:rsidR="00454D0F" w:rsidRPr="00376746">
              <w:rPr>
                <w:rStyle w:val="Hyperlink"/>
                <w:noProof/>
              </w:rPr>
              <w:t>APPENDICES.</w:t>
            </w:r>
            <w:r w:rsidR="00454D0F">
              <w:rPr>
                <w:noProof/>
                <w:webHidden/>
              </w:rPr>
              <w:tab/>
            </w:r>
            <w:r w:rsidR="00454D0F">
              <w:rPr>
                <w:noProof/>
                <w:webHidden/>
              </w:rPr>
              <w:fldChar w:fldCharType="begin"/>
            </w:r>
            <w:r w:rsidR="00454D0F">
              <w:rPr>
                <w:noProof/>
                <w:webHidden/>
              </w:rPr>
              <w:instrText xml:space="preserve"> PAGEREF _Toc480368581 \h </w:instrText>
            </w:r>
            <w:r w:rsidR="00454D0F">
              <w:rPr>
                <w:noProof/>
                <w:webHidden/>
              </w:rPr>
            </w:r>
            <w:r w:rsidR="00454D0F">
              <w:rPr>
                <w:noProof/>
                <w:webHidden/>
              </w:rPr>
              <w:fldChar w:fldCharType="separate"/>
            </w:r>
            <w:r w:rsidR="003F0694">
              <w:rPr>
                <w:noProof/>
                <w:webHidden/>
              </w:rPr>
              <w:t>51</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82" w:history="1">
            <w:r w:rsidR="00454D0F" w:rsidRPr="00376746">
              <w:rPr>
                <w:rStyle w:val="Hyperlink"/>
                <w:noProof/>
              </w:rPr>
              <w:t>1.0 TABLES</w:t>
            </w:r>
            <w:r w:rsidR="00454D0F">
              <w:rPr>
                <w:noProof/>
                <w:webHidden/>
              </w:rPr>
              <w:tab/>
            </w:r>
            <w:r w:rsidR="00454D0F">
              <w:rPr>
                <w:noProof/>
                <w:webHidden/>
              </w:rPr>
              <w:fldChar w:fldCharType="begin"/>
            </w:r>
            <w:r w:rsidR="00454D0F">
              <w:rPr>
                <w:noProof/>
                <w:webHidden/>
              </w:rPr>
              <w:instrText xml:space="preserve"> PAGEREF _Toc480368582 \h </w:instrText>
            </w:r>
            <w:r w:rsidR="00454D0F">
              <w:rPr>
                <w:noProof/>
                <w:webHidden/>
              </w:rPr>
            </w:r>
            <w:r w:rsidR="00454D0F">
              <w:rPr>
                <w:noProof/>
                <w:webHidden/>
              </w:rPr>
              <w:fldChar w:fldCharType="separate"/>
            </w:r>
            <w:r w:rsidR="003F0694">
              <w:rPr>
                <w:noProof/>
                <w:webHidden/>
              </w:rPr>
              <w:t>51</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83" w:history="1">
            <w:r w:rsidR="00454D0F" w:rsidRPr="00376746">
              <w:rPr>
                <w:rStyle w:val="Hyperlink"/>
                <w:noProof/>
              </w:rPr>
              <w:t>TABLE 1.1 SUMMARY DATA STATISTICS.</w:t>
            </w:r>
            <w:r w:rsidR="00454D0F">
              <w:rPr>
                <w:noProof/>
                <w:webHidden/>
              </w:rPr>
              <w:tab/>
            </w:r>
            <w:r w:rsidR="00454D0F">
              <w:rPr>
                <w:noProof/>
                <w:webHidden/>
              </w:rPr>
              <w:fldChar w:fldCharType="begin"/>
            </w:r>
            <w:r w:rsidR="00454D0F">
              <w:rPr>
                <w:noProof/>
                <w:webHidden/>
              </w:rPr>
              <w:instrText xml:space="preserve"> PAGEREF _Toc480368583 \h </w:instrText>
            </w:r>
            <w:r w:rsidR="00454D0F">
              <w:rPr>
                <w:noProof/>
                <w:webHidden/>
              </w:rPr>
            </w:r>
            <w:r w:rsidR="00454D0F">
              <w:rPr>
                <w:noProof/>
                <w:webHidden/>
              </w:rPr>
              <w:fldChar w:fldCharType="separate"/>
            </w:r>
            <w:r w:rsidR="003F0694">
              <w:rPr>
                <w:noProof/>
                <w:webHidden/>
              </w:rPr>
              <w:t>51</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84" w:history="1">
            <w:r w:rsidR="00454D0F" w:rsidRPr="00376746">
              <w:rPr>
                <w:rStyle w:val="Hyperlink"/>
                <w:noProof/>
              </w:rPr>
              <w:t>TABLE 1.2 SUMMARY REGRESSION RESULTS USING SHARE OVERCONFIDENCE MEASURES.</w:t>
            </w:r>
            <w:r w:rsidR="00454D0F">
              <w:rPr>
                <w:noProof/>
                <w:webHidden/>
              </w:rPr>
              <w:tab/>
            </w:r>
            <w:r w:rsidR="00454D0F">
              <w:rPr>
                <w:noProof/>
                <w:webHidden/>
              </w:rPr>
              <w:fldChar w:fldCharType="begin"/>
            </w:r>
            <w:r w:rsidR="00454D0F">
              <w:rPr>
                <w:noProof/>
                <w:webHidden/>
              </w:rPr>
              <w:instrText xml:space="preserve"> PAGEREF _Toc480368584 \h </w:instrText>
            </w:r>
            <w:r w:rsidR="00454D0F">
              <w:rPr>
                <w:noProof/>
                <w:webHidden/>
              </w:rPr>
            </w:r>
            <w:r w:rsidR="00454D0F">
              <w:rPr>
                <w:noProof/>
                <w:webHidden/>
              </w:rPr>
              <w:fldChar w:fldCharType="separate"/>
            </w:r>
            <w:r w:rsidR="003F0694">
              <w:rPr>
                <w:noProof/>
                <w:webHidden/>
              </w:rPr>
              <w:t>52</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85" w:history="1">
            <w:r w:rsidR="00454D0F" w:rsidRPr="00376746">
              <w:rPr>
                <w:rStyle w:val="Hyperlink"/>
                <w:noProof/>
              </w:rPr>
              <w:t>TABLE 1.2.1 REGRESSION OF IINVESTMENT AGAINST OVERCONFIDENCE MEASURES.</w:t>
            </w:r>
            <w:r w:rsidR="00454D0F">
              <w:rPr>
                <w:noProof/>
                <w:webHidden/>
              </w:rPr>
              <w:tab/>
            </w:r>
            <w:r w:rsidR="00454D0F">
              <w:rPr>
                <w:noProof/>
                <w:webHidden/>
              </w:rPr>
              <w:fldChar w:fldCharType="begin"/>
            </w:r>
            <w:r w:rsidR="00454D0F">
              <w:rPr>
                <w:noProof/>
                <w:webHidden/>
              </w:rPr>
              <w:instrText xml:space="preserve"> PAGEREF _Toc480368585 \h </w:instrText>
            </w:r>
            <w:r w:rsidR="00454D0F">
              <w:rPr>
                <w:noProof/>
                <w:webHidden/>
              </w:rPr>
            </w:r>
            <w:r w:rsidR="00454D0F">
              <w:rPr>
                <w:noProof/>
                <w:webHidden/>
              </w:rPr>
              <w:fldChar w:fldCharType="separate"/>
            </w:r>
            <w:r w:rsidR="003F0694">
              <w:rPr>
                <w:noProof/>
                <w:webHidden/>
              </w:rPr>
              <w:t>52</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86" w:history="1">
            <w:r w:rsidR="00454D0F" w:rsidRPr="00376746">
              <w:rPr>
                <w:rStyle w:val="Hyperlink"/>
                <w:noProof/>
              </w:rPr>
              <w:t>TABLE 1.2.2 REGRESSION OF RETURN ON ASSET AGAINST OVERCONFIDENCE MEASURES.</w:t>
            </w:r>
            <w:r w:rsidR="00454D0F">
              <w:rPr>
                <w:noProof/>
                <w:webHidden/>
              </w:rPr>
              <w:tab/>
            </w:r>
            <w:r w:rsidR="00454D0F">
              <w:rPr>
                <w:noProof/>
                <w:webHidden/>
              </w:rPr>
              <w:fldChar w:fldCharType="begin"/>
            </w:r>
            <w:r w:rsidR="00454D0F">
              <w:rPr>
                <w:noProof/>
                <w:webHidden/>
              </w:rPr>
              <w:instrText xml:space="preserve"> PAGEREF _Toc480368586 \h </w:instrText>
            </w:r>
            <w:r w:rsidR="00454D0F">
              <w:rPr>
                <w:noProof/>
                <w:webHidden/>
              </w:rPr>
            </w:r>
            <w:r w:rsidR="00454D0F">
              <w:rPr>
                <w:noProof/>
                <w:webHidden/>
              </w:rPr>
              <w:fldChar w:fldCharType="separate"/>
            </w:r>
            <w:r w:rsidR="003F0694">
              <w:rPr>
                <w:noProof/>
                <w:webHidden/>
              </w:rPr>
              <w:t>53</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87" w:history="1">
            <w:r w:rsidR="00454D0F" w:rsidRPr="00376746">
              <w:rPr>
                <w:rStyle w:val="Hyperlink"/>
                <w:noProof/>
              </w:rPr>
              <w:t>TABLE 1.2.3 REGRESSION OF OVERCONFIDENCE MEASURES AGAINST CORPORATE GOVERNANCE MEASURES.</w:t>
            </w:r>
            <w:r w:rsidR="00454D0F">
              <w:rPr>
                <w:noProof/>
                <w:webHidden/>
              </w:rPr>
              <w:tab/>
            </w:r>
            <w:r w:rsidR="00454D0F">
              <w:rPr>
                <w:noProof/>
                <w:webHidden/>
              </w:rPr>
              <w:fldChar w:fldCharType="begin"/>
            </w:r>
            <w:r w:rsidR="00454D0F">
              <w:rPr>
                <w:noProof/>
                <w:webHidden/>
              </w:rPr>
              <w:instrText xml:space="preserve"> PAGEREF _Toc480368587 \h </w:instrText>
            </w:r>
            <w:r w:rsidR="00454D0F">
              <w:rPr>
                <w:noProof/>
                <w:webHidden/>
              </w:rPr>
            </w:r>
            <w:r w:rsidR="00454D0F">
              <w:rPr>
                <w:noProof/>
                <w:webHidden/>
              </w:rPr>
              <w:fldChar w:fldCharType="separate"/>
            </w:r>
            <w:r w:rsidR="003F0694">
              <w:rPr>
                <w:noProof/>
                <w:webHidden/>
              </w:rPr>
              <w:t>53</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88" w:history="1">
            <w:r w:rsidR="00454D0F" w:rsidRPr="00376746">
              <w:rPr>
                <w:rStyle w:val="Hyperlink"/>
                <w:noProof/>
              </w:rPr>
              <w:t>TABLE 1.3 SUMMARY REGRESSION RESULTS USING SURVEY OVERCONFIDENCE MEASURE.</w:t>
            </w:r>
            <w:r w:rsidR="00454D0F">
              <w:rPr>
                <w:noProof/>
                <w:webHidden/>
              </w:rPr>
              <w:tab/>
            </w:r>
            <w:r w:rsidR="00454D0F">
              <w:rPr>
                <w:noProof/>
                <w:webHidden/>
              </w:rPr>
              <w:fldChar w:fldCharType="begin"/>
            </w:r>
            <w:r w:rsidR="00454D0F">
              <w:rPr>
                <w:noProof/>
                <w:webHidden/>
              </w:rPr>
              <w:instrText xml:space="preserve"> PAGEREF _Toc480368588 \h </w:instrText>
            </w:r>
            <w:r w:rsidR="00454D0F">
              <w:rPr>
                <w:noProof/>
                <w:webHidden/>
              </w:rPr>
            </w:r>
            <w:r w:rsidR="00454D0F">
              <w:rPr>
                <w:noProof/>
                <w:webHidden/>
              </w:rPr>
              <w:fldChar w:fldCharType="separate"/>
            </w:r>
            <w:r w:rsidR="003F0694">
              <w:rPr>
                <w:noProof/>
                <w:webHidden/>
              </w:rPr>
              <w:t>54</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89" w:history="1">
            <w:r w:rsidR="00454D0F" w:rsidRPr="00376746">
              <w:rPr>
                <w:rStyle w:val="Hyperlink"/>
                <w:noProof/>
              </w:rPr>
              <w:t>TABLE 1.4 SUMMARY QUESTIONNAIRE RESULTS FOR KEY SURVEY QUESTIONS.</w:t>
            </w:r>
            <w:r w:rsidR="00454D0F">
              <w:rPr>
                <w:noProof/>
                <w:webHidden/>
              </w:rPr>
              <w:tab/>
            </w:r>
            <w:r w:rsidR="00454D0F">
              <w:rPr>
                <w:noProof/>
                <w:webHidden/>
              </w:rPr>
              <w:fldChar w:fldCharType="begin"/>
            </w:r>
            <w:r w:rsidR="00454D0F">
              <w:rPr>
                <w:noProof/>
                <w:webHidden/>
              </w:rPr>
              <w:instrText xml:space="preserve"> PAGEREF _Toc480368589 \h </w:instrText>
            </w:r>
            <w:r w:rsidR="00454D0F">
              <w:rPr>
                <w:noProof/>
                <w:webHidden/>
              </w:rPr>
            </w:r>
            <w:r w:rsidR="00454D0F">
              <w:rPr>
                <w:noProof/>
                <w:webHidden/>
              </w:rPr>
              <w:fldChar w:fldCharType="separate"/>
            </w:r>
            <w:r w:rsidR="003F0694">
              <w:rPr>
                <w:noProof/>
                <w:webHidden/>
              </w:rPr>
              <w:t>55</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90" w:history="1">
            <w:r w:rsidR="00454D0F" w:rsidRPr="00376746">
              <w:rPr>
                <w:rStyle w:val="Hyperlink"/>
                <w:noProof/>
              </w:rPr>
              <w:t>2.0 REGRESSION ANALYSIS OUTPUTS.</w:t>
            </w:r>
            <w:r w:rsidR="00454D0F">
              <w:rPr>
                <w:noProof/>
                <w:webHidden/>
              </w:rPr>
              <w:tab/>
            </w:r>
            <w:r w:rsidR="00454D0F">
              <w:rPr>
                <w:noProof/>
                <w:webHidden/>
              </w:rPr>
              <w:fldChar w:fldCharType="begin"/>
            </w:r>
            <w:r w:rsidR="00454D0F">
              <w:rPr>
                <w:noProof/>
                <w:webHidden/>
              </w:rPr>
              <w:instrText xml:space="preserve"> PAGEREF _Toc480368590 \h </w:instrText>
            </w:r>
            <w:r w:rsidR="00454D0F">
              <w:rPr>
                <w:noProof/>
                <w:webHidden/>
              </w:rPr>
            </w:r>
            <w:r w:rsidR="00454D0F">
              <w:rPr>
                <w:noProof/>
                <w:webHidden/>
              </w:rPr>
              <w:fldChar w:fldCharType="separate"/>
            </w:r>
            <w:r w:rsidR="003F0694">
              <w:rPr>
                <w:noProof/>
                <w:webHidden/>
              </w:rPr>
              <w:t>56</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91" w:history="1">
            <w:r w:rsidR="00454D0F" w:rsidRPr="00376746">
              <w:rPr>
                <w:rStyle w:val="Hyperlink"/>
                <w:noProof/>
              </w:rPr>
              <w:t>2.1 REGRESSION OF INVESTMENT AGAINST SHARE BASE OVERCONFIDENCE MEASURES.</w:t>
            </w:r>
            <w:r w:rsidR="00454D0F">
              <w:rPr>
                <w:noProof/>
                <w:webHidden/>
              </w:rPr>
              <w:tab/>
            </w:r>
            <w:r w:rsidR="00454D0F">
              <w:rPr>
                <w:noProof/>
                <w:webHidden/>
              </w:rPr>
              <w:fldChar w:fldCharType="begin"/>
            </w:r>
            <w:r w:rsidR="00454D0F">
              <w:rPr>
                <w:noProof/>
                <w:webHidden/>
              </w:rPr>
              <w:instrText xml:space="preserve"> PAGEREF _Toc480368591 \h </w:instrText>
            </w:r>
            <w:r w:rsidR="00454D0F">
              <w:rPr>
                <w:noProof/>
                <w:webHidden/>
              </w:rPr>
            </w:r>
            <w:r w:rsidR="00454D0F">
              <w:rPr>
                <w:noProof/>
                <w:webHidden/>
              </w:rPr>
              <w:fldChar w:fldCharType="separate"/>
            </w:r>
            <w:r w:rsidR="003F0694">
              <w:rPr>
                <w:noProof/>
                <w:webHidden/>
              </w:rPr>
              <w:t>56</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92" w:history="1">
            <w:r w:rsidR="00454D0F" w:rsidRPr="00376746">
              <w:rPr>
                <w:rStyle w:val="Hyperlink"/>
                <w:noProof/>
              </w:rPr>
              <w:t>2.2 REGRESSION OF RETURN ON ASSET AGAINST SHARE BASE OVERCONFIDENCE MEASURES</w:t>
            </w:r>
            <w:r w:rsidR="00454D0F">
              <w:rPr>
                <w:noProof/>
                <w:webHidden/>
              </w:rPr>
              <w:tab/>
            </w:r>
            <w:r w:rsidR="00454D0F">
              <w:rPr>
                <w:noProof/>
                <w:webHidden/>
              </w:rPr>
              <w:fldChar w:fldCharType="begin"/>
            </w:r>
            <w:r w:rsidR="00454D0F">
              <w:rPr>
                <w:noProof/>
                <w:webHidden/>
              </w:rPr>
              <w:instrText xml:space="preserve"> PAGEREF _Toc480368592 \h </w:instrText>
            </w:r>
            <w:r w:rsidR="00454D0F">
              <w:rPr>
                <w:noProof/>
                <w:webHidden/>
              </w:rPr>
            </w:r>
            <w:r w:rsidR="00454D0F">
              <w:rPr>
                <w:noProof/>
                <w:webHidden/>
              </w:rPr>
              <w:fldChar w:fldCharType="separate"/>
            </w:r>
            <w:r w:rsidR="003F0694">
              <w:rPr>
                <w:noProof/>
                <w:webHidden/>
              </w:rPr>
              <w:t>59</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93" w:history="1">
            <w:r w:rsidR="00454D0F" w:rsidRPr="00376746">
              <w:rPr>
                <w:rStyle w:val="Hyperlink"/>
                <w:noProof/>
              </w:rPr>
              <w:t>2.3 REGRESSION OF SHARE BASE OVERCONFIDENCE MEASURES AGAINST CORPORATE GOVERNANCE MEASURES.</w:t>
            </w:r>
            <w:r w:rsidR="00454D0F">
              <w:rPr>
                <w:noProof/>
                <w:webHidden/>
              </w:rPr>
              <w:tab/>
            </w:r>
            <w:r w:rsidR="00454D0F">
              <w:rPr>
                <w:noProof/>
                <w:webHidden/>
              </w:rPr>
              <w:fldChar w:fldCharType="begin"/>
            </w:r>
            <w:r w:rsidR="00454D0F">
              <w:rPr>
                <w:noProof/>
                <w:webHidden/>
              </w:rPr>
              <w:instrText xml:space="preserve"> PAGEREF _Toc480368593 \h </w:instrText>
            </w:r>
            <w:r w:rsidR="00454D0F">
              <w:rPr>
                <w:noProof/>
                <w:webHidden/>
              </w:rPr>
            </w:r>
            <w:r w:rsidR="00454D0F">
              <w:rPr>
                <w:noProof/>
                <w:webHidden/>
              </w:rPr>
              <w:fldChar w:fldCharType="separate"/>
            </w:r>
            <w:r w:rsidR="003F0694">
              <w:rPr>
                <w:noProof/>
                <w:webHidden/>
              </w:rPr>
              <w:t>62</w:t>
            </w:r>
            <w:r w:rsidR="00454D0F">
              <w:rPr>
                <w:noProof/>
                <w:webHidden/>
              </w:rPr>
              <w:fldChar w:fldCharType="end"/>
            </w:r>
          </w:hyperlink>
        </w:p>
        <w:p w:rsidR="00454D0F" w:rsidRDefault="006D07C7">
          <w:pPr>
            <w:pStyle w:val="TOC3"/>
            <w:tabs>
              <w:tab w:val="right" w:leader="dot" w:pos="9016"/>
            </w:tabs>
            <w:rPr>
              <w:rFonts w:eastAsiaTheme="minorEastAsia"/>
              <w:noProof/>
              <w:lang w:eastAsia="en-GB"/>
            </w:rPr>
          </w:pPr>
          <w:hyperlink w:anchor="_Toc480368594" w:history="1">
            <w:r w:rsidR="00454D0F" w:rsidRPr="00376746">
              <w:rPr>
                <w:rStyle w:val="Hyperlink"/>
                <w:noProof/>
              </w:rPr>
              <w:t>3.0 RESEARCH QUESTIONNAIRE.</w:t>
            </w:r>
            <w:r w:rsidR="00454D0F">
              <w:rPr>
                <w:noProof/>
                <w:webHidden/>
              </w:rPr>
              <w:tab/>
            </w:r>
            <w:r w:rsidR="00454D0F">
              <w:rPr>
                <w:noProof/>
                <w:webHidden/>
              </w:rPr>
              <w:fldChar w:fldCharType="begin"/>
            </w:r>
            <w:r w:rsidR="00454D0F">
              <w:rPr>
                <w:noProof/>
                <w:webHidden/>
              </w:rPr>
              <w:instrText xml:space="preserve"> PAGEREF _Toc480368594 \h </w:instrText>
            </w:r>
            <w:r w:rsidR="00454D0F">
              <w:rPr>
                <w:noProof/>
                <w:webHidden/>
              </w:rPr>
            </w:r>
            <w:r w:rsidR="00454D0F">
              <w:rPr>
                <w:noProof/>
                <w:webHidden/>
              </w:rPr>
              <w:fldChar w:fldCharType="separate"/>
            </w:r>
            <w:r w:rsidR="003F0694">
              <w:rPr>
                <w:noProof/>
                <w:webHidden/>
              </w:rPr>
              <w:t>65</w:t>
            </w:r>
            <w:r w:rsidR="00454D0F">
              <w:rPr>
                <w:noProof/>
                <w:webHidden/>
              </w:rPr>
              <w:fldChar w:fldCharType="end"/>
            </w:r>
          </w:hyperlink>
        </w:p>
        <w:p w:rsidR="002517D4" w:rsidRDefault="00AF73B6">
          <w:r>
            <w:rPr>
              <w:b/>
              <w:bCs/>
              <w:noProof/>
            </w:rPr>
            <w:fldChar w:fldCharType="end"/>
          </w:r>
        </w:p>
      </w:sdtContent>
    </w:sdt>
    <w:p w:rsidR="002517D4" w:rsidRDefault="002517D4" w:rsidP="00FA7910">
      <w:pPr>
        <w:pStyle w:val="Heading2"/>
        <w:spacing w:line="360" w:lineRule="auto"/>
      </w:pPr>
    </w:p>
    <w:p w:rsidR="002517D4" w:rsidRDefault="002517D4" w:rsidP="002517D4"/>
    <w:p w:rsidR="002517D4" w:rsidRDefault="002517D4" w:rsidP="002517D4"/>
    <w:p w:rsidR="002517D4" w:rsidRPr="002517D4" w:rsidRDefault="002517D4" w:rsidP="002517D4"/>
    <w:p w:rsidR="00D971EC" w:rsidRDefault="00D971EC" w:rsidP="00FA7910">
      <w:pPr>
        <w:pStyle w:val="Heading2"/>
        <w:spacing w:line="360" w:lineRule="auto"/>
        <w:sectPr w:rsidR="00D971EC" w:rsidSect="00F63CA1">
          <w:footerReference w:type="default" r:id="rId19"/>
          <w:pgSz w:w="11906" w:h="16838"/>
          <w:pgMar w:top="1440" w:right="1440" w:bottom="1440" w:left="1440" w:header="708" w:footer="708" w:gutter="0"/>
          <w:pgNumType w:fmt="lowerRoman"/>
          <w:cols w:space="708"/>
          <w:docGrid w:linePitch="360"/>
        </w:sectPr>
      </w:pPr>
    </w:p>
    <w:p w:rsidR="00F57C4A" w:rsidRPr="001018DD" w:rsidRDefault="00DC2736" w:rsidP="00FA7910">
      <w:pPr>
        <w:pStyle w:val="Heading2"/>
        <w:spacing w:line="360" w:lineRule="auto"/>
      </w:pPr>
      <w:bookmarkStart w:id="4" w:name="_Toc480368543"/>
      <w:r>
        <w:lastRenderedPageBreak/>
        <w:t>1.</w:t>
      </w:r>
      <w:r w:rsidR="001018DD">
        <w:t xml:space="preserve"> </w:t>
      </w:r>
      <w:r w:rsidR="00F57C4A" w:rsidRPr="001018DD">
        <w:t>INTRODUCTION</w:t>
      </w:r>
      <w:r w:rsidR="00433FD1">
        <w:t>.</w:t>
      </w:r>
      <w:bookmarkEnd w:id="4"/>
    </w:p>
    <w:p w:rsidR="00CB3020" w:rsidRPr="00433FD1" w:rsidRDefault="00F57C4A" w:rsidP="00FA7910">
      <w:pPr>
        <w:pStyle w:val="Heading3"/>
        <w:spacing w:line="360" w:lineRule="auto"/>
        <w:rPr>
          <w:sz w:val="24"/>
          <w:szCs w:val="24"/>
        </w:rPr>
      </w:pPr>
      <w:bookmarkStart w:id="5" w:name="_Toc480368544"/>
      <w:r w:rsidRPr="00433FD1">
        <w:rPr>
          <w:sz w:val="24"/>
          <w:szCs w:val="24"/>
        </w:rPr>
        <w:t xml:space="preserve">1.1 </w:t>
      </w:r>
      <w:r w:rsidR="00CB3020" w:rsidRPr="00433FD1">
        <w:rPr>
          <w:sz w:val="24"/>
          <w:szCs w:val="24"/>
        </w:rPr>
        <w:t>RESEARCH RATIONALE</w:t>
      </w:r>
      <w:r w:rsidR="00433FD1" w:rsidRPr="00433FD1">
        <w:rPr>
          <w:sz w:val="24"/>
          <w:szCs w:val="24"/>
        </w:rPr>
        <w:t>.</w:t>
      </w:r>
      <w:bookmarkEnd w:id="5"/>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subject of overconfidence has been a </w:t>
      </w:r>
      <w:r w:rsidR="002517D4" w:rsidRPr="00BE2315">
        <w:rPr>
          <w:rFonts w:ascii="Times New Roman" w:hAnsi="Times New Roman" w:cs="Times New Roman"/>
          <w:sz w:val="24"/>
          <w:szCs w:val="24"/>
        </w:rPr>
        <w:t>long-standing</w:t>
      </w:r>
      <w:r w:rsidRPr="00BE2315">
        <w:rPr>
          <w:rFonts w:ascii="Times New Roman" w:hAnsi="Times New Roman" w:cs="Times New Roman"/>
          <w:sz w:val="24"/>
          <w:szCs w:val="24"/>
        </w:rPr>
        <w:t xml:space="preserve"> debate among leading industry practitioners and researchers in the field of behavioural corporate finance for decades. Despite </w:t>
      </w:r>
      <w:r w:rsidR="007F0770" w:rsidRPr="00BE2315">
        <w:rPr>
          <w:rFonts w:ascii="Times New Roman" w:hAnsi="Times New Roman" w:cs="Times New Roman"/>
          <w:sz w:val="24"/>
          <w:szCs w:val="24"/>
        </w:rPr>
        <w:t>its importance</w:t>
      </w:r>
      <w:r w:rsidRPr="00BE2315">
        <w:rPr>
          <w:rFonts w:ascii="Times New Roman" w:hAnsi="Times New Roman" w:cs="Times New Roman"/>
          <w:sz w:val="24"/>
          <w:szCs w:val="24"/>
        </w:rPr>
        <w:t>, not a lot of empirical research has been carried out to und</w:t>
      </w:r>
      <w:r w:rsidR="007F0770" w:rsidRPr="00BE2315">
        <w:rPr>
          <w:rFonts w:ascii="Times New Roman" w:hAnsi="Times New Roman" w:cs="Times New Roman"/>
          <w:sz w:val="24"/>
          <w:szCs w:val="24"/>
        </w:rPr>
        <w:t>erstand th</w:t>
      </w:r>
      <w:r w:rsidR="003715BF" w:rsidRPr="00BE2315">
        <w:rPr>
          <w:rFonts w:ascii="Times New Roman" w:hAnsi="Times New Roman" w:cs="Times New Roman"/>
          <w:sz w:val="24"/>
          <w:szCs w:val="24"/>
        </w:rPr>
        <w:t>e</w:t>
      </w:r>
      <w:r w:rsidR="007F0770" w:rsidRPr="00BE2315">
        <w:rPr>
          <w:rFonts w:ascii="Times New Roman" w:hAnsi="Times New Roman" w:cs="Times New Roman"/>
          <w:sz w:val="24"/>
          <w:szCs w:val="24"/>
        </w:rPr>
        <w:t xml:space="preserve"> issue</w:t>
      </w:r>
      <w:r w:rsidRPr="00BE2315">
        <w:rPr>
          <w:rFonts w:ascii="Times New Roman" w:hAnsi="Times New Roman" w:cs="Times New Roman"/>
          <w:sz w:val="24"/>
          <w:szCs w:val="24"/>
        </w:rPr>
        <w:t>. There have been a series of abnormalities observed in the financial markets</w:t>
      </w:r>
      <w:r w:rsidR="00E76B77" w:rsidRPr="00BE2315">
        <w:rPr>
          <w:rFonts w:ascii="Times New Roman" w:hAnsi="Times New Roman" w:cs="Times New Roman"/>
          <w:sz w:val="24"/>
          <w:szCs w:val="24"/>
        </w:rPr>
        <w:t xml:space="preserve">, </w:t>
      </w:r>
      <w:r w:rsidRPr="00BE2315">
        <w:rPr>
          <w:rFonts w:ascii="Times New Roman" w:hAnsi="Times New Roman" w:cs="Times New Roman"/>
          <w:sz w:val="24"/>
          <w:szCs w:val="24"/>
        </w:rPr>
        <w:t xml:space="preserve">which the traditional corporate finance theories have been unable to explain. Challenges such as the Enron crisis, abnormal stock price movements, unprecedented numbers of mergers and acquisitions, bankruptcies and the financial crisis between 2008- 2009 have raised a series of questions why such movements cannot be easily predicted. </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Most of the traditional finance researchers have focused their studies in the past by trying to explain these market abnormalities observed using traditional theories and concepts such as </w:t>
      </w:r>
      <w:r w:rsidR="002F1E10" w:rsidRPr="00BE2315">
        <w:rPr>
          <w:rFonts w:ascii="Times New Roman" w:hAnsi="Times New Roman" w:cs="Times New Roman"/>
          <w:sz w:val="24"/>
          <w:szCs w:val="24"/>
        </w:rPr>
        <w:t>the capital asset pricing model</w:t>
      </w:r>
      <w:r w:rsidRPr="00BE2315">
        <w:rPr>
          <w:rFonts w:ascii="Times New Roman" w:hAnsi="Times New Roman" w:cs="Times New Roman"/>
          <w:sz w:val="24"/>
          <w:szCs w:val="24"/>
        </w:rPr>
        <w:t>, black</w:t>
      </w:r>
      <w:r w:rsidR="002265E1" w:rsidRPr="00BE2315">
        <w:rPr>
          <w:rFonts w:ascii="Times New Roman" w:hAnsi="Times New Roman" w:cs="Times New Roman"/>
          <w:sz w:val="24"/>
          <w:szCs w:val="24"/>
        </w:rPr>
        <w:t>-</w:t>
      </w:r>
      <w:r w:rsidRPr="00BE2315">
        <w:rPr>
          <w:rFonts w:ascii="Times New Roman" w:hAnsi="Times New Roman" w:cs="Times New Roman"/>
          <w:sz w:val="24"/>
          <w:szCs w:val="24"/>
        </w:rPr>
        <w:t>schol</w:t>
      </w:r>
      <w:r w:rsidR="00B73B18" w:rsidRPr="00BE2315">
        <w:rPr>
          <w:rFonts w:ascii="Times New Roman" w:hAnsi="Times New Roman" w:cs="Times New Roman"/>
          <w:sz w:val="24"/>
          <w:szCs w:val="24"/>
        </w:rPr>
        <w:t>e</w:t>
      </w:r>
      <w:r w:rsidRPr="00BE2315">
        <w:rPr>
          <w:rFonts w:ascii="Times New Roman" w:hAnsi="Times New Roman" w:cs="Times New Roman"/>
          <w:sz w:val="24"/>
          <w:szCs w:val="24"/>
        </w:rPr>
        <w:t>s model and others. However, these models have still been unable to provide clear answers to investors, shareholders and society at large.</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It is for this reason that the subject of managerial overconfidence has gained increasing popularity over the last few years in an attempt to explain these abnormalities</w:t>
      </w:r>
      <w:r w:rsidR="008A03C7" w:rsidRPr="00BE2315">
        <w:rPr>
          <w:rFonts w:ascii="Times New Roman" w:hAnsi="Times New Roman" w:cs="Times New Roman"/>
          <w:sz w:val="24"/>
          <w:szCs w:val="24"/>
        </w:rPr>
        <w:t>,</w:t>
      </w:r>
      <w:r w:rsidRPr="00BE2315">
        <w:rPr>
          <w:rFonts w:ascii="Times New Roman" w:hAnsi="Times New Roman" w:cs="Times New Roman"/>
          <w:sz w:val="24"/>
          <w:szCs w:val="24"/>
        </w:rPr>
        <w:t xml:space="preserve"> using psychology to explain why managers carry out certain actions and decisions. Managerial overconfidence as a psychological bias has now been used to explain some of the corporate decisions such as mergers and acquisitions, cash flow investment sensitivity, corporate governance policies, capital structure decisions dividend payout policies etc and other corporate decisions made by managers (Malmendier and Tate 2005a, 2005b, Heaton 2002, Ben-David et </w:t>
      </w:r>
      <w:r w:rsidR="002F1E10" w:rsidRPr="00BE2315">
        <w:rPr>
          <w:rFonts w:ascii="Times New Roman" w:hAnsi="Times New Roman" w:cs="Times New Roman"/>
          <w:sz w:val="24"/>
          <w:szCs w:val="24"/>
        </w:rPr>
        <w:t xml:space="preserve">al </w:t>
      </w:r>
      <w:r w:rsidRPr="00BE2315">
        <w:rPr>
          <w:rFonts w:ascii="Times New Roman" w:hAnsi="Times New Roman" w:cs="Times New Roman"/>
          <w:sz w:val="24"/>
          <w:szCs w:val="24"/>
        </w:rPr>
        <w:t xml:space="preserve">2013, Hirshleifer et </w:t>
      </w:r>
      <w:r w:rsidR="002F1E10" w:rsidRPr="00BE2315">
        <w:rPr>
          <w:rFonts w:ascii="Times New Roman" w:hAnsi="Times New Roman" w:cs="Times New Roman"/>
          <w:sz w:val="24"/>
          <w:szCs w:val="24"/>
        </w:rPr>
        <w:t xml:space="preserve">al </w:t>
      </w:r>
      <w:r w:rsidRPr="00BE2315">
        <w:rPr>
          <w:rFonts w:ascii="Times New Roman" w:hAnsi="Times New Roman" w:cs="Times New Roman"/>
          <w:sz w:val="24"/>
          <w:szCs w:val="24"/>
        </w:rPr>
        <w:t>2012, Gervais and Odean 2001, Sironi and Suntheim 2012 and many others). With the introduction of various measures of overconfidence, recent studies have examined the relationship between managerial overconfidence a</w:t>
      </w:r>
      <w:r w:rsidR="000E71C9" w:rsidRPr="00BE2315">
        <w:rPr>
          <w:rFonts w:ascii="Times New Roman" w:hAnsi="Times New Roman" w:cs="Times New Roman"/>
          <w:sz w:val="24"/>
          <w:szCs w:val="24"/>
        </w:rPr>
        <w:t>nd corporate decision policies.</w:t>
      </w:r>
    </w:p>
    <w:p w:rsidR="00CB3020" w:rsidRPr="00433FD1" w:rsidRDefault="001018DD" w:rsidP="00FA7910">
      <w:pPr>
        <w:pStyle w:val="Heading3"/>
        <w:spacing w:line="360" w:lineRule="auto"/>
        <w:jc w:val="both"/>
        <w:rPr>
          <w:sz w:val="24"/>
          <w:szCs w:val="24"/>
        </w:rPr>
      </w:pPr>
      <w:bookmarkStart w:id="6" w:name="_Toc480368545"/>
      <w:r w:rsidRPr="00433FD1">
        <w:rPr>
          <w:sz w:val="24"/>
          <w:szCs w:val="24"/>
        </w:rPr>
        <w:t xml:space="preserve">1.2 </w:t>
      </w:r>
      <w:r w:rsidR="00CB3020" w:rsidRPr="00433FD1">
        <w:rPr>
          <w:sz w:val="24"/>
          <w:szCs w:val="24"/>
        </w:rPr>
        <w:t>THE RESEARCH PURPOSE</w:t>
      </w:r>
      <w:r w:rsidRPr="00433FD1">
        <w:rPr>
          <w:sz w:val="24"/>
          <w:szCs w:val="24"/>
        </w:rPr>
        <w:t>.</w:t>
      </w:r>
      <w:bookmarkEnd w:id="6"/>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main purpose of this research is first to review the existing literature around managerial overconfidence and secondly to study and understand the effect of managerial overconfidence within the UK con</w:t>
      </w:r>
      <w:r w:rsidR="008316C4" w:rsidRPr="00BE2315">
        <w:rPr>
          <w:rFonts w:ascii="Times New Roman" w:hAnsi="Times New Roman" w:cs="Times New Roman"/>
          <w:sz w:val="24"/>
          <w:szCs w:val="24"/>
        </w:rPr>
        <w:t xml:space="preserve">struction and material supply </w:t>
      </w:r>
      <w:r w:rsidRPr="00BE2315">
        <w:rPr>
          <w:rFonts w:ascii="Times New Roman" w:hAnsi="Times New Roman" w:cs="Times New Roman"/>
          <w:sz w:val="24"/>
          <w:szCs w:val="24"/>
        </w:rPr>
        <w:t xml:space="preserve">sector. The research therefore focuses on the effect of managerial overconfidence on investments, company performance and how corporate </w:t>
      </w:r>
      <w:r w:rsidRPr="00BE2315">
        <w:rPr>
          <w:rFonts w:ascii="Times New Roman" w:hAnsi="Times New Roman" w:cs="Times New Roman"/>
          <w:sz w:val="24"/>
          <w:szCs w:val="24"/>
        </w:rPr>
        <w:lastRenderedPageBreak/>
        <w:t>governance as a regulatory mechanism interacts with managerial overconfidence in an attempt to understand this psychological bias and answer the ke</w:t>
      </w:r>
      <w:r w:rsidR="006F09B5" w:rsidRPr="00BE2315">
        <w:rPr>
          <w:rFonts w:ascii="Times New Roman" w:hAnsi="Times New Roman" w:cs="Times New Roman"/>
          <w:sz w:val="24"/>
          <w:szCs w:val="24"/>
        </w:rPr>
        <w:t>y research questions and objectives</w:t>
      </w:r>
      <w:r w:rsidRPr="00BE2315">
        <w:rPr>
          <w:rFonts w:ascii="Times New Roman" w:hAnsi="Times New Roman" w:cs="Times New Roman"/>
          <w:sz w:val="24"/>
          <w:szCs w:val="24"/>
        </w:rPr>
        <w:t xml:space="preserve">. </w:t>
      </w:r>
    </w:p>
    <w:p w:rsidR="00CB3020" w:rsidRDefault="00CB3020" w:rsidP="00FA7910">
      <w:pPr>
        <w:spacing w:line="360" w:lineRule="auto"/>
        <w:jc w:val="both"/>
        <w:rPr>
          <w:rFonts w:ascii="Times New Roman" w:hAnsi="Times New Roman" w:cs="Times New Roman"/>
          <w:sz w:val="26"/>
          <w:szCs w:val="26"/>
        </w:rPr>
        <w:sectPr w:rsidR="00CB3020" w:rsidSect="00B8381A">
          <w:footerReference w:type="default" r:id="rId20"/>
          <w:pgSz w:w="11906" w:h="16838"/>
          <w:pgMar w:top="1440" w:right="1440" w:bottom="1440" w:left="1440" w:header="708" w:footer="708" w:gutter="0"/>
          <w:pgNumType w:start="1"/>
          <w:cols w:space="708"/>
          <w:docGrid w:linePitch="360"/>
        </w:sectPr>
      </w:pPr>
    </w:p>
    <w:p w:rsidR="00CB3020" w:rsidRPr="00D263B2" w:rsidRDefault="001018DD" w:rsidP="00FA7910">
      <w:pPr>
        <w:pStyle w:val="Heading3"/>
        <w:spacing w:line="360" w:lineRule="auto"/>
        <w:jc w:val="both"/>
        <w:rPr>
          <w:rFonts w:ascii="Times New Roman" w:hAnsi="Times New Roman" w:cs="Times New Roman"/>
          <w:sz w:val="24"/>
          <w:szCs w:val="24"/>
        </w:rPr>
      </w:pPr>
      <w:bookmarkStart w:id="7" w:name="_Toc480368546"/>
      <w:r w:rsidRPr="00D263B2">
        <w:rPr>
          <w:sz w:val="24"/>
          <w:szCs w:val="24"/>
        </w:rPr>
        <w:t xml:space="preserve">1.3 </w:t>
      </w:r>
      <w:r w:rsidR="00CB3020" w:rsidRPr="00D263B2">
        <w:rPr>
          <w:sz w:val="24"/>
          <w:szCs w:val="24"/>
        </w:rPr>
        <w:t>RESEARCH BACKGROUND</w:t>
      </w:r>
      <w:r w:rsidRPr="00D263B2">
        <w:rPr>
          <w:rFonts w:ascii="Times New Roman" w:hAnsi="Times New Roman" w:cs="Times New Roman"/>
          <w:sz w:val="24"/>
          <w:szCs w:val="24"/>
        </w:rPr>
        <w:t>.</w:t>
      </w:r>
      <w:bookmarkEnd w:id="7"/>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UK construction and material</w:t>
      </w:r>
      <w:r w:rsidR="007B0C3F" w:rsidRPr="00BE2315">
        <w:rPr>
          <w:rFonts w:ascii="Times New Roman" w:hAnsi="Times New Roman" w:cs="Times New Roman"/>
          <w:sz w:val="24"/>
          <w:szCs w:val="24"/>
        </w:rPr>
        <w:t xml:space="preserve"> supply</w:t>
      </w:r>
      <w:r w:rsidRPr="00BE2315">
        <w:rPr>
          <w:rFonts w:ascii="Times New Roman" w:hAnsi="Times New Roman" w:cs="Times New Roman"/>
          <w:sz w:val="24"/>
          <w:szCs w:val="24"/>
        </w:rPr>
        <w:t xml:space="preserve"> industry invo</w:t>
      </w:r>
      <w:r w:rsidR="00AC4A12" w:rsidRPr="00BE2315">
        <w:rPr>
          <w:rFonts w:ascii="Times New Roman" w:hAnsi="Times New Roman" w:cs="Times New Roman"/>
          <w:sz w:val="24"/>
          <w:szCs w:val="24"/>
        </w:rPr>
        <w:t>lves billions of</w:t>
      </w:r>
      <w:r w:rsidR="007B0C3F" w:rsidRPr="00BE2315">
        <w:rPr>
          <w:rFonts w:ascii="Times New Roman" w:hAnsi="Times New Roman" w:cs="Times New Roman"/>
          <w:sz w:val="24"/>
          <w:szCs w:val="24"/>
        </w:rPr>
        <w:t xml:space="preserve"> pounds of</w:t>
      </w:r>
      <w:r w:rsidR="00AC4A12" w:rsidRPr="00BE2315">
        <w:rPr>
          <w:rFonts w:ascii="Times New Roman" w:hAnsi="Times New Roman" w:cs="Times New Roman"/>
          <w:sz w:val="24"/>
          <w:szCs w:val="24"/>
        </w:rPr>
        <w:t xml:space="preserve"> investments on</w:t>
      </w:r>
      <w:r w:rsidRPr="00BE2315">
        <w:rPr>
          <w:rFonts w:ascii="Times New Roman" w:hAnsi="Times New Roman" w:cs="Times New Roman"/>
          <w:sz w:val="24"/>
          <w:szCs w:val="24"/>
        </w:rPr>
        <w:t xml:space="preserve"> highly risky projects spanning from building bridges, roads,</w:t>
      </w:r>
      <w:r w:rsidR="00B801DA" w:rsidRPr="00BE2315">
        <w:rPr>
          <w:rFonts w:ascii="Times New Roman" w:hAnsi="Times New Roman" w:cs="Times New Roman"/>
          <w:sz w:val="24"/>
          <w:szCs w:val="24"/>
        </w:rPr>
        <w:t xml:space="preserve"> tunnels, rail</w:t>
      </w:r>
      <w:r w:rsidRPr="00BE2315">
        <w:rPr>
          <w:rFonts w:ascii="Times New Roman" w:hAnsi="Times New Roman" w:cs="Times New Roman"/>
          <w:sz w:val="24"/>
          <w:szCs w:val="24"/>
        </w:rPr>
        <w:t xml:space="preserve">ways and other key infrastructures within the economy. These projects do require a high amount of </w:t>
      </w:r>
      <w:r w:rsidR="00340975" w:rsidRPr="00BE2315">
        <w:rPr>
          <w:rFonts w:ascii="Times New Roman" w:hAnsi="Times New Roman" w:cs="Times New Roman"/>
          <w:sz w:val="24"/>
          <w:szCs w:val="24"/>
        </w:rPr>
        <w:t>shareholder</w:t>
      </w:r>
      <w:r w:rsidRPr="00BE2315">
        <w:rPr>
          <w:rFonts w:ascii="Times New Roman" w:hAnsi="Times New Roman" w:cs="Times New Roman"/>
          <w:sz w:val="24"/>
          <w:szCs w:val="24"/>
        </w:rPr>
        <w:t xml:space="preserve"> involvement and management decision making to be fully implemented. For these projects to be succes</w:t>
      </w:r>
      <w:r w:rsidR="0021744C" w:rsidRPr="00BE2315">
        <w:rPr>
          <w:rFonts w:ascii="Times New Roman" w:hAnsi="Times New Roman" w:cs="Times New Roman"/>
          <w:sz w:val="24"/>
          <w:szCs w:val="24"/>
        </w:rPr>
        <w:t>sful, they require a manager or CEO</w:t>
      </w:r>
      <w:r w:rsidRPr="00BE2315">
        <w:rPr>
          <w:rFonts w:ascii="Times New Roman" w:hAnsi="Times New Roman" w:cs="Times New Roman"/>
          <w:sz w:val="24"/>
          <w:szCs w:val="24"/>
        </w:rPr>
        <w:t xml:space="preserve"> who is optimistic, visionary, confident and with a clear path on how to deliver thes</w:t>
      </w:r>
      <w:r w:rsidR="00D63DE2" w:rsidRPr="00BE2315">
        <w:rPr>
          <w:rFonts w:ascii="Times New Roman" w:hAnsi="Times New Roman" w:cs="Times New Roman"/>
          <w:sz w:val="24"/>
          <w:szCs w:val="24"/>
        </w:rPr>
        <w:t>e projects. This therefore mean</w:t>
      </w:r>
      <w:r w:rsidRPr="00BE2315">
        <w:rPr>
          <w:rFonts w:ascii="Times New Roman" w:hAnsi="Times New Roman" w:cs="Times New Roman"/>
          <w:sz w:val="24"/>
          <w:szCs w:val="24"/>
        </w:rPr>
        <w:t xml:space="preserve">, managerial overconfidence as a bias is to an extent an inherent risk which exists within managers in this sector </w:t>
      </w:r>
      <w:r w:rsidR="000944D2" w:rsidRPr="00BE2315">
        <w:rPr>
          <w:rFonts w:ascii="Times New Roman" w:hAnsi="Times New Roman" w:cs="Times New Roman"/>
          <w:sz w:val="24"/>
          <w:szCs w:val="24"/>
        </w:rPr>
        <w:t xml:space="preserve">and </w:t>
      </w:r>
      <w:r w:rsidRPr="00BE2315">
        <w:rPr>
          <w:rFonts w:ascii="Times New Roman" w:hAnsi="Times New Roman" w:cs="Times New Roman"/>
          <w:sz w:val="24"/>
          <w:szCs w:val="24"/>
        </w:rPr>
        <w:t>will be more easily observed.</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Prior research suggests that, there are two facets to manageria</w:t>
      </w:r>
      <w:r w:rsidR="009263FA" w:rsidRPr="00BE2315">
        <w:rPr>
          <w:rFonts w:ascii="Times New Roman" w:hAnsi="Times New Roman" w:cs="Times New Roman"/>
          <w:sz w:val="24"/>
          <w:szCs w:val="24"/>
        </w:rPr>
        <w:t>l overconfidence which are over-</w:t>
      </w:r>
      <w:r w:rsidRPr="00BE2315">
        <w:rPr>
          <w:rFonts w:ascii="Times New Roman" w:hAnsi="Times New Roman" w:cs="Times New Roman"/>
          <w:sz w:val="24"/>
          <w:szCs w:val="24"/>
        </w:rPr>
        <w:t xml:space="preserve">optimism and </w:t>
      </w:r>
      <w:r w:rsidR="009263FA" w:rsidRPr="00BE2315">
        <w:rPr>
          <w:rFonts w:ascii="Times New Roman" w:hAnsi="Times New Roman" w:cs="Times New Roman"/>
          <w:sz w:val="24"/>
          <w:szCs w:val="24"/>
        </w:rPr>
        <w:t>miscalibration</w:t>
      </w:r>
      <w:r w:rsidRPr="00BE2315">
        <w:rPr>
          <w:rFonts w:ascii="Times New Roman" w:hAnsi="Times New Roman" w:cs="Times New Roman"/>
          <w:sz w:val="24"/>
          <w:szCs w:val="24"/>
        </w:rPr>
        <w:t xml:space="preserve"> bias. Over-optimism is most often referred to individuals that are unrealistically optimistic about uncertain outcomes and often referred to as the “bette</w:t>
      </w:r>
      <w:r w:rsidR="009E3E6E" w:rsidRPr="00BE2315">
        <w:rPr>
          <w:rFonts w:ascii="Times New Roman" w:hAnsi="Times New Roman" w:cs="Times New Roman"/>
          <w:sz w:val="24"/>
          <w:szCs w:val="24"/>
        </w:rPr>
        <w:t xml:space="preserve">r than average” effect, </w:t>
      </w:r>
      <w:r w:rsidRPr="00BE2315">
        <w:rPr>
          <w:rFonts w:ascii="Times New Roman" w:hAnsi="Times New Roman" w:cs="Times New Roman"/>
          <w:sz w:val="24"/>
          <w:szCs w:val="24"/>
        </w:rPr>
        <w:t xml:space="preserve">Larwood and Whittaker </w:t>
      </w:r>
      <w:r w:rsidR="00CB3E60" w:rsidRPr="00BE2315">
        <w:rPr>
          <w:rFonts w:ascii="Times New Roman" w:hAnsi="Times New Roman" w:cs="Times New Roman"/>
          <w:sz w:val="24"/>
          <w:szCs w:val="24"/>
        </w:rPr>
        <w:t>(</w:t>
      </w:r>
      <w:r w:rsidRPr="00BE2315">
        <w:rPr>
          <w:rFonts w:ascii="Times New Roman" w:hAnsi="Times New Roman" w:cs="Times New Roman"/>
          <w:sz w:val="24"/>
          <w:szCs w:val="24"/>
        </w:rPr>
        <w:t>1997</w:t>
      </w:r>
      <w:r w:rsidR="00CB3E60" w:rsidRPr="00BE2315">
        <w:rPr>
          <w:rFonts w:ascii="Times New Roman" w:hAnsi="Times New Roman" w:cs="Times New Roman"/>
          <w:sz w:val="24"/>
          <w:szCs w:val="24"/>
        </w:rPr>
        <w:t>)</w:t>
      </w:r>
      <w:r w:rsidRPr="00BE2315">
        <w:rPr>
          <w:rFonts w:ascii="Times New Roman" w:hAnsi="Times New Roman" w:cs="Times New Roman"/>
          <w:sz w:val="24"/>
          <w:szCs w:val="24"/>
        </w:rPr>
        <w:t xml:space="preserve">, cited by Hribar and Yang </w:t>
      </w:r>
      <w:r w:rsidR="009E3E6E" w:rsidRPr="00BE2315">
        <w:rPr>
          <w:rFonts w:ascii="Times New Roman" w:hAnsi="Times New Roman" w:cs="Times New Roman"/>
          <w:sz w:val="24"/>
          <w:szCs w:val="24"/>
        </w:rPr>
        <w:t>(</w:t>
      </w:r>
      <w:r w:rsidRPr="00BE2315">
        <w:rPr>
          <w:rFonts w:ascii="Times New Roman" w:hAnsi="Times New Roman" w:cs="Times New Roman"/>
          <w:sz w:val="24"/>
          <w:szCs w:val="24"/>
        </w:rPr>
        <w:t>2006</w:t>
      </w:r>
      <w:r w:rsidR="009E3E6E" w:rsidRPr="00BE2315">
        <w:rPr>
          <w:rFonts w:ascii="Times New Roman" w:hAnsi="Times New Roman" w:cs="Times New Roman"/>
          <w:sz w:val="24"/>
          <w:szCs w:val="24"/>
        </w:rPr>
        <w:t>)</w:t>
      </w:r>
      <w:r w:rsidRPr="00BE2315">
        <w:rPr>
          <w:rFonts w:ascii="Times New Roman" w:hAnsi="Times New Roman" w:cs="Times New Roman"/>
          <w:sz w:val="24"/>
          <w:szCs w:val="24"/>
        </w:rPr>
        <w:t xml:space="preserve">. On the other </w:t>
      </w:r>
      <w:r w:rsidR="00212953" w:rsidRPr="00BE2315">
        <w:rPr>
          <w:rFonts w:ascii="Times New Roman" w:hAnsi="Times New Roman" w:cs="Times New Roman"/>
          <w:sz w:val="24"/>
          <w:szCs w:val="24"/>
        </w:rPr>
        <w:t>hand,</w:t>
      </w:r>
      <w:r w:rsidRPr="00BE2315">
        <w:rPr>
          <w:rFonts w:ascii="Times New Roman" w:hAnsi="Times New Roman" w:cs="Times New Roman"/>
          <w:sz w:val="24"/>
          <w:szCs w:val="24"/>
        </w:rPr>
        <w:t xml:space="preserve"> </w:t>
      </w:r>
      <w:r w:rsidR="009263FA" w:rsidRPr="00BE2315">
        <w:rPr>
          <w:rFonts w:ascii="Times New Roman" w:hAnsi="Times New Roman" w:cs="Times New Roman"/>
          <w:sz w:val="24"/>
          <w:szCs w:val="24"/>
        </w:rPr>
        <w:t>miscalibration</w:t>
      </w:r>
      <w:r w:rsidRPr="00BE2315">
        <w:rPr>
          <w:rFonts w:ascii="Times New Roman" w:hAnsi="Times New Roman" w:cs="Times New Roman"/>
          <w:sz w:val="24"/>
          <w:szCs w:val="24"/>
        </w:rPr>
        <w:t xml:space="preserve"> is linked to individuals underestimating uncertainty when predicting uncertain events leading to their subjective probabilities being too narr</w:t>
      </w:r>
      <w:r w:rsidR="00CB6DE1" w:rsidRPr="00BE2315">
        <w:rPr>
          <w:rFonts w:ascii="Times New Roman" w:hAnsi="Times New Roman" w:cs="Times New Roman"/>
          <w:sz w:val="24"/>
          <w:szCs w:val="24"/>
        </w:rPr>
        <w:t>ow. Managers will therefore choose</w:t>
      </w:r>
      <w:r w:rsidRPr="00BE2315">
        <w:rPr>
          <w:rFonts w:ascii="Times New Roman" w:hAnsi="Times New Roman" w:cs="Times New Roman"/>
          <w:sz w:val="24"/>
          <w:szCs w:val="24"/>
        </w:rPr>
        <w:t xml:space="preserve"> investment projects because they believe they can control the outcome of these projects and are therefore highly committed to achieving these results which are very common and observable triggers of overconfidence within construction projects.</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Both facets of managerial overconfidence are therefore easily and most importantly observed within the construction and investment sectors where managers </w:t>
      </w:r>
      <w:r w:rsidR="002C274F" w:rsidRPr="00BE2315">
        <w:rPr>
          <w:rFonts w:ascii="Times New Roman" w:hAnsi="Times New Roman" w:cs="Times New Roman"/>
          <w:sz w:val="24"/>
          <w:szCs w:val="24"/>
        </w:rPr>
        <w:t>must</w:t>
      </w:r>
      <w:r w:rsidRPr="00BE2315">
        <w:rPr>
          <w:rFonts w:ascii="Times New Roman" w:hAnsi="Times New Roman" w:cs="Times New Roman"/>
          <w:sz w:val="24"/>
          <w:szCs w:val="24"/>
        </w:rPr>
        <w:t xml:space="preserve"> make decisions on which projects to invest in or what jobs their organisations should tender for. This research will therefore approach managerial overconfidence from both facets and will not differentiate between these facets.  The term overconfidence will be used to refer to both facets. </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Contrary to other researchers, Malmendier and Tate </w:t>
      </w:r>
      <w:r w:rsidR="00656A0A" w:rsidRPr="00BE2315">
        <w:rPr>
          <w:rFonts w:ascii="Times New Roman" w:hAnsi="Times New Roman" w:cs="Times New Roman"/>
          <w:sz w:val="24"/>
          <w:szCs w:val="24"/>
        </w:rPr>
        <w:t>(</w:t>
      </w:r>
      <w:r w:rsidRPr="00BE2315">
        <w:rPr>
          <w:rFonts w:ascii="Times New Roman" w:hAnsi="Times New Roman" w:cs="Times New Roman"/>
          <w:sz w:val="24"/>
          <w:szCs w:val="24"/>
        </w:rPr>
        <w:t>2005</w:t>
      </w:r>
      <w:r w:rsidR="00656A0A" w:rsidRPr="00BE2315">
        <w:rPr>
          <w:rFonts w:ascii="Times New Roman" w:hAnsi="Times New Roman" w:cs="Times New Roman"/>
          <w:sz w:val="24"/>
          <w:szCs w:val="24"/>
        </w:rPr>
        <w:t>)</w:t>
      </w:r>
      <w:r w:rsidRPr="00BE2315">
        <w:rPr>
          <w:rFonts w:ascii="Times New Roman" w:hAnsi="Times New Roman" w:cs="Times New Roman"/>
          <w:sz w:val="24"/>
          <w:szCs w:val="24"/>
        </w:rPr>
        <w:t xml:space="preserve"> approach their studies from an optimisti</w:t>
      </w:r>
      <w:r w:rsidR="00345B93" w:rsidRPr="00BE2315">
        <w:rPr>
          <w:rFonts w:ascii="Times New Roman" w:hAnsi="Times New Roman" w:cs="Times New Roman"/>
          <w:sz w:val="24"/>
          <w:szCs w:val="24"/>
        </w:rPr>
        <w:t>c approach by capturing the CEO</w:t>
      </w:r>
      <w:r w:rsidRPr="00BE2315">
        <w:rPr>
          <w:rFonts w:ascii="Times New Roman" w:hAnsi="Times New Roman" w:cs="Times New Roman"/>
          <w:sz w:val="24"/>
          <w:szCs w:val="24"/>
        </w:rPr>
        <w:t>s</w:t>
      </w:r>
      <w:r w:rsidR="00345B93" w:rsidRPr="00BE2315">
        <w:rPr>
          <w:rFonts w:ascii="Times New Roman" w:hAnsi="Times New Roman" w:cs="Times New Roman"/>
          <w:sz w:val="24"/>
          <w:szCs w:val="24"/>
        </w:rPr>
        <w:t>’</w:t>
      </w:r>
      <w:r w:rsidRPr="00BE2315">
        <w:rPr>
          <w:rFonts w:ascii="Times New Roman" w:hAnsi="Times New Roman" w:cs="Times New Roman"/>
          <w:sz w:val="24"/>
          <w:szCs w:val="24"/>
        </w:rPr>
        <w:t xml:space="preserve"> overestimation of their own firm</w:t>
      </w:r>
      <w:r w:rsidR="00F16297" w:rsidRPr="00BE2315">
        <w:rPr>
          <w:rFonts w:ascii="Times New Roman" w:hAnsi="Times New Roman" w:cs="Times New Roman"/>
          <w:sz w:val="24"/>
          <w:szCs w:val="24"/>
        </w:rPr>
        <w:t>’s returns using their degree of</w:t>
      </w:r>
      <w:r w:rsidRPr="00BE2315">
        <w:rPr>
          <w:rFonts w:ascii="Times New Roman" w:hAnsi="Times New Roman" w:cs="Times New Roman"/>
          <w:sz w:val="24"/>
          <w:szCs w:val="24"/>
        </w:rPr>
        <w:t xml:space="preserve"> under-diversif</w:t>
      </w:r>
      <w:r w:rsidR="00C268F4" w:rsidRPr="00BE2315">
        <w:rPr>
          <w:rFonts w:ascii="Times New Roman" w:hAnsi="Times New Roman" w:cs="Times New Roman"/>
          <w:sz w:val="24"/>
          <w:szCs w:val="24"/>
        </w:rPr>
        <w:t>ication of their portfolios and</w:t>
      </w:r>
      <w:r w:rsidRPr="00BE2315">
        <w:rPr>
          <w:rFonts w:ascii="Times New Roman" w:hAnsi="Times New Roman" w:cs="Times New Roman"/>
          <w:sz w:val="24"/>
          <w:szCs w:val="24"/>
        </w:rPr>
        <w:t xml:space="preserve"> their portrayal in the press. </w:t>
      </w:r>
      <w:r w:rsidR="0002340E" w:rsidRPr="00BE2315">
        <w:rPr>
          <w:rFonts w:ascii="Times New Roman" w:hAnsi="Times New Roman" w:cs="Times New Roman"/>
          <w:sz w:val="24"/>
          <w:szCs w:val="24"/>
        </w:rPr>
        <w:t>Similarly,</w:t>
      </w:r>
      <w:r w:rsidRPr="00BE2315">
        <w:rPr>
          <w:rFonts w:ascii="Times New Roman" w:hAnsi="Times New Roman" w:cs="Times New Roman"/>
          <w:sz w:val="24"/>
          <w:szCs w:val="24"/>
        </w:rPr>
        <w:t xml:space="preserve"> Hribar and Yang (2006) approached managerial overconfidence from the optimism facet</w:t>
      </w:r>
      <w:r w:rsidR="004F4FB4" w:rsidRPr="00BE2315">
        <w:rPr>
          <w:rFonts w:ascii="Times New Roman" w:hAnsi="Times New Roman" w:cs="Times New Roman"/>
          <w:sz w:val="24"/>
          <w:szCs w:val="24"/>
        </w:rPr>
        <w:t xml:space="preserve"> showing that overconfident CEO</w:t>
      </w:r>
      <w:r w:rsidRPr="00BE2315">
        <w:rPr>
          <w:rFonts w:ascii="Times New Roman" w:hAnsi="Times New Roman" w:cs="Times New Roman"/>
          <w:sz w:val="24"/>
          <w:szCs w:val="24"/>
        </w:rPr>
        <w:t>s are more likely to issue point estimates in the</w:t>
      </w:r>
      <w:r w:rsidR="0002340E" w:rsidRPr="00BE2315">
        <w:rPr>
          <w:rFonts w:ascii="Times New Roman" w:hAnsi="Times New Roman" w:cs="Times New Roman"/>
          <w:sz w:val="24"/>
          <w:szCs w:val="24"/>
        </w:rPr>
        <w:t>ir</w:t>
      </w:r>
      <w:r w:rsidRPr="00BE2315">
        <w:rPr>
          <w:rFonts w:ascii="Times New Roman" w:hAnsi="Times New Roman" w:cs="Times New Roman"/>
          <w:sz w:val="24"/>
          <w:szCs w:val="24"/>
        </w:rPr>
        <w:t xml:space="preserve"> forecast as opposed to range estimates and are more likely to be involved in earnings management to achieve these forecast</w:t>
      </w:r>
      <w:r w:rsidR="00D95001" w:rsidRPr="00BE2315">
        <w:rPr>
          <w:rFonts w:ascii="Times New Roman" w:hAnsi="Times New Roman" w:cs="Times New Roman"/>
          <w:sz w:val="24"/>
          <w:szCs w:val="24"/>
        </w:rPr>
        <w:t>s</w:t>
      </w:r>
      <w:r w:rsidRPr="00BE2315">
        <w:rPr>
          <w:rFonts w:ascii="Times New Roman" w:hAnsi="Times New Roman" w:cs="Times New Roman"/>
          <w:sz w:val="24"/>
          <w:szCs w:val="24"/>
        </w:rPr>
        <w:t>.</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lastRenderedPageBreak/>
        <w:t>In contrast, Ben-David e</w:t>
      </w:r>
      <w:r w:rsidR="0094493A" w:rsidRPr="00BE2315">
        <w:rPr>
          <w:rFonts w:ascii="Times New Roman" w:hAnsi="Times New Roman" w:cs="Times New Roman"/>
          <w:sz w:val="24"/>
          <w:szCs w:val="24"/>
        </w:rPr>
        <w:t>t al. (2013) approached</w:t>
      </w:r>
      <w:r w:rsidRPr="00BE2315">
        <w:rPr>
          <w:rFonts w:ascii="Times New Roman" w:hAnsi="Times New Roman" w:cs="Times New Roman"/>
          <w:sz w:val="24"/>
          <w:szCs w:val="24"/>
        </w:rPr>
        <w:t xml:space="preserve"> managerial overconfidence from both facets by </w:t>
      </w:r>
      <w:r w:rsidR="0094493A" w:rsidRPr="00BE2315">
        <w:rPr>
          <w:rFonts w:ascii="Times New Roman" w:hAnsi="Times New Roman" w:cs="Times New Roman"/>
          <w:sz w:val="24"/>
          <w:szCs w:val="24"/>
        </w:rPr>
        <w:t>coming</w:t>
      </w:r>
      <w:r w:rsidRPr="00BE2315">
        <w:rPr>
          <w:rFonts w:ascii="Times New Roman" w:hAnsi="Times New Roman" w:cs="Times New Roman"/>
          <w:sz w:val="24"/>
          <w:szCs w:val="24"/>
        </w:rPr>
        <w:t xml:space="preserve"> out with clear measures of </w:t>
      </w:r>
      <w:r w:rsidR="009263FA" w:rsidRPr="00BE2315">
        <w:rPr>
          <w:rFonts w:ascii="Times New Roman" w:hAnsi="Times New Roman" w:cs="Times New Roman"/>
          <w:sz w:val="24"/>
          <w:szCs w:val="24"/>
        </w:rPr>
        <w:t>miscalibration</w:t>
      </w:r>
      <w:r w:rsidRPr="00BE2315">
        <w:rPr>
          <w:rFonts w:ascii="Times New Roman" w:hAnsi="Times New Roman" w:cs="Times New Roman"/>
          <w:sz w:val="24"/>
          <w:szCs w:val="24"/>
        </w:rPr>
        <w:t xml:space="preserve"> and separate measures for optimism using survey data. </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Even though individual researchers approach</w:t>
      </w:r>
      <w:r w:rsidR="00FB2D75" w:rsidRPr="00BE2315">
        <w:rPr>
          <w:rFonts w:ascii="Times New Roman" w:hAnsi="Times New Roman" w:cs="Times New Roman"/>
          <w:sz w:val="24"/>
          <w:szCs w:val="24"/>
        </w:rPr>
        <w:t>ed</w:t>
      </w:r>
      <w:r w:rsidRPr="00BE2315">
        <w:rPr>
          <w:rFonts w:ascii="Times New Roman" w:hAnsi="Times New Roman" w:cs="Times New Roman"/>
          <w:sz w:val="24"/>
          <w:szCs w:val="24"/>
        </w:rPr>
        <w:t xml:space="preserve"> managerial overconfidence from different facets, they all arrive</w:t>
      </w:r>
      <w:r w:rsidR="00FB2D75" w:rsidRPr="00BE2315">
        <w:rPr>
          <w:rFonts w:ascii="Times New Roman" w:hAnsi="Times New Roman" w:cs="Times New Roman"/>
          <w:sz w:val="24"/>
          <w:szCs w:val="24"/>
        </w:rPr>
        <w:t>d</w:t>
      </w:r>
      <w:r w:rsidRPr="00BE2315">
        <w:rPr>
          <w:rFonts w:ascii="Times New Roman" w:hAnsi="Times New Roman" w:cs="Times New Roman"/>
          <w:sz w:val="24"/>
          <w:szCs w:val="24"/>
        </w:rPr>
        <w:t xml:space="preserve"> at similar results which are linked to the existing literature. </w:t>
      </w:r>
    </w:p>
    <w:p w:rsidR="00CB3020" w:rsidRPr="00D263B2" w:rsidRDefault="00E12034" w:rsidP="00FA7910">
      <w:pPr>
        <w:pStyle w:val="Heading3"/>
        <w:spacing w:line="360" w:lineRule="auto"/>
        <w:jc w:val="both"/>
        <w:rPr>
          <w:sz w:val="24"/>
          <w:szCs w:val="24"/>
        </w:rPr>
      </w:pPr>
      <w:bookmarkStart w:id="8" w:name="_Toc480368547"/>
      <w:r w:rsidRPr="00D263B2">
        <w:rPr>
          <w:sz w:val="24"/>
          <w:szCs w:val="24"/>
        </w:rPr>
        <w:t xml:space="preserve">1.4 </w:t>
      </w:r>
      <w:r w:rsidR="00CB3020" w:rsidRPr="00D263B2">
        <w:rPr>
          <w:sz w:val="24"/>
          <w:szCs w:val="24"/>
        </w:rPr>
        <w:t>RESEARCH AIMS AND QUESTIONS</w:t>
      </w:r>
      <w:r w:rsidRPr="00D263B2">
        <w:rPr>
          <w:sz w:val="24"/>
          <w:szCs w:val="24"/>
        </w:rPr>
        <w:t>.</w:t>
      </w:r>
      <w:bookmarkEnd w:id="8"/>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aim of this research is to understand and study the impact of managerial overconfidence on investments, company performance and corpo</w:t>
      </w:r>
      <w:r w:rsidR="00DF0148" w:rsidRPr="00BE2315">
        <w:rPr>
          <w:rFonts w:ascii="Times New Roman" w:hAnsi="Times New Roman" w:cs="Times New Roman"/>
          <w:sz w:val="24"/>
          <w:szCs w:val="24"/>
        </w:rPr>
        <w:t xml:space="preserve">rate governance </w:t>
      </w:r>
      <w:r w:rsidRPr="00BE2315">
        <w:rPr>
          <w:rFonts w:ascii="Times New Roman" w:hAnsi="Times New Roman" w:cs="Times New Roman"/>
          <w:sz w:val="24"/>
          <w:szCs w:val="24"/>
        </w:rPr>
        <w:t xml:space="preserve">within the </w:t>
      </w:r>
      <w:r w:rsidR="00DF0148" w:rsidRPr="00BE2315">
        <w:rPr>
          <w:rFonts w:ascii="Times New Roman" w:hAnsi="Times New Roman" w:cs="Times New Roman"/>
          <w:sz w:val="24"/>
          <w:szCs w:val="24"/>
        </w:rPr>
        <w:t xml:space="preserve">UK </w:t>
      </w:r>
      <w:r w:rsidRPr="00BE2315">
        <w:rPr>
          <w:rFonts w:ascii="Times New Roman" w:hAnsi="Times New Roman" w:cs="Times New Roman"/>
          <w:sz w:val="24"/>
          <w:szCs w:val="24"/>
        </w:rPr>
        <w:t>construction</w:t>
      </w:r>
      <w:r w:rsidR="00FB2D75" w:rsidRPr="00BE2315">
        <w:rPr>
          <w:rFonts w:ascii="Times New Roman" w:hAnsi="Times New Roman" w:cs="Times New Roman"/>
          <w:sz w:val="24"/>
          <w:szCs w:val="24"/>
        </w:rPr>
        <w:t xml:space="preserve"> and material </w:t>
      </w:r>
      <w:r w:rsidR="00792784" w:rsidRPr="00BE2315">
        <w:rPr>
          <w:rFonts w:ascii="Times New Roman" w:hAnsi="Times New Roman" w:cs="Times New Roman"/>
          <w:sz w:val="24"/>
          <w:szCs w:val="24"/>
        </w:rPr>
        <w:t xml:space="preserve">supply </w:t>
      </w:r>
      <w:r w:rsidR="00DF0148" w:rsidRPr="00BE2315">
        <w:rPr>
          <w:rFonts w:ascii="Times New Roman" w:hAnsi="Times New Roman" w:cs="Times New Roman"/>
          <w:sz w:val="24"/>
          <w:szCs w:val="24"/>
        </w:rPr>
        <w:t>sector</w:t>
      </w:r>
      <w:r w:rsidRPr="00BE2315">
        <w:rPr>
          <w:rFonts w:ascii="Times New Roman" w:hAnsi="Times New Roman" w:cs="Times New Roman"/>
          <w:sz w:val="24"/>
          <w:szCs w:val="24"/>
        </w:rPr>
        <w:t xml:space="preserve"> by answering the below three key questions.</w:t>
      </w:r>
    </w:p>
    <w:p w:rsidR="00CB3020" w:rsidRPr="00BE2315" w:rsidRDefault="00CB3020" w:rsidP="00FA7910">
      <w:pPr>
        <w:pStyle w:val="BodyText"/>
        <w:numPr>
          <w:ilvl w:val="0"/>
          <w:numId w:val="12"/>
        </w:numPr>
        <w:spacing w:line="360" w:lineRule="auto"/>
        <w:rPr>
          <w:b/>
          <w:i/>
        </w:rPr>
      </w:pPr>
      <w:r w:rsidRPr="00BE2315">
        <w:rPr>
          <w:b/>
        </w:rPr>
        <w:t xml:space="preserve">Does CEO/CFO overconfidence play a role in determining the choice of investment projects in the construction </w:t>
      </w:r>
      <w:r w:rsidR="00F917F2" w:rsidRPr="00BE2315">
        <w:rPr>
          <w:b/>
        </w:rPr>
        <w:t>i</w:t>
      </w:r>
      <w:r w:rsidRPr="00BE2315">
        <w:rPr>
          <w:b/>
        </w:rPr>
        <w:t xml:space="preserve">ndustry?  </w:t>
      </w:r>
      <w:r w:rsidRPr="00BE2315">
        <w:t xml:space="preserve"> The results will identify and explain the impact of managerial overconfidence and its role </w:t>
      </w:r>
      <w:r w:rsidR="005F28FB" w:rsidRPr="00BE2315">
        <w:t xml:space="preserve">in </w:t>
      </w:r>
      <w:r w:rsidRPr="00BE2315">
        <w:t>investment decision making. This will also show the nature of the relationship if this bias increases or decreases the investment activity of these individuals.</w:t>
      </w:r>
    </w:p>
    <w:p w:rsidR="00CB3020" w:rsidRPr="00BE2315" w:rsidRDefault="00CB3020" w:rsidP="00FA7910">
      <w:pPr>
        <w:pStyle w:val="BodyText"/>
        <w:numPr>
          <w:ilvl w:val="0"/>
          <w:numId w:val="12"/>
        </w:numPr>
        <w:spacing w:line="360" w:lineRule="auto"/>
        <w:rPr>
          <w:b/>
        </w:rPr>
      </w:pPr>
      <w:r w:rsidRPr="00BE2315">
        <w:rPr>
          <w:b/>
        </w:rPr>
        <w:t>Is there a relationship between the c</w:t>
      </w:r>
      <w:r w:rsidR="00131024" w:rsidRPr="00BE2315">
        <w:rPr>
          <w:b/>
        </w:rPr>
        <w:t>ompany’s performance and CEO/CFO/managers</w:t>
      </w:r>
      <w:r w:rsidRPr="00BE2315">
        <w:rPr>
          <w:b/>
        </w:rPr>
        <w:t xml:space="preserve"> overconfidence? </w:t>
      </w:r>
      <w:r w:rsidRPr="00BE2315">
        <w:t xml:space="preserve"> The results will show the nature of the relationship between managerial overconfidence and how it is linked to the company’s performance</w:t>
      </w:r>
      <w:r w:rsidR="00BA7F34" w:rsidRPr="00BE2315">
        <w:t xml:space="preserve"> and firm value</w:t>
      </w:r>
      <w:r w:rsidRPr="00BE2315">
        <w:t>. It will also show to what extent and how likely this bias is likely to affect the performance of the company.</w:t>
      </w:r>
    </w:p>
    <w:p w:rsidR="00CB3020" w:rsidRPr="00BE2315" w:rsidRDefault="00CB3020" w:rsidP="00FA7910">
      <w:pPr>
        <w:pStyle w:val="BodyText"/>
        <w:numPr>
          <w:ilvl w:val="0"/>
          <w:numId w:val="12"/>
        </w:numPr>
        <w:spacing w:line="360" w:lineRule="auto"/>
      </w:pPr>
      <w:r w:rsidRPr="00BE2315">
        <w:rPr>
          <w:b/>
        </w:rPr>
        <w:t xml:space="preserve">Is there a relationship between the company’s corporate governance policies and overconfident CEOs in this industry? </w:t>
      </w:r>
      <w:r w:rsidRPr="00BE2315">
        <w:t xml:space="preserve">This will show the extent to which corporate governance can be used as tool to control the behaviour of managerial overconfidence using different corporate governance measures like strategic board meetings, number of directors on board and the number of committees present within the organisation. </w:t>
      </w:r>
    </w:p>
    <w:p w:rsidR="00CB3020" w:rsidRPr="00D263B2" w:rsidRDefault="00EE0625" w:rsidP="00FA7910">
      <w:pPr>
        <w:pStyle w:val="Heading3"/>
        <w:spacing w:line="360" w:lineRule="auto"/>
        <w:rPr>
          <w:sz w:val="24"/>
          <w:szCs w:val="24"/>
        </w:rPr>
      </w:pPr>
      <w:bookmarkStart w:id="9" w:name="_Toc480368548"/>
      <w:r w:rsidRPr="00D263B2">
        <w:rPr>
          <w:sz w:val="24"/>
          <w:szCs w:val="24"/>
        </w:rPr>
        <w:t xml:space="preserve">1.5 </w:t>
      </w:r>
      <w:r w:rsidR="00CB3020" w:rsidRPr="00D263B2">
        <w:rPr>
          <w:sz w:val="24"/>
          <w:szCs w:val="24"/>
        </w:rPr>
        <w:t>THE RESEARCH DESIGN</w:t>
      </w:r>
      <w:r w:rsidRPr="00D263B2">
        <w:rPr>
          <w:sz w:val="24"/>
          <w:szCs w:val="24"/>
        </w:rPr>
        <w:t>.</w:t>
      </w:r>
      <w:bookmarkEnd w:id="9"/>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Managerial overconfidence is measured first using empirical measures that have been developed in prior research using the option-exercise behaviour and secondly with the help of a survey questionnaire issued to industry participants. The empirical measure of over</w:t>
      </w:r>
      <w:r w:rsidR="001A5257" w:rsidRPr="00BE2315">
        <w:rPr>
          <w:rFonts w:ascii="Times New Roman" w:hAnsi="Times New Roman" w:cs="Times New Roman"/>
          <w:sz w:val="24"/>
          <w:szCs w:val="24"/>
        </w:rPr>
        <w:t>confidence exploits the fact that the</w:t>
      </w:r>
      <w:r w:rsidRPr="00BE2315">
        <w:rPr>
          <w:rFonts w:ascii="Times New Roman" w:hAnsi="Times New Roman" w:cs="Times New Roman"/>
          <w:sz w:val="24"/>
          <w:szCs w:val="24"/>
        </w:rPr>
        <w:t xml:space="preserve"> manager or CEO is exposed to the idiosyncratic risk of their firms. Managers receive stock and options as part of their </w:t>
      </w:r>
      <w:r w:rsidR="001D6788" w:rsidRPr="00BE2315">
        <w:rPr>
          <w:rFonts w:ascii="Times New Roman" w:hAnsi="Times New Roman" w:cs="Times New Roman"/>
          <w:sz w:val="24"/>
          <w:szCs w:val="24"/>
        </w:rPr>
        <w:t>remuneration</w:t>
      </w:r>
      <w:r w:rsidRPr="00BE2315">
        <w:rPr>
          <w:rFonts w:ascii="Times New Roman" w:hAnsi="Times New Roman" w:cs="Times New Roman"/>
          <w:sz w:val="24"/>
          <w:szCs w:val="24"/>
        </w:rPr>
        <w:t xml:space="preserve"> packages which are usually linked to the firm’s performance. They cannot therefore hedge their risk by short selling company stock. Ri</w:t>
      </w:r>
      <w:r w:rsidR="005C5C15" w:rsidRPr="00BE2315">
        <w:rPr>
          <w:rFonts w:ascii="Times New Roman" w:hAnsi="Times New Roman" w:cs="Times New Roman"/>
          <w:sz w:val="24"/>
          <w:szCs w:val="24"/>
        </w:rPr>
        <w:t>sk-averse managers and CEO</w:t>
      </w:r>
      <w:r w:rsidRPr="00BE2315">
        <w:rPr>
          <w:rFonts w:ascii="Times New Roman" w:hAnsi="Times New Roman" w:cs="Times New Roman"/>
          <w:sz w:val="24"/>
          <w:szCs w:val="24"/>
        </w:rPr>
        <w:t xml:space="preserve">s will therefore be expected not to </w:t>
      </w:r>
      <w:r w:rsidRPr="00BE2315">
        <w:rPr>
          <w:rFonts w:ascii="Times New Roman" w:hAnsi="Times New Roman" w:cs="Times New Roman"/>
          <w:sz w:val="24"/>
          <w:szCs w:val="24"/>
        </w:rPr>
        <w:lastRenderedPageBreak/>
        <w:t>acquire more of their company stock and dispose of their options when prices are sufficiently high (Hall and Murphy, 2000; 2002). Using this concept, a CEO is classified as overconfident if the</w:t>
      </w:r>
      <w:r w:rsidR="00895A91" w:rsidRPr="00BE2315">
        <w:rPr>
          <w:rFonts w:ascii="Times New Roman" w:hAnsi="Times New Roman" w:cs="Times New Roman"/>
          <w:sz w:val="24"/>
          <w:szCs w:val="24"/>
        </w:rPr>
        <w:t>y were a</w:t>
      </w:r>
      <w:r w:rsidRPr="00BE2315">
        <w:rPr>
          <w:rFonts w:ascii="Times New Roman" w:hAnsi="Times New Roman" w:cs="Times New Roman"/>
          <w:sz w:val="24"/>
          <w:szCs w:val="24"/>
        </w:rPr>
        <w:t xml:space="preserve"> </w:t>
      </w:r>
      <w:r w:rsidR="007D2895" w:rsidRPr="00BE2315">
        <w:rPr>
          <w:rFonts w:ascii="Times New Roman" w:hAnsi="Times New Roman" w:cs="Times New Roman"/>
          <w:sz w:val="24"/>
          <w:szCs w:val="24"/>
        </w:rPr>
        <w:t>“Net</w:t>
      </w:r>
      <w:r w:rsidRPr="00BE2315">
        <w:rPr>
          <w:rFonts w:ascii="Times New Roman" w:hAnsi="Times New Roman" w:cs="Times New Roman"/>
          <w:sz w:val="24"/>
          <w:szCs w:val="24"/>
        </w:rPr>
        <w:t xml:space="preserve"> </w:t>
      </w:r>
      <w:r w:rsidR="007D2895" w:rsidRPr="00BE2315">
        <w:rPr>
          <w:rFonts w:ascii="Times New Roman" w:hAnsi="Times New Roman" w:cs="Times New Roman"/>
          <w:sz w:val="24"/>
          <w:szCs w:val="24"/>
        </w:rPr>
        <w:t>B</w:t>
      </w:r>
      <w:r w:rsidRPr="00BE2315">
        <w:rPr>
          <w:rFonts w:ascii="Times New Roman" w:hAnsi="Times New Roman" w:cs="Times New Roman"/>
          <w:sz w:val="24"/>
          <w:szCs w:val="24"/>
        </w:rPr>
        <w:t>uyer</w:t>
      </w:r>
      <w:r w:rsidR="007D2895" w:rsidRPr="00BE2315">
        <w:rPr>
          <w:rFonts w:ascii="Times New Roman" w:hAnsi="Times New Roman" w:cs="Times New Roman"/>
          <w:sz w:val="24"/>
          <w:szCs w:val="24"/>
        </w:rPr>
        <w:t>”</w:t>
      </w:r>
      <w:r w:rsidRPr="00BE2315">
        <w:rPr>
          <w:rFonts w:ascii="Times New Roman" w:hAnsi="Times New Roman" w:cs="Times New Roman"/>
          <w:sz w:val="24"/>
          <w:szCs w:val="24"/>
        </w:rPr>
        <w:t xml:space="preserve"> of company stock during the sample period for the top four UK construction companies by market capitalisation</w:t>
      </w:r>
      <w:r w:rsidR="007D2895" w:rsidRPr="00BE2315">
        <w:rPr>
          <w:rFonts w:ascii="Times New Roman" w:hAnsi="Times New Roman" w:cs="Times New Roman"/>
          <w:sz w:val="24"/>
          <w:szCs w:val="24"/>
        </w:rPr>
        <w:t xml:space="preserve"> within the sample</w:t>
      </w:r>
      <w:r w:rsidRPr="00BE2315">
        <w:rPr>
          <w:rFonts w:ascii="Times New Roman" w:hAnsi="Times New Roman" w:cs="Times New Roman"/>
          <w:sz w:val="24"/>
          <w:szCs w:val="24"/>
        </w:rPr>
        <w:t xml:space="preserve">. </w:t>
      </w:r>
    </w:p>
    <w:p w:rsidR="00CB3020" w:rsidRPr="00BE2315" w:rsidRDefault="00F6413A"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To</w:t>
      </w:r>
      <w:r w:rsidR="00CB3020" w:rsidRPr="00BE2315">
        <w:rPr>
          <w:rFonts w:ascii="Times New Roman" w:hAnsi="Times New Roman" w:cs="Times New Roman"/>
          <w:sz w:val="24"/>
          <w:szCs w:val="24"/>
        </w:rPr>
        <w:t xml:space="preserve"> </w:t>
      </w:r>
      <w:r w:rsidR="00067128" w:rsidRPr="00BE2315">
        <w:rPr>
          <w:rFonts w:ascii="Times New Roman" w:hAnsi="Times New Roman" w:cs="Times New Roman"/>
          <w:sz w:val="24"/>
          <w:szCs w:val="24"/>
        </w:rPr>
        <w:t>develop</w:t>
      </w:r>
      <w:r w:rsidR="00CB3020" w:rsidRPr="00BE2315">
        <w:rPr>
          <w:rFonts w:ascii="Times New Roman" w:hAnsi="Times New Roman" w:cs="Times New Roman"/>
          <w:sz w:val="24"/>
          <w:szCs w:val="24"/>
        </w:rPr>
        <w:t xml:space="preserve"> the alternative survey overconfident measure, a manager is classified as overconfident based on two key survey questions</w:t>
      </w:r>
      <w:r w:rsidR="00067128" w:rsidRPr="00BE2315">
        <w:rPr>
          <w:rFonts w:ascii="Times New Roman" w:hAnsi="Times New Roman" w:cs="Times New Roman"/>
          <w:sz w:val="24"/>
          <w:szCs w:val="24"/>
        </w:rPr>
        <w:t>:</w:t>
      </w:r>
      <w:r w:rsidR="00CB3020" w:rsidRPr="00BE2315">
        <w:rPr>
          <w:rFonts w:ascii="Times New Roman" w:hAnsi="Times New Roman" w:cs="Times New Roman"/>
          <w:sz w:val="24"/>
          <w:szCs w:val="24"/>
        </w:rPr>
        <w:t xml:space="preserve"> the degree of confidence they have on the financial outcome of their projects especially when they have been involved in the </w:t>
      </w:r>
      <w:r w:rsidR="00705D88" w:rsidRPr="00BE2315">
        <w:rPr>
          <w:rFonts w:ascii="Times New Roman" w:hAnsi="Times New Roman" w:cs="Times New Roman"/>
          <w:sz w:val="24"/>
          <w:szCs w:val="24"/>
        </w:rPr>
        <w:t>decision-making</w:t>
      </w:r>
      <w:r w:rsidR="00CB3020" w:rsidRPr="00BE2315">
        <w:rPr>
          <w:rFonts w:ascii="Times New Roman" w:hAnsi="Times New Roman" w:cs="Times New Roman"/>
          <w:sz w:val="24"/>
          <w:szCs w:val="24"/>
        </w:rPr>
        <w:t xml:space="preserve"> process and on how often</w:t>
      </w:r>
      <w:r w:rsidR="00164562" w:rsidRPr="00BE2315">
        <w:rPr>
          <w:rFonts w:ascii="Times New Roman" w:hAnsi="Times New Roman" w:cs="Times New Roman"/>
          <w:sz w:val="24"/>
          <w:szCs w:val="24"/>
        </w:rPr>
        <w:t xml:space="preserve"> these managers are</w:t>
      </w:r>
      <w:r w:rsidR="00CB3020" w:rsidRPr="00BE2315">
        <w:rPr>
          <w:rFonts w:ascii="Times New Roman" w:hAnsi="Times New Roman" w:cs="Times New Roman"/>
          <w:sz w:val="24"/>
          <w:szCs w:val="24"/>
        </w:rPr>
        <w:t xml:space="preserve"> confident on their project outcomes.</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empirical and survey overconfident measures are then applied to a pa</w:t>
      </w:r>
      <w:r w:rsidR="00E13975" w:rsidRPr="00BE2315">
        <w:rPr>
          <w:rFonts w:ascii="Times New Roman" w:hAnsi="Times New Roman" w:cs="Times New Roman"/>
          <w:sz w:val="24"/>
          <w:szCs w:val="24"/>
        </w:rPr>
        <w:t xml:space="preserve">nel of financial data for the </w:t>
      </w:r>
      <w:r w:rsidRPr="00BE2315">
        <w:rPr>
          <w:rFonts w:ascii="Times New Roman" w:hAnsi="Times New Roman" w:cs="Times New Roman"/>
          <w:sz w:val="24"/>
          <w:szCs w:val="24"/>
        </w:rPr>
        <w:t>four companies listed on the London Stock Exchange for the period 2008 to 2016.</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One benefit of using this additional measure of overconfidence is that, it acts a robustness test to the option based results and is less susceptible to endogeneity concerns.</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Consistent with the first hypothesis, overconfidence is pos</w:t>
      </w:r>
      <w:r w:rsidR="00851FFF" w:rsidRPr="00BE2315">
        <w:rPr>
          <w:rFonts w:ascii="Times New Roman" w:hAnsi="Times New Roman" w:cs="Times New Roman"/>
          <w:sz w:val="24"/>
          <w:szCs w:val="24"/>
        </w:rPr>
        <w:t>itively associated with the CEO</w:t>
      </w:r>
      <w:r w:rsidRPr="00BE2315">
        <w:rPr>
          <w:rFonts w:ascii="Times New Roman" w:hAnsi="Times New Roman" w:cs="Times New Roman"/>
          <w:sz w:val="24"/>
          <w:szCs w:val="24"/>
        </w:rPr>
        <w:t>s</w:t>
      </w:r>
      <w:r w:rsidR="00851FFF" w:rsidRPr="00BE2315">
        <w:rPr>
          <w:rFonts w:ascii="Times New Roman" w:hAnsi="Times New Roman" w:cs="Times New Roman"/>
          <w:sz w:val="24"/>
          <w:szCs w:val="24"/>
        </w:rPr>
        <w:t>’</w:t>
      </w:r>
      <w:r w:rsidRPr="00BE2315">
        <w:rPr>
          <w:rFonts w:ascii="Times New Roman" w:hAnsi="Times New Roman" w:cs="Times New Roman"/>
          <w:sz w:val="24"/>
          <w:szCs w:val="24"/>
        </w:rPr>
        <w:t xml:space="preserve"> investment decision choices though very significant for the survey based measure. Malmendier and Tate </w:t>
      </w:r>
      <w:r w:rsidR="00806D50" w:rsidRPr="00BE2315">
        <w:rPr>
          <w:rFonts w:ascii="Times New Roman" w:hAnsi="Times New Roman" w:cs="Times New Roman"/>
          <w:sz w:val="24"/>
          <w:szCs w:val="24"/>
        </w:rPr>
        <w:t>(</w:t>
      </w:r>
      <w:r w:rsidRPr="00BE2315">
        <w:rPr>
          <w:rFonts w:ascii="Times New Roman" w:hAnsi="Times New Roman" w:cs="Times New Roman"/>
          <w:sz w:val="24"/>
          <w:szCs w:val="24"/>
        </w:rPr>
        <w:t>20</w:t>
      </w:r>
      <w:r w:rsidR="00AE09D7" w:rsidRPr="00BE2315">
        <w:rPr>
          <w:rFonts w:ascii="Times New Roman" w:hAnsi="Times New Roman" w:cs="Times New Roman"/>
          <w:sz w:val="24"/>
          <w:szCs w:val="24"/>
        </w:rPr>
        <w:t>05a</w:t>
      </w:r>
      <w:r w:rsidR="00806D50" w:rsidRPr="00BE2315">
        <w:rPr>
          <w:rFonts w:ascii="Times New Roman" w:hAnsi="Times New Roman" w:cs="Times New Roman"/>
          <w:sz w:val="24"/>
          <w:szCs w:val="24"/>
        </w:rPr>
        <w:t>)</w:t>
      </w:r>
      <w:r w:rsidR="00AE09D7" w:rsidRPr="00BE2315">
        <w:rPr>
          <w:rFonts w:ascii="Times New Roman" w:hAnsi="Times New Roman" w:cs="Times New Roman"/>
          <w:sz w:val="24"/>
          <w:szCs w:val="24"/>
        </w:rPr>
        <w:t xml:space="preserve"> show</w:t>
      </w:r>
      <w:r w:rsidR="00CF6749" w:rsidRPr="00BE2315">
        <w:rPr>
          <w:rFonts w:ascii="Times New Roman" w:hAnsi="Times New Roman" w:cs="Times New Roman"/>
          <w:sz w:val="24"/>
          <w:szCs w:val="24"/>
        </w:rPr>
        <w:t>ed</w:t>
      </w:r>
      <w:r w:rsidR="00AE09D7" w:rsidRPr="00BE2315">
        <w:rPr>
          <w:rFonts w:ascii="Times New Roman" w:hAnsi="Times New Roman" w:cs="Times New Roman"/>
          <w:sz w:val="24"/>
          <w:szCs w:val="24"/>
        </w:rPr>
        <w:t xml:space="preserve"> that overconfident CEO</w:t>
      </w:r>
      <w:r w:rsidRPr="00BE2315">
        <w:rPr>
          <w:rFonts w:ascii="Times New Roman" w:hAnsi="Times New Roman" w:cs="Times New Roman"/>
          <w:sz w:val="24"/>
          <w:szCs w:val="24"/>
        </w:rPr>
        <w:t xml:space="preserve">s overinvest when there is availability of internal funds. Consistent with the second hypothesis, the research indicates that overconfidence is positively associated with the company’s performance strengthening its financial position. This positive impact of financial performance is also translated to a positive impact of the firm’s value measured by the Tobin’s Q ratio. And </w:t>
      </w:r>
      <w:r w:rsidR="0070261E" w:rsidRPr="00BE2315">
        <w:rPr>
          <w:rFonts w:ascii="Times New Roman" w:hAnsi="Times New Roman" w:cs="Times New Roman"/>
          <w:sz w:val="24"/>
          <w:szCs w:val="24"/>
        </w:rPr>
        <w:t>finally,</w:t>
      </w:r>
      <w:r w:rsidRPr="00BE2315">
        <w:rPr>
          <w:rFonts w:ascii="Times New Roman" w:hAnsi="Times New Roman" w:cs="Times New Roman"/>
          <w:sz w:val="24"/>
          <w:szCs w:val="24"/>
        </w:rPr>
        <w:t xml:space="preserve"> consistent with the third hypothesis is the fact that managerial overconfidence has a negative relationship with corporate governance. A good system of corporate governance can therefore be used </w:t>
      </w:r>
      <w:r w:rsidR="00EF460A" w:rsidRPr="00BE2315">
        <w:rPr>
          <w:rFonts w:ascii="Times New Roman" w:hAnsi="Times New Roman" w:cs="Times New Roman"/>
          <w:sz w:val="24"/>
          <w:szCs w:val="24"/>
        </w:rPr>
        <w:t xml:space="preserve">as </w:t>
      </w:r>
      <w:r w:rsidRPr="00BE2315">
        <w:rPr>
          <w:rFonts w:ascii="Times New Roman" w:hAnsi="Times New Roman" w:cs="Times New Roman"/>
          <w:sz w:val="24"/>
          <w:szCs w:val="24"/>
        </w:rPr>
        <w:t xml:space="preserve">a measure to control managerial overconfidence. </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Using the survey measures</w:t>
      </w:r>
      <w:r w:rsidR="00472233" w:rsidRPr="00BE2315">
        <w:rPr>
          <w:rFonts w:ascii="Times New Roman" w:hAnsi="Times New Roman" w:cs="Times New Roman"/>
          <w:sz w:val="24"/>
          <w:szCs w:val="24"/>
        </w:rPr>
        <w:t xml:space="preserve"> of overconfidence</w:t>
      </w:r>
      <w:r w:rsidRPr="00BE2315">
        <w:rPr>
          <w:rFonts w:ascii="Times New Roman" w:hAnsi="Times New Roman" w:cs="Times New Roman"/>
          <w:sz w:val="24"/>
          <w:szCs w:val="24"/>
        </w:rPr>
        <w:t>, most of the participants classed as overconfident fell within the age bracket of 51- 60 years. This could almost indicate that overconfidence increases with time</w:t>
      </w:r>
      <w:r w:rsidR="00812FDF" w:rsidRPr="00BE2315">
        <w:rPr>
          <w:rFonts w:ascii="Times New Roman" w:hAnsi="Times New Roman" w:cs="Times New Roman"/>
          <w:sz w:val="24"/>
          <w:szCs w:val="24"/>
        </w:rPr>
        <w:t xml:space="preserve"> and age</w:t>
      </w:r>
      <w:r w:rsidRPr="00BE2315">
        <w:rPr>
          <w:rFonts w:ascii="Times New Roman" w:hAnsi="Times New Roman" w:cs="Times New Roman"/>
          <w:sz w:val="24"/>
          <w:szCs w:val="24"/>
        </w:rPr>
        <w:t>.</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To further increase confidence in the results and its interpretation,</w:t>
      </w:r>
      <w:r w:rsidR="00317008" w:rsidRPr="00BE2315">
        <w:rPr>
          <w:rFonts w:ascii="Times New Roman" w:hAnsi="Times New Roman" w:cs="Times New Roman"/>
          <w:sz w:val="24"/>
          <w:szCs w:val="24"/>
        </w:rPr>
        <w:t xml:space="preserve"> a series of robustness test were</w:t>
      </w:r>
      <w:r w:rsidRPr="00BE2315">
        <w:rPr>
          <w:rFonts w:ascii="Times New Roman" w:hAnsi="Times New Roman" w:cs="Times New Roman"/>
          <w:sz w:val="24"/>
          <w:szCs w:val="24"/>
        </w:rPr>
        <w:t xml:space="preserve"> carried out to mitigate econometric issues. The research controls for firm size using the log of total assets, differences in investment opportunities, leverage effects by way of the capital ratio defined as total equity divided by total assets and governance characteristics. By controlling for these effects, endogeneity is therefore unable to affect the results of the research.</w:t>
      </w:r>
    </w:p>
    <w:p w:rsidR="00CB3020" w:rsidRPr="00D263B2" w:rsidRDefault="008A6AA1" w:rsidP="00FA7910">
      <w:pPr>
        <w:pStyle w:val="Heading3"/>
        <w:spacing w:line="360" w:lineRule="auto"/>
        <w:jc w:val="both"/>
        <w:rPr>
          <w:sz w:val="24"/>
          <w:szCs w:val="24"/>
        </w:rPr>
      </w:pPr>
      <w:bookmarkStart w:id="10" w:name="_Toc480368549"/>
      <w:r w:rsidRPr="00D263B2">
        <w:rPr>
          <w:sz w:val="24"/>
          <w:szCs w:val="24"/>
        </w:rPr>
        <w:lastRenderedPageBreak/>
        <w:t xml:space="preserve">1.6 </w:t>
      </w:r>
      <w:r w:rsidR="00CB3020" w:rsidRPr="00D263B2">
        <w:rPr>
          <w:sz w:val="24"/>
          <w:szCs w:val="24"/>
        </w:rPr>
        <w:t>THE RESEARCH CONTRIBUTION</w:t>
      </w:r>
      <w:r w:rsidRPr="00D263B2">
        <w:rPr>
          <w:sz w:val="24"/>
          <w:szCs w:val="24"/>
        </w:rPr>
        <w:t>.</w:t>
      </w:r>
      <w:bookmarkEnd w:id="10"/>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This research paper contributes to various arms of the existing literature. First, it adds to the growing literature on the impact of psychological bias</w:t>
      </w:r>
      <w:r w:rsidR="001C36A8" w:rsidRPr="00BE2315">
        <w:rPr>
          <w:rFonts w:ascii="Times New Roman" w:hAnsi="Times New Roman" w:cs="Times New Roman"/>
          <w:sz w:val="24"/>
          <w:szCs w:val="24"/>
        </w:rPr>
        <w:t>es</w:t>
      </w:r>
      <w:r w:rsidRPr="00BE2315">
        <w:rPr>
          <w:rFonts w:ascii="Times New Roman" w:hAnsi="Times New Roman" w:cs="Times New Roman"/>
          <w:sz w:val="24"/>
          <w:szCs w:val="24"/>
        </w:rPr>
        <w:t xml:space="preserve"> on corporate decisions. Prior studies </w:t>
      </w:r>
      <w:r w:rsidR="00F73D4D" w:rsidRPr="00BE2315">
        <w:rPr>
          <w:rFonts w:ascii="Times New Roman" w:hAnsi="Times New Roman" w:cs="Times New Roman"/>
          <w:sz w:val="24"/>
          <w:szCs w:val="24"/>
        </w:rPr>
        <w:t xml:space="preserve">indicate </w:t>
      </w:r>
      <w:r w:rsidRPr="00BE2315">
        <w:rPr>
          <w:rFonts w:ascii="Times New Roman" w:hAnsi="Times New Roman" w:cs="Times New Roman"/>
          <w:sz w:val="24"/>
          <w:szCs w:val="24"/>
        </w:rPr>
        <w:t>that</w:t>
      </w:r>
      <w:r w:rsidR="00F73D4D" w:rsidRPr="00BE2315">
        <w:rPr>
          <w:rFonts w:ascii="Times New Roman" w:hAnsi="Times New Roman" w:cs="Times New Roman"/>
          <w:sz w:val="24"/>
          <w:szCs w:val="24"/>
        </w:rPr>
        <w:t>,</w:t>
      </w:r>
      <w:r w:rsidRPr="00BE2315">
        <w:rPr>
          <w:rFonts w:ascii="Times New Roman" w:hAnsi="Times New Roman" w:cs="Times New Roman"/>
          <w:sz w:val="24"/>
          <w:szCs w:val="24"/>
        </w:rPr>
        <w:t xml:space="preserve"> companies ran by overconfident managers’ show a high degree of cash flow investment sensitivity; they overestimate the returns to their investment projects, carry</w:t>
      </w:r>
      <w:r w:rsidR="008366CA" w:rsidRPr="00BE2315">
        <w:rPr>
          <w:rFonts w:ascii="Times New Roman" w:hAnsi="Times New Roman" w:cs="Times New Roman"/>
          <w:sz w:val="24"/>
          <w:szCs w:val="24"/>
        </w:rPr>
        <w:t xml:space="preserve"> </w:t>
      </w:r>
      <w:r w:rsidRPr="00BE2315">
        <w:rPr>
          <w:rFonts w:ascii="Times New Roman" w:hAnsi="Times New Roman" w:cs="Times New Roman"/>
          <w:sz w:val="24"/>
          <w:szCs w:val="24"/>
        </w:rPr>
        <w:t xml:space="preserve">out more mergers and acquisition decisions (Malmendier and Tate 2005, 2008). Firms ran by overconfident managers also pay less dividend and engage in market timing activities (Ben-David et al. 2012). The results of the research therefore contribute to the literature of managerial overconfidence and corporate decisions like investment. </w:t>
      </w:r>
    </w:p>
    <w:p w:rsidR="00CB3020" w:rsidRPr="00BE2315" w:rsidRDefault="00A752E9"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research </w:t>
      </w:r>
      <w:r w:rsidR="00CB3020" w:rsidRPr="00BE2315">
        <w:rPr>
          <w:rFonts w:ascii="Times New Roman" w:hAnsi="Times New Roman" w:cs="Times New Roman"/>
          <w:sz w:val="24"/>
          <w:szCs w:val="24"/>
        </w:rPr>
        <w:t xml:space="preserve">contributes to the literature of managerial overconfidence and firm value. The results indicate that managerial overconfidence increases the firm’s performance and hence the value of the company evident by the positive relationship between the Tobin’s Q and the return on asset measure. </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results of the research also contribute to the literature of managerial overconfidence and corporate governance. The research findings provide evidence that certain measures of corporate governance such as </w:t>
      </w:r>
      <w:r w:rsidR="00991AD8" w:rsidRPr="00BE2315">
        <w:rPr>
          <w:rFonts w:ascii="Times New Roman" w:hAnsi="Times New Roman" w:cs="Times New Roman"/>
          <w:sz w:val="24"/>
          <w:szCs w:val="24"/>
        </w:rPr>
        <w:t xml:space="preserve">an </w:t>
      </w:r>
      <w:r w:rsidRPr="00BE2315">
        <w:rPr>
          <w:rFonts w:ascii="Times New Roman" w:hAnsi="Times New Roman" w:cs="Times New Roman"/>
          <w:sz w:val="24"/>
          <w:szCs w:val="24"/>
        </w:rPr>
        <w:t>independent board of directors and board meetings are more effective in controllin</w:t>
      </w:r>
      <w:r w:rsidR="006739A9" w:rsidRPr="00BE2315">
        <w:rPr>
          <w:rFonts w:ascii="Times New Roman" w:hAnsi="Times New Roman" w:cs="Times New Roman"/>
          <w:sz w:val="24"/>
          <w:szCs w:val="24"/>
        </w:rPr>
        <w:t>g managerial overconfidence</w:t>
      </w:r>
      <w:r w:rsidRPr="00BE2315">
        <w:rPr>
          <w:rFonts w:ascii="Times New Roman" w:hAnsi="Times New Roman" w:cs="Times New Roman"/>
          <w:sz w:val="24"/>
          <w:szCs w:val="24"/>
        </w:rPr>
        <w:t xml:space="preserve"> as opposed to board committees. </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findings also indicate that overconfidence as</w:t>
      </w:r>
      <w:r w:rsidR="00F87117">
        <w:rPr>
          <w:rFonts w:ascii="Times New Roman" w:hAnsi="Times New Roman" w:cs="Times New Roman"/>
          <w:sz w:val="24"/>
          <w:szCs w:val="24"/>
        </w:rPr>
        <w:t xml:space="preserve"> a</w:t>
      </w:r>
      <w:r w:rsidRPr="00BE2315">
        <w:rPr>
          <w:rFonts w:ascii="Times New Roman" w:hAnsi="Times New Roman" w:cs="Times New Roman"/>
          <w:sz w:val="24"/>
          <w:szCs w:val="24"/>
        </w:rPr>
        <w:t xml:space="preserve"> behaviour varies with time</w:t>
      </w:r>
      <w:r w:rsidR="001C36A8" w:rsidRPr="00BE2315">
        <w:rPr>
          <w:rFonts w:ascii="Times New Roman" w:hAnsi="Times New Roman" w:cs="Times New Roman"/>
          <w:sz w:val="24"/>
          <w:szCs w:val="24"/>
        </w:rPr>
        <w:t xml:space="preserve"> and age</w:t>
      </w:r>
      <w:r w:rsidRPr="00BE2315">
        <w:rPr>
          <w:rFonts w:ascii="Times New Roman" w:hAnsi="Times New Roman" w:cs="Times New Roman"/>
          <w:sz w:val="24"/>
          <w:szCs w:val="24"/>
        </w:rPr>
        <w:t>. Most of the participants from the survey based measures fel</w:t>
      </w:r>
      <w:r w:rsidR="00F87117">
        <w:rPr>
          <w:rFonts w:ascii="Times New Roman" w:hAnsi="Times New Roman" w:cs="Times New Roman"/>
          <w:sz w:val="24"/>
          <w:szCs w:val="24"/>
        </w:rPr>
        <w:t>l</w:t>
      </w:r>
      <w:r w:rsidRPr="00BE2315">
        <w:rPr>
          <w:rFonts w:ascii="Times New Roman" w:hAnsi="Times New Roman" w:cs="Times New Roman"/>
          <w:sz w:val="24"/>
          <w:szCs w:val="24"/>
        </w:rPr>
        <w:t xml:space="preserve"> within the 51-60 age groups. </w:t>
      </w:r>
    </w:p>
    <w:p w:rsidR="00CB3020" w:rsidRPr="00BE2315" w:rsidRDefault="00CB302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research paper is organised as follows. The next section reviews prior literatu</w:t>
      </w:r>
      <w:r w:rsidR="00AF16F7">
        <w:rPr>
          <w:rFonts w:ascii="Times New Roman" w:hAnsi="Times New Roman" w:cs="Times New Roman"/>
          <w:sz w:val="24"/>
          <w:szCs w:val="24"/>
        </w:rPr>
        <w:t>re and motivates the hypothesis.</w:t>
      </w:r>
      <w:r w:rsidRPr="00BE2315">
        <w:rPr>
          <w:rFonts w:ascii="Times New Roman" w:hAnsi="Times New Roman" w:cs="Times New Roman"/>
          <w:sz w:val="24"/>
          <w:szCs w:val="24"/>
        </w:rPr>
        <w:t xml:space="preserve"> </w:t>
      </w:r>
      <w:r w:rsidR="00AF16F7">
        <w:rPr>
          <w:rFonts w:ascii="Times New Roman" w:hAnsi="Times New Roman" w:cs="Times New Roman"/>
          <w:sz w:val="24"/>
          <w:szCs w:val="24"/>
        </w:rPr>
        <w:t>S</w:t>
      </w:r>
      <w:r w:rsidRPr="00BE2315">
        <w:rPr>
          <w:rFonts w:ascii="Times New Roman" w:hAnsi="Times New Roman" w:cs="Times New Roman"/>
          <w:sz w:val="24"/>
          <w:szCs w:val="24"/>
        </w:rPr>
        <w:t>ection three describes the research methodology and design used to collect the overconfidence and financial data. Section four then presents the main results of the empirical findings, with additional robustness test</w:t>
      </w:r>
      <w:r w:rsidR="00AF16F7">
        <w:rPr>
          <w:rFonts w:ascii="Times New Roman" w:hAnsi="Times New Roman" w:cs="Times New Roman"/>
          <w:sz w:val="24"/>
          <w:szCs w:val="24"/>
        </w:rPr>
        <w:t>s</w:t>
      </w:r>
      <w:bookmarkStart w:id="11" w:name="_GoBack"/>
      <w:bookmarkEnd w:id="11"/>
      <w:r w:rsidRPr="00BE2315">
        <w:rPr>
          <w:rFonts w:ascii="Times New Roman" w:hAnsi="Times New Roman" w:cs="Times New Roman"/>
          <w:sz w:val="24"/>
          <w:szCs w:val="24"/>
        </w:rPr>
        <w:t>. Section five summarises and discusses the results with some concluding remarks.</w:t>
      </w:r>
    </w:p>
    <w:p w:rsidR="00353896" w:rsidRDefault="00353896" w:rsidP="00FA7910">
      <w:pPr>
        <w:spacing w:line="360" w:lineRule="auto"/>
        <w:jc w:val="both"/>
        <w:rPr>
          <w:rFonts w:ascii="Times New Roman" w:hAnsi="Times New Roman" w:cs="Times New Roman"/>
          <w:sz w:val="26"/>
          <w:szCs w:val="26"/>
        </w:rPr>
      </w:pPr>
    </w:p>
    <w:p w:rsidR="00353896" w:rsidRDefault="00353896" w:rsidP="00FA7910">
      <w:pPr>
        <w:spacing w:line="360" w:lineRule="auto"/>
        <w:jc w:val="both"/>
        <w:rPr>
          <w:rFonts w:ascii="Times New Roman" w:hAnsi="Times New Roman" w:cs="Times New Roman"/>
          <w:sz w:val="26"/>
          <w:szCs w:val="26"/>
        </w:rPr>
      </w:pPr>
    </w:p>
    <w:p w:rsidR="00353896" w:rsidRDefault="00353896" w:rsidP="00FA7910">
      <w:pPr>
        <w:spacing w:line="360" w:lineRule="auto"/>
        <w:jc w:val="both"/>
        <w:rPr>
          <w:rFonts w:ascii="Times New Roman" w:hAnsi="Times New Roman" w:cs="Times New Roman"/>
          <w:sz w:val="26"/>
          <w:szCs w:val="26"/>
        </w:rPr>
      </w:pPr>
    </w:p>
    <w:p w:rsidR="000B4372" w:rsidRDefault="000B4372" w:rsidP="00FA7910">
      <w:pPr>
        <w:spacing w:line="360" w:lineRule="auto"/>
        <w:jc w:val="both"/>
        <w:rPr>
          <w:rFonts w:ascii="Times New Roman" w:hAnsi="Times New Roman" w:cs="Times New Roman"/>
          <w:sz w:val="26"/>
          <w:szCs w:val="26"/>
        </w:rPr>
      </w:pPr>
    </w:p>
    <w:p w:rsidR="000B4372" w:rsidRDefault="000B4372" w:rsidP="00FA7910">
      <w:pPr>
        <w:spacing w:line="360" w:lineRule="auto"/>
        <w:jc w:val="both"/>
        <w:rPr>
          <w:rFonts w:ascii="Times New Roman" w:hAnsi="Times New Roman" w:cs="Times New Roman"/>
          <w:sz w:val="26"/>
          <w:szCs w:val="26"/>
        </w:rPr>
        <w:sectPr w:rsidR="000B4372" w:rsidSect="002E6473">
          <w:type w:val="continuous"/>
          <w:pgSz w:w="11906" w:h="16838"/>
          <w:pgMar w:top="1440" w:right="1440" w:bottom="1440" w:left="1440" w:header="708" w:footer="708" w:gutter="0"/>
          <w:cols w:space="708"/>
          <w:docGrid w:linePitch="360"/>
        </w:sectPr>
      </w:pPr>
    </w:p>
    <w:p w:rsidR="000B4372" w:rsidRDefault="000B4372" w:rsidP="00FA7910">
      <w:pPr>
        <w:pStyle w:val="Heading2"/>
        <w:spacing w:line="360" w:lineRule="auto"/>
        <w:jc w:val="both"/>
        <w:sectPr w:rsidR="000B4372" w:rsidSect="002E6473">
          <w:type w:val="continuous"/>
          <w:pgSz w:w="11906" w:h="16838"/>
          <w:pgMar w:top="1440" w:right="1440" w:bottom="1440" w:left="1440" w:header="708" w:footer="708" w:gutter="0"/>
          <w:cols w:space="708"/>
          <w:docGrid w:linePitch="360"/>
        </w:sectPr>
      </w:pPr>
    </w:p>
    <w:p w:rsidR="002A4F79" w:rsidRPr="00365EE0" w:rsidRDefault="00202D92" w:rsidP="00FA7910">
      <w:pPr>
        <w:pStyle w:val="Heading2"/>
        <w:spacing w:line="360" w:lineRule="auto"/>
        <w:jc w:val="both"/>
      </w:pPr>
      <w:bookmarkStart w:id="12" w:name="_Toc480368550"/>
      <w:r w:rsidRPr="00626567">
        <w:lastRenderedPageBreak/>
        <w:t>2. LITERATURE</w:t>
      </w:r>
      <w:r w:rsidR="002A4F79" w:rsidRPr="00626567">
        <w:t xml:space="preserve"> REVIEW</w:t>
      </w:r>
      <w:r w:rsidR="00441D61">
        <w:t>.</w:t>
      </w:r>
      <w:bookmarkEnd w:id="12"/>
    </w:p>
    <w:p w:rsidR="002A4F79" w:rsidRPr="00333B95" w:rsidRDefault="00923F5C" w:rsidP="00FA7910">
      <w:pPr>
        <w:pStyle w:val="Heading3"/>
        <w:spacing w:line="360" w:lineRule="auto"/>
        <w:jc w:val="both"/>
        <w:rPr>
          <w:sz w:val="24"/>
          <w:szCs w:val="24"/>
        </w:rPr>
      </w:pPr>
      <w:bookmarkStart w:id="13" w:name="_Toc480368551"/>
      <w:r w:rsidRPr="00333B95">
        <w:rPr>
          <w:sz w:val="24"/>
          <w:szCs w:val="24"/>
        </w:rPr>
        <w:t>2.1 CEO/CFO/MANAGEMENT OVERCONFIDENCE</w:t>
      </w:r>
      <w:r w:rsidR="00441D61" w:rsidRPr="00333B95">
        <w:rPr>
          <w:sz w:val="24"/>
          <w:szCs w:val="24"/>
        </w:rPr>
        <w:t>.</w:t>
      </w:r>
      <w:bookmarkEnd w:id="13"/>
    </w:p>
    <w:p w:rsidR="002A4F79" w:rsidRPr="00BE2315" w:rsidRDefault="002A4F79" w:rsidP="00FA7910">
      <w:pPr>
        <w:pStyle w:val="BodyText"/>
        <w:spacing w:line="360" w:lineRule="auto"/>
      </w:pPr>
      <w:r w:rsidRPr="00BE2315">
        <w:t xml:space="preserve">Behavioural finance plays </w:t>
      </w:r>
      <w:r w:rsidR="003B04E3" w:rsidRPr="00BE2315">
        <w:t>a vital</w:t>
      </w:r>
      <w:r w:rsidRPr="00BE2315">
        <w:t xml:space="preserve"> role in the practice of corporate finance. The subject of managerial overconfidence is one </w:t>
      </w:r>
      <w:r w:rsidR="0074462F" w:rsidRPr="00BE2315">
        <w:t xml:space="preserve">important </w:t>
      </w:r>
      <w:r w:rsidRPr="00BE2315">
        <w:t>aspect of behavioural finance. Behavioural finance attempts to look at the impact of human behaviour and biases in an attempt</w:t>
      </w:r>
      <w:r w:rsidR="006A6796" w:rsidRPr="00BE2315">
        <w:t>,</w:t>
      </w:r>
      <w:r w:rsidRPr="00BE2315">
        <w:t xml:space="preserve"> to explain financing and inv</w:t>
      </w:r>
      <w:r w:rsidR="00FB2113" w:rsidRPr="00BE2315">
        <w:t>esting decisions, Riccardi, V. and</w:t>
      </w:r>
      <w:r w:rsidRPr="00BE2315">
        <w:t xml:space="preserve"> Helen, K. (2000). To fully understand the concept of behavioural finance, it is important to u</w:t>
      </w:r>
      <w:r w:rsidR="00172ED3" w:rsidRPr="00BE2315">
        <w:t>nderstand the building blocks of</w:t>
      </w:r>
      <w:r w:rsidRPr="00BE2315">
        <w:t xml:space="preserve"> this subject which are</w:t>
      </w:r>
      <w:r w:rsidR="006E2B5E" w:rsidRPr="00BE2315">
        <w:t>;</w:t>
      </w:r>
      <w:r w:rsidRPr="00BE2315">
        <w:t xml:space="preserve"> ps</w:t>
      </w:r>
      <w:r w:rsidR="005C7610" w:rsidRPr="00BE2315">
        <w:t>ychology, finance and sociology,</w:t>
      </w:r>
      <w:r w:rsidRPr="00BE2315">
        <w:t xml:space="preserve"> Riccardi &amp; Helen, (2000). There are several psychological biases in the field of behav</w:t>
      </w:r>
      <w:r w:rsidR="001C7D15" w:rsidRPr="00BE2315">
        <w:t>ioural finance but our main point</w:t>
      </w:r>
      <w:r w:rsidRPr="00BE2315">
        <w:t xml:space="preserve"> of focus will </w:t>
      </w:r>
      <w:r w:rsidR="001C7D15" w:rsidRPr="00BE2315">
        <w:t xml:space="preserve">be </w:t>
      </w:r>
      <w:r w:rsidRPr="00BE2315">
        <w:t xml:space="preserve">on </w:t>
      </w:r>
      <w:r w:rsidR="006A6796" w:rsidRPr="00BE2315">
        <w:t>overconfidence which</w:t>
      </w:r>
      <w:r w:rsidR="004344BE" w:rsidRPr="00BE2315">
        <w:t xml:space="preserve"> affects not only </w:t>
      </w:r>
      <w:r w:rsidRPr="00BE2315">
        <w:t>CEO</w:t>
      </w:r>
      <w:r w:rsidR="004344BE" w:rsidRPr="00BE2315">
        <w:t>s</w:t>
      </w:r>
      <w:r w:rsidRPr="00BE2315">
        <w:t>/C</w:t>
      </w:r>
      <w:r w:rsidR="004344BE" w:rsidRPr="00BE2315">
        <w:t>FOs</w:t>
      </w:r>
      <w:r w:rsidRPr="00BE2315">
        <w:t xml:space="preserve"> but every individual involved in decision making </w:t>
      </w:r>
      <w:r w:rsidR="004564D1" w:rsidRPr="00BE2315">
        <w:t>and</w:t>
      </w:r>
      <w:r w:rsidRPr="00BE2315">
        <w:t xml:space="preserve"> our daily life’s in one way.  </w:t>
      </w:r>
    </w:p>
    <w:p w:rsidR="002A4F79" w:rsidRPr="00BE2315" w:rsidRDefault="002A4F79" w:rsidP="00FA7910">
      <w:pPr>
        <w:pStyle w:val="BodyText"/>
        <w:spacing w:line="360" w:lineRule="auto"/>
      </w:pPr>
    </w:p>
    <w:p w:rsidR="002A4F79" w:rsidRPr="00BE2315" w:rsidRDefault="002A4F79" w:rsidP="00FA7910">
      <w:pPr>
        <w:autoSpaceDE w:val="0"/>
        <w:autoSpaceDN w:val="0"/>
        <w:adjustRightInd w:val="0"/>
        <w:spacing w:after="0"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Overconfidence tends to be defined as the tendency for individuals to overestimate their abilities (better –than- average effect) or underestimate the outcome of events (miscalibration belief), Hill et al. (2012) cited by Chen et al. (2015). Larwood and Whittaker, (1977); Svenson, (1981); Alicke, (1985) cited by Chen et al. (2015) describes CEO overconfidence as originating from a prominent psychological fact known as the “better-than-average” effect in </w:t>
      </w:r>
      <w:r w:rsidR="00BF27B1" w:rsidRPr="00BE2315">
        <w:rPr>
          <w:rFonts w:ascii="Times New Roman" w:hAnsi="Times New Roman" w:cs="Times New Roman"/>
          <w:sz w:val="24"/>
          <w:szCs w:val="24"/>
        </w:rPr>
        <w:t>psychological</w:t>
      </w:r>
      <w:r w:rsidRPr="00BE2315">
        <w:rPr>
          <w:rFonts w:ascii="Times New Roman" w:hAnsi="Times New Roman" w:cs="Times New Roman"/>
          <w:sz w:val="24"/>
          <w:szCs w:val="24"/>
        </w:rPr>
        <w:t xml:space="preserve"> </w:t>
      </w:r>
      <w:r w:rsidR="004564D1" w:rsidRPr="00BE2315">
        <w:rPr>
          <w:rFonts w:ascii="Times New Roman" w:hAnsi="Times New Roman" w:cs="Times New Roman"/>
          <w:sz w:val="24"/>
          <w:szCs w:val="24"/>
        </w:rPr>
        <w:t>literature.</w:t>
      </w:r>
      <w:r w:rsidRPr="00BE2315">
        <w:rPr>
          <w:rFonts w:ascii="Times New Roman" w:hAnsi="Times New Roman" w:cs="Times New Roman"/>
          <w:sz w:val="24"/>
          <w:szCs w:val="24"/>
        </w:rPr>
        <w:t xml:space="preserve"> There are three main aspects which could be seen as </w:t>
      </w:r>
      <w:r w:rsidR="001C7D15" w:rsidRPr="00BE2315">
        <w:rPr>
          <w:rFonts w:ascii="Times New Roman" w:hAnsi="Times New Roman" w:cs="Times New Roman"/>
          <w:sz w:val="24"/>
          <w:szCs w:val="24"/>
        </w:rPr>
        <w:t xml:space="preserve">a </w:t>
      </w:r>
      <w:r w:rsidRPr="00BE2315">
        <w:rPr>
          <w:rFonts w:ascii="Times New Roman" w:hAnsi="Times New Roman" w:cs="Times New Roman"/>
          <w:sz w:val="24"/>
          <w:szCs w:val="24"/>
        </w:rPr>
        <w:t>trigger for the overconfidence bias; illusion of control, high degree of commitment to good outcomes and performance and abstract reference points that make it had to compare performance among individuals, Weinstein (1980); Alicke et al. (1995)</w:t>
      </w:r>
    </w:p>
    <w:p w:rsidR="001F7C99" w:rsidRPr="00BE2315" w:rsidRDefault="001F7C99" w:rsidP="00FA7910">
      <w:pPr>
        <w:autoSpaceDE w:val="0"/>
        <w:autoSpaceDN w:val="0"/>
        <w:adjustRightInd w:val="0"/>
        <w:spacing w:after="0" w:line="360" w:lineRule="auto"/>
        <w:jc w:val="both"/>
        <w:rPr>
          <w:rFonts w:ascii="Times New Roman" w:hAnsi="Times New Roman" w:cs="Times New Roman"/>
          <w:sz w:val="24"/>
          <w:szCs w:val="24"/>
        </w:rPr>
      </w:pPr>
    </w:p>
    <w:p w:rsidR="009B4487" w:rsidRPr="00BE2315" w:rsidRDefault="002A4F79" w:rsidP="00FA7910">
      <w:pPr>
        <w:pStyle w:val="BodyText"/>
        <w:spacing w:line="360" w:lineRule="auto"/>
      </w:pPr>
      <w:r w:rsidRPr="00BE2315">
        <w:t xml:space="preserve">According to David (2014), overconfidence is a </w:t>
      </w:r>
      <w:r w:rsidR="003947DC" w:rsidRPr="00BE2315">
        <w:t>self-deception</w:t>
      </w:r>
      <w:r w:rsidRPr="00BE2315">
        <w:t xml:space="preserve"> theory. The effect </w:t>
      </w:r>
      <w:r w:rsidR="003947DC" w:rsidRPr="00BE2315">
        <w:t>tends</w:t>
      </w:r>
      <w:r w:rsidRPr="00BE2315">
        <w:t xml:space="preserve"> to be stronger when people are involved in a highly uncertain decision making process. Overconfident people tend to overestimate the payoff from uncertain outcomes either because of the general tendency to expect good outcome or because they overestimate their own efficacy in producing good results, Hirshleifer et al. </w:t>
      </w:r>
      <w:r w:rsidR="001C7D15" w:rsidRPr="00BE2315">
        <w:t>(2012).   David</w:t>
      </w:r>
      <w:r w:rsidRPr="00BE2315">
        <w:t xml:space="preserve"> (2014) also mentioned that people’s high abili</w:t>
      </w:r>
      <w:r w:rsidR="001C7D15" w:rsidRPr="00BE2315">
        <w:t>ty contributes to good</w:t>
      </w:r>
      <w:r w:rsidRPr="00BE2315">
        <w:t xml:space="preserve"> outcome which increases people’s optimism about </w:t>
      </w:r>
      <w:r w:rsidR="00290FF1" w:rsidRPr="00BE2315">
        <w:t>the future</w:t>
      </w:r>
      <w:r w:rsidRPr="00BE2315">
        <w:t xml:space="preserve">. Overconfidence in way is linked to managerial risk taking behaviour. </w:t>
      </w:r>
    </w:p>
    <w:p w:rsidR="009B4487" w:rsidRPr="00BE2315" w:rsidRDefault="009B4487" w:rsidP="00FA7910">
      <w:pPr>
        <w:pStyle w:val="BodyText"/>
        <w:spacing w:line="360" w:lineRule="auto"/>
      </w:pPr>
    </w:p>
    <w:p w:rsidR="00BD789C" w:rsidRPr="00BE2315" w:rsidRDefault="002A4F79" w:rsidP="00FA7910">
      <w:pPr>
        <w:pStyle w:val="BodyText"/>
        <w:spacing w:line="360" w:lineRule="auto"/>
      </w:pPr>
      <w:r w:rsidRPr="00BE2315">
        <w:t>Griffin and Tversky (1992) cited by David, H. (2012) mention that people tend to be overconfident on difficult task rather than easy task. Hence yo</w:t>
      </w:r>
      <w:r w:rsidR="00967020" w:rsidRPr="00BE2315">
        <w:t xml:space="preserve">u will expect overconfident </w:t>
      </w:r>
      <w:r w:rsidR="00967020" w:rsidRPr="00BE2315">
        <w:lastRenderedPageBreak/>
        <w:t>CEOs/CFO</w:t>
      </w:r>
      <w:r w:rsidRPr="00BE2315">
        <w:t xml:space="preserve">s to be </w:t>
      </w:r>
      <w:r w:rsidR="00967020" w:rsidRPr="00BE2315">
        <w:t>enthusiastic</w:t>
      </w:r>
      <w:r w:rsidRPr="00BE2315">
        <w:t xml:space="preserve"> about risky, challenging and vision-sensitive projects</w:t>
      </w:r>
      <w:r w:rsidR="001C7D15" w:rsidRPr="00BE2315">
        <w:t>.</w:t>
      </w:r>
      <w:r w:rsidRPr="00BE2315">
        <w:t xml:space="preserve"> A </w:t>
      </w:r>
      <w:r w:rsidR="00583ABB" w:rsidRPr="00BE2315">
        <w:t>clear majority</w:t>
      </w:r>
      <w:r w:rsidRPr="00BE2315">
        <w:t xml:space="preserve"> of the literature indicate that people tend to overestimate their abilities and are generally very optimistic about outcomes which they control </w:t>
      </w:r>
      <w:r w:rsidR="001C7D15" w:rsidRPr="00BE2315">
        <w:t>or belie</w:t>
      </w:r>
      <w:r w:rsidR="00FA7855" w:rsidRPr="00BE2315">
        <w:t>ve</w:t>
      </w:r>
      <w:r w:rsidR="001C7D15" w:rsidRPr="00BE2315">
        <w:t xml:space="preserve"> to control </w:t>
      </w:r>
      <w:r w:rsidRPr="00BE2315">
        <w:t>and outcomes which they are committ</w:t>
      </w:r>
      <w:r w:rsidR="00B87CC7" w:rsidRPr="00BE2315">
        <w:t>ed to. This also applies to CEO</w:t>
      </w:r>
      <w:r w:rsidRPr="00BE2315">
        <w:t xml:space="preserve">s as they believe that they are in control of the company’s future strategy and growth plans hence they become very committed to achieving these outcomes. This overestimation of abilities does not only </w:t>
      </w:r>
      <w:r w:rsidR="001106A3" w:rsidRPr="00BE2315">
        <w:t>push</w:t>
      </w:r>
      <w:r w:rsidRPr="00BE2315">
        <w:t xml:space="preserve"> the individual to make decisions but sometimes these decision</w:t>
      </w:r>
      <w:r w:rsidR="00D02912" w:rsidRPr="00BE2315">
        <w:t>s</w:t>
      </w:r>
      <w:r w:rsidRPr="00BE2315">
        <w:t xml:space="preserve"> can eith</w:t>
      </w:r>
      <w:r w:rsidR="00142CB2" w:rsidRPr="00BE2315">
        <w:t>er tend to be risk-</w:t>
      </w:r>
      <w:r w:rsidR="004A4077" w:rsidRPr="00BE2315">
        <w:t>taking or risk-</w:t>
      </w:r>
      <w:r w:rsidRPr="00BE2315">
        <w:t xml:space="preserve">averse depending on the circumstances and other factors. In a </w:t>
      </w:r>
      <w:r w:rsidR="004775D5" w:rsidRPr="00BE2315">
        <w:t>way,</w:t>
      </w:r>
      <w:r w:rsidRPr="00BE2315">
        <w:t xml:space="preserve"> the bias of managerial overconfidence could be linked to the cognitive dissonance bias. The reason being that people will tend to push their attitudes towards decisions which they have been directly involved, in a way they could </w:t>
      </w:r>
      <w:r w:rsidR="00BD789C" w:rsidRPr="00BE2315">
        <w:t>as</w:t>
      </w:r>
      <w:r w:rsidRPr="00BE2315">
        <w:t xml:space="preserve"> overconfident in their choice of action hence encouraging mor</w:t>
      </w:r>
      <w:r w:rsidR="00142CB2" w:rsidRPr="00BE2315">
        <w:t>e risk-</w:t>
      </w:r>
      <w:r w:rsidR="00132041" w:rsidRPr="00BE2315">
        <w:t xml:space="preserve">taking. </w:t>
      </w:r>
    </w:p>
    <w:p w:rsidR="00DA095C" w:rsidRPr="00BE2315" w:rsidRDefault="00DA095C" w:rsidP="00FA7910">
      <w:pPr>
        <w:pStyle w:val="BodyText"/>
        <w:spacing w:line="360" w:lineRule="auto"/>
      </w:pPr>
    </w:p>
    <w:p w:rsidR="002A4F79" w:rsidRPr="00BE2315" w:rsidRDefault="00132041" w:rsidP="00FA7910">
      <w:pPr>
        <w:pStyle w:val="BodyText"/>
        <w:spacing w:line="360" w:lineRule="auto"/>
      </w:pPr>
      <w:r w:rsidRPr="00BE2315">
        <w:t>Furthermore, CEO</w:t>
      </w:r>
      <w:r w:rsidR="002A4F79" w:rsidRPr="00BE2315">
        <w:t xml:space="preserve">s will also exhibit overconfidence when they believe in the superiority of the information </w:t>
      </w:r>
      <w:r w:rsidR="00D02912" w:rsidRPr="00BE2315">
        <w:t xml:space="preserve">they hold </w:t>
      </w:r>
      <w:r w:rsidR="002A4F79" w:rsidRPr="00BE2315">
        <w:t>and</w:t>
      </w:r>
      <w:r w:rsidR="00D02912" w:rsidRPr="00BE2315">
        <w:t xml:space="preserve"> which</w:t>
      </w:r>
      <w:r w:rsidR="002A4F79" w:rsidRPr="00BE2315">
        <w:t xml:space="preserve"> </w:t>
      </w:r>
      <w:r w:rsidR="00D02912" w:rsidRPr="00BE2315">
        <w:t xml:space="preserve">is </w:t>
      </w:r>
      <w:r w:rsidR="002A4F79" w:rsidRPr="00BE2315">
        <w:t xml:space="preserve">not available to the market. CEO overconfidence could </w:t>
      </w:r>
      <w:r w:rsidR="00DA095C" w:rsidRPr="00BE2315">
        <w:t xml:space="preserve">therefore </w:t>
      </w:r>
      <w:r w:rsidR="002A4F79" w:rsidRPr="00BE2315">
        <w:t xml:space="preserve">be linked to the studies of information asymmetry. </w:t>
      </w:r>
    </w:p>
    <w:p w:rsidR="002A4F79" w:rsidRPr="00BE2315" w:rsidRDefault="002A4F79" w:rsidP="00FA7910">
      <w:pPr>
        <w:pStyle w:val="BodyText"/>
        <w:spacing w:line="360" w:lineRule="auto"/>
      </w:pPr>
    </w:p>
    <w:p w:rsidR="002A4F79" w:rsidRPr="00BE2315" w:rsidRDefault="002A4F79" w:rsidP="00FA7910">
      <w:pPr>
        <w:pStyle w:val="BodyText"/>
        <w:spacing w:line="360" w:lineRule="auto"/>
      </w:pPr>
      <w:r w:rsidRPr="00BE2315">
        <w:t>Prior literature shows that overconfidence as a bias manifests its self in decision making in two forms; through optimism and through miscalibration of beliefs. Different theoretical models and research have help to distinguish between these two forms.</w:t>
      </w:r>
    </w:p>
    <w:p w:rsidR="0036560D" w:rsidRPr="00BE2315" w:rsidRDefault="002A4F79" w:rsidP="00FA7910">
      <w:pPr>
        <w:pStyle w:val="BodyText"/>
        <w:spacing w:line="360" w:lineRule="auto"/>
      </w:pPr>
      <w:r w:rsidRPr="00BE2315">
        <w:t xml:space="preserve">The aspect of overconfidence in </w:t>
      </w:r>
      <w:r w:rsidR="0036560D" w:rsidRPr="00BE2315">
        <w:t>management</w:t>
      </w:r>
      <w:r w:rsidRPr="00BE2315">
        <w:t xml:space="preserve"> decision making has been investigated by researchers through various studies which have led to varying conclusions and </w:t>
      </w:r>
      <w:r w:rsidR="00FC420A" w:rsidRPr="00BE2315">
        <w:t xml:space="preserve">more questions being raised on </w:t>
      </w:r>
      <w:r w:rsidRPr="00BE2315">
        <w:t>the existing traditional finance theories and models.</w:t>
      </w:r>
    </w:p>
    <w:p w:rsidR="002A4F79" w:rsidRPr="00BE2315" w:rsidRDefault="002A4F79" w:rsidP="00FA7910">
      <w:pPr>
        <w:pStyle w:val="BodyText"/>
        <w:spacing w:line="360" w:lineRule="auto"/>
      </w:pPr>
      <w:r w:rsidRPr="00BE2315">
        <w:t>Overconfide</w:t>
      </w:r>
      <w:r w:rsidR="00847B37" w:rsidRPr="00BE2315">
        <w:t>nce does not influence only CEOs / CFO</w:t>
      </w:r>
      <w:r w:rsidRPr="00BE2315">
        <w:t xml:space="preserve">s but generally individuals </w:t>
      </w:r>
      <w:r w:rsidR="0036560D" w:rsidRPr="00BE2315">
        <w:t>in</w:t>
      </w:r>
      <w:r w:rsidRPr="00BE2315">
        <w:t xml:space="preserve"> various ways and forms</w:t>
      </w:r>
      <w:r w:rsidR="00C36636" w:rsidRPr="00BE2315">
        <w:t>; ranging from</w:t>
      </w:r>
      <w:r w:rsidRPr="00BE2315">
        <w:t xml:space="preserve"> the way peo</w:t>
      </w:r>
      <w:r w:rsidR="00C36636" w:rsidRPr="00BE2315">
        <w:t xml:space="preserve">ple will respond to past events </w:t>
      </w:r>
      <w:r w:rsidRPr="00BE2315">
        <w:t>to how financial and investment decisions are made. Generally, when people succeed in performing a task, they will tend to give credit to their own skills and abilities and when they fail, they tend to attribute this to bad luck and other idiosyncratic factors beyond their control.</w:t>
      </w:r>
    </w:p>
    <w:p w:rsidR="002A4F79" w:rsidRPr="00BE2315" w:rsidRDefault="002A4F79" w:rsidP="00FA7910">
      <w:pPr>
        <w:pStyle w:val="BodyText"/>
        <w:spacing w:line="360" w:lineRule="auto"/>
      </w:pPr>
      <w:r w:rsidRPr="00BE2315">
        <w:t xml:space="preserve"> </w:t>
      </w:r>
    </w:p>
    <w:p w:rsidR="002A4F79" w:rsidRPr="00BE2315" w:rsidRDefault="002A4F79" w:rsidP="00FA7910">
      <w:pPr>
        <w:pStyle w:val="BodyText"/>
        <w:spacing w:line="360" w:lineRule="auto"/>
      </w:pPr>
      <w:r w:rsidRPr="00BE2315">
        <w:t xml:space="preserve">Alpert and Raiffa (1969) and Fischhoff et al. (1977) cited by Lucas and Andre (2007) carried out two experiments in which they noted that, the participants showed excessive confidence in the precision of their subjective estimates believing that they were correct. </w:t>
      </w:r>
      <w:r w:rsidR="00B92F07" w:rsidRPr="00BE2315">
        <w:t>However,</w:t>
      </w:r>
      <w:r w:rsidRPr="00BE2315">
        <w:t xml:space="preserve"> this was not usually the case. In this case, overconfidence can be associated to an error in the calibration of their estimates (miscalibration of beliefs). These researchers studied overconfidence </w:t>
      </w:r>
      <w:r w:rsidR="00897F50" w:rsidRPr="00BE2315">
        <w:t>from a miscalibration facet.</w:t>
      </w:r>
    </w:p>
    <w:p w:rsidR="002A4F79" w:rsidRPr="00BE2315" w:rsidRDefault="002A4F79" w:rsidP="00FA7910">
      <w:pPr>
        <w:pStyle w:val="BodyText"/>
        <w:spacing w:line="360" w:lineRule="auto"/>
      </w:pPr>
    </w:p>
    <w:p w:rsidR="00884E88" w:rsidRPr="00BE2315" w:rsidRDefault="002A4F79" w:rsidP="00FA7910">
      <w:pPr>
        <w:pStyle w:val="BodyText"/>
        <w:spacing w:line="360" w:lineRule="auto"/>
      </w:pPr>
      <w:r w:rsidRPr="00BE2315">
        <w:t>Shefrin (2001), Heaton (2002), Hackbarth (2006) looked at ov</w:t>
      </w:r>
      <w:r w:rsidR="00884E88" w:rsidRPr="00BE2315">
        <w:t>erconfidence as a bias from an</w:t>
      </w:r>
      <w:r w:rsidRPr="00BE2315">
        <w:t xml:space="preserve"> optimism</w:t>
      </w:r>
      <w:r w:rsidR="00884E88" w:rsidRPr="00BE2315">
        <w:t xml:space="preserve"> facet</w:t>
      </w:r>
      <w:r w:rsidRPr="00BE2315">
        <w:t xml:space="preserve"> in which a manager overestimated his firm’s mean cash flow. </w:t>
      </w:r>
    </w:p>
    <w:p w:rsidR="00AC46CB" w:rsidRPr="00BE2315" w:rsidRDefault="00AC46CB" w:rsidP="00FA7910">
      <w:pPr>
        <w:pStyle w:val="BodyText"/>
        <w:spacing w:line="360" w:lineRule="auto"/>
      </w:pPr>
    </w:p>
    <w:p w:rsidR="002A4F79" w:rsidRPr="00BE2315" w:rsidRDefault="002A4F79" w:rsidP="00FA7910">
      <w:pPr>
        <w:pStyle w:val="BodyText"/>
        <w:spacing w:line="360" w:lineRule="auto"/>
      </w:pPr>
      <w:r w:rsidRPr="00BE2315">
        <w:t xml:space="preserve">Lichtenstein and </w:t>
      </w:r>
      <w:r w:rsidR="001C0C1C" w:rsidRPr="00BE2315">
        <w:t>Fischoff (</w:t>
      </w:r>
      <w:r w:rsidRPr="00BE2315">
        <w:t>1977</w:t>
      </w:r>
      <w:r w:rsidR="00F245C4" w:rsidRPr="00BE2315">
        <w:t>)</w:t>
      </w:r>
      <w:r w:rsidRPr="00BE2315">
        <w:t>, Koriat, et al</w:t>
      </w:r>
      <w:r w:rsidR="00032D42" w:rsidRPr="00BE2315">
        <w:t>.</w:t>
      </w:r>
      <w:r w:rsidRPr="00BE2315">
        <w:t xml:space="preserve"> </w:t>
      </w:r>
      <w:r w:rsidR="00F245C4" w:rsidRPr="00BE2315">
        <w:t>(</w:t>
      </w:r>
      <w:r w:rsidRPr="00BE2315">
        <w:t>1980</w:t>
      </w:r>
      <w:r w:rsidR="00F245C4" w:rsidRPr="00BE2315">
        <w:t>)</w:t>
      </w:r>
      <w:r w:rsidRPr="00BE2315">
        <w:t xml:space="preserve"> cited by Ben-David </w:t>
      </w:r>
      <w:r w:rsidR="006242B2" w:rsidRPr="00BE2315">
        <w:t xml:space="preserve">et al </w:t>
      </w:r>
      <w:r w:rsidRPr="00BE2315">
        <w:t xml:space="preserve">(2007) looked at overconfidence in terms of </w:t>
      </w:r>
      <w:r w:rsidR="009263FA" w:rsidRPr="00BE2315">
        <w:t>miscalibration</w:t>
      </w:r>
      <w:r w:rsidRPr="00BE2315">
        <w:t xml:space="preserve"> in which an ove</w:t>
      </w:r>
      <w:r w:rsidR="00884E88" w:rsidRPr="00BE2315">
        <w:t>rconfident manager overestimated</w:t>
      </w:r>
      <w:r w:rsidRPr="00BE2315">
        <w:t xml:space="preserve"> the precision of their own beliefs or underestimate</w:t>
      </w:r>
      <w:r w:rsidR="00884E88" w:rsidRPr="00BE2315">
        <w:t>d</w:t>
      </w:r>
      <w:r w:rsidRPr="00BE2315">
        <w:t xml:space="preserve"> the variance of a risky process. </w:t>
      </w:r>
    </w:p>
    <w:p w:rsidR="002A4F79" w:rsidRPr="00BE2315" w:rsidRDefault="002A4F79" w:rsidP="00FA7910">
      <w:pPr>
        <w:pStyle w:val="BodyText"/>
        <w:spacing w:line="360" w:lineRule="auto"/>
      </w:pPr>
    </w:p>
    <w:p w:rsidR="002A4F79" w:rsidRPr="00BE2315" w:rsidRDefault="002A4F79" w:rsidP="00FA7910">
      <w:pPr>
        <w:pStyle w:val="BodyText"/>
        <w:spacing w:line="360" w:lineRule="auto"/>
      </w:pPr>
      <w:r w:rsidRPr="00BE2315">
        <w:t>Hribar and Yang (2006) studied the effect of CEO overconfidence and management forecasting using both press based measure and option-based measures as proxies for overconfidence. They found out that overconfident managers are more likely to issue voluntary forecasts that they subsequently missed and these forecast</w:t>
      </w:r>
      <w:r w:rsidR="001C0C1C" w:rsidRPr="00BE2315">
        <w:t>s</w:t>
      </w:r>
      <w:r w:rsidRPr="00BE2315">
        <w:t xml:space="preserve"> had greater optimistic bias in them. Heaton (2002) cited by Hribar and Yang (2006), predicted that overconfident (optimistic) managers developed upward-biased cash flow forecasts and exhibited preference for internal financing of projects. Heaton </w:t>
      </w:r>
      <w:r w:rsidR="001C0C1C" w:rsidRPr="00BE2315">
        <w:t>used</w:t>
      </w:r>
      <w:r w:rsidRPr="00BE2315">
        <w:t xml:space="preserve"> managerial optimism as an aspect of overconfidence. According to Heaton’s model, optimistic managers showed a greater expectation on the returns of their firm’s investments. </w:t>
      </w:r>
      <w:r w:rsidR="00164431" w:rsidRPr="00BE2315">
        <w:t>Heaton</w:t>
      </w:r>
      <w:r w:rsidRPr="00BE2315">
        <w:t xml:space="preserve"> c</w:t>
      </w:r>
      <w:r w:rsidR="00DB7B84" w:rsidRPr="00BE2315">
        <w:t>oncluded that overconfident CEO</w:t>
      </w:r>
      <w:r w:rsidRPr="00BE2315">
        <w:t>s will prefer internal financing over external financing since they believed that the external capital market undervalued their firm’s securities. This conclusion was in line with the pecking order theory</w:t>
      </w:r>
      <w:r w:rsidR="00164431" w:rsidRPr="00BE2315">
        <w:t xml:space="preserve"> derived by Myers and Majluf (1984)</w:t>
      </w:r>
      <w:r w:rsidRPr="00BE2315">
        <w:t xml:space="preserve">. </w:t>
      </w:r>
      <w:r w:rsidR="00164431" w:rsidRPr="00BE2315">
        <w:t>The pecking order theory</w:t>
      </w:r>
      <w:r w:rsidRPr="00BE2315">
        <w:t xml:space="preserve"> assumes that the costs of finance increases with asymmetry of information and comes from three sources; debt, equity and internal funds. Companies will therefore prioriti</w:t>
      </w:r>
      <w:r w:rsidR="009A6FE8" w:rsidRPr="00BE2315">
        <w:t>se these sources by making use</w:t>
      </w:r>
      <w:r w:rsidRPr="00BE2315">
        <w:t xml:space="preserve"> of internal funds (retained earnings) first when investing on new projects, then debts and finally equity in that order.</w:t>
      </w:r>
    </w:p>
    <w:p w:rsidR="002A4F79" w:rsidRPr="00BE2315" w:rsidRDefault="002A4F79" w:rsidP="00FA7910">
      <w:pPr>
        <w:pStyle w:val="BodyText"/>
        <w:spacing w:line="360" w:lineRule="auto"/>
      </w:pPr>
    </w:p>
    <w:p w:rsidR="002A4F79" w:rsidRPr="00BE2315" w:rsidRDefault="002A4F79" w:rsidP="00FA7910">
      <w:pPr>
        <w:pStyle w:val="BodyText"/>
        <w:spacing w:line="360" w:lineRule="auto"/>
      </w:pPr>
      <w:r w:rsidRPr="00BE2315">
        <w:t>In another research work by Goel and Thakor (2008) CEO selection, corporate governance and overconfidence, t</w:t>
      </w:r>
      <w:r w:rsidR="00032D42" w:rsidRPr="00BE2315">
        <w:t>hey concluded that overconfidence</w:t>
      </w:r>
      <w:r w:rsidRPr="00BE2315">
        <w:t xml:space="preserve"> in individuals could lead them to the rank </w:t>
      </w:r>
      <w:r w:rsidR="000B7522" w:rsidRPr="00BE2315">
        <w:t>of CEO. One could therefore</w:t>
      </w:r>
      <w:r w:rsidR="00CE7FE3" w:rsidRPr="00BE2315">
        <w:t xml:space="preserve"> infer that CEO</w:t>
      </w:r>
      <w:r w:rsidRPr="00BE2315">
        <w:t xml:space="preserve">s are generally overconfident in their abilities, beliefs and knowledge about their company. </w:t>
      </w:r>
      <w:r w:rsidR="0032294C" w:rsidRPr="00BE2315">
        <w:t>Overconfident CEO</w:t>
      </w:r>
      <w:r w:rsidRPr="00BE2315">
        <w:t xml:space="preserve">s </w:t>
      </w:r>
      <w:r w:rsidR="00965315" w:rsidRPr="00BE2315">
        <w:t xml:space="preserve">therefore </w:t>
      </w:r>
      <w:r w:rsidRPr="00BE2315">
        <w:t xml:space="preserve">invest less in information gathering which further affects investment decisions and the board’s ability to judge them. </w:t>
      </w:r>
    </w:p>
    <w:p w:rsidR="002A4F79" w:rsidRPr="00BE2315" w:rsidRDefault="002A4F79" w:rsidP="00FA7910">
      <w:pPr>
        <w:pStyle w:val="BodyText"/>
        <w:spacing w:line="360" w:lineRule="auto"/>
      </w:pPr>
    </w:p>
    <w:p w:rsidR="002A4F79" w:rsidRPr="00BE2315" w:rsidRDefault="00973E00" w:rsidP="00FA7910">
      <w:pPr>
        <w:pStyle w:val="BodyText"/>
        <w:spacing w:line="360" w:lineRule="auto"/>
      </w:pPr>
      <w:r w:rsidRPr="00BE2315">
        <w:t xml:space="preserve">In another study by </w:t>
      </w:r>
      <w:r w:rsidR="002A4F79" w:rsidRPr="00BE2315">
        <w:t>Chen et. al (2015)</w:t>
      </w:r>
      <w:r w:rsidRPr="00BE2315">
        <w:t xml:space="preserve">, they looked </w:t>
      </w:r>
      <w:r w:rsidR="00CF5D14" w:rsidRPr="00BE2315">
        <w:t xml:space="preserve">at </w:t>
      </w:r>
      <w:r w:rsidR="002A4F79" w:rsidRPr="00BE2315">
        <w:t xml:space="preserve">the impact of overconfidence and the interpretation of corrective </w:t>
      </w:r>
      <w:r w:rsidR="001C0C1C" w:rsidRPr="00BE2315">
        <w:t>feedback</w:t>
      </w:r>
      <w:r w:rsidR="002A4F79" w:rsidRPr="00BE2315">
        <w:t xml:space="preserve"> by management from a management forecasting context. They argued that overconfidence is associated with the way in which the CEO interprets the </w:t>
      </w:r>
      <w:r w:rsidR="002A4F79" w:rsidRPr="00BE2315">
        <w:lastRenderedPageBreak/>
        <w:t>causality of prior feedback and how the CEO subsequently responds to that feedback. They concluded that</w:t>
      </w:r>
      <w:r w:rsidR="006E120C" w:rsidRPr="00BE2315">
        <w:t>,</w:t>
      </w:r>
      <w:r w:rsidR="002A4F79" w:rsidRPr="00BE2315">
        <w:t xml:space="preserve"> because </w:t>
      </w:r>
      <w:r w:rsidR="006E120C" w:rsidRPr="00BE2315">
        <w:t>the overconfident CEO</w:t>
      </w:r>
      <w:r w:rsidR="0081222C" w:rsidRPr="00BE2315">
        <w:t xml:space="preserve"> was </w:t>
      </w:r>
      <w:r w:rsidR="002A4F79" w:rsidRPr="00BE2315">
        <w:t xml:space="preserve">very convinced that past forecast inaccuracy was down to unforeseeable factors and not by their </w:t>
      </w:r>
      <w:r w:rsidR="0081222C" w:rsidRPr="00BE2315">
        <w:t xml:space="preserve">actual </w:t>
      </w:r>
      <w:r w:rsidR="002A4F79" w:rsidRPr="00BE2315">
        <w:t>contribution t</w:t>
      </w:r>
      <w:r w:rsidR="0081222C" w:rsidRPr="00BE2315">
        <w:t xml:space="preserve">o the forecast </w:t>
      </w:r>
      <w:r w:rsidR="006E120C" w:rsidRPr="00BE2315">
        <w:t>process;</w:t>
      </w:r>
      <w:r w:rsidR="0081222C" w:rsidRPr="00BE2315">
        <w:t xml:space="preserve"> they were </w:t>
      </w:r>
      <w:r w:rsidR="002A4F79" w:rsidRPr="00BE2315">
        <w:t>more likely to ignore corrective feedback from pr</w:t>
      </w:r>
      <w:r w:rsidR="0081222C" w:rsidRPr="00BE2315">
        <w:t>ior forecast inaccuracy. This was</w:t>
      </w:r>
      <w:r w:rsidR="002A4F79" w:rsidRPr="00BE2315">
        <w:t xml:space="preserve"> evident by the less improvement in their forecast accuracy over </w:t>
      </w:r>
      <w:r w:rsidR="0081222C" w:rsidRPr="00BE2315">
        <w:t>one period to the next.</w:t>
      </w:r>
      <w:r w:rsidR="002A4F79" w:rsidRPr="00BE2315">
        <w:rPr>
          <w:color w:val="FF0000"/>
        </w:rPr>
        <w:t xml:space="preserve"> </w:t>
      </w:r>
      <w:r w:rsidR="002A4F79" w:rsidRPr="00BE2315">
        <w:t xml:space="preserve">On the contrary less confident CEOs </w:t>
      </w:r>
      <w:r w:rsidR="0077169A" w:rsidRPr="00BE2315">
        <w:t xml:space="preserve">are </w:t>
      </w:r>
      <w:r w:rsidR="002A4F79" w:rsidRPr="00BE2315">
        <w:t xml:space="preserve">more likely to take corrective actions and </w:t>
      </w:r>
      <w:r w:rsidR="001C0C1C" w:rsidRPr="00BE2315">
        <w:t>feedback</w:t>
      </w:r>
      <w:r w:rsidR="002A4F79" w:rsidRPr="00BE2315">
        <w:t xml:space="preserve"> over time hence improving forecasting accuracy over time.</w:t>
      </w:r>
    </w:p>
    <w:p w:rsidR="002A4F79" w:rsidRPr="00BE2315" w:rsidRDefault="002A4F79" w:rsidP="00FA7910">
      <w:pPr>
        <w:pStyle w:val="BodyText"/>
        <w:spacing w:line="360" w:lineRule="auto"/>
      </w:pPr>
    </w:p>
    <w:p w:rsidR="002A4F79" w:rsidRPr="00BE2315" w:rsidRDefault="002A4F79" w:rsidP="00FA7910">
      <w:pPr>
        <w:pStyle w:val="BodyText"/>
        <w:spacing w:line="360" w:lineRule="auto"/>
      </w:pPr>
      <w:r w:rsidRPr="00BE2315">
        <w:t>Stein (1996) analysed the combined effects of managerial irrationality and investor irrationality on optimal budgeting methods. He show</w:t>
      </w:r>
      <w:r w:rsidR="008F5484" w:rsidRPr="00BE2315">
        <w:t>ed</w:t>
      </w:r>
      <w:r w:rsidRPr="00BE2315">
        <w:t xml:space="preserve"> that if the manager</w:t>
      </w:r>
      <w:r w:rsidR="009D036F" w:rsidRPr="00BE2315">
        <w:t>’</w:t>
      </w:r>
      <w:r w:rsidRPr="00BE2315">
        <w:t xml:space="preserve">s goal was to maximise the current stock price, then the discount rate should not be the CAPM rate but a rate that will adjust for mispricing by the investor. </w:t>
      </w:r>
    </w:p>
    <w:p w:rsidR="002A4F79" w:rsidRPr="00BE2315" w:rsidRDefault="002A4F79" w:rsidP="00FA7910">
      <w:pPr>
        <w:pStyle w:val="BodyText"/>
        <w:spacing w:line="360" w:lineRule="auto"/>
      </w:pPr>
    </w:p>
    <w:p w:rsidR="007D2DC7" w:rsidRPr="00BE2315" w:rsidRDefault="002A4F79" w:rsidP="00FA7910">
      <w:pPr>
        <w:pStyle w:val="BodyText"/>
        <w:spacing w:line="360" w:lineRule="auto"/>
      </w:pPr>
      <w:r w:rsidRPr="00BE2315">
        <w:t xml:space="preserve">Ben-David et al (2007) analysed managerial overconfidence with respect to corporate </w:t>
      </w:r>
      <w:r w:rsidR="00AF2F24" w:rsidRPr="00BE2315">
        <w:t>policies. They</w:t>
      </w:r>
      <w:r w:rsidRPr="00BE2315">
        <w:t xml:space="preserve"> defined overconfidence as a miscalibration of beliefs in which overconfident people overestimated the precision of their own beliefs or underestimated the variance of risky </w:t>
      </w:r>
      <w:r w:rsidR="00CF5D14" w:rsidRPr="00BE2315">
        <w:t>processes. Ben</w:t>
      </w:r>
      <w:r w:rsidRPr="00BE2315">
        <w:t>-David et al (2007</w:t>
      </w:r>
      <w:r w:rsidR="007D2DC7" w:rsidRPr="00BE2315">
        <w:t>; 2013</w:t>
      </w:r>
      <w:r w:rsidRPr="00BE2315">
        <w:t>) measured overconfidence in a sample of 6500 stock marke</w:t>
      </w:r>
      <w:r w:rsidR="0016643D" w:rsidRPr="00BE2315">
        <w:t>t forecasts made by top U.S CFO</w:t>
      </w:r>
      <w:r w:rsidRPr="00BE2315">
        <w:t xml:space="preserve">s over a period of six years. They discovered that companies with overconfident managers invested more, had higher debts, less flexible capital structures, paid out fewer dividends and had a higher propensity to engage in market timing activities. </w:t>
      </w:r>
    </w:p>
    <w:p w:rsidR="007D2DC7" w:rsidRPr="00BE2315" w:rsidRDefault="007D2DC7" w:rsidP="00FA7910">
      <w:pPr>
        <w:pStyle w:val="BodyText"/>
        <w:spacing w:line="360" w:lineRule="auto"/>
      </w:pPr>
    </w:p>
    <w:p w:rsidR="002A4F79" w:rsidRPr="00BE2315" w:rsidRDefault="002A4F79" w:rsidP="00FA7910">
      <w:pPr>
        <w:pStyle w:val="BodyText"/>
        <w:spacing w:line="360" w:lineRule="auto"/>
      </w:pPr>
      <w:r w:rsidRPr="00BE2315">
        <w:t xml:space="preserve">Schrand and Zechman (2012) cited by Hribar and Yang (2006) suggested that overconfidence leads to greater financial misreporting. Furthermore, overconfident managers tend to underestimate the riskiness in their </w:t>
      </w:r>
      <w:r w:rsidR="00823694" w:rsidRPr="00BE2315">
        <w:t>firm’s</w:t>
      </w:r>
      <w:r w:rsidRPr="00BE2315">
        <w:t xml:space="preserve"> cash flow. These managers perceive their firm’s cash flows are safer than they really are.</w:t>
      </w:r>
    </w:p>
    <w:p w:rsidR="002A4F79" w:rsidRPr="00BE2315" w:rsidRDefault="002A4F79" w:rsidP="00FA7910">
      <w:pPr>
        <w:pStyle w:val="BodyText"/>
        <w:spacing w:line="360" w:lineRule="auto"/>
      </w:pPr>
    </w:p>
    <w:p w:rsidR="007D048B" w:rsidRPr="00BE2315" w:rsidRDefault="002A4F79" w:rsidP="00FA7910">
      <w:pPr>
        <w:pStyle w:val="BodyText"/>
        <w:spacing w:line="360" w:lineRule="auto"/>
      </w:pPr>
      <w:r w:rsidRPr="00BE2315">
        <w:t xml:space="preserve">Roll (1986) first looked at overconfidence in takeover decisions. Roll concluded that overconfidence led to the bidding firm paying higher for the target. He concluded that managerial overconfidence led to value destruction for the shareholder. The managers of the acquiring firm suffered from the hubris effect which forces them to overbid and pay a higher premium to the target firm’s shareholders </w:t>
      </w:r>
      <w:r w:rsidR="00093CEF" w:rsidRPr="00BE2315">
        <w:t>for</w:t>
      </w:r>
      <w:r w:rsidRPr="00BE2315">
        <w:t xml:space="preserve"> them to accept the offer. </w:t>
      </w:r>
    </w:p>
    <w:p w:rsidR="007D048B" w:rsidRPr="00BE2315" w:rsidRDefault="007D048B" w:rsidP="00FA7910">
      <w:pPr>
        <w:pStyle w:val="BodyText"/>
        <w:spacing w:line="360" w:lineRule="auto"/>
      </w:pPr>
    </w:p>
    <w:p w:rsidR="002A4F79" w:rsidRPr="00BE2315" w:rsidRDefault="002A4F79" w:rsidP="00FA7910">
      <w:pPr>
        <w:pStyle w:val="BodyText"/>
        <w:spacing w:line="360" w:lineRule="auto"/>
      </w:pPr>
      <w:r w:rsidRPr="00BE2315">
        <w:lastRenderedPageBreak/>
        <w:t xml:space="preserve">Goel and </w:t>
      </w:r>
      <w:r w:rsidR="00B93E30" w:rsidRPr="00BE2315">
        <w:t>Thakor (2000)</w:t>
      </w:r>
      <w:r w:rsidRPr="00BE2315">
        <w:t xml:space="preserve"> contrast</w:t>
      </w:r>
      <w:r w:rsidR="00B93E30" w:rsidRPr="00BE2315">
        <w:t xml:space="preserve">ed to this by pointing out that, </w:t>
      </w:r>
      <w:r w:rsidRPr="00BE2315">
        <w:t xml:space="preserve">overconfidence could lead to value creation in the sense of misperception risk. </w:t>
      </w:r>
      <w:r w:rsidR="008836D9" w:rsidRPr="00BE2315">
        <w:t>A</w:t>
      </w:r>
      <w:r w:rsidRPr="00BE2315">
        <w:t xml:space="preserve"> manager who is risk</w:t>
      </w:r>
      <w:r w:rsidR="004427AF" w:rsidRPr="00BE2315">
        <w:t>-</w:t>
      </w:r>
      <w:r w:rsidRPr="00BE2315">
        <w:t xml:space="preserve">averse could correctly perceive the risk in his own projects hence prompting them to take a prudent approach in investing. Because the manager is overconfident, he could </w:t>
      </w:r>
      <w:r w:rsidR="00B93E30" w:rsidRPr="00BE2315">
        <w:t xml:space="preserve">also </w:t>
      </w:r>
      <w:r w:rsidRPr="00BE2315">
        <w:t xml:space="preserve">act as a source of motivation for his employees around him and hence an asset to the business. This conclusion </w:t>
      </w:r>
      <w:r w:rsidR="008D359E" w:rsidRPr="00BE2315">
        <w:t>assumed</w:t>
      </w:r>
      <w:r w:rsidRPr="00BE2315">
        <w:t xml:space="preserve"> that a good governance structure existed within the corpor</w:t>
      </w:r>
      <w:r w:rsidR="003032E4" w:rsidRPr="00BE2315">
        <w:t xml:space="preserve">ation preventing the manager from </w:t>
      </w:r>
      <w:r w:rsidRPr="00BE2315">
        <w:t>invest</w:t>
      </w:r>
      <w:r w:rsidR="003032E4" w:rsidRPr="00BE2315">
        <w:t>ing</w:t>
      </w:r>
      <w:r w:rsidRPr="00BE2315">
        <w:t xml:space="preserve"> in negative NPV projects.</w:t>
      </w:r>
    </w:p>
    <w:p w:rsidR="003D17BB" w:rsidRPr="00BE2315" w:rsidRDefault="002A4F79" w:rsidP="00FA7910">
      <w:pPr>
        <w:pStyle w:val="BodyText"/>
        <w:spacing w:line="360" w:lineRule="auto"/>
      </w:pPr>
      <w:r w:rsidRPr="00BE2315">
        <w:t>M</w:t>
      </w:r>
      <w:r w:rsidR="008A7011" w:rsidRPr="00BE2315">
        <w:t xml:space="preserve">almendier and Tate </w:t>
      </w:r>
      <w:r w:rsidRPr="00BE2315">
        <w:t>(2004) investigated the issue of overconfidence in relation to the mergers activities. They revealed that overconfident CEOs over-estimated their ability to generate returns and perceived outside finance to be over-priced. The implication of this is that</w:t>
      </w:r>
      <w:r w:rsidR="003D17BB" w:rsidRPr="00BE2315">
        <w:t>,</w:t>
      </w:r>
      <w:r w:rsidRPr="00BE2315">
        <w:t xml:space="preserve"> they undertake value-destroying mergers when they have abundant internal resources and may forego value-creating mergers when they need to raise external funds. </w:t>
      </w:r>
    </w:p>
    <w:p w:rsidR="003D17BB" w:rsidRPr="00BE2315" w:rsidRDefault="003D17BB" w:rsidP="00FA7910">
      <w:pPr>
        <w:pStyle w:val="BodyText"/>
        <w:spacing w:line="360" w:lineRule="auto"/>
      </w:pPr>
    </w:p>
    <w:p w:rsidR="002A4F79" w:rsidRPr="00BE2315" w:rsidRDefault="002A4F79" w:rsidP="00FA7910">
      <w:pPr>
        <w:pStyle w:val="BodyText"/>
        <w:spacing w:line="360" w:lineRule="auto"/>
      </w:pPr>
      <w:r w:rsidRPr="00BE2315">
        <w:t xml:space="preserve">In another research carried out on mergers and acquisitions (M&amp;A) by Bernardo and Marcelo (2010) in which they studied the aspect of overconfidence, they also </w:t>
      </w:r>
      <w:r w:rsidR="008836D9" w:rsidRPr="00BE2315">
        <w:t>concluded</w:t>
      </w:r>
      <w:r w:rsidRPr="00BE2315">
        <w:t xml:space="preserve"> that the issue of overconfidence forces managers to make wrong M&amp;A decisions like was the case of the 182 billion USD M&amp;A activity of Time Warner by America Online. </w:t>
      </w:r>
    </w:p>
    <w:p w:rsidR="002A4F79" w:rsidRPr="00BE2315" w:rsidRDefault="002A4F79" w:rsidP="00FA7910">
      <w:pPr>
        <w:pStyle w:val="BodyText"/>
        <w:spacing w:line="360" w:lineRule="auto"/>
      </w:pPr>
    </w:p>
    <w:p w:rsidR="002A4F79" w:rsidRPr="00BE2315" w:rsidRDefault="002A4F79" w:rsidP="00FA7910">
      <w:pPr>
        <w:autoSpaceDE w:val="0"/>
        <w:autoSpaceDN w:val="0"/>
        <w:adjustRightInd w:val="0"/>
        <w:spacing w:after="0"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Ben-David et al. (2013) studied overconfidence and its effect on corporate policies from a different theoretical perspective. They instead suggested that overconfident managers tend to underestimate the volatility of their </w:t>
      </w:r>
      <w:r w:rsidR="008D359E" w:rsidRPr="00BE2315">
        <w:rPr>
          <w:rFonts w:ascii="Times New Roman" w:hAnsi="Times New Roman" w:cs="Times New Roman"/>
          <w:sz w:val="24"/>
          <w:szCs w:val="24"/>
        </w:rPr>
        <w:t>firm’s</w:t>
      </w:r>
      <w:r w:rsidRPr="00BE2315">
        <w:rPr>
          <w:rFonts w:ascii="Times New Roman" w:hAnsi="Times New Roman" w:cs="Times New Roman"/>
          <w:sz w:val="24"/>
          <w:szCs w:val="24"/>
        </w:rPr>
        <w:t xml:space="preserve"> future cash flow. On the contrary, Malmendier and Tate (2005) looked at overconfidence from the overestimation of future cash flow perspective to arrive at their own conclusions.</w:t>
      </w:r>
      <w:r w:rsidR="009E7714" w:rsidRPr="00BE2315">
        <w:rPr>
          <w:rStyle w:val="FootnoteReference"/>
          <w:rFonts w:ascii="Times New Roman" w:hAnsi="Times New Roman" w:cs="Times New Roman"/>
          <w:sz w:val="24"/>
          <w:szCs w:val="24"/>
        </w:rPr>
        <w:footnoteReference w:id="1"/>
      </w:r>
    </w:p>
    <w:p w:rsidR="002A4F79" w:rsidRPr="00BE2315" w:rsidRDefault="002A4F79" w:rsidP="00FA7910">
      <w:pPr>
        <w:autoSpaceDE w:val="0"/>
        <w:autoSpaceDN w:val="0"/>
        <w:adjustRightInd w:val="0"/>
        <w:spacing w:after="0" w:line="360" w:lineRule="auto"/>
        <w:jc w:val="both"/>
        <w:rPr>
          <w:rFonts w:ascii="Times New Roman" w:hAnsi="Times New Roman" w:cs="Times New Roman"/>
          <w:sz w:val="24"/>
          <w:szCs w:val="24"/>
        </w:rPr>
      </w:pPr>
    </w:p>
    <w:p w:rsidR="002A4F79" w:rsidRPr="00BE2315" w:rsidRDefault="002A4F79" w:rsidP="00FA7910">
      <w:pPr>
        <w:autoSpaceDE w:val="0"/>
        <w:autoSpaceDN w:val="0"/>
        <w:adjustRightInd w:val="0"/>
        <w:spacing w:after="0" w:line="360" w:lineRule="auto"/>
        <w:jc w:val="both"/>
        <w:rPr>
          <w:rFonts w:ascii="Times New Roman" w:eastAsia="Times New Roman" w:hAnsi="Times New Roman" w:cs="Times New Roman"/>
          <w:sz w:val="24"/>
          <w:szCs w:val="24"/>
        </w:rPr>
      </w:pPr>
      <w:r w:rsidRPr="00BE2315">
        <w:rPr>
          <w:rFonts w:ascii="Times New Roman" w:eastAsia="Times New Roman" w:hAnsi="Times New Roman" w:cs="Times New Roman"/>
          <w:sz w:val="24"/>
          <w:szCs w:val="24"/>
        </w:rPr>
        <w:t>Ajinkya, Bjojraj, and Sengupta (2005) stud</w:t>
      </w:r>
      <w:r w:rsidR="007F0393" w:rsidRPr="00BE2315">
        <w:rPr>
          <w:rFonts w:ascii="Times New Roman" w:eastAsia="Times New Roman" w:hAnsi="Times New Roman" w:cs="Times New Roman"/>
          <w:sz w:val="24"/>
          <w:szCs w:val="24"/>
        </w:rPr>
        <w:t>ied</w:t>
      </w:r>
      <w:r w:rsidRPr="00BE2315">
        <w:rPr>
          <w:rFonts w:ascii="Times New Roman" w:eastAsia="Times New Roman" w:hAnsi="Times New Roman" w:cs="Times New Roman"/>
          <w:sz w:val="24"/>
          <w:szCs w:val="24"/>
        </w:rPr>
        <w:t xml:space="preserve"> the effect of corporate governance mechanisms</w:t>
      </w:r>
      <w:r w:rsidR="007F0393" w:rsidRPr="00BE2315">
        <w:rPr>
          <w:rFonts w:ascii="Times New Roman" w:eastAsia="Times New Roman" w:hAnsi="Times New Roman" w:cs="Times New Roman"/>
          <w:sz w:val="24"/>
          <w:szCs w:val="24"/>
        </w:rPr>
        <w:t xml:space="preserve"> on forecast properties and found</w:t>
      </w:r>
      <w:r w:rsidRPr="00BE2315">
        <w:rPr>
          <w:rFonts w:ascii="Times New Roman" w:eastAsia="Times New Roman" w:hAnsi="Times New Roman" w:cs="Times New Roman"/>
          <w:sz w:val="24"/>
          <w:szCs w:val="24"/>
        </w:rPr>
        <w:t xml:space="preserve"> that firms with greater institutional ownership and outsider directors are mo</w:t>
      </w:r>
      <w:r w:rsidR="007F0393" w:rsidRPr="00BE2315">
        <w:rPr>
          <w:rFonts w:ascii="Times New Roman" w:eastAsia="Times New Roman" w:hAnsi="Times New Roman" w:cs="Times New Roman"/>
          <w:sz w:val="24"/>
          <w:szCs w:val="24"/>
        </w:rPr>
        <w:t xml:space="preserve">re likely to provide forecasts which were </w:t>
      </w:r>
      <w:r w:rsidRPr="00BE2315">
        <w:rPr>
          <w:rFonts w:ascii="Times New Roman" w:eastAsia="Times New Roman" w:hAnsi="Times New Roman" w:cs="Times New Roman"/>
          <w:sz w:val="24"/>
          <w:szCs w:val="24"/>
        </w:rPr>
        <w:t xml:space="preserve">less </w:t>
      </w:r>
      <w:r w:rsidRPr="00BE2315">
        <w:rPr>
          <w:rFonts w:ascii="Times New Roman" w:hAnsi="Times New Roman" w:cs="Times New Roman"/>
          <w:sz w:val="24"/>
          <w:szCs w:val="24"/>
        </w:rPr>
        <w:t>optimistically biased and more precise.</w:t>
      </w:r>
    </w:p>
    <w:p w:rsidR="002A4F79" w:rsidRPr="00BE2315" w:rsidRDefault="002A4F79" w:rsidP="00FA7910">
      <w:pPr>
        <w:pStyle w:val="BodyText"/>
        <w:spacing w:line="360" w:lineRule="auto"/>
      </w:pPr>
    </w:p>
    <w:p w:rsidR="002A4F79" w:rsidRPr="00BE2315" w:rsidRDefault="002A4F79" w:rsidP="00FA7910">
      <w:pPr>
        <w:pStyle w:val="BodyText"/>
        <w:spacing w:line="360" w:lineRule="auto"/>
      </w:pPr>
      <w:r w:rsidRPr="00BE2315">
        <w:lastRenderedPageBreak/>
        <w:t>Hirshleifer et al. (2012) u</w:t>
      </w:r>
      <w:r w:rsidR="004E0658" w:rsidRPr="00BE2315">
        <w:t>sed both the press</w:t>
      </w:r>
      <w:r w:rsidRPr="00BE2315">
        <w:t xml:space="preserve"> and option based measure</w:t>
      </w:r>
      <w:r w:rsidR="004E0658" w:rsidRPr="00BE2315">
        <w:t>s</w:t>
      </w:r>
      <w:r w:rsidRPr="00BE2315">
        <w:t xml:space="preserve"> </w:t>
      </w:r>
      <w:r w:rsidR="004E0658" w:rsidRPr="00BE2315">
        <w:t xml:space="preserve">of overconfidence </w:t>
      </w:r>
      <w:r w:rsidRPr="00BE2315">
        <w:t>to study the effect of managerial overconfidence and CEO innovation in risky projects using a sample of firms between the periods 1993 – 2003. They found out th</w:t>
      </w:r>
      <w:r w:rsidR="00B974E1" w:rsidRPr="00BE2315">
        <w:t>at firms with overconfident CEO</w:t>
      </w:r>
      <w:r w:rsidRPr="00BE2315">
        <w:t>s show</w:t>
      </w:r>
      <w:r w:rsidR="00800690" w:rsidRPr="00BE2315">
        <w:t>ed</w:t>
      </w:r>
      <w:r w:rsidRPr="00BE2315">
        <w:t xml:space="preserve"> a greater volatility in return and invested more in innovation specifically in innovative industries than non-innovative industries. </w:t>
      </w:r>
      <w:r w:rsidR="00B974E1" w:rsidRPr="00BE2315">
        <w:t>More to that, overconfident CEO</w:t>
      </w:r>
      <w:r w:rsidRPr="00BE2315">
        <w:t>s invest</w:t>
      </w:r>
      <w:r w:rsidR="00800690" w:rsidRPr="00BE2315">
        <w:t>ed</w:t>
      </w:r>
      <w:r w:rsidRPr="00BE2315">
        <w:t xml:space="preserve"> heavily in research and development leading to greater </w:t>
      </w:r>
      <w:r w:rsidR="008328C3" w:rsidRPr="00BE2315">
        <w:t>innovative output but which did</w:t>
      </w:r>
      <w:r w:rsidRPr="00BE2315">
        <w:t xml:space="preserve"> not necessarily increase the firm value. </w:t>
      </w:r>
    </w:p>
    <w:p w:rsidR="00C66A43" w:rsidRPr="00BE2315" w:rsidRDefault="00C66A43" w:rsidP="00FA7910">
      <w:pPr>
        <w:pStyle w:val="BodyText"/>
        <w:spacing w:line="360" w:lineRule="auto"/>
      </w:pPr>
    </w:p>
    <w:p w:rsidR="002A4F79" w:rsidRPr="00BE2315" w:rsidRDefault="002A4F79" w:rsidP="00FA7910">
      <w:pPr>
        <w:pStyle w:val="BodyText"/>
        <w:spacing w:line="360" w:lineRule="auto"/>
      </w:pPr>
      <w:r w:rsidRPr="00BE2315">
        <w:t xml:space="preserve">The Myers and Majluf (1984) approach focused on managerial overconfidence and asymmetry of information. Information asymmetry arises were the manager has more information about the </w:t>
      </w:r>
      <w:r w:rsidR="008D359E" w:rsidRPr="00BE2315">
        <w:t>firm’s</w:t>
      </w:r>
      <w:r w:rsidRPr="00BE2315">
        <w:t xml:space="preserve"> future performance than outside investors hence using it to his/her advantage when issuing securities. Their findings revealed that managers will sometimes decline positive NPV project</w:t>
      </w:r>
      <w:r w:rsidR="00312B09" w:rsidRPr="00BE2315">
        <w:t>s</w:t>
      </w:r>
      <w:r w:rsidRPr="00BE2315">
        <w:t xml:space="preserve"> if taking these projects meant they had to issue undervalued securities to the un-informed capital market. This issue is also commonly referred </w:t>
      </w:r>
      <w:r w:rsidR="00800690" w:rsidRPr="00BE2315">
        <w:t>to in most studies as the Myers-</w:t>
      </w:r>
      <w:r w:rsidRPr="00BE2315">
        <w:t>Majluf mispricing problem.</w:t>
      </w:r>
    </w:p>
    <w:p w:rsidR="002A4F79" w:rsidRPr="00BE2315" w:rsidRDefault="002A4F79" w:rsidP="00FA7910">
      <w:pPr>
        <w:pStyle w:val="BodyText"/>
        <w:spacing w:line="360" w:lineRule="auto"/>
      </w:pPr>
      <w:r w:rsidRPr="00BE2315">
        <w:t xml:space="preserve"> </w:t>
      </w:r>
    </w:p>
    <w:p w:rsidR="002A4F79" w:rsidRPr="00BE2315" w:rsidRDefault="002A4F79" w:rsidP="00FA7910">
      <w:pPr>
        <w:pStyle w:val="BodyText"/>
        <w:spacing w:line="360" w:lineRule="auto"/>
      </w:pPr>
      <w:r w:rsidRPr="00BE2315">
        <w:t xml:space="preserve">Jensen (1986) agency approach looked at managerial overconfidence from an optimistic facet with cash flow. Jensen’s findings revealed that the optimistic manager will want to retain free cash flow for investment in future projects while </w:t>
      </w:r>
      <w:r w:rsidR="00312B09" w:rsidRPr="00BE2315">
        <w:t>the shareholders will want</w:t>
      </w:r>
      <w:r w:rsidRPr="00BE2315">
        <w:t xml:space="preserve"> free cash flows to be distributed out as they believe some of the projects which management may under take are </w:t>
      </w:r>
      <w:r w:rsidR="00B728E9" w:rsidRPr="00BE2315">
        <w:t>non-value</w:t>
      </w:r>
      <w:r w:rsidRPr="00BE2315">
        <w:t xml:space="preserve"> adding or will destroy value to the business.</w:t>
      </w:r>
    </w:p>
    <w:p w:rsidR="001364B8" w:rsidRPr="00BE2315" w:rsidRDefault="001364B8" w:rsidP="00FA7910">
      <w:pPr>
        <w:pStyle w:val="BodyText"/>
        <w:spacing w:line="360" w:lineRule="auto"/>
      </w:pPr>
    </w:p>
    <w:p w:rsidR="002A4F79" w:rsidRPr="00BE2315" w:rsidRDefault="001364B8" w:rsidP="00FA7910">
      <w:pPr>
        <w:pStyle w:val="BodyText"/>
        <w:spacing w:line="360" w:lineRule="auto"/>
      </w:pPr>
      <w:r w:rsidRPr="00BE2315">
        <w:t xml:space="preserve">Gervais et al (2002) studied managerial optimism and overconfidence to see if these biases could offset suboptimal risk taking in the capital budgeting process. They noticed that optimism was desirable while overconfidence exacerbated the problem.  They arrived at two main conclusions; the manager’s overconfidence commits him to follow a risky investment policy with a flatter compensation schedule decision and secondly the manager’s overconfidence commits him to exert effort to gather information that improves the success rate and value of the firm’s investment policy. Gervais et al (2002) also concluded that the issue of overconfidence is not only prevalent among the CEO population but among experts as well. Successful CEOs tend to attribute too much of their success to their own abilities rather than other factors. </w:t>
      </w:r>
    </w:p>
    <w:p w:rsidR="002A4F79" w:rsidRPr="00BE2315" w:rsidRDefault="002A4F79" w:rsidP="00FA7910">
      <w:pPr>
        <w:pStyle w:val="BodyText"/>
        <w:spacing w:line="360" w:lineRule="auto"/>
      </w:pPr>
      <w:r w:rsidRPr="00BE2315">
        <w:t>The proponents of behavioural finance argue that cognitive and psychological</w:t>
      </w:r>
      <w:r w:rsidR="00C916A0" w:rsidRPr="00BE2315">
        <w:t xml:space="preserve"> biases interfere with all two</w:t>
      </w:r>
      <w:r w:rsidRPr="00BE2315">
        <w:t xml:space="preserve"> components</w:t>
      </w:r>
      <w:r w:rsidR="00C916A0" w:rsidRPr="00BE2315">
        <w:t xml:space="preserve"> (optimism and miscalibration)</w:t>
      </w:r>
      <w:r w:rsidRPr="00BE2315">
        <w:t xml:space="preserve"> mentioned above and cloud decisions </w:t>
      </w:r>
      <w:r w:rsidRPr="00BE2315">
        <w:lastRenderedPageBreak/>
        <w:t>made by manageme</w:t>
      </w:r>
      <w:r w:rsidR="00C916A0" w:rsidRPr="00BE2315">
        <w:t>nt and investors.</w:t>
      </w:r>
      <w:r w:rsidR="004D36CE" w:rsidRPr="00BE2315">
        <w:rPr>
          <w:b/>
          <w:bCs/>
        </w:rPr>
        <w:t xml:space="preserve"> </w:t>
      </w:r>
      <w:r w:rsidRPr="00BE2315">
        <w:t>Despite the abnormalities</w:t>
      </w:r>
      <w:r w:rsidR="004D36CE" w:rsidRPr="00BE2315">
        <w:t xml:space="preserve"> on pricing movements currently observed in the capital markets</w:t>
      </w:r>
      <w:r w:rsidRPr="00BE2315">
        <w:t>, traditional finance researchers have still reported objections in the field of behavioural finance. First they argue that theoretical behavioural models are somewhat adhoc and designed to explain specific</w:t>
      </w:r>
      <w:r w:rsidRPr="00BE2315">
        <w:rPr>
          <w:color w:val="FF0000"/>
        </w:rPr>
        <w:t xml:space="preserve"> </w:t>
      </w:r>
      <w:r w:rsidRPr="00BE2315">
        <w:t>facts. Secondly they argue that the empirical work is plagued by data mining and finally the fact that there is no unified theory within behavioural finance</w:t>
      </w:r>
      <w:r w:rsidR="003C564A" w:rsidRPr="00BE2315">
        <w:t xml:space="preserve"> other than using rational beliefs</w:t>
      </w:r>
      <w:r w:rsidRPr="00BE2315">
        <w:t xml:space="preserve">, Avanidhar, S (2008). </w:t>
      </w:r>
    </w:p>
    <w:p w:rsidR="002A4F79" w:rsidRPr="00BE2315" w:rsidRDefault="002A4F79" w:rsidP="00FA7910">
      <w:pPr>
        <w:pStyle w:val="BodyText"/>
        <w:spacing w:line="360" w:lineRule="auto"/>
      </w:pPr>
    </w:p>
    <w:p w:rsidR="000B5A89" w:rsidRPr="00BE2315" w:rsidRDefault="002A4F79" w:rsidP="00FA7910">
      <w:pPr>
        <w:pStyle w:val="BodyText"/>
        <w:spacing w:line="360" w:lineRule="auto"/>
      </w:pPr>
      <w:r w:rsidRPr="00BE2315">
        <w:t>In the researcher’s opinion, behavioural impediments do make it difficult to have a set of defined rules and unified theories since these are based on human behaviour and instincts, which are difficult to predict. Shefrin</w:t>
      </w:r>
      <w:r w:rsidRPr="00BE2315">
        <w:rPr>
          <w:b/>
          <w:bCs/>
        </w:rPr>
        <w:t xml:space="preserve"> (</w:t>
      </w:r>
      <w:r w:rsidRPr="00BE2315">
        <w:t>2001) identifies two behavioural impediments to value maximisation, one internal and the other</w:t>
      </w:r>
      <w:r w:rsidR="0033411E" w:rsidRPr="00BE2315">
        <w:t xml:space="preserve"> external. The first impediment which</w:t>
      </w:r>
      <w:r w:rsidRPr="00BE2315">
        <w:t xml:space="preserve"> he refers to them as behavioural cost and attributes it to the agency theory</w:t>
      </w:r>
      <w:r w:rsidR="0033411E" w:rsidRPr="00BE2315">
        <w:t>,</w:t>
      </w:r>
      <w:r w:rsidRPr="00BE2315">
        <w:t xml:space="preserve"> while the other arises from behavioural er</w:t>
      </w:r>
      <w:r w:rsidR="008660D8" w:rsidRPr="00BE2315">
        <w:t xml:space="preserve">rors of analyst and investors. </w:t>
      </w:r>
    </w:p>
    <w:p w:rsidR="009759A6" w:rsidRPr="00BE2315" w:rsidRDefault="009759A6" w:rsidP="00FA7910">
      <w:pPr>
        <w:pStyle w:val="BodyText"/>
        <w:spacing w:line="360" w:lineRule="auto"/>
      </w:pPr>
    </w:p>
    <w:p w:rsidR="002A4F79" w:rsidRPr="00BE2315" w:rsidRDefault="002A4F79" w:rsidP="00FA7910">
      <w:pPr>
        <w:pStyle w:val="BodyText"/>
        <w:spacing w:line="360" w:lineRule="auto"/>
      </w:pPr>
      <w:r w:rsidRPr="00BE2315">
        <w:t xml:space="preserve">Shefrin (2007) revealed the negative effect of managerial biases such as overconfidence on the organisation while others like Fairchild </w:t>
      </w:r>
      <w:r w:rsidR="00443CF6" w:rsidRPr="00BE2315">
        <w:t>(</w:t>
      </w:r>
      <w:r w:rsidRPr="00BE2315">
        <w:t>2005</w:t>
      </w:r>
      <w:r w:rsidR="00443CF6" w:rsidRPr="00BE2315">
        <w:t>)</w:t>
      </w:r>
      <w:r w:rsidRPr="00BE2315">
        <w:t xml:space="preserve">, Hackbarth </w:t>
      </w:r>
      <w:r w:rsidR="00443CF6" w:rsidRPr="00BE2315">
        <w:t>(</w:t>
      </w:r>
      <w:r w:rsidRPr="00BE2315">
        <w:t>2002</w:t>
      </w:r>
      <w:r w:rsidR="00443CF6" w:rsidRPr="00BE2315">
        <w:t>)</w:t>
      </w:r>
      <w:r w:rsidRPr="00BE2315">
        <w:t xml:space="preserve"> argued that overconfidence might be a positive aspect to the corporation.</w:t>
      </w:r>
      <w:r w:rsidR="000B5A89" w:rsidRPr="00BE2315">
        <w:t xml:space="preserve"> </w:t>
      </w:r>
      <w:r w:rsidRPr="00BE2315">
        <w:t>Kahnemann and Lovallo (1993) cited by Fairchild, R</w:t>
      </w:r>
      <w:r w:rsidR="000B5A89" w:rsidRPr="00BE2315">
        <w:t xml:space="preserve"> (2005)</w:t>
      </w:r>
      <w:r w:rsidRPr="00BE2315">
        <w:t xml:space="preserve"> argued that managerial optimism may lead to managers making confident forecast regarding future projects while at certain times making timid choices due to risk</w:t>
      </w:r>
      <w:r w:rsidR="000B5A89" w:rsidRPr="00BE2315">
        <w:t>-</w:t>
      </w:r>
      <w:r w:rsidRPr="00BE2315">
        <w:t xml:space="preserve">aversion. </w:t>
      </w:r>
    </w:p>
    <w:p w:rsidR="002A4F79" w:rsidRPr="00BE2315" w:rsidRDefault="002A4F79" w:rsidP="00FA7910">
      <w:pPr>
        <w:pStyle w:val="BodyText"/>
        <w:spacing w:line="360" w:lineRule="auto"/>
      </w:pPr>
    </w:p>
    <w:p w:rsidR="00780F57" w:rsidRPr="00BE2315" w:rsidRDefault="002A4F79" w:rsidP="00FA7910">
      <w:pPr>
        <w:pStyle w:val="BodyText"/>
        <w:spacing w:line="360" w:lineRule="auto"/>
      </w:pPr>
      <w:r w:rsidRPr="00BE2315">
        <w:t xml:space="preserve">The traditional paradigm of finance has been based on three concepts: (1) rational behaviour, (2) the capital asset pricing model (CAPM), and (3) efficient markets. </w:t>
      </w:r>
      <w:r w:rsidR="006B11B8" w:rsidRPr="00BE2315">
        <w:t>Because of</w:t>
      </w:r>
      <w:r w:rsidRPr="00BE2315">
        <w:t xml:space="preserve"> these concepts, traditional financial economists have based their work on the as</w:t>
      </w:r>
      <w:r w:rsidR="006B11B8" w:rsidRPr="00BE2315">
        <w:t>sumption that agents (managers</w:t>
      </w:r>
      <w:r w:rsidRPr="00BE2315">
        <w:t>) are fully rational, self-interested, max</w:t>
      </w:r>
      <w:r w:rsidR="003C7197" w:rsidRPr="00BE2315">
        <w:t xml:space="preserve">imisers of expected utility, </w:t>
      </w:r>
      <w:r w:rsidRPr="00BE2315">
        <w:t>Fairchild</w:t>
      </w:r>
      <w:r w:rsidR="003C7197" w:rsidRPr="00BE2315">
        <w:t>, R.</w:t>
      </w:r>
      <w:r w:rsidRPr="00BE2315">
        <w:t xml:space="preserve"> </w:t>
      </w:r>
      <w:r w:rsidR="003C7197" w:rsidRPr="00BE2315">
        <w:t>(</w:t>
      </w:r>
      <w:r w:rsidRPr="00BE2315">
        <w:t>2007</w:t>
      </w:r>
      <w:r w:rsidR="003C7197" w:rsidRPr="00BE2315">
        <w:t>)</w:t>
      </w:r>
      <w:r w:rsidRPr="00BE2315">
        <w:t>. These traditional finance theories are based on the Efficient Market Hypothesis (EMH) that actual prices reflect fundamental value</w:t>
      </w:r>
      <w:r w:rsidR="003C7197" w:rsidRPr="00BE2315">
        <w:t xml:space="preserve">s. </w:t>
      </w:r>
    </w:p>
    <w:p w:rsidR="002A4F79" w:rsidRPr="00BE2315" w:rsidRDefault="002A4F79" w:rsidP="00FA7910">
      <w:pPr>
        <w:pStyle w:val="BodyText"/>
        <w:spacing w:line="360" w:lineRule="auto"/>
      </w:pPr>
      <w:r w:rsidRPr="00BE2315">
        <w:t>Friedman’s (1953) investi</w:t>
      </w:r>
      <w:r w:rsidR="003C7197" w:rsidRPr="00BE2315">
        <w:t xml:space="preserve">gation on irrational traders </w:t>
      </w:r>
      <w:r w:rsidRPr="00BE2315">
        <w:t xml:space="preserve">was based on the assertion that each time a mispricing occurs, rational traders will take advantage of this opportunity and buy securities at the bargain price and this should correct the mispricing in the short run. However, behavioural finance has shown that each time </w:t>
      </w:r>
      <w:r w:rsidR="003C7197" w:rsidRPr="00BE2315">
        <w:t xml:space="preserve">a </w:t>
      </w:r>
      <w:r w:rsidRPr="00BE2315">
        <w:t xml:space="preserve">mispricing occurs in the market, strategies to correct and take advantage of the situation by rational traders could be very costly and risky and </w:t>
      </w:r>
      <w:r w:rsidR="00B728E9" w:rsidRPr="00BE2315">
        <w:t>thus</w:t>
      </w:r>
      <w:r w:rsidRPr="00BE2315">
        <w:t xml:space="preserve"> the situation can remain unchallenged, Barberies and Thaler (2002). </w:t>
      </w:r>
    </w:p>
    <w:p w:rsidR="002A4F79" w:rsidRPr="00BE2315" w:rsidRDefault="002A4F79" w:rsidP="00FA7910">
      <w:pPr>
        <w:pStyle w:val="BodyText"/>
        <w:spacing w:line="360" w:lineRule="auto"/>
      </w:pPr>
    </w:p>
    <w:p w:rsidR="00646A7E" w:rsidRPr="00BE2315" w:rsidRDefault="002A4F79" w:rsidP="00FA7910">
      <w:pPr>
        <w:pStyle w:val="BodyText"/>
        <w:spacing w:line="360" w:lineRule="auto"/>
      </w:pPr>
      <w:r w:rsidRPr="00BE2315">
        <w:lastRenderedPageBreak/>
        <w:t>Barberis and Thaler (2002) in their survey on behavioural finance mentioned th</w:t>
      </w:r>
      <w:r w:rsidR="00A53E2F" w:rsidRPr="00BE2315">
        <w:t>at the building block behind the</w:t>
      </w:r>
      <w:r w:rsidRPr="00BE2315">
        <w:t xml:space="preserve"> field of behavioural finance is the “Limit to Arbitrage “and “Psychology”. Shleifer and Vishny (1997) argued that arbitrage might be restricted because it is costly precisely when used in removing pricing inefficiencies. </w:t>
      </w:r>
    </w:p>
    <w:p w:rsidR="001027DB" w:rsidRPr="00BE2315" w:rsidRDefault="002A4F79" w:rsidP="00FA7910">
      <w:pPr>
        <w:pStyle w:val="BodyText"/>
        <w:spacing w:line="360" w:lineRule="auto"/>
      </w:pPr>
      <w:r w:rsidRPr="00BE2315">
        <w:t xml:space="preserve">Barberis and Thaler (2002) showed that mispricing could worsen in the short run as well as in the long run. Arbitrageurs may prefer to trade in the same direction as the irrational traders, thereby increasing the effect rather than correcting it. It is </w:t>
      </w:r>
      <w:r w:rsidR="00B728E9" w:rsidRPr="00BE2315">
        <w:t>quite</w:t>
      </w:r>
      <w:r w:rsidRPr="00BE2315">
        <w:t xml:space="preserve"> difficult to identify mispricing because many pricing effects can be interpreted as deviations from fundamental</w:t>
      </w:r>
      <w:r w:rsidR="00590D32" w:rsidRPr="00BE2315">
        <w:t xml:space="preserve"> value</w:t>
      </w:r>
      <w:r w:rsidRPr="00BE2315">
        <w:t xml:space="preserve">. This issue of deviation in fundamental value is what Baker et al (2004) termed irrational behaviour from the investor’s perspective. </w:t>
      </w:r>
    </w:p>
    <w:p w:rsidR="001027DB" w:rsidRPr="00BE2315" w:rsidRDefault="001027DB" w:rsidP="00FA7910">
      <w:pPr>
        <w:pStyle w:val="BodyText"/>
        <w:spacing w:line="360" w:lineRule="auto"/>
      </w:pPr>
    </w:p>
    <w:p w:rsidR="002A4F79" w:rsidRPr="00BE2315" w:rsidRDefault="002A4F79" w:rsidP="00FA7910">
      <w:pPr>
        <w:pStyle w:val="BodyText"/>
        <w:spacing w:line="360" w:lineRule="auto"/>
      </w:pPr>
      <w:r w:rsidRPr="00BE2315">
        <w:t>The theory of arbitrage highlights the fact</w:t>
      </w:r>
      <w:r w:rsidR="00590D32" w:rsidRPr="00BE2315">
        <w:t xml:space="preserve"> that</w:t>
      </w:r>
      <w:r w:rsidRPr="00BE2315">
        <w:t xml:space="preserve"> if these irrational investors cause deviations from fundamental value, rational traders will often be powerless to do anything about it. This raises an interesting area of investigation on the part of the irrational mangers approach by trying to identify the limit to which they can act as arbitrageurs in such circumstances and correct mispricing. </w:t>
      </w:r>
    </w:p>
    <w:p w:rsidR="002A4F79" w:rsidRPr="00333B95" w:rsidRDefault="00333B95" w:rsidP="00FA7910">
      <w:pPr>
        <w:pStyle w:val="Heading3"/>
        <w:spacing w:line="360" w:lineRule="auto"/>
        <w:jc w:val="both"/>
        <w:rPr>
          <w:sz w:val="24"/>
          <w:szCs w:val="24"/>
        </w:rPr>
      </w:pPr>
      <w:bookmarkStart w:id="14" w:name="_Toc480368552"/>
      <w:r w:rsidRPr="00333B95">
        <w:rPr>
          <w:sz w:val="24"/>
          <w:szCs w:val="24"/>
        </w:rPr>
        <w:t xml:space="preserve">2.2 </w:t>
      </w:r>
      <w:r w:rsidR="002A4F79" w:rsidRPr="00333B95">
        <w:rPr>
          <w:sz w:val="24"/>
          <w:szCs w:val="24"/>
        </w:rPr>
        <w:t>CEO/CFO</w:t>
      </w:r>
      <w:r w:rsidR="001E4376" w:rsidRPr="00333B95">
        <w:rPr>
          <w:sz w:val="24"/>
          <w:szCs w:val="24"/>
        </w:rPr>
        <w:t>/MANAGEMENT OVERCONFIDENCE, CORPORATE</w:t>
      </w:r>
      <w:r w:rsidR="002A4F79" w:rsidRPr="00333B95">
        <w:rPr>
          <w:sz w:val="24"/>
          <w:szCs w:val="24"/>
        </w:rPr>
        <w:t xml:space="preserve"> </w:t>
      </w:r>
      <w:r w:rsidR="001E4376" w:rsidRPr="00333B95">
        <w:rPr>
          <w:sz w:val="24"/>
          <w:szCs w:val="24"/>
        </w:rPr>
        <w:t>INVESTMENTS</w:t>
      </w:r>
      <w:r w:rsidR="002A4F79" w:rsidRPr="00333B95">
        <w:rPr>
          <w:sz w:val="24"/>
          <w:szCs w:val="24"/>
        </w:rPr>
        <w:t xml:space="preserve"> </w:t>
      </w:r>
      <w:r w:rsidRPr="00333B95">
        <w:rPr>
          <w:sz w:val="24"/>
          <w:szCs w:val="24"/>
        </w:rPr>
        <w:t>A</w:t>
      </w:r>
      <w:r w:rsidR="001E4376" w:rsidRPr="00333B95">
        <w:rPr>
          <w:sz w:val="24"/>
          <w:szCs w:val="24"/>
        </w:rPr>
        <w:t>ND</w:t>
      </w:r>
      <w:r w:rsidR="002A4F79" w:rsidRPr="00333B95">
        <w:rPr>
          <w:sz w:val="24"/>
          <w:szCs w:val="24"/>
        </w:rPr>
        <w:t xml:space="preserve"> P</w:t>
      </w:r>
      <w:r w:rsidR="001E4376" w:rsidRPr="00333B95">
        <w:rPr>
          <w:sz w:val="24"/>
          <w:szCs w:val="24"/>
        </w:rPr>
        <w:t>ERFORMANCE</w:t>
      </w:r>
      <w:r w:rsidR="002A4F79" w:rsidRPr="00333B95">
        <w:rPr>
          <w:sz w:val="24"/>
          <w:szCs w:val="24"/>
        </w:rPr>
        <w:t>.</w:t>
      </w:r>
      <w:bookmarkEnd w:id="14"/>
    </w:p>
    <w:p w:rsidR="002A4F79" w:rsidRPr="00BE2315" w:rsidRDefault="002A4F79" w:rsidP="00FA7910">
      <w:pPr>
        <w:pStyle w:val="BodyText"/>
        <w:spacing w:line="360" w:lineRule="auto"/>
      </w:pPr>
      <w:r w:rsidRPr="00BE2315">
        <w:t>Malmendier and Tate (2005) looked at the effect of CEO overconfidence and investment decisions with the impact of cash flow sensitivity using three measures of overconfident (Holder 67, Longholder and Netbuyer)</w:t>
      </w:r>
      <w:r w:rsidR="00F62132" w:rsidRPr="00BE2315">
        <w:t xml:space="preserve">. </w:t>
      </w:r>
      <w:r w:rsidR="00FE72C3" w:rsidRPr="00BE2315">
        <w:t>T</w:t>
      </w:r>
      <w:r w:rsidR="00F62132" w:rsidRPr="00BE2315">
        <w:t>hey</w:t>
      </w:r>
      <w:r w:rsidRPr="00BE2315">
        <w:t xml:space="preserve"> conclude</w:t>
      </w:r>
      <w:r w:rsidR="00F62132" w:rsidRPr="00BE2315">
        <w:t>d</w:t>
      </w:r>
      <w:r w:rsidRPr="00BE2315">
        <w:t xml:space="preserve"> that there was a link between the CEO overconfidence, investment levels and cash flows sensitivity. For all three measures of overconfident, they arrived at the conclusion that overconfidence increases the sensitivity of investment to cash flow.</w:t>
      </w:r>
      <w:r w:rsidR="00921BD1" w:rsidRPr="00BE2315">
        <w:t xml:space="preserve"> </w:t>
      </w:r>
      <w:r w:rsidRPr="00BE2315">
        <w:t>O</w:t>
      </w:r>
      <w:r w:rsidR="00F55013" w:rsidRPr="00BE2315">
        <w:t>verconfident CEO</w:t>
      </w:r>
      <w:r w:rsidR="00F20C20" w:rsidRPr="00BE2315">
        <w:t>s overestimate</w:t>
      </w:r>
      <w:r w:rsidRPr="00BE2315">
        <w:t xml:space="preserve"> the returns to their investment projects and will invest more when cash is available. The availability of internal funds meant that the overconfident CEO was going to invest heavily on the assumption that there were no limits imposed </w:t>
      </w:r>
      <w:r w:rsidR="007F43AD" w:rsidRPr="00BE2315">
        <w:t>because of</w:t>
      </w:r>
      <w:r w:rsidRPr="00BE2315">
        <w:t xml:space="preserve"> corporate governance or the capital markets. In the absence of sufficient internal funds, the overconfident CEO was reluctant to issue more equity (raising external finance) to the uninformed capital market which he perceived as undervaluing his company hence curbed their investment down.  </w:t>
      </w:r>
      <w:r w:rsidR="00B728E9" w:rsidRPr="00BE2315">
        <w:t>However,</w:t>
      </w:r>
      <w:r w:rsidRPr="00BE2315">
        <w:t xml:space="preserve"> this raises one important and unanswered question about overconfidence, if the CEO is overconfident why </w:t>
      </w:r>
      <w:r w:rsidR="00FE72C3" w:rsidRPr="00BE2315">
        <w:t xml:space="preserve">then </w:t>
      </w:r>
      <w:r w:rsidRPr="00BE2315">
        <w:t>curb inves</w:t>
      </w:r>
      <w:r w:rsidR="00B003F0" w:rsidRPr="00BE2315">
        <w:t>tment backwards? Normally one will</w:t>
      </w:r>
      <w:r w:rsidRPr="00BE2315">
        <w:t xml:space="preserve"> assume that because he is overconfident, he should take the risk and raise external finance since he </w:t>
      </w:r>
      <w:r w:rsidR="00FE72C3" w:rsidRPr="00BE2315">
        <w:t>truly</w:t>
      </w:r>
      <w:r w:rsidRPr="00BE2315">
        <w:t xml:space="preserve"> believes in return from his investments. </w:t>
      </w:r>
      <w:r w:rsidRPr="00BE2315">
        <w:lastRenderedPageBreak/>
        <w:t>Does this mean he could also be less confident about his own returns? Without a clear understanding of his risk return strategy and other factors, it will be difficult to provide a clear explanation to these questions.</w:t>
      </w:r>
    </w:p>
    <w:p w:rsidR="002A4F79" w:rsidRPr="00BE2315" w:rsidRDefault="002A4F79" w:rsidP="00FA7910">
      <w:pPr>
        <w:pStyle w:val="BodyText"/>
        <w:spacing w:line="360" w:lineRule="auto"/>
      </w:pPr>
      <w:r w:rsidRPr="00BE2315">
        <w:t xml:space="preserve">The overconfident CEO strongly believes that the market is underestimating the present value of his investment returns and hence issuing more shares will </w:t>
      </w:r>
      <w:r w:rsidR="00A62344" w:rsidRPr="00BE2315">
        <w:t>di</w:t>
      </w:r>
      <w:r w:rsidR="00914CEF" w:rsidRPr="00BE2315">
        <w:t>lute the existing shareholding</w:t>
      </w:r>
      <w:r w:rsidRPr="00BE2315">
        <w:t xml:space="preserve"> for the current holders. March and Shapira (1987); Langer, (1975) cited by Malmendier and Tate (2005) mention that a CEO who has selected an investment project is likely to underestimate the risk of a poor outcome and </w:t>
      </w:r>
      <w:r w:rsidR="00C21D70" w:rsidRPr="00BE2315">
        <w:t>bel</w:t>
      </w:r>
      <w:r w:rsidR="008719C0" w:rsidRPr="00BE2315">
        <w:t>ieves</w:t>
      </w:r>
      <w:r w:rsidRPr="00BE2315">
        <w:t xml:space="preserve"> he controls the outcome of the project. </w:t>
      </w:r>
    </w:p>
    <w:p w:rsidR="002A4F79" w:rsidRPr="00BE2315" w:rsidRDefault="002A4F79" w:rsidP="00FA7910">
      <w:pPr>
        <w:pStyle w:val="BodyText"/>
        <w:spacing w:line="360" w:lineRule="auto"/>
      </w:pPr>
    </w:p>
    <w:p w:rsidR="002A4F79" w:rsidRPr="00BE2315" w:rsidRDefault="002A4F79" w:rsidP="00FA7910">
      <w:pPr>
        <w:pStyle w:val="BodyText"/>
        <w:spacing w:line="360" w:lineRule="auto"/>
      </w:pPr>
      <w:r w:rsidRPr="00BE2315">
        <w:t>This is interesting because this shows a link between investment risks and overconfiden</w:t>
      </w:r>
      <w:r w:rsidR="00B42BC0" w:rsidRPr="00BE2315">
        <w:t>ce</w:t>
      </w:r>
      <w:r w:rsidRPr="00BE2315">
        <w:t xml:space="preserve"> in the CEO. Because the CEO is overconfident, he overestimates the quality</w:t>
      </w:r>
      <w:r w:rsidR="00EE5C7F" w:rsidRPr="00BE2315">
        <w:t xml:space="preserve"> of his investment to the extent</w:t>
      </w:r>
      <w:r w:rsidR="00C041AB" w:rsidRPr="00BE2315">
        <w:t xml:space="preserve"> that</w:t>
      </w:r>
      <w:r w:rsidRPr="00BE2315">
        <w:t>, he fails to take risk into account and will therefore overinvest even in high risk projects because he believes that he is in contro</w:t>
      </w:r>
      <w:r w:rsidR="00FE2CBC" w:rsidRPr="00BE2315">
        <w:t>l of the outcome</w:t>
      </w:r>
      <w:r w:rsidRPr="00BE2315">
        <w:t>. The overconfident CEO appears to be risk taking on projects which he has selected and risk-averse on other projects which shareholders may want him to invest in for their benefit.</w:t>
      </w:r>
    </w:p>
    <w:p w:rsidR="00163068" w:rsidRPr="00BE2315" w:rsidRDefault="00163068" w:rsidP="00FA7910">
      <w:pPr>
        <w:pStyle w:val="BodyText"/>
        <w:spacing w:line="360" w:lineRule="auto"/>
      </w:pPr>
    </w:p>
    <w:p w:rsidR="002A4F79" w:rsidRPr="00BE2315" w:rsidRDefault="002A4F79" w:rsidP="00FA7910">
      <w:pPr>
        <w:pStyle w:val="BodyText"/>
        <w:spacing w:line="360" w:lineRule="auto"/>
      </w:pPr>
      <w:r w:rsidRPr="00BE2315">
        <w:t xml:space="preserve">In addition to CEO overconfidence as a bias affecting investment decisions, Jensen and Meckling (1976); and Jensen (1986) cited Malmendier and Tate (2005) also provide two further explanations to investment distortions which are the misalignment of managers and </w:t>
      </w:r>
      <w:r w:rsidR="00CC7E3A" w:rsidRPr="00BE2315">
        <w:t>shareholders</w:t>
      </w:r>
      <w:r w:rsidRPr="00BE2315">
        <w:t xml:space="preserve"> interest and Myers and Majluf (1984) information asymmetry between corporate insiders and outside investors.  According to Jensen and Meckling (1979), managers overinvest to reap private benefits such as perks and large empires.</w:t>
      </w:r>
    </w:p>
    <w:p w:rsidR="002A4F79" w:rsidRPr="00BE2315" w:rsidRDefault="002A4F79" w:rsidP="00FA7910">
      <w:pPr>
        <w:pStyle w:val="BodyText"/>
        <w:spacing w:line="360" w:lineRule="auto"/>
      </w:pPr>
    </w:p>
    <w:p w:rsidR="002A4F79" w:rsidRPr="00BE2315" w:rsidRDefault="002A4F79" w:rsidP="00FA7910">
      <w:pPr>
        <w:pStyle w:val="BodyText"/>
        <w:spacing w:line="360" w:lineRule="auto"/>
      </w:pPr>
      <w:r w:rsidRPr="00BE2315">
        <w:t>In an earlier study by Heaton (2002</w:t>
      </w:r>
      <w:r w:rsidR="00C776C1" w:rsidRPr="00BE2315">
        <w:t>),</w:t>
      </w:r>
      <w:r w:rsidR="009414B6" w:rsidRPr="00BE2315">
        <w:t xml:space="preserve"> he</w:t>
      </w:r>
      <w:r w:rsidRPr="00BE2315">
        <w:t xml:space="preserve"> first indicated that the reason for corporate investment distortions may be the results of managers overestimating the returns to their </w:t>
      </w:r>
      <w:r w:rsidR="0021008F" w:rsidRPr="00BE2315">
        <w:t>investments. This</w:t>
      </w:r>
      <w:r w:rsidRPr="00BE2315">
        <w:t xml:space="preserve"> implies that ov</w:t>
      </w:r>
      <w:r w:rsidR="00F55013" w:rsidRPr="00BE2315">
        <w:t>erconfident CEO</w:t>
      </w:r>
      <w:r w:rsidR="006A38DA" w:rsidRPr="00BE2315">
        <w:t>s will invest</w:t>
      </w:r>
      <w:r w:rsidRPr="00BE2315">
        <w:t xml:space="preserve"> in projects which they believe they are in control of the outcome and these projects will result in good company performance. </w:t>
      </w:r>
    </w:p>
    <w:p w:rsidR="002A4F79" w:rsidRPr="00221B28" w:rsidRDefault="00221B28" w:rsidP="00FA7910">
      <w:pPr>
        <w:pStyle w:val="Heading3"/>
        <w:spacing w:line="360" w:lineRule="auto"/>
        <w:rPr>
          <w:sz w:val="24"/>
          <w:szCs w:val="24"/>
        </w:rPr>
      </w:pPr>
      <w:bookmarkStart w:id="15" w:name="_Toc480368553"/>
      <w:r>
        <w:rPr>
          <w:sz w:val="24"/>
          <w:szCs w:val="24"/>
        </w:rPr>
        <w:t>2.3 CEO/CFO OVERCONFIDENCE</w:t>
      </w:r>
      <w:r w:rsidR="002A4F79" w:rsidRPr="00221B28">
        <w:rPr>
          <w:sz w:val="24"/>
          <w:szCs w:val="24"/>
        </w:rPr>
        <w:t xml:space="preserve"> </w:t>
      </w:r>
      <w:r>
        <w:rPr>
          <w:sz w:val="24"/>
          <w:szCs w:val="24"/>
        </w:rPr>
        <w:t>AND</w:t>
      </w:r>
      <w:r w:rsidR="002A4F79" w:rsidRPr="00221B28">
        <w:rPr>
          <w:sz w:val="24"/>
          <w:szCs w:val="24"/>
        </w:rPr>
        <w:t xml:space="preserve"> C</w:t>
      </w:r>
      <w:r>
        <w:rPr>
          <w:sz w:val="24"/>
          <w:szCs w:val="24"/>
        </w:rPr>
        <w:t>ORPORATE</w:t>
      </w:r>
      <w:r w:rsidR="002A4F79" w:rsidRPr="00221B28">
        <w:rPr>
          <w:sz w:val="24"/>
          <w:szCs w:val="24"/>
        </w:rPr>
        <w:t xml:space="preserve"> G</w:t>
      </w:r>
      <w:r>
        <w:rPr>
          <w:sz w:val="24"/>
          <w:szCs w:val="24"/>
        </w:rPr>
        <w:t>OVERNANCE</w:t>
      </w:r>
      <w:r w:rsidR="002A4F79" w:rsidRPr="00221B28">
        <w:rPr>
          <w:sz w:val="24"/>
          <w:szCs w:val="24"/>
        </w:rPr>
        <w:t>.</w:t>
      </w:r>
      <w:bookmarkEnd w:id="15"/>
    </w:p>
    <w:p w:rsidR="002A4F79" w:rsidRPr="00BE2315" w:rsidRDefault="002A4F79" w:rsidP="00FA7910">
      <w:pPr>
        <w:pStyle w:val="BodyText"/>
        <w:spacing w:line="360" w:lineRule="auto"/>
      </w:pPr>
      <w:r w:rsidRPr="00BE2315">
        <w:t>Goal and Thakor, (2008) investigated the relati</w:t>
      </w:r>
      <w:r w:rsidR="00E13958" w:rsidRPr="00BE2315">
        <w:t>onship between CEO overconfidence</w:t>
      </w:r>
      <w:r w:rsidRPr="00BE2315">
        <w:t>, selection process and governance. They found out that under certain conditions, the overconfident manager has a higher probability of being promoted to CEO than thei</w:t>
      </w:r>
      <w:r w:rsidR="00F55013" w:rsidRPr="00BE2315">
        <w:t>r less overconfident peers. CEO</w:t>
      </w:r>
      <w:r w:rsidRPr="00BE2315">
        <w:t xml:space="preserve">s do affect the quality of information available to the board of directors and investors. Organisations with good corporate governance policies requiring quality information and </w:t>
      </w:r>
      <w:r w:rsidRPr="00BE2315">
        <w:lastRenderedPageBreak/>
        <w:t>disclosures</w:t>
      </w:r>
      <w:r w:rsidR="007F2B36" w:rsidRPr="00BE2315">
        <w:t xml:space="preserve"> will tend to promote and recruit</w:t>
      </w:r>
      <w:r w:rsidR="00317DE7" w:rsidRPr="00BE2315">
        <w:t xml:space="preserve"> overconfident CEO</w:t>
      </w:r>
      <w:r w:rsidRPr="00BE2315">
        <w:t xml:space="preserve">s than their less confident peers. The reason being that the board of governance (shareholders and non-exec directors) want higher return on investment, because the CEO is overconfident, he is more likely to invest in more </w:t>
      </w:r>
      <w:r w:rsidR="0021008F" w:rsidRPr="00BE2315">
        <w:t>risky</w:t>
      </w:r>
      <w:r w:rsidRPr="00BE2315">
        <w:t xml:space="preserve"> projects with higher payoff for investors and sharehold</w:t>
      </w:r>
      <w:r w:rsidR="00112113" w:rsidRPr="00BE2315">
        <w:t>er. The governance board believes</w:t>
      </w:r>
      <w:r w:rsidRPr="00BE2315">
        <w:t xml:space="preserve"> that be</w:t>
      </w:r>
      <w:r w:rsidR="0021008F" w:rsidRPr="00BE2315">
        <w:t>cause the CEO invests in risky</w:t>
      </w:r>
      <w:r w:rsidRPr="00BE2315">
        <w:t xml:space="preserve"> projects with higher returns, this also means that he has higher abil</w:t>
      </w:r>
      <w:r w:rsidR="0021008F" w:rsidRPr="00BE2315">
        <w:t xml:space="preserve">ities than the rational </w:t>
      </w:r>
      <w:r w:rsidR="00D2523C" w:rsidRPr="00BE2315">
        <w:t>CEO. Meanwhile CEO overconfidence</w:t>
      </w:r>
      <w:r w:rsidRPr="00BE2315">
        <w:t xml:space="preserve"> may be beneficial to the board; there need to be a balance as high levels </w:t>
      </w:r>
      <w:r w:rsidR="00D2523C" w:rsidRPr="00BE2315">
        <w:t xml:space="preserve">of confidence </w:t>
      </w:r>
      <w:r w:rsidRPr="00BE2315">
        <w:t>may not benefit the shareholders or the company. Though the board may prefer over</w:t>
      </w:r>
      <w:r w:rsidR="009D5923" w:rsidRPr="00BE2315">
        <w:t>con</w:t>
      </w:r>
      <w:r w:rsidR="009267FD" w:rsidRPr="00BE2315">
        <w:t>fident CEO</w:t>
      </w:r>
      <w:r w:rsidRPr="00BE2315">
        <w:t>s, their activities cou</w:t>
      </w:r>
      <w:r w:rsidR="009D5923" w:rsidRPr="00BE2315">
        <w:t xml:space="preserve">ld be improved through good </w:t>
      </w:r>
      <w:r w:rsidRPr="00BE2315">
        <w:t xml:space="preserve">governance. </w:t>
      </w:r>
    </w:p>
    <w:p w:rsidR="002A4F79" w:rsidRPr="00BE2315" w:rsidRDefault="002A4F79" w:rsidP="00FA7910">
      <w:pPr>
        <w:pStyle w:val="BodyText"/>
        <w:spacing w:line="360" w:lineRule="auto"/>
      </w:pPr>
      <w:r w:rsidRPr="00BE2315">
        <w:t xml:space="preserve">Suman Banerjee et al. (2015) studied the effect of CEO overconfidence and corporate governance following the introduction of Sarbanes-Oxley (SOX) and changes to the NYSE/NASDAQ listing rules and came out with a number of key findings </w:t>
      </w:r>
      <w:r w:rsidR="0075005C" w:rsidRPr="00BE2315">
        <w:t xml:space="preserve">some of which include; firstly, </w:t>
      </w:r>
      <w:r w:rsidR="00D031F5" w:rsidRPr="00BE2315">
        <w:t>firms ran by overconfident CEO</w:t>
      </w:r>
      <w:r w:rsidRPr="00BE2315">
        <w:t xml:space="preserve">s reduced their capital expenditure (Capex) post SOX introduction and changes to listing rules above compared to the period </w:t>
      </w:r>
      <w:r w:rsidR="00CD22ED" w:rsidRPr="00BE2315">
        <w:t>pre-SOX</w:t>
      </w:r>
      <w:r w:rsidRPr="00BE2315">
        <w:t xml:space="preserve">. </w:t>
      </w:r>
    </w:p>
    <w:p w:rsidR="002A4F79" w:rsidRPr="00BE2315" w:rsidRDefault="002A4F79" w:rsidP="00FA7910">
      <w:pPr>
        <w:pStyle w:val="BodyText"/>
        <w:spacing w:line="360" w:lineRule="auto"/>
      </w:pPr>
    </w:p>
    <w:p w:rsidR="002A4F79" w:rsidRPr="00BE2315" w:rsidRDefault="002A4F79" w:rsidP="00FA7910">
      <w:pPr>
        <w:pStyle w:val="BodyText"/>
        <w:spacing w:line="360" w:lineRule="auto"/>
      </w:pPr>
      <w:r w:rsidRPr="00BE2315">
        <w:t>Seco</w:t>
      </w:r>
      <w:r w:rsidR="002B100F" w:rsidRPr="00BE2315">
        <w:t>ndly,</w:t>
      </w:r>
      <w:r w:rsidRPr="00BE2315">
        <w:t xml:space="preserve"> they also found out that this expenditure reduction post SOX was similar </w:t>
      </w:r>
      <w:r w:rsidR="002B100F" w:rsidRPr="00BE2315">
        <w:t xml:space="preserve">for </w:t>
      </w:r>
      <w:r w:rsidRPr="00BE2315">
        <w:t>sales, general and administration expenses (SG&amp;A) and follows the argument in Chen et al (2013) that ove</w:t>
      </w:r>
      <w:r w:rsidR="00EA76AB" w:rsidRPr="00BE2315">
        <w:t>rconfident CEO</w:t>
      </w:r>
      <w:r w:rsidRPr="00BE2315">
        <w:t>s are less likely to adjust SG&amp;A downwards.</w:t>
      </w:r>
    </w:p>
    <w:p w:rsidR="002A4F79" w:rsidRPr="00BE2315" w:rsidRDefault="002A4F79" w:rsidP="00FA7910">
      <w:pPr>
        <w:pStyle w:val="BodyText"/>
        <w:spacing w:line="360" w:lineRule="auto"/>
      </w:pPr>
    </w:p>
    <w:p w:rsidR="002A4F79" w:rsidRPr="00BE2315" w:rsidRDefault="002A4F79" w:rsidP="00FA7910">
      <w:pPr>
        <w:pStyle w:val="BodyText"/>
        <w:spacing w:line="360" w:lineRule="auto"/>
      </w:pPr>
      <w:r w:rsidRPr="00BE2315">
        <w:t>Thirdly and in line with similar conclusion drawn by Malmendier and Tate (2005), the compliance with SOX affected the sensitivity of investment to cash flows of overconfident managers. Post-SOX</w:t>
      </w:r>
      <w:r w:rsidR="00147A7A" w:rsidRPr="00BE2315">
        <w:t xml:space="preserve">, </w:t>
      </w:r>
      <w:r w:rsidRPr="00BE2315">
        <w:t>overconfident CEOs investment sensitivity to cash flow decreased. Malmendier and Tate (2005</w:t>
      </w:r>
      <w:r w:rsidR="0060230A" w:rsidRPr="00BE2315">
        <w:t>) showed that overconfident CEO</w:t>
      </w:r>
      <w:r w:rsidRPr="00BE2315">
        <w:t>s spend more of their cash flows on capex reflecting their preference for internal funds.</w:t>
      </w:r>
    </w:p>
    <w:p w:rsidR="002A4F79" w:rsidRPr="00BE2315" w:rsidRDefault="002A4F79" w:rsidP="00FA7910">
      <w:pPr>
        <w:pStyle w:val="BodyText"/>
        <w:spacing w:line="360" w:lineRule="auto"/>
      </w:pPr>
    </w:p>
    <w:p w:rsidR="002A4F79" w:rsidRPr="00BE2315" w:rsidRDefault="002A4F79" w:rsidP="00FA7910">
      <w:pPr>
        <w:pStyle w:val="BodyText"/>
        <w:spacing w:line="360" w:lineRule="auto"/>
      </w:pPr>
      <w:r w:rsidRPr="00BE2315">
        <w:t>Fourthly, there was a significant increase in divide</w:t>
      </w:r>
      <w:r w:rsidR="00A665F7" w:rsidRPr="00BE2315">
        <w:t>nd payout for overconfident CEO</w:t>
      </w:r>
      <w:r w:rsidRPr="00BE2315">
        <w:t>s post-SOX due to the lower capex expenditure and availability of more cash.</w:t>
      </w:r>
    </w:p>
    <w:p w:rsidR="00FA7910" w:rsidRPr="00BE2315" w:rsidRDefault="00FA7910" w:rsidP="00FA7910">
      <w:pPr>
        <w:pStyle w:val="BodyText"/>
        <w:spacing w:line="360" w:lineRule="auto"/>
      </w:pPr>
    </w:p>
    <w:p w:rsidR="002A4F79" w:rsidRPr="00BE2315" w:rsidRDefault="002A4F79" w:rsidP="00FA7910">
      <w:pPr>
        <w:pStyle w:val="BodyText"/>
        <w:spacing w:line="360" w:lineRule="auto"/>
      </w:pPr>
      <w:r w:rsidRPr="00BE2315">
        <w:t>Campbell and others (2014) cited by Suman Banerjee et al. (2015) m</w:t>
      </w:r>
      <w:r w:rsidR="00EB018F" w:rsidRPr="00BE2315">
        <w:t>entioned that overconfident CEO</w:t>
      </w:r>
      <w:r w:rsidRPr="00BE2315">
        <w:t>s are more likely to be dismissed by boards managed by external executives which highlights the effect of good governance on CEO overconfident.</w:t>
      </w:r>
      <w:r w:rsidR="00514CF0" w:rsidRPr="00BE2315">
        <w:rPr>
          <w:rStyle w:val="FootnoteReference"/>
        </w:rPr>
        <w:footnoteReference w:id="2"/>
      </w:r>
    </w:p>
    <w:p w:rsidR="002A4F79" w:rsidRPr="004C1812" w:rsidRDefault="004C1812" w:rsidP="00FA7910">
      <w:pPr>
        <w:pStyle w:val="Heading3"/>
        <w:spacing w:line="360" w:lineRule="auto"/>
        <w:rPr>
          <w:sz w:val="24"/>
          <w:szCs w:val="24"/>
        </w:rPr>
      </w:pPr>
      <w:bookmarkStart w:id="16" w:name="_Toc480368554"/>
      <w:r w:rsidRPr="004C1812">
        <w:rPr>
          <w:sz w:val="24"/>
          <w:szCs w:val="24"/>
        </w:rPr>
        <w:lastRenderedPageBreak/>
        <w:t>2.4 MEASURES OF OVERCONFIDENCE.</w:t>
      </w:r>
      <w:bookmarkEnd w:id="16"/>
    </w:p>
    <w:p w:rsidR="002A4F79" w:rsidRPr="00BE2315" w:rsidRDefault="002A4F79" w:rsidP="00FA7910">
      <w:pPr>
        <w:pStyle w:val="BodyText"/>
        <w:spacing w:line="360" w:lineRule="auto"/>
      </w:pPr>
      <w:r w:rsidRPr="00BE2315">
        <w:t xml:space="preserve">Researchers are beginning to study the impact of CEO overconfidence using various grading and measures. The most common approach to measuring CEO overconfidence has been </w:t>
      </w:r>
      <w:r w:rsidR="005D255D" w:rsidRPr="00BE2315">
        <w:t>to use the decision made by CEO</w:t>
      </w:r>
      <w:r w:rsidRPr="00BE2315">
        <w:t xml:space="preserve"> on his or her portfolio of company stock, Malmendier and Tate (2015). These measures have been used by several researchers in an attempt to operationalise</w:t>
      </w:r>
      <w:r w:rsidR="00147A7A" w:rsidRPr="00BE2315">
        <w:t xml:space="preserve"> overconfidence and </w:t>
      </w:r>
      <w:r w:rsidRPr="00BE2315">
        <w:t xml:space="preserve">to derive a proxy of managerial overconfidence. Constructing a </w:t>
      </w:r>
      <w:r w:rsidR="00511A2A" w:rsidRPr="00BE2315">
        <w:t xml:space="preserve">plausible measure for overconfidence </w:t>
      </w:r>
      <w:r w:rsidRPr="00BE2315">
        <w:t>is very challenging. Chen et al, (2015) grouped these measures into four main groups: First is a media-based reflective mea</w:t>
      </w:r>
      <w:r w:rsidR="00347E75" w:rsidRPr="00BE2315">
        <w:t>sures, usually based on the CEO</w:t>
      </w:r>
      <w:r w:rsidRPr="00BE2315">
        <w:t>s</w:t>
      </w:r>
      <w:r w:rsidR="00347E75" w:rsidRPr="00BE2315">
        <w:t>’</w:t>
      </w:r>
      <w:r w:rsidRPr="00BE2315">
        <w:t xml:space="preserve"> portrayal in the business press, Malmendier and Tate (</w:t>
      </w:r>
      <w:r w:rsidR="006E3975" w:rsidRPr="00BE2315">
        <w:t>2008) used this approach on CEO</w:t>
      </w:r>
      <w:r w:rsidRPr="00BE2315">
        <w:t>s</w:t>
      </w:r>
      <w:r w:rsidR="006E3975" w:rsidRPr="00BE2315">
        <w:t>’</w:t>
      </w:r>
      <w:r w:rsidRPr="00BE2315">
        <w:t xml:space="preserve"> press characteristics. Their approach was to count past articles in prominent business publications like the Wall Street Journal or Bus</w:t>
      </w:r>
      <w:r w:rsidR="006E3975" w:rsidRPr="00BE2315">
        <w:t>iness week that referred to CEO</w:t>
      </w:r>
      <w:r w:rsidRPr="00BE2315">
        <w:t>s</w:t>
      </w:r>
      <w:r w:rsidR="006E3975" w:rsidRPr="00BE2315">
        <w:t>’</w:t>
      </w:r>
      <w:r w:rsidRPr="00BE2315">
        <w:t xml:space="preserve"> using certain words like “aggressive”, “confident”, “optimistic”, “frugal”, “reliable”, and “steady”. </w:t>
      </w:r>
    </w:p>
    <w:p w:rsidR="002A4F79" w:rsidRPr="00BE2315" w:rsidRDefault="002A4F79" w:rsidP="00FA7910">
      <w:pPr>
        <w:pStyle w:val="BodyText"/>
        <w:spacing w:line="360" w:lineRule="auto"/>
      </w:pPr>
    </w:p>
    <w:p w:rsidR="002A4F79" w:rsidRPr="00BE2315" w:rsidRDefault="006E3975" w:rsidP="00FA7910">
      <w:pPr>
        <w:pStyle w:val="BodyText"/>
        <w:spacing w:line="360" w:lineRule="auto"/>
      </w:pPr>
      <w:r w:rsidRPr="00BE2315">
        <w:t>A second measure is the CEO</w:t>
      </w:r>
      <w:r w:rsidR="002A4F79" w:rsidRPr="00BE2315">
        <w:t>s</w:t>
      </w:r>
      <w:r w:rsidRPr="00BE2315">
        <w:t>’</w:t>
      </w:r>
      <w:r w:rsidR="002A4F79" w:rsidRPr="00BE2315">
        <w:t xml:space="preserve"> Options holding behaviour, Malmendier and Tate (2005) cited by Hribar and Yang (2006) measures overconfidence on the timing which the manager exercised their options. As mentioned by Carpenter, </w:t>
      </w:r>
      <w:r w:rsidR="009961CE" w:rsidRPr="00BE2315">
        <w:t>(</w:t>
      </w:r>
      <w:r w:rsidR="002A4F79" w:rsidRPr="00BE2315">
        <w:t>1998</w:t>
      </w:r>
      <w:r w:rsidR="009961CE" w:rsidRPr="00BE2315">
        <w:t>);</w:t>
      </w:r>
      <w:r w:rsidR="002A4F79" w:rsidRPr="00BE2315">
        <w:t xml:space="preserve"> Hall and Murphy</w:t>
      </w:r>
      <w:r w:rsidR="00C70B0D" w:rsidRPr="00BE2315">
        <w:t xml:space="preserve"> (2002</w:t>
      </w:r>
      <w:r w:rsidR="0005490F" w:rsidRPr="00BE2315">
        <w:t>)</w:t>
      </w:r>
      <w:r w:rsidR="002A4F79" w:rsidRPr="00BE2315">
        <w:t xml:space="preserve"> cited Malmendier and Tate (2005), previous literature in corporate finance will suggest that executives who are</w:t>
      </w:r>
      <w:r w:rsidR="003B7D3E" w:rsidRPr="00BE2315">
        <w:t xml:space="preserve"> risk-</w:t>
      </w:r>
      <w:r w:rsidR="002A4F79" w:rsidRPr="00BE2315">
        <w:t>averse or have an undiversified portfolio of stock should not hold their options until expiration due to the risk involve. Black and Scholes (1973) cited by Malmendier and Tate (2005) show that an investor who can diversify or hedge his or her risk should not similarly exercise their options too early but at the right time to generate the maximum return. On the contra</w:t>
      </w:r>
      <w:r w:rsidR="0005490F" w:rsidRPr="00BE2315">
        <w:t>ry this is not the case for CEO</w:t>
      </w:r>
      <w:r w:rsidR="002A4F79" w:rsidRPr="00BE2315">
        <w:t xml:space="preserve">s as their compensation is usually linked to company stock to be vested over a </w:t>
      </w:r>
      <w:r w:rsidR="002557C0" w:rsidRPr="00BE2315">
        <w:t>period</w:t>
      </w:r>
      <w:r w:rsidR="002A4F79" w:rsidRPr="00BE2315">
        <w:t xml:space="preserve"> hence they cannot short sell this stock to hedge their risk as this is usually pro</w:t>
      </w:r>
      <w:r w:rsidR="0005490F" w:rsidRPr="00BE2315">
        <w:t>hibited by the company. The CEO</w:t>
      </w:r>
      <w:r w:rsidR="002A4F79" w:rsidRPr="00BE2315">
        <w:t>s</w:t>
      </w:r>
      <w:r w:rsidR="0005490F" w:rsidRPr="00BE2315">
        <w:t>’</w:t>
      </w:r>
      <w:r w:rsidR="002A4F79" w:rsidRPr="00BE2315">
        <w:t xml:space="preserve"> portfolio therefore includes more of his/her companies own idiosyncratic risk. If they exercise this option later than the optimal date or held these options until expiration, they were deemed as overconfident. The CEO portfolio holding used by Malmendier and Tate (2005) required </w:t>
      </w:r>
      <w:r w:rsidR="00421468" w:rsidRPr="00BE2315">
        <w:t>detailed information on the CEO</w:t>
      </w:r>
      <w:r w:rsidR="002A4F79" w:rsidRPr="00BE2315">
        <w:t>s</w:t>
      </w:r>
      <w:r w:rsidR="00421468" w:rsidRPr="00BE2315">
        <w:t>’</w:t>
      </w:r>
      <w:r w:rsidR="002A4F79" w:rsidRPr="00BE2315">
        <w:t xml:space="preserve"> personal portfolio of his company shares and options. These results were then calibrated back to the Hull and Murphy (2002) framework to see if the CEO was overconfident.</w:t>
      </w:r>
    </w:p>
    <w:p w:rsidR="002A4F79" w:rsidRPr="00BE2315" w:rsidRDefault="002A4F79" w:rsidP="00FA7910">
      <w:pPr>
        <w:pStyle w:val="BodyText"/>
        <w:spacing w:line="360" w:lineRule="auto"/>
      </w:pPr>
    </w:p>
    <w:p w:rsidR="002A4F79" w:rsidRPr="00BE2315" w:rsidRDefault="002A4F79" w:rsidP="00FA7910">
      <w:pPr>
        <w:pStyle w:val="BodyText"/>
        <w:spacing w:line="360" w:lineRule="auto"/>
      </w:pPr>
      <w:r w:rsidRPr="00BE2315">
        <w:lastRenderedPageBreak/>
        <w:t>A third measure of overconfiden</w:t>
      </w:r>
      <w:r w:rsidR="006D1AC6" w:rsidRPr="00BE2315">
        <w:t>ce</w:t>
      </w:r>
      <w:r w:rsidRPr="00BE2315">
        <w:t xml:space="preserve"> is the survey-based measures used by Ben-David et al (2013 &amp; 2007) in which they use a </w:t>
      </w:r>
      <w:r w:rsidR="006D1AC6" w:rsidRPr="00BE2315">
        <w:t>10-year</w:t>
      </w:r>
      <w:r w:rsidRPr="00BE2315">
        <w:t xml:space="preserve"> quarterly survey of US CFO and asked them to predict the future performance of the stock market. Their response</w:t>
      </w:r>
      <w:r w:rsidR="00147A7A" w:rsidRPr="00BE2315">
        <w:t>s were</w:t>
      </w:r>
      <w:r w:rsidRPr="00BE2315">
        <w:t xml:space="preserve"> then used as confidence bound measure for their level of overconfidence.</w:t>
      </w:r>
    </w:p>
    <w:p w:rsidR="002A4F79" w:rsidRPr="00BE2315" w:rsidRDefault="002A4F79" w:rsidP="00FA7910">
      <w:pPr>
        <w:pStyle w:val="BodyText"/>
        <w:spacing w:line="360" w:lineRule="auto"/>
      </w:pPr>
    </w:p>
    <w:p w:rsidR="002A4F79" w:rsidRPr="00BE2315" w:rsidRDefault="00693B4B" w:rsidP="00FA7910">
      <w:pPr>
        <w:pStyle w:val="BodyText"/>
        <w:spacing w:line="360" w:lineRule="auto"/>
      </w:pPr>
      <w:r w:rsidRPr="00BE2315">
        <w:t>Finally,</w:t>
      </w:r>
      <w:r w:rsidR="002A4F79" w:rsidRPr="00BE2315">
        <w:t xml:space="preserve"> a fourth measure being a formative approach which is based on indicators of prior success, such as positive firm performance or media praise (Hayward and Hambrick, 1997 cited by Chen et al. 2015)</w:t>
      </w:r>
    </w:p>
    <w:p w:rsidR="002A4F79" w:rsidRPr="00BE2315" w:rsidRDefault="002A4F79" w:rsidP="00FA7910">
      <w:pPr>
        <w:pStyle w:val="BodyText"/>
        <w:spacing w:line="360" w:lineRule="auto"/>
      </w:pPr>
    </w:p>
    <w:p w:rsidR="002A4F79" w:rsidRPr="00BE2315" w:rsidRDefault="002A4F79" w:rsidP="00FA7910">
      <w:pPr>
        <w:pStyle w:val="BodyText"/>
        <w:spacing w:line="360" w:lineRule="auto"/>
      </w:pPr>
      <w:r w:rsidRPr="00BE2315">
        <w:t xml:space="preserve">Hirshleifer et al. (2012) cited by Hribar and Yang (2006) used both measures of press coverage and options-based study of the effects of overconfidence on investments in risky projects. However, they argued </w:t>
      </w:r>
      <w:r w:rsidR="00410531" w:rsidRPr="00BE2315">
        <w:t xml:space="preserve">that the press-based measure </w:t>
      </w:r>
      <w:r w:rsidR="00112496" w:rsidRPr="00BE2315">
        <w:t>was</w:t>
      </w:r>
      <w:r w:rsidRPr="00BE2315">
        <w:t xml:space="preserve"> more stringent and less likely to proxy for inside information.</w:t>
      </w:r>
    </w:p>
    <w:p w:rsidR="002A4F79" w:rsidRPr="00BE2315" w:rsidRDefault="002A4F79" w:rsidP="00FA7910">
      <w:pPr>
        <w:pStyle w:val="BodyText"/>
        <w:spacing w:line="360" w:lineRule="auto"/>
      </w:pPr>
    </w:p>
    <w:p w:rsidR="002A4F79" w:rsidRPr="00BE2315" w:rsidRDefault="002A4F79"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It is worth mentioning that most of th</w:t>
      </w:r>
      <w:r w:rsidR="003B7D3E" w:rsidRPr="00BE2315">
        <w:rPr>
          <w:rFonts w:ascii="Times New Roman" w:hAnsi="Times New Roman" w:cs="Times New Roman"/>
          <w:sz w:val="24"/>
          <w:szCs w:val="24"/>
        </w:rPr>
        <w:t xml:space="preserve">e prior studies conducted </w:t>
      </w:r>
      <w:r w:rsidRPr="00BE2315">
        <w:rPr>
          <w:rFonts w:ascii="Times New Roman" w:hAnsi="Times New Roman" w:cs="Times New Roman"/>
          <w:sz w:val="24"/>
          <w:szCs w:val="24"/>
        </w:rPr>
        <w:t>have either followed the miscalibration face</w:t>
      </w:r>
      <w:r w:rsidR="003B7D3E" w:rsidRPr="00BE2315">
        <w:rPr>
          <w:rFonts w:ascii="Times New Roman" w:hAnsi="Times New Roman" w:cs="Times New Roman"/>
          <w:sz w:val="24"/>
          <w:szCs w:val="24"/>
        </w:rPr>
        <w:t>t of overconfidence or the over-</w:t>
      </w:r>
      <w:r w:rsidRPr="00BE2315">
        <w:rPr>
          <w:rFonts w:ascii="Times New Roman" w:hAnsi="Times New Roman" w:cs="Times New Roman"/>
          <w:sz w:val="24"/>
          <w:szCs w:val="24"/>
        </w:rPr>
        <w:t>optimising facet (better-than-aver</w:t>
      </w:r>
      <w:r w:rsidR="008F3BB8" w:rsidRPr="00BE2315">
        <w:rPr>
          <w:rFonts w:ascii="Times New Roman" w:hAnsi="Times New Roman" w:cs="Times New Roman"/>
          <w:sz w:val="24"/>
          <w:szCs w:val="24"/>
        </w:rPr>
        <w:t>a</w:t>
      </w:r>
      <w:r w:rsidRPr="00BE2315">
        <w:rPr>
          <w:rFonts w:ascii="Times New Roman" w:hAnsi="Times New Roman" w:cs="Times New Roman"/>
          <w:sz w:val="24"/>
          <w:szCs w:val="24"/>
        </w:rPr>
        <w:t xml:space="preserve">ge effect). Some researchers have used both facets to derive their predictions using </w:t>
      </w:r>
      <w:r w:rsidR="001110A2" w:rsidRPr="00BE2315">
        <w:rPr>
          <w:rFonts w:ascii="Times New Roman" w:hAnsi="Times New Roman" w:cs="Times New Roman"/>
          <w:sz w:val="24"/>
          <w:szCs w:val="24"/>
        </w:rPr>
        <w:t xml:space="preserve">the </w:t>
      </w:r>
      <w:r w:rsidRPr="00BE2315">
        <w:rPr>
          <w:rFonts w:ascii="Times New Roman" w:hAnsi="Times New Roman" w:cs="Times New Roman"/>
          <w:sz w:val="24"/>
          <w:szCs w:val="24"/>
        </w:rPr>
        <w:t>theme of overconfidence.</w:t>
      </w:r>
    </w:p>
    <w:p w:rsidR="002A4F79" w:rsidRPr="004D0F73" w:rsidRDefault="004D0F73" w:rsidP="00FA7910">
      <w:pPr>
        <w:pStyle w:val="Heading3"/>
        <w:spacing w:line="360" w:lineRule="auto"/>
        <w:rPr>
          <w:sz w:val="24"/>
          <w:szCs w:val="24"/>
        </w:rPr>
      </w:pPr>
      <w:bookmarkStart w:id="17" w:name="_Toc480368555"/>
      <w:r w:rsidRPr="004D0F73">
        <w:rPr>
          <w:sz w:val="24"/>
          <w:szCs w:val="24"/>
        </w:rPr>
        <w:t>2.5 HYPOTHESIS DEVELOPMENT.</w:t>
      </w:r>
      <w:bookmarkEnd w:id="17"/>
    </w:p>
    <w:p w:rsidR="002A4F79" w:rsidRPr="00BE2315" w:rsidRDefault="00507E70" w:rsidP="00FA7910">
      <w:pPr>
        <w:spacing w:line="360" w:lineRule="auto"/>
        <w:jc w:val="both"/>
        <w:rPr>
          <w:rFonts w:ascii="Times New Roman" w:eastAsia="Times New Roman" w:hAnsi="Times New Roman" w:cs="Times New Roman"/>
          <w:sz w:val="24"/>
          <w:szCs w:val="24"/>
          <w:lang w:eastAsia="en-GB"/>
        </w:rPr>
      </w:pPr>
      <w:r w:rsidRPr="00BE2315">
        <w:rPr>
          <w:rFonts w:ascii="Times New Roman" w:hAnsi="Times New Roman" w:cs="Times New Roman"/>
          <w:sz w:val="24"/>
          <w:szCs w:val="24"/>
        </w:rPr>
        <w:t>Generally, CEOs / CFO</w:t>
      </w:r>
      <w:r w:rsidR="002A4F79" w:rsidRPr="00BE2315">
        <w:rPr>
          <w:rFonts w:ascii="Times New Roman" w:hAnsi="Times New Roman" w:cs="Times New Roman"/>
          <w:sz w:val="24"/>
          <w:szCs w:val="24"/>
        </w:rPr>
        <w:t>s of firms are usually overconfident or optimistic as shown in previous studies</w:t>
      </w:r>
      <w:r w:rsidR="009F6FE5" w:rsidRPr="00BE2315">
        <w:rPr>
          <w:rFonts w:ascii="Times New Roman" w:hAnsi="Times New Roman" w:cs="Times New Roman"/>
          <w:sz w:val="24"/>
          <w:szCs w:val="24"/>
        </w:rPr>
        <w:t xml:space="preserve"> by</w:t>
      </w:r>
      <w:r w:rsidR="002A4F79" w:rsidRPr="00BE2315">
        <w:rPr>
          <w:rFonts w:ascii="Times New Roman" w:hAnsi="Times New Roman" w:cs="Times New Roman"/>
          <w:sz w:val="24"/>
          <w:szCs w:val="24"/>
        </w:rPr>
        <w:t xml:space="preserve"> </w:t>
      </w:r>
      <w:r w:rsidR="002A4F79" w:rsidRPr="00BE2315">
        <w:rPr>
          <w:rFonts w:ascii="Times New Roman" w:eastAsia="Times New Roman" w:hAnsi="Times New Roman" w:cs="Times New Roman"/>
          <w:sz w:val="24"/>
          <w:szCs w:val="24"/>
          <w:lang w:eastAsia="en-GB"/>
        </w:rPr>
        <w:t xml:space="preserve">Goel and </w:t>
      </w:r>
      <w:r w:rsidR="006112D7" w:rsidRPr="00BE2315">
        <w:rPr>
          <w:rFonts w:ascii="Times New Roman" w:eastAsia="Times New Roman" w:hAnsi="Times New Roman" w:cs="Times New Roman"/>
          <w:sz w:val="24"/>
          <w:szCs w:val="24"/>
          <w:lang w:eastAsia="en-GB"/>
        </w:rPr>
        <w:t>Thakor (</w:t>
      </w:r>
      <w:r w:rsidR="002A4F79" w:rsidRPr="00BE2315">
        <w:rPr>
          <w:rFonts w:ascii="Times New Roman" w:eastAsia="Times New Roman" w:hAnsi="Times New Roman" w:cs="Times New Roman"/>
          <w:sz w:val="24"/>
          <w:szCs w:val="24"/>
          <w:lang w:eastAsia="en-GB"/>
        </w:rPr>
        <w:t>2008); Hackbarth (2008</w:t>
      </w:r>
      <w:r w:rsidR="006112D7" w:rsidRPr="00BE2315">
        <w:rPr>
          <w:rFonts w:ascii="Times New Roman" w:eastAsia="Times New Roman" w:hAnsi="Times New Roman" w:cs="Times New Roman"/>
          <w:sz w:val="24"/>
          <w:szCs w:val="24"/>
          <w:lang w:eastAsia="en-GB"/>
        </w:rPr>
        <w:t>); Keren</w:t>
      </w:r>
      <w:r w:rsidR="002A4F79" w:rsidRPr="00BE2315">
        <w:rPr>
          <w:rFonts w:ascii="Times New Roman" w:eastAsia="Times New Roman" w:hAnsi="Times New Roman" w:cs="Times New Roman"/>
          <w:sz w:val="24"/>
          <w:szCs w:val="24"/>
          <w:lang w:eastAsia="en-GB"/>
        </w:rPr>
        <w:t>1991; Koriat, Lichtenstein, and Fischhoff (1980); Kruger and David (1999); Lichtenstein and Fischhoff (1977</w:t>
      </w:r>
      <w:r w:rsidR="006112D7" w:rsidRPr="00BE2315">
        <w:rPr>
          <w:rFonts w:ascii="Times New Roman" w:eastAsia="Times New Roman" w:hAnsi="Times New Roman" w:cs="Times New Roman"/>
          <w:sz w:val="24"/>
          <w:szCs w:val="24"/>
          <w:lang w:eastAsia="en-GB"/>
        </w:rPr>
        <w:t>);</w:t>
      </w:r>
      <w:r w:rsidR="002A4F79" w:rsidRPr="00BE2315">
        <w:rPr>
          <w:rFonts w:ascii="Times New Roman" w:eastAsia="Times New Roman" w:hAnsi="Times New Roman" w:cs="Times New Roman"/>
          <w:sz w:val="24"/>
          <w:szCs w:val="24"/>
          <w:lang w:eastAsia="en-GB"/>
        </w:rPr>
        <w:t xml:space="preserve"> Lichtenstein, Fischhoff, and Phillips</w:t>
      </w:r>
      <w:r w:rsidR="006112D7" w:rsidRPr="00BE2315">
        <w:rPr>
          <w:rFonts w:ascii="Times New Roman" w:eastAsia="Times New Roman" w:hAnsi="Times New Roman" w:cs="Times New Roman"/>
          <w:sz w:val="24"/>
          <w:szCs w:val="24"/>
          <w:lang w:eastAsia="en-GB"/>
        </w:rPr>
        <w:t xml:space="preserve"> (1982); Shefrin</w:t>
      </w:r>
      <w:r w:rsidR="002A4F79" w:rsidRPr="00BE2315">
        <w:rPr>
          <w:rFonts w:ascii="Times New Roman" w:eastAsia="Times New Roman" w:hAnsi="Times New Roman" w:cs="Times New Roman"/>
          <w:sz w:val="24"/>
          <w:szCs w:val="24"/>
          <w:lang w:eastAsia="en-GB"/>
        </w:rPr>
        <w:t xml:space="preserve"> 2001; Soll and Klayman (2004) and Malmendier and Tate (2008</w:t>
      </w:r>
      <w:r w:rsidR="006112D7" w:rsidRPr="00BE2315">
        <w:rPr>
          <w:rFonts w:ascii="Times New Roman" w:eastAsia="Times New Roman" w:hAnsi="Times New Roman" w:cs="Times New Roman"/>
          <w:sz w:val="24"/>
          <w:szCs w:val="24"/>
          <w:lang w:eastAsia="en-GB"/>
        </w:rPr>
        <w:t>) etc.</w:t>
      </w:r>
      <w:r w:rsidR="002A4F79" w:rsidRPr="00BE2315">
        <w:rPr>
          <w:rFonts w:ascii="Times New Roman" w:eastAsia="Times New Roman" w:hAnsi="Times New Roman" w:cs="Times New Roman"/>
          <w:sz w:val="24"/>
          <w:szCs w:val="24"/>
          <w:lang w:eastAsia="en-GB"/>
        </w:rPr>
        <w:t xml:space="preserve"> </w:t>
      </w:r>
      <w:r w:rsidR="002A4F79" w:rsidRPr="00BE2315">
        <w:rPr>
          <w:rFonts w:ascii="Times New Roman" w:hAnsi="Times New Roman" w:cs="Times New Roman"/>
          <w:sz w:val="24"/>
          <w:szCs w:val="24"/>
        </w:rPr>
        <w:t xml:space="preserve">Roll (1986) </w:t>
      </w:r>
      <w:r w:rsidR="00391C6F" w:rsidRPr="00BE2315">
        <w:rPr>
          <w:rFonts w:ascii="Times New Roman" w:hAnsi="Times New Roman" w:cs="Times New Roman"/>
          <w:sz w:val="24"/>
          <w:szCs w:val="24"/>
        </w:rPr>
        <w:t>mentions that overconfident CEOs /CFO</w:t>
      </w:r>
      <w:r w:rsidR="002A4F79" w:rsidRPr="00BE2315">
        <w:rPr>
          <w:rFonts w:ascii="Times New Roman" w:hAnsi="Times New Roman" w:cs="Times New Roman"/>
          <w:sz w:val="24"/>
          <w:szCs w:val="24"/>
        </w:rPr>
        <w:t>s are generally optimistic about their future investments and opportunities.</w:t>
      </w:r>
      <w:r w:rsidR="00391C6F" w:rsidRPr="00BE2315">
        <w:rPr>
          <w:rFonts w:ascii="Times New Roman" w:hAnsi="Times New Roman" w:cs="Times New Roman"/>
          <w:sz w:val="24"/>
          <w:szCs w:val="24"/>
        </w:rPr>
        <w:t xml:space="preserve"> Overconfident CEOs/CFO</w:t>
      </w:r>
      <w:r w:rsidR="002A4F79" w:rsidRPr="00BE2315">
        <w:rPr>
          <w:rFonts w:ascii="Times New Roman" w:hAnsi="Times New Roman" w:cs="Times New Roman"/>
          <w:sz w:val="24"/>
          <w:szCs w:val="24"/>
        </w:rPr>
        <w:t>s will therefore under</w:t>
      </w:r>
      <w:r w:rsidR="007134F1" w:rsidRPr="00BE2315">
        <w:rPr>
          <w:rFonts w:ascii="Times New Roman" w:hAnsi="Times New Roman" w:cs="Times New Roman"/>
          <w:sz w:val="24"/>
          <w:szCs w:val="24"/>
        </w:rPr>
        <w:t>take more corporate risk as they</w:t>
      </w:r>
      <w:r w:rsidR="002A4F79" w:rsidRPr="00BE2315">
        <w:rPr>
          <w:rFonts w:ascii="Times New Roman" w:hAnsi="Times New Roman" w:cs="Times New Roman"/>
          <w:sz w:val="24"/>
          <w:szCs w:val="24"/>
        </w:rPr>
        <w:t xml:space="preserve"> over value the return on their investments and under estimate the risk associated with their investments. The two main facets of overconfidence are miscalibration (underestimat</w:t>
      </w:r>
      <w:r w:rsidR="00C541DE" w:rsidRPr="00BE2315">
        <w:rPr>
          <w:rFonts w:ascii="Times New Roman" w:hAnsi="Times New Roman" w:cs="Times New Roman"/>
          <w:sz w:val="24"/>
          <w:szCs w:val="24"/>
        </w:rPr>
        <w:t>ion of risk based on own believes</w:t>
      </w:r>
      <w:r w:rsidR="002A4F79" w:rsidRPr="00BE2315">
        <w:rPr>
          <w:rFonts w:ascii="Times New Roman" w:hAnsi="Times New Roman" w:cs="Times New Roman"/>
          <w:sz w:val="24"/>
          <w:szCs w:val="24"/>
        </w:rPr>
        <w:t>) and the better-tha</w:t>
      </w:r>
      <w:r w:rsidR="00DD6967" w:rsidRPr="00BE2315">
        <w:rPr>
          <w:rFonts w:ascii="Times New Roman" w:hAnsi="Times New Roman" w:cs="Times New Roman"/>
          <w:sz w:val="24"/>
          <w:szCs w:val="24"/>
        </w:rPr>
        <w:t>n-average effect (CEO/CFO believe</w:t>
      </w:r>
      <w:r w:rsidR="002A4F79" w:rsidRPr="00BE2315">
        <w:rPr>
          <w:rFonts w:ascii="Times New Roman" w:hAnsi="Times New Roman" w:cs="Times New Roman"/>
          <w:sz w:val="24"/>
          <w:szCs w:val="24"/>
        </w:rPr>
        <w:t>s he is better than his/her peers / optimism). Firms with good corporate governance principles such as independent boards, remuneration committees and audit committees should help manage this agency problem between the shareholders and management.</w:t>
      </w:r>
    </w:p>
    <w:p w:rsidR="002A4F79" w:rsidRPr="00BE2315" w:rsidRDefault="002A4F79"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lastRenderedPageBreak/>
        <w:t>Thus, we have three predictions about the relationship between overconfidence a</w:t>
      </w:r>
      <w:r w:rsidR="007134F1" w:rsidRPr="00BE2315">
        <w:rPr>
          <w:rFonts w:ascii="Times New Roman" w:hAnsi="Times New Roman" w:cs="Times New Roman"/>
          <w:sz w:val="24"/>
          <w:szCs w:val="24"/>
        </w:rPr>
        <w:t>nd investment in</w:t>
      </w:r>
      <w:r w:rsidRPr="00BE2315">
        <w:rPr>
          <w:rFonts w:ascii="Times New Roman" w:hAnsi="Times New Roman" w:cs="Times New Roman"/>
          <w:sz w:val="24"/>
          <w:szCs w:val="24"/>
        </w:rPr>
        <w:t xml:space="preserve"> the construction industry.</w:t>
      </w:r>
    </w:p>
    <w:p w:rsidR="002A4F79" w:rsidRPr="00BE2315" w:rsidRDefault="002A4F79" w:rsidP="00FA7910">
      <w:pPr>
        <w:spacing w:line="360" w:lineRule="auto"/>
        <w:jc w:val="both"/>
        <w:rPr>
          <w:rFonts w:ascii="Times New Roman" w:hAnsi="Times New Roman" w:cs="Times New Roman"/>
          <w:b/>
          <w:i/>
          <w:sz w:val="24"/>
          <w:szCs w:val="24"/>
        </w:rPr>
      </w:pPr>
      <w:r w:rsidRPr="00BE2315">
        <w:rPr>
          <w:rFonts w:ascii="Times New Roman" w:hAnsi="Times New Roman" w:cs="Times New Roman"/>
          <w:b/>
          <w:i/>
          <w:sz w:val="24"/>
          <w:szCs w:val="24"/>
        </w:rPr>
        <w:t>Proposition 1: Overconfident CEO</w:t>
      </w:r>
      <w:r w:rsidR="004A5034" w:rsidRPr="00BE2315">
        <w:rPr>
          <w:rFonts w:ascii="Times New Roman" w:hAnsi="Times New Roman" w:cs="Times New Roman"/>
          <w:b/>
          <w:i/>
          <w:sz w:val="24"/>
          <w:szCs w:val="24"/>
        </w:rPr>
        <w:t>s/CFO</w:t>
      </w:r>
      <w:r w:rsidRPr="00BE2315">
        <w:rPr>
          <w:rFonts w:ascii="Times New Roman" w:hAnsi="Times New Roman" w:cs="Times New Roman"/>
          <w:b/>
          <w:i/>
          <w:sz w:val="24"/>
          <w:szCs w:val="24"/>
        </w:rPr>
        <w:t xml:space="preserve">s will invest on risky projects in the construction industry especially when they have been involved in choosing these projects </w:t>
      </w:r>
    </w:p>
    <w:p w:rsidR="002A4F79" w:rsidRPr="00BE2315" w:rsidRDefault="002A4F79" w:rsidP="00FA7910">
      <w:pPr>
        <w:pStyle w:val="BodyText"/>
        <w:spacing w:line="360" w:lineRule="auto"/>
      </w:pPr>
      <w:r w:rsidRPr="00BE2315">
        <w:rPr>
          <w:b/>
        </w:rPr>
        <w:t>H</w:t>
      </w:r>
      <w:r w:rsidRPr="00BE2315">
        <w:rPr>
          <w:b/>
          <w:vertAlign w:val="subscript"/>
        </w:rPr>
        <w:t>0</w:t>
      </w:r>
      <w:r w:rsidRPr="00BE2315">
        <w:rPr>
          <w:vertAlign w:val="subscript"/>
        </w:rPr>
        <w:t xml:space="preserve">: </w:t>
      </w:r>
      <w:r w:rsidRPr="00BE2315">
        <w:t xml:space="preserve">The CEO/CFO/Management’s overconfidence level does influences his or her investment decision/choices </w:t>
      </w:r>
    </w:p>
    <w:p w:rsidR="002A4F79" w:rsidRPr="00BE2315" w:rsidRDefault="002A4F79" w:rsidP="00FA7910">
      <w:pPr>
        <w:pStyle w:val="BodyText"/>
        <w:spacing w:line="360" w:lineRule="auto"/>
      </w:pPr>
      <w:r w:rsidRPr="00BE2315">
        <w:rPr>
          <w:b/>
        </w:rPr>
        <w:t>H</w:t>
      </w:r>
      <w:r w:rsidRPr="00BE2315">
        <w:rPr>
          <w:b/>
          <w:vertAlign w:val="subscript"/>
        </w:rPr>
        <w:t>A</w:t>
      </w:r>
      <w:r w:rsidRPr="00BE2315">
        <w:rPr>
          <w:vertAlign w:val="subscript"/>
        </w:rPr>
        <w:t xml:space="preserve">: </w:t>
      </w:r>
      <w:r w:rsidRPr="00BE2315">
        <w:t>The CEO/CFO/Management’s overconfidence level does not influence his or her investment decision/choices.</w:t>
      </w:r>
    </w:p>
    <w:p w:rsidR="002A4F79" w:rsidRPr="00BE2315" w:rsidRDefault="002A4F79" w:rsidP="00FA7910">
      <w:pPr>
        <w:pStyle w:val="BodyText"/>
        <w:spacing w:line="360" w:lineRule="auto"/>
      </w:pPr>
    </w:p>
    <w:p w:rsidR="002A4F79" w:rsidRPr="00BE2315" w:rsidRDefault="002A4F79" w:rsidP="00FA7910">
      <w:pPr>
        <w:pStyle w:val="BodyText"/>
        <w:spacing w:line="360" w:lineRule="auto"/>
      </w:pPr>
      <w:r w:rsidRPr="00BE2315">
        <w:t xml:space="preserve">Furthermore, because the CEO/CFO is overconfident about future returns of his investment projects, this implies that he however overestimates the future performance of his company and therefore willing to hold share options for longer period with the intension of making future profits from share price increases. </w:t>
      </w:r>
    </w:p>
    <w:p w:rsidR="002A4F79" w:rsidRPr="00BE2315" w:rsidRDefault="002A4F79" w:rsidP="00FA7910">
      <w:pPr>
        <w:pStyle w:val="BodyText"/>
        <w:spacing w:line="360" w:lineRule="auto"/>
      </w:pPr>
      <w:r w:rsidRPr="00BE2315">
        <w:t xml:space="preserve">Anwer and Scott (2013) argued that the overestimation of future returns on current projects or assets has two implications for the managers accounting decision; </w:t>
      </w:r>
      <w:r w:rsidR="0003282F" w:rsidRPr="00BE2315">
        <w:t>firstly,</w:t>
      </w:r>
      <w:r w:rsidRPr="00BE2315">
        <w:t xml:space="preserve"> they are likely to accelerate gain recognition and delay loss recognition. Even if they choose to recognise these losses, they tend to be less prudent hence underestimating the magnitude. And secondly overconfident managers will tend to overvalue assets and undervalue receivables. The above thus allows us to predict that;</w:t>
      </w:r>
    </w:p>
    <w:p w:rsidR="002A4F79" w:rsidRPr="00BE2315" w:rsidRDefault="002A4F79" w:rsidP="00FA7910">
      <w:pPr>
        <w:pStyle w:val="BodyText"/>
        <w:spacing w:line="360" w:lineRule="auto"/>
      </w:pPr>
    </w:p>
    <w:p w:rsidR="002A4F79" w:rsidRPr="00BE2315" w:rsidRDefault="0038098D" w:rsidP="00FA7910">
      <w:pPr>
        <w:spacing w:line="360" w:lineRule="auto"/>
        <w:jc w:val="both"/>
        <w:rPr>
          <w:rFonts w:ascii="Times New Roman" w:hAnsi="Times New Roman" w:cs="Times New Roman"/>
          <w:b/>
          <w:i/>
          <w:sz w:val="24"/>
          <w:szCs w:val="24"/>
        </w:rPr>
      </w:pPr>
      <w:r w:rsidRPr="00BE2315">
        <w:rPr>
          <w:rFonts w:ascii="Times New Roman" w:hAnsi="Times New Roman" w:cs="Times New Roman"/>
          <w:b/>
          <w:i/>
          <w:sz w:val="24"/>
          <w:szCs w:val="24"/>
        </w:rPr>
        <w:t>Proposition 2: CEO/CFO</w:t>
      </w:r>
      <w:r w:rsidR="002A4F79" w:rsidRPr="00BE2315">
        <w:rPr>
          <w:rFonts w:ascii="Times New Roman" w:hAnsi="Times New Roman" w:cs="Times New Roman"/>
          <w:b/>
          <w:i/>
          <w:sz w:val="24"/>
          <w:szCs w:val="24"/>
        </w:rPr>
        <w:t xml:space="preserve"> overconfidence strengthens the company’s performance.</w:t>
      </w:r>
    </w:p>
    <w:p w:rsidR="002A4F79" w:rsidRPr="00BE2315" w:rsidRDefault="0003282F"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Furthermore,</w:t>
      </w:r>
      <w:r w:rsidR="002A4F79" w:rsidRPr="00BE2315">
        <w:rPr>
          <w:rFonts w:ascii="Times New Roman" w:hAnsi="Times New Roman" w:cs="Times New Roman"/>
          <w:sz w:val="24"/>
          <w:szCs w:val="24"/>
        </w:rPr>
        <w:t xml:space="preserve"> in support to proposition two above, Chen et al (2014) in their studies of overconfidence and research an</w:t>
      </w:r>
      <w:r w:rsidR="004F1F54" w:rsidRPr="00BE2315">
        <w:rPr>
          <w:rFonts w:ascii="Times New Roman" w:hAnsi="Times New Roman" w:cs="Times New Roman"/>
          <w:sz w:val="24"/>
          <w:szCs w:val="24"/>
        </w:rPr>
        <w:t xml:space="preserve">d development expenditure </w:t>
      </w:r>
      <w:r w:rsidR="002A4F79" w:rsidRPr="00BE2315">
        <w:rPr>
          <w:rFonts w:ascii="Times New Roman" w:hAnsi="Times New Roman" w:cs="Times New Roman"/>
          <w:sz w:val="24"/>
          <w:szCs w:val="24"/>
        </w:rPr>
        <w:t>arrived at conclusion that increasing research and development investment in</w:t>
      </w:r>
      <w:r w:rsidR="00415BBD" w:rsidRPr="00BE2315">
        <w:rPr>
          <w:rFonts w:ascii="Times New Roman" w:hAnsi="Times New Roman" w:cs="Times New Roman"/>
          <w:sz w:val="24"/>
          <w:szCs w:val="24"/>
        </w:rPr>
        <w:t xml:space="preserve"> firms ran by overconfident CEO</w:t>
      </w:r>
      <w:r w:rsidR="002A4F79" w:rsidRPr="00BE2315">
        <w:rPr>
          <w:rFonts w:ascii="Times New Roman" w:hAnsi="Times New Roman" w:cs="Times New Roman"/>
          <w:sz w:val="24"/>
          <w:szCs w:val="24"/>
        </w:rPr>
        <w:t xml:space="preserve">s resulted in negative abnormal operating performance. Their results were consistent with the belief that overconfident CEOs overinvest and overestimate the future cash flows of their investments hence destroying value for shareholders in the long run rather than creating value. On the other hand, for firms ran by </w:t>
      </w:r>
      <w:r w:rsidRPr="00BE2315">
        <w:rPr>
          <w:rFonts w:ascii="Times New Roman" w:hAnsi="Times New Roman" w:cs="Times New Roman"/>
          <w:sz w:val="24"/>
          <w:szCs w:val="24"/>
        </w:rPr>
        <w:t>non-overconfident</w:t>
      </w:r>
      <w:r w:rsidR="008B4793" w:rsidRPr="00BE2315">
        <w:rPr>
          <w:rFonts w:ascii="Times New Roman" w:hAnsi="Times New Roman" w:cs="Times New Roman"/>
          <w:sz w:val="24"/>
          <w:szCs w:val="24"/>
        </w:rPr>
        <w:t xml:space="preserve"> CEO</w:t>
      </w:r>
      <w:r w:rsidR="002A4F79" w:rsidRPr="00BE2315">
        <w:rPr>
          <w:rFonts w:ascii="Times New Roman" w:hAnsi="Times New Roman" w:cs="Times New Roman"/>
          <w:sz w:val="24"/>
          <w:szCs w:val="24"/>
        </w:rPr>
        <w:t>s the increase in research and development expenditure resulted in positive abnormal operating performance.</w:t>
      </w:r>
    </w:p>
    <w:p w:rsidR="002A4F79" w:rsidRPr="00BE2315" w:rsidRDefault="002A4F79" w:rsidP="00FA7910">
      <w:pPr>
        <w:pStyle w:val="BodyText"/>
        <w:spacing w:line="360" w:lineRule="auto"/>
      </w:pPr>
      <w:r w:rsidRPr="00BE2315">
        <w:rPr>
          <w:b/>
        </w:rPr>
        <w:t>H</w:t>
      </w:r>
      <w:r w:rsidRPr="00BE2315">
        <w:rPr>
          <w:b/>
          <w:vertAlign w:val="subscript"/>
        </w:rPr>
        <w:t>0</w:t>
      </w:r>
      <w:r w:rsidRPr="00BE2315">
        <w:rPr>
          <w:vertAlign w:val="subscript"/>
        </w:rPr>
        <w:t xml:space="preserve">: </w:t>
      </w:r>
      <w:r w:rsidR="00086C12" w:rsidRPr="00BE2315">
        <w:t>CEO/Managerial o</w:t>
      </w:r>
      <w:r w:rsidRPr="00BE2315">
        <w:t xml:space="preserve">verconfidence </w:t>
      </w:r>
      <w:r w:rsidR="00086C12" w:rsidRPr="00BE2315">
        <w:t xml:space="preserve">is </w:t>
      </w:r>
      <w:r w:rsidRPr="00BE2315">
        <w:t>positively associated to the company’s performance or strengthens performance.</w:t>
      </w:r>
    </w:p>
    <w:p w:rsidR="002A4F79" w:rsidRPr="00BE2315" w:rsidRDefault="002A4F79" w:rsidP="00FA7910">
      <w:pPr>
        <w:pStyle w:val="BodyText"/>
        <w:spacing w:line="360" w:lineRule="auto"/>
      </w:pPr>
      <w:r w:rsidRPr="00BE2315">
        <w:rPr>
          <w:b/>
        </w:rPr>
        <w:lastRenderedPageBreak/>
        <w:t>H</w:t>
      </w:r>
      <w:r w:rsidRPr="00BE2315">
        <w:rPr>
          <w:b/>
          <w:vertAlign w:val="subscript"/>
        </w:rPr>
        <w:t>A</w:t>
      </w:r>
      <w:r w:rsidRPr="00BE2315">
        <w:rPr>
          <w:vertAlign w:val="subscript"/>
        </w:rPr>
        <w:t xml:space="preserve">: </w:t>
      </w:r>
      <w:r w:rsidRPr="00BE2315">
        <w:t>CEO/Managerial overconfidence is not positively associated with the company’s performance.</w:t>
      </w:r>
    </w:p>
    <w:p w:rsidR="00244973" w:rsidRPr="00BE2315" w:rsidRDefault="00244973" w:rsidP="00FA7910">
      <w:pPr>
        <w:pStyle w:val="BodyText"/>
        <w:spacing w:line="360" w:lineRule="auto"/>
      </w:pPr>
    </w:p>
    <w:p w:rsidR="002A4F79" w:rsidRPr="00BE2315" w:rsidRDefault="002A4F79" w:rsidP="00FA7910">
      <w:pPr>
        <w:spacing w:line="360" w:lineRule="auto"/>
        <w:jc w:val="both"/>
        <w:rPr>
          <w:rFonts w:ascii="Times New Roman" w:hAnsi="Times New Roman" w:cs="Times New Roman"/>
          <w:b/>
          <w:i/>
          <w:sz w:val="24"/>
          <w:szCs w:val="24"/>
        </w:rPr>
      </w:pPr>
      <w:r w:rsidRPr="00BE2315">
        <w:rPr>
          <w:rFonts w:ascii="Times New Roman" w:hAnsi="Times New Roman" w:cs="Times New Roman"/>
          <w:b/>
          <w:i/>
          <w:sz w:val="24"/>
          <w:szCs w:val="24"/>
        </w:rPr>
        <w:t>Proposition 3: A company with a good governance structure is more likely to have an overconfident CFO/CEO in place.</w:t>
      </w:r>
    </w:p>
    <w:p w:rsidR="002A4F79" w:rsidRPr="00BE2315" w:rsidRDefault="00C658A5"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C</w:t>
      </w:r>
      <w:r w:rsidR="002A4F79" w:rsidRPr="00BE2315">
        <w:rPr>
          <w:rFonts w:ascii="Times New Roman" w:hAnsi="Times New Roman" w:cs="Times New Roman"/>
          <w:sz w:val="24"/>
          <w:szCs w:val="24"/>
        </w:rPr>
        <w:t>ontrar</w:t>
      </w:r>
      <w:r w:rsidRPr="00BE2315">
        <w:rPr>
          <w:rFonts w:ascii="Times New Roman" w:hAnsi="Times New Roman" w:cs="Times New Roman"/>
          <w:sz w:val="24"/>
          <w:szCs w:val="24"/>
        </w:rPr>
        <w:t>y to</w:t>
      </w:r>
      <w:r w:rsidR="00C0070D" w:rsidRPr="00BE2315">
        <w:rPr>
          <w:rFonts w:ascii="Times New Roman" w:hAnsi="Times New Roman" w:cs="Times New Roman"/>
          <w:sz w:val="24"/>
          <w:szCs w:val="24"/>
        </w:rPr>
        <w:t xml:space="preserve"> the</w:t>
      </w:r>
      <w:r w:rsidRPr="00BE2315">
        <w:rPr>
          <w:rFonts w:ascii="Times New Roman" w:hAnsi="Times New Roman" w:cs="Times New Roman"/>
          <w:sz w:val="24"/>
          <w:szCs w:val="24"/>
        </w:rPr>
        <w:t xml:space="preserve"> above proposition, </w:t>
      </w:r>
      <w:r w:rsidR="002A4F79" w:rsidRPr="00BE2315">
        <w:rPr>
          <w:rFonts w:ascii="Times New Roman" w:hAnsi="Times New Roman" w:cs="Times New Roman"/>
          <w:sz w:val="24"/>
          <w:szCs w:val="24"/>
        </w:rPr>
        <w:t>Goel and Thakor (2008) looked at the relationship between overconfidence, CEO selectio</w:t>
      </w:r>
      <w:r w:rsidRPr="00BE2315">
        <w:rPr>
          <w:rFonts w:ascii="Times New Roman" w:hAnsi="Times New Roman" w:cs="Times New Roman"/>
          <w:sz w:val="24"/>
          <w:szCs w:val="24"/>
        </w:rPr>
        <w:t>n and corporate governance and</w:t>
      </w:r>
      <w:r w:rsidR="002A4F79" w:rsidRPr="00BE2315">
        <w:rPr>
          <w:rFonts w:ascii="Times New Roman" w:hAnsi="Times New Roman" w:cs="Times New Roman"/>
          <w:sz w:val="24"/>
          <w:szCs w:val="24"/>
        </w:rPr>
        <w:t xml:space="preserve"> concluded that excessively overconfident managers are more likely to be promoted to CEO and later forced to leave office together with excessively diffident CEOs when compa</w:t>
      </w:r>
      <w:r w:rsidR="00FE02F4" w:rsidRPr="00BE2315">
        <w:rPr>
          <w:rFonts w:ascii="Times New Roman" w:hAnsi="Times New Roman" w:cs="Times New Roman"/>
          <w:sz w:val="24"/>
          <w:szCs w:val="24"/>
        </w:rPr>
        <w:t>red to moderately confident CEO</w:t>
      </w:r>
      <w:r w:rsidR="002A4F79" w:rsidRPr="00BE2315">
        <w:rPr>
          <w:rFonts w:ascii="Times New Roman" w:hAnsi="Times New Roman" w:cs="Times New Roman"/>
          <w:sz w:val="24"/>
          <w:szCs w:val="24"/>
        </w:rPr>
        <w:t>s. They further demonstrate</w:t>
      </w:r>
      <w:r w:rsidRPr="00BE2315">
        <w:rPr>
          <w:rFonts w:ascii="Times New Roman" w:hAnsi="Times New Roman" w:cs="Times New Roman"/>
          <w:sz w:val="24"/>
          <w:szCs w:val="24"/>
        </w:rPr>
        <w:t>d</w:t>
      </w:r>
      <w:r w:rsidR="002A4F79" w:rsidRPr="00BE2315">
        <w:rPr>
          <w:rFonts w:ascii="Times New Roman" w:hAnsi="Times New Roman" w:cs="Times New Roman"/>
          <w:sz w:val="24"/>
          <w:szCs w:val="24"/>
        </w:rPr>
        <w:t xml:space="preserve"> tha</w:t>
      </w:r>
      <w:r w:rsidR="00FE02F4" w:rsidRPr="00BE2315">
        <w:rPr>
          <w:rFonts w:ascii="Times New Roman" w:hAnsi="Times New Roman" w:cs="Times New Roman"/>
          <w:sz w:val="24"/>
          <w:szCs w:val="24"/>
        </w:rPr>
        <w:t>t excessively overconfident CEOs and excessively diffident CEO</w:t>
      </w:r>
      <w:r w:rsidR="002A4F79" w:rsidRPr="00BE2315">
        <w:rPr>
          <w:rFonts w:ascii="Times New Roman" w:hAnsi="Times New Roman" w:cs="Times New Roman"/>
          <w:sz w:val="24"/>
          <w:szCs w:val="24"/>
        </w:rPr>
        <w:t>s ultimately reduce</w:t>
      </w:r>
      <w:r w:rsidRPr="00BE2315">
        <w:rPr>
          <w:rFonts w:ascii="Times New Roman" w:hAnsi="Times New Roman" w:cs="Times New Roman"/>
          <w:sz w:val="24"/>
          <w:szCs w:val="24"/>
        </w:rPr>
        <w:t>d</w:t>
      </w:r>
      <w:r w:rsidR="002A4F79" w:rsidRPr="00BE2315">
        <w:rPr>
          <w:rFonts w:ascii="Times New Roman" w:hAnsi="Times New Roman" w:cs="Times New Roman"/>
          <w:sz w:val="24"/>
          <w:szCs w:val="24"/>
        </w:rPr>
        <w:t xml:space="preserve"> the value of the firm through overinvestment and underinvestment respectively. </w:t>
      </w:r>
    </w:p>
    <w:p w:rsidR="002A4F79" w:rsidRPr="00BE2315" w:rsidRDefault="002A4F79" w:rsidP="00FA7910">
      <w:pPr>
        <w:pStyle w:val="BodyText"/>
        <w:spacing w:line="360" w:lineRule="auto"/>
      </w:pPr>
      <w:r w:rsidRPr="00BE2315">
        <w:rPr>
          <w:b/>
        </w:rPr>
        <w:t>H</w:t>
      </w:r>
      <w:r w:rsidRPr="00BE2315">
        <w:rPr>
          <w:b/>
          <w:vertAlign w:val="subscript"/>
        </w:rPr>
        <w:t>0</w:t>
      </w:r>
      <w:r w:rsidRPr="00BE2315">
        <w:rPr>
          <w:vertAlign w:val="subscript"/>
        </w:rPr>
        <w:t xml:space="preserve">: </w:t>
      </w:r>
      <w:r w:rsidRPr="00BE2315">
        <w:t>CEO/Managerial Overconfidence can be controlled or regulated by the company’s corporate governance procedures.</w:t>
      </w:r>
    </w:p>
    <w:p w:rsidR="00D16978" w:rsidRPr="00BE2315" w:rsidRDefault="002A4F79" w:rsidP="00D54C04">
      <w:pPr>
        <w:pStyle w:val="BodyText"/>
        <w:spacing w:line="360" w:lineRule="auto"/>
      </w:pPr>
      <w:r w:rsidRPr="00BE2315">
        <w:rPr>
          <w:b/>
        </w:rPr>
        <w:t>H</w:t>
      </w:r>
      <w:r w:rsidRPr="00BE2315">
        <w:rPr>
          <w:b/>
          <w:vertAlign w:val="subscript"/>
        </w:rPr>
        <w:t>A</w:t>
      </w:r>
      <w:r w:rsidRPr="00BE2315">
        <w:rPr>
          <w:vertAlign w:val="subscript"/>
        </w:rPr>
        <w:t xml:space="preserve">: </w:t>
      </w:r>
      <w:r w:rsidRPr="00BE2315">
        <w:t>CEO/Managerial overconfidence cannot be controlled by internal corporate governance within the company.</w:t>
      </w:r>
    </w:p>
    <w:p w:rsidR="00D16978" w:rsidRPr="00BE2315" w:rsidRDefault="00D16978" w:rsidP="00D54C04">
      <w:pPr>
        <w:pStyle w:val="BodyText"/>
        <w:spacing w:line="360" w:lineRule="auto"/>
      </w:pPr>
    </w:p>
    <w:p w:rsidR="002A4F79" w:rsidRPr="00BE2315" w:rsidRDefault="002A4F79" w:rsidP="00D54C04">
      <w:pPr>
        <w:pStyle w:val="BodyText"/>
        <w:spacing w:line="360" w:lineRule="auto"/>
      </w:pPr>
      <w:r w:rsidRPr="00BE2315">
        <w:t>This still leaves us with the unanswered question of why do shareholders still promot</w:t>
      </w:r>
      <w:r w:rsidR="00CD516A" w:rsidRPr="00BE2315">
        <w:t>e overconfident managers to CEO</w:t>
      </w:r>
      <w:r w:rsidRPr="00BE2315">
        <w:t>s</w:t>
      </w:r>
      <w:r w:rsidR="00CD516A" w:rsidRPr="00BE2315">
        <w:t>’</w:t>
      </w:r>
      <w:r w:rsidRPr="00BE2315">
        <w:t xml:space="preserve"> if they later force them to leave office. Does this mean overconfidence is time a related behaviour?</w:t>
      </w:r>
    </w:p>
    <w:p w:rsidR="00CB3020" w:rsidRPr="00BE2315" w:rsidRDefault="00CB3020" w:rsidP="00FA7910">
      <w:pPr>
        <w:spacing w:line="360" w:lineRule="auto"/>
        <w:rPr>
          <w:sz w:val="24"/>
          <w:szCs w:val="24"/>
        </w:rPr>
        <w:sectPr w:rsidR="00CB3020" w:rsidRPr="00BE2315" w:rsidSect="000B4372">
          <w:pgSz w:w="11906" w:h="16838"/>
          <w:pgMar w:top="1440" w:right="1440" w:bottom="1440" w:left="1440" w:header="708" w:footer="708" w:gutter="0"/>
          <w:cols w:space="708"/>
          <w:docGrid w:linePitch="360"/>
        </w:sectPr>
      </w:pPr>
    </w:p>
    <w:p w:rsidR="00DE7D27" w:rsidRPr="00BE2315" w:rsidRDefault="00DE7D27" w:rsidP="00267AC3">
      <w:pPr>
        <w:pStyle w:val="Heading2"/>
        <w:spacing w:line="360" w:lineRule="auto"/>
        <w:jc w:val="both"/>
        <w:rPr>
          <w:sz w:val="24"/>
          <w:szCs w:val="24"/>
        </w:rPr>
        <w:sectPr w:rsidR="00DE7D27" w:rsidRPr="00BE2315" w:rsidSect="002E6473">
          <w:type w:val="continuous"/>
          <w:pgSz w:w="11906" w:h="16838"/>
          <w:pgMar w:top="1440" w:right="1440" w:bottom="1440" w:left="1440" w:header="708" w:footer="708" w:gutter="0"/>
          <w:cols w:space="708"/>
          <w:docGrid w:linePitch="360"/>
        </w:sectPr>
      </w:pPr>
    </w:p>
    <w:p w:rsidR="00232364" w:rsidRPr="00947251" w:rsidRDefault="00232364" w:rsidP="00267AC3">
      <w:pPr>
        <w:pStyle w:val="Heading2"/>
        <w:spacing w:line="360" w:lineRule="auto"/>
        <w:jc w:val="both"/>
      </w:pPr>
      <w:bookmarkStart w:id="18" w:name="_Toc480368556"/>
      <w:r w:rsidRPr="00947251">
        <w:lastRenderedPageBreak/>
        <w:t>3. METHODOLOGY</w:t>
      </w:r>
      <w:r w:rsidR="00267AC3">
        <w:t>.</w:t>
      </w:r>
      <w:bookmarkEnd w:id="18"/>
    </w:p>
    <w:p w:rsidR="00A66E93" w:rsidRPr="00BE2315" w:rsidRDefault="004C6843"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w:t>
      </w:r>
      <w:r w:rsidR="00232364" w:rsidRPr="00BE2315">
        <w:rPr>
          <w:rFonts w:ascii="Times New Roman" w:hAnsi="Times New Roman" w:cs="Times New Roman"/>
          <w:sz w:val="24"/>
          <w:szCs w:val="24"/>
        </w:rPr>
        <w:t>his chapter</w:t>
      </w:r>
      <w:r w:rsidRPr="00BE2315">
        <w:rPr>
          <w:rFonts w:ascii="Times New Roman" w:hAnsi="Times New Roman" w:cs="Times New Roman"/>
          <w:sz w:val="24"/>
          <w:szCs w:val="24"/>
        </w:rPr>
        <w:t xml:space="preserve"> </w:t>
      </w:r>
      <w:r w:rsidR="00A66E93" w:rsidRPr="00BE2315">
        <w:rPr>
          <w:rFonts w:ascii="Times New Roman" w:hAnsi="Times New Roman" w:cs="Times New Roman"/>
          <w:sz w:val="24"/>
          <w:szCs w:val="24"/>
        </w:rPr>
        <w:t>address</w:t>
      </w:r>
      <w:r w:rsidRPr="00BE2315">
        <w:rPr>
          <w:rFonts w:ascii="Times New Roman" w:hAnsi="Times New Roman" w:cs="Times New Roman"/>
          <w:sz w:val="24"/>
          <w:szCs w:val="24"/>
        </w:rPr>
        <w:t>es</w:t>
      </w:r>
      <w:r w:rsidR="00A66E93" w:rsidRPr="00BE2315">
        <w:rPr>
          <w:rFonts w:ascii="Times New Roman" w:hAnsi="Times New Roman" w:cs="Times New Roman"/>
          <w:sz w:val="24"/>
          <w:szCs w:val="24"/>
        </w:rPr>
        <w:t xml:space="preserve"> the</w:t>
      </w:r>
      <w:r w:rsidR="00232364" w:rsidRPr="00BE2315">
        <w:rPr>
          <w:rFonts w:ascii="Times New Roman" w:hAnsi="Times New Roman" w:cs="Times New Roman"/>
          <w:sz w:val="24"/>
          <w:szCs w:val="24"/>
        </w:rPr>
        <w:t xml:space="preserve"> research philosophy in relation to other philosophies, research strategy and approach used for this research and the rationale behind the chosen research methods. </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method used to conduct this research will direct</w:t>
      </w:r>
      <w:r w:rsidR="00D76315" w:rsidRPr="00BE2315">
        <w:rPr>
          <w:rFonts w:ascii="Times New Roman" w:hAnsi="Times New Roman" w:cs="Times New Roman"/>
          <w:sz w:val="24"/>
          <w:szCs w:val="24"/>
        </w:rPr>
        <w:t xml:space="preserve">ly affect the results hence the </w:t>
      </w:r>
      <w:r w:rsidRPr="00BE2315">
        <w:rPr>
          <w:rFonts w:ascii="Times New Roman" w:hAnsi="Times New Roman" w:cs="Times New Roman"/>
          <w:sz w:val="24"/>
          <w:szCs w:val="24"/>
        </w:rPr>
        <w:t>choice of method is intended to capt</w:t>
      </w:r>
      <w:r w:rsidR="00D76315" w:rsidRPr="00BE2315">
        <w:rPr>
          <w:rFonts w:ascii="Times New Roman" w:hAnsi="Times New Roman" w:cs="Times New Roman"/>
          <w:sz w:val="24"/>
          <w:szCs w:val="24"/>
        </w:rPr>
        <w:t>ure the answers required for the research questions to be able to</w:t>
      </w:r>
      <w:r w:rsidRPr="00BE2315">
        <w:rPr>
          <w:rFonts w:ascii="Times New Roman" w:hAnsi="Times New Roman" w:cs="Times New Roman"/>
          <w:sz w:val="24"/>
          <w:szCs w:val="24"/>
        </w:rPr>
        <w:t xml:space="preserve"> achieve </w:t>
      </w:r>
      <w:r w:rsidR="00D76315" w:rsidRPr="00BE2315">
        <w:rPr>
          <w:rFonts w:ascii="Times New Roman" w:hAnsi="Times New Roman" w:cs="Times New Roman"/>
          <w:sz w:val="24"/>
          <w:szCs w:val="24"/>
        </w:rPr>
        <w:t xml:space="preserve">the </w:t>
      </w:r>
      <w:r w:rsidRPr="00BE2315">
        <w:rPr>
          <w:rFonts w:ascii="Times New Roman" w:hAnsi="Times New Roman" w:cs="Times New Roman"/>
          <w:sz w:val="24"/>
          <w:szCs w:val="24"/>
        </w:rPr>
        <w:t>aims and objective</w:t>
      </w:r>
      <w:r w:rsidR="00D76315" w:rsidRPr="00BE2315">
        <w:rPr>
          <w:rFonts w:ascii="Times New Roman" w:hAnsi="Times New Roman" w:cs="Times New Roman"/>
          <w:sz w:val="24"/>
          <w:szCs w:val="24"/>
        </w:rPr>
        <w:t xml:space="preserve"> set</w:t>
      </w:r>
      <w:r w:rsidR="0052155E" w:rsidRPr="00BE2315">
        <w:rPr>
          <w:rFonts w:ascii="Times New Roman" w:hAnsi="Times New Roman" w:cs="Times New Roman"/>
          <w:sz w:val="24"/>
          <w:szCs w:val="24"/>
        </w:rPr>
        <w:t xml:space="preserve">. It is therefore </w:t>
      </w:r>
      <w:r w:rsidRPr="00BE2315">
        <w:rPr>
          <w:rFonts w:ascii="Times New Roman" w:hAnsi="Times New Roman" w:cs="Times New Roman"/>
          <w:sz w:val="24"/>
          <w:szCs w:val="24"/>
        </w:rPr>
        <w:t>important that the correct metho</w:t>
      </w:r>
      <w:r w:rsidR="00AE6B7D" w:rsidRPr="00BE2315">
        <w:rPr>
          <w:rFonts w:ascii="Times New Roman" w:hAnsi="Times New Roman" w:cs="Times New Roman"/>
          <w:sz w:val="24"/>
          <w:szCs w:val="24"/>
        </w:rPr>
        <w:t>d is used if</w:t>
      </w:r>
      <w:r w:rsidRPr="00BE2315">
        <w:rPr>
          <w:rFonts w:ascii="Times New Roman" w:hAnsi="Times New Roman" w:cs="Times New Roman"/>
          <w:sz w:val="24"/>
          <w:szCs w:val="24"/>
        </w:rPr>
        <w:t xml:space="preserve"> meaningful data and results</w:t>
      </w:r>
      <w:r w:rsidR="0079487C" w:rsidRPr="00BE2315">
        <w:rPr>
          <w:rFonts w:ascii="Times New Roman" w:hAnsi="Times New Roman" w:cs="Times New Roman"/>
          <w:sz w:val="24"/>
          <w:szCs w:val="24"/>
        </w:rPr>
        <w:t xml:space="preserve"> are to be obtained</w:t>
      </w:r>
      <w:r w:rsidRPr="00BE2315">
        <w:rPr>
          <w:rFonts w:ascii="Times New Roman" w:hAnsi="Times New Roman" w:cs="Times New Roman"/>
          <w:sz w:val="24"/>
          <w:szCs w:val="24"/>
        </w:rPr>
        <w:t>. Using the wrong or inappropriate method for a research may not provide answers to the questions and may also lead to bias on the side of the respondent and researcher.</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Saunders et al. (2009) defines research as something that people under take in systematic way to find out something. </w:t>
      </w:r>
      <w:r w:rsidR="00286639" w:rsidRPr="00BE2315">
        <w:rPr>
          <w:rFonts w:ascii="Times New Roman" w:hAnsi="Times New Roman" w:cs="Times New Roman"/>
          <w:sz w:val="24"/>
          <w:szCs w:val="24"/>
        </w:rPr>
        <w:t>A</w:t>
      </w:r>
      <w:r w:rsidRPr="00BE2315">
        <w:rPr>
          <w:rFonts w:ascii="Times New Roman" w:hAnsi="Times New Roman" w:cs="Times New Roman"/>
          <w:sz w:val="24"/>
          <w:szCs w:val="24"/>
        </w:rPr>
        <w:t xml:space="preserve"> research must</w:t>
      </w:r>
      <w:r w:rsidR="00286639" w:rsidRPr="00BE2315">
        <w:rPr>
          <w:rFonts w:ascii="Times New Roman" w:hAnsi="Times New Roman" w:cs="Times New Roman"/>
          <w:sz w:val="24"/>
          <w:szCs w:val="24"/>
        </w:rPr>
        <w:t xml:space="preserve"> therefore</w:t>
      </w:r>
      <w:r w:rsidRPr="00BE2315">
        <w:rPr>
          <w:rFonts w:ascii="Times New Roman" w:hAnsi="Times New Roman" w:cs="Times New Roman"/>
          <w:sz w:val="24"/>
          <w:szCs w:val="24"/>
        </w:rPr>
        <w:t xml:space="preserve"> be conducted in a systematic way and there must be findings. Knowledge can therefore be ascertained or improved based on these findings.</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following sections are o</w:t>
      </w:r>
      <w:r w:rsidR="0052155E" w:rsidRPr="00BE2315">
        <w:rPr>
          <w:rFonts w:ascii="Times New Roman" w:hAnsi="Times New Roman" w:cs="Times New Roman"/>
          <w:sz w:val="24"/>
          <w:szCs w:val="24"/>
        </w:rPr>
        <w:t>rganised in a way to justify the</w:t>
      </w:r>
      <w:r w:rsidRPr="00BE2315">
        <w:rPr>
          <w:rFonts w:ascii="Times New Roman" w:hAnsi="Times New Roman" w:cs="Times New Roman"/>
          <w:sz w:val="24"/>
          <w:szCs w:val="24"/>
        </w:rPr>
        <w:t xml:space="preserve"> choice of research methods and thus provide answers to our research question.</w:t>
      </w:r>
    </w:p>
    <w:p w:rsidR="00232364" w:rsidRPr="00267AC3" w:rsidRDefault="00232364" w:rsidP="00267AC3">
      <w:pPr>
        <w:pStyle w:val="Heading3"/>
        <w:spacing w:line="360" w:lineRule="auto"/>
        <w:jc w:val="both"/>
        <w:rPr>
          <w:sz w:val="24"/>
          <w:szCs w:val="24"/>
        </w:rPr>
      </w:pPr>
      <w:bookmarkStart w:id="19" w:name="_Toc480368557"/>
      <w:r w:rsidRPr="00267AC3">
        <w:rPr>
          <w:sz w:val="24"/>
          <w:szCs w:val="24"/>
        </w:rPr>
        <w:t>3.1 RESEARCH RATIONALE</w:t>
      </w:r>
      <w:r w:rsidR="00267AC3" w:rsidRPr="00267AC3">
        <w:rPr>
          <w:sz w:val="24"/>
          <w:szCs w:val="24"/>
        </w:rPr>
        <w:t>.</w:t>
      </w:r>
      <w:bookmarkEnd w:id="19"/>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subject of manageri</w:t>
      </w:r>
      <w:r w:rsidR="003E3D0F" w:rsidRPr="00BE2315">
        <w:rPr>
          <w:rFonts w:ascii="Times New Roman" w:hAnsi="Times New Roman" w:cs="Times New Roman"/>
          <w:sz w:val="24"/>
          <w:szCs w:val="24"/>
        </w:rPr>
        <w:t xml:space="preserve">al overconfidence in </w:t>
      </w:r>
      <w:r w:rsidRPr="00BE2315">
        <w:rPr>
          <w:rFonts w:ascii="Times New Roman" w:hAnsi="Times New Roman" w:cs="Times New Roman"/>
          <w:sz w:val="24"/>
          <w:szCs w:val="24"/>
        </w:rPr>
        <w:t>decisio</w:t>
      </w:r>
      <w:r w:rsidR="003E3D0F" w:rsidRPr="00BE2315">
        <w:rPr>
          <w:rFonts w:ascii="Times New Roman" w:hAnsi="Times New Roman" w:cs="Times New Roman"/>
          <w:sz w:val="24"/>
          <w:szCs w:val="24"/>
        </w:rPr>
        <w:t>n making</w:t>
      </w:r>
      <w:r w:rsidRPr="00BE2315">
        <w:rPr>
          <w:rFonts w:ascii="Times New Roman" w:hAnsi="Times New Roman" w:cs="Times New Roman"/>
          <w:sz w:val="24"/>
          <w:szCs w:val="24"/>
        </w:rPr>
        <w:t xml:space="preserve"> has been a centre of debate among researchers and industry experts over the years. The recent changes observed in modern day finance markets such as the financial crisis of 2008-2009, changes in stock prices and the Enron crisis raised a lot of questions about the suitability and practicability of the traditional corporate finance theories and concepts in explaining these movements. As discussed in chapter two, managerial biases such as overconfidence have played a vital role in explaining some of the abnormalities observed in the </w:t>
      </w:r>
      <w:r w:rsidR="00F82264" w:rsidRPr="00BE2315">
        <w:rPr>
          <w:rFonts w:ascii="Times New Roman" w:hAnsi="Times New Roman" w:cs="Times New Roman"/>
          <w:sz w:val="24"/>
          <w:szCs w:val="24"/>
        </w:rPr>
        <w:t>decision-making</w:t>
      </w:r>
      <w:r w:rsidRPr="00BE2315">
        <w:rPr>
          <w:rFonts w:ascii="Times New Roman" w:hAnsi="Times New Roman" w:cs="Times New Roman"/>
          <w:sz w:val="24"/>
          <w:szCs w:val="24"/>
        </w:rPr>
        <w:t xml:space="preserve"> process from managerial investment strategy, mergers and acquisitions decisions through to financing capital structure decisions etc. Even though there has been</w:t>
      </w:r>
      <w:r w:rsidR="00AA7F93" w:rsidRPr="00BE2315">
        <w:rPr>
          <w:rFonts w:ascii="Times New Roman" w:hAnsi="Times New Roman" w:cs="Times New Roman"/>
          <w:sz w:val="24"/>
          <w:szCs w:val="24"/>
        </w:rPr>
        <w:t xml:space="preserve"> evidence of a positive</w:t>
      </w:r>
      <w:r w:rsidRPr="00BE2315">
        <w:rPr>
          <w:rFonts w:ascii="Times New Roman" w:hAnsi="Times New Roman" w:cs="Times New Roman"/>
          <w:sz w:val="24"/>
          <w:szCs w:val="24"/>
        </w:rPr>
        <w:t xml:space="preserve"> relationship </w:t>
      </w:r>
      <w:r w:rsidR="008253AF" w:rsidRPr="00BE2315">
        <w:rPr>
          <w:rFonts w:ascii="Times New Roman" w:hAnsi="Times New Roman" w:cs="Times New Roman"/>
          <w:sz w:val="24"/>
          <w:szCs w:val="24"/>
        </w:rPr>
        <w:t xml:space="preserve">between </w:t>
      </w:r>
      <w:r w:rsidRPr="00BE2315">
        <w:rPr>
          <w:rFonts w:ascii="Times New Roman" w:hAnsi="Times New Roman" w:cs="Times New Roman"/>
          <w:sz w:val="24"/>
          <w:szCs w:val="24"/>
        </w:rPr>
        <w:t>manageria</w:t>
      </w:r>
      <w:r w:rsidR="00AA7F93" w:rsidRPr="00BE2315">
        <w:rPr>
          <w:rFonts w:ascii="Times New Roman" w:hAnsi="Times New Roman" w:cs="Times New Roman"/>
          <w:sz w:val="24"/>
          <w:szCs w:val="24"/>
        </w:rPr>
        <w:t xml:space="preserve">l overconfidence and </w:t>
      </w:r>
      <w:r w:rsidRPr="00BE2315">
        <w:rPr>
          <w:rFonts w:ascii="Times New Roman" w:hAnsi="Times New Roman" w:cs="Times New Roman"/>
          <w:sz w:val="24"/>
          <w:szCs w:val="24"/>
        </w:rPr>
        <w:t xml:space="preserve">decision making process, it is still </w:t>
      </w:r>
      <w:r w:rsidR="00AA7F93" w:rsidRPr="00BE2315">
        <w:rPr>
          <w:rFonts w:ascii="Times New Roman" w:hAnsi="Times New Roman" w:cs="Times New Roman"/>
          <w:sz w:val="24"/>
          <w:szCs w:val="24"/>
        </w:rPr>
        <w:t>challenging</w:t>
      </w:r>
      <w:r w:rsidRPr="00BE2315">
        <w:rPr>
          <w:rFonts w:ascii="Times New Roman" w:hAnsi="Times New Roman" w:cs="Times New Roman"/>
          <w:sz w:val="24"/>
          <w:szCs w:val="24"/>
        </w:rPr>
        <w:t xml:space="preserve"> to directly observe the impact of this bias among management without carrying some form </w:t>
      </w:r>
      <w:r w:rsidR="00C121A8" w:rsidRPr="00BE2315">
        <w:rPr>
          <w:rFonts w:ascii="Times New Roman" w:hAnsi="Times New Roman" w:cs="Times New Roman"/>
          <w:sz w:val="24"/>
          <w:szCs w:val="24"/>
        </w:rPr>
        <w:t>of analytical work.</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Currently the construction industry involves significant amount of </w:t>
      </w:r>
      <w:r w:rsidR="00625E72" w:rsidRPr="00BE2315">
        <w:rPr>
          <w:rFonts w:ascii="Times New Roman" w:hAnsi="Times New Roman" w:cs="Times New Roman"/>
          <w:sz w:val="24"/>
          <w:szCs w:val="24"/>
        </w:rPr>
        <w:t xml:space="preserve">financial </w:t>
      </w:r>
      <w:r w:rsidRPr="00BE2315">
        <w:rPr>
          <w:rFonts w:ascii="Times New Roman" w:hAnsi="Times New Roman" w:cs="Times New Roman"/>
          <w:sz w:val="24"/>
          <w:szCs w:val="24"/>
        </w:rPr>
        <w:t>investments on hig</w:t>
      </w:r>
      <w:r w:rsidR="000811F5" w:rsidRPr="00BE2315">
        <w:rPr>
          <w:rFonts w:ascii="Times New Roman" w:hAnsi="Times New Roman" w:cs="Times New Roman"/>
          <w:sz w:val="24"/>
          <w:szCs w:val="24"/>
        </w:rPr>
        <w:t>hly risky</w:t>
      </w:r>
      <w:r w:rsidR="00F23641" w:rsidRPr="00BE2315">
        <w:rPr>
          <w:rFonts w:ascii="Times New Roman" w:hAnsi="Times New Roman" w:cs="Times New Roman"/>
          <w:sz w:val="24"/>
          <w:szCs w:val="24"/>
        </w:rPr>
        <w:t xml:space="preserve"> and tangible</w:t>
      </w:r>
      <w:r w:rsidR="000811F5" w:rsidRPr="00BE2315">
        <w:rPr>
          <w:rFonts w:ascii="Times New Roman" w:hAnsi="Times New Roman" w:cs="Times New Roman"/>
          <w:sz w:val="24"/>
          <w:szCs w:val="24"/>
        </w:rPr>
        <w:t xml:space="preserve"> projects</w:t>
      </w:r>
      <w:r w:rsidRPr="00BE2315">
        <w:rPr>
          <w:rFonts w:ascii="Times New Roman" w:hAnsi="Times New Roman" w:cs="Times New Roman"/>
          <w:sz w:val="24"/>
          <w:szCs w:val="24"/>
        </w:rPr>
        <w:t>. These projects require a substantial amount of cash and ca</w:t>
      </w:r>
      <w:r w:rsidR="0004453D" w:rsidRPr="00BE2315">
        <w:rPr>
          <w:rFonts w:ascii="Times New Roman" w:hAnsi="Times New Roman" w:cs="Times New Roman"/>
          <w:sz w:val="24"/>
          <w:szCs w:val="24"/>
        </w:rPr>
        <w:t>pital expenditure worth billions</w:t>
      </w:r>
      <w:r w:rsidRPr="00BE2315">
        <w:rPr>
          <w:rFonts w:ascii="Times New Roman" w:hAnsi="Times New Roman" w:cs="Times New Roman"/>
          <w:sz w:val="24"/>
          <w:szCs w:val="24"/>
        </w:rPr>
        <w:t xml:space="preserve"> of pounds. Hence a high amount of managerial involvement </w:t>
      </w:r>
      <w:r w:rsidRPr="00BE2315">
        <w:rPr>
          <w:rFonts w:ascii="Times New Roman" w:hAnsi="Times New Roman" w:cs="Times New Roman"/>
          <w:sz w:val="24"/>
          <w:szCs w:val="24"/>
        </w:rPr>
        <w:lastRenderedPageBreak/>
        <w:t>across the board with strong influence from the CEO</w:t>
      </w:r>
      <w:r w:rsidR="0052155E" w:rsidRPr="00BE2315">
        <w:rPr>
          <w:rFonts w:ascii="Times New Roman" w:hAnsi="Times New Roman" w:cs="Times New Roman"/>
          <w:sz w:val="24"/>
          <w:szCs w:val="24"/>
        </w:rPr>
        <w:t xml:space="preserve"> and shareholders</w:t>
      </w:r>
      <w:r w:rsidRPr="00BE2315">
        <w:rPr>
          <w:rFonts w:ascii="Times New Roman" w:hAnsi="Times New Roman" w:cs="Times New Roman"/>
          <w:sz w:val="24"/>
          <w:szCs w:val="24"/>
        </w:rPr>
        <w:t xml:space="preserve"> on the choice of project</w:t>
      </w:r>
      <w:r w:rsidR="0052155E" w:rsidRPr="00BE2315">
        <w:rPr>
          <w:rFonts w:ascii="Times New Roman" w:hAnsi="Times New Roman" w:cs="Times New Roman"/>
          <w:sz w:val="24"/>
          <w:szCs w:val="24"/>
        </w:rPr>
        <w:t>s</w:t>
      </w:r>
      <w:r w:rsidR="00BC2F11" w:rsidRPr="00BE2315">
        <w:rPr>
          <w:rFonts w:ascii="Times New Roman" w:hAnsi="Times New Roman" w:cs="Times New Roman"/>
          <w:sz w:val="24"/>
          <w:szCs w:val="24"/>
        </w:rPr>
        <w:t xml:space="preserve"> to invest </w:t>
      </w:r>
      <w:r w:rsidR="006A50E2" w:rsidRPr="00BE2315">
        <w:rPr>
          <w:rFonts w:ascii="Times New Roman" w:hAnsi="Times New Roman" w:cs="Times New Roman"/>
          <w:sz w:val="24"/>
          <w:szCs w:val="24"/>
        </w:rPr>
        <w:t>in</w:t>
      </w:r>
      <w:r w:rsidRPr="00BE2315">
        <w:rPr>
          <w:rFonts w:ascii="Times New Roman" w:hAnsi="Times New Roman" w:cs="Times New Roman"/>
          <w:sz w:val="24"/>
          <w:szCs w:val="24"/>
        </w:rPr>
        <w:t xml:space="preserve"> can be easily </w:t>
      </w:r>
      <w:r w:rsidR="00F23641" w:rsidRPr="00BE2315">
        <w:rPr>
          <w:rFonts w:ascii="Times New Roman" w:hAnsi="Times New Roman" w:cs="Times New Roman"/>
          <w:sz w:val="24"/>
          <w:szCs w:val="24"/>
        </w:rPr>
        <w:t xml:space="preserve">observed and </w:t>
      </w:r>
      <w:r w:rsidRPr="00BE2315">
        <w:rPr>
          <w:rFonts w:ascii="Times New Roman" w:hAnsi="Times New Roman" w:cs="Times New Roman"/>
          <w:sz w:val="24"/>
          <w:szCs w:val="24"/>
        </w:rPr>
        <w:t>analysed</w:t>
      </w:r>
      <w:r w:rsidR="00F23641" w:rsidRPr="00BE2315">
        <w:rPr>
          <w:rFonts w:ascii="Times New Roman" w:hAnsi="Times New Roman" w:cs="Times New Roman"/>
          <w:sz w:val="24"/>
          <w:szCs w:val="24"/>
        </w:rPr>
        <w:t xml:space="preserve"> in this industry </w:t>
      </w:r>
      <w:r w:rsidRPr="00BE2315">
        <w:rPr>
          <w:rFonts w:ascii="Times New Roman" w:hAnsi="Times New Roman" w:cs="Times New Roman"/>
          <w:sz w:val="24"/>
          <w:szCs w:val="24"/>
        </w:rPr>
        <w:t>since this could affect the going conce</w:t>
      </w:r>
      <w:r w:rsidR="00BC2F11" w:rsidRPr="00BE2315">
        <w:rPr>
          <w:rFonts w:ascii="Times New Roman" w:hAnsi="Times New Roman" w:cs="Times New Roman"/>
          <w:sz w:val="24"/>
          <w:szCs w:val="24"/>
        </w:rPr>
        <w:t>rn status of the company</w:t>
      </w:r>
      <w:r w:rsidR="00CE14A5" w:rsidRPr="00BE2315">
        <w:rPr>
          <w:rFonts w:ascii="Times New Roman" w:hAnsi="Times New Roman" w:cs="Times New Roman"/>
          <w:sz w:val="24"/>
          <w:szCs w:val="24"/>
        </w:rPr>
        <w:t xml:space="preserve"> and the CEO</w:t>
      </w:r>
      <w:r w:rsidRPr="00BE2315">
        <w:rPr>
          <w:rFonts w:ascii="Times New Roman" w:hAnsi="Times New Roman" w:cs="Times New Roman"/>
          <w:sz w:val="24"/>
          <w:szCs w:val="24"/>
        </w:rPr>
        <w:t>s</w:t>
      </w:r>
      <w:r w:rsidR="00CE14A5" w:rsidRPr="00BE2315">
        <w:rPr>
          <w:rFonts w:ascii="Times New Roman" w:hAnsi="Times New Roman" w:cs="Times New Roman"/>
          <w:sz w:val="24"/>
          <w:szCs w:val="24"/>
        </w:rPr>
        <w:t>’</w:t>
      </w:r>
      <w:r w:rsidRPr="00BE2315">
        <w:rPr>
          <w:rFonts w:ascii="Times New Roman" w:hAnsi="Times New Roman" w:cs="Times New Roman"/>
          <w:sz w:val="24"/>
          <w:szCs w:val="24"/>
        </w:rPr>
        <w:t xml:space="preserve"> reputation. </w:t>
      </w:r>
      <w:r w:rsidR="00625E72" w:rsidRPr="00BE2315">
        <w:rPr>
          <w:rFonts w:ascii="Times New Roman" w:hAnsi="Times New Roman" w:cs="Times New Roman"/>
          <w:sz w:val="24"/>
          <w:szCs w:val="24"/>
        </w:rPr>
        <w:t>Therefore,</w:t>
      </w:r>
      <w:r w:rsidRPr="00BE2315">
        <w:rPr>
          <w:rFonts w:ascii="Times New Roman" w:hAnsi="Times New Roman" w:cs="Times New Roman"/>
          <w:sz w:val="24"/>
          <w:szCs w:val="24"/>
        </w:rPr>
        <w:t xml:space="preserve"> the impact of managerial overconfidence </w:t>
      </w:r>
      <w:r w:rsidR="00E31F49" w:rsidRPr="00BE2315">
        <w:rPr>
          <w:rFonts w:ascii="Times New Roman" w:hAnsi="Times New Roman" w:cs="Times New Roman"/>
          <w:sz w:val="24"/>
          <w:szCs w:val="24"/>
        </w:rPr>
        <w:t xml:space="preserve">in this industry </w:t>
      </w:r>
      <w:r w:rsidR="00F23641" w:rsidRPr="00BE2315">
        <w:rPr>
          <w:rFonts w:ascii="Times New Roman" w:hAnsi="Times New Roman" w:cs="Times New Roman"/>
          <w:sz w:val="24"/>
          <w:szCs w:val="24"/>
        </w:rPr>
        <w:t>is highly visible</w:t>
      </w:r>
      <w:r w:rsidRPr="00BE2315">
        <w:rPr>
          <w:rFonts w:ascii="Times New Roman" w:hAnsi="Times New Roman" w:cs="Times New Roman"/>
          <w:sz w:val="24"/>
          <w:szCs w:val="24"/>
        </w:rPr>
        <w:t>. To successfully deliver these projects</w:t>
      </w:r>
      <w:r w:rsidR="00BC2F11" w:rsidRPr="00BE2315">
        <w:rPr>
          <w:rFonts w:ascii="Times New Roman" w:hAnsi="Times New Roman" w:cs="Times New Roman"/>
          <w:sz w:val="24"/>
          <w:szCs w:val="24"/>
        </w:rPr>
        <w:t>, organisations w</w:t>
      </w:r>
      <w:r w:rsidRPr="00BE2315">
        <w:rPr>
          <w:rFonts w:ascii="Times New Roman" w:hAnsi="Times New Roman" w:cs="Times New Roman"/>
          <w:sz w:val="24"/>
          <w:szCs w:val="24"/>
        </w:rPr>
        <w:t>ill therefore require a CEO who is highly confident, optimistic, visionary and committed with a précised approach on how this will be done.</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results should therefore provide an insight if </w:t>
      </w:r>
      <w:r w:rsidR="00990C56" w:rsidRPr="00BE2315">
        <w:rPr>
          <w:rFonts w:ascii="Times New Roman" w:hAnsi="Times New Roman" w:cs="Times New Roman"/>
          <w:sz w:val="24"/>
          <w:szCs w:val="24"/>
        </w:rPr>
        <w:t xml:space="preserve">CEO </w:t>
      </w:r>
      <w:r w:rsidR="0052155E" w:rsidRPr="00BE2315">
        <w:rPr>
          <w:rFonts w:ascii="Times New Roman" w:hAnsi="Times New Roman" w:cs="Times New Roman"/>
          <w:sz w:val="24"/>
          <w:szCs w:val="24"/>
        </w:rPr>
        <w:t>overconfidence</w:t>
      </w:r>
      <w:r w:rsidRPr="00BE2315">
        <w:rPr>
          <w:rFonts w:ascii="Times New Roman" w:hAnsi="Times New Roman" w:cs="Times New Roman"/>
          <w:sz w:val="24"/>
          <w:szCs w:val="24"/>
        </w:rPr>
        <w:t xml:space="preserve"> thus influences the choice of investment projects</w:t>
      </w:r>
      <w:r w:rsidR="00990C56" w:rsidRPr="00BE2315">
        <w:rPr>
          <w:rFonts w:ascii="Times New Roman" w:hAnsi="Times New Roman" w:cs="Times New Roman"/>
          <w:sz w:val="24"/>
          <w:szCs w:val="24"/>
        </w:rPr>
        <w:t>, the company’s performance and the impact of corporate governance</w:t>
      </w:r>
      <w:r w:rsidR="00F23641" w:rsidRPr="00BE2315">
        <w:rPr>
          <w:rFonts w:ascii="Times New Roman" w:hAnsi="Times New Roman" w:cs="Times New Roman"/>
          <w:sz w:val="24"/>
          <w:szCs w:val="24"/>
        </w:rPr>
        <w:t>.</w:t>
      </w:r>
    </w:p>
    <w:p w:rsidR="00232364" w:rsidRPr="00267AC3" w:rsidRDefault="008A47A3" w:rsidP="00267AC3">
      <w:pPr>
        <w:pStyle w:val="Heading3"/>
        <w:spacing w:line="360" w:lineRule="auto"/>
        <w:jc w:val="both"/>
        <w:rPr>
          <w:sz w:val="24"/>
          <w:szCs w:val="24"/>
        </w:rPr>
      </w:pPr>
      <w:bookmarkStart w:id="20" w:name="_Toc448697689"/>
      <w:bookmarkStart w:id="21" w:name="_Toc480368558"/>
      <w:r w:rsidRPr="00267AC3">
        <w:rPr>
          <w:sz w:val="24"/>
          <w:szCs w:val="24"/>
        </w:rPr>
        <w:t xml:space="preserve">3.2 </w:t>
      </w:r>
      <w:r w:rsidR="00232364" w:rsidRPr="00267AC3">
        <w:rPr>
          <w:sz w:val="24"/>
          <w:szCs w:val="24"/>
        </w:rPr>
        <w:t>R</w:t>
      </w:r>
      <w:bookmarkEnd w:id="20"/>
      <w:r w:rsidR="000F210C" w:rsidRPr="00267AC3">
        <w:rPr>
          <w:sz w:val="24"/>
          <w:szCs w:val="24"/>
        </w:rPr>
        <w:t>ESEARCH TYPE</w:t>
      </w:r>
      <w:r w:rsidR="00267AC3" w:rsidRPr="00267AC3">
        <w:rPr>
          <w:sz w:val="24"/>
          <w:szCs w:val="24"/>
        </w:rPr>
        <w:t>.</w:t>
      </w:r>
      <w:bookmarkEnd w:id="21"/>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Saunders et al. (2009) describes three main types of research which lead to different outcomes of knowledge. </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b/>
          <w:sz w:val="24"/>
          <w:szCs w:val="24"/>
        </w:rPr>
        <w:t xml:space="preserve">Exploratory Research: </w:t>
      </w:r>
      <w:r w:rsidRPr="00BE2315">
        <w:rPr>
          <w:rFonts w:ascii="Times New Roman" w:hAnsi="Times New Roman" w:cs="Times New Roman"/>
          <w:sz w:val="24"/>
          <w:szCs w:val="24"/>
        </w:rPr>
        <w:t xml:space="preserve">This research type focuses on discovering ideas and insights as opposed to collecting statistical data. It therefore attempts to explain the reasoning behind the observed patterns with a cause </w:t>
      </w:r>
      <w:r w:rsidR="008253AF" w:rsidRPr="00BE2315">
        <w:rPr>
          <w:rFonts w:ascii="Times New Roman" w:hAnsi="Times New Roman" w:cs="Times New Roman"/>
          <w:sz w:val="24"/>
          <w:szCs w:val="24"/>
        </w:rPr>
        <w:t xml:space="preserve">effect relationship. This </w:t>
      </w:r>
      <w:r w:rsidRPr="00BE2315">
        <w:rPr>
          <w:rFonts w:ascii="Times New Roman" w:hAnsi="Times New Roman" w:cs="Times New Roman"/>
          <w:sz w:val="24"/>
          <w:szCs w:val="24"/>
        </w:rPr>
        <w:t>research is conclusive based on observed behaviour.</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b/>
          <w:sz w:val="24"/>
          <w:szCs w:val="24"/>
        </w:rPr>
        <w:t xml:space="preserve">Descriptive Research: </w:t>
      </w:r>
      <w:r w:rsidRPr="00BE2315">
        <w:rPr>
          <w:rFonts w:ascii="Times New Roman" w:hAnsi="Times New Roman" w:cs="Times New Roman"/>
          <w:sz w:val="24"/>
          <w:szCs w:val="24"/>
        </w:rPr>
        <w:t xml:space="preserve"> This describes the actual circumstances arriving at a series of conclusion based on statistical data gathering. No attempt to explain the reasoning behind the observed behaviour but conclusive in nature based on statistical data.</w:t>
      </w:r>
    </w:p>
    <w:p w:rsidR="00232364" w:rsidRPr="00BE2315" w:rsidRDefault="00232364" w:rsidP="00FA7910">
      <w:pPr>
        <w:spacing w:line="360" w:lineRule="auto"/>
        <w:jc w:val="both"/>
        <w:rPr>
          <w:rFonts w:ascii="Times New Roman" w:hAnsi="Times New Roman" w:cs="Times New Roman"/>
          <w:b/>
          <w:sz w:val="24"/>
          <w:szCs w:val="24"/>
        </w:rPr>
      </w:pPr>
      <w:r w:rsidRPr="00BE2315">
        <w:rPr>
          <w:rFonts w:ascii="Times New Roman" w:hAnsi="Times New Roman" w:cs="Times New Roman"/>
          <w:b/>
          <w:sz w:val="24"/>
          <w:szCs w:val="24"/>
        </w:rPr>
        <w:t xml:space="preserve">Casual or Predictive Research: </w:t>
      </w:r>
      <w:r w:rsidRPr="00BE2315">
        <w:rPr>
          <w:rFonts w:ascii="Times New Roman" w:hAnsi="Times New Roman" w:cs="Times New Roman"/>
          <w:sz w:val="24"/>
          <w:szCs w:val="24"/>
        </w:rPr>
        <w:t>is an attempt to predict the future development of a particular event.</w:t>
      </w:r>
    </w:p>
    <w:p w:rsidR="006A50E2"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Any of the above research types could be used but it all depends on the type of study being carried by the researcher. There is no right or wrong </w:t>
      </w:r>
      <w:r w:rsidR="006A50E2" w:rsidRPr="00BE2315">
        <w:rPr>
          <w:rFonts w:ascii="Times New Roman" w:hAnsi="Times New Roman" w:cs="Times New Roman"/>
          <w:sz w:val="24"/>
          <w:szCs w:val="24"/>
        </w:rPr>
        <w:t>approach.</w:t>
      </w:r>
    </w:p>
    <w:p w:rsidR="001D7852" w:rsidRPr="00BE2315" w:rsidRDefault="003A0B59"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A</w:t>
      </w:r>
      <w:r w:rsidR="00232364" w:rsidRPr="00BE2315">
        <w:rPr>
          <w:rFonts w:ascii="Times New Roman" w:hAnsi="Times New Roman" w:cs="Times New Roman"/>
          <w:sz w:val="24"/>
          <w:szCs w:val="24"/>
        </w:rPr>
        <w:t xml:space="preserve"> descriptive and exploratory type </w:t>
      </w:r>
      <w:r w:rsidR="00903814" w:rsidRPr="00BE2315">
        <w:rPr>
          <w:rFonts w:ascii="Times New Roman" w:hAnsi="Times New Roman" w:cs="Times New Roman"/>
          <w:sz w:val="24"/>
          <w:szCs w:val="24"/>
        </w:rPr>
        <w:t xml:space="preserve">is used </w:t>
      </w:r>
      <w:r w:rsidR="00232364" w:rsidRPr="00BE2315">
        <w:rPr>
          <w:rFonts w:ascii="Times New Roman" w:hAnsi="Times New Roman" w:cs="Times New Roman"/>
          <w:sz w:val="24"/>
          <w:szCs w:val="24"/>
        </w:rPr>
        <w:t xml:space="preserve">to approach </w:t>
      </w:r>
      <w:r w:rsidR="00903814" w:rsidRPr="00BE2315">
        <w:rPr>
          <w:rFonts w:ascii="Times New Roman" w:hAnsi="Times New Roman" w:cs="Times New Roman"/>
          <w:sz w:val="24"/>
          <w:szCs w:val="24"/>
        </w:rPr>
        <w:t xml:space="preserve">the </w:t>
      </w:r>
      <w:r w:rsidR="00232364" w:rsidRPr="00BE2315">
        <w:rPr>
          <w:rFonts w:ascii="Times New Roman" w:hAnsi="Times New Roman" w:cs="Times New Roman"/>
          <w:sz w:val="24"/>
          <w:szCs w:val="24"/>
        </w:rPr>
        <w:t>topic. The reason</w:t>
      </w:r>
      <w:r w:rsidRPr="00BE2315">
        <w:rPr>
          <w:rFonts w:ascii="Times New Roman" w:hAnsi="Times New Roman" w:cs="Times New Roman"/>
          <w:sz w:val="24"/>
          <w:szCs w:val="24"/>
        </w:rPr>
        <w:t xml:space="preserve"> being, this</w:t>
      </w:r>
      <w:r w:rsidR="00232364" w:rsidRPr="00BE2315">
        <w:rPr>
          <w:rFonts w:ascii="Times New Roman" w:hAnsi="Times New Roman" w:cs="Times New Roman"/>
          <w:sz w:val="24"/>
          <w:szCs w:val="24"/>
        </w:rPr>
        <w:t xml:space="preserve"> research is based on the analysis of secondary data obtained from the company’s fin</w:t>
      </w:r>
      <w:r w:rsidR="00E35EF0" w:rsidRPr="00BE2315">
        <w:rPr>
          <w:rFonts w:ascii="Times New Roman" w:hAnsi="Times New Roman" w:cs="Times New Roman"/>
          <w:sz w:val="24"/>
          <w:szCs w:val="24"/>
        </w:rPr>
        <w:t>ancial statements,</w:t>
      </w:r>
      <w:r w:rsidR="00232364" w:rsidRPr="00BE2315">
        <w:rPr>
          <w:rFonts w:ascii="Times New Roman" w:hAnsi="Times New Roman" w:cs="Times New Roman"/>
          <w:sz w:val="24"/>
          <w:szCs w:val="24"/>
        </w:rPr>
        <w:t xml:space="preserve"> the London South East</w:t>
      </w:r>
      <w:r w:rsidR="006A50E2" w:rsidRPr="00BE2315">
        <w:rPr>
          <w:rFonts w:ascii="Times New Roman" w:hAnsi="Times New Roman" w:cs="Times New Roman"/>
          <w:sz w:val="24"/>
          <w:szCs w:val="24"/>
        </w:rPr>
        <w:t xml:space="preserve"> (LSE) and the Financial T</w:t>
      </w:r>
      <w:r w:rsidR="00232364" w:rsidRPr="00BE2315">
        <w:rPr>
          <w:rFonts w:ascii="Times New Roman" w:hAnsi="Times New Roman" w:cs="Times New Roman"/>
          <w:sz w:val="24"/>
          <w:szCs w:val="24"/>
        </w:rPr>
        <w:t>imes</w:t>
      </w:r>
      <w:r w:rsidR="006A50E2" w:rsidRPr="00BE2315">
        <w:rPr>
          <w:rFonts w:ascii="Times New Roman" w:hAnsi="Times New Roman" w:cs="Times New Roman"/>
          <w:sz w:val="24"/>
          <w:szCs w:val="24"/>
        </w:rPr>
        <w:t xml:space="preserve"> (FT)</w:t>
      </w:r>
      <w:r w:rsidR="00E35EF0" w:rsidRPr="00BE2315">
        <w:rPr>
          <w:rFonts w:ascii="Times New Roman" w:hAnsi="Times New Roman" w:cs="Times New Roman"/>
          <w:sz w:val="24"/>
          <w:szCs w:val="24"/>
        </w:rPr>
        <w:t xml:space="preserve"> websites</w:t>
      </w:r>
      <w:r w:rsidR="00232364" w:rsidRPr="00BE2315">
        <w:rPr>
          <w:rFonts w:ascii="Times New Roman" w:hAnsi="Times New Roman" w:cs="Times New Roman"/>
          <w:sz w:val="24"/>
          <w:szCs w:val="24"/>
        </w:rPr>
        <w:t xml:space="preserve"> and secondary data described in chapter two above. The research also use</w:t>
      </w:r>
      <w:r w:rsidR="00DE76F4" w:rsidRPr="00BE2315">
        <w:rPr>
          <w:rFonts w:ascii="Times New Roman" w:hAnsi="Times New Roman" w:cs="Times New Roman"/>
          <w:sz w:val="24"/>
          <w:szCs w:val="24"/>
        </w:rPr>
        <w:t>s</w:t>
      </w:r>
      <w:r w:rsidR="00232364" w:rsidRPr="00BE2315">
        <w:rPr>
          <w:rFonts w:ascii="Times New Roman" w:hAnsi="Times New Roman" w:cs="Times New Roman"/>
          <w:sz w:val="24"/>
          <w:szCs w:val="24"/>
        </w:rPr>
        <w:t xml:space="preserve"> primary data derived </w:t>
      </w:r>
      <w:r w:rsidR="00255315" w:rsidRPr="00BE2315">
        <w:rPr>
          <w:rFonts w:ascii="Times New Roman" w:hAnsi="Times New Roman" w:cs="Times New Roman"/>
          <w:sz w:val="24"/>
          <w:szCs w:val="24"/>
        </w:rPr>
        <w:t xml:space="preserve">from a </w:t>
      </w:r>
      <w:r w:rsidR="00DE76F4" w:rsidRPr="00BE2315">
        <w:rPr>
          <w:rFonts w:ascii="Times New Roman" w:hAnsi="Times New Roman" w:cs="Times New Roman"/>
          <w:sz w:val="24"/>
          <w:szCs w:val="24"/>
        </w:rPr>
        <w:t xml:space="preserve">survey </w:t>
      </w:r>
      <w:r w:rsidR="00255315" w:rsidRPr="00BE2315">
        <w:rPr>
          <w:rFonts w:ascii="Times New Roman" w:hAnsi="Times New Roman" w:cs="Times New Roman"/>
          <w:sz w:val="24"/>
          <w:szCs w:val="24"/>
        </w:rPr>
        <w:t>questionnaire for comparative basis and as a robustness test to the results of</w:t>
      </w:r>
      <w:r w:rsidR="006A50E2" w:rsidRPr="00BE2315">
        <w:rPr>
          <w:rFonts w:ascii="Times New Roman" w:hAnsi="Times New Roman" w:cs="Times New Roman"/>
          <w:sz w:val="24"/>
          <w:szCs w:val="24"/>
        </w:rPr>
        <w:t xml:space="preserve"> </w:t>
      </w:r>
      <w:r w:rsidR="00953D64" w:rsidRPr="00BE2315">
        <w:rPr>
          <w:rFonts w:ascii="Times New Roman" w:hAnsi="Times New Roman" w:cs="Times New Roman"/>
          <w:sz w:val="24"/>
          <w:szCs w:val="24"/>
        </w:rPr>
        <w:t>the</w:t>
      </w:r>
      <w:r w:rsidR="00232364" w:rsidRPr="00BE2315">
        <w:rPr>
          <w:rFonts w:ascii="Times New Roman" w:hAnsi="Times New Roman" w:cs="Times New Roman"/>
          <w:sz w:val="24"/>
          <w:szCs w:val="24"/>
        </w:rPr>
        <w:t xml:space="preserve"> secondary data. </w:t>
      </w:r>
      <w:r w:rsidR="00953D64" w:rsidRPr="00BE2315">
        <w:rPr>
          <w:rFonts w:ascii="Times New Roman" w:hAnsi="Times New Roman" w:cs="Times New Roman"/>
          <w:sz w:val="24"/>
          <w:szCs w:val="24"/>
        </w:rPr>
        <w:t>T</w:t>
      </w:r>
      <w:r w:rsidR="006E6C40" w:rsidRPr="00BE2315">
        <w:rPr>
          <w:rFonts w:ascii="Times New Roman" w:hAnsi="Times New Roman" w:cs="Times New Roman"/>
          <w:sz w:val="24"/>
          <w:szCs w:val="24"/>
        </w:rPr>
        <w:t>he research</w:t>
      </w:r>
      <w:r w:rsidR="00953D64" w:rsidRPr="00BE2315">
        <w:rPr>
          <w:rFonts w:ascii="Times New Roman" w:hAnsi="Times New Roman" w:cs="Times New Roman"/>
          <w:sz w:val="24"/>
          <w:szCs w:val="24"/>
        </w:rPr>
        <w:t xml:space="preserve"> therefore</w:t>
      </w:r>
      <w:r w:rsidR="006E6C40" w:rsidRPr="00BE2315">
        <w:rPr>
          <w:rFonts w:ascii="Times New Roman" w:hAnsi="Times New Roman" w:cs="Times New Roman"/>
          <w:sz w:val="24"/>
          <w:szCs w:val="24"/>
        </w:rPr>
        <w:t xml:space="preserve"> uses </w:t>
      </w:r>
      <w:r w:rsidR="00232364" w:rsidRPr="00BE2315">
        <w:rPr>
          <w:rFonts w:ascii="Times New Roman" w:hAnsi="Times New Roman" w:cs="Times New Roman"/>
          <w:sz w:val="24"/>
          <w:szCs w:val="24"/>
        </w:rPr>
        <w:t>a mixture of theory and statisti</w:t>
      </w:r>
      <w:r w:rsidR="007C1682" w:rsidRPr="00BE2315">
        <w:rPr>
          <w:rFonts w:ascii="Times New Roman" w:hAnsi="Times New Roman" w:cs="Times New Roman"/>
          <w:sz w:val="24"/>
          <w:szCs w:val="24"/>
        </w:rPr>
        <w:t>cal data analysis</w:t>
      </w:r>
      <w:r w:rsidR="00420297" w:rsidRPr="00BE2315">
        <w:rPr>
          <w:rFonts w:ascii="Times New Roman" w:hAnsi="Times New Roman" w:cs="Times New Roman"/>
          <w:sz w:val="24"/>
          <w:szCs w:val="24"/>
        </w:rPr>
        <w:t xml:space="preserve">. </w:t>
      </w:r>
    </w:p>
    <w:p w:rsidR="001D7852" w:rsidRPr="00BE2315" w:rsidRDefault="00420297"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lastRenderedPageBreak/>
        <w:t>The first section of this</w:t>
      </w:r>
      <w:r w:rsidR="00232364" w:rsidRPr="00BE2315">
        <w:rPr>
          <w:rFonts w:ascii="Times New Roman" w:hAnsi="Times New Roman" w:cs="Times New Roman"/>
          <w:sz w:val="24"/>
          <w:szCs w:val="24"/>
        </w:rPr>
        <w:t xml:space="preserve"> research talks about the existing theories and models as described in the literature review </w:t>
      </w:r>
      <w:r w:rsidR="008223A9" w:rsidRPr="00BE2315">
        <w:rPr>
          <w:rFonts w:ascii="Times New Roman" w:hAnsi="Times New Roman" w:cs="Times New Roman"/>
          <w:sz w:val="24"/>
          <w:szCs w:val="24"/>
        </w:rPr>
        <w:t>section</w:t>
      </w:r>
      <w:r w:rsidR="00232364" w:rsidRPr="00BE2315">
        <w:rPr>
          <w:rFonts w:ascii="Times New Roman" w:hAnsi="Times New Roman" w:cs="Times New Roman"/>
          <w:sz w:val="24"/>
          <w:szCs w:val="24"/>
        </w:rPr>
        <w:t xml:space="preserve"> </w:t>
      </w:r>
      <w:r w:rsidR="00E35EF0" w:rsidRPr="00BE2315">
        <w:rPr>
          <w:rFonts w:ascii="Times New Roman" w:hAnsi="Times New Roman" w:cs="Times New Roman"/>
          <w:sz w:val="24"/>
          <w:szCs w:val="24"/>
        </w:rPr>
        <w:t xml:space="preserve">above. </w:t>
      </w:r>
    </w:p>
    <w:p w:rsidR="006559D2" w:rsidRDefault="00232364" w:rsidP="00FA7910">
      <w:pPr>
        <w:spacing w:line="360" w:lineRule="auto"/>
        <w:jc w:val="both"/>
        <w:rPr>
          <w:rFonts w:ascii="Times New Roman" w:hAnsi="Times New Roman" w:cs="Times New Roman"/>
          <w:sz w:val="26"/>
          <w:szCs w:val="26"/>
        </w:rPr>
        <w:sectPr w:rsidR="006559D2" w:rsidSect="00DE7D27">
          <w:pgSz w:w="11906" w:h="16838"/>
          <w:pgMar w:top="1440" w:right="1440" w:bottom="1440" w:left="1440" w:header="708" w:footer="708" w:gutter="0"/>
          <w:cols w:space="708"/>
          <w:docGrid w:linePitch="360"/>
        </w:sectPr>
      </w:pPr>
      <w:r w:rsidRPr="00BE2315">
        <w:rPr>
          <w:rFonts w:ascii="Times New Roman" w:hAnsi="Times New Roman" w:cs="Times New Roman"/>
          <w:sz w:val="24"/>
          <w:szCs w:val="24"/>
        </w:rPr>
        <w:t>The second part will th</w:t>
      </w:r>
      <w:r w:rsidR="004B50B3" w:rsidRPr="00BE2315">
        <w:rPr>
          <w:rFonts w:ascii="Times New Roman" w:hAnsi="Times New Roman" w:cs="Times New Roman"/>
          <w:sz w:val="24"/>
          <w:szCs w:val="24"/>
        </w:rPr>
        <w:t>en go forward to apply the</w:t>
      </w:r>
      <w:r w:rsidRPr="00BE2315">
        <w:rPr>
          <w:rFonts w:ascii="Times New Roman" w:hAnsi="Times New Roman" w:cs="Times New Roman"/>
          <w:sz w:val="24"/>
          <w:szCs w:val="24"/>
        </w:rPr>
        <w:t>s</w:t>
      </w:r>
      <w:r w:rsidR="004B50B3" w:rsidRPr="00BE2315">
        <w:rPr>
          <w:rFonts w:ascii="Times New Roman" w:hAnsi="Times New Roman" w:cs="Times New Roman"/>
          <w:sz w:val="24"/>
          <w:szCs w:val="24"/>
        </w:rPr>
        <w:t>e</w:t>
      </w:r>
      <w:r w:rsidRPr="00BE2315">
        <w:rPr>
          <w:rFonts w:ascii="Times New Roman" w:hAnsi="Times New Roman" w:cs="Times New Roman"/>
          <w:sz w:val="24"/>
          <w:szCs w:val="24"/>
        </w:rPr>
        <w:t xml:space="preserve"> theories and models to </w:t>
      </w:r>
      <w:r w:rsidR="001D7852" w:rsidRPr="00BE2315">
        <w:rPr>
          <w:rFonts w:ascii="Times New Roman" w:hAnsi="Times New Roman" w:cs="Times New Roman"/>
          <w:sz w:val="24"/>
          <w:szCs w:val="24"/>
        </w:rPr>
        <w:t xml:space="preserve">the sample of </w:t>
      </w:r>
      <w:r w:rsidRPr="00BE2315">
        <w:rPr>
          <w:rFonts w:ascii="Times New Roman" w:hAnsi="Times New Roman" w:cs="Times New Roman"/>
          <w:sz w:val="24"/>
          <w:szCs w:val="24"/>
        </w:rPr>
        <w:t>firms in the co</w:t>
      </w:r>
      <w:r w:rsidR="00EC7ECD" w:rsidRPr="00BE2315">
        <w:rPr>
          <w:rFonts w:ascii="Times New Roman" w:hAnsi="Times New Roman" w:cs="Times New Roman"/>
          <w:sz w:val="24"/>
          <w:szCs w:val="24"/>
        </w:rPr>
        <w:t xml:space="preserve">nstruction industry using </w:t>
      </w:r>
      <w:r w:rsidRPr="00BE2315">
        <w:rPr>
          <w:rFonts w:ascii="Times New Roman" w:hAnsi="Times New Roman" w:cs="Times New Roman"/>
          <w:sz w:val="24"/>
          <w:szCs w:val="24"/>
        </w:rPr>
        <w:t xml:space="preserve">an exploratory approach. </w:t>
      </w:r>
      <w:r w:rsidR="00953D64" w:rsidRPr="00BE2315">
        <w:rPr>
          <w:rFonts w:ascii="Times New Roman" w:hAnsi="Times New Roman" w:cs="Times New Roman"/>
          <w:sz w:val="24"/>
          <w:szCs w:val="24"/>
        </w:rPr>
        <w:t>The research s</w:t>
      </w:r>
      <w:r w:rsidRPr="00BE2315">
        <w:rPr>
          <w:rFonts w:ascii="Times New Roman" w:hAnsi="Times New Roman" w:cs="Times New Roman"/>
          <w:sz w:val="24"/>
          <w:szCs w:val="24"/>
        </w:rPr>
        <w:t>hall then go forward to carry out some predictive study on the issue of managerial overconfidence on other key decisions with the aim of identifying future development</w:t>
      </w:r>
      <w:r w:rsidR="00E35EF0" w:rsidRPr="00BE2315">
        <w:rPr>
          <w:rFonts w:ascii="Times New Roman" w:hAnsi="Times New Roman" w:cs="Times New Roman"/>
          <w:sz w:val="24"/>
          <w:szCs w:val="24"/>
        </w:rPr>
        <w:t xml:space="preserve"> </w:t>
      </w:r>
      <w:r w:rsidR="00953D64" w:rsidRPr="00BE2315">
        <w:rPr>
          <w:rFonts w:ascii="Times New Roman" w:hAnsi="Times New Roman" w:cs="Times New Roman"/>
          <w:sz w:val="24"/>
          <w:szCs w:val="24"/>
        </w:rPr>
        <w:t>areas.</w:t>
      </w:r>
    </w:p>
    <w:p w:rsidR="00232364" w:rsidRPr="00CB54ED" w:rsidRDefault="008A47A3" w:rsidP="00FA7910">
      <w:pPr>
        <w:pStyle w:val="Heading3"/>
        <w:spacing w:line="360" w:lineRule="auto"/>
        <w:rPr>
          <w:sz w:val="24"/>
          <w:szCs w:val="24"/>
        </w:rPr>
      </w:pPr>
      <w:bookmarkStart w:id="22" w:name="_Toc480368559"/>
      <w:r w:rsidRPr="00CB54ED">
        <w:rPr>
          <w:sz w:val="24"/>
          <w:szCs w:val="24"/>
        </w:rPr>
        <w:t xml:space="preserve">3.3 </w:t>
      </w:r>
      <w:r w:rsidR="001F48FE" w:rsidRPr="00CB54ED">
        <w:rPr>
          <w:sz w:val="24"/>
          <w:szCs w:val="24"/>
        </w:rPr>
        <w:t>RESEARCH PHILOSOPHY</w:t>
      </w:r>
      <w:r w:rsidR="00CB54ED" w:rsidRPr="00CB54ED">
        <w:rPr>
          <w:sz w:val="24"/>
          <w:szCs w:val="24"/>
        </w:rPr>
        <w:t>.</w:t>
      </w:r>
      <w:bookmarkEnd w:id="22"/>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A research philosophy is a belief system about the way data for a particular study or phenomena should be gathered, analysed and used. Saunders et al. (2009) list five main paradigms commonly used in social research as; positivism, post positivism, interpretivism, </w:t>
      </w:r>
      <w:r w:rsidR="00DD458C" w:rsidRPr="00BE2315">
        <w:rPr>
          <w:rFonts w:ascii="Times New Roman" w:hAnsi="Times New Roman" w:cs="Times New Roman"/>
          <w:sz w:val="24"/>
          <w:szCs w:val="24"/>
        </w:rPr>
        <w:t>critical</w:t>
      </w:r>
      <w:r w:rsidRPr="00BE2315">
        <w:rPr>
          <w:rFonts w:ascii="Times New Roman" w:hAnsi="Times New Roman" w:cs="Times New Roman"/>
          <w:sz w:val="24"/>
          <w:szCs w:val="24"/>
        </w:rPr>
        <w:t xml:space="preserve"> theory and pragmatism. These paradigms can be characterised through</w:t>
      </w:r>
      <w:r w:rsidR="0004478C" w:rsidRPr="00BE2315">
        <w:rPr>
          <w:rFonts w:ascii="Times New Roman" w:hAnsi="Times New Roman" w:cs="Times New Roman"/>
          <w:sz w:val="24"/>
          <w:szCs w:val="24"/>
        </w:rPr>
        <w:t xml:space="preserve"> their o</w:t>
      </w:r>
      <w:r w:rsidRPr="00BE2315">
        <w:rPr>
          <w:rFonts w:ascii="Times New Roman" w:hAnsi="Times New Roman" w:cs="Times New Roman"/>
          <w:sz w:val="24"/>
          <w:szCs w:val="24"/>
        </w:rPr>
        <w:t>ntology, epistemology and methodology, Guba (1990) &amp; Cresswell (2003). The choice of philosophy will depend on the preferences of the researcher. Epistemology can be defined as what is known to be true as opposed to doxology which is defined as what is believed to be true. The purpose of science therefore, is to transform these believes into what is known i.e. from doxa to episteme.</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Two major philosophies mainly used in social research are positivist sometimes called scientific and interpretivist also know</w:t>
      </w:r>
      <w:r w:rsidR="004B50B3" w:rsidRPr="00BE2315">
        <w:rPr>
          <w:rFonts w:ascii="Times New Roman" w:hAnsi="Times New Roman" w:cs="Times New Roman"/>
          <w:sz w:val="24"/>
          <w:szCs w:val="24"/>
        </w:rPr>
        <w:t>n</w:t>
      </w:r>
      <w:r w:rsidRPr="00BE2315">
        <w:rPr>
          <w:rFonts w:ascii="Times New Roman" w:hAnsi="Times New Roman" w:cs="Times New Roman"/>
          <w:sz w:val="24"/>
          <w:szCs w:val="24"/>
        </w:rPr>
        <w:t xml:space="preserve"> as anti-positivist. </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Positivist paradigm holds that the situation or phenomena being researched can be isolated; observations repeatable and only observable phenomena can provide credible data and facts. </w:t>
      </w:r>
      <w:r w:rsidR="004B50B3" w:rsidRPr="00BE2315">
        <w:rPr>
          <w:rFonts w:ascii="Times New Roman" w:hAnsi="Times New Roman" w:cs="Times New Roman"/>
          <w:sz w:val="24"/>
          <w:szCs w:val="24"/>
        </w:rPr>
        <w:t>T</w:t>
      </w:r>
      <w:r w:rsidRPr="00BE2315">
        <w:rPr>
          <w:rFonts w:ascii="Times New Roman" w:hAnsi="Times New Roman" w:cs="Times New Roman"/>
          <w:sz w:val="24"/>
          <w:szCs w:val="24"/>
        </w:rPr>
        <w:t>he data collection</w:t>
      </w:r>
      <w:r w:rsidR="004B50B3" w:rsidRPr="00BE2315">
        <w:rPr>
          <w:rFonts w:ascii="Times New Roman" w:hAnsi="Times New Roman" w:cs="Times New Roman"/>
          <w:sz w:val="24"/>
          <w:szCs w:val="24"/>
        </w:rPr>
        <w:t xml:space="preserve"> method</w:t>
      </w:r>
      <w:r w:rsidRPr="00BE2315">
        <w:rPr>
          <w:rFonts w:ascii="Times New Roman" w:hAnsi="Times New Roman" w:cs="Times New Roman"/>
          <w:sz w:val="24"/>
          <w:szCs w:val="24"/>
        </w:rPr>
        <w:t xml:space="preserve"> used</w:t>
      </w:r>
      <w:r w:rsidR="004B50B3" w:rsidRPr="00BE2315">
        <w:rPr>
          <w:rFonts w:ascii="Times New Roman" w:hAnsi="Times New Roman" w:cs="Times New Roman"/>
          <w:sz w:val="24"/>
          <w:szCs w:val="24"/>
        </w:rPr>
        <w:t>,</w:t>
      </w:r>
      <w:r w:rsidRPr="00BE2315">
        <w:rPr>
          <w:rFonts w:ascii="Times New Roman" w:hAnsi="Times New Roman" w:cs="Times New Roman"/>
          <w:sz w:val="24"/>
          <w:szCs w:val="24"/>
        </w:rPr>
        <w:t xml:space="preserve"> </w:t>
      </w:r>
      <w:r w:rsidR="004B50B3" w:rsidRPr="00BE2315">
        <w:rPr>
          <w:rFonts w:ascii="Times New Roman" w:hAnsi="Times New Roman" w:cs="Times New Roman"/>
          <w:sz w:val="24"/>
          <w:szCs w:val="24"/>
        </w:rPr>
        <w:t>is</w:t>
      </w:r>
      <w:r w:rsidRPr="00BE2315">
        <w:rPr>
          <w:rFonts w:ascii="Times New Roman" w:hAnsi="Times New Roman" w:cs="Times New Roman"/>
          <w:sz w:val="24"/>
          <w:szCs w:val="24"/>
        </w:rPr>
        <w:t xml:space="preserve"> highly structured large sample of data usually measured and quantifiable in nature. This paradigm also takes a very objective approach as the researcher is usually independent of the data </w:t>
      </w:r>
      <w:r w:rsidR="002C697F" w:rsidRPr="00BE2315">
        <w:rPr>
          <w:rFonts w:ascii="Times New Roman" w:hAnsi="Times New Roman" w:cs="Times New Roman"/>
          <w:sz w:val="24"/>
          <w:szCs w:val="24"/>
        </w:rPr>
        <w:t>and</w:t>
      </w:r>
      <w:r w:rsidRPr="00BE2315">
        <w:rPr>
          <w:rFonts w:ascii="Times New Roman" w:hAnsi="Times New Roman" w:cs="Times New Roman"/>
          <w:sz w:val="24"/>
          <w:szCs w:val="24"/>
        </w:rPr>
        <w:t xml:space="preserve"> maintains an objective stand. </w:t>
      </w:r>
    </w:p>
    <w:p w:rsidR="00232364" w:rsidRPr="00BE2315" w:rsidRDefault="00232364" w:rsidP="00FA7910">
      <w:pPr>
        <w:spacing w:before="40" w:line="360" w:lineRule="auto"/>
        <w:jc w:val="both"/>
        <w:rPr>
          <w:rFonts w:ascii="Times New Roman" w:hAnsi="Times New Roman" w:cs="Times New Roman"/>
          <w:sz w:val="24"/>
          <w:szCs w:val="24"/>
        </w:rPr>
      </w:pPr>
      <w:r w:rsidRPr="00BE2315">
        <w:rPr>
          <w:rFonts w:ascii="Times New Roman" w:hAnsi="Times New Roman" w:cs="Times New Roman"/>
          <w:sz w:val="24"/>
          <w:szCs w:val="24"/>
        </w:rPr>
        <w:t>Saunders and Tosey (2013) describe positivism as:</w:t>
      </w:r>
    </w:p>
    <w:p w:rsidR="00232364" w:rsidRPr="00BE2315" w:rsidRDefault="00232364" w:rsidP="00FA7910">
      <w:pPr>
        <w:spacing w:before="40" w:line="360" w:lineRule="auto"/>
        <w:jc w:val="both"/>
        <w:rPr>
          <w:rFonts w:ascii="Times New Roman" w:hAnsi="Times New Roman" w:cs="Times New Roman"/>
          <w:sz w:val="24"/>
          <w:szCs w:val="24"/>
        </w:rPr>
      </w:pPr>
      <w:r w:rsidRPr="00BE2315">
        <w:rPr>
          <w:rFonts w:ascii="Times New Roman" w:hAnsi="Times New Roman" w:cs="Times New Roman"/>
          <w:sz w:val="24"/>
          <w:szCs w:val="24"/>
        </w:rPr>
        <w:t>‘A scientific method to propose and test theories with d</w:t>
      </w:r>
      <w:r w:rsidR="007834DD" w:rsidRPr="00BE2315">
        <w:rPr>
          <w:rFonts w:ascii="Times New Roman" w:hAnsi="Times New Roman" w:cs="Times New Roman"/>
          <w:sz w:val="24"/>
          <w:szCs w:val="24"/>
        </w:rPr>
        <w:t xml:space="preserve">ata which are highly structured </w:t>
      </w:r>
      <w:r w:rsidRPr="00BE2315">
        <w:rPr>
          <w:rFonts w:ascii="Times New Roman" w:hAnsi="Times New Roman" w:cs="Times New Roman"/>
          <w:sz w:val="24"/>
          <w:szCs w:val="24"/>
        </w:rPr>
        <w:t>and usually measurable</w:t>
      </w:r>
      <w:r w:rsidR="007834DD" w:rsidRPr="00BE2315">
        <w:rPr>
          <w:rFonts w:ascii="Times New Roman" w:hAnsi="Times New Roman" w:cs="Times New Roman"/>
          <w:sz w:val="24"/>
          <w:szCs w:val="24"/>
        </w:rPr>
        <w:t xml:space="preserve"> and</w:t>
      </w:r>
      <w:r w:rsidRPr="00BE2315">
        <w:rPr>
          <w:rFonts w:ascii="Times New Roman" w:hAnsi="Times New Roman" w:cs="Times New Roman"/>
          <w:sz w:val="24"/>
          <w:szCs w:val="24"/>
        </w:rPr>
        <w:t xml:space="preserve"> in which the research is not influenced by the researcher’s values’. </w:t>
      </w:r>
    </w:p>
    <w:p w:rsidR="00232364" w:rsidRPr="00BE2315" w:rsidRDefault="00B36780" w:rsidP="00FA7910">
      <w:pPr>
        <w:spacing w:before="40"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It is </w:t>
      </w:r>
      <w:r w:rsidR="00232364" w:rsidRPr="00BE2315">
        <w:rPr>
          <w:rFonts w:ascii="Times New Roman" w:hAnsi="Times New Roman" w:cs="Times New Roman"/>
          <w:sz w:val="24"/>
          <w:szCs w:val="24"/>
        </w:rPr>
        <w:t>worth mentioning that most of the rese</w:t>
      </w:r>
      <w:r w:rsidR="00CF4A2B" w:rsidRPr="00BE2315">
        <w:rPr>
          <w:rFonts w:ascii="Times New Roman" w:hAnsi="Times New Roman" w:cs="Times New Roman"/>
          <w:sz w:val="24"/>
          <w:szCs w:val="24"/>
        </w:rPr>
        <w:t>arch carried out nowadays in</w:t>
      </w:r>
      <w:r w:rsidR="00232364" w:rsidRPr="00BE2315">
        <w:rPr>
          <w:rFonts w:ascii="Times New Roman" w:hAnsi="Times New Roman" w:cs="Times New Roman"/>
          <w:sz w:val="24"/>
          <w:szCs w:val="24"/>
        </w:rPr>
        <w:t xml:space="preserve"> society is based on a positivist approach and people will almost certainly hold strong value towards this to </w:t>
      </w:r>
      <w:r w:rsidR="00CF4A2B" w:rsidRPr="00BE2315">
        <w:rPr>
          <w:rFonts w:ascii="Times New Roman" w:hAnsi="Times New Roman" w:cs="Times New Roman"/>
          <w:sz w:val="24"/>
          <w:szCs w:val="24"/>
        </w:rPr>
        <w:t xml:space="preserve">the </w:t>
      </w:r>
      <w:r w:rsidR="006A50E2" w:rsidRPr="00BE2315">
        <w:rPr>
          <w:rFonts w:ascii="Times New Roman" w:hAnsi="Times New Roman" w:cs="Times New Roman"/>
          <w:sz w:val="24"/>
          <w:szCs w:val="24"/>
        </w:rPr>
        <w:t>extent</w:t>
      </w:r>
      <w:r w:rsidR="00232364" w:rsidRPr="00BE2315">
        <w:rPr>
          <w:rFonts w:ascii="Times New Roman" w:hAnsi="Times New Roman" w:cs="Times New Roman"/>
          <w:sz w:val="24"/>
          <w:szCs w:val="24"/>
        </w:rPr>
        <w:t xml:space="preserve"> of dismissing any other knowledge not grounded on this approach.</w:t>
      </w:r>
    </w:p>
    <w:p w:rsidR="00232364" w:rsidRPr="00BE2315" w:rsidRDefault="00232364" w:rsidP="00FA7910">
      <w:pPr>
        <w:spacing w:before="40"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On the other hand, the interpretivist paradigm belief that reality is subjective and tends to focus on the details behind the phenomena as well as the reality behind these details. With this </w:t>
      </w:r>
      <w:r w:rsidRPr="00BE2315">
        <w:rPr>
          <w:rFonts w:ascii="Times New Roman" w:hAnsi="Times New Roman" w:cs="Times New Roman"/>
          <w:sz w:val="24"/>
          <w:szCs w:val="24"/>
        </w:rPr>
        <w:lastRenderedPageBreak/>
        <w:t>approach, the researcher is usually part of what is being researched and cannot be separated. The data collection techniques involve small samples of data with an in-depth investigation of the situation. Researchers who adopt this approach assume that they cannot be totally objective about the situation and their interpretations of social issues are usually grounded by their past experiences hence the reason to be subjective. Hence</w:t>
      </w:r>
      <w:r w:rsidR="006605C5" w:rsidRPr="00BE2315">
        <w:rPr>
          <w:rFonts w:ascii="Times New Roman" w:hAnsi="Times New Roman" w:cs="Times New Roman"/>
          <w:sz w:val="24"/>
          <w:szCs w:val="24"/>
        </w:rPr>
        <w:t>,</w:t>
      </w:r>
      <w:r w:rsidRPr="00BE2315">
        <w:rPr>
          <w:rFonts w:ascii="Times New Roman" w:hAnsi="Times New Roman" w:cs="Times New Roman"/>
          <w:sz w:val="24"/>
          <w:szCs w:val="24"/>
        </w:rPr>
        <w:t xml:space="preserve"> most research that </w:t>
      </w:r>
      <w:r w:rsidR="006605C5" w:rsidRPr="00BE2315">
        <w:rPr>
          <w:rFonts w:ascii="Times New Roman" w:hAnsi="Times New Roman" w:cs="Times New Roman"/>
          <w:sz w:val="24"/>
          <w:szCs w:val="24"/>
        </w:rPr>
        <w:t>follows</w:t>
      </w:r>
      <w:r w:rsidRPr="00BE2315">
        <w:rPr>
          <w:rFonts w:ascii="Times New Roman" w:hAnsi="Times New Roman" w:cs="Times New Roman"/>
          <w:sz w:val="24"/>
          <w:szCs w:val="24"/>
        </w:rPr>
        <w:t xml:space="preserve"> this approach </w:t>
      </w:r>
      <w:r w:rsidR="006605C5" w:rsidRPr="00BE2315">
        <w:rPr>
          <w:rFonts w:ascii="Times New Roman" w:hAnsi="Times New Roman" w:cs="Times New Roman"/>
          <w:sz w:val="24"/>
          <w:szCs w:val="24"/>
        </w:rPr>
        <w:t>tends</w:t>
      </w:r>
      <w:r w:rsidRPr="00BE2315">
        <w:rPr>
          <w:rFonts w:ascii="Times New Roman" w:hAnsi="Times New Roman" w:cs="Times New Roman"/>
          <w:sz w:val="24"/>
          <w:szCs w:val="24"/>
        </w:rPr>
        <w:t xml:space="preserve"> to be qualitative in nature as opposed to quantitative as described in the preceding paragraphs above.</w:t>
      </w:r>
    </w:p>
    <w:p w:rsidR="00232364" w:rsidRPr="00CB54ED" w:rsidRDefault="008A47A3" w:rsidP="00FA7910">
      <w:pPr>
        <w:pStyle w:val="Heading4"/>
        <w:spacing w:line="360" w:lineRule="auto"/>
        <w:rPr>
          <w:i w:val="0"/>
          <w:sz w:val="24"/>
          <w:szCs w:val="24"/>
        </w:rPr>
      </w:pPr>
      <w:r w:rsidRPr="00CB54ED">
        <w:rPr>
          <w:i w:val="0"/>
          <w:sz w:val="24"/>
          <w:szCs w:val="24"/>
        </w:rPr>
        <w:t>3.</w:t>
      </w:r>
      <w:r w:rsidR="00A334BD" w:rsidRPr="00CB54ED">
        <w:rPr>
          <w:i w:val="0"/>
          <w:sz w:val="24"/>
          <w:szCs w:val="24"/>
        </w:rPr>
        <w:t>3.1</w:t>
      </w:r>
      <w:r w:rsidRPr="00CB54ED">
        <w:rPr>
          <w:i w:val="0"/>
          <w:sz w:val="24"/>
          <w:szCs w:val="24"/>
        </w:rPr>
        <w:t xml:space="preserve"> </w:t>
      </w:r>
      <w:r w:rsidR="000E7B27" w:rsidRPr="00CB54ED">
        <w:rPr>
          <w:i w:val="0"/>
          <w:sz w:val="24"/>
          <w:szCs w:val="24"/>
        </w:rPr>
        <w:t>DISCUSSION AND RATIONALE</w:t>
      </w:r>
      <w:r w:rsidR="00232364" w:rsidRPr="00CB54ED">
        <w:rPr>
          <w:i w:val="0"/>
          <w:sz w:val="24"/>
          <w:szCs w:val="24"/>
        </w:rPr>
        <w:t xml:space="preserve"> </w:t>
      </w:r>
      <w:r w:rsidR="000E7B27" w:rsidRPr="00CB54ED">
        <w:rPr>
          <w:i w:val="0"/>
          <w:sz w:val="24"/>
          <w:szCs w:val="24"/>
        </w:rPr>
        <w:t>FOR CHOICE OF APPROACH</w:t>
      </w:r>
      <w:r w:rsidR="00CB54ED" w:rsidRPr="00CB54ED">
        <w:rPr>
          <w:i w:val="0"/>
          <w:sz w:val="24"/>
          <w:szCs w:val="24"/>
        </w:rPr>
        <w:t>.</w:t>
      </w:r>
    </w:p>
    <w:p w:rsidR="00232364" w:rsidRPr="00BE2315" w:rsidRDefault="00232364" w:rsidP="00FA7910">
      <w:pPr>
        <w:autoSpaceDE w:val="0"/>
        <w:autoSpaceDN w:val="0"/>
        <w:adjustRightInd w:val="0"/>
        <w:spacing w:after="0"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As mentioned earlier the choice of philosophy will depend on the research type. No single method is intrinsically better than the other but how ever a combination of both methods will greatly improve the quality of the research. Currently the mixed method is gaining popularity among </w:t>
      </w:r>
      <w:r w:rsidR="00DF3C47" w:rsidRPr="00BE2315">
        <w:rPr>
          <w:rFonts w:ascii="Times New Roman" w:hAnsi="Times New Roman" w:cs="Times New Roman"/>
          <w:sz w:val="24"/>
          <w:szCs w:val="24"/>
        </w:rPr>
        <w:t xml:space="preserve">researchers, </w:t>
      </w:r>
      <w:r w:rsidRPr="00BE2315">
        <w:rPr>
          <w:rFonts w:ascii="Times New Roman" w:hAnsi="Times New Roman" w:cs="Times New Roman"/>
          <w:sz w:val="24"/>
          <w:szCs w:val="24"/>
        </w:rPr>
        <w:t xml:space="preserve">Denscombe, </w:t>
      </w:r>
      <w:r w:rsidR="00DF3C47" w:rsidRPr="00BE2315">
        <w:rPr>
          <w:rFonts w:ascii="Times New Roman" w:hAnsi="Times New Roman" w:cs="Times New Roman"/>
          <w:sz w:val="24"/>
          <w:szCs w:val="24"/>
        </w:rPr>
        <w:t>(</w:t>
      </w:r>
      <w:r w:rsidRPr="00BE2315">
        <w:rPr>
          <w:rFonts w:ascii="Times New Roman" w:hAnsi="Times New Roman" w:cs="Times New Roman"/>
          <w:sz w:val="24"/>
          <w:szCs w:val="24"/>
        </w:rPr>
        <w:t>2008</w:t>
      </w:r>
      <w:r w:rsidR="00DF3C47" w:rsidRPr="00BE2315">
        <w:rPr>
          <w:rFonts w:ascii="Times New Roman" w:hAnsi="Times New Roman" w:cs="Times New Roman"/>
          <w:sz w:val="24"/>
          <w:szCs w:val="24"/>
        </w:rPr>
        <w:t>)</w:t>
      </w:r>
      <w:r w:rsidRPr="00BE2315">
        <w:rPr>
          <w:rFonts w:ascii="Times New Roman" w:hAnsi="Times New Roman" w:cs="Times New Roman"/>
          <w:sz w:val="24"/>
          <w:szCs w:val="24"/>
        </w:rPr>
        <w:t xml:space="preserve">; Freshwater, </w:t>
      </w:r>
      <w:r w:rsidR="00DF3C47" w:rsidRPr="00BE2315">
        <w:rPr>
          <w:rFonts w:ascii="Times New Roman" w:hAnsi="Times New Roman" w:cs="Times New Roman"/>
          <w:sz w:val="24"/>
          <w:szCs w:val="24"/>
        </w:rPr>
        <w:t>(</w:t>
      </w:r>
      <w:r w:rsidRPr="00BE2315">
        <w:rPr>
          <w:rFonts w:ascii="Times New Roman" w:hAnsi="Times New Roman" w:cs="Times New Roman"/>
          <w:sz w:val="24"/>
          <w:szCs w:val="24"/>
        </w:rPr>
        <w:t>2007</w:t>
      </w:r>
      <w:r w:rsidR="00DF3C47" w:rsidRPr="00BE2315">
        <w:rPr>
          <w:rFonts w:ascii="Times New Roman" w:hAnsi="Times New Roman" w:cs="Times New Roman"/>
          <w:sz w:val="24"/>
          <w:szCs w:val="24"/>
        </w:rPr>
        <w:t>)</w:t>
      </w:r>
      <w:r w:rsidRPr="00BE2315">
        <w:rPr>
          <w:rFonts w:ascii="Times New Roman" w:hAnsi="Times New Roman" w:cs="Times New Roman"/>
          <w:sz w:val="24"/>
          <w:szCs w:val="24"/>
        </w:rPr>
        <w:t xml:space="preserve">; Greene, </w:t>
      </w:r>
      <w:r w:rsidR="00DF3C47" w:rsidRPr="00BE2315">
        <w:rPr>
          <w:rFonts w:ascii="Times New Roman" w:hAnsi="Times New Roman" w:cs="Times New Roman"/>
          <w:sz w:val="24"/>
          <w:szCs w:val="24"/>
        </w:rPr>
        <w:t>(</w:t>
      </w:r>
      <w:r w:rsidRPr="00BE2315">
        <w:rPr>
          <w:rFonts w:ascii="Times New Roman" w:hAnsi="Times New Roman" w:cs="Times New Roman"/>
          <w:sz w:val="24"/>
          <w:szCs w:val="24"/>
        </w:rPr>
        <w:t>2007</w:t>
      </w:r>
      <w:r w:rsidR="00DF3C47" w:rsidRPr="00BE2315">
        <w:rPr>
          <w:rFonts w:ascii="Times New Roman" w:hAnsi="Times New Roman" w:cs="Times New Roman"/>
          <w:sz w:val="24"/>
          <w:szCs w:val="24"/>
        </w:rPr>
        <w:t>)</w:t>
      </w:r>
      <w:r w:rsidRPr="00BE2315">
        <w:rPr>
          <w:rFonts w:ascii="Times New Roman" w:hAnsi="Times New Roman" w:cs="Times New Roman"/>
          <w:sz w:val="24"/>
          <w:szCs w:val="24"/>
        </w:rPr>
        <w:t xml:space="preserve">; Creswell et al, </w:t>
      </w:r>
      <w:r w:rsidR="00DF3C47" w:rsidRPr="00BE2315">
        <w:rPr>
          <w:rFonts w:ascii="Times New Roman" w:hAnsi="Times New Roman" w:cs="Times New Roman"/>
          <w:sz w:val="24"/>
          <w:szCs w:val="24"/>
        </w:rPr>
        <w:t>(</w:t>
      </w:r>
      <w:r w:rsidRPr="00BE2315">
        <w:rPr>
          <w:rFonts w:ascii="Times New Roman" w:hAnsi="Times New Roman" w:cs="Times New Roman"/>
          <w:sz w:val="24"/>
          <w:szCs w:val="24"/>
        </w:rPr>
        <w:t xml:space="preserve">2003) cited by Sigitas and Lina (2013). </w:t>
      </w:r>
      <w:r w:rsidR="00173B0C" w:rsidRPr="00BE2315">
        <w:rPr>
          <w:rFonts w:ascii="Times New Roman" w:hAnsi="Times New Roman" w:cs="Times New Roman"/>
          <w:sz w:val="24"/>
          <w:szCs w:val="24"/>
        </w:rPr>
        <w:t>However,</w:t>
      </w:r>
      <w:r w:rsidRPr="00BE2315">
        <w:rPr>
          <w:rFonts w:ascii="Times New Roman" w:hAnsi="Times New Roman" w:cs="Times New Roman"/>
          <w:sz w:val="24"/>
          <w:szCs w:val="24"/>
        </w:rPr>
        <w:t xml:space="preserve"> as this research deals with observable repeatable reality, it will follow the positivist paradigm described above. The research is based on financial data on CEO/CFO/Management </w:t>
      </w:r>
      <w:r w:rsidR="00E62290" w:rsidRPr="00BE2315">
        <w:rPr>
          <w:rFonts w:ascii="Times New Roman" w:hAnsi="Times New Roman" w:cs="Times New Roman"/>
          <w:sz w:val="24"/>
          <w:szCs w:val="24"/>
        </w:rPr>
        <w:t>shareholding</w:t>
      </w:r>
      <w:r w:rsidRPr="00BE2315">
        <w:rPr>
          <w:rFonts w:ascii="Times New Roman" w:hAnsi="Times New Roman" w:cs="Times New Roman"/>
          <w:sz w:val="24"/>
          <w:szCs w:val="24"/>
        </w:rPr>
        <w:t xml:space="preserve"> options and their buying actions used as a proxy to measure overconfidence. This information is then analysed statistically hence eliminating any subjective interpretations by the researcher and therefore following the positivist view. The positivist approach </w:t>
      </w:r>
      <w:r w:rsidR="002C2A20" w:rsidRPr="00BE2315">
        <w:rPr>
          <w:rFonts w:ascii="Times New Roman" w:hAnsi="Times New Roman" w:cs="Times New Roman"/>
          <w:sz w:val="24"/>
          <w:szCs w:val="24"/>
        </w:rPr>
        <w:t>i</w:t>
      </w:r>
      <w:r w:rsidRPr="00BE2315">
        <w:rPr>
          <w:rFonts w:ascii="Times New Roman" w:hAnsi="Times New Roman" w:cs="Times New Roman"/>
          <w:sz w:val="24"/>
          <w:szCs w:val="24"/>
        </w:rPr>
        <w:t xml:space="preserve">s </w:t>
      </w:r>
      <w:r w:rsidR="00812102" w:rsidRPr="00BE2315">
        <w:rPr>
          <w:rFonts w:ascii="Times New Roman" w:hAnsi="Times New Roman" w:cs="Times New Roman"/>
          <w:sz w:val="24"/>
          <w:szCs w:val="24"/>
        </w:rPr>
        <w:t>an</w:t>
      </w:r>
      <w:r w:rsidRPr="00BE2315">
        <w:rPr>
          <w:rFonts w:ascii="Times New Roman" w:hAnsi="Times New Roman" w:cs="Times New Roman"/>
          <w:sz w:val="24"/>
          <w:szCs w:val="24"/>
        </w:rPr>
        <w:t xml:space="preserve"> obvious choice for this research because it agreed with certain facts described by Saunders et al</w:t>
      </w:r>
      <w:r w:rsidR="006D2C65" w:rsidRPr="00BE2315">
        <w:rPr>
          <w:rFonts w:ascii="Times New Roman" w:hAnsi="Times New Roman" w:cs="Times New Roman"/>
          <w:sz w:val="24"/>
          <w:szCs w:val="24"/>
        </w:rPr>
        <w:t>.</w:t>
      </w:r>
      <w:r w:rsidRPr="00BE2315">
        <w:rPr>
          <w:rFonts w:ascii="Times New Roman" w:hAnsi="Times New Roman" w:cs="Times New Roman"/>
          <w:sz w:val="24"/>
          <w:szCs w:val="24"/>
        </w:rPr>
        <w:t xml:space="preserve"> (2009);</w:t>
      </w:r>
    </w:p>
    <w:p w:rsidR="00232364" w:rsidRPr="00BE2315" w:rsidRDefault="00232364" w:rsidP="00FA7910">
      <w:pPr>
        <w:pStyle w:val="ListParagraph"/>
        <w:numPr>
          <w:ilvl w:val="0"/>
          <w:numId w:val="3"/>
        </w:numPr>
        <w:tabs>
          <w:tab w:val="left" w:pos="284"/>
        </w:tabs>
        <w:spacing w:line="360" w:lineRule="auto"/>
        <w:ind w:left="284" w:hanging="284"/>
        <w:jc w:val="both"/>
        <w:rPr>
          <w:rFonts w:ascii="Times New Roman" w:hAnsi="Times New Roman" w:cs="Times New Roman"/>
          <w:sz w:val="24"/>
          <w:szCs w:val="24"/>
        </w:rPr>
      </w:pPr>
      <w:r w:rsidRPr="00BE2315">
        <w:rPr>
          <w:rFonts w:ascii="Times New Roman" w:hAnsi="Times New Roman" w:cs="Times New Roman"/>
          <w:sz w:val="24"/>
          <w:szCs w:val="24"/>
        </w:rPr>
        <w:t>The researcher remains independent and neutral to data hence does not influence the data findings</w:t>
      </w:r>
      <w:r w:rsidR="00480666" w:rsidRPr="00BE2315">
        <w:rPr>
          <w:rFonts w:ascii="Times New Roman" w:hAnsi="Times New Roman" w:cs="Times New Roman"/>
          <w:sz w:val="24"/>
          <w:szCs w:val="24"/>
        </w:rPr>
        <w:t>.</w:t>
      </w:r>
    </w:p>
    <w:p w:rsidR="00232364" w:rsidRPr="00BE2315" w:rsidRDefault="00480666" w:rsidP="00FA7910">
      <w:pPr>
        <w:pStyle w:val="ListParagraph"/>
        <w:numPr>
          <w:ilvl w:val="0"/>
          <w:numId w:val="3"/>
        </w:numPr>
        <w:tabs>
          <w:tab w:val="left" w:pos="284"/>
        </w:tabs>
        <w:spacing w:line="360" w:lineRule="auto"/>
        <w:ind w:left="284" w:hanging="284"/>
        <w:jc w:val="both"/>
        <w:rPr>
          <w:rFonts w:ascii="Times New Roman" w:hAnsi="Times New Roman" w:cs="Times New Roman"/>
          <w:sz w:val="24"/>
          <w:szCs w:val="24"/>
        </w:rPr>
      </w:pPr>
      <w:r w:rsidRPr="00BE2315">
        <w:rPr>
          <w:rFonts w:ascii="Times New Roman" w:hAnsi="Times New Roman" w:cs="Times New Roman"/>
          <w:sz w:val="24"/>
          <w:szCs w:val="24"/>
        </w:rPr>
        <w:t>Directors</w:t>
      </w:r>
      <w:r w:rsidR="00232364" w:rsidRPr="00BE2315">
        <w:rPr>
          <w:rFonts w:ascii="Times New Roman" w:hAnsi="Times New Roman" w:cs="Times New Roman"/>
          <w:sz w:val="24"/>
          <w:szCs w:val="24"/>
        </w:rPr>
        <w:t xml:space="preserve"> </w:t>
      </w:r>
      <w:r w:rsidRPr="00BE2315">
        <w:rPr>
          <w:rFonts w:ascii="Times New Roman" w:hAnsi="Times New Roman" w:cs="Times New Roman"/>
          <w:sz w:val="24"/>
          <w:szCs w:val="24"/>
        </w:rPr>
        <w:t>share</w:t>
      </w:r>
      <w:r w:rsidR="00232364" w:rsidRPr="00BE2315">
        <w:rPr>
          <w:rFonts w:ascii="Times New Roman" w:hAnsi="Times New Roman" w:cs="Times New Roman"/>
          <w:sz w:val="24"/>
          <w:szCs w:val="24"/>
        </w:rPr>
        <w:t xml:space="preserve"> purchase behaviour pattern is a highly observable and repeatable phenomenon.</w:t>
      </w:r>
    </w:p>
    <w:p w:rsidR="00480666" w:rsidRPr="00BE2315" w:rsidRDefault="00232364" w:rsidP="00FA7910">
      <w:pPr>
        <w:pStyle w:val="ListParagraph"/>
        <w:numPr>
          <w:ilvl w:val="0"/>
          <w:numId w:val="3"/>
        </w:numPr>
        <w:tabs>
          <w:tab w:val="left" w:pos="284"/>
        </w:tabs>
        <w:spacing w:line="360" w:lineRule="auto"/>
        <w:ind w:left="284" w:hanging="284"/>
        <w:jc w:val="both"/>
        <w:rPr>
          <w:rFonts w:ascii="Times New Roman" w:hAnsi="Times New Roman" w:cs="Times New Roman"/>
          <w:sz w:val="24"/>
          <w:szCs w:val="24"/>
        </w:rPr>
      </w:pPr>
      <w:r w:rsidRPr="00BE2315">
        <w:rPr>
          <w:rFonts w:ascii="Times New Roman" w:hAnsi="Times New Roman" w:cs="Times New Roman"/>
          <w:sz w:val="24"/>
          <w:szCs w:val="24"/>
        </w:rPr>
        <w:t xml:space="preserve">The research involves a large sample of structured data on four major construction companies </w:t>
      </w:r>
      <w:r w:rsidR="001D5745" w:rsidRPr="00BE2315">
        <w:rPr>
          <w:rFonts w:ascii="Times New Roman" w:hAnsi="Times New Roman" w:cs="Times New Roman"/>
          <w:sz w:val="24"/>
          <w:szCs w:val="24"/>
        </w:rPr>
        <w:t>listed on the London Stock Exchange</w:t>
      </w:r>
      <w:r w:rsidR="00480666" w:rsidRPr="00BE2315">
        <w:rPr>
          <w:rFonts w:ascii="Times New Roman" w:hAnsi="Times New Roman" w:cs="Times New Roman"/>
          <w:sz w:val="24"/>
          <w:szCs w:val="24"/>
        </w:rPr>
        <w:t>.</w:t>
      </w:r>
      <w:r w:rsidRPr="00BE2315">
        <w:rPr>
          <w:rFonts w:ascii="Times New Roman" w:hAnsi="Times New Roman" w:cs="Times New Roman"/>
          <w:sz w:val="24"/>
          <w:szCs w:val="24"/>
        </w:rPr>
        <w:t xml:space="preserve"> </w:t>
      </w:r>
    </w:p>
    <w:p w:rsidR="00232364" w:rsidRPr="00BE2315" w:rsidRDefault="00232364" w:rsidP="00FA7910">
      <w:pPr>
        <w:pStyle w:val="ListParagraph"/>
        <w:numPr>
          <w:ilvl w:val="0"/>
          <w:numId w:val="3"/>
        </w:numPr>
        <w:tabs>
          <w:tab w:val="left" w:pos="284"/>
        </w:tabs>
        <w:spacing w:line="360" w:lineRule="auto"/>
        <w:ind w:left="284" w:hanging="284"/>
        <w:jc w:val="both"/>
        <w:rPr>
          <w:rFonts w:ascii="Times New Roman" w:hAnsi="Times New Roman" w:cs="Times New Roman"/>
          <w:sz w:val="24"/>
          <w:szCs w:val="24"/>
        </w:rPr>
      </w:pPr>
      <w:r w:rsidRPr="00BE2315">
        <w:rPr>
          <w:rFonts w:ascii="Times New Roman" w:hAnsi="Times New Roman" w:cs="Times New Roman"/>
          <w:sz w:val="24"/>
          <w:szCs w:val="24"/>
        </w:rPr>
        <w:t>The research follows a scientific approach to arrive at the conclusions (knowledge) using the observable data and facts uninfluenced by bias.</w:t>
      </w:r>
    </w:p>
    <w:p w:rsidR="00232364" w:rsidRPr="006F2327" w:rsidRDefault="00A334BD" w:rsidP="00FA7910">
      <w:pPr>
        <w:pStyle w:val="Heading3"/>
        <w:spacing w:line="360" w:lineRule="auto"/>
        <w:rPr>
          <w:sz w:val="24"/>
          <w:szCs w:val="24"/>
        </w:rPr>
      </w:pPr>
      <w:bookmarkStart w:id="23" w:name="_Toc480368560"/>
      <w:r w:rsidRPr="006F2327">
        <w:rPr>
          <w:sz w:val="24"/>
          <w:szCs w:val="24"/>
        </w:rPr>
        <w:t>3.4</w:t>
      </w:r>
      <w:r w:rsidR="00232364" w:rsidRPr="006F2327">
        <w:rPr>
          <w:sz w:val="24"/>
          <w:szCs w:val="24"/>
        </w:rPr>
        <w:t xml:space="preserve"> </w:t>
      </w:r>
      <w:r w:rsidR="009A0F1D" w:rsidRPr="006F2327">
        <w:rPr>
          <w:sz w:val="24"/>
          <w:szCs w:val="24"/>
        </w:rPr>
        <w:t>RESEARCH APPROACH</w:t>
      </w:r>
      <w:r w:rsidR="006F2327" w:rsidRPr="006F2327">
        <w:rPr>
          <w:sz w:val="24"/>
          <w:szCs w:val="24"/>
        </w:rPr>
        <w:t>.</w:t>
      </w:r>
      <w:bookmarkEnd w:id="23"/>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Saunders et al. (2009) identifies two main types of research approach; deductive and inductive approaches. The inductive approach as defined by Adam (2014) follows a logical process from the actual observation of the phenomenon and patterns through to developing and testing </w:t>
      </w:r>
      <w:r w:rsidRPr="00BE2315">
        <w:rPr>
          <w:rFonts w:ascii="Times New Roman" w:hAnsi="Times New Roman" w:cs="Times New Roman"/>
          <w:sz w:val="24"/>
          <w:szCs w:val="24"/>
        </w:rPr>
        <w:lastRenderedPageBreak/>
        <w:t>tentative hypothesis, to establishing theories or general conclusion</w:t>
      </w:r>
      <w:r w:rsidR="004D3D1F" w:rsidRPr="00BE2315">
        <w:rPr>
          <w:rFonts w:ascii="Times New Roman" w:hAnsi="Times New Roman" w:cs="Times New Roman"/>
          <w:sz w:val="24"/>
          <w:szCs w:val="24"/>
        </w:rPr>
        <w:t>s to support these observations</w:t>
      </w:r>
      <w:r w:rsidRPr="00BE2315">
        <w:rPr>
          <w:rFonts w:ascii="Times New Roman" w:hAnsi="Times New Roman" w:cs="Times New Roman"/>
          <w:sz w:val="24"/>
          <w:szCs w:val="24"/>
        </w:rPr>
        <w:t>. It is sometimes informally referred to as bottom-up approach.</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On the other hand, the deductive approach begins with a general observation to a more specific one. As defined by Adam (2014) it follows a logical process from the theory about the research topic, to developing a testable hypothesis, narrowing down to the observati</w:t>
      </w:r>
      <w:r w:rsidR="00206DC9" w:rsidRPr="00BE2315">
        <w:rPr>
          <w:rFonts w:ascii="Times New Roman" w:hAnsi="Times New Roman" w:cs="Times New Roman"/>
          <w:sz w:val="24"/>
          <w:szCs w:val="24"/>
        </w:rPr>
        <w:t>ons / data collected to test the</w:t>
      </w:r>
      <w:r w:rsidRPr="00BE2315">
        <w:rPr>
          <w:rFonts w:ascii="Times New Roman" w:hAnsi="Times New Roman" w:cs="Times New Roman"/>
          <w:sz w:val="24"/>
          <w:szCs w:val="24"/>
        </w:rPr>
        <w:t xml:space="preserve"> hypothesis and confirming back to the original theories. It is sometimes referred to a top-down approach.</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researcher’s choice of approach will be very much dependent on the research type and nature. There is no right or wrong approach. The two methods do have </w:t>
      </w:r>
      <w:r w:rsidR="004247C1" w:rsidRPr="00BE2315">
        <w:rPr>
          <w:rFonts w:ascii="Times New Roman" w:hAnsi="Times New Roman" w:cs="Times New Roman"/>
          <w:sz w:val="24"/>
          <w:szCs w:val="24"/>
        </w:rPr>
        <w:t xml:space="preserve">a </w:t>
      </w:r>
      <w:r w:rsidRPr="00BE2315">
        <w:rPr>
          <w:rFonts w:ascii="Times New Roman" w:hAnsi="Times New Roman" w:cs="Times New Roman"/>
          <w:sz w:val="24"/>
          <w:szCs w:val="24"/>
        </w:rPr>
        <w:t>different feel to them when used in conducting research. The inductive reasoning is more open ended and exploratory by its nature allowing the researcher to think widely and freely while the deductive reasoning is narrow in its approach and more confined to testing and confirming what already exists.</w:t>
      </w:r>
    </w:p>
    <w:p w:rsidR="00AE66FF"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As prior </w:t>
      </w:r>
      <w:r w:rsidR="00B16691" w:rsidRPr="00BE2315">
        <w:rPr>
          <w:rFonts w:ascii="Times New Roman" w:hAnsi="Times New Roman" w:cs="Times New Roman"/>
          <w:sz w:val="24"/>
          <w:szCs w:val="24"/>
        </w:rPr>
        <w:t>researchers,</w:t>
      </w:r>
      <w:r w:rsidRPr="00BE2315">
        <w:rPr>
          <w:rFonts w:ascii="Times New Roman" w:hAnsi="Times New Roman" w:cs="Times New Roman"/>
          <w:sz w:val="24"/>
          <w:szCs w:val="24"/>
        </w:rPr>
        <w:t xml:space="preserve"> such as Malmendier and Tate discussed in the literature review</w:t>
      </w:r>
      <w:r w:rsidR="00AE66FF" w:rsidRPr="00BE2315">
        <w:rPr>
          <w:rFonts w:ascii="Times New Roman" w:hAnsi="Times New Roman" w:cs="Times New Roman"/>
          <w:sz w:val="24"/>
          <w:szCs w:val="24"/>
        </w:rPr>
        <w:t xml:space="preserve"> have already provided </w:t>
      </w:r>
      <w:r w:rsidRPr="00BE2315">
        <w:rPr>
          <w:rFonts w:ascii="Times New Roman" w:hAnsi="Times New Roman" w:cs="Times New Roman"/>
          <w:sz w:val="24"/>
          <w:szCs w:val="24"/>
        </w:rPr>
        <w:t>answers on the impact of CEO/CFO overconfidence and investment decision making, this research will extend this knowledge and relationship to the construction industry to test and confirm these theories. This research therefore follows a deductivist approach operating from general to specific</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Both research approaches do have their key disadvantages. One of the main disadvantages of the deductive approach according to Adam et al. (2014) is that it does not acquire new information. The theory already exists and all </w:t>
      </w:r>
      <w:r w:rsidR="00317818" w:rsidRPr="00BE2315">
        <w:rPr>
          <w:rFonts w:ascii="Times New Roman" w:hAnsi="Times New Roman" w:cs="Times New Roman"/>
          <w:sz w:val="24"/>
          <w:szCs w:val="24"/>
        </w:rPr>
        <w:t>that is done</w:t>
      </w:r>
      <w:r w:rsidRPr="00BE2315">
        <w:rPr>
          <w:rFonts w:ascii="Times New Roman" w:hAnsi="Times New Roman" w:cs="Times New Roman"/>
          <w:sz w:val="24"/>
          <w:szCs w:val="24"/>
        </w:rPr>
        <w:t xml:space="preserve"> </w:t>
      </w:r>
      <w:r w:rsidR="00A671A3" w:rsidRPr="00BE2315">
        <w:rPr>
          <w:rFonts w:ascii="Times New Roman" w:hAnsi="Times New Roman" w:cs="Times New Roman"/>
          <w:sz w:val="24"/>
          <w:szCs w:val="24"/>
        </w:rPr>
        <w:t xml:space="preserve">is </w:t>
      </w:r>
      <w:r w:rsidRPr="00BE2315">
        <w:rPr>
          <w:rFonts w:ascii="Times New Roman" w:hAnsi="Times New Roman" w:cs="Times New Roman"/>
          <w:sz w:val="24"/>
          <w:szCs w:val="24"/>
        </w:rPr>
        <w:t xml:space="preserve">confirming / testing this theory to arrive at a specific conclusion.  Hence the conclusions arrived at are almost certainly already guaranteed. </w:t>
      </w:r>
    </w:p>
    <w:p w:rsidR="00232364" w:rsidRPr="006F2327" w:rsidRDefault="00A334BD" w:rsidP="006F2327">
      <w:pPr>
        <w:pStyle w:val="Heading3"/>
        <w:spacing w:line="360" w:lineRule="auto"/>
        <w:jc w:val="both"/>
        <w:rPr>
          <w:sz w:val="24"/>
          <w:szCs w:val="24"/>
        </w:rPr>
      </w:pPr>
      <w:bookmarkStart w:id="24" w:name="_Toc480368561"/>
      <w:r w:rsidRPr="006F2327">
        <w:rPr>
          <w:sz w:val="24"/>
          <w:szCs w:val="24"/>
        </w:rPr>
        <w:t xml:space="preserve">3.5 </w:t>
      </w:r>
      <w:r w:rsidR="00683AE9" w:rsidRPr="006F2327">
        <w:rPr>
          <w:sz w:val="24"/>
          <w:szCs w:val="24"/>
        </w:rPr>
        <w:t>RESEARCH DATA COLLECTION METHOD</w:t>
      </w:r>
      <w:r w:rsidR="006F2327" w:rsidRPr="006F2327">
        <w:rPr>
          <w:sz w:val="24"/>
          <w:szCs w:val="24"/>
        </w:rPr>
        <w:t>.</w:t>
      </w:r>
      <w:bookmarkEnd w:id="24"/>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There are two main choices available to collecting the data needed for a research which are quantitative and qualitative data collection approach. The method used will depend on the research problem, the type of response needed (gener</w:t>
      </w:r>
      <w:r w:rsidR="008341A1" w:rsidRPr="00BE2315">
        <w:rPr>
          <w:rFonts w:ascii="Times New Roman" w:hAnsi="Times New Roman" w:cs="Times New Roman"/>
          <w:sz w:val="24"/>
          <w:szCs w:val="24"/>
        </w:rPr>
        <w:t>al or in-depth) and the availability</w:t>
      </w:r>
      <w:r w:rsidRPr="00BE2315">
        <w:rPr>
          <w:rFonts w:ascii="Times New Roman" w:hAnsi="Times New Roman" w:cs="Times New Roman"/>
          <w:sz w:val="24"/>
          <w:szCs w:val="24"/>
        </w:rPr>
        <w:t xml:space="preserve"> of resources. In other to achieve </w:t>
      </w:r>
      <w:r w:rsidR="00C3635D" w:rsidRPr="00BE2315">
        <w:rPr>
          <w:rFonts w:ascii="Times New Roman" w:hAnsi="Times New Roman" w:cs="Times New Roman"/>
          <w:sz w:val="24"/>
          <w:szCs w:val="24"/>
        </w:rPr>
        <w:t>these</w:t>
      </w:r>
      <w:r w:rsidRPr="00BE2315">
        <w:rPr>
          <w:rFonts w:ascii="Times New Roman" w:hAnsi="Times New Roman" w:cs="Times New Roman"/>
          <w:sz w:val="24"/>
          <w:szCs w:val="24"/>
        </w:rPr>
        <w:t xml:space="preserve"> research objectives, a data collection method </w:t>
      </w:r>
      <w:r w:rsidR="00C3635D" w:rsidRPr="00BE2315">
        <w:rPr>
          <w:rFonts w:ascii="Times New Roman" w:hAnsi="Times New Roman" w:cs="Times New Roman"/>
          <w:sz w:val="24"/>
          <w:szCs w:val="24"/>
        </w:rPr>
        <w:t>is used that will allow the</w:t>
      </w:r>
      <w:r w:rsidRPr="00BE2315">
        <w:rPr>
          <w:rFonts w:ascii="Times New Roman" w:hAnsi="Times New Roman" w:cs="Times New Roman"/>
          <w:sz w:val="24"/>
          <w:szCs w:val="24"/>
        </w:rPr>
        <w:t xml:space="preserve"> hypothesis to be tested fully and confirm</w:t>
      </w:r>
      <w:r w:rsidR="00C3635D" w:rsidRPr="00BE2315">
        <w:rPr>
          <w:rFonts w:ascii="Times New Roman" w:hAnsi="Times New Roman" w:cs="Times New Roman"/>
          <w:sz w:val="24"/>
          <w:szCs w:val="24"/>
        </w:rPr>
        <w:t>.</w:t>
      </w:r>
      <w:r w:rsidRPr="00BE2315">
        <w:rPr>
          <w:rFonts w:ascii="Times New Roman" w:hAnsi="Times New Roman" w:cs="Times New Roman"/>
          <w:sz w:val="24"/>
          <w:szCs w:val="24"/>
        </w:rPr>
        <w:t xml:space="preserve"> </w:t>
      </w:r>
    </w:p>
    <w:p w:rsidR="00232364" w:rsidRPr="00BE2315" w:rsidRDefault="0084440C" w:rsidP="00FA7910">
      <w:pPr>
        <w:spacing w:line="360" w:lineRule="auto"/>
        <w:jc w:val="both"/>
        <w:rPr>
          <w:rFonts w:ascii="Times New Roman" w:hAnsi="Times New Roman" w:cs="Times New Roman"/>
          <w:sz w:val="24"/>
          <w:szCs w:val="24"/>
        </w:rPr>
      </w:pPr>
      <w:r w:rsidRPr="00BE2315">
        <w:rPr>
          <w:rFonts w:ascii="Times New Roman" w:hAnsi="Times New Roman" w:cs="Times New Roman"/>
          <w:b/>
          <w:i/>
          <w:sz w:val="24"/>
          <w:szCs w:val="24"/>
        </w:rPr>
        <w:t>Quantitative R</w:t>
      </w:r>
      <w:r w:rsidR="00232364" w:rsidRPr="00BE2315">
        <w:rPr>
          <w:rFonts w:ascii="Times New Roman" w:hAnsi="Times New Roman" w:cs="Times New Roman"/>
          <w:b/>
          <w:i/>
          <w:sz w:val="24"/>
          <w:szCs w:val="24"/>
        </w:rPr>
        <w:t>esearch</w:t>
      </w:r>
      <w:r w:rsidR="00232364" w:rsidRPr="00BE2315">
        <w:rPr>
          <w:rFonts w:ascii="Times New Roman" w:hAnsi="Times New Roman" w:cs="Times New Roman"/>
          <w:sz w:val="24"/>
          <w:szCs w:val="24"/>
        </w:rPr>
        <w:t xml:space="preserve"> is based on methods used in natural sciences. It refers to observations and measurements carried out objectively which could be repeated by other researchers. Th</w:t>
      </w:r>
      <w:r w:rsidR="00095824" w:rsidRPr="00BE2315">
        <w:rPr>
          <w:rFonts w:ascii="Times New Roman" w:hAnsi="Times New Roman" w:cs="Times New Roman"/>
          <w:sz w:val="24"/>
          <w:szCs w:val="24"/>
        </w:rPr>
        <w:t>ese measurements are usually précised</w:t>
      </w:r>
      <w:r w:rsidR="00232364" w:rsidRPr="00BE2315">
        <w:rPr>
          <w:rFonts w:ascii="Times New Roman" w:hAnsi="Times New Roman" w:cs="Times New Roman"/>
          <w:sz w:val="24"/>
          <w:szCs w:val="24"/>
        </w:rPr>
        <w:t xml:space="preserve"> using structured and validated data collection </w:t>
      </w:r>
      <w:r w:rsidRPr="00BE2315">
        <w:rPr>
          <w:rFonts w:ascii="Times New Roman" w:hAnsi="Times New Roman" w:cs="Times New Roman"/>
          <w:sz w:val="24"/>
          <w:szCs w:val="24"/>
        </w:rPr>
        <w:t xml:space="preserve">instruments. </w:t>
      </w:r>
      <w:r w:rsidRPr="00BE2315">
        <w:rPr>
          <w:rFonts w:ascii="Times New Roman" w:hAnsi="Times New Roman" w:cs="Times New Roman"/>
          <w:sz w:val="24"/>
          <w:szCs w:val="24"/>
        </w:rPr>
        <w:lastRenderedPageBreak/>
        <w:t>This</w:t>
      </w:r>
      <w:r w:rsidR="00232364" w:rsidRPr="00BE2315">
        <w:rPr>
          <w:rFonts w:ascii="Times New Roman" w:hAnsi="Times New Roman" w:cs="Times New Roman"/>
          <w:sz w:val="24"/>
          <w:szCs w:val="24"/>
        </w:rPr>
        <w:t xml:space="preserve"> type of research is influenced by the positivist and the empiricist paradigm and tends follow more of a deductive research approach. Johnson &amp; Christensen (2008), mention that the purpose of quantitative research is to test hypotheses, to look at cause and effect and make predictions.</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On the other </w:t>
      </w:r>
      <w:r w:rsidR="002F6A6F" w:rsidRPr="00BE2315">
        <w:rPr>
          <w:rFonts w:ascii="Times New Roman" w:hAnsi="Times New Roman" w:cs="Times New Roman"/>
          <w:sz w:val="24"/>
          <w:szCs w:val="24"/>
        </w:rPr>
        <w:t>hand,</w:t>
      </w:r>
      <w:r w:rsidRPr="00BE2315">
        <w:rPr>
          <w:rFonts w:ascii="Times New Roman" w:hAnsi="Times New Roman" w:cs="Times New Roman"/>
          <w:sz w:val="24"/>
          <w:szCs w:val="24"/>
        </w:rPr>
        <w:t xml:space="preserve"> </w:t>
      </w:r>
      <w:r w:rsidR="0084440C" w:rsidRPr="00BE2315">
        <w:rPr>
          <w:rFonts w:ascii="Times New Roman" w:hAnsi="Times New Roman" w:cs="Times New Roman"/>
          <w:b/>
          <w:i/>
          <w:sz w:val="24"/>
          <w:szCs w:val="24"/>
        </w:rPr>
        <w:t>Q</w:t>
      </w:r>
      <w:r w:rsidRPr="00BE2315">
        <w:rPr>
          <w:rFonts w:ascii="Times New Roman" w:hAnsi="Times New Roman" w:cs="Times New Roman"/>
          <w:b/>
          <w:i/>
          <w:sz w:val="24"/>
          <w:szCs w:val="24"/>
        </w:rPr>
        <w:t xml:space="preserve">ualitative </w:t>
      </w:r>
      <w:r w:rsidR="0084440C" w:rsidRPr="00BE2315">
        <w:rPr>
          <w:rFonts w:ascii="Times New Roman" w:hAnsi="Times New Roman" w:cs="Times New Roman"/>
          <w:b/>
          <w:i/>
          <w:sz w:val="24"/>
          <w:szCs w:val="24"/>
        </w:rPr>
        <w:t>R</w:t>
      </w:r>
      <w:r w:rsidRPr="00BE2315">
        <w:rPr>
          <w:rFonts w:ascii="Times New Roman" w:hAnsi="Times New Roman" w:cs="Times New Roman"/>
          <w:b/>
          <w:i/>
          <w:sz w:val="24"/>
          <w:szCs w:val="24"/>
        </w:rPr>
        <w:t xml:space="preserve">esearch </w:t>
      </w:r>
      <w:r w:rsidRPr="00BE2315">
        <w:rPr>
          <w:rFonts w:ascii="Times New Roman" w:hAnsi="Times New Roman" w:cs="Times New Roman"/>
          <w:sz w:val="24"/>
          <w:szCs w:val="24"/>
        </w:rPr>
        <w:t>is very subjective in nature and concerned with opinions, feelings and experiences. Qualitative research data is used to develop concepts and theories that help us understand more about the social world. Hence this tends to follow more of an inductive approach as opposed to a deductive approach.</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Quantitative and qualitative research approaches have their own strengths and </w:t>
      </w:r>
      <w:r w:rsidR="0084440C" w:rsidRPr="00BE2315">
        <w:rPr>
          <w:rFonts w:ascii="Times New Roman" w:hAnsi="Times New Roman" w:cs="Times New Roman"/>
          <w:sz w:val="24"/>
          <w:szCs w:val="24"/>
        </w:rPr>
        <w:t xml:space="preserve">weaknesses </w:t>
      </w:r>
      <w:r w:rsidRPr="00BE2315">
        <w:rPr>
          <w:rFonts w:ascii="Times New Roman" w:hAnsi="Times New Roman" w:cs="Times New Roman"/>
          <w:sz w:val="24"/>
          <w:szCs w:val="24"/>
        </w:rPr>
        <w:t xml:space="preserve">Smith (1981), </w:t>
      </w:r>
      <w:r w:rsidR="0084440C" w:rsidRPr="00BE2315">
        <w:rPr>
          <w:rFonts w:ascii="Times New Roman" w:hAnsi="Times New Roman" w:cs="Times New Roman"/>
          <w:sz w:val="24"/>
          <w:szCs w:val="24"/>
        </w:rPr>
        <w:t>cited by Saunders et al. (2009)</w:t>
      </w:r>
      <w:r w:rsidRPr="00BE2315">
        <w:rPr>
          <w:rFonts w:ascii="Times New Roman" w:hAnsi="Times New Roman" w:cs="Times New Roman"/>
          <w:sz w:val="24"/>
          <w:szCs w:val="24"/>
        </w:rPr>
        <w:t xml:space="preserve">. There is a positive relationship between the data collection technique and the results obtained. However, it is almost impossible </w:t>
      </w:r>
      <w:r w:rsidR="008341A1" w:rsidRPr="00BE2315">
        <w:rPr>
          <w:rFonts w:ascii="Times New Roman" w:hAnsi="Times New Roman" w:cs="Times New Roman"/>
          <w:sz w:val="24"/>
          <w:szCs w:val="24"/>
        </w:rPr>
        <w:t xml:space="preserve">to </w:t>
      </w:r>
      <w:r w:rsidRPr="00BE2315">
        <w:rPr>
          <w:rFonts w:ascii="Times New Roman" w:hAnsi="Times New Roman" w:cs="Times New Roman"/>
          <w:sz w:val="24"/>
          <w:szCs w:val="24"/>
        </w:rPr>
        <w:t>ascertain the nature of the effect.</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To collect relevant data </w:t>
      </w:r>
      <w:r w:rsidR="00A8202B" w:rsidRPr="00BE2315">
        <w:rPr>
          <w:rFonts w:ascii="Times New Roman" w:hAnsi="Times New Roman" w:cs="Times New Roman"/>
          <w:sz w:val="24"/>
          <w:szCs w:val="24"/>
        </w:rPr>
        <w:t>for this research, a</w:t>
      </w:r>
      <w:r w:rsidRPr="00BE2315">
        <w:rPr>
          <w:rFonts w:ascii="Times New Roman" w:hAnsi="Times New Roman" w:cs="Times New Roman"/>
          <w:sz w:val="24"/>
          <w:szCs w:val="24"/>
        </w:rPr>
        <w:t xml:space="preserve"> quantitative approach was adopted. Quantitative data analysis allows for an in-depth and unbiased structured analysis of the data based on facts rather than opinions and feelings or observations which may have been skewed. </w:t>
      </w:r>
    </w:p>
    <w:p w:rsidR="00232364" w:rsidRPr="00362226" w:rsidRDefault="00A334BD" w:rsidP="00362226">
      <w:pPr>
        <w:pStyle w:val="Heading3"/>
        <w:spacing w:line="360" w:lineRule="auto"/>
        <w:jc w:val="both"/>
        <w:rPr>
          <w:sz w:val="24"/>
          <w:szCs w:val="24"/>
        </w:rPr>
      </w:pPr>
      <w:bookmarkStart w:id="25" w:name="_Toc480368562"/>
      <w:r w:rsidRPr="00362226">
        <w:rPr>
          <w:sz w:val="24"/>
          <w:szCs w:val="24"/>
        </w:rPr>
        <w:t xml:space="preserve">3.6 </w:t>
      </w:r>
      <w:r w:rsidR="00181C8D" w:rsidRPr="00362226">
        <w:rPr>
          <w:sz w:val="24"/>
          <w:szCs w:val="24"/>
        </w:rPr>
        <w:t>RESEARCH STRATEGY</w:t>
      </w:r>
      <w:r w:rsidR="00362226" w:rsidRPr="00362226">
        <w:rPr>
          <w:sz w:val="24"/>
          <w:szCs w:val="24"/>
        </w:rPr>
        <w:t>.</w:t>
      </w:r>
      <w:bookmarkEnd w:id="25"/>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research strategy is a very important element of the research design process. It is at this stage that the research question is turned into a research project, Robson (2002) cited by Saunders et.al (2009). </w:t>
      </w:r>
      <w:r w:rsidR="006C6BA0" w:rsidRPr="00BE2315">
        <w:rPr>
          <w:rFonts w:ascii="Times New Roman" w:hAnsi="Times New Roman" w:cs="Times New Roman"/>
          <w:sz w:val="24"/>
          <w:szCs w:val="24"/>
        </w:rPr>
        <w:t>N</w:t>
      </w:r>
      <w:r w:rsidRPr="00BE2315">
        <w:rPr>
          <w:rFonts w:ascii="Times New Roman" w:hAnsi="Times New Roman" w:cs="Times New Roman"/>
          <w:sz w:val="24"/>
          <w:szCs w:val="24"/>
        </w:rPr>
        <w:t>o research strategy is superior or inferior over the other. The choice of research strategy wil</w:t>
      </w:r>
      <w:r w:rsidR="00970A2D" w:rsidRPr="00BE2315">
        <w:rPr>
          <w:rFonts w:ascii="Times New Roman" w:hAnsi="Times New Roman" w:cs="Times New Roman"/>
          <w:sz w:val="24"/>
          <w:szCs w:val="24"/>
        </w:rPr>
        <w:t>l be very much dependent on the research questions, objectives and nature of the</w:t>
      </w:r>
      <w:r w:rsidRPr="00BE2315">
        <w:rPr>
          <w:rFonts w:ascii="Times New Roman" w:hAnsi="Times New Roman" w:cs="Times New Roman"/>
          <w:sz w:val="24"/>
          <w:szCs w:val="24"/>
        </w:rPr>
        <w:t xml:space="preserve"> research. It is the responsibility of the researcher to choose a strategy that will provide clear answers to the research questions and objectives. Some of the research strategies which are commonly used include; case study, experiment, survey, action research, grounded theory, ethnography and archival research. </w:t>
      </w:r>
    </w:p>
    <w:p w:rsidR="00232364" w:rsidRPr="00BE2315" w:rsidRDefault="0009582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As this research</w:t>
      </w:r>
      <w:r w:rsidR="00232364" w:rsidRPr="00BE2315">
        <w:rPr>
          <w:rFonts w:ascii="Times New Roman" w:hAnsi="Times New Roman" w:cs="Times New Roman"/>
          <w:sz w:val="24"/>
          <w:szCs w:val="24"/>
        </w:rPr>
        <w:t xml:space="preserve"> aimed at studying the</w:t>
      </w:r>
      <w:r w:rsidRPr="00BE2315">
        <w:rPr>
          <w:rFonts w:ascii="Times New Roman" w:hAnsi="Times New Roman" w:cs="Times New Roman"/>
          <w:sz w:val="24"/>
          <w:szCs w:val="24"/>
        </w:rPr>
        <w:t xml:space="preserve"> effect of managerial </w:t>
      </w:r>
      <w:r w:rsidR="00232364" w:rsidRPr="00BE2315">
        <w:rPr>
          <w:rFonts w:ascii="Times New Roman" w:hAnsi="Times New Roman" w:cs="Times New Roman"/>
          <w:sz w:val="24"/>
          <w:szCs w:val="24"/>
        </w:rPr>
        <w:t>overconfidence in the</w:t>
      </w:r>
      <w:r w:rsidR="00970A2D" w:rsidRPr="00BE2315">
        <w:rPr>
          <w:rFonts w:ascii="Times New Roman" w:hAnsi="Times New Roman" w:cs="Times New Roman"/>
          <w:sz w:val="24"/>
          <w:szCs w:val="24"/>
        </w:rPr>
        <w:t xml:space="preserve"> </w:t>
      </w:r>
      <w:r w:rsidRPr="00BE2315">
        <w:rPr>
          <w:rFonts w:ascii="Times New Roman" w:hAnsi="Times New Roman" w:cs="Times New Roman"/>
          <w:sz w:val="24"/>
          <w:szCs w:val="24"/>
        </w:rPr>
        <w:t>UK construction industry</w:t>
      </w:r>
      <w:r w:rsidR="00232364" w:rsidRPr="00BE2315">
        <w:rPr>
          <w:rFonts w:ascii="Times New Roman" w:hAnsi="Times New Roman" w:cs="Times New Roman"/>
          <w:sz w:val="24"/>
          <w:szCs w:val="24"/>
        </w:rPr>
        <w:t xml:space="preserve">, a multiple case study strategy was seen as the most appropriate as </w:t>
      </w:r>
      <w:r w:rsidR="00970A2D" w:rsidRPr="00BE2315">
        <w:rPr>
          <w:rFonts w:ascii="Times New Roman" w:hAnsi="Times New Roman" w:cs="Times New Roman"/>
          <w:sz w:val="24"/>
          <w:szCs w:val="24"/>
        </w:rPr>
        <w:t>it me</w:t>
      </w:r>
      <w:r w:rsidR="00DB1794" w:rsidRPr="00BE2315">
        <w:rPr>
          <w:rFonts w:ascii="Times New Roman" w:hAnsi="Times New Roman" w:cs="Times New Roman"/>
          <w:sz w:val="24"/>
          <w:szCs w:val="24"/>
        </w:rPr>
        <w:t>t the requirements of the</w:t>
      </w:r>
      <w:r w:rsidR="00232364" w:rsidRPr="00BE2315">
        <w:rPr>
          <w:rFonts w:ascii="Times New Roman" w:hAnsi="Times New Roman" w:cs="Times New Roman"/>
          <w:sz w:val="24"/>
          <w:szCs w:val="24"/>
        </w:rPr>
        <w:t xml:space="preserve"> research. Robson (2002) cited by Saunders et. al (2009) define</w:t>
      </w:r>
      <w:r w:rsidR="0046467E" w:rsidRPr="00BE2315">
        <w:rPr>
          <w:rFonts w:ascii="Times New Roman" w:hAnsi="Times New Roman" w:cs="Times New Roman"/>
          <w:sz w:val="24"/>
          <w:szCs w:val="24"/>
        </w:rPr>
        <w:t xml:space="preserve"> </w:t>
      </w:r>
      <w:r w:rsidR="00232364" w:rsidRPr="00BE2315">
        <w:rPr>
          <w:rFonts w:ascii="Times New Roman" w:hAnsi="Times New Roman" w:cs="Times New Roman"/>
          <w:sz w:val="24"/>
          <w:szCs w:val="24"/>
        </w:rPr>
        <w:t xml:space="preserve">case study as a research strategy which involves carrying out an empirical investigation of a particular observation within its </w:t>
      </w:r>
      <w:r w:rsidR="00192274" w:rsidRPr="00BE2315">
        <w:rPr>
          <w:rFonts w:ascii="Times New Roman" w:hAnsi="Times New Roman" w:cs="Times New Roman"/>
          <w:sz w:val="24"/>
          <w:szCs w:val="24"/>
        </w:rPr>
        <w:t>real-life</w:t>
      </w:r>
      <w:r w:rsidR="00232364" w:rsidRPr="00BE2315">
        <w:rPr>
          <w:rFonts w:ascii="Times New Roman" w:hAnsi="Times New Roman" w:cs="Times New Roman"/>
          <w:sz w:val="24"/>
          <w:szCs w:val="24"/>
        </w:rPr>
        <w:t xml:space="preserve"> context using multiple sources of data as evidence.</w:t>
      </w:r>
    </w:p>
    <w:p w:rsidR="00FA65F2"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case stu</w:t>
      </w:r>
      <w:r w:rsidR="00AC1F32" w:rsidRPr="00BE2315">
        <w:rPr>
          <w:rFonts w:ascii="Times New Roman" w:hAnsi="Times New Roman" w:cs="Times New Roman"/>
          <w:sz w:val="24"/>
          <w:szCs w:val="24"/>
        </w:rPr>
        <w:t xml:space="preserve">dy strategy was used because </w:t>
      </w:r>
      <w:r w:rsidRPr="00BE2315">
        <w:rPr>
          <w:rFonts w:ascii="Times New Roman" w:hAnsi="Times New Roman" w:cs="Times New Roman"/>
          <w:sz w:val="24"/>
          <w:szCs w:val="24"/>
        </w:rPr>
        <w:t>this method can make use of multiple case studies an</w:t>
      </w:r>
      <w:r w:rsidR="004D4271" w:rsidRPr="00BE2315">
        <w:rPr>
          <w:rFonts w:ascii="Times New Roman" w:hAnsi="Times New Roman" w:cs="Times New Roman"/>
          <w:sz w:val="24"/>
          <w:szCs w:val="24"/>
        </w:rPr>
        <w:t>d explore existing theor</w:t>
      </w:r>
      <w:r w:rsidR="00FA65F2" w:rsidRPr="00BE2315">
        <w:rPr>
          <w:rFonts w:ascii="Times New Roman" w:hAnsi="Times New Roman" w:cs="Times New Roman"/>
          <w:sz w:val="24"/>
          <w:szCs w:val="24"/>
        </w:rPr>
        <w:t>ies. This</w:t>
      </w:r>
      <w:r w:rsidR="004D4271" w:rsidRPr="00BE2315">
        <w:rPr>
          <w:rFonts w:ascii="Times New Roman" w:hAnsi="Times New Roman" w:cs="Times New Roman"/>
          <w:sz w:val="24"/>
          <w:szCs w:val="24"/>
        </w:rPr>
        <w:t xml:space="preserve"> research</w:t>
      </w:r>
      <w:r w:rsidRPr="00BE2315">
        <w:rPr>
          <w:rFonts w:ascii="Times New Roman" w:hAnsi="Times New Roman" w:cs="Times New Roman"/>
          <w:sz w:val="24"/>
          <w:szCs w:val="24"/>
        </w:rPr>
        <w:t xml:space="preserve"> </w:t>
      </w:r>
      <w:r w:rsidR="004D4271" w:rsidRPr="00BE2315">
        <w:rPr>
          <w:rFonts w:ascii="Times New Roman" w:hAnsi="Times New Roman" w:cs="Times New Roman"/>
          <w:sz w:val="24"/>
          <w:szCs w:val="24"/>
        </w:rPr>
        <w:t xml:space="preserve">intends to explore and test </w:t>
      </w:r>
      <w:r w:rsidRPr="00BE2315">
        <w:rPr>
          <w:rFonts w:ascii="Times New Roman" w:hAnsi="Times New Roman" w:cs="Times New Roman"/>
          <w:sz w:val="24"/>
          <w:szCs w:val="24"/>
        </w:rPr>
        <w:t xml:space="preserve">theories about </w:t>
      </w:r>
      <w:r w:rsidRPr="00BE2315">
        <w:rPr>
          <w:rFonts w:ascii="Times New Roman" w:hAnsi="Times New Roman" w:cs="Times New Roman"/>
          <w:sz w:val="24"/>
          <w:szCs w:val="24"/>
        </w:rPr>
        <w:lastRenderedPageBreak/>
        <w:t>managerial overconfidence within the construction industry usin</w:t>
      </w:r>
      <w:r w:rsidR="00AC1F32" w:rsidRPr="00BE2315">
        <w:rPr>
          <w:rFonts w:ascii="Times New Roman" w:hAnsi="Times New Roman" w:cs="Times New Roman"/>
          <w:sz w:val="24"/>
          <w:szCs w:val="24"/>
        </w:rPr>
        <w:t>g four main case studies. T</w:t>
      </w:r>
      <w:r w:rsidRPr="00BE2315">
        <w:rPr>
          <w:rFonts w:ascii="Times New Roman" w:hAnsi="Times New Roman" w:cs="Times New Roman"/>
          <w:sz w:val="24"/>
          <w:szCs w:val="24"/>
        </w:rPr>
        <w:t xml:space="preserve">his approach will </w:t>
      </w:r>
      <w:r w:rsidR="00AC1F32" w:rsidRPr="00BE2315">
        <w:rPr>
          <w:rFonts w:ascii="Times New Roman" w:hAnsi="Times New Roman" w:cs="Times New Roman"/>
          <w:sz w:val="24"/>
          <w:szCs w:val="24"/>
        </w:rPr>
        <w:t xml:space="preserve">therefore </w:t>
      </w:r>
      <w:r w:rsidRPr="00BE2315">
        <w:rPr>
          <w:rFonts w:ascii="Times New Roman" w:hAnsi="Times New Roman" w:cs="Times New Roman"/>
          <w:sz w:val="24"/>
          <w:szCs w:val="24"/>
        </w:rPr>
        <w:t xml:space="preserve">provide </w:t>
      </w:r>
      <w:r w:rsidR="007F1F40" w:rsidRPr="00BE2315">
        <w:rPr>
          <w:rFonts w:ascii="Times New Roman" w:hAnsi="Times New Roman" w:cs="Times New Roman"/>
          <w:sz w:val="24"/>
          <w:szCs w:val="24"/>
        </w:rPr>
        <w:t>an in-</w:t>
      </w:r>
      <w:r w:rsidR="001D0573" w:rsidRPr="00BE2315">
        <w:rPr>
          <w:rFonts w:ascii="Times New Roman" w:hAnsi="Times New Roman" w:cs="Times New Roman"/>
          <w:sz w:val="24"/>
          <w:szCs w:val="24"/>
        </w:rPr>
        <w:t>depth understanding of</w:t>
      </w:r>
      <w:r w:rsidRPr="00BE2315">
        <w:rPr>
          <w:rFonts w:ascii="Times New Roman" w:hAnsi="Times New Roman" w:cs="Times New Roman"/>
          <w:sz w:val="24"/>
          <w:szCs w:val="24"/>
        </w:rPr>
        <w:t xml:space="preserve"> manager</w:t>
      </w:r>
      <w:r w:rsidR="00AC1F32" w:rsidRPr="00BE2315">
        <w:rPr>
          <w:rFonts w:ascii="Times New Roman" w:hAnsi="Times New Roman" w:cs="Times New Roman"/>
          <w:sz w:val="24"/>
          <w:szCs w:val="24"/>
        </w:rPr>
        <w:t>ial overconfidence</w:t>
      </w:r>
      <w:r w:rsidRPr="00BE2315">
        <w:rPr>
          <w:rFonts w:ascii="Times New Roman" w:hAnsi="Times New Roman" w:cs="Times New Roman"/>
          <w:sz w:val="24"/>
          <w:szCs w:val="24"/>
        </w:rPr>
        <w:t xml:space="preserve"> within the </w:t>
      </w:r>
      <w:r w:rsidR="001D0573" w:rsidRPr="00BE2315">
        <w:rPr>
          <w:rFonts w:ascii="Times New Roman" w:hAnsi="Times New Roman" w:cs="Times New Roman"/>
          <w:sz w:val="24"/>
          <w:szCs w:val="24"/>
        </w:rPr>
        <w:t>UK construction industry</w:t>
      </w:r>
      <w:r w:rsidR="00AC1F32" w:rsidRPr="00BE2315">
        <w:rPr>
          <w:rFonts w:ascii="Times New Roman" w:hAnsi="Times New Roman" w:cs="Times New Roman"/>
          <w:sz w:val="24"/>
          <w:szCs w:val="24"/>
        </w:rPr>
        <w:t>. T</w:t>
      </w:r>
      <w:r w:rsidRPr="00BE2315">
        <w:rPr>
          <w:rFonts w:ascii="Times New Roman" w:hAnsi="Times New Roman" w:cs="Times New Roman"/>
          <w:sz w:val="24"/>
          <w:szCs w:val="24"/>
        </w:rPr>
        <w:t>riangulation as dat</w:t>
      </w:r>
      <w:r w:rsidR="00AC1F32" w:rsidRPr="00BE2315">
        <w:rPr>
          <w:rFonts w:ascii="Times New Roman" w:hAnsi="Times New Roman" w:cs="Times New Roman"/>
          <w:sz w:val="24"/>
          <w:szCs w:val="24"/>
        </w:rPr>
        <w:t>a collect</w:t>
      </w:r>
      <w:r w:rsidR="0076014C" w:rsidRPr="00BE2315">
        <w:rPr>
          <w:rFonts w:ascii="Times New Roman" w:hAnsi="Times New Roman" w:cs="Times New Roman"/>
          <w:sz w:val="24"/>
          <w:szCs w:val="24"/>
        </w:rPr>
        <w:t>ion</w:t>
      </w:r>
      <w:r w:rsidR="00AC1F32" w:rsidRPr="00BE2315">
        <w:rPr>
          <w:rFonts w:ascii="Times New Roman" w:hAnsi="Times New Roman" w:cs="Times New Roman"/>
          <w:sz w:val="24"/>
          <w:szCs w:val="24"/>
        </w:rPr>
        <w:t xml:space="preserve"> technique was used</w:t>
      </w:r>
      <w:r w:rsidRPr="00BE2315">
        <w:rPr>
          <w:rFonts w:ascii="Times New Roman" w:hAnsi="Times New Roman" w:cs="Times New Roman"/>
          <w:sz w:val="24"/>
          <w:szCs w:val="24"/>
        </w:rPr>
        <w:t xml:space="preserve"> </w:t>
      </w:r>
      <w:r w:rsidR="00AC1F32" w:rsidRPr="00BE2315">
        <w:rPr>
          <w:rFonts w:ascii="Times New Roman" w:hAnsi="Times New Roman" w:cs="Times New Roman"/>
          <w:sz w:val="24"/>
          <w:szCs w:val="24"/>
        </w:rPr>
        <w:t>to collect and analyse the data due to the multiple sources of data involved.</w:t>
      </w:r>
      <w:r w:rsidRPr="00BE2315">
        <w:rPr>
          <w:rFonts w:ascii="Times New Roman" w:hAnsi="Times New Roman" w:cs="Times New Roman"/>
          <w:sz w:val="24"/>
          <w:szCs w:val="24"/>
        </w:rPr>
        <w:t xml:space="preserve"> </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Triangulation is defined as a data collection technique whereby multiple sources of data are collected within one study using qualitative and quantitative techniques together to ensure consistency in the data results being collected.</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Secondly, the case study research strategy is beneficial because it provides answers to questions like why </w:t>
      </w:r>
      <w:r w:rsidR="00954178" w:rsidRPr="00BE2315">
        <w:rPr>
          <w:rFonts w:ascii="Times New Roman" w:hAnsi="Times New Roman" w:cs="Times New Roman"/>
          <w:sz w:val="24"/>
          <w:szCs w:val="24"/>
        </w:rPr>
        <w:t>and</w:t>
      </w:r>
      <w:r w:rsidRPr="00BE2315">
        <w:rPr>
          <w:rFonts w:ascii="Times New Roman" w:hAnsi="Times New Roman" w:cs="Times New Roman"/>
          <w:sz w:val="24"/>
          <w:szCs w:val="24"/>
        </w:rPr>
        <w:t xml:space="preserve"> often used in explanatory and exploratory research as noted by Saunders et al (2009). This gives th</w:t>
      </w:r>
      <w:r w:rsidR="00AC1F32" w:rsidRPr="00BE2315">
        <w:rPr>
          <w:rFonts w:ascii="Times New Roman" w:hAnsi="Times New Roman" w:cs="Times New Roman"/>
          <w:sz w:val="24"/>
          <w:szCs w:val="24"/>
        </w:rPr>
        <w:t>e researcher the opportunity to challenge</w:t>
      </w:r>
      <w:r w:rsidRPr="00BE2315">
        <w:rPr>
          <w:rFonts w:ascii="Times New Roman" w:hAnsi="Times New Roman" w:cs="Times New Roman"/>
          <w:sz w:val="24"/>
          <w:szCs w:val="24"/>
        </w:rPr>
        <w:t xml:space="preserve"> existing theories and provides the opportunity for new areas of research.</w:t>
      </w:r>
    </w:p>
    <w:p w:rsidR="00232364" w:rsidRPr="00362226" w:rsidRDefault="00BB5866" w:rsidP="00362226">
      <w:pPr>
        <w:pStyle w:val="Heading3"/>
        <w:spacing w:line="360" w:lineRule="auto"/>
        <w:jc w:val="both"/>
        <w:rPr>
          <w:sz w:val="24"/>
          <w:szCs w:val="24"/>
        </w:rPr>
      </w:pPr>
      <w:bookmarkStart w:id="26" w:name="_Toc480368563"/>
      <w:r w:rsidRPr="00362226">
        <w:rPr>
          <w:sz w:val="24"/>
          <w:szCs w:val="24"/>
        </w:rPr>
        <w:t>3.7</w:t>
      </w:r>
      <w:r w:rsidR="00CB773A" w:rsidRPr="00362226">
        <w:rPr>
          <w:sz w:val="24"/>
          <w:szCs w:val="24"/>
        </w:rPr>
        <w:t xml:space="preserve"> TIME HORIZ</w:t>
      </w:r>
      <w:r w:rsidR="00970A2D" w:rsidRPr="00362226">
        <w:rPr>
          <w:sz w:val="24"/>
          <w:szCs w:val="24"/>
        </w:rPr>
        <w:t>ON</w:t>
      </w:r>
      <w:r w:rsidR="00362226" w:rsidRPr="00362226">
        <w:rPr>
          <w:sz w:val="24"/>
          <w:szCs w:val="24"/>
        </w:rPr>
        <w:t>.</w:t>
      </w:r>
      <w:bookmarkEnd w:id="26"/>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Saunders et al (2009) notes that, the time horizon of the research is independent of the research strategy or choice of method used to carry out the research. The research could either be carried out at a </w:t>
      </w:r>
      <w:r w:rsidR="00954178" w:rsidRPr="00BE2315">
        <w:rPr>
          <w:rFonts w:ascii="Times New Roman" w:hAnsi="Times New Roman" w:cs="Times New Roman"/>
          <w:sz w:val="24"/>
          <w:szCs w:val="24"/>
        </w:rPr>
        <w:t>point</w:t>
      </w:r>
      <w:r w:rsidR="00AC6FE7" w:rsidRPr="00BE2315">
        <w:rPr>
          <w:rFonts w:ascii="Times New Roman" w:hAnsi="Times New Roman" w:cs="Times New Roman"/>
          <w:sz w:val="24"/>
          <w:szCs w:val="24"/>
        </w:rPr>
        <w:t xml:space="preserve"> in time in which case</w:t>
      </w:r>
      <w:r w:rsidRPr="00BE2315">
        <w:rPr>
          <w:rFonts w:ascii="Times New Roman" w:hAnsi="Times New Roman" w:cs="Times New Roman"/>
          <w:sz w:val="24"/>
          <w:szCs w:val="24"/>
        </w:rPr>
        <w:t xml:space="preserve"> it is referred to as cross sectional or over various point in times in which case it is referred to as longitudinal. </w:t>
      </w:r>
    </w:p>
    <w:p w:rsidR="00232364"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This research followed a longitudinal multiple case study approach. The effect of CEO/CFO overconfidence within the construction industry could not be studied without using multiple case studies and CEO/CFO compensation packages over a </w:t>
      </w:r>
      <w:r w:rsidR="000953A6" w:rsidRPr="00BE2315">
        <w:rPr>
          <w:rFonts w:ascii="Times New Roman" w:hAnsi="Times New Roman" w:cs="Times New Roman"/>
          <w:sz w:val="24"/>
          <w:szCs w:val="24"/>
        </w:rPr>
        <w:t>period</w:t>
      </w:r>
      <w:r w:rsidR="00F951CA" w:rsidRPr="00BE2315">
        <w:rPr>
          <w:rFonts w:ascii="Times New Roman" w:hAnsi="Times New Roman" w:cs="Times New Roman"/>
          <w:sz w:val="24"/>
          <w:szCs w:val="24"/>
        </w:rPr>
        <w:t>. Most CEOs and CFO</w:t>
      </w:r>
      <w:r w:rsidRPr="00BE2315">
        <w:rPr>
          <w:rFonts w:ascii="Times New Roman" w:hAnsi="Times New Roman" w:cs="Times New Roman"/>
          <w:sz w:val="24"/>
          <w:szCs w:val="24"/>
        </w:rPr>
        <w:t xml:space="preserve">s tend to stay with organisations for four to five years and the share </w:t>
      </w:r>
      <w:r w:rsidR="000953A6" w:rsidRPr="00BE2315">
        <w:rPr>
          <w:rFonts w:ascii="Times New Roman" w:hAnsi="Times New Roman" w:cs="Times New Roman"/>
          <w:sz w:val="24"/>
          <w:szCs w:val="24"/>
        </w:rPr>
        <w:t>options which</w:t>
      </w:r>
      <w:r w:rsidRPr="00BE2315">
        <w:rPr>
          <w:rFonts w:ascii="Times New Roman" w:hAnsi="Times New Roman" w:cs="Times New Roman"/>
          <w:sz w:val="24"/>
          <w:szCs w:val="24"/>
        </w:rPr>
        <w:t xml:space="preserve"> they receive as part of their compensation package tend to have </w:t>
      </w:r>
      <w:r w:rsidR="00F951CA" w:rsidRPr="00BE2315">
        <w:rPr>
          <w:rFonts w:ascii="Times New Roman" w:hAnsi="Times New Roman" w:cs="Times New Roman"/>
          <w:sz w:val="24"/>
          <w:szCs w:val="24"/>
        </w:rPr>
        <w:t>vesting criteria</w:t>
      </w:r>
      <w:r w:rsidRPr="00BE2315">
        <w:rPr>
          <w:rFonts w:ascii="Times New Roman" w:hAnsi="Times New Roman" w:cs="Times New Roman"/>
          <w:sz w:val="24"/>
          <w:szCs w:val="24"/>
        </w:rPr>
        <w:t xml:space="preserve"> of at least two years before they can exercise their rights. Hence it made sense to study overconfidence over a </w:t>
      </w:r>
      <w:r w:rsidR="000953A6" w:rsidRPr="00BE2315">
        <w:rPr>
          <w:rFonts w:ascii="Times New Roman" w:hAnsi="Times New Roman" w:cs="Times New Roman"/>
          <w:sz w:val="24"/>
          <w:szCs w:val="24"/>
        </w:rPr>
        <w:t>period</w:t>
      </w:r>
      <w:r w:rsidRPr="00BE2315">
        <w:rPr>
          <w:rFonts w:ascii="Times New Roman" w:hAnsi="Times New Roman" w:cs="Times New Roman"/>
          <w:sz w:val="24"/>
          <w:szCs w:val="24"/>
        </w:rPr>
        <w:t xml:space="preserve"> to be able to obtain credible results.</w:t>
      </w:r>
    </w:p>
    <w:p w:rsidR="00232364" w:rsidRPr="00B532D1" w:rsidRDefault="00BB5866" w:rsidP="00FA7910">
      <w:pPr>
        <w:pStyle w:val="Heading3"/>
        <w:spacing w:line="360" w:lineRule="auto"/>
        <w:rPr>
          <w:sz w:val="24"/>
          <w:szCs w:val="24"/>
        </w:rPr>
      </w:pPr>
      <w:bookmarkStart w:id="27" w:name="_Toc480368564"/>
      <w:r w:rsidRPr="00B532D1">
        <w:rPr>
          <w:sz w:val="24"/>
          <w:szCs w:val="24"/>
        </w:rPr>
        <w:t>3.8</w:t>
      </w:r>
      <w:r w:rsidR="00232364" w:rsidRPr="00B532D1">
        <w:rPr>
          <w:sz w:val="24"/>
          <w:szCs w:val="24"/>
        </w:rPr>
        <w:t xml:space="preserve"> </w:t>
      </w:r>
      <w:r w:rsidR="00BC1B23" w:rsidRPr="00B532D1">
        <w:rPr>
          <w:sz w:val="24"/>
          <w:szCs w:val="24"/>
        </w:rPr>
        <w:t>ANALYSIS TECHNIQUE</w:t>
      </w:r>
      <w:r w:rsidR="00B532D1" w:rsidRPr="00B532D1">
        <w:rPr>
          <w:sz w:val="24"/>
          <w:szCs w:val="24"/>
        </w:rPr>
        <w:t>.</w:t>
      </w:r>
      <w:bookmarkEnd w:id="27"/>
    </w:p>
    <w:p w:rsidR="00163068" w:rsidRPr="00BE2315" w:rsidRDefault="00077B94" w:rsidP="00FA7910">
      <w:pPr>
        <w:autoSpaceDE w:val="0"/>
        <w:autoSpaceDN w:val="0"/>
        <w:adjustRightInd w:val="0"/>
        <w:spacing w:after="0" w:line="360" w:lineRule="auto"/>
        <w:jc w:val="both"/>
        <w:rPr>
          <w:rFonts w:ascii="Times New Roman" w:hAnsi="Times New Roman" w:cs="Times New Roman"/>
          <w:sz w:val="24"/>
          <w:szCs w:val="24"/>
        </w:rPr>
      </w:pPr>
      <w:r w:rsidRPr="00BE2315">
        <w:rPr>
          <w:rFonts w:ascii="Times New Roman" w:hAnsi="Times New Roman" w:cs="Times New Roman"/>
          <w:sz w:val="24"/>
          <w:szCs w:val="24"/>
        </w:rPr>
        <w:t>T</w:t>
      </w:r>
      <w:r w:rsidR="00232364" w:rsidRPr="00BE2315">
        <w:rPr>
          <w:rFonts w:ascii="Times New Roman" w:hAnsi="Times New Roman" w:cs="Times New Roman"/>
          <w:sz w:val="24"/>
          <w:szCs w:val="24"/>
        </w:rPr>
        <w:t xml:space="preserve">his research focused on </w:t>
      </w:r>
      <w:r w:rsidR="002B7EF0" w:rsidRPr="00BE2315">
        <w:rPr>
          <w:rFonts w:ascii="Times New Roman" w:hAnsi="Times New Roman" w:cs="Times New Roman"/>
          <w:sz w:val="24"/>
          <w:szCs w:val="24"/>
        </w:rPr>
        <w:t xml:space="preserve">managerial </w:t>
      </w:r>
      <w:r w:rsidR="00232364" w:rsidRPr="00BE2315">
        <w:rPr>
          <w:rFonts w:ascii="Times New Roman" w:hAnsi="Times New Roman" w:cs="Times New Roman"/>
          <w:sz w:val="24"/>
          <w:szCs w:val="24"/>
        </w:rPr>
        <w:t xml:space="preserve">overconfidence in the construction industry, </w:t>
      </w:r>
      <w:r w:rsidRPr="00BE2315">
        <w:rPr>
          <w:rFonts w:ascii="Times New Roman" w:hAnsi="Times New Roman" w:cs="Times New Roman"/>
          <w:sz w:val="24"/>
          <w:szCs w:val="24"/>
        </w:rPr>
        <w:t xml:space="preserve">hence </w:t>
      </w:r>
      <w:r w:rsidR="00232364" w:rsidRPr="00BE2315">
        <w:rPr>
          <w:rFonts w:ascii="Times New Roman" w:hAnsi="Times New Roman" w:cs="Times New Roman"/>
          <w:sz w:val="24"/>
          <w:szCs w:val="24"/>
        </w:rPr>
        <w:t xml:space="preserve">data about these </w:t>
      </w:r>
      <w:r w:rsidRPr="00BE2315">
        <w:rPr>
          <w:rFonts w:ascii="Times New Roman" w:hAnsi="Times New Roman" w:cs="Times New Roman"/>
          <w:sz w:val="24"/>
          <w:szCs w:val="24"/>
        </w:rPr>
        <w:t>individuals</w:t>
      </w:r>
      <w:r w:rsidR="00232364" w:rsidRPr="00BE2315">
        <w:rPr>
          <w:rFonts w:ascii="Times New Roman" w:hAnsi="Times New Roman" w:cs="Times New Roman"/>
          <w:sz w:val="24"/>
          <w:szCs w:val="24"/>
        </w:rPr>
        <w:t xml:space="preserve"> and thei</w:t>
      </w:r>
      <w:r w:rsidR="009F44B9" w:rsidRPr="00BE2315">
        <w:rPr>
          <w:rFonts w:ascii="Times New Roman" w:hAnsi="Times New Roman" w:cs="Times New Roman"/>
          <w:sz w:val="24"/>
          <w:szCs w:val="24"/>
        </w:rPr>
        <w:t>r companies were gathered. D</w:t>
      </w:r>
      <w:r w:rsidR="00232364" w:rsidRPr="00BE2315">
        <w:rPr>
          <w:rFonts w:ascii="Times New Roman" w:hAnsi="Times New Roman" w:cs="Times New Roman"/>
          <w:sz w:val="24"/>
          <w:szCs w:val="24"/>
        </w:rPr>
        <w:t xml:space="preserve">ata was gathered from a sample of construction companies </w:t>
      </w:r>
      <w:r w:rsidR="00AC6FE7" w:rsidRPr="00BE2315">
        <w:rPr>
          <w:rFonts w:ascii="Times New Roman" w:hAnsi="Times New Roman" w:cs="Times New Roman"/>
          <w:sz w:val="24"/>
          <w:szCs w:val="24"/>
        </w:rPr>
        <w:t xml:space="preserve">listed </w:t>
      </w:r>
      <w:r w:rsidR="00232364" w:rsidRPr="00BE2315">
        <w:rPr>
          <w:rFonts w:ascii="Times New Roman" w:hAnsi="Times New Roman" w:cs="Times New Roman"/>
          <w:sz w:val="24"/>
          <w:szCs w:val="24"/>
        </w:rPr>
        <w:t>on the London Stock Exchange as at the end of Dec</w:t>
      </w:r>
      <w:r w:rsidR="00452FDE" w:rsidRPr="00BE2315">
        <w:rPr>
          <w:rFonts w:ascii="Times New Roman" w:hAnsi="Times New Roman" w:cs="Times New Roman"/>
          <w:sz w:val="24"/>
          <w:szCs w:val="24"/>
        </w:rPr>
        <w:t>ember</w:t>
      </w:r>
      <w:r w:rsidR="00232364" w:rsidRPr="00BE2315">
        <w:rPr>
          <w:rFonts w:ascii="Times New Roman" w:hAnsi="Times New Roman" w:cs="Times New Roman"/>
          <w:sz w:val="24"/>
          <w:szCs w:val="24"/>
        </w:rPr>
        <w:t xml:space="preserve"> 2016</w:t>
      </w:r>
      <w:r w:rsidR="00452FDE" w:rsidRPr="00BE2315">
        <w:rPr>
          <w:rFonts w:ascii="Times New Roman" w:hAnsi="Times New Roman" w:cs="Times New Roman"/>
          <w:sz w:val="24"/>
          <w:szCs w:val="24"/>
        </w:rPr>
        <w:t>. M</w:t>
      </w:r>
      <w:r w:rsidRPr="00BE2315">
        <w:rPr>
          <w:rFonts w:ascii="Times New Roman" w:hAnsi="Times New Roman" w:cs="Times New Roman"/>
          <w:sz w:val="24"/>
          <w:szCs w:val="24"/>
        </w:rPr>
        <w:t>anagement personal share</w:t>
      </w:r>
      <w:r w:rsidR="00232364" w:rsidRPr="00BE2315">
        <w:rPr>
          <w:rFonts w:ascii="Times New Roman" w:hAnsi="Times New Roman" w:cs="Times New Roman"/>
          <w:sz w:val="24"/>
          <w:szCs w:val="24"/>
        </w:rPr>
        <w:t xml:space="preserve"> purchase behaviour were obtained from the an</w:t>
      </w:r>
      <w:r w:rsidRPr="00BE2315">
        <w:rPr>
          <w:rFonts w:ascii="Times New Roman" w:hAnsi="Times New Roman" w:cs="Times New Roman"/>
          <w:sz w:val="24"/>
          <w:szCs w:val="24"/>
        </w:rPr>
        <w:t>nual report</w:t>
      </w:r>
      <w:r w:rsidR="00452FDE" w:rsidRPr="00BE2315">
        <w:rPr>
          <w:rFonts w:ascii="Times New Roman" w:hAnsi="Times New Roman" w:cs="Times New Roman"/>
          <w:sz w:val="24"/>
          <w:szCs w:val="24"/>
        </w:rPr>
        <w:t>s</w:t>
      </w:r>
      <w:r w:rsidRPr="00BE2315">
        <w:rPr>
          <w:rFonts w:ascii="Times New Roman" w:hAnsi="Times New Roman" w:cs="Times New Roman"/>
          <w:sz w:val="24"/>
          <w:szCs w:val="24"/>
        </w:rPr>
        <w:t>, the FT</w:t>
      </w:r>
      <w:r w:rsidR="00232364" w:rsidRPr="00BE2315">
        <w:rPr>
          <w:rFonts w:ascii="Times New Roman" w:hAnsi="Times New Roman" w:cs="Times New Roman"/>
          <w:sz w:val="24"/>
          <w:szCs w:val="24"/>
        </w:rPr>
        <w:t xml:space="preserve"> and </w:t>
      </w:r>
      <w:r w:rsidRPr="00BE2315">
        <w:rPr>
          <w:rFonts w:ascii="Times New Roman" w:hAnsi="Times New Roman" w:cs="Times New Roman"/>
          <w:sz w:val="24"/>
          <w:szCs w:val="24"/>
        </w:rPr>
        <w:t>LSE t</w:t>
      </w:r>
      <w:r w:rsidR="00AC6FE7" w:rsidRPr="00BE2315">
        <w:rPr>
          <w:rFonts w:ascii="Times New Roman" w:hAnsi="Times New Roman" w:cs="Times New Roman"/>
          <w:sz w:val="24"/>
          <w:szCs w:val="24"/>
        </w:rPr>
        <w:t xml:space="preserve">rading website for </w:t>
      </w:r>
      <w:r w:rsidR="00232364" w:rsidRPr="00BE2315">
        <w:rPr>
          <w:rFonts w:ascii="Times New Roman" w:hAnsi="Times New Roman" w:cs="Times New Roman"/>
          <w:sz w:val="24"/>
          <w:szCs w:val="24"/>
        </w:rPr>
        <w:t xml:space="preserve">these companies for the period 2003 to Feb 2017 which contained detail information </w:t>
      </w:r>
      <w:r w:rsidR="0029601D" w:rsidRPr="00BE2315">
        <w:rPr>
          <w:rFonts w:ascii="Times New Roman" w:hAnsi="Times New Roman" w:cs="Times New Roman"/>
          <w:sz w:val="24"/>
          <w:szCs w:val="24"/>
        </w:rPr>
        <w:t xml:space="preserve">such as </w:t>
      </w:r>
      <w:r w:rsidR="0029601D" w:rsidRPr="00BE2315">
        <w:rPr>
          <w:rFonts w:ascii="Times New Roman" w:eastAsia="Times New Roman" w:hAnsi="Times New Roman" w:cs="Times New Roman"/>
          <w:sz w:val="24"/>
          <w:szCs w:val="24"/>
        </w:rPr>
        <w:t xml:space="preserve">purchase dates and value </w:t>
      </w:r>
      <w:r w:rsidR="00232364" w:rsidRPr="00BE2315">
        <w:rPr>
          <w:rFonts w:ascii="Times New Roman" w:hAnsi="Times New Roman" w:cs="Times New Roman"/>
          <w:sz w:val="24"/>
          <w:szCs w:val="24"/>
        </w:rPr>
        <w:t xml:space="preserve">about </w:t>
      </w:r>
      <w:r w:rsidR="00E67ABA" w:rsidRPr="00BE2315">
        <w:rPr>
          <w:rFonts w:ascii="Times New Roman" w:hAnsi="Times New Roman" w:cs="Times New Roman"/>
          <w:sz w:val="24"/>
          <w:szCs w:val="24"/>
        </w:rPr>
        <w:t>director’s</w:t>
      </w:r>
      <w:r w:rsidR="00232364" w:rsidRPr="00BE2315">
        <w:rPr>
          <w:rFonts w:ascii="Times New Roman" w:hAnsi="Times New Roman" w:cs="Times New Roman"/>
          <w:sz w:val="24"/>
          <w:szCs w:val="24"/>
        </w:rPr>
        <w:t xml:space="preserve"> share </w:t>
      </w:r>
      <w:r w:rsidR="00452FDE" w:rsidRPr="00BE2315">
        <w:rPr>
          <w:rFonts w:ascii="Times New Roman" w:hAnsi="Times New Roman" w:cs="Times New Roman"/>
          <w:sz w:val="24"/>
          <w:szCs w:val="24"/>
        </w:rPr>
        <w:t>buy</w:t>
      </w:r>
      <w:r w:rsidR="00AC6FE7" w:rsidRPr="00BE2315">
        <w:rPr>
          <w:rFonts w:ascii="Times New Roman" w:hAnsi="Times New Roman" w:cs="Times New Roman"/>
          <w:sz w:val="24"/>
          <w:szCs w:val="24"/>
        </w:rPr>
        <w:t>ing</w:t>
      </w:r>
      <w:r w:rsidR="0029601D" w:rsidRPr="00BE2315">
        <w:rPr>
          <w:rFonts w:ascii="Times New Roman" w:hAnsi="Times New Roman" w:cs="Times New Roman"/>
          <w:sz w:val="24"/>
          <w:szCs w:val="24"/>
        </w:rPr>
        <w:t xml:space="preserve"> action</w:t>
      </w:r>
      <w:r w:rsidR="0075559E" w:rsidRPr="00BE2315">
        <w:rPr>
          <w:rFonts w:ascii="Times New Roman" w:hAnsi="Times New Roman" w:cs="Times New Roman"/>
          <w:sz w:val="24"/>
          <w:szCs w:val="24"/>
        </w:rPr>
        <w:t>s</w:t>
      </w:r>
      <w:r w:rsidR="0029601D" w:rsidRPr="00BE2315">
        <w:rPr>
          <w:rFonts w:ascii="Times New Roman" w:hAnsi="Times New Roman" w:cs="Times New Roman"/>
          <w:sz w:val="24"/>
          <w:szCs w:val="24"/>
        </w:rPr>
        <w:t>.</w:t>
      </w:r>
    </w:p>
    <w:p w:rsidR="00921B8C" w:rsidRPr="00BE2315" w:rsidRDefault="00232364" w:rsidP="00FA7910">
      <w:pPr>
        <w:autoSpaceDE w:val="0"/>
        <w:autoSpaceDN w:val="0"/>
        <w:adjustRightInd w:val="0"/>
        <w:spacing w:after="0" w:line="360" w:lineRule="auto"/>
        <w:jc w:val="both"/>
        <w:rPr>
          <w:rFonts w:ascii="Times New Roman" w:eastAsia="Times New Roman" w:hAnsi="Times New Roman" w:cs="Times New Roman"/>
          <w:sz w:val="24"/>
          <w:szCs w:val="24"/>
        </w:rPr>
      </w:pPr>
      <w:r w:rsidRPr="00BE2315">
        <w:rPr>
          <w:rFonts w:ascii="Times New Roman" w:eastAsia="Times New Roman" w:hAnsi="Times New Roman" w:cs="Times New Roman"/>
          <w:sz w:val="24"/>
          <w:szCs w:val="24"/>
        </w:rPr>
        <w:lastRenderedPageBreak/>
        <w:t>The rational for using the “</w:t>
      </w:r>
      <w:r w:rsidR="005F1CC8" w:rsidRPr="00BE2315">
        <w:rPr>
          <w:rFonts w:ascii="Times New Roman" w:eastAsia="Times New Roman" w:hAnsi="Times New Roman" w:cs="Times New Roman"/>
          <w:sz w:val="24"/>
          <w:szCs w:val="24"/>
        </w:rPr>
        <w:t xml:space="preserve">Net </w:t>
      </w:r>
      <w:r w:rsidRPr="00BE2315">
        <w:rPr>
          <w:rFonts w:ascii="Times New Roman" w:eastAsia="Times New Roman" w:hAnsi="Times New Roman" w:cs="Times New Roman"/>
          <w:sz w:val="24"/>
          <w:szCs w:val="24"/>
        </w:rPr>
        <w:t>Buy</w:t>
      </w:r>
      <w:r w:rsidR="0075559E" w:rsidRPr="00BE2315">
        <w:rPr>
          <w:rFonts w:ascii="Times New Roman" w:eastAsia="Times New Roman" w:hAnsi="Times New Roman" w:cs="Times New Roman"/>
          <w:sz w:val="24"/>
          <w:szCs w:val="24"/>
        </w:rPr>
        <w:t>ing</w:t>
      </w:r>
      <w:r w:rsidRPr="00BE2315">
        <w:rPr>
          <w:rFonts w:ascii="Times New Roman" w:eastAsia="Times New Roman" w:hAnsi="Times New Roman" w:cs="Times New Roman"/>
          <w:sz w:val="24"/>
          <w:szCs w:val="24"/>
        </w:rPr>
        <w:t xml:space="preserve"> Action” of management comes from the Heaton (2002), Roll </w:t>
      </w:r>
      <w:r w:rsidR="0075559E" w:rsidRPr="00BE2315">
        <w:rPr>
          <w:rFonts w:ascii="Times New Roman" w:eastAsia="Times New Roman" w:hAnsi="Times New Roman" w:cs="Times New Roman"/>
          <w:sz w:val="24"/>
          <w:szCs w:val="24"/>
        </w:rPr>
        <w:t xml:space="preserve">(1986) and Malmendier and Tate </w:t>
      </w:r>
      <w:r w:rsidRPr="00BE2315">
        <w:rPr>
          <w:rFonts w:ascii="Times New Roman" w:eastAsia="Times New Roman" w:hAnsi="Times New Roman" w:cs="Times New Roman"/>
          <w:sz w:val="24"/>
          <w:szCs w:val="24"/>
        </w:rPr>
        <w:t xml:space="preserve">(2005) </w:t>
      </w:r>
      <w:r w:rsidR="0075559E" w:rsidRPr="00BE2315">
        <w:rPr>
          <w:rFonts w:ascii="Times New Roman" w:eastAsia="Times New Roman" w:hAnsi="Times New Roman" w:cs="Times New Roman"/>
          <w:sz w:val="24"/>
          <w:szCs w:val="24"/>
        </w:rPr>
        <w:t xml:space="preserve">models </w:t>
      </w:r>
      <w:r w:rsidRPr="00BE2315">
        <w:rPr>
          <w:rFonts w:ascii="Times New Roman" w:eastAsia="Times New Roman" w:hAnsi="Times New Roman" w:cs="Times New Roman"/>
          <w:sz w:val="24"/>
          <w:szCs w:val="24"/>
        </w:rPr>
        <w:t xml:space="preserve">discussed in the literature. The </w:t>
      </w:r>
      <w:r w:rsidR="005A6136" w:rsidRPr="00BE2315">
        <w:rPr>
          <w:rFonts w:ascii="Times New Roman" w:eastAsia="Times New Roman" w:hAnsi="Times New Roman" w:cs="Times New Roman"/>
          <w:sz w:val="24"/>
          <w:szCs w:val="24"/>
        </w:rPr>
        <w:t xml:space="preserve">manager </w:t>
      </w:r>
      <w:r w:rsidRPr="00BE2315">
        <w:rPr>
          <w:rFonts w:ascii="Times New Roman" w:eastAsia="Times New Roman" w:hAnsi="Times New Roman" w:cs="Times New Roman"/>
          <w:sz w:val="24"/>
          <w:szCs w:val="24"/>
        </w:rPr>
        <w:t xml:space="preserve">is exposed to the idiosyncratic risk of their firm once they are hired by the company. </w:t>
      </w:r>
      <w:r w:rsidR="009317A0" w:rsidRPr="00BE2315">
        <w:rPr>
          <w:rFonts w:ascii="Times New Roman" w:eastAsia="Times New Roman" w:hAnsi="Times New Roman" w:cs="Times New Roman"/>
          <w:sz w:val="24"/>
          <w:szCs w:val="24"/>
        </w:rPr>
        <w:t>To diversify risk, one</w:t>
      </w:r>
      <w:r w:rsidRPr="00BE2315">
        <w:rPr>
          <w:rFonts w:ascii="Times New Roman" w:eastAsia="Times New Roman" w:hAnsi="Times New Roman" w:cs="Times New Roman"/>
          <w:sz w:val="24"/>
          <w:szCs w:val="24"/>
        </w:rPr>
        <w:t xml:space="preserve"> will expect a risk-averse CEO to either exercise their options early or do not keep buying shares of their existing company. </w:t>
      </w:r>
      <w:r w:rsidR="00CE17A0" w:rsidRPr="00BE2315">
        <w:rPr>
          <w:rFonts w:ascii="Times New Roman" w:eastAsia="Times New Roman" w:hAnsi="Times New Roman" w:cs="Times New Roman"/>
          <w:sz w:val="24"/>
          <w:szCs w:val="24"/>
        </w:rPr>
        <w:t>However,</w:t>
      </w:r>
      <w:r w:rsidRPr="00BE2315">
        <w:rPr>
          <w:rFonts w:ascii="Times New Roman" w:eastAsia="Times New Roman" w:hAnsi="Times New Roman" w:cs="Times New Roman"/>
          <w:sz w:val="24"/>
          <w:szCs w:val="24"/>
        </w:rPr>
        <w:t xml:space="preserve"> because of the asymmetry of information between the </w:t>
      </w:r>
      <w:r w:rsidR="005A6136" w:rsidRPr="00BE2315">
        <w:rPr>
          <w:rFonts w:ascii="Times New Roman" w:eastAsia="Times New Roman" w:hAnsi="Times New Roman" w:cs="Times New Roman"/>
          <w:sz w:val="24"/>
          <w:szCs w:val="24"/>
        </w:rPr>
        <w:t>manager</w:t>
      </w:r>
      <w:r w:rsidRPr="00BE2315">
        <w:rPr>
          <w:rFonts w:ascii="Times New Roman" w:eastAsia="Times New Roman" w:hAnsi="Times New Roman" w:cs="Times New Roman"/>
          <w:sz w:val="24"/>
          <w:szCs w:val="24"/>
        </w:rPr>
        <w:t xml:space="preserve"> and the external capital market, he believes that the market under value</w:t>
      </w:r>
      <w:r w:rsidR="0052689D" w:rsidRPr="00BE2315">
        <w:rPr>
          <w:rFonts w:ascii="Times New Roman" w:eastAsia="Times New Roman" w:hAnsi="Times New Roman" w:cs="Times New Roman"/>
          <w:sz w:val="24"/>
          <w:szCs w:val="24"/>
        </w:rPr>
        <w:t>s</w:t>
      </w:r>
      <w:r w:rsidRPr="00BE2315">
        <w:rPr>
          <w:rFonts w:ascii="Times New Roman" w:eastAsia="Times New Roman" w:hAnsi="Times New Roman" w:cs="Times New Roman"/>
          <w:sz w:val="24"/>
          <w:szCs w:val="24"/>
        </w:rPr>
        <w:t xml:space="preserve"> his/her company and is therefore very optimistic about the future performance of the company hence goes on to increase his equity holding within his current company rather than diversifying l</w:t>
      </w:r>
      <w:r w:rsidR="0052689D" w:rsidRPr="00BE2315">
        <w:rPr>
          <w:rFonts w:ascii="Times New Roman" w:eastAsia="Times New Roman" w:hAnsi="Times New Roman" w:cs="Times New Roman"/>
          <w:sz w:val="24"/>
          <w:szCs w:val="24"/>
        </w:rPr>
        <w:t>ike you will expect from a risk-</w:t>
      </w:r>
      <w:r w:rsidRPr="00BE2315">
        <w:rPr>
          <w:rFonts w:ascii="Times New Roman" w:eastAsia="Times New Roman" w:hAnsi="Times New Roman" w:cs="Times New Roman"/>
          <w:sz w:val="24"/>
          <w:szCs w:val="24"/>
        </w:rPr>
        <w:t>averse manager. As a result of this habitual increase of equity, the manager is classified as overconfident.</w:t>
      </w:r>
    </w:p>
    <w:p w:rsidR="007513CF" w:rsidRPr="00BE2315" w:rsidRDefault="007513CF" w:rsidP="00FA7910">
      <w:pPr>
        <w:autoSpaceDE w:val="0"/>
        <w:autoSpaceDN w:val="0"/>
        <w:adjustRightInd w:val="0"/>
        <w:spacing w:after="0" w:line="360" w:lineRule="auto"/>
        <w:jc w:val="both"/>
        <w:rPr>
          <w:rFonts w:ascii="Times New Roman" w:eastAsia="Times New Roman" w:hAnsi="Times New Roman" w:cs="Times New Roman"/>
          <w:sz w:val="24"/>
          <w:szCs w:val="24"/>
        </w:rPr>
      </w:pPr>
    </w:p>
    <w:p w:rsidR="00921B8C" w:rsidRPr="00BE2315" w:rsidRDefault="00232364" w:rsidP="00FA7910">
      <w:pPr>
        <w:autoSpaceDE w:val="0"/>
        <w:autoSpaceDN w:val="0"/>
        <w:adjustRightInd w:val="0"/>
        <w:spacing w:after="0" w:line="360" w:lineRule="auto"/>
        <w:jc w:val="both"/>
        <w:rPr>
          <w:rFonts w:ascii="Times New Roman" w:eastAsia="Times New Roman" w:hAnsi="Times New Roman" w:cs="Times New Roman"/>
          <w:sz w:val="24"/>
          <w:szCs w:val="24"/>
        </w:rPr>
      </w:pPr>
      <w:r w:rsidRPr="00BE2315">
        <w:rPr>
          <w:rFonts w:ascii="Times New Roman" w:eastAsia="Times New Roman" w:hAnsi="Times New Roman" w:cs="Times New Roman"/>
          <w:sz w:val="24"/>
          <w:szCs w:val="24"/>
        </w:rPr>
        <w:t>Further data was collected on managerial overconfide</w:t>
      </w:r>
      <w:r w:rsidR="0061490F" w:rsidRPr="00BE2315">
        <w:rPr>
          <w:rFonts w:ascii="Times New Roman" w:eastAsia="Times New Roman" w:hAnsi="Times New Roman" w:cs="Times New Roman"/>
          <w:sz w:val="24"/>
          <w:szCs w:val="24"/>
        </w:rPr>
        <w:t xml:space="preserve">nce using a questionnaire sent out to target </w:t>
      </w:r>
      <w:r w:rsidR="000F1ACC" w:rsidRPr="00BE2315">
        <w:rPr>
          <w:rFonts w:ascii="Times New Roman" w:eastAsia="Times New Roman" w:hAnsi="Times New Roman" w:cs="Times New Roman"/>
          <w:sz w:val="24"/>
          <w:szCs w:val="24"/>
        </w:rPr>
        <w:t>audience</w:t>
      </w:r>
      <w:r w:rsidR="0061490F" w:rsidRPr="00BE2315">
        <w:rPr>
          <w:rFonts w:ascii="Times New Roman" w:eastAsia="Times New Roman" w:hAnsi="Times New Roman" w:cs="Times New Roman"/>
          <w:sz w:val="24"/>
          <w:szCs w:val="24"/>
        </w:rPr>
        <w:t xml:space="preserve"> via email</w:t>
      </w:r>
      <w:r w:rsidR="00E51A9D" w:rsidRPr="00BE2315">
        <w:rPr>
          <w:rFonts w:ascii="Times New Roman" w:eastAsia="Times New Roman" w:hAnsi="Times New Roman" w:cs="Times New Roman"/>
          <w:sz w:val="24"/>
          <w:szCs w:val="24"/>
        </w:rPr>
        <w:t xml:space="preserve"> and face</w:t>
      </w:r>
      <w:r w:rsidR="00427014" w:rsidRPr="00BE2315">
        <w:rPr>
          <w:rFonts w:ascii="Times New Roman" w:eastAsia="Times New Roman" w:hAnsi="Times New Roman" w:cs="Times New Roman"/>
          <w:sz w:val="24"/>
          <w:szCs w:val="24"/>
        </w:rPr>
        <w:t xml:space="preserve"> </w:t>
      </w:r>
      <w:r w:rsidRPr="00BE2315">
        <w:rPr>
          <w:rFonts w:ascii="Times New Roman" w:eastAsia="Times New Roman" w:hAnsi="Times New Roman" w:cs="Times New Roman"/>
          <w:sz w:val="24"/>
          <w:szCs w:val="24"/>
        </w:rPr>
        <w:t>to</w:t>
      </w:r>
      <w:r w:rsidR="00427014" w:rsidRPr="00BE2315">
        <w:rPr>
          <w:rFonts w:ascii="Times New Roman" w:eastAsia="Times New Roman" w:hAnsi="Times New Roman" w:cs="Times New Roman"/>
          <w:sz w:val="24"/>
          <w:szCs w:val="24"/>
        </w:rPr>
        <w:t xml:space="preserve"> </w:t>
      </w:r>
      <w:r w:rsidRPr="00BE2315">
        <w:rPr>
          <w:rFonts w:ascii="Times New Roman" w:eastAsia="Times New Roman" w:hAnsi="Times New Roman" w:cs="Times New Roman"/>
          <w:sz w:val="24"/>
          <w:szCs w:val="24"/>
        </w:rPr>
        <w:t>face interviews were used in cases where the participant agreed to take part. The research questionnai</w:t>
      </w:r>
      <w:r w:rsidR="00B514A1" w:rsidRPr="00BE2315">
        <w:rPr>
          <w:rFonts w:ascii="Times New Roman" w:eastAsia="Times New Roman" w:hAnsi="Times New Roman" w:cs="Times New Roman"/>
          <w:sz w:val="24"/>
          <w:szCs w:val="24"/>
        </w:rPr>
        <w:t xml:space="preserve">re data was collected over a </w:t>
      </w:r>
      <w:r w:rsidR="000F6FB3" w:rsidRPr="00BE2315">
        <w:rPr>
          <w:rFonts w:ascii="Times New Roman" w:eastAsia="Times New Roman" w:hAnsi="Times New Roman" w:cs="Times New Roman"/>
          <w:sz w:val="24"/>
          <w:szCs w:val="24"/>
        </w:rPr>
        <w:t>two-week</w:t>
      </w:r>
      <w:r w:rsidRPr="00BE2315">
        <w:rPr>
          <w:rFonts w:ascii="Times New Roman" w:eastAsia="Times New Roman" w:hAnsi="Times New Roman" w:cs="Times New Roman"/>
          <w:sz w:val="24"/>
          <w:szCs w:val="24"/>
        </w:rPr>
        <w:t xml:space="preserve"> period and </w:t>
      </w:r>
      <w:r w:rsidR="002B7EF0" w:rsidRPr="00BE2315">
        <w:rPr>
          <w:rFonts w:ascii="Times New Roman" w:eastAsia="Times New Roman" w:hAnsi="Times New Roman" w:cs="Times New Roman"/>
          <w:sz w:val="24"/>
          <w:szCs w:val="24"/>
        </w:rPr>
        <w:t xml:space="preserve">a </w:t>
      </w:r>
      <w:r w:rsidRPr="00BE2315">
        <w:rPr>
          <w:rFonts w:ascii="Times New Roman" w:eastAsia="Times New Roman" w:hAnsi="Times New Roman" w:cs="Times New Roman"/>
          <w:sz w:val="24"/>
          <w:szCs w:val="24"/>
        </w:rPr>
        <w:t>supporting letter was attached to these questionnaires detailing the confidentiality of their responses as well as the topic area of the research. The questionnaire approach allowed the researcher to be able to filter the responses of the participants according to the preferred variables and the ability to analyse and present the findings in an u</w:t>
      </w:r>
      <w:r w:rsidR="002B7EF0" w:rsidRPr="00BE2315">
        <w:rPr>
          <w:rFonts w:ascii="Times New Roman" w:eastAsia="Times New Roman" w:hAnsi="Times New Roman" w:cs="Times New Roman"/>
          <w:sz w:val="24"/>
          <w:szCs w:val="24"/>
        </w:rPr>
        <w:t>nderstandable manner</w:t>
      </w:r>
      <w:r w:rsidRPr="00BE2315">
        <w:rPr>
          <w:rFonts w:ascii="Times New Roman" w:eastAsia="Times New Roman" w:hAnsi="Times New Roman" w:cs="Times New Roman"/>
          <w:sz w:val="24"/>
          <w:szCs w:val="24"/>
        </w:rPr>
        <w:t xml:space="preserve">. The data was analysed and categorised in a way </w:t>
      </w:r>
      <w:r w:rsidR="000F6FB3" w:rsidRPr="00BE2315">
        <w:rPr>
          <w:rFonts w:ascii="Times New Roman" w:eastAsia="Times New Roman" w:hAnsi="Times New Roman" w:cs="Times New Roman"/>
          <w:sz w:val="24"/>
          <w:szCs w:val="24"/>
        </w:rPr>
        <w:t>to</w:t>
      </w:r>
      <w:r w:rsidRPr="00BE2315">
        <w:rPr>
          <w:rFonts w:ascii="Times New Roman" w:eastAsia="Times New Roman" w:hAnsi="Times New Roman" w:cs="Times New Roman"/>
          <w:sz w:val="24"/>
          <w:szCs w:val="24"/>
        </w:rPr>
        <w:t xml:space="preserve"> bring out the relationship between the questions used in the </w:t>
      </w:r>
      <w:r w:rsidR="00B514A1" w:rsidRPr="00BE2315">
        <w:rPr>
          <w:rFonts w:ascii="Times New Roman" w:eastAsia="Times New Roman" w:hAnsi="Times New Roman" w:cs="Times New Roman"/>
          <w:sz w:val="24"/>
          <w:szCs w:val="24"/>
        </w:rPr>
        <w:t xml:space="preserve">questionnaire. </w:t>
      </w:r>
    </w:p>
    <w:p w:rsidR="007513CF" w:rsidRPr="00BE2315" w:rsidRDefault="007513CF" w:rsidP="00FA7910">
      <w:pPr>
        <w:autoSpaceDE w:val="0"/>
        <w:autoSpaceDN w:val="0"/>
        <w:adjustRightInd w:val="0"/>
        <w:spacing w:after="0" w:line="360" w:lineRule="auto"/>
        <w:jc w:val="both"/>
        <w:rPr>
          <w:rFonts w:ascii="Times New Roman" w:eastAsia="Times New Roman" w:hAnsi="Times New Roman" w:cs="Times New Roman"/>
          <w:sz w:val="24"/>
          <w:szCs w:val="24"/>
        </w:rPr>
      </w:pPr>
    </w:p>
    <w:p w:rsidR="00232364" w:rsidRPr="00BE2315" w:rsidRDefault="00232364" w:rsidP="00FA7910">
      <w:pPr>
        <w:autoSpaceDE w:val="0"/>
        <w:autoSpaceDN w:val="0"/>
        <w:adjustRightInd w:val="0"/>
        <w:spacing w:after="0" w:line="360" w:lineRule="auto"/>
        <w:jc w:val="both"/>
        <w:rPr>
          <w:rFonts w:ascii="Times New Roman" w:eastAsia="Times New Roman" w:hAnsi="Times New Roman" w:cs="Times New Roman"/>
          <w:sz w:val="24"/>
          <w:szCs w:val="24"/>
        </w:rPr>
      </w:pPr>
      <w:r w:rsidRPr="00BE2315">
        <w:rPr>
          <w:rFonts w:ascii="Times New Roman" w:eastAsia="Times New Roman" w:hAnsi="Times New Roman" w:cs="Times New Roman"/>
          <w:sz w:val="24"/>
          <w:szCs w:val="24"/>
        </w:rPr>
        <w:t xml:space="preserve">The results of the questionnaire also complemented the data analysis performed on the data obtained directly from the annual </w:t>
      </w:r>
      <w:r w:rsidR="00B514A1" w:rsidRPr="00BE2315">
        <w:rPr>
          <w:rFonts w:ascii="Times New Roman" w:eastAsia="Times New Roman" w:hAnsi="Times New Roman" w:cs="Times New Roman"/>
          <w:sz w:val="24"/>
          <w:szCs w:val="24"/>
        </w:rPr>
        <w:t>reports. Overall</w:t>
      </w:r>
      <w:r w:rsidRPr="00BE2315">
        <w:rPr>
          <w:rFonts w:ascii="Times New Roman" w:eastAsia="Times New Roman" w:hAnsi="Times New Roman" w:cs="Times New Roman"/>
          <w:sz w:val="24"/>
          <w:szCs w:val="24"/>
        </w:rPr>
        <w:t xml:space="preserve"> the results of the questionnaire and analysis of data from the financial</w:t>
      </w:r>
      <w:r w:rsidR="002B16F2" w:rsidRPr="00BE2315">
        <w:rPr>
          <w:rFonts w:ascii="Times New Roman" w:eastAsia="Times New Roman" w:hAnsi="Times New Roman" w:cs="Times New Roman"/>
          <w:sz w:val="24"/>
          <w:szCs w:val="24"/>
        </w:rPr>
        <w:t xml:space="preserve"> reports</w:t>
      </w:r>
      <w:r w:rsidRPr="00BE2315">
        <w:rPr>
          <w:rFonts w:ascii="Times New Roman" w:eastAsia="Times New Roman" w:hAnsi="Times New Roman" w:cs="Times New Roman"/>
          <w:sz w:val="24"/>
          <w:szCs w:val="24"/>
        </w:rPr>
        <w:t xml:space="preserve"> would then be used to address the research objectives of </w:t>
      </w:r>
      <w:r w:rsidR="00FB43AA" w:rsidRPr="00BE2315">
        <w:rPr>
          <w:rFonts w:ascii="Times New Roman" w:eastAsia="Times New Roman" w:hAnsi="Times New Roman" w:cs="Times New Roman"/>
          <w:sz w:val="24"/>
          <w:szCs w:val="24"/>
        </w:rPr>
        <w:t>the</w:t>
      </w:r>
      <w:r w:rsidRPr="00BE2315">
        <w:rPr>
          <w:rFonts w:ascii="Times New Roman" w:eastAsia="Times New Roman" w:hAnsi="Times New Roman" w:cs="Times New Roman"/>
          <w:sz w:val="24"/>
          <w:szCs w:val="24"/>
        </w:rPr>
        <w:t xml:space="preserve"> project.</w:t>
      </w:r>
    </w:p>
    <w:p w:rsidR="00232364" w:rsidRPr="00B532D1" w:rsidRDefault="00BB5866" w:rsidP="00FA7910">
      <w:pPr>
        <w:pStyle w:val="Heading3"/>
        <w:spacing w:line="360" w:lineRule="auto"/>
        <w:rPr>
          <w:sz w:val="24"/>
          <w:szCs w:val="24"/>
        </w:rPr>
      </w:pPr>
      <w:bookmarkStart w:id="28" w:name="_Toc480368565"/>
      <w:r w:rsidRPr="00B532D1">
        <w:rPr>
          <w:sz w:val="24"/>
          <w:szCs w:val="24"/>
        </w:rPr>
        <w:t>3.9</w:t>
      </w:r>
      <w:r w:rsidR="00232364" w:rsidRPr="00B532D1">
        <w:rPr>
          <w:sz w:val="24"/>
          <w:szCs w:val="24"/>
        </w:rPr>
        <w:t xml:space="preserve"> </w:t>
      </w:r>
      <w:r w:rsidR="00DF0BF9" w:rsidRPr="00B532D1">
        <w:rPr>
          <w:sz w:val="24"/>
          <w:szCs w:val="24"/>
        </w:rPr>
        <w:t>LIMITATIONS</w:t>
      </w:r>
      <w:r w:rsidR="00B532D1" w:rsidRPr="00B532D1">
        <w:rPr>
          <w:sz w:val="24"/>
          <w:szCs w:val="24"/>
        </w:rPr>
        <w:t>.</w:t>
      </w:r>
      <w:bookmarkEnd w:id="28"/>
    </w:p>
    <w:p w:rsidR="00232364" w:rsidRPr="00BE2315" w:rsidRDefault="00232364" w:rsidP="00FA7910">
      <w:pPr>
        <w:spacing w:line="360" w:lineRule="auto"/>
        <w:jc w:val="both"/>
        <w:rPr>
          <w:rFonts w:ascii="Times New Roman" w:eastAsia="Times New Roman" w:hAnsi="Times New Roman" w:cs="Times New Roman"/>
          <w:sz w:val="24"/>
          <w:szCs w:val="24"/>
        </w:rPr>
      </w:pPr>
      <w:r w:rsidRPr="00BE2315">
        <w:rPr>
          <w:rFonts w:ascii="Times New Roman" w:eastAsia="Times New Roman" w:hAnsi="Times New Roman" w:cs="Times New Roman"/>
          <w:sz w:val="24"/>
          <w:szCs w:val="24"/>
        </w:rPr>
        <w:t>The research used a samp</w:t>
      </w:r>
      <w:r w:rsidR="0084250F" w:rsidRPr="00BE2315">
        <w:rPr>
          <w:rFonts w:ascii="Times New Roman" w:eastAsia="Times New Roman" w:hAnsi="Times New Roman" w:cs="Times New Roman"/>
          <w:sz w:val="24"/>
          <w:szCs w:val="24"/>
        </w:rPr>
        <w:t xml:space="preserve">le of four companies </w:t>
      </w:r>
      <w:r w:rsidRPr="00BE2315">
        <w:rPr>
          <w:rFonts w:ascii="Times New Roman" w:eastAsia="Times New Roman" w:hAnsi="Times New Roman" w:cs="Times New Roman"/>
          <w:sz w:val="24"/>
          <w:szCs w:val="24"/>
        </w:rPr>
        <w:t>listed on the London Stock Exchange as at 31</w:t>
      </w:r>
      <w:r w:rsidRPr="00BE2315">
        <w:rPr>
          <w:rFonts w:ascii="Times New Roman" w:eastAsia="Times New Roman" w:hAnsi="Times New Roman" w:cs="Times New Roman"/>
          <w:sz w:val="24"/>
          <w:szCs w:val="24"/>
          <w:vertAlign w:val="superscript"/>
        </w:rPr>
        <w:t>st</w:t>
      </w:r>
      <w:r w:rsidRPr="00BE2315">
        <w:rPr>
          <w:rFonts w:ascii="Times New Roman" w:eastAsia="Times New Roman" w:hAnsi="Times New Roman" w:cs="Times New Roman"/>
          <w:sz w:val="24"/>
          <w:szCs w:val="24"/>
        </w:rPr>
        <w:t xml:space="preserve"> December 2016 within</w:t>
      </w:r>
      <w:r w:rsidR="0084250F" w:rsidRPr="00BE2315">
        <w:rPr>
          <w:rFonts w:ascii="Times New Roman" w:eastAsia="Times New Roman" w:hAnsi="Times New Roman" w:cs="Times New Roman"/>
          <w:sz w:val="24"/>
          <w:szCs w:val="24"/>
        </w:rPr>
        <w:t xml:space="preserve"> the c</w:t>
      </w:r>
      <w:r w:rsidRPr="00BE2315">
        <w:rPr>
          <w:rFonts w:ascii="Times New Roman" w:eastAsia="Times New Roman" w:hAnsi="Times New Roman" w:cs="Times New Roman"/>
          <w:sz w:val="24"/>
          <w:szCs w:val="24"/>
        </w:rPr>
        <w:t>onstruc</w:t>
      </w:r>
      <w:r w:rsidR="0084250F" w:rsidRPr="00BE2315">
        <w:rPr>
          <w:rFonts w:ascii="Times New Roman" w:eastAsia="Times New Roman" w:hAnsi="Times New Roman" w:cs="Times New Roman"/>
          <w:sz w:val="24"/>
          <w:szCs w:val="24"/>
        </w:rPr>
        <w:t>tion and m</w:t>
      </w:r>
      <w:r w:rsidRPr="00BE2315">
        <w:rPr>
          <w:rFonts w:ascii="Times New Roman" w:eastAsia="Times New Roman" w:hAnsi="Times New Roman" w:cs="Times New Roman"/>
          <w:sz w:val="24"/>
          <w:szCs w:val="24"/>
        </w:rPr>
        <w:t xml:space="preserve">aterial </w:t>
      </w:r>
      <w:r w:rsidR="00DA29BA" w:rsidRPr="00BE2315">
        <w:rPr>
          <w:rFonts w:ascii="Times New Roman" w:eastAsia="Times New Roman" w:hAnsi="Times New Roman" w:cs="Times New Roman"/>
          <w:sz w:val="24"/>
          <w:szCs w:val="24"/>
        </w:rPr>
        <w:t xml:space="preserve">supply </w:t>
      </w:r>
      <w:r w:rsidRPr="00BE2315">
        <w:rPr>
          <w:rFonts w:ascii="Times New Roman" w:eastAsia="Times New Roman" w:hAnsi="Times New Roman" w:cs="Times New Roman"/>
          <w:sz w:val="24"/>
          <w:szCs w:val="24"/>
        </w:rPr>
        <w:t xml:space="preserve">sector for the period 2008 to 2016. Whiles these sample of companies were sufficient to arrive at the conclusions and recommendations, one could argue that the number of observations could question the reliability and validity of the results. </w:t>
      </w:r>
      <w:r w:rsidR="00EA5BE0" w:rsidRPr="00BE2315">
        <w:rPr>
          <w:rFonts w:ascii="Times New Roman" w:eastAsia="Times New Roman" w:hAnsi="Times New Roman" w:cs="Times New Roman"/>
          <w:sz w:val="24"/>
          <w:szCs w:val="24"/>
        </w:rPr>
        <w:t>Therefore,</w:t>
      </w:r>
      <w:r w:rsidRPr="00BE2315">
        <w:rPr>
          <w:rFonts w:ascii="Times New Roman" w:eastAsia="Times New Roman" w:hAnsi="Times New Roman" w:cs="Times New Roman"/>
          <w:sz w:val="24"/>
          <w:szCs w:val="24"/>
        </w:rPr>
        <w:t xml:space="preserve"> a regression analysis was conducted at sector level only eliminating the need for cross sector regression. </w:t>
      </w:r>
    </w:p>
    <w:p w:rsidR="00232364" w:rsidRPr="00BE2315" w:rsidRDefault="00232364" w:rsidP="00FA7910">
      <w:pPr>
        <w:spacing w:line="360" w:lineRule="auto"/>
        <w:jc w:val="both"/>
        <w:rPr>
          <w:rFonts w:ascii="Times New Roman" w:eastAsia="Times New Roman" w:hAnsi="Times New Roman" w:cs="Times New Roman"/>
          <w:sz w:val="24"/>
          <w:szCs w:val="24"/>
        </w:rPr>
      </w:pPr>
      <w:r w:rsidRPr="00BE2315">
        <w:rPr>
          <w:rFonts w:ascii="Times New Roman" w:eastAsia="Times New Roman" w:hAnsi="Times New Roman" w:cs="Times New Roman"/>
          <w:sz w:val="24"/>
          <w:szCs w:val="24"/>
        </w:rPr>
        <w:lastRenderedPageBreak/>
        <w:t>In order to overcome this issue, a pairwise correlation was carried out on all variables within the data set and the overconfidence measures derived from the director share dealing information of these firms to ensure that the overconfident measures were capturing the same effect for the results to be robust.</w:t>
      </w:r>
    </w:p>
    <w:p w:rsidR="00232364" w:rsidRPr="00BE2315" w:rsidRDefault="00232364" w:rsidP="00FA7910">
      <w:pPr>
        <w:spacing w:line="360" w:lineRule="auto"/>
        <w:jc w:val="both"/>
        <w:rPr>
          <w:rFonts w:ascii="Times New Roman" w:eastAsia="Times New Roman" w:hAnsi="Times New Roman" w:cs="Times New Roman"/>
          <w:sz w:val="24"/>
          <w:szCs w:val="24"/>
        </w:rPr>
      </w:pPr>
      <w:r w:rsidRPr="00BE2315">
        <w:rPr>
          <w:rFonts w:ascii="Times New Roman" w:eastAsia="Times New Roman" w:hAnsi="Times New Roman" w:cs="Times New Roman"/>
          <w:sz w:val="24"/>
          <w:szCs w:val="24"/>
        </w:rPr>
        <w:t>Anothe</w:t>
      </w:r>
      <w:r w:rsidR="00C81E09" w:rsidRPr="00BE2315">
        <w:rPr>
          <w:rFonts w:ascii="Times New Roman" w:eastAsia="Times New Roman" w:hAnsi="Times New Roman" w:cs="Times New Roman"/>
          <w:sz w:val="24"/>
          <w:szCs w:val="24"/>
        </w:rPr>
        <w:t>r issue was that, the director</w:t>
      </w:r>
      <w:r w:rsidRPr="00BE2315">
        <w:rPr>
          <w:rFonts w:ascii="Times New Roman" w:eastAsia="Times New Roman" w:hAnsi="Times New Roman" w:cs="Times New Roman"/>
          <w:sz w:val="24"/>
          <w:szCs w:val="24"/>
        </w:rPr>
        <w:t xml:space="preserve"> share dealing overconfidence measures were derived using the same companies which also meant that the number of observations were limited and could again lead to reliability concerns of the results. </w:t>
      </w:r>
      <w:r w:rsidR="00E44C03" w:rsidRPr="00BE2315">
        <w:rPr>
          <w:rFonts w:ascii="Times New Roman" w:eastAsia="Times New Roman" w:hAnsi="Times New Roman" w:cs="Times New Roman"/>
          <w:sz w:val="24"/>
          <w:szCs w:val="24"/>
        </w:rPr>
        <w:t>However,</w:t>
      </w:r>
      <w:r w:rsidRPr="00BE2315">
        <w:rPr>
          <w:rFonts w:ascii="Times New Roman" w:eastAsia="Times New Roman" w:hAnsi="Times New Roman" w:cs="Times New Roman"/>
          <w:sz w:val="24"/>
          <w:szCs w:val="24"/>
        </w:rPr>
        <w:t xml:space="preserve"> this issue was counteracted by </w:t>
      </w:r>
      <w:r w:rsidR="00EC6084" w:rsidRPr="00BE2315">
        <w:rPr>
          <w:rFonts w:ascii="Times New Roman" w:eastAsia="Times New Roman" w:hAnsi="Times New Roman" w:cs="Times New Roman"/>
          <w:sz w:val="24"/>
          <w:szCs w:val="24"/>
        </w:rPr>
        <w:t xml:space="preserve">carrying </w:t>
      </w:r>
      <w:r w:rsidR="00303BEF" w:rsidRPr="00BE2315">
        <w:rPr>
          <w:rFonts w:ascii="Times New Roman" w:eastAsia="Times New Roman" w:hAnsi="Times New Roman" w:cs="Times New Roman"/>
          <w:sz w:val="24"/>
          <w:szCs w:val="24"/>
        </w:rPr>
        <w:t xml:space="preserve">out a robustness test using </w:t>
      </w:r>
      <w:r w:rsidRPr="00BE2315">
        <w:rPr>
          <w:rFonts w:ascii="Times New Roman" w:eastAsia="Times New Roman" w:hAnsi="Times New Roman" w:cs="Times New Roman"/>
          <w:sz w:val="24"/>
          <w:szCs w:val="24"/>
        </w:rPr>
        <w:t>overconfidence measures deriv</w:t>
      </w:r>
      <w:r w:rsidR="00C00642" w:rsidRPr="00BE2315">
        <w:rPr>
          <w:rFonts w:ascii="Times New Roman" w:eastAsia="Times New Roman" w:hAnsi="Times New Roman" w:cs="Times New Roman"/>
          <w:sz w:val="24"/>
          <w:szCs w:val="24"/>
        </w:rPr>
        <w:t>ed from the questionnaire results</w:t>
      </w:r>
      <w:r w:rsidRPr="00BE2315">
        <w:rPr>
          <w:rFonts w:ascii="Times New Roman" w:eastAsia="Times New Roman" w:hAnsi="Times New Roman" w:cs="Times New Roman"/>
          <w:sz w:val="24"/>
          <w:szCs w:val="24"/>
        </w:rPr>
        <w:t xml:space="preserve">. </w:t>
      </w:r>
    </w:p>
    <w:p w:rsidR="006031D4" w:rsidRPr="00BE2315" w:rsidRDefault="006031D4" w:rsidP="00FA7910">
      <w:pPr>
        <w:spacing w:line="360" w:lineRule="auto"/>
        <w:jc w:val="both"/>
        <w:rPr>
          <w:rFonts w:ascii="Times New Roman" w:eastAsia="Times New Roman" w:hAnsi="Times New Roman" w:cs="Times New Roman"/>
          <w:sz w:val="24"/>
          <w:szCs w:val="24"/>
        </w:rPr>
      </w:pPr>
      <w:r w:rsidRPr="00BE2315">
        <w:rPr>
          <w:rFonts w:ascii="Times New Roman" w:eastAsia="Times New Roman" w:hAnsi="Times New Roman" w:cs="Times New Roman"/>
          <w:sz w:val="24"/>
          <w:szCs w:val="24"/>
        </w:rPr>
        <w:t>Tim</w:t>
      </w:r>
      <w:r w:rsidR="00CD7119" w:rsidRPr="00BE2315">
        <w:rPr>
          <w:rFonts w:ascii="Times New Roman" w:eastAsia="Times New Roman" w:hAnsi="Times New Roman" w:cs="Times New Roman"/>
          <w:sz w:val="24"/>
          <w:szCs w:val="24"/>
        </w:rPr>
        <w:t>e was another issue</w:t>
      </w:r>
      <w:r w:rsidRPr="00BE2315">
        <w:rPr>
          <w:rFonts w:ascii="Times New Roman" w:eastAsia="Times New Roman" w:hAnsi="Times New Roman" w:cs="Times New Roman"/>
          <w:sz w:val="24"/>
          <w:szCs w:val="24"/>
        </w:rPr>
        <w:t xml:space="preserve"> for the research especially around the data collection. Ideally it would have been great to send out a second wave of questionnaires across a much broader target audience and conduct </w:t>
      </w:r>
      <w:r w:rsidR="00CC4D49" w:rsidRPr="00BE2315">
        <w:rPr>
          <w:rFonts w:ascii="Times New Roman" w:eastAsia="Times New Roman" w:hAnsi="Times New Roman" w:cs="Times New Roman"/>
          <w:sz w:val="24"/>
          <w:szCs w:val="24"/>
        </w:rPr>
        <w:t xml:space="preserve">more </w:t>
      </w:r>
      <w:r w:rsidRPr="00BE2315">
        <w:rPr>
          <w:rFonts w:ascii="Times New Roman" w:eastAsia="Times New Roman" w:hAnsi="Times New Roman" w:cs="Times New Roman"/>
          <w:sz w:val="24"/>
          <w:szCs w:val="24"/>
        </w:rPr>
        <w:t>face</w:t>
      </w:r>
      <w:r w:rsidR="00675686" w:rsidRPr="00BE2315">
        <w:rPr>
          <w:rFonts w:ascii="Times New Roman" w:eastAsia="Times New Roman" w:hAnsi="Times New Roman" w:cs="Times New Roman"/>
          <w:sz w:val="24"/>
          <w:szCs w:val="24"/>
        </w:rPr>
        <w:t xml:space="preserve"> </w:t>
      </w:r>
      <w:r w:rsidRPr="00BE2315">
        <w:rPr>
          <w:rFonts w:ascii="Times New Roman" w:eastAsia="Times New Roman" w:hAnsi="Times New Roman" w:cs="Times New Roman"/>
          <w:sz w:val="24"/>
          <w:szCs w:val="24"/>
        </w:rPr>
        <w:t>to face interviews.</w:t>
      </w:r>
    </w:p>
    <w:p w:rsidR="00232364" w:rsidRPr="00DE7BCF" w:rsidRDefault="00BB5866" w:rsidP="00FA7910">
      <w:pPr>
        <w:pStyle w:val="Heading3"/>
        <w:spacing w:line="360" w:lineRule="auto"/>
        <w:rPr>
          <w:sz w:val="24"/>
          <w:szCs w:val="24"/>
        </w:rPr>
      </w:pPr>
      <w:bookmarkStart w:id="29" w:name="_Toc480368566"/>
      <w:r w:rsidRPr="00DE7BCF">
        <w:rPr>
          <w:sz w:val="24"/>
          <w:szCs w:val="24"/>
        </w:rPr>
        <w:t xml:space="preserve">3.10 </w:t>
      </w:r>
      <w:r w:rsidR="008F4CEC" w:rsidRPr="00DE7BCF">
        <w:rPr>
          <w:sz w:val="24"/>
          <w:szCs w:val="24"/>
        </w:rPr>
        <w:t>RELIABILITY AND VALIDITY</w:t>
      </w:r>
      <w:r w:rsidR="00DE7BCF" w:rsidRPr="00DE7BCF">
        <w:rPr>
          <w:sz w:val="24"/>
          <w:szCs w:val="24"/>
        </w:rPr>
        <w:t>.</w:t>
      </w:r>
      <w:bookmarkEnd w:id="29"/>
    </w:p>
    <w:p w:rsidR="008E7821" w:rsidRPr="00BE2315" w:rsidRDefault="00130FA1" w:rsidP="00FA7910">
      <w:pPr>
        <w:spacing w:line="360" w:lineRule="auto"/>
        <w:jc w:val="both"/>
        <w:rPr>
          <w:rFonts w:ascii="Times New Roman" w:eastAsia="Times New Roman" w:hAnsi="Times New Roman" w:cs="Times New Roman"/>
          <w:sz w:val="24"/>
          <w:szCs w:val="24"/>
        </w:rPr>
      </w:pPr>
      <w:r w:rsidRPr="00BE2315">
        <w:rPr>
          <w:rFonts w:ascii="Times New Roman" w:eastAsia="Times New Roman" w:hAnsi="Times New Roman" w:cs="Times New Roman"/>
          <w:sz w:val="24"/>
          <w:szCs w:val="24"/>
        </w:rPr>
        <w:t xml:space="preserve">To arrive at a </w:t>
      </w:r>
      <w:r w:rsidR="00232364" w:rsidRPr="00BE2315">
        <w:rPr>
          <w:rFonts w:ascii="Times New Roman" w:eastAsia="Times New Roman" w:hAnsi="Times New Roman" w:cs="Times New Roman"/>
          <w:sz w:val="24"/>
          <w:szCs w:val="24"/>
        </w:rPr>
        <w:t xml:space="preserve">reasonable level of conclusion, it was important that the research be designed in such a way as to provide results which were reliable and valid. Saunders et al. (2009) defines reliability as the extent to which </w:t>
      </w:r>
      <w:r w:rsidR="002F519C" w:rsidRPr="00BE2315">
        <w:rPr>
          <w:rFonts w:ascii="Times New Roman" w:eastAsia="Times New Roman" w:hAnsi="Times New Roman" w:cs="Times New Roman"/>
          <w:sz w:val="24"/>
          <w:szCs w:val="24"/>
        </w:rPr>
        <w:t>the</w:t>
      </w:r>
      <w:r w:rsidR="00232364" w:rsidRPr="00BE2315">
        <w:rPr>
          <w:rFonts w:ascii="Times New Roman" w:eastAsia="Times New Roman" w:hAnsi="Times New Roman" w:cs="Times New Roman"/>
          <w:sz w:val="24"/>
          <w:szCs w:val="24"/>
        </w:rPr>
        <w:t xml:space="preserve"> data collection techniques and analysis procedures give consistent findings. While validity is concerned with whether the outcome </w:t>
      </w:r>
      <w:r w:rsidR="00E44C03" w:rsidRPr="00BE2315">
        <w:rPr>
          <w:rFonts w:ascii="Times New Roman" w:eastAsia="Times New Roman" w:hAnsi="Times New Roman" w:cs="Times New Roman"/>
          <w:sz w:val="24"/>
          <w:szCs w:val="24"/>
        </w:rPr>
        <w:t>is</w:t>
      </w:r>
      <w:r w:rsidR="00232364" w:rsidRPr="00BE2315">
        <w:rPr>
          <w:rFonts w:ascii="Times New Roman" w:eastAsia="Times New Roman" w:hAnsi="Times New Roman" w:cs="Times New Roman"/>
          <w:sz w:val="24"/>
          <w:szCs w:val="24"/>
        </w:rPr>
        <w:t xml:space="preserve"> a true reflection of what they appear to purp</w:t>
      </w:r>
      <w:r w:rsidRPr="00BE2315">
        <w:rPr>
          <w:rFonts w:ascii="Times New Roman" w:eastAsia="Times New Roman" w:hAnsi="Times New Roman" w:cs="Times New Roman"/>
          <w:sz w:val="24"/>
          <w:szCs w:val="24"/>
        </w:rPr>
        <w:t xml:space="preserve">ort. Reliability can be </w:t>
      </w:r>
      <w:r w:rsidR="00BC0440" w:rsidRPr="00BE2315">
        <w:rPr>
          <w:rFonts w:ascii="Times New Roman" w:eastAsia="Times New Roman" w:hAnsi="Times New Roman" w:cs="Times New Roman"/>
          <w:sz w:val="24"/>
          <w:szCs w:val="24"/>
        </w:rPr>
        <w:t>assess</w:t>
      </w:r>
      <w:r w:rsidR="00232364" w:rsidRPr="00BE2315">
        <w:rPr>
          <w:rFonts w:ascii="Times New Roman" w:eastAsia="Times New Roman" w:hAnsi="Times New Roman" w:cs="Times New Roman"/>
          <w:sz w:val="24"/>
          <w:szCs w:val="24"/>
        </w:rPr>
        <w:t xml:space="preserve"> through themes such as the reproduc</w:t>
      </w:r>
      <w:r w:rsidR="002D3C6D" w:rsidRPr="00BE2315">
        <w:rPr>
          <w:rFonts w:ascii="Times New Roman" w:eastAsia="Times New Roman" w:hAnsi="Times New Roman" w:cs="Times New Roman"/>
          <w:sz w:val="24"/>
          <w:szCs w:val="24"/>
        </w:rPr>
        <w:t>ibility</w:t>
      </w:r>
      <w:r w:rsidR="00232364" w:rsidRPr="00BE2315">
        <w:rPr>
          <w:rFonts w:ascii="Times New Roman" w:eastAsia="Times New Roman" w:hAnsi="Times New Roman" w:cs="Times New Roman"/>
          <w:sz w:val="24"/>
          <w:szCs w:val="24"/>
        </w:rPr>
        <w:t xml:space="preserve"> of the same results using different measures and the consistency of the observations if the research was performed by other observers using similar methodologies. </w:t>
      </w:r>
      <w:r w:rsidR="000A0F3D" w:rsidRPr="00BE2315">
        <w:rPr>
          <w:rFonts w:ascii="Times New Roman" w:eastAsia="Times New Roman" w:hAnsi="Times New Roman" w:cs="Times New Roman"/>
          <w:sz w:val="24"/>
          <w:szCs w:val="24"/>
        </w:rPr>
        <w:t>Therefore,</w:t>
      </w:r>
      <w:r w:rsidR="00232364" w:rsidRPr="00BE2315">
        <w:rPr>
          <w:rFonts w:ascii="Times New Roman" w:eastAsia="Times New Roman" w:hAnsi="Times New Roman" w:cs="Times New Roman"/>
          <w:sz w:val="24"/>
          <w:szCs w:val="24"/>
        </w:rPr>
        <w:t xml:space="preserve"> reliability is a very important factor when testing the quality of the data and its results. </w:t>
      </w:r>
    </w:p>
    <w:p w:rsidR="00232364" w:rsidRPr="00BE2315" w:rsidRDefault="00BC0440" w:rsidP="00FA7910">
      <w:pPr>
        <w:spacing w:line="360" w:lineRule="auto"/>
        <w:jc w:val="both"/>
        <w:rPr>
          <w:rFonts w:ascii="Times New Roman" w:eastAsia="Times New Roman" w:hAnsi="Times New Roman" w:cs="Times New Roman"/>
          <w:sz w:val="24"/>
          <w:szCs w:val="24"/>
        </w:rPr>
      </w:pPr>
      <w:r w:rsidRPr="00BE2315">
        <w:rPr>
          <w:rFonts w:ascii="Times New Roman" w:eastAsia="Times New Roman" w:hAnsi="Times New Roman" w:cs="Times New Roman"/>
          <w:b/>
          <w:sz w:val="24"/>
          <w:szCs w:val="24"/>
        </w:rPr>
        <w:t xml:space="preserve">Reliability of </w:t>
      </w:r>
      <w:r w:rsidR="00232364" w:rsidRPr="00BE2315">
        <w:rPr>
          <w:rFonts w:ascii="Times New Roman" w:eastAsia="Times New Roman" w:hAnsi="Times New Roman" w:cs="Times New Roman"/>
          <w:b/>
          <w:sz w:val="24"/>
          <w:szCs w:val="24"/>
        </w:rPr>
        <w:t>Data</w:t>
      </w:r>
      <w:r w:rsidR="00232364" w:rsidRPr="00BE2315">
        <w:rPr>
          <w:rFonts w:ascii="Times New Roman" w:eastAsia="Times New Roman" w:hAnsi="Times New Roman" w:cs="Times New Roman"/>
          <w:sz w:val="24"/>
          <w:szCs w:val="24"/>
        </w:rPr>
        <w:t>: Due to the nature of the research, data obtai</w:t>
      </w:r>
      <w:r w:rsidR="008010C3" w:rsidRPr="00BE2315">
        <w:rPr>
          <w:rFonts w:ascii="Times New Roman" w:eastAsia="Times New Roman" w:hAnsi="Times New Roman" w:cs="Times New Roman"/>
          <w:sz w:val="24"/>
          <w:szCs w:val="24"/>
        </w:rPr>
        <w:t>ned directly from the company’s</w:t>
      </w:r>
      <w:r w:rsidR="00232364" w:rsidRPr="00BE2315">
        <w:rPr>
          <w:rFonts w:ascii="Times New Roman" w:eastAsia="Times New Roman" w:hAnsi="Times New Roman" w:cs="Times New Roman"/>
          <w:sz w:val="24"/>
          <w:szCs w:val="24"/>
        </w:rPr>
        <w:t xml:space="preserve"> annual reports could be seen as very reliable. The information contained in the annual reports </w:t>
      </w:r>
      <w:r w:rsidR="00CB7657" w:rsidRPr="00BE2315">
        <w:rPr>
          <w:rFonts w:ascii="Times New Roman" w:eastAsia="Times New Roman" w:hAnsi="Times New Roman" w:cs="Times New Roman"/>
          <w:sz w:val="24"/>
          <w:szCs w:val="24"/>
        </w:rPr>
        <w:t>has</w:t>
      </w:r>
      <w:r w:rsidR="00232364" w:rsidRPr="00BE2315">
        <w:rPr>
          <w:rFonts w:ascii="Times New Roman" w:eastAsia="Times New Roman" w:hAnsi="Times New Roman" w:cs="Times New Roman"/>
          <w:sz w:val="24"/>
          <w:szCs w:val="24"/>
        </w:rPr>
        <w:t xml:space="preserve"> been audited by external parties hence could</w:t>
      </w:r>
      <w:r w:rsidR="00A6758A" w:rsidRPr="00BE2315">
        <w:rPr>
          <w:rFonts w:ascii="Times New Roman" w:eastAsia="Times New Roman" w:hAnsi="Times New Roman" w:cs="Times New Roman"/>
          <w:sz w:val="24"/>
          <w:szCs w:val="24"/>
        </w:rPr>
        <w:t xml:space="preserve"> therefore be</w:t>
      </w:r>
      <w:r w:rsidR="00232364" w:rsidRPr="00BE2315">
        <w:rPr>
          <w:rFonts w:ascii="Times New Roman" w:eastAsia="Times New Roman" w:hAnsi="Times New Roman" w:cs="Times New Roman"/>
          <w:sz w:val="24"/>
          <w:szCs w:val="24"/>
        </w:rPr>
        <w:t xml:space="preserve"> relied upon for </w:t>
      </w:r>
      <w:r w:rsidR="00684ECF" w:rsidRPr="00BE2315">
        <w:rPr>
          <w:rFonts w:ascii="Times New Roman" w:eastAsia="Times New Roman" w:hAnsi="Times New Roman" w:cs="Times New Roman"/>
          <w:sz w:val="24"/>
          <w:szCs w:val="24"/>
        </w:rPr>
        <w:t xml:space="preserve">the </w:t>
      </w:r>
      <w:r w:rsidR="00232364" w:rsidRPr="00BE2315">
        <w:rPr>
          <w:rFonts w:ascii="Times New Roman" w:eastAsia="Times New Roman" w:hAnsi="Times New Roman" w:cs="Times New Roman"/>
          <w:sz w:val="24"/>
          <w:szCs w:val="24"/>
        </w:rPr>
        <w:t xml:space="preserve">research. </w:t>
      </w:r>
      <w:r w:rsidR="0014261C" w:rsidRPr="00BE2315">
        <w:rPr>
          <w:rFonts w:ascii="Times New Roman" w:eastAsia="Times New Roman" w:hAnsi="Times New Roman" w:cs="Times New Roman"/>
          <w:sz w:val="24"/>
          <w:szCs w:val="24"/>
        </w:rPr>
        <w:t>Data</w:t>
      </w:r>
      <w:r w:rsidR="00232364" w:rsidRPr="00BE2315">
        <w:rPr>
          <w:rFonts w:ascii="Times New Roman" w:eastAsia="Times New Roman" w:hAnsi="Times New Roman" w:cs="Times New Roman"/>
          <w:sz w:val="24"/>
          <w:szCs w:val="24"/>
        </w:rPr>
        <w:t xml:space="preserve"> w</w:t>
      </w:r>
      <w:r w:rsidR="008E7821" w:rsidRPr="00BE2315">
        <w:rPr>
          <w:rFonts w:ascii="Times New Roman" w:eastAsia="Times New Roman" w:hAnsi="Times New Roman" w:cs="Times New Roman"/>
          <w:sz w:val="24"/>
          <w:szCs w:val="24"/>
        </w:rPr>
        <w:t xml:space="preserve">as </w:t>
      </w:r>
      <w:r w:rsidR="0014261C" w:rsidRPr="00BE2315">
        <w:rPr>
          <w:rFonts w:ascii="Times New Roman" w:eastAsia="Times New Roman" w:hAnsi="Times New Roman" w:cs="Times New Roman"/>
          <w:sz w:val="24"/>
          <w:szCs w:val="24"/>
        </w:rPr>
        <w:t xml:space="preserve">also </w:t>
      </w:r>
      <w:r w:rsidR="008E7821" w:rsidRPr="00BE2315">
        <w:rPr>
          <w:rFonts w:ascii="Times New Roman" w:eastAsia="Times New Roman" w:hAnsi="Times New Roman" w:cs="Times New Roman"/>
          <w:sz w:val="24"/>
          <w:szCs w:val="24"/>
        </w:rPr>
        <w:t xml:space="preserve">obtained using </w:t>
      </w:r>
      <w:r w:rsidR="0009655D" w:rsidRPr="00BE2315">
        <w:rPr>
          <w:rFonts w:ascii="Times New Roman" w:eastAsia="Times New Roman" w:hAnsi="Times New Roman" w:cs="Times New Roman"/>
          <w:sz w:val="24"/>
          <w:szCs w:val="24"/>
        </w:rPr>
        <w:t xml:space="preserve">a </w:t>
      </w:r>
      <w:r w:rsidR="008E7821" w:rsidRPr="00BE2315">
        <w:rPr>
          <w:rFonts w:ascii="Times New Roman" w:eastAsia="Times New Roman" w:hAnsi="Times New Roman" w:cs="Times New Roman"/>
          <w:sz w:val="24"/>
          <w:szCs w:val="24"/>
        </w:rPr>
        <w:t>questionnaire</w:t>
      </w:r>
      <w:r w:rsidR="0009655D" w:rsidRPr="00BE2315">
        <w:rPr>
          <w:rFonts w:ascii="Times New Roman" w:eastAsia="Times New Roman" w:hAnsi="Times New Roman" w:cs="Times New Roman"/>
          <w:sz w:val="24"/>
          <w:szCs w:val="24"/>
        </w:rPr>
        <w:t xml:space="preserve"> emailed to</w:t>
      </w:r>
      <w:r w:rsidR="00232364" w:rsidRPr="00BE2315">
        <w:rPr>
          <w:rFonts w:ascii="Times New Roman" w:eastAsia="Times New Roman" w:hAnsi="Times New Roman" w:cs="Times New Roman"/>
          <w:sz w:val="24"/>
          <w:szCs w:val="24"/>
        </w:rPr>
        <w:t xml:space="preserve"> participants </w:t>
      </w:r>
      <w:r w:rsidR="0009655D" w:rsidRPr="00BE2315">
        <w:rPr>
          <w:rFonts w:ascii="Times New Roman" w:eastAsia="Times New Roman" w:hAnsi="Times New Roman" w:cs="Times New Roman"/>
          <w:sz w:val="24"/>
          <w:szCs w:val="24"/>
        </w:rPr>
        <w:t xml:space="preserve">which was </w:t>
      </w:r>
      <w:r w:rsidR="008E7821" w:rsidRPr="00BE2315">
        <w:rPr>
          <w:rFonts w:ascii="Times New Roman" w:eastAsia="Times New Roman" w:hAnsi="Times New Roman" w:cs="Times New Roman"/>
          <w:sz w:val="24"/>
          <w:szCs w:val="24"/>
        </w:rPr>
        <w:t>limited to 14</w:t>
      </w:r>
      <w:r w:rsidR="00232364" w:rsidRPr="00BE2315">
        <w:rPr>
          <w:rFonts w:ascii="Times New Roman" w:eastAsia="Times New Roman" w:hAnsi="Times New Roman" w:cs="Times New Roman"/>
          <w:sz w:val="24"/>
          <w:szCs w:val="24"/>
        </w:rPr>
        <w:t xml:space="preserve"> questions. Some of the respondents may not provide truthful and accurate answers to the questions. They may be providing answers which shareholders and their bosses want to hear. This could bring into question the reliability of the questionnaire results. Participant bias will however always be </w:t>
      </w:r>
      <w:r w:rsidR="00990C56" w:rsidRPr="00BE2315">
        <w:rPr>
          <w:rFonts w:ascii="Times New Roman" w:eastAsia="Times New Roman" w:hAnsi="Times New Roman" w:cs="Times New Roman"/>
          <w:sz w:val="24"/>
          <w:szCs w:val="24"/>
        </w:rPr>
        <w:t xml:space="preserve">a </w:t>
      </w:r>
      <w:r w:rsidR="00232364" w:rsidRPr="00BE2315">
        <w:rPr>
          <w:rFonts w:ascii="Times New Roman" w:eastAsia="Calibri" w:hAnsi="Times New Roman" w:cs="Times New Roman"/>
          <w:color w:val="000000"/>
          <w:sz w:val="24"/>
          <w:szCs w:val="24"/>
          <w:shd w:val="clear" w:color="auto" w:fill="FFFFFF"/>
        </w:rPr>
        <w:t xml:space="preserve">reliability factor </w:t>
      </w:r>
      <w:r w:rsidR="00232364" w:rsidRPr="00BE2315">
        <w:rPr>
          <w:rFonts w:ascii="Times New Roman" w:eastAsia="Times New Roman" w:hAnsi="Times New Roman" w:cs="Times New Roman"/>
          <w:sz w:val="24"/>
          <w:szCs w:val="24"/>
        </w:rPr>
        <w:t xml:space="preserve">when it comes to the bias of data collection through a questionnaire. To be able to protect the identity of the respondents, random numbers were used to maintain the anonymity with no way of tracking who said what. As the questionnaire </w:t>
      </w:r>
      <w:r w:rsidR="00232364" w:rsidRPr="00BE2315">
        <w:rPr>
          <w:rFonts w:ascii="Times New Roman" w:eastAsia="Times New Roman" w:hAnsi="Times New Roman" w:cs="Times New Roman"/>
          <w:sz w:val="24"/>
          <w:szCs w:val="24"/>
        </w:rPr>
        <w:lastRenderedPageBreak/>
        <w:t>was provided t</w:t>
      </w:r>
      <w:r w:rsidR="00E15F18" w:rsidRPr="00BE2315">
        <w:rPr>
          <w:rFonts w:ascii="Times New Roman" w:eastAsia="Times New Roman" w:hAnsi="Times New Roman" w:cs="Times New Roman"/>
          <w:sz w:val="24"/>
          <w:szCs w:val="24"/>
        </w:rPr>
        <w:t>o senior managers in a specific</w:t>
      </w:r>
      <w:r w:rsidR="00232364" w:rsidRPr="00BE2315">
        <w:rPr>
          <w:rFonts w:ascii="Times New Roman" w:eastAsia="Times New Roman" w:hAnsi="Times New Roman" w:cs="Times New Roman"/>
          <w:sz w:val="24"/>
          <w:szCs w:val="24"/>
        </w:rPr>
        <w:t xml:space="preserve"> industry, the reproducibility of the same results could be undermined if these questionnaires were provided to sen</w:t>
      </w:r>
      <w:r w:rsidR="00103997" w:rsidRPr="00BE2315">
        <w:rPr>
          <w:rFonts w:ascii="Times New Roman" w:eastAsia="Times New Roman" w:hAnsi="Times New Roman" w:cs="Times New Roman"/>
          <w:sz w:val="24"/>
          <w:szCs w:val="24"/>
        </w:rPr>
        <w:t>ior management in another industry</w:t>
      </w:r>
      <w:r w:rsidR="00232364" w:rsidRPr="00BE2315">
        <w:rPr>
          <w:rFonts w:ascii="Times New Roman" w:eastAsia="Times New Roman" w:hAnsi="Times New Roman" w:cs="Times New Roman"/>
          <w:sz w:val="24"/>
          <w:szCs w:val="24"/>
        </w:rPr>
        <w:t>.</w:t>
      </w:r>
    </w:p>
    <w:p w:rsidR="00232364" w:rsidRPr="00BE2315" w:rsidRDefault="00232364" w:rsidP="00FA7910">
      <w:pPr>
        <w:pStyle w:val="ListParagraph"/>
        <w:numPr>
          <w:ilvl w:val="0"/>
          <w:numId w:val="4"/>
        </w:numPr>
        <w:spacing w:line="360" w:lineRule="auto"/>
        <w:ind w:left="284" w:hanging="284"/>
        <w:jc w:val="both"/>
        <w:rPr>
          <w:rFonts w:ascii="Times New Roman" w:eastAsia="Times New Roman" w:hAnsi="Times New Roman" w:cs="Times New Roman"/>
          <w:b/>
          <w:sz w:val="24"/>
          <w:szCs w:val="24"/>
        </w:rPr>
      </w:pPr>
      <w:r w:rsidRPr="00BE2315">
        <w:rPr>
          <w:rFonts w:ascii="Times New Roman" w:eastAsia="Times New Roman" w:hAnsi="Times New Roman" w:cs="Times New Roman"/>
          <w:b/>
          <w:sz w:val="24"/>
          <w:szCs w:val="24"/>
        </w:rPr>
        <w:t xml:space="preserve">Suitability of Data: </w:t>
      </w:r>
      <w:r w:rsidRPr="00BE2315">
        <w:rPr>
          <w:rFonts w:ascii="Times New Roman" w:eastAsia="Times New Roman" w:hAnsi="Times New Roman" w:cs="Times New Roman"/>
          <w:sz w:val="24"/>
          <w:szCs w:val="24"/>
        </w:rPr>
        <w:t xml:space="preserve"> The data obtained from the fina</w:t>
      </w:r>
      <w:r w:rsidR="00AD09C6" w:rsidRPr="00BE2315">
        <w:rPr>
          <w:rFonts w:ascii="Times New Roman" w:eastAsia="Times New Roman" w:hAnsi="Times New Roman" w:cs="Times New Roman"/>
          <w:sz w:val="24"/>
          <w:szCs w:val="24"/>
        </w:rPr>
        <w:t xml:space="preserve">ncial reports </w:t>
      </w:r>
      <w:r w:rsidRPr="00BE2315">
        <w:rPr>
          <w:rFonts w:ascii="Times New Roman" w:eastAsia="Times New Roman" w:hAnsi="Times New Roman" w:cs="Times New Roman"/>
          <w:sz w:val="24"/>
          <w:szCs w:val="24"/>
        </w:rPr>
        <w:t>and share ownership data of senior exec</w:t>
      </w:r>
      <w:r w:rsidR="00AD09C6" w:rsidRPr="00BE2315">
        <w:rPr>
          <w:rFonts w:ascii="Times New Roman" w:eastAsia="Times New Roman" w:hAnsi="Times New Roman" w:cs="Times New Roman"/>
          <w:sz w:val="24"/>
          <w:szCs w:val="24"/>
        </w:rPr>
        <w:t>utive</w:t>
      </w:r>
      <w:r w:rsidRPr="00BE2315">
        <w:rPr>
          <w:rFonts w:ascii="Times New Roman" w:eastAsia="Times New Roman" w:hAnsi="Times New Roman" w:cs="Times New Roman"/>
          <w:sz w:val="24"/>
          <w:szCs w:val="24"/>
        </w:rPr>
        <w:t>s were very suitable for the research. The common issue with the data was the appointment start and end dates of these senior exec</w:t>
      </w:r>
      <w:r w:rsidR="00103997" w:rsidRPr="00BE2315">
        <w:rPr>
          <w:rFonts w:ascii="Times New Roman" w:eastAsia="Times New Roman" w:hAnsi="Times New Roman" w:cs="Times New Roman"/>
          <w:sz w:val="24"/>
          <w:szCs w:val="24"/>
        </w:rPr>
        <w:t>utive</w:t>
      </w:r>
      <w:r w:rsidRPr="00BE2315">
        <w:rPr>
          <w:rFonts w:ascii="Times New Roman" w:eastAsia="Times New Roman" w:hAnsi="Times New Roman" w:cs="Times New Roman"/>
          <w:sz w:val="24"/>
          <w:szCs w:val="24"/>
        </w:rPr>
        <w:t>s within the organisations to be able to capture their share ownershi</w:t>
      </w:r>
      <w:r w:rsidR="00606356" w:rsidRPr="00BE2315">
        <w:rPr>
          <w:rFonts w:ascii="Times New Roman" w:eastAsia="Times New Roman" w:hAnsi="Times New Roman" w:cs="Times New Roman"/>
          <w:sz w:val="24"/>
          <w:szCs w:val="24"/>
        </w:rPr>
        <w:t xml:space="preserve">p behaviour. </w:t>
      </w:r>
      <w:r w:rsidR="001A51C7" w:rsidRPr="00BE2315">
        <w:rPr>
          <w:rFonts w:ascii="Times New Roman" w:eastAsia="Times New Roman" w:hAnsi="Times New Roman" w:cs="Times New Roman"/>
          <w:sz w:val="24"/>
          <w:szCs w:val="24"/>
        </w:rPr>
        <w:t>However,</w:t>
      </w:r>
      <w:r w:rsidR="00606356" w:rsidRPr="00BE2315">
        <w:rPr>
          <w:rFonts w:ascii="Times New Roman" w:eastAsia="Times New Roman" w:hAnsi="Times New Roman" w:cs="Times New Roman"/>
          <w:sz w:val="24"/>
          <w:szCs w:val="24"/>
        </w:rPr>
        <w:t xml:space="preserve"> because the</w:t>
      </w:r>
      <w:r w:rsidRPr="00BE2315">
        <w:rPr>
          <w:rFonts w:ascii="Times New Roman" w:eastAsia="Times New Roman" w:hAnsi="Times New Roman" w:cs="Times New Roman"/>
          <w:sz w:val="24"/>
          <w:szCs w:val="24"/>
        </w:rPr>
        <w:t xml:space="preserve"> study was over a period of eig</w:t>
      </w:r>
      <w:r w:rsidR="00606356" w:rsidRPr="00BE2315">
        <w:rPr>
          <w:rFonts w:ascii="Times New Roman" w:eastAsia="Times New Roman" w:hAnsi="Times New Roman" w:cs="Times New Roman"/>
          <w:sz w:val="24"/>
          <w:szCs w:val="24"/>
        </w:rPr>
        <w:t>ht years, on average each of the</w:t>
      </w:r>
      <w:r w:rsidRPr="00BE2315">
        <w:rPr>
          <w:rFonts w:ascii="Times New Roman" w:eastAsia="Times New Roman" w:hAnsi="Times New Roman" w:cs="Times New Roman"/>
          <w:sz w:val="24"/>
          <w:szCs w:val="24"/>
        </w:rPr>
        <w:t xml:space="preserve"> executives stayed for </w:t>
      </w:r>
      <w:r w:rsidR="001A51C7" w:rsidRPr="00BE2315">
        <w:rPr>
          <w:rFonts w:ascii="Times New Roman" w:eastAsia="Times New Roman" w:hAnsi="Times New Roman" w:cs="Times New Roman"/>
          <w:sz w:val="24"/>
          <w:szCs w:val="24"/>
        </w:rPr>
        <w:t>at least</w:t>
      </w:r>
      <w:r w:rsidRPr="00BE2315">
        <w:rPr>
          <w:rFonts w:ascii="Times New Roman" w:eastAsia="Times New Roman" w:hAnsi="Times New Roman" w:cs="Times New Roman"/>
          <w:sz w:val="24"/>
          <w:szCs w:val="24"/>
        </w:rPr>
        <w:t xml:space="preserve"> four years with their companies hence this was not a significant issue and the problem was therefore ignored.</w:t>
      </w:r>
    </w:p>
    <w:p w:rsidR="00232364" w:rsidRPr="00BE2315" w:rsidRDefault="00232364" w:rsidP="00FA7910">
      <w:pPr>
        <w:pStyle w:val="ListParagraph"/>
        <w:numPr>
          <w:ilvl w:val="0"/>
          <w:numId w:val="4"/>
        </w:numPr>
        <w:spacing w:line="360" w:lineRule="auto"/>
        <w:ind w:left="284" w:hanging="284"/>
        <w:jc w:val="both"/>
        <w:rPr>
          <w:rFonts w:ascii="Times New Roman" w:eastAsia="Times New Roman" w:hAnsi="Times New Roman" w:cs="Times New Roman"/>
          <w:b/>
          <w:sz w:val="24"/>
          <w:szCs w:val="24"/>
        </w:rPr>
      </w:pPr>
      <w:r w:rsidRPr="00BE2315">
        <w:rPr>
          <w:rFonts w:ascii="Times New Roman" w:eastAsia="Times New Roman" w:hAnsi="Times New Roman" w:cs="Times New Roman"/>
          <w:b/>
          <w:sz w:val="24"/>
          <w:szCs w:val="24"/>
        </w:rPr>
        <w:t xml:space="preserve">Adequacy of Data: </w:t>
      </w:r>
      <w:r w:rsidRPr="00BE2315">
        <w:rPr>
          <w:rFonts w:ascii="Times New Roman" w:eastAsia="Times New Roman" w:hAnsi="Times New Roman" w:cs="Times New Roman"/>
          <w:sz w:val="24"/>
          <w:szCs w:val="24"/>
        </w:rPr>
        <w:t>The adequacy of the data was not an issue. The data obtained directly from the questionnaire, financial reports and executive share option ownership were all relevant to the phenomenon being investigated.</w:t>
      </w:r>
    </w:p>
    <w:p w:rsidR="00232364" w:rsidRPr="001E6746" w:rsidRDefault="00CF0B80" w:rsidP="001E6746">
      <w:pPr>
        <w:pStyle w:val="Heading3"/>
        <w:spacing w:line="360" w:lineRule="auto"/>
        <w:jc w:val="both"/>
        <w:rPr>
          <w:sz w:val="24"/>
          <w:szCs w:val="24"/>
        </w:rPr>
      </w:pPr>
      <w:bookmarkStart w:id="30" w:name="_Toc480368567"/>
      <w:r w:rsidRPr="001E6746">
        <w:rPr>
          <w:sz w:val="24"/>
          <w:szCs w:val="24"/>
        </w:rPr>
        <w:t xml:space="preserve">3.11 </w:t>
      </w:r>
      <w:r w:rsidR="00A41969" w:rsidRPr="001E6746">
        <w:rPr>
          <w:sz w:val="24"/>
          <w:szCs w:val="24"/>
        </w:rPr>
        <w:t>ETHICAL CONSIDERATIONS</w:t>
      </w:r>
      <w:r w:rsidR="001E6746" w:rsidRPr="001E6746">
        <w:rPr>
          <w:sz w:val="24"/>
          <w:szCs w:val="24"/>
        </w:rPr>
        <w:t>.</w:t>
      </w:r>
      <w:bookmarkEnd w:id="30"/>
    </w:p>
    <w:p w:rsidR="0080770B" w:rsidRPr="00BE2315" w:rsidRDefault="0023236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research was based on both primary </w:t>
      </w:r>
      <w:r w:rsidR="00F42CC8" w:rsidRPr="00BE2315">
        <w:rPr>
          <w:rFonts w:ascii="Times New Roman" w:hAnsi="Times New Roman" w:cs="Times New Roman"/>
          <w:sz w:val="24"/>
          <w:szCs w:val="24"/>
        </w:rPr>
        <w:t xml:space="preserve">data </w:t>
      </w:r>
      <w:r w:rsidRPr="00BE2315">
        <w:rPr>
          <w:rFonts w:ascii="Times New Roman" w:hAnsi="Times New Roman" w:cs="Times New Roman"/>
          <w:sz w:val="24"/>
          <w:szCs w:val="24"/>
        </w:rPr>
        <w:t>obtained with the use of a questionnaire and secondary data obtained directly from the annual accounts of these</w:t>
      </w:r>
      <w:r w:rsidR="00750602" w:rsidRPr="00BE2315">
        <w:rPr>
          <w:rFonts w:ascii="Times New Roman" w:hAnsi="Times New Roman" w:cs="Times New Roman"/>
          <w:sz w:val="24"/>
          <w:szCs w:val="24"/>
        </w:rPr>
        <w:t xml:space="preserve"> companies and other specialist</w:t>
      </w:r>
      <w:r w:rsidRPr="00BE2315">
        <w:rPr>
          <w:rFonts w:ascii="Times New Roman" w:hAnsi="Times New Roman" w:cs="Times New Roman"/>
          <w:sz w:val="24"/>
          <w:szCs w:val="24"/>
        </w:rPr>
        <w:t xml:space="preserve"> websites. Using primary data from questionnaires raises few ethical issues such as participant confidentiality. All questionnaire data was verified and stored. Participants were also provided with unique ID numbers to protect their identity. Hence no comments could be linked back to any </w:t>
      </w:r>
      <w:r w:rsidR="0060406A" w:rsidRPr="00BE2315">
        <w:rPr>
          <w:rFonts w:ascii="Times New Roman" w:hAnsi="Times New Roman" w:cs="Times New Roman"/>
          <w:sz w:val="24"/>
          <w:szCs w:val="24"/>
        </w:rPr>
        <w:t>specific</w:t>
      </w:r>
      <w:r w:rsidRPr="00BE2315">
        <w:rPr>
          <w:rFonts w:ascii="Times New Roman" w:hAnsi="Times New Roman" w:cs="Times New Roman"/>
          <w:sz w:val="24"/>
          <w:szCs w:val="24"/>
        </w:rPr>
        <w:t xml:space="preserve"> individuals. A concern form as identified in the ethical guidance risk form was handed over to participants. However</w:t>
      </w:r>
      <w:r w:rsidR="0060406A" w:rsidRPr="00BE2315">
        <w:rPr>
          <w:rFonts w:ascii="Times New Roman" w:hAnsi="Times New Roman" w:cs="Times New Roman"/>
          <w:sz w:val="24"/>
          <w:szCs w:val="24"/>
        </w:rPr>
        <w:t xml:space="preserve">, most </w:t>
      </w:r>
      <w:r w:rsidR="00A33BF7" w:rsidRPr="00BE2315">
        <w:rPr>
          <w:rFonts w:ascii="Times New Roman" w:hAnsi="Times New Roman" w:cs="Times New Roman"/>
          <w:sz w:val="24"/>
          <w:szCs w:val="24"/>
        </w:rPr>
        <w:t xml:space="preserve">of </w:t>
      </w:r>
      <w:r w:rsidR="0060406A" w:rsidRPr="00BE2315">
        <w:rPr>
          <w:rFonts w:ascii="Times New Roman" w:hAnsi="Times New Roman" w:cs="Times New Roman"/>
          <w:sz w:val="24"/>
          <w:szCs w:val="24"/>
        </w:rPr>
        <w:t>the participants responded</w:t>
      </w:r>
      <w:r w:rsidRPr="00BE2315">
        <w:rPr>
          <w:rFonts w:ascii="Times New Roman" w:hAnsi="Times New Roman" w:cs="Times New Roman"/>
          <w:sz w:val="24"/>
          <w:szCs w:val="24"/>
        </w:rPr>
        <w:t xml:space="preserve"> via email and did not sign the form. With the guidance of the supervisor, ethical issues were minimised.</w:t>
      </w:r>
      <w:r w:rsidR="006734D6" w:rsidRPr="00BE2315">
        <w:rPr>
          <w:rFonts w:ascii="Times New Roman" w:hAnsi="Times New Roman" w:cs="Times New Roman"/>
          <w:sz w:val="24"/>
          <w:szCs w:val="24"/>
        </w:rPr>
        <w:t xml:space="preserve"> </w:t>
      </w:r>
      <w:r w:rsidRPr="00BE2315">
        <w:rPr>
          <w:rFonts w:ascii="Times New Roman" w:hAnsi="Times New Roman" w:cs="Times New Roman"/>
          <w:sz w:val="24"/>
          <w:szCs w:val="24"/>
        </w:rPr>
        <w:t>As for the secondary data, no ethical issues were raised other than ensuring that proper working paper</w:t>
      </w:r>
      <w:r w:rsidR="006734D6" w:rsidRPr="00BE2315">
        <w:rPr>
          <w:rFonts w:ascii="Times New Roman" w:hAnsi="Times New Roman" w:cs="Times New Roman"/>
          <w:sz w:val="24"/>
          <w:szCs w:val="24"/>
        </w:rPr>
        <w:t>s were maintained at all times.</w:t>
      </w:r>
    </w:p>
    <w:p w:rsidR="00F26D2C" w:rsidRDefault="00F26D2C" w:rsidP="00FA7910">
      <w:pPr>
        <w:spacing w:line="360" w:lineRule="auto"/>
        <w:sectPr w:rsidR="00F26D2C" w:rsidSect="002E6473">
          <w:type w:val="continuous"/>
          <w:pgSz w:w="11906" w:h="16838"/>
          <w:pgMar w:top="1440" w:right="1440" w:bottom="1440" w:left="1440" w:header="708" w:footer="708" w:gutter="0"/>
          <w:cols w:space="708"/>
          <w:docGrid w:linePitch="360"/>
        </w:sectPr>
      </w:pPr>
    </w:p>
    <w:p w:rsidR="00B27EDE" w:rsidRPr="00F576FF" w:rsidRDefault="00B27EDE" w:rsidP="007F0D01">
      <w:pPr>
        <w:pStyle w:val="Heading2"/>
        <w:spacing w:line="360" w:lineRule="auto"/>
        <w:jc w:val="both"/>
        <w:rPr>
          <w:u w:val="single"/>
        </w:rPr>
      </w:pPr>
      <w:bookmarkStart w:id="31" w:name="_Toc480368568"/>
      <w:r w:rsidRPr="006734D6">
        <w:lastRenderedPageBreak/>
        <w:t>4. ANALYSIS OF DATA &amp; RESULTS</w:t>
      </w:r>
      <w:r w:rsidR="001E14F3">
        <w:t>.</w:t>
      </w:r>
      <w:bookmarkEnd w:id="31"/>
    </w:p>
    <w:p w:rsidR="00B27EDE" w:rsidRPr="00D975B2" w:rsidRDefault="00066C78" w:rsidP="007F0D01">
      <w:pPr>
        <w:pStyle w:val="Heading3"/>
        <w:spacing w:line="360" w:lineRule="auto"/>
        <w:jc w:val="both"/>
        <w:rPr>
          <w:sz w:val="24"/>
          <w:szCs w:val="24"/>
        </w:rPr>
      </w:pPr>
      <w:bookmarkStart w:id="32" w:name="_Toc480368569"/>
      <w:r>
        <w:rPr>
          <w:sz w:val="24"/>
          <w:szCs w:val="24"/>
        </w:rPr>
        <w:t>4.1</w:t>
      </w:r>
      <w:r w:rsidR="00BA3496" w:rsidRPr="00D975B2">
        <w:rPr>
          <w:sz w:val="24"/>
          <w:szCs w:val="24"/>
        </w:rPr>
        <w:t xml:space="preserve"> INTRODUCTION</w:t>
      </w:r>
      <w:r w:rsidR="001E14F3" w:rsidRPr="00D975B2">
        <w:rPr>
          <w:sz w:val="24"/>
          <w:szCs w:val="24"/>
        </w:rPr>
        <w:t>.</w:t>
      </w:r>
      <w:bookmarkEnd w:id="32"/>
    </w:p>
    <w:p w:rsidR="00190BFB" w:rsidRPr="00BE2315" w:rsidRDefault="00B27EDE"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This chapter is aimed at establishing a link between the theory described in the literature review section and the </w:t>
      </w:r>
      <w:r w:rsidR="003B413F" w:rsidRPr="00BE2315">
        <w:rPr>
          <w:rFonts w:ascii="Times New Roman" w:hAnsi="Times New Roman" w:cs="Times New Roman"/>
          <w:sz w:val="24"/>
          <w:szCs w:val="24"/>
        </w:rPr>
        <w:t xml:space="preserve">empirical </w:t>
      </w:r>
      <w:r w:rsidR="00A9205E" w:rsidRPr="00BE2315">
        <w:rPr>
          <w:rFonts w:ascii="Times New Roman" w:hAnsi="Times New Roman" w:cs="Times New Roman"/>
          <w:sz w:val="24"/>
          <w:szCs w:val="24"/>
        </w:rPr>
        <w:t>results of the</w:t>
      </w:r>
      <w:r w:rsidR="003B413F" w:rsidRPr="00BE2315">
        <w:rPr>
          <w:rFonts w:ascii="Times New Roman" w:hAnsi="Times New Roman" w:cs="Times New Roman"/>
          <w:sz w:val="24"/>
          <w:szCs w:val="24"/>
        </w:rPr>
        <w:t xml:space="preserve"> </w:t>
      </w:r>
      <w:r w:rsidR="00B327A0" w:rsidRPr="00BE2315">
        <w:rPr>
          <w:rFonts w:ascii="Times New Roman" w:hAnsi="Times New Roman" w:cs="Times New Roman"/>
          <w:sz w:val="24"/>
          <w:szCs w:val="24"/>
        </w:rPr>
        <w:t xml:space="preserve">research. </w:t>
      </w:r>
      <w:r w:rsidR="00614FCA" w:rsidRPr="00BE2315">
        <w:rPr>
          <w:rFonts w:ascii="Times New Roman" w:hAnsi="Times New Roman" w:cs="Times New Roman"/>
          <w:sz w:val="24"/>
          <w:szCs w:val="24"/>
        </w:rPr>
        <w:t>T</w:t>
      </w:r>
      <w:r w:rsidR="0020663C" w:rsidRPr="00BE2315">
        <w:rPr>
          <w:rFonts w:ascii="Times New Roman" w:hAnsi="Times New Roman" w:cs="Times New Roman"/>
          <w:sz w:val="24"/>
          <w:szCs w:val="24"/>
        </w:rPr>
        <w:t>his</w:t>
      </w:r>
      <w:r w:rsidR="003B413F" w:rsidRPr="00BE2315">
        <w:rPr>
          <w:rFonts w:ascii="Times New Roman" w:hAnsi="Times New Roman" w:cs="Times New Roman"/>
          <w:sz w:val="24"/>
          <w:szCs w:val="24"/>
        </w:rPr>
        <w:t xml:space="preserve"> chapter will be broken down in</w:t>
      </w:r>
      <w:r w:rsidR="0020663C" w:rsidRPr="00BE2315">
        <w:rPr>
          <w:rFonts w:ascii="Times New Roman" w:hAnsi="Times New Roman" w:cs="Times New Roman"/>
          <w:sz w:val="24"/>
          <w:szCs w:val="24"/>
        </w:rPr>
        <w:t>to</w:t>
      </w:r>
      <w:r w:rsidR="003B413F" w:rsidRPr="00BE2315">
        <w:rPr>
          <w:rFonts w:ascii="Times New Roman" w:hAnsi="Times New Roman" w:cs="Times New Roman"/>
          <w:sz w:val="24"/>
          <w:szCs w:val="24"/>
        </w:rPr>
        <w:t xml:space="preserve"> two main sections. The first section will look at a description of the data and </w:t>
      </w:r>
      <w:r w:rsidR="00B640B1" w:rsidRPr="00BE2315">
        <w:rPr>
          <w:rFonts w:ascii="Times New Roman" w:hAnsi="Times New Roman" w:cs="Times New Roman"/>
          <w:sz w:val="24"/>
          <w:szCs w:val="24"/>
        </w:rPr>
        <w:t xml:space="preserve">the </w:t>
      </w:r>
      <w:r w:rsidR="003B413F" w:rsidRPr="00BE2315">
        <w:rPr>
          <w:rFonts w:ascii="Times New Roman" w:hAnsi="Times New Roman" w:cs="Times New Roman"/>
          <w:sz w:val="24"/>
          <w:szCs w:val="24"/>
        </w:rPr>
        <w:t>collection</w:t>
      </w:r>
      <w:r w:rsidR="004B08D0" w:rsidRPr="00BE2315">
        <w:rPr>
          <w:rFonts w:ascii="Times New Roman" w:hAnsi="Times New Roman" w:cs="Times New Roman"/>
          <w:sz w:val="24"/>
          <w:szCs w:val="24"/>
        </w:rPr>
        <w:t xml:space="preserve"> technique</w:t>
      </w:r>
      <w:r w:rsidR="00C11D13" w:rsidRPr="00BE2315">
        <w:rPr>
          <w:rFonts w:ascii="Times New Roman" w:hAnsi="Times New Roman" w:cs="Times New Roman"/>
          <w:sz w:val="24"/>
          <w:szCs w:val="24"/>
        </w:rPr>
        <w:t xml:space="preserve"> and t</w:t>
      </w:r>
      <w:r w:rsidR="00561B10" w:rsidRPr="00BE2315">
        <w:rPr>
          <w:rFonts w:ascii="Times New Roman" w:hAnsi="Times New Roman" w:cs="Times New Roman"/>
          <w:sz w:val="24"/>
          <w:szCs w:val="24"/>
        </w:rPr>
        <w:t>he second part</w:t>
      </w:r>
      <w:r w:rsidR="00C11D13" w:rsidRPr="00BE2315">
        <w:rPr>
          <w:rFonts w:ascii="Times New Roman" w:hAnsi="Times New Roman" w:cs="Times New Roman"/>
          <w:sz w:val="24"/>
          <w:szCs w:val="24"/>
        </w:rPr>
        <w:t xml:space="preserve"> will focus on the e</w:t>
      </w:r>
      <w:r w:rsidR="003B413F" w:rsidRPr="00BE2315">
        <w:rPr>
          <w:rFonts w:ascii="Times New Roman" w:hAnsi="Times New Roman" w:cs="Times New Roman"/>
          <w:sz w:val="24"/>
          <w:szCs w:val="24"/>
        </w:rPr>
        <w:t>mpirical findings</w:t>
      </w:r>
      <w:r w:rsidR="004B08D0" w:rsidRPr="00BE2315">
        <w:rPr>
          <w:rFonts w:ascii="Times New Roman" w:hAnsi="Times New Roman" w:cs="Times New Roman"/>
          <w:sz w:val="24"/>
          <w:szCs w:val="24"/>
        </w:rPr>
        <w:t xml:space="preserve"> using regression analysis to show the significance o</w:t>
      </w:r>
      <w:r w:rsidR="00561B10" w:rsidRPr="00BE2315">
        <w:rPr>
          <w:rFonts w:ascii="Times New Roman" w:hAnsi="Times New Roman" w:cs="Times New Roman"/>
          <w:sz w:val="24"/>
          <w:szCs w:val="24"/>
        </w:rPr>
        <w:t xml:space="preserve">f the overconfidence </w:t>
      </w:r>
      <w:r w:rsidR="004B08D0" w:rsidRPr="00BE2315">
        <w:rPr>
          <w:rFonts w:ascii="Times New Roman" w:hAnsi="Times New Roman" w:cs="Times New Roman"/>
          <w:sz w:val="24"/>
          <w:szCs w:val="24"/>
        </w:rPr>
        <w:t xml:space="preserve">bias </w:t>
      </w:r>
      <w:r w:rsidR="004145EC" w:rsidRPr="00BE2315">
        <w:rPr>
          <w:rFonts w:ascii="Times New Roman" w:hAnsi="Times New Roman" w:cs="Times New Roman"/>
          <w:sz w:val="24"/>
          <w:szCs w:val="24"/>
        </w:rPr>
        <w:t>referring</w:t>
      </w:r>
      <w:r w:rsidR="004B08D0" w:rsidRPr="00BE2315">
        <w:rPr>
          <w:rFonts w:ascii="Times New Roman" w:hAnsi="Times New Roman" w:cs="Times New Roman"/>
          <w:sz w:val="24"/>
          <w:szCs w:val="24"/>
        </w:rPr>
        <w:t xml:space="preserve"> to </w:t>
      </w:r>
      <w:r w:rsidR="00561B10" w:rsidRPr="00BE2315">
        <w:rPr>
          <w:rFonts w:ascii="Times New Roman" w:hAnsi="Times New Roman" w:cs="Times New Roman"/>
          <w:sz w:val="24"/>
          <w:szCs w:val="24"/>
        </w:rPr>
        <w:t>the</w:t>
      </w:r>
      <w:r w:rsidR="004B08D0" w:rsidRPr="00BE2315">
        <w:rPr>
          <w:rFonts w:ascii="Times New Roman" w:hAnsi="Times New Roman" w:cs="Times New Roman"/>
          <w:sz w:val="24"/>
          <w:szCs w:val="24"/>
        </w:rPr>
        <w:t xml:space="preserve"> three research questions</w:t>
      </w:r>
      <w:r w:rsidR="00190BFB" w:rsidRPr="00BE2315">
        <w:rPr>
          <w:rFonts w:ascii="Times New Roman" w:hAnsi="Times New Roman" w:cs="Times New Roman"/>
          <w:sz w:val="24"/>
          <w:szCs w:val="24"/>
        </w:rPr>
        <w:t>.</w:t>
      </w:r>
      <w:r w:rsidR="004B08D0" w:rsidRPr="00BE2315">
        <w:rPr>
          <w:rFonts w:ascii="Times New Roman" w:hAnsi="Times New Roman" w:cs="Times New Roman"/>
          <w:sz w:val="24"/>
          <w:szCs w:val="24"/>
        </w:rPr>
        <w:t xml:space="preserve"> </w:t>
      </w:r>
    </w:p>
    <w:p w:rsidR="00C11D13" w:rsidRPr="00BE2315" w:rsidRDefault="00561B1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w:t>
      </w:r>
      <w:r w:rsidR="00EF08C8" w:rsidRPr="00BE2315">
        <w:rPr>
          <w:rFonts w:ascii="Times New Roman" w:hAnsi="Times New Roman" w:cs="Times New Roman"/>
          <w:sz w:val="24"/>
          <w:szCs w:val="24"/>
        </w:rPr>
        <w:t xml:space="preserve">empirical findings section is further broken down into two subsections; </w:t>
      </w:r>
      <w:r w:rsidR="00A93A65" w:rsidRPr="00BE2315">
        <w:rPr>
          <w:rFonts w:ascii="Times New Roman" w:hAnsi="Times New Roman" w:cs="Times New Roman"/>
          <w:sz w:val="24"/>
          <w:szCs w:val="24"/>
        </w:rPr>
        <w:t xml:space="preserve">the first section </w:t>
      </w:r>
      <w:r w:rsidR="0020663C" w:rsidRPr="00BE2315">
        <w:rPr>
          <w:rFonts w:ascii="Times New Roman" w:hAnsi="Times New Roman" w:cs="Times New Roman"/>
          <w:sz w:val="24"/>
          <w:szCs w:val="24"/>
        </w:rPr>
        <w:t>analyses the results using the</w:t>
      </w:r>
      <w:r w:rsidR="008434E9" w:rsidRPr="00BE2315">
        <w:rPr>
          <w:rFonts w:ascii="Times New Roman" w:hAnsi="Times New Roman" w:cs="Times New Roman"/>
          <w:sz w:val="24"/>
          <w:szCs w:val="24"/>
        </w:rPr>
        <w:t xml:space="preserve"> </w:t>
      </w:r>
      <w:r w:rsidRPr="00BE2315">
        <w:rPr>
          <w:rFonts w:ascii="Times New Roman" w:hAnsi="Times New Roman" w:cs="Times New Roman"/>
          <w:sz w:val="24"/>
          <w:szCs w:val="24"/>
        </w:rPr>
        <w:t>overconfidence me</w:t>
      </w:r>
      <w:r w:rsidR="00FD0D72" w:rsidRPr="00BE2315">
        <w:rPr>
          <w:rFonts w:ascii="Times New Roman" w:hAnsi="Times New Roman" w:cs="Times New Roman"/>
          <w:sz w:val="24"/>
          <w:szCs w:val="24"/>
        </w:rPr>
        <w:t>asures build from the directors</w:t>
      </w:r>
      <w:r w:rsidRPr="00BE2315">
        <w:rPr>
          <w:rFonts w:ascii="Times New Roman" w:hAnsi="Times New Roman" w:cs="Times New Roman"/>
          <w:sz w:val="24"/>
          <w:szCs w:val="24"/>
        </w:rPr>
        <w:t xml:space="preserve"> share dealing </w:t>
      </w:r>
      <w:r w:rsidR="00EF08C8" w:rsidRPr="00BE2315">
        <w:rPr>
          <w:rFonts w:ascii="Times New Roman" w:hAnsi="Times New Roman" w:cs="Times New Roman"/>
          <w:sz w:val="24"/>
          <w:szCs w:val="24"/>
        </w:rPr>
        <w:t>data</w:t>
      </w:r>
      <w:r w:rsidR="003B60D2" w:rsidRPr="00BE2315">
        <w:rPr>
          <w:rFonts w:ascii="Times New Roman" w:hAnsi="Times New Roman" w:cs="Times New Roman"/>
          <w:sz w:val="24"/>
          <w:szCs w:val="24"/>
        </w:rPr>
        <w:t xml:space="preserve"> </w:t>
      </w:r>
      <w:r w:rsidR="00C11D13" w:rsidRPr="00BE2315">
        <w:rPr>
          <w:rFonts w:ascii="Times New Roman" w:hAnsi="Times New Roman" w:cs="Times New Roman"/>
          <w:sz w:val="24"/>
          <w:szCs w:val="24"/>
        </w:rPr>
        <w:t xml:space="preserve">while </w:t>
      </w:r>
      <w:r w:rsidRPr="00BE2315">
        <w:rPr>
          <w:rFonts w:ascii="Times New Roman" w:hAnsi="Times New Roman" w:cs="Times New Roman"/>
          <w:sz w:val="24"/>
          <w:szCs w:val="24"/>
        </w:rPr>
        <w:t xml:space="preserve">the second </w:t>
      </w:r>
      <w:r w:rsidR="00FD0D72" w:rsidRPr="00BE2315">
        <w:rPr>
          <w:rFonts w:ascii="Times New Roman" w:hAnsi="Times New Roman" w:cs="Times New Roman"/>
          <w:sz w:val="24"/>
          <w:szCs w:val="24"/>
        </w:rPr>
        <w:t xml:space="preserve">part </w:t>
      </w:r>
      <w:r w:rsidR="00C11D13" w:rsidRPr="00BE2315">
        <w:rPr>
          <w:rFonts w:ascii="Times New Roman" w:hAnsi="Times New Roman" w:cs="Times New Roman"/>
          <w:sz w:val="24"/>
          <w:szCs w:val="24"/>
        </w:rPr>
        <w:t xml:space="preserve">focuses on the analysis of the </w:t>
      </w:r>
      <w:r w:rsidR="0015027C" w:rsidRPr="00BE2315">
        <w:rPr>
          <w:rFonts w:ascii="Times New Roman" w:hAnsi="Times New Roman" w:cs="Times New Roman"/>
          <w:sz w:val="24"/>
          <w:szCs w:val="24"/>
        </w:rPr>
        <w:t>overconfidence measures constructed</w:t>
      </w:r>
      <w:r w:rsidRPr="00BE2315">
        <w:rPr>
          <w:rFonts w:ascii="Times New Roman" w:hAnsi="Times New Roman" w:cs="Times New Roman"/>
          <w:sz w:val="24"/>
          <w:szCs w:val="24"/>
        </w:rPr>
        <w:t xml:space="preserve"> from the survey</w:t>
      </w:r>
      <w:r w:rsidR="002D4F11" w:rsidRPr="00BE2315">
        <w:rPr>
          <w:rFonts w:ascii="Times New Roman" w:hAnsi="Times New Roman" w:cs="Times New Roman"/>
          <w:sz w:val="24"/>
          <w:szCs w:val="24"/>
        </w:rPr>
        <w:t xml:space="preserve"> questionnaire</w:t>
      </w:r>
      <w:r w:rsidRPr="00BE2315">
        <w:rPr>
          <w:rFonts w:ascii="Times New Roman" w:hAnsi="Times New Roman" w:cs="Times New Roman"/>
          <w:sz w:val="24"/>
          <w:szCs w:val="24"/>
        </w:rPr>
        <w:t xml:space="preserve"> </w:t>
      </w:r>
      <w:r w:rsidR="00DC310C" w:rsidRPr="00BE2315">
        <w:rPr>
          <w:rFonts w:ascii="Times New Roman" w:hAnsi="Times New Roman" w:cs="Times New Roman"/>
          <w:sz w:val="24"/>
          <w:szCs w:val="24"/>
        </w:rPr>
        <w:t xml:space="preserve">to test </w:t>
      </w:r>
      <w:r w:rsidR="00C11D13" w:rsidRPr="00BE2315">
        <w:rPr>
          <w:rFonts w:ascii="Times New Roman" w:hAnsi="Times New Roman" w:cs="Times New Roman"/>
          <w:sz w:val="24"/>
          <w:szCs w:val="24"/>
        </w:rPr>
        <w:t>the</w:t>
      </w:r>
      <w:r w:rsidRPr="00BE2315">
        <w:rPr>
          <w:rFonts w:ascii="Times New Roman" w:hAnsi="Times New Roman" w:cs="Times New Roman"/>
          <w:sz w:val="24"/>
          <w:szCs w:val="24"/>
        </w:rPr>
        <w:t xml:space="preserve"> robustness </w:t>
      </w:r>
      <w:r w:rsidR="00C11D13" w:rsidRPr="00BE2315">
        <w:rPr>
          <w:rFonts w:ascii="Times New Roman" w:hAnsi="Times New Roman" w:cs="Times New Roman"/>
          <w:sz w:val="24"/>
          <w:szCs w:val="24"/>
        </w:rPr>
        <w:t>of the results obtained with the share based measures.</w:t>
      </w:r>
    </w:p>
    <w:p w:rsidR="003B413F" w:rsidRPr="00BE2315" w:rsidRDefault="003B413F"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implication of the results and findings will be discussed in chapter</w:t>
      </w:r>
      <w:r w:rsidR="004B08D0" w:rsidRPr="00BE2315">
        <w:rPr>
          <w:rFonts w:ascii="Times New Roman" w:hAnsi="Times New Roman" w:cs="Times New Roman"/>
          <w:sz w:val="24"/>
          <w:szCs w:val="24"/>
        </w:rPr>
        <w:t xml:space="preserve"> 5</w:t>
      </w:r>
      <w:r w:rsidRPr="00BE2315">
        <w:rPr>
          <w:rFonts w:ascii="Times New Roman" w:hAnsi="Times New Roman" w:cs="Times New Roman"/>
          <w:sz w:val="24"/>
          <w:szCs w:val="24"/>
        </w:rPr>
        <w:t>.</w:t>
      </w:r>
    </w:p>
    <w:p w:rsidR="007C37DD" w:rsidRPr="00D975B2" w:rsidRDefault="007C37DD" w:rsidP="00D975B2">
      <w:pPr>
        <w:pStyle w:val="Heading3"/>
        <w:spacing w:line="360" w:lineRule="auto"/>
        <w:jc w:val="both"/>
        <w:rPr>
          <w:sz w:val="24"/>
          <w:szCs w:val="24"/>
        </w:rPr>
      </w:pPr>
      <w:bookmarkStart w:id="33" w:name="_Toc480368570"/>
      <w:r w:rsidRPr="00D975B2">
        <w:rPr>
          <w:sz w:val="24"/>
          <w:szCs w:val="24"/>
        </w:rPr>
        <w:t>4.</w:t>
      </w:r>
      <w:r w:rsidR="00066C78">
        <w:rPr>
          <w:sz w:val="24"/>
          <w:szCs w:val="24"/>
        </w:rPr>
        <w:t>2</w:t>
      </w:r>
      <w:r w:rsidR="00BA3496" w:rsidRPr="00D975B2">
        <w:rPr>
          <w:sz w:val="24"/>
          <w:szCs w:val="24"/>
        </w:rPr>
        <w:t xml:space="preserve"> THE SURVEY DESIGN AND</w:t>
      </w:r>
      <w:r w:rsidRPr="00D975B2">
        <w:rPr>
          <w:sz w:val="24"/>
          <w:szCs w:val="24"/>
        </w:rPr>
        <w:t xml:space="preserve"> </w:t>
      </w:r>
      <w:r w:rsidR="00BA3496" w:rsidRPr="00D975B2">
        <w:rPr>
          <w:sz w:val="24"/>
          <w:szCs w:val="24"/>
        </w:rPr>
        <w:t>OVERCONFIDENCE MEASURES</w:t>
      </w:r>
      <w:r w:rsidRPr="00D975B2">
        <w:rPr>
          <w:sz w:val="24"/>
          <w:szCs w:val="24"/>
        </w:rPr>
        <w:t>.</w:t>
      </w:r>
      <w:bookmarkEnd w:id="33"/>
    </w:p>
    <w:p w:rsidR="00EE3C99" w:rsidRPr="00BE2315" w:rsidRDefault="00D954D6"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To</w:t>
      </w:r>
      <w:r w:rsidR="00EE3C99" w:rsidRPr="00BE2315">
        <w:rPr>
          <w:rFonts w:ascii="Times New Roman" w:hAnsi="Times New Roman" w:cs="Times New Roman"/>
          <w:sz w:val="24"/>
          <w:szCs w:val="24"/>
        </w:rPr>
        <w:t xml:space="preserve"> investigate and understand the relationship between </w:t>
      </w:r>
      <w:r w:rsidR="00E40D23" w:rsidRPr="00BE2315">
        <w:rPr>
          <w:rFonts w:ascii="Times New Roman" w:hAnsi="Times New Roman" w:cs="Times New Roman"/>
          <w:sz w:val="24"/>
          <w:szCs w:val="24"/>
        </w:rPr>
        <w:t>managerial overconfidence</w:t>
      </w:r>
      <w:r w:rsidR="00EE3C99" w:rsidRPr="00BE2315">
        <w:rPr>
          <w:rFonts w:ascii="Times New Roman" w:hAnsi="Times New Roman" w:cs="Times New Roman"/>
          <w:sz w:val="24"/>
          <w:szCs w:val="24"/>
        </w:rPr>
        <w:t xml:space="preserve"> on investment, company performance and corporate governance, a </w:t>
      </w:r>
      <w:r w:rsidR="00561446" w:rsidRPr="00BE2315">
        <w:rPr>
          <w:rFonts w:ascii="Times New Roman" w:hAnsi="Times New Roman" w:cs="Times New Roman"/>
          <w:sz w:val="24"/>
          <w:szCs w:val="24"/>
        </w:rPr>
        <w:t xml:space="preserve">direct </w:t>
      </w:r>
      <w:r w:rsidR="00EE3C99" w:rsidRPr="00BE2315">
        <w:rPr>
          <w:rFonts w:ascii="Times New Roman" w:hAnsi="Times New Roman" w:cs="Times New Roman"/>
          <w:sz w:val="24"/>
          <w:szCs w:val="24"/>
        </w:rPr>
        <w:t>regression an</w:t>
      </w:r>
      <w:r w:rsidR="00561446" w:rsidRPr="00BE2315">
        <w:rPr>
          <w:rFonts w:ascii="Times New Roman" w:hAnsi="Times New Roman" w:cs="Times New Roman"/>
          <w:sz w:val="24"/>
          <w:szCs w:val="24"/>
        </w:rPr>
        <w:t xml:space="preserve">alysis was carried between </w:t>
      </w:r>
      <w:r w:rsidR="00711E01" w:rsidRPr="00BE2315">
        <w:rPr>
          <w:rFonts w:ascii="Times New Roman" w:hAnsi="Times New Roman" w:cs="Times New Roman"/>
          <w:sz w:val="24"/>
          <w:szCs w:val="24"/>
        </w:rPr>
        <w:t>o</w:t>
      </w:r>
      <w:r w:rsidR="004562FB" w:rsidRPr="00BE2315">
        <w:rPr>
          <w:rFonts w:ascii="Times New Roman" w:hAnsi="Times New Roman" w:cs="Times New Roman"/>
          <w:sz w:val="24"/>
          <w:szCs w:val="24"/>
        </w:rPr>
        <w:t>verconfidence and these variables</w:t>
      </w:r>
      <w:r w:rsidR="00711E01" w:rsidRPr="00BE2315">
        <w:rPr>
          <w:rFonts w:ascii="Times New Roman" w:hAnsi="Times New Roman" w:cs="Times New Roman"/>
          <w:sz w:val="24"/>
          <w:szCs w:val="24"/>
        </w:rPr>
        <w:t>.</w:t>
      </w:r>
    </w:p>
    <w:p w:rsidR="00F363FE" w:rsidRPr="00BE2315" w:rsidRDefault="00AD1C3B"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w:t>
      </w:r>
      <w:r w:rsidR="00F363FE" w:rsidRPr="00BE2315">
        <w:rPr>
          <w:rFonts w:ascii="Times New Roman" w:hAnsi="Times New Roman" w:cs="Times New Roman"/>
          <w:sz w:val="24"/>
          <w:szCs w:val="24"/>
        </w:rPr>
        <w:t>wo main data sources</w:t>
      </w:r>
      <w:r w:rsidRPr="00BE2315">
        <w:rPr>
          <w:rFonts w:ascii="Times New Roman" w:hAnsi="Times New Roman" w:cs="Times New Roman"/>
          <w:sz w:val="24"/>
          <w:szCs w:val="24"/>
        </w:rPr>
        <w:t xml:space="preserve"> were used</w:t>
      </w:r>
      <w:r w:rsidR="00F363FE" w:rsidRPr="00BE2315">
        <w:rPr>
          <w:rFonts w:ascii="Times New Roman" w:hAnsi="Times New Roman" w:cs="Times New Roman"/>
          <w:sz w:val="24"/>
          <w:szCs w:val="24"/>
        </w:rPr>
        <w:t xml:space="preserve">; </w:t>
      </w:r>
      <w:r w:rsidR="00A31C69" w:rsidRPr="00BE2315">
        <w:rPr>
          <w:rFonts w:ascii="Times New Roman" w:hAnsi="Times New Roman" w:cs="Times New Roman"/>
          <w:sz w:val="24"/>
          <w:szCs w:val="24"/>
        </w:rPr>
        <w:t>a survey questionnaire composed of 14 questions which wer</w:t>
      </w:r>
      <w:r w:rsidR="00BB79CC" w:rsidRPr="00BE2315">
        <w:rPr>
          <w:rFonts w:ascii="Times New Roman" w:hAnsi="Times New Roman" w:cs="Times New Roman"/>
          <w:sz w:val="24"/>
          <w:szCs w:val="24"/>
        </w:rPr>
        <w:t xml:space="preserve">e distributed to </w:t>
      </w:r>
      <w:r w:rsidR="00370A43" w:rsidRPr="00BE2315">
        <w:rPr>
          <w:rFonts w:ascii="Times New Roman" w:hAnsi="Times New Roman" w:cs="Times New Roman"/>
          <w:sz w:val="24"/>
          <w:szCs w:val="24"/>
        </w:rPr>
        <w:t xml:space="preserve">random sample of </w:t>
      </w:r>
      <w:r w:rsidR="00BB79CC" w:rsidRPr="00BE2315">
        <w:rPr>
          <w:rFonts w:ascii="Times New Roman" w:hAnsi="Times New Roman" w:cs="Times New Roman"/>
          <w:sz w:val="24"/>
          <w:szCs w:val="24"/>
        </w:rPr>
        <w:t>directors</w:t>
      </w:r>
      <w:r w:rsidR="008B3CB0" w:rsidRPr="00BE2315">
        <w:rPr>
          <w:rFonts w:ascii="Times New Roman" w:hAnsi="Times New Roman" w:cs="Times New Roman"/>
          <w:sz w:val="24"/>
          <w:szCs w:val="24"/>
        </w:rPr>
        <w:t xml:space="preserve"> </w:t>
      </w:r>
      <w:r w:rsidR="00A31C69" w:rsidRPr="00BE2315">
        <w:rPr>
          <w:rFonts w:ascii="Times New Roman" w:hAnsi="Times New Roman" w:cs="Times New Roman"/>
          <w:sz w:val="24"/>
          <w:szCs w:val="24"/>
        </w:rPr>
        <w:t>i</w:t>
      </w:r>
      <w:r w:rsidR="00BB79CC" w:rsidRPr="00BE2315">
        <w:rPr>
          <w:rFonts w:ascii="Times New Roman" w:hAnsi="Times New Roman" w:cs="Times New Roman"/>
          <w:sz w:val="24"/>
          <w:szCs w:val="24"/>
        </w:rPr>
        <w:t xml:space="preserve">n the construction industry and </w:t>
      </w:r>
      <w:r w:rsidR="008B3CB0" w:rsidRPr="00BE2315">
        <w:rPr>
          <w:rFonts w:ascii="Times New Roman" w:hAnsi="Times New Roman" w:cs="Times New Roman"/>
          <w:sz w:val="24"/>
          <w:szCs w:val="24"/>
        </w:rPr>
        <w:t xml:space="preserve">financial </w:t>
      </w:r>
      <w:r w:rsidRPr="00BE2315">
        <w:rPr>
          <w:rFonts w:ascii="Times New Roman" w:hAnsi="Times New Roman" w:cs="Times New Roman"/>
          <w:sz w:val="24"/>
          <w:szCs w:val="24"/>
        </w:rPr>
        <w:t xml:space="preserve">data from </w:t>
      </w:r>
      <w:r w:rsidR="00A31C69" w:rsidRPr="00BE2315">
        <w:rPr>
          <w:rFonts w:ascii="Times New Roman" w:hAnsi="Times New Roman" w:cs="Times New Roman"/>
          <w:sz w:val="24"/>
          <w:szCs w:val="24"/>
        </w:rPr>
        <w:t>the a</w:t>
      </w:r>
      <w:r w:rsidR="00227E72" w:rsidRPr="00BE2315">
        <w:rPr>
          <w:rFonts w:ascii="Times New Roman" w:hAnsi="Times New Roman" w:cs="Times New Roman"/>
          <w:sz w:val="24"/>
          <w:szCs w:val="24"/>
        </w:rPr>
        <w:t>nnual reports of these firms.</w:t>
      </w:r>
    </w:p>
    <w:p w:rsidR="00B65F30" w:rsidRPr="00BE2315" w:rsidRDefault="004E1F5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w:t>
      </w:r>
      <w:r w:rsidR="00091ED0" w:rsidRPr="00BE2315">
        <w:rPr>
          <w:rFonts w:ascii="Times New Roman" w:hAnsi="Times New Roman" w:cs="Times New Roman"/>
          <w:sz w:val="24"/>
          <w:szCs w:val="24"/>
        </w:rPr>
        <w:t xml:space="preserve"> sample of companies consisted </w:t>
      </w:r>
      <w:r w:rsidR="006A6AA8" w:rsidRPr="00BE2315">
        <w:rPr>
          <w:rFonts w:ascii="Times New Roman" w:hAnsi="Times New Roman" w:cs="Times New Roman"/>
          <w:sz w:val="24"/>
          <w:szCs w:val="24"/>
        </w:rPr>
        <w:t xml:space="preserve">of </w:t>
      </w:r>
      <w:r w:rsidR="000D679C" w:rsidRPr="00BE2315">
        <w:rPr>
          <w:rFonts w:ascii="Times New Roman" w:hAnsi="Times New Roman" w:cs="Times New Roman"/>
          <w:sz w:val="24"/>
          <w:szCs w:val="24"/>
        </w:rPr>
        <w:t>those</w:t>
      </w:r>
      <w:r w:rsidR="00091ED0" w:rsidRPr="00BE2315">
        <w:rPr>
          <w:rFonts w:ascii="Times New Roman" w:hAnsi="Times New Roman" w:cs="Times New Roman"/>
          <w:sz w:val="24"/>
          <w:szCs w:val="24"/>
        </w:rPr>
        <w:t xml:space="preserve"> listed on the London Stock Exchange as at the 31</w:t>
      </w:r>
      <w:r w:rsidR="00091ED0" w:rsidRPr="00BE2315">
        <w:rPr>
          <w:rFonts w:ascii="Times New Roman" w:hAnsi="Times New Roman" w:cs="Times New Roman"/>
          <w:sz w:val="24"/>
          <w:szCs w:val="24"/>
          <w:vertAlign w:val="superscript"/>
        </w:rPr>
        <w:t>st</w:t>
      </w:r>
      <w:r w:rsidR="00091ED0" w:rsidRPr="00BE2315">
        <w:rPr>
          <w:rFonts w:ascii="Times New Roman" w:hAnsi="Times New Roman" w:cs="Times New Roman"/>
          <w:sz w:val="24"/>
          <w:szCs w:val="24"/>
        </w:rPr>
        <w:t xml:space="preserve"> December 2016 within the con</w:t>
      </w:r>
      <w:r w:rsidR="00C13CA6" w:rsidRPr="00BE2315">
        <w:rPr>
          <w:rFonts w:ascii="Times New Roman" w:hAnsi="Times New Roman" w:cs="Times New Roman"/>
          <w:sz w:val="24"/>
          <w:szCs w:val="24"/>
        </w:rPr>
        <w:t>struction and material supply</w:t>
      </w:r>
      <w:r w:rsidR="007E5A31" w:rsidRPr="00BE2315">
        <w:rPr>
          <w:rFonts w:ascii="Times New Roman" w:hAnsi="Times New Roman" w:cs="Times New Roman"/>
          <w:sz w:val="24"/>
          <w:szCs w:val="24"/>
        </w:rPr>
        <w:t xml:space="preserve"> sector</w:t>
      </w:r>
      <w:r w:rsidR="00091ED0" w:rsidRPr="00BE2315">
        <w:rPr>
          <w:rFonts w:ascii="Times New Roman" w:hAnsi="Times New Roman" w:cs="Times New Roman"/>
          <w:sz w:val="24"/>
          <w:szCs w:val="24"/>
        </w:rPr>
        <w:t>. This sample was fur</w:t>
      </w:r>
      <w:r w:rsidR="000D679C" w:rsidRPr="00BE2315">
        <w:rPr>
          <w:rFonts w:ascii="Times New Roman" w:hAnsi="Times New Roman" w:cs="Times New Roman"/>
          <w:sz w:val="24"/>
          <w:szCs w:val="24"/>
        </w:rPr>
        <w:t xml:space="preserve">ther reduced to four </w:t>
      </w:r>
      <w:r w:rsidR="00C77FDA" w:rsidRPr="00BE2315">
        <w:rPr>
          <w:rFonts w:ascii="Times New Roman" w:hAnsi="Times New Roman" w:cs="Times New Roman"/>
          <w:sz w:val="24"/>
          <w:szCs w:val="24"/>
        </w:rPr>
        <w:t xml:space="preserve">companies </w:t>
      </w:r>
      <w:r w:rsidR="00091ED0" w:rsidRPr="00BE2315">
        <w:rPr>
          <w:rFonts w:ascii="Times New Roman" w:hAnsi="Times New Roman" w:cs="Times New Roman"/>
          <w:sz w:val="24"/>
          <w:szCs w:val="24"/>
        </w:rPr>
        <w:t>based on their market capitalisation</w:t>
      </w:r>
      <w:r w:rsidR="006A6AA8" w:rsidRPr="00BE2315">
        <w:rPr>
          <w:rFonts w:ascii="Times New Roman" w:hAnsi="Times New Roman" w:cs="Times New Roman"/>
          <w:sz w:val="24"/>
          <w:szCs w:val="24"/>
        </w:rPr>
        <w:t xml:space="preserve"> which gave </w:t>
      </w:r>
      <w:r w:rsidR="007E5A31" w:rsidRPr="00BE2315">
        <w:rPr>
          <w:rFonts w:ascii="Times New Roman" w:hAnsi="Times New Roman" w:cs="Times New Roman"/>
          <w:sz w:val="24"/>
          <w:szCs w:val="24"/>
        </w:rPr>
        <w:t xml:space="preserve">a total of </w:t>
      </w:r>
      <w:r w:rsidR="006A6AA8" w:rsidRPr="00BE2315">
        <w:rPr>
          <w:rFonts w:ascii="Times New Roman" w:hAnsi="Times New Roman" w:cs="Times New Roman"/>
          <w:sz w:val="24"/>
          <w:szCs w:val="24"/>
        </w:rPr>
        <w:t>40 observations in the</w:t>
      </w:r>
      <w:r w:rsidR="007E210D" w:rsidRPr="00BE2315">
        <w:rPr>
          <w:rFonts w:ascii="Times New Roman" w:hAnsi="Times New Roman" w:cs="Times New Roman"/>
          <w:sz w:val="24"/>
          <w:szCs w:val="24"/>
        </w:rPr>
        <w:t xml:space="preserve"> data set</w:t>
      </w:r>
      <w:r w:rsidR="00091ED0" w:rsidRPr="00BE2315">
        <w:rPr>
          <w:rFonts w:ascii="Times New Roman" w:hAnsi="Times New Roman" w:cs="Times New Roman"/>
          <w:sz w:val="24"/>
          <w:szCs w:val="24"/>
        </w:rPr>
        <w:t xml:space="preserve">. </w:t>
      </w:r>
      <w:r w:rsidR="00B65F30" w:rsidRPr="00BE2315">
        <w:rPr>
          <w:rFonts w:ascii="Times New Roman" w:hAnsi="Times New Roman" w:cs="Times New Roman"/>
          <w:sz w:val="24"/>
          <w:szCs w:val="24"/>
        </w:rPr>
        <w:t xml:space="preserve">Annual accounts for these companies for the period 2008 to 2016 were used to obtain financial metrics on investment measured as capital expenditure (purchase of property plant and equipment less disposals), return on assets used as the performance metrics and calculated as the net profit for the period divided by the total assets and </w:t>
      </w:r>
      <w:r w:rsidR="000D679C" w:rsidRPr="00BE2315">
        <w:rPr>
          <w:rFonts w:ascii="Times New Roman" w:hAnsi="Times New Roman" w:cs="Times New Roman"/>
          <w:sz w:val="24"/>
          <w:szCs w:val="24"/>
        </w:rPr>
        <w:t xml:space="preserve">finally </w:t>
      </w:r>
      <w:r w:rsidR="00B65F30" w:rsidRPr="00BE2315">
        <w:rPr>
          <w:rFonts w:ascii="Times New Roman" w:hAnsi="Times New Roman" w:cs="Times New Roman"/>
          <w:sz w:val="24"/>
          <w:szCs w:val="24"/>
        </w:rPr>
        <w:t>corporate gove</w:t>
      </w:r>
      <w:r w:rsidR="00C13CA6" w:rsidRPr="00BE2315">
        <w:rPr>
          <w:rFonts w:ascii="Times New Roman" w:hAnsi="Times New Roman" w:cs="Times New Roman"/>
          <w:sz w:val="24"/>
          <w:szCs w:val="24"/>
        </w:rPr>
        <w:t>rnance measures</w:t>
      </w:r>
      <w:r w:rsidR="000D679C" w:rsidRPr="00BE2315">
        <w:rPr>
          <w:rFonts w:ascii="Times New Roman" w:hAnsi="Times New Roman" w:cs="Times New Roman"/>
          <w:sz w:val="24"/>
          <w:szCs w:val="24"/>
        </w:rPr>
        <w:t xml:space="preserve"> </w:t>
      </w:r>
      <w:r w:rsidR="007B41B9" w:rsidRPr="00BE2315">
        <w:rPr>
          <w:rFonts w:ascii="Times New Roman" w:hAnsi="Times New Roman" w:cs="Times New Roman"/>
          <w:sz w:val="24"/>
          <w:szCs w:val="24"/>
        </w:rPr>
        <w:t xml:space="preserve">such as the </w:t>
      </w:r>
      <w:r w:rsidR="000D679C" w:rsidRPr="00BE2315">
        <w:rPr>
          <w:rFonts w:ascii="Times New Roman" w:hAnsi="Times New Roman" w:cs="Times New Roman"/>
          <w:sz w:val="24"/>
          <w:szCs w:val="24"/>
        </w:rPr>
        <w:t xml:space="preserve">number of </w:t>
      </w:r>
      <w:r w:rsidR="00B65F30" w:rsidRPr="00BE2315">
        <w:rPr>
          <w:rFonts w:ascii="Times New Roman" w:hAnsi="Times New Roman" w:cs="Times New Roman"/>
          <w:sz w:val="24"/>
          <w:szCs w:val="24"/>
        </w:rPr>
        <w:t xml:space="preserve"> board meetings held during the year, number of directors on</w:t>
      </w:r>
      <w:r w:rsidR="000D679C" w:rsidRPr="00BE2315">
        <w:rPr>
          <w:rFonts w:ascii="Times New Roman" w:hAnsi="Times New Roman" w:cs="Times New Roman"/>
          <w:sz w:val="24"/>
          <w:szCs w:val="24"/>
        </w:rPr>
        <w:t xml:space="preserve"> the</w:t>
      </w:r>
      <w:r w:rsidR="00B65F30" w:rsidRPr="00BE2315">
        <w:rPr>
          <w:rFonts w:ascii="Times New Roman" w:hAnsi="Times New Roman" w:cs="Times New Roman"/>
          <w:sz w:val="24"/>
          <w:szCs w:val="24"/>
        </w:rPr>
        <w:t xml:space="preserve"> board and the number of committees within the organisation. </w:t>
      </w:r>
    </w:p>
    <w:p w:rsidR="00744366" w:rsidRPr="00BE2315" w:rsidRDefault="00BE08E3"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lastRenderedPageBreak/>
        <w:t>From</w:t>
      </w:r>
      <w:r w:rsidR="007E210D" w:rsidRPr="00BE2315">
        <w:rPr>
          <w:rFonts w:ascii="Times New Roman" w:hAnsi="Times New Roman" w:cs="Times New Roman"/>
          <w:sz w:val="24"/>
          <w:szCs w:val="24"/>
        </w:rPr>
        <w:t xml:space="preserve"> </w:t>
      </w:r>
      <w:r w:rsidR="00F87384" w:rsidRPr="00BE2315">
        <w:rPr>
          <w:rFonts w:ascii="Times New Roman" w:hAnsi="Times New Roman" w:cs="Times New Roman"/>
          <w:sz w:val="24"/>
          <w:szCs w:val="24"/>
        </w:rPr>
        <w:t>the</w:t>
      </w:r>
      <w:r w:rsidR="00D9564E" w:rsidRPr="00BE2315">
        <w:rPr>
          <w:rFonts w:ascii="Times New Roman" w:hAnsi="Times New Roman" w:cs="Times New Roman"/>
          <w:sz w:val="24"/>
          <w:szCs w:val="24"/>
        </w:rPr>
        <w:t xml:space="preserve"> </w:t>
      </w:r>
      <w:r w:rsidR="00C77FDA" w:rsidRPr="00BE2315">
        <w:rPr>
          <w:rFonts w:ascii="Times New Roman" w:hAnsi="Times New Roman" w:cs="Times New Roman"/>
          <w:sz w:val="24"/>
          <w:szCs w:val="24"/>
        </w:rPr>
        <w:t>four</w:t>
      </w:r>
      <w:r w:rsidR="00D9564E" w:rsidRPr="00BE2315">
        <w:rPr>
          <w:rFonts w:ascii="Times New Roman" w:hAnsi="Times New Roman" w:cs="Times New Roman"/>
          <w:sz w:val="24"/>
          <w:szCs w:val="24"/>
        </w:rPr>
        <w:t xml:space="preserve"> companies, directors’</w:t>
      </w:r>
      <w:r w:rsidR="006108A9" w:rsidRPr="00BE2315">
        <w:rPr>
          <w:rFonts w:ascii="Times New Roman" w:hAnsi="Times New Roman" w:cs="Times New Roman"/>
          <w:sz w:val="24"/>
          <w:szCs w:val="24"/>
        </w:rPr>
        <w:t xml:space="preserve"> share dealing information was</w:t>
      </w:r>
      <w:r w:rsidR="007E210D" w:rsidRPr="00BE2315">
        <w:rPr>
          <w:rFonts w:ascii="Times New Roman" w:hAnsi="Times New Roman" w:cs="Times New Roman"/>
          <w:sz w:val="24"/>
          <w:szCs w:val="24"/>
        </w:rPr>
        <w:t xml:space="preserve"> obtained </w:t>
      </w:r>
      <w:r w:rsidR="00183774" w:rsidRPr="00BE2315">
        <w:rPr>
          <w:rFonts w:ascii="Times New Roman" w:hAnsi="Times New Roman" w:cs="Times New Roman"/>
          <w:sz w:val="24"/>
          <w:szCs w:val="24"/>
        </w:rPr>
        <w:t>from the LSE and FT</w:t>
      </w:r>
      <w:r w:rsidR="007E210D" w:rsidRPr="00BE2315">
        <w:rPr>
          <w:rFonts w:ascii="Times New Roman" w:hAnsi="Times New Roman" w:cs="Times New Roman"/>
          <w:sz w:val="24"/>
          <w:szCs w:val="24"/>
        </w:rPr>
        <w:t xml:space="preserve"> websites for the period 2003 to Feb 2017. </w:t>
      </w:r>
      <w:r w:rsidR="00984CF9" w:rsidRPr="00BE2315">
        <w:rPr>
          <w:rFonts w:ascii="Times New Roman" w:hAnsi="Times New Roman" w:cs="Times New Roman"/>
          <w:sz w:val="24"/>
          <w:szCs w:val="24"/>
        </w:rPr>
        <w:t xml:space="preserve">The </w:t>
      </w:r>
      <w:r w:rsidR="00AF623F" w:rsidRPr="00BE2315">
        <w:rPr>
          <w:rFonts w:ascii="Times New Roman" w:hAnsi="Times New Roman" w:cs="Times New Roman"/>
          <w:sz w:val="24"/>
          <w:szCs w:val="24"/>
        </w:rPr>
        <w:t>“</w:t>
      </w:r>
      <w:r w:rsidR="00AD1C3B" w:rsidRPr="00BE2315">
        <w:rPr>
          <w:rFonts w:ascii="Times New Roman" w:hAnsi="Times New Roman" w:cs="Times New Roman"/>
          <w:sz w:val="24"/>
          <w:szCs w:val="24"/>
        </w:rPr>
        <w:t xml:space="preserve">Net </w:t>
      </w:r>
      <w:r w:rsidR="00AF623F" w:rsidRPr="00BE2315">
        <w:rPr>
          <w:rFonts w:ascii="Times New Roman" w:hAnsi="Times New Roman" w:cs="Times New Roman"/>
          <w:sz w:val="24"/>
          <w:szCs w:val="24"/>
        </w:rPr>
        <w:t>Buying Action”</w:t>
      </w:r>
      <w:r w:rsidR="00984CF9" w:rsidRPr="00BE2315">
        <w:rPr>
          <w:rFonts w:ascii="Times New Roman" w:hAnsi="Times New Roman" w:cs="Times New Roman"/>
          <w:sz w:val="24"/>
          <w:szCs w:val="24"/>
        </w:rPr>
        <w:t xml:space="preserve"> of </w:t>
      </w:r>
      <w:r w:rsidR="00AD1C3B" w:rsidRPr="00BE2315">
        <w:rPr>
          <w:rFonts w:ascii="Times New Roman" w:hAnsi="Times New Roman" w:cs="Times New Roman"/>
          <w:sz w:val="24"/>
          <w:szCs w:val="24"/>
        </w:rPr>
        <w:t>directors’</w:t>
      </w:r>
      <w:r w:rsidR="00984CF9" w:rsidRPr="00BE2315">
        <w:rPr>
          <w:rFonts w:ascii="Times New Roman" w:hAnsi="Times New Roman" w:cs="Times New Roman"/>
          <w:sz w:val="24"/>
          <w:szCs w:val="24"/>
        </w:rPr>
        <w:t xml:space="preserve"> </w:t>
      </w:r>
      <w:r w:rsidR="00F2454F" w:rsidRPr="00BE2315">
        <w:rPr>
          <w:rFonts w:ascii="Times New Roman" w:hAnsi="Times New Roman" w:cs="Times New Roman"/>
          <w:sz w:val="24"/>
          <w:szCs w:val="24"/>
        </w:rPr>
        <w:t xml:space="preserve">dealings </w:t>
      </w:r>
      <w:r w:rsidR="00984CF9" w:rsidRPr="00BE2315">
        <w:rPr>
          <w:rFonts w:ascii="Times New Roman" w:hAnsi="Times New Roman" w:cs="Times New Roman"/>
          <w:sz w:val="24"/>
          <w:szCs w:val="24"/>
        </w:rPr>
        <w:t xml:space="preserve">were </w:t>
      </w:r>
      <w:r w:rsidR="00F2454F" w:rsidRPr="00BE2315">
        <w:rPr>
          <w:rFonts w:ascii="Times New Roman" w:hAnsi="Times New Roman" w:cs="Times New Roman"/>
          <w:sz w:val="24"/>
          <w:szCs w:val="24"/>
        </w:rPr>
        <w:t xml:space="preserve">used as proxy for overconfidence. </w:t>
      </w:r>
      <w:r w:rsidR="00744366" w:rsidRPr="00BE2315">
        <w:rPr>
          <w:rFonts w:ascii="Times New Roman" w:hAnsi="Times New Roman" w:cs="Times New Roman"/>
          <w:sz w:val="24"/>
          <w:szCs w:val="24"/>
        </w:rPr>
        <w:t>Three measures of overconf</w:t>
      </w:r>
      <w:r w:rsidRPr="00BE2315">
        <w:rPr>
          <w:rFonts w:ascii="Times New Roman" w:hAnsi="Times New Roman" w:cs="Times New Roman"/>
          <w:sz w:val="24"/>
          <w:szCs w:val="24"/>
        </w:rPr>
        <w:t>idence were used to classify these</w:t>
      </w:r>
      <w:r w:rsidR="00744366" w:rsidRPr="00BE2315">
        <w:rPr>
          <w:rFonts w:ascii="Times New Roman" w:hAnsi="Times New Roman" w:cs="Times New Roman"/>
          <w:sz w:val="24"/>
          <w:szCs w:val="24"/>
        </w:rPr>
        <w:t xml:space="preserve"> directors: </w:t>
      </w:r>
    </w:p>
    <w:p w:rsidR="00C22013" w:rsidRPr="00BE2315" w:rsidRDefault="00C22013" w:rsidP="00FA7910">
      <w:pPr>
        <w:spacing w:line="360" w:lineRule="auto"/>
        <w:jc w:val="both"/>
        <w:rPr>
          <w:rFonts w:ascii="Times New Roman" w:hAnsi="Times New Roman" w:cs="Times New Roman"/>
          <w:b/>
          <w:sz w:val="24"/>
          <w:szCs w:val="24"/>
        </w:rPr>
      </w:pPr>
      <w:r w:rsidRPr="00BE2315">
        <w:rPr>
          <w:rFonts w:ascii="Times New Roman" w:hAnsi="Times New Roman" w:cs="Times New Roman"/>
          <w:b/>
          <w:sz w:val="24"/>
          <w:szCs w:val="24"/>
        </w:rPr>
        <w:t>Table</w:t>
      </w:r>
      <w:r w:rsidR="003B60D2" w:rsidRPr="00BE2315">
        <w:rPr>
          <w:rFonts w:ascii="Times New Roman" w:hAnsi="Times New Roman" w:cs="Times New Roman"/>
          <w:b/>
          <w:sz w:val="24"/>
          <w:szCs w:val="24"/>
        </w:rPr>
        <w:t xml:space="preserve"> </w:t>
      </w:r>
      <w:r w:rsidRPr="00BE2315">
        <w:rPr>
          <w:rFonts w:ascii="Times New Roman" w:hAnsi="Times New Roman" w:cs="Times New Roman"/>
          <w:b/>
          <w:sz w:val="24"/>
          <w:szCs w:val="24"/>
        </w:rPr>
        <w:t xml:space="preserve">1: </w:t>
      </w:r>
      <w:r w:rsidR="00A91FB4" w:rsidRPr="00BE2315">
        <w:rPr>
          <w:rFonts w:ascii="Times New Roman" w:hAnsi="Times New Roman" w:cs="Times New Roman"/>
          <w:b/>
          <w:sz w:val="24"/>
          <w:szCs w:val="24"/>
        </w:rPr>
        <w:t>T</w:t>
      </w:r>
      <w:r w:rsidR="008C3661" w:rsidRPr="00BE2315">
        <w:rPr>
          <w:rFonts w:ascii="Times New Roman" w:hAnsi="Times New Roman" w:cs="Times New Roman"/>
          <w:b/>
          <w:sz w:val="24"/>
          <w:szCs w:val="24"/>
        </w:rPr>
        <w:t>he</w:t>
      </w:r>
      <w:r w:rsidRPr="00BE2315">
        <w:rPr>
          <w:rFonts w:ascii="Times New Roman" w:hAnsi="Times New Roman" w:cs="Times New Roman"/>
          <w:b/>
          <w:sz w:val="24"/>
          <w:szCs w:val="24"/>
        </w:rPr>
        <w:t xml:space="preserve"> three different </w:t>
      </w:r>
      <w:r w:rsidR="00273B4E" w:rsidRPr="00BE2315">
        <w:rPr>
          <w:rFonts w:ascii="Times New Roman" w:hAnsi="Times New Roman" w:cs="Times New Roman"/>
          <w:b/>
          <w:sz w:val="24"/>
          <w:szCs w:val="24"/>
        </w:rPr>
        <w:t>overconfident</w:t>
      </w:r>
      <w:r w:rsidRPr="00BE2315">
        <w:rPr>
          <w:rFonts w:ascii="Times New Roman" w:hAnsi="Times New Roman" w:cs="Times New Roman"/>
          <w:b/>
          <w:sz w:val="24"/>
          <w:szCs w:val="24"/>
        </w:rPr>
        <w:t xml:space="preserve"> measures and their definitions</w:t>
      </w:r>
      <w:r w:rsidR="00244B96" w:rsidRPr="00BE2315">
        <w:rPr>
          <w:rFonts w:ascii="Times New Roman" w:hAnsi="Times New Roman" w:cs="Times New Roman"/>
          <w:b/>
          <w:sz w:val="24"/>
          <w:szCs w:val="24"/>
        </w:rPr>
        <w:t xml:space="preserve"> from Directors Share Dealing Information</w:t>
      </w:r>
    </w:p>
    <w:tbl>
      <w:tblPr>
        <w:tblStyle w:val="TableGrid"/>
        <w:tblW w:w="0" w:type="auto"/>
        <w:tblLook w:val="04A0" w:firstRow="1" w:lastRow="0" w:firstColumn="1" w:lastColumn="0" w:noHBand="0" w:noVBand="1"/>
      </w:tblPr>
      <w:tblGrid>
        <w:gridCol w:w="4518"/>
        <w:gridCol w:w="4498"/>
      </w:tblGrid>
      <w:tr w:rsidR="008F4C77" w:rsidRPr="00BE2315" w:rsidTr="008F4C77">
        <w:tc>
          <w:tcPr>
            <w:tcW w:w="4621" w:type="dxa"/>
          </w:tcPr>
          <w:p w:rsidR="008F4C77" w:rsidRPr="00BE2315" w:rsidRDefault="008F4C77"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Overconfidence 1</w:t>
            </w:r>
          </w:p>
        </w:tc>
        <w:tc>
          <w:tcPr>
            <w:tcW w:w="4621" w:type="dxa"/>
          </w:tcPr>
          <w:p w:rsidR="008F4C77" w:rsidRPr="00BE2315" w:rsidRDefault="0080439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Directors’ who’s “Net Buy Action” was greater than or equal to 15% of the total “Net Buy Action” activity for their company.</w:t>
            </w:r>
          </w:p>
        </w:tc>
      </w:tr>
      <w:tr w:rsidR="008F4C77" w:rsidRPr="00BE2315" w:rsidTr="008F4C77">
        <w:tc>
          <w:tcPr>
            <w:tcW w:w="4621" w:type="dxa"/>
          </w:tcPr>
          <w:p w:rsidR="008F4C77" w:rsidRPr="00BE2315" w:rsidRDefault="008F4C77"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Overconfidence 2</w:t>
            </w:r>
          </w:p>
        </w:tc>
        <w:tc>
          <w:tcPr>
            <w:tcW w:w="4621" w:type="dxa"/>
          </w:tcPr>
          <w:p w:rsidR="008F4C77" w:rsidRPr="00BE2315" w:rsidRDefault="0080439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Directors’ who’s “Net Buy Action” was less than 15% of the total Buy Action of the company but greater than 5%.</w:t>
            </w:r>
          </w:p>
        </w:tc>
      </w:tr>
      <w:tr w:rsidR="008F4C77" w:rsidRPr="00BE2315" w:rsidTr="008F4C77">
        <w:tc>
          <w:tcPr>
            <w:tcW w:w="4621" w:type="dxa"/>
          </w:tcPr>
          <w:p w:rsidR="008F4C77" w:rsidRPr="00BE2315" w:rsidRDefault="008F4C77"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Overconfidence 3</w:t>
            </w:r>
          </w:p>
        </w:tc>
        <w:tc>
          <w:tcPr>
            <w:tcW w:w="4621" w:type="dxa"/>
          </w:tcPr>
          <w:p w:rsidR="008F4C77" w:rsidRPr="00BE2315" w:rsidRDefault="0080439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Directors’ who’s “Net Buy Action” was less than or equal to 5% of the total Buy Action of the company.</w:t>
            </w:r>
          </w:p>
        </w:tc>
      </w:tr>
    </w:tbl>
    <w:p w:rsidR="00CF3F8D" w:rsidRPr="00BE2315" w:rsidRDefault="00CF3F8D" w:rsidP="00FA7910">
      <w:pPr>
        <w:spacing w:line="360" w:lineRule="auto"/>
        <w:jc w:val="both"/>
        <w:rPr>
          <w:rFonts w:ascii="Times New Roman" w:hAnsi="Times New Roman" w:cs="Times New Roman"/>
          <w:sz w:val="24"/>
          <w:szCs w:val="24"/>
        </w:rPr>
      </w:pPr>
    </w:p>
    <w:p w:rsidR="004E1F51" w:rsidRPr="00BE2315" w:rsidRDefault="00E81505"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survey </w:t>
      </w:r>
      <w:r w:rsidR="004518D9" w:rsidRPr="00BE2315">
        <w:rPr>
          <w:rFonts w:ascii="Times New Roman" w:hAnsi="Times New Roman" w:cs="Times New Roman"/>
          <w:sz w:val="24"/>
          <w:szCs w:val="24"/>
        </w:rPr>
        <w:t xml:space="preserve">questionnaire </w:t>
      </w:r>
      <w:r w:rsidRPr="00BE2315">
        <w:rPr>
          <w:rFonts w:ascii="Times New Roman" w:hAnsi="Times New Roman" w:cs="Times New Roman"/>
          <w:sz w:val="24"/>
          <w:szCs w:val="24"/>
        </w:rPr>
        <w:t xml:space="preserve">was designed in </w:t>
      </w:r>
      <w:r w:rsidR="004518D9" w:rsidRPr="00BE2315">
        <w:rPr>
          <w:rFonts w:ascii="Times New Roman" w:hAnsi="Times New Roman" w:cs="Times New Roman"/>
          <w:sz w:val="24"/>
          <w:szCs w:val="24"/>
        </w:rPr>
        <w:t xml:space="preserve">a </w:t>
      </w:r>
      <w:r w:rsidR="007E5A31" w:rsidRPr="00BE2315">
        <w:rPr>
          <w:rFonts w:ascii="Times New Roman" w:hAnsi="Times New Roman" w:cs="Times New Roman"/>
          <w:sz w:val="24"/>
          <w:szCs w:val="24"/>
        </w:rPr>
        <w:t>way to c</w:t>
      </w:r>
      <w:r w:rsidR="001A45C7" w:rsidRPr="00BE2315">
        <w:rPr>
          <w:rFonts w:ascii="Times New Roman" w:hAnsi="Times New Roman" w:cs="Times New Roman"/>
          <w:sz w:val="24"/>
          <w:szCs w:val="24"/>
        </w:rPr>
        <w:t xml:space="preserve">apture if </w:t>
      </w:r>
      <w:r w:rsidRPr="00BE2315">
        <w:rPr>
          <w:rFonts w:ascii="Times New Roman" w:hAnsi="Times New Roman" w:cs="Times New Roman"/>
          <w:sz w:val="24"/>
          <w:szCs w:val="24"/>
        </w:rPr>
        <w:t>managers showed an overconfidence bias</w:t>
      </w:r>
      <w:r w:rsidR="00865E19" w:rsidRPr="00BE2315">
        <w:rPr>
          <w:rFonts w:ascii="Times New Roman" w:hAnsi="Times New Roman" w:cs="Times New Roman"/>
          <w:sz w:val="24"/>
          <w:szCs w:val="24"/>
        </w:rPr>
        <w:t xml:space="preserve"> and in line with the research objective and questions</w:t>
      </w:r>
      <w:r w:rsidRPr="00BE2315">
        <w:rPr>
          <w:rFonts w:ascii="Times New Roman" w:hAnsi="Times New Roman" w:cs="Times New Roman"/>
          <w:sz w:val="24"/>
          <w:szCs w:val="24"/>
        </w:rPr>
        <w:t xml:space="preserve">. </w:t>
      </w:r>
      <w:r w:rsidR="00895C1F" w:rsidRPr="00BE2315">
        <w:rPr>
          <w:rFonts w:ascii="Times New Roman" w:hAnsi="Times New Roman" w:cs="Times New Roman"/>
          <w:sz w:val="24"/>
          <w:szCs w:val="24"/>
        </w:rPr>
        <w:t>O</w:t>
      </w:r>
      <w:r w:rsidR="001A45C7" w:rsidRPr="00BE2315">
        <w:rPr>
          <w:rFonts w:ascii="Times New Roman" w:hAnsi="Times New Roman" w:cs="Times New Roman"/>
          <w:sz w:val="24"/>
          <w:szCs w:val="24"/>
        </w:rPr>
        <w:t>verconfidence measures</w:t>
      </w:r>
      <w:r w:rsidR="00895C1F" w:rsidRPr="00BE2315">
        <w:rPr>
          <w:rFonts w:ascii="Times New Roman" w:hAnsi="Times New Roman" w:cs="Times New Roman"/>
          <w:sz w:val="24"/>
          <w:szCs w:val="24"/>
        </w:rPr>
        <w:t xml:space="preserve"> were then derived from the survey results and used</w:t>
      </w:r>
      <w:r w:rsidR="001A45C7" w:rsidRPr="00BE2315">
        <w:rPr>
          <w:rFonts w:ascii="Times New Roman" w:hAnsi="Times New Roman" w:cs="Times New Roman"/>
          <w:sz w:val="24"/>
          <w:szCs w:val="24"/>
        </w:rPr>
        <w:t xml:space="preserve"> </w:t>
      </w:r>
      <w:r w:rsidR="00A86C77" w:rsidRPr="00BE2315">
        <w:rPr>
          <w:rFonts w:ascii="Times New Roman" w:hAnsi="Times New Roman" w:cs="Times New Roman"/>
          <w:sz w:val="24"/>
          <w:szCs w:val="24"/>
        </w:rPr>
        <w:t xml:space="preserve">to </w:t>
      </w:r>
      <w:r w:rsidR="001A45C7" w:rsidRPr="00BE2315">
        <w:rPr>
          <w:rFonts w:ascii="Times New Roman" w:hAnsi="Times New Roman" w:cs="Times New Roman"/>
          <w:sz w:val="24"/>
          <w:szCs w:val="24"/>
        </w:rPr>
        <w:t>test the robustness of the results from the share based information</w:t>
      </w:r>
      <w:r w:rsidR="00D95F86" w:rsidRPr="00BE2315">
        <w:rPr>
          <w:rFonts w:ascii="Times New Roman" w:hAnsi="Times New Roman" w:cs="Times New Roman"/>
          <w:sz w:val="24"/>
          <w:szCs w:val="24"/>
        </w:rPr>
        <w:t>,</w:t>
      </w:r>
      <w:r w:rsidR="001A45C7" w:rsidRPr="00BE2315">
        <w:rPr>
          <w:rFonts w:ascii="Times New Roman" w:hAnsi="Times New Roman" w:cs="Times New Roman"/>
          <w:sz w:val="24"/>
          <w:szCs w:val="24"/>
        </w:rPr>
        <w:t xml:space="preserve"> using the same</w:t>
      </w:r>
      <w:r w:rsidR="00CE6CD0" w:rsidRPr="00BE2315">
        <w:rPr>
          <w:rFonts w:ascii="Times New Roman" w:hAnsi="Times New Roman" w:cs="Times New Roman"/>
          <w:sz w:val="24"/>
          <w:szCs w:val="24"/>
        </w:rPr>
        <w:t xml:space="preserve"> panel of</w:t>
      </w:r>
      <w:r w:rsidR="001A45C7" w:rsidRPr="00BE2315">
        <w:rPr>
          <w:rFonts w:ascii="Times New Roman" w:hAnsi="Times New Roman" w:cs="Times New Roman"/>
          <w:sz w:val="24"/>
          <w:szCs w:val="24"/>
        </w:rPr>
        <w:t xml:space="preserve"> </w:t>
      </w:r>
      <w:r w:rsidR="004E1F51" w:rsidRPr="00BE2315">
        <w:rPr>
          <w:rFonts w:ascii="Times New Roman" w:hAnsi="Times New Roman" w:cs="Times New Roman"/>
          <w:sz w:val="24"/>
          <w:szCs w:val="24"/>
        </w:rPr>
        <w:t xml:space="preserve">data. A total of 21 questionnaires were sent out in March 2017. 11 people replied to the questionnaire giving a response rate of 52%. </w:t>
      </w:r>
      <w:r w:rsidR="00F044E7" w:rsidRPr="00BE2315">
        <w:rPr>
          <w:rFonts w:ascii="Times New Roman" w:hAnsi="Times New Roman" w:cs="Times New Roman"/>
          <w:sz w:val="24"/>
          <w:szCs w:val="24"/>
        </w:rPr>
        <w:t xml:space="preserve">The average respondent to the questionnaire was in </w:t>
      </w:r>
      <w:r w:rsidR="00983058" w:rsidRPr="00BE2315">
        <w:rPr>
          <w:rFonts w:ascii="Times New Roman" w:hAnsi="Times New Roman" w:cs="Times New Roman"/>
          <w:sz w:val="24"/>
          <w:szCs w:val="24"/>
        </w:rPr>
        <w:t xml:space="preserve">the 51-60 </w:t>
      </w:r>
      <w:r w:rsidR="00F044E7" w:rsidRPr="00BE2315">
        <w:rPr>
          <w:rFonts w:ascii="Times New Roman" w:hAnsi="Times New Roman" w:cs="Times New Roman"/>
          <w:sz w:val="24"/>
          <w:szCs w:val="24"/>
        </w:rPr>
        <w:t xml:space="preserve">age </w:t>
      </w:r>
      <w:r w:rsidR="00983058" w:rsidRPr="00BE2315">
        <w:rPr>
          <w:rFonts w:ascii="Times New Roman" w:hAnsi="Times New Roman" w:cs="Times New Roman"/>
          <w:sz w:val="24"/>
          <w:szCs w:val="24"/>
        </w:rPr>
        <w:t>bands</w:t>
      </w:r>
      <w:r w:rsidR="00F044E7" w:rsidRPr="00BE2315">
        <w:rPr>
          <w:rFonts w:ascii="Times New Roman" w:hAnsi="Times New Roman" w:cs="Times New Roman"/>
          <w:sz w:val="24"/>
          <w:szCs w:val="24"/>
        </w:rPr>
        <w:t xml:space="preserve">. </w:t>
      </w:r>
      <w:r w:rsidR="005A4E32" w:rsidRPr="00BE2315">
        <w:rPr>
          <w:rFonts w:ascii="Times New Roman" w:hAnsi="Times New Roman" w:cs="Times New Roman"/>
          <w:sz w:val="24"/>
          <w:szCs w:val="24"/>
        </w:rPr>
        <w:t>The survey w</w:t>
      </w:r>
      <w:r w:rsidR="001E1B87" w:rsidRPr="00BE2315">
        <w:rPr>
          <w:rFonts w:ascii="Times New Roman" w:hAnsi="Times New Roman" w:cs="Times New Roman"/>
          <w:sz w:val="24"/>
          <w:szCs w:val="24"/>
        </w:rPr>
        <w:t xml:space="preserve">as addressed to senior </w:t>
      </w:r>
      <w:r w:rsidR="005A4E32" w:rsidRPr="00BE2315">
        <w:rPr>
          <w:rFonts w:ascii="Times New Roman" w:hAnsi="Times New Roman" w:cs="Times New Roman"/>
          <w:sz w:val="24"/>
          <w:szCs w:val="24"/>
        </w:rPr>
        <w:t>directors of companies within the constructio</w:t>
      </w:r>
      <w:r w:rsidR="00CC10A9" w:rsidRPr="00BE2315">
        <w:rPr>
          <w:rFonts w:ascii="Times New Roman" w:hAnsi="Times New Roman" w:cs="Times New Roman"/>
          <w:sz w:val="24"/>
          <w:szCs w:val="24"/>
        </w:rPr>
        <w:t xml:space="preserve">n industry. </w:t>
      </w:r>
      <w:r w:rsidR="002A1463" w:rsidRPr="00BE2315">
        <w:rPr>
          <w:rFonts w:ascii="Times New Roman" w:hAnsi="Times New Roman" w:cs="Times New Roman"/>
          <w:sz w:val="24"/>
          <w:szCs w:val="24"/>
        </w:rPr>
        <w:t>Very few managers completed the questi</w:t>
      </w:r>
      <w:r w:rsidR="00AF30EF" w:rsidRPr="00BE2315">
        <w:rPr>
          <w:rFonts w:ascii="Times New Roman" w:hAnsi="Times New Roman" w:cs="Times New Roman"/>
          <w:sz w:val="24"/>
          <w:szCs w:val="24"/>
        </w:rPr>
        <w:t>on</w:t>
      </w:r>
      <w:r w:rsidR="001E1B87" w:rsidRPr="00BE2315">
        <w:rPr>
          <w:rFonts w:ascii="Times New Roman" w:hAnsi="Times New Roman" w:cs="Times New Roman"/>
          <w:sz w:val="24"/>
          <w:szCs w:val="24"/>
        </w:rPr>
        <w:t>naire and returned on time</w:t>
      </w:r>
      <w:r w:rsidR="002A1463" w:rsidRPr="00BE2315">
        <w:rPr>
          <w:rFonts w:ascii="Times New Roman" w:hAnsi="Times New Roman" w:cs="Times New Roman"/>
          <w:sz w:val="24"/>
          <w:szCs w:val="24"/>
        </w:rPr>
        <w:t xml:space="preserve">. The delay or no response for the other questionnaires was </w:t>
      </w:r>
      <w:r w:rsidR="00903B8F" w:rsidRPr="00BE2315">
        <w:rPr>
          <w:rFonts w:ascii="Times New Roman" w:hAnsi="Times New Roman" w:cs="Times New Roman"/>
          <w:sz w:val="24"/>
          <w:szCs w:val="24"/>
        </w:rPr>
        <w:t>partly</w:t>
      </w:r>
      <w:r w:rsidR="002A1463" w:rsidRPr="00BE2315">
        <w:rPr>
          <w:rFonts w:ascii="Times New Roman" w:hAnsi="Times New Roman" w:cs="Times New Roman"/>
          <w:sz w:val="24"/>
          <w:szCs w:val="24"/>
        </w:rPr>
        <w:t xml:space="preserve"> due to the level of </w:t>
      </w:r>
      <w:r w:rsidR="00804390" w:rsidRPr="00BE2315">
        <w:rPr>
          <w:rFonts w:ascii="Times New Roman" w:hAnsi="Times New Roman" w:cs="Times New Roman"/>
          <w:sz w:val="24"/>
          <w:szCs w:val="24"/>
        </w:rPr>
        <w:t xml:space="preserve">seniority of the </w:t>
      </w:r>
      <w:r w:rsidR="002A1463" w:rsidRPr="00BE2315">
        <w:rPr>
          <w:rFonts w:ascii="Times New Roman" w:hAnsi="Times New Roman" w:cs="Times New Roman"/>
          <w:sz w:val="24"/>
          <w:szCs w:val="24"/>
        </w:rPr>
        <w:t>managers the questionnaire was intended for who are busy individuals.</w:t>
      </w:r>
    </w:p>
    <w:p w:rsidR="00190D74" w:rsidRPr="00BE2315" w:rsidRDefault="00CC10A9"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questionnaire was</w:t>
      </w:r>
      <w:r w:rsidR="005A4E32" w:rsidRPr="00BE2315">
        <w:rPr>
          <w:rFonts w:ascii="Times New Roman" w:hAnsi="Times New Roman" w:cs="Times New Roman"/>
          <w:sz w:val="24"/>
          <w:szCs w:val="24"/>
        </w:rPr>
        <w:t xml:space="preserve"> broken down into three key sections. The first sec</w:t>
      </w:r>
      <w:r w:rsidR="001A45C7" w:rsidRPr="00BE2315">
        <w:rPr>
          <w:rFonts w:ascii="Times New Roman" w:hAnsi="Times New Roman" w:cs="Times New Roman"/>
          <w:sz w:val="24"/>
          <w:szCs w:val="24"/>
        </w:rPr>
        <w:t>tion aimed</w:t>
      </w:r>
      <w:r w:rsidR="005A4E32" w:rsidRPr="00BE2315">
        <w:rPr>
          <w:rFonts w:ascii="Times New Roman" w:hAnsi="Times New Roman" w:cs="Times New Roman"/>
          <w:sz w:val="24"/>
          <w:szCs w:val="24"/>
        </w:rPr>
        <w:t xml:space="preserve"> at capturing the existence of the overconfidence </w:t>
      </w:r>
      <w:r w:rsidR="001A45C7" w:rsidRPr="00BE2315">
        <w:rPr>
          <w:rFonts w:ascii="Times New Roman" w:hAnsi="Times New Roman" w:cs="Times New Roman"/>
          <w:sz w:val="24"/>
          <w:szCs w:val="24"/>
        </w:rPr>
        <w:t xml:space="preserve">bias </w:t>
      </w:r>
      <w:r w:rsidR="005A4E32" w:rsidRPr="00BE2315">
        <w:rPr>
          <w:rFonts w:ascii="Times New Roman" w:hAnsi="Times New Roman" w:cs="Times New Roman"/>
          <w:sz w:val="24"/>
          <w:szCs w:val="24"/>
        </w:rPr>
        <w:t>in the manager</w:t>
      </w:r>
      <w:r w:rsidR="002A56F4" w:rsidRPr="00BE2315">
        <w:rPr>
          <w:rFonts w:ascii="Times New Roman" w:hAnsi="Times New Roman" w:cs="Times New Roman"/>
          <w:sz w:val="24"/>
          <w:szCs w:val="24"/>
        </w:rPr>
        <w:t xml:space="preserve"> </w:t>
      </w:r>
      <w:r w:rsidR="00190D74" w:rsidRPr="00BE2315">
        <w:rPr>
          <w:rFonts w:ascii="Times New Roman" w:hAnsi="Times New Roman" w:cs="Times New Roman"/>
          <w:sz w:val="24"/>
          <w:szCs w:val="24"/>
        </w:rPr>
        <w:t xml:space="preserve">by asking two key questions. In the first question, managers </w:t>
      </w:r>
      <w:r w:rsidR="00502E1E" w:rsidRPr="00BE2315">
        <w:rPr>
          <w:rFonts w:ascii="Times New Roman" w:hAnsi="Times New Roman" w:cs="Times New Roman"/>
          <w:sz w:val="24"/>
          <w:szCs w:val="24"/>
        </w:rPr>
        <w:t xml:space="preserve">were asked </w:t>
      </w:r>
      <w:r w:rsidR="00914A56" w:rsidRPr="00BE2315">
        <w:rPr>
          <w:rFonts w:ascii="Times New Roman" w:hAnsi="Times New Roman" w:cs="Times New Roman"/>
          <w:sz w:val="24"/>
          <w:szCs w:val="24"/>
        </w:rPr>
        <w:t>to what extend</w:t>
      </w:r>
      <w:r w:rsidR="00190D74" w:rsidRPr="00BE2315">
        <w:rPr>
          <w:rFonts w:ascii="Times New Roman" w:hAnsi="Times New Roman" w:cs="Times New Roman"/>
          <w:sz w:val="24"/>
          <w:szCs w:val="24"/>
        </w:rPr>
        <w:t xml:space="preserve"> their degree of confidence </w:t>
      </w:r>
      <w:r w:rsidR="00914A56" w:rsidRPr="00BE2315">
        <w:rPr>
          <w:rFonts w:ascii="Times New Roman" w:hAnsi="Times New Roman" w:cs="Times New Roman"/>
          <w:sz w:val="24"/>
          <w:szCs w:val="24"/>
        </w:rPr>
        <w:t xml:space="preserve">about </w:t>
      </w:r>
      <w:r w:rsidR="00295D44" w:rsidRPr="00BE2315">
        <w:rPr>
          <w:rFonts w:ascii="Times New Roman" w:hAnsi="Times New Roman" w:cs="Times New Roman"/>
          <w:sz w:val="24"/>
          <w:szCs w:val="24"/>
        </w:rPr>
        <w:t xml:space="preserve">a </w:t>
      </w:r>
      <w:r w:rsidR="00914A56" w:rsidRPr="00BE2315">
        <w:rPr>
          <w:rFonts w:ascii="Times New Roman" w:hAnsi="Times New Roman" w:cs="Times New Roman"/>
          <w:sz w:val="24"/>
          <w:szCs w:val="24"/>
        </w:rPr>
        <w:t>project’s</w:t>
      </w:r>
      <w:r w:rsidR="00190D74" w:rsidRPr="00BE2315">
        <w:rPr>
          <w:rFonts w:ascii="Times New Roman" w:hAnsi="Times New Roman" w:cs="Times New Roman"/>
          <w:sz w:val="24"/>
          <w:szCs w:val="24"/>
        </w:rPr>
        <w:t xml:space="preserve"> financial outcome affected their de</w:t>
      </w:r>
      <w:r w:rsidR="00914A56" w:rsidRPr="00BE2315">
        <w:rPr>
          <w:rFonts w:ascii="Times New Roman" w:hAnsi="Times New Roman" w:cs="Times New Roman"/>
          <w:sz w:val="24"/>
          <w:szCs w:val="24"/>
        </w:rPr>
        <w:t>cision to invest or tender for the</w:t>
      </w:r>
      <w:r w:rsidR="00190D74" w:rsidRPr="00BE2315">
        <w:rPr>
          <w:rFonts w:ascii="Times New Roman" w:hAnsi="Times New Roman" w:cs="Times New Roman"/>
          <w:sz w:val="24"/>
          <w:szCs w:val="24"/>
        </w:rPr>
        <w:t xml:space="preserve"> project. The manager was </w:t>
      </w:r>
      <w:r w:rsidR="001A45C7" w:rsidRPr="00BE2315">
        <w:rPr>
          <w:rFonts w:ascii="Times New Roman" w:hAnsi="Times New Roman" w:cs="Times New Roman"/>
          <w:sz w:val="24"/>
          <w:szCs w:val="24"/>
        </w:rPr>
        <w:t xml:space="preserve">then </w:t>
      </w:r>
      <w:r w:rsidR="00190D74" w:rsidRPr="00BE2315">
        <w:rPr>
          <w:rFonts w:ascii="Times New Roman" w:hAnsi="Times New Roman" w:cs="Times New Roman"/>
          <w:sz w:val="24"/>
          <w:szCs w:val="24"/>
        </w:rPr>
        <w:t xml:space="preserve">provided </w:t>
      </w:r>
      <w:r w:rsidR="001A45C7" w:rsidRPr="00BE2315">
        <w:rPr>
          <w:rFonts w:ascii="Times New Roman" w:hAnsi="Times New Roman" w:cs="Times New Roman"/>
          <w:sz w:val="24"/>
          <w:szCs w:val="24"/>
        </w:rPr>
        <w:t xml:space="preserve">with </w:t>
      </w:r>
      <w:r w:rsidR="00190D74" w:rsidRPr="00BE2315">
        <w:rPr>
          <w:rFonts w:ascii="Times New Roman" w:hAnsi="Times New Roman" w:cs="Times New Roman"/>
          <w:sz w:val="24"/>
          <w:szCs w:val="24"/>
        </w:rPr>
        <w:t>five</w:t>
      </w:r>
      <w:r w:rsidR="00AC1069" w:rsidRPr="00BE2315">
        <w:rPr>
          <w:rFonts w:ascii="Times New Roman" w:hAnsi="Times New Roman" w:cs="Times New Roman"/>
          <w:sz w:val="24"/>
          <w:szCs w:val="24"/>
        </w:rPr>
        <w:t xml:space="preserve"> options to</w:t>
      </w:r>
      <w:r w:rsidR="00804390" w:rsidRPr="00BE2315">
        <w:rPr>
          <w:rFonts w:ascii="Times New Roman" w:hAnsi="Times New Roman" w:cs="Times New Roman"/>
          <w:sz w:val="24"/>
          <w:szCs w:val="24"/>
        </w:rPr>
        <w:t xml:space="preserve"> choose from ranging f</w:t>
      </w:r>
      <w:r w:rsidR="00190D74" w:rsidRPr="00BE2315">
        <w:rPr>
          <w:rFonts w:ascii="Times New Roman" w:hAnsi="Times New Roman" w:cs="Times New Roman"/>
          <w:sz w:val="24"/>
          <w:szCs w:val="24"/>
        </w:rPr>
        <w:t>r</w:t>
      </w:r>
      <w:r w:rsidR="00804390" w:rsidRPr="00BE2315">
        <w:rPr>
          <w:rFonts w:ascii="Times New Roman" w:hAnsi="Times New Roman" w:cs="Times New Roman"/>
          <w:sz w:val="24"/>
          <w:szCs w:val="24"/>
        </w:rPr>
        <w:t>om</w:t>
      </w:r>
      <w:r w:rsidR="00190D74" w:rsidRPr="00BE2315">
        <w:rPr>
          <w:rFonts w:ascii="Times New Roman" w:hAnsi="Times New Roman" w:cs="Times New Roman"/>
          <w:sz w:val="24"/>
          <w:szCs w:val="24"/>
        </w:rPr>
        <w:t xml:space="preserve"> A </w:t>
      </w:r>
      <w:r w:rsidR="00724098" w:rsidRPr="00BE2315">
        <w:rPr>
          <w:rFonts w:ascii="Times New Roman" w:hAnsi="Times New Roman" w:cs="Times New Roman"/>
          <w:sz w:val="24"/>
          <w:szCs w:val="24"/>
        </w:rPr>
        <w:t xml:space="preserve">to E. </w:t>
      </w:r>
      <w:r w:rsidR="001A45C7" w:rsidRPr="00BE2315">
        <w:rPr>
          <w:rFonts w:ascii="Times New Roman" w:hAnsi="Times New Roman" w:cs="Times New Roman"/>
          <w:sz w:val="24"/>
          <w:szCs w:val="24"/>
        </w:rPr>
        <w:t xml:space="preserve">The manager was </w:t>
      </w:r>
      <w:r w:rsidR="001A45C7" w:rsidRPr="00BE2315">
        <w:rPr>
          <w:rFonts w:ascii="Times New Roman" w:hAnsi="Times New Roman" w:cs="Times New Roman"/>
          <w:sz w:val="24"/>
          <w:szCs w:val="24"/>
        </w:rPr>
        <w:lastRenderedPageBreak/>
        <w:t xml:space="preserve">classified as </w:t>
      </w:r>
      <w:r w:rsidR="0078341F" w:rsidRPr="00BE2315">
        <w:rPr>
          <w:rFonts w:ascii="Times New Roman" w:hAnsi="Times New Roman" w:cs="Times New Roman"/>
          <w:sz w:val="24"/>
          <w:szCs w:val="24"/>
        </w:rPr>
        <w:t xml:space="preserve">overconfident </w:t>
      </w:r>
      <w:r w:rsidR="001A45C7" w:rsidRPr="00BE2315">
        <w:rPr>
          <w:rFonts w:ascii="Times New Roman" w:hAnsi="Times New Roman" w:cs="Times New Roman"/>
          <w:sz w:val="24"/>
          <w:szCs w:val="24"/>
        </w:rPr>
        <w:t>(</w:t>
      </w:r>
      <w:r w:rsidR="00BB07F4" w:rsidRPr="00BE2315">
        <w:rPr>
          <w:rFonts w:ascii="Times New Roman" w:hAnsi="Times New Roman" w:cs="Times New Roman"/>
          <w:sz w:val="24"/>
          <w:szCs w:val="24"/>
        </w:rPr>
        <w:t xml:space="preserve">measure </w:t>
      </w:r>
      <w:r w:rsidR="001A45C7" w:rsidRPr="00BE2315">
        <w:rPr>
          <w:rFonts w:ascii="Times New Roman" w:hAnsi="Times New Roman" w:cs="Times New Roman"/>
          <w:sz w:val="24"/>
          <w:szCs w:val="24"/>
        </w:rPr>
        <w:t>one</w:t>
      </w:r>
      <w:r w:rsidR="00724160" w:rsidRPr="00BE2315">
        <w:rPr>
          <w:rFonts w:ascii="Times New Roman" w:hAnsi="Times New Roman" w:cs="Times New Roman"/>
          <w:sz w:val="24"/>
          <w:szCs w:val="24"/>
        </w:rPr>
        <w:t xml:space="preserve">) </w:t>
      </w:r>
      <w:r w:rsidR="0078341F" w:rsidRPr="00BE2315">
        <w:rPr>
          <w:rFonts w:ascii="Times New Roman" w:hAnsi="Times New Roman" w:cs="Times New Roman"/>
          <w:sz w:val="24"/>
          <w:szCs w:val="24"/>
        </w:rPr>
        <w:t xml:space="preserve">if he </w:t>
      </w:r>
      <w:r w:rsidR="00472225" w:rsidRPr="00BE2315">
        <w:rPr>
          <w:rFonts w:ascii="Times New Roman" w:hAnsi="Times New Roman" w:cs="Times New Roman"/>
          <w:sz w:val="24"/>
          <w:szCs w:val="24"/>
        </w:rPr>
        <w:t>chooses</w:t>
      </w:r>
      <w:r w:rsidR="0078341F" w:rsidRPr="00BE2315">
        <w:rPr>
          <w:rFonts w:ascii="Times New Roman" w:hAnsi="Times New Roman" w:cs="Times New Roman"/>
          <w:sz w:val="24"/>
          <w:szCs w:val="24"/>
        </w:rPr>
        <w:t xml:space="preserve"> o</w:t>
      </w:r>
      <w:r w:rsidR="001A45C7" w:rsidRPr="00BE2315">
        <w:rPr>
          <w:rFonts w:ascii="Times New Roman" w:hAnsi="Times New Roman" w:cs="Times New Roman"/>
          <w:sz w:val="24"/>
          <w:szCs w:val="24"/>
        </w:rPr>
        <w:t>ption A or B and a variable of one was</w:t>
      </w:r>
      <w:r w:rsidR="0078341F" w:rsidRPr="00BE2315">
        <w:rPr>
          <w:rFonts w:ascii="Times New Roman" w:hAnsi="Times New Roman" w:cs="Times New Roman"/>
          <w:sz w:val="24"/>
          <w:szCs w:val="24"/>
        </w:rPr>
        <w:t xml:space="preserve"> attributed to the manager</w:t>
      </w:r>
      <w:r w:rsidR="00C12C47" w:rsidRPr="00BE2315">
        <w:rPr>
          <w:rFonts w:ascii="Times New Roman" w:hAnsi="Times New Roman" w:cs="Times New Roman"/>
          <w:sz w:val="24"/>
          <w:szCs w:val="24"/>
        </w:rPr>
        <w:t xml:space="preserve"> and 0 elsewhere</w:t>
      </w:r>
      <w:r w:rsidR="0078341F" w:rsidRPr="00BE2315">
        <w:rPr>
          <w:rFonts w:ascii="Times New Roman" w:hAnsi="Times New Roman" w:cs="Times New Roman"/>
          <w:sz w:val="24"/>
          <w:szCs w:val="24"/>
        </w:rPr>
        <w:t>.</w:t>
      </w:r>
    </w:p>
    <w:p w:rsidR="00502E1E" w:rsidRPr="00BE2315" w:rsidRDefault="00502E1E"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In the second question, the managers were asked how</w:t>
      </w:r>
      <w:r w:rsidR="00DC0FE8" w:rsidRPr="00BE2315">
        <w:rPr>
          <w:rFonts w:ascii="Times New Roman" w:hAnsi="Times New Roman" w:cs="Times New Roman"/>
          <w:sz w:val="24"/>
          <w:szCs w:val="24"/>
        </w:rPr>
        <w:t xml:space="preserve"> often they were confident on the financial outcome of the projects especially when they had been involved in the </w:t>
      </w:r>
      <w:r w:rsidR="00472225" w:rsidRPr="00BE2315">
        <w:rPr>
          <w:rFonts w:ascii="Times New Roman" w:hAnsi="Times New Roman" w:cs="Times New Roman"/>
          <w:sz w:val="24"/>
          <w:szCs w:val="24"/>
        </w:rPr>
        <w:t>decision-making</w:t>
      </w:r>
      <w:r w:rsidR="00DC0FE8" w:rsidRPr="00BE2315">
        <w:rPr>
          <w:rFonts w:ascii="Times New Roman" w:hAnsi="Times New Roman" w:cs="Times New Roman"/>
          <w:sz w:val="24"/>
          <w:szCs w:val="24"/>
        </w:rPr>
        <w:t xml:space="preserve"> process. </w:t>
      </w:r>
      <w:r w:rsidR="00472225" w:rsidRPr="00BE2315">
        <w:rPr>
          <w:rFonts w:ascii="Times New Roman" w:hAnsi="Times New Roman" w:cs="Times New Roman"/>
          <w:sz w:val="24"/>
          <w:szCs w:val="24"/>
        </w:rPr>
        <w:t>Again,</w:t>
      </w:r>
      <w:r w:rsidR="00DC0FE8" w:rsidRPr="00BE2315">
        <w:rPr>
          <w:rFonts w:ascii="Times New Roman" w:hAnsi="Times New Roman" w:cs="Times New Roman"/>
          <w:sz w:val="24"/>
          <w:szCs w:val="24"/>
        </w:rPr>
        <w:t xml:space="preserve"> they were provided with </w:t>
      </w:r>
      <w:r w:rsidR="00AC1069" w:rsidRPr="00BE2315">
        <w:rPr>
          <w:rFonts w:ascii="Times New Roman" w:hAnsi="Times New Roman" w:cs="Times New Roman"/>
          <w:sz w:val="24"/>
          <w:szCs w:val="24"/>
        </w:rPr>
        <w:t>options</w:t>
      </w:r>
      <w:r w:rsidR="00DC0FE8" w:rsidRPr="00BE2315">
        <w:rPr>
          <w:rFonts w:ascii="Times New Roman" w:hAnsi="Times New Roman" w:cs="Times New Roman"/>
          <w:sz w:val="24"/>
          <w:szCs w:val="24"/>
        </w:rPr>
        <w:t xml:space="preserve"> </w:t>
      </w:r>
      <w:r w:rsidR="00F436EA" w:rsidRPr="00BE2315">
        <w:rPr>
          <w:rFonts w:ascii="Times New Roman" w:hAnsi="Times New Roman" w:cs="Times New Roman"/>
          <w:sz w:val="24"/>
          <w:szCs w:val="24"/>
        </w:rPr>
        <w:t xml:space="preserve">to choose from </w:t>
      </w:r>
      <w:r w:rsidR="00DC0FE8" w:rsidRPr="00BE2315">
        <w:rPr>
          <w:rFonts w:ascii="Times New Roman" w:hAnsi="Times New Roman" w:cs="Times New Roman"/>
          <w:sz w:val="24"/>
          <w:szCs w:val="24"/>
        </w:rPr>
        <w:t xml:space="preserve">ranging from A to </w:t>
      </w:r>
      <w:r w:rsidR="00724098" w:rsidRPr="00BE2315">
        <w:rPr>
          <w:rFonts w:ascii="Times New Roman" w:hAnsi="Times New Roman" w:cs="Times New Roman"/>
          <w:sz w:val="24"/>
          <w:szCs w:val="24"/>
        </w:rPr>
        <w:t xml:space="preserve">E. </w:t>
      </w:r>
      <w:r w:rsidR="00F517B8" w:rsidRPr="00BE2315">
        <w:rPr>
          <w:rFonts w:ascii="Times New Roman" w:hAnsi="Times New Roman" w:cs="Times New Roman"/>
          <w:sz w:val="24"/>
          <w:szCs w:val="24"/>
        </w:rPr>
        <w:t xml:space="preserve">The manager </w:t>
      </w:r>
      <w:r w:rsidR="00F436EA" w:rsidRPr="00BE2315">
        <w:rPr>
          <w:rFonts w:ascii="Times New Roman" w:hAnsi="Times New Roman" w:cs="Times New Roman"/>
          <w:sz w:val="24"/>
          <w:szCs w:val="24"/>
        </w:rPr>
        <w:t>was</w:t>
      </w:r>
      <w:r w:rsidR="00F517B8" w:rsidRPr="00BE2315">
        <w:rPr>
          <w:rFonts w:ascii="Times New Roman" w:hAnsi="Times New Roman" w:cs="Times New Roman"/>
          <w:sz w:val="24"/>
          <w:szCs w:val="24"/>
        </w:rPr>
        <w:t xml:space="preserve"> classified as </w:t>
      </w:r>
      <w:r w:rsidR="00724160" w:rsidRPr="00BE2315">
        <w:rPr>
          <w:rFonts w:ascii="Times New Roman" w:hAnsi="Times New Roman" w:cs="Times New Roman"/>
          <w:sz w:val="24"/>
          <w:szCs w:val="24"/>
        </w:rPr>
        <w:t>overconfident (</w:t>
      </w:r>
      <w:r w:rsidR="00F436EA" w:rsidRPr="00BE2315">
        <w:rPr>
          <w:rFonts w:ascii="Times New Roman" w:hAnsi="Times New Roman" w:cs="Times New Roman"/>
          <w:sz w:val="24"/>
          <w:szCs w:val="24"/>
        </w:rPr>
        <w:t>measure two</w:t>
      </w:r>
      <w:r w:rsidR="00724160" w:rsidRPr="00BE2315">
        <w:rPr>
          <w:rFonts w:ascii="Times New Roman" w:hAnsi="Times New Roman" w:cs="Times New Roman"/>
          <w:sz w:val="24"/>
          <w:szCs w:val="24"/>
        </w:rPr>
        <w:t>) if</w:t>
      </w:r>
      <w:r w:rsidR="00F436EA" w:rsidRPr="00BE2315">
        <w:rPr>
          <w:rFonts w:ascii="Times New Roman" w:hAnsi="Times New Roman" w:cs="Times New Roman"/>
          <w:sz w:val="24"/>
          <w:szCs w:val="24"/>
        </w:rPr>
        <w:t xml:space="preserve"> he/she </w:t>
      </w:r>
      <w:r w:rsidR="00BB6469" w:rsidRPr="00BE2315">
        <w:rPr>
          <w:rFonts w:ascii="Times New Roman" w:hAnsi="Times New Roman" w:cs="Times New Roman"/>
          <w:sz w:val="24"/>
          <w:szCs w:val="24"/>
        </w:rPr>
        <w:t>chooses</w:t>
      </w:r>
      <w:r w:rsidR="00F517B8" w:rsidRPr="00BE2315">
        <w:rPr>
          <w:rFonts w:ascii="Times New Roman" w:hAnsi="Times New Roman" w:cs="Times New Roman"/>
          <w:sz w:val="24"/>
          <w:szCs w:val="24"/>
        </w:rPr>
        <w:t xml:space="preserve"> option </w:t>
      </w:r>
      <w:r w:rsidR="00C12C47" w:rsidRPr="00BE2315">
        <w:rPr>
          <w:rFonts w:ascii="Times New Roman" w:hAnsi="Times New Roman" w:cs="Times New Roman"/>
          <w:sz w:val="24"/>
          <w:szCs w:val="24"/>
        </w:rPr>
        <w:t>A and</w:t>
      </w:r>
      <w:r w:rsidR="00724160" w:rsidRPr="00BE2315">
        <w:rPr>
          <w:rFonts w:ascii="Times New Roman" w:hAnsi="Times New Roman" w:cs="Times New Roman"/>
          <w:sz w:val="24"/>
          <w:szCs w:val="24"/>
        </w:rPr>
        <w:t xml:space="preserve"> a variable of </w:t>
      </w:r>
      <w:r w:rsidR="00F436EA" w:rsidRPr="00BE2315">
        <w:rPr>
          <w:rFonts w:ascii="Times New Roman" w:hAnsi="Times New Roman" w:cs="Times New Roman"/>
          <w:sz w:val="24"/>
          <w:szCs w:val="24"/>
        </w:rPr>
        <w:t>one was</w:t>
      </w:r>
      <w:r w:rsidR="00724160" w:rsidRPr="00BE2315">
        <w:rPr>
          <w:rFonts w:ascii="Times New Roman" w:hAnsi="Times New Roman" w:cs="Times New Roman"/>
          <w:sz w:val="24"/>
          <w:szCs w:val="24"/>
        </w:rPr>
        <w:t xml:space="preserve"> attributed to the manager and 0 elsewhere.</w:t>
      </w:r>
    </w:p>
    <w:p w:rsidR="00244B96" w:rsidRPr="00BE2315" w:rsidRDefault="00DE5F66"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Finally, if a manager </w:t>
      </w:r>
      <w:r w:rsidR="0032315C" w:rsidRPr="00BE2315">
        <w:rPr>
          <w:rFonts w:ascii="Times New Roman" w:hAnsi="Times New Roman" w:cs="Times New Roman"/>
          <w:sz w:val="24"/>
          <w:szCs w:val="24"/>
        </w:rPr>
        <w:t>chooses</w:t>
      </w:r>
      <w:r w:rsidR="00C12C47" w:rsidRPr="00BE2315">
        <w:rPr>
          <w:rFonts w:ascii="Times New Roman" w:hAnsi="Times New Roman" w:cs="Times New Roman"/>
          <w:sz w:val="24"/>
          <w:szCs w:val="24"/>
        </w:rPr>
        <w:t xml:space="preserve"> option A or B in the first question and option B in the </w:t>
      </w:r>
      <w:r w:rsidRPr="00BE2315">
        <w:rPr>
          <w:rFonts w:ascii="Times New Roman" w:hAnsi="Times New Roman" w:cs="Times New Roman"/>
          <w:sz w:val="24"/>
          <w:szCs w:val="24"/>
        </w:rPr>
        <w:t xml:space="preserve">second question, the manager was </w:t>
      </w:r>
      <w:r w:rsidR="00C12C47" w:rsidRPr="00BE2315">
        <w:rPr>
          <w:rFonts w:ascii="Times New Roman" w:hAnsi="Times New Roman" w:cs="Times New Roman"/>
          <w:sz w:val="24"/>
          <w:szCs w:val="24"/>
        </w:rPr>
        <w:t>classi</w:t>
      </w:r>
      <w:r w:rsidRPr="00BE2315">
        <w:rPr>
          <w:rFonts w:ascii="Times New Roman" w:hAnsi="Times New Roman" w:cs="Times New Roman"/>
          <w:sz w:val="24"/>
          <w:szCs w:val="24"/>
        </w:rPr>
        <w:t>fied as overconfident (measure three</w:t>
      </w:r>
      <w:r w:rsidR="00BB07F4" w:rsidRPr="00BE2315">
        <w:rPr>
          <w:rFonts w:ascii="Times New Roman" w:hAnsi="Times New Roman" w:cs="Times New Roman"/>
          <w:sz w:val="24"/>
          <w:szCs w:val="24"/>
        </w:rPr>
        <w:t>)</w:t>
      </w:r>
      <w:r w:rsidR="00C12C47" w:rsidRPr="00BE2315">
        <w:rPr>
          <w:rFonts w:ascii="Times New Roman" w:hAnsi="Times New Roman" w:cs="Times New Roman"/>
          <w:sz w:val="24"/>
          <w:szCs w:val="24"/>
        </w:rPr>
        <w:t xml:space="preserve"> </w:t>
      </w:r>
      <w:r w:rsidR="00BB07F4" w:rsidRPr="00BE2315">
        <w:rPr>
          <w:rFonts w:ascii="Times New Roman" w:hAnsi="Times New Roman" w:cs="Times New Roman"/>
          <w:sz w:val="24"/>
          <w:szCs w:val="24"/>
        </w:rPr>
        <w:t>and a va</w:t>
      </w:r>
      <w:r w:rsidRPr="00BE2315">
        <w:rPr>
          <w:rFonts w:ascii="Times New Roman" w:hAnsi="Times New Roman" w:cs="Times New Roman"/>
          <w:sz w:val="24"/>
          <w:szCs w:val="24"/>
        </w:rPr>
        <w:t>riable of one was</w:t>
      </w:r>
      <w:r w:rsidR="00BB07F4" w:rsidRPr="00BE2315">
        <w:rPr>
          <w:rFonts w:ascii="Times New Roman" w:hAnsi="Times New Roman" w:cs="Times New Roman"/>
          <w:sz w:val="24"/>
          <w:szCs w:val="24"/>
        </w:rPr>
        <w:t xml:space="preserve"> attributed to </w:t>
      </w:r>
      <w:r w:rsidRPr="00BE2315">
        <w:rPr>
          <w:rFonts w:ascii="Times New Roman" w:hAnsi="Times New Roman" w:cs="Times New Roman"/>
          <w:sz w:val="24"/>
          <w:szCs w:val="24"/>
        </w:rPr>
        <w:t>the manager. Here the manager was</w:t>
      </w:r>
      <w:r w:rsidR="00BB07F4" w:rsidRPr="00BE2315">
        <w:rPr>
          <w:rFonts w:ascii="Times New Roman" w:hAnsi="Times New Roman" w:cs="Times New Roman"/>
          <w:sz w:val="24"/>
          <w:szCs w:val="24"/>
        </w:rPr>
        <w:t xml:space="preserve"> seen as highly overconfident</w:t>
      </w:r>
      <w:r w:rsidRPr="00BE2315">
        <w:rPr>
          <w:rFonts w:ascii="Times New Roman" w:hAnsi="Times New Roman" w:cs="Times New Roman"/>
          <w:sz w:val="24"/>
          <w:szCs w:val="24"/>
        </w:rPr>
        <w:t>.</w:t>
      </w:r>
    </w:p>
    <w:p w:rsidR="008778CA" w:rsidRPr="00BE2315" w:rsidRDefault="008778CA" w:rsidP="00FA7910">
      <w:pPr>
        <w:spacing w:line="360" w:lineRule="auto"/>
        <w:jc w:val="both"/>
        <w:rPr>
          <w:rFonts w:ascii="Times New Roman" w:hAnsi="Times New Roman" w:cs="Times New Roman"/>
          <w:b/>
          <w:sz w:val="24"/>
          <w:szCs w:val="24"/>
        </w:rPr>
      </w:pPr>
      <w:r w:rsidRPr="00BE2315">
        <w:rPr>
          <w:rFonts w:ascii="Times New Roman" w:hAnsi="Times New Roman" w:cs="Times New Roman"/>
          <w:b/>
          <w:sz w:val="24"/>
          <w:szCs w:val="24"/>
        </w:rPr>
        <w:t xml:space="preserve">Table 2: </w:t>
      </w:r>
      <w:r w:rsidR="00A91FB4" w:rsidRPr="00BE2315">
        <w:rPr>
          <w:rFonts w:ascii="Times New Roman" w:hAnsi="Times New Roman" w:cs="Times New Roman"/>
          <w:b/>
          <w:sz w:val="24"/>
          <w:szCs w:val="24"/>
        </w:rPr>
        <w:t>T</w:t>
      </w:r>
      <w:r w:rsidR="005C0D72" w:rsidRPr="00BE2315">
        <w:rPr>
          <w:rFonts w:ascii="Times New Roman" w:hAnsi="Times New Roman" w:cs="Times New Roman"/>
          <w:b/>
          <w:sz w:val="24"/>
          <w:szCs w:val="24"/>
        </w:rPr>
        <w:t>he</w:t>
      </w:r>
      <w:r w:rsidRPr="00BE2315">
        <w:rPr>
          <w:rFonts w:ascii="Times New Roman" w:hAnsi="Times New Roman" w:cs="Times New Roman"/>
          <w:b/>
          <w:sz w:val="24"/>
          <w:szCs w:val="24"/>
        </w:rPr>
        <w:t xml:space="preserve"> three different overconfident measures and their definitions from Survey Questionnaire</w:t>
      </w:r>
      <w:r w:rsidR="00C11344" w:rsidRPr="00BE2315">
        <w:rPr>
          <w:rFonts w:ascii="Times New Roman" w:hAnsi="Times New Roman" w:cs="Times New Roman"/>
          <w:b/>
          <w:sz w:val="24"/>
          <w:szCs w:val="24"/>
        </w:rPr>
        <w:t>.</w:t>
      </w:r>
    </w:p>
    <w:tbl>
      <w:tblPr>
        <w:tblStyle w:val="TableGrid"/>
        <w:tblW w:w="0" w:type="auto"/>
        <w:tblLook w:val="04A0" w:firstRow="1" w:lastRow="0" w:firstColumn="1" w:lastColumn="0" w:noHBand="0" w:noVBand="1"/>
      </w:tblPr>
      <w:tblGrid>
        <w:gridCol w:w="4520"/>
        <w:gridCol w:w="4496"/>
      </w:tblGrid>
      <w:tr w:rsidR="008778CA" w:rsidRPr="00BE2315" w:rsidTr="00191D3A">
        <w:tc>
          <w:tcPr>
            <w:tcW w:w="4621" w:type="dxa"/>
          </w:tcPr>
          <w:p w:rsidR="008778CA" w:rsidRPr="00BE2315" w:rsidRDefault="008778CA"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Overconfidence 1</w:t>
            </w:r>
          </w:p>
        </w:tc>
        <w:tc>
          <w:tcPr>
            <w:tcW w:w="4621" w:type="dxa"/>
          </w:tcPr>
          <w:p w:rsidR="008778CA" w:rsidRPr="00BE2315" w:rsidRDefault="00530D0B"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Manager who chooses option A or B of survey question </w:t>
            </w:r>
            <w:r w:rsidR="00582CD0" w:rsidRPr="00BE2315">
              <w:rPr>
                <w:rFonts w:ascii="Times New Roman" w:hAnsi="Times New Roman" w:cs="Times New Roman"/>
                <w:sz w:val="24"/>
                <w:szCs w:val="24"/>
              </w:rPr>
              <w:t xml:space="preserve">number </w:t>
            </w:r>
            <w:r w:rsidR="00107F3B" w:rsidRPr="00BE2315">
              <w:rPr>
                <w:rFonts w:ascii="Times New Roman" w:hAnsi="Times New Roman" w:cs="Times New Roman"/>
                <w:sz w:val="24"/>
                <w:szCs w:val="24"/>
              </w:rPr>
              <w:t>three</w:t>
            </w:r>
          </w:p>
        </w:tc>
      </w:tr>
      <w:tr w:rsidR="008778CA" w:rsidRPr="00BE2315" w:rsidTr="00191D3A">
        <w:tc>
          <w:tcPr>
            <w:tcW w:w="4621" w:type="dxa"/>
          </w:tcPr>
          <w:p w:rsidR="008778CA" w:rsidRPr="00BE2315" w:rsidRDefault="008778CA"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Overconfidence 2</w:t>
            </w:r>
          </w:p>
        </w:tc>
        <w:tc>
          <w:tcPr>
            <w:tcW w:w="4621" w:type="dxa"/>
          </w:tcPr>
          <w:p w:rsidR="008778CA" w:rsidRPr="00BE2315" w:rsidRDefault="00582CD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Manager who chooses option A of survey question number </w:t>
            </w:r>
            <w:r w:rsidR="00107F3B" w:rsidRPr="00BE2315">
              <w:rPr>
                <w:rFonts w:ascii="Times New Roman" w:hAnsi="Times New Roman" w:cs="Times New Roman"/>
                <w:sz w:val="24"/>
                <w:szCs w:val="24"/>
              </w:rPr>
              <w:t>four</w:t>
            </w:r>
          </w:p>
        </w:tc>
      </w:tr>
      <w:tr w:rsidR="008778CA" w:rsidRPr="00BE2315" w:rsidTr="00191D3A">
        <w:tc>
          <w:tcPr>
            <w:tcW w:w="4621" w:type="dxa"/>
          </w:tcPr>
          <w:p w:rsidR="008778CA" w:rsidRPr="00BE2315" w:rsidRDefault="008778CA"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Overconfidence 3</w:t>
            </w:r>
          </w:p>
        </w:tc>
        <w:tc>
          <w:tcPr>
            <w:tcW w:w="4621" w:type="dxa"/>
          </w:tcPr>
          <w:p w:rsidR="008778CA" w:rsidRPr="00BE2315" w:rsidRDefault="00582CD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Manager who chooses option A or</w:t>
            </w:r>
            <w:r w:rsidR="00107F3B" w:rsidRPr="00BE2315">
              <w:rPr>
                <w:rFonts w:ascii="Times New Roman" w:hAnsi="Times New Roman" w:cs="Times New Roman"/>
                <w:sz w:val="24"/>
                <w:szCs w:val="24"/>
              </w:rPr>
              <w:t xml:space="preserve"> B of survey question number three</w:t>
            </w:r>
            <w:r w:rsidRPr="00BE2315">
              <w:rPr>
                <w:rFonts w:ascii="Times New Roman" w:hAnsi="Times New Roman" w:cs="Times New Roman"/>
                <w:sz w:val="24"/>
                <w:szCs w:val="24"/>
              </w:rPr>
              <w:t xml:space="preserve"> and option B of question number </w:t>
            </w:r>
            <w:r w:rsidR="00107F3B" w:rsidRPr="00BE2315">
              <w:rPr>
                <w:rFonts w:ascii="Times New Roman" w:hAnsi="Times New Roman" w:cs="Times New Roman"/>
                <w:sz w:val="24"/>
                <w:szCs w:val="24"/>
              </w:rPr>
              <w:t>four.</w:t>
            </w:r>
          </w:p>
        </w:tc>
      </w:tr>
    </w:tbl>
    <w:p w:rsidR="008778CA" w:rsidRPr="00BE2315" w:rsidRDefault="008778CA" w:rsidP="00FA7910">
      <w:pPr>
        <w:spacing w:line="360" w:lineRule="auto"/>
        <w:jc w:val="both"/>
        <w:rPr>
          <w:rFonts w:ascii="Times New Roman" w:hAnsi="Times New Roman" w:cs="Times New Roman"/>
          <w:sz w:val="24"/>
          <w:szCs w:val="24"/>
        </w:rPr>
      </w:pPr>
    </w:p>
    <w:p w:rsidR="009D52D4" w:rsidRPr="00BE2315" w:rsidRDefault="009D52D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second</w:t>
      </w:r>
      <w:r w:rsidR="00E47BE5" w:rsidRPr="00BE2315">
        <w:rPr>
          <w:rFonts w:ascii="Times New Roman" w:hAnsi="Times New Roman" w:cs="Times New Roman"/>
          <w:sz w:val="24"/>
          <w:szCs w:val="24"/>
        </w:rPr>
        <w:t xml:space="preserve"> section of the questionnaire </w:t>
      </w:r>
      <w:r w:rsidRPr="00BE2315">
        <w:rPr>
          <w:rFonts w:ascii="Times New Roman" w:hAnsi="Times New Roman" w:cs="Times New Roman"/>
          <w:sz w:val="24"/>
          <w:szCs w:val="24"/>
        </w:rPr>
        <w:t>aimed capturing the impact of overconfidence on the overall financial performance of the company and finally section three aim</w:t>
      </w:r>
      <w:r w:rsidR="00804390" w:rsidRPr="00BE2315">
        <w:rPr>
          <w:rFonts w:ascii="Times New Roman" w:hAnsi="Times New Roman" w:cs="Times New Roman"/>
          <w:sz w:val="24"/>
          <w:szCs w:val="24"/>
        </w:rPr>
        <w:t>ed at capturing</w:t>
      </w:r>
      <w:r w:rsidR="003B0E1E" w:rsidRPr="00BE2315">
        <w:rPr>
          <w:rFonts w:ascii="Times New Roman" w:hAnsi="Times New Roman" w:cs="Times New Roman"/>
          <w:sz w:val="24"/>
          <w:szCs w:val="24"/>
        </w:rPr>
        <w:t xml:space="preserve"> </w:t>
      </w:r>
      <w:r w:rsidRPr="00BE2315">
        <w:rPr>
          <w:rFonts w:ascii="Times New Roman" w:hAnsi="Times New Roman" w:cs="Times New Roman"/>
          <w:sz w:val="24"/>
          <w:szCs w:val="24"/>
        </w:rPr>
        <w:t>the impact</w:t>
      </w:r>
      <w:r w:rsidR="003B0E1E" w:rsidRPr="00BE2315">
        <w:rPr>
          <w:rFonts w:ascii="Times New Roman" w:hAnsi="Times New Roman" w:cs="Times New Roman"/>
          <w:sz w:val="24"/>
          <w:szCs w:val="24"/>
        </w:rPr>
        <w:t xml:space="preserve"> of corporate governance on</w:t>
      </w:r>
      <w:r w:rsidR="00804390" w:rsidRPr="00BE2315">
        <w:rPr>
          <w:rFonts w:ascii="Times New Roman" w:hAnsi="Times New Roman" w:cs="Times New Roman"/>
          <w:sz w:val="24"/>
          <w:szCs w:val="24"/>
        </w:rPr>
        <w:t xml:space="preserve"> overconfidence</w:t>
      </w:r>
      <w:r w:rsidR="00C728EA" w:rsidRPr="00BE2315">
        <w:rPr>
          <w:rFonts w:ascii="Times New Roman" w:hAnsi="Times New Roman" w:cs="Times New Roman"/>
          <w:sz w:val="24"/>
          <w:szCs w:val="24"/>
        </w:rPr>
        <w:t>.</w:t>
      </w:r>
      <w:r w:rsidR="00A44B4B" w:rsidRPr="00BE2315">
        <w:rPr>
          <w:rFonts w:ascii="Times New Roman" w:hAnsi="Times New Roman" w:cs="Times New Roman"/>
          <w:sz w:val="24"/>
          <w:szCs w:val="24"/>
        </w:rPr>
        <w:t xml:space="preserve"> </w:t>
      </w:r>
    </w:p>
    <w:p w:rsidR="00D43BE6" w:rsidRPr="00740949" w:rsidRDefault="00D43BE6" w:rsidP="00FA7910">
      <w:pPr>
        <w:pStyle w:val="Heading3"/>
        <w:spacing w:line="360" w:lineRule="auto"/>
        <w:rPr>
          <w:sz w:val="24"/>
          <w:szCs w:val="24"/>
        </w:rPr>
      </w:pPr>
      <w:bookmarkStart w:id="34" w:name="_Toc480368571"/>
      <w:r w:rsidRPr="00740949">
        <w:rPr>
          <w:sz w:val="24"/>
          <w:szCs w:val="24"/>
        </w:rPr>
        <w:t>4.</w:t>
      </w:r>
      <w:r w:rsidR="00066C78">
        <w:rPr>
          <w:sz w:val="24"/>
          <w:szCs w:val="24"/>
        </w:rPr>
        <w:t>3</w:t>
      </w:r>
      <w:r w:rsidR="0010175E" w:rsidRPr="00740949">
        <w:rPr>
          <w:sz w:val="24"/>
          <w:szCs w:val="24"/>
        </w:rPr>
        <w:t xml:space="preserve"> SAMPLE DESCRIPTION</w:t>
      </w:r>
      <w:r w:rsidRPr="00740949">
        <w:rPr>
          <w:sz w:val="24"/>
          <w:szCs w:val="24"/>
        </w:rPr>
        <w:t>.</w:t>
      </w:r>
      <w:bookmarkEnd w:id="34"/>
    </w:p>
    <w:p w:rsidR="00F31C97" w:rsidRPr="00BE2315" w:rsidRDefault="002D6B8B"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data used for this research has been collected through two main sources</w:t>
      </w:r>
      <w:r w:rsidR="001E10E6" w:rsidRPr="00BE2315">
        <w:rPr>
          <w:rFonts w:ascii="Times New Roman" w:hAnsi="Times New Roman" w:cs="Times New Roman"/>
          <w:sz w:val="24"/>
          <w:szCs w:val="24"/>
        </w:rPr>
        <w:t xml:space="preserve"> as described in section 4.2 above</w:t>
      </w:r>
      <w:r w:rsidRPr="00BE2315">
        <w:rPr>
          <w:rFonts w:ascii="Times New Roman" w:hAnsi="Times New Roman" w:cs="Times New Roman"/>
          <w:sz w:val="24"/>
          <w:szCs w:val="24"/>
        </w:rPr>
        <w:t>.</w:t>
      </w:r>
      <w:r w:rsidR="001E10E6" w:rsidRPr="00BE2315">
        <w:rPr>
          <w:rFonts w:ascii="Times New Roman" w:hAnsi="Times New Roman" w:cs="Times New Roman"/>
          <w:sz w:val="24"/>
          <w:szCs w:val="24"/>
        </w:rPr>
        <w:t xml:space="preserve"> </w:t>
      </w:r>
      <w:r w:rsidR="00D26A4D" w:rsidRPr="00BE2315">
        <w:rPr>
          <w:rFonts w:ascii="Times New Roman" w:hAnsi="Times New Roman" w:cs="Times New Roman"/>
          <w:sz w:val="24"/>
          <w:szCs w:val="24"/>
        </w:rPr>
        <w:t xml:space="preserve">The choice of this sample is motivated by the availability of information, the size of these companies, the extent of their financial activities and details about their corporate </w:t>
      </w:r>
      <w:r w:rsidR="00F31C97" w:rsidRPr="00BE2315">
        <w:rPr>
          <w:rFonts w:ascii="Times New Roman" w:hAnsi="Times New Roman" w:cs="Times New Roman"/>
          <w:sz w:val="24"/>
          <w:szCs w:val="24"/>
        </w:rPr>
        <w:t xml:space="preserve">governance mechanisms. </w:t>
      </w:r>
      <w:r w:rsidR="007D50F9" w:rsidRPr="00BE2315">
        <w:rPr>
          <w:rFonts w:ascii="Times New Roman" w:hAnsi="Times New Roman" w:cs="Times New Roman"/>
          <w:sz w:val="24"/>
          <w:szCs w:val="24"/>
        </w:rPr>
        <w:t xml:space="preserve">The period post the financial crisis was used because the financial statements were less affected by any </w:t>
      </w:r>
      <w:r w:rsidR="00F66E7E" w:rsidRPr="00BE2315">
        <w:rPr>
          <w:rFonts w:ascii="Times New Roman" w:hAnsi="Times New Roman" w:cs="Times New Roman"/>
          <w:sz w:val="24"/>
          <w:szCs w:val="24"/>
        </w:rPr>
        <w:t xml:space="preserve">distortions, earnings management, </w:t>
      </w:r>
      <w:r w:rsidR="007D50F9" w:rsidRPr="00BE2315">
        <w:rPr>
          <w:rFonts w:ascii="Times New Roman" w:hAnsi="Times New Roman" w:cs="Times New Roman"/>
          <w:sz w:val="24"/>
          <w:szCs w:val="24"/>
        </w:rPr>
        <w:t>ch</w:t>
      </w:r>
      <w:r w:rsidR="00F66E7E" w:rsidRPr="00BE2315">
        <w:rPr>
          <w:rFonts w:ascii="Times New Roman" w:hAnsi="Times New Roman" w:cs="Times New Roman"/>
          <w:sz w:val="24"/>
          <w:szCs w:val="24"/>
        </w:rPr>
        <w:t>anges to accounting policies as observed during the crisis.</w:t>
      </w:r>
    </w:p>
    <w:p w:rsidR="00C13D66" w:rsidRPr="00BE2315" w:rsidRDefault="00C13D66"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lastRenderedPageBreak/>
        <w:t xml:space="preserve">The financial data </w:t>
      </w:r>
      <w:r w:rsidR="007B3F81" w:rsidRPr="00BE2315">
        <w:rPr>
          <w:rFonts w:ascii="Times New Roman" w:hAnsi="Times New Roman" w:cs="Times New Roman"/>
          <w:sz w:val="24"/>
          <w:szCs w:val="24"/>
        </w:rPr>
        <w:t>base use</w:t>
      </w:r>
      <w:r w:rsidR="0032315C" w:rsidRPr="00BE2315">
        <w:rPr>
          <w:rFonts w:ascii="Times New Roman" w:hAnsi="Times New Roman" w:cs="Times New Roman"/>
          <w:sz w:val="24"/>
          <w:szCs w:val="24"/>
        </w:rPr>
        <w:t>d</w:t>
      </w:r>
      <w:r w:rsidR="007B3F81" w:rsidRPr="00BE2315">
        <w:rPr>
          <w:rFonts w:ascii="Times New Roman" w:hAnsi="Times New Roman" w:cs="Times New Roman"/>
          <w:sz w:val="24"/>
          <w:szCs w:val="24"/>
        </w:rPr>
        <w:t xml:space="preserve"> for this research</w:t>
      </w:r>
      <w:r w:rsidRPr="00BE2315">
        <w:rPr>
          <w:rFonts w:ascii="Times New Roman" w:hAnsi="Times New Roman" w:cs="Times New Roman"/>
          <w:sz w:val="24"/>
          <w:szCs w:val="24"/>
        </w:rPr>
        <w:t xml:space="preserve"> was manually constructed from the annual accounts and </w:t>
      </w:r>
      <w:r w:rsidR="00F31C97" w:rsidRPr="00BE2315">
        <w:rPr>
          <w:rFonts w:ascii="Times New Roman" w:hAnsi="Times New Roman" w:cs="Times New Roman"/>
          <w:sz w:val="24"/>
          <w:szCs w:val="24"/>
        </w:rPr>
        <w:t xml:space="preserve">included all the information that was </w:t>
      </w:r>
      <w:r w:rsidRPr="00BE2315">
        <w:rPr>
          <w:rFonts w:ascii="Times New Roman" w:hAnsi="Times New Roman" w:cs="Times New Roman"/>
          <w:sz w:val="24"/>
          <w:szCs w:val="24"/>
        </w:rPr>
        <w:t>needed for the analysis and comparison with t</w:t>
      </w:r>
      <w:r w:rsidR="00F66E7E" w:rsidRPr="00BE2315">
        <w:rPr>
          <w:rFonts w:ascii="Times New Roman" w:hAnsi="Times New Roman" w:cs="Times New Roman"/>
          <w:sz w:val="24"/>
          <w:szCs w:val="24"/>
        </w:rPr>
        <w:t>he questionnaire data</w:t>
      </w:r>
      <w:r w:rsidR="009F7981" w:rsidRPr="00BE2315">
        <w:rPr>
          <w:rFonts w:ascii="Times New Roman" w:hAnsi="Times New Roman" w:cs="Times New Roman"/>
          <w:sz w:val="24"/>
          <w:szCs w:val="24"/>
        </w:rPr>
        <w:t xml:space="preserve">. </w:t>
      </w:r>
      <w:r w:rsidRPr="00BE2315">
        <w:rPr>
          <w:rFonts w:ascii="Times New Roman" w:hAnsi="Times New Roman" w:cs="Times New Roman"/>
          <w:sz w:val="24"/>
          <w:szCs w:val="24"/>
        </w:rPr>
        <w:t xml:space="preserve">The data </w:t>
      </w:r>
      <w:r w:rsidR="00F66E7E" w:rsidRPr="00BE2315">
        <w:rPr>
          <w:rFonts w:ascii="Times New Roman" w:hAnsi="Times New Roman" w:cs="Times New Roman"/>
          <w:sz w:val="24"/>
          <w:szCs w:val="24"/>
        </w:rPr>
        <w:t>included financial information</w:t>
      </w:r>
      <w:r w:rsidRPr="00BE2315">
        <w:rPr>
          <w:rFonts w:ascii="Times New Roman" w:hAnsi="Times New Roman" w:cs="Times New Roman"/>
          <w:sz w:val="24"/>
          <w:szCs w:val="24"/>
        </w:rPr>
        <w:t xml:space="preserve"> and corporate governance information </w:t>
      </w:r>
      <w:r w:rsidR="009F7981" w:rsidRPr="00BE2315">
        <w:rPr>
          <w:rFonts w:ascii="Times New Roman" w:hAnsi="Times New Roman" w:cs="Times New Roman"/>
          <w:sz w:val="24"/>
          <w:szCs w:val="24"/>
        </w:rPr>
        <w:t>as previously mentioned in paragraph 3 of section of 4.2 above. From</w:t>
      </w:r>
      <w:r w:rsidR="00A54F03" w:rsidRPr="00BE2315">
        <w:rPr>
          <w:rFonts w:ascii="Times New Roman" w:hAnsi="Times New Roman" w:cs="Times New Roman"/>
          <w:sz w:val="24"/>
          <w:szCs w:val="24"/>
        </w:rPr>
        <w:t xml:space="preserve"> these financial data, additional information </w:t>
      </w:r>
      <w:r w:rsidR="00EB073D" w:rsidRPr="00BE2315">
        <w:rPr>
          <w:rFonts w:ascii="Times New Roman" w:hAnsi="Times New Roman" w:cs="Times New Roman"/>
          <w:sz w:val="24"/>
          <w:szCs w:val="24"/>
        </w:rPr>
        <w:t xml:space="preserve">was </w:t>
      </w:r>
      <w:r w:rsidR="00A54F03" w:rsidRPr="00BE2315">
        <w:rPr>
          <w:rFonts w:ascii="Times New Roman" w:hAnsi="Times New Roman" w:cs="Times New Roman"/>
          <w:sz w:val="24"/>
          <w:szCs w:val="24"/>
        </w:rPr>
        <w:t xml:space="preserve">computed such as the market value of equity, the Tobin’s Q ratio, capital ratio, return of equity (ROCE), </w:t>
      </w:r>
      <w:r w:rsidR="006A2F8B" w:rsidRPr="00BE2315">
        <w:rPr>
          <w:rFonts w:ascii="Times New Roman" w:hAnsi="Times New Roman" w:cs="Times New Roman"/>
          <w:sz w:val="24"/>
          <w:szCs w:val="24"/>
        </w:rPr>
        <w:t>and return</w:t>
      </w:r>
      <w:r w:rsidR="00A54F03" w:rsidRPr="00BE2315">
        <w:rPr>
          <w:rFonts w:ascii="Times New Roman" w:hAnsi="Times New Roman" w:cs="Times New Roman"/>
          <w:sz w:val="24"/>
          <w:szCs w:val="24"/>
        </w:rPr>
        <w:t xml:space="preserve"> on assets (ROA)</w:t>
      </w:r>
      <w:r w:rsidR="006A2F8B" w:rsidRPr="00BE2315">
        <w:rPr>
          <w:rFonts w:ascii="Times New Roman" w:hAnsi="Times New Roman" w:cs="Times New Roman"/>
          <w:sz w:val="24"/>
          <w:szCs w:val="24"/>
        </w:rPr>
        <w:t>.</w:t>
      </w:r>
      <w:r w:rsidR="007B3F81" w:rsidRPr="00BE2315">
        <w:rPr>
          <w:rFonts w:ascii="Times New Roman" w:hAnsi="Times New Roman" w:cs="Times New Roman"/>
          <w:sz w:val="24"/>
          <w:szCs w:val="24"/>
        </w:rPr>
        <w:t xml:space="preserve"> </w:t>
      </w:r>
      <w:r w:rsidR="009766C1" w:rsidRPr="00BE2315">
        <w:rPr>
          <w:rFonts w:ascii="Times New Roman" w:hAnsi="Times New Roman" w:cs="Times New Roman"/>
          <w:sz w:val="24"/>
          <w:szCs w:val="24"/>
        </w:rPr>
        <w:t>A detail description of these variables is provided in the Appendix.</w:t>
      </w:r>
    </w:p>
    <w:p w:rsidR="007B3F81" w:rsidRPr="00BE2315" w:rsidRDefault="007F165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In the analysis of directors share dealing, i</w:t>
      </w:r>
      <w:r w:rsidR="007B3F81" w:rsidRPr="00BE2315">
        <w:rPr>
          <w:rFonts w:ascii="Times New Roman" w:hAnsi="Times New Roman" w:cs="Times New Roman"/>
          <w:sz w:val="24"/>
          <w:szCs w:val="24"/>
        </w:rPr>
        <w:t xml:space="preserve">nformation showing </w:t>
      </w:r>
      <w:r w:rsidRPr="00BE2315">
        <w:rPr>
          <w:rFonts w:ascii="Times New Roman" w:hAnsi="Times New Roman" w:cs="Times New Roman"/>
          <w:sz w:val="24"/>
          <w:szCs w:val="24"/>
        </w:rPr>
        <w:t xml:space="preserve">the </w:t>
      </w:r>
      <w:r w:rsidR="007B3F81" w:rsidRPr="00BE2315">
        <w:rPr>
          <w:rFonts w:ascii="Times New Roman" w:hAnsi="Times New Roman" w:cs="Times New Roman"/>
          <w:sz w:val="24"/>
          <w:szCs w:val="24"/>
        </w:rPr>
        <w:t xml:space="preserve">purchase and sale actions for each director </w:t>
      </w:r>
      <w:r w:rsidRPr="00BE2315">
        <w:rPr>
          <w:rFonts w:ascii="Times New Roman" w:hAnsi="Times New Roman" w:cs="Times New Roman"/>
          <w:sz w:val="24"/>
          <w:szCs w:val="24"/>
        </w:rPr>
        <w:t xml:space="preserve">over the period was </w:t>
      </w:r>
      <w:r w:rsidR="007B3F81" w:rsidRPr="00BE2315">
        <w:rPr>
          <w:rFonts w:ascii="Times New Roman" w:hAnsi="Times New Roman" w:cs="Times New Roman"/>
          <w:sz w:val="24"/>
          <w:szCs w:val="24"/>
        </w:rPr>
        <w:t xml:space="preserve">gathered </w:t>
      </w:r>
      <w:r w:rsidR="008E6DAC" w:rsidRPr="00BE2315">
        <w:rPr>
          <w:rFonts w:ascii="Times New Roman" w:hAnsi="Times New Roman" w:cs="Times New Roman"/>
          <w:sz w:val="24"/>
          <w:szCs w:val="24"/>
        </w:rPr>
        <w:t>from</w:t>
      </w:r>
      <w:r w:rsidR="00F31C97" w:rsidRPr="00BE2315">
        <w:rPr>
          <w:rFonts w:ascii="Times New Roman" w:hAnsi="Times New Roman" w:cs="Times New Roman"/>
          <w:sz w:val="24"/>
          <w:szCs w:val="24"/>
        </w:rPr>
        <w:t xml:space="preserve"> the LSE </w:t>
      </w:r>
      <w:r w:rsidR="007B3F81" w:rsidRPr="00BE2315">
        <w:rPr>
          <w:rFonts w:ascii="Times New Roman" w:hAnsi="Times New Roman" w:cs="Times New Roman"/>
          <w:sz w:val="24"/>
          <w:szCs w:val="24"/>
        </w:rPr>
        <w:t>website (</w:t>
      </w:r>
      <w:hyperlink r:id="rId21" w:history="1">
        <w:r w:rsidR="007B3F81" w:rsidRPr="00BE2315">
          <w:rPr>
            <w:rStyle w:val="Hyperlink"/>
            <w:rFonts w:ascii="Times New Roman" w:hAnsi="Times New Roman" w:cs="Times New Roman"/>
            <w:sz w:val="24"/>
            <w:szCs w:val="24"/>
          </w:rPr>
          <w:t>www.lse.co.uk</w:t>
        </w:r>
      </w:hyperlink>
      <w:r w:rsidR="00FC7987" w:rsidRPr="00BE2315">
        <w:rPr>
          <w:rFonts w:ascii="Times New Roman" w:hAnsi="Times New Roman" w:cs="Times New Roman"/>
          <w:sz w:val="24"/>
          <w:szCs w:val="24"/>
        </w:rPr>
        <w:t xml:space="preserve">) and </w:t>
      </w:r>
      <w:r w:rsidR="00F31C97" w:rsidRPr="00BE2315">
        <w:rPr>
          <w:rFonts w:ascii="Times New Roman" w:hAnsi="Times New Roman" w:cs="Times New Roman"/>
          <w:sz w:val="24"/>
          <w:szCs w:val="24"/>
        </w:rPr>
        <w:t>the FT</w:t>
      </w:r>
      <w:r w:rsidR="007B3F81" w:rsidRPr="00BE2315">
        <w:rPr>
          <w:rFonts w:ascii="Times New Roman" w:hAnsi="Times New Roman" w:cs="Times New Roman"/>
          <w:sz w:val="24"/>
          <w:szCs w:val="24"/>
        </w:rPr>
        <w:t xml:space="preserve"> website</w:t>
      </w:r>
      <w:r w:rsidR="00F31C97" w:rsidRPr="00BE2315">
        <w:rPr>
          <w:rFonts w:ascii="Times New Roman" w:hAnsi="Times New Roman" w:cs="Times New Roman"/>
          <w:sz w:val="24"/>
          <w:szCs w:val="24"/>
        </w:rPr>
        <w:t>s</w:t>
      </w:r>
      <w:r w:rsidR="007B3F81" w:rsidRPr="00BE2315">
        <w:rPr>
          <w:rFonts w:ascii="Times New Roman" w:hAnsi="Times New Roman" w:cs="Times New Roman"/>
          <w:sz w:val="24"/>
          <w:szCs w:val="24"/>
        </w:rPr>
        <w:t xml:space="preserve"> (</w:t>
      </w:r>
      <w:hyperlink r:id="rId22" w:history="1">
        <w:r w:rsidR="00FC7987" w:rsidRPr="00BE2315">
          <w:rPr>
            <w:rStyle w:val="Hyperlink"/>
            <w:rFonts w:ascii="Times New Roman" w:hAnsi="Times New Roman" w:cs="Times New Roman"/>
            <w:sz w:val="24"/>
            <w:szCs w:val="24"/>
          </w:rPr>
          <w:t>www.ft.com</w:t>
        </w:r>
      </w:hyperlink>
      <w:r w:rsidR="007B3F81" w:rsidRPr="00BE2315">
        <w:rPr>
          <w:rFonts w:ascii="Times New Roman" w:hAnsi="Times New Roman" w:cs="Times New Roman"/>
          <w:sz w:val="24"/>
          <w:szCs w:val="24"/>
        </w:rPr>
        <w:t>)</w:t>
      </w:r>
      <w:r w:rsidR="00FC7987" w:rsidRPr="00BE2315">
        <w:rPr>
          <w:rFonts w:ascii="Times New Roman" w:hAnsi="Times New Roman" w:cs="Times New Roman"/>
          <w:sz w:val="24"/>
          <w:szCs w:val="24"/>
        </w:rPr>
        <w:t xml:space="preserve">. </w:t>
      </w:r>
      <w:r w:rsidR="003358C3" w:rsidRPr="00BE2315">
        <w:rPr>
          <w:rFonts w:ascii="Times New Roman" w:hAnsi="Times New Roman" w:cs="Times New Roman"/>
          <w:sz w:val="24"/>
          <w:szCs w:val="24"/>
        </w:rPr>
        <w:t>This gave a data observation of 189 “Buy Actions</w:t>
      </w:r>
      <w:r w:rsidR="00595306" w:rsidRPr="00BE2315">
        <w:rPr>
          <w:rFonts w:ascii="Times New Roman" w:hAnsi="Times New Roman" w:cs="Times New Roman"/>
          <w:sz w:val="24"/>
          <w:szCs w:val="24"/>
        </w:rPr>
        <w:t>” for</w:t>
      </w:r>
      <w:r w:rsidR="001D1F7D" w:rsidRPr="00BE2315">
        <w:rPr>
          <w:rFonts w:ascii="Times New Roman" w:hAnsi="Times New Roman" w:cs="Times New Roman"/>
          <w:sz w:val="24"/>
          <w:szCs w:val="24"/>
        </w:rPr>
        <w:t xml:space="preserve"> the period 2003 to Feb 2017.</w:t>
      </w:r>
      <w:r w:rsidR="005E21BC" w:rsidRPr="00BE2315">
        <w:rPr>
          <w:rFonts w:ascii="Times New Roman" w:hAnsi="Times New Roman" w:cs="Times New Roman"/>
          <w:sz w:val="24"/>
          <w:szCs w:val="24"/>
        </w:rPr>
        <w:t xml:space="preserve"> These websites provided </w:t>
      </w:r>
      <w:r w:rsidR="00C67428" w:rsidRPr="00BE2315">
        <w:rPr>
          <w:rFonts w:ascii="Times New Roman" w:hAnsi="Times New Roman" w:cs="Times New Roman"/>
          <w:sz w:val="24"/>
          <w:szCs w:val="24"/>
        </w:rPr>
        <w:t>detail</w:t>
      </w:r>
      <w:r w:rsidR="005E21BC" w:rsidRPr="00BE2315">
        <w:rPr>
          <w:rFonts w:ascii="Times New Roman" w:hAnsi="Times New Roman" w:cs="Times New Roman"/>
          <w:sz w:val="24"/>
          <w:szCs w:val="24"/>
        </w:rPr>
        <w:t xml:space="preserve"> information on the directors trading activities showing the volume of shares purchased and sold. </w:t>
      </w:r>
    </w:p>
    <w:p w:rsidR="00C67428" w:rsidRPr="00BE2315" w:rsidRDefault="00C67428"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second data source used for the research was collected </w:t>
      </w:r>
      <w:r w:rsidR="009766C1" w:rsidRPr="00BE2315">
        <w:rPr>
          <w:rFonts w:ascii="Times New Roman" w:hAnsi="Times New Roman" w:cs="Times New Roman"/>
          <w:sz w:val="24"/>
          <w:szCs w:val="24"/>
        </w:rPr>
        <w:t xml:space="preserve">directly </w:t>
      </w:r>
      <w:r w:rsidRPr="00BE2315">
        <w:rPr>
          <w:rFonts w:ascii="Times New Roman" w:hAnsi="Times New Roman" w:cs="Times New Roman"/>
          <w:sz w:val="24"/>
          <w:szCs w:val="24"/>
        </w:rPr>
        <w:t xml:space="preserve">with the </w:t>
      </w:r>
      <w:r w:rsidR="00652747" w:rsidRPr="00BE2315">
        <w:rPr>
          <w:rFonts w:ascii="Times New Roman" w:hAnsi="Times New Roman" w:cs="Times New Roman"/>
          <w:sz w:val="24"/>
          <w:szCs w:val="24"/>
        </w:rPr>
        <w:t>use</w:t>
      </w:r>
      <w:r w:rsidRPr="00BE2315">
        <w:rPr>
          <w:rFonts w:ascii="Times New Roman" w:hAnsi="Times New Roman" w:cs="Times New Roman"/>
          <w:sz w:val="24"/>
          <w:szCs w:val="24"/>
        </w:rPr>
        <w:t xml:space="preserve"> of a questionnaire which was is</w:t>
      </w:r>
      <w:r w:rsidR="003F0827" w:rsidRPr="00BE2315">
        <w:rPr>
          <w:rFonts w:ascii="Times New Roman" w:hAnsi="Times New Roman" w:cs="Times New Roman"/>
          <w:sz w:val="24"/>
          <w:szCs w:val="24"/>
        </w:rPr>
        <w:t xml:space="preserve">sued </w:t>
      </w:r>
      <w:r w:rsidR="00A37E17" w:rsidRPr="00BE2315">
        <w:rPr>
          <w:rFonts w:ascii="Times New Roman" w:hAnsi="Times New Roman" w:cs="Times New Roman"/>
          <w:sz w:val="24"/>
          <w:szCs w:val="24"/>
        </w:rPr>
        <w:t xml:space="preserve">to </w:t>
      </w:r>
      <w:r w:rsidR="003F0827" w:rsidRPr="00BE2315">
        <w:rPr>
          <w:rFonts w:ascii="Times New Roman" w:hAnsi="Times New Roman" w:cs="Times New Roman"/>
          <w:sz w:val="24"/>
          <w:szCs w:val="24"/>
        </w:rPr>
        <w:t>directors</w:t>
      </w:r>
      <w:r w:rsidR="00B5261C" w:rsidRPr="00BE2315">
        <w:rPr>
          <w:rFonts w:ascii="Times New Roman" w:hAnsi="Times New Roman" w:cs="Times New Roman"/>
          <w:sz w:val="24"/>
          <w:szCs w:val="24"/>
        </w:rPr>
        <w:t xml:space="preserve"> and CEO</w:t>
      </w:r>
      <w:r w:rsidRPr="00BE2315">
        <w:rPr>
          <w:rFonts w:ascii="Times New Roman" w:hAnsi="Times New Roman" w:cs="Times New Roman"/>
          <w:sz w:val="24"/>
          <w:szCs w:val="24"/>
        </w:rPr>
        <w:t xml:space="preserve">s involved in the </w:t>
      </w:r>
      <w:r w:rsidR="007B7793" w:rsidRPr="00BE2315">
        <w:rPr>
          <w:rFonts w:ascii="Times New Roman" w:hAnsi="Times New Roman" w:cs="Times New Roman"/>
          <w:sz w:val="24"/>
          <w:szCs w:val="24"/>
        </w:rPr>
        <w:t>decision-making</w:t>
      </w:r>
      <w:r w:rsidRPr="00BE2315">
        <w:rPr>
          <w:rFonts w:ascii="Times New Roman" w:hAnsi="Times New Roman" w:cs="Times New Roman"/>
          <w:sz w:val="24"/>
          <w:szCs w:val="24"/>
        </w:rPr>
        <w:t xml:space="preserve"> process around project investments and tenders for new </w:t>
      </w:r>
      <w:r w:rsidR="009766C1" w:rsidRPr="00BE2315">
        <w:rPr>
          <w:rFonts w:ascii="Times New Roman" w:hAnsi="Times New Roman" w:cs="Times New Roman"/>
          <w:sz w:val="24"/>
          <w:szCs w:val="24"/>
        </w:rPr>
        <w:t>projects. The homogeneity of the questionnaire data included the age of the manager. The survey observation results were used as a comparative</w:t>
      </w:r>
      <w:r w:rsidR="00930101" w:rsidRPr="00BE2315">
        <w:rPr>
          <w:rFonts w:ascii="Times New Roman" w:hAnsi="Times New Roman" w:cs="Times New Roman"/>
          <w:sz w:val="24"/>
          <w:szCs w:val="24"/>
        </w:rPr>
        <w:t xml:space="preserve"> and a robustness to the share dealing information results.</w:t>
      </w:r>
    </w:p>
    <w:p w:rsidR="00542998" w:rsidRPr="00402B76" w:rsidRDefault="00542998" w:rsidP="00402B76">
      <w:pPr>
        <w:pStyle w:val="Heading3"/>
        <w:spacing w:line="360" w:lineRule="auto"/>
        <w:jc w:val="both"/>
        <w:rPr>
          <w:sz w:val="24"/>
          <w:szCs w:val="24"/>
        </w:rPr>
      </w:pPr>
      <w:bookmarkStart w:id="35" w:name="_Toc480368572"/>
      <w:r w:rsidRPr="00402B76">
        <w:rPr>
          <w:sz w:val="24"/>
          <w:szCs w:val="24"/>
        </w:rPr>
        <w:t>4.</w:t>
      </w:r>
      <w:r w:rsidR="00565CB9">
        <w:rPr>
          <w:sz w:val="24"/>
          <w:szCs w:val="24"/>
        </w:rPr>
        <w:t>4</w:t>
      </w:r>
      <w:r w:rsidR="0010175E" w:rsidRPr="00402B76">
        <w:rPr>
          <w:sz w:val="24"/>
          <w:szCs w:val="24"/>
        </w:rPr>
        <w:t xml:space="preserve"> SUMMARY STATISTICS.</w:t>
      </w:r>
      <w:bookmarkEnd w:id="35"/>
    </w:p>
    <w:p w:rsidR="00610B55" w:rsidRPr="00BE2315" w:rsidRDefault="00A21EA5"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In Table 1</w:t>
      </w:r>
      <w:r w:rsidR="00190324" w:rsidRPr="00BE2315">
        <w:rPr>
          <w:rFonts w:ascii="Times New Roman" w:hAnsi="Times New Roman" w:cs="Times New Roman"/>
          <w:sz w:val="24"/>
          <w:szCs w:val="24"/>
        </w:rPr>
        <w:t>.1</w:t>
      </w:r>
      <w:r w:rsidR="00722EE2" w:rsidRPr="00BE2315">
        <w:rPr>
          <w:rFonts w:ascii="Times New Roman" w:hAnsi="Times New Roman" w:cs="Times New Roman"/>
          <w:sz w:val="24"/>
          <w:szCs w:val="24"/>
        </w:rPr>
        <w:t xml:space="preserve"> panel A-B</w:t>
      </w:r>
      <w:r w:rsidR="000160F4" w:rsidRPr="00BE2315">
        <w:rPr>
          <w:rFonts w:ascii="Times New Roman" w:hAnsi="Times New Roman" w:cs="Times New Roman"/>
          <w:sz w:val="24"/>
          <w:szCs w:val="24"/>
        </w:rPr>
        <w:t xml:space="preserve"> (</w:t>
      </w:r>
      <w:r w:rsidRPr="00BE2315">
        <w:rPr>
          <w:rFonts w:ascii="Times New Roman" w:hAnsi="Times New Roman" w:cs="Times New Roman"/>
          <w:sz w:val="24"/>
          <w:szCs w:val="24"/>
        </w:rPr>
        <w:t>appendix</w:t>
      </w:r>
      <w:r w:rsidR="00FC4F84" w:rsidRPr="00BE2315">
        <w:rPr>
          <w:rFonts w:ascii="Times New Roman" w:hAnsi="Times New Roman" w:cs="Times New Roman"/>
          <w:sz w:val="24"/>
          <w:szCs w:val="24"/>
        </w:rPr>
        <w:t>),</w:t>
      </w:r>
      <w:r w:rsidRPr="00BE2315">
        <w:rPr>
          <w:rFonts w:ascii="Times New Roman" w:hAnsi="Times New Roman" w:cs="Times New Roman"/>
          <w:sz w:val="24"/>
          <w:szCs w:val="24"/>
        </w:rPr>
        <w:t xml:space="preserve"> t</w:t>
      </w:r>
      <w:r w:rsidR="00A651FA" w:rsidRPr="00BE2315">
        <w:rPr>
          <w:rFonts w:ascii="Times New Roman" w:hAnsi="Times New Roman" w:cs="Times New Roman"/>
          <w:sz w:val="24"/>
          <w:szCs w:val="24"/>
        </w:rPr>
        <w:t>he descriptive statistics of the</w:t>
      </w:r>
      <w:r w:rsidRPr="00BE2315">
        <w:rPr>
          <w:rFonts w:ascii="Times New Roman" w:hAnsi="Times New Roman" w:cs="Times New Roman"/>
          <w:sz w:val="24"/>
          <w:szCs w:val="24"/>
        </w:rPr>
        <w:t xml:space="preserve"> overconfidence measures are present</w:t>
      </w:r>
      <w:r w:rsidR="005E5688" w:rsidRPr="00BE2315">
        <w:rPr>
          <w:rFonts w:ascii="Times New Roman" w:hAnsi="Times New Roman" w:cs="Times New Roman"/>
          <w:sz w:val="24"/>
          <w:szCs w:val="24"/>
        </w:rPr>
        <w:t>ed</w:t>
      </w:r>
      <w:r w:rsidRPr="00BE2315">
        <w:rPr>
          <w:rFonts w:ascii="Times New Roman" w:hAnsi="Times New Roman" w:cs="Times New Roman"/>
          <w:sz w:val="24"/>
          <w:szCs w:val="24"/>
        </w:rPr>
        <w:t xml:space="preserve"> from the share based director information dealing, the survey based information and the financial data for the </w:t>
      </w:r>
      <w:r w:rsidR="00D16EE4" w:rsidRPr="00BE2315">
        <w:rPr>
          <w:rFonts w:ascii="Times New Roman" w:hAnsi="Times New Roman" w:cs="Times New Roman"/>
          <w:sz w:val="24"/>
          <w:szCs w:val="24"/>
        </w:rPr>
        <w:t>companies</w:t>
      </w:r>
      <w:r w:rsidRPr="00BE2315">
        <w:rPr>
          <w:rFonts w:ascii="Times New Roman" w:hAnsi="Times New Roman" w:cs="Times New Roman"/>
          <w:sz w:val="24"/>
          <w:szCs w:val="24"/>
        </w:rPr>
        <w:t xml:space="preserve"> used in the sample.</w:t>
      </w:r>
      <w:r w:rsidR="003C1638" w:rsidRPr="00BE2315">
        <w:rPr>
          <w:rFonts w:ascii="Times New Roman" w:hAnsi="Times New Roman" w:cs="Times New Roman"/>
          <w:sz w:val="24"/>
          <w:szCs w:val="24"/>
        </w:rPr>
        <w:t xml:space="preserve"> </w:t>
      </w:r>
      <w:r w:rsidR="00610B55" w:rsidRPr="00BE2315">
        <w:rPr>
          <w:rFonts w:ascii="Times New Roman" w:hAnsi="Times New Roman" w:cs="Times New Roman"/>
          <w:sz w:val="24"/>
          <w:szCs w:val="24"/>
        </w:rPr>
        <w:t xml:space="preserve">Panel A presents the financial data of the sample companies. The </w:t>
      </w:r>
      <w:r w:rsidR="00010372" w:rsidRPr="00BE2315">
        <w:rPr>
          <w:rFonts w:ascii="Times New Roman" w:hAnsi="Times New Roman" w:cs="Times New Roman"/>
          <w:sz w:val="24"/>
          <w:szCs w:val="24"/>
        </w:rPr>
        <w:t>average</w:t>
      </w:r>
      <w:r w:rsidR="00610B55" w:rsidRPr="00BE2315">
        <w:rPr>
          <w:rFonts w:ascii="Times New Roman" w:hAnsi="Times New Roman" w:cs="Times New Roman"/>
          <w:sz w:val="24"/>
          <w:szCs w:val="24"/>
        </w:rPr>
        <w:t xml:space="preserve"> turnover of the median company over the sample period was £2.01bn. The aver</w:t>
      </w:r>
      <w:r w:rsidR="00B7118F" w:rsidRPr="00BE2315">
        <w:rPr>
          <w:rFonts w:ascii="Times New Roman" w:hAnsi="Times New Roman" w:cs="Times New Roman"/>
          <w:sz w:val="24"/>
          <w:szCs w:val="24"/>
        </w:rPr>
        <w:t>age capital expenditure</w:t>
      </w:r>
      <w:r w:rsidR="000F02E1" w:rsidRPr="00BE2315">
        <w:rPr>
          <w:rFonts w:ascii="Times New Roman" w:hAnsi="Times New Roman" w:cs="Times New Roman"/>
          <w:sz w:val="24"/>
          <w:szCs w:val="24"/>
        </w:rPr>
        <w:t xml:space="preserve"> of the median firm was £18.5m. Over t</w:t>
      </w:r>
      <w:r w:rsidR="00647A80" w:rsidRPr="00BE2315">
        <w:rPr>
          <w:rFonts w:ascii="Times New Roman" w:hAnsi="Times New Roman" w:cs="Times New Roman"/>
          <w:sz w:val="24"/>
          <w:szCs w:val="24"/>
        </w:rPr>
        <w:t>he period, the median firm had four</w:t>
      </w:r>
      <w:r w:rsidR="000F02E1" w:rsidRPr="00BE2315">
        <w:rPr>
          <w:rFonts w:ascii="Times New Roman" w:hAnsi="Times New Roman" w:cs="Times New Roman"/>
          <w:sz w:val="24"/>
          <w:szCs w:val="24"/>
        </w:rPr>
        <w:t xml:space="preserve"> board committees, held ten board meetings and had nine directors on board.</w:t>
      </w:r>
    </w:p>
    <w:p w:rsidR="00BB13DF" w:rsidRPr="00BE2315" w:rsidRDefault="003C1638"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Panel B</w:t>
      </w:r>
      <w:r w:rsidR="00AA2B76" w:rsidRPr="00BE2315">
        <w:rPr>
          <w:rFonts w:ascii="Times New Roman" w:hAnsi="Times New Roman" w:cs="Times New Roman"/>
          <w:sz w:val="24"/>
          <w:szCs w:val="24"/>
        </w:rPr>
        <w:t xml:space="preserve"> of table 1</w:t>
      </w:r>
      <w:r w:rsidR="00190324" w:rsidRPr="00BE2315">
        <w:rPr>
          <w:rFonts w:ascii="Times New Roman" w:hAnsi="Times New Roman" w:cs="Times New Roman"/>
          <w:sz w:val="24"/>
          <w:szCs w:val="24"/>
        </w:rPr>
        <w:t>.1</w:t>
      </w:r>
      <w:r w:rsidRPr="00BE2315">
        <w:rPr>
          <w:rFonts w:ascii="Times New Roman" w:hAnsi="Times New Roman" w:cs="Times New Roman"/>
          <w:sz w:val="24"/>
          <w:szCs w:val="24"/>
        </w:rPr>
        <w:t xml:space="preserve"> shows that </w:t>
      </w:r>
      <w:r w:rsidR="00F14CBC" w:rsidRPr="00BE2315">
        <w:rPr>
          <w:rFonts w:ascii="Times New Roman" w:hAnsi="Times New Roman" w:cs="Times New Roman"/>
          <w:sz w:val="24"/>
          <w:szCs w:val="24"/>
        </w:rPr>
        <w:t>the percentage of directors/CEO</w:t>
      </w:r>
      <w:r w:rsidR="00B02BEA" w:rsidRPr="00BE2315">
        <w:rPr>
          <w:rFonts w:ascii="Times New Roman" w:hAnsi="Times New Roman" w:cs="Times New Roman"/>
          <w:sz w:val="24"/>
          <w:szCs w:val="24"/>
        </w:rPr>
        <w:t>s classified</w:t>
      </w:r>
      <w:r w:rsidRPr="00BE2315">
        <w:rPr>
          <w:rFonts w:ascii="Times New Roman" w:hAnsi="Times New Roman" w:cs="Times New Roman"/>
          <w:sz w:val="24"/>
          <w:szCs w:val="24"/>
        </w:rPr>
        <w:t xml:space="preserve"> as overconfident range </w:t>
      </w:r>
      <w:r w:rsidR="00647A80" w:rsidRPr="00BE2315">
        <w:rPr>
          <w:rFonts w:ascii="Times New Roman" w:hAnsi="Times New Roman" w:cs="Times New Roman"/>
          <w:sz w:val="24"/>
          <w:szCs w:val="24"/>
        </w:rPr>
        <w:t>from 21% to 4</w:t>
      </w:r>
      <w:r w:rsidRPr="00BE2315">
        <w:rPr>
          <w:rFonts w:ascii="Times New Roman" w:hAnsi="Times New Roman" w:cs="Times New Roman"/>
          <w:sz w:val="24"/>
          <w:szCs w:val="24"/>
        </w:rPr>
        <w:t xml:space="preserve">0% over the three overconfident measures based on </w:t>
      </w:r>
      <w:r w:rsidR="00AA2B76" w:rsidRPr="00BE2315">
        <w:rPr>
          <w:rFonts w:ascii="Times New Roman" w:hAnsi="Times New Roman" w:cs="Times New Roman"/>
          <w:sz w:val="24"/>
          <w:szCs w:val="24"/>
        </w:rPr>
        <w:t>director’s</w:t>
      </w:r>
      <w:r w:rsidRPr="00BE2315">
        <w:rPr>
          <w:rFonts w:ascii="Times New Roman" w:hAnsi="Times New Roman" w:cs="Times New Roman"/>
          <w:sz w:val="24"/>
          <w:szCs w:val="24"/>
        </w:rPr>
        <w:t xml:space="preserve"> share dealing information</w:t>
      </w:r>
      <w:r w:rsidR="00AA2B76" w:rsidRPr="00BE2315">
        <w:rPr>
          <w:rFonts w:ascii="Times New Roman" w:hAnsi="Times New Roman" w:cs="Times New Roman"/>
          <w:sz w:val="24"/>
          <w:szCs w:val="24"/>
        </w:rPr>
        <w:t xml:space="preserve">. </w:t>
      </w:r>
      <w:r w:rsidR="00A651FA" w:rsidRPr="00BE2315">
        <w:rPr>
          <w:rFonts w:ascii="Times New Roman" w:hAnsi="Times New Roman" w:cs="Times New Roman"/>
          <w:sz w:val="24"/>
          <w:szCs w:val="24"/>
        </w:rPr>
        <w:t>A total of 57 director</w:t>
      </w:r>
      <w:r w:rsidR="00FF497E" w:rsidRPr="00BE2315">
        <w:rPr>
          <w:rFonts w:ascii="Times New Roman" w:hAnsi="Times New Roman" w:cs="Times New Roman"/>
          <w:sz w:val="24"/>
          <w:szCs w:val="24"/>
        </w:rPr>
        <w:t xml:space="preserve"> share dealing information was studied for the sample of companies and 52 of these directors were classified into one of the overconfident measures. </w:t>
      </w:r>
    </w:p>
    <w:p w:rsidR="00FF497E" w:rsidRPr="00BE2315" w:rsidRDefault="00FF497E"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Similarly based on the participants from the survey, the percentage classified as o</w:t>
      </w:r>
      <w:r w:rsidR="008730CE" w:rsidRPr="00BE2315">
        <w:rPr>
          <w:rFonts w:ascii="Times New Roman" w:hAnsi="Times New Roman" w:cs="Times New Roman"/>
          <w:sz w:val="24"/>
          <w:szCs w:val="24"/>
        </w:rPr>
        <w:t>verconfident range from 5</w:t>
      </w:r>
      <w:r w:rsidRPr="00BE2315">
        <w:rPr>
          <w:rFonts w:ascii="Times New Roman" w:hAnsi="Times New Roman" w:cs="Times New Roman"/>
          <w:sz w:val="24"/>
          <w:szCs w:val="24"/>
        </w:rPr>
        <w:t>% to</w:t>
      </w:r>
      <w:r w:rsidR="00E15653" w:rsidRPr="00BE2315">
        <w:rPr>
          <w:rFonts w:ascii="Times New Roman" w:hAnsi="Times New Roman" w:cs="Times New Roman"/>
          <w:sz w:val="24"/>
          <w:szCs w:val="24"/>
        </w:rPr>
        <w:t xml:space="preserve"> 33</w:t>
      </w:r>
      <w:r w:rsidRPr="00BE2315">
        <w:rPr>
          <w:rFonts w:ascii="Times New Roman" w:hAnsi="Times New Roman" w:cs="Times New Roman"/>
          <w:sz w:val="24"/>
          <w:szCs w:val="24"/>
        </w:rPr>
        <w:t>% of the three measures</w:t>
      </w:r>
      <w:r w:rsidR="00647A80" w:rsidRPr="00BE2315">
        <w:rPr>
          <w:rFonts w:ascii="Times New Roman" w:hAnsi="Times New Roman" w:cs="Times New Roman"/>
          <w:sz w:val="24"/>
          <w:szCs w:val="24"/>
        </w:rPr>
        <w:t xml:space="preserve"> derived</w:t>
      </w:r>
      <w:r w:rsidRPr="00BE2315">
        <w:rPr>
          <w:rFonts w:ascii="Times New Roman" w:hAnsi="Times New Roman" w:cs="Times New Roman"/>
          <w:sz w:val="24"/>
          <w:szCs w:val="24"/>
        </w:rPr>
        <w:t xml:space="preserve">. </w:t>
      </w:r>
      <w:r w:rsidR="000C5863" w:rsidRPr="00BE2315">
        <w:rPr>
          <w:rFonts w:ascii="Times New Roman" w:hAnsi="Times New Roman" w:cs="Times New Roman"/>
          <w:sz w:val="24"/>
          <w:szCs w:val="24"/>
        </w:rPr>
        <w:t xml:space="preserve">A total of 52% respondent rate for the </w:t>
      </w:r>
      <w:r w:rsidR="00FD1641" w:rsidRPr="00BE2315">
        <w:rPr>
          <w:rFonts w:ascii="Times New Roman" w:hAnsi="Times New Roman" w:cs="Times New Roman"/>
          <w:sz w:val="24"/>
          <w:szCs w:val="24"/>
        </w:rPr>
        <w:lastRenderedPageBreak/>
        <w:t xml:space="preserve">questionnaire received </w:t>
      </w:r>
      <w:r w:rsidR="000C5863" w:rsidRPr="00BE2315">
        <w:rPr>
          <w:rFonts w:ascii="Times New Roman" w:hAnsi="Times New Roman" w:cs="Times New Roman"/>
          <w:sz w:val="24"/>
          <w:szCs w:val="24"/>
        </w:rPr>
        <w:t>with average age of respondent bein</w:t>
      </w:r>
      <w:r w:rsidR="00FD1641" w:rsidRPr="00BE2315">
        <w:rPr>
          <w:rFonts w:ascii="Times New Roman" w:hAnsi="Times New Roman" w:cs="Times New Roman"/>
          <w:sz w:val="24"/>
          <w:szCs w:val="24"/>
        </w:rPr>
        <w:t>g 51-60 age bands</w:t>
      </w:r>
      <w:r w:rsidR="00C65F8E" w:rsidRPr="00BE2315">
        <w:rPr>
          <w:rFonts w:ascii="Times New Roman" w:hAnsi="Times New Roman" w:cs="Times New Roman"/>
          <w:sz w:val="24"/>
          <w:szCs w:val="24"/>
        </w:rPr>
        <w:t xml:space="preserve"> (table 1.4 appendix)</w:t>
      </w:r>
      <w:r w:rsidR="0037728C" w:rsidRPr="00BE2315">
        <w:rPr>
          <w:rFonts w:ascii="Times New Roman" w:hAnsi="Times New Roman" w:cs="Times New Roman"/>
          <w:sz w:val="24"/>
          <w:szCs w:val="24"/>
        </w:rPr>
        <w:t>.</w:t>
      </w:r>
    </w:p>
    <w:p w:rsidR="00217DD2" w:rsidRPr="00780E22" w:rsidRDefault="00217DD2" w:rsidP="00780E22">
      <w:pPr>
        <w:pStyle w:val="Heading3"/>
        <w:spacing w:line="360" w:lineRule="auto"/>
        <w:jc w:val="both"/>
        <w:rPr>
          <w:sz w:val="24"/>
          <w:szCs w:val="24"/>
        </w:rPr>
      </w:pPr>
      <w:bookmarkStart w:id="36" w:name="_Toc480368573"/>
      <w:r w:rsidRPr="00780E22">
        <w:rPr>
          <w:sz w:val="24"/>
          <w:szCs w:val="24"/>
        </w:rPr>
        <w:t>4.</w:t>
      </w:r>
      <w:r w:rsidR="00565CB9">
        <w:rPr>
          <w:sz w:val="24"/>
          <w:szCs w:val="24"/>
        </w:rPr>
        <w:t>5</w:t>
      </w:r>
      <w:r w:rsidR="00E236B8" w:rsidRPr="00780E22">
        <w:rPr>
          <w:sz w:val="24"/>
          <w:szCs w:val="24"/>
        </w:rPr>
        <w:t xml:space="preserve"> M</w:t>
      </w:r>
      <w:r w:rsidR="007325D0" w:rsidRPr="00780E22">
        <w:rPr>
          <w:sz w:val="24"/>
          <w:szCs w:val="24"/>
        </w:rPr>
        <w:t>EASURES OF VARIABLES AND MODELS</w:t>
      </w:r>
      <w:r w:rsidR="00780E22" w:rsidRPr="00780E22">
        <w:rPr>
          <w:sz w:val="24"/>
          <w:szCs w:val="24"/>
        </w:rPr>
        <w:t>.</w:t>
      </w:r>
      <w:bookmarkEnd w:id="36"/>
    </w:p>
    <w:p w:rsidR="007325D0" w:rsidRPr="00BE2315" w:rsidRDefault="005C016B"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aim of this research is to explain the influence of </w:t>
      </w:r>
      <w:r w:rsidR="00FF04AD" w:rsidRPr="00BE2315">
        <w:rPr>
          <w:rFonts w:ascii="Times New Roman" w:hAnsi="Times New Roman" w:cs="Times New Roman"/>
          <w:sz w:val="24"/>
          <w:szCs w:val="24"/>
        </w:rPr>
        <w:t xml:space="preserve">managerial </w:t>
      </w:r>
      <w:r w:rsidRPr="00BE2315">
        <w:rPr>
          <w:rFonts w:ascii="Times New Roman" w:hAnsi="Times New Roman" w:cs="Times New Roman"/>
          <w:sz w:val="24"/>
          <w:szCs w:val="24"/>
        </w:rPr>
        <w:t>overconfidence</w:t>
      </w:r>
      <w:r w:rsidR="00AD5209" w:rsidRPr="00BE2315">
        <w:rPr>
          <w:rFonts w:ascii="Times New Roman" w:hAnsi="Times New Roman" w:cs="Times New Roman"/>
          <w:sz w:val="24"/>
          <w:szCs w:val="24"/>
        </w:rPr>
        <w:t xml:space="preserve"> </w:t>
      </w:r>
      <w:r w:rsidRPr="00BE2315">
        <w:rPr>
          <w:rFonts w:ascii="Times New Roman" w:hAnsi="Times New Roman" w:cs="Times New Roman"/>
          <w:sz w:val="24"/>
          <w:szCs w:val="24"/>
        </w:rPr>
        <w:t>on investments, company performance and corporate gove</w:t>
      </w:r>
      <w:r w:rsidR="00FF04AD" w:rsidRPr="00BE2315">
        <w:rPr>
          <w:rFonts w:ascii="Times New Roman" w:hAnsi="Times New Roman" w:cs="Times New Roman"/>
          <w:sz w:val="24"/>
          <w:szCs w:val="24"/>
        </w:rPr>
        <w:t>rnance</w:t>
      </w:r>
      <w:r w:rsidR="007325D0" w:rsidRPr="00BE2315">
        <w:rPr>
          <w:rFonts w:ascii="Times New Roman" w:hAnsi="Times New Roman" w:cs="Times New Roman"/>
          <w:sz w:val="24"/>
          <w:szCs w:val="24"/>
        </w:rPr>
        <w:t>.</w:t>
      </w:r>
    </w:p>
    <w:p w:rsidR="007325D0" w:rsidRPr="00BE2315" w:rsidRDefault="00335B73"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In order to achieve this aim, the model that best fit the analysis is a logistic regression</w:t>
      </w:r>
      <w:r w:rsidR="000C2005" w:rsidRPr="00BE2315">
        <w:rPr>
          <w:rFonts w:ascii="Times New Roman" w:hAnsi="Times New Roman" w:cs="Times New Roman"/>
          <w:sz w:val="24"/>
          <w:szCs w:val="24"/>
        </w:rPr>
        <w:t xml:space="preserve"> model</w:t>
      </w:r>
      <w:r w:rsidRPr="00BE2315">
        <w:rPr>
          <w:rFonts w:ascii="Times New Roman" w:hAnsi="Times New Roman" w:cs="Times New Roman"/>
          <w:sz w:val="24"/>
          <w:szCs w:val="24"/>
        </w:rPr>
        <w:t xml:space="preserve">. </w:t>
      </w:r>
      <w:r w:rsidR="00791F03" w:rsidRPr="00BE2315">
        <w:rPr>
          <w:rFonts w:ascii="Times New Roman" w:hAnsi="Times New Roman" w:cs="Times New Roman"/>
          <w:sz w:val="24"/>
          <w:szCs w:val="24"/>
        </w:rPr>
        <w:t xml:space="preserve">The use of </w:t>
      </w:r>
      <w:r w:rsidR="00312715" w:rsidRPr="00BE2315">
        <w:rPr>
          <w:rFonts w:ascii="Times New Roman" w:hAnsi="Times New Roman" w:cs="Times New Roman"/>
          <w:sz w:val="24"/>
          <w:szCs w:val="24"/>
        </w:rPr>
        <w:t>multiple</w:t>
      </w:r>
      <w:r w:rsidR="000C2005" w:rsidRPr="00BE2315">
        <w:rPr>
          <w:rFonts w:ascii="Times New Roman" w:hAnsi="Times New Roman" w:cs="Times New Roman"/>
          <w:sz w:val="24"/>
          <w:szCs w:val="24"/>
        </w:rPr>
        <w:t xml:space="preserve"> </w:t>
      </w:r>
      <w:r w:rsidR="003720C2" w:rsidRPr="00BE2315">
        <w:rPr>
          <w:rFonts w:ascii="Times New Roman" w:hAnsi="Times New Roman" w:cs="Times New Roman"/>
          <w:sz w:val="24"/>
          <w:szCs w:val="24"/>
        </w:rPr>
        <w:t xml:space="preserve">logistic </w:t>
      </w:r>
      <w:r w:rsidR="007325D0" w:rsidRPr="00BE2315">
        <w:rPr>
          <w:rFonts w:ascii="Times New Roman" w:hAnsi="Times New Roman" w:cs="Times New Roman"/>
          <w:sz w:val="24"/>
          <w:szCs w:val="24"/>
        </w:rPr>
        <w:t>regressions</w:t>
      </w:r>
      <w:r w:rsidR="004D4D05" w:rsidRPr="00BE2315">
        <w:rPr>
          <w:rFonts w:ascii="Times New Roman" w:hAnsi="Times New Roman" w:cs="Times New Roman"/>
          <w:sz w:val="24"/>
          <w:szCs w:val="24"/>
        </w:rPr>
        <w:t xml:space="preserve"> </w:t>
      </w:r>
      <w:r w:rsidR="0094173E" w:rsidRPr="00BE2315">
        <w:rPr>
          <w:rFonts w:ascii="Times New Roman" w:hAnsi="Times New Roman" w:cs="Times New Roman"/>
          <w:sz w:val="24"/>
          <w:szCs w:val="24"/>
        </w:rPr>
        <w:t>to analyse performance and investment</w:t>
      </w:r>
      <w:r w:rsidR="007325D0" w:rsidRPr="00BE2315">
        <w:rPr>
          <w:rFonts w:ascii="Times New Roman" w:hAnsi="Times New Roman" w:cs="Times New Roman"/>
          <w:sz w:val="24"/>
          <w:szCs w:val="24"/>
        </w:rPr>
        <w:t>;</w:t>
      </w:r>
      <w:r w:rsidR="0094173E" w:rsidRPr="00BE2315">
        <w:rPr>
          <w:rFonts w:ascii="Times New Roman" w:hAnsi="Times New Roman" w:cs="Times New Roman"/>
          <w:sz w:val="24"/>
          <w:szCs w:val="24"/>
        </w:rPr>
        <w:t xml:space="preserve"> </w:t>
      </w:r>
      <w:r w:rsidR="004D4D05" w:rsidRPr="00BE2315">
        <w:rPr>
          <w:rFonts w:ascii="Times New Roman" w:hAnsi="Times New Roman" w:cs="Times New Roman"/>
          <w:sz w:val="24"/>
          <w:szCs w:val="24"/>
        </w:rPr>
        <w:t>and a binary</w:t>
      </w:r>
      <w:r w:rsidR="003720C2" w:rsidRPr="00BE2315">
        <w:rPr>
          <w:rFonts w:ascii="Times New Roman" w:hAnsi="Times New Roman" w:cs="Times New Roman"/>
          <w:sz w:val="24"/>
          <w:szCs w:val="24"/>
        </w:rPr>
        <w:t xml:space="preserve"> model </w:t>
      </w:r>
      <w:r w:rsidR="0094173E" w:rsidRPr="00BE2315">
        <w:rPr>
          <w:rFonts w:ascii="Times New Roman" w:hAnsi="Times New Roman" w:cs="Times New Roman"/>
          <w:sz w:val="24"/>
          <w:szCs w:val="24"/>
        </w:rPr>
        <w:t>in the</w:t>
      </w:r>
      <w:r w:rsidR="005877D3" w:rsidRPr="00BE2315">
        <w:rPr>
          <w:rFonts w:ascii="Times New Roman" w:hAnsi="Times New Roman" w:cs="Times New Roman"/>
          <w:sz w:val="24"/>
          <w:szCs w:val="24"/>
        </w:rPr>
        <w:t xml:space="preserve"> case of corporate governance are</w:t>
      </w:r>
      <w:r w:rsidR="0094173E" w:rsidRPr="00BE2315">
        <w:rPr>
          <w:rFonts w:ascii="Times New Roman" w:hAnsi="Times New Roman" w:cs="Times New Roman"/>
          <w:sz w:val="24"/>
          <w:szCs w:val="24"/>
        </w:rPr>
        <w:t xml:space="preserve"> therefore</w:t>
      </w:r>
      <w:r w:rsidR="005877D3" w:rsidRPr="00BE2315">
        <w:rPr>
          <w:rFonts w:ascii="Times New Roman" w:hAnsi="Times New Roman" w:cs="Times New Roman"/>
          <w:sz w:val="24"/>
          <w:szCs w:val="24"/>
        </w:rPr>
        <w:t xml:space="preserve"> justified</w:t>
      </w:r>
      <w:r w:rsidR="0094173E" w:rsidRPr="00BE2315">
        <w:rPr>
          <w:rFonts w:ascii="Times New Roman" w:hAnsi="Times New Roman" w:cs="Times New Roman"/>
          <w:sz w:val="24"/>
          <w:szCs w:val="24"/>
        </w:rPr>
        <w:t xml:space="preserve"> </w:t>
      </w:r>
      <w:r w:rsidR="003720C2" w:rsidRPr="00BE2315">
        <w:rPr>
          <w:rFonts w:ascii="Times New Roman" w:hAnsi="Times New Roman" w:cs="Times New Roman"/>
          <w:sz w:val="24"/>
          <w:szCs w:val="24"/>
        </w:rPr>
        <w:t xml:space="preserve">for two main </w:t>
      </w:r>
      <w:r w:rsidR="002438CC" w:rsidRPr="00BE2315">
        <w:rPr>
          <w:rFonts w:ascii="Times New Roman" w:hAnsi="Times New Roman" w:cs="Times New Roman"/>
          <w:sz w:val="24"/>
          <w:szCs w:val="24"/>
        </w:rPr>
        <w:t>reasons;</w:t>
      </w:r>
      <w:r w:rsidR="003720C2" w:rsidRPr="00BE2315">
        <w:rPr>
          <w:rFonts w:ascii="Times New Roman" w:hAnsi="Times New Roman" w:cs="Times New Roman"/>
          <w:sz w:val="24"/>
          <w:szCs w:val="24"/>
        </w:rPr>
        <w:t xml:space="preserve"> </w:t>
      </w:r>
    </w:p>
    <w:p w:rsidR="00C962E8" w:rsidRPr="00BE2315" w:rsidRDefault="007325D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F</w:t>
      </w:r>
      <w:r w:rsidR="000C2005" w:rsidRPr="00BE2315">
        <w:rPr>
          <w:rFonts w:ascii="Times New Roman" w:hAnsi="Times New Roman" w:cs="Times New Roman"/>
          <w:sz w:val="24"/>
          <w:szCs w:val="24"/>
        </w:rPr>
        <w:t>irst</w:t>
      </w:r>
      <w:r w:rsidR="003720C2" w:rsidRPr="00BE2315">
        <w:rPr>
          <w:rFonts w:ascii="Times New Roman" w:hAnsi="Times New Roman" w:cs="Times New Roman"/>
          <w:sz w:val="24"/>
          <w:szCs w:val="24"/>
        </w:rPr>
        <w:t xml:space="preserve"> the dependent variables which are investments, performance </w:t>
      </w:r>
      <w:r w:rsidR="00D16EE4" w:rsidRPr="00BE2315">
        <w:rPr>
          <w:rFonts w:ascii="Times New Roman" w:hAnsi="Times New Roman" w:cs="Times New Roman"/>
          <w:sz w:val="24"/>
          <w:szCs w:val="24"/>
        </w:rPr>
        <w:t>is</w:t>
      </w:r>
      <w:r w:rsidR="0094173E" w:rsidRPr="00BE2315">
        <w:rPr>
          <w:rFonts w:ascii="Times New Roman" w:hAnsi="Times New Roman" w:cs="Times New Roman"/>
          <w:sz w:val="24"/>
          <w:szCs w:val="24"/>
        </w:rPr>
        <w:t xml:space="preserve"> measured on a continuous scale and </w:t>
      </w:r>
      <w:r w:rsidR="003720C2" w:rsidRPr="00BE2315">
        <w:rPr>
          <w:rFonts w:ascii="Times New Roman" w:hAnsi="Times New Roman" w:cs="Times New Roman"/>
          <w:sz w:val="24"/>
          <w:szCs w:val="24"/>
        </w:rPr>
        <w:t xml:space="preserve">overconfidence </w:t>
      </w:r>
      <w:r w:rsidR="005877D3" w:rsidRPr="00BE2315">
        <w:rPr>
          <w:rFonts w:ascii="Times New Roman" w:hAnsi="Times New Roman" w:cs="Times New Roman"/>
          <w:sz w:val="24"/>
          <w:szCs w:val="24"/>
        </w:rPr>
        <w:t xml:space="preserve">is measured </w:t>
      </w:r>
      <w:r w:rsidR="0094173E" w:rsidRPr="00BE2315">
        <w:rPr>
          <w:rFonts w:ascii="Times New Roman" w:hAnsi="Times New Roman" w:cs="Times New Roman"/>
          <w:sz w:val="24"/>
          <w:szCs w:val="24"/>
        </w:rPr>
        <w:t>a</w:t>
      </w:r>
      <w:r w:rsidR="005877D3" w:rsidRPr="00BE2315">
        <w:rPr>
          <w:rFonts w:ascii="Times New Roman" w:hAnsi="Times New Roman" w:cs="Times New Roman"/>
          <w:sz w:val="24"/>
          <w:szCs w:val="24"/>
        </w:rPr>
        <w:t>s</w:t>
      </w:r>
      <w:r w:rsidR="0094173E" w:rsidRPr="00BE2315">
        <w:rPr>
          <w:rFonts w:ascii="Times New Roman" w:hAnsi="Times New Roman" w:cs="Times New Roman"/>
          <w:sz w:val="24"/>
          <w:szCs w:val="24"/>
        </w:rPr>
        <w:t xml:space="preserve"> </w:t>
      </w:r>
      <w:r w:rsidR="00C962E8" w:rsidRPr="00BE2315">
        <w:rPr>
          <w:rFonts w:ascii="Times New Roman" w:hAnsi="Times New Roman" w:cs="Times New Roman"/>
          <w:sz w:val="24"/>
          <w:szCs w:val="24"/>
        </w:rPr>
        <w:t xml:space="preserve">a </w:t>
      </w:r>
      <w:r w:rsidR="003720C2" w:rsidRPr="00BE2315">
        <w:rPr>
          <w:rFonts w:ascii="Times New Roman" w:hAnsi="Times New Roman" w:cs="Times New Roman"/>
          <w:sz w:val="24"/>
          <w:szCs w:val="24"/>
        </w:rPr>
        <w:t>dichotomous de</w:t>
      </w:r>
      <w:r w:rsidR="005877D3" w:rsidRPr="00BE2315">
        <w:rPr>
          <w:rFonts w:ascii="Times New Roman" w:hAnsi="Times New Roman" w:cs="Times New Roman"/>
          <w:sz w:val="24"/>
          <w:szCs w:val="24"/>
        </w:rPr>
        <w:t xml:space="preserve">pendent variable of 1 or 0 and the independent variable is based on two or more </w:t>
      </w:r>
      <w:r w:rsidR="003720C2" w:rsidRPr="00BE2315">
        <w:rPr>
          <w:rFonts w:ascii="Times New Roman" w:hAnsi="Times New Roman" w:cs="Times New Roman"/>
          <w:sz w:val="24"/>
          <w:szCs w:val="24"/>
        </w:rPr>
        <w:t xml:space="preserve">independent variables. </w:t>
      </w:r>
    </w:p>
    <w:p w:rsidR="00335B73" w:rsidRPr="00BE2315" w:rsidRDefault="0094173E"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Secondly, </w:t>
      </w:r>
      <w:r w:rsidR="00C72E6A" w:rsidRPr="00BE2315">
        <w:rPr>
          <w:rFonts w:ascii="Times New Roman" w:hAnsi="Times New Roman" w:cs="Times New Roman"/>
          <w:sz w:val="24"/>
          <w:szCs w:val="24"/>
        </w:rPr>
        <w:t>the outcome of the dependent variable is continuous in the case of linear regression especially when the value of the independent variable increases to infinity.</w:t>
      </w:r>
    </w:p>
    <w:p w:rsidR="002F1E24" w:rsidRPr="00BE2315" w:rsidRDefault="006430D9"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w:t>
      </w:r>
      <w:r w:rsidR="00636C88" w:rsidRPr="00BE2315">
        <w:rPr>
          <w:rFonts w:ascii="Times New Roman" w:hAnsi="Times New Roman" w:cs="Times New Roman"/>
          <w:sz w:val="24"/>
          <w:szCs w:val="24"/>
        </w:rPr>
        <w:t xml:space="preserve">hree </w:t>
      </w:r>
      <w:r w:rsidR="00423363" w:rsidRPr="00BE2315">
        <w:rPr>
          <w:rFonts w:ascii="Times New Roman" w:hAnsi="Times New Roman" w:cs="Times New Roman"/>
          <w:sz w:val="24"/>
          <w:szCs w:val="24"/>
        </w:rPr>
        <w:t xml:space="preserve">tested </w:t>
      </w:r>
      <w:r w:rsidR="00636C88" w:rsidRPr="00BE2315">
        <w:rPr>
          <w:rFonts w:ascii="Times New Roman" w:hAnsi="Times New Roman" w:cs="Times New Roman"/>
          <w:sz w:val="24"/>
          <w:szCs w:val="24"/>
        </w:rPr>
        <w:t xml:space="preserve">models and control variables </w:t>
      </w:r>
      <w:r w:rsidR="00DA402C" w:rsidRPr="00BE2315">
        <w:rPr>
          <w:rFonts w:ascii="Times New Roman" w:hAnsi="Times New Roman" w:cs="Times New Roman"/>
          <w:sz w:val="24"/>
          <w:szCs w:val="24"/>
        </w:rPr>
        <w:t>will be used</w:t>
      </w:r>
      <w:r w:rsidR="00441637" w:rsidRPr="00BE2315">
        <w:rPr>
          <w:rFonts w:ascii="Times New Roman" w:hAnsi="Times New Roman" w:cs="Times New Roman"/>
          <w:sz w:val="24"/>
          <w:szCs w:val="24"/>
        </w:rPr>
        <w:t xml:space="preserve"> to analyse the im</w:t>
      </w:r>
      <w:r w:rsidRPr="00BE2315">
        <w:rPr>
          <w:rFonts w:ascii="Times New Roman" w:hAnsi="Times New Roman" w:cs="Times New Roman"/>
          <w:sz w:val="24"/>
          <w:szCs w:val="24"/>
        </w:rPr>
        <w:t>pact</w:t>
      </w:r>
      <w:r w:rsidR="00A67207" w:rsidRPr="00BE2315">
        <w:rPr>
          <w:rFonts w:ascii="Times New Roman" w:hAnsi="Times New Roman" w:cs="Times New Roman"/>
          <w:sz w:val="24"/>
          <w:szCs w:val="24"/>
        </w:rPr>
        <w:t>.</w:t>
      </w:r>
    </w:p>
    <w:p w:rsidR="004D5712" w:rsidRPr="00A44306" w:rsidRDefault="00A44306" w:rsidP="00165B89">
      <w:pPr>
        <w:pStyle w:val="Heading4"/>
        <w:spacing w:line="360" w:lineRule="auto"/>
        <w:jc w:val="both"/>
        <w:rPr>
          <w:i w:val="0"/>
          <w:sz w:val="26"/>
          <w:szCs w:val="26"/>
        </w:rPr>
      </w:pPr>
      <w:r w:rsidRPr="00165B89">
        <w:rPr>
          <w:i w:val="0"/>
          <w:sz w:val="24"/>
          <w:szCs w:val="24"/>
        </w:rPr>
        <w:t>4.</w:t>
      </w:r>
      <w:r w:rsidR="00565CB9">
        <w:rPr>
          <w:i w:val="0"/>
          <w:sz w:val="24"/>
          <w:szCs w:val="24"/>
        </w:rPr>
        <w:t>5</w:t>
      </w:r>
      <w:r w:rsidRPr="00165B89">
        <w:rPr>
          <w:i w:val="0"/>
          <w:sz w:val="24"/>
          <w:szCs w:val="24"/>
        </w:rPr>
        <w:t xml:space="preserve">.1 </w:t>
      </w:r>
      <w:r w:rsidR="00165B89" w:rsidRPr="00165B89">
        <w:rPr>
          <w:i w:val="0"/>
          <w:sz w:val="24"/>
          <w:szCs w:val="24"/>
        </w:rPr>
        <w:t>OVERCONFIDENCE</w:t>
      </w:r>
      <w:r w:rsidR="0039343C" w:rsidRPr="00165B89">
        <w:rPr>
          <w:i w:val="0"/>
          <w:sz w:val="24"/>
          <w:szCs w:val="24"/>
        </w:rPr>
        <w:t xml:space="preserve"> </w:t>
      </w:r>
      <w:r w:rsidR="00165B89" w:rsidRPr="00165B89">
        <w:rPr>
          <w:i w:val="0"/>
          <w:sz w:val="24"/>
          <w:szCs w:val="24"/>
        </w:rPr>
        <w:t>AND</w:t>
      </w:r>
      <w:r w:rsidR="0039343C" w:rsidRPr="00165B89">
        <w:rPr>
          <w:i w:val="0"/>
          <w:sz w:val="24"/>
          <w:szCs w:val="24"/>
        </w:rPr>
        <w:t xml:space="preserve"> </w:t>
      </w:r>
      <w:r w:rsidR="004D5712" w:rsidRPr="00165B89">
        <w:rPr>
          <w:i w:val="0"/>
          <w:sz w:val="24"/>
          <w:szCs w:val="24"/>
        </w:rPr>
        <w:t>I</w:t>
      </w:r>
      <w:r w:rsidR="00165B89" w:rsidRPr="00165B89">
        <w:rPr>
          <w:i w:val="0"/>
          <w:sz w:val="24"/>
          <w:szCs w:val="24"/>
        </w:rPr>
        <w:t>NVESTMENT</w:t>
      </w:r>
      <w:r w:rsidR="00FD0718" w:rsidRPr="00165B89">
        <w:rPr>
          <w:i w:val="0"/>
          <w:sz w:val="24"/>
          <w:szCs w:val="24"/>
        </w:rPr>
        <w:t xml:space="preserve"> </w:t>
      </w:r>
      <w:r w:rsidR="00165B89" w:rsidRPr="00165B89">
        <w:rPr>
          <w:i w:val="0"/>
          <w:sz w:val="24"/>
          <w:szCs w:val="24"/>
        </w:rPr>
        <w:t>MODEL</w:t>
      </w:r>
      <w:r w:rsidR="00165B89">
        <w:rPr>
          <w:i w:val="0"/>
          <w:sz w:val="26"/>
          <w:szCs w:val="26"/>
        </w:rPr>
        <w:t>.</w:t>
      </w:r>
    </w:p>
    <w:p w:rsidR="005879A9" w:rsidRPr="00BE2315" w:rsidRDefault="005879A9"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general regression equation below is used to test the models prediction that the </w:t>
      </w:r>
      <w:r w:rsidR="00F41585" w:rsidRPr="00BE2315">
        <w:rPr>
          <w:rFonts w:ascii="Times New Roman" w:hAnsi="Times New Roman" w:cs="Times New Roman"/>
          <w:sz w:val="24"/>
          <w:szCs w:val="24"/>
        </w:rPr>
        <w:t>manager’s</w:t>
      </w:r>
      <w:r w:rsidRPr="00BE2315">
        <w:rPr>
          <w:rFonts w:ascii="Times New Roman" w:hAnsi="Times New Roman" w:cs="Times New Roman"/>
          <w:sz w:val="24"/>
          <w:szCs w:val="24"/>
        </w:rPr>
        <w:t xml:space="preserve"> investment decision increases with their level of overconfidence.</w:t>
      </w:r>
    </w:p>
    <w:p w:rsidR="004D5712" w:rsidRPr="00BE2315" w:rsidRDefault="007B2372" w:rsidP="00FA7910">
      <w:pPr>
        <w:spacing w:line="360" w:lineRule="auto"/>
        <w:jc w:val="both"/>
        <w:rPr>
          <w:rFonts w:ascii="Times New Roman" w:hAnsi="Times New Roman" w:cs="Times New Roman"/>
          <w:i/>
          <w:sz w:val="24"/>
          <w:szCs w:val="24"/>
        </w:rPr>
      </w:pPr>
      <w:r w:rsidRPr="00BE2315">
        <w:rPr>
          <w:rFonts w:ascii="Times New Roman" w:hAnsi="Times New Roman" w:cs="Times New Roman"/>
          <w:i/>
          <w:sz w:val="24"/>
          <w:szCs w:val="24"/>
        </w:rPr>
        <w:t>Ln</w:t>
      </w:r>
      <w:r w:rsidR="004D5712" w:rsidRPr="00BE2315">
        <w:rPr>
          <w:rFonts w:ascii="Times New Roman" w:hAnsi="Times New Roman" w:cs="Times New Roman"/>
          <w:i/>
          <w:sz w:val="24"/>
          <w:szCs w:val="24"/>
        </w:rPr>
        <w:t>(I)</w:t>
      </w:r>
      <w:r w:rsidR="0067086B" w:rsidRPr="00BE2315">
        <w:rPr>
          <w:rFonts w:ascii="Times New Roman" w:hAnsi="Times New Roman" w:cs="Times New Roman"/>
          <w:i/>
          <w:sz w:val="24"/>
          <w:szCs w:val="24"/>
        </w:rPr>
        <w:t>=</w:t>
      </w:r>
      <w:r w:rsidR="004D5712" w:rsidRPr="00BE2315">
        <w:rPr>
          <w:rFonts w:ascii="Times New Roman" w:hAnsi="Times New Roman" w:cs="Times New Roman"/>
          <w:i/>
          <w:sz w:val="24"/>
          <w:szCs w:val="24"/>
        </w:rPr>
        <w:t>α</w:t>
      </w:r>
      <w:r w:rsidR="004D5712" w:rsidRPr="00BE2315">
        <w:rPr>
          <w:rFonts w:ascii="Times New Roman" w:hAnsi="Times New Roman" w:cs="Times New Roman"/>
          <w:i/>
          <w:sz w:val="24"/>
          <w:szCs w:val="24"/>
          <w:vertAlign w:val="subscript"/>
        </w:rPr>
        <w:t>0</w:t>
      </w:r>
      <w:r w:rsidR="0067086B" w:rsidRPr="00BE2315">
        <w:rPr>
          <w:rFonts w:ascii="Times New Roman" w:hAnsi="Times New Roman" w:cs="Times New Roman"/>
          <w:i/>
          <w:sz w:val="24"/>
          <w:szCs w:val="24"/>
        </w:rPr>
        <w:t>+</w:t>
      </w:r>
      <w:r w:rsidR="004D5712" w:rsidRPr="00BE2315">
        <w:rPr>
          <w:rFonts w:ascii="Times New Roman" w:hAnsi="Times New Roman" w:cs="Times New Roman"/>
          <w:i/>
          <w:sz w:val="24"/>
          <w:szCs w:val="24"/>
        </w:rPr>
        <w:t>α</w:t>
      </w:r>
      <w:r w:rsidR="004D5712" w:rsidRPr="00BE2315">
        <w:rPr>
          <w:rFonts w:ascii="Times New Roman" w:hAnsi="Times New Roman" w:cs="Times New Roman"/>
          <w:i/>
          <w:sz w:val="24"/>
          <w:szCs w:val="24"/>
          <w:vertAlign w:val="subscript"/>
        </w:rPr>
        <w:t>1</w:t>
      </w:r>
      <w:r w:rsidR="004D5712" w:rsidRPr="00BE2315">
        <w:rPr>
          <w:rFonts w:ascii="Times New Roman" w:hAnsi="Times New Roman" w:cs="Times New Roman"/>
          <w:i/>
          <w:sz w:val="24"/>
          <w:szCs w:val="24"/>
        </w:rPr>
        <w:t>Q</w:t>
      </w:r>
      <w:r w:rsidR="0067086B" w:rsidRPr="00BE2315">
        <w:rPr>
          <w:rFonts w:ascii="Times New Roman" w:hAnsi="Times New Roman" w:cs="Times New Roman"/>
          <w:i/>
          <w:sz w:val="24"/>
          <w:szCs w:val="24"/>
        </w:rPr>
        <w:t>+</w:t>
      </w:r>
      <w:r w:rsidR="004D5712" w:rsidRPr="00BE2315">
        <w:rPr>
          <w:rFonts w:ascii="Times New Roman" w:hAnsi="Times New Roman" w:cs="Times New Roman"/>
          <w:i/>
          <w:sz w:val="24"/>
          <w:szCs w:val="24"/>
        </w:rPr>
        <w:t>α</w:t>
      </w:r>
      <w:r w:rsidR="004D5712" w:rsidRPr="00BE2315">
        <w:rPr>
          <w:rFonts w:ascii="Times New Roman" w:hAnsi="Times New Roman" w:cs="Times New Roman"/>
          <w:i/>
          <w:sz w:val="24"/>
          <w:szCs w:val="24"/>
          <w:vertAlign w:val="subscript"/>
        </w:rPr>
        <w:t>2</w:t>
      </w:r>
      <w:r w:rsidR="004D5712" w:rsidRPr="00BE2315">
        <w:rPr>
          <w:rFonts w:ascii="Times New Roman" w:hAnsi="Times New Roman" w:cs="Times New Roman"/>
          <w:i/>
          <w:sz w:val="24"/>
          <w:szCs w:val="24"/>
        </w:rPr>
        <w:t>C+</w:t>
      </w:r>
      <w:r w:rsidR="0067086B" w:rsidRPr="00BE2315">
        <w:rPr>
          <w:rFonts w:ascii="Times New Roman" w:hAnsi="Times New Roman" w:cs="Times New Roman"/>
          <w:i/>
          <w:sz w:val="24"/>
          <w:szCs w:val="24"/>
        </w:rPr>
        <w:t>α</w:t>
      </w:r>
      <w:r w:rsidR="0067086B" w:rsidRPr="00BE2315">
        <w:rPr>
          <w:rFonts w:ascii="Times New Roman" w:hAnsi="Times New Roman" w:cs="Times New Roman"/>
          <w:i/>
          <w:sz w:val="24"/>
          <w:szCs w:val="24"/>
          <w:vertAlign w:val="subscript"/>
        </w:rPr>
        <w:t>3</w:t>
      </w:r>
      <w:r w:rsidRPr="00BE2315">
        <w:rPr>
          <w:rFonts w:ascii="Times New Roman" w:hAnsi="Times New Roman" w:cs="Times New Roman"/>
          <w:i/>
          <w:sz w:val="24"/>
          <w:szCs w:val="24"/>
        </w:rPr>
        <w:t>Ln</w:t>
      </w:r>
      <w:r w:rsidR="0067086B" w:rsidRPr="00BE2315">
        <w:rPr>
          <w:rFonts w:ascii="Times New Roman" w:hAnsi="Times New Roman" w:cs="Times New Roman"/>
          <w:i/>
          <w:sz w:val="24"/>
          <w:szCs w:val="24"/>
        </w:rPr>
        <w:t>(A)+</w:t>
      </w:r>
      <w:r w:rsidR="004D5712" w:rsidRPr="00BE2315">
        <w:rPr>
          <w:rFonts w:ascii="Times New Roman" w:hAnsi="Times New Roman" w:cs="Times New Roman"/>
          <w:i/>
          <w:sz w:val="24"/>
          <w:szCs w:val="24"/>
        </w:rPr>
        <w:t>α</w:t>
      </w:r>
      <w:r w:rsidR="0067086B" w:rsidRPr="00BE2315">
        <w:rPr>
          <w:rFonts w:ascii="Times New Roman" w:hAnsi="Times New Roman" w:cs="Times New Roman"/>
          <w:i/>
          <w:sz w:val="24"/>
          <w:szCs w:val="24"/>
          <w:vertAlign w:val="subscript"/>
        </w:rPr>
        <w:t>4</w:t>
      </w:r>
      <w:r w:rsidR="0067086B" w:rsidRPr="00BE2315">
        <w:rPr>
          <w:rFonts w:ascii="Times New Roman" w:hAnsi="Times New Roman" w:cs="Times New Roman"/>
          <w:i/>
          <w:sz w:val="24"/>
          <w:szCs w:val="24"/>
        </w:rPr>
        <w:t>BCOM</w:t>
      </w:r>
      <w:r w:rsidR="004D5712" w:rsidRPr="00BE2315">
        <w:rPr>
          <w:rFonts w:ascii="Times New Roman" w:hAnsi="Times New Roman" w:cs="Times New Roman"/>
          <w:i/>
          <w:sz w:val="24"/>
          <w:szCs w:val="24"/>
        </w:rPr>
        <w:t>+α</w:t>
      </w:r>
      <w:r w:rsidR="0067086B" w:rsidRPr="00BE2315">
        <w:rPr>
          <w:rFonts w:ascii="Times New Roman" w:hAnsi="Times New Roman" w:cs="Times New Roman"/>
          <w:i/>
          <w:sz w:val="24"/>
          <w:szCs w:val="24"/>
          <w:vertAlign w:val="subscript"/>
        </w:rPr>
        <w:t>5</w:t>
      </w:r>
      <w:r w:rsidR="0067086B" w:rsidRPr="00BE2315">
        <w:rPr>
          <w:rFonts w:ascii="Times New Roman" w:hAnsi="Times New Roman" w:cs="Times New Roman"/>
          <w:i/>
          <w:sz w:val="24"/>
          <w:szCs w:val="24"/>
        </w:rPr>
        <w:t>BMEET</w:t>
      </w:r>
      <w:r w:rsidR="004D5712" w:rsidRPr="00BE2315">
        <w:rPr>
          <w:rFonts w:ascii="Times New Roman" w:hAnsi="Times New Roman" w:cs="Times New Roman"/>
          <w:i/>
          <w:sz w:val="24"/>
          <w:szCs w:val="24"/>
        </w:rPr>
        <w:t>+α</w:t>
      </w:r>
      <w:r w:rsidR="0067086B" w:rsidRPr="00BE2315">
        <w:rPr>
          <w:rFonts w:ascii="Times New Roman" w:hAnsi="Times New Roman" w:cs="Times New Roman"/>
          <w:i/>
          <w:sz w:val="24"/>
          <w:szCs w:val="24"/>
          <w:vertAlign w:val="subscript"/>
        </w:rPr>
        <w:t>6</w:t>
      </w:r>
      <w:r w:rsidR="004D5712" w:rsidRPr="00BE2315">
        <w:rPr>
          <w:rFonts w:ascii="Times New Roman" w:hAnsi="Times New Roman" w:cs="Times New Roman"/>
          <w:i/>
          <w:sz w:val="24"/>
          <w:szCs w:val="24"/>
        </w:rPr>
        <w:t>BDIR+α</w:t>
      </w:r>
      <w:r w:rsidR="0067086B" w:rsidRPr="00BE2315">
        <w:rPr>
          <w:rFonts w:ascii="Times New Roman" w:hAnsi="Times New Roman" w:cs="Times New Roman"/>
          <w:i/>
          <w:sz w:val="24"/>
          <w:szCs w:val="24"/>
          <w:vertAlign w:val="subscript"/>
        </w:rPr>
        <w:t>7</w:t>
      </w:r>
      <w:r w:rsidR="004D5712" w:rsidRPr="00BE2315">
        <w:rPr>
          <w:rFonts w:ascii="Times New Roman" w:hAnsi="Times New Roman" w:cs="Times New Roman"/>
          <w:i/>
          <w:sz w:val="24"/>
          <w:szCs w:val="24"/>
        </w:rPr>
        <w:t>β</w:t>
      </w:r>
      <w:r w:rsidR="00626F1B" w:rsidRPr="00BE2315">
        <w:rPr>
          <w:rFonts w:ascii="Times New Roman" w:hAnsi="Times New Roman" w:cs="Times New Roman"/>
          <w:i/>
          <w:sz w:val="24"/>
          <w:szCs w:val="24"/>
        </w:rPr>
        <w:t>+</w:t>
      </w:r>
      <w:r w:rsidR="00F41585" w:rsidRPr="00BE2315">
        <w:rPr>
          <w:rFonts w:ascii="Times New Roman" w:hAnsi="Times New Roman" w:cs="Times New Roman"/>
          <w:i/>
          <w:sz w:val="24"/>
          <w:szCs w:val="24"/>
        </w:rPr>
        <w:t>ϵ                      (1)</w:t>
      </w:r>
    </w:p>
    <w:p w:rsidR="002A5A94" w:rsidRPr="00BE2315" w:rsidRDefault="004D5712"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Where </w:t>
      </w:r>
      <w:r w:rsidR="00BC6688" w:rsidRPr="00BE2315">
        <w:rPr>
          <w:rFonts w:ascii="Times New Roman" w:hAnsi="Times New Roman" w:cs="Times New Roman"/>
          <w:sz w:val="24"/>
          <w:szCs w:val="24"/>
        </w:rPr>
        <w:t xml:space="preserve">C </w:t>
      </w:r>
      <w:r w:rsidR="00F41585" w:rsidRPr="00BE2315">
        <w:rPr>
          <w:rFonts w:ascii="Times New Roman" w:hAnsi="Times New Roman" w:cs="Times New Roman"/>
          <w:sz w:val="24"/>
          <w:szCs w:val="24"/>
        </w:rPr>
        <w:t xml:space="preserve">is </w:t>
      </w:r>
      <w:r w:rsidR="00BC6688" w:rsidRPr="00BE2315">
        <w:rPr>
          <w:rFonts w:ascii="Times New Roman" w:hAnsi="Times New Roman" w:cs="Times New Roman"/>
          <w:sz w:val="24"/>
          <w:szCs w:val="24"/>
        </w:rPr>
        <w:t>Cash</w:t>
      </w:r>
      <w:r w:rsidR="00F41585" w:rsidRPr="00BE2315">
        <w:rPr>
          <w:rFonts w:ascii="Times New Roman" w:hAnsi="Times New Roman" w:cs="Times New Roman"/>
          <w:sz w:val="24"/>
          <w:szCs w:val="24"/>
        </w:rPr>
        <w:t xml:space="preserve"> </w:t>
      </w:r>
      <w:r w:rsidR="00BC6688" w:rsidRPr="00BE2315">
        <w:rPr>
          <w:rFonts w:ascii="Times New Roman" w:hAnsi="Times New Roman" w:cs="Times New Roman"/>
          <w:sz w:val="24"/>
          <w:szCs w:val="24"/>
        </w:rPr>
        <w:t>flow</w:t>
      </w:r>
      <w:r w:rsidR="00E13317" w:rsidRPr="00BE2315">
        <w:rPr>
          <w:rFonts w:ascii="Times New Roman" w:hAnsi="Times New Roman" w:cs="Times New Roman"/>
          <w:sz w:val="24"/>
          <w:szCs w:val="24"/>
        </w:rPr>
        <w:t xml:space="preserve"> measured in terms of natural log (</w:t>
      </w:r>
      <w:r w:rsidR="007B2372" w:rsidRPr="00BE2315">
        <w:rPr>
          <w:rFonts w:ascii="Times New Roman" w:hAnsi="Times New Roman" w:cs="Times New Roman"/>
          <w:sz w:val="24"/>
          <w:szCs w:val="24"/>
        </w:rPr>
        <w:t>Ln</w:t>
      </w:r>
      <w:r w:rsidR="00E13317" w:rsidRPr="00BE2315">
        <w:rPr>
          <w:rFonts w:ascii="Times New Roman" w:hAnsi="Times New Roman" w:cs="Times New Roman"/>
          <w:sz w:val="24"/>
          <w:szCs w:val="24"/>
        </w:rPr>
        <w:t>)</w:t>
      </w:r>
      <w:r w:rsidR="00BC6688" w:rsidRPr="00BE2315">
        <w:rPr>
          <w:rFonts w:ascii="Times New Roman" w:hAnsi="Times New Roman" w:cs="Times New Roman"/>
          <w:sz w:val="24"/>
          <w:szCs w:val="24"/>
        </w:rPr>
        <w:t>, Q is the Tobin</w:t>
      </w:r>
      <w:r w:rsidR="002A5A94" w:rsidRPr="00BE2315">
        <w:rPr>
          <w:rFonts w:ascii="Times New Roman" w:hAnsi="Times New Roman" w:cs="Times New Roman"/>
          <w:sz w:val="24"/>
          <w:szCs w:val="24"/>
        </w:rPr>
        <w:t>’</w:t>
      </w:r>
      <w:r w:rsidR="00BC6688" w:rsidRPr="00BE2315">
        <w:rPr>
          <w:rFonts w:ascii="Times New Roman" w:hAnsi="Times New Roman" w:cs="Times New Roman"/>
          <w:sz w:val="24"/>
          <w:szCs w:val="24"/>
        </w:rPr>
        <w:t>s Q ratio measured by the market value of the firm</w:t>
      </w:r>
      <w:r w:rsidR="00F41585" w:rsidRPr="00BE2315">
        <w:rPr>
          <w:rFonts w:ascii="Times New Roman" w:hAnsi="Times New Roman" w:cs="Times New Roman"/>
          <w:sz w:val="24"/>
          <w:szCs w:val="24"/>
        </w:rPr>
        <w:t>’</w:t>
      </w:r>
      <w:r w:rsidR="00BC6688" w:rsidRPr="00BE2315">
        <w:rPr>
          <w:rFonts w:ascii="Times New Roman" w:hAnsi="Times New Roman" w:cs="Times New Roman"/>
          <w:sz w:val="24"/>
          <w:szCs w:val="24"/>
        </w:rPr>
        <w:t xml:space="preserve">s equity to book value, </w:t>
      </w:r>
      <w:r w:rsidR="007B2372" w:rsidRPr="00BE2315">
        <w:rPr>
          <w:rFonts w:ascii="Times New Roman" w:hAnsi="Times New Roman" w:cs="Times New Roman"/>
          <w:sz w:val="24"/>
          <w:szCs w:val="24"/>
        </w:rPr>
        <w:t>Ln</w:t>
      </w:r>
      <w:r w:rsidR="0067086B" w:rsidRPr="00BE2315">
        <w:rPr>
          <w:rFonts w:ascii="Times New Roman" w:hAnsi="Times New Roman" w:cs="Times New Roman"/>
          <w:sz w:val="24"/>
          <w:szCs w:val="24"/>
        </w:rPr>
        <w:t xml:space="preserve">(A) is the natural log of </w:t>
      </w:r>
      <w:r w:rsidR="00532810" w:rsidRPr="00BE2315">
        <w:rPr>
          <w:rFonts w:ascii="Times New Roman" w:hAnsi="Times New Roman" w:cs="Times New Roman"/>
          <w:sz w:val="24"/>
          <w:szCs w:val="24"/>
        </w:rPr>
        <w:t>firm’s</w:t>
      </w:r>
      <w:r w:rsidR="0067086B" w:rsidRPr="00BE2315">
        <w:rPr>
          <w:rFonts w:ascii="Times New Roman" w:hAnsi="Times New Roman" w:cs="Times New Roman"/>
          <w:sz w:val="24"/>
          <w:szCs w:val="24"/>
        </w:rPr>
        <w:t xml:space="preserve"> assets which proxies for company size</w:t>
      </w:r>
      <w:r w:rsidR="00667BAB" w:rsidRPr="00BE2315">
        <w:rPr>
          <w:rFonts w:ascii="Times New Roman" w:hAnsi="Times New Roman" w:cs="Times New Roman"/>
          <w:sz w:val="24"/>
          <w:szCs w:val="24"/>
        </w:rPr>
        <w:t xml:space="preserve"> </w:t>
      </w:r>
      <w:r w:rsidR="00532810" w:rsidRPr="00BE2315">
        <w:rPr>
          <w:rFonts w:ascii="Times New Roman" w:hAnsi="Times New Roman" w:cs="Times New Roman"/>
          <w:sz w:val="24"/>
          <w:szCs w:val="24"/>
        </w:rPr>
        <w:t>since</w:t>
      </w:r>
      <w:r w:rsidR="00667BAB" w:rsidRPr="00BE2315">
        <w:rPr>
          <w:rFonts w:ascii="Times New Roman" w:hAnsi="Times New Roman" w:cs="Times New Roman"/>
          <w:sz w:val="24"/>
          <w:szCs w:val="24"/>
        </w:rPr>
        <w:t xml:space="preserve"> large companies are more diversified that smaller companies and will therefore take on greater risk to due to large guarantees</w:t>
      </w:r>
      <w:r w:rsidR="0067086B" w:rsidRPr="00BE2315">
        <w:rPr>
          <w:rFonts w:ascii="Times New Roman" w:hAnsi="Times New Roman" w:cs="Times New Roman"/>
          <w:sz w:val="24"/>
          <w:szCs w:val="24"/>
        </w:rPr>
        <w:t xml:space="preserve">, </w:t>
      </w:r>
      <w:r w:rsidR="00BC6688" w:rsidRPr="00BE2315">
        <w:rPr>
          <w:rFonts w:ascii="Times New Roman" w:hAnsi="Times New Roman" w:cs="Times New Roman"/>
          <w:sz w:val="24"/>
          <w:szCs w:val="24"/>
        </w:rPr>
        <w:t xml:space="preserve">BCOM </w:t>
      </w:r>
      <w:r w:rsidR="00F41585" w:rsidRPr="00BE2315">
        <w:rPr>
          <w:rFonts w:ascii="Times New Roman" w:hAnsi="Times New Roman" w:cs="Times New Roman"/>
          <w:sz w:val="24"/>
          <w:szCs w:val="24"/>
        </w:rPr>
        <w:t xml:space="preserve">represents the number of board committees within the organisation. BMEET represents a measure of board meetings </w:t>
      </w:r>
      <w:r w:rsidR="00C962E8" w:rsidRPr="00BE2315">
        <w:rPr>
          <w:rFonts w:ascii="Times New Roman" w:hAnsi="Times New Roman" w:cs="Times New Roman"/>
          <w:sz w:val="24"/>
          <w:szCs w:val="24"/>
        </w:rPr>
        <w:t>held</w:t>
      </w:r>
      <w:r w:rsidR="002A5A94" w:rsidRPr="00BE2315">
        <w:rPr>
          <w:rFonts w:ascii="Times New Roman" w:hAnsi="Times New Roman" w:cs="Times New Roman"/>
          <w:sz w:val="24"/>
          <w:szCs w:val="24"/>
        </w:rPr>
        <w:t xml:space="preserve"> </w:t>
      </w:r>
      <w:r w:rsidR="00F41585" w:rsidRPr="00BE2315">
        <w:rPr>
          <w:rFonts w:ascii="Times New Roman" w:hAnsi="Times New Roman" w:cs="Times New Roman"/>
          <w:sz w:val="24"/>
          <w:szCs w:val="24"/>
        </w:rPr>
        <w:t>annually, BDIR</w:t>
      </w:r>
      <w:r w:rsidR="006430D9" w:rsidRPr="00BE2315">
        <w:rPr>
          <w:rFonts w:ascii="Times New Roman" w:hAnsi="Times New Roman" w:cs="Times New Roman"/>
          <w:sz w:val="24"/>
          <w:szCs w:val="24"/>
        </w:rPr>
        <w:t xml:space="preserve"> </w:t>
      </w:r>
      <w:r w:rsidR="00F41585" w:rsidRPr="00BE2315">
        <w:rPr>
          <w:rFonts w:ascii="Times New Roman" w:hAnsi="Times New Roman" w:cs="Times New Roman"/>
          <w:sz w:val="24"/>
          <w:szCs w:val="24"/>
        </w:rPr>
        <w:t>the number of executive and non-executive directors on the board and β is a measure of Overconfidence.</w:t>
      </w:r>
      <w:r w:rsidR="00516A60" w:rsidRPr="00BE2315">
        <w:rPr>
          <w:rFonts w:ascii="Times New Roman" w:hAnsi="Times New Roman" w:cs="Times New Roman"/>
          <w:sz w:val="24"/>
          <w:szCs w:val="24"/>
        </w:rPr>
        <w:t xml:space="preserve"> BCO</w:t>
      </w:r>
      <w:r w:rsidR="00FD0718" w:rsidRPr="00BE2315">
        <w:rPr>
          <w:rFonts w:ascii="Times New Roman" w:hAnsi="Times New Roman" w:cs="Times New Roman"/>
          <w:sz w:val="24"/>
          <w:szCs w:val="24"/>
        </w:rPr>
        <w:t>M, BMEET and BDIR represent</w:t>
      </w:r>
      <w:r w:rsidR="00516A60" w:rsidRPr="00BE2315">
        <w:rPr>
          <w:rFonts w:ascii="Times New Roman" w:hAnsi="Times New Roman" w:cs="Times New Roman"/>
          <w:sz w:val="24"/>
          <w:szCs w:val="24"/>
        </w:rPr>
        <w:t xml:space="preserve"> corporate governance measures. </w:t>
      </w:r>
    </w:p>
    <w:p w:rsidR="00FD0718" w:rsidRPr="00BE2315" w:rsidRDefault="002C444C"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In order to show the correlation of investment to overconfidence, three base line regressi</w:t>
      </w:r>
      <w:r w:rsidR="00D16EE4" w:rsidRPr="00BE2315">
        <w:rPr>
          <w:rFonts w:ascii="Times New Roman" w:hAnsi="Times New Roman" w:cs="Times New Roman"/>
          <w:sz w:val="24"/>
          <w:szCs w:val="24"/>
        </w:rPr>
        <w:t>on models are ru</w:t>
      </w:r>
      <w:r w:rsidRPr="00BE2315">
        <w:rPr>
          <w:rFonts w:ascii="Times New Roman" w:hAnsi="Times New Roman" w:cs="Times New Roman"/>
          <w:sz w:val="24"/>
          <w:szCs w:val="24"/>
        </w:rPr>
        <w:t xml:space="preserve">n. First, the model is </w:t>
      </w:r>
      <w:r w:rsidR="000C63BF" w:rsidRPr="00BE2315">
        <w:rPr>
          <w:rFonts w:ascii="Times New Roman" w:hAnsi="Times New Roman" w:cs="Times New Roman"/>
          <w:sz w:val="24"/>
          <w:szCs w:val="24"/>
        </w:rPr>
        <w:t>run</w:t>
      </w:r>
      <w:r w:rsidRPr="00BE2315">
        <w:rPr>
          <w:rFonts w:ascii="Times New Roman" w:hAnsi="Times New Roman" w:cs="Times New Roman"/>
          <w:sz w:val="24"/>
          <w:szCs w:val="24"/>
        </w:rPr>
        <w:t xml:space="preserve"> wit</w:t>
      </w:r>
      <w:r w:rsidR="000C63BF" w:rsidRPr="00BE2315">
        <w:rPr>
          <w:rFonts w:ascii="Times New Roman" w:hAnsi="Times New Roman" w:cs="Times New Roman"/>
          <w:sz w:val="24"/>
          <w:szCs w:val="24"/>
        </w:rPr>
        <w:t>h no control variables but for o</w:t>
      </w:r>
      <w:r w:rsidRPr="00BE2315">
        <w:rPr>
          <w:rFonts w:ascii="Times New Roman" w:hAnsi="Times New Roman" w:cs="Times New Roman"/>
          <w:sz w:val="24"/>
          <w:szCs w:val="24"/>
        </w:rPr>
        <w:t>verconfidence measures only</w:t>
      </w:r>
      <w:r w:rsidR="00AF0083" w:rsidRPr="00BE2315">
        <w:rPr>
          <w:rFonts w:ascii="Times New Roman" w:hAnsi="Times New Roman" w:cs="Times New Roman"/>
          <w:sz w:val="24"/>
          <w:szCs w:val="24"/>
        </w:rPr>
        <w:t xml:space="preserve">; </w:t>
      </w:r>
      <w:r w:rsidR="00806FB2" w:rsidRPr="00BE2315">
        <w:rPr>
          <w:rFonts w:ascii="Times New Roman" w:hAnsi="Times New Roman" w:cs="Times New Roman"/>
          <w:sz w:val="24"/>
          <w:szCs w:val="24"/>
        </w:rPr>
        <w:t>secondly with</w:t>
      </w:r>
      <w:r w:rsidRPr="00BE2315">
        <w:rPr>
          <w:rFonts w:ascii="Times New Roman" w:hAnsi="Times New Roman" w:cs="Times New Roman"/>
          <w:sz w:val="24"/>
          <w:szCs w:val="24"/>
        </w:rPr>
        <w:t xml:space="preserve"> </w:t>
      </w:r>
      <w:r w:rsidR="00D7493C" w:rsidRPr="00BE2315">
        <w:rPr>
          <w:rFonts w:ascii="Times New Roman" w:hAnsi="Times New Roman" w:cs="Times New Roman"/>
          <w:sz w:val="24"/>
          <w:szCs w:val="24"/>
        </w:rPr>
        <w:t xml:space="preserve">C </w:t>
      </w:r>
      <w:r w:rsidRPr="00BE2315">
        <w:rPr>
          <w:rFonts w:ascii="Times New Roman" w:hAnsi="Times New Roman" w:cs="Times New Roman"/>
          <w:sz w:val="24"/>
          <w:szCs w:val="24"/>
        </w:rPr>
        <w:t xml:space="preserve">and Q only and </w:t>
      </w:r>
      <w:r w:rsidR="009C21F9" w:rsidRPr="00BE2315">
        <w:rPr>
          <w:rFonts w:ascii="Times New Roman" w:hAnsi="Times New Roman" w:cs="Times New Roman"/>
          <w:sz w:val="24"/>
          <w:szCs w:val="24"/>
        </w:rPr>
        <w:t xml:space="preserve">thirdly </w:t>
      </w:r>
      <w:r w:rsidRPr="00BE2315">
        <w:rPr>
          <w:rFonts w:ascii="Times New Roman" w:hAnsi="Times New Roman" w:cs="Times New Roman"/>
          <w:sz w:val="24"/>
          <w:szCs w:val="24"/>
        </w:rPr>
        <w:t xml:space="preserve">with </w:t>
      </w:r>
      <w:r w:rsidR="00087A44" w:rsidRPr="00BE2315">
        <w:rPr>
          <w:rFonts w:ascii="Times New Roman" w:hAnsi="Times New Roman" w:cs="Times New Roman"/>
          <w:sz w:val="24"/>
          <w:szCs w:val="24"/>
        </w:rPr>
        <w:t>all control variables</w:t>
      </w:r>
      <w:r w:rsidR="000C63BF" w:rsidRPr="00BE2315">
        <w:rPr>
          <w:rFonts w:ascii="Times New Roman" w:hAnsi="Times New Roman" w:cs="Times New Roman"/>
          <w:sz w:val="24"/>
          <w:szCs w:val="24"/>
        </w:rPr>
        <w:t xml:space="preserve"> present</w:t>
      </w:r>
      <w:r w:rsidR="00087A44" w:rsidRPr="00BE2315">
        <w:rPr>
          <w:rFonts w:ascii="Times New Roman" w:hAnsi="Times New Roman" w:cs="Times New Roman"/>
          <w:sz w:val="24"/>
          <w:szCs w:val="24"/>
        </w:rPr>
        <w:t>.</w:t>
      </w:r>
      <w:r w:rsidR="00A36C06" w:rsidRPr="00BE2315">
        <w:rPr>
          <w:rFonts w:ascii="Times New Roman" w:hAnsi="Times New Roman" w:cs="Times New Roman"/>
          <w:sz w:val="24"/>
          <w:szCs w:val="24"/>
        </w:rPr>
        <w:t xml:space="preserve"> </w:t>
      </w:r>
    </w:p>
    <w:p w:rsidR="00A44306" w:rsidRDefault="00565CB9" w:rsidP="00FA7910">
      <w:pPr>
        <w:pStyle w:val="Heading4"/>
        <w:spacing w:line="360" w:lineRule="auto"/>
        <w:rPr>
          <w:i w:val="0"/>
          <w:sz w:val="24"/>
          <w:szCs w:val="24"/>
        </w:rPr>
      </w:pPr>
      <w:r>
        <w:rPr>
          <w:i w:val="0"/>
          <w:sz w:val="24"/>
          <w:szCs w:val="24"/>
        </w:rPr>
        <w:lastRenderedPageBreak/>
        <w:t>4.5</w:t>
      </w:r>
      <w:r w:rsidR="00A44306" w:rsidRPr="00CC252B">
        <w:rPr>
          <w:i w:val="0"/>
          <w:sz w:val="24"/>
          <w:szCs w:val="24"/>
        </w:rPr>
        <w:t xml:space="preserve">.2 </w:t>
      </w:r>
      <w:r w:rsidR="00232E7F" w:rsidRPr="00CC252B">
        <w:rPr>
          <w:i w:val="0"/>
          <w:sz w:val="24"/>
          <w:szCs w:val="24"/>
        </w:rPr>
        <w:t>OVERCONFIDENCE</w:t>
      </w:r>
      <w:r w:rsidR="004D5712" w:rsidRPr="00CC252B">
        <w:rPr>
          <w:i w:val="0"/>
          <w:sz w:val="24"/>
          <w:szCs w:val="24"/>
        </w:rPr>
        <w:t xml:space="preserve"> </w:t>
      </w:r>
      <w:r w:rsidR="00232E7F" w:rsidRPr="00CC252B">
        <w:rPr>
          <w:i w:val="0"/>
          <w:sz w:val="24"/>
          <w:szCs w:val="24"/>
        </w:rPr>
        <w:t>AND</w:t>
      </w:r>
      <w:r w:rsidR="004D5712" w:rsidRPr="00CC252B">
        <w:rPr>
          <w:i w:val="0"/>
          <w:sz w:val="24"/>
          <w:szCs w:val="24"/>
        </w:rPr>
        <w:t xml:space="preserve"> P</w:t>
      </w:r>
      <w:r w:rsidR="00232E7F" w:rsidRPr="00CC252B">
        <w:rPr>
          <w:i w:val="0"/>
          <w:sz w:val="24"/>
          <w:szCs w:val="24"/>
        </w:rPr>
        <w:t>ERFORMANCE</w:t>
      </w:r>
      <w:r w:rsidR="00FD0718" w:rsidRPr="00CC252B">
        <w:rPr>
          <w:i w:val="0"/>
          <w:sz w:val="24"/>
          <w:szCs w:val="24"/>
        </w:rPr>
        <w:t xml:space="preserve"> M</w:t>
      </w:r>
      <w:r w:rsidR="00232E7F" w:rsidRPr="00CC252B">
        <w:rPr>
          <w:i w:val="0"/>
          <w:sz w:val="24"/>
          <w:szCs w:val="24"/>
        </w:rPr>
        <w:t>ODEL</w:t>
      </w:r>
      <w:r w:rsidR="00A44306" w:rsidRPr="00CC252B">
        <w:rPr>
          <w:i w:val="0"/>
          <w:sz w:val="24"/>
          <w:szCs w:val="24"/>
        </w:rPr>
        <w:t>.</w:t>
      </w:r>
    </w:p>
    <w:p w:rsidR="00794833" w:rsidRPr="00794833" w:rsidRDefault="00794833" w:rsidP="00794833"/>
    <w:p w:rsidR="004D5712" w:rsidRPr="00BE2315" w:rsidRDefault="004D5712" w:rsidP="00FA7910">
      <w:pPr>
        <w:spacing w:line="360" w:lineRule="auto"/>
        <w:jc w:val="both"/>
        <w:rPr>
          <w:rFonts w:ascii="Times New Roman" w:hAnsi="Times New Roman" w:cs="Times New Roman"/>
          <w:sz w:val="24"/>
          <w:szCs w:val="24"/>
        </w:rPr>
      </w:pPr>
      <w:r w:rsidRPr="00BE2315">
        <w:rPr>
          <w:rFonts w:ascii="Times New Roman" w:hAnsi="Times New Roman" w:cs="Times New Roman"/>
          <w:i/>
          <w:sz w:val="24"/>
          <w:szCs w:val="24"/>
        </w:rPr>
        <w:t>P</w:t>
      </w:r>
      <w:r w:rsidR="00DD3B89" w:rsidRPr="00BE2315">
        <w:rPr>
          <w:rFonts w:ascii="Times New Roman" w:hAnsi="Times New Roman" w:cs="Times New Roman"/>
          <w:i/>
          <w:sz w:val="24"/>
          <w:szCs w:val="24"/>
        </w:rPr>
        <w:t>= α</w:t>
      </w:r>
      <w:r w:rsidR="00DD3B89" w:rsidRPr="00BE2315">
        <w:rPr>
          <w:rFonts w:ascii="Times New Roman" w:hAnsi="Times New Roman" w:cs="Times New Roman"/>
          <w:i/>
          <w:sz w:val="24"/>
          <w:szCs w:val="24"/>
          <w:vertAlign w:val="subscript"/>
        </w:rPr>
        <w:t>0</w:t>
      </w:r>
      <w:r w:rsidR="00DD3B89" w:rsidRPr="00BE2315">
        <w:rPr>
          <w:rFonts w:ascii="Times New Roman" w:hAnsi="Times New Roman" w:cs="Times New Roman"/>
          <w:i/>
          <w:sz w:val="24"/>
          <w:szCs w:val="24"/>
        </w:rPr>
        <w:t>+</w:t>
      </w:r>
      <w:r w:rsidRPr="00BE2315">
        <w:rPr>
          <w:rFonts w:ascii="Times New Roman" w:hAnsi="Times New Roman" w:cs="Times New Roman"/>
          <w:i/>
          <w:sz w:val="24"/>
          <w:szCs w:val="24"/>
        </w:rPr>
        <w:t>α</w:t>
      </w:r>
      <w:r w:rsidRPr="00BE2315">
        <w:rPr>
          <w:rFonts w:ascii="Times New Roman" w:hAnsi="Times New Roman" w:cs="Times New Roman"/>
          <w:i/>
          <w:sz w:val="24"/>
          <w:szCs w:val="24"/>
          <w:vertAlign w:val="subscript"/>
        </w:rPr>
        <w:t>1</w:t>
      </w:r>
      <w:r w:rsidR="00DD3B89" w:rsidRPr="00BE2315">
        <w:rPr>
          <w:rFonts w:ascii="Times New Roman" w:hAnsi="Times New Roman" w:cs="Times New Roman"/>
          <w:i/>
          <w:sz w:val="24"/>
          <w:szCs w:val="24"/>
        </w:rPr>
        <w:t>Q+</w:t>
      </w:r>
      <w:r w:rsidRPr="00BE2315">
        <w:rPr>
          <w:rFonts w:ascii="Times New Roman" w:hAnsi="Times New Roman" w:cs="Times New Roman"/>
          <w:i/>
          <w:sz w:val="24"/>
          <w:szCs w:val="24"/>
        </w:rPr>
        <w:t>α</w:t>
      </w:r>
      <w:r w:rsidRPr="00BE2315">
        <w:rPr>
          <w:rFonts w:ascii="Times New Roman" w:hAnsi="Times New Roman" w:cs="Times New Roman"/>
          <w:i/>
          <w:sz w:val="24"/>
          <w:szCs w:val="24"/>
          <w:vertAlign w:val="subscript"/>
        </w:rPr>
        <w:t>2</w:t>
      </w:r>
      <w:r w:rsidR="008E0F85" w:rsidRPr="00BE2315">
        <w:rPr>
          <w:rFonts w:ascii="Times New Roman" w:hAnsi="Times New Roman" w:cs="Times New Roman"/>
          <w:i/>
          <w:sz w:val="24"/>
          <w:szCs w:val="24"/>
        </w:rPr>
        <w:t>C</w:t>
      </w:r>
      <w:r w:rsidR="00DD3B89" w:rsidRPr="00BE2315">
        <w:rPr>
          <w:rFonts w:ascii="Times New Roman" w:hAnsi="Times New Roman" w:cs="Times New Roman"/>
          <w:i/>
          <w:sz w:val="24"/>
          <w:szCs w:val="24"/>
        </w:rPr>
        <w:t>+α</w:t>
      </w:r>
      <w:r w:rsidR="00DD3B89" w:rsidRPr="00BE2315">
        <w:rPr>
          <w:rFonts w:ascii="Times New Roman" w:hAnsi="Times New Roman" w:cs="Times New Roman"/>
          <w:i/>
          <w:sz w:val="24"/>
          <w:szCs w:val="24"/>
          <w:vertAlign w:val="subscript"/>
        </w:rPr>
        <w:t>3</w:t>
      </w:r>
      <w:r w:rsidR="007B2372" w:rsidRPr="00BE2315">
        <w:rPr>
          <w:rFonts w:ascii="Times New Roman" w:hAnsi="Times New Roman" w:cs="Times New Roman"/>
          <w:i/>
          <w:sz w:val="24"/>
          <w:szCs w:val="24"/>
        </w:rPr>
        <w:t>Ln</w:t>
      </w:r>
      <w:r w:rsidR="00DD3B89" w:rsidRPr="00BE2315">
        <w:rPr>
          <w:rFonts w:ascii="Times New Roman" w:hAnsi="Times New Roman" w:cs="Times New Roman"/>
          <w:i/>
          <w:sz w:val="24"/>
          <w:szCs w:val="24"/>
        </w:rPr>
        <w:t xml:space="preserve"> (A) +α</w:t>
      </w:r>
      <w:r w:rsidR="00DD3B89" w:rsidRPr="00BE2315">
        <w:rPr>
          <w:rFonts w:ascii="Times New Roman" w:hAnsi="Times New Roman" w:cs="Times New Roman"/>
          <w:i/>
          <w:sz w:val="24"/>
          <w:szCs w:val="24"/>
          <w:vertAlign w:val="subscript"/>
        </w:rPr>
        <w:t>4</w:t>
      </w:r>
      <w:r w:rsidR="00DD3B89" w:rsidRPr="00BE2315">
        <w:rPr>
          <w:rFonts w:ascii="Times New Roman" w:hAnsi="Times New Roman" w:cs="Times New Roman"/>
          <w:i/>
          <w:sz w:val="24"/>
          <w:szCs w:val="24"/>
        </w:rPr>
        <w:t>CR</w:t>
      </w:r>
      <w:r w:rsidRPr="00BE2315">
        <w:rPr>
          <w:rFonts w:ascii="Times New Roman" w:hAnsi="Times New Roman" w:cs="Times New Roman"/>
          <w:i/>
          <w:sz w:val="24"/>
          <w:szCs w:val="24"/>
        </w:rPr>
        <w:t>+α</w:t>
      </w:r>
      <w:r w:rsidR="00DD3B89" w:rsidRPr="00BE2315">
        <w:rPr>
          <w:rFonts w:ascii="Times New Roman" w:hAnsi="Times New Roman" w:cs="Times New Roman"/>
          <w:i/>
          <w:sz w:val="24"/>
          <w:szCs w:val="24"/>
          <w:vertAlign w:val="subscript"/>
        </w:rPr>
        <w:t>5</w:t>
      </w:r>
      <w:r w:rsidR="00DD3B89" w:rsidRPr="00BE2315">
        <w:rPr>
          <w:rFonts w:ascii="Times New Roman" w:hAnsi="Times New Roman" w:cs="Times New Roman"/>
          <w:i/>
          <w:sz w:val="24"/>
          <w:szCs w:val="24"/>
        </w:rPr>
        <w:t>BCOM</w:t>
      </w:r>
      <w:r w:rsidRPr="00BE2315">
        <w:rPr>
          <w:rFonts w:ascii="Times New Roman" w:hAnsi="Times New Roman" w:cs="Times New Roman"/>
          <w:i/>
          <w:sz w:val="24"/>
          <w:szCs w:val="24"/>
        </w:rPr>
        <w:t>+α</w:t>
      </w:r>
      <w:r w:rsidR="00DD3B89" w:rsidRPr="00BE2315">
        <w:rPr>
          <w:rFonts w:ascii="Times New Roman" w:hAnsi="Times New Roman" w:cs="Times New Roman"/>
          <w:i/>
          <w:sz w:val="24"/>
          <w:szCs w:val="24"/>
          <w:vertAlign w:val="subscript"/>
        </w:rPr>
        <w:t>6</w:t>
      </w:r>
      <w:r w:rsidR="00DD3B89" w:rsidRPr="00BE2315">
        <w:rPr>
          <w:rFonts w:ascii="Times New Roman" w:hAnsi="Times New Roman" w:cs="Times New Roman"/>
          <w:i/>
          <w:sz w:val="24"/>
          <w:szCs w:val="24"/>
        </w:rPr>
        <w:t>BMEET</w:t>
      </w:r>
      <w:r w:rsidRPr="00BE2315">
        <w:rPr>
          <w:rFonts w:ascii="Times New Roman" w:hAnsi="Times New Roman" w:cs="Times New Roman"/>
          <w:i/>
          <w:sz w:val="24"/>
          <w:szCs w:val="24"/>
        </w:rPr>
        <w:t>+α</w:t>
      </w:r>
      <w:r w:rsidR="00DD3B89" w:rsidRPr="00BE2315">
        <w:rPr>
          <w:rFonts w:ascii="Times New Roman" w:hAnsi="Times New Roman" w:cs="Times New Roman"/>
          <w:i/>
          <w:sz w:val="24"/>
          <w:szCs w:val="24"/>
          <w:vertAlign w:val="subscript"/>
        </w:rPr>
        <w:t>7</w:t>
      </w:r>
      <w:r w:rsidRPr="00BE2315">
        <w:rPr>
          <w:rFonts w:ascii="Times New Roman" w:hAnsi="Times New Roman" w:cs="Times New Roman"/>
          <w:i/>
          <w:sz w:val="24"/>
          <w:szCs w:val="24"/>
        </w:rPr>
        <w:t>BDIR+α</w:t>
      </w:r>
      <w:r w:rsidR="00DD3B89" w:rsidRPr="00BE2315">
        <w:rPr>
          <w:rFonts w:ascii="Times New Roman" w:hAnsi="Times New Roman" w:cs="Times New Roman"/>
          <w:i/>
          <w:sz w:val="24"/>
          <w:szCs w:val="24"/>
          <w:vertAlign w:val="subscript"/>
        </w:rPr>
        <w:t>8</w:t>
      </w:r>
      <w:r w:rsidRPr="00BE2315">
        <w:rPr>
          <w:rFonts w:ascii="Times New Roman" w:hAnsi="Times New Roman" w:cs="Times New Roman"/>
          <w:i/>
          <w:sz w:val="24"/>
          <w:szCs w:val="24"/>
        </w:rPr>
        <w:t>β</w:t>
      </w:r>
      <w:r w:rsidR="00DD3B89" w:rsidRPr="00BE2315">
        <w:rPr>
          <w:rFonts w:ascii="Times New Roman" w:hAnsi="Times New Roman" w:cs="Times New Roman"/>
          <w:i/>
          <w:sz w:val="24"/>
          <w:szCs w:val="24"/>
        </w:rPr>
        <w:t xml:space="preserve">+ϵ    </w:t>
      </w:r>
      <w:r w:rsidR="009F76D0" w:rsidRPr="00BE2315">
        <w:rPr>
          <w:rFonts w:ascii="Times New Roman" w:hAnsi="Times New Roman" w:cs="Times New Roman"/>
          <w:i/>
          <w:sz w:val="24"/>
          <w:szCs w:val="24"/>
        </w:rPr>
        <w:t xml:space="preserve"> </w:t>
      </w:r>
      <w:r w:rsidR="00D16EE4" w:rsidRPr="00BE2315">
        <w:rPr>
          <w:rFonts w:ascii="Times New Roman" w:hAnsi="Times New Roman" w:cs="Times New Roman"/>
          <w:i/>
          <w:sz w:val="24"/>
          <w:szCs w:val="24"/>
        </w:rPr>
        <w:t xml:space="preserve"> </w:t>
      </w:r>
      <w:r w:rsidR="005A6A9F" w:rsidRPr="00BE2315">
        <w:rPr>
          <w:rFonts w:ascii="Times New Roman" w:hAnsi="Times New Roman" w:cs="Times New Roman"/>
          <w:i/>
          <w:sz w:val="24"/>
          <w:szCs w:val="24"/>
        </w:rPr>
        <w:t xml:space="preserve">   </w:t>
      </w:r>
      <w:r w:rsidR="00706EBA" w:rsidRPr="00BE2315">
        <w:rPr>
          <w:rFonts w:ascii="Times New Roman" w:hAnsi="Times New Roman" w:cs="Times New Roman"/>
          <w:i/>
          <w:sz w:val="24"/>
          <w:szCs w:val="24"/>
        </w:rPr>
        <w:t xml:space="preserve"> </w:t>
      </w:r>
      <w:r w:rsidR="00D16EE4" w:rsidRPr="00BE2315">
        <w:rPr>
          <w:rFonts w:ascii="Times New Roman" w:hAnsi="Times New Roman" w:cs="Times New Roman"/>
          <w:i/>
          <w:sz w:val="24"/>
          <w:szCs w:val="24"/>
        </w:rPr>
        <w:t xml:space="preserve"> </w:t>
      </w:r>
      <w:r w:rsidR="00706EBA" w:rsidRPr="00BE2315">
        <w:rPr>
          <w:rFonts w:ascii="Times New Roman" w:hAnsi="Times New Roman" w:cs="Times New Roman"/>
          <w:i/>
          <w:sz w:val="24"/>
          <w:szCs w:val="24"/>
        </w:rPr>
        <w:t xml:space="preserve">   </w:t>
      </w:r>
      <w:r w:rsidR="00DD3B89" w:rsidRPr="00BE2315">
        <w:rPr>
          <w:rFonts w:ascii="Times New Roman" w:hAnsi="Times New Roman" w:cs="Times New Roman"/>
          <w:i/>
          <w:sz w:val="24"/>
          <w:szCs w:val="24"/>
        </w:rPr>
        <w:t>(2)</w:t>
      </w:r>
    </w:p>
    <w:p w:rsidR="00C25D0B" w:rsidRPr="00BE2315" w:rsidRDefault="00AF5335"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C</w:t>
      </w:r>
      <w:r w:rsidR="009F76D0" w:rsidRPr="00BE2315">
        <w:rPr>
          <w:rFonts w:ascii="Times New Roman" w:hAnsi="Times New Roman" w:cs="Times New Roman"/>
          <w:sz w:val="24"/>
          <w:szCs w:val="24"/>
        </w:rPr>
        <w:t>apital Ra</w:t>
      </w:r>
      <w:r w:rsidRPr="00BE2315">
        <w:rPr>
          <w:rFonts w:ascii="Times New Roman" w:hAnsi="Times New Roman" w:cs="Times New Roman"/>
          <w:sz w:val="24"/>
          <w:szCs w:val="24"/>
        </w:rPr>
        <w:t xml:space="preserve">tio (CR) </w:t>
      </w:r>
      <w:r w:rsidR="00667BAB" w:rsidRPr="00BE2315">
        <w:rPr>
          <w:rFonts w:ascii="Times New Roman" w:hAnsi="Times New Roman" w:cs="Times New Roman"/>
          <w:sz w:val="24"/>
          <w:szCs w:val="24"/>
        </w:rPr>
        <w:t xml:space="preserve">is used </w:t>
      </w:r>
      <w:r w:rsidR="009D2FA5" w:rsidRPr="00BE2315">
        <w:rPr>
          <w:rFonts w:ascii="Times New Roman" w:hAnsi="Times New Roman" w:cs="Times New Roman"/>
          <w:sz w:val="24"/>
          <w:szCs w:val="24"/>
        </w:rPr>
        <w:t xml:space="preserve">as </w:t>
      </w:r>
      <w:r w:rsidR="00667BAB" w:rsidRPr="00BE2315">
        <w:rPr>
          <w:rFonts w:ascii="Times New Roman" w:hAnsi="Times New Roman" w:cs="Times New Roman"/>
          <w:sz w:val="24"/>
          <w:szCs w:val="24"/>
        </w:rPr>
        <w:t>a control variable</w:t>
      </w:r>
      <w:r w:rsidRPr="00BE2315">
        <w:rPr>
          <w:rFonts w:ascii="Times New Roman" w:hAnsi="Times New Roman" w:cs="Times New Roman"/>
          <w:sz w:val="24"/>
          <w:szCs w:val="24"/>
        </w:rPr>
        <w:t xml:space="preserve"> for leverage</w:t>
      </w:r>
      <w:r w:rsidR="00667BAB" w:rsidRPr="00BE2315">
        <w:rPr>
          <w:rFonts w:ascii="Times New Roman" w:hAnsi="Times New Roman" w:cs="Times New Roman"/>
          <w:sz w:val="24"/>
          <w:szCs w:val="24"/>
        </w:rPr>
        <w:t>. Accounting Performance (P) is measured by the return on Asset (</w:t>
      </w:r>
      <w:r w:rsidR="009D2FA5" w:rsidRPr="00BE2315">
        <w:rPr>
          <w:rFonts w:ascii="Times New Roman" w:hAnsi="Times New Roman" w:cs="Times New Roman"/>
          <w:sz w:val="24"/>
          <w:szCs w:val="24"/>
        </w:rPr>
        <w:t>ROA</w:t>
      </w:r>
      <w:r w:rsidR="00D16EE4" w:rsidRPr="00BE2315">
        <w:rPr>
          <w:rFonts w:ascii="Times New Roman" w:hAnsi="Times New Roman" w:cs="Times New Roman"/>
          <w:sz w:val="24"/>
          <w:szCs w:val="24"/>
        </w:rPr>
        <w:t>). All</w:t>
      </w:r>
      <w:r w:rsidR="00667BAB" w:rsidRPr="00BE2315">
        <w:rPr>
          <w:rFonts w:ascii="Times New Roman" w:hAnsi="Times New Roman" w:cs="Times New Roman"/>
          <w:sz w:val="24"/>
          <w:szCs w:val="24"/>
        </w:rPr>
        <w:t xml:space="preserve"> other control variables remain </w:t>
      </w:r>
      <w:r w:rsidR="009D2FA5" w:rsidRPr="00BE2315">
        <w:rPr>
          <w:rFonts w:ascii="Times New Roman" w:hAnsi="Times New Roman" w:cs="Times New Roman"/>
          <w:sz w:val="24"/>
          <w:szCs w:val="24"/>
        </w:rPr>
        <w:t>the same</w:t>
      </w:r>
      <w:r w:rsidR="00667BAB" w:rsidRPr="00BE2315">
        <w:rPr>
          <w:rFonts w:ascii="Times New Roman" w:hAnsi="Times New Roman" w:cs="Times New Roman"/>
          <w:sz w:val="24"/>
          <w:szCs w:val="24"/>
        </w:rPr>
        <w:t xml:space="preserve"> as in the case of investment. </w:t>
      </w:r>
    </w:p>
    <w:p w:rsidR="004D5712" w:rsidRPr="00BE2315" w:rsidRDefault="00667BAB"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To explain the relationship between accounting perf</w:t>
      </w:r>
      <w:r w:rsidR="00AF5335" w:rsidRPr="00BE2315">
        <w:rPr>
          <w:rFonts w:ascii="Times New Roman" w:hAnsi="Times New Roman" w:cs="Times New Roman"/>
          <w:sz w:val="24"/>
          <w:szCs w:val="24"/>
        </w:rPr>
        <w:t>ormance and the o</w:t>
      </w:r>
      <w:r w:rsidRPr="00BE2315">
        <w:rPr>
          <w:rFonts w:ascii="Times New Roman" w:hAnsi="Times New Roman" w:cs="Times New Roman"/>
          <w:sz w:val="24"/>
          <w:szCs w:val="24"/>
        </w:rPr>
        <w:t xml:space="preserve">verconfidence measures, three base line regression models are </w:t>
      </w:r>
      <w:r w:rsidR="0097496B" w:rsidRPr="00BE2315">
        <w:rPr>
          <w:rFonts w:ascii="Times New Roman" w:hAnsi="Times New Roman" w:cs="Times New Roman"/>
          <w:sz w:val="24"/>
          <w:szCs w:val="24"/>
        </w:rPr>
        <w:t>run</w:t>
      </w:r>
      <w:r w:rsidRPr="00BE2315">
        <w:rPr>
          <w:rFonts w:ascii="Times New Roman" w:hAnsi="Times New Roman" w:cs="Times New Roman"/>
          <w:sz w:val="24"/>
          <w:szCs w:val="24"/>
        </w:rPr>
        <w:t xml:space="preserve">; First </w:t>
      </w:r>
      <w:r w:rsidR="0001624D" w:rsidRPr="00BE2315">
        <w:rPr>
          <w:rFonts w:ascii="Times New Roman" w:hAnsi="Times New Roman" w:cs="Times New Roman"/>
          <w:sz w:val="24"/>
          <w:szCs w:val="24"/>
        </w:rPr>
        <w:t xml:space="preserve">a regression of ROA </w:t>
      </w:r>
      <w:r w:rsidRPr="00BE2315">
        <w:rPr>
          <w:rFonts w:ascii="Times New Roman" w:hAnsi="Times New Roman" w:cs="Times New Roman"/>
          <w:sz w:val="24"/>
          <w:szCs w:val="24"/>
        </w:rPr>
        <w:t>with th</w:t>
      </w:r>
      <w:r w:rsidR="00806FB2" w:rsidRPr="00BE2315">
        <w:rPr>
          <w:rFonts w:ascii="Times New Roman" w:hAnsi="Times New Roman" w:cs="Times New Roman"/>
          <w:sz w:val="24"/>
          <w:szCs w:val="24"/>
        </w:rPr>
        <w:t>e no control variables but for o</w:t>
      </w:r>
      <w:r w:rsidRPr="00BE2315">
        <w:rPr>
          <w:rFonts w:ascii="Times New Roman" w:hAnsi="Times New Roman" w:cs="Times New Roman"/>
          <w:sz w:val="24"/>
          <w:szCs w:val="24"/>
        </w:rPr>
        <w:t xml:space="preserve">verconfidence, secondly with </w:t>
      </w:r>
      <w:r w:rsidR="000904E0" w:rsidRPr="00BE2315">
        <w:rPr>
          <w:rFonts w:ascii="Times New Roman" w:hAnsi="Times New Roman" w:cs="Times New Roman"/>
          <w:sz w:val="24"/>
          <w:szCs w:val="24"/>
        </w:rPr>
        <w:t xml:space="preserve">the presence </w:t>
      </w:r>
      <w:r w:rsidR="0001624D" w:rsidRPr="00BE2315">
        <w:rPr>
          <w:rFonts w:ascii="Times New Roman" w:hAnsi="Times New Roman" w:cs="Times New Roman"/>
          <w:sz w:val="24"/>
          <w:szCs w:val="24"/>
        </w:rPr>
        <w:t xml:space="preserve">of </w:t>
      </w:r>
      <w:r w:rsidR="00F73E77" w:rsidRPr="00BE2315">
        <w:rPr>
          <w:rFonts w:ascii="Times New Roman" w:hAnsi="Times New Roman" w:cs="Times New Roman"/>
          <w:sz w:val="24"/>
          <w:szCs w:val="24"/>
        </w:rPr>
        <w:t>C</w:t>
      </w:r>
      <w:r w:rsidRPr="00BE2315">
        <w:rPr>
          <w:rFonts w:ascii="Times New Roman" w:hAnsi="Times New Roman" w:cs="Times New Roman"/>
          <w:sz w:val="24"/>
          <w:szCs w:val="24"/>
        </w:rPr>
        <w:t xml:space="preserve"> and Q only and thi</w:t>
      </w:r>
      <w:r w:rsidR="006C7FBF" w:rsidRPr="00BE2315">
        <w:rPr>
          <w:rFonts w:ascii="Times New Roman" w:hAnsi="Times New Roman" w:cs="Times New Roman"/>
          <w:sz w:val="24"/>
          <w:szCs w:val="24"/>
        </w:rPr>
        <w:t xml:space="preserve">rdly </w:t>
      </w:r>
      <w:r w:rsidR="00AF5335" w:rsidRPr="00BE2315">
        <w:rPr>
          <w:rFonts w:ascii="Times New Roman" w:hAnsi="Times New Roman" w:cs="Times New Roman"/>
          <w:sz w:val="24"/>
          <w:szCs w:val="24"/>
        </w:rPr>
        <w:t xml:space="preserve">with all control variables </w:t>
      </w:r>
      <w:r w:rsidR="006C7FBF" w:rsidRPr="00BE2315">
        <w:rPr>
          <w:rFonts w:ascii="Times New Roman" w:hAnsi="Times New Roman" w:cs="Times New Roman"/>
          <w:sz w:val="24"/>
          <w:szCs w:val="24"/>
        </w:rPr>
        <w:t>present.</w:t>
      </w:r>
    </w:p>
    <w:p w:rsidR="004D5712" w:rsidRDefault="00565CB9" w:rsidP="00CC252B">
      <w:pPr>
        <w:pStyle w:val="Heading4"/>
        <w:spacing w:line="360" w:lineRule="auto"/>
        <w:jc w:val="both"/>
        <w:rPr>
          <w:i w:val="0"/>
          <w:sz w:val="24"/>
          <w:szCs w:val="24"/>
        </w:rPr>
      </w:pPr>
      <w:r>
        <w:rPr>
          <w:i w:val="0"/>
          <w:sz w:val="24"/>
          <w:szCs w:val="24"/>
        </w:rPr>
        <w:t>4.5</w:t>
      </w:r>
      <w:r w:rsidR="00A44306" w:rsidRPr="00CC252B">
        <w:rPr>
          <w:i w:val="0"/>
          <w:sz w:val="24"/>
          <w:szCs w:val="24"/>
        </w:rPr>
        <w:t xml:space="preserve">.3 </w:t>
      </w:r>
      <w:r w:rsidR="00CC252B" w:rsidRPr="00CC252B">
        <w:rPr>
          <w:i w:val="0"/>
          <w:sz w:val="24"/>
          <w:szCs w:val="24"/>
        </w:rPr>
        <w:t>CORPORATE</w:t>
      </w:r>
      <w:r w:rsidR="004D5712" w:rsidRPr="00CC252B">
        <w:rPr>
          <w:i w:val="0"/>
          <w:sz w:val="24"/>
          <w:szCs w:val="24"/>
        </w:rPr>
        <w:t xml:space="preserve"> </w:t>
      </w:r>
      <w:r w:rsidR="00CC252B" w:rsidRPr="00CC252B">
        <w:rPr>
          <w:i w:val="0"/>
          <w:sz w:val="24"/>
          <w:szCs w:val="24"/>
        </w:rPr>
        <w:t>GOVERNANCE</w:t>
      </w:r>
      <w:r w:rsidR="004D5712" w:rsidRPr="00CC252B">
        <w:rPr>
          <w:i w:val="0"/>
          <w:sz w:val="24"/>
          <w:szCs w:val="24"/>
        </w:rPr>
        <w:t xml:space="preserve"> </w:t>
      </w:r>
      <w:r w:rsidR="0080505F" w:rsidRPr="00CC252B">
        <w:rPr>
          <w:i w:val="0"/>
          <w:sz w:val="24"/>
          <w:szCs w:val="24"/>
        </w:rPr>
        <w:t>M</w:t>
      </w:r>
      <w:r w:rsidR="00CC252B" w:rsidRPr="00CC252B">
        <w:rPr>
          <w:i w:val="0"/>
          <w:sz w:val="24"/>
          <w:szCs w:val="24"/>
        </w:rPr>
        <w:t>ODEL.</w:t>
      </w:r>
    </w:p>
    <w:p w:rsidR="00604DD2" w:rsidRPr="00604DD2" w:rsidRDefault="00604DD2" w:rsidP="00604DD2"/>
    <w:p w:rsidR="004D5712" w:rsidRPr="00BE2315" w:rsidRDefault="006C7FBF" w:rsidP="00FA7910">
      <w:pPr>
        <w:spacing w:line="360" w:lineRule="auto"/>
        <w:jc w:val="both"/>
        <w:rPr>
          <w:rFonts w:ascii="Times New Roman" w:hAnsi="Times New Roman" w:cs="Times New Roman"/>
          <w:sz w:val="24"/>
          <w:szCs w:val="24"/>
        </w:rPr>
      </w:pPr>
      <w:r w:rsidRPr="00BE2315">
        <w:rPr>
          <w:rFonts w:ascii="Times New Roman" w:hAnsi="Times New Roman" w:cs="Times New Roman"/>
          <w:i/>
          <w:sz w:val="24"/>
          <w:szCs w:val="24"/>
        </w:rPr>
        <w:t>OC</w:t>
      </w:r>
      <w:r w:rsidRPr="00BE2315">
        <w:rPr>
          <w:rFonts w:ascii="Times New Roman" w:hAnsi="Times New Roman" w:cs="Times New Roman"/>
          <w:i/>
          <w:sz w:val="24"/>
          <w:szCs w:val="24"/>
          <w:vertAlign w:val="subscript"/>
        </w:rPr>
        <w:t>i</w:t>
      </w:r>
      <w:r w:rsidR="004D5712" w:rsidRPr="00BE2315">
        <w:rPr>
          <w:rFonts w:ascii="Times New Roman" w:hAnsi="Times New Roman" w:cs="Times New Roman"/>
          <w:sz w:val="24"/>
          <w:szCs w:val="24"/>
        </w:rPr>
        <w:t>=</w:t>
      </w:r>
      <w:r w:rsidRPr="00BE2315">
        <w:rPr>
          <w:rFonts w:ascii="Times New Roman" w:hAnsi="Times New Roman" w:cs="Times New Roman"/>
          <w:i/>
          <w:sz w:val="24"/>
          <w:szCs w:val="24"/>
        </w:rPr>
        <w:t>α</w:t>
      </w:r>
      <w:r w:rsidRPr="00BE2315">
        <w:rPr>
          <w:rFonts w:ascii="Times New Roman" w:hAnsi="Times New Roman" w:cs="Times New Roman"/>
          <w:i/>
          <w:sz w:val="24"/>
          <w:szCs w:val="24"/>
          <w:vertAlign w:val="subscript"/>
        </w:rPr>
        <w:t>0</w:t>
      </w:r>
      <w:r w:rsidRPr="00BE2315">
        <w:rPr>
          <w:rFonts w:ascii="Times New Roman" w:hAnsi="Times New Roman" w:cs="Times New Roman"/>
          <w:i/>
          <w:sz w:val="24"/>
          <w:szCs w:val="24"/>
        </w:rPr>
        <w:t>+α</w:t>
      </w:r>
      <w:r w:rsidRPr="00BE2315">
        <w:rPr>
          <w:rFonts w:ascii="Times New Roman" w:hAnsi="Times New Roman" w:cs="Times New Roman"/>
          <w:i/>
          <w:sz w:val="24"/>
          <w:szCs w:val="24"/>
          <w:vertAlign w:val="subscript"/>
        </w:rPr>
        <w:t>1</w:t>
      </w:r>
      <w:r w:rsidRPr="00BE2315">
        <w:rPr>
          <w:rFonts w:ascii="Times New Roman" w:hAnsi="Times New Roman" w:cs="Times New Roman"/>
          <w:i/>
          <w:sz w:val="24"/>
          <w:szCs w:val="24"/>
        </w:rPr>
        <w:t>Q+α</w:t>
      </w:r>
      <w:r w:rsidRPr="00BE2315">
        <w:rPr>
          <w:rFonts w:ascii="Times New Roman" w:hAnsi="Times New Roman" w:cs="Times New Roman"/>
          <w:i/>
          <w:sz w:val="24"/>
          <w:szCs w:val="24"/>
          <w:vertAlign w:val="subscript"/>
        </w:rPr>
        <w:t>2</w:t>
      </w:r>
      <w:r w:rsidRPr="00BE2315">
        <w:rPr>
          <w:rFonts w:ascii="Times New Roman" w:hAnsi="Times New Roman" w:cs="Times New Roman"/>
          <w:i/>
          <w:sz w:val="24"/>
          <w:szCs w:val="24"/>
        </w:rPr>
        <w:t>C+</w:t>
      </w:r>
      <w:r w:rsidR="00C37D0F" w:rsidRPr="00BE2315">
        <w:rPr>
          <w:rFonts w:ascii="Times New Roman" w:hAnsi="Times New Roman" w:cs="Times New Roman"/>
          <w:i/>
          <w:sz w:val="24"/>
          <w:szCs w:val="24"/>
        </w:rPr>
        <w:t>α</w:t>
      </w:r>
      <w:r w:rsidR="00C37D0F" w:rsidRPr="00BE2315">
        <w:rPr>
          <w:rFonts w:ascii="Times New Roman" w:hAnsi="Times New Roman" w:cs="Times New Roman"/>
          <w:i/>
          <w:sz w:val="24"/>
          <w:szCs w:val="24"/>
          <w:vertAlign w:val="subscript"/>
        </w:rPr>
        <w:t>3</w:t>
      </w:r>
      <w:r w:rsidR="007B2372" w:rsidRPr="00BE2315">
        <w:rPr>
          <w:rFonts w:ascii="Times New Roman" w:hAnsi="Times New Roman" w:cs="Times New Roman"/>
          <w:i/>
          <w:sz w:val="24"/>
          <w:szCs w:val="24"/>
        </w:rPr>
        <w:t>Ln</w:t>
      </w:r>
      <w:r w:rsidR="00C37D0F" w:rsidRPr="00BE2315">
        <w:rPr>
          <w:rFonts w:ascii="Times New Roman" w:hAnsi="Times New Roman" w:cs="Times New Roman"/>
          <w:i/>
          <w:sz w:val="24"/>
          <w:szCs w:val="24"/>
        </w:rPr>
        <w:t>(</w:t>
      </w:r>
      <w:r w:rsidR="00407235" w:rsidRPr="00BE2315">
        <w:rPr>
          <w:rFonts w:ascii="Times New Roman" w:hAnsi="Times New Roman" w:cs="Times New Roman"/>
          <w:i/>
          <w:sz w:val="24"/>
          <w:szCs w:val="24"/>
        </w:rPr>
        <w:t>I</w:t>
      </w:r>
      <w:r w:rsidR="00C37D0F" w:rsidRPr="00BE2315">
        <w:rPr>
          <w:rFonts w:ascii="Times New Roman" w:hAnsi="Times New Roman" w:cs="Times New Roman"/>
          <w:i/>
          <w:sz w:val="24"/>
          <w:szCs w:val="24"/>
        </w:rPr>
        <w:t>)+α</w:t>
      </w:r>
      <w:r w:rsidR="00C37D0F" w:rsidRPr="00BE2315">
        <w:rPr>
          <w:rFonts w:ascii="Times New Roman" w:hAnsi="Times New Roman" w:cs="Times New Roman"/>
          <w:i/>
          <w:sz w:val="24"/>
          <w:szCs w:val="24"/>
          <w:vertAlign w:val="subscript"/>
        </w:rPr>
        <w:t>4</w:t>
      </w:r>
      <w:r w:rsidR="007B2372" w:rsidRPr="00BE2315">
        <w:rPr>
          <w:rFonts w:ascii="Times New Roman" w:hAnsi="Times New Roman" w:cs="Times New Roman"/>
          <w:i/>
          <w:sz w:val="24"/>
          <w:szCs w:val="24"/>
        </w:rPr>
        <w:t>Ln</w:t>
      </w:r>
      <w:r w:rsidR="00C37D0F" w:rsidRPr="00BE2315">
        <w:rPr>
          <w:rFonts w:ascii="Times New Roman" w:hAnsi="Times New Roman" w:cs="Times New Roman"/>
          <w:i/>
          <w:sz w:val="24"/>
          <w:szCs w:val="24"/>
        </w:rPr>
        <w:t>(A)</w:t>
      </w:r>
      <w:r w:rsidRPr="00BE2315">
        <w:rPr>
          <w:rFonts w:ascii="Times New Roman" w:hAnsi="Times New Roman" w:cs="Times New Roman"/>
          <w:i/>
          <w:sz w:val="24"/>
          <w:szCs w:val="24"/>
        </w:rPr>
        <w:t>+α</w:t>
      </w:r>
      <w:r w:rsidR="00C37D0F" w:rsidRPr="00BE2315">
        <w:rPr>
          <w:rFonts w:ascii="Times New Roman" w:hAnsi="Times New Roman" w:cs="Times New Roman"/>
          <w:i/>
          <w:sz w:val="24"/>
          <w:szCs w:val="24"/>
          <w:vertAlign w:val="subscript"/>
        </w:rPr>
        <w:t>5</w:t>
      </w:r>
      <w:r w:rsidRPr="00BE2315">
        <w:rPr>
          <w:rFonts w:ascii="Times New Roman" w:hAnsi="Times New Roman" w:cs="Times New Roman"/>
          <w:i/>
          <w:sz w:val="24"/>
          <w:szCs w:val="24"/>
        </w:rPr>
        <w:t>BCOM+α</w:t>
      </w:r>
      <w:r w:rsidR="00C37D0F" w:rsidRPr="00BE2315">
        <w:rPr>
          <w:rFonts w:ascii="Times New Roman" w:hAnsi="Times New Roman" w:cs="Times New Roman"/>
          <w:i/>
          <w:sz w:val="24"/>
          <w:szCs w:val="24"/>
          <w:vertAlign w:val="subscript"/>
        </w:rPr>
        <w:t>6</w:t>
      </w:r>
      <w:r w:rsidRPr="00BE2315">
        <w:rPr>
          <w:rFonts w:ascii="Times New Roman" w:hAnsi="Times New Roman" w:cs="Times New Roman"/>
          <w:i/>
          <w:sz w:val="24"/>
          <w:szCs w:val="24"/>
        </w:rPr>
        <w:t>BMEET+α</w:t>
      </w:r>
      <w:r w:rsidR="00C37D0F" w:rsidRPr="00BE2315">
        <w:rPr>
          <w:rFonts w:ascii="Times New Roman" w:hAnsi="Times New Roman" w:cs="Times New Roman"/>
          <w:i/>
          <w:sz w:val="24"/>
          <w:szCs w:val="24"/>
          <w:vertAlign w:val="subscript"/>
        </w:rPr>
        <w:t>7</w:t>
      </w:r>
      <w:r w:rsidRPr="00BE2315">
        <w:rPr>
          <w:rFonts w:ascii="Times New Roman" w:hAnsi="Times New Roman" w:cs="Times New Roman"/>
          <w:i/>
          <w:sz w:val="24"/>
          <w:szCs w:val="24"/>
        </w:rPr>
        <w:t>BDIR+α</w:t>
      </w:r>
      <w:r w:rsidR="00C37D0F" w:rsidRPr="00BE2315">
        <w:rPr>
          <w:rFonts w:ascii="Times New Roman" w:hAnsi="Times New Roman" w:cs="Times New Roman"/>
          <w:i/>
          <w:sz w:val="24"/>
          <w:szCs w:val="24"/>
          <w:vertAlign w:val="subscript"/>
        </w:rPr>
        <w:t>8</w:t>
      </w:r>
      <w:r w:rsidRPr="00BE2315">
        <w:rPr>
          <w:rFonts w:ascii="Times New Roman" w:hAnsi="Times New Roman" w:cs="Times New Roman"/>
          <w:i/>
          <w:sz w:val="24"/>
          <w:szCs w:val="24"/>
        </w:rPr>
        <w:t xml:space="preserve">β+ϵ        </w:t>
      </w:r>
      <w:r w:rsidR="00C37D0F" w:rsidRPr="00BE2315">
        <w:rPr>
          <w:rFonts w:ascii="Times New Roman" w:hAnsi="Times New Roman" w:cs="Times New Roman"/>
          <w:i/>
          <w:sz w:val="24"/>
          <w:szCs w:val="24"/>
        </w:rPr>
        <w:t xml:space="preserve">  </w:t>
      </w:r>
      <w:r w:rsidRPr="00BE2315">
        <w:rPr>
          <w:rFonts w:ascii="Times New Roman" w:hAnsi="Times New Roman" w:cs="Times New Roman"/>
          <w:i/>
          <w:sz w:val="24"/>
          <w:szCs w:val="24"/>
        </w:rPr>
        <w:t>(3)</w:t>
      </w:r>
    </w:p>
    <w:p w:rsidR="006C7FBF" w:rsidRPr="00BE2315" w:rsidRDefault="006C7FBF" w:rsidP="00FA7910">
      <w:pPr>
        <w:spacing w:line="360" w:lineRule="auto"/>
        <w:jc w:val="both"/>
        <w:rPr>
          <w:rFonts w:ascii="Times New Roman" w:hAnsi="Times New Roman" w:cs="Times New Roman"/>
          <w:sz w:val="24"/>
          <w:szCs w:val="24"/>
        </w:rPr>
      </w:pPr>
      <w:r w:rsidRPr="00BE2315">
        <w:rPr>
          <w:rFonts w:ascii="Times New Roman" w:hAnsi="Times New Roman" w:cs="Times New Roman"/>
          <w:i/>
          <w:sz w:val="24"/>
          <w:szCs w:val="24"/>
        </w:rPr>
        <w:t>OC</w:t>
      </w:r>
      <w:r w:rsidRPr="00BE2315">
        <w:rPr>
          <w:rFonts w:ascii="Times New Roman" w:hAnsi="Times New Roman" w:cs="Times New Roman"/>
          <w:i/>
          <w:sz w:val="24"/>
          <w:szCs w:val="24"/>
          <w:vertAlign w:val="subscript"/>
        </w:rPr>
        <w:t>i</w:t>
      </w:r>
      <w:r w:rsidRPr="00BE2315">
        <w:rPr>
          <w:rFonts w:ascii="Times New Roman" w:hAnsi="Times New Roman" w:cs="Times New Roman"/>
          <w:i/>
          <w:sz w:val="24"/>
          <w:szCs w:val="24"/>
        </w:rPr>
        <w:t xml:space="preserve"> </w:t>
      </w:r>
      <w:r w:rsidRPr="00BE2315">
        <w:rPr>
          <w:rFonts w:ascii="Times New Roman" w:hAnsi="Times New Roman" w:cs="Times New Roman"/>
          <w:sz w:val="24"/>
          <w:szCs w:val="24"/>
        </w:rPr>
        <w:t xml:space="preserve">are </w:t>
      </w:r>
      <w:r w:rsidR="00093E98" w:rsidRPr="00BE2315">
        <w:rPr>
          <w:rFonts w:ascii="Times New Roman" w:hAnsi="Times New Roman" w:cs="Times New Roman"/>
          <w:sz w:val="24"/>
          <w:szCs w:val="24"/>
        </w:rPr>
        <w:t xml:space="preserve">measures of </w:t>
      </w:r>
      <w:r w:rsidR="008B3A57" w:rsidRPr="00BE2315">
        <w:rPr>
          <w:rFonts w:ascii="Times New Roman" w:hAnsi="Times New Roman" w:cs="Times New Roman"/>
          <w:sz w:val="24"/>
          <w:szCs w:val="24"/>
        </w:rPr>
        <w:t>Overconfidence</w:t>
      </w:r>
      <w:r w:rsidRPr="00BE2315">
        <w:rPr>
          <w:rFonts w:ascii="Times New Roman" w:hAnsi="Times New Roman" w:cs="Times New Roman"/>
          <w:sz w:val="24"/>
          <w:szCs w:val="24"/>
        </w:rPr>
        <w:t xml:space="preserve"> </w:t>
      </w:r>
      <w:r w:rsidR="00093E98" w:rsidRPr="00BE2315">
        <w:rPr>
          <w:rFonts w:ascii="Times New Roman" w:hAnsi="Times New Roman" w:cs="Times New Roman"/>
          <w:sz w:val="24"/>
          <w:szCs w:val="24"/>
        </w:rPr>
        <w:t>which assume</w:t>
      </w:r>
      <w:r w:rsidR="00726CE9" w:rsidRPr="00BE2315">
        <w:rPr>
          <w:rFonts w:ascii="Times New Roman" w:hAnsi="Times New Roman" w:cs="Times New Roman"/>
          <w:sz w:val="24"/>
          <w:szCs w:val="24"/>
        </w:rPr>
        <w:t xml:space="preserve"> a </w:t>
      </w:r>
      <w:r w:rsidRPr="00BE2315">
        <w:rPr>
          <w:rFonts w:ascii="Times New Roman" w:hAnsi="Times New Roman" w:cs="Times New Roman"/>
          <w:sz w:val="24"/>
          <w:szCs w:val="24"/>
        </w:rPr>
        <w:t xml:space="preserve">binary variable </w:t>
      </w:r>
      <w:r w:rsidR="00C37D0F" w:rsidRPr="00BE2315">
        <w:rPr>
          <w:rFonts w:ascii="Times New Roman" w:hAnsi="Times New Roman" w:cs="Times New Roman"/>
          <w:sz w:val="24"/>
          <w:szCs w:val="24"/>
        </w:rPr>
        <w:t>of 1</w:t>
      </w:r>
      <w:r w:rsidRPr="00BE2315">
        <w:rPr>
          <w:rFonts w:ascii="Times New Roman" w:hAnsi="Times New Roman" w:cs="Times New Roman"/>
          <w:sz w:val="24"/>
          <w:szCs w:val="24"/>
        </w:rPr>
        <w:t xml:space="preserve"> if the director or manager is overconfident and 0 elsewhere. </w:t>
      </w:r>
    </w:p>
    <w:p w:rsidR="00423363" w:rsidRPr="00BE2315" w:rsidRDefault="00E271C3"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In this section, if</w:t>
      </w:r>
      <w:r w:rsidR="00407235" w:rsidRPr="00BE2315">
        <w:rPr>
          <w:rFonts w:ascii="Times New Roman" w:hAnsi="Times New Roman" w:cs="Times New Roman"/>
          <w:sz w:val="24"/>
          <w:szCs w:val="24"/>
        </w:rPr>
        <w:t xml:space="preserve"> the</w:t>
      </w:r>
      <w:r w:rsidRPr="00BE2315">
        <w:rPr>
          <w:rFonts w:ascii="Times New Roman" w:hAnsi="Times New Roman" w:cs="Times New Roman"/>
          <w:sz w:val="24"/>
          <w:szCs w:val="24"/>
        </w:rPr>
        <w:t xml:space="preserve"> manager is overconfident, good corporate governance mechanisms within the organisation should limit his/her powers and control the level of his investment</w:t>
      </w:r>
      <w:r w:rsidR="00112BFA" w:rsidRPr="00BE2315">
        <w:rPr>
          <w:rFonts w:ascii="Times New Roman" w:hAnsi="Times New Roman" w:cs="Times New Roman"/>
          <w:sz w:val="24"/>
          <w:szCs w:val="24"/>
        </w:rPr>
        <w:t xml:space="preserve"> decision</w:t>
      </w:r>
      <w:r w:rsidR="008400E8" w:rsidRPr="00BE2315">
        <w:rPr>
          <w:rFonts w:ascii="Times New Roman" w:hAnsi="Times New Roman" w:cs="Times New Roman"/>
          <w:sz w:val="24"/>
          <w:szCs w:val="24"/>
        </w:rPr>
        <w:t xml:space="preserve">. </w:t>
      </w:r>
      <w:r w:rsidR="00767806" w:rsidRPr="00BE2315">
        <w:rPr>
          <w:rFonts w:ascii="Times New Roman" w:hAnsi="Times New Roman" w:cs="Times New Roman"/>
          <w:sz w:val="24"/>
          <w:szCs w:val="24"/>
        </w:rPr>
        <w:t>In order to demonstrate this</w:t>
      </w:r>
      <w:r w:rsidR="00112BFA" w:rsidRPr="00BE2315">
        <w:rPr>
          <w:rFonts w:ascii="Times New Roman" w:hAnsi="Times New Roman" w:cs="Times New Roman"/>
          <w:sz w:val="24"/>
          <w:szCs w:val="24"/>
        </w:rPr>
        <w:t xml:space="preserve"> relationship</w:t>
      </w:r>
      <w:r w:rsidR="00767806" w:rsidRPr="00BE2315">
        <w:rPr>
          <w:rFonts w:ascii="Times New Roman" w:hAnsi="Times New Roman" w:cs="Times New Roman"/>
          <w:sz w:val="24"/>
          <w:szCs w:val="24"/>
        </w:rPr>
        <w:t xml:space="preserve">, </w:t>
      </w:r>
      <w:r w:rsidR="00C25D0B" w:rsidRPr="00BE2315">
        <w:rPr>
          <w:rFonts w:ascii="Times New Roman" w:hAnsi="Times New Roman" w:cs="Times New Roman"/>
          <w:sz w:val="24"/>
          <w:szCs w:val="24"/>
        </w:rPr>
        <w:t>base line regressions are ru</w:t>
      </w:r>
      <w:r w:rsidR="00F2712D" w:rsidRPr="00BE2315">
        <w:rPr>
          <w:rFonts w:ascii="Times New Roman" w:hAnsi="Times New Roman" w:cs="Times New Roman"/>
          <w:sz w:val="24"/>
          <w:szCs w:val="24"/>
        </w:rPr>
        <w:t>n between the overconfidence measures and governance in the presence and absence of control variables.</w:t>
      </w:r>
    </w:p>
    <w:p w:rsidR="00251274" w:rsidRPr="001520C9" w:rsidRDefault="00251274" w:rsidP="001520C9">
      <w:pPr>
        <w:pStyle w:val="Heading3"/>
        <w:spacing w:line="360" w:lineRule="auto"/>
        <w:jc w:val="both"/>
        <w:rPr>
          <w:sz w:val="24"/>
          <w:szCs w:val="24"/>
        </w:rPr>
      </w:pPr>
      <w:bookmarkStart w:id="37" w:name="_Toc480368574"/>
      <w:r w:rsidRPr="001520C9">
        <w:rPr>
          <w:sz w:val="24"/>
          <w:szCs w:val="24"/>
        </w:rPr>
        <w:t>4.</w:t>
      </w:r>
      <w:r w:rsidR="00565CB9">
        <w:rPr>
          <w:sz w:val="24"/>
          <w:szCs w:val="24"/>
        </w:rPr>
        <w:t>6</w:t>
      </w:r>
      <w:r w:rsidRPr="001520C9">
        <w:rPr>
          <w:sz w:val="24"/>
          <w:szCs w:val="24"/>
        </w:rPr>
        <w:t xml:space="preserve"> </w:t>
      </w:r>
      <w:r w:rsidR="00D9559E" w:rsidRPr="001520C9">
        <w:rPr>
          <w:sz w:val="24"/>
          <w:szCs w:val="24"/>
        </w:rPr>
        <w:t>EMPIRICAL ANALYSIS AND FINDINGS</w:t>
      </w:r>
      <w:r w:rsidR="001520C9">
        <w:rPr>
          <w:sz w:val="24"/>
          <w:szCs w:val="24"/>
        </w:rPr>
        <w:t>.</w:t>
      </w:r>
      <w:bookmarkEnd w:id="37"/>
    </w:p>
    <w:p w:rsidR="00736141" w:rsidRPr="00BE2315" w:rsidRDefault="00A62FD6"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In the first part of this section, the</w:t>
      </w:r>
      <w:r w:rsidR="00736141" w:rsidRPr="00BE2315">
        <w:rPr>
          <w:rFonts w:ascii="Times New Roman" w:hAnsi="Times New Roman" w:cs="Times New Roman"/>
          <w:sz w:val="24"/>
          <w:szCs w:val="24"/>
        </w:rPr>
        <w:t xml:space="preserve"> main results of the regression analysis of </w:t>
      </w:r>
      <w:r w:rsidR="00410E24" w:rsidRPr="00BE2315">
        <w:rPr>
          <w:rFonts w:ascii="Times New Roman" w:hAnsi="Times New Roman" w:cs="Times New Roman"/>
          <w:sz w:val="24"/>
          <w:szCs w:val="24"/>
        </w:rPr>
        <w:t xml:space="preserve">the </w:t>
      </w:r>
      <w:r w:rsidR="00736141" w:rsidRPr="00BE2315">
        <w:rPr>
          <w:rFonts w:ascii="Times New Roman" w:hAnsi="Times New Roman" w:cs="Times New Roman"/>
          <w:sz w:val="24"/>
          <w:szCs w:val="24"/>
        </w:rPr>
        <w:t xml:space="preserve">three models above </w:t>
      </w:r>
      <w:r w:rsidRPr="00BE2315">
        <w:rPr>
          <w:rFonts w:ascii="Times New Roman" w:hAnsi="Times New Roman" w:cs="Times New Roman"/>
          <w:sz w:val="24"/>
          <w:szCs w:val="24"/>
        </w:rPr>
        <w:t>will be discussed</w:t>
      </w:r>
      <w:r w:rsidR="00B31FE3" w:rsidRPr="00BE2315">
        <w:rPr>
          <w:rFonts w:ascii="Times New Roman" w:hAnsi="Times New Roman" w:cs="Times New Roman"/>
          <w:sz w:val="24"/>
          <w:szCs w:val="24"/>
        </w:rPr>
        <w:t xml:space="preserve"> using the share based measures of overconfidence</w:t>
      </w:r>
      <w:r w:rsidRPr="00BE2315">
        <w:rPr>
          <w:rFonts w:ascii="Times New Roman" w:hAnsi="Times New Roman" w:cs="Times New Roman"/>
          <w:sz w:val="24"/>
          <w:szCs w:val="24"/>
        </w:rPr>
        <w:t xml:space="preserve">. The </w:t>
      </w:r>
      <w:r w:rsidR="003857A0" w:rsidRPr="00BE2315">
        <w:rPr>
          <w:rFonts w:ascii="Times New Roman" w:hAnsi="Times New Roman" w:cs="Times New Roman"/>
          <w:sz w:val="24"/>
          <w:szCs w:val="24"/>
        </w:rPr>
        <w:t xml:space="preserve">second section </w:t>
      </w:r>
      <w:r w:rsidRPr="00BE2315">
        <w:rPr>
          <w:rFonts w:ascii="Times New Roman" w:hAnsi="Times New Roman" w:cs="Times New Roman"/>
          <w:sz w:val="24"/>
          <w:szCs w:val="24"/>
        </w:rPr>
        <w:t>the</w:t>
      </w:r>
      <w:r w:rsidR="00B31FE3" w:rsidRPr="00BE2315">
        <w:rPr>
          <w:rFonts w:ascii="Times New Roman" w:hAnsi="Times New Roman" w:cs="Times New Roman"/>
          <w:sz w:val="24"/>
          <w:szCs w:val="24"/>
        </w:rPr>
        <w:t>n</w:t>
      </w:r>
      <w:r w:rsidRPr="00BE2315">
        <w:rPr>
          <w:rFonts w:ascii="Times New Roman" w:hAnsi="Times New Roman" w:cs="Times New Roman"/>
          <w:sz w:val="24"/>
          <w:szCs w:val="24"/>
        </w:rPr>
        <w:t xml:space="preserve"> </w:t>
      </w:r>
      <w:r w:rsidR="003857A0" w:rsidRPr="00BE2315">
        <w:rPr>
          <w:rFonts w:ascii="Times New Roman" w:hAnsi="Times New Roman" w:cs="Times New Roman"/>
          <w:sz w:val="24"/>
          <w:szCs w:val="24"/>
        </w:rPr>
        <w:t xml:space="preserve">presents the results of the robustness tests using the </w:t>
      </w:r>
      <w:r w:rsidR="00410E24" w:rsidRPr="00BE2315">
        <w:rPr>
          <w:rFonts w:ascii="Times New Roman" w:hAnsi="Times New Roman" w:cs="Times New Roman"/>
          <w:sz w:val="24"/>
          <w:szCs w:val="24"/>
        </w:rPr>
        <w:t xml:space="preserve">survey </w:t>
      </w:r>
      <w:r w:rsidR="003857A0" w:rsidRPr="00BE2315">
        <w:rPr>
          <w:rFonts w:ascii="Times New Roman" w:hAnsi="Times New Roman" w:cs="Times New Roman"/>
          <w:sz w:val="24"/>
          <w:szCs w:val="24"/>
        </w:rPr>
        <w:t>overconfidence</w:t>
      </w:r>
      <w:r w:rsidR="00410E24" w:rsidRPr="00BE2315">
        <w:rPr>
          <w:rFonts w:ascii="Times New Roman" w:hAnsi="Times New Roman" w:cs="Times New Roman"/>
          <w:sz w:val="24"/>
          <w:szCs w:val="24"/>
        </w:rPr>
        <w:t xml:space="preserve"> measures</w:t>
      </w:r>
      <w:r w:rsidR="003857A0" w:rsidRPr="00BE2315">
        <w:rPr>
          <w:rFonts w:ascii="Times New Roman" w:hAnsi="Times New Roman" w:cs="Times New Roman"/>
          <w:sz w:val="24"/>
          <w:szCs w:val="24"/>
        </w:rPr>
        <w:t xml:space="preserve">.  </w:t>
      </w:r>
    </w:p>
    <w:p w:rsidR="00D9559E" w:rsidRPr="001520C9" w:rsidRDefault="00D9559E" w:rsidP="001520C9">
      <w:pPr>
        <w:pStyle w:val="Heading4"/>
        <w:spacing w:line="360" w:lineRule="auto"/>
        <w:jc w:val="both"/>
        <w:rPr>
          <w:i w:val="0"/>
          <w:sz w:val="24"/>
          <w:szCs w:val="24"/>
        </w:rPr>
      </w:pPr>
      <w:r w:rsidRPr="001520C9">
        <w:rPr>
          <w:i w:val="0"/>
          <w:sz w:val="24"/>
          <w:szCs w:val="24"/>
        </w:rPr>
        <w:t>4.</w:t>
      </w:r>
      <w:r w:rsidR="00565CB9">
        <w:rPr>
          <w:i w:val="0"/>
          <w:sz w:val="24"/>
          <w:szCs w:val="24"/>
        </w:rPr>
        <w:t>6</w:t>
      </w:r>
      <w:r w:rsidRPr="001520C9">
        <w:rPr>
          <w:i w:val="0"/>
          <w:sz w:val="24"/>
          <w:szCs w:val="24"/>
        </w:rPr>
        <w:t>.1 MANAGERIAL OVERCONFIDENCE AND INVESTMENT</w:t>
      </w:r>
      <w:r w:rsidR="001520C9" w:rsidRPr="001520C9">
        <w:rPr>
          <w:i w:val="0"/>
          <w:sz w:val="24"/>
          <w:szCs w:val="24"/>
        </w:rPr>
        <w:t>.</w:t>
      </w:r>
    </w:p>
    <w:p w:rsidR="007A43D5" w:rsidRPr="00BE2315" w:rsidRDefault="00CD7198"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first prediction tested is the impact of managerial overco</w:t>
      </w:r>
      <w:r w:rsidR="001E773D" w:rsidRPr="00BE2315">
        <w:rPr>
          <w:rFonts w:ascii="Times New Roman" w:hAnsi="Times New Roman" w:cs="Times New Roman"/>
          <w:sz w:val="24"/>
          <w:szCs w:val="24"/>
        </w:rPr>
        <w:t>nfidence on</w:t>
      </w:r>
      <w:r w:rsidR="00410E24" w:rsidRPr="00BE2315">
        <w:rPr>
          <w:rFonts w:ascii="Times New Roman" w:hAnsi="Times New Roman" w:cs="Times New Roman"/>
          <w:sz w:val="24"/>
          <w:szCs w:val="24"/>
        </w:rPr>
        <w:t xml:space="preserve"> investment decision.</w:t>
      </w:r>
    </w:p>
    <w:p w:rsidR="00690B05" w:rsidRPr="00BE2315" w:rsidRDefault="00725B1A"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This hypothesis is tested b</w:t>
      </w:r>
      <w:r w:rsidR="002D73DA" w:rsidRPr="00BE2315">
        <w:rPr>
          <w:rFonts w:ascii="Times New Roman" w:hAnsi="Times New Roman" w:cs="Times New Roman"/>
          <w:sz w:val="24"/>
          <w:szCs w:val="24"/>
        </w:rPr>
        <w:t xml:space="preserve">y regressing investment </w:t>
      </w:r>
      <w:r w:rsidRPr="00BE2315">
        <w:rPr>
          <w:rFonts w:ascii="Times New Roman" w:hAnsi="Times New Roman" w:cs="Times New Roman"/>
          <w:sz w:val="24"/>
          <w:szCs w:val="24"/>
        </w:rPr>
        <w:t xml:space="preserve">on overconfidence and control variables. </w:t>
      </w:r>
      <w:r w:rsidR="00D7315F" w:rsidRPr="00BE2315">
        <w:rPr>
          <w:rFonts w:ascii="Times New Roman" w:hAnsi="Times New Roman" w:cs="Times New Roman"/>
          <w:sz w:val="24"/>
          <w:szCs w:val="24"/>
        </w:rPr>
        <w:t xml:space="preserve">The investment variable is calculated as the annual capital expenditures for the </w:t>
      </w:r>
      <w:r w:rsidR="009C3DB0" w:rsidRPr="00BE2315">
        <w:rPr>
          <w:rFonts w:ascii="Times New Roman" w:hAnsi="Times New Roman" w:cs="Times New Roman"/>
          <w:sz w:val="24"/>
          <w:szCs w:val="24"/>
        </w:rPr>
        <w:t>period. S</w:t>
      </w:r>
      <w:r w:rsidR="00F94251" w:rsidRPr="00BE2315">
        <w:rPr>
          <w:rFonts w:ascii="Times New Roman" w:hAnsi="Times New Roman" w:cs="Times New Roman"/>
          <w:sz w:val="24"/>
          <w:szCs w:val="24"/>
        </w:rPr>
        <w:t>ummary</w:t>
      </w:r>
      <w:r w:rsidR="00182080" w:rsidRPr="00BE2315">
        <w:rPr>
          <w:rFonts w:ascii="Times New Roman" w:hAnsi="Times New Roman" w:cs="Times New Roman"/>
          <w:sz w:val="24"/>
          <w:szCs w:val="24"/>
        </w:rPr>
        <w:t xml:space="preserve"> results</w:t>
      </w:r>
      <w:r w:rsidR="00FF0FB4" w:rsidRPr="00BE2315">
        <w:rPr>
          <w:rFonts w:ascii="Times New Roman" w:hAnsi="Times New Roman" w:cs="Times New Roman"/>
          <w:sz w:val="24"/>
          <w:szCs w:val="24"/>
        </w:rPr>
        <w:t xml:space="preserve"> of the investment regression analysis are presented in table </w:t>
      </w:r>
      <w:r w:rsidR="00D1413D" w:rsidRPr="00BE2315">
        <w:rPr>
          <w:rFonts w:ascii="Times New Roman" w:hAnsi="Times New Roman" w:cs="Times New Roman"/>
          <w:sz w:val="24"/>
          <w:szCs w:val="24"/>
        </w:rPr>
        <w:t>1.</w:t>
      </w:r>
      <w:r w:rsidR="00FF0FB4" w:rsidRPr="00BE2315">
        <w:rPr>
          <w:rFonts w:ascii="Times New Roman" w:hAnsi="Times New Roman" w:cs="Times New Roman"/>
          <w:sz w:val="24"/>
          <w:szCs w:val="24"/>
        </w:rPr>
        <w:t>2</w:t>
      </w:r>
      <w:r w:rsidR="00F94251" w:rsidRPr="00BE2315">
        <w:rPr>
          <w:rFonts w:ascii="Times New Roman" w:hAnsi="Times New Roman" w:cs="Times New Roman"/>
          <w:sz w:val="24"/>
          <w:szCs w:val="24"/>
        </w:rPr>
        <w:t>.1</w:t>
      </w:r>
      <w:r w:rsidR="00202DDA" w:rsidRPr="00BE2315">
        <w:rPr>
          <w:rFonts w:ascii="Times New Roman" w:hAnsi="Times New Roman" w:cs="Times New Roman"/>
          <w:sz w:val="24"/>
          <w:szCs w:val="24"/>
        </w:rPr>
        <w:t xml:space="preserve"> of the a</w:t>
      </w:r>
      <w:r w:rsidR="00FF0FB4" w:rsidRPr="00BE2315">
        <w:rPr>
          <w:rFonts w:ascii="Times New Roman" w:hAnsi="Times New Roman" w:cs="Times New Roman"/>
          <w:sz w:val="24"/>
          <w:szCs w:val="24"/>
        </w:rPr>
        <w:t>ppendix</w:t>
      </w:r>
      <w:r w:rsidR="00FA1D5D" w:rsidRPr="00BE2315">
        <w:rPr>
          <w:rFonts w:ascii="Times New Roman" w:hAnsi="Times New Roman" w:cs="Times New Roman"/>
          <w:sz w:val="24"/>
          <w:szCs w:val="24"/>
        </w:rPr>
        <w:t xml:space="preserve"> and full details in table 2.1</w:t>
      </w:r>
      <w:r w:rsidR="00690B05" w:rsidRPr="00BE2315">
        <w:rPr>
          <w:rFonts w:ascii="Times New Roman" w:hAnsi="Times New Roman" w:cs="Times New Roman"/>
          <w:sz w:val="24"/>
          <w:szCs w:val="24"/>
        </w:rPr>
        <w:t xml:space="preserve"> </w:t>
      </w:r>
    </w:p>
    <w:p w:rsidR="007B3F81" w:rsidRPr="00BE2315" w:rsidRDefault="001932FC"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lastRenderedPageBreak/>
        <w:t>From the</w:t>
      </w:r>
      <w:r w:rsidR="00845E53" w:rsidRPr="00BE2315">
        <w:rPr>
          <w:rFonts w:ascii="Times New Roman" w:hAnsi="Times New Roman" w:cs="Times New Roman"/>
          <w:sz w:val="24"/>
          <w:szCs w:val="24"/>
        </w:rPr>
        <w:t xml:space="preserve"> summary</w:t>
      </w:r>
      <w:r w:rsidRPr="00BE2315">
        <w:rPr>
          <w:rFonts w:ascii="Times New Roman" w:hAnsi="Times New Roman" w:cs="Times New Roman"/>
          <w:sz w:val="24"/>
          <w:szCs w:val="24"/>
        </w:rPr>
        <w:t xml:space="preserve"> </w:t>
      </w:r>
      <w:r w:rsidR="009B073A" w:rsidRPr="00BE2315">
        <w:rPr>
          <w:rFonts w:ascii="Times New Roman" w:hAnsi="Times New Roman" w:cs="Times New Roman"/>
          <w:sz w:val="24"/>
          <w:szCs w:val="24"/>
        </w:rPr>
        <w:t>results,</w:t>
      </w:r>
      <w:r w:rsidRPr="00BE2315">
        <w:rPr>
          <w:rFonts w:ascii="Times New Roman" w:hAnsi="Times New Roman" w:cs="Times New Roman"/>
          <w:sz w:val="24"/>
          <w:szCs w:val="24"/>
        </w:rPr>
        <w:t xml:space="preserve"> </w:t>
      </w:r>
      <w:r w:rsidR="002F0FDC" w:rsidRPr="00BE2315">
        <w:rPr>
          <w:rFonts w:ascii="Times New Roman" w:hAnsi="Times New Roman" w:cs="Times New Roman"/>
          <w:sz w:val="24"/>
          <w:szCs w:val="24"/>
        </w:rPr>
        <w:t>in the absence of no c</w:t>
      </w:r>
      <w:r w:rsidR="00845E53" w:rsidRPr="00BE2315">
        <w:rPr>
          <w:rFonts w:ascii="Times New Roman" w:hAnsi="Times New Roman" w:cs="Times New Roman"/>
          <w:sz w:val="24"/>
          <w:szCs w:val="24"/>
        </w:rPr>
        <w:t>ontrol variables</w:t>
      </w:r>
      <w:r w:rsidR="00410E24" w:rsidRPr="00BE2315">
        <w:rPr>
          <w:rFonts w:ascii="Times New Roman" w:hAnsi="Times New Roman" w:cs="Times New Roman"/>
          <w:sz w:val="24"/>
          <w:szCs w:val="24"/>
        </w:rPr>
        <w:t xml:space="preserve"> </w:t>
      </w:r>
      <w:r w:rsidR="002F0FDC" w:rsidRPr="00BE2315">
        <w:rPr>
          <w:rFonts w:ascii="Times New Roman" w:hAnsi="Times New Roman" w:cs="Times New Roman"/>
          <w:sz w:val="24"/>
          <w:szCs w:val="24"/>
        </w:rPr>
        <w:t xml:space="preserve">managerial overconfidence </w:t>
      </w:r>
      <w:r w:rsidR="00776C38" w:rsidRPr="00BE2315">
        <w:rPr>
          <w:rFonts w:ascii="Times New Roman" w:hAnsi="Times New Roman" w:cs="Times New Roman"/>
          <w:sz w:val="24"/>
          <w:szCs w:val="24"/>
        </w:rPr>
        <w:t xml:space="preserve">measure one and three </w:t>
      </w:r>
      <w:r w:rsidR="009B073A" w:rsidRPr="00BE2315">
        <w:rPr>
          <w:rFonts w:ascii="Times New Roman" w:hAnsi="Times New Roman" w:cs="Times New Roman"/>
          <w:sz w:val="24"/>
          <w:szCs w:val="24"/>
        </w:rPr>
        <w:t xml:space="preserve">show </w:t>
      </w:r>
      <w:r w:rsidR="00D83858" w:rsidRPr="00BE2315">
        <w:rPr>
          <w:rFonts w:ascii="Times New Roman" w:hAnsi="Times New Roman" w:cs="Times New Roman"/>
          <w:sz w:val="24"/>
          <w:szCs w:val="24"/>
        </w:rPr>
        <w:t xml:space="preserve">positive and </w:t>
      </w:r>
      <w:r w:rsidR="002F0FDC" w:rsidRPr="00BE2315">
        <w:rPr>
          <w:rFonts w:ascii="Times New Roman" w:hAnsi="Times New Roman" w:cs="Times New Roman"/>
          <w:sz w:val="24"/>
          <w:szCs w:val="24"/>
        </w:rPr>
        <w:t xml:space="preserve">significant </w:t>
      </w:r>
      <w:r w:rsidR="004F6BD2" w:rsidRPr="00BE2315">
        <w:rPr>
          <w:rFonts w:ascii="Times New Roman" w:hAnsi="Times New Roman" w:cs="Times New Roman"/>
          <w:sz w:val="24"/>
          <w:szCs w:val="24"/>
        </w:rPr>
        <w:t>coefficient</w:t>
      </w:r>
      <w:r w:rsidR="00D83858" w:rsidRPr="00BE2315">
        <w:rPr>
          <w:rFonts w:ascii="Times New Roman" w:hAnsi="Times New Roman" w:cs="Times New Roman"/>
          <w:sz w:val="24"/>
          <w:szCs w:val="24"/>
        </w:rPr>
        <w:t>s</w:t>
      </w:r>
      <w:r w:rsidR="00776C38" w:rsidRPr="00BE2315">
        <w:rPr>
          <w:rFonts w:ascii="Times New Roman" w:hAnsi="Times New Roman" w:cs="Times New Roman"/>
          <w:sz w:val="24"/>
          <w:szCs w:val="24"/>
        </w:rPr>
        <w:t xml:space="preserve"> </w:t>
      </w:r>
      <w:r w:rsidR="003104B4" w:rsidRPr="00BE2315">
        <w:rPr>
          <w:rFonts w:ascii="Times New Roman" w:hAnsi="Times New Roman" w:cs="Times New Roman"/>
          <w:sz w:val="24"/>
          <w:szCs w:val="24"/>
        </w:rPr>
        <w:t>(</w:t>
      </w:r>
      <w:r w:rsidR="00F53561" w:rsidRPr="00BE2315">
        <w:rPr>
          <w:rFonts w:ascii="Times New Roman" w:hAnsi="Times New Roman" w:cs="Times New Roman"/>
          <w:i/>
          <w:sz w:val="24"/>
          <w:szCs w:val="24"/>
        </w:rPr>
        <w:t>α</w:t>
      </w:r>
      <w:r w:rsidR="00F53561" w:rsidRPr="00BE2315">
        <w:rPr>
          <w:rFonts w:ascii="Times New Roman" w:hAnsi="Times New Roman" w:cs="Times New Roman"/>
          <w:i/>
          <w:sz w:val="24"/>
          <w:szCs w:val="24"/>
          <w:vertAlign w:val="subscript"/>
        </w:rPr>
        <w:t>7</w:t>
      </w:r>
      <w:r w:rsidR="00A43E25" w:rsidRPr="00BE2315">
        <w:rPr>
          <w:rFonts w:ascii="Times New Roman" w:hAnsi="Times New Roman" w:cs="Times New Roman"/>
          <w:i/>
          <w:sz w:val="24"/>
          <w:szCs w:val="24"/>
          <w:vertAlign w:val="subscript"/>
        </w:rPr>
        <w:t xml:space="preserve"> </w:t>
      </w:r>
      <w:r w:rsidR="00F53561" w:rsidRPr="00BE2315">
        <w:rPr>
          <w:rFonts w:ascii="Times New Roman" w:hAnsi="Times New Roman" w:cs="Times New Roman"/>
          <w:i/>
          <w:sz w:val="24"/>
          <w:szCs w:val="24"/>
          <w:vertAlign w:val="subscript"/>
        </w:rPr>
        <w:t>=</w:t>
      </w:r>
      <w:r w:rsidR="00F53561" w:rsidRPr="00BE2315">
        <w:rPr>
          <w:rFonts w:ascii="Times New Roman" w:hAnsi="Times New Roman" w:cs="Times New Roman"/>
          <w:sz w:val="24"/>
          <w:szCs w:val="24"/>
        </w:rPr>
        <w:t xml:space="preserve"> 0.72, </w:t>
      </w:r>
      <w:r w:rsidR="00F53561" w:rsidRPr="00BE2315">
        <w:rPr>
          <w:rFonts w:ascii="Times New Roman" w:hAnsi="Times New Roman" w:cs="Times New Roman"/>
          <w:i/>
          <w:sz w:val="24"/>
          <w:szCs w:val="24"/>
        </w:rPr>
        <w:t xml:space="preserve">t </w:t>
      </w:r>
      <w:r w:rsidR="00F53561" w:rsidRPr="00BE2315">
        <w:rPr>
          <w:rFonts w:ascii="Times New Roman" w:hAnsi="Times New Roman" w:cs="Times New Roman"/>
          <w:sz w:val="24"/>
          <w:szCs w:val="24"/>
        </w:rPr>
        <w:t xml:space="preserve">= 1.41, and </w:t>
      </w:r>
      <w:r w:rsidR="00F53561" w:rsidRPr="00BE2315">
        <w:rPr>
          <w:rFonts w:ascii="Times New Roman" w:hAnsi="Times New Roman" w:cs="Times New Roman"/>
          <w:i/>
          <w:sz w:val="24"/>
          <w:szCs w:val="24"/>
        </w:rPr>
        <w:t>α</w:t>
      </w:r>
      <w:r w:rsidR="00F53561" w:rsidRPr="00BE2315">
        <w:rPr>
          <w:rFonts w:ascii="Times New Roman" w:hAnsi="Times New Roman" w:cs="Times New Roman"/>
          <w:i/>
          <w:sz w:val="24"/>
          <w:szCs w:val="24"/>
          <w:vertAlign w:val="subscript"/>
        </w:rPr>
        <w:t>7</w:t>
      </w:r>
      <w:r w:rsidR="00A43E25" w:rsidRPr="00BE2315">
        <w:rPr>
          <w:rFonts w:ascii="Times New Roman" w:hAnsi="Times New Roman" w:cs="Times New Roman"/>
          <w:i/>
          <w:sz w:val="24"/>
          <w:szCs w:val="24"/>
          <w:vertAlign w:val="subscript"/>
        </w:rPr>
        <w:t xml:space="preserve"> =</w:t>
      </w:r>
      <w:r w:rsidR="00F53561" w:rsidRPr="00BE2315">
        <w:rPr>
          <w:rFonts w:ascii="Times New Roman" w:hAnsi="Times New Roman" w:cs="Times New Roman"/>
          <w:i/>
          <w:sz w:val="24"/>
          <w:szCs w:val="24"/>
          <w:vertAlign w:val="subscript"/>
        </w:rPr>
        <w:t xml:space="preserve"> </w:t>
      </w:r>
      <w:r w:rsidR="00F53561" w:rsidRPr="00BE2315">
        <w:rPr>
          <w:rFonts w:ascii="Times New Roman" w:hAnsi="Times New Roman" w:cs="Times New Roman"/>
          <w:sz w:val="24"/>
          <w:szCs w:val="24"/>
        </w:rPr>
        <w:t xml:space="preserve">0.52, </w:t>
      </w:r>
      <w:r w:rsidR="00F53561" w:rsidRPr="00BE2315">
        <w:rPr>
          <w:rFonts w:ascii="Times New Roman" w:hAnsi="Times New Roman" w:cs="Times New Roman"/>
          <w:i/>
          <w:sz w:val="24"/>
          <w:szCs w:val="24"/>
        </w:rPr>
        <w:t xml:space="preserve">t = </w:t>
      </w:r>
      <w:r w:rsidR="00F53561" w:rsidRPr="00BE2315">
        <w:rPr>
          <w:rFonts w:ascii="Times New Roman" w:hAnsi="Times New Roman" w:cs="Times New Roman"/>
          <w:sz w:val="24"/>
          <w:szCs w:val="24"/>
        </w:rPr>
        <w:t>1.08, respectively). The second measure however shows a slightly negative coefficient and T value (</w:t>
      </w:r>
      <w:r w:rsidR="00F53561" w:rsidRPr="00BE2315">
        <w:rPr>
          <w:rFonts w:ascii="Times New Roman" w:hAnsi="Times New Roman" w:cs="Times New Roman"/>
          <w:i/>
          <w:sz w:val="24"/>
          <w:szCs w:val="24"/>
        </w:rPr>
        <w:t>α</w:t>
      </w:r>
      <w:r w:rsidR="00F53561" w:rsidRPr="00BE2315">
        <w:rPr>
          <w:rFonts w:ascii="Times New Roman" w:hAnsi="Times New Roman" w:cs="Times New Roman"/>
          <w:i/>
          <w:sz w:val="24"/>
          <w:szCs w:val="24"/>
          <w:vertAlign w:val="subscript"/>
        </w:rPr>
        <w:t>7=</w:t>
      </w:r>
      <w:r w:rsidR="00F53561" w:rsidRPr="00BE2315">
        <w:rPr>
          <w:rFonts w:ascii="Times New Roman" w:hAnsi="Times New Roman" w:cs="Times New Roman"/>
          <w:sz w:val="24"/>
          <w:szCs w:val="24"/>
        </w:rPr>
        <w:t xml:space="preserve"> -0.16</w:t>
      </w:r>
      <w:r w:rsidR="00776C38" w:rsidRPr="00BE2315">
        <w:rPr>
          <w:rFonts w:ascii="Times New Roman" w:hAnsi="Times New Roman" w:cs="Times New Roman"/>
          <w:sz w:val="24"/>
          <w:szCs w:val="24"/>
        </w:rPr>
        <w:t>, t</w:t>
      </w:r>
      <w:r w:rsidR="00F53561" w:rsidRPr="00BE2315">
        <w:rPr>
          <w:rFonts w:ascii="Times New Roman" w:hAnsi="Times New Roman" w:cs="Times New Roman"/>
          <w:i/>
          <w:sz w:val="24"/>
          <w:szCs w:val="24"/>
        </w:rPr>
        <w:t xml:space="preserve"> </w:t>
      </w:r>
      <w:r w:rsidR="00F53561" w:rsidRPr="00BE2315">
        <w:rPr>
          <w:rFonts w:ascii="Times New Roman" w:hAnsi="Times New Roman" w:cs="Times New Roman"/>
          <w:sz w:val="24"/>
          <w:szCs w:val="24"/>
        </w:rPr>
        <w:t xml:space="preserve">= -0.34) </w:t>
      </w:r>
      <w:r w:rsidR="00A43E25" w:rsidRPr="00BE2315">
        <w:rPr>
          <w:rFonts w:ascii="Times New Roman" w:hAnsi="Times New Roman" w:cs="Times New Roman"/>
          <w:sz w:val="24"/>
          <w:szCs w:val="24"/>
        </w:rPr>
        <w:t>but not significant to affect the results.</w:t>
      </w:r>
    </w:p>
    <w:p w:rsidR="00046134" w:rsidRPr="00BE2315" w:rsidRDefault="001932FC"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In the presence of all</w:t>
      </w:r>
      <w:r w:rsidR="0021537C" w:rsidRPr="00BE2315">
        <w:rPr>
          <w:rFonts w:ascii="Times New Roman" w:hAnsi="Times New Roman" w:cs="Times New Roman"/>
          <w:sz w:val="24"/>
          <w:szCs w:val="24"/>
        </w:rPr>
        <w:t xml:space="preserve"> control variables, the three overconfident measures</w:t>
      </w:r>
      <w:r w:rsidR="00410E24" w:rsidRPr="00BE2315">
        <w:rPr>
          <w:rFonts w:ascii="Times New Roman" w:hAnsi="Times New Roman" w:cs="Times New Roman"/>
          <w:sz w:val="24"/>
          <w:szCs w:val="24"/>
        </w:rPr>
        <w:t xml:space="preserve"> </w:t>
      </w:r>
      <w:r w:rsidR="00290D60" w:rsidRPr="00BE2315">
        <w:rPr>
          <w:rFonts w:ascii="Times New Roman" w:hAnsi="Times New Roman" w:cs="Times New Roman"/>
          <w:sz w:val="24"/>
          <w:szCs w:val="24"/>
        </w:rPr>
        <w:t xml:space="preserve">show </w:t>
      </w:r>
      <w:r w:rsidR="00410E24" w:rsidRPr="00BE2315">
        <w:rPr>
          <w:rFonts w:ascii="Times New Roman" w:hAnsi="Times New Roman" w:cs="Times New Roman"/>
          <w:sz w:val="24"/>
          <w:szCs w:val="24"/>
        </w:rPr>
        <w:t>an</w:t>
      </w:r>
      <w:r w:rsidR="00A570A1" w:rsidRPr="00BE2315">
        <w:rPr>
          <w:rFonts w:ascii="Times New Roman" w:hAnsi="Times New Roman" w:cs="Times New Roman"/>
          <w:sz w:val="24"/>
          <w:szCs w:val="24"/>
        </w:rPr>
        <w:t xml:space="preserve"> even</w:t>
      </w:r>
      <w:r w:rsidR="0021537C" w:rsidRPr="00BE2315">
        <w:rPr>
          <w:rFonts w:ascii="Times New Roman" w:hAnsi="Times New Roman" w:cs="Times New Roman"/>
          <w:sz w:val="24"/>
          <w:szCs w:val="24"/>
        </w:rPr>
        <w:t xml:space="preserve"> more positive relationship (</w:t>
      </w:r>
      <w:r w:rsidR="0021537C" w:rsidRPr="00BE2315">
        <w:rPr>
          <w:rFonts w:ascii="Times New Roman" w:hAnsi="Times New Roman" w:cs="Times New Roman"/>
          <w:i/>
          <w:sz w:val="24"/>
          <w:szCs w:val="24"/>
        </w:rPr>
        <w:t>α</w:t>
      </w:r>
      <w:r w:rsidR="0021537C" w:rsidRPr="00BE2315">
        <w:rPr>
          <w:rFonts w:ascii="Times New Roman" w:hAnsi="Times New Roman" w:cs="Times New Roman"/>
          <w:i/>
          <w:sz w:val="24"/>
          <w:szCs w:val="24"/>
          <w:vertAlign w:val="subscript"/>
        </w:rPr>
        <w:t>7</w:t>
      </w:r>
      <w:r w:rsidR="00A43E25" w:rsidRPr="00BE2315">
        <w:rPr>
          <w:rFonts w:ascii="Times New Roman" w:hAnsi="Times New Roman" w:cs="Times New Roman"/>
          <w:i/>
          <w:sz w:val="24"/>
          <w:szCs w:val="24"/>
          <w:vertAlign w:val="subscript"/>
        </w:rPr>
        <w:t xml:space="preserve"> </w:t>
      </w:r>
      <w:r w:rsidR="0021537C" w:rsidRPr="00BE2315">
        <w:rPr>
          <w:rFonts w:ascii="Times New Roman" w:hAnsi="Times New Roman" w:cs="Times New Roman"/>
          <w:i/>
          <w:sz w:val="24"/>
          <w:szCs w:val="24"/>
          <w:vertAlign w:val="subscript"/>
        </w:rPr>
        <w:t>=</w:t>
      </w:r>
      <w:r w:rsidR="0021537C" w:rsidRPr="00BE2315">
        <w:rPr>
          <w:rFonts w:ascii="Times New Roman" w:hAnsi="Times New Roman" w:cs="Times New Roman"/>
          <w:sz w:val="24"/>
          <w:szCs w:val="24"/>
        </w:rPr>
        <w:t xml:space="preserve"> 0.</w:t>
      </w:r>
      <w:r w:rsidR="00C86D25" w:rsidRPr="00BE2315">
        <w:rPr>
          <w:rFonts w:ascii="Times New Roman" w:hAnsi="Times New Roman" w:cs="Times New Roman"/>
          <w:sz w:val="24"/>
          <w:szCs w:val="24"/>
        </w:rPr>
        <w:t>95</w:t>
      </w:r>
      <w:r w:rsidR="0021537C" w:rsidRPr="00BE2315">
        <w:rPr>
          <w:rFonts w:ascii="Times New Roman" w:hAnsi="Times New Roman" w:cs="Times New Roman"/>
          <w:sz w:val="24"/>
          <w:szCs w:val="24"/>
        </w:rPr>
        <w:t xml:space="preserve">, </w:t>
      </w:r>
      <w:r w:rsidR="0021537C" w:rsidRPr="00BE2315">
        <w:rPr>
          <w:rFonts w:ascii="Times New Roman" w:hAnsi="Times New Roman" w:cs="Times New Roman"/>
          <w:i/>
          <w:sz w:val="24"/>
          <w:szCs w:val="24"/>
        </w:rPr>
        <w:t xml:space="preserve">t </w:t>
      </w:r>
      <w:r w:rsidR="0021537C" w:rsidRPr="00BE2315">
        <w:rPr>
          <w:rFonts w:ascii="Times New Roman" w:hAnsi="Times New Roman" w:cs="Times New Roman"/>
          <w:sz w:val="24"/>
          <w:szCs w:val="24"/>
        </w:rPr>
        <w:t xml:space="preserve">= </w:t>
      </w:r>
      <w:r w:rsidR="00C86D25" w:rsidRPr="00BE2315">
        <w:rPr>
          <w:rFonts w:ascii="Times New Roman" w:hAnsi="Times New Roman" w:cs="Times New Roman"/>
          <w:sz w:val="24"/>
          <w:szCs w:val="24"/>
        </w:rPr>
        <w:t>1.8</w:t>
      </w:r>
      <w:r w:rsidR="0021537C" w:rsidRPr="00BE2315">
        <w:rPr>
          <w:rFonts w:ascii="Times New Roman" w:hAnsi="Times New Roman" w:cs="Times New Roman"/>
          <w:sz w:val="24"/>
          <w:szCs w:val="24"/>
        </w:rPr>
        <w:t xml:space="preserve">, </w:t>
      </w:r>
      <w:r w:rsidR="0021537C" w:rsidRPr="00BE2315">
        <w:rPr>
          <w:rFonts w:ascii="Times New Roman" w:hAnsi="Times New Roman" w:cs="Times New Roman"/>
          <w:i/>
          <w:sz w:val="24"/>
          <w:szCs w:val="24"/>
        </w:rPr>
        <w:t>α</w:t>
      </w:r>
      <w:r w:rsidR="0021537C" w:rsidRPr="00BE2315">
        <w:rPr>
          <w:rFonts w:ascii="Times New Roman" w:hAnsi="Times New Roman" w:cs="Times New Roman"/>
          <w:i/>
          <w:sz w:val="24"/>
          <w:szCs w:val="24"/>
          <w:vertAlign w:val="subscript"/>
        </w:rPr>
        <w:t>7</w:t>
      </w:r>
      <w:r w:rsidR="00A43E25" w:rsidRPr="00BE2315">
        <w:rPr>
          <w:rFonts w:ascii="Times New Roman" w:hAnsi="Times New Roman" w:cs="Times New Roman"/>
          <w:i/>
          <w:sz w:val="24"/>
          <w:szCs w:val="24"/>
          <w:vertAlign w:val="subscript"/>
        </w:rPr>
        <w:t xml:space="preserve"> </w:t>
      </w:r>
      <w:r w:rsidR="0021537C" w:rsidRPr="00BE2315">
        <w:rPr>
          <w:rFonts w:ascii="Times New Roman" w:hAnsi="Times New Roman" w:cs="Times New Roman"/>
          <w:i/>
          <w:sz w:val="24"/>
          <w:szCs w:val="24"/>
          <w:vertAlign w:val="subscript"/>
        </w:rPr>
        <w:t>=</w:t>
      </w:r>
      <w:r w:rsidR="00C86D25" w:rsidRPr="00BE2315">
        <w:rPr>
          <w:rFonts w:ascii="Times New Roman" w:hAnsi="Times New Roman" w:cs="Times New Roman"/>
          <w:sz w:val="24"/>
          <w:szCs w:val="24"/>
        </w:rPr>
        <w:t xml:space="preserve"> 0.29</w:t>
      </w:r>
      <w:r w:rsidR="0021537C" w:rsidRPr="00BE2315">
        <w:rPr>
          <w:rFonts w:ascii="Times New Roman" w:hAnsi="Times New Roman" w:cs="Times New Roman"/>
          <w:sz w:val="24"/>
          <w:szCs w:val="24"/>
        </w:rPr>
        <w:t xml:space="preserve">, </w:t>
      </w:r>
      <w:r w:rsidR="0021537C" w:rsidRPr="00BE2315">
        <w:rPr>
          <w:rFonts w:ascii="Times New Roman" w:hAnsi="Times New Roman" w:cs="Times New Roman"/>
          <w:i/>
          <w:sz w:val="24"/>
          <w:szCs w:val="24"/>
        </w:rPr>
        <w:t xml:space="preserve">t </w:t>
      </w:r>
      <w:r w:rsidR="0021537C" w:rsidRPr="00BE2315">
        <w:rPr>
          <w:rFonts w:ascii="Times New Roman" w:hAnsi="Times New Roman" w:cs="Times New Roman"/>
          <w:sz w:val="24"/>
          <w:szCs w:val="24"/>
        </w:rPr>
        <w:t xml:space="preserve">= </w:t>
      </w:r>
      <w:r w:rsidR="00C86D25" w:rsidRPr="00BE2315">
        <w:rPr>
          <w:rFonts w:ascii="Times New Roman" w:hAnsi="Times New Roman" w:cs="Times New Roman"/>
          <w:sz w:val="24"/>
          <w:szCs w:val="24"/>
        </w:rPr>
        <w:t>0.56</w:t>
      </w:r>
      <w:r w:rsidR="0021537C" w:rsidRPr="00BE2315">
        <w:rPr>
          <w:rFonts w:ascii="Times New Roman" w:hAnsi="Times New Roman" w:cs="Times New Roman"/>
          <w:sz w:val="24"/>
          <w:szCs w:val="24"/>
        </w:rPr>
        <w:t xml:space="preserve"> and </w:t>
      </w:r>
      <w:r w:rsidR="0021537C" w:rsidRPr="00BE2315">
        <w:rPr>
          <w:rFonts w:ascii="Times New Roman" w:hAnsi="Times New Roman" w:cs="Times New Roman"/>
          <w:i/>
          <w:sz w:val="24"/>
          <w:szCs w:val="24"/>
        </w:rPr>
        <w:t>α</w:t>
      </w:r>
      <w:r w:rsidR="0021537C" w:rsidRPr="00BE2315">
        <w:rPr>
          <w:rFonts w:ascii="Times New Roman" w:hAnsi="Times New Roman" w:cs="Times New Roman"/>
          <w:i/>
          <w:sz w:val="24"/>
          <w:szCs w:val="24"/>
          <w:vertAlign w:val="subscript"/>
        </w:rPr>
        <w:t>7</w:t>
      </w:r>
      <w:r w:rsidR="00A43E25" w:rsidRPr="00BE2315">
        <w:rPr>
          <w:rFonts w:ascii="Times New Roman" w:hAnsi="Times New Roman" w:cs="Times New Roman"/>
          <w:i/>
          <w:sz w:val="24"/>
          <w:szCs w:val="24"/>
          <w:vertAlign w:val="subscript"/>
        </w:rPr>
        <w:t xml:space="preserve"> </w:t>
      </w:r>
      <w:r w:rsidR="0021537C" w:rsidRPr="00BE2315">
        <w:rPr>
          <w:rFonts w:ascii="Times New Roman" w:hAnsi="Times New Roman" w:cs="Times New Roman"/>
          <w:i/>
          <w:sz w:val="24"/>
          <w:szCs w:val="24"/>
          <w:vertAlign w:val="subscript"/>
        </w:rPr>
        <w:t>=</w:t>
      </w:r>
      <w:r w:rsidR="00C86D25" w:rsidRPr="00BE2315">
        <w:rPr>
          <w:rFonts w:ascii="Times New Roman" w:hAnsi="Times New Roman" w:cs="Times New Roman"/>
          <w:sz w:val="24"/>
          <w:szCs w:val="24"/>
        </w:rPr>
        <w:t xml:space="preserve"> 0.64</w:t>
      </w:r>
      <w:r w:rsidR="0021537C" w:rsidRPr="00BE2315">
        <w:rPr>
          <w:rFonts w:ascii="Times New Roman" w:hAnsi="Times New Roman" w:cs="Times New Roman"/>
          <w:sz w:val="24"/>
          <w:szCs w:val="24"/>
        </w:rPr>
        <w:t xml:space="preserve">, </w:t>
      </w:r>
      <w:r w:rsidR="0021537C" w:rsidRPr="00BE2315">
        <w:rPr>
          <w:rFonts w:ascii="Times New Roman" w:hAnsi="Times New Roman" w:cs="Times New Roman"/>
          <w:i/>
          <w:sz w:val="24"/>
          <w:szCs w:val="24"/>
        </w:rPr>
        <w:t xml:space="preserve">t </w:t>
      </w:r>
      <w:r w:rsidR="0021537C" w:rsidRPr="00BE2315">
        <w:rPr>
          <w:rFonts w:ascii="Times New Roman" w:hAnsi="Times New Roman" w:cs="Times New Roman"/>
          <w:sz w:val="24"/>
          <w:szCs w:val="24"/>
        </w:rPr>
        <w:t xml:space="preserve">= </w:t>
      </w:r>
      <w:r w:rsidR="00F71623" w:rsidRPr="00BE2315">
        <w:rPr>
          <w:rFonts w:ascii="Times New Roman" w:hAnsi="Times New Roman" w:cs="Times New Roman"/>
          <w:sz w:val="24"/>
          <w:szCs w:val="24"/>
        </w:rPr>
        <w:t>1.69,</w:t>
      </w:r>
      <w:r w:rsidR="0021537C" w:rsidRPr="00BE2315">
        <w:rPr>
          <w:rFonts w:ascii="Times New Roman" w:hAnsi="Times New Roman" w:cs="Times New Roman"/>
          <w:sz w:val="24"/>
          <w:szCs w:val="24"/>
        </w:rPr>
        <w:t xml:space="preserve"> </w:t>
      </w:r>
      <w:r w:rsidR="00F71623" w:rsidRPr="00BE2315">
        <w:rPr>
          <w:rFonts w:ascii="Times New Roman" w:hAnsi="Times New Roman" w:cs="Times New Roman"/>
          <w:sz w:val="24"/>
          <w:szCs w:val="24"/>
        </w:rPr>
        <w:t>respectively)</w:t>
      </w:r>
      <w:r w:rsidR="00046134" w:rsidRPr="00BE2315">
        <w:rPr>
          <w:rFonts w:ascii="Times New Roman" w:hAnsi="Times New Roman" w:cs="Times New Roman"/>
          <w:sz w:val="24"/>
          <w:szCs w:val="24"/>
        </w:rPr>
        <w:t xml:space="preserve">. </w:t>
      </w:r>
      <w:r w:rsidR="004E17CB" w:rsidRPr="00BE2315">
        <w:rPr>
          <w:rFonts w:ascii="Times New Roman" w:hAnsi="Times New Roman" w:cs="Times New Roman"/>
          <w:sz w:val="24"/>
          <w:szCs w:val="24"/>
        </w:rPr>
        <w:t>The meaningfu</w:t>
      </w:r>
      <w:r w:rsidR="00F50000" w:rsidRPr="00BE2315">
        <w:rPr>
          <w:rFonts w:ascii="Times New Roman" w:hAnsi="Times New Roman" w:cs="Times New Roman"/>
          <w:sz w:val="24"/>
          <w:szCs w:val="24"/>
        </w:rPr>
        <w:t>l</w:t>
      </w:r>
      <w:r w:rsidR="007B2372" w:rsidRPr="00BE2315">
        <w:rPr>
          <w:rFonts w:ascii="Times New Roman" w:hAnsi="Times New Roman" w:cs="Times New Roman"/>
          <w:sz w:val="24"/>
          <w:szCs w:val="24"/>
        </w:rPr>
        <w:t>n</w:t>
      </w:r>
      <w:r w:rsidR="004E17CB" w:rsidRPr="00BE2315">
        <w:rPr>
          <w:rFonts w:ascii="Times New Roman" w:hAnsi="Times New Roman" w:cs="Times New Roman"/>
          <w:sz w:val="24"/>
          <w:szCs w:val="24"/>
        </w:rPr>
        <w:t>ess of the results is tested by the</w:t>
      </w:r>
      <w:r w:rsidR="00F2308E" w:rsidRPr="00BE2315">
        <w:rPr>
          <w:rFonts w:ascii="Times New Roman" w:hAnsi="Times New Roman" w:cs="Times New Roman"/>
          <w:sz w:val="24"/>
          <w:szCs w:val="24"/>
        </w:rPr>
        <w:t>ir p</w:t>
      </w:r>
      <w:r w:rsidR="00835C72" w:rsidRPr="00BE2315">
        <w:rPr>
          <w:rFonts w:ascii="Times New Roman" w:hAnsi="Times New Roman" w:cs="Times New Roman"/>
          <w:sz w:val="24"/>
          <w:szCs w:val="24"/>
        </w:rPr>
        <w:t>-</w:t>
      </w:r>
      <w:r w:rsidR="004E17CB" w:rsidRPr="00BE2315">
        <w:rPr>
          <w:rFonts w:ascii="Times New Roman" w:hAnsi="Times New Roman" w:cs="Times New Roman"/>
          <w:sz w:val="24"/>
          <w:szCs w:val="24"/>
        </w:rPr>
        <w:t xml:space="preserve">values. A </w:t>
      </w:r>
      <w:r w:rsidR="006D1B4C" w:rsidRPr="00BE2315">
        <w:rPr>
          <w:rFonts w:ascii="Times New Roman" w:hAnsi="Times New Roman" w:cs="Times New Roman"/>
          <w:sz w:val="24"/>
          <w:szCs w:val="24"/>
        </w:rPr>
        <w:t>p</w:t>
      </w:r>
      <w:r w:rsidR="004E17CB" w:rsidRPr="00BE2315">
        <w:rPr>
          <w:rFonts w:ascii="Times New Roman" w:hAnsi="Times New Roman" w:cs="Times New Roman"/>
          <w:sz w:val="24"/>
          <w:szCs w:val="24"/>
        </w:rPr>
        <w:t xml:space="preserve">-value lower than 0.05 </w:t>
      </w:r>
      <w:r w:rsidR="00845E53" w:rsidRPr="00BE2315">
        <w:rPr>
          <w:rFonts w:ascii="Times New Roman" w:hAnsi="Times New Roman" w:cs="Times New Roman"/>
          <w:sz w:val="24"/>
          <w:szCs w:val="24"/>
        </w:rPr>
        <w:t xml:space="preserve">will </w:t>
      </w:r>
      <w:r w:rsidR="004E17CB" w:rsidRPr="00BE2315">
        <w:rPr>
          <w:rFonts w:ascii="Times New Roman" w:hAnsi="Times New Roman" w:cs="Times New Roman"/>
          <w:sz w:val="24"/>
          <w:szCs w:val="24"/>
        </w:rPr>
        <w:t xml:space="preserve">mean the null hypothesis of the existence of a relationship between managerial overconfidence and investment is rejected but however in the presence of all control variables, the three </w:t>
      </w:r>
      <w:r w:rsidR="00F2308E" w:rsidRPr="00BE2315">
        <w:rPr>
          <w:rFonts w:ascii="Times New Roman" w:hAnsi="Times New Roman" w:cs="Times New Roman"/>
          <w:sz w:val="24"/>
          <w:szCs w:val="24"/>
        </w:rPr>
        <w:t>overconfidence variables have p-</w:t>
      </w:r>
      <w:r w:rsidR="004E17CB" w:rsidRPr="00BE2315">
        <w:rPr>
          <w:rFonts w:ascii="Times New Roman" w:hAnsi="Times New Roman" w:cs="Times New Roman"/>
          <w:sz w:val="24"/>
          <w:szCs w:val="24"/>
        </w:rPr>
        <w:t>values (P</w:t>
      </w:r>
      <w:r w:rsidR="004E17CB" w:rsidRPr="00BE2315">
        <w:rPr>
          <w:rFonts w:ascii="Times New Roman" w:hAnsi="Times New Roman" w:cs="Times New Roman"/>
          <w:sz w:val="24"/>
          <w:szCs w:val="24"/>
          <w:vertAlign w:val="subscript"/>
        </w:rPr>
        <w:t>1</w:t>
      </w:r>
      <w:r w:rsidR="004E17CB" w:rsidRPr="00BE2315">
        <w:rPr>
          <w:rFonts w:ascii="Times New Roman" w:hAnsi="Times New Roman" w:cs="Times New Roman"/>
          <w:sz w:val="24"/>
          <w:szCs w:val="24"/>
        </w:rPr>
        <w:t xml:space="preserve"> = 0.08, P</w:t>
      </w:r>
      <w:r w:rsidR="004E17CB" w:rsidRPr="00BE2315">
        <w:rPr>
          <w:rFonts w:ascii="Times New Roman" w:hAnsi="Times New Roman" w:cs="Times New Roman"/>
          <w:sz w:val="24"/>
          <w:szCs w:val="24"/>
          <w:vertAlign w:val="subscript"/>
        </w:rPr>
        <w:t>2</w:t>
      </w:r>
      <w:r w:rsidR="004E17CB" w:rsidRPr="00BE2315">
        <w:rPr>
          <w:rFonts w:ascii="Times New Roman" w:hAnsi="Times New Roman" w:cs="Times New Roman"/>
          <w:sz w:val="24"/>
          <w:szCs w:val="24"/>
        </w:rPr>
        <w:t>= 0.58 and P</w:t>
      </w:r>
      <w:r w:rsidR="004E17CB" w:rsidRPr="00BE2315">
        <w:rPr>
          <w:rFonts w:ascii="Times New Roman" w:hAnsi="Times New Roman" w:cs="Times New Roman"/>
          <w:sz w:val="24"/>
          <w:szCs w:val="24"/>
          <w:vertAlign w:val="subscript"/>
        </w:rPr>
        <w:t xml:space="preserve">3 </w:t>
      </w:r>
      <w:r w:rsidR="004E17CB" w:rsidRPr="00BE2315">
        <w:rPr>
          <w:rFonts w:ascii="Times New Roman" w:hAnsi="Times New Roman" w:cs="Times New Roman"/>
          <w:sz w:val="24"/>
          <w:szCs w:val="24"/>
        </w:rPr>
        <w:t xml:space="preserve">= 0.1, </w:t>
      </w:r>
      <w:r w:rsidR="00334F52" w:rsidRPr="00BE2315">
        <w:rPr>
          <w:rFonts w:ascii="Times New Roman" w:hAnsi="Times New Roman" w:cs="Times New Roman"/>
          <w:sz w:val="24"/>
          <w:szCs w:val="24"/>
        </w:rPr>
        <w:t xml:space="preserve">respectively) greater than 0.05 </w:t>
      </w:r>
      <w:r w:rsidR="004E17CB" w:rsidRPr="00BE2315">
        <w:rPr>
          <w:rFonts w:ascii="Times New Roman" w:hAnsi="Times New Roman" w:cs="Times New Roman"/>
          <w:sz w:val="24"/>
          <w:szCs w:val="24"/>
        </w:rPr>
        <w:t>and are statistically significant</w:t>
      </w:r>
      <w:r w:rsidR="006456A0" w:rsidRPr="00BE2315">
        <w:rPr>
          <w:rFonts w:ascii="Times New Roman" w:hAnsi="Times New Roman" w:cs="Times New Roman"/>
          <w:sz w:val="24"/>
          <w:szCs w:val="24"/>
        </w:rPr>
        <w:t xml:space="preserve"> </w:t>
      </w:r>
      <w:r w:rsidR="00410E24" w:rsidRPr="00BE2315">
        <w:rPr>
          <w:rFonts w:ascii="Times New Roman" w:hAnsi="Times New Roman" w:cs="Times New Roman"/>
          <w:sz w:val="24"/>
          <w:szCs w:val="24"/>
        </w:rPr>
        <w:t>allowing the null hypothesis to be</w:t>
      </w:r>
      <w:r w:rsidR="006456A0" w:rsidRPr="00BE2315">
        <w:rPr>
          <w:rFonts w:ascii="Times New Roman" w:hAnsi="Times New Roman" w:cs="Times New Roman"/>
          <w:sz w:val="24"/>
          <w:szCs w:val="24"/>
        </w:rPr>
        <w:t xml:space="preserve"> accepted</w:t>
      </w:r>
      <w:r w:rsidR="006C1DA2" w:rsidRPr="00BE2315">
        <w:rPr>
          <w:rFonts w:ascii="Times New Roman" w:hAnsi="Times New Roman" w:cs="Times New Roman"/>
          <w:sz w:val="24"/>
          <w:szCs w:val="24"/>
        </w:rPr>
        <w:t>.</w:t>
      </w:r>
    </w:p>
    <w:p w:rsidR="000F7272" w:rsidRPr="00BE2315" w:rsidRDefault="004F6BD2"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W</w:t>
      </w:r>
      <w:r w:rsidR="00A570A1" w:rsidRPr="00BE2315">
        <w:rPr>
          <w:rFonts w:ascii="Times New Roman" w:hAnsi="Times New Roman" w:cs="Times New Roman"/>
          <w:sz w:val="24"/>
          <w:szCs w:val="24"/>
        </w:rPr>
        <w:t>hen</w:t>
      </w:r>
      <w:r w:rsidR="00903C0F" w:rsidRPr="00BE2315">
        <w:rPr>
          <w:rFonts w:ascii="Times New Roman" w:hAnsi="Times New Roman" w:cs="Times New Roman"/>
          <w:sz w:val="24"/>
          <w:szCs w:val="24"/>
        </w:rPr>
        <w:t xml:space="preserve"> all </w:t>
      </w:r>
      <w:r w:rsidR="00A570A1" w:rsidRPr="00BE2315">
        <w:rPr>
          <w:rFonts w:ascii="Times New Roman" w:hAnsi="Times New Roman" w:cs="Times New Roman"/>
          <w:sz w:val="24"/>
          <w:szCs w:val="24"/>
        </w:rPr>
        <w:t>control variables are present</w:t>
      </w:r>
      <w:r w:rsidR="00903C0F" w:rsidRPr="00BE2315">
        <w:rPr>
          <w:rFonts w:ascii="Times New Roman" w:hAnsi="Times New Roman" w:cs="Times New Roman"/>
          <w:sz w:val="24"/>
          <w:szCs w:val="24"/>
        </w:rPr>
        <w:t xml:space="preserve">, the relationship between cash flow and investment </w:t>
      </w:r>
      <w:r w:rsidR="00941E7B" w:rsidRPr="00BE2315">
        <w:rPr>
          <w:rFonts w:ascii="Times New Roman" w:hAnsi="Times New Roman" w:cs="Times New Roman"/>
          <w:sz w:val="24"/>
          <w:szCs w:val="24"/>
        </w:rPr>
        <w:t xml:space="preserve">moves from </w:t>
      </w:r>
      <w:r w:rsidR="0055795B" w:rsidRPr="00BE2315">
        <w:rPr>
          <w:rFonts w:ascii="Times New Roman" w:hAnsi="Times New Roman" w:cs="Times New Roman"/>
          <w:sz w:val="24"/>
          <w:szCs w:val="24"/>
        </w:rPr>
        <w:t xml:space="preserve">a </w:t>
      </w:r>
      <w:r w:rsidR="00941E7B" w:rsidRPr="00BE2315">
        <w:rPr>
          <w:rFonts w:ascii="Times New Roman" w:hAnsi="Times New Roman" w:cs="Times New Roman"/>
          <w:sz w:val="24"/>
          <w:szCs w:val="24"/>
        </w:rPr>
        <w:t xml:space="preserve">positive </w:t>
      </w:r>
      <w:r w:rsidR="0055795B" w:rsidRPr="00BE2315">
        <w:rPr>
          <w:rFonts w:ascii="Times New Roman" w:hAnsi="Times New Roman" w:cs="Times New Roman"/>
          <w:sz w:val="24"/>
          <w:szCs w:val="24"/>
        </w:rPr>
        <w:t xml:space="preserve">relationship </w:t>
      </w:r>
      <w:r w:rsidR="00941E7B" w:rsidRPr="00BE2315">
        <w:rPr>
          <w:rFonts w:ascii="Times New Roman" w:hAnsi="Times New Roman" w:cs="Times New Roman"/>
          <w:sz w:val="24"/>
          <w:szCs w:val="24"/>
        </w:rPr>
        <w:t xml:space="preserve">to </w:t>
      </w:r>
      <w:r w:rsidR="00903C0F" w:rsidRPr="00BE2315">
        <w:rPr>
          <w:rFonts w:ascii="Times New Roman" w:hAnsi="Times New Roman" w:cs="Times New Roman"/>
          <w:sz w:val="24"/>
          <w:szCs w:val="24"/>
        </w:rPr>
        <w:t>negative</w:t>
      </w:r>
      <w:r w:rsidR="0055795B" w:rsidRPr="00BE2315">
        <w:rPr>
          <w:rFonts w:ascii="Times New Roman" w:hAnsi="Times New Roman" w:cs="Times New Roman"/>
          <w:sz w:val="24"/>
          <w:szCs w:val="24"/>
        </w:rPr>
        <w:t xml:space="preserve"> one</w:t>
      </w:r>
      <w:r w:rsidR="00903C0F" w:rsidRPr="00BE2315">
        <w:rPr>
          <w:rFonts w:ascii="Times New Roman" w:hAnsi="Times New Roman" w:cs="Times New Roman"/>
          <w:sz w:val="24"/>
          <w:szCs w:val="24"/>
        </w:rPr>
        <w:t xml:space="preserve"> for all overconfident measures (</w:t>
      </w:r>
      <w:r w:rsidR="0055795B" w:rsidRPr="00BE2315">
        <w:rPr>
          <w:rFonts w:ascii="Times New Roman" w:hAnsi="Times New Roman" w:cs="Times New Roman"/>
          <w:sz w:val="24"/>
          <w:szCs w:val="24"/>
        </w:rPr>
        <w:t>from,</w:t>
      </w:r>
      <w:r w:rsidR="00903C0F" w:rsidRPr="00BE2315">
        <w:rPr>
          <w:rFonts w:ascii="Times New Roman" w:hAnsi="Times New Roman" w:cs="Times New Roman"/>
          <w:sz w:val="24"/>
          <w:szCs w:val="24"/>
        </w:rPr>
        <w:t xml:space="preserve"> </w:t>
      </w:r>
      <w:r w:rsidR="00903C0F" w:rsidRPr="00BE2315">
        <w:rPr>
          <w:rFonts w:ascii="Times New Roman" w:hAnsi="Times New Roman" w:cs="Times New Roman"/>
          <w:i/>
          <w:sz w:val="24"/>
          <w:szCs w:val="24"/>
        </w:rPr>
        <w:t>α</w:t>
      </w:r>
      <w:r w:rsidR="00903C0F" w:rsidRPr="00BE2315">
        <w:rPr>
          <w:rFonts w:ascii="Times New Roman" w:hAnsi="Times New Roman" w:cs="Times New Roman"/>
          <w:i/>
          <w:sz w:val="24"/>
          <w:szCs w:val="24"/>
          <w:vertAlign w:val="subscript"/>
        </w:rPr>
        <w:t>7 =</w:t>
      </w:r>
      <w:r w:rsidR="00903C0F" w:rsidRPr="00BE2315">
        <w:rPr>
          <w:rFonts w:ascii="Times New Roman" w:hAnsi="Times New Roman" w:cs="Times New Roman"/>
          <w:sz w:val="24"/>
          <w:szCs w:val="24"/>
        </w:rPr>
        <w:t xml:space="preserve"> </w:t>
      </w:r>
      <w:r w:rsidR="00A570A1" w:rsidRPr="00BE2315">
        <w:rPr>
          <w:rFonts w:ascii="Times New Roman" w:hAnsi="Times New Roman" w:cs="Times New Roman"/>
          <w:sz w:val="24"/>
          <w:szCs w:val="24"/>
        </w:rPr>
        <w:t>+</w:t>
      </w:r>
      <w:r w:rsidR="00903C0F" w:rsidRPr="00BE2315">
        <w:rPr>
          <w:rFonts w:ascii="Times New Roman" w:hAnsi="Times New Roman" w:cs="Times New Roman"/>
          <w:sz w:val="24"/>
          <w:szCs w:val="24"/>
        </w:rPr>
        <w:t xml:space="preserve">0.21, </w:t>
      </w:r>
      <w:r w:rsidR="00903C0F" w:rsidRPr="00BE2315">
        <w:rPr>
          <w:rFonts w:ascii="Times New Roman" w:hAnsi="Times New Roman" w:cs="Times New Roman"/>
          <w:i/>
          <w:sz w:val="24"/>
          <w:szCs w:val="24"/>
        </w:rPr>
        <w:t xml:space="preserve">t </w:t>
      </w:r>
      <w:r w:rsidR="00903C0F" w:rsidRPr="00BE2315">
        <w:rPr>
          <w:rFonts w:ascii="Times New Roman" w:hAnsi="Times New Roman" w:cs="Times New Roman"/>
          <w:sz w:val="24"/>
          <w:szCs w:val="24"/>
        </w:rPr>
        <w:t xml:space="preserve">= </w:t>
      </w:r>
      <w:r w:rsidR="0055795B" w:rsidRPr="00BE2315">
        <w:rPr>
          <w:rFonts w:ascii="Times New Roman" w:hAnsi="Times New Roman" w:cs="Times New Roman"/>
          <w:sz w:val="24"/>
          <w:szCs w:val="24"/>
        </w:rPr>
        <w:t>0.47,</w:t>
      </w:r>
      <w:r w:rsidR="00903C0F" w:rsidRPr="00BE2315">
        <w:rPr>
          <w:rFonts w:ascii="Times New Roman" w:hAnsi="Times New Roman" w:cs="Times New Roman"/>
          <w:sz w:val="24"/>
          <w:szCs w:val="24"/>
        </w:rPr>
        <w:t xml:space="preserve"> </w:t>
      </w:r>
      <w:r w:rsidR="00903C0F" w:rsidRPr="00BE2315">
        <w:rPr>
          <w:rFonts w:ascii="Times New Roman" w:hAnsi="Times New Roman" w:cs="Times New Roman"/>
          <w:i/>
          <w:sz w:val="24"/>
          <w:szCs w:val="24"/>
        </w:rPr>
        <w:t>α</w:t>
      </w:r>
      <w:r w:rsidR="00903C0F" w:rsidRPr="00BE2315">
        <w:rPr>
          <w:rFonts w:ascii="Times New Roman" w:hAnsi="Times New Roman" w:cs="Times New Roman"/>
          <w:i/>
          <w:sz w:val="24"/>
          <w:szCs w:val="24"/>
          <w:vertAlign w:val="subscript"/>
        </w:rPr>
        <w:t>7 =</w:t>
      </w:r>
      <w:r w:rsidR="00A570A1" w:rsidRPr="00BE2315">
        <w:rPr>
          <w:rFonts w:ascii="Times New Roman" w:hAnsi="Times New Roman" w:cs="Times New Roman"/>
          <w:i/>
          <w:sz w:val="24"/>
          <w:szCs w:val="24"/>
          <w:vertAlign w:val="subscript"/>
        </w:rPr>
        <w:t>+</w:t>
      </w:r>
      <w:r w:rsidR="00903C0F" w:rsidRPr="00BE2315">
        <w:rPr>
          <w:rFonts w:ascii="Times New Roman" w:hAnsi="Times New Roman" w:cs="Times New Roman"/>
          <w:sz w:val="24"/>
          <w:szCs w:val="24"/>
        </w:rPr>
        <w:t xml:space="preserve"> 0.68, </w:t>
      </w:r>
      <w:r w:rsidR="00903C0F" w:rsidRPr="00BE2315">
        <w:rPr>
          <w:rFonts w:ascii="Times New Roman" w:hAnsi="Times New Roman" w:cs="Times New Roman"/>
          <w:i/>
          <w:sz w:val="24"/>
          <w:szCs w:val="24"/>
        </w:rPr>
        <w:t xml:space="preserve">t </w:t>
      </w:r>
      <w:r w:rsidR="00903C0F" w:rsidRPr="00BE2315">
        <w:rPr>
          <w:rFonts w:ascii="Times New Roman" w:hAnsi="Times New Roman" w:cs="Times New Roman"/>
          <w:sz w:val="24"/>
          <w:szCs w:val="24"/>
        </w:rPr>
        <w:t xml:space="preserve">= 2.01, </w:t>
      </w:r>
      <w:r w:rsidR="00903C0F" w:rsidRPr="00BE2315">
        <w:rPr>
          <w:rFonts w:ascii="Times New Roman" w:hAnsi="Times New Roman" w:cs="Times New Roman"/>
          <w:i/>
          <w:sz w:val="24"/>
          <w:szCs w:val="24"/>
        </w:rPr>
        <w:t>α</w:t>
      </w:r>
      <w:r w:rsidR="00903C0F" w:rsidRPr="00BE2315">
        <w:rPr>
          <w:rFonts w:ascii="Times New Roman" w:hAnsi="Times New Roman" w:cs="Times New Roman"/>
          <w:i/>
          <w:sz w:val="24"/>
          <w:szCs w:val="24"/>
          <w:vertAlign w:val="subscript"/>
        </w:rPr>
        <w:t>7 =</w:t>
      </w:r>
      <w:r w:rsidR="00903C0F" w:rsidRPr="00BE2315">
        <w:rPr>
          <w:rFonts w:ascii="Times New Roman" w:hAnsi="Times New Roman" w:cs="Times New Roman"/>
          <w:sz w:val="24"/>
          <w:szCs w:val="24"/>
        </w:rPr>
        <w:t xml:space="preserve"> </w:t>
      </w:r>
      <w:r w:rsidR="00A570A1" w:rsidRPr="00BE2315">
        <w:rPr>
          <w:rFonts w:ascii="Times New Roman" w:hAnsi="Times New Roman" w:cs="Times New Roman"/>
          <w:sz w:val="24"/>
          <w:szCs w:val="24"/>
        </w:rPr>
        <w:t>+</w:t>
      </w:r>
      <w:r w:rsidR="00903C0F" w:rsidRPr="00BE2315">
        <w:rPr>
          <w:rFonts w:ascii="Times New Roman" w:hAnsi="Times New Roman" w:cs="Times New Roman"/>
          <w:sz w:val="24"/>
          <w:szCs w:val="24"/>
        </w:rPr>
        <w:t xml:space="preserve">0.34, </w:t>
      </w:r>
      <w:r w:rsidR="00903C0F" w:rsidRPr="00BE2315">
        <w:rPr>
          <w:rFonts w:ascii="Times New Roman" w:hAnsi="Times New Roman" w:cs="Times New Roman"/>
          <w:i/>
          <w:sz w:val="24"/>
          <w:szCs w:val="24"/>
        </w:rPr>
        <w:t xml:space="preserve">t </w:t>
      </w:r>
      <w:r w:rsidR="00903C0F" w:rsidRPr="00BE2315">
        <w:rPr>
          <w:rFonts w:ascii="Times New Roman" w:hAnsi="Times New Roman" w:cs="Times New Roman"/>
          <w:sz w:val="24"/>
          <w:szCs w:val="24"/>
        </w:rPr>
        <w:t xml:space="preserve">= 1.19 respectively to </w:t>
      </w:r>
      <w:r w:rsidR="00903C0F" w:rsidRPr="00BE2315">
        <w:rPr>
          <w:rFonts w:ascii="Times New Roman" w:hAnsi="Times New Roman" w:cs="Times New Roman"/>
          <w:i/>
          <w:sz w:val="24"/>
          <w:szCs w:val="24"/>
        </w:rPr>
        <w:t>α</w:t>
      </w:r>
      <w:r w:rsidR="00903C0F" w:rsidRPr="00BE2315">
        <w:rPr>
          <w:rFonts w:ascii="Times New Roman" w:hAnsi="Times New Roman" w:cs="Times New Roman"/>
          <w:i/>
          <w:sz w:val="24"/>
          <w:szCs w:val="24"/>
          <w:vertAlign w:val="subscript"/>
        </w:rPr>
        <w:t>7 =</w:t>
      </w:r>
      <w:r w:rsidR="00903C0F" w:rsidRPr="00BE2315">
        <w:rPr>
          <w:rFonts w:ascii="Times New Roman" w:hAnsi="Times New Roman" w:cs="Times New Roman"/>
          <w:sz w:val="24"/>
          <w:szCs w:val="24"/>
        </w:rPr>
        <w:t xml:space="preserve"> -1.64, </w:t>
      </w:r>
      <w:r w:rsidR="00903C0F" w:rsidRPr="00BE2315">
        <w:rPr>
          <w:rFonts w:ascii="Times New Roman" w:hAnsi="Times New Roman" w:cs="Times New Roman"/>
          <w:i/>
          <w:sz w:val="24"/>
          <w:szCs w:val="24"/>
        </w:rPr>
        <w:t xml:space="preserve">t </w:t>
      </w:r>
      <w:r w:rsidR="00903C0F" w:rsidRPr="00BE2315">
        <w:rPr>
          <w:rFonts w:ascii="Times New Roman" w:hAnsi="Times New Roman" w:cs="Times New Roman"/>
          <w:sz w:val="24"/>
          <w:szCs w:val="24"/>
        </w:rPr>
        <w:t xml:space="preserve">= -4.27, </w:t>
      </w:r>
      <w:r w:rsidR="00903C0F" w:rsidRPr="00BE2315">
        <w:rPr>
          <w:rFonts w:ascii="Times New Roman" w:hAnsi="Times New Roman" w:cs="Times New Roman"/>
          <w:i/>
          <w:sz w:val="24"/>
          <w:szCs w:val="24"/>
        </w:rPr>
        <w:t>α</w:t>
      </w:r>
      <w:r w:rsidR="00903C0F" w:rsidRPr="00BE2315">
        <w:rPr>
          <w:rFonts w:ascii="Times New Roman" w:hAnsi="Times New Roman" w:cs="Times New Roman"/>
          <w:i/>
          <w:sz w:val="24"/>
          <w:szCs w:val="24"/>
          <w:vertAlign w:val="subscript"/>
        </w:rPr>
        <w:t>7 =</w:t>
      </w:r>
      <w:r w:rsidR="00903C0F" w:rsidRPr="00BE2315">
        <w:rPr>
          <w:rFonts w:ascii="Times New Roman" w:hAnsi="Times New Roman" w:cs="Times New Roman"/>
          <w:sz w:val="24"/>
          <w:szCs w:val="24"/>
        </w:rPr>
        <w:t xml:space="preserve"> -1.34, </w:t>
      </w:r>
      <w:r w:rsidR="00903C0F" w:rsidRPr="00BE2315">
        <w:rPr>
          <w:rFonts w:ascii="Times New Roman" w:hAnsi="Times New Roman" w:cs="Times New Roman"/>
          <w:i/>
          <w:sz w:val="24"/>
          <w:szCs w:val="24"/>
        </w:rPr>
        <w:t xml:space="preserve">t </w:t>
      </w:r>
      <w:r w:rsidR="00903C0F" w:rsidRPr="00BE2315">
        <w:rPr>
          <w:rFonts w:ascii="Times New Roman" w:hAnsi="Times New Roman" w:cs="Times New Roman"/>
          <w:sz w:val="24"/>
          <w:szCs w:val="24"/>
        </w:rPr>
        <w:t xml:space="preserve">= -3.50, </w:t>
      </w:r>
      <w:r w:rsidR="00903C0F" w:rsidRPr="00BE2315">
        <w:rPr>
          <w:rFonts w:ascii="Times New Roman" w:hAnsi="Times New Roman" w:cs="Times New Roman"/>
          <w:i/>
          <w:sz w:val="24"/>
          <w:szCs w:val="24"/>
        </w:rPr>
        <w:t>α</w:t>
      </w:r>
      <w:r w:rsidR="00903C0F" w:rsidRPr="00BE2315">
        <w:rPr>
          <w:rFonts w:ascii="Times New Roman" w:hAnsi="Times New Roman" w:cs="Times New Roman"/>
          <w:i/>
          <w:sz w:val="24"/>
          <w:szCs w:val="24"/>
          <w:vertAlign w:val="subscript"/>
        </w:rPr>
        <w:t>7 =</w:t>
      </w:r>
      <w:r w:rsidR="00903C0F" w:rsidRPr="00BE2315">
        <w:rPr>
          <w:rFonts w:ascii="Times New Roman" w:hAnsi="Times New Roman" w:cs="Times New Roman"/>
          <w:sz w:val="24"/>
          <w:szCs w:val="24"/>
        </w:rPr>
        <w:t xml:space="preserve"> -1.19, </w:t>
      </w:r>
      <w:r w:rsidR="00903C0F" w:rsidRPr="00BE2315">
        <w:rPr>
          <w:rFonts w:ascii="Times New Roman" w:hAnsi="Times New Roman" w:cs="Times New Roman"/>
          <w:i/>
          <w:sz w:val="24"/>
          <w:szCs w:val="24"/>
        </w:rPr>
        <w:t xml:space="preserve">t </w:t>
      </w:r>
      <w:r w:rsidR="00903C0F" w:rsidRPr="00BE2315">
        <w:rPr>
          <w:rFonts w:ascii="Times New Roman" w:hAnsi="Times New Roman" w:cs="Times New Roman"/>
          <w:sz w:val="24"/>
          <w:szCs w:val="24"/>
        </w:rPr>
        <w:t>= -3.87 respectively)</w:t>
      </w:r>
      <w:r w:rsidR="0055795B" w:rsidRPr="00BE2315">
        <w:rPr>
          <w:rFonts w:ascii="Times New Roman" w:hAnsi="Times New Roman" w:cs="Times New Roman"/>
          <w:sz w:val="24"/>
          <w:szCs w:val="24"/>
        </w:rPr>
        <w:t xml:space="preserve"> </w:t>
      </w:r>
      <w:r w:rsidR="00A570A1" w:rsidRPr="00BE2315">
        <w:rPr>
          <w:rFonts w:ascii="Times New Roman" w:hAnsi="Times New Roman" w:cs="Times New Roman"/>
          <w:sz w:val="24"/>
          <w:szCs w:val="24"/>
        </w:rPr>
        <w:t>showing stronger sensitivity between cash flow and investment.</w:t>
      </w:r>
      <w:r w:rsidR="00A21603" w:rsidRPr="00BE2315">
        <w:rPr>
          <w:rFonts w:ascii="Times New Roman" w:hAnsi="Times New Roman" w:cs="Times New Roman"/>
          <w:sz w:val="24"/>
          <w:szCs w:val="24"/>
        </w:rPr>
        <w:t xml:space="preserve"> </w:t>
      </w:r>
    </w:p>
    <w:p w:rsidR="00903C0F" w:rsidRPr="00BE2315" w:rsidRDefault="00A21603"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One explanation could be that in the absence of control variables like corporate governance, the overconfident manager with excess internal fund overinvest as predicted by the literature hence positive coefficients. The presence of corporate governance measures now </w:t>
      </w:r>
      <w:r w:rsidR="00B874D7" w:rsidRPr="00BE2315">
        <w:rPr>
          <w:rFonts w:ascii="Times New Roman" w:hAnsi="Times New Roman" w:cs="Times New Roman"/>
          <w:sz w:val="24"/>
          <w:szCs w:val="24"/>
        </w:rPr>
        <w:t>acts as a control mechanism to the</w:t>
      </w:r>
      <w:r w:rsidRPr="00BE2315">
        <w:rPr>
          <w:rFonts w:ascii="Times New Roman" w:hAnsi="Times New Roman" w:cs="Times New Roman"/>
          <w:sz w:val="24"/>
          <w:szCs w:val="24"/>
        </w:rPr>
        <w:t xml:space="preserve"> overconfident behaviour hence a negative relationship </w:t>
      </w:r>
      <w:r w:rsidR="00B874D7" w:rsidRPr="00BE2315">
        <w:rPr>
          <w:rFonts w:ascii="Times New Roman" w:hAnsi="Times New Roman" w:cs="Times New Roman"/>
          <w:sz w:val="24"/>
          <w:szCs w:val="24"/>
        </w:rPr>
        <w:t>between cash and investment is observed</w:t>
      </w:r>
      <w:r w:rsidRPr="00BE2315">
        <w:rPr>
          <w:rFonts w:ascii="Times New Roman" w:hAnsi="Times New Roman" w:cs="Times New Roman"/>
          <w:sz w:val="24"/>
          <w:szCs w:val="24"/>
        </w:rPr>
        <w:t xml:space="preserve">. </w:t>
      </w:r>
    </w:p>
    <w:p w:rsidR="00AD0FE5" w:rsidRPr="00B63501" w:rsidRDefault="00AD0FE5" w:rsidP="00FA7910">
      <w:pPr>
        <w:pStyle w:val="Heading4"/>
        <w:spacing w:line="360" w:lineRule="auto"/>
        <w:rPr>
          <w:i w:val="0"/>
          <w:sz w:val="24"/>
          <w:szCs w:val="24"/>
        </w:rPr>
      </w:pPr>
      <w:r w:rsidRPr="00B63501">
        <w:rPr>
          <w:i w:val="0"/>
          <w:sz w:val="24"/>
          <w:szCs w:val="24"/>
        </w:rPr>
        <w:t>4.</w:t>
      </w:r>
      <w:r w:rsidR="00565CB9">
        <w:rPr>
          <w:i w:val="0"/>
          <w:sz w:val="24"/>
          <w:szCs w:val="24"/>
        </w:rPr>
        <w:t>6</w:t>
      </w:r>
      <w:r w:rsidRPr="00B63501">
        <w:rPr>
          <w:i w:val="0"/>
          <w:sz w:val="24"/>
          <w:szCs w:val="24"/>
        </w:rPr>
        <w:t xml:space="preserve">.2 MANAGERIAL OVERCONFIDENCE AND </w:t>
      </w:r>
      <w:r w:rsidR="00564A5D" w:rsidRPr="00B63501">
        <w:rPr>
          <w:i w:val="0"/>
          <w:sz w:val="24"/>
          <w:szCs w:val="24"/>
        </w:rPr>
        <w:t>COMPANY PERFORMANCE</w:t>
      </w:r>
      <w:r w:rsidR="00B63501" w:rsidRPr="00B63501">
        <w:rPr>
          <w:i w:val="0"/>
          <w:sz w:val="24"/>
          <w:szCs w:val="24"/>
        </w:rPr>
        <w:t>.</w:t>
      </w:r>
    </w:p>
    <w:p w:rsidR="00313F54" w:rsidRPr="00BE2315" w:rsidRDefault="00BE1E40"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To test the effect of managerial overconfidence on company performance, the second regression </w:t>
      </w:r>
      <w:r w:rsidR="00F2712D" w:rsidRPr="00BE2315">
        <w:rPr>
          <w:rFonts w:ascii="Times New Roman" w:hAnsi="Times New Roman" w:cs="Times New Roman"/>
          <w:sz w:val="24"/>
          <w:szCs w:val="24"/>
        </w:rPr>
        <w:t>equation (</w:t>
      </w:r>
      <w:r w:rsidRPr="00BE2315">
        <w:rPr>
          <w:rFonts w:ascii="Times New Roman" w:hAnsi="Times New Roman" w:cs="Times New Roman"/>
          <w:sz w:val="24"/>
          <w:szCs w:val="24"/>
        </w:rPr>
        <w:t>2</w:t>
      </w:r>
      <w:r w:rsidR="00F2712D" w:rsidRPr="00BE2315">
        <w:rPr>
          <w:rFonts w:ascii="Times New Roman" w:hAnsi="Times New Roman" w:cs="Times New Roman"/>
          <w:sz w:val="24"/>
          <w:szCs w:val="24"/>
        </w:rPr>
        <w:t>)</w:t>
      </w:r>
      <w:r w:rsidR="00CE48D6" w:rsidRPr="00BE2315">
        <w:rPr>
          <w:rFonts w:ascii="Times New Roman" w:hAnsi="Times New Roman" w:cs="Times New Roman"/>
          <w:sz w:val="24"/>
          <w:szCs w:val="24"/>
        </w:rPr>
        <w:t xml:space="preserve"> above is tested</w:t>
      </w:r>
      <w:r w:rsidR="001C0389" w:rsidRPr="00BE2315">
        <w:rPr>
          <w:rFonts w:ascii="Times New Roman" w:hAnsi="Times New Roman" w:cs="Times New Roman"/>
          <w:sz w:val="24"/>
          <w:szCs w:val="24"/>
        </w:rPr>
        <w:t xml:space="preserve">. The </w:t>
      </w:r>
      <w:r w:rsidR="0084749F" w:rsidRPr="00BE2315">
        <w:rPr>
          <w:rFonts w:ascii="Times New Roman" w:hAnsi="Times New Roman" w:cs="Times New Roman"/>
          <w:sz w:val="24"/>
          <w:szCs w:val="24"/>
        </w:rPr>
        <w:t>ROA</w:t>
      </w:r>
      <w:r w:rsidRPr="00BE2315">
        <w:rPr>
          <w:rFonts w:ascii="Times New Roman" w:hAnsi="Times New Roman" w:cs="Times New Roman"/>
          <w:sz w:val="24"/>
          <w:szCs w:val="24"/>
        </w:rPr>
        <w:t xml:space="preserve"> as the dependent variable is regressed against the ov</w:t>
      </w:r>
      <w:r w:rsidR="00CE48D6" w:rsidRPr="00BE2315">
        <w:rPr>
          <w:rFonts w:ascii="Times New Roman" w:hAnsi="Times New Roman" w:cs="Times New Roman"/>
          <w:sz w:val="24"/>
          <w:szCs w:val="24"/>
        </w:rPr>
        <w:t xml:space="preserve">erconfidence measures </w:t>
      </w:r>
      <w:r w:rsidRPr="00BE2315">
        <w:rPr>
          <w:rFonts w:ascii="Times New Roman" w:hAnsi="Times New Roman" w:cs="Times New Roman"/>
          <w:sz w:val="24"/>
          <w:szCs w:val="24"/>
        </w:rPr>
        <w:t xml:space="preserve">and control variables as the independent variables. </w:t>
      </w:r>
      <w:r w:rsidR="001C68A3" w:rsidRPr="00BE2315">
        <w:rPr>
          <w:rFonts w:ascii="Times New Roman" w:hAnsi="Times New Roman" w:cs="Times New Roman"/>
          <w:sz w:val="24"/>
          <w:szCs w:val="24"/>
        </w:rPr>
        <w:t>Summary</w:t>
      </w:r>
      <w:r w:rsidR="0084749F" w:rsidRPr="00BE2315">
        <w:rPr>
          <w:rFonts w:ascii="Times New Roman" w:hAnsi="Times New Roman" w:cs="Times New Roman"/>
          <w:sz w:val="24"/>
          <w:szCs w:val="24"/>
        </w:rPr>
        <w:t xml:space="preserve"> results of the regression analysis are presented in table </w:t>
      </w:r>
      <w:r w:rsidR="00D1413D" w:rsidRPr="00BE2315">
        <w:rPr>
          <w:rFonts w:ascii="Times New Roman" w:hAnsi="Times New Roman" w:cs="Times New Roman"/>
          <w:sz w:val="24"/>
          <w:szCs w:val="24"/>
        </w:rPr>
        <w:t>1.</w:t>
      </w:r>
      <w:r w:rsidR="0084749F" w:rsidRPr="00BE2315">
        <w:rPr>
          <w:rFonts w:ascii="Times New Roman" w:hAnsi="Times New Roman" w:cs="Times New Roman"/>
          <w:sz w:val="24"/>
          <w:szCs w:val="24"/>
        </w:rPr>
        <w:t>2</w:t>
      </w:r>
      <w:r w:rsidR="001C68A3" w:rsidRPr="00BE2315">
        <w:rPr>
          <w:rFonts w:ascii="Times New Roman" w:hAnsi="Times New Roman" w:cs="Times New Roman"/>
          <w:sz w:val="24"/>
          <w:szCs w:val="24"/>
        </w:rPr>
        <w:t>.2 of the a</w:t>
      </w:r>
      <w:r w:rsidR="00235D28" w:rsidRPr="00BE2315">
        <w:rPr>
          <w:rFonts w:ascii="Times New Roman" w:hAnsi="Times New Roman" w:cs="Times New Roman"/>
          <w:sz w:val="24"/>
          <w:szCs w:val="24"/>
        </w:rPr>
        <w:t xml:space="preserve">ppendix. </w:t>
      </w:r>
    </w:p>
    <w:p w:rsidR="006C3EA1" w:rsidRPr="00BE2315" w:rsidRDefault="00983A0A"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w:t>
      </w:r>
      <w:r w:rsidR="00ED5255" w:rsidRPr="00BE2315">
        <w:rPr>
          <w:rFonts w:ascii="Times New Roman" w:hAnsi="Times New Roman" w:cs="Times New Roman"/>
          <w:sz w:val="24"/>
          <w:szCs w:val="24"/>
        </w:rPr>
        <w:t>results</w:t>
      </w:r>
      <w:r w:rsidR="006C3EA1" w:rsidRPr="00BE2315">
        <w:rPr>
          <w:rFonts w:ascii="Times New Roman" w:hAnsi="Times New Roman" w:cs="Times New Roman"/>
          <w:sz w:val="24"/>
          <w:szCs w:val="24"/>
        </w:rPr>
        <w:t xml:space="preserve"> indicate that in the presence of</w:t>
      </w:r>
      <w:r w:rsidRPr="00BE2315">
        <w:rPr>
          <w:rFonts w:ascii="Times New Roman" w:hAnsi="Times New Roman" w:cs="Times New Roman"/>
          <w:sz w:val="24"/>
          <w:szCs w:val="24"/>
        </w:rPr>
        <w:t xml:space="preserve"> control variables, </w:t>
      </w:r>
      <w:r w:rsidR="006F2C3E" w:rsidRPr="00BE2315">
        <w:rPr>
          <w:rFonts w:ascii="Times New Roman" w:hAnsi="Times New Roman" w:cs="Times New Roman"/>
          <w:sz w:val="24"/>
          <w:szCs w:val="24"/>
        </w:rPr>
        <w:t>all</w:t>
      </w:r>
      <w:r w:rsidR="00B20C98" w:rsidRPr="00BE2315">
        <w:rPr>
          <w:rFonts w:ascii="Times New Roman" w:hAnsi="Times New Roman" w:cs="Times New Roman"/>
          <w:sz w:val="24"/>
          <w:szCs w:val="24"/>
        </w:rPr>
        <w:t xml:space="preserve"> </w:t>
      </w:r>
      <w:r w:rsidRPr="00BE2315">
        <w:rPr>
          <w:rFonts w:ascii="Times New Roman" w:hAnsi="Times New Roman" w:cs="Times New Roman"/>
          <w:sz w:val="24"/>
          <w:szCs w:val="24"/>
        </w:rPr>
        <w:t>t</w:t>
      </w:r>
      <w:r w:rsidR="000448D7" w:rsidRPr="00BE2315">
        <w:rPr>
          <w:rFonts w:ascii="Times New Roman" w:hAnsi="Times New Roman" w:cs="Times New Roman"/>
          <w:sz w:val="24"/>
          <w:szCs w:val="24"/>
        </w:rPr>
        <w:t>he overconfident</w:t>
      </w:r>
      <w:r w:rsidR="006C3EA1" w:rsidRPr="00BE2315">
        <w:rPr>
          <w:rFonts w:ascii="Times New Roman" w:hAnsi="Times New Roman" w:cs="Times New Roman"/>
          <w:sz w:val="24"/>
          <w:szCs w:val="24"/>
        </w:rPr>
        <w:t xml:space="preserve"> measures show an almost zero but positive</w:t>
      </w:r>
      <w:r w:rsidR="000448D7" w:rsidRPr="00BE2315">
        <w:rPr>
          <w:rFonts w:ascii="Times New Roman" w:hAnsi="Times New Roman" w:cs="Times New Roman"/>
          <w:sz w:val="24"/>
          <w:szCs w:val="24"/>
        </w:rPr>
        <w:t xml:space="preserve"> coefficient</w:t>
      </w:r>
      <w:r w:rsidR="006C3EA1" w:rsidRPr="00BE2315">
        <w:rPr>
          <w:rFonts w:ascii="Times New Roman" w:hAnsi="Times New Roman" w:cs="Times New Roman"/>
          <w:sz w:val="24"/>
          <w:szCs w:val="24"/>
        </w:rPr>
        <w:t xml:space="preserve">s at the 5% </w:t>
      </w:r>
      <w:r w:rsidR="006C2BCA" w:rsidRPr="00BE2315">
        <w:rPr>
          <w:rFonts w:ascii="Times New Roman" w:hAnsi="Times New Roman" w:cs="Times New Roman"/>
          <w:sz w:val="24"/>
          <w:szCs w:val="24"/>
        </w:rPr>
        <w:t xml:space="preserve">confidence </w:t>
      </w:r>
      <w:r w:rsidR="006C3EA1" w:rsidRPr="00BE2315">
        <w:rPr>
          <w:rFonts w:ascii="Times New Roman" w:hAnsi="Times New Roman" w:cs="Times New Roman"/>
          <w:sz w:val="24"/>
          <w:szCs w:val="24"/>
        </w:rPr>
        <w:t>level</w:t>
      </w:r>
      <w:r w:rsidRPr="00BE2315">
        <w:rPr>
          <w:rFonts w:ascii="Times New Roman" w:hAnsi="Times New Roman" w:cs="Times New Roman"/>
          <w:sz w:val="24"/>
          <w:szCs w:val="24"/>
        </w:rPr>
        <w:t xml:space="preserve">. </w:t>
      </w:r>
      <w:r w:rsidR="00D94CF7" w:rsidRPr="00BE2315">
        <w:rPr>
          <w:rFonts w:ascii="Times New Roman" w:hAnsi="Times New Roman" w:cs="Times New Roman"/>
          <w:sz w:val="24"/>
          <w:szCs w:val="24"/>
        </w:rPr>
        <w:t xml:space="preserve">In the presence of all three control variables, the respective overconfidence measures show </w:t>
      </w:r>
      <w:r w:rsidR="008E78D0" w:rsidRPr="00BE2315">
        <w:rPr>
          <w:rFonts w:ascii="Times New Roman" w:hAnsi="Times New Roman" w:cs="Times New Roman"/>
          <w:sz w:val="24"/>
          <w:szCs w:val="24"/>
        </w:rPr>
        <w:t>a slight positive and</w:t>
      </w:r>
      <w:r w:rsidR="00D94CF7" w:rsidRPr="00BE2315">
        <w:rPr>
          <w:rFonts w:ascii="Times New Roman" w:hAnsi="Times New Roman" w:cs="Times New Roman"/>
          <w:sz w:val="24"/>
          <w:szCs w:val="24"/>
        </w:rPr>
        <w:t xml:space="preserve"> significant coefficients </w:t>
      </w:r>
      <w:r w:rsidR="00D94CF7" w:rsidRPr="00BE2315">
        <w:rPr>
          <w:rFonts w:ascii="Times New Roman" w:hAnsi="Times New Roman" w:cs="Times New Roman"/>
          <w:i/>
          <w:sz w:val="24"/>
          <w:szCs w:val="24"/>
        </w:rPr>
        <w:t>α</w:t>
      </w:r>
      <w:r w:rsidR="00D94CF7" w:rsidRPr="00BE2315">
        <w:rPr>
          <w:rFonts w:ascii="Times New Roman" w:hAnsi="Times New Roman" w:cs="Times New Roman"/>
          <w:i/>
          <w:sz w:val="24"/>
          <w:szCs w:val="24"/>
          <w:vertAlign w:val="subscript"/>
        </w:rPr>
        <w:t>8 =</w:t>
      </w:r>
      <w:r w:rsidR="00D94CF7" w:rsidRPr="00BE2315">
        <w:rPr>
          <w:rFonts w:ascii="Times New Roman" w:hAnsi="Times New Roman" w:cs="Times New Roman"/>
          <w:sz w:val="24"/>
          <w:szCs w:val="24"/>
        </w:rPr>
        <w:t xml:space="preserve"> 0.01, t = 0.71, α</w:t>
      </w:r>
      <w:r w:rsidR="00D94CF7" w:rsidRPr="00BE2315">
        <w:rPr>
          <w:rFonts w:ascii="Times New Roman" w:hAnsi="Times New Roman" w:cs="Times New Roman"/>
          <w:sz w:val="24"/>
          <w:szCs w:val="24"/>
          <w:vertAlign w:val="subscript"/>
        </w:rPr>
        <w:t>8</w:t>
      </w:r>
      <w:r w:rsidR="00D94CF7" w:rsidRPr="00BE2315">
        <w:rPr>
          <w:rFonts w:ascii="Times New Roman" w:hAnsi="Times New Roman" w:cs="Times New Roman"/>
          <w:i/>
          <w:sz w:val="24"/>
          <w:szCs w:val="24"/>
          <w:vertAlign w:val="subscript"/>
        </w:rPr>
        <w:t xml:space="preserve"> =</w:t>
      </w:r>
      <w:r w:rsidR="00D94CF7" w:rsidRPr="00BE2315">
        <w:rPr>
          <w:rFonts w:ascii="Times New Roman" w:hAnsi="Times New Roman" w:cs="Times New Roman"/>
          <w:sz w:val="24"/>
          <w:szCs w:val="24"/>
        </w:rPr>
        <w:t xml:space="preserve"> 0.03, t = 2.76 and </w:t>
      </w:r>
      <w:r w:rsidR="00D94CF7" w:rsidRPr="00BE2315">
        <w:rPr>
          <w:rFonts w:ascii="Times New Roman" w:hAnsi="Times New Roman" w:cs="Times New Roman"/>
          <w:i/>
          <w:sz w:val="24"/>
          <w:szCs w:val="24"/>
        </w:rPr>
        <w:t>α</w:t>
      </w:r>
      <w:r w:rsidR="00D94CF7" w:rsidRPr="00BE2315">
        <w:rPr>
          <w:rFonts w:ascii="Times New Roman" w:hAnsi="Times New Roman" w:cs="Times New Roman"/>
          <w:i/>
          <w:sz w:val="24"/>
          <w:szCs w:val="24"/>
          <w:vertAlign w:val="subscript"/>
        </w:rPr>
        <w:t>8 =</w:t>
      </w:r>
      <w:r w:rsidR="00D94CF7" w:rsidRPr="00BE2315">
        <w:rPr>
          <w:rFonts w:ascii="Times New Roman" w:hAnsi="Times New Roman" w:cs="Times New Roman"/>
          <w:sz w:val="24"/>
          <w:szCs w:val="24"/>
        </w:rPr>
        <w:t xml:space="preserve"> 0.01, t = 1.17.</w:t>
      </w:r>
    </w:p>
    <w:p w:rsidR="000E0124" w:rsidRPr="00BE2315" w:rsidRDefault="0054731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lastRenderedPageBreak/>
        <w:t xml:space="preserve">In the absence of no control </w:t>
      </w:r>
      <w:r w:rsidR="006F2C3E" w:rsidRPr="00BE2315">
        <w:rPr>
          <w:rFonts w:ascii="Times New Roman" w:hAnsi="Times New Roman" w:cs="Times New Roman"/>
          <w:sz w:val="24"/>
          <w:szCs w:val="24"/>
        </w:rPr>
        <w:t>variables, overconfidence</w:t>
      </w:r>
      <w:r w:rsidR="00D94CF7" w:rsidRPr="00BE2315">
        <w:rPr>
          <w:rFonts w:ascii="Times New Roman" w:hAnsi="Times New Roman" w:cs="Times New Roman"/>
          <w:sz w:val="24"/>
          <w:szCs w:val="24"/>
        </w:rPr>
        <w:t xml:space="preserve"> measures one and two show a negative association with ROA; </w:t>
      </w:r>
      <w:r w:rsidRPr="00BE2315">
        <w:rPr>
          <w:rFonts w:ascii="Times New Roman" w:hAnsi="Times New Roman" w:cs="Times New Roman"/>
          <w:sz w:val="24"/>
          <w:szCs w:val="24"/>
        </w:rPr>
        <w:t xml:space="preserve">the respective coefficients and T-statics values </w:t>
      </w:r>
      <w:r w:rsidR="00925557" w:rsidRPr="00BE2315">
        <w:rPr>
          <w:rFonts w:ascii="Times New Roman" w:hAnsi="Times New Roman" w:cs="Times New Roman"/>
          <w:sz w:val="24"/>
          <w:szCs w:val="24"/>
        </w:rPr>
        <w:t>are α</w:t>
      </w:r>
      <w:r w:rsidR="00925557" w:rsidRPr="00BE2315">
        <w:rPr>
          <w:rFonts w:ascii="Times New Roman" w:hAnsi="Times New Roman" w:cs="Times New Roman"/>
          <w:sz w:val="24"/>
          <w:szCs w:val="24"/>
          <w:vertAlign w:val="subscript"/>
        </w:rPr>
        <w:t>8</w:t>
      </w:r>
      <w:r w:rsidRPr="00BE2315">
        <w:rPr>
          <w:rFonts w:ascii="Times New Roman" w:hAnsi="Times New Roman" w:cs="Times New Roman"/>
          <w:sz w:val="24"/>
          <w:szCs w:val="24"/>
        </w:rPr>
        <w:t>= -</w:t>
      </w:r>
      <w:r w:rsidR="00925557" w:rsidRPr="00BE2315">
        <w:rPr>
          <w:rFonts w:ascii="Times New Roman" w:hAnsi="Times New Roman" w:cs="Times New Roman"/>
          <w:sz w:val="24"/>
          <w:szCs w:val="24"/>
        </w:rPr>
        <w:t>0.02 t</w:t>
      </w:r>
      <w:r w:rsidRPr="00BE2315">
        <w:rPr>
          <w:rFonts w:ascii="Times New Roman" w:hAnsi="Times New Roman" w:cs="Times New Roman"/>
          <w:sz w:val="24"/>
          <w:szCs w:val="24"/>
        </w:rPr>
        <w:t xml:space="preserve"> =, -</w:t>
      </w:r>
      <w:r w:rsidR="00925557" w:rsidRPr="00BE2315">
        <w:rPr>
          <w:rFonts w:ascii="Times New Roman" w:hAnsi="Times New Roman" w:cs="Times New Roman"/>
          <w:sz w:val="24"/>
          <w:szCs w:val="24"/>
        </w:rPr>
        <w:t>2.05,</w:t>
      </w:r>
      <w:r w:rsidRPr="00BE2315">
        <w:rPr>
          <w:rFonts w:ascii="Times New Roman" w:hAnsi="Times New Roman" w:cs="Times New Roman"/>
          <w:sz w:val="24"/>
          <w:szCs w:val="24"/>
        </w:rPr>
        <w:t xml:space="preserve"> </w:t>
      </w:r>
      <w:r w:rsidRPr="00BE2315">
        <w:rPr>
          <w:rFonts w:ascii="Times New Roman" w:hAnsi="Times New Roman" w:cs="Times New Roman"/>
          <w:i/>
          <w:sz w:val="24"/>
          <w:szCs w:val="24"/>
        </w:rPr>
        <w:t>α</w:t>
      </w:r>
      <w:r w:rsidR="006F2C3E" w:rsidRPr="00BE2315">
        <w:rPr>
          <w:rFonts w:ascii="Times New Roman" w:hAnsi="Times New Roman" w:cs="Times New Roman"/>
          <w:i/>
          <w:sz w:val="24"/>
          <w:szCs w:val="24"/>
          <w:vertAlign w:val="subscript"/>
        </w:rPr>
        <w:t>8 =</w:t>
      </w:r>
      <w:r w:rsidR="00925557" w:rsidRPr="00BE2315">
        <w:rPr>
          <w:rFonts w:ascii="Times New Roman" w:hAnsi="Times New Roman" w:cs="Times New Roman"/>
          <w:i/>
          <w:sz w:val="24"/>
          <w:szCs w:val="24"/>
          <w:vertAlign w:val="subscript"/>
        </w:rPr>
        <w:t xml:space="preserve"> </w:t>
      </w:r>
      <w:r w:rsidR="00925557" w:rsidRPr="00BE2315">
        <w:rPr>
          <w:rFonts w:ascii="Times New Roman" w:hAnsi="Times New Roman" w:cs="Times New Roman"/>
          <w:sz w:val="24"/>
          <w:szCs w:val="24"/>
        </w:rPr>
        <w:t>-</w:t>
      </w:r>
      <w:r w:rsidRPr="00BE2315">
        <w:rPr>
          <w:rFonts w:ascii="Times New Roman" w:hAnsi="Times New Roman" w:cs="Times New Roman"/>
          <w:sz w:val="24"/>
          <w:szCs w:val="24"/>
        </w:rPr>
        <w:t xml:space="preserve">0.00, t = -0.38 and </w:t>
      </w:r>
      <w:r w:rsidRPr="00BE2315">
        <w:rPr>
          <w:rFonts w:ascii="Times New Roman" w:hAnsi="Times New Roman" w:cs="Times New Roman"/>
          <w:i/>
          <w:sz w:val="24"/>
          <w:szCs w:val="24"/>
        </w:rPr>
        <w:t>α</w:t>
      </w:r>
      <w:r w:rsidRPr="00BE2315">
        <w:rPr>
          <w:rFonts w:ascii="Times New Roman" w:hAnsi="Times New Roman" w:cs="Times New Roman"/>
          <w:i/>
          <w:sz w:val="24"/>
          <w:szCs w:val="24"/>
          <w:vertAlign w:val="subscript"/>
        </w:rPr>
        <w:t xml:space="preserve">8 = </w:t>
      </w:r>
      <w:r w:rsidR="00925557" w:rsidRPr="00BE2315">
        <w:rPr>
          <w:rFonts w:ascii="Times New Roman" w:hAnsi="Times New Roman" w:cs="Times New Roman"/>
          <w:sz w:val="24"/>
          <w:szCs w:val="24"/>
        </w:rPr>
        <w:t>0.00,</w:t>
      </w:r>
      <w:r w:rsidR="00DC1545" w:rsidRPr="00BE2315">
        <w:rPr>
          <w:rFonts w:ascii="Times New Roman" w:hAnsi="Times New Roman" w:cs="Times New Roman"/>
          <w:sz w:val="24"/>
          <w:szCs w:val="24"/>
        </w:rPr>
        <w:t xml:space="preserve"> t = </w:t>
      </w:r>
      <w:r w:rsidR="006F2C3E" w:rsidRPr="00BE2315">
        <w:rPr>
          <w:rFonts w:ascii="Times New Roman" w:hAnsi="Times New Roman" w:cs="Times New Roman"/>
          <w:sz w:val="24"/>
          <w:szCs w:val="24"/>
        </w:rPr>
        <w:t>0.23.</w:t>
      </w:r>
      <w:r w:rsidR="00B20C98" w:rsidRPr="00BE2315">
        <w:rPr>
          <w:rFonts w:ascii="Times New Roman" w:hAnsi="Times New Roman" w:cs="Times New Roman"/>
          <w:sz w:val="24"/>
          <w:szCs w:val="24"/>
        </w:rPr>
        <w:t xml:space="preserve"> </w:t>
      </w:r>
      <w:r w:rsidR="000E0124" w:rsidRPr="00BE2315">
        <w:rPr>
          <w:rFonts w:ascii="Times New Roman" w:hAnsi="Times New Roman" w:cs="Times New Roman"/>
          <w:sz w:val="24"/>
          <w:szCs w:val="24"/>
        </w:rPr>
        <w:t>The above results are therefore not consistent for all measures of overconfidence</w:t>
      </w:r>
      <w:r w:rsidR="00C31798" w:rsidRPr="00BE2315">
        <w:rPr>
          <w:rFonts w:ascii="Times New Roman" w:hAnsi="Times New Roman" w:cs="Times New Roman"/>
          <w:sz w:val="24"/>
          <w:szCs w:val="24"/>
        </w:rPr>
        <w:t xml:space="preserve"> with less </w:t>
      </w:r>
      <w:r w:rsidR="00A939EF" w:rsidRPr="00BE2315">
        <w:rPr>
          <w:rFonts w:ascii="Times New Roman" w:hAnsi="Times New Roman" w:cs="Times New Roman"/>
          <w:sz w:val="24"/>
          <w:szCs w:val="24"/>
        </w:rPr>
        <w:t xml:space="preserve">statistically </w:t>
      </w:r>
      <w:r w:rsidR="00C31798" w:rsidRPr="00BE2315">
        <w:rPr>
          <w:rFonts w:ascii="Times New Roman" w:hAnsi="Times New Roman" w:cs="Times New Roman"/>
          <w:sz w:val="24"/>
          <w:szCs w:val="24"/>
        </w:rPr>
        <w:t>significant coefficients</w:t>
      </w:r>
      <w:r w:rsidR="000E0124" w:rsidRPr="00BE2315">
        <w:rPr>
          <w:rFonts w:ascii="Times New Roman" w:hAnsi="Times New Roman" w:cs="Times New Roman"/>
          <w:sz w:val="24"/>
          <w:szCs w:val="24"/>
        </w:rPr>
        <w:t xml:space="preserve">. </w:t>
      </w:r>
    </w:p>
    <w:p w:rsidR="00B20C98" w:rsidRPr="00BE2315" w:rsidRDefault="006F2C3E"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Also,</w:t>
      </w:r>
      <w:r w:rsidR="00B20C98" w:rsidRPr="00BE2315">
        <w:rPr>
          <w:rFonts w:ascii="Times New Roman" w:hAnsi="Times New Roman" w:cs="Times New Roman"/>
          <w:sz w:val="24"/>
          <w:szCs w:val="24"/>
        </w:rPr>
        <w:t xml:space="preserve"> as before, in the presence of all control variables, cash is negatively associated with </w:t>
      </w:r>
      <w:r w:rsidR="00F257EB" w:rsidRPr="00BE2315">
        <w:rPr>
          <w:rFonts w:ascii="Times New Roman" w:hAnsi="Times New Roman" w:cs="Times New Roman"/>
          <w:sz w:val="24"/>
          <w:szCs w:val="24"/>
        </w:rPr>
        <w:t xml:space="preserve">the </w:t>
      </w:r>
      <w:r w:rsidR="001D6D8B" w:rsidRPr="00BE2315">
        <w:rPr>
          <w:rFonts w:ascii="Times New Roman" w:hAnsi="Times New Roman" w:cs="Times New Roman"/>
          <w:sz w:val="24"/>
          <w:szCs w:val="24"/>
        </w:rPr>
        <w:t>return on asset performance.</w:t>
      </w:r>
    </w:p>
    <w:p w:rsidR="003B430A" w:rsidRPr="00BE2315" w:rsidRDefault="003B430A"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Tobin’s Q, which is a measure of the firm value, shows a zero but positive </w:t>
      </w:r>
      <w:r w:rsidR="00E20E91" w:rsidRPr="00BE2315">
        <w:rPr>
          <w:rFonts w:ascii="Times New Roman" w:hAnsi="Times New Roman" w:cs="Times New Roman"/>
          <w:sz w:val="24"/>
          <w:szCs w:val="24"/>
        </w:rPr>
        <w:t xml:space="preserve">value for all </w:t>
      </w:r>
      <w:r w:rsidRPr="00BE2315">
        <w:rPr>
          <w:rFonts w:ascii="Times New Roman" w:hAnsi="Times New Roman" w:cs="Times New Roman"/>
          <w:sz w:val="24"/>
          <w:szCs w:val="24"/>
        </w:rPr>
        <w:t>coefficients of overconfidence in the presence of control variables.</w:t>
      </w:r>
      <w:r w:rsidR="00B62221" w:rsidRPr="00BE2315">
        <w:rPr>
          <w:rFonts w:ascii="Times New Roman" w:hAnsi="Times New Roman" w:cs="Times New Roman"/>
          <w:sz w:val="24"/>
          <w:szCs w:val="24"/>
        </w:rPr>
        <w:t xml:space="preserve"> Th</w:t>
      </w:r>
      <w:r w:rsidR="0008104D" w:rsidRPr="00BE2315">
        <w:rPr>
          <w:rFonts w:ascii="Times New Roman" w:hAnsi="Times New Roman" w:cs="Times New Roman"/>
          <w:sz w:val="24"/>
          <w:szCs w:val="24"/>
        </w:rPr>
        <w:t>e</w:t>
      </w:r>
      <w:r w:rsidR="00B62221" w:rsidRPr="00BE2315">
        <w:rPr>
          <w:rFonts w:ascii="Times New Roman" w:hAnsi="Times New Roman" w:cs="Times New Roman"/>
          <w:sz w:val="24"/>
          <w:szCs w:val="24"/>
        </w:rPr>
        <w:t>s</w:t>
      </w:r>
      <w:r w:rsidR="0008104D" w:rsidRPr="00BE2315">
        <w:rPr>
          <w:rFonts w:ascii="Times New Roman" w:hAnsi="Times New Roman" w:cs="Times New Roman"/>
          <w:sz w:val="24"/>
          <w:szCs w:val="24"/>
        </w:rPr>
        <w:t>e results</w:t>
      </w:r>
      <w:r w:rsidR="00B62221" w:rsidRPr="00BE2315">
        <w:rPr>
          <w:rFonts w:ascii="Times New Roman" w:hAnsi="Times New Roman" w:cs="Times New Roman"/>
          <w:sz w:val="24"/>
          <w:szCs w:val="24"/>
        </w:rPr>
        <w:t xml:space="preserve"> indicate a positive association between firm performance and firm value.</w:t>
      </w:r>
    </w:p>
    <w:p w:rsidR="00F7266B" w:rsidRPr="00BE2315" w:rsidRDefault="00925557"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To provide further analysis</w:t>
      </w:r>
      <w:r w:rsidR="002A5850" w:rsidRPr="00BE2315">
        <w:rPr>
          <w:rFonts w:ascii="Times New Roman" w:hAnsi="Times New Roman" w:cs="Times New Roman"/>
          <w:sz w:val="24"/>
          <w:szCs w:val="24"/>
        </w:rPr>
        <w:t>, a closer look</w:t>
      </w:r>
      <w:r w:rsidR="00BB2567" w:rsidRPr="00BE2315">
        <w:rPr>
          <w:rFonts w:ascii="Times New Roman" w:hAnsi="Times New Roman" w:cs="Times New Roman"/>
          <w:sz w:val="24"/>
          <w:szCs w:val="24"/>
        </w:rPr>
        <w:t xml:space="preserve"> </w:t>
      </w:r>
      <w:r w:rsidR="00956EEA" w:rsidRPr="00BE2315">
        <w:rPr>
          <w:rFonts w:ascii="Times New Roman" w:hAnsi="Times New Roman" w:cs="Times New Roman"/>
          <w:sz w:val="24"/>
          <w:szCs w:val="24"/>
        </w:rPr>
        <w:t xml:space="preserve">at the </w:t>
      </w:r>
      <w:r w:rsidR="00ED5255" w:rsidRPr="00BE2315">
        <w:rPr>
          <w:rFonts w:ascii="Times New Roman" w:hAnsi="Times New Roman" w:cs="Times New Roman"/>
          <w:sz w:val="24"/>
          <w:szCs w:val="24"/>
        </w:rPr>
        <w:t>p</w:t>
      </w:r>
      <w:r w:rsidRPr="00BE2315">
        <w:rPr>
          <w:rFonts w:ascii="Times New Roman" w:hAnsi="Times New Roman" w:cs="Times New Roman"/>
          <w:sz w:val="24"/>
          <w:szCs w:val="24"/>
        </w:rPr>
        <w:t xml:space="preserve">-values </w:t>
      </w:r>
      <w:r w:rsidR="00E26507" w:rsidRPr="00BE2315">
        <w:rPr>
          <w:rFonts w:ascii="Times New Roman" w:hAnsi="Times New Roman" w:cs="Times New Roman"/>
          <w:sz w:val="24"/>
          <w:szCs w:val="24"/>
        </w:rPr>
        <w:t xml:space="preserve">in table 2.2 of the appendix </w:t>
      </w:r>
      <w:r w:rsidR="006F2C3E" w:rsidRPr="00BE2315">
        <w:rPr>
          <w:rFonts w:ascii="Times New Roman" w:hAnsi="Times New Roman" w:cs="Times New Roman"/>
          <w:sz w:val="24"/>
          <w:szCs w:val="24"/>
        </w:rPr>
        <w:t>of the regression</w:t>
      </w:r>
      <w:r w:rsidR="00956EEA" w:rsidRPr="00BE2315">
        <w:rPr>
          <w:rFonts w:ascii="Times New Roman" w:hAnsi="Times New Roman" w:cs="Times New Roman"/>
          <w:sz w:val="24"/>
          <w:szCs w:val="24"/>
        </w:rPr>
        <w:t xml:space="preserve"> indicate that for</w:t>
      </w:r>
      <w:r w:rsidRPr="00BE2315">
        <w:rPr>
          <w:rFonts w:ascii="Times New Roman" w:hAnsi="Times New Roman" w:cs="Times New Roman"/>
          <w:sz w:val="24"/>
          <w:szCs w:val="24"/>
        </w:rPr>
        <w:t xml:space="preserve"> </w:t>
      </w:r>
      <w:r w:rsidR="00BD29C8" w:rsidRPr="00BE2315">
        <w:rPr>
          <w:rFonts w:ascii="Times New Roman" w:hAnsi="Times New Roman" w:cs="Times New Roman"/>
          <w:sz w:val="24"/>
          <w:szCs w:val="24"/>
        </w:rPr>
        <w:t xml:space="preserve">all </w:t>
      </w:r>
      <w:r w:rsidR="00640856" w:rsidRPr="00BE2315">
        <w:rPr>
          <w:rFonts w:ascii="Times New Roman" w:hAnsi="Times New Roman" w:cs="Times New Roman"/>
          <w:sz w:val="24"/>
          <w:szCs w:val="24"/>
        </w:rPr>
        <w:t xml:space="preserve">three </w:t>
      </w:r>
      <w:r w:rsidRPr="00BE2315">
        <w:rPr>
          <w:rFonts w:ascii="Times New Roman" w:hAnsi="Times New Roman" w:cs="Times New Roman"/>
          <w:sz w:val="24"/>
          <w:szCs w:val="24"/>
        </w:rPr>
        <w:t>overconfidence measures in the a</w:t>
      </w:r>
      <w:r w:rsidR="00191D3A" w:rsidRPr="00BE2315">
        <w:rPr>
          <w:rFonts w:ascii="Times New Roman" w:hAnsi="Times New Roman" w:cs="Times New Roman"/>
          <w:sz w:val="24"/>
          <w:szCs w:val="24"/>
        </w:rPr>
        <w:t>bsence</w:t>
      </w:r>
      <w:r w:rsidR="00ED5255" w:rsidRPr="00BE2315">
        <w:rPr>
          <w:rFonts w:ascii="Times New Roman" w:hAnsi="Times New Roman" w:cs="Times New Roman"/>
          <w:sz w:val="24"/>
          <w:szCs w:val="24"/>
        </w:rPr>
        <w:t xml:space="preserve"> of any control variables, the p-</w:t>
      </w:r>
      <w:r w:rsidR="00191D3A" w:rsidRPr="00BE2315">
        <w:rPr>
          <w:rFonts w:ascii="Times New Roman" w:hAnsi="Times New Roman" w:cs="Times New Roman"/>
          <w:sz w:val="24"/>
          <w:szCs w:val="24"/>
        </w:rPr>
        <w:t xml:space="preserve"> values are (P</w:t>
      </w:r>
      <w:r w:rsidR="00191D3A" w:rsidRPr="00BE2315">
        <w:rPr>
          <w:rFonts w:ascii="Times New Roman" w:hAnsi="Times New Roman" w:cs="Times New Roman"/>
          <w:sz w:val="24"/>
          <w:szCs w:val="24"/>
          <w:vertAlign w:val="subscript"/>
        </w:rPr>
        <w:t>1</w:t>
      </w:r>
      <w:r w:rsidR="00191D3A" w:rsidRPr="00BE2315">
        <w:rPr>
          <w:rFonts w:ascii="Times New Roman" w:hAnsi="Times New Roman" w:cs="Times New Roman"/>
          <w:sz w:val="24"/>
          <w:szCs w:val="24"/>
        </w:rPr>
        <w:t xml:space="preserve"> = </w:t>
      </w:r>
      <w:r w:rsidR="002A5850" w:rsidRPr="00BE2315">
        <w:rPr>
          <w:rFonts w:ascii="Times New Roman" w:hAnsi="Times New Roman" w:cs="Times New Roman"/>
          <w:sz w:val="24"/>
          <w:szCs w:val="24"/>
        </w:rPr>
        <w:t>0.05, P</w:t>
      </w:r>
      <w:r w:rsidR="002A5850" w:rsidRPr="00BE2315">
        <w:rPr>
          <w:rFonts w:ascii="Times New Roman" w:hAnsi="Times New Roman" w:cs="Times New Roman"/>
          <w:sz w:val="24"/>
          <w:szCs w:val="24"/>
          <w:vertAlign w:val="subscript"/>
        </w:rPr>
        <w:t>2</w:t>
      </w:r>
      <w:r w:rsidR="002A5850" w:rsidRPr="00BE2315">
        <w:rPr>
          <w:rFonts w:ascii="Times New Roman" w:hAnsi="Times New Roman" w:cs="Times New Roman"/>
          <w:sz w:val="24"/>
          <w:szCs w:val="24"/>
        </w:rPr>
        <w:t xml:space="preserve"> = 0.71 and P</w:t>
      </w:r>
      <w:r w:rsidR="002A5850" w:rsidRPr="00BE2315">
        <w:rPr>
          <w:rFonts w:ascii="Times New Roman" w:hAnsi="Times New Roman" w:cs="Times New Roman"/>
          <w:sz w:val="24"/>
          <w:szCs w:val="24"/>
          <w:vertAlign w:val="subscript"/>
        </w:rPr>
        <w:t>3</w:t>
      </w:r>
      <w:r w:rsidR="002A5850" w:rsidRPr="00BE2315">
        <w:rPr>
          <w:rFonts w:ascii="Times New Roman" w:hAnsi="Times New Roman" w:cs="Times New Roman"/>
          <w:sz w:val="24"/>
          <w:szCs w:val="24"/>
        </w:rPr>
        <w:t xml:space="preserve"> = 0.82) respectively</w:t>
      </w:r>
      <w:r w:rsidR="00041D0A" w:rsidRPr="00BE2315">
        <w:rPr>
          <w:rFonts w:ascii="Times New Roman" w:hAnsi="Times New Roman" w:cs="Times New Roman"/>
          <w:sz w:val="24"/>
          <w:szCs w:val="24"/>
        </w:rPr>
        <w:t>,</w:t>
      </w:r>
      <w:r w:rsidR="00ED5255" w:rsidRPr="00BE2315">
        <w:rPr>
          <w:rFonts w:ascii="Times New Roman" w:hAnsi="Times New Roman" w:cs="Times New Roman"/>
          <w:sz w:val="24"/>
          <w:szCs w:val="24"/>
        </w:rPr>
        <w:t xml:space="preserve"> which are greater than 0.05</w:t>
      </w:r>
      <w:r w:rsidR="00956EEA" w:rsidRPr="00BE2315">
        <w:rPr>
          <w:rFonts w:ascii="Times New Roman" w:hAnsi="Times New Roman" w:cs="Times New Roman"/>
          <w:sz w:val="24"/>
          <w:szCs w:val="24"/>
        </w:rPr>
        <w:t xml:space="preserve">. </w:t>
      </w:r>
      <w:r w:rsidR="006F2C3E" w:rsidRPr="00BE2315">
        <w:rPr>
          <w:rFonts w:ascii="Times New Roman" w:hAnsi="Times New Roman" w:cs="Times New Roman"/>
          <w:sz w:val="24"/>
          <w:szCs w:val="24"/>
        </w:rPr>
        <w:t>Similarly,</w:t>
      </w:r>
      <w:r w:rsidR="00956EEA" w:rsidRPr="00BE2315">
        <w:rPr>
          <w:rFonts w:ascii="Times New Roman" w:hAnsi="Times New Roman" w:cs="Times New Roman"/>
          <w:sz w:val="24"/>
          <w:szCs w:val="24"/>
        </w:rPr>
        <w:t xml:space="preserve"> in the presence of </w:t>
      </w:r>
      <w:r w:rsidR="00C227DA" w:rsidRPr="00BE2315">
        <w:rPr>
          <w:rFonts w:ascii="Times New Roman" w:hAnsi="Times New Roman" w:cs="Times New Roman"/>
          <w:sz w:val="24"/>
          <w:szCs w:val="24"/>
        </w:rPr>
        <w:t xml:space="preserve">two or more </w:t>
      </w:r>
      <w:r w:rsidR="00956EEA" w:rsidRPr="00BE2315">
        <w:rPr>
          <w:rFonts w:ascii="Times New Roman" w:hAnsi="Times New Roman" w:cs="Times New Roman"/>
          <w:sz w:val="24"/>
          <w:szCs w:val="24"/>
        </w:rPr>
        <w:t xml:space="preserve">control variables, the p-values were all above 0.05 suggesting that there is </w:t>
      </w:r>
      <w:r w:rsidR="000E0124" w:rsidRPr="00BE2315">
        <w:rPr>
          <w:rFonts w:ascii="Times New Roman" w:hAnsi="Times New Roman" w:cs="Times New Roman"/>
          <w:sz w:val="24"/>
          <w:szCs w:val="24"/>
        </w:rPr>
        <w:t>a positive</w:t>
      </w:r>
      <w:r w:rsidR="00956EEA" w:rsidRPr="00BE2315">
        <w:rPr>
          <w:rFonts w:ascii="Times New Roman" w:hAnsi="Times New Roman" w:cs="Times New Roman"/>
          <w:sz w:val="24"/>
          <w:szCs w:val="24"/>
        </w:rPr>
        <w:t xml:space="preserve"> association between overconfidence and performance.</w:t>
      </w:r>
      <w:r w:rsidR="002A5850" w:rsidRPr="00BE2315">
        <w:rPr>
          <w:rFonts w:ascii="Times New Roman" w:hAnsi="Times New Roman" w:cs="Times New Roman"/>
          <w:sz w:val="24"/>
          <w:szCs w:val="24"/>
        </w:rPr>
        <w:t xml:space="preserve"> </w:t>
      </w:r>
      <w:r w:rsidR="00302600" w:rsidRPr="00BE2315">
        <w:rPr>
          <w:rFonts w:ascii="Times New Roman" w:hAnsi="Times New Roman" w:cs="Times New Roman"/>
          <w:sz w:val="24"/>
          <w:szCs w:val="24"/>
        </w:rPr>
        <w:t>P-</w:t>
      </w:r>
      <w:r w:rsidR="00590C10" w:rsidRPr="00BE2315">
        <w:rPr>
          <w:rFonts w:ascii="Times New Roman" w:hAnsi="Times New Roman" w:cs="Times New Roman"/>
          <w:sz w:val="24"/>
          <w:szCs w:val="24"/>
        </w:rPr>
        <w:t xml:space="preserve">values above 0.05 mean that the null hypothesis is accepted of </w:t>
      </w:r>
      <w:r w:rsidR="00041D0A" w:rsidRPr="00BE2315">
        <w:rPr>
          <w:rFonts w:ascii="Times New Roman" w:hAnsi="Times New Roman" w:cs="Times New Roman"/>
          <w:sz w:val="24"/>
          <w:szCs w:val="24"/>
        </w:rPr>
        <w:t xml:space="preserve">the existence of </w:t>
      </w:r>
      <w:r w:rsidR="00590C10" w:rsidRPr="00BE2315">
        <w:rPr>
          <w:rFonts w:ascii="Times New Roman" w:hAnsi="Times New Roman" w:cs="Times New Roman"/>
          <w:sz w:val="24"/>
          <w:szCs w:val="24"/>
        </w:rPr>
        <w:t xml:space="preserve">a </w:t>
      </w:r>
      <w:r w:rsidR="000E0124" w:rsidRPr="00BE2315">
        <w:rPr>
          <w:rFonts w:ascii="Times New Roman" w:hAnsi="Times New Roman" w:cs="Times New Roman"/>
          <w:sz w:val="24"/>
          <w:szCs w:val="24"/>
        </w:rPr>
        <w:t>positive</w:t>
      </w:r>
      <w:r w:rsidR="00590C10" w:rsidRPr="00BE2315">
        <w:rPr>
          <w:rFonts w:ascii="Times New Roman" w:hAnsi="Times New Roman" w:cs="Times New Roman"/>
          <w:sz w:val="24"/>
          <w:szCs w:val="24"/>
        </w:rPr>
        <w:t xml:space="preserve"> relationship between overconfidence and performance. </w:t>
      </w:r>
    </w:p>
    <w:p w:rsidR="00505063" w:rsidRPr="00B63501" w:rsidRDefault="00505063" w:rsidP="00B63501">
      <w:pPr>
        <w:pStyle w:val="Heading4"/>
        <w:spacing w:line="360" w:lineRule="auto"/>
        <w:jc w:val="both"/>
        <w:rPr>
          <w:i w:val="0"/>
          <w:sz w:val="24"/>
          <w:szCs w:val="24"/>
        </w:rPr>
      </w:pPr>
      <w:r w:rsidRPr="00B63501">
        <w:rPr>
          <w:i w:val="0"/>
          <w:sz w:val="24"/>
          <w:szCs w:val="24"/>
        </w:rPr>
        <w:t>4.</w:t>
      </w:r>
      <w:r w:rsidR="00565CB9">
        <w:rPr>
          <w:i w:val="0"/>
          <w:sz w:val="24"/>
          <w:szCs w:val="24"/>
        </w:rPr>
        <w:t>6</w:t>
      </w:r>
      <w:r w:rsidRPr="00B63501">
        <w:rPr>
          <w:i w:val="0"/>
          <w:sz w:val="24"/>
          <w:szCs w:val="24"/>
        </w:rPr>
        <w:t>.3 MANAGERIAL OVERCONFIDENCE AND CORPORATE GOVERNANCE</w:t>
      </w:r>
      <w:r w:rsidR="00B63501" w:rsidRPr="00B63501">
        <w:rPr>
          <w:i w:val="0"/>
          <w:sz w:val="24"/>
          <w:szCs w:val="24"/>
        </w:rPr>
        <w:t>.</w:t>
      </w:r>
    </w:p>
    <w:p w:rsidR="00C1350E" w:rsidRPr="00BE2315" w:rsidRDefault="001369BB"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To test the above prediction, the third regression equation </w:t>
      </w:r>
      <w:r w:rsidR="00A20B2B" w:rsidRPr="00BE2315">
        <w:rPr>
          <w:rFonts w:ascii="Times New Roman" w:hAnsi="Times New Roman" w:cs="Times New Roman"/>
          <w:sz w:val="24"/>
          <w:szCs w:val="24"/>
        </w:rPr>
        <w:t>(</w:t>
      </w:r>
      <w:r w:rsidRPr="00BE2315">
        <w:rPr>
          <w:rFonts w:ascii="Times New Roman" w:hAnsi="Times New Roman" w:cs="Times New Roman"/>
          <w:sz w:val="24"/>
          <w:szCs w:val="24"/>
        </w:rPr>
        <w:t>3</w:t>
      </w:r>
      <w:r w:rsidR="00A20B2B" w:rsidRPr="00BE2315">
        <w:rPr>
          <w:rFonts w:ascii="Times New Roman" w:hAnsi="Times New Roman" w:cs="Times New Roman"/>
          <w:sz w:val="24"/>
          <w:szCs w:val="24"/>
        </w:rPr>
        <w:t>)</w:t>
      </w:r>
      <w:r w:rsidRPr="00BE2315">
        <w:rPr>
          <w:rFonts w:ascii="Times New Roman" w:hAnsi="Times New Roman" w:cs="Times New Roman"/>
          <w:sz w:val="24"/>
          <w:szCs w:val="24"/>
        </w:rPr>
        <w:t xml:space="preserve"> above is performed with managerial overconfidence (OC</w:t>
      </w:r>
      <w:r w:rsidRPr="00BE2315">
        <w:rPr>
          <w:rFonts w:ascii="Times New Roman" w:hAnsi="Times New Roman" w:cs="Times New Roman"/>
          <w:sz w:val="24"/>
          <w:szCs w:val="24"/>
          <w:vertAlign w:val="subscript"/>
        </w:rPr>
        <w:t>i</w:t>
      </w:r>
      <w:r w:rsidR="00A20B2B" w:rsidRPr="00BE2315">
        <w:rPr>
          <w:rFonts w:ascii="Times New Roman" w:hAnsi="Times New Roman" w:cs="Times New Roman"/>
          <w:sz w:val="24"/>
          <w:szCs w:val="24"/>
        </w:rPr>
        <w:t>) in this case as</w:t>
      </w:r>
      <w:r w:rsidRPr="00BE2315">
        <w:rPr>
          <w:rFonts w:ascii="Times New Roman" w:hAnsi="Times New Roman" w:cs="Times New Roman"/>
          <w:sz w:val="24"/>
          <w:szCs w:val="24"/>
        </w:rPr>
        <w:t xml:space="preserve"> the dependent variable against other control variables. </w:t>
      </w:r>
      <w:r w:rsidR="005777D1" w:rsidRPr="00BE2315">
        <w:rPr>
          <w:rFonts w:ascii="Times New Roman" w:hAnsi="Times New Roman" w:cs="Times New Roman"/>
          <w:sz w:val="24"/>
          <w:szCs w:val="24"/>
        </w:rPr>
        <w:t xml:space="preserve">Summary results are presented in table </w:t>
      </w:r>
      <w:r w:rsidR="004D5642" w:rsidRPr="00BE2315">
        <w:rPr>
          <w:rFonts w:ascii="Times New Roman" w:hAnsi="Times New Roman" w:cs="Times New Roman"/>
          <w:sz w:val="24"/>
          <w:szCs w:val="24"/>
        </w:rPr>
        <w:t>1.</w:t>
      </w:r>
      <w:r w:rsidR="005777D1" w:rsidRPr="00BE2315">
        <w:rPr>
          <w:rFonts w:ascii="Times New Roman" w:hAnsi="Times New Roman" w:cs="Times New Roman"/>
          <w:sz w:val="24"/>
          <w:szCs w:val="24"/>
        </w:rPr>
        <w:t>2.3 of the appendix</w:t>
      </w:r>
    </w:p>
    <w:p w:rsidR="00F938D4" w:rsidRPr="00BE2315" w:rsidRDefault="000952BE"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w:t>
      </w:r>
      <w:r w:rsidR="002022A3" w:rsidRPr="00BE2315">
        <w:rPr>
          <w:rFonts w:ascii="Times New Roman" w:hAnsi="Times New Roman" w:cs="Times New Roman"/>
          <w:sz w:val="24"/>
          <w:szCs w:val="24"/>
        </w:rPr>
        <w:t xml:space="preserve">results </w:t>
      </w:r>
      <w:r w:rsidRPr="00BE2315">
        <w:rPr>
          <w:rFonts w:ascii="Times New Roman" w:hAnsi="Times New Roman" w:cs="Times New Roman"/>
          <w:sz w:val="24"/>
          <w:szCs w:val="24"/>
        </w:rPr>
        <w:t>of the board committee</w:t>
      </w:r>
      <w:r w:rsidR="008A7884" w:rsidRPr="00BE2315">
        <w:rPr>
          <w:rFonts w:ascii="Times New Roman" w:hAnsi="Times New Roman" w:cs="Times New Roman"/>
          <w:sz w:val="24"/>
          <w:szCs w:val="24"/>
        </w:rPr>
        <w:t>, board meetings and board of directors</w:t>
      </w:r>
      <w:r w:rsidRPr="00BE2315">
        <w:rPr>
          <w:rFonts w:ascii="Times New Roman" w:hAnsi="Times New Roman" w:cs="Times New Roman"/>
          <w:sz w:val="24"/>
          <w:szCs w:val="24"/>
        </w:rPr>
        <w:t xml:space="preserve"> </w:t>
      </w:r>
      <w:r w:rsidR="002022A3" w:rsidRPr="00BE2315">
        <w:rPr>
          <w:rFonts w:ascii="Times New Roman" w:hAnsi="Times New Roman" w:cs="Times New Roman"/>
          <w:sz w:val="24"/>
          <w:szCs w:val="24"/>
        </w:rPr>
        <w:t xml:space="preserve">show a </w:t>
      </w:r>
      <w:r w:rsidR="00C55949" w:rsidRPr="00BE2315">
        <w:rPr>
          <w:rFonts w:ascii="Times New Roman" w:hAnsi="Times New Roman" w:cs="Times New Roman"/>
          <w:sz w:val="24"/>
          <w:szCs w:val="24"/>
        </w:rPr>
        <w:t>negative</w:t>
      </w:r>
      <w:r w:rsidR="00A9239D" w:rsidRPr="00BE2315">
        <w:rPr>
          <w:rFonts w:ascii="Times New Roman" w:hAnsi="Times New Roman" w:cs="Times New Roman"/>
          <w:sz w:val="24"/>
          <w:szCs w:val="24"/>
        </w:rPr>
        <w:t xml:space="preserve"> </w:t>
      </w:r>
      <w:r w:rsidR="00EA6992" w:rsidRPr="00BE2315">
        <w:rPr>
          <w:rFonts w:ascii="Times New Roman" w:hAnsi="Times New Roman" w:cs="Times New Roman"/>
          <w:sz w:val="24"/>
          <w:szCs w:val="24"/>
        </w:rPr>
        <w:t xml:space="preserve">coefficient </w:t>
      </w:r>
      <w:r w:rsidR="00A9239D" w:rsidRPr="00BE2315">
        <w:rPr>
          <w:rFonts w:ascii="Times New Roman" w:hAnsi="Times New Roman" w:cs="Times New Roman"/>
          <w:sz w:val="24"/>
          <w:szCs w:val="24"/>
        </w:rPr>
        <w:t>for</w:t>
      </w:r>
      <w:r w:rsidR="00EA6992" w:rsidRPr="00BE2315">
        <w:rPr>
          <w:rFonts w:ascii="Times New Roman" w:hAnsi="Times New Roman" w:cs="Times New Roman"/>
          <w:sz w:val="24"/>
          <w:szCs w:val="24"/>
        </w:rPr>
        <w:t xml:space="preserve"> </w:t>
      </w:r>
      <w:r w:rsidR="00C55949" w:rsidRPr="00BE2315">
        <w:rPr>
          <w:rFonts w:ascii="Times New Roman" w:hAnsi="Times New Roman" w:cs="Times New Roman"/>
          <w:sz w:val="24"/>
          <w:szCs w:val="24"/>
        </w:rPr>
        <w:t xml:space="preserve">overconfidence measure one </w:t>
      </w:r>
      <w:r w:rsidRPr="00BE2315">
        <w:rPr>
          <w:rFonts w:ascii="Times New Roman" w:hAnsi="Times New Roman" w:cs="Times New Roman"/>
          <w:sz w:val="24"/>
          <w:szCs w:val="24"/>
        </w:rPr>
        <w:t xml:space="preserve">in </w:t>
      </w:r>
      <w:r w:rsidR="00C55949" w:rsidRPr="00BE2315">
        <w:rPr>
          <w:rFonts w:ascii="Times New Roman" w:hAnsi="Times New Roman" w:cs="Times New Roman"/>
          <w:sz w:val="24"/>
          <w:szCs w:val="24"/>
        </w:rPr>
        <w:t xml:space="preserve">the presence of all </w:t>
      </w:r>
      <w:r w:rsidRPr="00BE2315">
        <w:rPr>
          <w:rFonts w:ascii="Times New Roman" w:hAnsi="Times New Roman" w:cs="Times New Roman"/>
          <w:sz w:val="24"/>
          <w:szCs w:val="24"/>
        </w:rPr>
        <w:t>control variable</w:t>
      </w:r>
      <w:r w:rsidR="007E0318" w:rsidRPr="00BE2315">
        <w:rPr>
          <w:rFonts w:ascii="Times New Roman" w:hAnsi="Times New Roman" w:cs="Times New Roman"/>
          <w:sz w:val="24"/>
          <w:szCs w:val="24"/>
        </w:rPr>
        <w:t>s</w:t>
      </w:r>
      <w:r w:rsidR="00C55949" w:rsidRPr="00BE2315">
        <w:rPr>
          <w:rFonts w:ascii="Times New Roman" w:hAnsi="Times New Roman" w:cs="Times New Roman"/>
          <w:sz w:val="24"/>
          <w:szCs w:val="24"/>
        </w:rPr>
        <w:t xml:space="preserve"> (α</w:t>
      </w:r>
      <w:r w:rsidR="00C55949" w:rsidRPr="00BE2315">
        <w:rPr>
          <w:rFonts w:ascii="Times New Roman" w:hAnsi="Times New Roman" w:cs="Times New Roman"/>
          <w:sz w:val="24"/>
          <w:szCs w:val="24"/>
          <w:vertAlign w:val="subscript"/>
        </w:rPr>
        <w:t xml:space="preserve">5 = </w:t>
      </w:r>
      <w:r w:rsidR="00C55949" w:rsidRPr="00BE2315">
        <w:rPr>
          <w:rFonts w:ascii="Times New Roman" w:hAnsi="Times New Roman" w:cs="Times New Roman"/>
          <w:sz w:val="24"/>
          <w:szCs w:val="24"/>
        </w:rPr>
        <w:t>-0.03, t = -0.</w:t>
      </w:r>
      <w:r w:rsidR="006F2C3E" w:rsidRPr="00BE2315">
        <w:rPr>
          <w:rFonts w:ascii="Times New Roman" w:hAnsi="Times New Roman" w:cs="Times New Roman"/>
          <w:sz w:val="24"/>
          <w:szCs w:val="24"/>
        </w:rPr>
        <w:t>49,</w:t>
      </w:r>
      <w:r w:rsidR="00C55949" w:rsidRPr="00BE2315">
        <w:rPr>
          <w:rFonts w:ascii="Times New Roman" w:hAnsi="Times New Roman" w:cs="Times New Roman"/>
          <w:sz w:val="24"/>
          <w:szCs w:val="24"/>
        </w:rPr>
        <w:t xml:space="preserve"> α</w:t>
      </w:r>
      <w:r w:rsidR="00C55949" w:rsidRPr="00BE2315">
        <w:rPr>
          <w:rFonts w:ascii="Times New Roman" w:hAnsi="Times New Roman" w:cs="Times New Roman"/>
          <w:sz w:val="24"/>
          <w:szCs w:val="24"/>
          <w:vertAlign w:val="subscript"/>
        </w:rPr>
        <w:t xml:space="preserve">6 </w:t>
      </w:r>
      <w:r w:rsidR="00C55949" w:rsidRPr="00BE2315">
        <w:rPr>
          <w:rFonts w:ascii="Times New Roman" w:hAnsi="Times New Roman" w:cs="Times New Roman"/>
          <w:sz w:val="24"/>
          <w:szCs w:val="24"/>
        </w:rPr>
        <w:t>= -0.</w:t>
      </w:r>
      <w:r w:rsidR="006F2C3E" w:rsidRPr="00BE2315">
        <w:rPr>
          <w:rFonts w:ascii="Times New Roman" w:hAnsi="Times New Roman" w:cs="Times New Roman"/>
          <w:sz w:val="24"/>
          <w:szCs w:val="24"/>
        </w:rPr>
        <w:t>03,</w:t>
      </w:r>
      <w:r w:rsidR="00C55949" w:rsidRPr="00BE2315">
        <w:rPr>
          <w:rFonts w:ascii="Times New Roman" w:hAnsi="Times New Roman" w:cs="Times New Roman"/>
          <w:sz w:val="24"/>
          <w:szCs w:val="24"/>
        </w:rPr>
        <w:t xml:space="preserve"> t =-1.67 and α</w:t>
      </w:r>
      <w:r w:rsidR="00C55949" w:rsidRPr="00BE2315">
        <w:rPr>
          <w:rFonts w:ascii="Times New Roman" w:hAnsi="Times New Roman" w:cs="Times New Roman"/>
          <w:sz w:val="24"/>
          <w:szCs w:val="24"/>
          <w:vertAlign w:val="subscript"/>
        </w:rPr>
        <w:t xml:space="preserve">7 </w:t>
      </w:r>
      <w:r w:rsidR="00C55949" w:rsidRPr="00BE2315">
        <w:rPr>
          <w:rFonts w:ascii="Times New Roman" w:hAnsi="Times New Roman" w:cs="Times New Roman"/>
          <w:sz w:val="24"/>
          <w:szCs w:val="24"/>
        </w:rPr>
        <w:t>= -0.</w:t>
      </w:r>
      <w:r w:rsidR="006F2C3E" w:rsidRPr="00BE2315">
        <w:rPr>
          <w:rFonts w:ascii="Times New Roman" w:hAnsi="Times New Roman" w:cs="Times New Roman"/>
          <w:sz w:val="24"/>
          <w:szCs w:val="24"/>
        </w:rPr>
        <w:t>07,</w:t>
      </w:r>
      <w:r w:rsidR="00C55949" w:rsidRPr="00BE2315">
        <w:rPr>
          <w:rFonts w:ascii="Times New Roman" w:hAnsi="Times New Roman" w:cs="Times New Roman"/>
          <w:sz w:val="24"/>
          <w:szCs w:val="24"/>
        </w:rPr>
        <w:t xml:space="preserve"> t = -1.42). </w:t>
      </w:r>
      <w:r w:rsidR="006F2C3E" w:rsidRPr="00BE2315">
        <w:rPr>
          <w:rFonts w:ascii="Times New Roman" w:hAnsi="Times New Roman" w:cs="Times New Roman"/>
          <w:sz w:val="24"/>
          <w:szCs w:val="24"/>
        </w:rPr>
        <w:t>Similarly,</w:t>
      </w:r>
      <w:r w:rsidR="00236B22" w:rsidRPr="00BE2315">
        <w:rPr>
          <w:rFonts w:ascii="Times New Roman" w:hAnsi="Times New Roman" w:cs="Times New Roman"/>
          <w:sz w:val="24"/>
          <w:szCs w:val="24"/>
        </w:rPr>
        <w:t xml:space="preserve"> overconfidence measures two and three show negative coefficients in the presence or absence of no control variables for board meetings and board of directors.</w:t>
      </w:r>
    </w:p>
    <w:p w:rsidR="00880B5E" w:rsidRPr="00BE2315" w:rsidRDefault="00880B5E"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board committee showed a positive coefficient for overconfidence measure two and three in the presence or absence of no control variables.</w:t>
      </w:r>
    </w:p>
    <w:p w:rsidR="00235D28" w:rsidRPr="00BE2315" w:rsidRDefault="004F5918"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meaningfulness of the results </w:t>
      </w:r>
      <w:r w:rsidR="005C0FAF" w:rsidRPr="00BE2315">
        <w:rPr>
          <w:rFonts w:ascii="Times New Roman" w:hAnsi="Times New Roman" w:cs="Times New Roman"/>
          <w:sz w:val="24"/>
          <w:szCs w:val="24"/>
        </w:rPr>
        <w:t>is explained</w:t>
      </w:r>
      <w:r w:rsidRPr="00BE2315">
        <w:rPr>
          <w:rFonts w:ascii="Times New Roman" w:hAnsi="Times New Roman" w:cs="Times New Roman"/>
          <w:sz w:val="24"/>
          <w:szCs w:val="24"/>
        </w:rPr>
        <w:t xml:space="preserve"> in terms of the </w:t>
      </w:r>
      <w:r w:rsidR="005D7069" w:rsidRPr="00BE2315">
        <w:rPr>
          <w:rFonts w:ascii="Times New Roman" w:hAnsi="Times New Roman" w:cs="Times New Roman"/>
          <w:sz w:val="24"/>
          <w:szCs w:val="24"/>
        </w:rPr>
        <w:t>p</w:t>
      </w:r>
      <w:r w:rsidR="00B06085" w:rsidRPr="00BE2315">
        <w:rPr>
          <w:rFonts w:ascii="Times New Roman" w:hAnsi="Times New Roman" w:cs="Times New Roman"/>
          <w:sz w:val="24"/>
          <w:szCs w:val="24"/>
        </w:rPr>
        <w:t>-values</w:t>
      </w:r>
      <w:r w:rsidR="00B464B1" w:rsidRPr="00BE2315">
        <w:rPr>
          <w:rFonts w:ascii="Times New Roman" w:hAnsi="Times New Roman" w:cs="Times New Roman"/>
          <w:sz w:val="24"/>
          <w:szCs w:val="24"/>
        </w:rPr>
        <w:t xml:space="preserve"> in table 2.3 of the appendix</w:t>
      </w:r>
      <w:r w:rsidR="00090383" w:rsidRPr="00BE2315">
        <w:rPr>
          <w:rFonts w:ascii="Times New Roman" w:hAnsi="Times New Roman" w:cs="Times New Roman"/>
          <w:sz w:val="24"/>
          <w:szCs w:val="24"/>
        </w:rPr>
        <w:t>,</w:t>
      </w:r>
      <w:r w:rsidRPr="00BE2315">
        <w:rPr>
          <w:rFonts w:ascii="Times New Roman" w:hAnsi="Times New Roman" w:cs="Times New Roman"/>
          <w:sz w:val="24"/>
          <w:szCs w:val="24"/>
        </w:rPr>
        <w:t xml:space="preserve"> </w:t>
      </w:r>
      <w:r w:rsidR="005C0FAF" w:rsidRPr="00BE2315">
        <w:rPr>
          <w:rFonts w:ascii="Times New Roman" w:hAnsi="Times New Roman" w:cs="Times New Roman"/>
          <w:sz w:val="24"/>
          <w:szCs w:val="24"/>
        </w:rPr>
        <w:t xml:space="preserve">for </w:t>
      </w:r>
      <w:r w:rsidR="00090383" w:rsidRPr="00BE2315">
        <w:rPr>
          <w:rFonts w:ascii="Times New Roman" w:hAnsi="Times New Roman" w:cs="Times New Roman"/>
          <w:sz w:val="24"/>
          <w:szCs w:val="24"/>
        </w:rPr>
        <w:t>which</w:t>
      </w:r>
      <w:r w:rsidR="005D7069" w:rsidRPr="00BE2315">
        <w:rPr>
          <w:rFonts w:ascii="Times New Roman" w:hAnsi="Times New Roman" w:cs="Times New Roman"/>
          <w:sz w:val="24"/>
          <w:szCs w:val="24"/>
        </w:rPr>
        <w:t xml:space="preserve"> </w:t>
      </w:r>
      <w:r w:rsidR="00E64567" w:rsidRPr="00BE2315">
        <w:rPr>
          <w:rFonts w:ascii="Times New Roman" w:hAnsi="Times New Roman" w:cs="Times New Roman"/>
          <w:sz w:val="24"/>
          <w:szCs w:val="24"/>
        </w:rPr>
        <w:t xml:space="preserve">the </w:t>
      </w:r>
      <w:r w:rsidRPr="00BE2315">
        <w:rPr>
          <w:rFonts w:ascii="Times New Roman" w:hAnsi="Times New Roman" w:cs="Times New Roman"/>
          <w:sz w:val="24"/>
          <w:szCs w:val="24"/>
        </w:rPr>
        <w:t>v</w:t>
      </w:r>
      <w:r w:rsidR="005D7069" w:rsidRPr="00BE2315">
        <w:rPr>
          <w:rFonts w:ascii="Times New Roman" w:hAnsi="Times New Roman" w:cs="Times New Roman"/>
          <w:sz w:val="24"/>
          <w:szCs w:val="24"/>
        </w:rPr>
        <w:t>alues</w:t>
      </w:r>
      <w:r w:rsidR="00B06085" w:rsidRPr="00BE2315">
        <w:rPr>
          <w:rFonts w:ascii="Times New Roman" w:hAnsi="Times New Roman" w:cs="Times New Roman"/>
          <w:sz w:val="24"/>
          <w:szCs w:val="24"/>
        </w:rPr>
        <w:t xml:space="preserve"> </w:t>
      </w:r>
      <w:r w:rsidR="00090383" w:rsidRPr="00BE2315">
        <w:rPr>
          <w:rFonts w:ascii="Times New Roman" w:hAnsi="Times New Roman" w:cs="Times New Roman"/>
          <w:sz w:val="24"/>
          <w:szCs w:val="24"/>
        </w:rPr>
        <w:t xml:space="preserve">are </w:t>
      </w:r>
      <w:r w:rsidR="00B06085" w:rsidRPr="00BE2315">
        <w:rPr>
          <w:rFonts w:ascii="Times New Roman" w:hAnsi="Times New Roman" w:cs="Times New Roman"/>
          <w:sz w:val="24"/>
          <w:szCs w:val="24"/>
        </w:rPr>
        <w:t xml:space="preserve">greater </w:t>
      </w:r>
      <w:r w:rsidRPr="00BE2315">
        <w:rPr>
          <w:rFonts w:ascii="Times New Roman" w:hAnsi="Times New Roman" w:cs="Times New Roman"/>
          <w:sz w:val="24"/>
          <w:szCs w:val="24"/>
        </w:rPr>
        <w:t xml:space="preserve">than </w:t>
      </w:r>
      <w:r w:rsidR="00B06085" w:rsidRPr="00BE2315">
        <w:rPr>
          <w:rFonts w:ascii="Times New Roman" w:hAnsi="Times New Roman" w:cs="Times New Roman"/>
          <w:sz w:val="24"/>
          <w:szCs w:val="24"/>
        </w:rPr>
        <w:t xml:space="preserve">0.05 </w:t>
      </w:r>
      <w:r w:rsidR="005D7069" w:rsidRPr="00BE2315">
        <w:rPr>
          <w:rFonts w:ascii="Times New Roman" w:hAnsi="Times New Roman" w:cs="Times New Roman"/>
          <w:sz w:val="24"/>
          <w:szCs w:val="24"/>
        </w:rPr>
        <w:t>i</w:t>
      </w:r>
      <w:r w:rsidR="00B06085" w:rsidRPr="00BE2315">
        <w:rPr>
          <w:rFonts w:ascii="Times New Roman" w:hAnsi="Times New Roman" w:cs="Times New Roman"/>
          <w:sz w:val="24"/>
          <w:szCs w:val="24"/>
        </w:rPr>
        <w:t>n th</w:t>
      </w:r>
      <w:r w:rsidR="00E64567" w:rsidRPr="00BE2315">
        <w:rPr>
          <w:rFonts w:ascii="Times New Roman" w:hAnsi="Times New Roman" w:cs="Times New Roman"/>
          <w:sz w:val="24"/>
          <w:szCs w:val="24"/>
        </w:rPr>
        <w:t>e presence or absence of</w:t>
      </w:r>
      <w:r w:rsidR="00B06085" w:rsidRPr="00BE2315">
        <w:rPr>
          <w:rFonts w:ascii="Times New Roman" w:hAnsi="Times New Roman" w:cs="Times New Roman"/>
          <w:sz w:val="24"/>
          <w:szCs w:val="24"/>
        </w:rPr>
        <w:t xml:space="preserve"> control</w:t>
      </w:r>
      <w:r w:rsidR="00E64567" w:rsidRPr="00BE2315">
        <w:rPr>
          <w:rFonts w:ascii="Times New Roman" w:hAnsi="Times New Roman" w:cs="Times New Roman"/>
          <w:sz w:val="24"/>
          <w:szCs w:val="24"/>
        </w:rPr>
        <w:t>s</w:t>
      </w:r>
      <w:r w:rsidR="00B06085" w:rsidRPr="00BE2315">
        <w:rPr>
          <w:rFonts w:ascii="Times New Roman" w:hAnsi="Times New Roman" w:cs="Times New Roman"/>
          <w:sz w:val="24"/>
          <w:szCs w:val="24"/>
        </w:rPr>
        <w:t xml:space="preserve"> </w:t>
      </w:r>
      <w:r w:rsidR="005D7069" w:rsidRPr="00BE2315">
        <w:rPr>
          <w:rFonts w:ascii="Times New Roman" w:hAnsi="Times New Roman" w:cs="Times New Roman"/>
          <w:sz w:val="24"/>
          <w:szCs w:val="24"/>
        </w:rPr>
        <w:lastRenderedPageBreak/>
        <w:t>indicating</w:t>
      </w:r>
      <w:r w:rsidR="00B06085" w:rsidRPr="00BE2315">
        <w:rPr>
          <w:rFonts w:ascii="Times New Roman" w:hAnsi="Times New Roman" w:cs="Times New Roman"/>
          <w:sz w:val="24"/>
          <w:szCs w:val="24"/>
        </w:rPr>
        <w:t xml:space="preserve"> </w:t>
      </w:r>
      <w:r w:rsidRPr="00BE2315">
        <w:rPr>
          <w:rFonts w:ascii="Times New Roman" w:hAnsi="Times New Roman" w:cs="Times New Roman"/>
          <w:sz w:val="24"/>
          <w:szCs w:val="24"/>
        </w:rPr>
        <w:t>that</w:t>
      </w:r>
      <w:r w:rsidR="00B06085" w:rsidRPr="00BE2315">
        <w:rPr>
          <w:rFonts w:ascii="Times New Roman" w:hAnsi="Times New Roman" w:cs="Times New Roman"/>
          <w:sz w:val="24"/>
          <w:szCs w:val="24"/>
        </w:rPr>
        <w:t xml:space="preserve"> the null hypothesis </w:t>
      </w:r>
      <w:r w:rsidRPr="00BE2315">
        <w:rPr>
          <w:rFonts w:ascii="Times New Roman" w:hAnsi="Times New Roman" w:cs="Times New Roman"/>
          <w:sz w:val="24"/>
          <w:szCs w:val="24"/>
        </w:rPr>
        <w:t>of</w:t>
      </w:r>
      <w:r w:rsidR="00B06085" w:rsidRPr="00BE2315">
        <w:rPr>
          <w:rFonts w:ascii="Times New Roman" w:hAnsi="Times New Roman" w:cs="Times New Roman"/>
          <w:sz w:val="24"/>
          <w:szCs w:val="24"/>
        </w:rPr>
        <w:t xml:space="preserve"> corporate governance can co</w:t>
      </w:r>
      <w:r w:rsidR="005F20A3" w:rsidRPr="00BE2315">
        <w:rPr>
          <w:rFonts w:ascii="Times New Roman" w:hAnsi="Times New Roman" w:cs="Times New Roman"/>
          <w:sz w:val="24"/>
          <w:szCs w:val="24"/>
        </w:rPr>
        <w:t>ntrol managerial overconfidence</w:t>
      </w:r>
      <w:r w:rsidR="007E0318" w:rsidRPr="00BE2315">
        <w:rPr>
          <w:rFonts w:ascii="Times New Roman" w:hAnsi="Times New Roman" w:cs="Times New Roman"/>
          <w:sz w:val="24"/>
          <w:szCs w:val="24"/>
        </w:rPr>
        <w:t xml:space="preserve"> is accepted</w:t>
      </w:r>
      <w:r w:rsidR="00E64567" w:rsidRPr="00BE2315">
        <w:rPr>
          <w:rFonts w:ascii="Times New Roman" w:hAnsi="Times New Roman" w:cs="Times New Roman"/>
          <w:sz w:val="24"/>
          <w:szCs w:val="24"/>
        </w:rPr>
        <w:t>.</w:t>
      </w:r>
    </w:p>
    <w:p w:rsidR="00F452BE" w:rsidRPr="00B63501" w:rsidRDefault="00F452BE" w:rsidP="00B63501">
      <w:pPr>
        <w:pStyle w:val="Heading4"/>
        <w:spacing w:line="360" w:lineRule="auto"/>
        <w:jc w:val="both"/>
        <w:rPr>
          <w:i w:val="0"/>
          <w:sz w:val="24"/>
          <w:szCs w:val="24"/>
        </w:rPr>
      </w:pPr>
      <w:r w:rsidRPr="00B63501">
        <w:rPr>
          <w:i w:val="0"/>
          <w:sz w:val="24"/>
          <w:szCs w:val="24"/>
        </w:rPr>
        <w:t>4.</w:t>
      </w:r>
      <w:r w:rsidR="00565CB9">
        <w:rPr>
          <w:i w:val="0"/>
          <w:sz w:val="24"/>
          <w:szCs w:val="24"/>
        </w:rPr>
        <w:t>6</w:t>
      </w:r>
      <w:r w:rsidRPr="00B63501">
        <w:rPr>
          <w:i w:val="0"/>
          <w:sz w:val="24"/>
          <w:szCs w:val="24"/>
        </w:rPr>
        <w:t>.4 ROBUSTNESS TEST AND ALTERNATIVE HYPOTHESES.</w:t>
      </w:r>
    </w:p>
    <w:p w:rsidR="00F452BE" w:rsidRPr="00BE2315" w:rsidRDefault="00414F22"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This </w:t>
      </w:r>
      <w:r w:rsidR="0074756D" w:rsidRPr="00BE2315">
        <w:rPr>
          <w:rFonts w:ascii="Times New Roman" w:hAnsi="Times New Roman" w:cs="Times New Roman"/>
          <w:sz w:val="24"/>
          <w:szCs w:val="24"/>
        </w:rPr>
        <w:t xml:space="preserve">section </w:t>
      </w:r>
      <w:r w:rsidR="00F452BE" w:rsidRPr="00BE2315">
        <w:rPr>
          <w:rFonts w:ascii="Times New Roman" w:hAnsi="Times New Roman" w:cs="Times New Roman"/>
          <w:sz w:val="24"/>
          <w:szCs w:val="24"/>
        </w:rPr>
        <w:t>test</w:t>
      </w:r>
      <w:r w:rsidR="00A035D2" w:rsidRPr="00BE2315">
        <w:rPr>
          <w:rFonts w:ascii="Times New Roman" w:hAnsi="Times New Roman" w:cs="Times New Roman"/>
          <w:sz w:val="24"/>
          <w:szCs w:val="24"/>
        </w:rPr>
        <w:t xml:space="preserve"> the</w:t>
      </w:r>
      <w:r w:rsidR="00F452BE" w:rsidRPr="00BE2315">
        <w:rPr>
          <w:rFonts w:ascii="Times New Roman" w:hAnsi="Times New Roman" w:cs="Times New Roman"/>
          <w:sz w:val="24"/>
          <w:szCs w:val="24"/>
        </w:rPr>
        <w:t xml:space="preserve"> robustness of the above results using the overcon</w:t>
      </w:r>
      <w:r w:rsidR="00515398" w:rsidRPr="00BE2315">
        <w:rPr>
          <w:rFonts w:ascii="Times New Roman" w:hAnsi="Times New Roman" w:cs="Times New Roman"/>
          <w:sz w:val="24"/>
          <w:szCs w:val="24"/>
        </w:rPr>
        <w:t xml:space="preserve">fidence </w:t>
      </w:r>
      <w:r w:rsidR="003B19A8" w:rsidRPr="00BE2315">
        <w:rPr>
          <w:rFonts w:ascii="Times New Roman" w:hAnsi="Times New Roman" w:cs="Times New Roman"/>
          <w:sz w:val="24"/>
          <w:szCs w:val="24"/>
        </w:rPr>
        <w:t>measure one</w:t>
      </w:r>
      <w:r w:rsidR="00F452BE" w:rsidRPr="00BE2315">
        <w:rPr>
          <w:rFonts w:ascii="Times New Roman" w:hAnsi="Times New Roman" w:cs="Times New Roman"/>
          <w:sz w:val="24"/>
          <w:szCs w:val="24"/>
        </w:rPr>
        <w:t xml:space="preserve"> de</w:t>
      </w:r>
      <w:r w:rsidR="009969E2" w:rsidRPr="00BE2315">
        <w:rPr>
          <w:rFonts w:ascii="Times New Roman" w:hAnsi="Times New Roman" w:cs="Times New Roman"/>
          <w:sz w:val="24"/>
          <w:szCs w:val="24"/>
        </w:rPr>
        <w:t>rived</w:t>
      </w:r>
      <w:r w:rsidR="00F452BE" w:rsidRPr="00BE2315">
        <w:rPr>
          <w:rFonts w:ascii="Times New Roman" w:hAnsi="Times New Roman" w:cs="Times New Roman"/>
          <w:sz w:val="24"/>
          <w:szCs w:val="24"/>
        </w:rPr>
        <w:t xml:space="preserve"> from the survey data</w:t>
      </w:r>
      <w:r w:rsidR="00BE0508" w:rsidRPr="00BE2315">
        <w:rPr>
          <w:rFonts w:ascii="Times New Roman" w:hAnsi="Times New Roman" w:cs="Times New Roman"/>
          <w:sz w:val="24"/>
          <w:szCs w:val="24"/>
        </w:rPr>
        <w:t xml:space="preserve"> </w:t>
      </w:r>
      <w:r w:rsidR="00B4099A" w:rsidRPr="00BE2315">
        <w:rPr>
          <w:rFonts w:ascii="Times New Roman" w:hAnsi="Times New Roman" w:cs="Times New Roman"/>
          <w:sz w:val="24"/>
          <w:szCs w:val="24"/>
        </w:rPr>
        <w:t>and</w:t>
      </w:r>
      <w:r w:rsidR="00BE0508" w:rsidRPr="00BE2315">
        <w:rPr>
          <w:rFonts w:ascii="Times New Roman" w:hAnsi="Times New Roman" w:cs="Times New Roman"/>
          <w:sz w:val="24"/>
          <w:szCs w:val="24"/>
        </w:rPr>
        <w:t xml:space="preserve"> presents the </w:t>
      </w:r>
      <w:r w:rsidR="00343BA0" w:rsidRPr="00BE2315">
        <w:rPr>
          <w:rFonts w:ascii="Times New Roman" w:hAnsi="Times New Roman" w:cs="Times New Roman"/>
          <w:sz w:val="24"/>
          <w:szCs w:val="24"/>
        </w:rPr>
        <w:t xml:space="preserve">questionnaire results in table </w:t>
      </w:r>
      <w:r w:rsidR="00533E91" w:rsidRPr="00BE2315">
        <w:rPr>
          <w:rFonts w:ascii="Times New Roman" w:hAnsi="Times New Roman" w:cs="Times New Roman"/>
          <w:sz w:val="24"/>
          <w:szCs w:val="24"/>
        </w:rPr>
        <w:t xml:space="preserve">1.4 </w:t>
      </w:r>
      <w:r w:rsidR="00BE0508" w:rsidRPr="00BE2315">
        <w:rPr>
          <w:rFonts w:ascii="Times New Roman" w:hAnsi="Times New Roman" w:cs="Times New Roman"/>
          <w:sz w:val="24"/>
          <w:szCs w:val="24"/>
        </w:rPr>
        <w:t>of the appendix</w:t>
      </w:r>
      <w:r w:rsidR="00F452BE" w:rsidRPr="00BE2315">
        <w:rPr>
          <w:rFonts w:ascii="Times New Roman" w:hAnsi="Times New Roman" w:cs="Times New Roman"/>
          <w:sz w:val="24"/>
          <w:szCs w:val="24"/>
        </w:rPr>
        <w:t>. The</w:t>
      </w:r>
      <w:r w:rsidR="009969E2" w:rsidRPr="00BE2315">
        <w:rPr>
          <w:rFonts w:ascii="Times New Roman" w:hAnsi="Times New Roman" w:cs="Times New Roman"/>
          <w:sz w:val="24"/>
          <w:szCs w:val="24"/>
        </w:rPr>
        <w:t xml:space="preserve"> </w:t>
      </w:r>
      <w:r w:rsidR="00F452BE" w:rsidRPr="00BE2315">
        <w:rPr>
          <w:rFonts w:ascii="Times New Roman" w:hAnsi="Times New Roman" w:cs="Times New Roman"/>
          <w:sz w:val="24"/>
          <w:szCs w:val="24"/>
        </w:rPr>
        <w:t xml:space="preserve">results of the regression analysis </w:t>
      </w:r>
      <w:r w:rsidR="00F60528" w:rsidRPr="00BE2315">
        <w:rPr>
          <w:rFonts w:ascii="Times New Roman" w:hAnsi="Times New Roman" w:cs="Times New Roman"/>
          <w:sz w:val="24"/>
          <w:szCs w:val="24"/>
        </w:rPr>
        <w:t>using over</w:t>
      </w:r>
      <w:r w:rsidR="009969E2" w:rsidRPr="00BE2315">
        <w:rPr>
          <w:rFonts w:ascii="Times New Roman" w:hAnsi="Times New Roman" w:cs="Times New Roman"/>
          <w:sz w:val="24"/>
          <w:szCs w:val="24"/>
        </w:rPr>
        <w:t>c</w:t>
      </w:r>
      <w:r w:rsidR="00284A1F" w:rsidRPr="00BE2315">
        <w:rPr>
          <w:rFonts w:ascii="Times New Roman" w:hAnsi="Times New Roman" w:cs="Times New Roman"/>
          <w:sz w:val="24"/>
          <w:szCs w:val="24"/>
        </w:rPr>
        <w:t>onfidence survey measure one is</w:t>
      </w:r>
      <w:r w:rsidR="00F452BE" w:rsidRPr="00BE2315">
        <w:rPr>
          <w:rFonts w:ascii="Times New Roman" w:hAnsi="Times New Roman" w:cs="Times New Roman"/>
          <w:sz w:val="24"/>
          <w:szCs w:val="24"/>
        </w:rPr>
        <w:t xml:space="preserve"> presented in </w:t>
      </w:r>
      <w:r w:rsidR="00343BA0" w:rsidRPr="00BE2315">
        <w:rPr>
          <w:rFonts w:ascii="Times New Roman" w:hAnsi="Times New Roman" w:cs="Times New Roman"/>
          <w:sz w:val="24"/>
          <w:szCs w:val="24"/>
        </w:rPr>
        <w:t xml:space="preserve">table </w:t>
      </w:r>
      <w:r w:rsidR="00533E91" w:rsidRPr="00BE2315">
        <w:rPr>
          <w:rFonts w:ascii="Times New Roman" w:hAnsi="Times New Roman" w:cs="Times New Roman"/>
          <w:sz w:val="24"/>
          <w:szCs w:val="24"/>
        </w:rPr>
        <w:t>1.3</w:t>
      </w:r>
      <w:r w:rsidR="00F452BE" w:rsidRPr="00BE2315">
        <w:rPr>
          <w:rFonts w:ascii="Times New Roman" w:hAnsi="Times New Roman" w:cs="Times New Roman"/>
          <w:sz w:val="24"/>
          <w:szCs w:val="24"/>
        </w:rPr>
        <w:t xml:space="preserve"> of the appendix</w:t>
      </w:r>
      <w:r w:rsidR="00C66ED0" w:rsidRPr="00BE2315">
        <w:rPr>
          <w:rFonts w:ascii="Times New Roman" w:hAnsi="Times New Roman" w:cs="Times New Roman"/>
          <w:sz w:val="24"/>
          <w:szCs w:val="24"/>
        </w:rPr>
        <w:t>.</w:t>
      </w:r>
    </w:p>
    <w:p w:rsidR="00F452BE" w:rsidRPr="00BE2315" w:rsidRDefault="00BE0508"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R</w:t>
      </w:r>
      <w:r w:rsidR="00F452BE" w:rsidRPr="00BE2315">
        <w:rPr>
          <w:rFonts w:ascii="Times New Roman" w:hAnsi="Times New Roman" w:cs="Times New Roman"/>
          <w:sz w:val="24"/>
          <w:szCs w:val="24"/>
        </w:rPr>
        <w:t xml:space="preserve">egressing investment against managerial overconfidence </w:t>
      </w:r>
      <w:r w:rsidR="00D70433" w:rsidRPr="00BE2315">
        <w:rPr>
          <w:rFonts w:ascii="Times New Roman" w:hAnsi="Times New Roman" w:cs="Times New Roman"/>
          <w:sz w:val="24"/>
          <w:szCs w:val="24"/>
        </w:rPr>
        <w:t>measure</w:t>
      </w:r>
      <w:r w:rsidR="00762065" w:rsidRPr="00BE2315">
        <w:rPr>
          <w:rFonts w:ascii="Times New Roman" w:hAnsi="Times New Roman" w:cs="Times New Roman"/>
          <w:sz w:val="24"/>
          <w:szCs w:val="24"/>
        </w:rPr>
        <w:t xml:space="preserve"> (table 1.3.1)</w:t>
      </w:r>
      <w:r w:rsidR="006D1B4C" w:rsidRPr="00BE2315">
        <w:rPr>
          <w:rFonts w:ascii="Times New Roman" w:hAnsi="Times New Roman" w:cs="Times New Roman"/>
          <w:sz w:val="24"/>
          <w:szCs w:val="24"/>
        </w:rPr>
        <w:t xml:space="preserve"> derived from the survey</w:t>
      </w:r>
      <w:r w:rsidR="00D70433" w:rsidRPr="00BE2315">
        <w:rPr>
          <w:rFonts w:ascii="Times New Roman" w:hAnsi="Times New Roman" w:cs="Times New Roman"/>
          <w:sz w:val="24"/>
          <w:szCs w:val="24"/>
        </w:rPr>
        <w:t xml:space="preserve"> gives consistent res</w:t>
      </w:r>
      <w:r w:rsidR="00515398" w:rsidRPr="00BE2315">
        <w:rPr>
          <w:rFonts w:ascii="Times New Roman" w:hAnsi="Times New Roman" w:cs="Times New Roman"/>
          <w:sz w:val="24"/>
          <w:szCs w:val="24"/>
        </w:rPr>
        <w:t>ults with those obtained when the share based measures are used</w:t>
      </w:r>
      <w:r w:rsidR="00AB50E8" w:rsidRPr="00BE2315">
        <w:rPr>
          <w:rFonts w:ascii="Times New Roman" w:hAnsi="Times New Roman" w:cs="Times New Roman"/>
          <w:sz w:val="24"/>
          <w:szCs w:val="24"/>
        </w:rPr>
        <w:t xml:space="preserve">. </w:t>
      </w:r>
      <w:r w:rsidR="00D70433" w:rsidRPr="00BE2315">
        <w:rPr>
          <w:rFonts w:ascii="Times New Roman" w:hAnsi="Times New Roman" w:cs="Times New Roman"/>
          <w:sz w:val="24"/>
          <w:szCs w:val="24"/>
        </w:rPr>
        <w:t>The coefficient is positive (</w:t>
      </w:r>
      <w:r w:rsidR="00D70433" w:rsidRPr="00BE2315">
        <w:rPr>
          <w:rFonts w:ascii="Times New Roman" w:hAnsi="Times New Roman" w:cs="Times New Roman"/>
          <w:i/>
          <w:sz w:val="24"/>
          <w:szCs w:val="24"/>
        </w:rPr>
        <w:t>α</w:t>
      </w:r>
      <w:r w:rsidR="00D70433" w:rsidRPr="00BE2315">
        <w:rPr>
          <w:rFonts w:ascii="Times New Roman" w:hAnsi="Times New Roman" w:cs="Times New Roman"/>
          <w:i/>
          <w:sz w:val="24"/>
          <w:szCs w:val="24"/>
          <w:vertAlign w:val="subscript"/>
        </w:rPr>
        <w:t>7</w:t>
      </w:r>
      <w:r w:rsidR="00D70433" w:rsidRPr="00BE2315">
        <w:rPr>
          <w:rFonts w:ascii="Times New Roman" w:hAnsi="Times New Roman" w:cs="Times New Roman"/>
          <w:sz w:val="24"/>
          <w:szCs w:val="24"/>
          <w:vertAlign w:val="subscript"/>
        </w:rPr>
        <w:t xml:space="preserve"> </w:t>
      </w:r>
      <w:r w:rsidR="00D70433" w:rsidRPr="00BE2315">
        <w:rPr>
          <w:rFonts w:ascii="Times New Roman" w:hAnsi="Times New Roman" w:cs="Times New Roman"/>
          <w:sz w:val="24"/>
          <w:szCs w:val="24"/>
        </w:rPr>
        <w:t xml:space="preserve">= </w:t>
      </w:r>
      <w:r w:rsidR="00B92D63" w:rsidRPr="00BE2315">
        <w:rPr>
          <w:rFonts w:ascii="Times New Roman" w:hAnsi="Times New Roman" w:cs="Times New Roman"/>
          <w:sz w:val="24"/>
          <w:szCs w:val="24"/>
        </w:rPr>
        <w:t>1.73</w:t>
      </w:r>
      <w:r w:rsidR="00AB50E8" w:rsidRPr="00BE2315">
        <w:rPr>
          <w:rFonts w:ascii="Times New Roman" w:hAnsi="Times New Roman" w:cs="Times New Roman"/>
          <w:sz w:val="24"/>
          <w:szCs w:val="24"/>
        </w:rPr>
        <w:t xml:space="preserve"> and t </w:t>
      </w:r>
      <w:r w:rsidR="00B92D63" w:rsidRPr="00BE2315">
        <w:rPr>
          <w:rFonts w:ascii="Times New Roman" w:hAnsi="Times New Roman" w:cs="Times New Roman"/>
          <w:sz w:val="24"/>
          <w:szCs w:val="24"/>
        </w:rPr>
        <w:t>= 3.03</w:t>
      </w:r>
      <w:r w:rsidR="00AB50E8" w:rsidRPr="00BE2315">
        <w:rPr>
          <w:rFonts w:ascii="Times New Roman" w:hAnsi="Times New Roman" w:cs="Times New Roman"/>
          <w:sz w:val="24"/>
          <w:szCs w:val="24"/>
        </w:rPr>
        <w:t xml:space="preserve">) </w:t>
      </w:r>
      <w:r w:rsidR="00475D5C" w:rsidRPr="00BE2315">
        <w:rPr>
          <w:rFonts w:ascii="Times New Roman" w:hAnsi="Times New Roman" w:cs="Times New Roman"/>
          <w:sz w:val="24"/>
          <w:szCs w:val="24"/>
        </w:rPr>
        <w:t xml:space="preserve">and significant </w:t>
      </w:r>
      <w:r w:rsidR="00AB50E8" w:rsidRPr="00BE2315">
        <w:rPr>
          <w:rFonts w:ascii="Times New Roman" w:hAnsi="Times New Roman" w:cs="Times New Roman"/>
          <w:sz w:val="24"/>
          <w:szCs w:val="24"/>
        </w:rPr>
        <w:t>indicating that overconfidence increases managerial investment as predicted by the literature</w:t>
      </w:r>
      <w:r w:rsidR="00475D5C" w:rsidRPr="00BE2315">
        <w:rPr>
          <w:rFonts w:ascii="Times New Roman" w:hAnsi="Times New Roman" w:cs="Times New Roman"/>
          <w:sz w:val="24"/>
          <w:szCs w:val="24"/>
        </w:rPr>
        <w:t xml:space="preserve">. </w:t>
      </w:r>
      <w:r w:rsidR="00E261AD" w:rsidRPr="00BE2315">
        <w:rPr>
          <w:rFonts w:ascii="Times New Roman" w:hAnsi="Times New Roman" w:cs="Times New Roman"/>
          <w:sz w:val="24"/>
          <w:szCs w:val="24"/>
        </w:rPr>
        <w:t>The mean response</w:t>
      </w:r>
      <w:r w:rsidR="00762065" w:rsidRPr="00BE2315">
        <w:rPr>
          <w:rFonts w:ascii="Times New Roman" w:hAnsi="Times New Roman" w:cs="Times New Roman"/>
          <w:sz w:val="24"/>
          <w:szCs w:val="24"/>
        </w:rPr>
        <w:t xml:space="preserve"> (table 1.4)</w:t>
      </w:r>
      <w:r w:rsidR="00E261AD" w:rsidRPr="00BE2315">
        <w:rPr>
          <w:rFonts w:ascii="Times New Roman" w:hAnsi="Times New Roman" w:cs="Times New Roman"/>
          <w:sz w:val="24"/>
          <w:szCs w:val="24"/>
        </w:rPr>
        <w:t xml:space="preserve"> to question two and five of the survey is 1.38</w:t>
      </w:r>
      <w:r w:rsidR="00884FAE" w:rsidRPr="00BE2315">
        <w:rPr>
          <w:rFonts w:ascii="Times New Roman" w:hAnsi="Times New Roman" w:cs="Times New Roman"/>
          <w:sz w:val="24"/>
          <w:szCs w:val="24"/>
        </w:rPr>
        <w:t xml:space="preserve"> (strongly agree)</w:t>
      </w:r>
      <w:r w:rsidR="00E261AD" w:rsidRPr="00BE2315">
        <w:rPr>
          <w:rFonts w:ascii="Times New Roman" w:hAnsi="Times New Roman" w:cs="Times New Roman"/>
          <w:sz w:val="24"/>
          <w:szCs w:val="24"/>
        </w:rPr>
        <w:t xml:space="preserve"> and 1.25</w:t>
      </w:r>
      <w:r w:rsidR="00884FAE" w:rsidRPr="00BE2315">
        <w:rPr>
          <w:rFonts w:ascii="Times New Roman" w:hAnsi="Times New Roman" w:cs="Times New Roman"/>
          <w:sz w:val="24"/>
          <w:szCs w:val="24"/>
        </w:rPr>
        <w:t xml:space="preserve"> (level of confidence)</w:t>
      </w:r>
      <w:r w:rsidR="00E261AD" w:rsidRPr="00BE2315">
        <w:rPr>
          <w:rFonts w:ascii="Times New Roman" w:hAnsi="Times New Roman" w:cs="Times New Roman"/>
          <w:sz w:val="24"/>
          <w:szCs w:val="24"/>
        </w:rPr>
        <w:t xml:space="preserve"> respectively indicating </w:t>
      </w:r>
      <w:r w:rsidR="00470242" w:rsidRPr="00BE2315">
        <w:rPr>
          <w:rFonts w:ascii="Times New Roman" w:hAnsi="Times New Roman" w:cs="Times New Roman"/>
          <w:sz w:val="24"/>
          <w:szCs w:val="24"/>
        </w:rPr>
        <w:t xml:space="preserve">a </w:t>
      </w:r>
      <w:r w:rsidR="00E261AD" w:rsidRPr="00BE2315">
        <w:rPr>
          <w:rFonts w:ascii="Times New Roman" w:hAnsi="Times New Roman" w:cs="Times New Roman"/>
          <w:sz w:val="24"/>
          <w:szCs w:val="24"/>
        </w:rPr>
        <w:t>positive association between investment and overconfidence.</w:t>
      </w:r>
    </w:p>
    <w:p w:rsidR="00C75F98" w:rsidRPr="00BE2315" w:rsidRDefault="00515398"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Secondly, </w:t>
      </w:r>
      <w:r w:rsidR="00B35CE3" w:rsidRPr="00BE2315">
        <w:rPr>
          <w:rFonts w:ascii="Times New Roman" w:hAnsi="Times New Roman" w:cs="Times New Roman"/>
          <w:sz w:val="24"/>
          <w:szCs w:val="24"/>
        </w:rPr>
        <w:t>reg</w:t>
      </w:r>
      <w:r w:rsidR="00470242" w:rsidRPr="00BE2315">
        <w:rPr>
          <w:rFonts w:ascii="Times New Roman" w:hAnsi="Times New Roman" w:cs="Times New Roman"/>
          <w:sz w:val="24"/>
          <w:szCs w:val="24"/>
        </w:rPr>
        <w:t>ressing</w:t>
      </w:r>
      <w:r w:rsidR="00D51D65" w:rsidRPr="00BE2315">
        <w:rPr>
          <w:rFonts w:ascii="Times New Roman" w:hAnsi="Times New Roman" w:cs="Times New Roman"/>
          <w:sz w:val="24"/>
          <w:szCs w:val="24"/>
        </w:rPr>
        <w:t xml:space="preserve"> </w:t>
      </w:r>
      <w:r w:rsidR="005E58DA" w:rsidRPr="00BE2315">
        <w:rPr>
          <w:rFonts w:ascii="Times New Roman" w:hAnsi="Times New Roman" w:cs="Times New Roman"/>
          <w:sz w:val="24"/>
          <w:szCs w:val="24"/>
        </w:rPr>
        <w:t xml:space="preserve">ROA </w:t>
      </w:r>
      <w:r w:rsidR="00470242" w:rsidRPr="00BE2315">
        <w:rPr>
          <w:rFonts w:ascii="Times New Roman" w:hAnsi="Times New Roman" w:cs="Times New Roman"/>
          <w:sz w:val="24"/>
          <w:szCs w:val="24"/>
        </w:rPr>
        <w:t>against overconfidence</w:t>
      </w:r>
      <w:r w:rsidR="00B35CE3" w:rsidRPr="00BE2315">
        <w:rPr>
          <w:rFonts w:ascii="Times New Roman" w:hAnsi="Times New Roman" w:cs="Times New Roman"/>
          <w:sz w:val="24"/>
          <w:szCs w:val="24"/>
        </w:rPr>
        <w:t xml:space="preserve"> survey measure</w:t>
      </w:r>
      <w:r w:rsidR="005E58DA" w:rsidRPr="00BE2315">
        <w:rPr>
          <w:rFonts w:ascii="Times New Roman" w:hAnsi="Times New Roman" w:cs="Times New Roman"/>
          <w:sz w:val="24"/>
          <w:szCs w:val="24"/>
        </w:rPr>
        <w:t xml:space="preserve"> one</w:t>
      </w:r>
      <w:r w:rsidR="00A007AB" w:rsidRPr="00BE2315">
        <w:rPr>
          <w:rFonts w:ascii="Times New Roman" w:hAnsi="Times New Roman" w:cs="Times New Roman"/>
          <w:sz w:val="24"/>
          <w:szCs w:val="24"/>
        </w:rPr>
        <w:t xml:space="preserve"> (table 1.3.2)</w:t>
      </w:r>
      <w:r w:rsidR="005E58DA" w:rsidRPr="00BE2315">
        <w:rPr>
          <w:rFonts w:ascii="Times New Roman" w:hAnsi="Times New Roman" w:cs="Times New Roman"/>
          <w:sz w:val="24"/>
          <w:szCs w:val="24"/>
        </w:rPr>
        <w:t xml:space="preserve"> </w:t>
      </w:r>
      <w:r w:rsidR="00D51D65" w:rsidRPr="00BE2315">
        <w:rPr>
          <w:rFonts w:ascii="Times New Roman" w:hAnsi="Times New Roman" w:cs="Times New Roman"/>
          <w:sz w:val="24"/>
          <w:szCs w:val="24"/>
        </w:rPr>
        <w:t>in the absence of control variables gives results</w:t>
      </w:r>
      <w:r w:rsidR="00B35CE3" w:rsidRPr="00BE2315">
        <w:rPr>
          <w:rFonts w:ascii="Times New Roman" w:hAnsi="Times New Roman" w:cs="Times New Roman"/>
          <w:sz w:val="24"/>
          <w:szCs w:val="24"/>
        </w:rPr>
        <w:t xml:space="preserve"> </w:t>
      </w:r>
      <w:r w:rsidR="005E58DA" w:rsidRPr="00BE2315">
        <w:rPr>
          <w:rFonts w:ascii="Times New Roman" w:hAnsi="Times New Roman" w:cs="Times New Roman"/>
          <w:sz w:val="24"/>
          <w:szCs w:val="24"/>
        </w:rPr>
        <w:t xml:space="preserve">which </w:t>
      </w:r>
      <w:r w:rsidR="00B35CE3" w:rsidRPr="00BE2315">
        <w:rPr>
          <w:rFonts w:ascii="Times New Roman" w:hAnsi="Times New Roman" w:cs="Times New Roman"/>
          <w:sz w:val="24"/>
          <w:szCs w:val="24"/>
        </w:rPr>
        <w:t xml:space="preserve">are consistent with </w:t>
      </w:r>
      <w:r w:rsidR="00470242" w:rsidRPr="00BE2315">
        <w:rPr>
          <w:rFonts w:ascii="Times New Roman" w:hAnsi="Times New Roman" w:cs="Times New Roman"/>
          <w:sz w:val="24"/>
          <w:szCs w:val="24"/>
        </w:rPr>
        <w:t>those observed when</w:t>
      </w:r>
      <w:r w:rsidR="00D51D65" w:rsidRPr="00BE2315">
        <w:rPr>
          <w:rFonts w:ascii="Times New Roman" w:hAnsi="Times New Roman" w:cs="Times New Roman"/>
          <w:sz w:val="24"/>
          <w:szCs w:val="24"/>
        </w:rPr>
        <w:t xml:space="preserve"> share based measures one and two are used. A</w:t>
      </w:r>
      <w:r w:rsidR="00B35CE3" w:rsidRPr="00BE2315">
        <w:rPr>
          <w:rFonts w:ascii="Times New Roman" w:hAnsi="Times New Roman" w:cs="Times New Roman"/>
          <w:sz w:val="24"/>
          <w:szCs w:val="24"/>
        </w:rPr>
        <w:t xml:space="preserve"> negative correlation coefficient (</w:t>
      </w:r>
      <w:r w:rsidR="00B35CE3" w:rsidRPr="00BE2315">
        <w:rPr>
          <w:rFonts w:ascii="Times New Roman" w:hAnsi="Times New Roman" w:cs="Times New Roman"/>
          <w:i/>
          <w:sz w:val="24"/>
          <w:szCs w:val="24"/>
        </w:rPr>
        <w:t>α</w:t>
      </w:r>
      <w:r w:rsidR="00B35CE3" w:rsidRPr="00BE2315">
        <w:rPr>
          <w:rFonts w:ascii="Times New Roman" w:hAnsi="Times New Roman" w:cs="Times New Roman"/>
          <w:i/>
          <w:sz w:val="24"/>
          <w:szCs w:val="24"/>
          <w:vertAlign w:val="subscript"/>
        </w:rPr>
        <w:t xml:space="preserve">2 = </w:t>
      </w:r>
      <w:r w:rsidR="00B35CE3" w:rsidRPr="00BE2315">
        <w:rPr>
          <w:rFonts w:ascii="Times New Roman" w:hAnsi="Times New Roman" w:cs="Times New Roman"/>
          <w:sz w:val="24"/>
          <w:szCs w:val="24"/>
        </w:rPr>
        <w:t>-</w:t>
      </w:r>
      <w:r w:rsidR="0082689D" w:rsidRPr="00BE2315">
        <w:rPr>
          <w:rFonts w:ascii="Times New Roman" w:hAnsi="Times New Roman" w:cs="Times New Roman"/>
          <w:sz w:val="24"/>
          <w:szCs w:val="24"/>
        </w:rPr>
        <w:t>0.04</w:t>
      </w:r>
      <w:r w:rsidR="0043375F" w:rsidRPr="00BE2315">
        <w:rPr>
          <w:rFonts w:ascii="Times New Roman" w:hAnsi="Times New Roman" w:cs="Times New Roman"/>
          <w:sz w:val="24"/>
          <w:szCs w:val="24"/>
        </w:rPr>
        <w:t>,</w:t>
      </w:r>
      <w:r w:rsidR="00B35CE3" w:rsidRPr="00BE2315">
        <w:rPr>
          <w:rFonts w:ascii="Times New Roman" w:hAnsi="Times New Roman" w:cs="Times New Roman"/>
          <w:sz w:val="24"/>
          <w:szCs w:val="24"/>
        </w:rPr>
        <w:t xml:space="preserve"> t = -</w:t>
      </w:r>
      <w:r w:rsidR="0082689D" w:rsidRPr="00BE2315">
        <w:rPr>
          <w:rFonts w:ascii="Times New Roman" w:hAnsi="Times New Roman" w:cs="Times New Roman"/>
          <w:sz w:val="24"/>
          <w:szCs w:val="24"/>
        </w:rPr>
        <w:t>3</w:t>
      </w:r>
      <w:r w:rsidR="00B35CE3" w:rsidRPr="00BE2315">
        <w:rPr>
          <w:rFonts w:ascii="Times New Roman" w:hAnsi="Times New Roman" w:cs="Times New Roman"/>
          <w:sz w:val="24"/>
          <w:szCs w:val="24"/>
        </w:rPr>
        <w:t>.</w:t>
      </w:r>
      <w:r w:rsidR="0082689D" w:rsidRPr="00BE2315">
        <w:rPr>
          <w:rFonts w:ascii="Times New Roman" w:hAnsi="Times New Roman" w:cs="Times New Roman"/>
          <w:sz w:val="24"/>
          <w:szCs w:val="24"/>
        </w:rPr>
        <w:t>24</w:t>
      </w:r>
      <w:r w:rsidR="00D51D65" w:rsidRPr="00BE2315">
        <w:rPr>
          <w:rFonts w:ascii="Times New Roman" w:hAnsi="Times New Roman" w:cs="Times New Roman"/>
          <w:sz w:val="24"/>
          <w:szCs w:val="24"/>
        </w:rPr>
        <w:t xml:space="preserve">) which is </w:t>
      </w:r>
      <w:r w:rsidR="00BD12D5" w:rsidRPr="00BE2315">
        <w:rPr>
          <w:rFonts w:ascii="Times New Roman" w:hAnsi="Times New Roman" w:cs="Times New Roman"/>
          <w:sz w:val="24"/>
          <w:szCs w:val="24"/>
        </w:rPr>
        <w:t xml:space="preserve">not </w:t>
      </w:r>
      <w:r w:rsidR="000A3C6C" w:rsidRPr="00BE2315">
        <w:rPr>
          <w:rFonts w:ascii="Times New Roman" w:hAnsi="Times New Roman" w:cs="Times New Roman"/>
          <w:sz w:val="24"/>
          <w:szCs w:val="24"/>
        </w:rPr>
        <w:t xml:space="preserve">statistically </w:t>
      </w:r>
      <w:r w:rsidR="00D51D65" w:rsidRPr="00BE2315">
        <w:rPr>
          <w:rFonts w:ascii="Times New Roman" w:hAnsi="Times New Roman" w:cs="Times New Roman"/>
          <w:sz w:val="24"/>
          <w:szCs w:val="24"/>
        </w:rPr>
        <w:t xml:space="preserve">significant. </w:t>
      </w:r>
      <w:r w:rsidR="00FC0C25" w:rsidRPr="00BE2315">
        <w:rPr>
          <w:rFonts w:ascii="Times New Roman" w:hAnsi="Times New Roman" w:cs="Times New Roman"/>
          <w:sz w:val="24"/>
          <w:szCs w:val="24"/>
        </w:rPr>
        <w:t xml:space="preserve">The mean response to question six and seven where 1.88 and 4.13 respectively indicating a mild </w:t>
      </w:r>
      <w:r w:rsidR="00BD12D5" w:rsidRPr="00BE2315">
        <w:rPr>
          <w:rFonts w:ascii="Times New Roman" w:hAnsi="Times New Roman" w:cs="Times New Roman"/>
          <w:sz w:val="24"/>
          <w:szCs w:val="24"/>
        </w:rPr>
        <w:t xml:space="preserve">positive </w:t>
      </w:r>
      <w:r w:rsidR="00FC0C25" w:rsidRPr="00BE2315">
        <w:rPr>
          <w:rFonts w:ascii="Times New Roman" w:hAnsi="Times New Roman" w:cs="Times New Roman"/>
          <w:sz w:val="24"/>
          <w:szCs w:val="24"/>
        </w:rPr>
        <w:t>association between ROA and overconfidence on the questionnaire scale.</w:t>
      </w:r>
    </w:p>
    <w:p w:rsidR="00B35CE3" w:rsidRPr="00BE2315" w:rsidRDefault="00B35CE3"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Finally, consistent with </w:t>
      </w:r>
      <w:r w:rsidR="00B700AE" w:rsidRPr="00BE2315">
        <w:rPr>
          <w:rFonts w:ascii="Times New Roman" w:hAnsi="Times New Roman" w:cs="Times New Roman"/>
          <w:sz w:val="24"/>
          <w:szCs w:val="24"/>
        </w:rPr>
        <w:t>the share base measure one</w:t>
      </w:r>
      <w:r w:rsidR="00A47FD3" w:rsidRPr="00BE2315">
        <w:rPr>
          <w:rFonts w:ascii="Times New Roman" w:hAnsi="Times New Roman" w:cs="Times New Roman"/>
          <w:sz w:val="24"/>
          <w:szCs w:val="24"/>
        </w:rPr>
        <w:t xml:space="preserve"> </w:t>
      </w:r>
      <w:r w:rsidR="00860512" w:rsidRPr="00BE2315">
        <w:rPr>
          <w:rFonts w:ascii="Times New Roman" w:hAnsi="Times New Roman" w:cs="Times New Roman"/>
          <w:sz w:val="24"/>
          <w:szCs w:val="24"/>
        </w:rPr>
        <w:t>result and</w:t>
      </w:r>
      <w:r w:rsidR="00A47FD3" w:rsidRPr="00BE2315">
        <w:rPr>
          <w:rFonts w:ascii="Times New Roman" w:hAnsi="Times New Roman" w:cs="Times New Roman"/>
          <w:sz w:val="24"/>
          <w:szCs w:val="24"/>
        </w:rPr>
        <w:t xml:space="preserve"> no control variables</w:t>
      </w:r>
      <w:r w:rsidRPr="00BE2315">
        <w:rPr>
          <w:rFonts w:ascii="Times New Roman" w:hAnsi="Times New Roman" w:cs="Times New Roman"/>
          <w:sz w:val="24"/>
          <w:szCs w:val="24"/>
        </w:rPr>
        <w:t xml:space="preserve">, </w:t>
      </w:r>
      <w:r w:rsidR="00847D73" w:rsidRPr="00BE2315">
        <w:rPr>
          <w:rFonts w:ascii="Times New Roman" w:hAnsi="Times New Roman" w:cs="Times New Roman"/>
          <w:sz w:val="24"/>
          <w:szCs w:val="24"/>
        </w:rPr>
        <w:t xml:space="preserve">regressing survey overconfidence </w:t>
      </w:r>
      <w:r w:rsidR="00860512" w:rsidRPr="00BE2315">
        <w:rPr>
          <w:rFonts w:ascii="Times New Roman" w:hAnsi="Times New Roman" w:cs="Times New Roman"/>
          <w:sz w:val="24"/>
          <w:szCs w:val="24"/>
        </w:rPr>
        <w:t xml:space="preserve">measure </w:t>
      </w:r>
      <w:r w:rsidR="00847D73" w:rsidRPr="00BE2315">
        <w:rPr>
          <w:rFonts w:ascii="Times New Roman" w:hAnsi="Times New Roman" w:cs="Times New Roman"/>
          <w:sz w:val="24"/>
          <w:szCs w:val="24"/>
        </w:rPr>
        <w:t xml:space="preserve">against corporate governance measures </w:t>
      </w:r>
      <w:r w:rsidR="00910533" w:rsidRPr="00BE2315">
        <w:rPr>
          <w:rFonts w:ascii="Times New Roman" w:hAnsi="Times New Roman" w:cs="Times New Roman"/>
          <w:sz w:val="24"/>
          <w:szCs w:val="24"/>
        </w:rPr>
        <w:t xml:space="preserve">gives </w:t>
      </w:r>
      <w:r w:rsidR="00B700AE" w:rsidRPr="00BE2315">
        <w:rPr>
          <w:rFonts w:ascii="Times New Roman" w:hAnsi="Times New Roman" w:cs="Times New Roman"/>
          <w:sz w:val="24"/>
          <w:szCs w:val="24"/>
        </w:rPr>
        <w:t>positive</w:t>
      </w:r>
      <w:r w:rsidR="00847D73" w:rsidRPr="00BE2315">
        <w:rPr>
          <w:rFonts w:ascii="Times New Roman" w:hAnsi="Times New Roman" w:cs="Times New Roman"/>
          <w:sz w:val="24"/>
          <w:szCs w:val="24"/>
        </w:rPr>
        <w:t xml:space="preserve"> correlation coefficients for</w:t>
      </w:r>
      <w:r w:rsidR="00B700AE" w:rsidRPr="00BE2315">
        <w:rPr>
          <w:rFonts w:ascii="Times New Roman" w:hAnsi="Times New Roman" w:cs="Times New Roman"/>
          <w:sz w:val="24"/>
          <w:szCs w:val="24"/>
        </w:rPr>
        <w:t xml:space="preserve"> all</w:t>
      </w:r>
      <w:r w:rsidR="00847D73" w:rsidRPr="00BE2315">
        <w:rPr>
          <w:rFonts w:ascii="Times New Roman" w:hAnsi="Times New Roman" w:cs="Times New Roman"/>
          <w:sz w:val="24"/>
          <w:szCs w:val="24"/>
        </w:rPr>
        <w:t xml:space="preserve"> governance measures.</w:t>
      </w:r>
    </w:p>
    <w:p w:rsidR="006973C9" w:rsidRPr="0064139D" w:rsidRDefault="006973C9" w:rsidP="0064139D">
      <w:pPr>
        <w:pStyle w:val="Heading3"/>
        <w:spacing w:line="360" w:lineRule="auto"/>
        <w:jc w:val="both"/>
        <w:rPr>
          <w:sz w:val="24"/>
          <w:szCs w:val="24"/>
        </w:rPr>
      </w:pPr>
      <w:bookmarkStart w:id="38" w:name="_Toc480368575"/>
      <w:r w:rsidRPr="0064139D">
        <w:rPr>
          <w:sz w:val="24"/>
          <w:szCs w:val="24"/>
        </w:rPr>
        <w:t>4.</w:t>
      </w:r>
      <w:r w:rsidR="00565CB9">
        <w:rPr>
          <w:sz w:val="24"/>
          <w:szCs w:val="24"/>
        </w:rPr>
        <w:t>7</w:t>
      </w:r>
      <w:r w:rsidRPr="0064139D">
        <w:rPr>
          <w:sz w:val="24"/>
          <w:szCs w:val="24"/>
        </w:rPr>
        <w:t xml:space="preserve"> SUMMARY OF RESULTS</w:t>
      </w:r>
      <w:r w:rsidR="0064139D" w:rsidRPr="0064139D">
        <w:rPr>
          <w:sz w:val="24"/>
          <w:szCs w:val="24"/>
        </w:rPr>
        <w:t>.</w:t>
      </w:r>
      <w:bookmarkEnd w:id="38"/>
    </w:p>
    <w:p w:rsidR="006973C9" w:rsidRPr="00BE2315" w:rsidRDefault="006524E3"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w:t>
      </w:r>
      <w:r w:rsidR="006973C9" w:rsidRPr="00BE2315">
        <w:rPr>
          <w:rFonts w:ascii="Times New Roman" w:hAnsi="Times New Roman" w:cs="Times New Roman"/>
          <w:sz w:val="24"/>
          <w:szCs w:val="24"/>
        </w:rPr>
        <w:t xml:space="preserve">he first section of the data analysis used the overconfidence measures </w:t>
      </w:r>
      <w:r w:rsidR="00EA468F" w:rsidRPr="00BE2315">
        <w:rPr>
          <w:rFonts w:ascii="Times New Roman" w:hAnsi="Times New Roman" w:cs="Times New Roman"/>
          <w:sz w:val="24"/>
          <w:szCs w:val="24"/>
        </w:rPr>
        <w:t>derived</w:t>
      </w:r>
      <w:r w:rsidR="006973C9" w:rsidRPr="00BE2315">
        <w:rPr>
          <w:rFonts w:ascii="Times New Roman" w:hAnsi="Times New Roman" w:cs="Times New Roman"/>
          <w:sz w:val="24"/>
          <w:szCs w:val="24"/>
        </w:rPr>
        <w:t xml:space="preserve"> from the </w:t>
      </w:r>
      <w:r w:rsidR="004E491B" w:rsidRPr="00BE2315">
        <w:rPr>
          <w:rFonts w:ascii="Times New Roman" w:hAnsi="Times New Roman" w:cs="Times New Roman"/>
          <w:sz w:val="24"/>
          <w:szCs w:val="24"/>
        </w:rPr>
        <w:t>directors’</w:t>
      </w:r>
      <w:r w:rsidR="006973C9" w:rsidRPr="00BE2315">
        <w:rPr>
          <w:rFonts w:ascii="Times New Roman" w:hAnsi="Times New Roman" w:cs="Times New Roman"/>
          <w:sz w:val="24"/>
          <w:szCs w:val="24"/>
        </w:rPr>
        <w:t xml:space="preserve"> sh</w:t>
      </w:r>
      <w:r w:rsidR="00EA468F" w:rsidRPr="00BE2315">
        <w:rPr>
          <w:rFonts w:ascii="Times New Roman" w:hAnsi="Times New Roman" w:cs="Times New Roman"/>
          <w:sz w:val="24"/>
          <w:szCs w:val="24"/>
        </w:rPr>
        <w:t xml:space="preserve">are dealing information </w:t>
      </w:r>
      <w:r w:rsidR="006973C9" w:rsidRPr="00BE2315">
        <w:rPr>
          <w:rFonts w:ascii="Times New Roman" w:hAnsi="Times New Roman" w:cs="Times New Roman"/>
          <w:sz w:val="24"/>
          <w:szCs w:val="24"/>
        </w:rPr>
        <w:t xml:space="preserve">to run regression analysis against financial measures of investment, return on asset as the accounting performance measure and corporate governance measures constructed with financial information obtained from the annual accounts of these companies </w:t>
      </w:r>
      <w:r w:rsidRPr="00BE2315">
        <w:rPr>
          <w:rFonts w:ascii="Times New Roman" w:hAnsi="Times New Roman" w:cs="Times New Roman"/>
          <w:sz w:val="24"/>
          <w:szCs w:val="24"/>
        </w:rPr>
        <w:t xml:space="preserve">to </w:t>
      </w:r>
      <w:r w:rsidR="006973C9" w:rsidRPr="00BE2315">
        <w:rPr>
          <w:rFonts w:ascii="Times New Roman" w:hAnsi="Times New Roman" w:cs="Times New Roman"/>
          <w:sz w:val="24"/>
          <w:szCs w:val="24"/>
        </w:rPr>
        <w:t>answer the research questions</w:t>
      </w:r>
      <w:r w:rsidRPr="00BE2315">
        <w:rPr>
          <w:rFonts w:ascii="Times New Roman" w:hAnsi="Times New Roman" w:cs="Times New Roman"/>
          <w:sz w:val="24"/>
          <w:szCs w:val="24"/>
        </w:rPr>
        <w:t>.</w:t>
      </w:r>
    </w:p>
    <w:p w:rsidR="006973C9" w:rsidRPr="00BE2315" w:rsidRDefault="006973C9"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second section of the analysis then went ahead to focus on testing the robustness of the results obtained with the share dealing measures by using the overconfidence </w:t>
      </w:r>
      <w:r w:rsidR="00FB5D3C" w:rsidRPr="00BE2315">
        <w:rPr>
          <w:rFonts w:ascii="Times New Roman" w:hAnsi="Times New Roman" w:cs="Times New Roman"/>
          <w:sz w:val="24"/>
          <w:szCs w:val="24"/>
        </w:rPr>
        <w:t>measures derived</w:t>
      </w:r>
      <w:r w:rsidRPr="00BE2315">
        <w:rPr>
          <w:rFonts w:ascii="Times New Roman" w:hAnsi="Times New Roman" w:cs="Times New Roman"/>
          <w:sz w:val="24"/>
          <w:szCs w:val="24"/>
        </w:rPr>
        <w:t xml:space="preserve"> </w:t>
      </w:r>
      <w:r w:rsidRPr="00BE2315">
        <w:rPr>
          <w:rFonts w:ascii="Times New Roman" w:hAnsi="Times New Roman" w:cs="Times New Roman"/>
          <w:sz w:val="24"/>
          <w:szCs w:val="24"/>
        </w:rPr>
        <w:lastRenderedPageBreak/>
        <w:t xml:space="preserve">from </w:t>
      </w:r>
      <w:r w:rsidR="00B353CC" w:rsidRPr="00BE2315">
        <w:rPr>
          <w:rFonts w:ascii="Times New Roman" w:hAnsi="Times New Roman" w:cs="Times New Roman"/>
          <w:sz w:val="24"/>
          <w:szCs w:val="24"/>
        </w:rPr>
        <w:t>the survey outcome</w:t>
      </w:r>
      <w:r w:rsidRPr="00BE2315">
        <w:rPr>
          <w:rFonts w:ascii="Times New Roman" w:hAnsi="Times New Roman" w:cs="Times New Roman"/>
          <w:sz w:val="24"/>
          <w:szCs w:val="24"/>
        </w:rPr>
        <w:t xml:space="preserve"> to run regression analysis using the same financial data. Both results were then correlated to see if they arrived at similar results.</w:t>
      </w:r>
    </w:p>
    <w:p w:rsidR="006973C9" w:rsidRPr="00BE2315" w:rsidRDefault="006973C9"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Firstly, the findings of the regression analysis of managerial overconfidence and investment in the first section of the data analysis indicated a positive relationship between these variables when all control variables were present. Three base line regression models were run in the absence of control variables, in the presence of two control variables and the presence of all control variables to test this relationship. Almost </w:t>
      </w:r>
      <w:r w:rsidR="00B4099A" w:rsidRPr="00BE2315">
        <w:rPr>
          <w:rFonts w:ascii="Times New Roman" w:hAnsi="Times New Roman" w:cs="Times New Roman"/>
          <w:sz w:val="24"/>
          <w:szCs w:val="24"/>
        </w:rPr>
        <w:t>all</w:t>
      </w:r>
      <w:r w:rsidRPr="00BE2315">
        <w:rPr>
          <w:rFonts w:ascii="Times New Roman" w:hAnsi="Times New Roman" w:cs="Times New Roman"/>
          <w:sz w:val="24"/>
          <w:szCs w:val="24"/>
        </w:rPr>
        <w:t xml:space="preserve"> the overconfidence coefficients (</w:t>
      </w:r>
      <w:r w:rsidRPr="00BE2315">
        <w:rPr>
          <w:rFonts w:ascii="Times New Roman" w:hAnsi="Times New Roman" w:cs="Times New Roman"/>
          <w:i/>
          <w:sz w:val="24"/>
          <w:szCs w:val="24"/>
        </w:rPr>
        <w:t>α</w:t>
      </w:r>
      <w:r w:rsidRPr="00BE2315">
        <w:rPr>
          <w:rFonts w:ascii="Times New Roman" w:hAnsi="Times New Roman" w:cs="Times New Roman"/>
          <w:i/>
          <w:sz w:val="24"/>
          <w:szCs w:val="24"/>
          <w:vertAlign w:val="subscript"/>
        </w:rPr>
        <w:t>7</w:t>
      </w:r>
      <w:r w:rsidRPr="00BE2315">
        <w:rPr>
          <w:rFonts w:ascii="Times New Roman" w:hAnsi="Times New Roman" w:cs="Times New Roman"/>
          <w:i/>
          <w:sz w:val="24"/>
          <w:szCs w:val="24"/>
        </w:rPr>
        <w:t>)</w:t>
      </w:r>
      <w:r w:rsidRPr="00BE2315">
        <w:rPr>
          <w:rFonts w:ascii="Times New Roman" w:hAnsi="Times New Roman" w:cs="Times New Roman"/>
          <w:sz w:val="24"/>
          <w:szCs w:val="24"/>
        </w:rPr>
        <w:t xml:space="preserve"> were strong positive in</w:t>
      </w:r>
      <w:r w:rsidR="00B76E54" w:rsidRPr="00BE2315">
        <w:rPr>
          <w:rFonts w:ascii="Times New Roman" w:hAnsi="Times New Roman" w:cs="Times New Roman"/>
          <w:sz w:val="24"/>
          <w:szCs w:val="24"/>
        </w:rPr>
        <w:t xml:space="preserve"> the presence or absence of </w:t>
      </w:r>
      <w:r w:rsidRPr="00BE2315">
        <w:rPr>
          <w:rFonts w:ascii="Times New Roman" w:hAnsi="Times New Roman" w:cs="Times New Roman"/>
          <w:sz w:val="24"/>
          <w:szCs w:val="24"/>
        </w:rPr>
        <w:t xml:space="preserve">control variables with p-values greater than 0.05 </w:t>
      </w:r>
      <w:r w:rsidR="00B4099A" w:rsidRPr="00BE2315">
        <w:rPr>
          <w:rFonts w:ascii="Times New Roman" w:hAnsi="Times New Roman" w:cs="Times New Roman"/>
          <w:sz w:val="24"/>
          <w:szCs w:val="24"/>
        </w:rPr>
        <w:t>except for</w:t>
      </w:r>
      <w:r w:rsidRPr="00BE2315">
        <w:rPr>
          <w:rFonts w:ascii="Times New Roman" w:hAnsi="Times New Roman" w:cs="Times New Roman"/>
          <w:sz w:val="24"/>
          <w:szCs w:val="24"/>
        </w:rPr>
        <w:t xml:space="preserve"> measure two which showed a slightly negative but less significant result. Hence the null hypothesis was accepted indicating that managerial investment decision is influence by the level of managerial overconfidence.</w:t>
      </w:r>
    </w:p>
    <w:p w:rsidR="006973C9" w:rsidRPr="00BE2315" w:rsidRDefault="006973C9"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Secondly, the findings on the second regression analysis of managerial overconfidence and performance indicated a positive relationship between these variables in the presence and absence of all control variables. Managerial overconfidence had a positive influence on the companies’ performance as signified by the coefficients which were almost zero but positive. A further look was taken into the p-values to identify the meaningfulness of the results which were seen to be greater than or equal to 0.05 allowing the null hypothesis to be accepted of a positive association between managerial overconfidence and company performance.</w:t>
      </w:r>
    </w:p>
    <w:p w:rsidR="006973C9" w:rsidRPr="00BE2315" w:rsidRDefault="006973C9"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Thirdly, the results on the regression of corporate governance and managerial overconfidence indicated that corporate governance had a negative influence on this bias with governance measures like board meetings and board directors having a significant moderating effect in controlling managerial overconfidence than board committees. Three corporate governance measures were used to analyse this relationship which were the number of board committees present within the organisation, the number of board meetings held in the year and the number board of directors present on the board. Board committees showed a consistent positive association with the overconfidence measures indicating that it created a culture for the existence of the overconfident bias within the company.</w:t>
      </w:r>
    </w:p>
    <w:p w:rsidR="006973C9" w:rsidRPr="00BE2315" w:rsidRDefault="006973C9"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Finally, in the last section of the data analysis, </w:t>
      </w:r>
      <w:r w:rsidR="00B76E54" w:rsidRPr="00BE2315">
        <w:rPr>
          <w:rFonts w:ascii="Times New Roman" w:hAnsi="Times New Roman" w:cs="Times New Roman"/>
          <w:sz w:val="24"/>
          <w:szCs w:val="24"/>
        </w:rPr>
        <w:t xml:space="preserve">a </w:t>
      </w:r>
      <w:r w:rsidRPr="00BE2315">
        <w:rPr>
          <w:rFonts w:ascii="Times New Roman" w:hAnsi="Times New Roman" w:cs="Times New Roman"/>
          <w:sz w:val="24"/>
          <w:szCs w:val="24"/>
        </w:rPr>
        <w:t xml:space="preserve">robustness test was performed using the same financial measures obtained from the annual accounts against the overconfidence measure derived from the survey output to see if the previous measures used from the share dealing information were strong enough to arrive at a reasonable conclusion. Managerial investment </w:t>
      </w:r>
      <w:r w:rsidRPr="00BE2315">
        <w:rPr>
          <w:rFonts w:ascii="Times New Roman" w:hAnsi="Times New Roman" w:cs="Times New Roman"/>
          <w:sz w:val="24"/>
          <w:szCs w:val="24"/>
        </w:rPr>
        <w:lastRenderedPageBreak/>
        <w:t xml:space="preserve">again showed a positive relationship with overconfidence signifying the influence of this bias on investment choices. </w:t>
      </w:r>
    </w:p>
    <w:p w:rsidR="00B76E54" w:rsidRPr="00BE2315" w:rsidRDefault="00B76E5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results of ROA against managerial overconfidence </w:t>
      </w:r>
      <w:r w:rsidR="006973C9" w:rsidRPr="00BE2315">
        <w:rPr>
          <w:rFonts w:ascii="Times New Roman" w:hAnsi="Times New Roman" w:cs="Times New Roman"/>
          <w:sz w:val="24"/>
          <w:szCs w:val="24"/>
        </w:rPr>
        <w:t xml:space="preserve">indicated that managerial overconfidence had </w:t>
      </w:r>
      <w:r w:rsidRPr="00BE2315">
        <w:rPr>
          <w:rFonts w:ascii="Times New Roman" w:hAnsi="Times New Roman" w:cs="Times New Roman"/>
          <w:sz w:val="24"/>
          <w:szCs w:val="24"/>
        </w:rPr>
        <w:t xml:space="preserve">negative but less significant influence </w:t>
      </w:r>
      <w:r w:rsidR="006973C9" w:rsidRPr="00BE2315">
        <w:rPr>
          <w:rFonts w:ascii="Times New Roman" w:hAnsi="Times New Roman" w:cs="Times New Roman"/>
          <w:sz w:val="24"/>
          <w:szCs w:val="24"/>
        </w:rPr>
        <w:t xml:space="preserve">on the company performance </w:t>
      </w:r>
      <w:r w:rsidRPr="00BE2315">
        <w:rPr>
          <w:rFonts w:ascii="Times New Roman" w:hAnsi="Times New Roman" w:cs="Times New Roman"/>
          <w:sz w:val="24"/>
          <w:szCs w:val="24"/>
        </w:rPr>
        <w:t>with a</w:t>
      </w:r>
      <w:r w:rsidR="006973C9" w:rsidRPr="00BE2315">
        <w:rPr>
          <w:rFonts w:ascii="Times New Roman" w:hAnsi="Times New Roman" w:cs="Times New Roman"/>
          <w:sz w:val="24"/>
          <w:szCs w:val="24"/>
        </w:rPr>
        <w:t xml:space="preserve"> p-value</w:t>
      </w:r>
      <w:r w:rsidRPr="00BE2315">
        <w:rPr>
          <w:rFonts w:ascii="Times New Roman" w:hAnsi="Times New Roman" w:cs="Times New Roman"/>
          <w:sz w:val="24"/>
          <w:szCs w:val="24"/>
        </w:rPr>
        <w:t xml:space="preserve"> which less than 0.05 prompting the null hypothesis of a positive relationship to be accepted</w:t>
      </w:r>
      <w:r w:rsidR="006973C9" w:rsidRPr="00BE2315">
        <w:rPr>
          <w:rFonts w:ascii="Times New Roman" w:hAnsi="Times New Roman" w:cs="Times New Roman"/>
          <w:sz w:val="24"/>
          <w:szCs w:val="24"/>
        </w:rPr>
        <w:t xml:space="preserve">. </w:t>
      </w:r>
    </w:p>
    <w:p w:rsidR="006973C9" w:rsidRPr="00BE2315" w:rsidRDefault="008D1384"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w:t>
      </w:r>
      <w:r w:rsidR="006973C9" w:rsidRPr="00BE2315">
        <w:rPr>
          <w:rFonts w:ascii="Times New Roman" w:hAnsi="Times New Roman" w:cs="Times New Roman"/>
          <w:sz w:val="24"/>
          <w:szCs w:val="24"/>
        </w:rPr>
        <w:t xml:space="preserve">results of corporate governance test </w:t>
      </w:r>
      <w:r w:rsidRPr="00BE2315">
        <w:rPr>
          <w:rFonts w:ascii="Times New Roman" w:hAnsi="Times New Roman" w:cs="Times New Roman"/>
          <w:sz w:val="24"/>
          <w:szCs w:val="24"/>
        </w:rPr>
        <w:t>indicated that this measure had a</w:t>
      </w:r>
      <w:r w:rsidR="006973C9" w:rsidRPr="00BE2315">
        <w:rPr>
          <w:rFonts w:ascii="Times New Roman" w:hAnsi="Times New Roman" w:cs="Times New Roman"/>
          <w:sz w:val="24"/>
          <w:szCs w:val="24"/>
        </w:rPr>
        <w:t xml:space="preserve"> </w:t>
      </w:r>
      <w:r w:rsidR="006107B7" w:rsidRPr="00BE2315">
        <w:rPr>
          <w:rFonts w:ascii="Times New Roman" w:hAnsi="Times New Roman" w:cs="Times New Roman"/>
          <w:sz w:val="24"/>
          <w:szCs w:val="24"/>
        </w:rPr>
        <w:t>positive</w:t>
      </w:r>
      <w:r w:rsidRPr="00BE2315">
        <w:rPr>
          <w:rFonts w:ascii="Times New Roman" w:hAnsi="Times New Roman" w:cs="Times New Roman"/>
          <w:sz w:val="24"/>
          <w:szCs w:val="24"/>
        </w:rPr>
        <w:t xml:space="preserve"> </w:t>
      </w:r>
      <w:r w:rsidR="006973C9" w:rsidRPr="00BE2315">
        <w:rPr>
          <w:rFonts w:ascii="Times New Roman" w:hAnsi="Times New Roman" w:cs="Times New Roman"/>
          <w:sz w:val="24"/>
          <w:szCs w:val="24"/>
        </w:rPr>
        <w:t xml:space="preserve">influence on managerial overconfidence with </w:t>
      </w:r>
      <w:r w:rsidR="006107B7" w:rsidRPr="00BE2315">
        <w:rPr>
          <w:rFonts w:ascii="Times New Roman" w:hAnsi="Times New Roman" w:cs="Times New Roman"/>
          <w:sz w:val="24"/>
          <w:szCs w:val="24"/>
        </w:rPr>
        <w:t>positive</w:t>
      </w:r>
      <w:r w:rsidR="006973C9" w:rsidRPr="00BE2315">
        <w:rPr>
          <w:rFonts w:ascii="Times New Roman" w:hAnsi="Times New Roman" w:cs="Times New Roman"/>
          <w:sz w:val="24"/>
          <w:szCs w:val="24"/>
        </w:rPr>
        <w:t xml:space="preserve"> coefficients for the corporate governance measures and p-values greater than 0.05. </w:t>
      </w:r>
      <w:r w:rsidR="006107B7" w:rsidRPr="00BE2315">
        <w:rPr>
          <w:rFonts w:ascii="Times New Roman" w:hAnsi="Times New Roman" w:cs="Times New Roman"/>
          <w:sz w:val="24"/>
          <w:szCs w:val="24"/>
        </w:rPr>
        <w:t>Hence the null hypothesis was accepted in this case.</w:t>
      </w:r>
    </w:p>
    <w:p w:rsidR="00EA468F" w:rsidRPr="00BE2315" w:rsidRDefault="006973C9"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Overall, the </w:t>
      </w:r>
      <w:r w:rsidR="006107B7" w:rsidRPr="00BE2315">
        <w:rPr>
          <w:rFonts w:ascii="Times New Roman" w:hAnsi="Times New Roman" w:cs="Times New Roman"/>
          <w:sz w:val="24"/>
          <w:szCs w:val="24"/>
        </w:rPr>
        <w:t>results</w:t>
      </w:r>
      <w:r w:rsidRPr="00BE2315">
        <w:rPr>
          <w:rFonts w:ascii="Times New Roman" w:hAnsi="Times New Roman" w:cs="Times New Roman"/>
          <w:sz w:val="24"/>
          <w:szCs w:val="24"/>
        </w:rPr>
        <w:t xml:space="preserve"> of the share based measures of overconfidence and the survey measures were consistent with the findings discussed in the literature. </w:t>
      </w:r>
    </w:p>
    <w:p w:rsidR="003A0D92" w:rsidRPr="003A0D92" w:rsidRDefault="003A0D92" w:rsidP="003A0D92">
      <w:pPr>
        <w:sectPr w:rsidR="003A0D92" w:rsidRPr="003A0D92" w:rsidSect="00DA4E57">
          <w:pgSz w:w="11906" w:h="16838"/>
          <w:pgMar w:top="1440" w:right="1440" w:bottom="1440" w:left="1440" w:header="708" w:footer="708" w:gutter="0"/>
          <w:cols w:space="708"/>
          <w:docGrid w:linePitch="360"/>
        </w:sectPr>
      </w:pPr>
    </w:p>
    <w:p w:rsidR="00C13DC1" w:rsidRDefault="00C13DC1" w:rsidP="0064139D">
      <w:pPr>
        <w:pStyle w:val="Heading2"/>
        <w:spacing w:line="360" w:lineRule="auto"/>
        <w:jc w:val="both"/>
      </w:pPr>
      <w:bookmarkStart w:id="39" w:name="_Toc480368576"/>
      <w:r>
        <w:lastRenderedPageBreak/>
        <w:t>5. DISCUSSIONS, CONCLUSIONS AND RECOMMENDATIONS</w:t>
      </w:r>
      <w:r w:rsidR="0064139D">
        <w:t>.</w:t>
      </w:r>
      <w:bookmarkEnd w:id="39"/>
    </w:p>
    <w:p w:rsidR="00C13DC1" w:rsidRPr="0064139D" w:rsidRDefault="00D51E8A" w:rsidP="0064139D">
      <w:pPr>
        <w:pStyle w:val="Heading3"/>
        <w:spacing w:line="360" w:lineRule="auto"/>
        <w:jc w:val="both"/>
        <w:rPr>
          <w:sz w:val="24"/>
          <w:szCs w:val="24"/>
        </w:rPr>
      </w:pPr>
      <w:bookmarkStart w:id="40" w:name="_Toc480368577"/>
      <w:r w:rsidRPr="0064139D">
        <w:rPr>
          <w:sz w:val="24"/>
          <w:szCs w:val="24"/>
        </w:rPr>
        <w:t>5.1 DISCUSSION OF RESULTS</w:t>
      </w:r>
      <w:r w:rsidR="0064139D" w:rsidRPr="0064139D">
        <w:rPr>
          <w:sz w:val="24"/>
          <w:szCs w:val="24"/>
        </w:rPr>
        <w:t>.</w:t>
      </w:r>
      <w:bookmarkEnd w:id="40"/>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In this chapter the results of the literature review, questionnaire and the data analysis will be summarised </w:t>
      </w:r>
      <w:r w:rsidR="00126113" w:rsidRPr="00BE2315">
        <w:rPr>
          <w:rFonts w:ascii="Times New Roman" w:hAnsi="Times New Roman" w:cs="Times New Roman"/>
          <w:sz w:val="24"/>
          <w:szCs w:val="24"/>
        </w:rPr>
        <w:t>referring</w:t>
      </w:r>
      <w:r w:rsidR="00F55CBB" w:rsidRPr="00BE2315">
        <w:rPr>
          <w:rFonts w:ascii="Times New Roman" w:hAnsi="Times New Roman" w:cs="Times New Roman"/>
          <w:sz w:val="24"/>
          <w:szCs w:val="24"/>
        </w:rPr>
        <w:t xml:space="preserve"> to</w:t>
      </w:r>
      <w:r w:rsidRPr="00BE2315">
        <w:rPr>
          <w:rFonts w:ascii="Times New Roman" w:hAnsi="Times New Roman" w:cs="Times New Roman"/>
          <w:sz w:val="24"/>
          <w:szCs w:val="24"/>
        </w:rPr>
        <w:t xml:space="preserve"> the three research questions set at the start of the research. </w:t>
      </w:r>
      <w:r w:rsidR="00D37657" w:rsidRPr="00BE2315">
        <w:rPr>
          <w:rFonts w:ascii="Times New Roman" w:hAnsi="Times New Roman" w:cs="Times New Roman"/>
          <w:sz w:val="24"/>
          <w:szCs w:val="24"/>
        </w:rPr>
        <w:t xml:space="preserve">In the first section, the results will be discussed using the share base overconfidence measures and in the second section </w:t>
      </w:r>
      <w:r w:rsidRPr="00BE2315">
        <w:rPr>
          <w:rFonts w:ascii="Times New Roman" w:hAnsi="Times New Roman" w:cs="Times New Roman"/>
          <w:sz w:val="24"/>
          <w:szCs w:val="24"/>
        </w:rPr>
        <w:t>so</w:t>
      </w:r>
      <w:r w:rsidR="00F55CBB" w:rsidRPr="00BE2315">
        <w:rPr>
          <w:rFonts w:ascii="Times New Roman" w:hAnsi="Times New Roman" w:cs="Times New Roman"/>
          <w:sz w:val="24"/>
          <w:szCs w:val="24"/>
        </w:rPr>
        <w:t>me</w:t>
      </w:r>
      <w:r w:rsidRPr="00BE2315">
        <w:rPr>
          <w:rFonts w:ascii="Times New Roman" w:hAnsi="Times New Roman" w:cs="Times New Roman"/>
          <w:sz w:val="24"/>
          <w:szCs w:val="24"/>
        </w:rPr>
        <w:t xml:space="preserve"> elements of the questionnaire</w:t>
      </w:r>
      <w:r w:rsidR="00D37657" w:rsidRPr="00BE2315">
        <w:rPr>
          <w:rFonts w:ascii="Times New Roman" w:hAnsi="Times New Roman" w:cs="Times New Roman"/>
          <w:sz w:val="24"/>
          <w:szCs w:val="24"/>
        </w:rPr>
        <w:t xml:space="preserve"> results will also be discussed.</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data analysis and questionnaire was conducted </w:t>
      </w:r>
      <w:r w:rsidR="00FE31DD" w:rsidRPr="00BE2315">
        <w:rPr>
          <w:rFonts w:ascii="Times New Roman" w:hAnsi="Times New Roman" w:cs="Times New Roman"/>
          <w:sz w:val="24"/>
          <w:szCs w:val="24"/>
        </w:rPr>
        <w:t>to</w:t>
      </w:r>
      <w:r w:rsidRPr="00BE2315">
        <w:rPr>
          <w:rFonts w:ascii="Times New Roman" w:hAnsi="Times New Roman" w:cs="Times New Roman"/>
          <w:sz w:val="24"/>
          <w:szCs w:val="24"/>
        </w:rPr>
        <w:t xml:space="preserve"> answer the below three questions.</w:t>
      </w:r>
    </w:p>
    <w:p w:rsidR="00C13DC1" w:rsidRPr="00BE2315" w:rsidRDefault="00C13DC1" w:rsidP="00FA7910">
      <w:pPr>
        <w:spacing w:line="360" w:lineRule="auto"/>
        <w:jc w:val="both"/>
        <w:rPr>
          <w:rFonts w:ascii="Times New Roman" w:hAnsi="Times New Roman" w:cs="Times New Roman"/>
          <w:b/>
          <w:i/>
          <w:sz w:val="24"/>
          <w:szCs w:val="24"/>
        </w:rPr>
      </w:pPr>
      <w:r w:rsidRPr="00BE2315">
        <w:rPr>
          <w:rFonts w:ascii="Times New Roman" w:hAnsi="Times New Roman" w:cs="Times New Roman"/>
          <w:b/>
          <w:i/>
          <w:sz w:val="24"/>
          <w:szCs w:val="24"/>
        </w:rPr>
        <w:t>1. Does CEO/CFO overconfidence play a role in determining the choice of investment projects in the construction Industry?</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Malmendier and Tate (2005a) predict</w:t>
      </w:r>
      <w:r w:rsidR="00195AE4" w:rsidRPr="00BE2315">
        <w:rPr>
          <w:rFonts w:ascii="Times New Roman" w:hAnsi="Times New Roman" w:cs="Times New Roman"/>
          <w:sz w:val="24"/>
          <w:szCs w:val="24"/>
        </w:rPr>
        <w:t>ed</w:t>
      </w:r>
      <w:r w:rsidRPr="00BE2315">
        <w:rPr>
          <w:rFonts w:ascii="Times New Roman" w:hAnsi="Times New Roman" w:cs="Times New Roman"/>
          <w:sz w:val="24"/>
          <w:szCs w:val="24"/>
        </w:rPr>
        <w:t xml:space="preserve"> that managerial overconfidence can account for corporate investment distortions; overconfident managers overestimate the returns to their investment project and are cash flow sensitive when it comes to choosing between internal and external funds. </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results obtained from the regression analysis of investment to cash flow and control variables are consistent with the work performed by Malmendier and Tate (2005a). The overconfident coefficients obtained from the analysis were positive for all measures in the presence of all control variables and strong indicating that managerial overconfidence affects managerial investment decision positively. Malmendier and Tate (2005a) also showed similar p</w:t>
      </w:r>
      <w:r w:rsidR="003A0003" w:rsidRPr="00BE2315">
        <w:rPr>
          <w:rFonts w:ascii="Times New Roman" w:hAnsi="Times New Roman" w:cs="Times New Roman"/>
          <w:sz w:val="24"/>
          <w:szCs w:val="24"/>
        </w:rPr>
        <w:t>ositive coefficients using the ‘Net B</w:t>
      </w:r>
      <w:r w:rsidRPr="00BE2315">
        <w:rPr>
          <w:rFonts w:ascii="Times New Roman" w:hAnsi="Times New Roman" w:cs="Times New Roman"/>
          <w:sz w:val="24"/>
          <w:szCs w:val="24"/>
        </w:rPr>
        <w:t>uyer</w:t>
      </w:r>
      <w:r w:rsidR="003A0003" w:rsidRPr="00BE2315">
        <w:rPr>
          <w:rFonts w:ascii="Times New Roman" w:hAnsi="Times New Roman" w:cs="Times New Roman"/>
          <w:sz w:val="24"/>
          <w:szCs w:val="24"/>
        </w:rPr>
        <w:t>’</w:t>
      </w:r>
      <w:r w:rsidRPr="00BE2315">
        <w:rPr>
          <w:rFonts w:ascii="Times New Roman" w:hAnsi="Times New Roman" w:cs="Times New Roman"/>
          <w:sz w:val="24"/>
          <w:szCs w:val="24"/>
        </w:rPr>
        <w:t xml:space="preserve"> measure of overconfidence. </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When two control variables were used the coefficients of the cash flow measures were strong positive and greater than those of the</w:t>
      </w:r>
      <w:r w:rsidR="00D37657" w:rsidRPr="00BE2315">
        <w:rPr>
          <w:rFonts w:ascii="Times New Roman" w:hAnsi="Times New Roman" w:cs="Times New Roman"/>
          <w:sz w:val="24"/>
          <w:szCs w:val="24"/>
        </w:rPr>
        <w:t xml:space="preserve"> Tobin’s</w:t>
      </w:r>
      <w:r w:rsidRPr="00BE2315">
        <w:rPr>
          <w:rFonts w:ascii="Times New Roman" w:hAnsi="Times New Roman" w:cs="Times New Roman"/>
          <w:sz w:val="24"/>
          <w:szCs w:val="24"/>
        </w:rPr>
        <w:t xml:space="preserve"> Q values for all three of the overconfident measures. This also indicated a greater sensitivity between cash flow and investment in presence of these variables. Malmendier and Tate also found a strong positive relationship between investment, cash flow and overconfidence. </w:t>
      </w:r>
      <w:r w:rsidR="00401832" w:rsidRPr="00BE2315">
        <w:rPr>
          <w:rFonts w:ascii="Times New Roman" w:hAnsi="Times New Roman" w:cs="Times New Roman"/>
          <w:sz w:val="24"/>
          <w:szCs w:val="24"/>
        </w:rPr>
        <w:t>Like</w:t>
      </w:r>
      <w:r w:rsidRPr="00BE2315">
        <w:rPr>
          <w:rFonts w:ascii="Times New Roman" w:hAnsi="Times New Roman" w:cs="Times New Roman"/>
          <w:sz w:val="24"/>
          <w:szCs w:val="24"/>
        </w:rPr>
        <w:t xml:space="preserve"> Malmendier and Tate (2005a), the above analysis also </w:t>
      </w:r>
      <w:r w:rsidR="00474D79" w:rsidRPr="00BE2315">
        <w:rPr>
          <w:rFonts w:ascii="Times New Roman" w:hAnsi="Times New Roman" w:cs="Times New Roman"/>
          <w:sz w:val="24"/>
          <w:szCs w:val="24"/>
        </w:rPr>
        <w:t>concludes</w:t>
      </w:r>
      <w:r w:rsidRPr="00BE2315">
        <w:rPr>
          <w:rFonts w:ascii="Times New Roman" w:hAnsi="Times New Roman" w:cs="Times New Roman"/>
          <w:sz w:val="24"/>
          <w:szCs w:val="24"/>
        </w:rPr>
        <w:t xml:space="preserve"> that cash flow has a greater amount </w:t>
      </w:r>
      <w:r w:rsidR="00401832" w:rsidRPr="00BE2315">
        <w:rPr>
          <w:rFonts w:ascii="Times New Roman" w:hAnsi="Times New Roman" w:cs="Times New Roman"/>
          <w:sz w:val="24"/>
          <w:szCs w:val="24"/>
        </w:rPr>
        <w:t xml:space="preserve">of </w:t>
      </w:r>
      <w:r w:rsidRPr="00BE2315">
        <w:rPr>
          <w:rFonts w:ascii="Times New Roman" w:hAnsi="Times New Roman" w:cs="Times New Roman"/>
          <w:sz w:val="24"/>
          <w:szCs w:val="24"/>
        </w:rPr>
        <w:t>explanatory power beyond the Tobin’s Q which is again consistent with the investment cash flow sensitivity literature. The negative coefficient of the Tobin’s Q is consistent with the theory that overconfident managers over invest and end up destroying shareholder value in the long run.</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Overall, an overconfident manager will increase investment more when there is sufficient cash flow with no controls </w:t>
      </w:r>
      <w:r w:rsidR="00E51D65" w:rsidRPr="00BE2315">
        <w:rPr>
          <w:rFonts w:ascii="Times New Roman" w:hAnsi="Times New Roman" w:cs="Times New Roman"/>
          <w:sz w:val="24"/>
          <w:szCs w:val="24"/>
        </w:rPr>
        <w:t>and</w:t>
      </w:r>
      <w:r w:rsidRPr="00BE2315">
        <w:rPr>
          <w:rFonts w:ascii="Times New Roman" w:hAnsi="Times New Roman" w:cs="Times New Roman"/>
          <w:sz w:val="24"/>
          <w:szCs w:val="24"/>
        </w:rPr>
        <w:t xml:space="preserve"> show a greater investment to cash flow sensitivity.</w:t>
      </w:r>
    </w:p>
    <w:p w:rsidR="00C13DC1" w:rsidRPr="00BE2315" w:rsidRDefault="00C13DC1" w:rsidP="00FA7910">
      <w:pPr>
        <w:spacing w:line="360" w:lineRule="auto"/>
        <w:jc w:val="both"/>
        <w:rPr>
          <w:rFonts w:ascii="Times New Roman" w:hAnsi="Times New Roman" w:cs="Times New Roman"/>
          <w:b/>
          <w:sz w:val="24"/>
          <w:szCs w:val="24"/>
        </w:rPr>
      </w:pPr>
      <w:r w:rsidRPr="00BE2315">
        <w:rPr>
          <w:rFonts w:ascii="Times New Roman" w:hAnsi="Times New Roman" w:cs="Times New Roman"/>
          <w:b/>
          <w:sz w:val="24"/>
          <w:szCs w:val="24"/>
        </w:rPr>
        <w:lastRenderedPageBreak/>
        <w:t>Is there a positive relationship between the company’s performance and CEO/CFO overconfidence?</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Chen et al. (2014) argued that increasing research and development in firms ran by overconfident managers resulted in negative abnormal operating profits consistent with the literature </w:t>
      </w:r>
      <w:r w:rsidR="00014805" w:rsidRPr="00BE2315">
        <w:rPr>
          <w:rFonts w:ascii="Times New Roman" w:hAnsi="Times New Roman" w:cs="Times New Roman"/>
          <w:sz w:val="24"/>
          <w:szCs w:val="24"/>
        </w:rPr>
        <w:t>that overconfident CEO</w:t>
      </w:r>
      <w:r w:rsidRPr="00BE2315">
        <w:rPr>
          <w:rFonts w:ascii="Times New Roman" w:hAnsi="Times New Roman" w:cs="Times New Roman"/>
          <w:sz w:val="24"/>
          <w:szCs w:val="24"/>
        </w:rPr>
        <w:t xml:space="preserve">s overinvest. </w:t>
      </w:r>
      <w:r w:rsidR="00E51D65" w:rsidRPr="00BE2315">
        <w:rPr>
          <w:rFonts w:ascii="Times New Roman" w:hAnsi="Times New Roman" w:cs="Times New Roman"/>
          <w:sz w:val="24"/>
          <w:szCs w:val="24"/>
        </w:rPr>
        <w:t xml:space="preserve">Similarly, </w:t>
      </w:r>
      <w:r w:rsidRPr="00BE2315">
        <w:rPr>
          <w:rFonts w:ascii="Times New Roman" w:hAnsi="Times New Roman" w:cs="Times New Roman"/>
          <w:sz w:val="24"/>
          <w:szCs w:val="24"/>
        </w:rPr>
        <w:t>Andrea, S. and Felix, X. (2012) in their research on the effect of CEO overconfidence in banking concluded that none of the accounting performance measures used in their research d</w:t>
      </w:r>
      <w:r w:rsidR="001E4731" w:rsidRPr="00BE2315">
        <w:rPr>
          <w:rFonts w:ascii="Times New Roman" w:hAnsi="Times New Roman" w:cs="Times New Roman"/>
          <w:sz w:val="24"/>
          <w:szCs w:val="24"/>
        </w:rPr>
        <w:t>epended consistently on the CEO</w:t>
      </w:r>
      <w:r w:rsidRPr="00BE2315">
        <w:rPr>
          <w:rFonts w:ascii="Times New Roman" w:hAnsi="Times New Roman" w:cs="Times New Roman"/>
          <w:sz w:val="24"/>
          <w:szCs w:val="24"/>
        </w:rPr>
        <w:t>s</w:t>
      </w:r>
      <w:r w:rsidR="001E4731" w:rsidRPr="00BE2315">
        <w:rPr>
          <w:rFonts w:ascii="Times New Roman" w:hAnsi="Times New Roman" w:cs="Times New Roman"/>
          <w:sz w:val="24"/>
          <w:szCs w:val="24"/>
        </w:rPr>
        <w:t>’</w:t>
      </w:r>
      <w:r w:rsidRPr="00BE2315">
        <w:rPr>
          <w:rFonts w:ascii="Times New Roman" w:hAnsi="Times New Roman" w:cs="Times New Roman"/>
          <w:sz w:val="24"/>
          <w:szCs w:val="24"/>
        </w:rPr>
        <w:t xml:space="preserve"> level of overconfidence during the financial crisis.</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results of the regression between ROA performance and managerial overconfidence therefore differ with those observed by Chen et. al (2014) and Andrea and Felix (2012). The regression results showed almost a zero coefficient but positive association for all three overconfident measures in presence of control variables with p-values greater than 0.05 prompting the acceptance of the null hypothesis. These results were significant and strong for all three measures of overconfidence.</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results of the positive Tobin’s Q observed in this research are consistent with those of Ruissen, (2012). These indicate that increasing the level of overconfidence should increase the firm value and likewise firm performance. </w:t>
      </w:r>
      <w:r w:rsidR="00E51D65" w:rsidRPr="00BE2315">
        <w:rPr>
          <w:rFonts w:ascii="Times New Roman" w:hAnsi="Times New Roman" w:cs="Times New Roman"/>
          <w:sz w:val="24"/>
          <w:szCs w:val="24"/>
        </w:rPr>
        <w:t>Also,</w:t>
      </w:r>
      <w:r w:rsidRPr="00BE2315">
        <w:rPr>
          <w:rFonts w:ascii="Times New Roman" w:hAnsi="Times New Roman" w:cs="Times New Roman"/>
          <w:sz w:val="24"/>
          <w:szCs w:val="24"/>
        </w:rPr>
        <w:t xml:space="preserve"> consistent with prior research is the negative association between cash and company performance. Firms with poor performance have relatively poor cash flow hence negative and those with good performance show a stronger cash flow position hence a positive association.</w:t>
      </w:r>
    </w:p>
    <w:p w:rsidR="00C13DC1" w:rsidRPr="00BE2315" w:rsidRDefault="00C13DC1" w:rsidP="00FA7910">
      <w:pPr>
        <w:pStyle w:val="BodyText"/>
        <w:spacing w:line="360" w:lineRule="auto"/>
      </w:pPr>
      <w:r w:rsidRPr="00BE2315">
        <w:rPr>
          <w:b/>
        </w:rPr>
        <w:t>Is there a relationship between the company’s corporate governance</w:t>
      </w:r>
      <w:r w:rsidR="00E11539" w:rsidRPr="00BE2315">
        <w:rPr>
          <w:b/>
        </w:rPr>
        <w:t xml:space="preserve"> policies and overconfident CEO</w:t>
      </w:r>
      <w:r w:rsidRPr="00BE2315">
        <w:rPr>
          <w:b/>
        </w:rPr>
        <w:t>s in this industry? i.e effect of corporate governance (board characteristics-meetings, directors on board and committees)</w:t>
      </w:r>
      <w:r w:rsidR="00903E30" w:rsidRPr="00BE2315">
        <w:rPr>
          <w:b/>
        </w:rPr>
        <w:t xml:space="preserve"> on CEO overc</w:t>
      </w:r>
      <w:r w:rsidRPr="00BE2315">
        <w:rPr>
          <w:b/>
        </w:rPr>
        <w:t>onfidence</w:t>
      </w:r>
      <w:r w:rsidRPr="00BE2315">
        <w:t>.</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Suman, B. et al (2015) in their study of overconfidence and corporate governance from a Sarbanes-Oxley Act (SOX) perspective showed that CEO overconfident activities reduced following the introduction of SOX and changes to the NASDAQ listing rules.</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 positive association between board committees and number of directors on board with some of the overconfident measures in the presence of control variables can explained by the fact </w:t>
      </w:r>
      <w:r w:rsidR="00C949CB" w:rsidRPr="00BE2315">
        <w:rPr>
          <w:rFonts w:ascii="Times New Roman" w:hAnsi="Times New Roman" w:cs="Times New Roman"/>
          <w:sz w:val="24"/>
          <w:szCs w:val="24"/>
        </w:rPr>
        <w:t xml:space="preserve">that </w:t>
      </w:r>
      <w:r w:rsidRPr="00BE2315">
        <w:rPr>
          <w:rFonts w:ascii="Times New Roman" w:hAnsi="Times New Roman" w:cs="Times New Roman"/>
          <w:sz w:val="24"/>
          <w:szCs w:val="24"/>
        </w:rPr>
        <w:t xml:space="preserve">a larger board size and frequent meetings and non-independent board committees can negatively affect the board effectiveness hence the culture within the organisation becomes favourable for managerial overconfidence bias to be exhibited. These finding are consistent </w:t>
      </w:r>
      <w:r w:rsidRPr="00BE2315">
        <w:rPr>
          <w:rFonts w:ascii="Times New Roman" w:hAnsi="Times New Roman" w:cs="Times New Roman"/>
          <w:sz w:val="24"/>
          <w:szCs w:val="24"/>
        </w:rPr>
        <w:lastRenderedPageBreak/>
        <w:t>with those of Malmendier and Tate (2005a, 2005b) that argue that smaller board sizes can reduce the effect of managerial investment decisions, mentioned by Amel, B. et al. (2013).</w:t>
      </w:r>
    </w:p>
    <w:p w:rsidR="00C13DC1" w:rsidRPr="00BE2315" w:rsidRDefault="00935CAA"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results indicated that</w:t>
      </w:r>
      <w:r w:rsidR="00C13DC1" w:rsidRPr="00BE2315">
        <w:rPr>
          <w:rFonts w:ascii="Times New Roman" w:hAnsi="Times New Roman" w:cs="Times New Roman"/>
          <w:sz w:val="24"/>
          <w:szCs w:val="24"/>
        </w:rPr>
        <w:t xml:space="preserve"> certain measures of corporate governance such as the frequency of board meetings and number of directors on board can be used to reduce managerial overconfidence as indicated by their negative associating coefficient </w:t>
      </w:r>
      <w:r w:rsidR="00525845" w:rsidRPr="00BE2315">
        <w:rPr>
          <w:rFonts w:ascii="Times New Roman" w:hAnsi="Times New Roman" w:cs="Times New Roman"/>
          <w:sz w:val="24"/>
          <w:szCs w:val="24"/>
        </w:rPr>
        <w:t xml:space="preserve">with </w:t>
      </w:r>
      <w:r w:rsidR="00C13DC1" w:rsidRPr="00BE2315">
        <w:rPr>
          <w:rFonts w:ascii="Times New Roman" w:hAnsi="Times New Roman" w:cs="Times New Roman"/>
          <w:sz w:val="24"/>
          <w:szCs w:val="24"/>
        </w:rPr>
        <w:t>overconfidence and likewise control all other aspects of managerial decision makings like investments. These results are consistent with the findings of Suman, B. et al (2015).</w:t>
      </w:r>
    </w:p>
    <w:p w:rsidR="00C13DC1" w:rsidRPr="0064139D" w:rsidRDefault="00C13DC1" w:rsidP="0064139D">
      <w:pPr>
        <w:pStyle w:val="Heading4"/>
        <w:spacing w:line="360" w:lineRule="auto"/>
        <w:jc w:val="both"/>
        <w:rPr>
          <w:i w:val="0"/>
          <w:sz w:val="24"/>
          <w:szCs w:val="24"/>
        </w:rPr>
      </w:pPr>
      <w:r w:rsidRPr="0064139D">
        <w:rPr>
          <w:i w:val="0"/>
          <w:sz w:val="24"/>
          <w:szCs w:val="24"/>
        </w:rPr>
        <w:t>5.1.1 QUESTIONNAIRE RESULTS</w:t>
      </w:r>
      <w:r w:rsidR="0064139D" w:rsidRPr="0064139D">
        <w:rPr>
          <w:i w:val="0"/>
          <w:sz w:val="24"/>
          <w:szCs w:val="24"/>
        </w:rPr>
        <w:t>.</w:t>
      </w:r>
    </w:p>
    <w:p w:rsidR="003F7EB6" w:rsidRPr="00BE2315" w:rsidRDefault="00D75208"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When a</w:t>
      </w:r>
      <w:r w:rsidR="00C13DC1" w:rsidRPr="00BE2315">
        <w:rPr>
          <w:rFonts w:ascii="Times New Roman" w:hAnsi="Times New Roman" w:cs="Times New Roman"/>
          <w:sz w:val="24"/>
          <w:szCs w:val="24"/>
        </w:rPr>
        <w:t>nalysing the results of question two and five of the questionnaire t</w:t>
      </w:r>
      <w:r w:rsidR="00014744" w:rsidRPr="00BE2315">
        <w:rPr>
          <w:rFonts w:ascii="Times New Roman" w:hAnsi="Times New Roman" w:cs="Times New Roman"/>
          <w:sz w:val="24"/>
          <w:szCs w:val="24"/>
        </w:rPr>
        <w:t xml:space="preserve">hat specifically focused on </w:t>
      </w:r>
      <w:r w:rsidR="00C13DC1" w:rsidRPr="00BE2315">
        <w:rPr>
          <w:rFonts w:ascii="Times New Roman" w:hAnsi="Times New Roman" w:cs="Times New Roman"/>
          <w:sz w:val="24"/>
          <w:szCs w:val="24"/>
        </w:rPr>
        <w:t xml:space="preserve">managerial overconfidence and investment, the average respondent to question two strongly agreed that, being more involved in the </w:t>
      </w:r>
      <w:r w:rsidR="00173D09" w:rsidRPr="00BE2315">
        <w:rPr>
          <w:rFonts w:ascii="Times New Roman" w:hAnsi="Times New Roman" w:cs="Times New Roman"/>
          <w:sz w:val="24"/>
          <w:szCs w:val="24"/>
        </w:rPr>
        <w:t>decision-making</w:t>
      </w:r>
      <w:r w:rsidR="00C13DC1" w:rsidRPr="00BE2315">
        <w:rPr>
          <w:rFonts w:ascii="Times New Roman" w:hAnsi="Times New Roman" w:cs="Times New Roman"/>
          <w:sz w:val="24"/>
          <w:szCs w:val="24"/>
        </w:rPr>
        <w:t xml:space="preserve"> process did in fact increase their level of confidence on the projects outcome. The implication for this is they will be more inclined to be in favour of such projects </w:t>
      </w:r>
      <w:r w:rsidR="00014744" w:rsidRPr="00BE2315">
        <w:rPr>
          <w:rFonts w:ascii="Times New Roman" w:hAnsi="Times New Roman" w:cs="Times New Roman"/>
          <w:sz w:val="24"/>
          <w:szCs w:val="24"/>
        </w:rPr>
        <w:t>which</w:t>
      </w:r>
      <w:r w:rsidR="00C13DC1" w:rsidRPr="00BE2315">
        <w:rPr>
          <w:rFonts w:ascii="Times New Roman" w:hAnsi="Times New Roman" w:cs="Times New Roman"/>
          <w:sz w:val="24"/>
          <w:szCs w:val="24"/>
        </w:rPr>
        <w:t xml:space="preserve"> they had been involved </w:t>
      </w:r>
      <w:r w:rsidR="004B2C45" w:rsidRPr="00BE2315">
        <w:rPr>
          <w:rFonts w:ascii="Times New Roman" w:hAnsi="Times New Roman" w:cs="Times New Roman"/>
          <w:sz w:val="24"/>
          <w:szCs w:val="24"/>
        </w:rPr>
        <w:t xml:space="preserve">in choosing </w:t>
      </w:r>
      <w:r w:rsidR="00C13DC1" w:rsidRPr="00BE2315">
        <w:rPr>
          <w:rFonts w:ascii="Times New Roman" w:hAnsi="Times New Roman" w:cs="Times New Roman"/>
          <w:sz w:val="24"/>
          <w:szCs w:val="24"/>
        </w:rPr>
        <w:t xml:space="preserve">and considered their level </w:t>
      </w:r>
      <w:r w:rsidR="006270D7" w:rsidRPr="00BE2315">
        <w:rPr>
          <w:rFonts w:ascii="Times New Roman" w:hAnsi="Times New Roman" w:cs="Times New Roman"/>
          <w:sz w:val="24"/>
          <w:szCs w:val="24"/>
        </w:rPr>
        <w:t xml:space="preserve">of </w:t>
      </w:r>
      <w:r w:rsidR="00C13DC1" w:rsidRPr="00BE2315">
        <w:rPr>
          <w:rFonts w:ascii="Times New Roman" w:hAnsi="Times New Roman" w:cs="Times New Roman"/>
          <w:sz w:val="24"/>
          <w:szCs w:val="24"/>
        </w:rPr>
        <w:t>confidence about a projects outcome as a key decision factor when making</w:t>
      </w:r>
      <w:r w:rsidR="006270D7" w:rsidRPr="00BE2315">
        <w:rPr>
          <w:rFonts w:ascii="Times New Roman" w:hAnsi="Times New Roman" w:cs="Times New Roman"/>
          <w:sz w:val="24"/>
          <w:szCs w:val="24"/>
        </w:rPr>
        <w:t xml:space="preserve"> decisions whether to invest or tender for a project</w:t>
      </w:r>
      <w:r w:rsidR="00C13DC1" w:rsidRPr="00BE2315">
        <w:rPr>
          <w:rFonts w:ascii="Times New Roman" w:hAnsi="Times New Roman" w:cs="Times New Roman"/>
          <w:sz w:val="24"/>
          <w:szCs w:val="24"/>
        </w:rPr>
        <w:t xml:space="preserve">. </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Participants also indicated that mean while their level of confidence did influence their choice of projects, there were instances that the net present value or fin</w:t>
      </w:r>
      <w:r w:rsidR="004B2C45" w:rsidRPr="00BE2315">
        <w:rPr>
          <w:rFonts w:ascii="Times New Roman" w:hAnsi="Times New Roman" w:cs="Times New Roman"/>
          <w:sz w:val="24"/>
          <w:szCs w:val="24"/>
        </w:rPr>
        <w:t xml:space="preserve">ancial outcome of projects over </w:t>
      </w:r>
      <w:r w:rsidRPr="00BE2315">
        <w:rPr>
          <w:rFonts w:ascii="Times New Roman" w:hAnsi="Times New Roman" w:cs="Times New Roman"/>
          <w:sz w:val="24"/>
          <w:szCs w:val="24"/>
        </w:rPr>
        <w:t xml:space="preserve">ruled their confidence level. This was especially in cases where </w:t>
      </w:r>
      <w:r w:rsidR="004B2C45" w:rsidRPr="00BE2315">
        <w:rPr>
          <w:rFonts w:ascii="Times New Roman" w:hAnsi="Times New Roman" w:cs="Times New Roman"/>
          <w:sz w:val="24"/>
          <w:szCs w:val="24"/>
        </w:rPr>
        <w:t xml:space="preserve">the </w:t>
      </w:r>
      <w:r w:rsidRPr="00BE2315">
        <w:rPr>
          <w:rFonts w:ascii="Times New Roman" w:hAnsi="Times New Roman" w:cs="Times New Roman"/>
          <w:sz w:val="24"/>
          <w:szCs w:val="24"/>
        </w:rPr>
        <w:t xml:space="preserve">organisation had sufficient resources and investment funds and the overall corporate investment portfolio could accommodate failure. Such circumstances were </w:t>
      </w:r>
      <w:r w:rsidR="00173D09" w:rsidRPr="00BE2315">
        <w:rPr>
          <w:rFonts w:ascii="Times New Roman" w:hAnsi="Times New Roman" w:cs="Times New Roman"/>
          <w:sz w:val="24"/>
          <w:szCs w:val="24"/>
        </w:rPr>
        <w:t>described</w:t>
      </w:r>
      <w:r w:rsidRPr="00BE2315">
        <w:rPr>
          <w:rFonts w:ascii="Times New Roman" w:hAnsi="Times New Roman" w:cs="Times New Roman"/>
          <w:sz w:val="24"/>
          <w:szCs w:val="24"/>
        </w:rPr>
        <w:t xml:space="preserve"> with the </w:t>
      </w:r>
      <w:r w:rsidR="00B70626" w:rsidRPr="00BE2315">
        <w:rPr>
          <w:rFonts w:ascii="Times New Roman" w:hAnsi="Times New Roman" w:cs="Times New Roman"/>
          <w:sz w:val="24"/>
          <w:szCs w:val="24"/>
        </w:rPr>
        <w:t>phrase “</w:t>
      </w:r>
      <w:r w:rsidRPr="00BE2315">
        <w:rPr>
          <w:rFonts w:ascii="Times New Roman" w:hAnsi="Times New Roman" w:cs="Times New Roman"/>
          <w:sz w:val="24"/>
          <w:szCs w:val="24"/>
        </w:rPr>
        <w:t xml:space="preserve">small </w:t>
      </w:r>
      <w:r w:rsidR="00B70626" w:rsidRPr="00BE2315">
        <w:rPr>
          <w:rFonts w:ascii="Times New Roman" w:hAnsi="Times New Roman" w:cs="Times New Roman"/>
          <w:sz w:val="24"/>
          <w:szCs w:val="24"/>
        </w:rPr>
        <w:t>bets,</w:t>
      </w:r>
      <w:r w:rsidRPr="00BE2315">
        <w:rPr>
          <w:rFonts w:ascii="Times New Roman" w:hAnsi="Times New Roman" w:cs="Times New Roman"/>
          <w:sz w:val="24"/>
          <w:szCs w:val="24"/>
        </w:rPr>
        <w:t xml:space="preserve"> big prizes”</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When analysing the results of the questionnaire, the mean score to question two and five of the research questionnaire was one indicating that </w:t>
      </w:r>
      <w:r w:rsidR="008403F5" w:rsidRPr="00BE2315">
        <w:rPr>
          <w:rFonts w:ascii="Times New Roman" w:hAnsi="Times New Roman" w:cs="Times New Roman"/>
          <w:sz w:val="24"/>
          <w:szCs w:val="24"/>
        </w:rPr>
        <w:t xml:space="preserve">the </w:t>
      </w:r>
      <w:r w:rsidRPr="00BE2315">
        <w:rPr>
          <w:rFonts w:ascii="Times New Roman" w:hAnsi="Times New Roman" w:cs="Times New Roman"/>
          <w:sz w:val="24"/>
          <w:szCs w:val="24"/>
        </w:rPr>
        <w:t>manager’s level of confidence affected the choice of his/her projects and investments. The more confident and involved he was on a projects outcome, the more incline he would be to invest in the project. These results are again consistent with those observed using the share based measures and survey based overconfidence measures and the investment literature.</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results to question six and seven of the questionnaire which were used to analyse the relationship between managerial overconfidence and company performance indicated that the mean results were two</w:t>
      </w:r>
      <w:r w:rsidR="00151496" w:rsidRPr="00BE2315">
        <w:rPr>
          <w:rFonts w:ascii="Times New Roman" w:hAnsi="Times New Roman" w:cs="Times New Roman"/>
          <w:sz w:val="24"/>
          <w:szCs w:val="24"/>
        </w:rPr>
        <w:t xml:space="preserve"> (mildly</w:t>
      </w:r>
      <w:r w:rsidR="003F7EB6" w:rsidRPr="00BE2315">
        <w:rPr>
          <w:rFonts w:ascii="Times New Roman" w:hAnsi="Times New Roman" w:cs="Times New Roman"/>
          <w:sz w:val="24"/>
          <w:szCs w:val="24"/>
        </w:rPr>
        <w:t xml:space="preserve"> agree)</w:t>
      </w:r>
      <w:r w:rsidRPr="00BE2315">
        <w:rPr>
          <w:rFonts w:ascii="Times New Roman" w:hAnsi="Times New Roman" w:cs="Times New Roman"/>
          <w:sz w:val="24"/>
          <w:szCs w:val="24"/>
        </w:rPr>
        <w:t xml:space="preserve"> and four</w:t>
      </w:r>
      <w:r w:rsidR="003F7EB6" w:rsidRPr="00BE2315">
        <w:rPr>
          <w:rFonts w:ascii="Times New Roman" w:hAnsi="Times New Roman" w:cs="Times New Roman"/>
          <w:sz w:val="24"/>
          <w:szCs w:val="24"/>
        </w:rPr>
        <w:t xml:space="preserve"> (mostly positive)</w:t>
      </w:r>
      <w:r w:rsidRPr="00BE2315">
        <w:rPr>
          <w:rFonts w:ascii="Times New Roman" w:hAnsi="Times New Roman" w:cs="Times New Roman"/>
          <w:sz w:val="24"/>
          <w:szCs w:val="24"/>
        </w:rPr>
        <w:t xml:space="preserve"> respectively. T</w:t>
      </w:r>
      <w:r w:rsidR="00CD6DDB" w:rsidRPr="00BE2315">
        <w:rPr>
          <w:rFonts w:ascii="Times New Roman" w:hAnsi="Times New Roman" w:cs="Times New Roman"/>
          <w:sz w:val="24"/>
          <w:szCs w:val="24"/>
        </w:rPr>
        <w:t>his meant that managers agreed</w:t>
      </w:r>
      <w:r w:rsidRPr="00BE2315">
        <w:rPr>
          <w:rFonts w:ascii="Times New Roman" w:hAnsi="Times New Roman" w:cs="Times New Roman"/>
          <w:sz w:val="24"/>
          <w:szCs w:val="24"/>
        </w:rPr>
        <w:t xml:space="preserve"> that their level of confidence about a projects outcome will strongly influence </w:t>
      </w:r>
      <w:r w:rsidRPr="00BE2315">
        <w:rPr>
          <w:rFonts w:ascii="Times New Roman" w:hAnsi="Times New Roman" w:cs="Times New Roman"/>
          <w:sz w:val="24"/>
          <w:szCs w:val="24"/>
        </w:rPr>
        <w:lastRenderedPageBreak/>
        <w:t>the company’s performance and they also felt that their level of involvement in their organisations project investment decisions most positively influenced their firms overall financial performance.</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These results are consistent with the psychological bias theory on managerial overconfidence and the trigger factors of such behaviour. The managers believed that, the more involved they were in the </w:t>
      </w:r>
      <w:r w:rsidR="00173D09" w:rsidRPr="00BE2315">
        <w:rPr>
          <w:rFonts w:ascii="Times New Roman" w:hAnsi="Times New Roman" w:cs="Times New Roman"/>
          <w:sz w:val="24"/>
          <w:szCs w:val="24"/>
        </w:rPr>
        <w:t>decision-making</w:t>
      </w:r>
      <w:r w:rsidRPr="00BE2315">
        <w:rPr>
          <w:rFonts w:ascii="Times New Roman" w:hAnsi="Times New Roman" w:cs="Times New Roman"/>
          <w:sz w:val="24"/>
          <w:szCs w:val="24"/>
        </w:rPr>
        <w:t xml:space="preserve"> process, the more control they had over the project outcome (illusion of control) and the more committed they were in achieving this outcome (a high degree of commitment to good outcomes).</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Overall it can be concluded that </w:t>
      </w:r>
      <w:r w:rsidR="00D43199" w:rsidRPr="00BE2315">
        <w:rPr>
          <w:rFonts w:ascii="Times New Roman" w:hAnsi="Times New Roman" w:cs="Times New Roman"/>
          <w:sz w:val="24"/>
          <w:szCs w:val="24"/>
        </w:rPr>
        <w:t xml:space="preserve">the </w:t>
      </w:r>
      <w:r w:rsidRPr="00BE2315">
        <w:rPr>
          <w:rFonts w:ascii="Times New Roman" w:hAnsi="Times New Roman" w:cs="Times New Roman"/>
          <w:sz w:val="24"/>
          <w:szCs w:val="24"/>
        </w:rPr>
        <w:t xml:space="preserve">questionnaire results are also consistent with the outcome of the regression analysis when the survey overconfidence measure was used against the financial data </w:t>
      </w:r>
      <w:r w:rsidR="00173D09" w:rsidRPr="00BE2315">
        <w:rPr>
          <w:rFonts w:ascii="Times New Roman" w:hAnsi="Times New Roman" w:cs="Times New Roman"/>
          <w:sz w:val="24"/>
          <w:szCs w:val="24"/>
        </w:rPr>
        <w:t>and</w:t>
      </w:r>
      <w:r w:rsidRPr="00BE2315">
        <w:rPr>
          <w:rFonts w:ascii="Times New Roman" w:hAnsi="Times New Roman" w:cs="Times New Roman"/>
          <w:sz w:val="24"/>
          <w:szCs w:val="24"/>
        </w:rPr>
        <w:t xml:space="preserve"> consistent with the literature. Managerial overconfidence </w:t>
      </w:r>
      <w:r w:rsidR="00872253" w:rsidRPr="00BE2315">
        <w:rPr>
          <w:rFonts w:ascii="Times New Roman" w:hAnsi="Times New Roman" w:cs="Times New Roman"/>
          <w:sz w:val="24"/>
          <w:szCs w:val="24"/>
        </w:rPr>
        <w:t xml:space="preserve">thus positively </w:t>
      </w:r>
      <w:r w:rsidRPr="00BE2315">
        <w:rPr>
          <w:rFonts w:ascii="Times New Roman" w:hAnsi="Times New Roman" w:cs="Times New Roman"/>
          <w:sz w:val="24"/>
          <w:szCs w:val="24"/>
        </w:rPr>
        <w:t>influences investment decision making, company performance as predicted by the literature and a good system of corporate governance in place could be used as control mechanism for this behaviour.</w:t>
      </w:r>
    </w:p>
    <w:p w:rsidR="00C13DC1" w:rsidRPr="0064139D" w:rsidRDefault="00C13DC1" w:rsidP="0064139D">
      <w:pPr>
        <w:pStyle w:val="Heading3"/>
        <w:spacing w:line="360" w:lineRule="auto"/>
        <w:jc w:val="both"/>
        <w:rPr>
          <w:sz w:val="24"/>
          <w:szCs w:val="24"/>
        </w:rPr>
      </w:pPr>
      <w:bookmarkStart w:id="41" w:name="_Toc480368578"/>
      <w:r w:rsidRPr="0064139D">
        <w:rPr>
          <w:sz w:val="24"/>
          <w:szCs w:val="24"/>
        </w:rPr>
        <w:t>5.2 RECOMMENDATIONS</w:t>
      </w:r>
      <w:r w:rsidR="0064139D" w:rsidRPr="0064139D">
        <w:rPr>
          <w:sz w:val="24"/>
          <w:szCs w:val="24"/>
        </w:rPr>
        <w:t>.</w:t>
      </w:r>
      <w:bookmarkEnd w:id="41"/>
    </w:p>
    <w:p w:rsidR="00DD20D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Managerial overconfidence as discussed in the literature and results of secondary data analysis indicate that if this behaviour is not assessed and controlled regularly, managers will carry out value destroying inv</w:t>
      </w:r>
      <w:r w:rsidR="003543BE" w:rsidRPr="00BE2315">
        <w:rPr>
          <w:rFonts w:ascii="Times New Roman" w:hAnsi="Times New Roman" w:cs="Times New Roman"/>
          <w:sz w:val="24"/>
          <w:szCs w:val="24"/>
        </w:rPr>
        <w:t>estments</w:t>
      </w:r>
      <w:r w:rsidR="0012464D" w:rsidRPr="00BE2315">
        <w:rPr>
          <w:rFonts w:ascii="Times New Roman" w:hAnsi="Times New Roman" w:cs="Times New Roman"/>
          <w:sz w:val="24"/>
          <w:szCs w:val="24"/>
        </w:rPr>
        <w:t>.</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The following broad recommendations can be made based on the results of managerial overconfidence and the literature review.</w:t>
      </w:r>
    </w:p>
    <w:p w:rsidR="00C13DC1" w:rsidRPr="00BE2315" w:rsidRDefault="00C13DC1" w:rsidP="00FA7910">
      <w:pPr>
        <w:pStyle w:val="ListParagraph"/>
        <w:numPr>
          <w:ilvl w:val="0"/>
          <w:numId w:val="5"/>
        </w:numPr>
        <w:spacing w:line="360" w:lineRule="auto"/>
        <w:jc w:val="both"/>
        <w:rPr>
          <w:rFonts w:ascii="Times New Roman" w:hAnsi="Times New Roman" w:cs="Times New Roman"/>
          <w:sz w:val="24"/>
          <w:szCs w:val="24"/>
        </w:rPr>
      </w:pPr>
      <w:r w:rsidRPr="00BE2315">
        <w:rPr>
          <w:rFonts w:ascii="Times New Roman" w:hAnsi="Times New Roman" w:cs="Times New Roman"/>
          <w:b/>
          <w:sz w:val="24"/>
          <w:szCs w:val="24"/>
        </w:rPr>
        <w:t>Corporate Governance</w:t>
      </w:r>
      <w:r w:rsidRPr="00BE2315">
        <w:rPr>
          <w:rFonts w:ascii="Times New Roman" w:hAnsi="Times New Roman" w:cs="Times New Roman"/>
          <w:sz w:val="24"/>
          <w:szCs w:val="24"/>
        </w:rPr>
        <w:t>: As the results of the data analysis indicate</w:t>
      </w:r>
      <w:r w:rsidR="00212B85" w:rsidRPr="00BE2315">
        <w:rPr>
          <w:rFonts w:ascii="Times New Roman" w:hAnsi="Times New Roman" w:cs="Times New Roman"/>
          <w:sz w:val="24"/>
          <w:szCs w:val="24"/>
        </w:rPr>
        <w:t>,</w:t>
      </w:r>
      <w:r w:rsidRPr="00BE2315">
        <w:rPr>
          <w:rFonts w:ascii="Times New Roman" w:hAnsi="Times New Roman" w:cs="Times New Roman"/>
          <w:sz w:val="24"/>
          <w:szCs w:val="24"/>
        </w:rPr>
        <w:t xml:space="preserve"> measures of corporate governance such as board committees, frequency of board meetings and number of directors on board need to be in the right balance to be able influence and control managerial overconfide</w:t>
      </w:r>
      <w:r w:rsidR="00C95229" w:rsidRPr="00BE2315">
        <w:rPr>
          <w:rFonts w:ascii="Times New Roman" w:hAnsi="Times New Roman" w:cs="Times New Roman"/>
          <w:sz w:val="24"/>
          <w:szCs w:val="24"/>
        </w:rPr>
        <w:t xml:space="preserve">nce effectively. It was </w:t>
      </w:r>
      <w:r w:rsidR="00061CE0" w:rsidRPr="00BE2315">
        <w:rPr>
          <w:rFonts w:ascii="Times New Roman" w:hAnsi="Times New Roman" w:cs="Times New Roman"/>
          <w:sz w:val="24"/>
          <w:szCs w:val="24"/>
        </w:rPr>
        <w:t>observed</w:t>
      </w:r>
      <w:r w:rsidRPr="00BE2315">
        <w:rPr>
          <w:rFonts w:ascii="Times New Roman" w:hAnsi="Times New Roman" w:cs="Times New Roman"/>
          <w:sz w:val="24"/>
          <w:szCs w:val="24"/>
        </w:rPr>
        <w:t xml:space="preserve"> that too many board committees, frequent board meetings or too many directors on board could end up being inefficient for the organisation and create a culture for managerial overconfidence to exist as predicted by Malmendier and Tate (2005a, 2005b). Small boards can be more effective in controlling and resolving</w:t>
      </w:r>
      <w:r w:rsidR="001D328B" w:rsidRPr="00BE2315">
        <w:rPr>
          <w:rFonts w:ascii="Times New Roman" w:hAnsi="Times New Roman" w:cs="Times New Roman"/>
          <w:sz w:val="24"/>
          <w:szCs w:val="24"/>
        </w:rPr>
        <w:t xml:space="preserve"> issues efficiently surrounding</w:t>
      </w:r>
      <w:r w:rsidRPr="00BE2315">
        <w:rPr>
          <w:rFonts w:ascii="Times New Roman" w:hAnsi="Times New Roman" w:cs="Times New Roman"/>
          <w:sz w:val="24"/>
          <w:szCs w:val="24"/>
        </w:rPr>
        <w:t xml:space="preserve"> agency issues and information asymmetry.</w:t>
      </w:r>
    </w:p>
    <w:p w:rsidR="00C13DC1" w:rsidRPr="00BE2315" w:rsidRDefault="00A73933" w:rsidP="00FA7910">
      <w:pPr>
        <w:pStyle w:val="ListParagraph"/>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lastRenderedPageBreak/>
        <w:t>Furthermore,</w:t>
      </w:r>
      <w:r w:rsidR="00C13DC1" w:rsidRPr="00BE2315">
        <w:rPr>
          <w:rFonts w:ascii="Times New Roman" w:hAnsi="Times New Roman" w:cs="Times New Roman"/>
          <w:sz w:val="24"/>
          <w:szCs w:val="24"/>
        </w:rPr>
        <w:t xml:space="preserve"> not all corporate governance measures are effective in controlling managerial overconfidence as seen by the positive coefficients. Measures such as board committees if not implemented correctly could end up creat</w:t>
      </w:r>
      <w:r w:rsidR="00944C5A" w:rsidRPr="00BE2315">
        <w:rPr>
          <w:rFonts w:ascii="Times New Roman" w:hAnsi="Times New Roman" w:cs="Times New Roman"/>
          <w:sz w:val="24"/>
          <w:szCs w:val="24"/>
        </w:rPr>
        <w:t>ing</w:t>
      </w:r>
      <w:r w:rsidR="00C13DC1" w:rsidRPr="00BE2315">
        <w:rPr>
          <w:rFonts w:ascii="Times New Roman" w:hAnsi="Times New Roman" w:cs="Times New Roman"/>
          <w:sz w:val="24"/>
          <w:szCs w:val="24"/>
        </w:rPr>
        <w:t xml:space="preserve"> a culture for this bias.</w:t>
      </w:r>
    </w:p>
    <w:p w:rsidR="00C13DC1" w:rsidRPr="00BE2315" w:rsidRDefault="00C13DC1" w:rsidP="00FA7910">
      <w:pPr>
        <w:pStyle w:val="ListParagraph"/>
        <w:numPr>
          <w:ilvl w:val="0"/>
          <w:numId w:val="5"/>
        </w:numPr>
        <w:spacing w:line="360" w:lineRule="auto"/>
        <w:jc w:val="both"/>
        <w:rPr>
          <w:rFonts w:ascii="Times New Roman" w:hAnsi="Times New Roman" w:cs="Times New Roman"/>
          <w:sz w:val="24"/>
          <w:szCs w:val="24"/>
        </w:rPr>
      </w:pPr>
      <w:r w:rsidRPr="00BE2315">
        <w:rPr>
          <w:rFonts w:ascii="Times New Roman" w:hAnsi="Times New Roman" w:cs="Times New Roman"/>
          <w:b/>
          <w:sz w:val="24"/>
          <w:szCs w:val="24"/>
        </w:rPr>
        <w:t xml:space="preserve">Investment Decision Making and Company Performance: </w:t>
      </w:r>
      <w:r w:rsidRPr="00BE2315">
        <w:rPr>
          <w:rFonts w:ascii="Times New Roman" w:hAnsi="Times New Roman" w:cs="Times New Roman"/>
          <w:sz w:val="24"/>
          <w:szCs w:val="24"/>
        </w:rPr>
        <w:t xml:space="preserve">Managers and directors need to be involved in the </w:t>
      </w:r>
      <w:r w:rsidR="00BD44C5" w:rsidRPr="00BE2315">
        <w:rPr>
          <w:rFonts w:ascii="Times New Roman" w:hAnsi="Times New Roman" w:cs="Times New Roman"/>
          <w:sz w:val="24"/>
          <w:szCs w:val="24"/>
        </w:rPr>
        <w:t>decision-making</w:t>
      </w:r>
      <w:r w:rsidRPr="00BE2315">
        <w:rPr>
          <w:rFonts w:ascii="Times New Roman" w:hAnsi="Times New Roman" w:cs="Times New Roman"/>
          <w:sz w:val="24"/>
          <w:szCs w:val="24"/>
        </w:rPr>
        <w:t xml:space="preserve"> process on what projects their organisations wish to invest in or tender for. As the results indicate that the more involved these individuals are, the more committed they are to the outcome of these projects and this should improve the overall financial performance of the organisation. </w:t>
      </w:r>
    </w:p>
    <w:p w:rsidR="00C13DC1" w:rsidRPr="00BE2315" w:rsidRDefault="00C13DC1" w:rsidP="00FA7910">
      <w:pPr>
        <w:pStyle w:val="ListParagraph"/>
        <w:numPr>
          <w:ilvl w:val="0"/>
          <w:numId w:val="5"/>
        </w:numPr>
        <w:spacing w:line="360" w:lineRule="auto"/>
        <w:jc w:val="both"/>
        <w:rPr>
          <w:rFonts w:ascii="Times New Roman" w:hAnsi="Times New Roman" w:cs="Times New Roman"/>
          <w:sz w:val="24"/>
          <w:szCs w:val="24"/>
        </w:rPr>
      </w:pPr>
      <w:r w:rsidRPr="00BE2315">
        <w:rPr>
          <w:rFonts w:ascii="Times New Roman" w:hAnsi="Times New Roman" w:cs="Times New Roman"/>
          <w:b/>
          <w:sz w:val="24"/>
          <w:szCs w:val="24"/>
        </w:rPr>
        <w:t>Firm value:</w:t>
      </w:r>
      <w:r w:rsidRPr="00BE2315">
        <w:rPr>
          <w:rFonts w:ascii="Times New Roman" w:hAnsi="Times New Roman" w:cs="Times New Roman"/>
          <w:sz w:val="24"/>
          <w:szCs w:val="24"/>
        </w:rPr>
        <w:t xml:space="preserve"> Companies need to control the level of investment to maximise firm value hence creating shareholder wealth. Consistent with the literature</w:t>
      </w:r>
      <w:r w:rsidR="00BD44C5" w:rsidRPr="00BE2315">
        <w:rPr>
          <w:rFonts w:ascii="Times New Roman" w:hAnsi="Times New Roman" w:cs="Times New Roman"/>
          <w:sz w:val="24"/>
          <w:szCs w:val="24"/>
        </w:rPr>
        <w:t xml:space="preserve"> is the</w:t>
      </w:r>
      <w:r w:rsidRPr="00BE2315">
        <w:rPr>
          <w:rFonts w:ascii="Times New Roman" w:hAnsi="Times New Roman" w:cs="Times New Roman"/>
          <w:sz w:val="24"/>
          <w:szCs w:val="24"/>
        </w:rPr>
        <w:t xml:space="preserve"> fact that overconfident </w:t>
      </w:r>
      <w:r w:rsidR="009703F9" w:rsidRPr="00BE2315">
        <w:rPr>
          <w:rFonts w:ascii="Times New Roman" w:hAnsi="Times New Roman" w:cs="Times New Roman"/>
          <w:sz w:val="24"/>
          <w:szCs w:val="24"/>
        </w:rPr>
        <w:t>managers overinvest</w:t>
      </w:r>
      <w:r w:rsidRPr="00BE2315">
        <w:rPr>
          <w:rFonts w:ascii="Times New Roman" w:hAnsi="Times New Roman" w:cs="Times New Roman"/>
          <w:sz w:val="24"/>
          <w:szCs w:val="24"/>
        </w:rPr>
        <w:t xml:space="preserve"> and end up destroying value</w:t>
      </w:r>
      <w:r w:rsidR="00B3106F" w:rsidRPr="00BE2315">
        <w:rPr>
          <w:rFonts w:ascii="Times New Roman" w:hAnsi="Times New Roman" w:cs="Times New Roman"/>
          <w:sz w:val="24"/>
          <w:szCs w:val="24"/>
        </w:rPr>
        <w:t>,</w:t>
      </w:r>
      <w:r w:rsidRPr="00BE2315">
        <w:rPr>
          <w:rFonts w:ascii="Times New Roman" w:hAnsi="Times New Roman" w:cs="Times New Roman"/>
          <w:sz w:val="24"/>
          <w:szCs w:val="24"/>
        </w:rPr>
        <w:t xml:space="preserve"> evident by the negative coefficients </w:t>
      </w:r>
      <w:r w:rsidR="0084418D" w:rsidRPr="00BE2315">
        <w:rPr>
          <w:rFonts w:ascii="Times New Roman" w:hAnsi="Times New Roman" w:cs="Times New Roman"/>
          <w:sz w:val="24"/>
          <w:szCs w:val="24"/>
        </w:rPr>
        <w:t xml:space="preserve">of the Q values in </w:t>
      </w:r>
      <w:r w:rsidRPr="00BE2315">
        <w:rPr>
          <w:rFonts w:ascii="Times New Roman" w:hAnsi="Times New Roman" w:cs="Times New Roman"/>
          <w:sz w:val="24"/>
          <w:szCs w:val="24"/>
        </w:rPr>
        <w:t xml:space="preserve">the regression of investment with overconfidence. Organisations therefore need to set a maximum investment threshold and monitor investment levels against this threshold to make sure value is being maximised for its </w:t>
      </w:r>
      <w:r w:rsidR="00BD44C5" w:rsidRPr="00BE2315">
        <w:rPr>
          <w:rFonts w:ascii="Times New Roman" w:hAnsi="Times New Roman" w:cs="Times New Roman"/>
          <w:sz w:val="24"/>
          <w:szCs w:val="24"/>
        </w:rPr>
        <w:t>shareholders</w:t>
      </w:r>
      <w:r w:rsidR="0074170A" w:rsidRPr="00BE2315">
        <w:rPr>
          <w:rFonts w:ascii="Times New Roman" w:hAnsi="Times New Roman" w:cs="Times New Roman"/>
          <w:sz w:val="24"/>
          <w:szCs w:val="24"/>
        </w:rPr>
        <w:t>.</w:t>
      </w:r>
    </w:p>
    <w:p w:rsidR="00C13DC1" w:rsidRPr="00BE2315" w:rsidRDefault="00C13DC1" w:rsidP="00FA7910">
      <w:pPr>
        <w:pStyle w:val="ListParagraph"/>
        <w:numPr>
          <w:ilvl w:val="0"/>
          <w:numId w:val="5"/>
        </w:numPr>
        <w:spacing w:line="360" w:lineRule="auto"/>
        <w:jc w:val="both"/>
        <w:rPr>
          <w:rFonts w:ascii="Times New Roman" w:hAnsi="Times New Roman" w:cs="Times New Roman"/>
          <w:sz w:val="24"/>
          <w:szCs w:val="24"/>
        </w:rPr>
      </w:pPr>
      <w:r w:rsidRPr="00BE2315">
        <w:rPr>
          <w:rFonts w:ascii="Times New Roman" w:hAnsi="Times New Roman" w:cs="Times New Roman"/>
          <w:b/>
          <w:sz w:val="24"/>
          <w:szCs w:val="24"/>
        </w:rPr>
        <w:t>Cash Flow:</w:t>
      </w:r>
      <w:r w:rsidRPr="00BE2315">
        <w:rPr>
          <w:rFonts w:ascii="Times New Roman" w:hAnsi="Times New Roman" w:cs="Times New Roman"/>
          <w:sz w:val="24"/>
          <w:szCs w:val="24"/>
        </w:rPr>
        <w:t xml:space="preserve"> Evident from the literature is a positive relationship between cash flow and corporate governance. Organisations can therefore maximise their cash flow by having good corporate governance measures in place such as</w:t>
      </w:r>
      <w:r w:rsidR="00674EB7" w:rsidRPr="00BE2315">
        <w:rPr>
          <w:rFonts w:ascii="Times New Roman" w:hAnsi="Times New Roman" w:cs="Times New Roman"/>
          <w:sz w:val="24"/>
          <w:szCs w:val="24"/>
        </w:rPr>
        <w:t xml:space="preserve"> an</w:t>
      </w:r>
      <w:r w:rsidRPr="00BE2315">
        <w:rPr>
          <w:rFonts w:ascii="Times New Roman" w:hAnsi="Times New Roman" w:cs="Times New Roman"/>
          <w:sz w:val="24"/>
          <w:szCs w:val="24"/>
        </w:rPr>
        <w:t xml:space="preserve"> investment committee which monitors and approve</w:t>
      </w:r>
      <w:r w:rsidR="00674EB7" w:rsidRPr="00BE2315">
        <w:rPr>
          <w:rFonts w:ascii="Times New Roman" w:hAnsi="Times New Roman" w:cs="Times New Roman"/>
          <w:sz w:val="24"/>
          <w:szCs w:val="24"/>
        </w:rPr>
        <w:t>s</w:t>
      </w:r>
      <w:r w:rsidRPr="00BE2315">
        <w:rPr>
          <w:rFonts w:ascii="Times New Roman" w:hAnsi="Times New Roman" w:cs="Times New Roman"/>
          <w:sz w:val="24"/>
          <w:szCs w:val="24"/>
        </w:rPr>
        <w:t xml:space="preserve"> any new investments to be carried out by the organisation hence ensuring managers are not wasting the </w:t>
      </w:r>
      <w:r w:rsidR="00BD44C5" w:rsidRPr="00BE2315">
        <w:rPr>
          <w:rFonts w:ascii="Times New Roman" w:hAnsi="Times New Roman" w:cs="Times New Roman"/>
          <w:sz w:val="24"/>
          <w:szCs w:val="24"/>
        </w:rPr>
        <w:t>firm’s</w:t>
      </w:r>
      <w:r w:rsidRPr="00BE2315">
        <w:rPr>
          <w:rFonts w:ascii="Times New Roman" w:hAnsi="Times New Roman" w:cs="Times New Roman"/>
          <w:sz w:val="24"/>
          <w:szCs w:val="24"/>
        </w:rPr>
        <w:t xml:space="preserve"> resources on investments which do not add value to </w:t>
      </w:r>
      <w:r w:rsidR="00BD44C5" w:rsidRPr="00BE2315">
        <w:rPr>
          <w:rFonts w:ascii="Times New Roman" w:hAnsi="Times New Roman" w:cs="Times New Roman"/>
          <w:sz w:val="24"/>
          <w:szCs w:val="24"/>
        </w:rPr>
        <w:t>shareholders’</w:t>
      </w:r>
      <w:r w:rsidRPr="00BE2315">
        <w:rPr>
          <w:rFonts w:ascii="Times New Roman" w:hAnsi="Times New Roman" w:cs="Times New Roman"/>
          <w:sz w:val="24"/>
          <w:szCs w:val="24"/>
        </w:rPr>
        <w:t xml:space="preserve"> wealth.</w:t>
      </w:r>
    </w:p>
    <w:p w:rsidR="00C13DC1" w:rsidRPr="00BE2315" w:rsidRDefault="00C13DC1" w:rsidP="00FA7910">
      <w:pPr>
        <w:pStyle w:val="ListParagraph"/>
        <w:numPr>
          <w:ilvl w:val="0"/>
          <w:numId w:val="5"/>
        </w:numPr>
        <w:spacing w:line="360" w:lineRule="auto"/>
        <w:jc w:val="both"/>
        <w:rPr>
          <w:rFonts w:ascii="Times New Roman" w:hAnsi="Times New Roman" w:cs="Times New Roman"/>
          <w:sz w:val="24"/>
          <w:szCs w:val="24"/>
        </w:rPr>
      </w:pPr>
      <w:r w:rsidRPr="00BE2315">
        <w:rPr>
          <w:rFonts w:ascii="Times New Roman" w:hAnsi="Times New Roman" w:cs="Times New Roman"/>
          <w:b/>
          <w:sz w:val="24"/>
          <w:szCs w:val="24"/>
        </w:rPr>
        <w:t>Project Controls:</w:t>
      </w:r>
      <w:r w:rsidRPr="00BE2315">
        <w:rPr>
          <w:rFonts w:ascii="Times New Roman" w:hAnsi="Times New Roman" w:cs="Times New Roman"/>
          <w:sz w:val="24"/>
          <w:szCs w:val="24"/>
        </w:rPr>
        <w:t xml:space="preserve"> It is essential that investment projects are wrapped within a robust system of controls, check and balances and oversights to provide successful governance. Good reward systems should also be put in place to incentivise managers and financial measures to report any deviations.</w:t>
      </w:r>
    </w:p>
    <w:p w:rsidR="00C13DC1" w:rsidRPr="0064139D" w:rsidRDefault="00C13DC1" w:rsidP="0064139D">
      <w:pPr>
        <w:pStyle w:val="Heading3"/>
        <w:spacing w:line="360" w:lineRule="auto"/>
        <w:jc w:val="both"/>
        <w:rPr>
          <w:sz w:val="24"/>
          <w:szCs w:val="24"/>
        </w:rPr>
      </w:pPr>
      <w:bookmarkStart w:id="42" w:name="_Toc480368579"/>
      <w:r w:rsidRPr="0064139D">
        <w:rPr>
          <w:sz w:val="24"/>
          <w:szCs w:val="24"/>
        </w:rPr>
        <w:t>5.3 RESEARCH CONTRIBUTION AND FUTURE DIRECTIONS</w:t>
      </w:r>
      <w:r w:rsidR="0064139D" w:rsidRPr="0064139D">
        <w:rPr>
          <w:sz w:val="24"/>
          <w:szCs w:val="24"/>
        </w:rPr>
        <w:t>.</w:t>
      </w:r>
      <w:bookmarkEnd w:id="42"/>
    </w:p>
    <w:p w:rsidR="00C13DC1" w:rsidRPr="00BE2315" w:rsidRDefault="00C13DC1" w:rsidP="00FA7910">
      <w:pPr>
        <w:spacing w:line="360" w:lineRule="auto"/>
        <w:jc w:val="both"/>
        <w:rPr>
          <w:sz w:val="24"/>
          <w:szCs w:val="24"/>
        </w:rPr>
      </w:pPr>
      <w:r w:rsidRPr="00BE2315">
        <w:rPr>
          <w:rFonts w:ascii="Times New Roman" w:hAnsi="Times New Roman" w:cs="Times New Roman"/>
          <w:sz w:val="24"/>
          <w:szCs w:val="24"/>
        </w:rPr>
        <w:t>A key contribution of this research has been to analyse the influence of managerial overconfidence on investments, company performance and corporate governance in the</w:t>
      </w:r>
      <w:r w:rsidR="00594D17" w:rsidRPr="00BE2315">
        <w:rPr>
          <w:rFonts w:ascii="Times New Roman" w:hAnsi="Times New Roman" w:cs="Times New Roman"/>
          <w:sz w:val="24"/>
          <w:szCs w:val="24"/>
        </w:rPr>
        <w:t xml:space="preserve"> UK</w:t>
      </w:r>
      <w:r w:rsidRPr="00BE2315">
        <w:rPr>
          <w:rFonts w:ascii="Times New Roman" w:hAnsi="Times New Roman" w:cs="Times New Roman"/>
          <w:sz w:val="24"/>
          <w:szCs w:val="24"/>
        </w:rPr>
        <w:t xml:space="preserve"> construction and material </w:t>
      </w:r>
      <w:r w:rsidR="00A02A73" w:rsidRPr="00BE2315">
        <w:rPr>
          <w:rFonts w:ascii="Times New Roman" w:hAnsi="Times New Roman" w:cs="Times New Roman"/>
          <w:sz w:val="24"/>
          <w:szCs w:val="24"/>
        </w:rPr>
        <w:t xml:space="preserve">supply </w:t>
      </w:r>
      <w:r w:rsidRPr="00BE2315">
        <w:rPr>
          <w:rFonts w:ascii="Times New Roman" w:hAnsi="Times New Roman" w:cs="Times New Roman"/>
          <w:sz w:val="24"/>
          <w:szCs w:val="24"/>
        </w:rPr>
        <w:t>industry</w:t>
      </w:r>
      <w:r w:rsidRPr="00BE2315">
        <w:rPr>
          <w:sz w:val="24"/>
          <w:szCs w:val="24"/>
        </w:rPr>
        <w:t xml:space="preserve">.  </w:t>
      </w:r>
    </w:p>
    <w:p w:rsidR="00471720"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This research has been of </w:t>
      </w:r>
      <w:r w:rsidR="00594D17" w:rsidRPr="00BE2315">
        <w:rPr>
          <w:rFonts w:ascii="Times New Roman" w:hAnsi="Times New Roman" w:cs="Times New Roman"/>
          <w:sz w:val="24"/>
          <w:szCs w:val="24"/>
        </w:rPr>
        <w:t>interest</w:t>
      </w:r>
      <w:r w:rsidRPr="00BE2315">
        <w:rPr>
          <w:rFonts w:ascii="Times New Roman" w:hAnsi="Times New Roman" w:cs="Times New Roman"/>
          <w:sz w:val="24"/>
          <w:szCs w:val="24"/>
        </w:rPr>
        <w:t xml:space="preserve"> because as far as the researcher is aware, it’s first of its kind to discuss the role of managerial overconfidence in the </w:t>
      </w:r>
      <w:r w:rsidR="00650EA5" w:rsidRPr="00BE2315">
        <w:rPr>
          <w:rFonts w:ascii="Times New Roman" w:hAnsi="Times New Roman" w:cs="Times New Roman"/>
          <w:sz w:val="24"/>
          <w:szCs w:val="24"/>
        </w:rPr>
        <w:t xml:space="preserve">UK </w:t>
      </w:r>
      <w:r w:rsidR="00F6386A" w:rsidRPr="00BE2315">
        <w:rPr>
          <w:rFonts w:ascii="Times New Roman" w:hAnsi="Times New Roman" w:cs="Times New Roman"/>
          <w:sz w:val="24"/>
          <w:szCs w:val="24"/>
        </w:rPr>
        <w:t>construction</w:t>
      </w:r>
      <w:r w:rsidRPr="00BE2315">
        <w:rPr>
          <w:rFonts w:ascii="Times New Roman" w:hAnsi="Times New Roman" w:cs="Times New Roman"/>
          <w:sz w:val="24"/>
          <w:szCs w:val="24"/>
        </w:rPr>
        <w:t xml:space="preserve"> and </w:t>
      </w:r>
      <w:r w:rsidR="00F6386A" w:rsidRPr="00BE2315">
        <w:rPr>
          <w:rFonts w:ascii="Times New Roman" w:hAnsi="Times New Roman" w:cs="Times New Roman"/>
          <w:sz w:val="24"/>
          <w:szCs w:val="24"/>
        </w:rPr>
        <w:t>material supply</w:t>
      </w:r>
      <w:r w:rsidR="007C156D" w:rsidRPr="00BE2315">
        <w:rPr>
          <w:rFonts w:ascii="Times New Roman" w:hAnsi="Times New Roman" w:cs="Times New Roman"/>
          <w:sz w:val="24"/>
          <w:szCs w:val="24"/>
        </w:rPr>
        <w:t xml:space="preserve"> </w:t>
      </w:r>
      <w:r w:rsidR="00650EA5" w:rsidRPr="00BE2315">
        <w:rPr>
          <w:rFonts w:ascii="Times New Roman" w:hAnsi="Times New Roman" w:cs="Times New Roman"/>
          <w:sz w:val="24"/>
          <w:szCs w:val="24"/>
        </w:rPr>
        <w:t>industry</w:t>
      </w:r>
      <w:r w:rsidRPr="00BE2315">
        <w:rPr>
          <w:rFonts w:ascii="Times New Roman" w:hAnsi="Times New Roman" w:cs="Times New Roman"/>
          <w:sz w:val="24"/>
          <w:szCs w:val="24"/>
        </w:rPr>
        <w:t>. Managerial overconfidence is an interesting and fascinating subject and very relevant to the construction environment. Managing successful projects require</w:t>
      </w:r>
      <w:r w:rsidR="00594D17" w:rsidRPr="00BE2315">
        <w:rPr>
          <w:rFonts w:ascii="Times New Roman" w:hAnsi="Times New Roman" w:cs="Times New Roman"/>
          <w:sz w:val="24"/>
          <w:szCs w:val="24"/>
        </w:rPr>
        <w:t>s</w:t>
      </w:r>
      <w:r w:rsidRPr="00BE2315">
        <w:rPr>
          <w:rFonts w:ascii="Times New Roman" w:hAnsi="Times New Roman" w:cs="Times New Roman"/>
          <w:sz w:val="24"/>
          <w:szCs w:val="24"/>
        </w:rPr>
        <w:t xml:space="preserve"> individuals who are </w:t>
      </w:r>
      <w:r w:rsidRPr="00BE2315">
        <w:rPr>
          <w:rFonts w:ascii="Times New Roman" w:hAnsi="Times New Roman" w:cs="Times New Roman"/>
          <w:sz w:val="24"/>
          <w:szCs w:val="24"/>
        </w:rPr>
        <w:lastRenderedPageBreak/>
        <w:t>enthusiastic, motivated and</w:t>
      </w:r>
      <w:r w:rsidR="000C52B5" w:rsidRPr="00BE2315">
        <w:rPr>
          <w:rFonts w:ascii="Times New Roman" w:hAnsi="Times New Roman" w:cs="Times New Roman"/>
          <w:sz w:val="24"/>
          <w:szCs w:val="24"/>
        </w:rPr>
        <w:t xml:space="preserve"> display</w:t>
      </w:r>
      <w:r w:rsidRPr="00BE2315">
        <w:rPr>
          <w:rFonts w:ascii="Times New Roman" w:hAnsi="Times New Roman" w:cs="Times New Roman"/>
          <w:sz w:val="24"/>
          <w:szCs w:val="24"/>
        </w:rPr>
        <w:t xml:space="preserve"> strong leadership characteristics to drive their projects “over the line”. </w:t>
      </w:r>
    </w:p>
    <w:p w:rsidR="00C30357"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This research also contributes to various parts of the literature. First, it adds to the growing literature on the role of managerial overconfidence on investment decisions. Prior studies indicate that overconfident CEOs overinvest and place too much value</w:t>
      </w:r>
      <w:r w:rsidR="007C156D" w:rsidRPr="00BE2315">
        <w:rPr>
          <w:rFonts w:ascii="Times New Roman" w:hAnsi="Times New Roman" w:cs="Times New Roman"/>
          <w:sz w:val="24"/>
          <w:szCs w:val="24"/>
        </w:rPr>
        <w:t xml:space="preserve"> on</w:t>
      </w:r>
      <w:r w:rsidRPr="00BE2315">
        <w:rPr>
          <w:rFonts w:ascii="Times New Roman" w:hAnsi="Times New Roman" w:cs="Times New Roman"/>
          <w:sz w:val="24"/>
          <w:szCs w:val="24"/>
        </w:rPr>
        <w:t xml:space="preserve"> their projects hence destroying shareholders value in the long run. </w:t>
      </w:r>
    </w:p>
    <w:p w:rsidR="00C13DC1"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Secondly, this research paper also adds to the literature of corporate governance as a mechanism to control managerial overconfidence and improve shareholder value.</w:t>
      </w:r>
    </w:p>
    <w:p w:rsidR="003E4B2B" w:rsidRPr="00BE2315" w:rsidRDefault="00C13DC1"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Although the </w:t>
      </w:r>
      <w:r w:rsidR="00E32FA3" w:rsidRPr="00BE2315">
        <w:rPr>
          <w:rFonts w:ascii="Times New Roman" w:hAnsi="Times New Roman" w:cs="Times New Roman"/>
          <w:sz w:val="24"/>
          <w:szCs w:val="24"/>
        </w:rPr>
        <w:t xml:space="preserve">research results </w:t>
      </w:r>
      <w:r w:rsidRPr="00BE2315">
        <w:rPr>
          <w:rFonts w:ascii="Times New Roman" w:hAnsi="Times New Roman" w:cs="Times New Roman"/>
          <w:sz w:val="24"/>
          <w:szCs w:val="24"/>
        </w:rPr>
        <w:t xml:space="preserve">indicate that managerial overconfidence influences investment decisions and company performance, one could argue that the number of observations for this </w:t>
      </w:r>
      <w:r w:rsidR="00F36CA0" w:rsidRPr="00BE2315">
        <w:rPr>
          <w:rFonts w:ascii="Times New Roman" w:hAnsi="Times New Roman" w:cs="Times New Roman"/>
          <w:sz w:val="24"/>
          <w:szCs w:val="24"/>
        </w:rPr>
        <w:t>research</w:t>
      </w:r>
      <w:r w:rsidRPr="00BE2315">
        <w:rPr>
          <w:rFonts w:ascii="Times New Roman" w:hAnsi="Times New Roman" w:cs="Times New Roman"/>
          <w:sz w:val="24"/>
          <w:szCs w:val="24"/>
        </w:rPr>
        <w:t xml:space="preserve"> needs extending to see if this effect is consistent. </w:t>
      </w:r>
    </w:p>
    <w:p w:rsidR="00E86CA3" w:rsidRPr="00BE2315" w:rsidRDefault="00E86CA3" w:rsidP="00FA791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In future, it with will be </w:t>
      </w:r>
      <w:r w:rsidR="003E4B2B" w:rsidRPr="00BE2315">
        <w:rPr>
          <w:rFonts w:ascii="Times New Roman" w:hAnsi="Times New Roman" w:cs="Times New Roman"/>
          <w:sz w:val="24"/>
          <w:szCs w:val="24"/>
        </w:rPr>
        <w:t>interesting</w:t>
      </w:r>
      <w:r w:rsidRPr="00BE2315">
        <w:rPr>
          <w:rFonts w:ascii="Times New Roman" w:hAnsi="Times New Roman" w:cs="Times New Roman"/>
          <w:sz w:val="24"/>
          <w:szCs w:val="24"/>
        </w:rPr>
        <w:t xml:space="preserve"> to </w:t>
      </w:r>
      <w:r w:rsidR="003E4B2B" w:rsidRPr="00BE2315">
        <w:rPr>
          <w:rFonts w:ascii="Times New Roman" w:hAnsi="Times New Roman" w:cs="Times New Roman"/>
          <w:sz w:val="24"/>
          <w:szCs w:val="24"/>
        </w:rPr>
        <w:t>carry out this research using the same parameters and controls with a much broader data set across other industries to see what conclusions are arrived at. This could be done by</w:t>
      </w:r>
      <w:r w:rsidRPr="00BE2315">
        <w:rPr>
          <w:rFonts w:ascii="Times New Roman" w:hAnsi="Times New Roman" w:cs="Times New Roman"/>
          <w:sz w:val="24"/>
          <w:szCs w:val="24"/>
        </w:rPr>
        <w:t xml:space="preserve"> sending </w:t>
      </w:r>
      <w:r w:rsidR="00F03BA6" w:rsidRPr="00BE2315">
        <w:rPr>
          <w:rFonts w:ascii="Times New Roman" w:hAnsi="Times New Roman" w:cs="Times New Roman"/>
          <w:sz w:val="24"/>
          <w:szCs w:val="24"/>
        </w:rPr>
        <w:t xml:space="preserve">a </w:t>
      </w:r>
      <w:r w:rsidRPr="00BE2315">
        <w:rPr>
          <w:rFonts w:ascii="Times New Roman" w:hAnsi="Times New Roman" w:cs="Times New Roman"/>
          <w:sz w:val="24"/>
          <w:szCs w:val="24"/>
        </w:rPr>
        <w:t xml:space="preserve">second wave of questionnaire if sufficient </w:t>
      </w:r>
      <w:r w:rsidR="004236BE" w:rsidRPr="00BE2315">
        <w:rPr>
          <w:rFonts w:ascii="Times New Roman" w:hAnsi="Times New Roman" w:cs="Times New Roman"/>
          <w:sz w:val="24"/>
          <w:szCs w:val="24"/>
        </w:rPr>
        <w:t>responses</w:t>
      </w:r>
      <w:r w:rsidRPr="00BE2315">
        <w:rPr>
          <w:rFonts w:ascii="Times New Roman" w:hAnsi="Times New Roman" w:cs="Times New Roman"/>
          <w:sz w:val="24"/>
          <w:szCs w:val="24"/>
        </w:rPr>
        <w:t xml:space="preserve"> w</w:t>
      </w:r>
      <w:r w:rsidR="004236BE" w:rsidRPr="00BE2315">
        <w:rPr>
          <w:rFonts w:ascii="Times New Roman" w:hAnsi="Times New Roman" w:cs="Times New Roman"/>
          <w:sz w:val="24"/>
          <w:szCs w:val="24"/>
        </w:rPr>
        <w:t>ere</w:t>
      </w:r>
      <w:r w:rsidRPr="00BE2315">
        <w:rPr>
          <w:rFonts w:ascii="Times New Roman" w:hAnsi="Times New Roman" w:cs="Times New Roman"/>
          <w:sz w:val="24"/>
          <w:szCs w:val="24"/>
        </w:rPr>
        <w:t xml:space="preserve"> not </w:t>
      </w:r>
      <w:r w:rsidR="004236BE" w:rsidRPr="00BE2315">
        <w:rPr>
          <w:rFonts w:ascii="Times New Roman" w:hAnsi="Times New Roman" w:cs="Times New Roman"/>
          <w:sz w:val="24"/>
          <w:szCs w:val="24"/>
        </w:rPr>
        <w:t>received</w:t>
      </w:r>
      <w:r w:rsidRPr="00BE2315">
        <w:rPr>
          <w:rFonts w:ascii="Times New Roman" w:hAnsi="Times New Roman" w:cs="Times New Roman"/>
          <w:sz w:val="24"/>
          <w:szCs w:val="24"/>
        </w:rPr>
        <w:t xml:space="preserve"> from the first </w:t>
      </w:r>
      <w:r w:rsidR="00F03BA6" w:rsidRPr="00BE2315">
        <w:rPr>
          <w:rFonts w:ascii="Times New Roman" w:hAnsi="Times New Roman" w:cs="Times New Roman"/>
          <w:sz w:val="24"/>
          <w:szCs w:val="24"/>
        </w:rPr>
        <w:t>set</w:t>
      </w:r>
      <w:r w:rsidR="00DA3D80" w:rsidRPr="00BE2315">
        <w:rPr>
          <w:rFonts w:ascii="Times New Roman" w:hAnsi="Times New Roman" w:cs="Times New Roman"/>
          <w:sz w:val="24"/>
          <w:szCs w:val="24"/>
        </w:rPr>
        <w:t xml:space="preserve"> and to </w:t>
      </w:r>
      <w:r w:rsidRPr="00BE2315">
        <w:rPr>
          <w:rFonts w:ascii="Times New Roman" w:hAnsi="Times New Roman" w:cs="Times New Roman"/>
          <w:sz w:val="24"/>
          <w:szCs w:val="24"/>
        </w:rPr>
        <w:t>a much wider target audience.</w:t>
      </w:r>
    </w:p>
    <w:p w:rsidR="00DC310C" w:rsidRPr="00BE2315" w:rsidRDefault="00DC310C" w:rsidP="00FA7910">
      <w:pPr>
        <w:spacing w:line="360" w:lineRule="auto"/>
        <w:jc w:val="both"/>
        <w:rPr>
          <w:rFonts w:ascii="Times New Roman" w:hAnsi="Times New Roman" w:cs="Times New Roman"/>
          <w:sz w:val="24"/>
          <w:szCs w:val="24"/>
        </w:rPr>
        <w:sectPr w:rsidR="00DC310C" w:rsidRPr="00BE2315" w:rsidSect="003455B5">
          <w:pgSz w:w="11906" w:h="16838"/>
          <w:pgMar w:top="1440" w:right="1440" w:bottom="1440" w:left="1440" w:header="708" w:footer="708" w:gutter="0"/>
          <w:cols w:space="708"/>
          <w:docGrid w:linePitch="360"/>
        </w:sectPr>
      </w:pPr>
    </w:p>
    <w:p w:rsidR="00544026" w:rsidRPr="00BE2315" w:rsidRDefault="00544026" w:rsidP="00FA7910">
      <w:pPr>
        <w:spacing w:line="360" w:lineRule="auto"/>
        <w:jc w:val="both"/>
        <w:rPr>
          <w:rFonts w:ascii="Times New Roman" w:hAnsi="Times New Roman" w:cs="Times New Roman"/>
          <w:sz w:val="24"/>
          <w:szCs w:val="24"/>
        </w:rPr>
        <w:sectPr w:rsidR="00544026" w:rsidRPr="00BE2315" w:rsidSect="00A67207">
          <w:type w:val="continuous"/>
          <w:pgSz w:w="11906" w:h="16838"/>
          <w:pgMar w:top="1440" w:right="1440" w:bottom="1440" w:left="1440" w:header="708" w:footer="708" w:gutter="0"/>
          <w:cols w:space="708"/>
          <w:docGrid w:linePitch="360"/>
        </w:sectPr>
      </w:pPr>
    </w:p>
    <w:p w:rsidR="00544026" w:rsidRPr="00BE2315" w:rsidRDefault="00544026" w:rsidP="00FA7910">
      <w:pPr>
        <w:pStyle w:val="Heading2"/>
        <w:spacing w:line="360" w:lineRule="auto"/>
        <w:rPr>
          <w:sz w:val="24"/>
          <w:szCs w:val="24"/>
        </w:rPr>
        <w:sectPr w:rsidR="00544026" w:rsidRPr="00BE2315" w:rsidSect="00F22878">
          <w:type w:val="continuous"/>
          <w:pgSz w:w="11906" w:h="16838"/>
          <w:pgMar w:top="1440" w:right="1440" w:bottom="1440" w:left="1440" w:header="708" w:footer="708" w:gutter="0"/>
          <w:cols w:space="708"/>
          <w:docGrid w:linePitch="360"/>
        </w:sectPr>
      </w:pPr>
    </w:p>
    <w:p w:rsidR="00DE085C" w:rsidRDefault="00DC310C" w:rsidP="00DE085C">
      <w:pPr>
        <w:pStyle w:val="Heading2"/>
        <w:spacing w:line="360" w:lineRule="auto"/>
      </w:pPr>
      <w:bookmarkStart w:id="43" w:name="_Toc480368580"/>
      <w:r>
        <w:lastRenderedPageBreak/>
        <w:t>BIBLIOGRAPHY</w:t>
      </w:r>
      <w:r w:rsidR="00B04CCC">
        <w:t>.</w:t>
      </w:r>
      <w:bookmarkEnd w:id="43"/>
    </w:p>
    <w:p w:rsidR="00DE085C" w:rsidRPr="00BE2315" w:rsidRDefault="00DE085C" w:rsidP="00DE085C">
      <w:pPr>
        <w:rPr>
          <w:rFonts w:ascii="Times New Roman" w:hAnsi="Times New Roman" w:cs="Times New Roman"/>
          <w:sz w:val="24"/>
          <w:szCs w:val="24"/>
        </w:rPr>
      </w:pPr>
      <w:r w:rsidRPr="00BE2315">
        <w:rPr>
          <w:rFonts w:ascii="Times New Roman" w:hAnsi="Times New Roman" w:cs="Times New Roman"/>
          <w:sz w:val="24"/>
          <w:szCs w:val="24"/>
        </w:rPr>
        <w:t>Adams, J., Khan, H. and Raeside, R. (2014) Research Methods for Business and Social Science Students. 2nd edition. New Delhi: SAGE Publications Inc</w:t>
      </w:r>
    </w:p>
    <w:p w:rsidR="00DE085C" w:rsidRPr="00BE2315" w:rsidRDefault="00DE085C" w:rsidP="00DE085C">
      <w:pPr>
        <w:rPr>
          <w:sz w:val="24"/>
          <w:szCs w:val="24"/>
        </w:rPr>
      </w:pPr>
    </w:p>
    <w:p w:rsidR="00945CE1" w:rsidRPr="00BE2315" w:rsidRDefault="00945CE1" w:rsidP="00945CE1">
      <w:pPr>
        <w:pStyle w:val="BodyText"/>
        <w:spacing w:line="360" w:lineRule="auto"/>
      </w:pPr>
      <w:bookmarkStart w:id="44" w:name="Result_37"/>
      <w:r w:rsidRPr="00BE2315">
        <w:t xml:space="preserve">Ahmed, S. and Duellman, S. (2013) </w:t>
      </w:r>
      <w:r w:rsidRPr="00BE2315">
        <w:rPr>
          <w:rFonts w:eastAsiaTheme="majorEastAsia"/>
        </w:rPr>
        <w:t xml:space="preserve">Managerial </w:t>
      </w:r>
      <w:r w:rsidRPr="00BE2315">
        <w:rPr>
          <w:rStyle w:val="Strong"/>
          <w:b w:val="0"/>
          <w:bCs w:val="0"/>
        </w:rPr>
        <w:t>Overconfidence</w:t>
      </w:r>
      <w:r w:rsidRPr="00BE2315">
        <w:rPr>
          <w:rFonts w:eastAsiaTheme="majorEastAsia"/>
        </w:rPr>
        <w:t xml:space="preserve"> and Accounting Conservatism,</w:t>
      </w:r>
      <w:bookmarkEnd w:id="44"/>
      <w:r w:rsidRPr="00BE2315">
        <w:t xml:space="preserve"> </w:t>
      </w:r>
      <w:r w:rsidRPr="00BE2315">
        <w:rPr>
          <w:u w:val="single"/>
        </w:rPr>
        <w:t>Journal of Accounting Research</w:t>
      </w:r>
      <w:r w:rsidRPr="00BE2315">
        <w:t>, vol. 51, No.1, pp. 1-30.</w:t>
      </w:r>
    </w:p>
    <w:p w:rsidR="00945CE1" w:rsidRPr="00BE2315" w:rsidRDefault="00945CE1" w:rsidP="00945CE1">
      <w:pPr>
        <w:pStyle w:val="BodyText"/>
        <w:spacing w:line="360" w:lineRule="auto"/>
        <w:rPr>
          <w:rStyle w:val="gsa1"/>
          <w:color w:val="auto"/>
        </w:rPr>
      </w:pPr>
    </w:p>
    <w:p w:rsidR="00945CE1" w:rsidRPr="00BE2315" w:rsidRDefault="00945CE1" w:rsidP="00945CE1">
      <w:pPr>
        <w:pStyle w:val="BodyText"/>
        <w:spacing w:line="360" w:lineRule="auto"/>
      </w:pPr>
      <w:r w:rsidRPr="00BE2315">
        <w:t>Baker, Malcolm P., Ruback, Richard S. and Wurgler, Jeffrey A. (2005), Behavioral Corporate Finance: A Survey, Available Internet: http://ssrn.com/abstract=602902 or doi:10.2139/ssrn.602902 [Accessed 12</w:t>
      </w:r>
      <w:r w:rsidRPr="00BE2315">
        <w:rPr>
          <w:vertAlign w:val="superscript"/>
        </w:rPr>
        <w:t>th</w:t>
      </w:r>
      <w:r w:rsidRPr="00BE2315">
        <w:t xml:space="preserve"> December 2016]</w:t>
      </w:r>
    </w:p>
    <w:p w:rsidR="00945CE1" w:rsidRPr="00BE2315" w:rsidRDefault="00945CE1" w:rsidP="00945CE1">
      <w:pPr>
        <w:pStyle w:val="BodyText"/>
        <w:spacing w:line="360" w:lineRule="auto"/>
      </w:pPr>
    </w:p>
    <w:p w:rsidR="00945CE1" w:rsidRPr="00BE2315" w:rsidRDefault="00945CE1" w:rsidP="00945CE1">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Baker, Malcolm P. and Wurgler, Jeffrey A. (2002) Market Timing and Capital Structure, </w:t>
      </w:r>
      <w:r w:rsidRPr="00BE2315">
        <w:rPr>
          <w:rFonts w:ascii="Times New Roman" w:hAnsi="Times New Roman" w:cs="Times New Roman"/>
          <w:sz w:val="24"/>
          <w:szCs w:val="24"/>
          <w:u w:val="single"/>
        </w:rPr>
        <w:t>Journal of Finance</w:t>
      </w:r>
      <w:r w:rsidRPr="00BE2315">
        <w:rPr>
          <w:rFonts w:ascii="Times New Roman" w:hAnsi="Times New Roman" w:cs="Times New Roman"/>
          <w:sz w:val="24"/>
          <w:szCs w:val="24"/>
        </w:rPr>
        <w:t xml:space="preserve">, vol. 57, No. 1, pp. 1-32. </w:t>
      </w:r>
    </w:p>
    <w:p w:rsidR="00945CE1" w:rsidRPr="00BE2315" w:rsidRDefault="00945CE1" w:rsidP="00945CE1">
      <w:pPr>
        <w:pStyle w:val="BodyText"/>
        <w:spacing w:line="360" w:lineRule="auto"/>
      </w:pPr>
    </w:p>
    <w:p w:rsidR="00945CE1" w:rsidRPr="00BE2315" w:rsidRDefault="00945CE1" w:rsidP="00945CE1">
      <w:pPr>
        <w:autoSpaceDE w:val="0"/>
        <w:autoSpaceDN w:val="0"/>
        <w:adjustRightInd w:val="0"/>
        <w:spacing w:line="360" w:lineRule="auto"/>
        <w:jc w:val="both"/>
        <w:rPr>
          <w:rFonts w:ascii="Times New Roman" w:hAnsi="Times New Roman" w:cs="Times New Roman"/>
          <w:bCs/>
          <w:sz w:val="24"/>
          <w:szCs w:val="24"/>
          <w:lang w:eastAsia="en-GB"/>
        </w:rPr>
      </w:pPr>
      <w:r w:rsidRPr="00BE2315">
        <w:rPr>
          <w:rFonts w:ascii="Times New Roman" w:hAnsi="Times New Roman" w:cs="Times New Roman"/>
          <w:sz w:val="24"/>
          <w:szCs w:val="24"/>
        </w:rPr>
        <w:t xml:space="preserve">Banerjee, S., Humphery-Jenner, M. and Nanda, V. (2015) </w:t>
      </w:r>
      <w:r w:rsidRPr="00BE2315">
        <w:rPr>
          <w:rFonts w:ascii="Times New Roman" w:hAnsi="Times New Roman" w:cs="Times New Roman"/>
          <w:bCs/>
          <w:sz w:val="24"/>
          <w:szCs w:val="24"/>
          <w:lang w:eastAsia="en-GB"/>
        </w:rPr>
        <w:t>Restraining Overconfident CEOs through Improved Governance: Evidence from the Sarbanes-Oxley Act,</w:t>
      </w:r>
      <w:r w:rsidRPr="00BE2315">
        <w:rPr>
          <w:rFonts w:ascii="Times New Roman" w:hAnsi="Times New Roman" w:cs="Times New Roman"/>
          <w:sz w:val="24"/>
          <w:szCs w:val="24"/>
        </w:rPr>
        <w:t xml:space="preserve"> </w:t>
      </w:r>
      <w:r w:rsidRPr="00BE2315">
        <w:rPr>
          <w:rFonts w:ascii="Times New Roman" w:hAnsi="Times New Roman" w:cs="Times New Roman"/>
          <w:sz w:val="24"/>
          <w:szCs w:val="24"/>
          <w:u w:val="single"/>
        </w:rPr>
        <w:t>Review of Financial Studies,</w:t>
      </w:r>
      <w:r w:rsidRPr="00BE2315">
        <w:rPr>
          <w:rFonts w:ascii="Times New Roman" w:hAnsi="Times New Roman" w:cs="Times New Roman"/>
          <w:sz w:val="24"/>
          <w:szCs w:val="24"/>
        </w:rPr>
        <w:t xml:space="preserve"> vol. 28, No 10, pp. 2812-2858.</w:t>
      </w:r>
    </w:p>
    <w:p w:rsidR="00945CE1" w:rsidRPr="00BE2315" w:rsidRDefault="00945CE1" w:rsidP="00945CE1">
      <w:pPr>
        <w:pStyle w:val="BodyText"/>
        <w:spacing w:line="360" w:lineRule="auto"/>
      </w:pPr>
    </w:p>
    <w:p w:rsidR="00945CE1" w:rsidRPr="00BE2315" w:rsidRDefault="00945CE1" w:rsidP="00945CE1">
      <w:pPr>
        <w:pStyle w:val="BodyText"/>
        <w:spacing w:line="360" w:lineRule="auto"/>
      </w:pPr>
      <w:r w:rsidRPr="00BE2315">
        <w:t>Barberis, Nicholas and Thaler, Richard H. (2002) A Survey of Behavioral Finance, Available Internet: http://ssrn.com/abstract=327880 or doi:10.2139/ssrn.327880 [Accessed 6</w:t>
      </w:r>
      <w:r w:rsidRPr="00BE2315">
        <w:rPr>
          <w:vertAlign w:val="superscript"/>
        </w:rPr>
        <w:t>th</w:t>
      </w:r>
      <w:r w:rsidRPr="00BE2315">
        <w:t xml:space="preserve"> April 2017]</w:t>
      </w:r>
    </w:p>
    <w:p w:rsidR="00945CE1" w:rsidRPr="00BE2315" w:rsidRDefault="00945CE1" w:rsidP="00945CE1">
      <w:pPr>
        <w:pStyle w:val="BodyText"/>
        <w:spacing w:line="360" w:lineRule="auto"/>
      </w:pPr>
    </w:p>
    <w:p w:rsidR="00945CE1" w:rsidRPr="00BE2315" w:rsidRDefault="00945CE1" w:rsidP="00945CE1">
      <w:pPr>
        <w:autoSpaceDE w:val="0"/>
        <w:autoSpaceDN w:val="0"/>
        <w:adjustRightInd w:val="0"/>
        <w:spacing w:line="360" w:lineRule="auto"/>
        <w:jc w:val="both"/>
        <w:rPr>
          <w:rFonts w:ascii="Times New Roman" w:hAnsi="Times New Roman" w:cs="Times New Roman"/>
          <w:i/>
          <w:iCs/>
          <w:sz w:val="24"/>
          <w:szCs w:val="24"/>
          <w:lang w:eastAsia="en-GB"/>
        </w:rPr>
      </w:pPr>
      <w:r w:rsidRPr="00BE2315">
        <w:rPr>
          <w:rFonts w:ascii="Times New Roman" w:hAnsi="Times New Roman" w:cs="Times New Roman"/>
          <w:sz w:val="24"/>
          <w:szCs w:val="24"/>
          <w:lang w:eastAsia="en-GB"/>
        </w:rPr>
        <w:t xml:space="preserve">Ben-David, L, Graham, L. and Harvey, C. (2013) Managerial Miscalibration, </w:t>
      </w:r>
      <w:r w:rsidRPr="00BE2315">
        <w:rPr>
          <w:rFonts w:ascii="Times New Roman" w:hAnsi="Times New Roman" w:cs="Times New Roman"/>
          <w:iCs/>
          <w:sz w:val="24"/>
          <w:szCs w:val="24"/>
          <w:u w:val="single"/>
          <w:lang w:eastAsia="en-GB"/>
        </w:rPr>
        <w:t>Quarterly Journal of Economics,</w:t>
      </w:r>
      <w:r w:rsidRPr="00BE2315">
        <w:rPr>
          <w:rFonts w:ascii="Times New Roman" w:hAnsi="Times New Roman" w:cs="Times New Roman"/>
          <w:i/>
          <w:iCs/>
          <w:sz w:val="24"/>
          <w:szCs w:val="24"/>
          <w:lang w:eastAsia="en-GB"/>
        </w:rPr>
        <w:t xml:space="preserve"> </w:t>
      </w:r>
      <w:r w:rsidRPr="00BE2315">
        <w:rPr>
          <w:rFonts w:ascii="Times New Roman" w:hAnsi="Times New Roman" w:cs="Times New Roman"/>
          <w:sz w:val="24"/>
          <w:szCs w:val="24"/>
          <w:lang w:eastAsia="en-GB"/>
        </w:rPr>
        <w:t>vol. 128, No. 4, pp. 1547-1584.</w:t>
      </w:r>
    </w:p>
    <w:p w:rsidR="00945CE1" w:rsidRPr="00BE2315" w:rsidRDefault="00945CE1" w:rsidP="00945CE1">
      <w:pPr>
        <w:pStyle w:val="BodyText"/>
        <w:spacing w:line="360" w:lineRule="auto"/>
      </w:pPr>
    </w:p>
    <w:p w:rsidR="00945CE1" w:rsidRPr="00BE2315" w:rsidRDefault="00945CE1" w:rsidP="00CE3CD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Bressane, Bernardo P. and Maia, Marcelo Verdini (2010) CEO Overconfidence and the Impact on M&amp;A Activity, Available Internet: </w:t>
      </w:r>
      <w:hyperlink r:id="rId23" w:tgtFrame="_blank" w:history="1">
        <w:r w:rsidRPr="00BE2315">
          <w:rPr>
            <w:rFonts w:ascii="Times New Roman" w:hAnsi="Times New Roman" w:cs="Times New Roman"/>
            <w:sz w:val="24"/>
            <w:szCs w:val="24"/>
          </w:rPr>
          <w:t>https://ssrn.com/abstract=1674467</w:t>
        </w:r>
      </w:hyperlink>
      <w:r w:rsidRPr="00BE2315">
        <w:rPr>
          <w:rFonts w:ascii="Times New Roman" w:hAnsi="Times New Roman" w:cs="Times New Roman"/>
          <w:sz w:val="24"/>
          <w:szCs w:val="24"/>
        </w:rPr>
        <w:t xml:space="preserve"> or </w:t>
      </w:r>
      <w:hyperlink r:id="rId24" w:tgtFrame="_blank" w:history="1">
        <w:r w:rsidRPr="00BE2315">
          <w:rPr>
            <w:rFonts w:ascii="Times New Roman" w:hAnsi="Times New Roman" w:cs="Times New Roman"/>
            <w:sz w:val="24"/>
            <w:szCs w:val="24"/>
          </w:rPr>
          <w:t>http://dx.doi.org/10.2139/ssrn.1674467</w:t>
        </w:r>
      </w:hyperlink>
      <w:r w:rsidRPr="00BE2315">
        <w:rPr>
          <w:rFonts w:ascii="Times New Roman" w:hAnsi="Times New Roman" w:cs="Times New Roman"/>
          <w:sz w:val="24"/>
          <w:szCs w:val="24"/>
        </w:rPr>
        <w:t xml:space="preserve"> [Accessed 2nd February 2017].</w:t>
      </w:r>
    </w:p>
    <w:p w:rsidR="00CE3CD0" w:rsidRPr="00BE2315" w:rsidRDefault="00CE3CD0" w:rsidP="00945CE1">
      <w:pPr>
        <w:spacing w:line="360" w:lineRule="auto"/>
        <w:jc w:val="both"/>
        <w:rPr>
          <w:rFonts w:ascii="Times New Roman" w:hAnsi="Times New Roman" w:cs="Times New Roman"/>
          <w:sz w:val="24"/>
          <w:szCs w:val="24"/>
        </w:rPr>
      </w:pPr>
    </w:p>
    <w:p w:rsidR="00945CE1" w:rsidRPr="00BE2315" w:rsidRDefault="00945CE1" w:rsidP="00945CE1">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lastRenderedPageBreak/>
        <w:t>Fairchild, Richard J. (2005) The Effect of Managerial Overconfidence, Asymmetric Information, and Moral Hazard on Capital Structure Decisions., School of Management, University of Bath, UK. Available Internet: http://ssrn.com/abstract=711845 [Accessed 2</w:t>
      </w:r>
      <w:r w:rsidRPr="00BE2315">
        <w:rPr>
          <w:rFonts w:ascii="Times New Roman" w:hAnsi="Times New Roman" w:cs="Times New Roman"/>
          <w:sz w:val="24"/>
          <w:szCs w:val="24"/>
          <w:vertAlign w:val="superscript"/>
        </w:rPr>
        <w:t>nd</w:t>
      </w:r>
      <w:r w:rsidRPr="00BE2315">
        <w:rPr>
          <w:rFonts w:ascii="Times New Roman" w:hAnsi="Times New Roman" w:cs="Times New Roman"/>
          <w:sz w:val="24"/>
          <w:szCs w:val="24"/>
        </w:rPr>
        <w:t xml:space="preserve"> November 2016].</w:t>
      </w:r>
    </w:p>
    <w:p w:rsidR="00945CE1" w:rsidRPr="00BE2315" w:rsidRDefault="00945CE1" w:rsidP="00945CE1">
      <w:pPr>
        <w:pStyle w:val="BodyText"/>
        <w:spacing w:line="360" w:lineRule="auto"/>
      </w:pPr>
    </w:p>
    <w:p w:rsidR="00945CE1" w:rsidRPr="00BE2315" w:rsidRDefault="00945CE1" w:rsidP="00945CE1">
      <w:pPr>
        <w:pStyle w:val="BodyText"/>
        <w:spacing w:line="360" w:lineRule="auto"/>
      </w:pPr>
      <w:r w:rsidRPr="00BE2315">
        <w:t xml:space="preserve">Fairchild, Richard J. (2007) Behavioural Corporate Finance: Existing Research and Future Directions, School of Management, University of Bath, UK. Available Internet: </w:t>
      </w:r>
      <w:hyperlink r:id="rId25" w:history="1">
        <w:r w:rsidRPr="00BE2315">
          <w:rPr>
            <w:rStyle w:val="Hyperlink"/>
            <w:rFonts w:eastAsiaTheme="majorEastAsia"/>
            <w:color w:val="auto"/>
            <w:u w:val="none"/>
          </w:rPr>
          <w:t>http://ssrn.com/abstract=1011976</w:t>
        </w:r>
      </w:hyperlink>
      <w:r w:rsidRPr="00BE2315">
        <w:t xml:space="preserve"> [Accessed 2</w:t>
      </w:r>
      <w:r w:rsidRPr="00BE2315">
        <w:rPr>
          <w:vertAlign w:val="superscript"/>
        </w:rPr>
        <w:t>nd</w:t>
      </w:r>
      <w:r w:rsidRPr="00BE2315">
        <w:t xml:space="preserve"> November 2016]</w:t>
      </w:r>
    </w:p>
    <w:p w:rsidR="00945CE1" w:rsidRPr="00BE2315" w:rsidRDefault="00945CE1" w:rsidP="00945CE1">
      <w:pPr>
        <w:pStyle w:val="BodyText"/>
        <w:spacing w:line="360" w:lineRule="auto"/>
      </w:pPr>
    </w:p>
    <w:p w:rsidR="00945CE1" w:rsidRPr="00BE2315" w:rsidRDefault="00945CE1" w:rsidP="00945CE1">
      <w:pPr>
        <w:spacing w:line="360" w:lineRule="auto"/>
        <w:jc w:val="both"/>
        <w:rPr>
          <w:rFonts w:ascii="Times New Roman" w:hAnsi="Times New Roman" w:cs="Times New Roman"/>
          <w:sz w:val="24"/>
          <w:szCs w:val="24"/>
          <w:lang w:eastAsia="en-GB"/>
        </w:rPr>
      </w:pPr>
      <w:r w:rsidRPr="00BE2315">
        <w:rPr>
          <w:rFonts w:ascii="Times New Roman" w:hAnsi="Times New Roman" w:cs="Times New Roman"/>
          <w:sz w:val="24"/>
          <w:szCs w:val="24"/>
        </w:rPr>
        <w:t xml:space="preserve">Goel, M. and Thakor, V. (2008) </w:t>
      </w:r>
      <w:hyperlink r:id="rId26" w:tooltip="Overconfidence, CEO Selection, and Corporate Governance. " w:history="1">
        <w:r w:rsidRPr="00BE2315">
          <w:rPr>
            <w:rFonts w:ascii="Times New Roman" w:hAnsi="Times New Roman" w:cs="Times New Roman"/>
            <w:sz w:val="24"/>
            <w:szCs w:val="24"/>
          </w:rPr>
          <w:t xml:space="preserve">Overconfidence, CEO Selection, and Corporate Governance, </w:t>
        </w:r>
      </w:hyperlink>
      <w:r w:rsidRPr="00BE2315">
        <w:rPr>
          <w:rFonts w:ascii="Times New Roman" w:hAnsi="Times New Roman" w:cs="Times New Roman"/>
          <w:sz w:val="24"/>
          <w:szCs w:val="24"/>
        </w:rPr>
        <w:t xml:space="preserve"> </w:t>
      </w:r>
      <w:r w:rsidRPr="00BE2315">
        <w:rPr>
          <w:rFonts w:ascii="Times New Roman" w:hAnsi="Times New Roman" w:cs="Times New Roman"/>
          <w:sz w:val="24"/>
          <w:szCs w:val="24"/>
          <w:u w:val="single"/>
        </w:rPr>
        <w:t>Journal of Finance</w:t>
      </w:r>
      <w:r w:rsidRPr="00BE2315">
        <w:rPr>
          <w:rFonts w:ascii="Times New Roman" w:hAnsi="Times New Roman" w:cs="Times New Roman"/>
          <w:sz w:val="24"/>
          <w:szCs w:val="24"/>
        </w:rPr>
        <w:t>, vol. 63, No. 6, pp. 2737-2784.</w:t>
      </w:r>
    </w:p>
    <w:p w:rsidR="00945CE1" w:rsidRPr="00BE2315" w:rsidRDefault="00945CE1" w:rsidP="00945CE1">
      <w:pPr>
        <w:pStyle w:val="BodyText"/>
        <w:spacing w:line="360" w:lineRule="auto"/>
      </w:pPr>
    </w:p>
    <w:p w:rsidR="00945CE1" w:rsidRPr="00BE2315" w:rsidRDefault="006D07C7" w:rsidP="00945CE1">
      <w:pPr>
        <w:spacing w:line="360" w:lineRule="auto"/>
        <w:jc w:val="both"/>
        <w:rPr>
          <w:rFonts w:ascii="Times New Roman" w:hAnsi="Times New Roman" w:cs="Times New Roman"/>
          <w:sz w:val="24"/>
          <w:szCs w:val="24"/>
        </w:rPr>
      </w:pPr>
      <w:hyperlink r:id="rId27" w:tooltip="Search for Chen, Guoli" w:history="1">
        <w:r w:rsidR="00945CE1" w:rsidRPr="00BE2315">
          <w:rPr>
            <w:rFonts w:ascii="Times New Roman" w:hAnsi="Times New Roman" w:cs="Times New Roman"/>
            <w:sz w:val="24"/>
            <w:szCs w:val="24"/>
          </w:rPr>
          <w:t>Guoli</w:t>
        </w:r>
      </w:hyperlink>
      <w:r w:rsidR="00945CE1" w:rsidRPr="00BE2315">
        <w:rPr>
          <w:rFonts w:ascii="Times New Roman" w:hAnsi="Times New Roman" w:cs="Times New Roman"/>
          <w:sz w:val="24"/>
          <w:szCs w:val="24"/>
        </w:rPr>
        <w:t xml:space="preserve">, C., </w:t>
      </w:r>
      <w:hyperlink r:id="rId28" w:tooltip="Search for Crossland, Craig" w:history="1">
        <w:r w:rsidR="00945CE1" w:rsidRPr="00BE2315">
          <w:rPr>
            <w:rFonts w:ascii="Times New Roman" w:hAnsi="Times New Roman" w:cs="Times New Roman"/>
            <w:sz w:val="24"/>
            <w:szCs w:val="24"/>
          </w:rPr>
          <w:t>Craig</w:t>
        </w:r>
      </w:hyperlink>
      <w:r w:rsidR="00945CE1" w:rsidRPr="00BE2315">
        <w:rPr>
          <w:rFonts w:ascii="Times New Roman" w:hAnsi="Times New Roman" w:cs="Times New Roman"/>
          <w:sz w:val="24"/>
          <w:szCs w:val="24"/>
        </w:rPr>
        <w:t xml:space="preserve">, C. and </w:t>
      </w:r>
      <w:hyperlink r:id="rId29" w:tooltip="Search for Luo, Shuqing" w:history="1">
        <w:r w:rsidR="00945CE1" w:rsidRPr="00BE2315">
          <w:rPr>
            <w:rFonts w:ascii="Times New Roman" w:hAnsi="Times New Roman" w:cs="Times New Roman"/>
            <w:sz w:val="24"/>
            <w:szCs w:val="24"/>
          </w:rPr>
          <w:t>Shuqing</w:t>
        </w:r>
      </w:hyperlink>
      <w:r w:rsidR="00945CE1" w:rsidRPr="00BE2315">
        <w:rPr>
          <w:rFonts w:ascii="Times New Roman" w:hAnsi="Times New Roman" w:cs="Times New Roman"/>
          <w:sz w:val="24"/>
          <w:szCs w:val="24"/>
        </w:rPr>
        <w:t xml:space="preserve">, L. (2015) Making the same mistake all over Again: CEO Overconfidence and Corporate Resistance to corrective Feedback, </w:t>
      </w:r>
      <w:hyperlink r:id="rId30" w:tooltip="Search for Strategic Management Journal" w:history="1">
        <w:r w:rsidR="00945CE1" w:rsidRPr="00BE2315">
          <w:rPr>
            <w:rFonts w:ascii="Times New Roman" w:hAnsi="Times New Roman" w:cs="Times New Roman"/>
            <w:sz w:val="24"/>
            <w:szCs w:val="24"/>
            <w:u w:val="single"/>
          </w:rPr>
          <w:t>Strategic Management Journal</w:t>
        </w:r>
      </w:hyperlink>
      <w:r w:rsidR="00945CE1" w:rsidRPr="00BE2315">
        <w:rPr>
          <w:rFonts w:ascii="Times New Roman" w:hAnsi="Times New Roman" w:cs="Times New Roman"/>
          <w:sz w:val="24"/>
          <w:szCs w:val="24"/>
        </w:rPr>
        <w:t>, vol. 36, No. 10, pp. 1513-1535.</w:t>
      </w:r>
    </w:p>
    <w:p w:rsidR="00945CE1" w:rsidRPr="00BE2315" w:rsidRDefault="00945CE1" w:rsidP="00945CE1">
      <w:pPr>
        <w:pStyle w:val="BodyText"/>
        <w:spacing w:line="360" w:lineRule="auto"/>
      </w:pPr>
    </w:p>
    <w:p w:rsidR="00E22505" w:rsidRPr="00BE2315" w:rsidRDefault="00945CE1" w:rsidP="00E22505">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Hall, B. J. and Kevin J, M. (2002) Stock options for undiversified executives,</w:t>
      </w:r>
      <w:r w:rsidR="00E22505" w:rsidRPr="00BE2315">
        <w:rPr>
          <w:rFonts w:ascii="Times New Roman" w:hAnsi="Times New Roman" w:cs="Times New Roman"/>
          <w:sz w:val="24"/>
          <w:szCs w:val="24"/>
        </w:rPr>
        <w:t xml:space="preserve"> </w:t>
      </w:r>
      <w:r w:rsidRPr="00BE2315">
        <w:rPr>
          <w:rFonts w:ascii="Times New Roman" w:hAnsi="Times New Roman" w:cs="Times New Roman"/>
          <w:sz w:val="24"/>
          <w:szCs w:val="24"/>
          <w:u w:val="single"/>
        </w:rPr>
        <w:t>Journal of Accounting and Economics</w:t>
      </w:r>
      <w:r w:rsidRPr="00BE2315">
        <w:rPr>
          <w:rFonts w:ascii="Times New Roman" w:hAnsi="Times New Roman" w:cs="Times New Roman"/>
          <w:sz w:val="24"/>
          <w:szCs w:val="24"/>
        </w:rPr>
        <w:t>, vol. 33, pp.3–42.</w:t>
      </w:r>
    </w:p>
    <w:p w:rsidR="006F43A0" w:rsidRPr="00BE2315" w:rsidRDefault="006F43A0" w:rsidP="00E22505">
      <w:pPr>
        <w:spacing w:line="360" w:lineRule="auto"/>
        <w:jc w:val="both"/>
        <w:rPr>
          <w:rFonts w:ascii="Times New Roman" w:hAnsi="Times New Roman" w:cs="Times New Roman"/>
          <w:sz w:val="24"/>
          <w:szCs w:val="24"/>
        </w:rPr>
      </w:pPr>
    </w:p>
    <w:p w:rsidR="00945CE1" w:rsidRPr="00BE2315" w:rsidRDefault="00945CE1" w:rsidP="00945CE1">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Hirshleifer, D., Low, A. and Teoh, S. H</w:t>
      </w:r>
      <w:r w:rsidR="00260B69" w:rsidRPr="00BE2315">
        <w:rPr>
          <w:rFonts w:ascii="Times New Roman" w:hAnsi="Times New Roman" w:cs="Times New Roman"/>
          <w:sz w:val="24"/>
          <w:szCs w:val="24"/>
        </w:rPr>
        <w:t>. (</w:t>
      </w:r>
      <w:r w:rsidRPr="00BE2315">
        <w:rPr>
          <w:rFonts w:ascii="Times New Roman" w:hAnsi="Times New Roman" w:cs="Times New Roman"/>
          <w:sz w:val="24"/>
          <w:szCs w:val="24"/>
        </w:rPr>
        <w:t xml:space="preserve">2012) </w:t>
      </w:r>
      <w:hyperlink r:id="rId31" w:tooltip="Are Overconfident CEOs Better Innovators? " w:history="1">
        <w:r w:rsidRPr="00BE2315">
          <w:rPr>
            <w:rStyle w:val="Strong"/>
            <w:rFonts w:ascii="Times New Roman" w:hAnsi="Times New Roman" w:cs="Times New Roman"/>
            <w:b w:val="0"/>
            <w:sz w:val="24"/>
            <w:szCs w:val="24"/>
          </w:rPr>
          <w:t>Are Overconfident CEO’s Better Innovators?</w:t>
        </w:r>
      </w:hyperlink>
      <w:r w:rsidRPr="00BE2315">
        <w:rPr>
          <w:rFonts w:ascii="Times New Roman" w:hAnsi="Times New Roman" w:cs="Times New Roman"/>
          <w:sz w:val="24"/>
          <w:szCs w:val="24"/>
        </w:rPr>
        <w:t xml:space="preserve">, </w:t>
      </w:r>
      <w:r w:rsidRPr="00BE2315">
        <w:rPr>
          <w:rFonts w:ascii="Times New Roman" w:hAnsi="Times New Roman" w:cs="Times New Roman"/>
          <w:sz w:val="24"/>
          <w:szCs w:val="24"/>
          <w:u w:val="single"/>
        </w:rPr>
        <w:t>Journal of Finance</w:t>
      </w:r>
      <w:r w:rsidRPr="00BE2315">
        <w:rPr>
          <w:rFonts w:ascii="Times New Roman" w:hAnsi="Times New Roman" w:cs="Times New Roman"/>
          <w:sz w:val="24"/>
          <w:szCs w:val="24"/>
        </w:rPr>
        <w:t xml:space="preserve">, vol. 67, No. 4, pp. 1457-1498. </w:t>
      </w:r>
    </w:p>
    <w:p w:rsidR="00945CE1" w:rsidRPr="00BE2315" w:rsidRDefault="00945CE1" w:rsidP="00945CE1">
      <w:pPr>
        <w:pStyle w:val="BodyText"/>
        <w:spacing w:line="360" w:lineRule="auto"/>
      </w:pPr>
    </w:p>
    <w:p w:rsidR="00945CE1" w:rsidRPr="00BE2315" w:rsidRDefault="00945CE1" w:rsidP="00945CE1">
      <w:pPr>
        <w:pStyle w:val="BodyText"/>
        <w:spacing w:line="360" w:lineRule="auto"/>
      </w:pPr>
      <w:r w:rsidRPr="00BE2315">
        <w:t xml:space="preserve">Hong, Harrison G. and Stein, Jeremy C. (1997) A Unified Theory of Underreaction, Momentum Trading and Overreaction in Asset Markets, NBER Working Paper Series, Vol. w6324, Available Internet: </w:t>
      </w:r>
      <w:hyperlink r:id="rId32" w:history="1">
        <w:r w:rsidRPr="00BE2315">
          <w:t>http://ssrn.com/abstract=226078</w:t>
        </w:r>
      </w:hyperlink>
      <w:r w:rsidRPr="00BE2315">
        <w:t xml:space="preserve"> [Accessed 1st January 2017]</w:t>
      </w:r>
    </w:p>
    <w:p w:rsidR="00945CE1" w:rsidRPr="00BE2315" w:rsidRDefault="00945CE1" w:rsidP="00945CE1">
      <w:pPr>
        <w:pStyle w:val="BodyText"/>
        <w:spacing w:line="360" w:lineRule="auto"/>
      </w:pPr>
    </w:p>
    <w:p w:rsidR="00945CE1" w:rsidRPr="00BE2315" w:rsidRDefault="00945CE1" w:rsidP="00945CE1">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Johnson, B., and Christensen, L., (2008). Educational Research: Quantitative, qualitative and mixed approaches, Thousand Oaks, CA: Sage publications.</w:t>
      </w:r>
    </w:p>
    <w:p w:rsidR="00945CE1" w:rsidRPr="00BE2315" w:rsidRDefault="00945CE1" w:rsidP="00945CE1">
      <w:pPr>
        <w:pStyle w:val="BodyText"/>
        <w:spacing w:line="360" w:lineRule="auto"/>
      </w:pPr>
    </w:p>
    <w:p w:rsidR="00945CE1" w:rsidRPr="00BE2315" w:rsidRDefault="00945CE1" w:rsidP="00945CE1">
      <w:pPr>
        <w:pStyle w:val="BodyText"/>
        <w:spacing w:line="360" w:lineRule="auto"/>
      </w:pPr>
      <w:r w:rsidRPr="00BE2315">
        <w:lastRenderedPageBreak/>
        <w:t xml:space="preserve">Li, L. , Yang, T. and Yu, S.(2015) </w:t>
      </w:r>
      <w:hyperlink r:id="rId33" w:tooltip="CEO Stock-Based Incentive Compensation and Firm Performance: A Quantile Regression Approach. " w:history="1">
        <w:r w:rsidRPr="00BE2315">
          <w:rPr>
            <w:rStyle w:val="Strong"/>
            <w:b w:val="0"/>
            <w:bCs w:val="0"/>
          </w:rPr>
          <w:t>CEO Stock</w:t>
        </w:r>
        <w:r w:rsidRPr="00BE2315">
          <w:rPr>
            <w:rStyle w:val="Hyperlink"/>
            <w:rFonts w:eastAsiaTheme="majorEastAsia"/>
            <w:b/>
            <w:color w:val="auto"/>
          </w:rPr>
          <w:t>-</w:t>
        </w:r>
        <w:r w:rsidRPr="00BE2315">
          <w:rPr>
            <w:rStyle w:val="Strong"/>
            <w:b w:val="0"/>
            <w:bCs w:val="0"/>
          </w:rPr>
          <w:t>Based</w:t>
        </w:r>
        <w:r w:rsidRPr="00BE2315">
          <w:rPr>
            <w:rStyle w:val="Hyperlink"/>
            <w:rFonts w:eastAsiaTheme="majorEastAsia"/>
            <w:b/>
            <w:color w:val="auto"/>
          </w:rPr>
          <w:t xml:space="preserve"> </w:t>
        </w:r>
        <w:r w:rsidRPr="00BE2315">
          <w:rPr>
            <w:rStyle w:val="Hyperlink"/>
            <w:rFonts w:eastAsiaTheme="majorEastAsia"/>
            <w:color w:val="auto"/>
          </w:rPr>
          <w:t>Incentive</w:t>
        </w:r>
        <w:r w:rsidRPr="00BE2315">
          <w:rPr>
            <w:rStyle w:val="Hyperlink"/>
            <w:rFonts w:eastAsiaTheme="majorEastAsia"/>
            <w:b/>
            <w:color w:val="auto"/>
          </w:rPr>
          <w:t xml:space="preserve"> </w:t>
        </w:r>
        <w:r w:rsidRPr="00BE2315">
          <w:rPr>
            <w:rStyle w:val="Strong"/>
            <w:b w:val="0"/>
            <w:bCs w:val="0"/>
          </w:rPr>
          <w:t>Compensation</w:t>
        </w:r>
        <w:r w:rsidRPr="00BE2315">
          <w:rPr>
            <w:rStyle w:val="Hyperlink"/>
            <w:rFonts w:eastAsiaTheme="majorEastAsia"/>
            <w:b/>
            <w:color w:val="auto"/>
          </w:rPr>
          <w:t xml:space="preserve"> </w:t>
        </w:r>
        <w:r w:rsidRPr="00BE2315">
          <w:rPr>
            <w:rStyle w:val="Hyperlink"/>
            <w:rFonts w:eastAsiaTheme="majorEastAsia"/>
            <w:color w:val="auto"/>
          </w:rPr>
          <w:t>and</w:t>
        </w:r>
        <w:r w:rsidRPr="00BE2315">
          <w:rPr>
            <w:rStyle w:val="Hyperlink"/>
            <w:rFonts w:eastAsiaTheme="majorEastAsia"/>
            <w:b/>
            <w:color w:val="auto"/>
          </w:rPr>
          <w:t xml:space="preserve"> </w:t>
        </w:r>
        <w:r w:rsidRPr="00BE2315">
          <w:rPr>
            <w:rStyle w:val="Hyperlink"/>
            <w:rFonts w:eastAsiaTheme="majorEastAsia"/>
            <w:color w:val="auto"/>
          </w:rPr>
          <w:t>Firm</w:t>
        </w:r>
        <w:r w:rsidRPr="00BE2315">
          <w:rPr>
            <w:rStyle w:val="Hyperlink"/>
            <w:rFonts w:eastAsiaTheme="majorEastAsia"/>
            <w:b/>
            <w:color w:val="auto"/>
          </w:rPr>
          <w:t xml:space="preserve"> </w:t>
        </w:r>
        <w:r w:rsidRPr="00BE2315">
          <w:rPr>
            <w:rStyle w:val="Hyperlink"/>
            <w:rFonts w:eastAsiaTheme="majorEastAsia"/>
            <w:color w:val="auto"/>
          </w:rPr>
          <w:t>Performance</w:t>
        </w:r>
        <w:r w:rsidRPr="00BE2315">
          <w:rPr>
            <w:rStyle w:val="Hyperlink"/>
            <w:rFonts w:eastAsiaTheme="majorEastAsia"/>
            <w:b/>
            <w:color w:val="auto"/>
          </w:rPr>
          <w:t xml:space="preserve">: </w:t>
        </w:r>
        <w:r w:rsidRPr="00BE2315">
          <w:rPr>
            <w:rStyle w:val="Hyperlink"/>
            <w:rFonts w:eastAsiaTheme="majorEastAsia"/>
            <w:color w:val="auto"/>
          </w:rPr>
          <w:t>A</w:t>
        </w:r>
        <w:r w:rsidRPr="00BE2315">
          <w:rPr>
            <w:rStyle w:val="Hyperlink"/>
            <w:rFonts w:eastAsiaTheme="majorEastAsia"/>
            <w:b/>
            <w:color w:val="auto"/>
          </w:rPr>
          <w:t xml:space="preserve"> </w:t>
        </w:r>
        <w:r w:rsidRPr="00BE2315">
          <w:rPr>
            <w:rStyle w:val="Hyperlink"/>
            <w:rFonts w:eastAsiaTheme="majorEastAsia"/>
            <w:color w:val="auto"/>
          </w:rPr>
          <w:t>Quantile</w:t>
        </w:r>
        <w:r w:rsidRPr="00BE2315">
          <w:rPr>
            <w:rStyle w:val="Hyperlink"/>
            <w:rFonts w:eastAsiaTheme="majorEastAsia"/>
            <w:b/>
            <w:color w:val="auto"/>
          </w:rPr>
          <w:t xml:space="preserve"> </w:t>
        </w:r>
        <w:r w:rsidRPr="00BE2315">
          <w:rPr>
            <w:rStyle w:val="Hyperlink"/>
            <w:rFonts w:eastAsiaTheme="majorEastAsia"/>
            <w:color w:val="auto"/>
          </w:rPr>
          <w:t>Regression</w:t>
        </w:r>
        <w:r w:rsidRPr="00BE2315">
          <w:rPr>
            <w:rStyle w:val="Hyperlink"/>
            <w:rFonts w:eastAsiaTheme="majorEastAsia"/>
            <w:b/>
            <w:color w:val="auto"/>
          </w:rPr>
          <w:t xml:space="preserve"> </w:t>
        </w:r>
        <w:r w:rsidRPr="00BE2315">
          <w:rPr>
            <w:rStyle w:val="Hyperlink"/>
            <w:rFonts w:eastAsiaTheme="majorEastAsia"/>
            <w:color w:val="auto"/>
          </w:rPr>
          <w:t>Approach</w:t>
        </w:r>
      </w:hyperlink>
      <w:r w:rsidRPr="00BE2315">
        <w:t xml:space="preserve">, </w:t>
      </w:r>
      <w:r w:rsidRPr="00BE2315">
        <w:rPr>
          <w:rStyle w:val="Emphasis"/>
          <w:rFonts w:eastAsiaTheme="majorEastAsia"/>
          <w:i w:val="0"/>
          <w:u w:val="single"/>
        </w:rPr>
        <w:t>Journal of International</w:t>
      </w:r>
      <w:r w:rsidRPr="00BE2315">
        <w:rPr>
          <w:rStyle w:val="Emphasis"/>
          <w:rFonts w:eastAsiaTheme="majorEastAsia"/>
          <w:b/>
          <w:i w:val="0"/>
          <w:u w:val="single"/>
        </w:rPr>
        <w:t xml:space="preserve"> </w:t>
      </w:r>
      <w:r w:rsidRPr="00BE2315">
        <w:rPr>
          <w:rStyle w:val="Emphasis"/>
          <w:rFonts w:eastAsiaTheme="majorEastAsia"/>
          <w:i w:val="0"/>
          <w:u w:val="single"/>
        </w:rPr>
        <w:t>Financial</w:t>
      </w:r>
      <w:r w:rsidRPr="00BE2315">
        <w:rPr>
          <w:rStyle w:val="Emphasis"/>
          <w:rFonts w:eastAsiaTheme="majorEastAsia"/>
          <w:b/>
          <w:i w:val="0"/>
          <w:u w:val="single"/>
        </w:rPr>
        <w:t xml:space="preserve"> </w:t>
      </w:r>
      <w:r w:rsidRPr="00BE2315">
        <w:rPr>
          <w:rStyle w:val="Emphasis"/>
          <w:rFonts w:eastAsiaTheme="majorEastAsia"/>
          <w:i w:val="0"/>
          <w:u w:val="single"/>
        </w:rPr>
        <w:t>Management</w:t>
      </w:r>
      <w:r w:rsidRPr="00BE2315">
        <w:rPr>
          <w:rStyle w:val="Emphasis"/>
          <w:rFonts w:eastAsiaTheme="majorEastAsia"/>
          <w:b/>
          <w:i w:val="0"/>
          <w:u w:val="single"/>
        </w:rPr>
        <w:t xml:space="preserve"> </w:t>
      </w:r>
      <w:r w:rsidRPr="00BE2315">
        <w:rPr>
          <w:rStyle w:val="Emphasis"/>
          <w:rFonts w:eastAsiaTheme="majorEastAsia"/>
          <w:i w:val="0"/>
          <w:u w:val="single"/>
        </w:rPr>
        <w:t>&amp; Accounting</w:t>
      </w:r>
      <w:r w:rsidRPr="00BE2315">
        <w:rPr>
          <w:rStyle w:val="Emphasis"/>
          <w:rFonts w:eastAsiaTheme="majorEastAsia"/>
        </w:rPr>
        <w:t xml:space="preserve">, </w:t>
      </w:r>
      <w:r w:rsidRPr="00BE2315">
        <w:rPr>
          <w:rStyle w:val="Emphasis"/>
          <w:rFonts w:eastAsiaTheme="majorEastAsia"/>
          <w:i w:val="0"/>
        </w:rPr>
        <w:t>v</w:t>
      </w:r>
      <w:r w:rsidRPr="00BE2315">
        <w:t>ol. 26, No. 1, pp. 39-71.</w:t>
      </w:r>
    </w:p>
    <w:p w:rsidR="00945CE1" w:rsidRPr="00BE2315" w:rsidRDefault="00945CE1" w:rsidP="00945CE1">
      <w:pPr>
        <w:pStyle w:val="BodyText"/>
        <w:spacing w:line="360" w:lineRule="auto"/>
      </w:pPr>
    </w:p>
    <w:p w:rsidR="00945CE1" w:rsidRPr="00BE2315" w:rsidRDefault="00945CE1" w:rsidP="006F43A0">
      <w:pPr>
        <w:pStyle w:val="BodyText3"/>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Ricciardi, V. and Simon, Helen K. (2000) What is Behavioral Finance? </w:t>
      </w:r>
      <w:r w:rsidRPr="00BE2315">
        <w:rPr>
          <w:rFonts w:ascii="Times New Roman" w:hAnsi="Times New Roman" w:cs="Times New Roman"/>
          <w:sz w:val="24"/>
          <w:szCs w:val="24"/>
          <w:u w:val="single"/>
        </w:rPr>
        <w:t>Business, Education &amp; Technology Journal</w:t>
      </w:r>
      <w:r w:rsidRPr="00BE2315">
        <w:rPr>
          <w:rFonts w:ascii="Times New Roman" w:hAnsi="Times New Roman" w:cs="Times New Roman"/>
          <w:sz w:val="24"/>
          <w:szCs w:val="24"/>
        </w:rPr>
        <w:t>, vol. 2, No. 2, pp. 1-9.</w:t>
      </w:r>
    </w:p>
    <w:p w:rsidR="00945CE1" w:rsidRPr="00BE2315" w:rsidRDefault="00945CE1" w:rsidP="00945CE1">
      <w:pPr>
        <w:pStyle w:val="BodyText"/>
        <w:spacing w:line="360" w:lineRule="auto"/>
      </w:pPr>
      <w:r w:rsidRPr="00BE2315">
        <w:t xml:space="preserve">Shefrin, Hersh M. (2001), Behavioral Corporate Finance, </w:t>
      </w:r>
      <w:r w:rsidRPr="00BE2315">
        <w:rPr>
          <w:u w:val="single"/>
        </w:rPr>
        <w:t>Journal of Applied Corporate Finance</w:t>
      </w:r>
      <w:r w:rsidRPr="00BE2315">
        <w:t>, vol. 14, No.3, Available Internet: http://ssrn.com/abstract=288257 or doi:10.2139/ssrn.288257 [Accessed 14</w:t>
      </w:r>
      <w:r w:rsidRPr="00BE2315">
        <w:rPr>
          <w:vertAlign w:val="superscript"/>
        </w:rPr>
        <w:t>th</w:t>
      </w:r>
      <w:r w:rsidRPr="00BE2315">
        <w:t xml:space="preserve"> December 2016]</w:t>
      </w:r>
    </w:p>
    <w:p w:rsidR="00945CE1" w:rsidRPr="00BE2315" w:rsidRDefault="00945CE1" w:rsidP="00945CE1">
      <w:pPr>
        <w:pStyle w:val="BodyText3"/>
        <w:spacing w:line="360" w:lineRule="auto"/>
        <w:jc w:val="both"/>
        <w:rPr>
          <w:rFonts w:ascii="Times New Roman" w:hAnsi="Times New Roman" w:cs="Times New Roman"/>
          <w:sz w:val="24"/>
          <w:szCs w:val="24"/>
        </w:rPr>
      </w:pPr>
    </w:p>
    <w:p w:rsidR="00945CE1" w:rsidRPr="00BE2315" w:rsidRDefault="00945CE1" w:rsidP="00945CE1">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Shiller, Robert J. (2002) From Efficient Market Theory to Behavioral Finance, </w:t>
      </w:r>
      <w:r w:rsidRPr="00BE2315">
        <w:rPr>
          <w:rFonts w:ascii="Times New Roman" w:hAnsi="Times New Roman" w:cs="Times New Roman"/>
          <w:sz w:val="24"/>
          <w:szCs w:val="24"/>
          <w:u w:val="single"/>
        </w:rPr>
        <w:t>Cowles Foundation Discussion Paper No. 1385</w:t>
      </w:r>
      <w:r w:rsidRPr="00BE2315">
        <w:rPr>
          <w:rFonts w:ascii="Times New Roman" w:hAnsi="Times New Roman" w:cs="Times New Roman"/>
          <w:sz w:val="24"/>
          <w:szCs w:val="24"/>
        </w:rPr>
        <w:t xml:space="preserve">, Available Internet: </w:t>
      </w:r>
      <w:hyperlink r:id="rId34" w:history="1">
        <w:r w:rsidRPr="00BE2315">
          <w:rPr>
            <w:rFonts w:ascii="Times New Roman" w:hAnsi="Times New Roman" w:cs="Times New Roman"/>
            <w:sz w:val="24"/>
            <w:szCs w:val="24"/>
          </w:rPr>
          <w:t>http://ssrn.com/abstract=349660</w:t>
        </w:r>
      </w:hyperlink>
      <w:r w:rsidRPr="00BE2315">
        <w:rPr>
          <w:rFonts w:ascii="Times New Roman" w:hAnsi="Times New Roman" w:cs="Times New Roman"/>
          <w:sz w:val="24"/>
          <w:szCs w:val="24"/>
        </w:rPr>
        <w:t xml:space="preserve"> [Accessed 4</w:t>
      </w:r>
      <w:r w:rsidRPr="00BE2315">
        <w:rPr>
          <w:rFonts w:ascii="Times New Roman" w:hAnsi="Times New Roman" w:cs="Times New Roman"/>
          <w:sz w:val="24"/>
          <w:szCs w:val="24"/>
          <w:vertAlign w:val="superscript"/>
        </w:rPr>
        <w:t>th</w:t>
      </w:r>
      <w:r w:rsidRPr="00BE2315">
        <w:rPr>
          <w:rFonts w:ascii="Times New Roman" w:hAnsi="Times New Roman" w:cs="Times New Roman"/>
          <w:sz w:val="24"/>
          <w:szCs w:val="24"/>
        </w:rPr>
        <w:t xml:space="preserve"> January 2017]</w:t>
      </w:r>
    </w:p>
    <w:p w:rsidR="00945CE1" w:rsidRPr="00BE2315" w:rsidRDefault="00945CE1" w:rsidP="00945CE1">
      <w:pPr>
        <w:pStyle w:val="BodyText"/>
        <w:spacing w:line="360" w:lineRule="auto"/>
      </w:pPr>
    </w:p>
    <w:p w:rsidR="00945CE1" w:rsidRPr="00BE2315" w:rsidRDefault="00945CE1" w:rsidP="00945CE1">
      <w:pPr>
        <w:pStyle w:val="BodyText"/>
        <w:spacing w:line="360" w:lineRule="auto"/>
      </w:pPr>
      <w:r w:rsidRPr="00BE2315">
        <w:rPr>
          <w:rStyle w:val="gsa1"/>
          <w:color w:val="auto"/>
        </w:rPr>
        <w:t xml:space="preserve">Subrahmanyam, A. (2008) Behavioural Finance: A Review and Synthesis, </w:t>
      </w:r>
      <w:r w:rsidRPr="00BE2315">
        <w:rPr>
          <w:rStyle w:val="gsa1"/>
          <w:color w:val="auto"/>
          <w:u w:val="single"/>
        </w:rPr>
        <w:t>European Financial Management</w:t>
      </w:r>
      <w:r w:rsidRPr="00BE2315">
        <w:rPr>
          <w:rStyle w:val="gsa1"/>
          <w:color w:val="auto"/>
        </w:rPr>
        <w:t>, Wiley Online Library. [Accessed 08/06/2011]</w:t>
      </w:r>
    </w:p>
    <w:p w:rsidR="00945CE1" w:rsidRPr="00BE2315" w:rsidRDefault="00945CE1" w:rsidP="00945CE1">
      <w:pPr>
        <w:pStyle w:val="BodyText"/>
        <w:spacing w:line="360" w:lineRule="auto"/>
      </w:pPr>
    </w:p>
    <w:p w:rsidR="00945CE1" w:rsidRPr="00BE2315" w:rsidRDefault="00945CE1" w:rsidP="00945CE1">
      <w:pPr>
        <w:autoSpaceDE w:val="0"/>
        <w:autoSpaceDN w:val="0"/>
        <w:adjustRightInd w:val="0"/>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Ulrike, Malmendier and Geoffrey, Tate. (2003) Who Makes Acquisitions? CEO Overconfidence and the Market's Reaction, AFA 2004 San Diego Meetings, Available internet: </w:t>
      </w:r>
      <w:hyperlink r:id="rId35" w:tgtFrame="_blank" w:history="1">
        <w:r w:rsidRPr="00BE2315">
          <w:rPr>
            <w:rFonts w:ascii="Times New Roman" w:hAnsi="Times New Roman" w:cs="Times New Roman"/>
            <w:sz w:val="24"/>
            <w:szCs w:val="24"/>
          </w:rPr>
          <w:t>https://ssrn.com/abstract=470788</w:t>
        </w:r>
      </w:hyperlink>
      <w:r w:rsidRPr="00BE2315">
        <w:rPr>
          <w:rFonts w:ascii="Times New Roman" w:hAnsi="Times New Roman" w:cs="Times New Roman"/>
          <w:sz w:val="24"/>
          <w:szCs w:val="24"/>
        </w:rPr>
        <w:t xml:space="preserve"> [Accessed 15</w:t>
      </w:r>
      <w:r w:rsidRPr="00BE2315">
        <w:rPr>
          <w:rFonts w:ascii="Times New Roman" w:hAnsi="Times New Roman" w:cs="Times New Roman"/>
          <w:sz w:val="24"/>
          <w:szCs w:val="24"/>
          <w:vertAlign w:val="superscript"/>
        </w:rPr>
        <w:t>th</w:t>
      </w:r>
      <w:r w:rsidRPr="00BE2315">
        <w:rPr>
          <w:rFonts w:ascii="Times New Roman" w:hAnsi="Times New Roman" w:cs="Times New Roman"/>
          <w:sz w:val="24"/>
          <w:szCs w:val="24"/>
        </w:rPr>
        <w:t xml:space="preserve"> November 2016]</w:t>
      </w:r>
    </w:p>
    <w:p w:rsidR="00945CE1" w:rsidRPr="00BE2315" w:rsidRDefault="00945CE1" w:rsidP="00945CE1">
      <w:pPr>
        <w:pStyle w:val="BodyText"/>
        <w:spacing w:line="360" w:lineRule="auto"/>
      </w:pPr>
    </w:p>
    <w:p w:rsidR="00945CE1" w:rsidRPr="00BE2315" w:rsidRDefault="00945CE1" w:rsidP="00945CE1">
      <w:pPr>
        <w:autoSpaceDE w:val="0"/>
        <w:autoSpaceDN w:val="0"/>
        <w:adjustRightInd w:val="0"/>
        <w:spacing w:line="360" w:lineRule="auto"/>
        <w:jc w:val="both"/>
        <w:rPr>
          <w:rFonts w:ascii="Times New Roman" w:hAnsi="Times New Roman" w:cs="Times New Roman"/>
          <w:sz w:val="24"/>
          <w:szCs w:val="24"/>
          <w:lang w:eastAsia="en-GB"/>
        </w:rPr>
      </w:pPr>
      <w:r w:rsidRPr="00BE2315">
        <w:rPr>
          <w:rFonts w:ascii="Times New Roman" w:hAnsi="Times New Roman" w:cs="Times New Roman"/>
          <w:sz w:val="24"/>
          <w:szCs w:val="24"/>
          <w:lang w:eastAsia="en-GB"/>
        </w:rPr>
        <w:t xml:space="preserve">Ulrike, M. and Geoffrey, T. (2005) CEO Overconfidence and Corporate Investment, </w:t>
      </w:r>
      <w:r w:rsidRPr="00BE2315">
        <w:rPr>
          <w:rFonts w:ascii="Times New Roman" w:hAnsi="Times New Roman" w:cs="Times New Roman"/>
          <w:sz w:val="24"/>
          <w:szCs w:val="24"/>
          <w:u w:val="single"/>
          <w:lang w:eastAsia="en-GB"/>
        </w:rPr>
        <w:t>Journal</w:t>
      </w:r>
      <w:r w:rsidRPr="00BE2315">
        <w:rPr>
          <w:rFonts w:ascii="Times New Roman" w:hAnsi="Times New Roman" w:cs="Times New Roman"/>
          <w:iCs/>
          <w:sz w:val="24"/>
          <w:szCs w:val="24"/>
          <w:u w:val="single"/>
          <w:lang w:eastAsia="en-GB"/>
        </w:rPr>
        <w:t xml:space="preserve"> of Finance</w:t>
      </w:r>
      <w:r w:rsidRPr="00BE2315">
        <w:rPr>
          <w:rFonts w:ascii="Times New Roman" w:hAnsi="Times New Roman" w:cs="Times New Roman"/>
          <w:i/>
          <w:iCs/>
          <w:sz w:val="24"/>
          <w:szCs w:val="24"/>
          <w:lang w:eastAsia="en-GB"/>
        </w:rPr>
        <w:t xml:space="preserve">, </w:t>
      </w:r>
      <w:r w:rsidRPr="00BE2315">
        <w:rPr>
          <w:rFonts w:ascii="Times New Roman" w:hAnsi="Times New Roman" w:cs="Times New Roman"/>
          <w:iCs/>
          <w:sz w:val="24"/>
          <w:szCs w:val="24"/>
          <w:lang w:eastAsia="en-GB"/>
        </w:rPr>
        <w:t>vol. 60, No</w:t>
      </w:r>
      <w:r w:rsidRPr="00BE2315">
        <w:rPr>
          <w:rFonts w:ascii="Times New Roman" w:hAnsi="Times New Roman" w:cs="Times New Roman"/>
          <w:i/>
          <w:iCs/>
          <w:sz w:val="24"/>
          <w:szCs w:val="24"/>
          <w:lang w:eastAsia="en-GB"/>
        </w:rPr>
        <w:t>.</w:t>
      </w:r>
      <w:r w:rsidRPr="00BE2315">
        <w:rPr>
          <w:rFonts w:ascii="Times New Roman" w:hAnsi="Times New Roman" w:cs="Times New Roman"/>
          <w:sz w:val="24"/>
          <w:szCs w:val="24"/>
          <w:lang w:eastAsia="en-GB"/>
        </w:rPr>
        <w:t>6, pp. 2661–2700.</w:t>
      </w:r>
    </w:p>
    <w:p w:rsidR="00945CE1" w:rsidRPr="00BE2315" w:rsidRDefault="00945CE1" w:rsidP="00945CE1">
      <w:pPr>
        <w:pStyle w:val="BodyText"/>
        <w:spacing w:line="360" w:lineRule="auto"/>
        <w:rPr>
          <w:lang w:eastAsia="en-GB"/>
        </w:rPr>
      </w:pPr>
    </w:p>
    <w:p w:rsidR="00945CE1" w:rsidRPr="00BE2315" w:rsidRDefault="00945CE1" w:rsidP="00945CE1">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lang w:eastAsia="en-GB"/>
        </w:rPr>
        <w:t xml:space="preserve">Ulrike, M. and Geoffrey, T. (2015) Behavioural CEOs: The role of Managerial Overconfidence, </w:t>
      </w:r>
      <w:r w:rsidRPr="00BE2315">
        <w:rPr>
          <w:rFonts w:ascii="Times New Roman" w:hAnsi="Times New Roman" w:cs="Times New Roman"/>
          <w:iCs/>
          <w:sz w:val="24"/>
          <w:szCs w:val="24"/>
          <w:u w:val="single"/>
          <w:lang w:eastAsia="en-GB"/>
        </w:rPr>
        <w:t>Journal of Economic Perspectives</w:t>
      </w:r>
      <w:r w:rsidRPr="00BE2315">
        <w:rPr>
          <w:rFonts w:ascii="Times New Roman" w:hAnsi="Times New Roman" w:cs="Times New Roman"/>
          <w:iCs/>
          <w:sz w:val="24"/>
          <w:szCs w:val="24"/>
          <w:lang w:eastAsia="en-GB"/>
        </w:rPr>
        <w:t>, vol.29</w:t>
      </w:r>
      <w:r w:rsidRPr="00BE2315">
        <w:rPr>
          <w:rFonts w:ascii="Times New Roman" w:hAnsi="Times New Roman" w:cs="Times New Roman"/>
          <w:i/>
          <w:iCs/>
          <w:sz w:val="24"/>
          <w:szCs w:val="24"/>
          <w:lang w:eastAsia="en-GB"/>
        </w:rPr>
        <w:t>,</w:t>
      </w:r>
      <w:r w:rsidRPr="00BE2315">
        <w:rPr>
          <w:rFonts w:ascii="Times New Roman" w:hAnsi="Times New Roman" w:cs="Times New Roman"/>
          <w:iCs/>
          <w:sz w:val="24"/>
          <w:szCs w:val="24"/>
          <w:lang w:eastAsia="en-GB"/>
        </w:rPr>
        <w:t xml:space="preserve"> No.4, pp. 37–60</w:t>
      </w:r>
    </w:p>
    <w:p w:rsidR="00945CE1" w:rsidRPr="00BE2315" w:rsidRDefault="00945CE1" w:rsidP="00945CE1">
      <w:pPr>
        <w:pStyle w:val="BodyText"/>
        <w:spacing w:line="360" w:lineRule="auto"/>
        <w:rPr>
          <w:lang w:eastAsia="en-GB"/>
        </w:rPr>
      </w:pPr>
    </w:p>
    <w:p w:rsidR="00945CE1" w:rsidRPr="00BE2315" w:rsidRDefault="00945CE1" w:rsidP="006F43A0">
      <w:pPr>
        <w:autoSpaceDE w:val="0"/>
        <w:autoSpaceDN w:val="0"/>
        <w:adjustRightInd w:val="0"/>
        <w:spacing w:line="360" w:lineRule="auto"/>
        <w:jc w:val="both"/>
        <w:rPr>
          <w:rFonts w:ascii="Times New Roman" w:hAnsi="Times New Roman" w:cs="Times New Roman"/>
          <w:sz w:val="24"/>
          <w:szCs w:val="24"/>
          <w:lang w:eastAsia="en-GB"/>
        </w:rPr>
      </w:pPr>
      <w:r w:rsidRPr="00BE2315">
        <w:rPr>
          <w:rFonts w:ascii="Times New Roman" w:hAnsi="Times New Roman" w:cs="Times New Roman"/>
          <w:sz w:val="24"/>
          <w:szCs w:val="24"/>
          <w:lang w:eastAsia="en-GB"/>
        </w:rPr>
        <w:t xml:space="preserve">Roll, R. (1986) The hubris hypothesis of corporate takeovers, </w:t>
      </w:r>
      <w:r w:rsidRPr="00BE2315">
        <w:rPr>
          <w:rFonts w:ascii="Times New Roman" w:hAnsi="Times New Roman" w:cs="Times New Roman"/>
          <w:sz w:val="24"/>
          <w:szCs w:val="24"/>
          <w:u w:val="single"/>
          <w:lang w:eastAsia="en-GB"/>
        </w:rPr>
        <w:t>Journal of Business</w:t>
      </w:r>
      <w:r w:rsidRPr="00BE2315">
        <w:rPr>
          <w:rFonts w:ascii="Times New Roman" w:hAnsi="Times New Roman" w:cs="Times New Roman"/>
          <w:sz w:val="24"/>
          <w:szCs w:val="24"/>
          <w:lang w:eastAsia="en-GB"/>
        </w:rPr>
        <w:t>,</w:t>
      </w:r>
      <w:r w:rsidR="006F43A0" w:rsidRPr="00BE2315">
        <w:rPr>
          <w:rFonts w:ascii="Times New Roman" w:hAnsi="Times New Roman" w:cs="Times New Roman"/>
          <w:sz w:val="24"/>
          <w:szCs w:val="24"/>
          <w:lang w:eastAsia="en-GB"/>
        </w:rPr>
        <w:t xml:space="preserve"> </w:t>
      </w:r>
      <w:r w:rsidRPr="00BE2315">
        <w:rPr>
          <w:rFonts w:ascii="Times New Roman" w:hAnsi="Times New Roman" w:cs="Times New Roman"/>
          <w:sz w:val="24"/>
          <w:szCs w:val="24"/>
          <w:lang w:eastAsia="en-GB"/>
        </w:rPr>
        <w:t>vol. 59, No. 2, pp. 197-216.</w:t>
      </w:r>
    </w:p>
    <w:p w:rsidR="00945CE1" w:rsidRPr="00BE2315" w:rsidRDefault="00945CE1" w:rsidP="00945CE1">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Saunders. M, Lewis, P and Thornhill, A. (2009) Research Methods for Business Students. 5th edition. Essex: Pearson</w:t>
      </w:r>
    </w:p>
    <w:p w:rsidR="00945CE1" w:rsidRPr="00BE2315" w:rsidRDefault="00945CE1" w:rsidP="006F43A0">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lastRenderedPageBreak/>
        <w:t>Saunders. M., Lewis, P. and Thornhill, A.(2012) Research Methods for Business Students. 6th edition. Essex: Pearson</w:t>
      </w:r>
    </w:p>
    <w:p w:rsidR="00945CE1" w:rsidRPr="00BE2315" w:rsidRDefault="00945CE1" w:rsidP="00945CE1">
      <w:pPr>
        <w:spacing w:line="360" w:lineRule="auto"/>
        <w:jc w:val="both"/>
        <w:rPr>
          <w:rFonts w:ascii="Times New Roman" w:hAnsi="Times New Roman" w:cs="Times New Roman"/>
          <w:sz w:val="24"/>
          <w:szCs w:val="24"/>
        </w:rPr>
      </w:pPr>
      <w:bookmarkStart w:id="45" w:name="Result_12"/>
      <w:r w:rsidRPr="00BE2315">
        <w:rPr>
          <w:rFonts w:ascii="Times New Roman" w:hAnsi="Times New Roman" w:cs="Times New Roman"/>
          <w:sz w:val="24"/>
          <w:szCs w:val="24"/>
        </w:rPr>
        <w:t>Sheng-Syan, C.</w:t>
      </w:r>
      <w:r w:rsidR="006F43A0" w:rsidRPr="00BE2315">
        <w:rPr>
          <w:rFonts w:ascii="Times New Roman" w:hAnsi="Times New Roman" w:cs="Times New Roman"/>
          <w:sz w:val="24"/>
          <w:szCs w:val="24"/>
        </w:rPr>
        <w:t>,</w:t>
      </w:r>
      <w:r w:rsidRPr="00BE2315">
        <w:rPr>
          <w:rFonts w:ascii="Times New Roman" w:hAnsi="Times New Roman" w:cs="Times New Roman"/>
          <w:sz w:val="24"/>
          <w:szCs w:val="24"/>
        </w:rPr>
        <w:t xml:space="preserve"> Keng-Yu, H. and Po-Hsin, H. (2014) </w:t>
      </w:r>
      <w:hyperlink r:id="rId36" w:tooltip="CEO Overconfidence and Long-Term Performance Following R&amp;D Increases. " w:history="1">
        <w:r w:rsidRPr="00BE2315">
          <w:rPr>
            <w:rFonts w:ascii="Times New Roman" w:hAnsi="Times New Roman" w:cs="Times New Roman"/>
            <w:sz w:val="24"/>
            <w:szCs w:val="24"/>
          </w:rPr>
          <w:t>CEO Overconfidence and Long-Term Performance Following R&amp;D Increases</w:t>
        </w:r>
      </w:hyperlink>
      <w:bookmarkEnd w:id="45"/>
      <w:r w:rsidRPr="00BE2315">
        <w:rPr>
          <w:rFonts w:ascii="Times New Roman" w:hAnsi="Times New Roman" w:cs="Times New Roman"/>
          <w:sz w:val="24"/>
          <w:szCs w:val="24"/>
        </w:rPr>
        <w:t xml:space="preserve">, </w:t>
      </w:r>
      <w:r w:rsidRPr="00BE2315">
        <w:rPr>
          <w:rFonts w:ascii="Times New Roman" w:hAnsi="Times New Roman" w:cs="Times New Roman"/>
          <w:sz w:val="24"/>
          <w:szCs w:val="24"/>
          <w:u w:val="single"/>
        </w:rPr>
        <w:t>Financial Management</w:t>
      </w:r>
      <w:r w:rsidRPr="00BE2315">
        <w:rPr>
          <w:rFonts w:ascii="Times New Roman" w:hAnsi="Times New Roman" w:cs="Times New Roman"/>
          <w:sz w:val="24"/>
          <w:szCs w:val="24"/>
        </w:rPr>
        <w:t>, vol. 43, No.2, pp. 245-269.</w:t>
      </w:r>
    </w:p>
    <w:p w:rsidR="00945CE1" w:rsidRPr="00BE2315" w:rsidRDefault="00945CE1" w:rsidP="00945CE1">
      <w:pPr>
        <w:spacing w:line="360" w:lineRule="auto"/>
        <w:jc w:val="both"/>
        <w:rPr>
          <w:rFonts w:ascii="Times New Roman" w:hAnsi="Times New Roman" w:cs="Times New Roman"/>
          <w:sz w:val="24"/>
          <w:szCs w:val="24"/>
        </w:rPr>
      </w:pPr>
    </w:p>
    <w:p w:rsidR="00945CE1" w:rsidRPr="00BE2315" w:rsidRDefault="00945CE1" w:rsidP="00945CE1">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Sironi, A. and Suntheim, (2012), CEO Overconfidence in Banking, </w:t>
      </w:r>
      <w:r w:rsidRPr="00BE2315">
        <w:rPr>
          <w:rFonts w:ascii="Times New Roman" w:hAnsi="Times New Roman" w:cs="Times New Roman"/>
          <w:sz w:val="24"/>
          <w:szCs w:val="24"/>
          <w:u w:val="single"/>
        </w:rPr>
        <w:t>Financial Conduct Authority, Bocconi University - Department of Finance</w:t>
      </w:r>
      <w:r w:rsidRPr="00BE2315">
        <w:rPr>
          <w:rFonts w:ascii="Times New Roman" w:hAnsi="Times New Roman" w:cs="Times New Roman"/>
          <w:sz w:val="24"/>
          <w:szCs w:val="24"/>
        </w:rPr>
        <w:t xml:space="preserve">, Available Internet: </w:t>
      </w:r>
      <w:hyperlink r:id="rId37" w:history="1">
        <w:r w:rsidRPr="00BE2315">
          <w:rPr>
            <w:rStyle w:val="Hyperlink"/>
            <w:rFonts w:ascii="Times New Roman" w:hAnsi="Times New Roman" w:cs="Times New Roman"/>
            <w:color w:val="auto"/>
            <w:sz w:val="24"/>
            <w:szCs w:val="24"/>
            <w:u w:val="none"/>
          </w:rPr>
          <w:t>www.efa2012.org/papers/t2d1.pdf</w:t>
        </w:r>
      </w:hyperlink>
      <w:r w:rsidRPr="00BE2315">
        <w:rPr>
          <w:rStyle w:val="HTMLCite"/>
          <w:rFonts w:ascii="Times New Roman" w:hAnsi="Times New Roman" w:cs="Times New Roman"/>
          <w:i w:val="0"/>
          <w:sz w:val="24"/>
          <w:szCs w:val="24"/>
        </w:rPr>
        <w:t xml:space="preserve"> [Accessed 1st March 2017]</w:t>
      </w:r>
    </w:p>
    <w:p w:rsidR="006F43A0" w:rsidRPr="00BE2315" w:rsidRDefault="006F43A0" w:rsidP="00945CE1">
      <w:pPr>
        <w:spacing w:line="360" w:lineRule="auto"/>
        <w:jc w:val="both"/>
        <w:rPr>
          <w:rFonts w:ascii="Times New Roman" w:hAnsi="Times New Roman" w:cs="Times New Roman"/>
          <w:sz w:val="24"/>
          <w:szCs w:val="24"/>
        </w:rPr>
      </w:pPr>
      <w:bookmarkStart w:id="46" w:name="Result_1"/>
    </w:p>
    <w:p w:rsidR="006F43A0" w:rsidRPr="00BE2315" w:rsidRDefault="00945CE1" w:rsidP="006D186E">
      <w:pPr>
        <w:spacing w:line="360" w:lineRule="auto"/>
        <w:jc w:val="both"/>
        <w:rPr>
          <w:rFonts w:ascii="Times New Roman" w:hAnsi="Times New Roman" w:cs="Times New Roman"/>
          <w:sz w:val="24"/>
          <w:szCs w:val="24"/>
        </w:rPr>
      </w:pPr>
      <w:r w:rsidRPr="00BE2315">
        <w:rPr>
          <w:rFonts w:ascii="Times New Roman" w:hAnsi="Times New Roman" w:cs="Times New Roman"/>
          <w:sz w:val="24"/>
          <w:szCs w:val="24"/>
        </w:rPr>
        <w:t xml:space="preserve">Vaitkevicius, S. and Kazokiene, L.  (2013) </w:t>
      </w:r>
      <w:hyperlink r:id="rId38" w:tooltip="The Quantitative Content Processing Methodology: Coding of Narratives and Their Statistical Analysis. " w:history="1">
        <w:r w:rsidRPr="00BE2315">
          <w:rPr>
            <w:rFonts w:ascii="Times New Roman" w:hAnsi="Times New Roman" w:cs="Times New Roman"/>
            <w:sz w:val="24"/>
            <w:szCs w:val="24"/>
          </w:rPr>
          <w:t>The Quantitative Content Processing Methodology: Coding of Narratives and Their Statistical Analysis,</w:t>
        </w:r>
      </w:hyperlink>
      <w:bookmarkEnd w:id="46"/>
      <w:r w:rsidRPr="00BE2315">
        <w:rPr>
          <w:rFonts w:ascii="Times New Roman" w:hAnsi="Times New Roman" w:cs="Times New Roman"/>
          <w:sz w:val="24"/>
          <w:szCs w:val="24"/>
        </w:rPr>
        <w:t xml:space="preserve"> </w:t>
      </w:r>
      <w:r w:rsidRPr="00BE2315">
        <w:rPr>
          <w:rFonts w:ascii="Times New Roman" w:hAnsi="Times New Roman" w:cs="Times New Roman"/>
          <w:sz w:val="24"/>
          <w:szCs w:val="24"/>
          <w:u w:val="single"/>
        </w:rPr>
        <w:t>Engineering Economics</w:t>
      </w:r>
      <w:r w:rsidRPr="00BE2315">
        <w:rPr>
          <w:rFonts w:ascii="Times New Roman" w:hAnsi="Times New Roman" w:cs="Times New Roman"/>
          <w:sz w:val="24"/>
          <w:szCs w:val="24"/>
        </w:rPr>
        <w:t>, vol. 24, No.1, pp. 28-35.</w:t>
      </w:r>
    </w:p>
    <w:p w:rsidR="001F62F3" w:rsidRPr="00BE2315" w:rsidRDefault="001F62F3" w:rsidP="006D186E">
      <w:pPr>
        <w:spacing w:line="360" w:lineRule="auto"/>
        <w:jc w:val="both"/>
        <w:rPr>
          <w:rFonts w:ascii="Times New Roman" w:hAnsi="Times New Roman" w:cs="Times New Roman"/>
          <w:sz w:val="24"/>
          <w:szCs w:val="24"/>
        </w:rPr>
      </w:pPr>
    </w:p>
    <w:p w:rsidR="001F62F3" w:rsidRPr="00BE2315" w:rsidRDefault="001F62F3" w:rsidP="006D186E">
      <w:pPr>
        <w:spacing w:line="360" w:lineRule="auto"/>
        <w:jc w:val="both"/>
        <w:rPr>
          <w:rFonts w:ascii="Times New Roman" w:hAnsi="Times New Roman" w:cs="Times New Roman"/>
          <w:sz w:val="24"/>
          <w:szCs w:val="24"/>
        </w:rPr>
      </w:pPr>
    </w:p>
    <w:p w:rsidR="001F62F3" w:rsidRPr="00BE2315" w:rsidRDefault="001F62F3" w:rsidP="006D186E">
      <w:pPr>
        <w:spacing w:line="360" w:lineRule="auto"/>
        <w:jc w:val="both"/>
        <w:rPr>
          <w:rFonts w:ascii="Times New Roman" w:hAnsi="Times New Roman" w:cs="Times New Roman"/>
          <w:sz w:val="24"/>
          <w:szCs w:val="24"/>
        </w:rPr>
      </w:pPr>
    </w:p>
    <w:p w:rsidR="001F62F3" w:rsidRPr="00BE2315" w:rsidRDefault="001F62F3" w:rsidP="006D186E">
      <w:pPr>
        <w:spacing w:line="360" w:lineRule="auto"/>
        <w:jc w:val="both"/>
        <w:rPr>
          <w:rFonts w:ascii="Times New Roman" w:hAnsi="Times New Roman" w:cs="Times New Roman"/>
          <w:sz w:val="24"/>
          <w:szCs w:val="24"/>
        </w:rPr>
      </w:pPr>
    </w:p>
    <w:p w:rsidR="001F62F3" w:rsidRPr="00BE2315" w:rsidRDefault="001F62F3" w:rsidP="006D186E">
      <w:pPr>
        <w:spacing w:line="360" w:lineRule="auto"/>
        <w:jc w:val="both"/>
        <w:rPr>
          <w:rFonts w:ascii="Times New Roman" w:hAnsi="Times New Roman" w:cs="Times New Roman"/>
          <w:sz w:val="24"/>
          <w:szCs w:val="24"/>
        </w:rPr>
      </w:pPr>
    </w:p>
    <w:p w:rsidR="001F62F3" w:rsidRDefault="001F62F3" w:rsidP="006D186E">
      <w:pPr>
        <w:spacing w:line="360" w:lineRule="auto"/>
        <w:jc w:val="both"/>
        <w:rPr>
          <w:rFonts w:ascii="Times New Roman" w:hAnsi="Times New Roman" w:cs="Times New Roman"/>
          <w:sz w:val="26"/>
          <w:szCs w:val="26"/>
        </w:rPr>
      </w:pPr>
    </w:p>
    <w:p w:rsidR="00302F0C" w:rsidRDefault="00302F0C" w:rsidP="00705AE1">
      <w:pPr>
        <w:pStyle w:val="Heading2"/>
        <w:spacing w:line="360" w:lineRule="auto"/>
        <w:jc w:val="both"/>
        <w:sectPr w:rsidR="00302F0C" w:rsidSect="00DB1C54">
          <w:pgSz w:w="11906" w:h="16838"/>
          <w:pgMar w:top="1440" w:right="1440" w:bottom="1440" w:left="1440" w:header="708" w:footer="708" w:gutter="0"/>
          <w:cols w:space="708"/>
          <w:docGrid w:linePitch="360"/>
        </w:sectPr>
      </w:pPr>
    </w:p>
    <w:p w:rsidR="0029547F" w:rsidRDefault="0029547F" w:rsidP="00705AE1">
      <w:pPr>
        <w:pStyle w:val="Heading2"/>
        <w:spacing w:line="360" w:lineRule="auto"/>
        <w:jc w:val="both"/>
      </w:pPr>
      <w:bookmarkStart w:id="47" w:name="_Toc480368581"/>
      <w:r>
        <w:lastRenderedPageBreak/>
        <w:t>APPENDICES</w:t>
      </w:r>
      <w:r w:rsidR="00996703">
        <w:t>.</w:t>
      </w:r>
      <w:bookmarkEnd w:id="47"/>
    </w:p>
    <w:p w:rsidR="00705AE1" w:rsidRPr="00705AE1" w:rsidRDefault="00E5496F" w:rsidP="00705AE1">
      <w:pPr>
        <w:pStyle w:val="Heading3"/>
        <w:rPr>
          <w:sz w:val="24"/>
          <w:szCs w:val="24"/>
        </w:rPr>
      </w:pPr>
      <w:bookmarkStart w:id="48" w:name="_Toc480368582"/>
      <w:r>
        <w:rPr>
          <w:sz w:val="24"/>
          <w:szCs w:val="24"/>
        </w:rPr>
        <w:t xml:space="preserve">1.0 </w:t>
      </w:r>
      <w:r w:rsidR="00705AE1" w:rsidRPr="00705AE1">
        <w:rPr>
          <w:sz w:val="24"/>
          <w:szCs w:val="24"/>
        </w:rPr>
        <w:t>TABLES</w:t>
      </w:r>
      <w:bookmarkEnd w:id="48"/>
    </w:p>
    <w:p w:rsidR="00E062BE" w:rsidRDefault="006B3F4B" w:rsidP="00E062BE">
      <w:pPr>
        <w:pStyle w:val="Heading3"/>
        <w:rPr>
          <w:sz w:val="24"/>
          <w:szCs w:val="24"/>
        </w:rPr>
      </w:pPr>
      <w:bookmarkStart w:id="49" w:name="_Toc480368583"/>
      <w:r w:rsidRPr="009A6D13">
        <w:rPr>
          <w:sz w:val="24"/>
          <w:szCs w:val="24"/>
        </w:rPr>
        <w:t>TABLE</w:t>
      </w:r>
      <w:r w:rsidR="00953D9F" w:rsidRPr="009A6D13">
        <w:rPr>
          <w:sz w:val="24"/>
          <w:szCs w:val="24"/>
        </w:rPr>
        <w:t xml:space="preserve"> 1</w:t>
      </w:r>
      <w:r w:rsidR="00E5496F" w:rsidRPr="009A6D13">
        <w:rPr>
          <w:sz w:val="24"/>
          <w:szCs w:val="24"/>
        </w:rPr>
        <w:t>.1</w:t>
      </w:r>
      <w:r w:rsidR="00953D9F" w:rsidRPr="009A6D13">
        <w:rPr>
          <w:sz w:val="24"/>
          <w:szCs w:val="24"/>
        </w:rPr>
        <w:t xml:space="preserve"> </w:t>
      </w:r>
      <w:r w:rsidR="008B43FE" w:rsidRPr="009A6D13">
        <w:rPr>
          <w:sz w:val="24"/>
          <w:szCs w:val="24"/>
        </w:rPr>
        <w:t>SUMMARY DATA STATISTICS.</w:t>
      </w:r>
      <w:bookmarkEnd w:id="49"/>
    </w:p>
    <w:p w:rsidR="00E062BE" w:rsidRPr="00E062BE" w:rsidRDefault="00E062BE" w:rsidP="00E062BE"/>
    <w:p w:rsidR="00953D9F" w:rsidRDefault="00943890" w:rsidP="00FA7910">
      <w:pPr>
        <w:spacing w:line="360" w:lineRule="auto"/>
      </w:pPr>
      <w:r w:rsidRPr="00943890">
        <w:rPr>
          <w:noProof/>
          <w:lang w:eastAsia="en-GB"/>
        </w:rPr>
        <w:drawing>
          <wp:inline distT="0" distB="0" distL="0" distR="0">
            <wp:extent cx="5731510" cy="410136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srcRect/>
                    <a:stretch>
                      <a:fillRect/>
                    </a:stretch>
                  </pic:blipFill>
                  <pic:spPr bwMode="auto">
                    <a:xfrm>
                      <a:off x="0" y="0"/>
                      <a:ext cx="5731510" cy="4101368"/>
                    </a:xfrm>
                    <a:prstGeom prst="rect">
                      <a:avLst/>
                    </a:prstGeom>
                    <a:noFill/>
                    <a:ln w="9525">
                      <a:noFill/>
                      <a:miter lim="800000"/>
                      <a:headEnd/>
                      <a:tailEnd/>
                    </a:ln>
                  </pic:spPr>
                </pic:pic>
              </a:graphicData>
            </a:graphic>
          </wp:inline>
        </w:drawing>
      </w:r>
    </w:p>
    <w:p w:rsidR="00953D9F" w:rsidRPr="00940578" w:rsidRDefault="00DF6D0D" w:rsidP="00F62185">
      <w:pPr>
        <w:pStyle w:val="Heading3"/>
        <w:rPr>
          <w:sz w:val="24"/>
          <w:szCs w:val="24"/>
        </w:rPr>
      </w:pPr>
      <w:bookmarkStart w:id="50" w:name="_Toc480368584"/>
      <w:r>
        <w:rPr>
          <w:sz w:val="24"/>
          <w:szCs w:val="24"/>
        </w:rPr>
        <w:lastRenderedPageBreak/>
        <w:t>TABLE</w:t>
      </w:r>
      <w:r w:rsidR="00F62185">
        <w:rPr>
          <w:sz w:val="24"/>
          <w:szCs w:val="24"/>
        </w:rPr>
        <w:t xml:space="preserve"> 1.2 SUMMARY REGRESSION </w:t>
      </w:r>
      <w:r w:rsidR="003E5636">
        <w:rPr>
          <w:sz w:val="24"/>
          <w:szCs w:val="24"/>
        </w:rPr>
        <w:t>RESULT</w:t>
      </w:r>
      <w:r w:rsidR="006B3F4B" w:rsidRPr="00940578">
        <w:rPr>
          <w:sz w:val="24"/>
          <w:szCs w:val="24"/>
        </w:rPr>
        <w:t>S</w:t>
      </w:r>
      <w:r>
        <w:rPr>
          <w:sz w:val="24"/>
          <w:szCs w:val="24"/>
        </w:rPr>
        <w:t xml:space="preserve"> USING SHARE</w:t>
      </w:r>
      <w:r w:rsidR="00F62185">
        <w:rPr>
          <w:sz w:val="24"/>
          <w:szCs w:val="24"/>
        </w:rPr>
        <w:t xml:space="preserve"> </w:t>
      </w:r>
      <w:r w:rsidR="00B17FF6">
        <w:rPr>
          <w:sz w:val="24"/>
          <w:szCs w:val="24"/>
        </w:rPr>
        <w:t>O</w:t>
      </w:r>
      <w:r>
        <w:rPr>
          <w:sz w:val="24"/>
          <w:szCs w:val="24"/>
        </w:rPr>
        <w:t>VERCONFIDENCE MEASURES</w:t>
      </w:r>
      <w:r w:rsidR="001C783C">
        <w:rPr>
          <w:sz w:val="24"/>
          <w:szCs w:val="24"/>
        </w:rPr>
        <w:t>.</w:t>
      </w:r>
      <w:bookmarkEnd w:id="50"/>
    </w:p>
    <w:p w:rsidR="00953D9F" w:rsidRPr="004840E4" w:rsidRDefault="001E2ACD" w:rsidP="004840E4">
      <w:pPr>
        <w:pStyle w:val="Heading3"/>
        <w:spacing w:line="360" w:lineRule="auto"/>
        <w:jc w:val="both"/>
        <w:rPr>
          <w:rStyle w:val="Heading5Char"/>
        </w:rPr>
      </w:pPr>
      <w:bookmarkStart w:id="51" w:name="_Toc480368585"/>
      <w:r>
        <w:rPr>
          <w:rStyle w:val="Heading5Char"/>
        </w:rPr>
        <w:t>TABLE</w:t>
      </w:r>
      <w:r w:rsidR="00E5496F">
        <w:rPr>
          <w:rStyle w:val="Heading5Char"/>
        </w:rPr>
        <w:t xml:space="preserve"> 1.2.1</w:t>
      </w:r>
      <w:r w:rsidR="00953D9F" w:rsidRPr="004840E4">
        <w:rPr>
          <w:rStyle w:val="Heading5Char"/>
        </w:rPr>
        <w:t xml:space="preserve"> </w:t>
      </w:r>
      <w:r w:rsidR="00E5496F">
        <w:rPr>
          <w:rStyle w:val="Heading5Char"/>
        </w:rPr>
        <w:t>REGRESSION</w:t>
      </w:r>
      <w:r w:rsidR="00953D9F" w:rsidRPr="004840E4">
        <w:rPr>
          <w:rStyle w:val="Heading5Char"/>
        </w:rPr>
        <w:t xml:space="preserve"> </w:t>
      </w:r>
      <w:r w:rsidR="00E5496F">
        <w:rPr>
          <w:rStyle w:val="Heading5Char"/>
        </w:rPr>
        <w:t>OF</w:t>
      </w:r>
      <w:r w:rsidR="00953D9F" w:rsidRPr="004840E4">
        <w:rPr>
          <w:rStyle w:val="Heading5Char"/>
        </w:rPr>
        <w:t xml:space="preserve"> I</w:t>
      </w:r>
      <w:r w:rsidR="00E5496F">
        <w:rPr>
          <w:rStyle w:val="Heading5Char"/>
        </w:rPr>
        <w:t>INVESTMENT</w:t>
      </w:r>
      <w:r w:rsidR="00953D9F" w:rsidRPr="004840E4">
        <w:rPr>
          <w:rStyle w:val="Heading5Char"/>
        </w:rPr>
        <w:t xml:space="preserve"> </w:t>
      </w:r>
      <w:r w:rsidR="00E5496F">
        <w:rPr>
          <w:rStyle w:val="Heading5Char"/>
        </w:rPr>
        <w:t>AGAINST</w:t>
      </w:r>
      <w:r w:rsidR="00953D9F" w:rsidRPr="004840E4">
        <w:rPr>
          <w:rStyle w:val="Heading5Char"/>
        </w:rPr>
        <w:t xml:space="preserve"> O</w:t>
      </w:r>
      <w:r w:rsidR="00E5496F">
        <w:rPr>
          <w:rStyle w:val="Heading5Char"/>
        </w:rPr>
        <w:t>VERCONFIDENCE</w:t>
      </w:r>
      <w:r w:rsidR="00953D9F" w:rsidRPr="004840E4">
        <w:rPr>
          <w:rStyle w:val="Heading5Char"/>
        </w:rPr>
        <w:t xml:space="preserve"> M</w:t>
      </w:r>
      <w:r w:rsidR="00E5496F">
        <w:rPr>
          <w:rStyle w:val="Heading5Char"/>
        </w:rPr>
        <w:t>EASURES</w:t>
      </w:r>
      <w:r w:rsidR="00953D9F" w:rsidRPr="004840E4">
        <w:rPr>
          <w:rStyle w:val="Heading5Char"/>
        </w:rPr>
        <w:t>.</w:t>
      </w:r>
      <w:bookmarkEnd w:id="51"/>
    </w:p>
    <w:p w:rsidR="00953D9F" w:rsidRPr="00CD5F52" w:rsidRDefault="00953D9F" w:rsidP="00FA7910">
      <w:pPr>
        <w:spacing w:line="360" w:lineRule="auto"/>
        <w:rPr>
          <w:rFonts w:ascii="Times New Roman" w:hAnsi="Times New Roman" w:cs="Times New Roman"/>
          <w:b/>
          <w:sz w:val="26"/>
          <w:szCs w:val="26"/>
        </w:rPr>
      </w:pPr>
      <w:r w:rsidRPr="00CD5F52">
        <w:rPr>
          <w:noProof/>
          <w:szCs w:val="26"/>
          <w:lang w:eastAsia="en-GB"/>
        </w:rPr>
        <w:drawing>
          <wp:inline distT="0" distB="0" distL="0" distR="0">
            <wp:extent cx="5731510" cy="3999069"/>
            <wp:effectExtent l="19050" t="0" r="254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srcRect/>
                    <a:stretch>
                      <a:fillRect/>
                    </a:stretch>
                  </pic:blipFill>
                  <pic:spPr bwMode="auto">
                    <a:xfrm>
                      <a:off x="0" y="0"/>
                      <a:ext cx="5731510" cy="3999069"/>
                    </a:xfrm>
                    <a:prstGeom prst="rect">
                      <a:avLst/>
                    </a:prstGeom>
                    <a:noFill/>
                    <a:ln w="9525">
                      <a:noFill/>
                      <a:miter lim="800000"/>
                      <a:headEnd/>
                      <a:tailEnd/>
                    </a:ln>
                  </pic:spPr>
                </pic:pic>
              </a:graphicData>
            </a:graphic>
          </wp:inline>
        </w:drawing>
      </w:r>
    </w:p>
    <w:p w:rsidR="00953D9F" w:rsidRPr="000C48D3" w:rsidRDefault="00BB0092" w:rsidP="00A17080">
      <w:pPr>
        <w:pStyle w:val="Heading3"/>
        <w:spacing w:line="360" w:lineRule="auto"/>
        <w:jc w:val="both"/>
        <w:rPr>
          <w:sz w:val="24"/>
          <w:szCs w:val="24"/>
        </w:rPr>
      </w:pPr>
      <w:bookmarkStart w:id="52" w:name="_Toc480368586"/>
      <w:r>
        <w:rPr>
          <w:rStyle w:val="Heading5Char"/>
          <w:sz w:val="24"/>
          <w:szCs w:val="24"/>
        </w:rPr>
        <w:lastRenderedPageBreak/>
        <w:t>TABLE</w:t>
      </w:r>
      <w:r w:rsidR="00E5496F">
        <w:rPr>
          <w:rStyle w:val="Heading5Char"/>
          <w:sz w:val="24"/>
          <w:szCs w:val="24"/>
        </w:rPr>
        <w:t xml:space="preserve"> 1</w:t>
      </w:r>
      <w:r w:rsidR="00953D9F" w:rsidRPr="000C48D3">
        <w:rPr>
          <w:rStyle w:val="Heading5Char"/>
          <w:sz w:val="24"/>
          <w:szCs w:val="24"/>
        </w:rPr>
        <w:t>.2</w:t>
      </w:r>
      <w:r w:rsidR="00E5496F">
        <w:rPr>
          <w:rStyle w:val="Heading5Char"/>
          <w:sz w:val="24"/>
          <w:szCs w:val="24"/>
        </w:rPr>
        <w:t>.2</w:t>
      </w:r>
      <w:r w:rsidR="001036DD">
        <w:rPr>
          <w:rStyle w:val="Heading5Char"/>
          <w:sz w:val="24"/>
          <w:szCs w:val="24"/>
        </w:rPr>
        <w:t xml:space="preserve"> REGRESSION</w:t>
      </w:r>
      <w:r w:rsidR="00953D9F" w:rsidRPr="000C48D3">
        <w:rPr>
          <w:rStyle w:val="Heading5Char"/>
          <w:sz w:val="24"/>
          <w:szCs w:val="24"/>
        </w:rPr>
        <w:t xml:space="preserve"> </w:t>
      </w:r>
      <w:r w:rsidR="001036DD">
        <w:rPr>
          <w:rStyle w:val="Heading5Char"/>
          <w:sz w:val="24"/>
          <w:szCs w:val="24"/>
        </w:rPr>
        <w:t>OF</w:t>
      </w:r>
      <w:r w:rsidR="00953D9F" w:rsidRPr="000C48D3">
        <w:rPr>
          <w:rStyle w:val="Heading5Char"/>
          <w:sz w:val="24"/>
          <w:szCs w:val="24"/>
        </w:rPr>
        <w:t xml:space="preserve"> </w:t>
      </w:r>
      <w:r w:rsidR="001E1DD1">
        <w:rPr>
          <w:rStyle w:val="Heading5Char"/>
          <w:sz w:val="24"/>
          <w:szCs w:val="24"/>
        </w:rPr>
        <w:t>RETURN ON</w:t>
      </w:r>
      <w:r w:rsidR="001036DD">
        <w:rPr>
          <w:rStyle w:val="Heading5Char"/>
          <w:sz w:val="24"/>
          <w:szCs w:val="24"/>
        </w:rPr>
        <w:t xml:space="preserve"> ASSET</w:t>
      </w:r>
      <w:r w:rsidR="00953D9F" w:rsidRPr="000C48D3">
        <w:rPr>
          <w:rStyle w:val="Heading5Char"/>
          <w:sz w:val="24"/>
          <w:szCs w:val="24"/>
        </w:rPr>
        <w:t xml:space="preserve"> </w:t>
      </w:r>
      <w:r w:rsidR="001036DD">
        <w:rPr>
          <w:rStyle w:val="Heading5Char"/>
          <w:sz w:val="24"/>
          <w:szCs w:val="24"/>
        </w:rPr>
        <w:t>AGAINST</w:t>
      </w:r>
      <w:r w:rsidR="00953D9F" w:rsidRPr="000C48D3">
        <w:rPr>
          <w:rStyle w:val="Heading5Char"/>
          <w:sz w:val="24"/>
          <w:szCs w:val="24"/>
        </w:rPr>
        <w:t xml:space="preserve"> </w:t>
      </w:r>
      <w:r w:rsidR="001036DD">
        <w:rPr>
          <w:rStyle w:val="Heading5Char"/>
          <w:sz w:val="24"/>
          <w:szCs w:val="24"/>
        </w:rPr>
        <w:t>OVERCONFIDENCE MEASURES</w:t>
      </w:r>
      <w:r w:rsidR="00953D9F" w:rsidRPr="000C48D3">
        <w:rPr>
          <w:sz w:val="24"/>
          <w:szCs w:val="24"/>
        </w:rPr>
        <w:t>.</w:t>
      </w:r>
      <w:bookmarkEnd w:id="52"/>
    </w:p>
    <w:p w:rsidR="00953D9F" w:rsidRPr="00CD5F52" w:rsidRDefault="00953D9F" w:rsidP="00FA7910">
      <w:pPr>
        <w:spacing w:line="360" w:lineRule="auto"/>
      </w:pPr>
      <w:r w:rsidRPr="000A40BC">
        <w:rPr>
          <w:noProof/>
          <w:lang w:eastAsia="en-GB"/>
        </w:rPr>
        <w:drawing>
          <wp:inline distT="0" distB="0" distL="0" distR="0">
            <wp:extent cx="5731510" cy="3606372"/>
            <wp:effectExtent l="1905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srcRect/>
                    <a:stretch>
                      <a:fillRect/>
                    </a:stretch>
                  </pic:blipFill>
                  <pic:spPr bwMode="auto">
                    <a:xfrm>
                      <a:off x="0" y="0"/>
                      <a:ext cx="5731510" cy="3606372"/>
                    </a:xfrm>
                    <a:prstGeom prst="rect">
                      <a:avLst/>
                    </a:prstGeom>
                    <a:noFill/>
                    <a:ln w="9525">
                      <a:noFill/>
                      <a:miter lim="800000"/>
                      <a:headEnd/>
                      <a:tailEnd/>
                    </a:ln>
                  </pic:spPr>
                </pic:pic>
              </a:graphicData>
            </a:graphic>
          </wp:inline>
        </w:drawing>
      </w:r>
    </w:p>
    <w:p w:rsidR="000C48D3" w:rsidRDefault="000C48D3" w:rsidP="00603CB4">
      <w:pPr>
        <w:pStyle w:val="Heading5"/>
        <w:jc w:val="both"/>
      </w:pPr>
    </w:p>
    <w:p w:rsidR="00953D9F" w:rsidRPr="004840E4" w:rsidRDefault="00786617" w:rsidP="004840E4">
      <w:pPr>
        <w:pStyle w:val="Heading3"/>
        <w:spacing w:line="360" w:lineRule="auto"/>
        <w:jc w:val="both"/>
        <w:rPr>
          <w:rStyle w:val="Heading5Char"/>
        </w:rPr>
      </w:pPr>
      <w:bookmarkStart w:id="53" w:name="_Toc480368587"/>
      <w:r>
        <w:rPr>
          <w:rStyle w:val="Heading5Char"/>
        </w:rPr>
        <w:t>TABLE</w:t>
      </w:r>
      <w:r w:rsidR="00953D9F" w:rsidRPr="004840E4">
        <w:rPr>
          <w:rStyle w:val="Heading5Char"/>
        </w:rPr>
        <w:t xml:space="preserve"> </w:t>
      </w:r>
      <w:r w:rsidR="00E5496F">
        <w:rPr>
          <w:rStyle w:val="Heading5Char"/>
        </w:rPr>
        <w:t>1.2</w:t>
      </w:r>
      <w:r w:rsidR="001E1DD1">
        <w:rPr>
          <w:rStyle w:val="Heading5Char"/>
        </w:rPr>
        <w:t>.3 REGRESSION</w:t>
      </w:r>
      <w:r w:rsidR="00953D9F" w:rsidRPr="004840E4">
        <w:rPr>
          <w:rStyle w:val="Heading5Char"/>
        </w:rPr>
        <w:t xml:space="preserve"> </w:t>
      </w:r>
      <w:r w:rsidR="001E1DD1">
        <w:rPr>
          <w:rStyle w:val="Heading5Char"/>
        </w:rPr>
        <w:t>OF</w:t>
      </w:r>
      <w:r w:rsidR="00953D9F" w:rsidRPr="004840E4">
        <w:rPr>
          <w:rStyle w:val="Heading5Char"/>
        </w:rPr>
        <w:t xml:space="preserve"> O</w:t>
      </w:r>
      <w:r w:rsidR="001E1DD1">
        <w:rPr>
          <w:rStyle w:val="Heading5Char"/>
        </w:rPr>
        <w:t>VERCONFIDENCE</w:t>
      </w:r>
      <w:r w:rsidR="00953D9F" w:rsidRPr="004840E4">
        <w:rPr>
          <w:rStyle w:val="Heading5Char"/>
        </w:rPr>
        <w:t xml:space="preserve"> M</w:t>
      </w:r>
      <w:r w:rsidR="001E1DD1">
        <w:rPr>
          <w:rStyle w:val="Heading5Char"/>
        </w:rPr>
        <w:t>EASURES</w:t>
      </w:r>
      <w:r w:rsidR="00953D9F" w:rsidRPr="004840E4">
        <w:rPr>
          <w:rStyle w:val="Heading5Char"/>
        </w:rPr>
        <w:t xml:space="preserve"> </w:t>
      </w:r>
      <w:r w:rsidR="001E1DD1">
        <w:rPr>
          <w:rStyle w:val="Heading5Char"/>
        </w:rPr>
        <w:t>AGAINST</w:t>
      </w:r>
      <w:r w:rsidR="00953D9F" w:rsidRPr="004840E4">
        <w:rPr>
          <w:rStyle w:val="Heading5Char"/>
        </w:rPr>
        <w:t xml:space="preserve"> C</w:t>
      </w:r>
      <w:r w:rsidR="001E1DD1">
        <w:rPr>
          <w:rStyle w:val="Heading5Char"/>
        </w:rPr>
        <w:t>ORPORATE</w:t>
      </w:r>
      <w:r w:rsidR="00953D9F" w:rsidRPr="004840E4">
        <w:rPr>
          <w:rStyle w:val="Heading5Char"/>
        </w:rPr>
        <w:t xml:space="preserve"> </w:t>
      </w:r>
      <w:r w:rsidR="001E1DD1">
        <w:rPr>
          <w:rStyle w:val="Heading5Char"/>
        </w:rPr>
        <w:t>GOVERNANCE</w:t>
      </w:r>
      <w:r w:rsidR="00953D9F" w:rsidRPr="004840E4">
        <w:rPr>
          <w:rStyle w:val="Heading5Char"/>
        </w:rPr>
        <w:t xml:space="preserve"> M</w:t>
      </w:r>
      <w:r w:rsidR="001E1DD1">
        <w:rPr>
          <w:rStyle w:val="Heading5Char"/>
        </w:rPr>
        <w:t>EASURES</w:t>
      </w:r>
      <w:r w:rsidR="00953D9F" w:rsidRPr="004840E4">
        <w:rPr>
          <w:rStyle w:val="Heading5Char"/>
        </w:rPr>
        <w:t>.</w:t>
      </w:r>
      <w:bookmarkEnd w:id="53"/>
    </w:p>
    <w:p w:rsidR="00953D9F" w:rsidRDefault="00953D9F" w:rsidP="00FA7910">
      <w:pPr>
        <w:spacing w:line="360" w:lineRule="auto"/>
        <w:rPr>
          <w:rFonts w:ascii="Times New Roman" w:hAnsi="Times New Roman" w:cs="Times New Roman"/>
          <w:b/>
          <w:sz w:val="26"/>
          <w:szCs w:val="26"/>
        </w:rPr>
      </w:pPr>
      <w:r w:rsidRPr="007A720F">
        <w:rPr>
          <w:noProof/>
          <w:szCs w:val="26"/>
          <w:lang w:eastAsia="en-GB"/>
        </w:rPr>
        <w:drawing>
          <wp:inline distT="0" distB="0" distL="0" distR="0">
            <wp:extent cx="5731510" cy="2982483"/>
            <wp:effectExtent l="19050" t="0" r="0" b="0"/>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srcRect/>
                    <a:stretch>
                      <a:fillRect/>
                    </a:stretch>
                  </pic:blipFill>
                  <pic:spPr bwMode="auto">
                    <a:xfrm>
                      <a:off x="0" y="0"/>
                      <a:ext cx="5731510" cy="2982483"/>
                    </a:xfrm>
                    <a:prstGeom prst="rect">
                      <a:avLst/>
                    </a:prstGeom>
                    <a:noFill/>
                    <a:ln w="9525">
                      <a:noFill/>
                      <a:miter lim="800000"/>
                      <a:headEnd/>
                      <a:tailEnd/>
                    </a:ln>
                  </pic:spPr>
                </pic:pic>
              </a:graphicData>
            </a:graphic>
          </wp:inline>
        </w:drawing>
      </w:r>
    </w:p>
    <w:p w:rsidR="00953D9F" w:rsidRPr="00940578" w:rsidRDefault="00DA3A21" w:rsidP="00940578">
      <w:pPr>
        <w:pStyle w:val="Heading3"/>
        <w:rPr>
          <w:sz w:val="24"/>
          <w:szCs w:val="24"/>
        </w:rPr>
      </w:pPr>
      <w:bookmarkStart w:id="54" w:name="_Toc480368588"/>
      <w:r w:rsidRPr="00940578">
        <w:rPr>
          <w:sz w:val="24"/>
          <w:szCs w:val="24"/>
        </w:rPr>
        <w:lastRenderedPageBreak/>
        <w:t>TABLE</w:t>
      </w:r>
      <w:r w:rsidR="00953D9F" w:rsidRPr="00940578">
        <w:rPr>
          <w:sz w:val="24"/>
          <w:szCs w:val="24"/>
        </w:rPr>
        <w:t xml:space="preserve"> </w:t>
      </w:r>
      <w:r w:rsidRPr="00940578">
        <w:rPr>
          <w:sz w:val="24"/>
          <w:szCs w:val="24"/>
        </w:rPr>
        <w:t>1.3</w:t>
      </w:r>
      <w:r w:rsidR="00953D9F" w:rsidRPr="00940578">
        <w:rPr>
          <w:sz w:val="24"/>
          <w:szCs w:val="24"/>
        </w:rPr>
        <w:t xml:space="preserve"> </w:t>
      </w:r>
      <w:r w:rsidRPr="00940578">
        <w:rPr>
          <w:sz w:val="24"/>
          <w:szCs w:val="24"/>
        </w:rPr>
        <w:t>SUMMARY</w:t>
      </w:r>
      <w:r w:rsidR="00953D9F" w:rsidRPr="00940578">
        <w:rPr>
          <w:sz w:val="24"/>
          <w:szCs w:val="24"/>
        </w:rPr>
        <w:t xml:space="preserve"> </w:t>
      </w:r>
      <w:r w:rsidRPr="00940578">
        <w:rPr>
          <w:sz w:val="24"/>
          <w:szCs w:val="24"/>
        </w:rPr>
        <w:t>REGRESSION</w:t>
      </w:r>
      <w:r w:rsidR="00953D9F" w:rsidRPr="00940578">
        <w:rPr>
          <w:sz w:val="24"/>
          <w:szCs w:val="24"/>
        </w:rPr>
        <w:t xml:space="preserve"> </w:t>
      </w:r>
      <w:r w:rsidRPr="00940578">
        <w:rPr>
          <w:sz w:val="24"/>
          <w:szCs w:val="24"/>
        </w:rPr>
        <w:t>RESULTS</w:t>
      </w:r>
      <w:r w:rsidR="00953D9F" w:rsidRPr="00940578">
        <w:rPr>
          <w:sz w:val="24"/>
          <w:szCs w:val="24"/>
        </w:rPr>
        <w:t xml:space="preserve"> </w:t>
      </w:r>
      <w:r w:rsidRPr="00940578">
        <w:rPr>
          <w:sz w:val="24"/>
          <w:szCs w:val="24"/>
        </w:rPr>
        <w:t>USING</w:t>
      </w:r>
      <w:r w:rsidR="00953D9F" w:rsidRPr="00940578">
        <w:rPr>
          <w:sz w:val="24"/>
          <w:szCs w:val="24"/>
        </w:rPr>
        <w:t xml:space="preserve"> </w:t>
      </w:r>
      <w:r w:rsidRPr="00940578">
        <w:rPr>
          <w:sz w:val="24"/>
          <w:szCs w:val="24"/>
        </w:rPr>
        <w:t>SURVEY</w:t>
      </w:r>
      <w:r w:rsidR="00953D9F" w:rsidRPr="00940578">
        <w:rPr>
          <w:sz w:val="24"/>
          <w:szCs w:val="24"/>
        </w:rPr>
        <w:t xml:space="preserve"> O</w:t>
      </w:r>
      <w:r w:rsidRPr="00940578">
        <w:rPr>
          <w:sz w:val="24"/>
          <w:szCs w:val="24"/>
        </w:rPr>
        <w:t>VERCONFIDENCE</w:t>
      </w:r>
      <w:r w:rsidR="00953D9F" w:rsidRPr="00940578">
        <w:rPr>
          <w:sz w:val="24"/>
          <w:szCs w:val="24"/>
        </w:rPr>
        <w:t xml:space="preserve"> M</w:t>
      </w:r>
      <w:r w:rsidRPr="00940578">
        <w:rPr>
          <w:sz w:val="24"/>
          <w:szCs w:val="24"/>
        </w:rPr>
        <w:t>EASURE</w:t>
      </w:r>
      <w:r w:rsidR="00E45FC7" w:rsidRPr="00940578">
        <w:rPr>
          <w:sz w:val="24"/>
          <w:szCs w:val="24"/>
        </w:rPr>
        <w:t>.</w:t>
      </w:r>
      <w:bookmarkEnd w:id="54"/>
    </w:p>
    <w:p w:rsidR="00953D9F" w:rsidRPr="00F6550F" w:rsidRDefault="00E45FC7" w:rsidP="000C48D3">
      <w:pPr>
        <w:pStyle w:val="Heading5"/>
        <w:jc w:val="both"/>
        <w:rPr>
          <w:b/>
          <w:sz w:val="24"/>
          <w:szCs w:val="24"/>
        </w:rPr>
      </w:pPr>
      <w:r>
        <w:rPr>
          <w:b/>
          <w:sz w:val="24"/>
          <w:szCs w:val="24"/>
        </w:rPr>
        <w:t>Table 1</w:t>
      </w:r>
      <w:r w:rsidR="00953D9F" w:rsidRPr="00F6550F">
        <w:rPr>
          <w:b/>
          <w:sz w:val="24"/>
          <w:szCs w:val="24"/>
        </w:rPr>
        <w:t>.</w:t>
      </w:r>
      <w:r>
        <w:rPr>
          <w:b/>
          <w:sz w:val="24"/>
          <w:szCs w:val="24"/>
        </w:rPr>
        <w:t>3</w:t>
      </w:r>
      <w:r w:rsidR="00953D9F" w:rsidRPr="00F6550F">
        <w:rPr>
          <w:b/>
          <w:sz w:val="24"/>
          <w:szCs w:val="24"/>
        </w:rPr>
        <w:t xml:space="preserve"> </w:t>
      </w:r>
      <w:r>
        <w:rPr>
          <w:b/>
          <w:sz w:val="24"/>
          <w:szCs w:val="24"/>
        </w:rPr>
        <w:t>SUMMARY</w:t>
      </w:r>
      <w:r w:rsidR="00953D9F" w:rsidRPr="00F6550F">
        <w:rPr>
          <w:b/>
          <w:sz w:val="24"/>
          <w:szCs w:val="24"/>
        </w:rPr>
        <w:t xml:space="preserve"> R</w:t>
      </w:r>
      <w:r>
        <w:rPr>
          <w:b/>
          <w:sz w:val="24"/>
          <w:szCs w:val="24"/>
        </w:rPr>
        <w:t>EGRESSION</w:t>
      </w:r>
      <w:r w:rsidR="00953D9F" w:rsidRPr="00F6550F">
        <w:rPr>
          <w:b/>
          <w:sz w:val="24"/>
          <w:szCs w:val="24"/>
        </w:rPr>
        <w:t xml:space="preserve"> R</w:t>
      </w:r>
      <w:r>
        <w:rPr>
          <w:b/>
          <w:sz w:val="24"/>
          <w:szCs w:val="24"/>
        </w:rPr>
        <w:t>ESULTS</w:t>
      </w:r>
      <w:r w:rsidR="00953D9F" w:rsidRPr="00F6550F">
        <w:rPr>
          <w:b/>
          <w:sz w:val="24"/>
          <w:szCs w:val="24"/>
        </w:rPr>
        <w:t xml:space="preserve"> </w:t>
      </w:r>
      <w:r>
        <w:rPr>
          <w:b/>
          <w:sz w:val="24"/>
          <w:szCs w:val="24"/>
        </w:rPr>
        <w:t>USING</w:t>
      </w:r>
      <w:r w:rsidR="00953D9F" w:rsidRPr="00F6550F">
        <w:rPr>
          <w:b/>
          <w:sz w:val="24"/>
          <w:szCs w:val="24"/>
        </w:rPr>
        <w:t xml:space="preserve"> </w:t>
      </w:r>
      <w:r>
        <w:rPr>
          <w:b/>
          <w:sz w:val="24"/>
          <w:szCs w:val="24"/>
        </w:rPr>
        <w:t>SURVEY</w:t>
      </w:r>
      <w:r w:rsidR="00953D9F" w:rsidRPr="00F6550F">
        <w:rPr>
          <w:b/>
          <w:sz w:val="24"/>
          <w:szCs w:val="24"/>
        </w:rPr>
        <w:t xml:space="preserve"> O</w:t>
      </w:r>
      <w:r>
        <w:rPr>
          <w:b/>
          <w:sz w:val="24"/>
          <w:szCs w:val="24"/>
        </w:rPr>
        <w:t>VERCONFIDENCE</w:t>
      </w:r>
      <w:r w:rsidR="00953D9F" w:rsidRPr="00F6550F">
        <w:rPr>
          <w:b/>
          <w:sz w:val="24"/>
          <w:szCs w:val="24"/>
        </w:rPr>
        <w:t xml:space="preserve"> M</w:t>
      </w:r>
      <w:r>
        <w:rPr>
          <w:b/>
          <w:sz w:val="24"/>
          <w:szCs w:val="24"/>
        </w:rPr>
        <w:t>EASURE</w:t>
      </w:r>
      <w:r w:rsidR="00953D9F" w:rsidRPr="00F6550F">
        <w:rPr>
          <w:b/>
          <w:sz w:val="24"/>
          <w:szCs w:val="24"/>
        </w:rPr>
        <w:t xml:space="preserve"> O</w:t>
      </w:r>
      <w:r>
        <w:rPr>
          <w:b/>
          <w:sz w:val="24"/>
          <w:szCs w:val="24"/>
        </w:rPr>
        <w:t>NE</w:t>
      </w:r>
      <w:r w:rsidR="00953D9F" w:rsidRPr="00F6550F">
        <w:rPr>
          <w:b/>
          <w:sz w:val="24"/>
          <w:szCs w:val="24"/>
        </w:rPr>
        <w:t>.</w:t>
      </w:r>
    </w:p>
    <w:p w:rsidR="00953D9F" w:rsidRDefault="004E70A5" w:rsidP="00FA7910">
      <w:pPr>
        <w:spacing w:line="360" w:lineRule="auto"/>
      </w:pPr>
      <w:r w:rsidRPr="004E70A5">
        <w:rPr>
          <w:noProof/>
          <w:lang w:eastAsia="en-GB"/>
        </w:rPr>
        <w:drawing>
          <wp:inline distT="0" distB="0" distL="0" distR="0">
            <wp:extent cx="5731510" cy="2606974"/>
            <wp:effectExtent l="19050" t="0" r="254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srcRect/>
                    <a:stretch>
                      <a:fillRect/>
                    </a:stretch>
                  </pic:blipFill>
                  <pic:spPr bwMode="auto">
                    <a:xfrm>
                      <a:off x="0" y="0"/>
                      <a:ext cx="5731510" cy="2606974"/>
                    </a:xfrm>
                    <a:prstGeom prst="rect">
                      <a:avLst/>
                    </a:prstGeom>
                    <a:noFill/>
                    <a:ln w="9525">
                      <a:noFill/>
                      <a:miter lim="800000"/>
                      <a:headEnd/>
                      <a:tailEnd/>
                    </a:ln>
                  </pic:spPr>
                </pic:pic>
              </a:graphicData>
            </a:graphic>
          </wp:inline>
        </w:drawing>
      </w:r>
    </w:p>
    <w:p w:rsidR="00953D9F" w:rsidRDefault="00953D9F" w:rsidP="00FA7910">
      <w:pPr>
        <w:spacing w:line="360" w:lineRule="auto"/>
      </w:pPr>
    </w:p>
    <w:p w:rsidR="00953D9F" w:rsidRDefault="004E70A5" w:rsidP="00FA7910">
      <w:pPr>
        <w:spacing w:line="360" w:lineRule="auto"/>
      </w:pPr>
      <w:r w:rsidRPr="004E70A5">
        <w:rPr>
          <w:noProof/>
          <w:lang w:eastAsia="en-GB"/>
        </w:rPr>
        <w:drawing>
          <wp:inline distT="0" distB="0" distL="0" distR="0">
            <wp:extent cx="5731510" cy="2606974"/>
            <wp:effectExtent l="19050" t="0" r="254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srcRect/>
                    <a:stretch>
                      <a:fillRect/>
                    </a:stretch>
                  </pic:blipFill>
                  <pic:spPr bwMode="auto">
                    <a:xfrm>
                      <a:off x="0" y="0"/>
                      <a:ext cx="5731510" cy="2606974"/>
                    </a:xfrm>
                    <a:prstGeom prst="rect">
                      <a:avLst/>
                    </a:prstGeom>
                    <a:noFill/>
                    <a:ln w="9525">
                      <a:noFill/>
                      <a:miter lim="800000"/>
                      <a:headEnd/>
                      <a:tailEnd/>
                    </a:ln>
                  </pic:spPr>
                </pic:pic>
              </a:graphicData>
            </a:graphic>
          </wp:inline>
        </w:drawing>
      </w:r>
    </w:p>
    <w:p w:rsidR="00953D9F" w:rsidRDefault="00B0321D" w:rsidP="00FA7910">
      <w:pPr>
        <w:spacing w:line="360" w:lineRule="auto"/>
      </w:pPr>
      <w:r w:rsidRPr="00B0321D">
        <w:rPr>
          <w:noProof/>
          <w:lang w:eastAsia="en-GB"/>
        </w:rPr>
        <w:lastRenderedPageBreak/>
        <w:drawing>
          <wp:inline distT="0" distB="0" distL="0" distR="0">
            <wp:extent cx="5731510" cy="2849781"/>
            <wp:effectExtent l="19050" t="0" r="254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srcRect/>
                    <a:stretch>
                      <a:fillRect/>
                    </a:stretch>
                  </pic:blipFill>
                  <pic:spPr bwMode="auto">
                    <a:xfrm>
                      <a:off x="0" y="0"/>
                      <a:ext cx="5731510" cy="2849781"/>
                    </a:xfrm>
                    <a:prstGeom prst="rect">
                      <a:avLst/>
                    </a:prstGeom>
                    <a:noFill/>
                    <a:ln w="9525">
                      <a:noFill/>
                      <a:miter lim="800000"/>
                      <a:headEnd/>
                      <a:tailEnd/>
                    </a:ln>
                  </pic:spPr>
                </pic:pic>
              </a:graphicData>
            </a:graphic>
          </wp:inline>
        </w:drawing>
      </w:r>
    </w:p>
    <w:p w:rsidR="00953D9F" w:rsidRDefault="00953D9F" w:rsidP="00FA7910">
      <w:pPr>
        <w:spacing w:line="360" w:lineRule="auto"/>
      </w:pPr>
    </w:p>
    <w:p w:rsidR="007D56D8" w:rsidRPr="00940578" w:rsidRDefault="00953D9F" w:rsidP="00940578">
      <w:pPr>
        <w:pStyle w:val="Heading3"/>
        <w:rPr>
          <w:sz w:val="24"/>
          <w:szCs w:val="24"/>
        </w:rPr>
      </w:pPr>
      <w:r w:rsidRPr="00940578">
        <w:rPr>
          <w:rStyle w:val="Heading4Char"/>
          <w:b/>
          <w:bCs/>
          <w:i w:val="0"/>
          <w:iCs w:val="0"/>
          <w:sz w:val="24"/>
          <w:szCs w:val="24"/>
        </w:rPr>
        <w:t xml:space="preserve"> </w:t>
      </w:r>
      <w:bookmarkStart w:id="55" w:name="_Toc480368589"/>
      <w:r w:rsidR="00B0321D" w:rsidRPr="00940578">
        <w:rPr>
          <w:rStyle w:val="Heading4Char"/>
          <w:b/>
          <w:bCs/>
          <w:i w:val="0"/>
          <w:iCs w:val="0"/>
          <w:sz w:val="24"/>
          <w:szCs w:val="24"/>
        </w:rPr>
        <w:t>TABLE</w:t>
      </w:r>
      <w:r w:rsidR="00882A5F" w:rsidRPr="00940578">
        <w:rPr>
          <w:rStyle w:val="Heading4Char"/>
          <w:b/>
          <w:bCs/>
          <w:i w:val="0"/>
          <w:iCs w:val="0"/>
          <w:sz w:val="24"/>
          <w:szCs w:val="24"/>
        </w:rPr>
        <w:t xml:space="preserve"> 1.4</w:t>
      </w:r>
      <w:r w:rsidRPr="00940578">
        <w:rPr>
          <w:rStyle w:val="Heading4Char"/>
          <w:b/>
          <w:bCs/>
          <w:i w:val="0"/>
          <w:iCs w:val="0"/>
          <w:sz w:val="24"/>
          <w:szCs w:val="24"/>
        </w:rPr>
        <w:t xml:space="preserve"> S</w:t>
      </w:r>
      <w:r w:rsidR="00B0321D" w:rsidRPr="00940578">
        <w:rPr>
          <w:rStyle w:val="Heading4Char"/>
          <w:b/>
          <w:bCs/>
          <w:i w:val="0"/>
          <w:iCs w:val="0"/>
          <w:sz w:val="24"/>
          <w:szCs w:val="24"/>
        </w:rPr>
        <w:t>UMMARY</w:t>
      </w:r>
      <w:r w:rsidRPr="00940578">
        <w:rPr>
          <w:rStyle w:val="Heading4Char"/>
          <w:b/>
          <w:bCs/>
          <w:i w:val="0"/>
          <w:iCs w:val="0"/>
          <w:sz w:val="24"/>
          <w:szCs w:val="24"/>
        </w:rPr>
        <w:t xml:space="preserve"> Q</w:t>
      </w:r>
      <w:r w:rsidR="00B0321D" w:rsidRPr="00940578">
        <w:rPr>
          <w:rStyle w:val="Heading4Char"/>
          <w:b/>
          <w:bCs/>
          <w:i w:val="0"/>
          <w:iCs w:val="0"/>
          <w:sz w:val="24"/>
          <w:szCs w:val="24"/>
        </w:rPr>
        <w:t>UESTIONNAIRE</w:t>
      </w:r>
      <w:r w:rsidRPr="00940578">
        <w:rPr>
          <w:rStyle w:val="Heading4Char"/>
          <w:b/>
          <w:bCs/>
          <w:i w:val="0"/>
          <w:iCs w:val="0"/>
          <w:sz w:val="24"/>
          <w:szCs w:val="24"/>
        </w:rPr>
        <w:t xml:space="preserve"> R</w:t>
      </w:r>
      <w:r w:rsidR="00B0321D" w:rsidRPr="00940578">
        <w:rPr>
          <w:rStyle w:val="Heading4Char"/>
          <w:b/>
          <w:bCs/>
          <w:i w:val="0"/>
          <w:iCs w:val="0"/>
          <w:sz w:val="24"/>
          <w:szCs w:val="24"/>
        </w:rPr>
        <w:t>ESULTS</w:t>
      </w:r>
      <w:r w:rsidRPr="00940578">
        <w:rPr>
          <w:rStyle w:val="Heading4Char"/>
          <w:b/>
          <w:bCs/>
          <w:i w:val="0"/>
          <w:iCs w:val="0"/>
          <w:sz w:val="24"/>
          <w:szCs w:val="24"/>
        </w:rPr>
        <w:t xml:space="preserve"> </w:t>
      </w:r>
      <w:r w:rsidR="00B0321D" w:rsidRPr="00940578">
        <w:rPr>
          <w:rStyle w:val="Heading4Char"/>
          <w:b/>
          <w:bCs/>
          <w:i w:val="0"/>
          <w:iCs w:val="0"/>
          <w:sz w:val="24"/>
          <w:szCs w:val="24"/>
        </w:rPr>
        <w:t>FOR KEY SURVEY QUESTIONS</w:t>
      </w:r>
      <w:r w:rsidRPr="00940578">
        <w:rPr>
          <w:sz w:val="24"/>
          <w:szCs w:val="24"/>
        </w:rPr>
        <w:t>.</w:t>
      </w:r>
      <w:bookmarkEnd w:id="55"/>
    </w:p>
    <w:p w:rsidR="00940578" w:rsidRPr="00940578" w:rsidRDefault="00940578" w:rsidP="00940578"/>
    <w:p w:rsidR="00953D9F" w:rsidRPr="007D56D8" w:rsidRDefault="007D56D8" w:rsidP="007D56D8">
      <w:pPr>
        <w:rPr>
          <w:sz w:val="24"/>
          <w:szCs w:val="24"/>
        </w:rPr>
      </w:pPr>
      <w:r w:rsidRPr="00CF2C40">
        <w:rPr>
          <w:noProof/>
          <w:lang w:eastAsia="en-GB"/>
        </w:rPr>
        <w:drawing>
          <wp:inline distT="0" distB="0" distL="0" distR="0">
            <wp:extent cx="5555615" cy="2673985"/>
            <wp:effectExtent l="19050" t="0" r="6985" b="0"/>
            <wp:docPr id="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cstate="print"/>
                    <a:srcRect/>
                    <a:stretch>
                      <a:fillRect/>
                    </a:stretch>
                  </pic:blipFill>
                  <pic:spPr bwMode="auto">
                    <a:xfrm>
                      <a:off x="0" y="0"/>
                      <a:ext cx="5555615" cy="2673985"/>
                    </a:xfrm>
                    <a:prstGeom prst="rect">
                      <a:avLst/>
                    </a:prstGeom>
                    <a:noFill/>
                    <a:ln w="9525">
                      <a:noFill/>
                      <a:miter lim="800000"/>
                      <a:headEnd/>
                      <a:tailEnd/>
                    </a:ln>
                  </pic:spPr>
                </pic:pic>
              </a:graphicData>
            </a:graphic>
          </wp:inline>
        </w:drawing>
      </w:r>
      <w:r w:rsidR="00953D9F" w:rsidRPr="007D56D8">
        <w:rPr>
          <w:sz w:val="24"/>
          <w:szCs w:val="24"/>
        </w:rPr>
        <w:t xml:space="preserve"> </w:t>
      </w:r>
    </w:p>
    <w:p w:rsidR="00953D9F" w:rsidRPr="00CD5F52" w:rsidRDefault="00953D9F" w:rsidP="00FA7910">
      <w:pPr>
        <w:spacing w:line="360" w:lineRule="auto"/>
        <w:rPr>
          <w:rFonts w:ascii="Times New Roman" w:hAnsi="Times New Roman" w:cs="Times New Roman"/>
          <w:b/>
          <w:sz w:val="26"/>
          <w:szCs w:val="26"/>
        </w:rPr>
      </w:pPr>
    </w:p>
    <w:p w:rsidR="00AC4B69" w:rsidRDefault="00AC4B69" w:rsidP="00187E0F">
      <w:pPr>
        <w:pStyle w:val="Heading3"/>
        <w:rPr>
          <w:sz w:val="24"/>
          <w:szCs w:val="24"/>
        </w:rPr>
      </w:pPr>
    </w:p>
    <w:p w:rsidR="003A0DAB" w:rsidRPr="003A0DAB" w:rsidRDefault="003A0DAB" w:rsidP="003A0DAB"/>
    <w:p w:rsidR="00AC4B69" w:rsidRDefault="00AC4B69" w:rsidP="00187E0F">
      <w:pPr>
        <w:pStyle w:val="Heading3"/>
        <w:rPr>
          <w:sz w:val="24"/>
          <w:szCs w:val="24"/>
        </w:rPr>
      </w:pPr>
    </w:p>
    <w:p w:rsidR="00AC4B69" w:rsidRDefault="00AC4B69" w:rsidP="00187E0F">
      <w:pPr>
        <w:pStyle w:val="Heading3"/>
        <w:rPr>
          <w:sz w:val="24"/>
          <w:szCs w:val="24"/>
        </w:rPr>
      </w:pPr>
    </w:p>
    <w:p w:rsidR="003A0DAB" w:rsidRPr="003A0DAB" w:rsidRDefault="003A0DAB" w:rsidP="003A0DAB"/>
    <w:p w:rsidR="008B31C8" w:rsidRDefault="008B31C8" w:rsidP="003A0DAB">
      <w:pPr>
        <w:pStyle w:val="Heading3"/>
        <w:rPr>
          <w:sz w:val="24"/>
          <w:szCs w:val="24"/>
        </w:rPr>
        <w:sectPr w:rsidR="008B31C8" w:rsidSect="00DB1C54">
          <w:pgSz w:w="11906" w:h="16838"/>
          <w:pgMar w:top="1440" w:right="1440" w:bottom="1440" w:left="1440" w:header="708" w:footer="708" w:gutter="0"/>
          <w:cols w:space="708"/>
          <w:docGrid w:linePitch="360"/>
        </w:sectPr>
      </w:pPr>
    </w:p>
    <w:p w:rsidR="0029547F" w:rsidRPr="006A39D5" w:rsidRDefault="00187E0F" w:rsidP="003A0DAB">
      <w:pPr>
        <w:pStyle w:val="Heading3"/>
        <w:rPr>
          <w:sz w:val="24"/>
          <w:szCs w:val="24"/>
        </w:rPr>
      </w:pPr>
      <w:bookmarkStart w:id="56" w:name="_Toc480368590"/>
      <w:r>
        <w:rPr>
          <w:sz w:val="24"/>
          <w:szCs w:val="24"/>
        </w:rPr>
        <w:lastRenderedPageBreak/>
        <w:t xml:space="preserve">2.0 </w:t>
      </w:r>
      <w:r w:rsidR="006A39D5">
        <w:rPr>
          <w:sz w:val="24"/>
          <w:szCs w:val="24"/>
        </w:rPr>
        <w:t>REGRESSION ANALYSIS</w:t>
      </w:r>
      <w:r w:rsidR="00B45C54">
        <w:rPr>
          <w:sz w:val="24"/>
          <w:szCs w:val="24"/>
        </w:rPr>
        <w:t xml:space="preserve"> OUTPUTS</w:t>
      </w:r>
      <w:r w:rsidR="006A39D5">
        <w:rPr>
          <w:sz w:val="24"/>
          <w:szCs w:val="24"/>
        </w:rPr>
        <w:t>.</w:t>
      </w:r>
      <w:bookmarkEnd w:id="56"/>
    </w:p>
    <w:p w:rsidR="0071702B" w:rsidRPr="002B1798" w:rsidRDefault="00187E0F" w:rsidP="002B1798">
      <w:pPr>
        <w:pStyle w:val="Heading3"/>
        <w:rPr>
          <w:sz w:val="24"/>
          <w:szCs w:val="24"/>
        </w:rPr>
      </w:pPr>
      <w:bookmarkStart w:id="57" w:name="_Toc480368591"/>
      <w:r w:rsidRPr="002B1798">
        <w:rPr>
          <w:sz w:val="24"/>
          <w:szCs w:val="24"/>
        </w:rPr>
        <w:t>2</w:t>
      </w:r>
      <w:r w:rsidR="0071702B" w:rsidRPr="002B1798">
        <w:rPr>
          <w:sz w:val="24"/>
          <w:szCs w:val="24"/>
        </w:rPr>
        <w:t>.1 REGRESSION OF INVESTMENT AGAINST SHARE BASE OVERCONFIDENCE MEASURES</w:t>
      </w:r>
      <w:r w:rsidR="00B45C54" w:rsidRPr="002B1798">
        <w:rPr>
          <w:sz w:val="24"/>
          <w:szCs w:val="24"/>
        </w:rPr>
        <w:t>.</w:t>
      </w:r>
      <w:bookmarkEnd w:id="57"/>
    </w:p>
    <w:p w:rsidR="00B45C54" w:rsidRDefault="00453D04" w:rsidP="00B45C54">
      <w:r w:rsidRPr="00453D04">
        <w:rPr>
          <w:noProof/>
          <w:lang w:eastAsia="en-GB"/>
        </w:rPr>
        <w:drawing>
          <wp:inline distT="0" distB="0" distL="0" distR="0">
            <wp:extent cx="5731510" cy="7677150"/>
            <wp:effectExtent l="19050" t="0" r="2540" b="0"/>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cstate="print"/>
                    <a:srcRect/>
                    <a:stretch>
                      <a:fillRect/>
                    </a:stretch>
                  </pic:blipFill>
                  <pic:spPr bwMode="auto">
                    <a:xfrm>
                      <a:off x="0" y="0"/>
                      <a:ext cx="5731510" cy="7677150"/>
                    </a:xfrm>
                    <a:prstGeom prst="rect">
                      <a:avLst/>
                    </a:prstGeom>
                    <a:noFill/>
                    <a:ln w="9525">
                      <a:noFill/>
                      <a:miter lim="800000"/>
                      <a:headEnd/>
                      <a:tailEnd/>
                    </a:ln>
                  </pic:spPr>
                </pic:pic>
              </a:graphicData>
            </a:graphic>
          </wp:inline>
        </w:drawing>
      </w:r>
    </w:p>
    <w:p w:rsidR="0042590B" w:rsidRDefault="000A4C24" w:rsidP="00B45C54">
      <w:r w:rsidRPr="000A4C24">
        <w:rPr>
          <w:noProof/>
          <w:lang w:eastAsia="en-GB"/>
        </w:rPr>
        <w:lastRenderedPageBreak/>
        <w:drawing>
          <wp:inline distT="0" distB="0" distL="0" distR="0">
            <wp:extent cx="5730324" cy="8591550"/>
            <wp:effectExtent l="19050" t="0" r="3726"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srcRect/>
                    <a:stretch>
                      <a:fillRect/>
                    </a:stretch>
                  </pic:blipFill>
                  <pic:spPr bwMode="auto">
                    <a:xfrm>
                      <a:off x="0" y="0"/>
                      <a:ext cx="5731510" cy="8593329"/>
                    </a:xfrm>
                    <a:prstGeom prst="rect">
                      <a:avLst/>
                    </a:prstGeom>
                    <a:noFill/>
                    <a:ln w="9525">
                      <a:noFill/>
                      <a:miter lim="800000"/>
                      <a:headEnd/>
                      <a:tailEnd/>
                    </a:ln>
                  </pic:spPr>
                </pic:pic>
              </a:graphicData>
            </a:graphic>
          </wp:inline>
        </w:drawing>
      </w:r>
    </w:p>
    <w:p w:rsidR="00516518" w:rsidRPr="00B45C54" w:rsidRDefault="00983CD3" w:rsidP="00B45C54">
      <w:r w:rsidRPr="00983CD3">
        <w:rPr>
          <w:noProof/>
          <w:lang w:eastAsia="en-GB"/>
        </w:rPr>
        <w:lastRenderedPageBreak/>
        <w:drawing>
          <wp:inline distT="0" distB="0" distL="0" distR="0">
            <wp:extent cx="5731510" cy="8203398"/>
            <wp:effectExtent l="19050" t="0" r="254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srcRect/>
                    <a:stretch>
                      <a:fillRect/>
                    </a:stretch>
                  </pic:blipFill>
                  <pic:spPr bwMode="auto">
                    <a:xfrm>
                      <a:off x="0" y="0"/>
                      <a:ext cx="5731510" cy="8203398"/>
                    </a:xfrm>
                    <a:prstGeom prst="rect">
                      <a:avLst/>
                    </a:prstGeom>
                    <a:noFill/>
                    <a:ln w="9525">
                      <a:noFill/>
                      <a:miter lim="800000"/>
                      <a:headEnd/>
                      <a:tailEnd/>
                    </a:ln>
                  </pic:spPr>
                </pic:pic>
              </a:graphicData>
            </a:graphic>
          </wp:inline>
        </w:drawing>
      </w:r>
    </w:p>
    <w:p w:rsidR="0071702B" w:rsidRPr="002B1798" w:rsidRDefault="00187E0F" w:rsidP="002B1798">
      <w:pPr>
        <w:pStyle w:val="Heading3"/>
        <w:rPr>
          <w:sz w:val="24"/>
          <w:szCs w:val="24"/>
        </w:rPr>
      </w:pPr>
      <w:bookmarkStart w:id="58" w:name="_Toc480368592"/>
      <w:r>
        <w:lastRenderedPageBreak/>
        <w:t>2</w:t>
      </w:r>
      <w:r w:rsidR="0071702B" w:rsidRPr="0071702B">
        <w:t>.</w:t>
      </w:r>
      <w:r w:rsidR="0071702B" w:rsidRPr="002B1798">
        <w:rPr>
          <w:sz w:val="24"/>
          <w:szCs w:val="24"/>
        </w:rPr>
        <w:t>2 REGRESSION OF RETURN ON ASSET AGAINST SHARE BASE OVERCONFIDENCE MEASURES</w:t>
      </w:r>
      <w:bookmarkEnd w:id="58"/>
    </w:p>
    <w:p w:rsidR="0071702B" w:rsidRDefault="00AA08B3" w:rsidP="002517D4">
      <w:pPr>
        <w:rPr>
          <w:sz w:val="24"/>
        </w:rPr>
      </w:pPr>
      <w:r w:rsidRPr="00AA08B3">
        <w:rPr>
          <w:noProof/>
          <w:lang w:eastAsia="en-GB"/>
        </w:rPr>
        <w:drawing>
          <wp:inline distT="0" distB="0" distL="0" distR="0">
            <wp:extent cx="5731510" cy="8143875"/>
            <wp:effectExtent l="19050" t="0" r="2540" b="0"/>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srcRect/>
                    <a:stretch>
                      <a:fillRect/>
                    </a:stretch>
                  </pic:blipFill>
                  <pic:spPr bwMode="auto">
                    <a:xfrm>
                      <a:off x="0" y="0"/>
                      <a:ext cx="5731510" cy="8143875"/>
                    </a:xfrm>
                    <a:prstGeom prst="rect">
                      <a:avLst/>
                    </a:prstGeom>
                    <a:noFill/>
                    <a:ln w="9525">
                      <a:noFill/>
                      <a:miter lim="800000"/>
                      <a:headEnd/>
                      <a:tailEnd/>
                    </a:ln>
                  </pic:spPr>
                </pic:pic>
              </a:graphicData>
            </a:graphic>
          </wp:inline>
        </w:drawing>
      </w:r>
    </w:p>
    <w:p w:rsidR="00516518" w:rsidRDefault="00C03203" w:rsidP="00516518">
      <w:r w:rsidRPr="00C03203">
        <w:rPr>
          <w:noProof/>
          <w:lang w:eastAsia="en-GB"/>
        </w:rPr>
        <w:lastRenderedPageBreak/>
        <w:drawing>
          <wp:inline distT="0" distB="0" distL="0" distR="0">
            <wp:extent cx="5730008" cy="8601075"/>
            <wp:effectExtent l="19050" t="0" r="4042" b="0"/>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srcRect/>
                    <a:stretch>
                      <a:fillRect/>
                    </a:stretch>
                  </pic:blipFill>
                  <pic:spPr bwMode="auto">
                    <a:xfrm>
                      <a:off x="0" y="0"/>
                      <a:ext cx="5731510" cy="8603329"/>
                    </a:xfrm>
                    <a:prstGeom prst="rect">
                      <a:avLst/>
                    </a:prstGeom>
                    <a:noFill/>
                    <a:ln w="9525">
                      <a:noFill/>
                      <a:miter lim="800000"/>
                      <a:headEnd/>
                      <a:tailEnd/>
                    </a:ln>
                  </pic:spPr>
                </pic:pic>
              </a:graphicData>
            </a:graphic>
          </wp:inline>
        </w:drawing>
      </w:r>
    </w:p>
    <w:p w:rsidR="003D5234" w:rsidRDefault="00795A09" w:rsidP="00AB73C5">
      <w:r w:rsidRPr="00795A09">
        <w:rPr>
          <w:noProof/>
          <w:lang w:eastAsia="en-GB"/>
        </w:rPr>
        <w:lastRenderedPageBreak/>
        <w:drawing>
          <wp:inline distT="0" distB="0" distL="0" distR="0">
            <wp:extent cx="5731510" cy="8280978"/>
            <wp:effectExtent l="19050" t="0" r="2540" b="0"/>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cstate="print"/>
                    <a:srcRect/>
                    <a:stretch>
                      <a:fillRect/>
                    </a:stretch>
                  </pic:blipFill>
                  <pic:spPr bwMode="auto">
                    <a:xfrm>
                      <a:off x="0" y="0"/>
                      <a:ext cx="5731510" cy="8280978"/>
                    </a:xfrm>
                    <a:prstGeom prst="rect">
                      <a:avLst/>
                    </a:prstGeom>
                    <a:noFill/>
                    <a:ln w="9525">
                      <a:noFill/>
                      <a:miter lim="800000"/>
                      <a:headEnd/>
                      <a:tailEnd/>
                    </a:ln>
                  </pic:spPr>
                </pic:pic>
              </a:graphicData>
            </a:graphic>
          </wp:inline>
        </w:drawing>
      </w:r>
    </w:p>
    <w:p w:rsidR="0071702B" w:rsidRPr="002B1798" w:rsidRDefault="00187E0F" w:rsidP="002B1798">
      <w:pPr>
        <w:pStyle w:val="Heading3"/>
        <w:rPr>
          <w:sz w:val="24"/>
          <w:szCs w:val="24"/>
        </w:rPr>
      </w:pPr>
      <w:bookmarkStart w:id="59" w:name="_Toc480368593"/>
      <w:r w:rsidRPr="002B1798">
        <w:rPr>
          <w:sz w:val="24"/>
          <w:szCs w:val="24"/>
        </w:rPr>
        <w:lastRenderedPageBreak/>
        <w:t>2</w:t>
      </w:r>
      <w:r w:rsidR="0071702B" w:rsidRPr="002B1798">
        <w:rPr>
          <w:sz w:val="24"/>
          <w:szCs w:val="24"/>
        </w:rPr>
        <w:t>.3 REGRESSION OF SHARE BASE OVERCONFIDENCE MEASURES AGAINST CORPORATE GOVERNANCE MEASURES.</w:t>
      </w:r>
      <w:bookmarkEnd w:id="59"/>
    </w:p>
    <w:p w:rsidR="00425F75" w:rsidRDefault="00AB73C5" w:rsidP="0071702B">
      <w:pPr>
        <w:spacing w:line="360" w:lineRule="auto"/>
        <w:jc w:val="both"/>
      </w:pPr>
      <w:r w:rsidRPr="00AB73C5">
        <w:rPr>
          <w:noProof/>
          <w:lang w:eastAsia="en-GB"/>
        </w:rPr>
        <w:drawing>
          <wp:inline distT="0" distB="0" distL="0" distR="0">
            <wp:extent cx="5729486" cy="8105775"/>
            <wp:effectExtent l="19050" t="0" r="4564" b="0"/>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cstate="print"/>
                    <a:srcRect/>
                    <a:stretch>
                      <a:fillRect/>
                    </a:stretch>
                  </pic:blipFill>
                  <pic:spPr bwMode="auto">
                    <a:xfrm>
                      <a:off x="0" y="0"/>
                      <a:ext cx="5729486" cy="8105775"/>
                    </a:xfrm>
                    <a:prstGeom prst="rect">
                      <a:avLst/>
                    </a:prstGeom>
                    <a:noFill/>
                    <a:ln w="9525">
                      <a:noFill/>
                      <a:miter lim="800000"/>
                      <a:headEnd/>
                      <a:tailEnd/>
                    </a:ln>
                  </pic:spPr>
                </pic:pic>
              </a:graphicData>
            </a:graphic>
          </wp:inline>
        </w:drawing>
      </w:r>
    </w:p>
    <w:p w:rsidR="00163F90" w:rsidRPr="0071702B" w:rsidRDefault="00EA35B9" w:rsidP="0071702B">
      <w:pPr>
        <w:spacing w:line="360" w:lineRule="auto"/>
        <w:jc w:val="both"/>
      </w:pPr>
      <w:r w:rsidRPr="00EA35B9">
        <w:rPr>
          <w:noProof/>
          <w:lang w:eastAsia="en-GB"/>
        </w:rPr>
        <w:lastRenderedPageBreak/>
        <w:drawing>
          <wp:inline distT="0" distB="0" distL="0" distR="0">
            <wp:extent cx="5731510" cy="8610174"/>
            <wp:effectExtent l="19050" t="0" r="2540" b="0"/>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cstate="print"/>
                    <a:srcRect/>
                    <a:stretch>
                      <a:fillRect/>
                    </a:stretch>
                  </pic:blipFill>
                  <pic:spPr bwMode="auto">
                    <a:xfrm>
                      <a:off x="0" y="0"/>
                      <a:ext cx="5731510" cy="8610174"/>
                    </a:xfrm>
                    <a:prstGeom prst="rect">
                      <a:avLst/>
                    </a:prstGeom>
                    <a:noFill/>
                    <a:ln w="9525">
                      <a:noFill/>
                      <a:miter lim="800000"/>
                      <a:headEnd/>
                      <a:tailEnd/>
                    </a:ln>
                  </pic:spPr>
                </pic:pic>
              </a:graphicData>
            </a:graphic>
          </wp:inline>
        </w:drawing>
      </w:r>
    </w:p>
    <w:p w:rsidR="008A1F49" w:rsidRDefault="00593E6C" w:rsidP="002517D4">
      <w:pPr>
        <w:rPr>
          <w:sz w:val="24"/>
        </w:rPr>
      </w:pPr>
      <w:r w:rsidRPr="00593E6C">
        <w:rPr>
          <w:noProof/>
          <w:lang w:eastAsia="en-GB"/>
        </w:rPr>
        <w:lastRenderedPageBreak/>
        <w:drawing>
          <wp:inline distT="0" distB="0" distL="0" distR="0">
            <wp:extent cx="5731510" cy="8552387"/>
            <wp:effectExtent l="19050" t="0" r="2540" b="0"/>
            <wp:docPr id="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cstate="print"/>
                    <a:srcRect/>
                    <a:stretch>
                      <a:fillRect/>
                    </a:stretch>
                  </pic:blipFill>
                  <pic:spPr bwMode="auto">
                    <a:xfrm>
                      <a:off x="0" y="0"/>
                      <a:ext cx="5731510" cy="8552387"/>
                    </a:xfrm>
                    <a:prstGeom prst="rect">
                      <a:avLst/>
                    </a:prstGeom>
                    <a:noFill/>
                    <a:ln w="9525">
                      <a:noFill/>
                      <a:miter lim="800000"/>
                      <a:headEnd/>
                      <a:tailEnd/>
                    </a:ln>
                  </pic:spPr>
                </pic:pic>
              </a:graphicData>
            </a:graphic>
          </wp:inline>
        </w:drawing>
      </w:r>
    </w:p>
    <w:p w:rsidR="000B4EA6" w:rsidRDefault="000B4EA6" w:rsidP="000B4EA6">
      <w:pPr>
        <w:pStyle w:val="Heading3"/>
        <w:rPr>
          <w:sz w:val="24"/>
          <w:szCs w:val="24"/>
        </w:rPr>
      </w:pPr>
      <w:bookmarkStart w:id="60" w:name="_Toc480368594"/>
      <w:r>
        <w:rPr>
          <w:sz w:val="24"/>
          <w:szCs w:val="24"/>
        </w:rPr>
        <w:lastRenderedPageBreak/>
        <w:t>3.0 RESEARCH QUESTIONNAIRE.</w:t>
      </w:r>
      <w:bookmarkEnd w:id="60"/>
    </w:p>
    <w:p w:rsidR="005C36AE" w:rsidRPr="005C36AE" w:rsidRDefault="005C36AE" w:rsidP="005C36AE"/>
    <w:p w:rsidR="0071702B" w:rsidRDefault="00274888" w:rsidP="00FA7910">
      <w:pPr>
        <w:spacing w:line="360" w:lineRule="auto"/>
      </w:pPr>
      <w:r w:rsidRPr="00274888">
        <w:rPr>
          <w:noProof/>
          <w:lang w:eastAsia="en-GB"/>
        </w:rPr>
        <w:drawing>
          <wp:inline distT="0" distB="0" distL="0" distR="0">
            <wp:extent cx="5731510" cy="8069696"/>
            <wp:effectExtent l="0" t="0" r="254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8069696"/>
                    </a:xfrm>
                    <a:prstGeom prst="rect">
                      <a:avLst/>
                    </a:prstGeom>
                    <a:noFill/>
                    <a:ln>
                      <a:noFill/>
                    </a:ln>
                  </pic:spPr>
                </pic:pic>
              </a:graphicData>
            </a:graphic>
          </wp:inline>
        </w:drawing>
      </w:r>
    </w:p>
    <w:p w:rsidR="00274888" w:rsidRDefault="00274888" w:rsidP="00FA7910">
      <w:pPr>
        <w:spacing w:line="360" w:lineRule="auto"/>
      </w:pPr>
      <w:r w:rsidRPr="00274888">
        <w:rPr>
          <w:noProof/>
          <w:lang w:eastAsia="en-GB"/>
        </w:rPr>
        <w:lastRenderedPageBreak/>
        <w:drawing>
          <wp:inline distT="0" distB="0" distL="0" distR="0">
            <wp:extent cx="5731510" cy="8019331"/>
            <wp:effectExtent l="0" t="0" r="254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1510" cy="8019331"/>
                    </a:xfrm>
                    <a:prstGeom prst="rect">
                      <a:avLst/>
                    </a:prstGeom>
                    <a:noFill/>
                    <a:ln>
                      <a:noFill/>
                    </a:ln>
                  </pic:spPr>
                </pic:pic>
              </a:graphicData>
            </a:graphic>
          </wp:inline>
        </w:drawing>
      </w:r>
    </w:p>
    <w:p w:rsidR="00274888" w:rsidRDefault="00274888" w:rsidP="00FA7910">
      <w:pPr>
        <w:spacing w:line="360" w:lineRule="auto"/>
      </w:pPr>
    </w:p>
    <w:p w:rsidR="00274888" w:rsidRDefault="00274888" w:rsidP="00FA7910">
      <w:pPr>
        <w:spacing w:line="360" w:lineRule="auto"/>
      </w:pPr>
    </w:p>
    <w:p w:rsidR="00274888" w:rsidRDefault="00274888" w:rsidP="00FA7910">
      <w:pPr>
        <w:spacing w:line="360" w:lineRule="auto"/>
      </w:pPr>
      <w:r w:rsidRPr="00274888">
        <w:rPr>
          <w:noProof/>
          <w:lang w:eastAsia="en-GB"/>
        </w:rPr>
        <w:lastRenderedPageBreak/>
        <w:drawing>
          <wp:inline distT="0" distB="0" distL="0" distR="0">
            <wp:extent cx="5731510" cy="7977095"/>
            <wp:effectExtent l="0" t="0" r="254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1510" cy="7977095"/>
                    </a:xfrm>
                    <a:prstGeom prst="rect">
                      <a:avLst/>
                    </a:prstGeom>
                    <a:noFill/>
                    <a:ln>
                      <a:noFill/>
                    </a:ln>
                  </pic:spPr>
                </pic:pic>
              </a:graphicData>
            </a:graphic>
          </wp:inline>
        </w:drawing>
      </w:r>
    </w:p>
    <w:p w:rsidR="00274888" w:rsidRDefault="00274888" w:rsidP="00FA7910">
      <w:pPr>
        <w:spacing w:line="360" w:lineRule="auto"/>
      </w:pPr>
    </w:p>
    <w:p w:rsidR="00274888" w:rsidRDefault="00274888" w:rsidP="00FA7910">
      <w:pPr>
        <w:spacing w:line="360" w:lineRule="auto"/>
      </w:pPr>
    </w:p>
    <w:p w:rsidR="00274888" w:rsidRDefault="00274888" w:rsidP="00FA7910">
      <w:pPr>
        <w:spacing w:line="360" w:lineRule="auto"/>
      </w:pPr>
      <w:r w:rsidRPr="00274888">
        <w:rPr>
          <w:noProof/>
          <w:lang w:eastAsia="en-GB"/>
        </w:rPr>
        <w:lastRenderedPageBreak/>
        <w:drawing>
          <wp:inline distT="0" distB="0" distL="0" distR="0">
            <wp:extent cx="5731510" cy="8302810"/>
            <wp:effectExtent l="0" t="0" r="254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8302810"/>
                    </a:xfrm>
                    <a:prstGeom prst="rect">
                      <a:avLst/>
                    </a:prstGeom>
                    <a:noFill/>
                    <a:ln>
                      <a:noFill/>
                    </a:ln>
                  </pic:spPr>
                </pic:pic>
              </a:graphicData>
            </a:graphic>
          </wp:inline>
        </w:drawing>
      </w:r>
    </w:p>
    <w:p w:rsidR="0029547F" w:rsidRPr="009077C5" w:rsidRDefault="0029547F" w:rsidP="00FA7910">
      <w:pPr>
        <w:spacing w:line="360" w:lineRule="auto"/>
      </w:pPr>
    </w:p>
    <w:sectPr w:rsidR="0029547F" w:rsidRPr="009077C5" w:rsidSect="00DB1C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7C7" w:rsidRDefault="006D07C7" w:rsidP="00707B6A">
      <w:pPr>
        <w:spacing w:after="0" w:line="240" w:lineRule="auto"/>
      </w:pPr>
      <w:r>
        <w:separator/>
      </w:r>
    </w:p>
  </w:endnote>
  <w:endnote w:type="continuationSeparator" w:id="0">
    <w:p w:rsidR="006D07C7" w:rsidRDefault="006D07C7" w:rsidP="00707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315" w:rsidRDefault="00BE2315">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i</w:t>
    </w:r>
    <w:r>
      <w:rPr>
        <w:caps/>
        <w:noProof/>
        <w:color w:val="4F81BD" w:themeColor="accent1"/>
      </w:rPr>
      <w:fldChar w:fldCharType="end"/>
    </w:r>
  </w:p>
  <w:p w:rsidR="00BE2315" w:rsidRDefault="00BE23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315" w:rsidRDefault="00BE2315">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F87117">
      <w:rPr>
        <w:caps/>
        <w:noProof/>
        <w:color w:val="4F81BD" w:themeColor="accent1"/>
      </w:rPr>
      <w:t>i</w:t>
    </w:r>
    <w:r>
      <w:rPr>
        <w:caps/>
        <w:noProof/>
        <w:color w:val="4F81BD" w:themeColor="accent1"/>
      </w:rPr>
      <w:fldChar w:fldCharType="end"/>
    </w:r>
  </w:p>
  <w:p w:rsidR="00BE2315" w:rsidRDefault="00BE23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315" w:rsidRDefault="00BE231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6067"/>
      <w:docPartObj>
        <w:docPartGallery w:val="Page Numbers (Bottom of Page)"/>
        <w:docPartUnique/>
      </w:docPartObj>
    </w:sdtPr>
    <w:sdtEndPr/>
    <w:sdtContent>
      <w:p w:rsidR="00BE2315" w:rsidRDefault="00BE2315">
        <w:pPr>
          <w:pStyle w:val="Footer"/>
          <w:jc w:val="center"/>
        </w:pPr>
        <w:r>
          <w:fldChar w:fldCharType="begin"/>
        </w:r>
        <w:r>
          <w:instrText xml:space="preserve"> PAGE   \* MERGEFORMAT </w:instrText>
        </w:r>
        <w:r>
          <w:fldChar w:fldCharType="separate"/>
        </w:r>
        <w:r w:rsidR="00F87117">
          <w:rPr>
            <w:noProof/>
          </w:rPr>
          <w:t>ii</w:t>
        </w:r>
        <w:r>
          <w:rPr>
            <w:noProof/>
          </w:rPr>
          <w:fldChar w:fldCharType="end"/>
        </w:r>
      </w:p>
    </w:sdtContent>
  </w:sdt>
  <w:p w:rsidR="00BE2315" w:rsidRDefault="00BE231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315" w:rsidRDefault="00BE231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6068"/>
      <w:docPartObj>
        <w:docPartGallery w:val="Page Numbers (Bottom of Page)"/>
        <w:docPartUnique/>
      </w:docPartObj>
    </w:sdtPr>
    <w:sdtEndPr/>
    <w:sdtContent>
      <w:p w:rsidR="00BE2315" w:rsidRDefault="00BE2315">
        <w:pPr>
          <w:pStyle w:val="Footer"/>
          <w:jc w:val="center"/>
        </w:pPr>
        <w:r>
          <w:fldChar w:fldCharType="begin"/>
        </w:r>
        <w:r>
          <w:instrText xml:space="preserve"> PAGE   \* MERGEFORMAT </w:instrText>
        </w:r>
        <w:r>
          <w:fldChar w:fldCharType="separate"/>
        </w:r>
        <w:r w:rsidR="00F87117">
          <w:rPr>
            <w:noProof/>
          </w:rPr>
          <w:t>iii</w:t>
        </w:r>
        <w:r>
          <w:rPr>
            <w:noProof/>
          </w:rPr>
          <w:fldChar w:fldCharType="end"/>
        </w:r>
      </w:p>
    </w:sdtContent>
  </w:sdt>
  <w:p w:rsidR="00BE2315" w:rsidRDefault="00BE231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6069"/>
      <w:docPartObj>
        <w:docPartGallery w:val="Page Numbers (Bottom of Page)"/>
        <w:docPartUnique/>
      </w:docPartObj>
    </w:sdtPr>
    <w:sdtEndPr/>
    <w:sdtContent>
      <w:p w:rsidR="00BE2315" w:rsidRDefault="00BE2315">
        <w:pPr>
          <w:pStyle w:val="Footer"/>
          <w:jc w:val="center"/>
        </w:pPr>
        <w:r>
          <w:fldChar w:fldCharType="begin"/>
        </w:r>
        <w:r>
          <w:instrText xml:space="preserve"> PAGE   \* MERGEFORMAT </w:instrText>
        </w:r>
        <w:r>
          <w:fldChar w:fldCharType="separate"/>
        </w:r>
        <w:r w:rsidR="00AF16F7">
          <w:rPr>
            <w:noProof/>
          </w:rPr>
          <w:t>v</w:t>
        </w:r>
        <w:r>
          <w:rPr>
            <w:noProof/>
          </w:rPr>
          <w:fldChar w:fldCharType="end"/>
        </w:r>
      </w:p>
    </w:sdtContent>
  </w:sdt>
  <w:p w:rsidR="00BE2315" w:rsidRDefault="00BE231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6070"/>
      <w:docPartObj>
        <w:docPartGallery w:val="Page Numbers (Bottom of Page)"/>
        <w:docPartUnique/>
      </w:docPartObj>
    </w:sdtPr>
    <w:sdtEndPr>
      <w:rPr>
        <w:color w:val="7F7F7F" w:themeColor="background1" w:themeShade="7F"/>
        <w:spacing w:val="60"/>
      </w:rPr>
    </w:sdtEndPr>
    <w:sdtContent>
      <w:p w:rsidR="00BE2315" w:rsidRDefault="00BE2315">
        <w:pPr>
          <w:pStyle w:val="Footer"/>
          <w:pBdr>
            <w:top w:val="single" w:sz="4" w:space="1" w:color="D9D9D9" w:themeColor="background1" w:themeShade="D9"/>
          </w:pBdr>
          <w:rPr>
            <w:b/>
          </w:rPr>
        </w:pPr>
        <w:r>
          <w:fldChar w:fldCharType="begin"/>
        </w:r>
        <w:r>
          <w:instrText xml:space="preserve"> PAGE   \* MERGEFORMAT </w:instrText>
        </w:r>
        <w:r>
          <w:fldChar w:fldCharType="separate"/>
        </w:r>
        <w:r w:rsidR="00AF16F7" w:rsidRPr="00AF16F7">
          <w:rPr>
            <w:b/>
            <w:noProof/>
          </w:rPr>
          <w:t>6</w:t>
        </w:r>
        <w:r>
          <w:rPr>
            <w:b/>
            <w:noProof/>
          </w:rPr>
          <w:fldChar w:fldCharType="end"/>
        </w:r>
        <w:r>
          <w:rPr>
            <w:b/>
          </w:rPr>
          <w:t xml:space="preserve"> | </w:t>
        </w:r>
        <w:r>
          <w:rPr>
            <w:color w:val="7F7F7F" w:themeColor="background1" w:themeShade="7F"/>
            <w:spacing w:val="60"/>
          </w:rPr>
          <w:t>Page</w:t>
        </w:r>
      </w:p>
    </w:sdtContent>
  </w:sdt>
  <w:p w:rsidR="00BE2315" w:rsidRDefault="00BE2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7C7" w:rsidRDefault="006D07C7" w:rsidP="00707B6A">
      <w:pPr>
        <w:spacing w:after="0" w:line="240" w:lineRule="auto"/>
      </w:pPr>
      <w:r>
        <w:separator/>
      </w:r>
    </w:p>
  </w:footnote>
  <w:footnote w:type="continuationSeparator" w:id="0">
    <w:p w:rsidR="006D07C7" w:rsidRDefault="006D07C7" w:rsidP="00707B6A">
      <w:pPr>
        <w:spacing w:after="0" w:line="240" w:lineRule="auto"/>
      </w:pPr>
      <w:r>
        <w:continuationSeparator/>
      </w:r>
    </w:p>
  </w:footnote>
  <w:footnote w:id="1">
    <w:p w:rsidR="00BE2315" w:rsidRPr="00673F18" w:rsidRDefault="00BE2315" w:rsidP="00673F18">
      <w:pPr>
        <w:pStyle w:val="FootnoteText"/>
        <w:jc w:val="both"/>
        <w:rPr>
          <w:rFonts w:ascii="Times New Roman" w:hAnsi="Times New Roman" w:cs="Times New Roman"/>
          <w:sz w:val="24"/>
          <w:szCs w:val="24"/>
        </w:rPr>
      </w:pPr>
      <w:r w:rsidRPr="00673F18">
        <w:rPr>
          <w:rStyle w:val="FootnoteReference"/>
          <w:rFonts w:ascii="Times New Roman" w:hAnsi="Times New Roman" w:cs="Times New Roman"/>
          <w:sz w:val="24"/>
          <w:szCs w:val="24"/>
        </w:rPr>
        <w:footnoteRef/>
      </w:r>
      <w:r w:rsidRPr="00673F18">
        <w:rPr>
          <w:rFonts w:ascii="Times New Roman" w:hAnsi="Times New Roman" w:cs="Times New Roman"/>
          <w:sz w:val="24"/>
          <w:szCs w:val="24"/>
        </w:rPr>
        <w:t xml:space="preserve"> Ben-David et</w:t>
      </w:r>
      <w:r>
        <w:rPr>
          <w:rFonts w:ascii="Times New Roman" w:hAnsi="Times New Roman" w:cs="Times New Roman"/>
          <w:sz w:val="24"/>
          <w:szCs w:val="24"/>
        </w:rPr>
        <w:t xml:space="preserve"> al</w:t>
      </w:r>
      <w:r w:rsidRPr="00673F18">
        <w:rPr>
          <w:rFonts w:ascii="Times New Roman" w:hAnsi="Times New Roman" w:cs="Times New Roman"/>
          <w:sz w:val="24"/>
          <w:szCs w:val="24"/>
        </w:rPr>
        <w:t xml:space="preserve"> (2013) used the term overconfidence to refer to the miscalibration belief (managers who underestimate r</w:t>
      </w:r>
      <w:r>
        <w:rPr>
          <w:rFonts w:ascii="Times New Roman" w:hAnsi="Times New Roman" w:cs="Times New Roman"/>
          <w:sz w:val="24"/>
          <w:szCs w:val="24"/>
        </w:rPr>
        <w:t>isk in uncertain outcomes). Mal</w:t>
      </w:r>
      <w:r w:rsidRPr="00673F18">
        <w:rPr>
          <w:rFonts w:ascii="Times New Roman" w:hAnsi="Times New Roman" w:cs="Times New Roman"/>
          <w:sz w:val="24"/>
          <w:szCs w:val="24"/>
        </w:rPr>
        <w:t>mendier and Tate (2005) use the term overconfidence to refer to managers who overestimate future returns from their firms</w:t>
      </w:r>
      <w:r>
        <w:rPr>
          <w:rFonts w:ascii="Times New Roman" w:hAnsi="Times New Roman" w:cs="Times New Roman"/>
          <w:sz w:val="24"/>
          <w:szCs w:val="24"/>
        </w:rPr>
        <w:t>’</w:t>
      </w:r>
      <w:r w:rsidRPr="00673F18">
        <w:rPr>
          <w:rFonts w:ascii="Times New Roman" w:hAnsi="Times New Roman" w:cs="Times New Roman"/>
          <w:sz w:val="24"/>
          <w:szCs w:val="24"/>
        </w:rPr>
        <w:t xml:space="preserve"> projects.</w:t>
      </w:r>
    </w:p>
  </w:footnote>
  <w:footnote w:id="2">
    <w:p w:rsidR="00BE2315" w:rsidRPr="00673F18" w:rsidRDefault="00BE2315" w:rsidP="00A75CE7">
      <w:pPr>
        <w:pStyle w:val="FootnoteText"/>
        <w:jc w:val="both"/>
        <w:rPr>
          <w:rFonts w:ascii="Times New Roman" w:hAnsi="Times New Roman" w:cs="Times New Roman"/>
          <w:sz w:val="24"/>
          <w:szCs w:val="24"/>
        </w:rPr>
      </w:pPr>
      <w:r>
        <w:rPr>
          <w:rStyle w:val="FootnoteReference"/>
        </w:rPr>
        <w:footnoteRef/>
      </w:r>
      <w:r>
        <w:t xml:space="preserve"> </w:t>
      </w:r>
      <w:r w:rsidRPr="00673F18">
        <w:rPr>
          <w:rFonts w:ascii="Times New Roman" w:hAnsi="Times New Roman" w:cs="Times New Roman"/>
          <w:sz w:val="24"/>
          <w:szCs w:val="24"/>
        </w:rPr>
        <w:t>The introduction of the Sarbanes-Oxley Act (SOX) as mentioned by Suman, B. et al. (2015) therefore had a very significant influence in shaping corporate governance across the US firms and across non-US firms which were listed on the NYSE/NASDAQ or operating within the American society. It is worth mentioning that most US firms operating in the US or other parts of the world adhere significantly the guiding principles of SOX.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315" w:rsidRDefault="00BE23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315" w:rsidRDefault="00BE23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315" w:rsidRDefault="00BE2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D4CBA"/>
    <w:multiLevelType w:val="multilevel"/>
    <w:tmpl w:val="8738F7A4"/>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740FFF"/>
    <w:multiLevelType w:val="multilevel"/>
    <w:tmpl w:val="A2C029B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87494C"/>
    <w:multiLevelType w:val="multilevel"/>
    <w:tmpl w:val="009CAB48"/>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8AD0631"/>
    <w:multiLevelType w:val="multilevel"/>
    <w:tmpl w:val="4E5A3E58"/>
    <w:lvl w:ilvl="0">
      <w:start w:val="3"/>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9110B95"/>
    <w:multiLevelType w:val="multilevel"/>
    <w:tmpl w:val="026AEAF4"/>
    <w:lvl w:ilvl="0">
      <w:start w:val="3"/>
      <w:numFmt w:val="decimal"/>
      <w:lvlText w:val="%1"/>
      <w:lvlJc w:val="left"/>
      <w:pPr>
        <w:ind w:left="510" w:hanging="51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A6C0252"/>
    <w:multiLevelType w:val="multilevel"/>
    <w:tmpl w:val="76F06A0C"/>
    <w:lvl w:ilvl="0">
      <w:start w:val="3"/>
      <w:numFmt w:val="decimal"/>
      <w:lvlText w:val="%1"/>
      <w:lvlJc w:val="left"/>
      <w:pPr>
        <w:ind w:left="510" w:hanging="51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3A42FDD"/>
    <w:multiLevelType w:val="multilevel"/>
    <w:tmpl w:val="C7C67196"/>
    <w:lvl w:ilvl="0">
      <w:start w:val="3"/>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6502674"/>
    <w:multiLevelType w:val="hybridMultilevel"/>
    <w:tmpl w:val="087CEE84"/>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60592F"/>
    <w:multiLevelType w:val="multilevel"/>
    <w:tmpl w:val="2C1E072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3847BB"/>
    <w:multiLevelType w:val="multilevel"/>
    <w:tmpl w:val="4A0633C6"/>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483A63"/>
    <w:multiLevelType w:val="hybridMultilevel"/>
    <w:tmpl w:val="68388AE2"/>
    <w:lvl w:ilvl="0" w:tplc="893AE532">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E00FC9"/>
    <w:multiLevelType w:val="hybridMultilevel"/>
    <w:tmpl w:val="CB6A1AC2"/>
    <w:lvl w:ilvl="0" w:tplc="8216E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6A03E4"/>
    <w:multiLevelType w:val="multilevel"/>
    <w:tmpl w:val="D9C0428E"/>
    <w:lvl w:ilvl="0">
      <w:start w:val="1"/>
      <w:numFmt w:val="decimal"/>
      <w:lvlText w:val="%1."/>
      <w:lvlJc w:val="left"/>
      <w:pPr>
        <w:ind w:left="720" w:hanging="360"/>
      </w:pPr>
      <w:rPr>
        <w:rFonts w:hint="default"/>
        <w:b w:val="0"/>
        <w:i w:val="0"/>
      </w:rPr>
    </w:lvl>
    <w:lvl w:ilvl="1">
      <w:start w:val="2"/>
      <w:numFmt w:val="decimal"/>
      <w:isLgl/>
      <w:lvlText w:val="%1.%2"/>
      <w:lvlJc w:val="left"/>
      <w:pPr>
        <w:ind w:left="40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99B6B4D"/>
    <w:multiLevelType w:val="multilevel"/>
    <w:tmpl w:val="7EF2978C"/>
    <w:lvl w:ilvl="0">
      <w:start w:val="1"/>
      <w:numFmt w:val="decimal"/>
      <w:lvlText w:val="%1"/>
      <w:lvlJc w:val="left"/>
      <w:pPr>
        <w:ind w:left="360" w:hanging="360"/>
      </w:pPr>
      <w:rPr>
        <w:rFonts w:asciiTheme="majorHAnsi" w:hAnsiTheme="majorHAnsi" w:cstheme="majorBidi" w:hint="default"/>
      </w:rPr>
    </w:lvl>
    <w:lvl w:ilvl="1">
      <w:start w:val="3"/>
      <w:numFmt w:val="decimal"/>
      <w:lvlText w:val="%1.%2"/>
      <w:lvlJc w:val="left"/>
      <w:pPr>
        <w:ind w:left="360" w:hanging="360"/>
      </w:pPr>
      <w:rPr>
        <w:rFonts w:asciiTheme="majorHAnsi" w:hAnsiTheme="majorHAnsi" w:cstheme="majorBidi" w:hint="default"/>
      </w:rPr>
    </w:lvl>
    <w:lvl w:ilvl="2">
      <w:start w:val="1"/>
      <w:numFmt w:val="decimal"/>
      <w:lvlText w:val="%1.%2.%3"/>
      <w:lvlJc w:val="left"/>
      <w:pPr>
        <w:ind w:left="720" w:hanging="720"/>
      </w:pPr>
      <w:rPr>
        <w:rFonts w:asciiTheme="majorHAnsi" w:hAnsiTheme="majorHAnsi" w:cstheme="majorBidi" w:hint="default"/>
      </w:rPr>
    </w:lvl>
    <w:lvl w:ilvl="3">
      <w:start w:val="1"/>
      <w:numFmt w:val="decimal"/>
      <w:lvlText w:val="%1.%2.%3.%4"/>
      <w:lvlJc w:val="left"/>
      <w:pPr>
        <w:ind w:left="720" w:hanging="720"/>
      </w:pPr>
      <w:rPr>
        <w:rFonts w:asciiTheme="majorHAnsi" w:hAnsiTheme="majorHAnsi" w:cstheme="majorBidi" w:hint="default"/>
      </w:rPr>
    </w:lvl>
    <w:lvl w:ilvl="4">
      <w:start w:val="1"/>
      <w:numFmt w:val="decimal"/>
      <w:lvlText w:val="%1.%2.%3.%4.%5"/>
      <w:lvlJc w:val="left"/>
      <w:pPr>
        <w:ind w:left="1080" w:hanging="1080"/>
      </w:pPr>
      <w:rPr>
        <w:rFonts w:asciiTheme="majorHAnsi" w:hAnsiTheme="majorHAnsi" w:cstheme="majorBidi" w:hint="default"/>
      </w:rPr>
    </w:lvl>
    <w:lvl w:ilvl="5">
      <w:start w:val="1"/>
      <w:numFmt w:val="decimal"/>
      <w:lvlText w:val="%1.%2.%3.%4.%5.%6"/>
      <w:lvlJc w:val="left"/>
      <w:pPr>
        <w:ind w:left="1440" w:hanging="1440"/>
      </w:pPr>
      <w:rPr>
        <w:rFonts w:asciiTheme="majorHAnsi" w:hAnsiTheme="majorHAnsi" w:cstheme="majorBidi" w:hint="default"/>
      </w:rPr>
    </w:lvl>
    <w:lvl w:ilvl="6">
      <w:start w:val="1"/>
      <w:numFmt w:val="decimal"/>
      <w:lvlText w:val="%1.%2.%3.%4.%5.%6.%7"/>
      <w:lvlJc w:val="left"/>
      <w:pPr>
        <w:ind w:left="1440" w:hanging="1440"/>
      </w:pPr>
      <w:rPr>
        <w:rFonts w:asciiTheme="majorHAnsi" w:hAnsiTheme="majorHAnsi" w:cstheme="majorBidi" w:hint="default"/>
      </w:rPr>
    </w:lvl>
    <w:lvl w:ilvl="7">
      <w:start w:val="1"/>
      <w:numFmt w:val="decimal"/>
      <w:lvlText w:val="%1.%2.%3.%4.%5.%6.%7.%8"/>
      <w:lvlJc w:val="left"/>
      <w:pPr>
        <w:ind w:left="1800" w:hanging="1800"/>
      </w:pPr>
      <w:rPr>
        <w:rFonts w:asciiTheme="majorHAnsi" w:hAnsiTheme="majorHAnsi" w:cstheme="majorBidi" w:hint="default"/>
      </w:rPr>
    </w:lvl>
    <w:lvl w:ilvl="8">
      <w:start w:val="1"/>
      <w:numFmt w:val="decimal"/>
      <w:lvlText w:val="%1.%2.%3.%4.%5.%6.%7.%8.%9"/>
      <w:lvlJc w:val="left"/>
      <w:pPr>
        <w:ind w:left="1800" w:hanging="1800"/>
      </w:pPr>
      <w:rPr>
        <w:rFonts w:asciiTheme="majorHAnsi" w:hAnsiTheme="majorHAnsi" w:cstheme="majorBidi" w:hint="default"/>
      </w:rPr>
    </w:lvl>
  </w:abstractNum>
  <w:abstractNum w:abstractNumId="14" w15:restartNumberingAfterBreak="0">
    <w:nsid w:val="60F61042"/>
    <w:multiLevelType w:val="hybridMultilevel"/>
    <w:tmpl w:val="21F8A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F24B9F"/>
    <w:multiLevelType w:val="multilevel"/>
    <w:tmpl w:val="AAACFDA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CFC1B44"/>
    <w:multiLevelType w:val="hybridMultilevel"/>
    <w:tmpl w:val="589A7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6"/>
  </w:num>
  <w:num w:numId="4">
    <w:abstractNumId w:val="10"/>
  </w:num>
  <w:num w:numId="5">
    <w:abstractNumId w:val="14"/>
  </w:num>
  <w:num w:numId="6">
    <w:abstractNumId w:val="9"/>
  </w:num>
  <w:num w:numId="7">
    <w:abstractNumId w:val="3"/>
  </w:num>
  <w:num w:numId="8">
    <w:abstractNumId w:val="6"/>
  </w:num>
  <w:num w:numId="9">
    <w:abstractNumId w:val="4"/>
  </w:num>
  <w:num w:numId="10">
    <w:abstractNumId w:val="5"/>
  </w:num>
  <w:num w:numId="11">
    <w:abstractNumId w:val="2"/>
  </w:num>
  <w:num w:numId="12">
    <w:abstractNumId w:val="7"/>
  </w:num>
  <w:num w:numId="13">
    <w:abstractNumId w:val="1"/>
  </w:num>
  <w:num w:numId="14">
    <w:abstractNumId w:val="13"/>
  </w:num>
  <w:num w:numId="15">
    <w:abstractNumId w:val="8"/>
  </w:num>
  <w:num w:numId="16">
    <w:abstractNumId w:val="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C29"/>
    <w:rsid w:val="00003797"/>
    <w:rsid w:val="00003AF5"/>
    <w:rsid w:val="00004C18"/>
    <w:rsid w:val="0000699B"/>
    <w:rsid w:val="00010372"/>
    <w:rsid w:val="00014744"/>
    <w:rsid w:val="00014805"/>
    <w:rsid w:val="000160F4"/>
    <w:rsid w:val="0001624D"/>
    <w:rsid w:val="0002253F"/>
    <w:rsid w:val="00023179"/>
    <w:rsid w:val="0002340E"/>
    <w:rsid w:val="00025853"/>
    <w:rsid w:val="0002617E"/>
    <w:rsid w:val="00026C2D"/>
    <w:rsid w:val="00026FA1"/>
    <w:rsid w:val="00030E2D"/>
    <w:rsid w:val="0003282F"/>
    <w:rsid w:val="00032D42"/>
    <w:rsid w:val="00036D12"/>
    <w:rsid w:val="00041D0A"/>
    <w:rsid w:val="00043D67"/>
    <w:rsid w:val="0004453D"/>
    <w:rsid w:val="0004478C"/>
    <w:rsid w:val="000448D7"/>
    <w:rsid w:val="00046134"/>
    <w:rsid w:val="00050D1D"/>
    <w:rsid w:val="000524C3"/>
    <w:rsid w:val="0005278B"/>
    <w:rsid w:val="0005490F"/>
    <w:rsid w:val="000567AC"/>
    <w:rsid w:val="00061CE0"/>
    <w:rsid w:val="00065465"/>
    <w:rsid w:val="00066C78"/>
    <w:rsid w:val="00067128"/>
    <w:rsid w:val="00071FEA"/>
    <w:rsid w:val="00074EE9"/>
    <w:rsid w:val="000760E1"/>
    <w:rsid w:val="000774B1"/>
    <w:rsid w:val="00077B94"/>
    <w:rsid w:val="0008104D"/>
    <w:rsid w:val="000811F5"/>
    <w:rsid w:val="000853DB"/>
    <w:rsid w:val="00086C12"/>
    <w:rsid w:val="00087A44"/>
    <w:rsid w:val="0009027B"/>
    <w:rsid w:val="00090383"/>
    <w:rsid w:val="000904E0"/>
    <w:rsid w:val="00091ED0"/>
    <w:rsid w:val="00093CEF"/>
    <w:rsid w:val="00093E8C"/>
    <w:rsid w:val="00093E98"/>
    <w:rsid w:val="000944D2"/>
    <w:rsid w:val="00094EAF"/>
    <w:rsid w:val="000952BE"/>
    <w:rsid w:val="000953A6"/>
    <w:rsid w:val="00095824"/>
    <w:rsid w:val="0009655D"/>
    <w:rsid w:val="000972AF"/>
    <w:rsid w:val="000A0F3D"/>
    <w:rsid w:val="000A3C6C"/>
    <w:rsid w:val="000A4C24"/>
    <w:rsid w:val="000B14AB"/>
    <w:rsid w:val="000B2E67"/>
    <w:rsid w:val="000B3ECD"/>
    <w:rsid w:val="000B4372"/>
    <w:rsid w:val="000B4383"/>
    <w:rsid w:val="000B4EA6"/>
    <w:rsid w:val="000B5A89"/>
    <w:rsid w:val="000B7522"/>
    <w:rsid w:val="000B7BF0"/>
    <w:rsid w:val="000C0275"/>
    <w:rsid w:val="000C1945"/>
    <w:rsid w:val="000C2005"/>
    <w:rsid w:val="000C48D3"/>
    <w:rsid w:val="000C5187"/>
    <w:rsid w:val="000C52B5"/>
    <w:rsid w:val="000C5863"/>
    <w:rsid w:val="000C63BF"/>
    <w:rsid w:val="000C6A97"/>
    <w:rsid w:val="000C6F86"/>
    <w:rsid w:val="000D3E96"/>
    <w:rsid w:val="000D4231"/>
    <w:rsid w:val="000D679C"/>
    <w:rsid w:val="000D7FFE"/>
    <w:rsid w:val="000E0124"/>
    <w:rsid w:val="000E0669"/>
    <w:rsid w:val="000E15A5"/>
    <w:rsid w:val="000E1E5E"/>
    <w:rsid w:val="000E71C9"/>
    <w:rsid w:val="000E772E"/>
    <w:rsid w:val="000E7B27"/>
    <w:rsid w:val="000F02E1"/>
    <w:rsid w:val="000F0AAB"/>
    <w:rsid w:val="000F1ACC"/>
    <w:rsid w:val="000F210C"/>
    <w:rsid w:val="000F6FB3"/>
    <w:rsid w:val="000F7272"/>
    <w:rsid w:val="0010175E"/>
    <w:rsid w:val="001018DD"/>
    <w:rsid w:val="001027DB"/>
    <w:rsid w:val="00102F62"/>
    <w:rsid w:val="001036DD"/>
    <w:rsid w:val="00103997"/>
    <w:rsid w:val="00103AAD"/>
    <w:rsid w:val="00104196"/>
    <w:rsid w:val="00104CE0"/>
    <w:rsid w:val="00107F3B"/>
    <w:rsid w:val="001106A3"/>
    <w:rsid w:val="00110BA6"/>
    <w:rsid w:val="001110A2"/>
    <w:rsid w:val="00111626"/>
    <w:rsid w:val="00112113"/>
    <w:rsid w:val="00112496"/>
    <w:rsid w:val="00112BFA"/>
    <w:rsid w:val="001142A9"/>
    <w:rsid w:val="00114FD3"/>
    <w:rsid w:val="00115E93"/>
    <w:rsid w:val="00117110"/>
    <w:rsid w:val="00117159"/>
    <w:rsid w:val="00120B51"/>
    <w:rsid w:val="001230CE"/>
    <w:rsid w:val="0012464D"/>
    <w:rsid w:val="001253C6"/>
    <w:rsid w:val="00126113"/>
    <w:rsid w:val="00127984"/>
    <w:rsid w:val="00127C09"/>
    <w:rsid w:val="00130FA1"/>
    <w:rsid w:val="00131024"/>
    <w:rsid w:val="00132041"/>
    <w:rsid w:val="00134CE4"/>
    <w:rsid w:val="001364B8"/>
    <w:rsid w:val="001369BB"/>
    <w:rsid w:val="001423D6"/>
    <w:rsid w:val="0014261C"/>
    <w:rsid w:val="00142CB2"/>
    <w:rsid w:val="0014519F"/>
    <w:rsid w:val="001459F3"/>
    <w:rsid w:val="00147A7A"/>
    <w:rsid w:val="0015027C"/>
    <w:rsid w:val="00151496"/>
    <w:rsid w:val="001520C9"/>
    <w:rsid w:val="00155673"/>
    <w:rsid w:val="00161058"/>
    <w:rsid w:val="00161548"/>
    <w:rsid w:val="00161DD2"/>
    <w:rsid w:val="00162197"/>
    <w:rsid w:val="00163068"/>
    <w:rsid w:val="00163F90"/>
    <w:rsid w:val="00164431"/>
    <w:rsid w:val="00164562"/>
    <w:rsid w:val="00165B89"/>
    <w:rsid w:val="00165E95"/>
    <w:rsid w:val="0016643D"/>
    <w:rsid w:val="0016793D"/>
    <w:rsid w:val="00170534"/>
    <w:rsid w:val="00172A98"/>
    <w:rsid w:val="00172ED3"/>
    <w:rsid w:val="00173B0C"/>
    <w:rsid w:val="00173BB7"/>
    <w:rsid w:val="00173D09"/>
    <w:rsid w:val="001746B7"/>
    <w:rsid w:val="00176D05"/>
    <w:rsid w:val="00181C8D"/>
    <w:rsid w:val="00182080"/>
    <w:rsid w:val="00183774"/>
    <w:rsid w:val="0018779D"/>
    <w:rsid w:val="00187E0F"/>
    <w:rsid w:val="00190324"/>
    <w:rsid w:val="00190BFB"/>
    <w:rsid w:val="00190D74"/>
    <w:rsid w:val="00191D3A"/>
    <w:rsid w:val="00192274"/>
    <w:rsid w:val="001932FC"/>
    <w:rsid w:val="00195AE4"/>
    <w:rsid w:val="00196803"/>
    <w:rsid w:val="001A45C7"/>
    <w:rsid w:val="001A4CA4"/>
    <w:rsid w:val="001A4F79"/>
    <w:rsid w:val="001A51C7"/>
    <w:rsid w:val="001A5257"/>
    <w:rsid w:val="001C0389"/>
    <w:rsid w:val="001C0C1C"/>
    <w:rsid w:val="001C36A8"/>
    <w:rsid w:val="001C65A1"/>
    <w:rsid w:val="001C68A3"/>
    <w:rsid w:val="001C73E9"/>
    <w:rsid w:val="001C75E7"/>
    <w:rsid w:val="001C783C"/>
    <w:rsid w:val="001C7D15"/>
    <w:rsid w:val="001C7F84"/>
    <w:rsid w:val="001D0573"/>
    <w:rsid w:val="001D081D"/>
    <w:rsid w:val="001D1F7D"/>
    <w:rsid w:val="001D328B"/>
    <w:rsid w:val="001D5745"/>
    <w:rsid w:val="001D5932"/>
    <w:rsid w:val="001D6072"/>
    <w:rsid w:val="001D6788"/>
    <w:rsid w:val="001D6D8B"/>
    <w:rsid w:val="001D7852"/>
    <w:rsid w:val="001E10E6"/>
    <w:rsid w:val="001E14F3"/>
    <w:rsid w:val="001E1B87"/>
    <w:rsid w:val="001E1DD1"/>
    <w:rsid w:val="001E27D6"/>
    <w:rsid w:val="001E2ACD"/>
    <w:rsid w:val="001E3E14"/>
    <w:rsid w:val="001E4376"/>
    <w:rsid w:val="001E4731"/>
    <w:rsid w:val="001E6746"/>
    <w:rsid w:val="001E7495"/>
    <w:rsid w:val="001E773D"/>
    <w:rsid w:val="001F11D5"/>
    <w:rsid w:val="001F177C"/>
    <w:rsid w:val="001F299F"/>
    <w:rsid w:val="001F48FE"/>
    <w:rsid w:val="001F62F3"/>
    <w:rsid w:val="001F778B"/>
    <w:rsid w:val="001F7C99"/>
    <w:rsid w:val="00201B55"/>
    <w:rsid w:val="002022A3"/>
    <w:rsid w:val="00202D92"/>
    <w:rsid w:val="00202DDA"/>
    <w:rsid w:val="0020663C"/>
    <w:rsid w:val="00206DC9"/>
    <w:rsid w:val="00206E83"/>
    <w:rsid w:val="0021008F"/>
    <w:rsid w:val="00212608"/>
    <w:rsid w:val="00212953"/>
    <w:rsid w:val="00212B85"/>
    <w:rsid w:val="00214949"/>
    <w:rsid w:val="0021537C"/>
    <w:rsid w:val="00215739"/>
    <w:rsid w:val="00217175"/>
    <w:rsid w:val="0021744C"/>
    <w:rsid w:val="00217DD2"/>
    <w:rsid w:val="00221B28"/>
    <w:rsid w:val="00224B3C"/>
    <w:rsid w:val="002265E1"/>
    <w:rsid w:val="00226E1F"/>
    <w:rsid w:val="00227E72"/>
    <w:rsid w:val="00232364"/>
    <w:rsid w:val="00232E7F"/>
    <w:rsid w:val="0023512F"/>
    <w:rsid w:val="00235D28"/>
    <w:rsid w:val="00236B22"/>
    <w:rsid w:val="002417DB"/>
    <w:rsid w:val="00242455"/>
    <w:rsid w:val="00242957"/>
    <w:rsid w:val="002438CC"/>
    <w:rsid w:val="00243C0E"/>
    <w:rsid w:val="00244973"/>
    <w:rsid w:val="00244B96"/>
    <w:rsid w:val="00246DE1"/>
    <w:rsid w:val="00251274"/>
    <w:rsid w:val="002517D4"/>
    <w:rsid w:val="00255315"/>
    <w:rsid w:val="002557C0"/>
    <w:rsid w:val="00257DA6"/>
    <w:rsid w:val="00260B69"/>
    <w:rsid w:val="00262A5E"/>
    <w:rsid w:val="00263E05"/>
    <w:rsid w:val="00264352"/>
    <w:rsid w:val="00266869"/>
    <w:rsid w:val="00266F4B"/>
    <w:rsid w:val="00267AC3"/>
    <w:rsid w:val="00270F78"/>
    <w:rsid w:val="00271CB1"/>
    <w:rsid w:val="00271D06"/>
    <w:rsid w:val="00271FB1"/>
    <w:rsid w:val="00272CD9"/>
    <w:rsid w:val="00273093"/>
    <w:rsid w:val="00273B4E"/>
    <w:rsid w:val="0027442E"/>
    <w:rsid w:val="00274888"/>
    <w:rsid w:val="002753CC"/>
    <w:rsid w:val="002766BF"/>
    <w:rsid w:val="0027748F"/>
    <w:rsid w:val="00280324"/>
    <w:rsid w:val="00284A1F"/>
    <w:rsid w:val="002865EE"/>
    <w:rsid w:val="00286639"/>
    <w:rsid w:val="00287247"/>
    <w:rsid w:val="0029033C"/>
    <w:rsid w:val="00290D60"/>
    <w:rsid w:val="00290FF1"/>
    <w:rsid w:val="0029165E"/>
    <w:rsid w:val="00294D6B"/>
    <w:rsid w:val="0029547F"/>
    <w:rsid w:val="00295D44"/>
    <w:rsid w:val="0029601D"/>
    <w:rsid w:val="002A1463"/>
    <w:rsid w:val="002A2689"/>
    <w:rsid w:val="002A3498"/>
    <w:rsid w:val="002A4F79"/>
    <w:rsid w:val="002A56F4"/>
    <w:rsid w:val="002A5850"/>
    <w:rsid w:val="002A5A94"/>
    <w:rsid w:val="002A6395"/>
    <w:rsid w:val="002A7980"/>
    <w:rsid w:val="002B0C57"/>
    <w:rsid w:val="002B100F"/>
    <w:rsid w:val="002B16F2"/>
    <w:rsid w:val="002B1798"/>
    <w:rsid w:val="002B49B7"/>
    <w:rsid w:val="002B7EF0"/>
    <w:rsid w:val="002C274F"/>
    <w:rsid w:val="002C2A20"/>
    <w:rsid w:val="002C444C"/>
    <w:rsid w:val="002C55B5"/>
    <w:rsid w:val="002C6459"/>
    <w:rsid w:val="002C697F"/>
    <w:rsid w:val="002D06D2"/>
    <w:rsid w:val="002D2DC1"/>
    <w:rsid w:val="002D3C6D"/>
    <w:rsid w:val="002D3ED0"/>
    <w:rsid w:val="002D4F11"/>
    <w:rsid w:val="002D5A8F"/>
    <w:rsid w:val="002D6B8B"/>
    <w:rsid w:val="002D6CBD"/>
    <w:rsid w:val="002D73DA"/>
    <w:rsid w:val="002E23FC"/>
    <w:rsid w:val="002E4332"/>
    <w:rsid w:val="002E6473"/>
    <w:rsid w:val="002E7D4D"/>
    <w:rsid w:val="002F0482"/>
    <w:rsid w:val="002F0FDC"/>
    <w:rsid w:val="002F1E10"/>
    <w:rsid w:val="002F1E24"/>
    <w:rsid w:val="002F3B75"/>
    <w:rsid w:val="002F3B8B"/>
    <w:rsid w:val="002F519C"/>
    <w:rsid w:val="002F6A6F"/>
    <w:rsid w:val="00302600"/>
    <w:rsid w:val="00302A6D"/>
    <w:rsid w:val="00302F0C"/>
    <w:rsid w:val="003032E4"/>
    <w:rsid w:val="00303BEF"/>
    <w:rsid w:val="0030552E"/>
    <w:rsid w:val="0030686B"/>
    <w:rsid w:val="00307FAA"/>
    <w:rsid w:val="003104B4"/>
    <w:rsid w:val="003106BF"/>
    <w:rsid w:val="00311AFD"/>
    <w:rsid w:val="00312715"/>
    <w:rsid w:val="00312B09"/>
    <w:rsid w:val="0031387E"/>
    <w:rsid w:val="00313F54"/>
    <w:rsid w:val="00314D8A"/>
    <w:rsid w:val="00317008"/>
    <w:rsid w:val="00317818"/>
    <w:rsid w:val="00317DE7"/>
    <w:rsid w:val="0032026B"/>
    <w:rsid w:val="0032294C"/>
    <w:rsid w:val="0032315C"/>
    <w:rsid w:val="00323A1C"/>
    <w:rsid w:val="003240BA"/>
    <w:rsid w:val="00324257"/>
    <w:rsid w:val="003250E4"/>
    <w:rsid w:val="00332853"/>
    <w:rsid w:val="00333B95"/>
    <w:rsid w:val="0033411E"/>
    <w:rsid w:val="00334F52"/>
    <w:rsid w:val="003358C3"/>
    <w:rsid w:val="00335B73"/>
    <w:rsid w:val="00340975"/>
    <w:rsid w:val="00343352"/>
    <w:rsid w:val="00343BA0"/>
    <w:rsid w:val="00343BC9"/>
    <w:rsid w:val="00343F23"/>
    <w:rsid w:val="003455B5"/>
    <w:rsid w:val="00345B93"/>
    <w:rsid w:val="00347E75"/>
    <w:rsid w:val="003514E0"/>
    <w:rsid w:val="00353896"/>
    <w:rsid w:val="003543BE"/>
    <w:rsid w:val="00355DFF"/>
    <w:rsid w:val="00356049"/>
    <w:rsid w:val="003564EF"/>
    <w:rsid w:val="0035668E"/>
    <w:rsid w:val="00356F25"/>
    <w:rsid w:val="00357F2F"/>
    <w:rsid w:val="00362226"/>
    <w:rsid w:val="00362D56"/>
    <w:rsid w:val="0036560D"/>
    <w:rsid w:val="00365966"/>
    <w:rsid w:val="00365F42"/>
    <w:rsid w:val="00366A77"/>
    <w:rsid w:val="00367687"/>
    <w:rsid w:val="00370A43"/>
    <w:rsid w:val="00370E0A"/>
    <w:rsid w:val="003715BF"/>
    <w:rsid w:val="003720C2"/>
    <w:rsid w:val="00373786"/>
    <w:rsid w:val="0037527F"/>
    <w:rsid w:val="0037728C"/>
    <w:rsid w:val="0038098D"/>
    <w:rsid w:val="00380DC0"/>
    <w:rsid w:val="00381313"/>
    <w:rsid w:val="003857A0"/>
    <w:rsid w:val="00391C6F"/>
    <w:rsid w:val="0039343C"/>
    <w:rsid w:val="003937E9"/>
    <w:rsid w:val="003947DC"/>
    <w:rsid w:val="003960A5"/>
    <w:rsid w:val="00396FD2"/>
    <w:rsid w:val="003A0003"/>
    <w:rsid w:val="003A0B59"/>
    <w:rsid w:val="003A0D92"/>
    <w:rsid w:val="003A0DAB"/>
    <w:rsid w:val="003A226A"/>
    <w:rsid w:val="003A7DA0"/>
    <w:rsid w:val="003B04E3"/>
    <w:rsid w:val="003B09CD"/>
    <w:rsid w:val="003B0E1E"/>
    <w:rsid w:val="003B19A8"/>
    <w:rsid w:val="003B20C3"/>
    <w:rsid w:val="003B286D"/>
    <w:rsid w:val="003B413F"/>
    <w:rsid w:val="003B430A"/>
    <w:rsid w:val="003B49ED"/>
    <w:rsid w:val="003B4AA8"/>
    <w:rsid w:val="003B5AAF"/>
    <w:rsid w:val="003B60D2"/>
    <w:rsid w:val="003B69CD"/>
    <w:rsid w:val="003B6D50"/>
    <w:rsid w:val="003B7626"/>
    <w:rsid w:val="003B7D3E"/>
    <w:rsid w:val="003C1638"/>
    <w:rsid w:val="003C3795"/>
    <w:rsid w:val="003C396A"/>
    <w:rsid w:val="003C3EED"/>
    <w:rsid w:val="003C4293"/>
    <w:rsid w:val="003C564A"/>
    <w:rsid w:val="003C5DCC"/>
    <w:rsid w:val="003C5E98"/>
    <w:rsid w:val="003C7197"/>
    <w:rsid w:val="003C7644"/>
    <w:rsid w:val="003D0C26"/>
    <w:rsid w:val="003D17BB"/>
    <w:rsid w:val="003D1BD7"/>
    <w:rsid w:val="003D3DFB"/>
    <w:rsid w:val="003D50BA"/>
    <w:rsid w:val="003D51E5"/>
    <w:rsid w:val="003D5234"/>
    <w:rsid w:val="003D6272"/>
    <w:rsid w:val="003D700B"/>
    <w:rsid w:val="003D78CD"/>
    <w:rsid w:val="003E2272"/>
    <w:rsid w:val="003E3D0F"/>
    <w:rsid w:val="003E4378"/>
    <w:rsid w:val="003E4B2B"/>
    <w:rsid w:val="003E5636"/>
    <w:rsid w:val="003E6166"/>
    <w:rsid w:val="003E754C"/>
    <w:rsid w:val="003E7CB1"/>
    <w:rsid w:val="003F0694"/>
    <w:rsid w:val="003F0827"/>
    <w:rsid w:val="003F7EB6"/>
    <w:rsid w:val="00400D50"/>
    <w:rsid w:val="00401832"/>
    <w:rsid w:val="00402B76"/>
    <w:rsid w:val="004064AD"/>
    <w:rsid w:val="00407235"/>
    <w:rsid w:val="00407E0C"/>
    <w:rsid w:val="00410531"/>
    <w:rsid w:val="00410E24"/>
    <w:rsid w:val="00413C71"/>
    <w:rsid w:val="004145EC"/>
    <w:rsid w:val="00414F22"/>
    <w:rsid w:val="0041587F"/>
    <w:rsid w:val="00415BBD"/>
    <w:rsid w:val="00420297"/>
    <w:rsid w:val="00421468"/>
    <w:rsid w:val="004216F2"/>
    <w:rsid w:val="00423363"/>
    <w:rsid w:val="004236BE"/>
    <w:rsid w:val="004247C1"/>
    <w:rsid w:val="00424C26"/>
    <w:rsid w:val="0042590B"/>
    <w:rsid w:val="00425F75"/>
    <w:rsid w:val="00427014"/>
    <w:rsid w:val="00431680"/>
    <w:rsid w:val="00431BE9"/>
    <w:rsid w:val="00432449"/>
    <w:rsid w:val="0043375F"/>
    <w:rsid w:val="00433A1C"/>
    <w:rsid w:val="00433DB3"/>
    <w:rsid w:val="00433FD1"/>
    <w:rsid w:val="004344BE"/>
    <w:rsid w:val="00436DCC"/>
    <w:rsid w:val="0043721C"/>
    <w:rsid w:val="00437AAC"/>
    <w:rsid w:val="00441621"/>
    <w:rsid w:val="00441637"/>
    <w:rsid w:val="00441D61"/>
    <w:rsid w:val="004427AF"/>
    <w:rsid w:val="00443CF6"/>
    <w:rsid w:val="00445559"/>
    <w:rsid w:val="004461D5"/>
    <w:rsid w:val="004500DE"/>
    <w:rsid w:val="004518D9"/>
    <w:rsid w:val="00452FDE"/>
    <w:rsid w:val="0045337C"/>
    <w:rsid w:val="00453D04"/>
    <w:rsid w:val="00454D0F"/>
    <w:rsid w:val="004562FB"/>
    <w:rsid w:val="004564D1"/>
    <w:rsid w:val="00457761"/>
    <w:rsid w:val="00461BF4"/>
    <w:rsid w:val="00464372"/>
    <w:rsid w:val="0046467E"/>
    <w:rsid w:val="00465002"/>
    <w:rsid w:val="004671CA"/>
    <w:rsid w:val="00470242"/>
    <w:rsid w:val="00470762"/>
    <w:rsid w:val="00471720"/>
    <w:rsid w:val="00472225"/>
    <w:rsid w:val="00472233"/>
    <w:rsid w:val="004733FD"/>
    <w:rsid w:val="00473F3A"/>
    <w:rsid w:val="00474D79"/>
    <w:rsid w:val="00475D5C"/>
    <w:rsid w:val="004775D5"/>
    <w:rsid w:val="00480666"/>
    <w:rsid w:val="004840E4"/>
    <w:rsid w:val="00486876"/>
    <w:rsid w:val="00486D53"/>
    <w:rsid w:val="00492E27"/>
    <w:rsid w:val="0049354A"/>
    <w:rsid w:val="004940EF"/>
    <w:rsid w:val="004A1001"/>
    <w:rsid w:val="004A1C84"/>
    <w:rsid w:val="004A25F9"/>
    <w:rsid w:val="004A2B79"/>
    <w:rsid w:val="004A4077"/>
    <w:rsid w:val="004A5034"/>
    <w:rsid w:val="004A533B"/>
    <w:rsid w:val="004B08D0"/>
    <w:rsid w:val="004B1141"/>
    <w:rsid w:val="004B2016"/>
    <w:rsid w:val="004B2C45"/>
    <w:rsid w:val="004B50B3"/>
    <w:rsid w:val="004B5C0A"/>
    <w:rsid w:val="004C1337"/>
    <w:rsid w:val="004C1812"/>
    <w:rsid w:val="004C2CDB"/>
    <w:rsid w:val="004C6843"/>
    <w:rsid w:val="004C6E07"/>
    <w:rsid w:val="004D0F73"/>
    <w:rsid w:val="004D2986"/>
    <w:rsid w:val="004D36CE"/>
    <w:rsid w:val="004D3D1F"/>
    <w:rsid w:val="004D4271"/>
    <w:rsid w:val="004D4D05"/>
    <w:rsid w:val="004D5352"/>
    <w:rsid w:val="004D5642"/>
    <w:rsid w:val="004D5712"/>
    <w:rsid w:val="004E0658"/>
    <w:rsid w:val="004E17CB"/>
    <w:rsid w:val="004E1F51"/>
    <w:rsid w:val="004E491B"/>
    <w:rsid w:val="004E5A61"/>
    <w:rsid w:val="004E6E63"/>
    <w:rsid w:val="004E70A5"/>
    <w:rsid w:val="004F1F54"/>
    <w:rsid w:val="004F3061"/>
    <w:rsid w:val="004F33E5"/>
    <w:rsid w:val="004F4FB4"/>
    <w:rsid w:val="004F5918"/>
    <w:rsid w:val="004F6BD2"/>
    <w:rsid w:val="00501113"/>
    <w:rsid w:val="00502E1E"/>
    <w:rsid w:val="00503298"/>
    <w:rsid w:val="00504AA3"/>
    <w:rsid w:val="00505063"/>
    <w:rsid w:val="005055C2"/>
    <w:rsid w:val="00506C2F"/>
    <w:rsid w:val="00507E70"/>
    <w:rsid w:val="00511A2A"/>
    <w:rsid w:val="00513360"/>
    <w:rsid w:val="00514CF0"/>
    <w:rsid w:val="00515398"/>
    <w:rsid w:val="00516518"/>
    <w:rsid w:val="00516A60"/>
    <w:rsid w:val="005178B9"/>
    <w:rsid w:val="0052155E"/>
    <w:rsid w:val="0052159C"/>
    <w:rsid w:val="005221D4"/>
    <w:rsid w:val="00522934"/>
    <w:rsid w:val="00525845"/>
    <w:rsid w:val="00525E7F"/>
    <w:rsid w:val="00525EC7"/>
    <w:rsid w:val="0052689D"/>
    <w:rsid w:val="00530D0B"/>
    <w:rsid w:val="00531768"/>
    <w:rsid w:val="00532810"/>
    <w:rsid w:val="005335F7"/>
    <w:rsid w:val="00533922"/>
    <w:rsid w:val="00533E91"/>
    <w:rsid w:val="005356D8"/>
    <w:rsid w:val="005358C8"/>
    <w:rsid w:val="00535E32"/>
    <w:rsid w:val="00536783"/>
    <w:rsid w:val="00537B0C"/>
    <w:rsid w:val="00542998"/>
    <w:rsid w:val="00544026"/>
    <w:rsid w:val="005441A5"/>
    <w:rsid w:val="0054483F"/>
    <w:rsid w:val="00547314"/>
    <w:rsid w:val="00551D83"/>
    <w:rsid w:val="00552091"/>
    <w:rsid w:val="00553575"/>
    <w:rsid w:val="0055795B"/>
    <w:rsid w:val="005603F5"/>
    <w:rsid w:val="00561446"/>
    <w:rsid w:val="00561A23"/>
    <w:rsid w:val="00561B10"/>
    <w:rsid w:val="00564A5D"/>
    <w:rsid w:val="00565CB9"/>
    <w:rsid w:val="005677E3"/>
    <w:rsid w:val="0057220F"/>
    <w:rsid w:val="00575182"/>
    <w:rsid w:val="005777D1"/>
    <w:rsid w:val="00580261"/>
    <w:rsid w:val="00582CD0"/>
    <w:rsid w:val="005835F3"/>
    <w:rsid w:val="00583ABB"/>
    <w:rsid w:val="005877D3"/>
    <w:rsid w:val="005879A9"/>
    <w:rsid w:val="00590C10"/>
    <w:rsid w:val="00590D32"/>
    <w:rsid w:val="005912AE"/>
    <w:rsid w:val="005918A9"/>
    <w:rsid w:val="005925BD"/>
    <w:rsid w:val="00593E6C"/>
    <w:rsid w:val="00594D17"/>
    <w:rsid w:val="00595306"/>
    <w:rsid w:val="005956CF"/>
    <w:rsid w:val="005964F3"/>
    <w:rsid w:val="0059668F"/>
    <w:rsid w:val="005A34E0"/>
    <w:rsid w:val="005A3B0C"/>
    <w:rsid w:val="005A4E32"/>
    <w:rsid w:val="005A50FE"/>
    <w:rsid w:val="005A6136"/>
    <w:rsid w:val="005A6A9F"/>
    <w:rsid w:val="005A71F9"/>
    <w:rsid w:val="005B2102"/>
    <w:rsid w:val="005C016B"/>
    <w:rsid w:val="005C0C29"/>
    <w:rsid w:val="005C0D72"/>
    <w:rsid w:val="005C0FAF"/>
    <w:rsid w:val="005C2942"/>
    <w:rsid w:val="005C30F4"/>
    <w:rsid w:val="005C33A9"/>
    <w:rsid w:val="005C36AE"/>
    <w:rsid w:val="005C4D39"/>
    <w:rsid w:val="005C5C15"/>
    <w:rsid w:val="005C7610"/>
    <w:rsid w:val="005D255D"/>
    <w:rsid w:val="005D3847"/>
    <w:rsid w:val="005D616B"/>
    <w:rsid w:val="005D7069"/>
    <w:rsid w:val="005E158F"/>
    <w:rsid w:val="005E21BC"/>
    <w:rsid w:val="005E2EDE"/>
    <w:rsid w:val="005E305E"/>
    <w:rsid w:val="005E4D29"/>
    <w:rsid w:val="005E510F"/>
    <w:rsid w:val="005E5688"/>
    <w:rsid w:val="005E58DA"/>
    <w:rsid w:val="005E5E75"/>
    <w:rsid w:val="005E667A"/>
    <w:rsid w:val="005F1CC8"/>
    <w:rsid w:val="005F20A3"/>
    <w:rsid w:val="005F28FB"/>
    <w:rsid w:val="005F490C"/>
    <w:rsid w:val="0060230A"/>
    <w:rsid w:val="006031D4"/>
    <w:rsid w:val="00603CB4"/>
    <w:rsid w:val="0060406A"/>
    <w:rsid w:val="00604DD2"/>
    <w:rsid w:val="0060595A"/>
    <w:rsid w:val="00606356"/>
    <w:rsid w:val="006107B7"/>
    <w:rsid w:val="006108A9"/>
    <w:rsid w:val="00610B55"/>
    <w:rsid w:val="006112D7"/>
    <w:rsid w:val="00611C74"/>
    <w:rsid w:val="00612791"/>
    <w:rsid w:val="0061490F"/>
    <w:rsid w:val="00614FCA"/>
    <w:rsid w:val="00615118"/>
    <w:rsid w:val="0061715F"/>
    <w:rsid w:val="00623533"/>
    <w:rsid w:val="006242B2"/>
    <w:rsid w:val="00625E72"/>
    <w:rsid w:val="00626F1B"/>
    <w:rsid w:val="006270D7"/>
    <w:rsid w:val="0063032E"/>
    <w:rsid w:val="00633796"/>
    <w:rsid w:val="006362B7"/>
    <w:rsid w:val="006368B0"/>
    <w:rsid w:val="00636C88"/>
    <w:rsid w:val="00640856"/>
    <w:rsid w:val="0064139D"/>
    <w:rsid w:val="00643030"/>
    <w:rsid w:val="006430D9"/>
    <w:rsid w:val="00643867"/>
    <w:rsid w:val="006456A0"/>
    <w:rsid w:val="00646A7E"/>
    <w:rsid w:val="006476D8"/>
    <w:rsid w:val="00647A80"/>
    <w:rsid w:val="006500B5"/>
    <w:rsid w:val="00650EA5"/>
    <w:rsid w:val="006524E3"/>
    <w:rsid w:val="00652747"/>
    <w:rsid w:val="00653DFB"/>
    <w:rsid w:val="006549C9"/>
    <w:rsid w:val="006559D2"/>
    <w:rsid w:val="00656A0A"/>
    <w:rsid w:val="00656CE6"/>
    <w:rsid w:val="00656ED6"/>
    <w:rsid w:val="0065718F"/>
    <w:rsid w:val="006605C5"/>
    <w:rsid w:val="00667BAB"/>
    <w:rsid w:val="0067086B"/>
    <w:rsid w:val="006734D6"/>
    <w:rsid w:val="006737F5"/>
    <w:rsid w:val="006739A9"/>
    <w:rsid w:val="00673F18"/>
    <w:rsid w:val="00674EB7"/>
    <w:rsid w:val="00675686"/>
    <w:rsid w:val="006778E6"/>
    <w:rsid w:val="00683AE9"/>
    <w:rsid w:val="00684531"/>
    <w:rsid w:val="00684ECF"/>
    <w:rsid w:val="006909F0"/>
    <w:rsid w:val="00690B05"/>
    <w:rsid w:val="00692495"/>
    <w:rsid w:val="00693B4B"/>
    <w:rsid w:val="006960D1"/>
    <w:rsid w:val="006973C9"/>
    <w:rsid w:val="006A0B8B"/>
    <w:rsid w:val="006A2621"/>
    <w:rsid w:val="006A2F8B"/>
    <w:rsid w:val="006A38DA"/>
    <w:rsid w:val="006A39D5"/>
    <w:rsid w:val="006A3C8A"/>
    <w:rsid w:val="006A50E2"/>
    <w:rsid w:val="006A5E10"/>
    <w:rsid w:val="006A6252"/>
    <w:rsid w:val="006A6796"/>
    <w:rsid w:val="006A6AA8"/>
    <w:rsid w:val="006B11B8"/>
    <w:rsid w:val="006B1933"/>
    <w:rsid w:val="006B2A85"/>
    <w:rsid w:val="006B3F4B"/>
    <w:rsid w:val="006B77B0"/>
    <w:rsid w:val="006C1DA2"/>
    <w:rsid w:val="006C2BCA"/>
    <w:rsid w:val="006C2F49"/>
    <w:rsid w:val="006C3EA1"/>
    <w:rsid w:val="006C6BA0"/>
    <w:rsid w:val="006C7FBF"/>
    <w:rsid w:val="006D07C7"/>
    <w:rsid w:val="006D186E"/>
    <w:rsid w:val="006D1AC6"/>
    <w:rsid w:val="006D1B4C"/>
    <w:rsid w:val="006D1C3D"/>
    <w:rsid w:val="006D2157"/>
    <w:rsid w:val="006D2C65"/>
    <w:rsid w:val="006D5F67"/>
    <w:rsid w:val="006D75F7"/>
    <w:rsid w:val="006E01ED"/>
    <w:rsid w:val="006E120C"/>
    <w:rsid w:val="006E2B5E"/>
    <w:rsid w:val="006E2EE4"/>
    <w:rsid w:val="006E3975"/>
    <w:rsid w:val="006E63A5"/>
    <w:rsid w:val="006E65D3"/>
    <w:rsid w:val="006E6B3B"/>
    <w:rsid w:val="006E6C40"/>
    <w:rsid w:val="006F080E"/>
    <w:rsid w:val="006F09B5"/>
    <w:rsid w:val="006F13F0"/>
    <w:rsid w:val="006F2327"/>
    <w:rsid w:val="006F2C3E"/>
    <w:rsid w:val="006F39B2"/>
    <w:rsid w:val="006F43A0"/>
    <w:rsid w:val="006F63AD"/>
    <w:rsid w:val="00700EDF"/>
    <w:rsid w:val="0070261E"/>
    <w:rsid w:val="00704757"/>
    <w:rsid w:val="00704BE1"/>
    <w:rsid w:val="00705AE1"/>
    <w:rsid w:val="00705D88"/>
    <w:rsid w:val="00706EBA"/>
    <w:rsid w:val="00707B6A"/>
    <w:rsid w:val="0071091C"/>
    <w:rsid w:val="00711463"/>
    <w:rsid w:val="00711C8B"/>
    <w:rsid w:val="00711E01"/>
    <w:rsid w:val="007134F1"/>
    <w:rsid w:val="007165A2"/>
    <w:rsid w:val="0071702B"/>
    <w:rsid w:val="00717836"/>
    <w:rsid w:val="00721623"/>
    <w:rsid w:val="00722E99"/>
    <w:rsid w:val="00722EE2"/>
    <w:rsid w:val="00724098"/>
    <w:rsid w:val="00724160"/>
    <w:rsid w:val="0072433E"/>
    <w:rsid w:val="00725B1A"/>
    <w:rsid w:val="00725E3F"/>
    <w:rsid w:val="00726CE9"/>
    <w:rsid w:val="0073040E"/>
    <w:rsid w:val="00730DA9"/>
    <w:rsid w:val="007325D0"/>
    <w:rsid w:val="00736141"/>
    <w:rsid w:val="00740949"/>
    <w:rsid w:val="0074170A"/>
    <w:rsid w:val="00742448"/>
    <w:rsid w:val="0074407C"/>
    <w:rsid w:val="00744366"/>
    <w:rsid w:val="0074462F"/>
    <w:rsid w:val="0074756D"/>
    <w:rsid w:val="0075005C"/>
    <w:rsid w:val="00750602"/>
    <w:rsid w:val="00750F27"/>
    <w:rsid w:val="007513CF"/>
    <w:rsid w:val="00751B9C"/>
    <w:rsid w:val="0075559E"/>
    <w:rsid w:val="0076014C"/>
    <w:rsid w:val="0076160C"/>
    <w:rsid w:val="00762065"/>
    <w:rsid w:val="00767806"/>
    <w:rsid w:val="0077169A"/>
    <w:rsid w:val="00771E4A"/>
    <w:rsid w:val="00773523"/>
    <w:rsid w:val="00773B25"/>
    <w:rsid w:val="007767B8"/>
    <w:rsid w:val="00776C38"/>
    <w:rsid w:val="00780E22"/>
    <w:rsid w:val="00780F57"/>
    <w:rsid w:val="00782A0F"/>
    <w:rsid w:val="0078341F"/>
    <w:rsid w:val="007834DD"/>
    <w:rsid w:val="00786617"/>
    <w:rsid w:val="00787700"/>
    <w:rsid w:val="00791F03"/>
    <w:rsid w:val="00792784"/>
    <w:rsid w:val="00794833"/>
    <w:rsid w:val="0079487C"/>
    <w:rsid w:val="00795A09"/>
    <w:rsid w:val="00797594"/>
    <w:rsid w:val="007A149C"/>
    <w:rsid w:val="007A43D5"/>
    <w:rsid w:val="007A4FC4"/>
    <w:rsid w:val="007A66EA"/>
    <w:rsid w:val="007B0C3F"/>
    <w:rsid w:val="007B1FBB"/>
    <w:rsid w:val="007B2372"/>
    <w:rsid w:val="007B34B5"/>
    <w:rsid w:val="007B3F81"/>
    <w:rsid w:val="007B41B9"/>
    <w:rsid w:val="007B7793"/>
    <w:rsid w:val="007C156D"/>
    <w:rsid w:val="007C1682"/>
    <w:rsid w:val="007C37DD"/>
    <w:rsid w:val="007C686C"/>
    <w:rsid w:val="007C6DC5"/>
    <w:rsid w:val="007C6E94"/>
    <w:rsid w:val="007C7ABA"/>
    <w:rsid w:val="007D048B"/>
    <w:rsid w:val="007D1F3C"/>
    <w:rsid w:val="007D22A0"/>
    <w:rsid w:val="007D2895"/>
    <w:rsid w:val="007D2DC7"/>
    <w:rsid w:val="007D305B"/>
    <w:rsid w:val="007D50F9"/>
    <w:rsid w:val="007D56D8"/>
    <w:rsid w:val="007D6AF8"/>
    <w:rsid w:val="007E0318"/>
    <w:rsid w:val="007E1213"/>
    <w:rsid w:val="007E2061"/>
    <w:rsid w:val="007E210D"/>
    <w:rsid w:val="007E4CF1"/>
    <w:rsid w:val="007E5255"/>
    <w:rsid w:val="007E5A31"/>
    <w:rsid w:val="007E5AF8"/>
    <w:rsid w:val="007E775E"/>
    <w:rsid w:val="007F0393"/>
    <w:rsid w:val="007F0770"/>
    <w:rsid w:val="007F0D01"/>
    <w:rsid w:val="007F1654"/>
    <w:rsid w:val="007F1F40"/>
    <w:rsid w:val="007F2B36"/>
    <w:rsid w:val="007F42BE"/>
    <w:rsid w:val="007F43AD"/>
    <w:rsid w:val="00800690"/>
    <w:rsid w:val="008010C3"/>
    <w:rsid w:val="00802BA3"/>
    <w:rsid w:val="0080370A"/>
    <w:rsid w:val="00803C24"/>
    <w:rsid w:val="00804390"/>
    <w:rsid w:val="00804E78"/>
    <w:rsid w:val="0080505F"/>
    <w:rsid w:val="00806D50"/>
    <w:rsid w:val="00806FB2"/>
    <w:rsid w:val="0080770B"/>
    <w:rsid w:val="00811019"/>
    <w:rsid w:val="00812102"/>
    <w:rsid w:val="0081222C"/>
    <w:rsid w:val="00812FDF"/>
    <w:rsid w:val="008170F1"/>
    <w:rsid w:val="0082068D"/>
    <w:rsid w:val="0082214B"/>
    <w:rsid w:val="008223A9"/>
    <w:rsid w:val="00823694"/>
    <w:rsid w:val="008253AF"/>
    <w:rsid w:val="0082689D"/>
    <w:rsid w:val="008316C4"/>
    <w:rsid w:val="008328C3"/>
    <w:rsid w:val="008341A1"/>
    <w:rsid w:val="00835C72"/>
    <w:rsid w:val="008366CA"/>
    <w:rsid w:val="008378B5"/>
    <w:rsid w:val="008400E8"/>
    <w:rsid w:val="008403F5"/>
    <w:rsid w:val="0084250F"/>
    <w:rsid w:val="008434E9"/>
    <w:rsid w:val="00843BD0"/>
    <w:rsid w:val="0084418D"/>
    <w:rsid w:val="0084440C"/>
    <w:rsid w:val="0084526D"/>
    <w:rsid w:val="00845E53"/>
    <w:rsid w:val="0084749F"/>
    <w:rsid w:val="00847B37"/>
    <w:rsid w:val="00847D73"/>
    <w:rsid w:val="00850FBE"/>
    <w:rsid w:val="0085165D"/>
    <w:rsid w:val="00851FFF"/>
    <w:rsid w:val="008526E3"/>
    <w:rsid w:val="0085658F"/>
    <w:rsid w:val="00856B3A"/>
    <w:rsid w:val="00860512"/>
    <w:rsid w:val="00864887"/>
    <w:rsid w:val="00865E19"/>
    <w:rsid w:val="008660D8"/>
    <w:rsid w:val="008676E7"/>
    <w:rsid w:val="008719C0"/>
    <w:rsid w:val="00872253"/>
    <w:rsid w:val="008730CE"/>
    <w:rsid w:val="008748EF"/>
    <w:rsid w:val="00875BA2"/>
    <w:rsid w:val="00876A5B"/>
    <w:rsid w:val="008778CA"/>
    <w:rsid w:val="00880B5E"/>
    <w:rsid w:val="00882A5F"/>
    <w:rsid w:val="008836D9"/>
    <w:rsid w:val="00884125"/>
    <w:rsid w:val="00884E88"/>
    <w:rsid w:val="00884FAE"/>
    <w:rsid w:val="0088772A"/>
    <w:rsid w:val="00887AD8"/>
    <w:rsid w:val="00887CAA"/>
    <w:rsid w:val="00891051"/>
    <w:rsid w:val="00895A91"/>
    <w:rsid w:val="00895C1F"/>
    <w:rsid w:val="00895DB0"/>
    <w:rsid w:val="00897F50"/>
    <w:rsid w:val="008A0367"/>
    <w:rsid w:val="008A03C7"/>
    <w:rsid w:val="008A1B76"/>
    <w:rsid w:val="008A1F49"/>
    <w:rsid w:val="008A1FED"/>
    <w:rsid w:val="008A3E8E"/>
    <w:rsid w:val="008A47A3"/>
    <w:rsid w:val="008A6AA1"/>
    <w:rsid w:val="008A7011"/>
    <w:rsid w:val="008A7884"/>
    <w:rsid w:val="008B0D97"/>
    <w:rsid w:val="008B247A"/>
    <w:rsid w:val="008B31C8"/>
    <w:rsid w:val="008B3A57"/>
    <w:rsid w:val="008B3CB0"/>
    <w:rsid w:val="008B43FE"/>
    <w:rsid w:val="008B4793"/>
    <w:rsid w:val="008B55E8"/>
    <w:rsid w:val="008B63BF"/>
    <w:rsid w:val="008B71CB"/>
    <w:rsid w:val="008C3661"/>
    <w:rsid w:val="008C48AC"/>
    <w:rsid w:val="008C5AD8"/>
    <w:rsid w:val="008C7ED0"/>
    <w:rsid w:val="008D1384"/>
    <w:rsid w:val="008D1F70"/>
    <w:rsid w:val="008D3518"/>
    <w:rsid w:val="008D359E"/>
    <w:rsid w:val="008D6356"/>
    <w:rsid w:val="008E0F85"/>
    <w:rsid w:val="008E1617"/>
    <w:rsid w:val="008E391A"/>
    <w:rsid w:val="008E5E1E"/>
    <w:rsid w:val="008E6DAC"/>
    <w:rsid w:val="008E7821"/>
    <w:rsid w:val="008E78D0"/>
    <w:rsid w:val="008E7FE4"/>
    <w:rsid w:val="008F3BB8"/>
    <w:rsid w:val="008F3DD2"/>
    <w:rsid w:val="008F4C77"/>
    <w:rsid w:val="008F4CEC"/>
    <w:rsid w:val="008F4F3F"/>
    <w:rsid w:val="008F5484"/>
    <w:rsid w:val="008F59BD"/>
    <w:rsid w:val="008F7012"/>
    <w:rsid w:val="00903814"/>
    <w:rsid w:val="00903B8F"/>
    <w:rsid w:val="00903C0F"/>
    <w:rsid w:val="00903E30"/>
    <w:rsid w:val="009077C5"/>
    <w:rsid w:val="00910533"/>
    <w:rsid w:val="009105C5"/>
    <w:rsid w:val="00913558"/>
    <w:rsid w:val="00913BCE"/>
    <w:rsid w:val="00913F91"/>
    <w:rsid w:val="00914A56"/>
    <w:rsid w:val="00914CEF"/>
    <w:rsid w:val="00914D0F"/>
    <w:rsid w:val="00921B8C"/>
    <w:rsid w:val="00921BD1"/>
    <w:rsid w:val="00921DF9"/>
    <w:rsid w:val="00923F5C"/>
    <w:rsid w:val="00925557"/>
    <w:rsid w:val="009263FA"/>
    <w:rsid w:val="009267FD"/>
    <w:rsid w:val="00930101"/>
    <w:rsid w:val="009317A0"/>
    <w:rsid w:val="00931E02"/>
    <w:rsid w:val="00933DB6"/>
    <w:rsid w:val="00935CAA"/>
    <w:rsid w:val="00937D16"/>
    <w:rsid w:val="00940578"/>
    <w:rsid w:val="009414B6"/>
    <w:rsid w:val="0094173E"/>
    <w:rsid w:val="00941E7B"/>
    <w:rsid w:val="00943890"/>
    <w:rsid w:val="0094429B"/>
    <w:rsid w:val="0094493A"/>
    <w:rsid w:val="00944C5A"/>
    <w:rsid w:val="00945CE1"/>
    <w:rsid w:val="009470E1"/>
    <w:rsid w:val="00947251"/>
    <w:rsid w:val="00951900"/>
    <w:rsid w:val="009538FA"/>
    <w:rsid w:val="00953D64"/>
    <w:rsid w:val="00953D9F"/>
    <w:rsid w:val="00954178"/>
    <w:rsid w:val="00956514"/>
    <w:rsid w:val="00956EEA"/>
    <w:rsid w:val="00962EAE"/>
    <w:rsid w:val="00962F18"/>
    <w:rsid w:val="00963272"/>
    <w:rsid w:val="00964E68"/>
    <w:rsid w:val="00965315"/>
    <w:rsid w:val="00967020"/>
    <w:rsid w:val="0096795E"/>
    <w:rsid w:val="009703F9"/>
    <w:rsid w:val="00970A2D"/>
    <w:rsid w:val="00970D4D"/>
    <w:rsid w:val="009715D4"/>
    <w:rsid w:val="0097280E"/>
    <w:rsid w:val="00973E00"/>
    <w:rsid w:val="0097496B"/>
    <w:rsid w:val="00974FBB"/>
    <w:rsid w:val="009759A6"/>
    <w:rsid w:val="009766C1"/>
    <w:rsid w:val="009826D9"/>
    <w:rsid w:val="0098279B"/>
    <w:rsid w:val="00983058"/>
    <w:rsid w:val="00983396"/>
    <w:rsid w:val="00983A0A"/>
    <w:rsid w:val="00983CD3"/>
    <w:rsid w:val="00984CF9"/>
    <w:rsid w:val="00986F5C"/>
    <w:rsid w:val="009872BD"/>
    <w:rsid w:val="00990C56"/>
    <w:rsid w:val="00990CE8"/>
    <w:rsid w:val="00991AD8"/>
    <w:rsid w:val="00992877"/>
    <w:rsid w:val="009961CE"/>
    <w:rsid w:val="00996703"/>
    <w:rsid w:val="009969E2"/>
    <w:rsid w:val="009A0312"/>
    <w:rsid w:val="009A0F1D"/>
    <w:rsid w:val="009A21F3"/>
    <w:rsid w:val="009A29E3"/>
    <w:rsid w:val="009A5265"/>
    <w:rsid w:val="009A6D13"/>
    <w:rsid w:val="009A6FE8"/>
    <w:rsid w:val="009B073A"/>
    <w:rsid w:val="009B4487"/>
    <w:rsid w:val="009B7D04"/>
    <w:rsid w:val="009C21F9"/>
    <w:rsid w:val="009C3DB0"/>
    <w:rsid w:val="009C79C2"/>
    <w:rsid w:val="009D036F"/>
    <w:rsid w:val="009D16C9"/>
    <w:rsid w:val="009D1FA9"/>
    <w:rsid w:val="009D2FA5"/>
    <w:rsid w:val="009D52D4"/>
    <w:rsid w:val="009D5923"/>
    <w:rsid w:val="009E3E6E"/>
    <w:rsid w:val="009E66DC"/>
    <w:rsid w:val="009E6E95"/>
    <w:rsid w:val="009E7714"/>
    <w:rsid w:val="009F44B9"/>
    <w:rsid w:val="009F6FE5"/>
    <w:rsid w:val="009F76D0"/>
    <w:rsid w:val="009F7981"/>
    <w:rsid w:val="009F7D30"/>
    <w:rsid w:val="00A0019E"/>
    <w:rsid w:val="00A007AB"/>
    <w:rsid w:val="00A00C2A"/>
    <w:rsid w:val="00A00C32"/>
    <w:rsid w:val="00A02A73"/>
    <w:rsid w:val="00A035D2"/>
    <w:rsid w:val="00A03CB7"/>
    <w:rsid w:val="00A05DAB"/>
    <w:rsid w:val="00A0676E"/>
    <w:rsid w:val="00A16DEF"/>
    <w:rsid w:val="00A17080"/>
    <w:rsid w:val="00A20B2B"/>
    <w:rsid w:val="00A21603"/>
    <w:rsid w:val="00A21EA5"/>
    <w:rsid w:val="00A26923"/>
    <w:rsid w:val="00A2709D"/>
    <w:rsid w:val="00A306CD"/>
    <w:rsid w:val="00A31C69"/>
    <w:rsid w:val="00A32B01"/>
    <w:rsid w:val="00A32B48"/>
    <w:rsid w:val="00A334BD"/>
    <w:rsid w:val="00A33BF7"/>
    <w:rsid w:val="00A33EF8"/>
    <w:rsid w:val="00A343B9"/>
    <w:rsid w:val="00A36C06"/>
    <w:rsid w:val="00A37223"/>
    <w:rsid w:val="00A37E17"/>
    <w:rsid w:val="00A410EF"/>
    <w:rsid w:val="00A4154F"/>
    <w:rsid w:val="00A41969"/>
    <w:rsid w:val="00A43E25"/>
    <w:rsid w:val="00A44306"/>
    <w:rsid w:val="00A44B4B"/>
    <w:rsid w:val="00A47FD3"/>
    <w:rsid w:val="00A53867"/>
    <w:rsid w:val="00A53E2F"/>
    <w:rsid w:val="00A54915"/>
    <w:rsid w:val="00A54F03"/>
    <w:rsid w:val="00A560FB"/>
    <w:rsid w:val="00A570A1"/>
    <w:rsid w:val="00A579E3"/>
    <w:rsid w:val="00A57E19"/>
    <w:rsid w:val="00A62344"/>
    <w:rsid w:val="00A62FD6"/>
    <w:rsid w:val="00A6372A"/>
    <w:rsid w:val="00A63CAA"/>
    <w:rsid w:val="00A651FA"/>
    <w:rsid w:val="00A665F7"/>
    <w:rsid w:val="00A66E93"/>
    <w:rsid w:val="00A671A3"/>
    <w:rsid w:val="00A67207"/>
    <w:rsid w:val="00A6758A"/>
    <w:rsid w:val="00A724DC"/>
    <w:rsid w:val="00A7361B"/>
    <w:rsid w:val="00A73933"/>
    <w:rsid w:val="00A74899"/>
    <w:rsid w:val="00A74EB0"/>
    <w:rsid w:val="00A752E9"/>
    <w:rsid w:val="00A75CE7"/>
    <w:rsid w:val="00A800B5"/>
    <w:rsid w:val="00A8202B"/>
    <w:rsid w:val="00A86C77"/>
    <w:rsid w:val="00A90EFF"/>
    <w:rsid w:val="00A91FB4"/>
    <w:rsid w:val="00A9205E"/>
    <w:rsid w:val="00A9239D"/>
    <w:rsid w:val="00A92AFE"/>
    <w:rsid w:val="00A936B5"/>
    <w:rsid w:val="00A939EF"/>
    <w:rsid w:val="00A93A65"/>
    <w:rsid w:val="00A974C7"/>
    <w:rsid w:val="00AA0688"/>
    <w:rsid w:val="00AA0718"/>
    <w:rsid w:val="00AA08B3"/>
    <w:rsid w:val="00AA2B76"/>
    <w:rsid w:val="00AA385A"/>
    <w:rsid w:val="00AA7F93"/>
    <w:rsid w:val="00AB09BD"/>
    <w:rsid w:val="00AB0E5A"/>
    <w:rsid w:val="00AB23B0"/>
    <w:rsid w:val="00AB3811"/>
    <w:rsid w:val="00AB50E8"/>
    <w:rsid w:val="00AB5426"/>
    <w:rsid w:val="00AB73C5"/>
    <w:rsid w:val="00AC1022"/>
    <w:rsid w:val="00AC1069"/>
    <w:rsid w:val="00AC1F32"/>
    <w:rsid w:val="00AC2544"/>
    <w:rsid w:val="00AC30D6"/>
    <w:rsid w:val="00AC3650"/>
    <w:rsid w:val="00AC4236"/>
    <w:rsid w:val="00AC46CB"/>
    <w:rsid w:val="00AC4A12"/>
    <w:rsid w:val="00AC4B69"/>
    <w:rsid w:val="00AC664A"/>
    <w:rsid w:val="00AC6FE7"/>
    <w:rsid w:val="00AC7089"/>
    <w:rsid w:val="00AD09C6"/>
    <w:rsid w:val="00AD0FE5"/>
    <w:rsid w:val="00AD1C3B"/>
    <w:rsid w:val="00AD3D49"/>
    <w:rsid w:val="00AD4AA2"/>
    <w:rsid w:val="00AD5209"/>
    <w:rsid w:val="00AE09D7"/>
    <w:rsid w:val="00AE17CC"/>
    <w:rsid w:val="00AE200E"/>
    <w:rsid w:val="00AE2C42"/>
    <w:rsid w:val="00AE2E77"/>
    <w:rsid w:val="00AE3D73"/>
    <w:rsid w:val="00AE4D60"/>
    <w:rsid w:val="00AE5440"/>
    <w:rsid w:val="00AE66FF"/>
    <w:rsid w:val="00AE6B7D"/>
    <w:rsid w:val="00AF0083"/>
    <w:rsid w:val="00AF16F7"/>
    <w:rsid w:val="00AF233F"/>
    <w:rsid w:val="00AF27D4"/>
    <w:rsid w:val="00AF2F24"/>
    <w:rsid w:val="00AF30EF"/>
    <w:rsid w:val="00AF5335"/>
    <w:rsid w:val="00AF623F"/>
    <w:rsid w:val="00AF73B6"/>
    <w:rsid w:val="00B003F0"/>
    <w:rsid w:val="00B02BEA"/>
    <w:rsid w:val="00B0321D"/>
    <w:rsid w:val="00B04CCC"/>
    <w:rsid w:val="00B0590F"/>
    <w:rsid w:val="00B05B8F"/>
    <w:rsid w:val="00B06085"/>
    <w:rsid w:val="00B06476"/>
    <w:rsid w:val="00B10430"/>
    <w:rsid w:val="00B16489"/>
    <w:rsid w:val="00B16691"/>
    <w:rsid w:val="00B16C51"/>
    <w:rsid w:val="00B173C9"/>
    <w:rsid w:val="00B17FF6"/>
    <w:rsid w:val="00B20B29"/>
    <w:rsid w:val="00B20C98"/>
    <w:rsid w:val="00B24909"/>
    <w:rsid w:val="00B26B2E"/>
    <w:rsid w:val="00B26DB2"/>
    <w:rsid w:val="00B27EDE"/>
    <w:rsid w:val="00B30C29"/>
    <w:rsid w:val="00B3106F"/>
    <w:rsid w:val="00B31FE3"/>
    <w:rsid w:val="00B327A0"/>
    <w:rsid w:val="00B327E6"/>
    <w:rsid w:val="00B353CC"/>
    <w:rsid w:val="00B35CE3"/>
    <w:rsid w:val="00B36780"/>
    <w:rsid w:val="00B4099A"/>
    <w:rsid w:val="00B42BC0"/>
    <w:rsid w:val="00B44022"/>
    <w:rsid w:val="00B4543E"/>
    <w:rsid w:val="00B45C54"/>
    <w:rsid w:val="00B464B1"/>
    <w:rsid w:val="00B47B55"/>
    <w:rsid w:val="00B514A1"/>
    <w:rsid w:val="00B5175F"/>
    <w:rsid w:val="00B523B8"/>
    <w:rsid w:val="00B5261C"/>
    <w:rsid w:val="00B532D1"/>
    <w:rsid w:val="00B54E51"/>
    <w:rsid w:val="00B558FC"/>
    <w:rsid w:val="00B61D2D"/>
    <w:rsid w:val="00B62221"/>
    <w:rsid w:val="00B62C69"/>
    <w:rsid w:val="00B63501"/>
    <w:rsid w:val="00B639B8"/>
    <w:rsid w:val="00B640B1"/>
    <w:rsid w:val="00B64893"/>
    <w:rsid w:val="00B65F30"/>
    <w:rsid w:val="00B700AE"/>
    <w:rsid w:val="00B70626"/>
    <w:rsid w:val="00B70C58"/>
    <w:rsid w:val="00B7118F"/>
    <w:rsid w:val="00B7199E"/>
    <w:rsid w:val="00B728E9"/>
    <w:rsid w:val="00B736E8"/>
    <w:rsid w:val="00B73B18"/>
    <w:rsid w:val="00B74598"/>
    <w:rsid w:val="00B76E54"/>
    <w:rsid w:val="00B801DA"/>
    <w:rsid w:val="00B82F5B"/>
    <w:rsid w:val="00B8381A"/>
    <w:rsid w:val="00B83B24"/>
    <w:rsid w:val="00B85947"/>
    <w:rsid w:val="00B874D7"/>
    <w:rsid w:val="00B87CC7"/>
    <w:rsid w:val="00B912C0"/>
    <w:rsid w:val="00B92D63"/>
    <w:rsid w:val="00B92F07"/>
    <w:rsid w:val="00B938E4"/>
    <w:rsid w:val="00B93E30"/>
    <w:rsid w:val="00B974E1"/>
    <w:rsid w:val="00BA0FC0"/>
    <w:rsid w:val="00BA3496"/>
    <w:rsid w:val="00BA56D2"/>
    <w:rsid w:val="00BA6A61"/>
    <w:rsid w:val="00BA7F34"/>
    <w:rsid w:val="00BA7FAC"/>
    <w:rsid w:val="00BB0092"/>
    <w:rsid w:val="00BB07F4"/>
    <w:rsid w:val="00BB13DF"/>
    <w:rsid w:val="00BB2567"/>
    <w:rsid w:val="00BB34BF"/>
    <w:rsid w:val="00BB5866"/>
    <w:rsid w:val="00BB62C5"/>
    <w:rsid w:val="00BB6469"/>
    <w:rsid w:val="00BB79CC"/>
    <w:rsid w:val="00BB7BD7"/>
    <w:rsid w:val="00BB7C3A"/>
    <w:rsid w:val="00BC0440"/>
    <w:rsid w:val="00BC0788"/>
    <w:rsid w:val="00BC1B23"/>
    <w:rsid w:val="00BC2F11"/>
    <w:rsid w:val="00BC3700"/>
    <w:rsid w:val="00BC4BA9"/>
    <w:rsid w:val="00BC5716"/>
    <w:rsid w:val="00BC6688"/>
    <w:rsid w:val="00BC6CF5"/>
    <w:rsid w:val="00BD12D5"/>
    <w:rsid w:val="00BD2474"/>
    <w:rsid w:val="00BD2528"/>
    <w:rsid w:val="00BD29C8"/>
    <w:rsid w:val="00BD2E2A"/>
    <w:rsid w:val="00BD3384"/>
    <w:rsid w:val="00BD44C5"/>
    <w:rsid w:val="00BD4BC8"/>
    <w:rsid w:val="00BD4E03"/>
    <w:rsid w:val="00BD4F58"/>
    <w:rsid w:val="00BD5B5C"/>
    <w:rsid w:val="00BD7628"/>
    <w:rsid w:val="00BD789C"/>
    <w:rsid w:val="00BE0508"/>
    <w:rsid w:val="00BE08E3"/>
    <w:rsid w:val="00BE1B51"/>
    <w:rsid w:val="00BE1E40"/>
    <w:rsid w:val="00BE2315"/>
    <w:rsid w:val="00BE5B9B"/>
    <w:rsid w:val="00BE7C6B"/>
    <w:rsid w:val="00BF27B1"/>
    <w:rsid w:val="00BF3D11"/>
    <w:rsid w:val="00BF4C3B"/>
    <w:rsid w:val="00BF6217"/>
    <w:rsid w:val="00BF73CC"/>
    <w:rsid w:val="00BF7AFB"/>
    <w:rsid w:val="00C000FA"/>
    <w:rsid w:val="00C00642"/>
    <w:rsid w:val="00C0070D"/>
    <w:rsid w:val="00C00D6E"/>
    <w:rsid w:val="00C0175C"/>
    <w:rsid w:val="00C02209"/>
    <w:rsid w:val="00C03203"/>
    <w:rsid w:val="00C03E8E"/>
    <w:rsid w:val="00C041AB"/>
    <w:rsid w:val="00C05626"/>
    <w:rsid w:val="00C10029"/>
    <w:rsid w:val="00C11344"/>
    <w:rsid w:val="00C11850"/>
    <w:rsid w:val="00C11D13"/>
    <w:rsid w:val="00C11DBC"/>
    <w:rsid w:val="00C121A8"/>
    <w:rsid w:val="00C12C47"/>
    <w:rsid w:val="00C1350E"/>
    <w:rsid w:val="00C13CA6"/>
    <w:rsid w:val="00C13D66"/>
    <w:rsid w:val="00C13DC1"/>
    <w:rsid w:val="00C163DF"/>
    <w:rsid w:val="00C16BF7"/>
    <w:rsid w:val="00C21D70"/>
    <w:rsid w:val="00C22013"/>
    <w:rsid w:val="00C227DA"/>
    <w:rsid w:val="00C25D0B"/>
    <w:rsid w:val="00C25ECA"/>
    <w:rsid w:val="00C268F4"/>
    <w:rsid w:val="00C27B09"/>
    <w:rsid w:val="00C30357"/>
    <w:rsid w:val="00C31333"/>
    <w:rsid w:val="00C31798"/>
    <w:rsid w:val="00C333A0"/>
    <w:rsid w:val="00C33F54"/>
    <w:rsid w:val="00C3635D"/>
    <w:rsid w:val="00C36636"/>
    <w:rsid w:val="00C37519"/>
    <w:rsid w:val="00C37D0F"/>
    <w:rsid w:val="00C443A7"/>
    <w:rsid w:val="00C45C5C"/>
    <w:rsid w:val="00C46285"/>
    <w:rsid w:val="00C466D8"/>
    <w:rsid w:val="00C46B68"/>
    <w:rsid w:val="00C47263"/>
    <w:rsid w:val="00C477DC"/>
    <w:rsid w:val="00C51627"/>
    <w:rsid w:val="00C5289F"/>
    <w:rsid w:val="00C541DE"/>
    <w:rsid w:val="00C552D1"/>
    <w:rsid w:val="00C55949"/>
    <w:rsid w:val="00C55AF5"/>
    <w:rsid w:val="00C602A5"/>
    <w:rsid w:val="00C61306"/>
    <w:rsid w:val="00C6266F"/>
    <w:rsid w:val="00C63076"/>
    <w:rsid w:val="00C6430C"/>
    <w:rsid w:val="00C651C7"/>
    <w:rsid w:val="00C658A5"/>
    <w:rsid w:val="00C65F8E"/>
    <w:rsid w:val="00C66A43"/>
    <w:rsid w:val="00C66ED0"/>
    <w:rsid w:val="00C67428"/>
    <w:rsid w:val="00C709A6"/>
    <w:rsid w:val="00C70B0D"/>
    <w:rsid w:val="00C70FAE"/>
    <w:rsid w:val="00C728EA"/>
    <w:rsid w:val="00C72E6A"/>
    <w:rsid w:val="00C73939"/>
    <w:rsid w:val="00C74C3C"/>
    <w:rsid w:val="00C75F98"/>
    <w:rsid w:val="00C7689F"/>
    <w:rsid w:val="00C776C1"/>
    <w:rsid w:val="00C77FDA"/>
    <w:rsid w:val="00C807B7"/>
    <w:rsid w:val="00C81E09"/>
    <w:rsid w:val="00C83B5E"/>
    <w:rsid w:val="00C85F94"/>
    <w:rsid w:val="00C86D25"/>
    <w:rsid w:val="00C916A0"/>
    <w:rsid w:val="00C92607"/>
    <w:rsid w:val="00C93A28"/>
    <w:rsid w:val="00C949CB"/>
    <w:rsid w:val="00C95229"/>
    <w:rsid w:val="00C962E8"/>
    <w:rsid w:val="00C97508"/>
    <w:rsid w:val="00CA1CA8"/>
    <w:rsid w:val="00CA1FF6"/>
    <w:rsid w:val="00CA310C"/>
    <w:rsid w:val="00CA364C"/>
    <w:rsid w:val="00CA5294"/>
    <w:rsid w:val="00CB2709"/>
    <w:rsid w:val="00CB3020"/>
    <w:rsid w:val="00CB3E60"/>
    <w:rsid w:val="00CB43CA"/>
    <w:rsid w:val="00CB54ED"/>
    <w:rsid w:val="00CB6DE1"/>
    <w:rsid w:val="00CB7657"/>
    <w:rsid w:val="00CB773A"/>
    <w:rsid w:val="00CC10A9"/>
    <w:rsid w:val="00CC15DD"/>
    <w:rsid w:val="00CC16EE"/>
    <w:rsid w:val="00CC170F"/>
    <w:rsid w:val="00CC252B"/>
    <w:rsid w:val="00CC2D24"/>
    <w:rsid w:val="00CC35EA"/>
    <w:rsid w:val="00CC4D49"/>
    <w:rsid w:val="00CC4F3F"/>
    <w:rsid w:val="00CC5AFF"/>
    <w:rsid w:val="00CC6586"/>
    <w:rsid w:val="00CC7E3A"/>
    <w:rsid w:val="00CD17B7"/>
    <w:rsid w:val="00CD22ED"/>
    <w:rsid w:val="00CD3374"/>
    <w:rsid w:val="00CD3742"/>
    <w:rsid w:val="00CD3EB0"/>
    <w:rsid w:val="00CD42A4"/>
    <w:rsid w:val="00CD516A"/>
    <w:rsid w:val="00CD59C2"/>
    <w:rsid w:val="00CD6DDB"/>
    <w:rsid w:val="00CD7119"/>
    <w:rsid w:val="00CD7198"/>
    <w:rsid w:val="00CE14A5"/>
    <w:rsid w:val="00CE14DB"/>
    <w:rsid w:val="00CE17A0"/>
    <w:rsid w:val="00CE3CD0"/>
    <w:rsid w:val="00CE48D6"/>
    <w:rsid w:val="00CE6CD0"/>
    <w:rsid w:val="00CE6E61"/>
    <w:rsid w:val="00CE7FE3"/>
    <w:rsid w:val="00CF0B80"/>
    <w:rsid w:val="00CF1A68"/>
    <w:rsid w:val="00CF2778"/>
    <w:rsid w:val="00CF39C7"/>
    <w:rsid w:val="00CF3F8D"/>
    <w:rsid w:val="00CF40E0"/>
    <w:rsid w:val="00CF4A2B"/>
    <w:rsid w:val="00CF5D14"/>
    <w:rsid w:val="00CF6749"/>
    <w:rsid w:val="00CF7351"/>
    <w:rsid w:val="00D00D76"/>
    <w:rsid w:val="00D02912"/>
    <w:rsid w:val="00D031F5"/>
    <w:rsid w:val="00D04842"/>
    <w:rsid w:val="00D05D15"/>
    <w:rsid w:val="00D076A1"/>
    <w:rsid w:val="00D108CD"/>
    <w:rsid w:val="00D12C84"/>
    <w:rsid w:val="00D12CC7"/>
    <w:rsid w:val="00D1413D"/>
    <w:rsid w:val="00D16978"/>
    <w:rsid w:val="00D16EE4"/>
    <w:rsid w:val="00D17835"/>
    <w:rsid w:val="00D179F6"/>
    <w:rsid w:val="00D17ACB"/>
    <w:rsid w:val="00D20840"/>
    <w:rsid w:val="00D221A8"/>
    <w:rsid w:val="00D232F5"/>
    <w:rsid w:val="00D246CB"/>
    <w:rsid w:val="00D24A08"/>
    <w:rsid w:val="00D2523C"/>
    <w:rsid w:val="00D263B2"/>
    <w:rsid w:val="00D26A4D"/>
    <w:rsid w:val="00D313B7"/>
    <w:rsid w:val="00D33287"/>
    <w:rsid w:val="00D34F87"/>
    <w:rsid w:val="00D37657"/>
    <w:rsid w:val="00D421CE"/>
    <w:rsid w:val="00D43199"/>
    <w:rsid w:val="00D43BE6"/>
    <w:rsid w:val="00D50392"/>
    <w:rsid w:val="00D50D5A"/>
    <w:rsid w:val="00D510F6"/>
    <w:rsid w:val="00D51D65"/>
    <w:rsid w:val="00D51E8A"/>
    <w:rsid w:val="00D524EB"/>
    <w:rsid w:val="00D54C04"/>
    <w:rsid w:val="00D554F7"/>
    <w:rsid w:val="00D60323"/>
    <w:rsid w:val="00D62B6D"/>
    <w:rsid w:val="00D63DE2"/>
    <w:rsid w:val="00D64D4D"/>
    <w:rsid w:val="00D70433"/>
    <w:rsid w:val="00D71538"/>
    <w:rsid w:val="00D7315F"/>
    <w:rsid w:val="00D746AE"/>
    <w:rsid w:val="00D7493C"/>
    <w:rsid w:val="00D75208"/>
    <w:rsid w:val="00D76315"/>
    <w:rsid w:val="00D771B9"/>
    <w:rsid w:val="00D83858"/>
    <w:rsid w:val="00D84D2B"/>
    <w:rsid w:val="00D9038F"/>
    <w:rsid w:val="00D90B76"/>
    <w:rsid w:val="00D94CF7"/>
    <w:rsid w:val="00D95001"/>
    <w:rsid w:val="00D954D6"/>
    <w:rsid w:val="00D9559E"/>
    <w:rsid w:val="00D9564E"/>
    <w:rsid w:val="00D95F86"/>
    <w:rsid w:val="00D96232"/>
    <w:rsid w:val="00D971EC"/>
    <w:rsid w:val="00D975B2"/>
    <w:rsid w:val="00DA095C"/>
    <w:rsid w:val="00DA29BA"/>
    <w:rsid w:val="00DA3A21"/>
    <w:rsid w:val="00DA3D80"/>
    <w:rsid w:val="00DA402C"/>
    <w:rsid w:val="00DA4E57"/>
    <w:rsid w:val="00DA5736"/>
    <w:rsid w:val="00DB1794"/>
    <w:rsid w:val="00DB1C54"/>
    <w:rsid w:val="00DB7B84"/>
    <w:rsid w:val="00DC0FE8"/>
    <w:rsid w:val="00DC1545"/>
    <w:rsid w:val="00DC2736"/>
    <w:rsid w:val="00DC2B85"/>
    <w:rsid w:val="00DC310C"/>
    <w:rsid w:val="00DC56EC"/>
    <w:rsid w:val="00DD15EB"/>
    <w:rsid w:val="00DD1957"/>
    <w:rsid w:val="00DD20D1"/>
    <w:rsid w:val="00DD3B89"/>
    <w:rsid w:val="00DD458C"/>
    <w:rsid w:val="00DD4653"/>
    <w:rsid w:val="00DD586D"/>
    <w:rsid w:val="00DD6967"/>
    <w:rsid w:val="00DD7581"/>
    <w:rsid w:val="00DD7735"/>
    <w:rsid w:val="00DE085C"/>
    <w:rsid w:val="00DE5F66"/>
    <w:rsid w:val="00DE76F4"/>
    <w:rsid w:val="00DE7BCF"/>
    <w:rsid w:val="00DE7D27"/>
    <w:rsid w:val="00DF0148"/>
    <w:rsid w:val="00DF0A92"/>
    <w:rsid w:val="00DF0BF9"/>
    <w:rsid w:val="00DF2953"/>
    <w:rsid w:val="00DF2F05"/>
    <w:rsid w:val="00DF3C47"/>
    <w:rsid w:val="00DF6823"/>
    <w:rsid w:val="00DF6D0D"/>
    <w:rsid w:val="00DF6F0F"/>
    <w:rsid w:val="00DF7FBD"/>
    <w:rsid w:val="00E062BE"/>
    <w:rsid w:val="00E11539"/>
    <w:rsid w:val="00E12034"/>
    <w:rsid w:val="00E13317"/>
    <w:rsid w:val="00E13958"/>
    <w:rsid w:val="00E13975"/>
    <w:rsid w:val="00E14DA3"/>
    <w:rsid w:val="00E15653"/>
    <w:rsid w:val="00E15F18"/>
    <w:rsid w:val="00E162BA"/>
    <w:rsid w:val="00E203AA"/>
    <w:rsid w:val="00E20E91"/>
    <w:rsid w:val="00E22505"/>
    <w:rsid w:val="00E236B8"/>
    <w:rsid w:val="00E261AD"/>
    <w:rsid w:val="00E26507"/>
    <w:rsid w:val="00E271C3"/>
    <w:rsid w:val="00E27721"/>
    <w:rsid w:val="00E31539"/>
    <w:rsid w:val="00E31F49"/>
    <w:rsid w:val="00E32FA3"/>
    <w:rsid w:val="00E35CC2"/>
    <w:rsid w:val="00E35EF0"/>
    <w:rsid w:val="00E36733"/>
    <w:rsid w:val="00E3775D"/>
    <w:rsid w:val="00E40D23"/>
    <w:rsid w:val="00E44C03"/>
    <w:rsid w:val="00E45FC7"/>
    <w:rsid w:val="00E46814"/>
    <w:rsid w:val="00E474B4"/>
    <w:rsid w:val="00E47BE5"/>
    <w:rsid w:val="00E51A9D"/>
    <w:rsid w:val="00E51D65"/>
    <w:rsid w:val="00E52E03"/>
    <w:rsid w:val="00E5320B"/>
    <w:rsid w:val="00E536D1"/>
    <w:rsid w:val="00E540E5"/>
    <w:rsid w:val="00E5496F"/>
    <w:rsid w:val="00E561AA"/>
    <w:rsid w:val="00E60A26"/>
    <w:rsid w:val="00E62290"/>
    <w:rsid w:val="00E64567"/>
    <w:rsid w:val="00E649DA"/>
    <w:rsid w:val="00E67ABA"/>
    <w:rsid w:val="00E70FA1"/>
    <w:rsid w:val="00E72E8D"/>
    <w:rsid w:val="00E740ED"/>
    <w:rsid w:val="00E76B77"/>
    <w:rsid w:val="00E76D2D"/>
    <w:rsid w:val="00E76DEB"/>
    <w:rsid w:val="00E80583"/>
    <w:rsid w:val="00E8072F"/>
    <w:rsid w:val="00E80BAE"/>
    <w:rsid w:val="00E81505"/>
    <w:rsid w:val="00E86CA3"/>
    <w:rsid w:val="00E92A76"/>
    <w:rsid w:val="00E949B5"/>
    <w:rsid w:val="00E95232"/>
    <w:rsid w:val="00E96CC0"/>
    <w:rsid w:val="00E96D26"/>
    <w:rsid w:val="00EA0FC1"/>
    <w:rsid w:val="00EA23F6"/>
    <w:rsid w:val="00EA258C"/>
    <w:rsid w:val="00EA2F5B"/>
    <w:rsid w:val="00EA35B9"/>
    <w:rsid w:val="00EA468F"/>
    <w:rsid w:val="00EA5BE0"/>
    <w:rsid w:val="00EA6992"/>
    <w:rsid w:val="00EA76AB"/>
    <w:rsid w:val="00EA7DDE"/>
    <w:rsid w:val="00EB018F"/>
    <w:rsid w:val="00EB073D"/>
    <w:rsid w:val="00EB0D14"/>
    <w:rsid w:val="00EB1142"/>
    <w:rsid w:val="00EB5CD4"/>
    <w:rsid w:val="00EB5FB9"/>
    <w:rsid w:val="00EB6D21"/>
    <w:rsid w:val="00EB7DD8"/>
    <w:rsid w:val="00EC1CC6"/>
    <w:rsid w:val="00EC2A16"/>
    <w:rsid w:val="00EC2C87"/>
    <w:rsid w:val="00EC6084"/>
    <w:rsid w:val="00EC7ECD"/>
    <w:rsid w:val="00ED09F0"/>
    <w:rsid w:val="00ED5255"/>
    <w:rsid w:val="00ED67AA"/>
    <w:rsid w:val="00ED6D85"/>
    <w:rsid w:val="00EE0625"/>
    <w:rsid w:val="00EE3C99"/>
    <w:rsid w:val="00EE57ED"/>
    <w:rsid w:val="00EE5957"/>
    <w:rsid w:val="00EE5C7F"/>
    <w:rsid w:val="00EF08C8"/>
    <w:rsid w:val="00EF460A"/>
    <w:rsid w:val="00F038AF"/>
    <w:rsid w:val="00F03BA6"/>
    <w:rsid w:val="00F03BA7"/>
    <w:rsid w:val="00F044E7"/>
    <w:rsid w:val="00F04EA5"/>
    <w:rsid w:val="00F0734C"/>
    <w:rsid w:val="00F102A4"/>
    <w:rsid w:val="00F13BC7"/>
    <w:rsid w:val="00F14CBC"/>
    <w:rsid w:val="00F15B8F"/>
    <w:rsid w:val="00F16297"/>
    <w:rsid w:val="00F20C20"/>
    <w:rsid w:val="00F22878"/>
    <w:rsid w:val="00F22B88"/>
    <w:rsid w:val="00F2308E"/>
    <w:rsid w:val="00F23641"/>
    <w:rsid w:val="00F2454F"/>
    <w:rsid w:val="00F245C4"/>
    <w:rsid w:val="00F257EB"/>
    <w:rsid w:val="00F26D2C"/>
    <w:rsid w:val="00F2712D"/>
    <w:rsid w:val="00F27FE6"/>
    <w:rsid w:val="00F31C97"/>
    <w:rsid w:val="00F32F8E"/>
    <w:rsid w:val="00F350D0"/>
    <w:rsid w:val="00F363FE"/>
    <w:rsid w:val="00F36CA0"/>
    <w:rsid w:val="00F405A8"/>
    <w:rsid w:val="00F41585"/>
    <w:rsid w:val="00F42CC8"/>
    <w:rsid w:val="00F436EA"/>
    <w:rsid w:val="00F452BE"/>
    <w:rsid w:val="00F465E9"/>
    <w:rsid w:val="00F47C8E"/>
    <w:rsid w:val="00F50000"/>
    <w:rsid w:val="00F50891"/>
    <w:rsid w:val="00F51484"/>
    <w:rsid w:val="00F517B8"/>
    <w:rsid w:val="00F530D9"/>
    <w:rsid w:val="00F53561"/>
    <w:rsid w:val="00F53D79"/>
    <w:rsid w:val="00F55013"/>
    <w:rsid w:val="00F5563D"/>
    <w:rsid w:val="00F55CBB"/>
    <w:rsid w:val="00F56278"/>
    <w:rsid w:val="00F56D7F"/>
    <w:rsid w:val="00F57C4A"/>
    <w:rsid w:val="00F60528"/>
    <w:rsid w:val="00F616E0"/>
    <w:rsid w:val="00F62132"/>
    <w:rsid w:val="00F62185"/>
    <w:rsid w:val="00F6386A"/>
    <w:rsid w:val="00F63CA1"/>
    <w:rsid w:val="00F6413A"/>
    <w:rsid w:val="00F6550F"/>
    <w:rsid w:val="00F66E7E"/>
    <w:rsid w:val="00F71623"/>
    <w:rsid w:val="00F7266B"/>
    <w:rsid w:val="00F73D4D"/>
    <w:rsid w:val="00F73E77"/>
    <w:rsid w:val="00F75D90"/>
    <w:rsid w:val="00F761D2"/>
    <w:rsid w:val="00F81F31"/>
    <w:rsid w:val="00F82264"/>
    <w:rsid w:val="00F827E9"/>
    <w:rsid w:val="00F83532"/>
    <w:rsid w:val="00F87117"/>
    <w:rsid w:val="00F87384"/>
    <w:rsid w:val="00F87EED"/>
    <w:rsid w:val="00F900F8"/>
    <w:rsid w:val="00F9026E"/>
    <w:rsid w:val="00F90C7E"/>
    <w:rsid w:val="00F917F2"/>
    <w:rsid w:val="00F92E58"/>
    <w:rsid w:val="00F938D4"/>
    <w:rsid w:val="00F93967"/>
    <w:rsid w:val="00F9422E"/>
    <w:rsid w:val="00F94251"/>
    <w:rsid w:val="00F951CA"/>
    <w:rsid w:val="00F95D49"/>
    <w:rsid w:val="00F963A9"/>
    <w:rsid w:val="00F96712"/>
    <w:rsid w:val="00F97291"/>
    <w:rsid w:val="00F9793B"/>
    <w:rsid w:val="00FA0730"/>
    <w:rsid w:val="00FA0C10"/>
    <w:rsid w:val="00FA1D5D"/>
    <w:rsid w:val="00FA2C4D"/>
    <w:rsid w:val="00FA3A8E"/>
    <w:rsid w:val="00FA65F2"/>
    <w:rsid w:val="00FA6B9F"/>
    <w:rsid w:val="00FA72A6"/>
    <w:rsid w:val="00FA7855"/>
    <w:rsid w:val="00FA7910"/>
    <w:rsid w:val="00FB2113"/>
    <w:rsid w:val="00FB2D75"/>
    <w:rsid w:val="00FB2F37"/>
    <w:rsid w:val="00FB43AA"/>
    <w:rsid w:val="00FB5D3C"/>
    <w:rsid w:val="00FB6D9E"/>
    <w:rsid w:val="00FB7018"/>
    <w:rsid w:val="00FC0C25"/>
    <w:rsid w:val="00FC420A"/>
    <w:rsid w:val="00FC4850"/>
    <w:rsid w:val="00FC4F84"/>
    <w:rsid w:val="00FC7987"/>
    <w:rsid w:val="00FD0718"/>
    <w:rsid w:val="00FD0D72"/>
    <w:rsid w:val="00FD1641"/>
    <w:rsid w:val="00FD2C92"/>
    <w:rsid w:val="00FD5452"/>
    <w:rsid w:val="00FD57FD"/>
    <w:rsid w:val="00FD5D0B"/>
    <w:rsid w:val="00FE02F4"/>
    <w:rsid w:val="00FE2CBC"/>
    <w:rsid w:val="00FE31DD"/>
    <w:rsid w:val="00FE4433"/>
    <w:rsid w:val="00FE4D88"/>
    <w:rsid w:val="00FE5CFA"/>
    <w:rsid w:val="00FE72C3"/>
    <w:rsid w:val="00FE7E11"/>
    <w:rsid w:val="00FF04AD"/>
    <w:rsid w:val="00FF0FB4"/>
    <w:rsid w:val="00FF1800"/>
    <w:rsid w:val="00FF2EF6"/>
    <w:rsid w:val="00FF497E"/>
    <w:rsid w:val="00FF7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A3843"/>
  <w15:docId w15:val="{B7C3DE07-7A59-47C6-BC67-7D9CEE788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31BE9"/>
  </w:style>
  <w:style w:type="paragraph" w:styleId="Heading1">
    <w:name w:val="heading 1"/>
    <w:basedOn w:val="Normal"/>
    <w:next w:val="Normal"/>
    <w:link w:val="Heading1Char"/>
    <w:uiPriority w:val="9"/>
    <w:qFormat/>
    <w:rsid w:val="00B30C29"/>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100" w:after="0"/>
      <w:outlineLvl w:val="0"/>
    </w:pPr>
    <w:rPr>
      <w:rFonts w:eastAsiaTheme="minorEastAsia"/>
      <w:caps/>
      <w:color w:val="FFFFFF" w:themeColor="background1"/>
      <w:spacing w:val="15"/>
      <w:lang w:val="en-US"/>
    </w:rPr>
  </w:style>
  <w:style w:type="paragraph" w:styleId="Heading2">
    <w:name w:val="heading 2"/>
    <w:basedOn w:val="Normal"/>
    <w:next w:val="Normal"/>
    <w:link w:val="Heading2Char"/>
    <w:uiPriority w:val="9"/>
    <w:unhideWhenUsed/>
    <w:qFormat/>
    <w:rsid w:val="00B30C2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4725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334B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A17080"/>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C29"/>
    <w:rPr>
      <w:rFonts w:eastAsiaTheme="minorEastAsia"/>
      <w:caps/>
      <w:color w:val="FFFFFF" w:themeColor="background1"/>
      <w:spacing w:val="15"/>
      <w:shd w:val="clear" w:color="auto" w:fill="4F81BD" w:themeFill="accent1"/>
      <w:lang w:val="en-US"/>
    </w:rPr>
  </w:style>
  <w:style w:type="character" w:customStyle="1" w:styleId="Heading2Char">
    <w:name w:val="Heading 2 Char"/>
    <w:basedOn w:val="DefaultParagraphFont"/>
    <w:link w:val="Heading2"/>
    <w:uiPriority w:val="9"/>
    <w:rsid w:val="00B30C2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744366"/>
    <w:pPr>
      <w:ind w:left="720"/>
      <w:contextualSpacing/>
    </w:pPr>
  </w:style>
  <w:style w:type="table" w:styleId="TableGrid">
    <w:name w:val="Table Grid"/>
    <w:basedOn w:val="TableNormal"/>
    <w:uiPriority w:val="59"/>
    <w:rsid w:val="00C22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3F81"/>
    <w:rPr>
      <w:color w:val="0000FF" w:themeColor="hyperlink"/>
      <w:u w:val="single"/>
    </w:rPr>
  </w:style>
  <w:style w:type="paragraph" w:styleId="BalloonText">
    <w:name w:val="Balloon Text"/>
    <w:basedOn w:val="Normal"/>
    <w:link w:val="BalloonTextChar"/>
    <w:uiPriority w:val="99"/>
    <w:semiHidden/>
    <w:unhideWhenUsed/>
    <w:rsid w:val="00B52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3B8"/>
    <w:rPr>
      <w:rFonts w:ascii="Tahoma" w:hAnsi="Tahoma" w:cs="Tahoma"/>
      <w:sz w:val="16"/>
      <w:szCs w:val="16"/>
    </w:rPr>
  </w:style>
  <w:style w:type="paragraph" w:styleId="BodyText">
    <w:name w:val="Body Text"/>
    <w:basedOn w:val="Normal"/>
    <w:link w:val="BodyTextChar"/>
    <w:semiHidden/>
    <w:rsid w:val="00232364"/>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232364"/>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4909"/>
    <w:rPr>
      <w:sz w:val="16"/>
      <w:szCs w:val="16"/>
    </w:rPr>
  </w:style>
  <w:style w:type="paragraph" w:styleId="CommentText">
    <w:name w:val="annotation text"/>
    <w:basedOn w:val="Normal"/>
    <w:link w:val="CommentTextChar"/>
    <w:uiPriority w:val="99"/>
    <w:semiHidden/>
    <w:unhideWhenUsed/>
    <w:rsid w:val="00B24909"/>
    <w:pPr>
      <w:spacing w:line="240" w:lineRule="auto"/>
    </w:pPr>
    <w:rPr>
      <w:sz w:val="20"/>
      <w:szCs w:val="20"/>
    </w:rPr>
  </w:style>
  <w:style w:type="character" w:customStyle="1" w:styleId="CommentTextChar">
    <w:name w:val="Comment Text Char"/>
    <w:basedOn w:val="DefaultParagraphFont"/>
    <w:link w:val="CommentText"/>
    <w:uiPriority w:val="99"/>
    <w:semiHidden/>
    <w:rsid w:val="00B24909"/>
    <w:rPr>
      <w:sz w:val="20"/>
      <w:szCs w:val="20"/>
    </w:rPr>
  </w:style>
  <w:style w:type="paragraph" w:styleId="CommentSubject">
    <w:name w:val="annotation subject"/>
    <w:basedOn w:val="CommentText"/>
    <w:next w:val="CommentText"/>
    <w:link w:val="CommentSubjectChar"/>
    <w:uiPriority w:val="99"/>
    <w:semiHidden/>
    <w:unhideWhenUsed/>
    <w:rsid w:val="00B24909"/>
    <w:rPr>
      <w:b/>
      <w:bCs/>
    </w:rPr>
  </w:style>
  <w:style w:type="character" w:customStyle="1" w:styleId="CommentSubjectChar">
    <w:name w:val="Comment Subject Char"/>
    <w:basedOn w:val="CommentTextChar"/>
    <w:link w:val="CommentSubject"/>
    <w:uiPriority w:val="99"/>
    <w:semiHidden/>
    <w:rsid w:val="00B24909"/>
    <w:rPr>
      <w:b/>
      <w:bCs/>
      <w:sz w:val="20"/>
      <w:szCs w:val="20"/>
    </w:rPr>
  </w:style>
  <w:style w:type="character" w:customStyle="1" w:styleId="Heading3Char">
    <w:name w:val="Heading 3 Char"/>
    <w:basedOn w:val="DefaultParagraphFont"/>
    <w:link w:val="Heading3"/>
    <w:uiPriority w:val="9"/>
    <w:rsid w:val="0094725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334BD"/>
    <w:rPr>
      <w:rFonts w:asciiTheme="majorHAnsi" w:eastAsiaTheme="majorEastAsia" w:hAnsiTheme="majorHAnsi" w:cstheme="majorBidi"/>
      <w:b/>
      <w:bCs/>
      <w:i/>
      <w:iCs/>
      <w:color w:val="4F81BD" w:themeColor="accent1"/>
    </w:rPr>
  </w:style>
  <w:style w:type="paragraph" w:styleId="BodyText3">
    <w:name w:val="Body Text 3"/>
    <w:basedOn w:val="Normal"/>
    <w:link w:val="BodyText3Char"/>
    <w:uiPriority w:val="99"/>
    <w:unhideWhenUsed/>
    <w:rsid w:val="0029547F"/>
    <w:pPr>
      <w:spacing w:after="120"/>
    </w:pPr>
    <w:rPr>
      <w:sz w:val="16"/>
      <w:szCs w:val="16"/>
    </w:rPr>
  </w:style>
  <w:style w:type="character" w:customStyle="1" w:styleId="BodyText3Char">
    <w:name w:val="Body Text 3 Char"/>
    <w:basedOn w:val="DefaultParagraphFont"/>
    <w:link w:val="BodyText3"/>
    <w:uiPriority w:val="99"/>
    <w:rsid w:val="0029547F"/>
    <w:rPr>
      <w:sz w:val="16"/>
      <w:szCs w:val="16"/>
    </w:rPr>
  </w:style>
  <w:style w:type="character" w:customStyle="1" w:styleId="gsa1">
    <w:name w:val="gs_a1"/>
    <w:basedOn w:val="DefaultParagraphFont"/>
    <w:rsid w:val="0029547F"/>
    <w:rPr>
      <w:color w:val="008000"/>
    </w:rPr>
  </w:style>
  <w:style w:type="character" w:styleId="Strong">
    <w:name w:val="Strong"/>
    <w:basedOn w:val="DefaultParagraphFont"/>
    <w:uiPriority w:val="22"/>
    <w:qFormat/>
    <w:rsid w:val="0029547F"/>
    <w:rPr>
      <w:b/>
      <w:bCs/>
    </w:rPr>
  </w:style>
  <w:style w:type="character" w:styleId="Emphasis">
    <w:name w:val="Emphasis"/>
    <w:basedOn w:val="DefaultParagraphFont"/>
    <w:uiPriority w:val="20"/>
    <w:qFormat/>
    <w:rsid w:val="0029547F"/>
    <w:rPr>
      <w:i/>
      <w:iCs/>
    </w:rPr>
  </w:style>
  <w:style w:type="character" w:customStyle="1" w:styleId="Heading5Char">
    <w:name w:val="Heading 5 Char"/>
    <w:basedOn w:val="DefaultParagraphFont"/>
    <w:link w:val="Heading5"/>
    <w:uiPriority w:val="9"/>
    <w:rsid w:val="00A17080"/>
    <w:rPr>
      <w:rFonts w:asciiTheme="majorHAnsi" w:eastAsiaTheme="majorEastAsia" w:hAnsiTheme="majorHAnsi" w:cstheme="majorBidi"/>
      <w:color w:val="243F60" w:themeColor="accent1" w:themeShade="7F"/>
    </w:rPr>
  </w:style>
  <w:style w:type="paragraph" w:styleId="TOCHeading">
    <w:name w:val="TOC Heading"/>
    <w:basedOn w:val="Heading1"/>
    <w:next w:val="Normal"/>
    <w:uiPriority w:val="39"/>
    <w:unhideWhenUsed/>
    <w:qFormat/>
    <w:rsid w:val="00B04CCC"/>
    <w:pPr>
      <w:keepNext/>
      <w:keepLines/>
      <w:pBdr>
        <w:top w:val="none" w:sz="0" w:space="0" w:color="auto"/>
        <w:left w:val="none" w:sz="0" w:space="0" w:color="auto"/>
        <w:bottom w:val="none" w:sz="0" w:space="0" w:color="auto"/>
        <w:right w:val="none" w:sz="0" w:space="0" w:color="auto"/>
      </w:pBdr>
      <w:shd w:val="clear" w:color="auto" w:fill="auto"/>
      <w:spacing w:before="480"/>
      <w:outlineLvl w:val="9"/>
    </w:pPr>
    <w:rPr>
      <w:rFonts w:asciiTheme="majorHAnsi" w:eastAsiaTheme="majorEastAsia" w:hAnsiTheme="majorHAnsi" w:cstheme="majorBidi"/>
      <w:b/>
      <w:bCs/>
      <w:caps w:val="0"/>
      <w:color w:val="365F91" w:themeColor="accent1" w:themeShade="BF"/>
      <w:spacing w:val="0"/>
      <w:sz w:val="28"/>
      <w:szCs w:val="28"/>
    </w:rPr>
  </w:style>
  <w:style w:type="paragraph" w:styleId="TOC2">
    <w:name w:val="toc 2"/>
    <w:basedOn w:val="Normal"/>
    <w:next w:val="Normal"/>
    <w:autoRedefine/>
    <w:uiPriority w:val="39"/>
    <w:unhideWhenUsed/>
    <w:rsid w:val="00B04CCC"/>
    <w:pPr>
      <w:spacing w:after="100"/>
      <w:ind w:left="220"/>
    </w:pPr>
  </w:style>
  <w:style w:type="paragraph" w:styleId="TOC3">
    <w:name w:val="toc 3"/>
    <w:basedOn w:val="Normal"/>
    <w:next w:val="Normal"/>
    <w:autoRedefine/>
    <w:uiPriority w:val="39"/>
    <w:unhideWhenUsed/>
    <w:rsid w:val="00B04CCC"/>
    <w:pPr>
      <w:spacing w:after="100"/>
      <w:ind w:left="440"/>
    </w:pPr>
  </w:style>
  <w:style w:type="paragraph" w:styleId="TOC1">
    <w:name w:val="toc 1"/>
    <w:basedOn w:val="Normal"/>
    <w:next w:val="Normal"/>
    <w:autoRedefine/>
    <w:uiPriority w:val="39"/>
    <w:unhideWhenUsed/>
    <w:rsid w:val="00B04CCC"/>
    <w:pPr>
      <w:spacing w:after="100"/>
    </w:pPr>
  </w:style>
  <w:style w:type="character" w:styleId="HTMLCite">
    <w:name w:val="HTML Cite"/>
    <w:basedOn w:val="DefaultParagraphFont"/>
    <w:uiPriority w:val="99"/>
    <w:semiHidden/>
    <w:unhideWhenUsed/>
    <w:rsid w:val="00945CE1"/>
    <w:rPr>
      <w:i/>
      <w:iCs/>
    </w:rPr>
  </w:style>
  <w:style w:type="character" w:styleId="FollowedHyperlink">
    <w:name w:val="FollowedHyperlink"/>
    <w:basedOn w:val="DefaultParagraphFont"/>
    <w:uiPriority w:val="99"/>
    <w:semiHidden/>
    <w:unhideWhenUsed/>
    <w:rsid w:val="00945CE1"/>
    <w:rPr>
      <w:color w:val="800080" w:themeColor="followedHyperlink"/>
      <w:u w:val="single"/>
    </w:rPr>
  </w:style>
  <w:style w:type="paragraph" w:styleId="Header">
    <w:name w:val="header"/>
    <w:basedOn w:val="Normal"/>
    <w:link w:val="HeaderChar"/>
    <w:uiPriority w:val="99"/>
    <w:unhideWhenUsed/>
    <w:rsid w:val="00707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B6A"/>
  </w:style>
  <w:style w:type="paragraph" w:styleId="Footer">
    <w:name w:val="footer"/>
    <w:basedOn w:val="Normal"/>
    <w:link w:val="FooterChar"/>
    <w:uiPriority w:val="99"/>
    <w:unhideWhenUsed/>
    <w:rsid w:val="00707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B6A"/>
  </w:style>
  <w:style w:type="paragraph" w:styleId="FootnoteText">
    <w:name w:val="footnote text"/>
    <w:basedOn w:val="Normal"/>
    <w:link w:val="FootnoteTextChar"/>
    <w:uiPriority w:val="99"/>
    <w:semiHidden/>
    <w:unhideWhenUsed/>
    <w:rsid w:val="00514C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4CF0"/>
    <w:rPr>
      <w:sz w:val="20"/>
      <w:szCs w:val="20"/>
    </w:rPr>
  </w:style>
  <w:style w:type="character" w:styleId="FootnoteReference">
    <w:name w:val="footnote reference"/>
    <w:basedOn w:val="DefaultParagraphFont"/>
    <w:uiPriority w:val="99"/>
    <w:semiHidden/>
    <w:unhideWhenUsed/>
    <w:rsid w:val="00514C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7212">
      <w:bodyDiv w:val="1"/>
      <w:marLeft w:val="0"/>
      <w:marRight w:val="0"/>
      <w:marTop w:val="0"/>
      <w:marBottom w:val="0"/>
      <w:divBdr>
        <w:top w:val="none" w:sz="0" w:space="0" w:color="auto"/>
        <w:left w:val="none" w:sz="0" w:space="0" w:color="auto"/>
        <w:bottom w:val="none" w:sz="0" w:space="0" w:color="auto"/>
        <w:right w:val="none" w:sz="0" w:space="0" w:color="auto"/>
      </w:divBdr>
    </w:div>
    <w:div w:id="76051624">
      <w:bodyDiv w:val="1"/>
      <w:marLeft w:val="0"/>
      <w:marRight w:val="0"/>
      <w:marTop w:val="0"/>
      <w:marBottom w:val="0"/>
      <w:divBdr>
        <w:top w:val="none" w:sz="0" w:space="0" w:color="auto"/>
        <w:left w:val="none" w:sz="0" w:space="0" w:color="auto"/>
        <w:bottom w:val="none" w:sz="0" w:space="0" w:color="auto"/>
        <w:right w:val="none" w:sz="0" w:space="0" w:color="auto"/>
      </w:divBdr>
    </w:div>
    <w:div w:id="156390025">
      <w:bodyDiv w:val="1"/>
      <w:marLeft w:val="0"/>
      <w:marRight w:val="0"/>
      <w:marTop w:val="0"/>
      <w:marBottom w:val="0"/>
      <w:divBdr>
        <w:top w:val="none" w:sz="0" w:space="0" w:color="auto"/>
        <w:left w:val="none" w:sz="0" w:space="0" w:color="auto"/>
        <w:bottom w:val="none" w:sz="0" w:space="0" w:color="auto"/>
        <w:right w:val="none" w:sz="0" w:space="0" w:color="auto"/>
      </w:divBdr>
    </w:div>
    <w:div w:id="224724009">
      <w:bodyDiv w:val="1"/>
      <w:marLeft w:val="0"/>
      <w:marRight w:val="0"/>
      <w:marTop w:val="0"/>
      <w:marBottom w:val="0"/>
      <w:divBdr>
        <w:top w:val="none" w:sz="0" w:space="0" w:color="auto"/>
        <w:left w:val="none" w:sz="0" w:space="0" w:color="auto"/>
        <w:bottom w:val="none" w:sz="0" w:space="0" w:color="auto"/>
        <w:right w:val="none" w:sz="0" w:space="0" w:color="auto"/>
      </w:divBdr>
    </w:div>
    <w:div w:id="265508198">
      <w:bodyDiv w:val="1"/>
      <w:marLeft w:val="0"/>
      <w:marRight w:val="0"/>
      <w:marTop w:val="0"/>
      <w:marBottom w:val="0"/>
      <w:divBdr>
        <w:top w:val="none" w:sz="0" w:space="0" w:color="auto"/>
        <w:left w:val="none" w:sz="0" w:space="0" w:color="auto"/>
        <w:bottom w:val="none" w:sz="0" w:space="0" w:color="auto"/>
        <w:right w:val="none" w:sz="0" w:space="0" w:color="auto"/>
      </w:divBdr>
    </w:div>
    <w:div w:id="318117353">
      <w:bodyDiv w:val="1"/>
      <w:marLeft w:val="0"/>
      <w:marRight w:val="0"/>
      <w:marTop w:val="0"/>
      <w:marBottom w:val="0"/>
      <w:divBdr>
        <w:top w:val="none" w:sz="0" w:space="0" w:color="auto"/>
        <w:left w:val="none" w:sz="0" w:space="0" w:color="auto"/>
        <w:bottom w:val="none" w:sz="0" w:space="0" w:color="auto"/>
        <w:right w:val="none" w:sz="0" w:space="0" w:color="auto"/>
      </w:divBdr>
    </w:div>
    <w:div w:id="396904509">
      <w:bodyDiv w:val="1"/>
      <w:marLeft w:val="0"/>
      <w:marRight w:val="0"/>
      <w:marTop w:val="0"/>
      <w:marBottom w:val="0"/>
      <w:divBdr>
        <w:top w:val="none" w:sz="0" w:space="0" w:color="auto"/>
        <w:left w:val="none" w:sz="0" w:space="0" w:color="auto"/>
        <w:bottom w:val="none" w:sz="0" w:space="0" w:color="auto"/>
        <w:right w:val="none" w:sz="0" w:space="0" w:color="auto"/>
      </w:divBdr>
    </w:div>
    <w:div w:id="415051871">
      <w:bodyDiv w:val="1"/>
      <w:marLeft w:val="0"/>
      <w:marRight w:val="0"/>
      <w:marTop w:val="0"/>
      <w:marBottom w:val="0"/>
      <w:divBdr>
        <w:top w:val="none" w:sz="0" w:space="0" w:color="auto"/>
        <w:left w:val="none" w:sz="0" w:space="0" w:color="auto"/>
        <w:bottom w:val="none" w:sz="0" w:space="0" w:color="auto"/>
        <w:right w:val="none" w:sz="0" w:space="0" w:color="auto"/>
      </w:divBdr>
    </w:div>
    <w:div w:id="474416574">
      <w:bodyDiv w:val="1"/>
      <w:marLeft w:val="0"/>
      <w:marRight w:val="0"/>
      <w:marTop w:val="0"/>
      <w:marBottom w:val="0"/>
      <w:divBdr>
        <w:top w:val="none" w:sz="0" w:space="0" w:color="auto"/>
        <w:left w:val="none" w:sz="0" w:space="0" w:color="auto"/>
        <w:bottom w:val="none" w:sz="0" w:space="0" w:color="auto"/>
        <w:right w:val="none" w:sz="0" w:space="0" w:color="auto"/>
      </w:divBdr>
    </w:div>
    <w:div w:id="524173060">
      <w:bodyDiv w:val="1"/>
      <w:marLeft w:val="0"/>
      <w:marRight w:val="0"/>
      <w:marTop w:val="0"/>
      <w:marBottom w:val="0"/>
      <w:divBdr>
        <w:top w:val="none" w:sz="0" w:space="0" w:color="auto"/>
        <w:left w:val="none" w:sz="0" w:space="0" w:color="auto"/>
        <w:bottom w:val="none" w:sz="0" w:space="0" w:color="auto"/>
        <w:right w:val="none" w:sz="0" w:space="0" w:color="auto"/>
      </w:divBdr>
    </w:div>
    <w:div w:id="598413366">
      <w:bodyDiv w:val="1"/>
      <w:marLeft w:val="0"/>
      <w:marRight w:val="0"/>
      <w:marTop w:val="0"/>
      <w:marBottom w:val="0"/>
      <w:divBdr>
        <w:top w:val="none" w:sz="0" w:space="0" w:color="auto"/>
        <w:left w:val="none" w:sz="0" w:space="0" w:color="auto"/>
        <w:bottom w:val="none" w:sz="0" w:space="0" w:color="auto"/>
        <w:right w:val="none" w:sz="0" w:space="0" w:color="auto"/>
      </w:divBdr>
    </w:div>
    <w:div w:id="614367137">
      <w:bodyDiv w:val="1"/>
      <w:marLeft w:val="0"/>
      <w:marRight w:val="0"/>
      <w:marTop w:val="0"/>
      <w:marBottom w:val="0"/>
      <w:divBdr>
        <w:top w:val="none" w:sz="0" w:space="0" w:color="auto"/>
        <w:left w:val="none" w:sz="0" w:space="0" w:color="auto"/>
        <w:bottom w:val="none" w:sz="0" w:space="0" w:color="auto"/>
        <w:right w:val="none" w:sz="0" w:space="0" w:color="auto"/>
      </w:divBdr>
    </w:div>
    <w:div w:id="630981766">
      <w:bodyDiv w:val="1"/>
      <w:marLeft w:val="0"/>
      <w:marRight w:val="0"/>
      <w:marTop w:val="0"/>
      <w:marBottom w:val="0"/>
      <w:divBdr>
        <w:top w:val="none" w:sz="0" w:space="0" w:color="auto"/>
        <w:left w:val="none" w:sz="0" w:space="0" w:color="auto"/>
        <w:bottom w:val="none" w:sz="0" w:space="0" w:color="auto"/>
        <w:right w:val="none" w:sz="0" w:space="0" w:color="auto"/>
      </w:divBdr>
    </w:div>
    <w:div w:id="635647075">
      <w:bodyDiv w:val="1"/>
      <w:marLeft w:val="0"/>
      <w:marRight w:val="0"/>
      <w:marTop w:val="0"/>
      <w:marBottom w:val="0"/>
      <w:divBdr>
        <w:top w:val="none" w:sz="0" w:space="0" w:color="auto"/>
        <w:left w:val="none" w:sz="0" w:space="0" w:color="auto"/>
        <w:bottom w:val="none" w:sz="0" w:space="0" w:color="auto"/>
        <w:right w:val="none" w:sz="0" w:space="0" w:color="auto"/>
      </w:divBdr>
    </w:div>
    <w:div w:id="638269636">
      <w:bodyDiv w:val="1"/>
      <w:marLeft w:val="0"/>
      <w:marRight w:val="0"/>
      <w:marTop w:val="0"/>
      <w:marBottom w:val="0"/>
      <w:divBdr>
        <w:top w:val="none" w:sz="0" w:space="0" w:color="auto"/>
        <w:left w:val="none" w:sz="0" w:space="0" w:color="auto"/>
        <w:bottom w:val="none" w:sz="0" w:space="0" w:color="auto"/>
        <w:right w:val="none" w:sz="0" w:space="0" w:color="auto"/>
      </w:divBdr>
    </w:div>
    <w:div w:id="665747297">
      <w:bodyDiv w:val="1"/>
      <w:marLeft w:val="0"/>
      <w:marRight w:val="0"/>
      <w:marTop w:val="0"/>
      <w:marBottom w:val="0"/>
      <w:divBdr>
        <w:top w:val="none" w:sz="0" w:space="0" w:color="auto"/>
        <w:left w:val="none" w:sz="0" w:space="0" w:color="auto"/>
        <w:bottom w:val="none" w:sz="0" w:space="0" w:color="auto"/>
        <w:right w:val="none" w:sz="0" w:space="0" w:color="auto"/>
      </w:divBdr>
    </w:div>
    <w:div w:id="673606850">
      <w:bodyDiv w:val="1"/>
      <w:marLeft w:val="0"/>
      <w:marRight w:val="0"/>
      <w:marTop w:val="0"/>
      <w:marBottom w:val="0"/>
      <w:divBdr>
        <w:top w:val="none" w:sz="0" w:space="0" w:color="auto"/>
        <w:left w:val="none" w:sz="0" w:space="0" w:color="auto"/>
        <w:bottom w:val="none" w:sz="0" w:space="0" w:color="auto"/>
        <w:right w:val="none" w:sz="0" w:space="0" w:color="auto"/>
      </w:divBdr>
    </w:div>
    <w:div w:id="685640116">
      <w:bodyDiv w:val="1"/>
      <w:marLeft w:val="0"/>
      <w:marRight w:val="0"/>
      <w:marTop w:val="0"/>
      <w:marBottom w:val="0"/>
      <w:divBdr>
        <w:top w:val="none" w:sz="0" w:space="0" w:color="auto"/>
        <w:left w:val="none" w:sz="0" w:space="0" w:color="auto"/>
        <w:bottom w:val="none" w:sz="0" w:space="0" w:color="auto"/>
        <w:right w:val="none" w:sz="0" w:space="0" w:color="auto"/>
      </w:divBdr>
    </w:div>
    <w:div w:id="981925949">
      <w:bodyDiv w:val="1"/>
      <w:marLeft w:val="0"/>
      <w:marRight w:val="0"/>
      <w:marTop w:val="0"/>
      <w:marBottom w:val="0"/>
      <w:divBdr>
        <w:top w:val="none" w:sz="0" w:space="0" w:color="auto"/>
        <w:left w:val="none" w:sz="0" w:space="0" w:color="auto"/>
        <w:bottom w:val="none" w:sz="0" w:space="0" w:color="auto"/>
        <w:right w:val="none" w:sz="0" w:space="0" w:color="auto"/>
      </w:divBdr>
    </w:div>
    <w:div w:id="1057239695">
      <w:bodyDiv w:val="1"/>
      <w:marLeft w:val="0"/>
      <w:marRight w:val="0"/>
      <w:marTop w:val="0"/>
      <w:marBottom w:val="0"/>
      <w:divBdr>
        <w:top w:val="none" w:sz="0" w:space="0" w:color="auto"/>
        <w:left w:val="none" w:sz="0" w:space="0" w:color="auto"/>
        <w:bottom w:val="none" w:sz="0" w:space="0" w:color="auto"/>
        <w:right w:val="none" w:sz="0" w:space="0" w:color="auto"/>
      </w:divBdr>
    </w:div>
    <w:div w:id="1130514816">
      <w:bodyDiv w:val="1"/>
      <w:marLeft w:val="0"/>
      <w:marRight w:val="0"/>
      <w:marTop w:val="0"/>
      <w:marBottom w:val="0"/>
      <w:divBdr>
        <w:top w:val="none" w:sz="0" w:space="0" w:color="auto"/>
        <w:left w:val="none" w:sz="0" w:space="0" w:color="auto"/>
        <w:bottom w:val="none" w:sz="0" w:space="0" w:color="auto"/>
        <w:right w:val="none" w:sz="0" w:space="0" w:color="auto"/>
      </w:divBdr>
    </w:div>
    <w:div w:id="1169102248">
      <w:bodyDiv w:val="1"/>
      <w:marLeft w:val="0"/>
      <w:marRight w:val="0"/>
      <w:marTop w:val="0"/>
      <w:marBottom w:val="0"/>
      <w:divBdr>
        <w:top w:val="none" w:sz="0" w:space="0" w:color="auto"/>
        <w:left w:val="none" w:sz="0" w:space="0" w:color="auto"/>
        <w:bottom w:val="none" w:sz="0" w:space="0" w:color="auto"/>
        <w:right w:val="none" w:sz="0" w:space="0" w:color="auto"/>
      </w:divBdr>
    </w:div>
    <w:div w:id="1232930553">
      <w:bodyDiv w:val="1"/>
      <w:marLeft w:val="0"/>
      <w:marRight w:val="0"/>
      <w:marTop w:val="0"/>
      <w:marBottom w:val="0"/>
      <w:divBdr>
        <w:top w:val="none" w:sz="0" w:space="0" w:color="auto"/>
        <w:left w:val="none" w:sz="0" w:space="0" w:color="auto"/>
        <w:bottom w:val="none" w:sz="0" w:space="0" w:color="auto"/>
        <w:right w:val="none" w:sz="0" w:space="0" w:color="auto"/>
      </w:divBdr>
    </w:div>
    <w:div w:id="1248467448">
      <w:bodyDiv w:val="1"/>
      <w:marLeft w:val="0"/>
      <w:marRight w:val="0"/>
      <w:marTop w:val="0"/>
      <w:marBottom w:val="0"/>
      <w:divBdr>
        <w:top w:val="none" w:sz="0" w:space="0" w:color="auto"/>
        <w:left w:val="none" w:sz="0" w:space="0" w:color="auto"/>
        <w:bottom w:val="none" w:sz="0" w:space="0" w:color="auto"/>
        <w:right w:val="none" w:sz="0" w:space="0" w:color="auto"/>
      </w:divBdr>
    </w:div>
    <w:div w:id="1344088994">
      <w:bodyDiv w:val="1"/>
      <w:marLeft w:val="0"/>
      <w:marRight w:val="0"/>
      <w:marTop w:val="0"/>
      <w:marBottom w:val="0"/>
      <w:divBdr>
        <w:top w:val="none" w:sz="0" w:space="0" w:color="auto"/>
        <w:left w:val="none" w:sz="0" w:space="0" w:color="auto"/>
        <w:bottom w:val="none" w:sz="0" w:space="0" w:color="auto"/>
        <w:right w:val="none" w:sz="0" w:space="0" w:color="auto"/>
      </w:divBdr>
    </w:div>
    <w:div w:id="1409187088">
      <w:bodyDiv w:val="1"/>
      <w:marLeft w:val="0"/>
      <w:marRight w:val="0"/>
      <w:marTop w:val="0"/>
      <w:marBottom w:val="0"/>
      <w:divBdr>
        <w:top w:val="none" w:sz="0" w:space="0" w:color="auto"/>
        <w:left w:val="none" w:sz="0" w:space="0" w:color="auto"/>
        <w:bottom w:val="none" w:sz="0" w:space="0" w:color="auto"/>
        <w:right w:val="none" w:sz="0" w:space="0" w:color="auto"/>
      </w:divBdr>
    </w:div>
    <w:div w:id="1460607342">
      <w:bodyDiv w:val="1"/>
      <w:marLeft w:val="0"/>
      <w:marRight w:val="0"/>
      <w:marTop w:val="0"/>
      <w:marBottom w:val="0"/>
      <w:divBdr>
        <w:top w:val="none" w:sz="0" w:space="0" w:color="auto"/>
        <w:left w:val="none" w:sz="0" w:space="0" w:color="auto"/>
        <w:bottom w:val="none" w:sz="0" w:space="0" w:color="auto"/>
        <w:right w:val="none" w:sz="0" w:space="0" w:color="auto"/>
      </w:divBdr>
    </w:div>
    <w:div w:id="1808740466">
      <w:bodyDiv w:val="1"/>
      <w:marLeft w:val="0"/>
      <w:marRight w:val="0"/>
      <w:marTop w:val="0"/>
      <w:marBottom w:val="0"/>
      <w:divBdr>
        <w:top w:val="none" w:sz="0" w:space="0" w:color="auto"/>
        <w:left w:val="none" w:sz="0" w:space="0" w:color="auto"/>
        <w:bottom w:val="none" w:sz="0" w:space="0" w:color="auto"/>
        <w:right w:val="none" w:sz="0" w:space="0" w:color="auto"/>
      </w:divBdr>
    </w:div>
    <w:div w:id="1898735415">
      <w:bodyDiv w:val="1"/>
      <w:marLeft w:val="0"/>
      <w:marRight w:val="0"/>
      <w:marTop w:val="0"/>
      <w:marBottom w:val="0"/>
      <w:divBdr>
        <w:top w:val="none" w:sz="0" w:space="0" w:color="auto"/>
        <w:left w:val="none" w:sz="0" w:space="0" w:color="auto"/>
        <w:bottom w:val="none" w:sz="0" w:space="0" w:color="auto"/>
        <w:right w:val="none" w:sz="0" w:space="0" w:color="auto"/>
      </w:divBdr>
    </w:div>
    <w:div w:id="1927031125">
      <w:bodyDiv w:val="1"/>
      <w:marLeft w:val="0"/>
      <w:marRight w:val="0"/>
      <w:marTop w:val="0"/>
      <w:marBottom w:val="0"/>
      <w:divBdr>
        <w:top w:val="none" w:sz="0" w:space="0" w:color="auto"/>
        <w:left w:val="none" w:sz="0" w:space="0" w:color="auto"/>
        <w:bottom w:val="none" w:sz="0" w:space="0" w:color="auto"/>
        <w:right w:val="none" w:sz="0" w:space="0" w:color="auto"/>
      </w:divBdr>
    </w:div>
    <w:div w:id="1971323150">
      <w:bodyDiv w:val="1"/>
      <w:marLeft w:val="0"/>
      <w:marRight w:val="0"/>
      <w:marTop w:val="0"/>
      <w:marBottom w:val="0"/>
      <w:divBdr>
        <w:top w:val="none" w:sz="0" w:space="0" w:color="auto"/>
        <w:left w:val="none" w:sz="0" w:space="0" w:color="auto"/>
        <w:bottom w:val="none" w:sz="0" w:space="0" w:color="auto"/>
        <w:right w:val="none" w:sz="0" w:space="0" w:color="auto"/>
      </w:divBdr>
    </w:div>
    <w:div w:id="205265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6.xml"/><Relationship Id="rId26" Type="http://schemas.openxmlformats.org/officeDocument/2006/relationships/hyperlink" Target="http://web.a.ebscohost.com.ezproxy.uwtsd.ac.uk/ehost/viewarticle/render?data=dGJyMPPp44rp2%2fdV0%2bnjisfk5Ie46bJPt6mvS7ek63nn5Kx95uXxjL6nsEewpbBIr6yeSbCwsUy4qLQ4v8OkjPDX7Ivf2fKB7eTnfLuqtEi3q7JIs6ykhN%2fk5VXj5KR84LPgjOac8nnls79mpNfsVbGrr0%2bzrrVRpNztiuvX8lXk6%2bqE8tv2jAAA&amp;vid=8&amp;sid=c07aae18-9e17-49a7-a986-a299963e0371@sessionmgr4009&amp;hid=4201" TargetMode="External"/><Relationship Id="rId39" Type="http://schemas.openxmlformats.org/officeDocument/2006/relationships/image" Target="media/image3.emf"/><Relationship Id="rId21" Type="http://schemas.openxmlformats.org/officeDocument/2006/relationships/hyperlink" Target="http://www.lse.co.uk" TargetMode="External"/><Relationship Id="rId34" Type="http://schemas.openxmlformats.org/officeDocument/2006/relationships/hyperlink" Target="http://ssrn.com/abstract=349660" TargetMode="External"/><Relationship Id="rId42" Type="http://schemas.openxmlformats.org/officeDocument/2006/relationships/image" Target="media/image6.emf"/><Relationship Id="rId47" Type="http://schemas.openxmlformats.org/officeDocument/2006/relationships/image" Target="media/image11.emf"/><Relationship Id="rId50" Type="http://schemas.openxmlformats.org/officeDocument/2006/relationships/image" Target="media/image14.emf"/><Relationship Id="rId55" Type="http://schemas.openxmlformats.org/officeDocument/2006/relationships/image" Target="media/image19.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javascript:__doLinkPostBack('','ss~~AR%20%22Luo%2C%20Shuqing%22%7C%7Csl~~rl','');" TargetMode="External"/><Relationship Id="rId11" Type="http://schemas.openxmlformats.org/officeDocument/2006/relationships/footer" Target="footer2.xml"/><Relationship Id="rId24" Type="http://schemas.openxmlformats.org/officeDocument/2006/relationships/hyperlink" Target="http://dx.doi.org/10.2139/ssrn.1674467" TargetMode="External"/><Relationship Id="rId32" Type="http://schemas.openxmlformats.org/officeDocument/2006/relationships/hyperlink" Target="http://ssrn.com/abstract=226078" TargetMode="External"/><Relationship Id="rId37" Type="http://schemas.openxmlformats.org/officeDocument/2006/relationships/hyperlink" Target="http://www.efa2012.org/papers/t2d1.pdf" TargetMode="External"/><Relationship Id="rId40" Type="http://schemas.openxmlformats.org/officeDocument/2006/relationships/image" Target="media/image4.emf"/><Relationship Id="rId45" Type="http://schemas.openxmlformats.org/officeDocument/2006/relationships/image" Target="media/image9.emf"/><Relationship Id="rId53" Type="http://schemas.openxmlformats.org/officeDocument/2006/relationships/image" Target="media/image17.emf"/><Relationship Id="rId58" Type="http://schemas.openxmlformats.org/officeDocument/2006/relationships/image" Target="media/image22.emf"/><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footer" Target="footer7.xml"/><Relationship Id="rId14" Type="http://schemas.openxmlformats.org/officeDocument/2006/relationships/footer" Target="footer3.xml"/><Relationship Id="rId22" Type="http://schemas.openxmlformats.org/officeDocument/2006/relationships/hyperlink" Target="http://www.ft.com" TargetMode="External"/><Relationship Id="rId27" Type="http://schemas.openxmlformats.org/officeDocument/2006/relationships/hyperlink" Target="javascript:__doLinkPostBack('','ss~~AR%20%22Chen%2C%20Guoli%22%7C%7Csl~~rl','');" TargetMode="External"/><Relationship Id="rId30" Type="http://schemas.openxmlformats.org/officeDocument/2006/relationships/hyperlink" Target="javascript:__doLinkPostBack('','mdb~~bth%7C%7Cjdb~~bthjnh%7C%7Css~~JN%20%22Strategic%20Management%20Journal%22%7C%7Csl~~jh','');" TargetMode="External"/><Relationship Id="rId35" Type="http://schemas.openxmlformats.org/officeDocument/2006/relationships/hyperlink" Target="https://ssrn.com/abstract=470788" TargetMode="External"/><Relationship Id="rId43" Type="http://schemas.openxmlformats.org/officeDocument/2006/relationships/image" Target="media/image7.emf"/><Relationship Id="rId48" Type="http://schemas.openxmlformats.org/officeDocument/2006/relationships/image" Target="media/image12.emf"/><Relationship Id="rId56" Type="http://schemas.openxmlformats.org/officeDocument/2006/relationships/image" Target="media/image20.emf"/><Relationship Id="rId8" Type="http://schemas.openxmlformats.org/officeDocument/2006/relationships/image" Target="media/image1.jpeg"/><Relationship Id="rId51" Type="http://schemas.openxmlformats.org/officeDocument/2006/relationships/image" Target="media/image15.emf"/><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ssrn.com/abstract=1011976" TargetMode="External"/><Relationship Id="rId33" Type="http://schemas.openxmlformats.org/officeDocument/2006/relationships/hyperlink" Target="http://web.a.ebscohost.com.ezproxy.uwtsd.ac.uk/ehost/viewarticle/render?data=dGJyMPPp44rp2%2fdV0%2bnjisfk5Ie46bJPt6mvS7ek63nn5Kx95uXxjL6nrUm3pbBIr62eSbimrlKur55Zy5zyit%2fk8Xnh6ueH7N%2fiVbOts0u0qbVLs5zqeezdu33snOJ6u9jygKTq33%2b7t8w%2b3%2bS7Sa6mslC2q65RpNztiuvX8lXk6%2bqE8tv2jAAA&amp;vid=0&amp;sid=8daab5a2-3d86-4821-ab47-8ad23ae4d579@sessionmgr4010&amp;hid=4201" TargetMode="External"/><Relationship Id="rId38" Type="http://schemas.openxmlformats.org/officeDocument/2006/relationships/hyperlink" Target="http://web.a.ebscohost.com.ezproxy.uwtsd.ac.uk/ehost/viewarticle/render?data=dGJyMPPp44rp2%2fdV0%2bnjisfk5Ie46bJPt6mvS7ek63nn5Kx95uXxjL6nrUmtqK5JtZawUrKouEywlr9lpOrweezp33vy3%2b2G59q7SbOmt1G2qrNLsZzqeezdu33snOJ6u9jygKTq33%2b7t8w%2b3%2bS7ULSosUy2rbU%2b5OXwhd%2fqu37z4uqM4%2b7y&amp;vid=13&amp;sid=555932d3-bbbf-4980-8d80-dd6078ab4077@sessionmgr4009&amp;hid=4209" TargetMode="External"/><Relationship Id="rId46" Type="http://schemas.openxmlformats.org/officeDocument/2006/relationships/image" Target="media/image10.emf"/><Relationship Id="rId59" Type="http://schemas.openxmlformats.org/officeDocument/2006/relationships/image" Target="media/image23.emf"/><Relationship Id="rId20" Type="http://schemas.openxmlformats.org/officeDocument/2006/relationships/footer" Target="footer8.xml"/><Relationship Id="rId41" Type="http://schemas.openxmlformats.org/officeDocument/2006/relationships/image" Target="media/image5.emf"/><Relationship Id="rId54" Type="http://schemas.openxmlformats.org/officeDocument/2006/relationships/image" Target="media/image18.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s://ssrn.com/abstract=1674467" TargetMode="External"/><Relationship Id="rId28" Type="http://schemas.openxmlformats.org/officeDocument/2006/relationships/hyperlink" Target="javascript:__doLinkPostBack('','ss~~AR%20%22Crossland%2C%20Craig%22%7C%7Csl~~rl','');" TargetMode="External"/><Relationship Id="rId36" Type="http://schemas.openxmlformats.org/officeDocument/2006/relationships/hyperlink" Target="http://web.a.ebscohost.com.ezproxy.uwtsd.ac.uk/ehost/viewarticle/render?data=dGJyMPPp44rp2%2fdV0%2bnjisfk5Ie46bJPt6mvS7ek63nn5Kx95uXxjL6nsEewpbBIr6yeSbCwsUy4qLQ4v8OkjPDX7Ivf2fKB7eTnfLuqtEi3q7JIs6ykhN%2fk5VXj5KR84LPgjOac8nnls79mpNfsVbestUmzp7JRpNztiuvX8lXk6%2bqE8tv2jAAA&amp;vid=8&amp;sid=c07aae18-9e17-49a7-a986-a299963e0371@sessionmgr4009&amp;hid=4201" TargetMode="External"/><Relationship Id="rId49" Type="http://schemas.openxmlformats.org/officeDocument/2006/relationships/image" Target="media/image13.emf"/><Relationship Id="rId57" Type="http://schemas.openxmlformats.org/officeDocument/2006/relationships/image" Target="media/image21.emf"/><Relationship Id="rId10" Type="http://schemas.openxmlformats.org/officeDocument/2006/relationships/image" Target="media/image2.emf"/><Relationship Id="rId31" Type="http://schemas.openxmlformats.org/officeDocument/2006/relationships/hyperlink" Target="http://web.a.ebscohost.com.ezproxy.uwtsd.ac.uk/ehost/viewarticle/render?data=dGJyMPPp44rp2%2fdV0%2bnjisfk5Ie46bJPt6mvS7ek63nn5Kx95uXxjL6nsEeypbBIr6yeSbCwsE%2b4qLM4v8OkjPDX7Ivf2fKB7eTnfLuntk61rbFLsa22PurX7H%2b72%2bw%2b4ti7evLepIzf3btZzJzfhruttVGurrBMr5zkh%2fDj34y73POE6urjkPIA&amp;vid=3&amp;sid=97351251-8e13-4685-81b8-7aeb6dd8f999@sessionmgr4009&amp;hid=4201" TargetMode="External"/><Relationship Id="rId44" Type="http://schemas.openxmlformats.org/officeDocument/2006/relationships/image" Target="media/image8.emf"/><Relationship Id="rId52" Type="http://schemas.openxmlformats.org/officeDocument/2006/relationships/image" Target="media/image16.emf"/><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F7496F-1557-44B4-8E40-EF167C41D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74</Pages>
  <Words>18863</Words>
  <Characters>107523</Characters>
  <Application>Microsoft Office Word</Application>
  <DocSecurity>0</DocSecurity>
  <Lines>896</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Jones Fonchin</cp:lastModifiedBy>
  <cp:revision>79</cp:revision>
  <cp:lastPrinted>2017-04-19T12:44:00Z</cp:lastPrinted>
  <dcterms:created xsi:type="dcterms:W3CDTF">2017-04-19T06:46:00Z</dcterms:created>
  <dcterms:modified xsi:type="dcterms:W3CDTF">2017-04-19T16:15:00Z</dcterms:modified>
</cp:coreProperties>
</file>