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4ACFB" w14:textId="28B0BF29" w:rsidR="00C46584" w:rsidRDefault="008B42EB">
      <w:r>
        <w:t>BLOG REFERANCE LIST</w:t>
      </w:r>
    </w:p>
    <w:p w14:paraId="1FA25B84" w14:textId="329DA5B4" w:rsidR="008B42EB" w:rsidRDefault="008B42EB"/>
    <w:p w14:paraId="644EBFD1" w14:textId="221CACC6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GOV.UK 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) 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Coronavirus (COVID-19): guidance and support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&lt;https://www.gov.uk/coronavirus&gt; [Accessed 22 July 2022].</w:t>
      </w:r>
    </w:p>
    <w:p w14:paraId="3C21AB63" w14:textId="5104AC57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Ford, T., John, A. and Gunnell, D 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2021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Mental health of children and young people during pandemic.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BMJ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p.n614.</w:t>
      </w:r>
    </w:p>
    <w:p w14:paraId="72B8D578" w14:textId="09FA788F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World Health Organisation 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COVID-19 pandemic triggers 25% increase in prevalence of anxiety and depression worldwide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&lt;https://www.who.int/news/item/02-03-2022-covid-19-pandemic-triggers-25-increase-in-prevalence-of-anxiety-and-depression-worldwide&gt; [Accessed 22 July 2022].</w:t>
      </w:r>
    </w:p>
    <w:p w14:paraId="37E25B00" w14:textId="77777777" w:rsidR="008B42EB" w:rsidRDefault="008B42EB" w:rsidP="008B42EB">
      <w:pPr>
        <w:rPr>
          <w:rFonts w:ascii="Arial" w:hAnsi="Arial" w:cs="Arial"/>
          <w:color w:val="3C4245"/>
        </w:rPr>
      </w:pPr>
    </w:p>
    <w:p w14:paraId="01C9D2F7" w14:textId="3E1F9D3D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Zhang, L., Pan, R., Cai, Y. and Pan, J 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2021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Prevalence of Post-Traumatic Stress Disorder in the General Population during the COVID-19 Pandemic: A Systematic Review and Single-Arm Meta-Analysis.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Psychiatry Investigation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18(5), pp.426-433.</w:t>
      </w:r>
    </w:p>
    <w:p w14:paraId="36AEF78B" w14:textId="65CE1567" w:rsidR="008B42EB" w:rsidRDefault="008B42EB" w:rsidP="008B42EB">
      <w:pPr>
        <w:rPr>
          <w:rFonts w:ascii="Arial" w:hAnsi="Arial" w:cs="Arial"/>
          <w:color w:val="3C4245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Mind 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proofErr w:type="gram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What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has the impact of coronavirus been on mental health?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&lt;https://www.mind.org.uk/coronavirus-we-are-here-for-you/coronavirus-research/&gt; [Accessed 22 July 2022].</w:t>
      </w:r>
    </w:p>
    <w:p w14:paraId="715B509C" w14:textId="77777777" w:rsidR="008B42EB" w:rsidRDefault="008B42EB" w:rsidP="008B42EB">
      <w:pPr>
        <w:rPr>
          <w:rFonts w:ascii="Arial" w:hAnsi="Arial" w:cs="Arial"/>
          <w:color w:val="3C4245"/>
        </w:rPr>
      </w:pPr>
    </w:p>
    <w:p w14:paraId="5723D1AA" w14:textId="77A2C6D8" w:rsidR="008B42EB" w:rsidRPr="009B62B9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Office for National statistics 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Coronavirus and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homeschooling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in Great Britain - Office for National Statistics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&lt;https://www.ons.gov.uk/peoplepopulationandcommunity/educationandchildcare/articles/coronavirusandhomeschoolingingreatbritain/apriltojune2020&gt; [Accessed 21 July 2022].</w:t>
      </w:r>
    </w:p>
    <w:p w14:paraId="142F4A6A" w14:textId="4D03A178" w:rsidR="008B42EB" w:rsidRPr="0047496E" w:rsidRDefault="008B42EB" w:rsidP="008B42EB">
      <w:pPr>
        <w:rPr>
          <w:rFonts w:cstheme="minorHAnsi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National Institute of Mental Health (NIMH) 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2021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Supporting Kids’ Mental Health During COVID-19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&lt;https://www.nimh.nih.gov/about/director/messages/2021/supporting-kids-mental-health-during-covid-19&gt; [Accessed 21 July 2022].</w:t>
      </w:r>
    </w:p>
    <w:p w14:paraId="75468E4F" w14:textId="06D59692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GOV.UK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Children and young people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&lt;https://www.gov.uk/government/publications/covid-19-mental-health-and-wellbeing-surveillance-report/7-children-and-young-people&gt; [Accessed 20 July 2022].</w:t>
      </w:r>
    </w:p>
    <w:p w14:paraId="2ECE69AE" w14:textId="33619440" w:rsidR="008B42EB" w:rsidRDefault="008B42EB" w:rsidP="008B42EB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Lee, J 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 w:rsidR="00640A1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Mental health effects of school closures during COVID-19.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Lancet Child &amp;amp; Adolescent Health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4(6), p.421.</w:t>
      </w:r>
    </w:p>
    <w:p w14:paraId="3FB91127" w14:textId="454E135E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Viner, R., Russell, S.,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Saulle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R., Croker, H., Stansfield, C., Packer, J., Nicholls, D.,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Goddings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A.,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Bonell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C., Hudson, L., Hope, S., Ward, J., Schwalbe, N., Morgan, A. and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Minozzi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S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School Closures During Social Lockdown and Mental Health, Health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Behaviors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and Well-being Among Children and Adolescents During the First COVID-19 Wave.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JAMA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Pediatrics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176(4), p.400.</w:t>
      </w:r>
    </w:p>
    <w:p w14:paraId="39D3CFF2" w14:textId="1C1CF9BE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Ford, T., John, A. and Gunnell, D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Mental health of children and young people during pandemic.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BMJ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p.n614.</w:t>
      </w:r>
    </w:p>
    <w:p w14:paraId="0DDD5B65" w14:textId="77777777" w:rsidR="008B42EB" w:rsidRDefault="008B42EB" w:rsidP="008B42EB"/>
    <w:p w14:paraId="43E678FF" w14:textId="71AD9976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 xml:space="preserve">GOV.UK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£79 million to boost mental health support for children and young people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&lt;https://www.gov.uk/government/news/79-million-to-boost-mental-health-support-for-children-and-young-people&gt; [Accessed 21 July 2022].</w:t>
      </w:r>
    </w:p>
    <w:p w14:paraId="7BBCB61C" w14:textId="4C9D0D91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YoungMinds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Covid Impact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On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Young People With Mental Health Needs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&lt;https://www.youngminds.org.uk/about-us/reports-and-impact/coronavirus-impact-on-young-people-with-mental-health-needs/&gt; [Accessed 22 July 2022].</w:t>
      </w:r>
    </w:p>
    <w:p w14:paraId="11A34A75" w14:textId="7995E14E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Lewis, P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Covid-19: Impact on young people’s mental health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&lt;https://lordslibrary.parliament.uk/covid-19-impact-on-young-peoples-mental-health/&gt; [Accessed 21 July 2022].</w:t>
      </w:r>
    </w:p>
    <w:p w14:paraId="406C2EC4" w14:textId="0F220FCA" w:rsidR="008B42EB" w:rsidRDefault="008B42EB" w:rsidP="008B42EB">
      <w:pPr>
        <w:rPr>
          <w:rFonts w:cstheme="minorHAnsi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Guardian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One in four youths with mental health issues cannot get help during lockdown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&lt;https://www.theguardian.com/society/2020/may/14/one-in-four-youths-cant-get-mental-health-support-amid-covid-19-crisis&gt; [Accessed 22 July 2022].</w:t>
      </w:r>
    </w:p>
    <w:p w14:paraId="114ADAE4" w14:textId="38C750D5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Pharmaceutical Journal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 perfect storm: the impact of COVID-19 on the mental health of young people.</w:t>
      </w:r>
    </w:p>
    <w:p w14:paraId="57305B98" w14:textId="77777777" w:rsidR="008B42EB" w:rsidRDefault="008B42EB" w:rsidP="008B42EB">
      <w:pPr>
        <w:rPr>
          <w:rFonts w:ascii="Arial" w:hAnsi="Arial" w:cs="Arial"/>
          <w:color w:val="3C4245"/>
        </w:rPr>
      </w:pPr>
    </w:p>
    <w:p w14:paraId="512DCA32" w14:textId="4A5108F2" w:rsidR="008B42EB" w:rsidRDefault="008B42EB" w:rsidP="008B42EB">
      <w:pPr>
        <w:rPr>
          <w:rFonts w:cstheme="minorHAnsi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Mind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Postnatal depression and perinatal mental health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&lt;https://www.mind.org.uk/information-support/types-of-mental-health-problems/postnatal-depression-and-perinatal-mental-health/support-and-services/&gt; [Accessed 22 July 2022].</w:t>
      </w:r>
      <w:r>
        <w:rPr>
          <w:rFonts w:cstheme="minorHAnsi"/>
          <w:color w:val="000000"/>
          <w:shd w:val="clear" w:color="auto" w:fill="FFFFFF"/>
        </w:rPr>
        <w:t xml:space="preserve"> </w:t>
      </w:r>
    </w:p>
    <w:p w14:paraId="64B2C218" w14:textId="1D860622" w:rsidR="008B42EB" w:rsidRDefault="008B42EB" w:rsidP="008B42EB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GOV.UK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2021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COVID-19: guidance for the public on mental health and wellbeing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&lt;https://www.gov.uk/government/publications/covid-19-guidance-for-the-public-on-mental-health-and-wellbeing&gt; [Accessed 22 July 2022].</w:t>
      </w:r>
      <w:r>
        <w:t xml:space="preserve"> </w:t>
      </w:r>
    </w:p>
    <w:p w14:paraId="38CCFC12" w14:textId="635CEB89" w:rsidR="008B42EB" w:rsidRDefault="008B42EB" w:rsidP="008B42EB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NHS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Pregnancy and coronavirus (COVID-19)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&lt;https://www.nhs.uk/conditions/coronavirus-covid-19/people-at-higher-risk/pregnancy-and-coronavirus/&gt; [Accessed 22 July 2022].</w:t>
      </w:r>
    </w:p>
    <w:p w14:paraId="2AEF00DA" w14:textId="3608B2E1" w:rsidR="008B42EB" w:rsidRDefault="008B42EB" w:rsidP="008B42EB">
      <w:pPr>
        <w:rPr>
          <w:rFonts w:cstheme="minorHAnsi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Campos-Garzón, C.,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Riquelme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-Gallego, B., de la Torre-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Luque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A. and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Caparrós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-González, R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2021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Psychological Impact of the COVID-19 Pandemic on Pregnant Women: A Scoping Review. 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Behavioral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Sciences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11(12), p.181.</w:t>
      </w:r>
    </w:p>
    <w:p w14:paraId="2E007B85" w14:textId="26AFD454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Wastnedge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E., Reynolds, R., van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Boeckel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S., Stock, S., Denison, F.,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Maybin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J. and Critchley, H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Pregnancy and COVID-19.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Physiological Reviews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101(1), pp.303-318.</w:t>
      </w:r>
    </w:p>
    <w:p w14:paraId="638F6C5D" w14:textId="48502AAE" w:rsidR="008B42EB" w:rsidRDefault="008B42EB" w:rsidP="008B42EB">
      <w:pPr>
        <w:rPr>
          <w:rFonts w:cstheme="minorHAnsi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NSPCC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Mental health risks for new and pregnant mothers during coronavirus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&lt;https://www.nspcc.org.uk/about-us/news-opinion/2020/mental-health-risks-new-pregnant-mothers-cornavirus/&gt; [Accessed 22 July 2022].</w:t>
      </w:r>
    </w:p>
    <w:p w14:paraId="01C214EA" w14:textId="0270C3B0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MindMum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Mum’s Mind: Perinatal mental health support service - Leicestershire | Health for Under5s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&lt;https://healthforunder5s.co.uk/leicestershire/services/specialist-support/mums-mind-perinatal-mental-health-support-service/&gt; [Accessed 22 July 2022</w:t>
      </w:r>
    </w:p>
    <w:p w14:paraId="0DA906C3" w14:textId="10E047C0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NHS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Help and support while you're staying at home because of coronavirus (COVID-19)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&lt;https://www.nhs.uk/conditions/coronavirus-covid-19/self-isolation-and-treatment/help-and-financial-support-while-youre-self-isolating/&gt; [Accessed 22 July 2022].</w:t>
      </w:r>
    </w:p>
    <w:p w14:paraId="287531B3" w14:textId="1AF04769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 xml:space="preserve">Office on Women's Health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Postpartum depression | Office on Women's Health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&lt;https://www.womenshealth.gov/mental-health/mental-health-conditions/postpartum-depression&gt; [Accessed 22 July 2022].</w:t>
      </w:r>
    </w:p>
    <w:p w14:paraId="330055C1" w14:textId="7207BD82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Usmani, S.,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Greca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E.,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Javed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S., Sharath, M., Sarfraz, Z., Sarfraz, A.,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Salari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S.,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Hussaini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S., Mohammadi, A.,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Chellapuram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N., Cabrera, E. and Ferrer, G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2021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Risk Factors for Postpartum Depression During COVID-19 Pandemic: A Systematic Literature Review.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Journal of Primary Care &amp;amp; Community Health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12, p.215013272110593.</w:t>
      </w:r>
    </w:p>
    <w:p w14:paraId="2EE689A8" w14:textId="2DFE1346" w:rsidR="008B42EB" w:rsidRDefault="008B42EB" w:rsidP="008B42E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WHO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COVID-19 pandemic triggers 25% increase in prevalence of anxiety and depression worldwide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&lt;https://www.who.int/news/item/02-03-2022-covid-19-pandemic-triggers-25-increase-in-prevalence-of-anxiety-and-depression-worldwide&gt; [Accessed 22 July 2022].</w:t>
      </w:r>
    </w:p>
    <w:p w14:paraId="64EAC08E" w14:textId="77777777" w:rsidR="008B42EB" w:rsidRDefault="008B42EB"/>
    <w:sectPr w:rsidR="008B42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2EB"/>
    <w:rsid w:val="00640A11"/>
    <w:rsid w:val="006545DE"/>
    <w:rsid w:val="008B42EB"/>
    <w:rsid w:val="00BC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817CB"/>
  <w15:chartTrackingRefBased/>
  <w15:docId w15:val="{01F72B60-FCB1-4D92-AF43-E5E5B9BB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james</dc:creator>
  <cp:keywords/>
  <dc:description/>
  <cp:lastModifiedBy>steph james</cp:lastModifiedBy>
  <cp:revision>1</cp:revision>
  <dcterms:created xsi:type="dcterms:W3CDTF">2022-07-22T16:31:00Z</dcterms:created>
  <dcterms:modified xsi:type="dcterms:W3CDTF">2022-07-22T16:38:00Z</dcterms:modified>
</cp:coreProperties>
</file>