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B2113" w14:textId="77777777" w:rsidR="00930A43" w:rsidRPr="00CF6135" w:rsidRDefault="00930A43" w:rsidP="00930A43">
      <w:pPr>
        <w:jc w:val="center"/>
        <w:rPr>
          <w:b/>
          <w:sz w:val="44"/>
        </w:rPr>
      </w:pPr>
      <w:r w:rsidRPr="00CF6135">
        <w:rPr>
          <w:b/>
          <w:sz w:val="44"/>
        </w:rPr>
        <w:t>Digital Skills and Research Methods</w:t>
      </w:r>
    </w:p>
    <w:sdt>
      <w:sdtPr>
        <w:id w:val="6979626"/>
        <w:docPartObj>
          <w:docPartGallery w:val="Cover Pages"/>
          <w:docPartUnique/>
        </w:docPartObj>
      </w:sdtPr>
      <w:sdtEndPr/>
      <w:sdtContent>
        <w:p w14:paraId="00209F1D" w14:textId="77777777" w:rsidR="00930A43" w:rsidRDefault="00930A43"/>
        <w:p w14:paraId="7E84BA67" w14:textId="77777777" w:rsidR="00930A43" w:rsidRDefault="00930A43">
          <w:pPr>
            <w:spacing w:before="100" w:after="100"/>
          </w:pPr>
        </w:p>
        <w:p w14:paraId="44EFFB54" w14:textId="77777777" w:rsidR="00930A43" w:rsidRDefault="00930A43">
          <w:pPr>
            <w:spacing w:before="100" w:after="100"/>
          </w:pPr>
        </w:p>
        <w:p w14:paraId="45899BC2" w14:textId="77777777" w:rsidR="00930A43" w:rsidRDefault="00930A43">
          <w:pPr>
            <w:spacing w:before="100" w:after="100"/>
          </w:pPr>
        </w:p>
        <w:p w14:paraId="4B293DF0" w14:textId="77777777" w:rsidR="00930A43" w:rsidRDefault="00930A43">
          <w:pPr>
            <w:spacing w:before="100" w:after="100"/>
          </w:pPr>
        </w:p>
        <w:p w14:paraId="0839FF93" w14:textId="77777777" w:rsidR="00930A43" w:rsidRDefault="00930A43">
          <w:pPr>
            <w:spacing w:before="100" w:after="100"/>
          </w:pPr>
        </w:p>
        <w:p w14:paraId="340E66A5" w14:textId="77777777" w:rsidR="00930A43" w:rsidRDefault="00930A43">
          <w:pPr>
            <w:spacing w:before="100" w:after="100"/>
          </w:pPr>
        </w:p>
        <w:p w14:paraId="2784A348" w14:textId="77777777" w:rsidR="00930A43" w:rsidRDefault="00930A43">
          <w:pPr>
            <w:spacing w:before="100" w:after="100"/>
          </w:pPr>
        </w:p>
        <w:p w14:paraId="2678C4BE" w14:textId="77777777" w:rsidR="00930A43" w:rsidRDefault="00930A43">
          <w:pPr>
            <w:spacing w:before="100" w:after="100"/>
          </w:pPr>
        </w:p>
        <w:p w14:paraId="022080B9" w14:textId="77777777" w:rsidR="00930A43" w:rsidRDefault="00930A43">
          <w:pPr>
            <w:spacing w:before="100" w:after="100"/>
          </w:pPr>
        </w:p>
        <w:p w14:paraId="33F6E890" w14:textId="77777777" w:rsidR="00930A43" w:rsidRDefault="00930A43">
          <w:pPr>
            <w:spacing w:before="100" w:after="100"/>
          </w:pPr>
        </w:p>
        <w:p w14:paraId="2244AE5D" w14:textId="77777777" w:rsidR="00930A43" w:rsidRDefault="00930A43">
          <w:pPr>
            <w:spacing w:before="100" w:after="100"/>
          </w:pPr>
        </w:p>
        <w:p w14:paraId="5932D029" w14:textId="77777777" w:rsidR="00930A43" w:rsidRDefault="00930A43">
          <w:pPr>
            <w:spacing w:before="100" w:after="100"/>
          </w:pPr>
        </w:p>
        <w:p w14:paraId="0D68A9B6" w14:textId="176E97A3" w:rsidR="00930A43" w:rsidRPr="00CF6135" w:rsidRDefault="00930A43" w:rsidP="00930A43">
          <w:pPr>
            <w:rPr>
              <w:b/>
              <w:sz w:val="32"/>
            </w:rPr>
          </w:pPr>
          <w:r w:rsidRPr="00CF6135">
            <w:rPr>
              <w:b/>
              <w:sz w:val="32"/>
            </w:rPr>
            <w:t>Student Name:</w:t>
          </w:r>
          <w:r w:rsidR="00396C5A">
            <w:rPr>
              <w:b/>
              <w:sz w:val="32"/>
            </w:rPr>
            <w:t xml:space="preserve"> </w:t>
          </w:r>
          <w:proofErr w:type="spellStart"/>
          <w:r w:rsidR="00396C5A">
            <w:rPr>
              <w:b/>
              <w:sz w:val="32"/>
            </w:rPr>
            <w:t>Mariyan</w:t>
          </w:r>
          <w:proofErr w:type="spellEnd"/>
          <w:r w:rsidR="00396C5A">
            <w:rPr>
              <w:b/>
              <w:sz w:val="32"/>
            </w:rPr>
            <w:t xml:space="preserve"> </w:t>
          </w:r>
          <w:proofErr w:type="spellStart"/>
          <w:r w:rsidR="00396C5A">
            <w:rPr>
              <w:b/>
              <w:sz w:val="32"/>
            </w:rPr>
            <w:t>Tsochev</w:t>
          </w:r>
          <w:proofErr w:type="spellEnd"/>
        </w:p>
        <w:p w14:paraId="6D194CD2" w14:textId="77777777" w:rsidR="00396C5A" w:rsidRDefault="00930A43" w:rsidP="00930A43">
          <w:pPr>
            <w:rPr>
              <w:b/>
              <w:sz w:val="32"/>
            </w:rPr>
          </w:pPr>
          <w:r w:rsidRPr="00CF6135">
            <w:rPr>
              <w:b/>
              <w:sz w:val="32"/>
            </w:rPr>
            <w:t>Student ID:</w:t>
          </w:r>
          <w:r w:rsidR="00396C5A">
            <w:rPr>
              <w:b/>
              <w:sz w:val="32"/>
            </w:rPr>
            <w:t xml:space="preserve"> 2120444</w:t>
          </w:r>
        </w:p>
        <w:p w14:paraId="7FF84888" w14:textId="77777777" w:rsidR="00396C5A" w:rsidRDefault="00396C5A" w:rsidP="00930A43">
          <w:pPr>
            <w:rPr>
              <w:b/>
              <w:sz w:val="32"/>
            </w:rPr>
          </w:pPr>
          <w:r>
            <w:rPr>
              <w:b/>
              <w:sz w:val="32"/>
            </w:rPr>
            <w:t>Module code: BMSW4003_LON</w:t>
          </w:r>
        </w:p>
        <w:p w14:paraId="0343656A" w14:textId="1E8B09FE" w:rsidR="00930A43" w:rsidRPr="00930A43" w:rsidRDefault="00396C5A" w:rsidP="00930A43">
          <w:pPr>
            <w:rPr>
              <w:b/>
              <w:sz w:val="32"/>
            </w:rPr>
          </w:pPr>
          <w:r>
            <w:rPr>
              <w:b/>
              <w:sz w:val="32"/>
            </w:rPr>
            <w:t xml:space="preserve">Lecturer name: </w:t>
          </w:r>
          <w:proofErr w:type="spellStart"/>
          <w:r>
            <w:rPr>
              <w:b/>
              <w:sz w:val="32"/>
            </w:rPr>
            <w:t>Suneth</w:t>
          </w:r>
          <w:proofErr w:type="spellEnd"/>
          <w:r>
            <w:rPr>
              <w:b/>
              <w:sz w:val="32"/>
            </w:rPr>
            <w:t xml:space="preserve"> Fernando</w:t>
          </w:r>
          <w:r w:rsidR="00930A43">
            <w:br w:type="page"/>
          </w:r>
        </w:p>
      </w:sdtContent>
    </w:sdt>
    <w:sdt>
      <w:sdtPr>
        <w:rPr>
          <w:rFonts w:eastAsiaTheme="minorHAnsi"/>
          <w:b w:val="0"/>
          <w:bCs w:val="0"/>
          <w:color w:val="auto"/>
          <w:sz w:val="22"/>
          <w:szCs w:val="22"/>
        </w:rPr>
        <w:id w:val="6979628"/>
        <w:docPartObj>
          <w:docPartGallery w:val="Table of Contents"/>
          <w:docPartUnique/>
        </w:docPartObj>
      </w:sdtPr>
      <w:sdtEndPr/>
      <w:sdtContent>
        <w:p w14:paraId="4B96531F" w14:textId="77777777" w:rsidR="00930A43" w:rsidRDefault="00930A43">
          <w:pPr>
            <w:pStyle w:val="TOCHeading"/>
          </w:pPr>
          <w:r>
            <w:t>Contents</w:t>
          </w:r>
        </w:p>
        <w:p w14:paraId="3C1F9A59" w14:textId="2F5C6A7E" w:rsidR="008F0F27" w:rsidRDefault="00930A43">
          <w:pPr>
            <w:pStyle w:val="TOC1"/>
            <w:tabs>
              <w:tab w:val="right" w:leader="dot" w:pos="9350"/>
            </w:tabs>
            <w:rPr>
              <w:rFonts w:asciiTheme="minorHAnsi" w:eastAsiaTheme="minorEastAsia" w:hAnsiTheme="minorHAnsi"/>
              <w:noProof/>
              <w:lang w:val="en-US"/>
            </w:rPr>
          </w:pPr>
          <w:r>
            <w:fldChar w:fldCharType="begin"/>
          </w:r>
          <w:r>
            <w:instrText xml:space="preserve"> TOC \o "1-3" \h \z \u </w:instrText>
          </w:r>
          <w:r>
            <w:fldChar w:fldCharType="separate"/>
          </w:r>
          <w:hyperlink w:anchor="_Toc100450154" w:history="1">
            <w:r w:rsidR="008F0F27" w:rsidRPr="00AE4D2E">
              <w:rPr>
                <w:rStyle w:val="Hyperlink"/>
                <w:noProof/>
              </w:rPr>
              <w:t>Introdu</w:t>
            </w:r>
            <w:r w:rsidR="008F0F27" w:rsidRPr="00AE4D2E">
              <w:rPr>
                <w:rStyle w:val="Hyperlink"/>
                <w:noProof/>
              </w:rPr>
              <w:t>c</w:t>
            </w:r>
            <w:r w:rsidR="008F0F27" w:rsidRPr="00AE4D2E">
              <w:rPr>
                <w:rStyle w:val="Hyperlink"/>
                <w:noProof/>
              </w:rPr>
              <w:t>tion</w:t>
            </w:r>
            <w:r w:rsidR="008F0F27">
              <w:rPr>
                <w:noProof/>
                <w:webHidden/>
              </w:rPr>
              <w:tab/>
            </w:r>
            <w:r w:rsidR="008F0F27">
              <w:rPr>
                <w:noProof/>
                <w:webHidden/>
              </w:rPr>
              <w:fldChar w:fldCharType="begin"/>
            </w:r>
            <w:r w:rsidR="008F0F27">
              <w:rPr>
                <w:noProof/>
                <w:webHidden/>
              </w:rPr>
              <w:instrText xml:space="preserve"> PAGEREF _Toc100450154 \h </w:instrText>
            </w:r>
            <w:r w:rsidR="008F0F27">
              <w:rPr>
                <w:noProof/>
                <w:webHidden/>
              </w:rPr>
            </w:r>
            <w:r w:rsidR="008F0F27">
              <w:rPr>
                <w:noProof/>
                <w:webHidden/>
              </w:rPr>
              <w:fldChar w:fldCharType="separate"/>
            </w:r>
            <w:r w:rsidR="008F0F27">
              <w:rPr>
                <w:noProof/>
                <w:webHidden/>
              </w:rPr>
              <w:t>3</w:t>
            </w:r>
            <w:r w:rsidR="008F0F27">
              <w:rPr>
                <w:noProof/>
                <w:webHidden/>
              </w:rPr>
              <w:fldChar w:fldCharType="end"/>
            </w:r>
          </w:hyperlink>
        </w:p>
        <w:p w14:paraId="23711FED" w14:textId="1615B5B0" w:rsidR="008F0F27" w:rsidRDefault="00BC1C69">
          <w:pPr>
            <w:pStyle w:val="TOC1"/>
            <w:tabs>
              <w:tab w:val="right" w:leader="dot" w:pos="9350"/>
            </w:tabs>
            <w:rPr>
              <w:rFonts w:asciiTheme="minorHAnsi" w:eastAsiaTheme="minorEastAsia" w:hAnsiTheme="minorHAnsi"/>
              <w:noProof/>
              <w:lang w:val="en-US"/>
            </w:rPr>
          </w:pPr>
          <w:hyperlink w:anchor="_Toc100450155" w:history="1">
            <w:r w:rsidR="008F0F27" w:rsidRPr="00AE4D2E">
              <w:rPr>
                <w:rStyle w:val="Hyperlink"/>
                <w:noProof/>
              </w:rPr>
              <w:t>Background</w:t>
            </w:r>
            <w:r w:rsidR="008F0F27">
              <w:rPr>
                <w:noProof/>
                <w:webHidden/>
              </w:rPr>
              <w:tab/>
            </w:r>
            <w:r w:rsidR="008F0F27">
              <w:rPr>
                <w:noProof/>
                <w:webHidden/>
              </w:rPr>
              <w:fldChar w:fldCharType="begin"/>
            </w:r>
            <w:r w:rsidR="008F0F27">
              <w:rPr>
                <w:noProof/>
                <w:webHidden/>
              </w:rPr>
              <w:instrText xml:space="preserve"> PAGEREF _Toc100450155 \h </w:instrText>
            </w:r>
            <w:r w:rsidR="008F0F27">
              <w:rPr>
                <w:noProof/>
                <w:webHidden/>
              </w:rPr>
            </w:r>
            <w:r w:rsidR="008F0F27">
              <w:rPr>
                <w:noProof/>
                <w:webHidden/>
              </w:rPr>
              <w:fldChar w:fldCharType="separate"/>
            </w:r>
            <w:r w:rsidR="008F0F27">
              <w:rPr>
                <w:noProof/>
                <w:webHidden/>
              </w:rPr>
              <w:t>3</w:t>
            </w:r>
            <w:r w:rsidR="008F0F27">
              <w:rPr>
                <w:noProof/>
                <w:webHidden/>
              </w:rPr>
              <w:fldChar w:fldCharType="end"/>
            </w:r>
          </w:hyperlink>
        </w:p>
        <w:p w14:paraId="45E28789" w14:textId="19D2BCB7" w:rsidR="008F0F27" w:rsidRDefault="00BC1C69">
          <w:pPr>
            <w:pStyle w:val="TOC1"/>
            <w:tabs>
              <w:tab w:val="right" w:leader="dot" w:pos="9350"/>
            </w:tabs>
            <w:rPr>
              <w:rFonts w:asciiTheme="minorHAnsi" w:eastAsiaTheme="minorEastAsia" w:hAnsiTheme="minorHAnsi"/>
              <w:noProof/>
              <w:lang w:val="en-US"/>
            </w:rPr>
          </w:pPr>
          <w:hyperlink w:anchor="_Toc100450156" w:history="1">
            <w:r w:rsidR="008F0F27" w:rsidRPr="00AE4D2E">
              <w:rPr>
                <w:rStyle w:val="Hyperlink"/>
                <w:noProof/>
              </w:rPr>
              <w:t>Aims and Objectives of this research</w:t>
            </w:r>
            <w:r w:rsidR="008F0F27">
              <w:rPr>
                <w:noProof/>
                <w:webHidden/>
              </w:rPr>
              <w:tab/>
            </w:r>
            <w:r w:rsidR="008F0F27">
              <w:rPr>
                <w:noProof/>
                <w:webHidden/>
              </w:rPr>
              <w:fldChar w:fldCharType="begin"/>
            </w:r>
            <w:r w:rsidR="008F0F27">
              <w:rPr>
                <w:noProof/>
                <w:webHidden/>
              </w:rPr>
              <w:instrText xml:space="preserve"> PAGEREF _Toc100450156 \h </w:instrText>
            </w:r>
            <w:r w:rsidR="008F0F27">
              <w:rPr>
                <w:noProof/>
                <w:webHidden/>
              </w:rPr>
            </w:r>
            <w:r w:rsidR="008F0F27">
              <w:rPr>
                <w:noProof/>
                <w:webHidden/>
              </w:rPr>
              <w:fldChar w:fldCharType="separate"/>
            </w:r>
            <w:r w:rsidR="008F0F27">
              <w:rPr>
                <w:noProof/>
                <w:webHidden/>
              </w:rPr>
              <w:t>4</w:t>
            </w:r>
            <w:r w:rsidR="008F0F27">
              <w:rPr>
                <w:noProof/>
                <w:webHidden/>
              </w:rPr>
              <w:fldChar w:fldCharType="end"/>
            </w:r>
          </w:hyperlink>
        </w:p>
        <w:p w14:paraId="1E7674B4" w14:textId="53ED2E56" w:rsidR="008F0F27" w:rsidRDefault="00BC1C69">
          <w:pPr>
            <w:pStyle w:val="TOC1"/>
            <w:tabs>
              <w:tab w:val="right" w:leader="dot" w:pos="9350"/>
            </w:tabs>
            <w:rPr>
              <w:rFonts w:asciiTheme="minorHAnsi" w:eastAsiaTheme="minorEastAsia" w:hAnsiTheme="minorHAnsi"/>
              <w:noProof/>
              <w:lang w:val="en-US"/>
            </w:rPr>
          </w:pPr>
          <w:hyperlink w:anchor="_Toc100450157" w:history="1">
            <w:r w:rsidR="008F0F27" w:rsidRPr="00AE4D2E">
              <w:rPr>
                <w:rStyle w:val="Hyperlink"/>
                <w:noProof/>
              </w:rPr>
              <w:t>Method of the Research</w:t>
            </w:r>
            <w:r w:rsidR="008F0F27">
              <w:rPr>
                <w:noProof/>
                <w:webHidden/>
              </w:rPr>
              <w:tab/>
            </w:r>
            <w:r w:rsidR="008F0F27">
              <w:rPr>
                <w:noProof/>
                <w:webHidden/>
              </w:rPr>
              <w:fldChar w:fldCharType="begin"/>
            </w:r>
            <w:r w:rsidR="008F0F27">
              <w:rPr>
                <w:noProof/>
                <w:webHidden/>
              </w:rPr>
              <w:instrText xml:space="preserve"> PAGEREF _Toc100450157 \h </w:instrText>
            </w:r>
            <w:r w:rsidR="008F0F27">
              <w:rPr>
                <w:noProof/>
                <w:webHidden/>
              </w:rPr>
            </w:r>
            <w:r w:rsidR="008F0F27">
              <w:rPr>
                <w:noProof/>
                <w:webHidden/>
              </w:rPr>
              <w:fldChar w:fldCharType="separate"/>
            </w:r>
            <w:r w:rsidR="008F0F27">
              <w:rPr>
                <w:noProof/>
                <w:webHidden/>
              </w:rPr>
              <w:t>5</w:t>
            </w:r>
            <w:r w:rsidR="008F0F27">
              <w:rPr>
                <w:noProof/>
                <w:webHidden/>
              </w:rPr>
              <w:fldChar w:fldCharType="end"/>
            </w:r>
          </w:hyperlink>
        </w:p>
        <w:p w14:paraId="4167E060" w14:textId="105AFEA3" w:rsidR="008F0F27" w:rsidRDefault="00BC1C69">
          <w:pPr>
            <w:pStyle w:val="TOC1"/>
            <w:tabs>
              <w:tab w:val="right" w:leader="dot" w:pos="9350"/>
            </w:tabs>
            <w:rPr>
              <w:rFonts w:asciiTheme="minorHAnsi" w:eastAsiaTheme="minorEastAsia" w:hAnsiTheme="minorHAnsi"/>
              <w:noProof/>
              <w:lang w:val="en-US"/>
            </w:rPr>
          </w:pPr>
          <w:hyperlink w:anchor="_Toc100450158" w:history="1">
            <w:r w:rsidR="008F0F27" w:rsidRPr="00AE4D2E">
              <w:rPr>
                <w:rStyle w:val="Hyperlink"/>
                <w:noProof/>
              </w:rPr>
              <w:t>Results</w:t>
            </w:r>
            <w:r w:rsidR="008F0F27">
              <w:rPr>
                <w:noProof/>
                <w:webHidden/>
              </w:rPr>
              <w:tab/>
            </w:r>
            <w:r w:rsidR="008F0F27">
              <w:rPr>
                <w:noProof/>
                <w:webHidden/>
              </w:rPr>
              <w:fldChar w:fldCharType="begin"/>
            </w:r>
            <w:r w:rsidR="008F0F27">
              <w:rPr>
                <w:noProof/>
                <w:webHidden/>
              </w:rPr>
              <w:instrText xml:space="preserve"> PAGEREF _Toc100450158 \h </w:instrText>
            </w:r>
            <w:r w:rsidR="008F0F27">
              <w:rPr>
                <w:noProof/>
                <w:webHidden/>
              </w:rPr>
            </w:r>
            <w:r w:rsidR="008F0F27">
              <w:rPr>
                <w:noProof/>
                <w:webHidden/>
              </w:rPr>
              <w:fldChar w:fldCharType="separate"/>
            </w:r>
            <w:r w:rsidR="008F0F27">
              <w:rPr>
                <w:noProof/>
                <w:webHidden/>
              </w:rPr>
              <w:t>5</w:t>
            </w:r>
            <w:r w:rsidR="008F0F27">
              <w:rPr>
                <w:noProof/>
                <w:webHidden/>
              </w:rPr>
              <w:fldChar w:fldCharType="end"/>
            </w:r>
          </w:hyperlink>
        </w:p>
        <w:p w14:paraId="4917AB8D" w14:textId="124726C3" w:rsidR="008F0F27" w:rsidRDefault="00BC1C69">
          <w:pPr>
            <w:pStyle w:val="TOC1"/>
            <w:tabs>
              <w:tab w:val="right" w:leader="dot" w:pos="9350"/>
            </w:tabs>
            <w:rPr>
              <w:rFonts w:asciiTheme="minorHAnsi" w:eastAsiaTheme="minorEastAsia" w:hAnsiTheme="minorHAnsi"/>
              <w:noProof/>
              <w:lang w:val="en-US"/>
            </w:rPr>
          </w:pPr>
          <w:hyperlink w:anchor="_Toc100450159" w:history="1">
            <w:r w:rsidR="008F0F27" w:rsidRPr="00AE4D2E">
              <w:rPr>
                <w:rStyle w:val="Hyperlink"/>
                <w:noProof/>
              </w:rPr>
              <w:t>Discussion</w:t>
            </w:r>
            <w:r w:rsidR="008F0F27">
              <w:rPr>
                <w:noProof/>
                <w:webHidden/>
              </w:rPr>
              <w:tab/>
            </w:r>
            <w:r w:rsidR="008F0F27">
              <w:rPr>
                <w:noProof/>
                <w:webHidden/>
              </w:rPr>
              <w:fldChar w:fldCharType="begin"/>
            </w:r>
            <w:r w:rsidR="008F0F27">
              <w:rPr>
                <w:noProof/>
                <w:webHidden/>
              </w:rPr>
              <w:instrText xml:space="preserve"> PAGEREF _Toc100450159 \h </w:instrText>
            </w:r>
            <w:r w:rsidR="008F0F27">
              <w:rPr>
                <w:noProof/>
                <w:webHidden/>
              </w:rPr>
            </w:r>
            <w:r w:rsidR="008F0F27">
              <w:rPr>
                <w:noProof/>
                <w:webHidden/>
              </w:rPr>
              <w:fldChar w:fldCharType="separate"/>
            </w:r>
            <w:r w:rsidR="008F0F27">
              <w:rPr>
                <w:noProof/>
                <w:webHidden/>
              </w:rPr>
              <w:t>15</w:t>
            </w:r>
            <w:r w:rsidR="008F0F27">
              <w:rPr>
                <w:noProof/>
                <w:webHidden/>
              </w:rPr>
              <w:fldChar w:fldCharType="end"/>
            </w:r>
          </w:hyperlink>
        </w:p>
        <w:p w14:paraId="2C1D108C" w14:textId="7FE84A5E" w:rsidR="008F0F27" w:rsidRDefault="00BC1C69">
          <w:pPr>
            <w:pStyle w:val="TOC1"/>
            <w:tabs>
              <w:tab w:val="right" w:leader="dot" w:pos="9350"/>
            </w:tabs>
            <w:rPr>
              <w:rFonts w:asciiTheme="minorHAnsi" w:eastAsiaTheme="minorEastAsia" w:hAnsiTheme="minorHAnsi"/>
              <w:noProof/>
              <w:lang w:val="en-US"/>
            </w:rPr>
          </w:pPr>
          <w:hyperlink w:anchor="_Toc100450160" w:history="1">
            <w:r w:rsidR="008F0F27" w:rsidRPr="00AE4D2E">
              <w:rPr>
                <w:rStyle w:val="Hyperlink"/>
                <w:noProof/>
              </w:rPr>
              <w:t>Conclusion</w:t>
            </w:r>
            <w:r w:rsidR="008F0F27">
              <w:rPr>
                <w:noProof/>
                <w:webHidden/>
              </w:rPr>
              <w:tab/>
            </w:r>
            <w:r w:rsidR="008F0F27">
              <w:rPr>
                <w:noProof/>
                <w:webHidden/>
              </w:rPr>
              <w:fldChar w:fldCharType="begin"/>
            </w:r>
            <w:r w:rsidR="008F0F27">
              <w:rPr>
                <w:noProof/>
                <w:webHidden/>
              </w:rPr>
              <w:instrText xml:space="preserve"> PAGEREF _Toc100450160 \h </w:instrText>
            </w:r>
            <w:r w:rsidR="008F0F27">
              <w:rPr>
                <w:noProof/>
                <w:webHidden/>
              </w:rPr>
            </w:r>
            <w:r w:rsidR="008F0F27">
              <w:rPr>
                <w:noProof/>
                <w:webHidden/>
              </w:rPr>
              <w:fldChar w:fldCharType="separate"/>
            </w:r>
            <w:r w:rsidR="008F0F27">
              <w:rPr>
                <w:noProof/>
                <w:webHidden/>
              </w:rPr>
              <w:t>16</w:t>
            </w:r>
            <w:r w:rsidR="008F0F27">
              <w:rPr>
                <w:noProof/>
                <w:webHidden/>
              </w:rPr>
              <w:fldChar w:fldCharType="end"/>
            </w:r>
          </w:hyperlink>
        </w:p>
        <w:p w14:paraId="721099E8" w14:textId="705181B0" w:rsidR="008F0F27" w:rsidRDefault="00BC1C69">
          <w:pPr>
            <w:pStyle w:val="TOC1"/>
            <w:tabs>
              <w:tab w:val="right" w:leader="dot" w:pos="9350"/>
            </w:tabs>
            <w:rPr>
              <w:rFonts w:asciiTheme="minorHAnsi" w:eastAsiaTheme="minorEastAsia" w:hAnsiTheme="minorHAnsi"/>
              <w:noProof/>
              <w:lang w:val="en-US"/>
            </w:rPr>
          </w:pPr>
          <w:hyperlink w:anchor="_Toc100450161" w:history="1">
            <w:r w:rsidR="008F0F27" w:rsidRPr="00AE4D2E">
              <w:rPr>
                <w:rStyle w:val="Hyperlink"/>
                <w:noProof/>
              </w:rPr>
              <w:t>References</w:t>
            </w:r>
            <w:r w:rsidR="008F0F27">
              <w:rPr>
                <w:noProof/>
                <w:webHidden/>
              </w:rPr>
              <w:tab/>
            </w:r>
            <w:r w:rsidR="008F0F27">
              <w:rPr>
                <w:noProof/>
                <w:webHidden/>
              </w:rPr>
              <w:fldChar w:fldCharType="begin"/>
            </w:r>
            <w:r w:rsidR="008F0F27">
              <w:rPr>
                <w:noProof/>
                <w:webHidden/>
              </w:rPr>
              <w:instrText xml:space="preserve"> PAGEREF _Toc100450161 \h </w:instrText>
            </w:r>
            <w:r w:rsidR="008F0F27">
              <w:rPr>
                <w:noProof/>
                <w:webHidden/>
              </w:rPr>
            </w:r>
            <w:r w:rsidR="008F0F27">
              <w:rPr>
                <w:noProof/>
                <w:webHidden/>
              </w:rPr>
              <w:fldChar w:fldCharType="separate"/>
            </w:r>
            <w:r w:rsidR="008F0F27">
              <w:rPr>
                <w:noProof/>
                <w:webHidden/>
              </w:rPr>
              <w:t>17</w:t>
            </w:r>
            <w:r w:rsidR="008F0F27">
              <w:rPr>
                <w:noProof/>
                <w:webHidden/>
              </w:rPr>
              <w:fldChar w:fldCharType="end"/>
            </w:r>
          </w:hyperlink>
        </w:p>
        <w:p w14:paraId="01ED4B54" w14:textId="1BE9821A" w:rsidR="008F0F27" w:rsidRDefault="00BC1C69">
          <w:pPr>
            <w:pStyle w:val="TOC1"/>
            <w:tabs>
              <w:tab w:val="right" w:leader="dot" w:pos="9350"/>
            </w:tabs>
            <w:rPr>
              <w:rFonts w:asciiTheme="minorHAnsi" w:eastAsiaTheme="minorEastAsia" w:hAnsiTheme="minorHAnsi"/>
              <w:noProof/>
              <w:lang w:val="en-US"/>
            </w:rPr>
          </w:pPr>
          <w:hyperlink w:anchor="_Toc100450162" w:history="1">
            <w:r w:rsidR="008F0F27" w:rsidRPr="00AE4D2E">
              <w:rPr>
                <w:rStyle w:val="Hyperlink"/>
                <w:noProof/>
              </w:rPr>
              <w:t>Appendix</w:t>
            </w:r>
            <w:r w:rsidR="008F0F27">
              <w:rPr>
                <w:noProof/>
                <w:webHidden/>
              </w:rPr>
              <w:tab/>
            </w:r>
            <w:r w:rsidR="008F0F27">
              <w:rPr>
                <w:noProof/>
                <w:webHidden/>
              </w:rPr>
              <w:fldChar w:fldCharType="begin"/>
            </w:r>
            <w:r w:rsidR="008F0F27">
              <w:rPr>
                <w:noProof/>
                <w:webHidden/>
              </w:rPr>
              <w:instrText xml:space="preserve"> PAGEREF _Toc100450162 \h </w:instrText>
            </w:r>
            <w:r w:rsidR="008F0F27">
              <w:rPr>
                <w:noProof/>
                <w:webHidden/>
              </w:rPr>
            </w:r>
            <w:r w:rsidR="008F0F27">
              <w:rPr>
                <w:noProof/>
                <w:webHidden/>
              </w:rPr>
              <w:fldChar w:fldCharType="separate"/>
            </w:r>
            <w:r w:rsidR="008F0F27">
              <w:rPr>
                <w:noProof/>
                <w:webHidden/>
              </w:rPr>
              <w:t>18</w:t>
            </w:r>
            <w:r w:rsidR="008F0F27">
              <w:rPr>
                <w:noProof/>
                <w:webHidden/>
              </w:rPr>
              <w:fldChar w:fldCharType="end"/>
            </w:r>
          </w:hyperlink>
        </w:p>
        <w:p w14:paraId="522D8333" w14:textId="076F7451" w:rsidR="00930A43" w:rsidRDefault="00930A43">
          <w:r>
            <w:fldChar w:fldCharType="end"/>
          </w:r>
        </w:p>
        <w:p w14:paraId="370F1511" w14:textId="77777777" w:rsidR="00930A43" w:rsidRDefault="00930A43"/>
        <w:p w14:paraId="58A80956" w14:textId="77777777" w:rsidR="00930A43" w:rsidRDefault="00930A43"/>
        <w:p w14:paraId="417B121E" w14:textId="77777777" w:rsidR="00930A43" w:rsidRDefault="00930A43"/>
        <w:p w14:paraId="2972D5A0" w14:textId="77777777" w:rsidR="00930A43" w:rsidRDefault="00930A43"/>
        <w:p w14:paraId="357A34F7" w14:textId="77777777" w:rsidR="00930A43" w:rsidRDefault="00930A43"/>
        <w:p w14:paraId="2C4EB967" w14:textId="77777777" w:rsidR="00930A43" w:rsidRDefault="00930A43"/>
        <w:p w14:paraId="632B7DCE" w14:textId="77777777" w:rsidR="00930A43" w:rsidRDefault="00BC1C69"/>
      </w:sdtContent>
    </w:sdt>
    <w:p w14:paraId="16863C6D" w14:textId="77777777" w:rsidR="00153596" w:rsidRDefault="00163BD8" w:rsidP="00163BD8">
      <w:pPr>
        <w:pStyle w:val="Heading1"/>
      </w:pPr>
      <w:bookmarkStart w:id="0" w:name="_Toc100450154"/>
      <w:r>
        <w:lastRenderedPageBreak/>
        <w:t>Introduction</w:t>
      </w:r>
      <w:bookmarkEnd w:id="0"/>
    </w:p>
    <w:p w14:paraId="36C8ED5A" w14:textId="77777777" w:rsidR="00163BD8" w:rsidRPr="00930A43" w:rsidRDefault="00780F7F" w:rsidP="00163BD8">
      <w:r w:rsidRPr="00780F7F">
        <w:t xml:space="preserve">When it comes to education, a virtual learning environment (VLE) is an online-based platform that provides students and teachers with digital solutions to educational problems to improve their learning </w:t>
      </w:r>
      <w:r w:rsidRPr="00930A43">
        <w:t>experience</w:t>
      </w:r>
      <w:r w:rsidR="00930A43" w:rsidRPr="00930A43">
        <w:t xml:space="preserve"> (Thomas, 2012)</w:t>
      </w:r>
      <w:r w:rsidRPr="00930A43">
        <w:t>. The virtual learning environment system is not only a virtual classroom that replaces the real classroom; rather</w:t>
      </w:r>
      <w:r w:rsidRPr="00780F7F">
        <w:t xml:space="preserve">, it is designed to replicate the in-class experience as closely as possible. It provides, as an example, digital communication, interaction, quizzes, and polls that are administered through the VLE to augment the in-class experience. The goal of a virtual learning environment is to provide an environment that is dynamic and active for learning. The virtual learning environment (VLE) was launched years previously, but it did not become well-known because it was not required at the time. However, it began to sound more and more familiar as the virus spread. Both teachers and students are enthusiastic about the usage of virtual learning environments in higher education. In addition to universities and institutions, independent educational programs such as charter schools and home-based education make use of virtual learning environments. This system assists teachers in the creation and storage of their content. The system also aids in the planning of courses and classes, as well as the promotion of communication between professors and students. The Virtual Learning Environment (VLE) has begun to have a significant impact on the educational system. It will usher in a fundamental shift in the way students and teachers interact and learn </w:t>
      </w:r>
      <w:r w:rsidR="00930A43">
        <w:t>shortly</w:t>
      </w:r>
      <w:r w:rsidRPr="00780F7F">
        <w:t xml:space="preserve">. The Virtual Learning Environment (VLE) </w:t>
      </w:r>
      <w:r w:rsidRPr="00930A43">
        <w:t>brings about a good transformation that will be embraced in higher education and at the classroom level</w:t>
      </w:r>
      <w:r w:rsidR="00930A43" w:rsidRPr="00930A43">
        <w:t xml:space="preserve"> (Orange and Hobbs, 2018)</w:t>
      </w:r>
      <w:r w:rsidRPr="00930A43">
        <w:t>. Considering that it is bringing about beneficial change in the educational system, there is a pressing need for additional research.</w:t>
      </w:r>
      <w:r w:rsidR="00404005" w:rsidRPr="00930A43">
        <w:t xml:space="preserve"> </w:t>
      </w:r>
    </w:p>
    <w:p w14:paraId="554661AC" w14:textId="77777777" w:rsidR="00404005" w:rsidRDefault="00404005" w:rsidP="00404005">
      <w:pPr>
        <w:pStyle w:val="Heading1"/>
      </w:pPr>
      <w:bookmarkStart w:id="1" w:name="_Toc100450155"/>
      <w:r>
        <w:t>Background</w:t>
      </w:r>
      <w:bookmarkEnd w:id="1"/>
    </w:p>
    <w:p w14:paraId="081DE45F" w14:textId="77777777" w:rsidR="00404005" w:rsidRPr="00930A43" w:rsidRDefault="00404005" w:rsidP="00404005">
      <w:r>
        <w:t xml:space="preserve">VLE is making education easier </w:t>
      </w:r>
      <w:r w:rsidR="00930A43">
        <w:t>through</w:t>
      </w:r>
      <w:r>
        <w:t xml:space="preserve"> its variety of services. </w:t>
      </w:r>
      <w:r w:rsidRPr="00404005">
        <w:t xml:space="preserve">Using a virtual resource room that encourages students to take responsibility for their learning was one of the methods used to improve the learning experience. Material can be accessed via computer-aided learning systems, lecture notes, and specific self-evaluation modules in virtual mode. Students can also </w:t>
      </w:r>
      <w:r w:rsidRPr="00930A43">
        <w:t xml:space="preserve">engage with one another via a new link cyber tutor, which functions </w:t>
      </w:r>
      <w:r w:rsidR="00930A43" w:rsidRPr="00930A43">
        <w:t>as</w:t>
      </w:r>
      <w:r w:rsidRPr="00930A43">
        <w:t xml:space="preserve"> a simple discussion forum</w:t>
      </w:r>
      <w:r w:rsidR="00930A43" w:rsidRPr="00930A43">
        <w:t xml:space="preserve"> (Muller, 2012)</w:t>
      </w:r>
      <w:r w:rsidRPr="00930A43">
        <w:t>.</w:t>
      </w:r>
      <w:r w:rsidRPr="00404005">
        <w:t xml:space="preserve"> Students who have an email address can use it to communicate with the instructors and other members of the faculty about anything connected to the course. Students </w:t>
      </w:r>
      <w:r w:rsidR="00930A43">
        <w:t>can</w:t>
      </w:r>
      <w:r w:rsidRPr="00404005">
        <w:t xml:space="preserve"> get in touch </w:t>
      </w:r>
      <w:r w:rsidRPr="00404005">
        <w:lastRenderedPageBreak/>
        <w:t>with faculty and staff without having to make a face-to-face visit to campus. As long as the employees aren't identified, they can take on the role of virtual tutor</w:t>
      </w:r>
      <w:r w:rsidR="00930A43">
        <w:t>s</w:t>
      </w:r>
      <w:r w:rsidRPr="00404005">
        <w:t xml:space="preserve"> for the students. Although the student's email address is vague enough to obscure their identity, they are not completely anonymous. Exams, lab reports, posters, lectures, and technical assistance with downloading materials can all be discussed by students. Surveys, focus groups, and online feedback forms are all used to gauge how effectively a Virtual resource room is being used. 24 hours a day, seven days a week, students have access to the instructional materials that they need.</w:t>
      </w:r>
      <w:r w:rsidR="000166F6">
        <w:t xml:space="preserve"> </w:t>
      </w:r>
      <w:r w:rsidR="000166F6" w:rsidRPr="000166F6">
        <w:t>VLE has its own set of issues. Online students confront a variety of hurdles, including flexibility, technological difficulties, computer skills, distraction, self-motivation, etc. Technology concerns, student participation, course content, and learning management systems are only some of the issues professors confront when teaching online.</w:t>
      </w:r>
      <w:r w:rsidR="000166F6">
        <w:t xml:space="preserve"> </w:t>
      </w:r>
      <w:r w:rsidR="000166F6" w:rsidRPr="000166F6">
        <w:t xml:space="preserve">The needed technology to use VLE are Quality audio-video technology, </w:t>
      </w:r>
      <w:r w:rsidR="00930A43">
        <w:t>the a</w:t>
      </w:r>
      <w:r w:rsidR="000166F6" w:rsidRPr="000166F6">
        <w:t>bility to record sessions and videos, Reliable computer</w:t>
      </w:r>
      <w:r w:rsidR="00930A43">
        <w:t>s</w:t>
      </w:r>
      <w:r w:rsidR="000166F6" w:rsidRPr="000166F6">
        <w:t xml:space="preserve">, Communication platforms, IT service options, Survey platforms, </w:t>
      </w:r>
      <w:r w:rsidR="00930A43">
        <w:t>and a</w:t>
      </w:r>
      <w:r w:rsidR="000166F6" w:rsidRPr="000166F6">
        <w:t>dditional computer screens.</w:t>
      </w:r>
      <w:r w:rsidR="000166F6">
        <w:t xml:space="preserve"> </w:t>
      </w:r>
      <w:r w:rsidR="000166F6" w:rsidRPr="000166F6">
        <w:t>Web pages, email, message boards, discussion forums, text and video conferencing, shared diaries, online social spaces, as well as assessment, management, and tracking tools</w:t>
      </w:r>
      <w:r w:rsidR="00930A43">
        <w:t>,</w:t>
      </w:r>
      <w:r w:rsidR="000166F6" w:rsidRPr="000166F6">
        <w:t xml:space="preserve"> are all examples of applications that may be found in these online services.</w:t>
      </w:r>
      <w:r w:rsidR="000166F6">
        <w:t xml:space="preserve"> </w:t>
      </w:r>
      <w:r w:rsidR="000166F6" w:rsidRPr="000166F6">
        <w:t>Online education can't function without a steady supply of electricity and a dependable internet connection, but this isn't true everywhere. A quick move to online schooling will inevitably widen the learning gap for low-income households, impoverished districts, and poorer countries, for this reason.</w:t>
      </w:r>
      <w:r w:rsidR="001248F6">
        <w:t xml:space="preserve"> </w:t>
      </w:r>
      <w:r w:rsidR="001248F6" w:rsidRPr="001248F6">
        <w:t xml:space="preserve">Instructors and parents may need to </w:t>
      </w:r>
      <w:r w:rsidR="001248F6" w:rsidRPr="00930A43">
        <w:t>master new technology and online curricula fast, and parents and teachers may need to augment lesson plans or homework assignments. Curriculum standards and permissions must be followed by students, who must be informed of the existing official procedures for obtaining or developing a curriculum</w:t>
      </w:r>
      <w:r w:rsidR="00930A43" w:rsidRPr="00930A43">
        <w:t xml:space="preserve"> (</w:t>
      </w:r>
      <w:proofErr w:type="spellStart"/>
      <w:r w:rsidR="00930A43" w:rsidRPr="00930A43">
        <w:t>Klasnja</w:t>
      </w:r>
      <w:proofErr w:type="spellEnd"/>
      <w:r w:rsidR="00930A43" w:rsidRPr="00930A43">
        <w:t>-Milicevic et al., 2018)</w:t>
      </w:r>
      <w:r w:rsidR="001248F6" w:rsidRPr="00930A43">
        <w:t>. They must also consi</w:t>
      </w:r>
      <w:r w:rsidR="00930A43">
        <w:t>der how education courses need to</w:t>
      </w:r>
      <w:r w:rsidR="001248F6" w:rsidRPr="00930A43">
        <w:t xml:space="preserve"> </w:t>
      </w:r>
      <w:r w:rsidR="00930A43">
        <w:t xml:space="preserve">be </w:t>
      </w:r>
      <w:r w:rsidR="001248F6" w:rsidRPr="00930A43">
        <w:t>develop</w:t>
      </w:r>
      <w:r w:rsidR="00930A43">
        <w:t>ed</w:t>
      </w:r>
      <w:r w:rsidR="001248F6" w:rsidRPr="00930A43">
        <w:t xml:space="preserve"> for students.</w:t>
      </w:r>
    </w:p>
    <w:p w14:paraId="7DCEBEAA" w14:textId="77777777" w:rsidR="001248F6" w:rsidRDefault="001248F6" w:rsidP="001248F6">
      <w:pPr>
        <w:pStyle w:val="Heading1"/>
      </w:pPr>
      <w:bookmarkStart w:id="2" w:name="_Toc100450156"/>
      <w:r>
        <w:t>Aims and Objectives of this research</w:t>
      </w:r>
      <w:bookmarkEnd w:id="2"/>
    </w:p>
    <w:p w14:paraId="7F757BC3" w14:textId="77777777" w:rsidR="001248F6" w:rsidRDefault="001248F6" w:rsidP="001248F6">
      <w:r w:rsidRPr="001248F6">
        <w:t>The purpose of this study is to determine the negative and positive effects of VLE on educational institutions in the United Kingdom, as well as the best strategies to improve virtual learning services.</w:t>
      </w:r>
      <w:r>
        <w:t xml:space="preserve"> </w:t>
      </w:r>
      <w:r w:rsidRPr="001248F6">
        <w:t xml:space="preserve">The research also has other goals in mind. </w:t>
      </w:r>
      <w:r>
        <w:t xml:space="preserve">The goals are to </w:t>
      </w:r>
      <w:r w:rsidR="00930A43">
        <w:t xml:space="preserve">the </w:t>
      </w:r>
      <w:r>
        <w:t>a</w:t>
      </w:r>
      <w:r w:rsidRPr="001248F6">
        <w:t>nalysis of the results of the secondary and primary research, which includes collecting quantitative and qualitative data</w:t>
      </w:r>
      <w:r>
        <w:t xml:space="preserve">. </w:t>
      </w:r>
      <w:r w:rsidRPr="001248F6">
        <w:t xml:space="preserve">The study's goals are to examine how students interact with the virtual learning environment. The university employs Moodle as its principal platform for continuing the virtual learning system, and </w:t>
      </w:r>
      <w:r w:rsidRPr="001248F6">
        <w:lastRenderedPageBreak/>
        <w:t>this report will highlight the user experience of VLE - Moodle. Another thing to consider is the channel's usefulness and efficiency as a teaching tool. Students will be able to assess the benefits and drawbacks of online education.</w:t>
      </w:r>
    </w:p>
    <w:p w14:paraId="5919D95B" w14:textId="77777777" w:rsidR="00F960A3" w:rsidRDefault="00F960A3" w:rsidP="00F960A3">
      <w:pPr>
        <w:pStyle w:val="Heading1"/>
      </w:pPr>
      <w:bookmarkStart w:id="3" w:name="_Toc100450157"/>
      <w:r>
        <w:t>Method of the Research</w:t>
      </w:r>
      <w:bookmarkEnd w:id="3"/>
    </w:p>
    <w:p w14:paraId="4FB45917" w14:textId="77777777" w:rsidR="00F960A3" w:rsidRDefault="00F960A3" w:rsidP="00F960A3">
      <w:r w:rsidRPr="00F960A3">
        <w:t>This investigation was carried out using two different research methodologies. The first way is called primary research, and it involves the creation of a questionnaire. 100 students from the University of Wales Trinity Saint David London campus were asked ten questions, and the answers were recorded. The students that participated in the survey were chosen at random from throughout the school. The pupils responded to the questionnaire's tenth question, which was about themselves. Their reaction was taken into consideration while determining the effectiveness of the VLE. The questionnaire was not distributed in person because of the pandemic. Responses were gathered via Google Forms, which were given to students via e-mail and collected online. There were several questions used to ensure that only students from the university could participate, which could not be answered by anybody else. It was agreed that all participants would remain anonymous. To avoid any potential for bias, the researcher was not allowed to see their real names. Using all of these procedures, the data was gathered, and thus, the trust in the data and its conclu</w:t>
      </w:r>
      <w:r>
        <w:t xml:space="preserve">sion was created. </w:t>
      </w:r>
      <w:r w:rsidRPr="00F960A3">
        <w:t>After that, a secondary research study was carried out.</w:t>
      </w:r>
      <w:r>
        <w:t xml:space="preserve"> </w:t>
      </w:r>
      <w:r w:rsidRPr="00F960A3">
        <w:t xml:space="preserve">In secondary research, quantitative and qualitative data </w:t>
      </w:r>
      <w:r w:rsidR="00930A43">
        <w:t>are</w:t>
      </w:r>
      <w:r w:rsidRPr="00F960A3">
        <w:t xml:space="preserve"> collected to better understand the services accessible in VLE, the technology required to have VLE, the benefits, downsides, and the issues faced by university students, professors, and administration. Research materials from a wide range of publications were employed to gather data on a variety of quantitative and qualitative variables in this case. To gather the necessary information, University Moodle and other online resources</w:t>
      </w:r>
      <w:r w:rsidR="00317D73" w:rsidRPr="00317D73">
        <w:t xml:space="preserve"> </w:t>
      </w:r>
      <w:r w:rsidR="00317D73">
        <w:t>are</w:t>
      </w:r>
      <w:r w:rsidR="00317D73" w:rsidRPr="00F960A3">
        <w:t xml:space="preserve"> used</w:t>
      </w:r>
      <w:r w:rsidRPr="00F960A3">
        <w:t>.</w:t>
      </w:r>
    </w:p>
    <w:p w14:paraId="54CAA9CF" w14:textId="77777777" w:rsidR="00F960A3" w:rsidRDefault="00317D73" w:rsidP="00317D73">
      <w:pPr>
        <w:pStyle w:val="Heading1"/>
      </w:pPr>
      <w:bookmarkStart w:id="4" w:name="_Toc100450158"/>
      <w:r>
        <w:t>Results</w:t>
      </w:r>
      <w:bookmarkEnd w:id="4"/>
    </w:p>
    <w:p w14:paraId="7DE15DF6" w14:textId="77777777" w:rsidR="00317D73" w:rsidRDefault="00A82FDB" w:rsidP="00317D73">
      <w:r>
        <w:t xml:space="preserve">The students were asked 10 questions as part of the primary research. Firstly they were asked whether they have any experience to use </w:t>
      </w:r>
      <w:r w:rsidR="00930A43">
        <w:t xml:space="preserve">a </w:t>
      </w:r>
      <w:r>
        <w:t>virtual learning environment or not. For the pandemic</w:t>
      </w:r>
      <w:r w:rsidR="00930A43">
        <w:t>,</w:t>
      </w:r>
      <w:r>
        <w:t xml:space="preserve"> all the students and teachers tend to use the VLE. For this reason, 100% of the students responded that they all have used VLE before.</w:t>
      </w:r>
    </w:p>
    <w:p w14:paraId="49DE988F" w14:textId="77777777" w:rsidR="008E4829" w:rsidRDefault="008E4829" w:rsidP="00FF7D73">
      <w:pPr>
        <w:jc w:val="center"/>
      </w:pPr>
      <w:r>
        <w:rPr>
          <w:noProof/>
          <w:lang w:val="en-US"/>
        </w:rPr>
        <w:lastRenderedPageBreak/>
        <w:drawing>
          <wp:inline distT="0" distB="0" distL="0" distR="0" wp14:anchorId="06BE5B14" wp14:editId="4FB8D260">
            <wp:extent cx="5943600" cy="4457700"/>
            <wp:effectExtent l="19050" t="0" r="0" b="0"/>
            <wp:docPr id="1" name="Picture 0" descr="L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1.jpg"/>
                    <pic:cNvPicPr/>
                  </pic:nvPicPr>
                  <pic:blipFill>
                    <a:blip r:embed="rId7"/>
                    <a:stretch>
                      <a:fillRect/>
                    </a:stretch>
                  </pic:blipFill>
                  <pic:spPr>
                    <a:xfrm>
                      <a:off x="0" y="0"/>
                      <a:ext cx="5943600" cy="4457700"/>
                    </a:xfrm>
                    <a:prstGeom prst="rect">
                      <a:avLst/>
                    </a:prstGeom>
                  </pic:spPr>
                </pic:pic>
              </a:graphicData>
            </a:graphic>
          </wp:inline>
        </w:drawing>
      </w:r>
    </w:p>
    <w:p w14:paraId="7B8F78E4" w14:textId="77777777" w:rsidR="00FF7D73" w:rsidRDefault="00FF7D73" w:rsidP="00FF7D73">
      <w:pPr>
        <w:jc w:val="center"/>
      </w:pPr>
      <w:r>
        <w:t>Fig: Experience of using VLE</w:t>
      </w:r>
    </w:p>
    <w:p w14:paraId="4A1DC5F4" w14:textId="77777777" w:rsidR="00A82FDB" w:rsidRDefault="00A82FDB" w:rsidP="00317D73">
      <w:r>
        <w:t>The second question they were asked that whether the VLE helped them in their academic</w:t>
      </w:r>
      <w:r w:rsidR="00930A43">
        <w:t>s</w:t>
      </w:r>
      <w:r>
        <w:t xml:space="preserve"> or not. For this question, all of them also responded yes. </w:t>
      </w:r>
    </w:p>
    <w:p w14:paraId="733FF6AE" w14:textId="77777777" w:rsidR="008E4829" w:rsidRDefault="008E4829" w:rsidP="00FF7D73">
      <w:pPr>
        <w:jc w:val="center"/>
      </w:pPr>
      <w:r>
        <w:rPr>
          <w:noProof/>
          <w:lang w:val="en-US"/>
        </w:rPr>
        <w:lastRenderedPageBreak/>
        <w:drawing>
          <wp:inline distT="0" distB="0" distL="0" distR="0" wp14:anchorId="006B8AFD" wp14:editId="38BFC4C8">
            <wp:extent cx="5943600" cy="4457700"/>
            <wp:effectExtent l="19050" t="0" r="0" b="0"/>
            <wp:docPr id="2" name="Picture 1" descr="L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2.jpg"/>
                    <pic:cNvPicPr/>
                  </pic:nvPicPr>
                  <pic:blipFill>
                    <a:blip r:embed="rId8"/>
                    <a:stretch>
                      <a:fillRect/>
                    </a:stretch>
                  </pic:blipFill>
                  <pic:spPr>
                    <a:xfrm>
                      <a:off x="0" y="0"/>
                      <a:ext cx="5943600" cy="4457700"/>
                    </a:xfrm>
                    <a:prstGeom prst="rect">
                      <a:avLst/>
                    </a:prstGeom>
                  </pic:spPr>
                </pic:pic>
              </a:graphicData>
            </a:graphic>
          </wp:inline>
        </w:drawing>
      </w:r>
    </w:p>
    <w:p w14:paraId="77E777A1" w14:textId="77777777" w:rsidR="00FF7D73" w:rsidRDefault="00FF7D73" w:rsidP="00FF7D73">
      <w:pPr>
        <w:jc w:val="center"/>
      </w:pPr>
      <w:r>
        <w:t>Fig: Help of VLE in higher education</w:t>
      </w:r>
    </w:p>
    <w:p w14:paraId="05E55699" w14:textId="77777777" w:rsidR="00A82FDB" w:rsidRDefault="00A82FDB" w:rsidP="00317D73">
      <w:r>
        <w:t xml:space="preserve">The next question for the students was to know if they can use VLE properly. 80% of the students responded that they can use the technology properly. And, the other 20% </w:t>
      </w:r>
      <w:r w:rsidR="00930A43">
        <w:t xml:space="preserve">of </w:t>
      </w:r>
      <w:r>
        <w:t>students faced problem</w:t>
      </w:r>
      <w:r w:rsidR="00930A43">
        <w:t>s</w:t>
      </w:r>
      <w:r>
        <w:t xml:space="preserve"> </w:t>
      </w:r>
      <w:r w:rsidR="00930A43">
        <w:t>using</w:t>
      </w:r>
      <w:r>
        <w:t xml:space="preserve"> the VLE.</w:t>
      </w:r>
    </w:p>
    <w:p w14:paraId="4A37EFD7" w14:textId="77777777" w:rsidR="008E4829" w:rsidRDefault="008E4829" w:rsidP="00FF7D73">
      <w:pPr>
        <w:jc w:val="center"/>
      </w:pPr>
      <w:r>
        <w:rPr>
          <w:noProof/>
          <w:lang w:val="en-US"/>
        </w:rPr>
        <w:lastRenderedPageBreak/>
        <w:drawing>
          <wp:inline distT="0" distB="0" distL="0" distR="0" wp14:anchorId="2FED0154" wp14:editId="3258BC32">
            <wp:extent cx="5943600" cy="4457700"/>
            <wp:effectExtent l="19050" t="0" r="0" b="0"/>
            <wp:docPr id="5" name="Picture 4" descr="M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3.png"/>
                    <pic:cNvPicPr/>
                  </pic:nvPicPr>
                  <pic:blipFill>
                    <a:blip r:embed="rId9"/>
                    <a:stretch>
                      <a:fillRect/>
                    </a:stretch>
                  </pic:blipFill>
                  <pic:spPr>
                    <a:xfrm>
                      <a:off x="0" y="0"/>
                      <a:ext cx="5943600" cy="4457700"/>
                    </a:xfrm>
                    <a:prstGeom prst="rect">
                      <a:avLst/>
                    </a:prstGeom>
                  </pic:spPr>
                </pic:pic>
              </a:graphicData>
            </a:graphic>
          </wp:inline>
        </w:drawing>
      </w:r>
    </w:p>
    <w:p w14:paraId="5EF8F727" w14:textId="77777777" w:rsidR="00FF7D73" w:rsidRDefault="00FF7D73" w:rsidP="00FF7D73">
      <w:pPr>
        <w:jc w:val="center"/>
      </w:pPr>
      <w:r>
        <w:t>Fig: Use rate of VLE properly</w:t>
      </w:r>
    </w:p>
    <w:p w14:paraId="102E6A2A" w14:textId="7F22E28E" w:rsidR="00A82FDB" w:rsidRDefault="00A82FDB" w:rsidP="00317D73">
      <w:r>
        <w:t xml:space="preserve">The fourth question in front of the students was whether they want to continue using VLE or not. 60% of the students strongly </w:t>
      </w:r>
      <w:r w:rsidR="00A20784">
        <w:t>agreed that they want to continue VLE afterward</w:t>
      </w:r>
      <w:r w:rsidR="008F0F27">
        <w:t>s</w:t>
      </w:r>
      <w:r w:rsidR="00A20784">
        <w:t xml:space="preserve">. 20% </w:t>
      </w:r>
      <w:r w:rsidR="00930A43">
        <w:t xml:space="preserve">of </w:t>
      </w:r>
      <w:r w:rsidR="00A20784">
        <w:t xml:space="preserve">students also agreed, 10% of the students disagreed, and the other 10% </w:t>
      </w:r>
      <w:r w:rsidR="00930A43">
        <w:t xml:space="preserve">of </w:t>
      </w:r>
      <w:r w:rsidR="00A20784">
        <w:t>students strongly disagreed.</w:t>
      </w:r>
    </w:p>
    <w:p w14:paraId="5FAB7C50" w14:textId="77777777" w:rsidR="008E4829" w:rsidRDefault="00937DFF" w:rsidP="00FF7D73">
      <w:pPr>
        <w:jc w:val="center"/>
      </w:pPr>
      <w:r>
        <w:rPr>
          <w:noProof/>
          <w:lang w:val="en-US"/>
        </w:rPr>
        <w:lastRenderedPageBreak/>
        <w:drawing>
          <wp:inline distT="0" distB="0" distL="0" distR="0" wp14:anchorId="1138AB59" wp14:editId="46123F5C">
            <wp:extent cx="5943600" cy="4457700"/>
            <wp:effectExtent l="19050" t="0" r="0" b="0"/>
            <wp:docPr id="6" name="Picture 5" descr="M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4.jpg"/>
                    <pic:cNvPicPr/>
                  </pic:nvPicPr>
                  <pic:blipFill>
                    <a:blip r:embed="rId10"/>
                    <a:stretch>
                      <a:fillRect/>
                    </a:stretch>
                  </pic:blipFill>
                  <pic:spPr>
                    <a:xfrm>
                      <a:off x="0" y="0"/>
                      <a:ext cx="5943600" cy="4457700"/>
                    </a:xfrm>
                    <a:prstGeom prst="rect">
                      <a:avLst/>
                    </a:prstGeom>
                  </pic:spPr>
                </pic:pic>
              </a:graphicData>
            </a:graphic>
          </wp:inline>
        </w:drawing>
      </w:r>
    </w:p>
    <w:p w14:paraId="50CCE599" w14:textId="77777777" w:rsidR="00FF7D73" w:rsidRDefault="00FF7D73" w:rsidP="00FF7D73">
      <w:pPr>
        <w:jc w:val="center"/>
      </w:pPr>
      <w:r>
        <w:t>Fig: Students want to continue using VLE</w:t>
      </w:r>
    </w:p>
    <w:p w14:paraId="5F9104EF" w14:textId="77777777" w:rsidR="00FF7D73" w:rsidRDefault="00A20784" w:rsidP="00317D73">
      <w:r>
        <w:t>After that</w:t>
      </w:r>
      <w:r w:rsidR="00930A43">
        <w:t>,</w:t>
      </w:r>
      <w:r>
        <w:t xml:space="preserve"> they were asked whether they can communicate properly using the VLE system. 30% of the students strongly agreed that they can properly communicate using VLE, 40% of them agreed, 20% of them disagreed, and the other 10% disagreed strongly. </w:t>
      </w:r>
    </w:p>
    <w:p w14:paraId="5977234F" w14:textId="77777777" w:rsidR="00937DFF" w:rsidRDefault="00FF7D73" w:rsidP="00FF7D73">
      <w:pPr>
        <w:jc w:val="center"/>
      </w:pPr>
      <w:r>
        <w:rPr>
          <w:noProof/>
          <w:lang w:val="en-US"/>
        </w:rPr>
        <w:lastRenderedPageBreak/>
        <w:drawing>
          <wp:inline distT="0" distB="0" distL="0" distR="0" wp14:anchorId="451597F2" wp14:editId="6872EB7D">
            <wp:extent cx="5943600" cy="4457700"/>
            <wp:effectExtent l="19050" t="0" r="0" b="0"/>
            <wp:docPr id="7" name="Picture 6" descr="M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5.jpg"/>
                    <pic:cNvPicPr/>
                  </pic:nvPicPr>
                  <pic:blipFill>
                    <a:blip r:embed="rId11"/>
                    <a:stretch>
                      <a:fillRect/>
                    </a:stretch>
                  </pic:blipFill>
                  <pic:spPr>
                    <a:xfrm>
                      <a:off x="0" y="0"/>
                      <a:ext cx="5943600" cy="4457700"/>
                    </a:xfrm>
                    <a:prstGeom prst="rect">
                      <a:avLst/>
                    </a:prstGeom>
                  </pic:spPr>
                </pic:pic>
              </a:graphicData>
            </a:graphic>
          </wp:inline>
        </w:drawing>
      </w:r>
    </w:p>
    <w:p w14:paraId="4A926969" w14:textId="77777777" w:rsidR="00FF7D73" w:rsidRDefault="00FF7D73" w:rsidP="00FF7D73">
      <w:pPr>
        <w:jc w:val="center"/>
      </w:pPr>
      <w:r>
        <w:t>Fig: Communication proficiency via VLE</w:t>
      </w:r>
    </w:p>
    <w:p w14:paraId="6DE2C792" w14:textId="77777777" w:rsidR="00A20784" w:rsidRDefault="00A20784" w:rsidP="00317D73">
      <w:r>
        <w:t xml:space="preserve">The sixth question for the students </w:t>
      </w:r>
      <w:r w:rsidR="00930A43">
        <w:t>was whether</w:t>
      </w:r>
      <w:r>
        <w:t xml:space="preserve"> the VLE system helped them to continue their learning during </w:t>
      </w:r>
      <w:r w:rsidR="00930A43">
        <w:t xml:space="preserve">the </w:t>
      </w:r>
      <w:r>
        <w:t xml:space="preserve">pandemic. </w:t>
      </w:r>
      <w:r w:rsidR="007C45A1">
        <w:t xml:space="preserve">70% of the students strongly agreed, 20% the students agreed, 5% disagreed, and other 5% strongly disagreed. </w:t>
      </w:r>
    </w:p>
    <w:p w14:paraId="300F117E" w14:textId="77777777" w:rsidR="00FF7D73" w:rsidRDefault="00FF7D73" w:rsidP="00FF7D73">
      <w:pPr>
        <w:jc w:val="center"/>
      </w:pPr>
      <w:r>
        <w:rPr>
          <w:noProof/>
          <w:lang w:val="en-US"/>
        </w:rPr>
        <w:lastRenderedPageBreak/>
        <w:drawing>
          <wp:inline distT="0" distB="0" distL="0" distR="0" wp14:anchorId="1BC10CAE" wp14:editId="581022C3">
            <wp:extent cx="5943600" cy="4457700"/>
            <wp:effectExtent l="19050" t="0" r="0" b="0"/>
            <wp:docPr id="8" name="Picture 7" descr="M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6.jpg"/>
                    <pic:cNvPicPr/>
                  </pic:nvPicPr>
                  <pic:blipFill>
                    <a:blip r:embed="rId12"/>
                    <a:stretch>
                      <a:fillRect/>
                    </a:stretch>
                  </pic:blipFill>
                  <pic:spPr>
                    <a:xfrm>
                      <a:off x="0" y="0"/>
                      <a:ext cx="5943600" cy="4457700"/>
                    </a:xfrm>
                    <a:prstGeom prst="rect">
                      <a:avLst/>
                    </a:prstGeom>
                  </pic:spPr>
                </pic:pic>
              </a:graphicData>
            </a:graphic>
          </wp:inline>
        </w:drawing>
      </w:r>
    </w:p>
    <w:p w14:paraId="4D1EE684" w14:textId="77777777" w:rsidR="00FF7D73" w:rsidRDefault="00FF7D73" w:rsidP="00FF7D73">
      <w:pPr>
        <w:jc w:val="center"/>
      </w:pPr>
      <w:r>
        <w:t>Fig: Helped students to continue learning during the pandemic</w:t>
      </w:r>
    </w:p>
    <w:p w14:paraId="357E2454" w14:textId="77777777" w:rsidR="007C45A1" w:rsidRDefault="007C45A1" w:rsidP="00317D73">
      <w:r>
        <w:t xml:space="preserve">The seventh question was asked to know if they like to use VLE. 60% rated their preference </w:t>
      </w:r>
      <w:r w:rsidR="00930A43">
        <w:t>for</w:t>
      </w:r>
      <w:r>
        <w:t xml:space="preserve"> VLE as 5 out of 5, 20% rated 4, and the other 20% rated 3.</w:t>
      </w:r>
    </w:p>
    <w:p w14:paraId="43448434" w14:textId="77777777" w:rsidR="00FF7D73" w:rsidRDefault="00FF7D73" w:rsidP="00FF7D73">
      <w:pPr>
        <w:jc w:val="center"/>
      </w:pPr>
      <w:r>
        <w:rPr>
          <w:noProof/>
          <w:lang w:val="en-US"/>
        </w:rPr>
        <w:lastRenderedPageBreak/>
        <w:drawing>
          <wp:inline distT="0" distB="0" distL="0" distR="0" wp14:anchorId="7E126B7A" wp14:editId="23B222F4">
            <wp:extent cx="5943600" cy="4457700"/>
            <wp:effectExtent l="19050" t="0" r="0" b="0"/>
            <wp:docPr id="9" name="Picture 8" descr="M7.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7.jpg"/>
                    <pic:cNvPicPr/>
                  </pic:nvPicPr>
                  <pic:blipFill>
                    <a:blip r:embed="rId13"/>
                    <a:stretch>
                      <a:fillRect/>
                    </a:stretch>
                  </pic:blipFill>
                  <pic:spPr>
                    <a:xfrm>
                      <a:off x="0" y="0"/>
                      <a:ext cx="5943600" cy="4457700"/>
                    </a:xfrm>
                    <a:prstGeom prst="rect">
                      <a:avLst/>
                    </a:prstGeom>
                  </pic:spPr>
                </pic:pic>
              </a:graphicData>
            </a:graphic>
          </wp:inline>
        </w:drawing>
      </w:r>
    </w:p>
    <w:p w14:paraId="3690A8FD" w14:textId="77777777" w:rsidR="00FF7D73" w:rsidRDefault="00FF7D73" w:rsidP="00FF7D73">
      <w:pPr>
        <w:jc w:val="center"/>
      </w:pPr>
      <w:r>
        <w:t xml:space="preserve">Fig: Rating to </w:t>
      </w:r>
      <w:r w:rsidR="00930A43">
        <w:t xml:space="preserve">the </w:t>
      </w:r>
      <w:r>
        <w:t>preference of VLE</w:t>
      </w:r>
    </w:p>
    <w:p w14:paraId="66AFD38A" w14:textId="77777777" w:rsidR="007C45A1" w:rsidRDefault="007C45A1" w:rsidP="00317D73">
      <w:r>
        <w:t xml:space="preserve">The next question was asked to know if the VLE provided </w:t>
      </w:r>
      <w:r w:rsidR="00930A43">
        <w:t xml:space="preserve">the </w:t>
      </w:r>
      <w:r>
        <w:t xml:space="preserve">required support for the students. 90% of the students responded YES and the other 10% responded No. </w:t>
      </w:r>
    </w:p>
    <w:p w14:paraId="025348FA" w14:textId="77777777" w:rsidR="00FF7D73" w:rsidRDefault="00930A43" w:rsidP="00930A43">
      <w:pPr>
        <w:jc w:val="center"/>
      </w:pPr>
      <w:r>
        <w:rPr>
          <w:noProof/>
          <w:lang w:val="en-US"/>
        </w:rPr>
        <w:lastRenderedPageBreak/>
        <w:drawing>
          <wp:inline distT="0" distB="0" distL="0" distR="0" wp14:anchorId="03F3B965" wp14:editId="381C077F">
            <wp:extent cx="5943600" cy="4457700"/>
            <wp:effectExtent l="19050" t="0" r="0" b="0"/>
            <wp:docPr id="12" name="Picture 11" descr="M8.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8.2.jpg"/>
                    <pic:cNvPicPr/>
                  </pic:nvPicPr>
                  <pic:blipFill>
                    <a:blip r:embed="rId14"/>
                    <a:stretch>
                      <a:fillRect/>
                    </a:stretch>
                  </pic:blipFill>
                  <pic:spPr>
                    <a:xfrm>
                      <a:off x="0" y="0"/>
                      <a:ext cx="5943600" cy="4457700"/>
                    </a:xfrm>
                    <a:prstGeom prst="rect">
                      <a:avLst/>
                    </a:prstGeom>
                  </pic:spPr>
                </pic:pic>
              </a:graphicData>
            </a:graphic>
          </wp:inline>
        </w:drawing>
      </w:r>
    </w:p>
    <w:p w14:paraId="50234B41" w14:textId="77777777" w:rsidR="00930A43" w:rsidRDefault="00930A43" w:rsidP="00930A43">
      <w:pPr>
        <w:jc w:val="center"/>
      </w:pPr>
      <w:r>
        <w:t>Fig: VLE provide support</w:t>
      </w:r>
    </w:p>
    <w:p w14:paraId="750ACB70" w14:textId="77777777" w:rsidR="007C45A1" w:rsidRDefault="007C45A1" w:rsidP="00317D73">
      <w:r>
        <w:t xml:space="preserve">The ninth question for the student was asked to know if they got </w:t>
      </w:r>
      <w:r w:rsidR="00930A43">
        <w:t xml:space="preserve">the </w:t>
      </w:r>
      <w:r>
        <w:t xml:space="preserve">necessary resource for their task from VLE. For this question, 100% of the students responded that they got all </w:t>
      </w:r>
      <w:r w:rsidR="00930A43">
        <w:t xml:space="preserve">the </w:t>
      </w:r>
      <w:r>
        <w:t>necessary resources from VLE.</w:t>
      </w:r>
    </w:p>
    <w:p w14:paraId="3A2B7BD4" w14:textId="77777777" w:rsidR="008E4829" w:rsidRDefault="008E4829" w:rsidP="00930A43">
      <w:pPr>
        <w:jc w:val="center"/>
      </w:pPr>
      <w:r>
        <w:rPr>
          <w:noProof/>
          <w:lang w:val="en-US"/>
        </w:rPr>
        <w:lastRenderedPageBreak/>
        <w:drawing>
          <wp:inline distT="0" distB="0" distL="0" distR="0" wp14:anchorId="265868A2" wp14:editId="28B2CBFF">
            <wp:extent cx="5943600" cy="4457700"/>
            <wp:effectExtent l="19050" t="0" r="0" b="0"/>
            <wp:docPr id="4" name="Picture 3" descr="L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L9.jpg"/>
                    <pic:cNvPicPr/>
                  </pic:nvPicPr>
                  <pic:blipFill>
                    <a:blip r:embed="rId15"/>
                    <a:stretch>
                      <a:fillRect/>
                    </a:stretch>
                  </pic:blipFill>
                  <pic:spPr>
                    <a:xfrm>
                      <a:off x="0" y="0"/>
                      <a:ext cx="5943600" cy="4457700"/>
                    </a:xfrm>
                    <a:prstGeom prst="rect">
                      <a:avLst/>
                    </a:prstGeom>
                  </pic:spPr>
                </pic:pic>
              </a:graphicData>
            </a:graphic>
          </wp:inline>
        </w:drawing>
      </w:r>
    </w:p>
    <w:p w14:paraId="313A3C79" w14:textId="77777777" w:rsidR="00930A43" w:rsidRDefault="00930A43" w:rsidP="00930A43">
      <w:pPr>
        <w:jc w:val="center"/>
      </w:pPr>
      <w:r>
        <w:t>Fig: VLE has the necessary resources</w:t>
      </w:r>
    </w:p>
    <w:p w14:paraId="222EBA3C" w14:textId="77777777" w:rsidR="007C45A1" w:rsidRDefault="007C45A1" w:rsidP="00317D73">
      <w:r>
        <w:t>The final questio</w:t>
      </w:r>
      <w:r w:rsidR="00FF7D73">
        <w:t>n was asked to know whether the students we</w:t>
      </w:r>
      <w:r>
        <w:t xml:space="preserve">re satisfied with the way academic is conducted in VLE. 80% </w:t>
      </w:r>
      <w:r w:rsidR="00930A43">
        <w:t xml:space="preserve">of </w:t>
      </w:r>
      <w:r>
        <w:t xml:space="preserve">students said that they are satisfied and </w:t>
      </w:r>
      <w:r w:rsidR="00930A43">
        <w:t xml:space="preserve">the </w:t>
      </w:r>
      <w:r>
        <w:t xml:space="preserve">other 20% faced </w:t>
      </w:r>
      <w:r w:rsidR="00930A43">
        <w:t xml:space="preserve">the </w:t>
      </w:r>
      <w:r>
        <w:t>problem and they are not satisfied enough.</w:t>
      </w:r>
    </w:p>
    <w:p w14:paraId="75AB6630" w14:textId="77777777" w:rsidR="00FF7D73" w:rsidRDefault="00FF7D73" w:rsidP="00930A43">
      <w:pPr>
        <w:jc w:val="center"/>
      </w:pPr>
      <w:r>
        <w:rPr>
          <w:noProof/>
          <w:lang w:val="en-US"/>
        </w:rPr>
        <w:lastRenderedPageBreak/>
        <w:drawing>
          <wp:inline distT="0" distB="0" distL="0" distR="0" wp14:anchorId="6E48B180" wp14:editId="75CE80B8">
            <wp:extent cx="5943600" cy="4457700"/>
            <wp:effectExtent l="19050" t="0" r="0" b="0"/>
            <wp:docPr id="11" name="Picture 10" descr="M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M10.jpg"/>
                    <pic:cNvPicPr/>
                  </pic:nvPicPr>
                  <pic:blipFill>
                    <a:blip r:embed="rId16"/>
                    <a:stretch>
                      <a:fillRect/>
                    </a:stretch>
                  </pic:blipFill>
                  <pic:spPr>
                    <a:xfrm>
                      <a:off x="0" y="0"/>
                      <a:ext cx="5943600" cy="4457700"/>
                    </a:xfrm>
                    <a:prstGeom prst="rect">
                      <a:avLst/>
                    </a:prstGeom>
                  </pic:spPr>
                </pic:pic>
              </a:graphicData>
            </a:graphic>
          </wp:inline>
        </w:drawing>
      </w:r>
    </w:p>
    <w:p w14:paraId="4B7C29D6" w14:textId="77777777" w:rsidR="00930A43" w:rsidRDefault="00930A43" w:rsidP="00930A43">
      <w:pPr>
        <w:jc w:val="center"/>
      </w:pPr>
      <w:r>
        <w:t>Fig: Satisfied with VLE</w:t>
      </w:r>
    </w:p>
    <w:p w14:paraId="755DCDE2" w14:textId="77777777" w:rsidR="00024284" w:rsidRDefault="00B26C61" w:rsidP="00B26C61">
      <w:pPr>
        <w:pStyle w:val="Heading1"/>
      </w:pPr>
      <w:bookmarkStart w:id="5" w:name="_Toc100450159"/>
      <w:r>
        <w:t>Discussion</w:t>
      </w:r>
      <w:bookmarkEnd w:id="5"/>
    </w:p>
    <w:p w14:paraId="2AB03A75" w14:textId="77777777" w:rsidR="00B26C61" w:rsidRDefault="00575220" w:rsidP="00B26C61">
      <w:r w:rsidRPr="00575220">
        <w:t xml:space="preserve">During the lockdown, </w:t>
      </w:r>
      <w:r w:rsidRPr="00930A43">
        <w:t xml:space="preserve">the general public grew quite aware </w:t>
      </w:r>
      <w:r w:rsidR="00930A43" w:rsidRPr="00930A43">
        <w:t>of</w:t>
      </w:r>
      <w:r w:rsidRPr="00930A43">
        <w:t xml:space="preserve"> the concepts of online learning and virtual learning environments</w:t>
      </w:r>
      <w:r w:rsidR="00930A43" w:rsidRPr="00930A43">
        <w:t xml:space="preserve"> (Secker, 2014)</w:t>
      </w:r>
      <w:r w:rsidRPr="00930A43">
        <w:t>. Because</w:t>
      </w:r>
      <w:r w:rsidRPr="00575220">
        <w:t xml:space="preserve"> there was no way to hold lessons in person, the institution decided to continue education through the use of a virtual learning environment. Virtual learning environments (VLEs) and online learning have been used by all of the students. The students consider virtual learning technology to be a blessing because it has allowed them to complete their education while remaining at home. However, not all of the pupils are proficient in using technology; in fact, some students were unable to use it adequately. Some people also believe that communication through the VLE is ineffective. When it comes to learning, they do not appreciate communicating online. However, the vast majority of students were able to utilise the VLE correctly and felt comfortable utilising the VLE when </w:t>
      </w:r>
      <w:r w:rsidRPr="00930A43">
        <w:t>conversing</w:t>
      </w:r>
      <w:r w:rsidR="00930A43" w:rsidRPr="00930A43">
        <w:t xml:space="preserve"> (</w:t>
      </w:r>
      <w:proofErr w:type="spellStart"/>
      <w:r w:rsidR="00930A43" w:rsidRPr="00930A43">
        <w:t>Cingillioglu</w:t>
      </w:r>
      <w:proofErr w:type="spellEnd"/>
      <w:r w:rsidR="00930A43" w:rsidRPr="00930A43">
        <w:t xml:space="preserve">, </w:t>
      </w:r>
      <w:r w:rsidR="00930A43" w:rsidRPr="00930A43">
        <w:lastRenderedPageBreak/>
        <w:t>2014)</w:t>
      </w:r>
      <w:r w:rsidRPr="00930A43">
        <w:t>. Students desire to continue using VLE for this reason, as well as for all of the other advantages it provides. They</w:t>
      </w:r>
      <w:r w:rsidRPr="00575220">
        <w:t xml:space="preserve"> gave the technology a good rating because of the prospects it provides. The VLE offered the appropriate assistance that the pupils required. It also has all of the resources necessary to complete the student's assessment. The technology has met the expectations of the vast majority of students.</w:t>
      </w:r>
      <w:r>
        <w:t xml:space="preserve"> </w:t>
      </w:r>
      <w:r w:rsidRPr="00575220">
        <w:t xml:space="preserve">Online platforms are becoming more accessible to students around the world, according to </w:t>
      </w:r>
      <w:r w:rsidR="00930A43">
        <w:t>a secondary data study e</w:t>
      </w:r>
      <w:r w:rsidRPr="00575220">
        <w:t xml:space="preserve">ven though they were homesick, they were nonetheless able to complete their coursework </w:t>
      </w:r>
      <w:r w:rsidR="00930A43">
        <w:t>during</w:t>
      </w:r>
      <w:r w:rsidRPr="00575220">
        <w:t xml:space="preserve"> the pandemic. Students have more autonomy as a result of online classes. It was feasible for them to watch the recorded classes if they had any problems attending the physical classes, which was not frequently the case. As a result, students were able to attend courses more comfortably and concentrate on their studies. Various studies illustrate how the energy consumption rate has evolved in the virtual learning environment. Students no </w:t>
      </w:r>
      <w:r w:rsidRPr="00930A43">
        <w:t>longer needed to travel, and their energy usage fell, as a result of th</w:t>
      </w:r>
      <w:r w:rsidR="00390381" w:rsidRPr="00930A43">
        <w:t>e virtual learning environment</w:t>
      </w:r>
      <w:r w:rsidR="00930A43" w:rsidRPr="00930A43">
        <w:t xml:space="preserve"> (</w:t>
      </w:r>
      <w:proofErr w:type="spellStart"/>
      <w:r w:rsidR="00930A43" w:rsidRPr="00930A43">
        <w:t>Dittler</w:t>
      </w:r>
      <w:proofErr w:type="spellEnd"/>
      <w:r w:rsidR="00930A43" w:rsidRPr="00930A43">
        <w:t>, 2011)</w:t>
      </w:r>
      <w:r w:rsidR="00390381" w:rsidRPr="00930A43">
        <w:t>.</w:t>
      </w:r>
      <w:r w:rsidRPr="00930A43">
        <w:t xml:space="preserve"> Similarly</w:t>
      </w:r>
      <w:r w:rsidRPr="00575220">
        <w:t>, the physical classrooms' energy use has plummeted to extremely low levels. It also aided in the transition to a paperless educational environment. In 2021, the demand for paper was also reduced as a result of students and teachers using less paper. The institutions' entire documentation process has been moved to the cloud. In addition, the virtual platform allowed students to submit their responses and the teacher to readily provide feedback.</w:t>
      </w:r>
    </w:p>
    <w:p w14:paraId="45BF6EF3" w14:textId="77777777" w:rsidR="00575220" w:rsidRDefault="00575220" w:rsidP="00575220">
      <w:pPr>
        <w:pStyle w:val="Heading1"/>
      </w:pPr>
      <w:bookmarkStart w:id="6" w:name="_Toc100450160"/>
      <w:r>
        <w:t>Conclusion</w:t>
      </w:r>
      <w:bookmarkEnd w:id="6"/>
    </w:p>
    <w:p w14:paraId="5C102EF3" w14:textId="77777777" w:rsidR="00575220" w:rsidRDefault="002149D3" w:rsidP="00575220">
      <w:r w:rsidRPr="002149D3">
        <w:t>Modern technology and integrated learning experiences will be more important than ever as humans enter the third decade of the twenty-first century. Breaking away from old learning methods will be critical.</w:t>
      </w:r>
      <w:r>
        <w:t xml:space="preserve"> </w:t>
      </w:r>
      <w:r w:rsidR="00390381" w:rsidRPr="00390381">
        <w:t xml:space="preserve">The overall findings were encouraging after a thorough examination of both primary and secondary data. Students often have a positive attitude toward online education because of the numerous advantages it provides. According to the findings of the study, university students become quickly adapted to the university's online learning environment after enrolling. People will continue to learn online since the epidemic will not prevent them from doing so. Online learning is a viable alternative to traditional classrooms and offers </w:t>
      </w:r>
      <w:r w:rsidR="00930A43">
        <w:t>several</w:t>
      </w:r>
      <w:r w:rsidR="00390381" w:rsidRPr="00390381">
        <w:t xml:space="preserve"> advantages over it.</w:t>
      </w:r>
    </w:p>
    <w:p w14:paraId="73E615D6" w14:textId="77777777" w:rsidR="00930A43" w:rsidRDefault="00930A43" w:rsidP="00930A43">
      <w:pPr>
        <w:pStyle w:val="Heading1"/>
      </w:pPr>
      <w:bookmarkStart w:id="7" w:name="_Toc100450161"/>
      <w:r>
        <w:lastRenderedPageBreak/>
        <w:t>References</w:t>
      </w:r>
      <w:bookmarkEnd w:id="7"/>
    </w:p>
    <w:p w14:paraId="5321B4F4" w14:textId="77777777" w:rsidR="00592F5F" w:rsidRPr="00930A43" w:rsidRDefault="00592F5F" w:rsidP="00930A43">
      <w:pPr>
        <w:rPr>
          <w:lang w:val="en-US"/>
        </w:rPr>
      </w:pPr>
      <w:proofErr w:type="spellStart"/>
      <w:r w:rsidRPr="00930A43">
        <w:rPr>
          <w:lang w:val="en-US"/>
        </w:rPr>
        <w:t>Cingillioglu</w:t>
      </w:r>
      <w:proofErr w:type="spellEnd"/>
      <w:r w:rsidRPr="00930A43">
        <w:rPr>
          <w:lang w:val="en-US"/>
        </w:rPr>
        <w:t>, I. (2014) </w:t>
      </w:r>
      <w:r w:rsidRPr="00930A43">
        <w:t>E-lecturing in virtual learning environments</w:t>
      </w:r>
      <w:r w:rsidRPr="00930A43">
        <w:rPr>
          <w:lang w:val="en-US"/>
        </w:rPr>
        <w:t xml:space="preserve">. North Charleston, SC, USA: </w:t>
      </w:r>
      <w:proofErr w:type="spellStart"/>
      <w:r w:rsidRPr="00930A43">
        <w:rPr>
          <w:lang w:val="en-US"/>
        </w:rPr>
        <w:t>Createspace</w:t>
      </w:r>
      <w:proofErr w:type="spellEnd"/>
      <w:r w:rsidRPr="00930A43">
        <w:rPr>
          <w:lang w:val="en-US"/>
        </w:rPr>
        <w:t xml:space="preserve"> Independent Publishing Platform.</w:t>
      </w:r>
    </w:p>
    <w:p w14:paraId="4F27C556" w14:textId="77777777" w:rsidR="00592F5F" w:rsidRPr="00930A43" w:rsidRDefault="00592F5F" w:rsidP="00930A43">
      <w:pPr>
        <w:rPr>
          <w:lang w:val="en-US"/>
        </w:rPr>
      </w:pPr>
      <w:proofErr w:type="spellStart"/>
      <w:r w:rsidRPr="00930A43">
        <w:rPr>
          <w:lang w:val="en-US"/>
        </w:rPr>
        <w:t>Dittler</w:t>
      </w:r>
      <w:proofErr w:type="spellEnd"/>
      <w:r w:rsidRPr="00930A43">
        <w:rPr>
          <w:lang w:val="en-US"/>
        </w:rPr>
        <w:t>, U. (ed.) (2011) </w:t>
      </w:r>
      <w:r w:rsidRPr="00930A43">
        <w:t>E-learning</w:t>
      </w:r>
      <w:r w:rsidRPr="00930A43">
        <w:rPr>
          <w:lang w:val="en-US"/>
        </w:rPr>
        <w:t xml:space="preserve">. </w:t>
      </w:r>
      <w:proofErr w:type="spellStart"/>
      <w:r w:rsidRPr="00930A43">
        <w:rPr>
          <w:lang w:val="en-US"/>
        </w:rPr>
        <w:t>Oldenbourg</w:t>
      </w:r>
      <w:proofErr w:type="spellEnd"/>
      <w:r w:rsidRPr="00930A43">
        <w:rPr>
          <w:lang w:val="en-US"/>
        </w:rPr>
        <w:t xml:space="preserve"> </w:t>
      </w:r>
      <w:proofErr w:type="spellStart"/>
      <w:r w:rsidRPr="00930A43">
        <w:rPr>
          <w:lang w:val="en-US"/>
        </w:rPr>
        <w:t>Wissenschaftsverlag</w:t>
      </w:r>
      <w:proofErr w:type="spellEnd"/>
      <w:r w:rsidRPr="00930A43">
        <w:rPr>
          <w:lang w:val="en-US"/>
        </w:rPr>
        <w:t>.</w:t>
      </w:r>
    </w:p>
    <w:p w14:paraId="43CA6622" w14:textId="77777777" w:rsidR="00592F5F" w:rsidRPr="00930A43" w:rsidRDefault="00592F5F" w:rsidP="00930A43">
      <w:pPr>
        <w:rPr>
          <w:lang w:val="en-US"/>
        </w:rPr>
      </w:pPr>
      <w:proofErr w:type="spellStart"/>
      <w:r>
        <w:t>Klasnja</w:t>
      </w:r>
      <w:proofErr w:type="spellEnd"/>
      <w:r>
        <w:t>-Milicevic, A. </w:t>
      </w:r>
      <w:r w:rsidRPr="00930A43">
        <w:t>et al.</w:t>
      </w:r>
      <w:r>
        <w:t> (2018) </w:t>
      </w:r>
      <w:r w:rsidRPr="00930A43">
        <w:t>E-Learning Systems: Intelligent Techniques for Personalization.</w:t>
      </w:r>
      <w:r>
        <w:t xml:space="preserve"> Cham, Switzerland: Springer International Publishing.</w:t>
      </w:r>
    </w:p>
    <w:p w14:paraId="46BD03C9" w14:textId="77777777" w:rsidR="00592F5F" w:rsidRPr="00930A43" w:rsidRDefault="00592F5F" w:rsidP="00930A43">
      <w:pPr>
        <w:rPr>
          <w:lang w:val="en-US"/>
        </w:rPr>
      </w:pPr>
      <w:r w:rsidRPr="00930A43">
        <w:rPr>
          <w:lang w:val="en-US"/>
        </w:rPr>
        <w:t>Muller, D. (2012) </w:t>
      </w:r>
      <w:r w:rsidRPr="00930A43">
        <w:t xml:space="preserve">Design characteristics of virtual learning environments: A theoretical integration and empirical test of technology acceptance and IS success research. 2013th </w:t>
      </w:r>
      <w:proofErr w:type="spellStart"/>
      <w:r w:rsidRPr="00930A43">
        <w:t>edn</w:t>
      </w:r>
      <w:proofErr w:type="spellEnd"/>
      <w:r w:rsidRPr="00930A43">
        <w:t>. Wiesbaden, Germ</w:t>
      </w:r>
      <w:r w:rsidRPr="00930A43">
        <w:rPr>
          <w:lang w:val="en-US"/>
        </w:rPr>
        <w:t>any: Springer Gabler.</w:t>
      </w:r>
    </w:p>
    <w:p w14:paraId="5C472343" w14:textId="77777777" w:rsidR="00592F5F" w:rsidRPr="00930A43" w:rsidRDefault="00592F5F" w:rsidP="00930A43">
      <w:pPr>
        <w:rPr>
          <w:lang w:val="en-US"/>
        </w:rPr>
      </w:pPr>
      <w:r w:rsidRPr="00930A43">
        <w:rPr>
          <w:lang w:val="en-US"/>
        </w:rPr>
        <w:t>Orange, G. and Hobbs, D. (2018) </w:t>
      </w:r>
      <w:r w:rsidRPr="00930A43">
        <w:t>International perspectives on Tele-education and virtual learning environments. Edited by G. Ora</w:t>
      </w:r>
      <w:proofErr w:type="spellStart"/>
      <w:r w:rsidRPr="00930A43">
        <w:rPr>
          <w:lang w:val="en-US"/>
        </w:rPr>
        <w:t>nge</w:t>
      </w:r>
      <w:proofErr w:type="spellEnd"/>
      <w:r w:rsidRPr="00930A43">
        <w:rPr>
          <w:lang w:val="en-US"/>
        </w:rPr>
        <w:t xml:space="preserve"> and D. Hobbs. London: Routledge.</w:t>
      </w:r>
    </w:p>
    <w:p w14:paraId="3020BB19" w14:textId="77777777" w:rsidR="00592F5F" w:rsidRPr="00930A43" w:rsidRDefault="00592F5F" w:rsidP="00930A43">
      <w:pPr>
        <w:rPr>
          <w:lang w:val="en-US"/>
        </w:rPr>
      </w:pPr>
      <w:r w:rsidRPr="00930A43">
        <w:rPr>
          <w:lang w:val="en-US"/>
        </w:rPr>
        <w:t>Secker, J. (2014) </w:t>
      </w:r>
      <w:r w:rsidRPr="00930A43">
        <w:t xml:space="preserve">Electronic resources in the virtual learning environment: A guide for librarians. Witney: </w:t>
      </w:r>
      <w:proofErr w:type="spellStart"/>
      <w:r w:rsidRPr="00930A43">
        <w:t>Chandos</w:t>
      </w:r>
      <w:proofErr w:type="spellEnd"/>
      <w:r w:rsidRPr="00930A43">
        <w:t xml:space="preserve"> </w:t>
      </w:r>
      <w:proofErr w:type="spellStart"/>
      <w:r w:rsidRPr="00930A43">
        <w:t>Publi</w:t>
      </w:r>
      <w:proofErr w:type="spellEnd"/>
      <w:r w:rsidRPr="00930A43">
        <w:rPr>
          <w:lang w:val="en-US"/>
        </w:rPr>
        <w:t>shing (Oxford).</w:t>
      </w:r>
    </w:p>
    <w:p w14:paraId="72B68E4A" w14:textId="77777777" w:rsidR="00592F5F" w:rsidRPr="00930A43" w:rsidRDefault="00592F5F" w:rsidP="00930A43">
      <w:pPr>
        <w:rPr>
          <w:lang w:val="en-US"/>
        </w:rPr>
      </w:pPr>
      <w:r w:rsidRPr="00930A43">
        <w:rPr>
          <w:lang w:val="en-US"/>
        </w:rPr>
        <w:t>Thomas, P. (ed.) (2012</w:t>
      </w:r>
      <w:r w:rsidRPr="00930A43">
        <w:t>) Design, implementation, and evaluation of virtual learning environments. Hershey, PA, USA</w:t>
      </w:r>
      <w:r w:rsidRPr="00930A43">
        <w:rPr>
          <w:lang w:val="en-US"/>
        </w:rPr>
        <w:t>: Idea Group.</w:t>
      </w:r>
    </w:p>
    <w:p w14:paraId="2968827D" w14:textId="77777777" w:rsidR="00930A43" w:rsidRDefault="00930A43" w:rsidP="00930A43">
      <w:pPr>
        <w:pStyle w:val="Heading1"/>
      </w:pPr>
      <w:bookmarkStart w:id="8" w:name="_Toc100450162"/>
      <w:r>
        <w:lastRenderedPageBreak/>
        <w:t>Appendix</w:t>
      </w:r>
      <w:bookmarkEnd w:id="8"/>
    </w:p>
    <w:p w14:paraId="2962CD3A" w14:textId="77777777" w:rsidR="00930A43" w:rsidRDefault="00930A43" w:rsidP="00930A43">
      <w:r>
        <w:rPr>
          <w:noProof/>
          <w:lang w:val="en-US"/>
        </w:rPr>
        <w:drawing>
          <wp:inline distT="0" distB="0" distL="0" distR="0" wp14:anchorId="0E2D118D" wp14:editId="720707B1">
            <wp:extent cx="3172268" cy="5182324"/>
            <wp:effectExtent l="19050" t="0" r="9082" b="0"/>
            <wp:docPr id="13" name="Picture 12" descr="Q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1.png"/>
                    <pic:cNvPicPr/>
                  </pic:nvPicPr>
                  <pic:blipFill>
                    <a:blip r:embed="rId17"/>
                    <a:stretch>
                      <a:fillRect/>
                    </a:stretch>
                  </pic:blipFill>
                  <pic:spPr>
                    <a:xfrm>
                      <a:off x="0" y="0"/>
                      <a:ext cx="3172268" cy="5182324"/>
                    </a:xfrm>
                    <a:prstGeom prst="rect">
                      <a:avLst/>
                    </a:prstGeom>
                  </pic:spPr>
                </pic:pic>
              </a:graphicData>
            </a:graphic>
          </wp:inline>
        </w:drawing>
      </w:r>
    </w:p>
    <w:p w14:paraId="4E67FF6A" w14:textId="77777777" w:rsidR="00930A43" w:rsidRPr="00930A43" w:rsidRDefault="00930A43" w:rsidP="00930A43">
      <w:r>
        <w:rPr>
          <w:noProof/>
          <w:lang w:val="en-US"/>
        </w:rPr>
        <w:lastRenderedPageBreak/>
        <w:drawing>
          <wp:inline distT="0" distB="0" distL="0" distR="0" wp14:anchorId="12BEF75B" wp14:editId="432420D2">
            <wp:extent cx="3362795" cy="5344271"/>
            <wp:effectExtent l="19050" t="0" r="9055" b="0"/>
            <wp:docPr id="14" name="Picture 13" descr="Q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2.png"/>
                    <pic:cNvPicPr/>
                  </pic:nvPicPr>
                  <pic:blipFill>
                    <a:blip r:embed="rId18"/>
                    <a:stretch>
                      <a:fillRect/>
                    </a:stretch>
                  </pic:blipFill>
                  <pic:spPr>
                    <a:xfrm>
                      <a:off x="0" y="0"/>
                      <a:ext cx="3362795" cy="5344271"/>
                    </a:xfrm>
                    <a:prstGeom prst="rect">
                      <a:avLst/>
                    </a:prstGeom>
                  </pic:spPr>
                </pic:pic>
              </a:graphicData>
            </a:graphic>
          </wp:inline>
        </w:drawing>
      </w:r>
    </w:p>
    <w:sectPr w:rsidR="00930A43" w:rsidRPr="00930A43" w:rsidSect="00930A43">
      <w:footerReference w:type="default" r:id="rId1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6A95C0" w14:textId="77777777" w:rsidR="00BC1C69" w:rsidRDefault="00BC1C69" w:rsidP="00294E52">
      <w:pPr>
        <w:spacing w:before="0" w:after="0" w:line="240" w:lineRule="auto"/>
      </w:pPr>
      <w:r>
        <w:separator/>
      </w:r>
    </w:p>
  </w:endnote>
  <w:endnote w:type="continuationSeparator" w:id="0">
    <w:p w14:paraId="5C561783" w14:textId="77777777" w:rsidR="00BC1C69" w:rsidRDefault="00BC1C69" w:rsidP="00294E5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72462214"/>
      <w:docPartObj>
        <w:docPartGallery w:val="Page Numbers (Bottom of Page)"/>
        <w:docPartUnique/>
      </w:docPartObj>
    </w:sdtPr>
    <w:sdtEndPr>
      <w:rPr>
        <w:noProof/>
      </w:rPr>
    </w:sdtEndPr>
    <w:sdtContent>
      <w:p w14:paraId="475D23E8" w14:textId="737BE6EF" w:rsidR="00294E52" w:rsidRDefault="00294E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06B1745" w14:textId="77777777" w:rsidR="00294E52" w:rsidRDefault="00294E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28EF9" w14:textId="77777777" w:rsidR="00BC1C69" w:rsidRDefault="00BC1C69" w:rsidP="00294E52">
      <w:pPr>
        <w:spacing w:before="0" w:after="0" w:line="240" w:lineRule="auto"/>
      </w:pPr>
      <w:r>
        <w:separator/>
      </w:r>
    </w:p>
  </w:footnote>
  <w:footnote w:type="continuationSeparator" w:id="0">
    <w:p w14:paraId="66E74E5E" w14:textId="77777777" w:rsidR="00BC1C69" w:rsidRDefault="00BC1C69" w:rsidP="00294E52">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LYwtzQ2MDAwNTC3MDRS0lEKTi0uzszPAykwrgUAj6yCqCwAAAA="/>
  </w:docVars>
  <w:rsids>
    <w:rsidRoot w:val="00163BD8"/>
    <w:rsid w:val="000166F6"/>
    <w:rsid w:val="00024284"/>
    <w:rsid w:val="00094258"/>
    <w:rsid w:val="000F6C78"/>
    <w:rsid w:val="001248F6"/>
    <w:rsid w:val="00153596"/>
    <w:rsid w:val="001624DE"/>
    <w:rsid w:val="00163BD8"/>
    <w:rsid w:val="002149D3"/>
    <w:rsid w:val="00294E52"/>
    <w:rsid w:val="002A52A0"/>
    <w:rsid w:val="002E5B7F"/>
    <w:rsid w:val="00306DFB"/>
    <w:rsid w:val="00317D73"/>
    <w:rsid w:val="00343EA7"/>
    <w:rsid w:val="00347F21"/>
    <w:rsid w:val="00351A59"/>
    <w:rsid w:val="00390381"/>
    <w:rsid w:val="00396C5A"/>
    <w:rsid w:val="003C003D"/>
    <w:rsid w:val="00404005"/>
    <w:rsid w:val="00417A77"/>
    <w:rsid w:val="00485A14"/>
    <w:rsid w:val="004A5F53"/>
    <w:rsid w:val="005151C7"/>
    <w:rsid w:val="00563A4D"/>
    <w:rsid w:val="00575220"/>
    <w:rsid w:val="00576CAF"/>
    <w:rsid w:val="00592F5F"/>
    <w:rsid w:val="005B419C"/>
    <w:rsid w:val="005D5951"/>
    <w:rsid w:val="005E5982"/>
    <w:rsid w:val="006F683A"/>
    <w:rsid w:val="00741B2A"/>
    <w:rsid w:val="007721BD"/>
    <w:rsid w:val="00780F7F"/>
    <w:rsid w:val="007C45A1"/>
    <w:rsid w:val="008C089D"/>
    <w:rsid w:val="008C7B6C"/>
    <w:rsid w:val="008C7F34"/>
    <w:rsid w:val="008D19D6"/>
    <w:rsid w:val="008E4829"/>
    <w:rsid w:val="008F0F27"/>
    <w:rsid w:val="0090253F"/>
    <w:rsid w:val="00930A43"/>
    <w:rsid w:val="00937DFF"/>
    <w:rsid w:val="00963042"/>
    <w:rsid w:val="00A0465E"/>
    <w:rsid w:val="00A20784"/>
    <w:rsid w:val="00A646F8"/>
    <w:rsid w:val="00A65527"/>
    <w:rsid w:val="00A65A50"/>
    <w:rsid w:val="00A82FDB"/>
    <w:rsid w:val="00AA0881"/>
    <w:rsid w:val="00B26C61"/>
    <w:rsid w:val="00B32868"/>
    <w:rsid w:val="00BC1C69"/>
    <w:rsid w:val="00C25C92"/>
    <w:rsid w:val="00C456F3"/>
    <w:rsid w:val="00C90E7F"/>
    <w:rsid w:val="00D42085"/>
    <w:rsid w:val="00D45D1E"/>
    <w:rsid w:val="00D520B6"/>
    <w:rsid w:val="00D742DE"/>
    <w:rsid w:val="00E039FE"/>
    <w:rsid w:val="00E41BF1"/>
    <w:rsid w:val="00E634A5"/>
    <w:rsid w:val="00E7635B"/>
    <w:rsid w:val="00E9033D"/>
    <w:rsid w:val="00EA5BE1"/>
    <w:rsid w:val="00EF273D"/>
    <w:rsid w:val="00EF364E"/>
    <w:rsid w:val="00F369ED"/>
    <w:rsid w:val="00F77774"/>
    <w:rsid w:val="00F960A3"/>
    <w:rsid w:val="00FC3ECE"/>
    <w:rsid w:val="00FE6358"/>
    <w:rsid w:val="00FF3155"/>
    <w:rsid w:val="00FF7D73"/>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6BD8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ajorHAnsi" w:eastAsiaTheme="minorHAnsi" w:hAnsiTheme="majorHAnsi" w:cstheme="majorBidi"/>
        <w:sz w:val="22"/>
        <w:szCs w:val="22"/>
        <w:lang w:val="en-US" w:eastAsia="en-US" w:bidi="en-US"/>
      </w:rPr>
    </w:rPrDefault>
    <w:pPrDefault>
      <w:pPr>
        <w:spacing w:before="100" w:beforeAutospacing="1"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BD8"/>
    <w:pPr>
      <w:spacing w:before="480" w:after="680"/>
    </w:pPr>
    <w:rPr>
      <w:rFonts w:ascii="Arial" w:hAnsi="Arial" w:cstheme="minorBidi"/>
      <w:lang w:val="en-GB" w:bidi="ar-SA"/>
    </w:rPr>
  </w:style>
  <w:style w:type="paragraph" w:styleId="Heading1">
    <w:name w:val="heading 1"/>
    <w:basedOn w:val="Normal"/>
    <w:next w:val="Normal"/>
    <w:link w:val="Heading1Char"/>
    <w:uiPriority w:val="9"/>
    <w:qFormat/>
    <w:rsid w:val="00417A77"/>
    <w:pPr>
      <w:keepNext/>
      <w:keepLines/>
      <w:spacing w:after="0"/>
      <w:outlineLvl w:val="0"/>
    </w:pPr>
    <w:rPr>
      <w:rFonts w:eastAsiaTheme="majorEastAsia"/>
      <w:b/>
      <w:bCs/>
      <w:color w:val="365F91" w:themeColor="accent1" w:themeShade="BF"/>
      <w:sz w:val="32"/>
      <w:szCs w:val="28"/>
    </w:rPr>
  </w:style>
  <w:style w:type="paragraph" w:styleId="Heading2">
    <w:name w:val="heading 2"/>
    <w:basedOn w:val="Normal"/>
    <w:next w:val="Normal"/>
    <w:link w:val="Heading2Char"/>
    <w:uiPriority w:val="9"/>
    <w:unhideWhenUsed/>
    <w:qFormat/>
    <w:rsid w:val="00417A77"/>
    <w:pPr>
      <w:keepNext/>
      <w:keepLines/>
      <w:spacing w:before="200" w:after="0"/>
      <w:outlineLvl w:val="1"/>
    </w:pPr>
    <w:rPr>
      <w:rFonts w:eastAsiaTheme="majorEastAsia"/>
      <w:b/>
      <w:bCs/>
      <w:sz w:val="28"/>
      <w:szCs w:val="26"/>
    </w:rPr>
  </w:style>
  <w:style w:type="paragraph" w:styleId="Heading3">
    <w:name w:val="heading 3"/>
    <w:basedOn w:val="Normal"/>
    <w:next w:val="Normal"/>
    <w:link w:val="Heading3Char"/>
    <w:uiPriority w:val="9"/>
    <w:semiHidden/>
    <w:unhideWhenUsed/>
    <w:qFormat/>
    <w:rsid w:val="00E41BF1"/>
    <w:pPr>
      <w:pBdr>
        <w:top w:val="dotted" w:sz="4" w:space="1" w:color="622423" w:themeColor="accent2" w:themeShade="7F"/>
        <w:bottom w:val="dotted" w:sz="4" w:space="1" w:color="622423" w:themeColor="accent2" w:themeShade="7F"/>
      </w:pBdr>
      <w:spacing w:before="300"/>
      <w:jc w:val="center"/>
      <w:outlineLvl w:val="2"/>
    </w:pPr>
    <w:rPr>
      <w:caps/>
      <w:color w:val="622423" w:themeColor="accent2" w:themeShade="7F"/>
      <w:szCs w:val="24"/>
    </w:rPr>
  </w:style>
  <w:style w:type="paragraph" w:styleId="Heading4">
    <w:name w:val="heading 4"/>
    <w:basedOn w:val="Normal"/>
    <w:next w:val="Normal"/>
    <w:link w:val="Heading4Char"/>
    <w:uiPriority w:val="9"/>
    <w:semiHidden/>
    <w:unhideWhenUsed/>
    <w:qFormat/>
    <w:rsid w:val="00E41BF1"/>
    <w:pPr>
      <w:pBdr>
        <w:bottom w:val="dotted" w:sz="4" w:space="1" w:color="943634" w:themeColor="accent2" w:themeShade="BF"/>
      </w:pBdr>
      <w:spacing w:after="120"/>
      <w:jc w:val="center"/>
      <w:outlineLvl w:val="3"/>
    </w:pPr>
    <w:rPr>
      <w:caps/>
      <w:color w:val="622423" w:themeColor="accent2" w:themeShade="7F"/>
      <w:spacing w:val="10"/>
    </w:rPr>
  </w:style>
  <w:style w:type="paragraph" w:styleId="Heading5">
    <w:name w:val="heading 5"/>
    <w:basedOn w:val="Normal"/>
    <w:next w:val="Normal"/>
    <w:link w:val="Heading5Char"/>
    <w:uiPriority w:val="9"/>
    <w:semiHidden/>
    <w:unhideWhenUsed/>
    <w:qFormat/>
    <w:rsid w:val="00E41BF1"/>
    <w:pPr>
      <w:spacing w:before="320" w:after="120"/>
      <w:jc w:val="center"/>
      <w:outlineLvl w:val="4"/>
    </w:pPr>
    <w:rPr>
      <w:caps/>
      <w:color w:val="622423" w:themeColor="accent2" w:themeShade="7F"/>
      <w:spacing w:val="10"/>
    </w:rPr>
  </w:style>
  <w:style w:type="paragraph" w:styleId="Heading6">
    <w:name w:val="heading 6"/>
    <w:basedOn w:val="Normal"/>
    <w:next w:val="Normal"/>
    <w:link w:val="Heading6Char"/>
    <w:uiPriority w:val="9"/>
    <w:semiHidden/>
    <w:unhideWhenUsed/>
    <w:qFormat/>
    <w:rsid w:val="00E41BF1"/>
    <w:pPr>
      <w:spacing w:after="120"/>
      <w:jc w:val="center"/>
      <w:outlineLvl w:val="5"/>
    </w:pPr>
    <w:rPr>
      <w:caps/>
      <w:color w:val="943634" w:themeColor="accent2" w:themeShade="BF"/>
      <w:spacing w:val="10"/>
    </w:rPr>
  </w:style>
  <w:style w:type="paragraph" w:styleId="Heading7">
    <w:name w:val="heading 7"/>
    <w:basedOn w:val="Normal"/>
    <w:next w:val="Normal"/>
    <w:link w:val="Heading7Char"/>
    <w:uiPriority w:val="9"/>
    <w:semiHidden/>
    <w:unhideWhenUsed/>
    <w:qFormat/>
    <w:rsid w:val="00E41BF1"/>
    <w:pPr>
      <w:spacing w:after="120"/>
      <w:jc w:val="center"/>
      <w:outlineLvl w:val="6"/>
    </w:pPr>
    <w:rPr>
      <w:i/>
      <w:iCs/>
      <w:caps/>
      <w:color w:val="943634" w:themeColor="accent2" w:themeShade="BF"/>
      <w:spacing w:val="10"/>
    </w:rPr>
  </w:style>
  <w:style w:type="paragraph" w:styleId="Heading8">
    <w:name w:val="heading 8"/>
    <w:basedOn w:val="Normal"/>
    <w:next w:val="Normal"/>
    <w:link w:val="Heading8Char"/>
    <w:uiPriority w:val="9"/>
    <w:semiHidden/>
    <w:unhideWhenUsed/>
    <w:qFormat/>
    <w:rsid w:val="00E41BF1"/>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E41BF1"/>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7A77"/>
    <w:rPr>
      <w:rFonts w:ascii="Times New Roman" w:eastAsiaTheme="majorEastAsia" w:hAnsi="Times New Roman" w:cstheme="majorBidi"/>
      <w:b/>
      <w:bCs/>
      <w:color w:val="365F91" w:themeColor="accent1" w:themeShade="BF"/>
      <w:sz w:val="32"/>
      <w:szCs w:val="28"/>
    </w:rPr>
  </w:style>
  <w:style w:type="character" w:customStyle="1" w:styleId="Heading2Char">
    <w:name w:val="Heading 2 Char"/>
    <w:basedOn w:val="DefaultParagraphFont"/>
    <w:link w:val="Heading2"/>
    <w:uiPriority w:val="9"/>
    <w:rsid w:val="00417A77"/>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E41BF1"/>
    <w:rPr>
      <w:rFonts w:eastAsiaTheme="majorEastAsia" w:cstheme="majorBidi"/>
      <w:caps/>
      <w:color w:val="622423" w:themeColor="accent2" w:themeShade="7F"/>
      <w:sz w:val="24"/>
      <w:szCs w:val="24"/>
    </w:rPr>
  </w:style>
  <w:style w:type="character" w:customStyle="1" w:styleId="Heading4Char">
    <w:name w:val="Heading 4 Char"/>
    <w:basedOn w:val="DefaultParagraphFont"/>
    <w:link w:val="Heading4"/>
    <w:uiPriority w:val="9"/>
    <w:semiHidden/>
    <w:rsid w:val="00E41BF1"/>
    <w:rPr>
      <w:rFonts w:eastAsiaTheme="majorEastAsia" w:cstheme="majorBidi"/>
      <w:caps/>
      <w:color w:val="622423" w:themeColor="accent2" w:themeShade="7F"/>
      <w:spacing w:val="10"/>
    </w:rPr>
  </w:style>
  <w:style w:type="character" w:customStyle="1" w:styleId="Heading5Char">
    <w:name w:val="Heading 5 Char"/>
    <w:basedOn w:val="DefaultParagraphFont"/>
    <w:link w:val="Heading5"/>
    <w:uiPriority w:val="9"/>
    <w:semiHidden/>
    <w:rsid w:val="00E41BF1"/>
    <w:rPr>
      <w:rFonts w:eastAsiaTheme="majorEastAsia" w:cstheme="majorBidi"/>
      <w:caps/>
      <w:color w:val="622423" w:themeColor="accent2" w:themeShade="7F"/>
      <w:spacing w:val="10"/>
    </w:rPr>
  </w:style>
  <w:style w:type="character" w:customStyle="1" w:styleId="Heading6Char">
    <w:name w:val="Heading 6 Char"/>
    <w:basedOn w:val="DefaultParagraphFont"/>
    <w:link w:val="Heading6"/>
    <w:uiPriority w:val="9"/>
    <w:semiHidden/>
    <w:rsid w:val="00E41BF1"/>
    <w:rPr>
      <w:rFonts w:eastAsiaTheme="majorEastAsia" w:cstheme="majorBidi"/>
      <w:caps/>
      <w:color w:val="943634" w:themeColor="accent2" w:themeShade="BF"/>
      <w:spacing w:val="10"/>
    </w:rPr>
  </w:style>
  <w:style w:type="character" w:customStyle="1" w:styleId="Heading7Char">
    <w:name w:val="Heading 7 Char"/>
    <w:basedOn w:val="DefaultParagraphFont"/>
    <w:link w:val="Heading7"/>
    <w:uiPriority w:val="9"/>
    <w:semiHidden/>
    <w:rsid w:val="00E41BF1"/>
    <w:rPr>
      <w:rFonts w:eastAsiaTheme="majorEastAsia" w:cstheme="majorBidi"/>
      <w:i/>
      <w:iCs/>
      <w:caps/>
      <w:color w:val="943634" w:themeColor="accent2" w:themeShade="BF"/>
      <w:spacing w:val="10"/>
    </w:rPr>
  </w:style>
  <w:style w:type="character" w:customStyle="1" w:styleId="Heading8Char">
    <w:name w:val="Heading 8 Char"/>
    <w:basedOn w:val="DefaultParagraphFont"/>
    <w:link w:val="Heading8"/>
    <w:uiPriority w:val="9"/>
    <w:semiHidden/>
    <w:rsid w:val="00E41BF1"/>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E41BF1"/>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E41BF1"/>
    <w:rPr>
      <w:caps/>
      <w:spacing w:val="10"/>
      <w:sz w:val="18"/>
      <w:szCs w:val="18"/>
    </w:rPr>
  </w:style>
  <w:style w:type="paragraph" w:styleId="Title">
    <w:name w:val="Title"/>
    <w:basedOn w:val="Normal"/>
    <w:next w:val="Normal"/>
    <w:link w:val="TitleChar"/>
    <w:uiPriority w:val="10"/>
    <w:qFormat/>
    <w:rsid w:val="00E41BF1"/>
    <w:pPr>
      <w:pBdr>
        <w:top w:val="dotted" w:sz="2" w:space="1" w:color="632423" w:themeColor="accent2" w:themeShade="80"/>
        <w:bottom w:val="dotted" w:sz="2" w:space="6" w:color="632423" w:themeColor="accent2" w:themeShade="80"/>
      </w:pBdr>
      <w:spacing w:before="500" w:after="300" w:line="240" w:lineRule="auto"/>
      <w:jc w:val="center"/>
    </w:pPr>
    <w:rPr>
      <w:caps/>
      <w:color w:val="632423" w:themeColor="accent2" w:themeShade="80"/>
      <w:spacing w:val="50"/>
      <w:sz w:val="44"/>
      <w:szCs w:val="44"/>
    </w:rPr>
  </w:style>
  <w:style w:type="character" w:customStyle="1" w:styleId="TitleChar">
    <w:name w:val="Title Char"/>
    <w:basedOn w:val="DefaultParagraphFont"/>
    <w:link w:val="Title"/>
    <w:uiPriority w:val="10"/>
    <w:rsid w:val="00E41BF1"/>
    <w:rPr>
      <w:rFonts w:eastAsiaTheme="majorEastAsia" w:cstheme="majorBidi"/>
      <w:caps/>
      <w:color w:val="632423" w:themeColor="accent2" w:themeShade="80"/>
      <w:spacing w:val="50"/>
      <w:sz w:val="44"/>
      <w:szCs w:val="44"/>
    </w:rPr>
  </w:style>
  <w:style w:type="paragraph" w:styleId="Subtitle">
    <w:name w:val="Subtitle"/>
    <w:basedOn w:val="Normal"/>
    <w:next w:val="Normal"/>
    <w:link w:val="SubtitleChar"/>
    <w:uiPriority w:val="11"/>
    <w:qFormat/>
    <w:rsid w:val="00E41BF1"/>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E41BF1"/>
    <w:rPr>
      <w:rFonts w:eastAsiaTheme="majorEastAsia" w:cstheme="majorBidi"/>
      <w:caps/>
      <w:spacing w:val="20"/>
      <w:sz w:val="18"/>
      <w:szCs w:val="18"/>
    </w:rPr>
  </w:style>
  <w:style w:type="character" w:styleId="Strong">
    <w:name w:val="Strong"/>
    <w:uiPriority w:val="22"/>
    <w:qFormat/>
    <w:rsid w:val="00E41BF1"/>
    <w:rPr>
      <w:b/>
      <w:bCs/>
      <w:color w:val="943634" w:themeColor="accent2" w:themeShade="BF"/>
      <w:spacing w:val="5"/>
    </w:rPr>
  </w:style>
  <w:style w:type="character" w:styleId="Emphasis">
    <w:name w:val="Emphasis"/>
    <w:uiPriority w:val="20"/>
    <w:qFormat/>
    <w:rsid w:val="00E41BF1"/>
    <w:rPr>
      <w:caps/>
      <w:spacing w:val="5"/>
      <w:sz w:val="20"/>
      <w:szCs w:val="20"/>
    </w:rPr>
  </w:style>
  <w:style w:type="paragraph" w:styleId="NoSpacing">
    <w:name w:val="No Spacing"/>
    <w:basedOn w:val="Normal"/>
    <w:link w:val="NoSpacingChar"/>
    <w:uiPriority w:val="1"/>
    <w:qFormat/>
    <w:rsid w:val="00C456F3"/>
    <w:pPr>
      <w:spacing w:after="0" w:line="240" w:lineRule="auto"/>
    </w:pPr>
  </w:style>
  <w:style w:type="character" w:customStyle="1" w:styleId="NoSpacingChar">
    <w:name w:val="No Spacing Char"/>
    <w:basedOn w:val="DefaultParagraphFont"/>
    <w:link w:val="NoSpacing"/>
    <w:uiPriority w:val="1"/>
    <w:rsid w:val="00C456F3"/>
    <w:rPr>
      <w:rFonts w:ascii="Arial" w:hAnsi="Arial" w:cstheme="minorBidi"/>
      <w:sz w:val="24"/>
      <w:lang w:val="en-GB" w:bidi="ar-SA"/>
    </w:rPr>
  </w:style>
  <w:style w:type="paragraph" w:styleId="ListParagraph">
    <w:name w:val="List Paragraph"/>
    <w:basedOn w:val="Normal"/>
    <w:uiPriority w:val="34"/>
    <w:qFormat/>
    <w:rsid w:val="00E41BF1"/>
    <w:pPr>
      <w:ind w:left="720"/>
      <w:contextualSpacing/>
    </w:pPr>
  </w:style>
  <w:style w:type="paragraph" w:styleId="Quote">
    <w:name w:val="Quote"/>
    <w:basedOn w:val="Normal"/>
    <w:next w:val="Normal"/>
    <w:link w:val="QuoteChar"/>
    <w:uiPriority w:val="29"/>
    <w:qFormat/>
    <w:rsid w:val="00E41BF1"/>
    <w:rPr>
      <w:i/>
      <w:iCs/>
    </w:rPr>
  </w:style>
  <w:style w:type="character" w:customStyle="1" w:styleId="QuoteChar">
    <w:name w:val="Quote Char"/>
    <w:basedOn w:val="DefaultParagraphFont"/>
    <w:link w:val="Quote"/>
    <w:uiPriority w:val="29"/>
    <w:rsid w:val="00E41BF1"/>
    <w:rPr>
      <w:rFonts w:eastAsiaTheme="majorEastAsia" w:cstheme="majorBidi"/>
      <w:i/>
      <w:iCs/>
    </w:rPr>
  </w:style>
  <w:style w:type="paragraph" w:styleId="IntenseQuote">
    <w:name w:val="Intense Quote"/>
    <w:basedOn w:val="Normal"/>
    <w:next w:val="Normal"/>
    <w:link w:val="IntenseQuoteChar"/>
    <w:uiPriority w:val="30"/>
    <w:qFormat/>
    <w:rsid w:val="00E41BF1"/>
    <w:pPr>
      <w:pBdr>
        <w:top w:val="dotted" w:sz="2" w:space="10" w:color="632423" w:themeColor="accent2" w:themeShade="80"/>
        <w:bottom w:val="dotted" w:sz="2" w:space="4" w:color="632423" w:themeColor="accent2" w:themeShade="80"/>
      </w:pBdr>
      <w:spacing w:before="160" w:line="300" w:lineRule="auto"/>
      <w:ind w:left="1440" w:right="1440"/>
    </w:pPr>
    <w:rPr>
      <w:caps/>
      <w:color w:val="622423" w:themeColor="accent2" w:themeShade="7F"/>
      <w:spacing w:val="5"/>
      <w:sz w:val="20"/>
      <w:szCs w:val="20"/>
    </w:rPr>
  </w:style>
  <w:style w:type="character" w:customStyle="1" w:styleId="IntenseQuoteChar">
    <w:name w:val="Intense Quote Char"/>
    <w:basedOn w:val="DefaultParagraphFont"/>
    <w:link w:val="IntenseQuote"/>
    <w:uiPriority w:val="30"/>
    <w:rsid w:val="00E41BF1"/>
    <w:rPr>
      <w:rFonts w:eastAsiaTheme="majorEastAsia" w:cstheme="majorBidi"/>
      <w:caps/>
      <w:color w:val="622423" w:themeColor="accent2" w:themeShade="7F"/>
      <w:spacing w:val="5"/>
      <w:sz w:val="20"/>
      <w:szCs w:val="20"/>
    </w:rPr>
  </w:style>
  <w:style w:type="character" w:styleId="SubtleEmphasis">
    <w:name w:val="Subtle Emphasis"/>
    <w:uiPriority w:val="19"/>
    <w:qFormat/>
    <w:rsid w:val="00E41BF1"/>
    <w:rPr>
      <w:i/>
      <w:iCs/>
    </w:rPr>
  </w:style>
  <w:style w:type="character" w:styleId="IntenseEmphasis">
    <w:name w:val="Intense Emphasis"/>
    <w:uiPriority w:val="21"/>
    <w:qFormat/>
    <w:rsid w:val="00E41BF1"/>
    <w:rPr>
      <w:i/>
      <w:iCs/>
      <w:caps/>
      <w:spacing w:val="10"/>
      <w:sz w:val="20"/>
      <w:szCs w:val="20"/>
    </w:rPr>
  </w:style>
  <w:style w:type="character" w:styleId="SubtleReference">
    <w:name w:val="Subtle Reference"/>
    <w:basedOn w:val="DefaultParagraphFont"/>
    <w:uiPriority w:val="31"/>
    <w:qFormat/>
    <w:rsid w:val="00E41BF1"/>
    <w:rPr>
      <w:rFonts w:asciiTheme="minorHAnsi" w:eastAsiaTheme="minorEastAsia" w:hAnsiTheme="minorHAnsi" w:cstheme="minorBidi"/>
      <w:i/>
      <w:iCs/>
      <w:color w:val="622423" w:themeColor="accent2" w:themeShade="7F"/>
    </w:rPr>
  </w:style>
  <w:style w:type="character" w:styleId="IntenseReference">
    <w:name w:val="Intense Reference"/>
    <w:uiPriority w:val="32"/>
    <w:qFormat/>
    <w:rsid w:val="00E41BF1"/>
    <w:rPr>
      <w:rFonts w:asciiTheme="minorHAnsi" w:eastAsiaTheme="minorEastAsia" w:hAnsiTheme="minorHAnsi" w:cstheme="minorBidi"/>
      <w:b/>
      <w:bCs/>
      <w:i/>
      <w:iCs/>
      <w:color w:val="622423" w:themeColor="accent2" w:themeShade="7F"/>
    </w:rPr>
  </w:style>
  <w:style w:type="character" w:styleId="BookTitle">
    <w:name w:val="Book Title"/>
    <w:uiPriority w:val="33"/>
    <w:qFormat/>
    <w:rsid w:val="00E41BF1"/>
    <w:rPr>
      <w:caps/>
      <w:color w:val="622423" w:themeColor="accent2" w:themeShade="7F"/>
      <w:spacing w:val="5"/>
      <w:u w:color="622423" w:themeColor="accent2" w:themeShade="7F"/>
    </w:rPr>
  </w:style>
  <w:style w:type="paragraph" w:styleId="TOCHeading">
    <w:name w:val="TOC Heading"/>
    <w:basedOn w:val="Heading1"/>
    <w:next w:val="Normal"/>
    <w:uiPriority w:val="39"/>
    <w:semiHidden/>
    <w:unhideWhenUsed/>
    <w:qFormat/>
    <w:rsid w:val="00E41BF1"/>
    <w:pPr>
      <w:outlineLvl w:val="9"/>
    </w:pPr>
  </w:style>
  <w:style w:type="paragraph" w:styleId="BalloonText">
    <w:name w:val="Balloon Text"/>
    <w:basedOn w:val="Normal"/>
    <w:link w:val="BalloonTextChar"/>
    <w:uiPriority w:val="99"/>
    <w:semiHidden/>
    <w:unhideWhenUsed/>
    <w:rsid w:val="008E4829"/>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E4829"/>
    <w:rPr>
      <w:rFonts w:ascii="Tahoma" w:hAnsi="Tahoma" w:cs="Tahoma"/>
      <w:sz w:val="16"/>
      <w:szCs w:val="16"/>
      <w:lang w:val="en-GB" w:bidi="ar-SA"/>
    </w:rPr>
  </w:style>
  <w:style w:type="paragraph" w:styleId="NormalWeb">
    <w:name w:val="Normal (Web)"/>
    <w:basedOn w:val="Normal"/>
    <w:uiPriority w:val="99"/>
    <w:unhideWhenUsed/>
    <w:rsid w:val="00930A43"/>
    <w:pPr>
      <w:spacing w:before="100" w:after="100" w:line="240" w:lineRule="auto"/>
      <w:jc w:val="left"/>
    </w:pPr>
    <w:rPr>
      <w:rFonts w:ascii="Times New Roman" w:eastAsia="Times New Roman" w:hAnsi="Times New Roman" w:cs="Times New Roman"/>
      <w:sz w:val="24"/>
      <w:szCs w:val="24"/>
      <w:lang w:val="en-US"/>
    </w:rPr>
  </w:style>
  <w:style w:type="paragraph" w:styleId="TOC1">
    <w:name w:val="toc 1"/>
    <w:basedOn w:val="Normal"/>
    <w:next w:val="Normal"/>
    <w:autoRedefine/>
    <w:uiPriority w:val="39"/>
    <w:unhideWhenUsed/>
    <w:rsid w:val="00930A43"/>
    <w:pPr>
      <w:spacing w:after="100"/>
    </w:pPr>
  </w:style>
  <w:style w:type="character" w:styleId="Hyperlink">
    <w:name w:val="Hyperlink"/>
    <w:basedOn w:val="DefaultParagraphFont"/>
    <w:uiPriority w:val="99"/>
    <w:unhideWhenUsed/>
    <w:rsid w:val="00930A43"/>
    <w:rPr>
      <w:color w:val="0000FF" w:themeColor="hyperlink"/>
      <w:u w:val="single"/>
    </w:rPr>
  </w:style>
  <w:style w:type="paragraph" w:styleId="Header">
    <w:name w:val="header"/>
    <w:basedOn w:val="Normal"/>
    <w:link w:val="HeaderChar"/>
    <w:uiPriority w:val="99"/>
    <w:unhideWhenUsed/>
    <w:rsid w:val="00294E5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94E52"/>
    <w:rPr>
      <w:rFonts w:ascii="Arial" w:hAnsi="Arial" w:cstheme="minorBidi"/>
      <w:lang w:val="en-GB" w:bidi="ar-SA"/>
    </w:rPr>
  </w:style>
  <w:style w:type="paragraph" w:styleId="Footer">
    <w:name w:val="footer"/>
    <w:basedOn w:val="Normal"/>
    <w:link w:val="FooterChar"/>
    <w:uiPriority w:val="99"/>
    <w:unhideWhenUsed/>
    <w:rsid w:val="00294E5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94E52"/>
    <w:rPr>
      <w:rFonts w:ascii="Arial" w:hAnsi="Arial" w:cstheme="minorBidi"/>
      <w:lang w:val="en-GB"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93439221">
      <w:bodyDiv w:val="1"/>
      <w:marLeft w:val="0"/>
      <w:marRight w:val="0"/>
      <w:marTop w:val="0"/>
      <w:marBottom w:val="0"/>
      <w:divBdr>
        <w:top w:val="none" w:sz="0" w:space="0" w:color="auto"/>
        <w:left w:val="none" w:sz="0" w:space="0" w:color="auto"/>
        <w:bottom w:val="none" w:sz="0" w:space="0" w:color="auto"/>
        <w:right w:val="none" w:sz="0" w:space="0" w:color="auto"/>
      </w:divBdr>
    </w:div>
    <w:div w:id="2013485640">
      <w:bodyDiv w:val="1"/>
      <w:marLeft w:val="0"/>
      <w:marRight w:val="0"/>
      <w:marTop w:val="0"/>
      <w:marBottom w:val="0"/>
      <w:divBdr>
        <w:top w:val="none" w:sz="0" w:space="0" w:color="auto"/>
        <w:left w:val="none" w:sz="0" w:space="0" w:color="auto"/>
        <w:bottom w:val="none" w:sz="0" w:space="0" w:color="auto"/>
        <w:right w:val="none" w:sz="0" w:space="0" w:color="auto"/>
      </w:divBdr>
      <w:divsChild>
        <w:div w:id="922226572">
          <w:marLeft w:val="0"/>
          <w:marRight w:val="0"/>
          <w:marTop w:val="0"/>
          <w:marBottom w:val="0"/>
          <w:divBdr>
            <w:top w:val="none" w:sz="0" w:space="0" w:color="auto"/>
            <w:left w:val="none" w:sz="0" w:space="0" w:color="auto"/>
            <w:bottom w:val="none" w:sz="0" w:space="0" w:color="auto"/>
            <w:right w:val="none" w:sz="0" w:space="0" w:color="auto"/>
          </w:divBdr>
          <w:divsChild>
            <w:div w:id="583340000">
              <w:marLeft w:val="0"/>
              <w:marRight w:val="0"/>
              <w:marTop w:val="0"/>
              <w:marBottom w:val="0"/>
              <w:divBdr>
                <w:top w:val="none" w:sz="0" w:space="0" w:color="auto"/>
                <w:left w:val="none" w:sz="0" w:space="0" w:color="auto"/>
                <w:bottom w:val="none" w:sz="0" w:space="0" w:color="auto"/>
                <w:right w:val="none" w:sz="0" w:space="0" w:color="auto"/>
              </w:divBdr>
            </w:div>
            <w:div w:id="491877921">
              <w:marLeft w:val="0"/>
              <w:marRight w:val="0"/>
              <w:marTop w:val="0"/>
              <w:marBottom w:val="0"/>
              <w:divBdr>
                <w:top w:val="none" w:sz="0" w:space="0" w:color="auto"/>
                <w:left w:val="none" w:sz="0" w:space="0" w:color="auto"/>
                <w:bottom w:val="none" w:sz="0" w:space="0" w:color="auto"/>
                <w:right w:val="none" w:sz="0" w:space="0" w:color="auto"/>
              </w:divBdr>
            </w:div>
            <w:div w:id="1828858491">
              <w:marLeft w:val="0"/>
              <w:marRight w:val="0"/>
              <w:marTop w:val="0"/>
              <w:marBottom w:val="0"/>
              <w:divBdr>
                <w:top w:val="none" w:sz="0" w:space="0" w:color="auto"/>
                <w:left w:val="none" w:sz="0" w:space="0" w:color="auto"/>
                <w:bottom w:val="none" w:sz="0" w:space="0" w:color="auto"/>
                <w:right w:val="none" w:sz="0" w:space="0" w:color="auto"/>
              </w:divBdr>
            </w:div>
            <w:div w:id="1325401911">
              <w:marLeft w:val="0"/>
              <w:marRight w:val="0"/>
              <w:marTop w:val="0"/>
              <w:marBottom w:val="0"/>
              <w:divBdr>
                <w:top w:val="none" w:sz="0" w:space="0" w:color="auto"/>
                <w:left w:val="none" w:sz="0" w:space="0" w:color="auto"/>
                <w:bottom w:val="none" w:sz="0" w:space="0" w:color="auto"/>
                <w:right w:val="none" w:sz="0" w:space="0" w:color="auto"/>
              </w:divBdr>
            </w:div>
            <w:div w:id="1265653665">
              <w:marLeft w:val="0"/>
              <w:marRight w:val="0"/>
              <w:marTop w:val="0"/>
              <w:marBottom w:val="0"/>
              <w:divBdr>
                <w:top w:val="none" w:sz="0" w:space="0" w:color="auto"/>
                <w:left w:val="none" w:sz="0" w:space="0" w:color="auto"/>
                <w:bottom w:val="none" w:sz="0" w:space="0" w:color="auto"/>
                <w:right w:val="none" w:sz="0" w:space="0" w:color="auto"/>
              </w:divBdr>
            </w:div>
            <w:div w:id="1516070557">
              <w:marLeft w:val="0"/>
              <w:marRight w:val="0"/>
              <w:marTop w:val="0"/>
              <w:marBottom w:val="0"/>
              <w:divBdr>
                <w:top w:val="none" w:sz="0" w:space="0" w:color="auto"/>
                <w:left w:val="none" w:sz="0" w:space="0" w:color="auto"/>
                <w:bottom w:val="none" w:sz="0" w:space="0" w:color="auto"/>
                <w:right w:val="none" w:sz="0" w:space="0" w:color="auto"/>
              </w:divBdr>
            </w:div>
            <w:div w:id="1278950548">
              <w:marLeft w:val="0"/>
              <w:marRight w:val="0"/>
              <w:marTop w:val="0"/>
              <w:marBottom w:val="0"/>
              <w:divBdr>
                <w:top w:val="none" w:sz="0" w:space="0" w:color="auto"/>
                <w:left w:val="none" w:sz="0" w:space="0" w:color="auto"/>
                <w:bottom w:val="none" w:sz="0" w:space="0" w:color="auto"/>
                <w:right w:val="none" w:sz="0" w:space="0" w:color="auto"/>
              </w:divBdr>
            </w:div>
            <w:div w:id="505481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jpe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image" Target="media/image9.jpeg"/><Relationship Id="rId10" Type="http://schemas.openxmlformats.org/officeDocument/2006/relationships/image" Target="media/image4.jpe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4B17B20-50D4-4216-A815-C813FF2B62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19</Pages>
  <Words>2298</Words>
  <Characters>13101</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15369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2022-04-09T20:28:00Z</dcterms:created>
  <dcterms:modified xsi:type="dcterms:W3CDTF">2022-04-18T16:38:00Z</dcterms:modified>
  <cp:category/>
</cp:coreProperties>
</file>