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2F619" w14:textId="77777777" w:rsidR="00CC6ACA" w:rsidRDefault="00CC6ACA" w:rsidP="004E296D">
      <w:pPr>
        <w:rPr>
          <w:rFonts w:ascii="Arial" w:hAnsi="Arial" w:cs="Arial"/>
          <w:b/>
          <w:bCs/>
          <w:sz w:val="32"/>
          <w:szCs w:val="32"/>
        </w:rPr>
      </w:pPr>
    </w:p>
    <w:p w14:paraId="400CDE2A" w14:textId="77777777" w:rsidR="00CC6ACA" w:rsidRDefault="00CC6ACA" w:rsidP="004E296D">
      <w:pPr>
        <w:rPr>
          <w:rFonts w:ascii="Arial" w:hAnsi="Arial" w:cs="Arial"/>
          <w:b/>
          <w:bCs/>
          <w:sz w:val="32"/>
          <w:szCs w:val="32"/>
        </w:rPr>
      </w:pPr>
    </w:p>
    <w:p w14:paraId="07EC70F3" w14:textId="7B77DAAB" w:rsidR="009D1433" w:rsidRPr="008667D6" w:rsidRDefault="00387C7E" w:rsidP="004E296D">
      <w:pPr>
        <w:rPr>
          <w:rFonts w:ascii="Arial" w:hAnsi="Arial" w:cs="Arial"/>
          <w:b/>
          <w:bCs/>
          <w:sz w:val="32"/>
          <w:szCs w:val="32"/>
        </w:rPr>
      </w:pPr>
      <w:r w:rsidRPr="008667D6">
        <w:rPr>
          <w:rFonts w:ascii="Arial" w:hAnsi="Arial" w:cs="Arial"/>
          <w:b/>
          <w:bCs/>
          <w:sz w:val="32"/>
          <w:szCs w:val="32"/>
        </w:rPr>
        <w:t xml:space="preserve">NAME </w:t>
      </w:r>
      <w:proofErr w:type="spellStart"/>
      <w:r w:rsidRPr="008667D6">
        <w:rPr>
          <w:rFonts w:ascii="Arial" w:hAnsi="Arial" w:cs="Arial"/>
          <w:b/>
          <w:bCs/>
          <w:sz w:val="32"/>
          <w:szCs w:val="32"/>
        </w:rPr>
        <w:t>RAFAQAT</w:t>
      </w:r>
      <w:proofErr w:type="spellEnd"/>
      <w:r w:rsidRPr="008667D6">
        <w:rPr>
          <w:rFonts w:ascii="Arial" w:hAnsi="Arial" w:cs="Arial"/>
          <w:b/>
          <w:bCs/>
          <w:sz w:val="32"/>
          <w:szCs w:val="32"/>
        </w:rPr>
        <w:t xml:space="preserve"> KHAN</w:t>
      </w:r>
      <w:r w:rsidR="000074D2" w:rsidRPr="008667D6">
        <w:rPr>
          <w:rFonts w:ascii="Arial" w:hAnsi="Arial" w:cs="Arial"/>
          <w:b/>
          <w:bCs/>
          <w:sz w:val="32"/>
          <w:szCs w:val="32"/>
        </w:rPr>
        <w:t>/ 2407945</w:t>
      </w:r>
    </w:p>
    <w:p w14:paraId="7D15462C" w14:textId="46B5838F" w:rsidR="000074D2" w:rsidRPr="008667D6" w:rsidRDefault="007A7792" w:rsidP="004E296D">
      <w:pPr>
        <w:rPr>
          <w:rFonts w:ascii="Arial" w:hAnsi="Arial" w:cs="Arial"/>
          <w:b/>
          <w:bCs/>
          <w:sz w:val="32"/>
          <w:szCs w:val="32"/>
        </w:rPr>
      </w:pPr>
      <w:r w:rsidRPr="008667D6">
        <w:rPr>
          <w:rFonts w:ascii="Arial" w:hAnsi="Arial" w:cs="Arial"/>
          <w:b/>
          <w:bCs/>
          <w:sz w:val="32"/>
          <w:szCs w:val="32"/>
        </w:rPr>
        <w:t>MODULE;</w:t>
      </w:r>
      <w:r w:rsidR="0008179B" w:rsidRPr="008667D6">
        <w:rPr>
          <w:rFonts w:ascii="Arial" w:hAnsi="Arial" w:cs="Arial"/>
          <w:b/>
          <w:bCs/>
          <w:sz w:val="32"/>
          <w:szCs w:val="32"/>
        </w:rPr>
        <w:t xml:space="preserve"> </w:t>
      </w:r>
      <w:r w:rsidR="002C69AB" w:rsidRPr="008667D6">
        <w:rPr>
          <w:rFonts w:ascii="Arial" w:hAnsi="Arial" w:cs="Arial"/>
          <w:b/>
          <w:bCs/>
          <w:sz w:val="32"/>
          <w:szCs w:val="32"/>
        </w:rPr>
        <w:t xml:space="preserve">INTRODUCTION TO PHYSIOLOGY/ </w:t>
      </w:r>
      <w:r w:rsidR="00984DF5" w:rsidRPr="008667D6">
        <w:rPr>
          <w:rFonts w:ascii="Arial" w:hAnsi="Arial" w:cs="Arial"/>
          <w:b/>
          <w:bCs/>
          <w:sz w:val="32"/>
          <w:szCs w:val="32"/>
        </w:rPr>
        <w:t>BMHP</w:t>
      </w:r>
      <w:r w:rsidR="00C74E93" w:rsidRPr="008667D6">
        <w:rPr>
          <w:rFonts w:ascii="Arial" w:hAnsi="Arial" w:cs="Arial"/>
          <w:b/>
          <w:bCs/>
          <w:sz w:val="32"/>
          <w:szCs w:val="32"/>
        </w:rPr>
        <w:t>5023</w:t>
      </w:r>
    </w:p>
    <w:p w14:paraId="11C99537" w14:textId="77777777" w:rsidR="0008179B" w:rsidRPr="008667D6" w:rsidRDefault="0008179B" w:rsidP="004E296D">
      <w:pPr>
        <w:rPr>
          <w:rFonts w:ascii="Arial" w:hAnsi="Arial" w:cs="Arial"/>
          <w:b/>
          <w:bCs/>
          <w:sz w:val="32"/>
          <w:szCs w:val="32"/>
        </w:rPr>
      </w:pPr>
    </w:p>
    <w:p w14:paraId="08A0FFF2" w14:textId="296AF958" w:rsidR="004E296D" w:rsidRPr="007A2D70" w:rsidRDefault="004E296D" w:rsidP="000D5DA5">
      <w:pPr>
        <w:spacing w:line="360" w:lineRule="auto"/>
        <w:jc w:val="both"/>
        <w:rPr>
          <w:rFonts w:ascii="Arial" w:hAnsi="Arial" w:cs="Arial"/>
          <w:b/>
          <w:bCs/>
          <w:sz w:val="32"/>
          <w:szCs w:val="32"/>
        </w:rPr>
      </w:pPr>
      <w:r w:rsidRPr="007A2D70">
        <w:rPr>
          <w:rFonts w:ascii="Arial" w:hAnsi="Arial" w:cs="Arial"/>
          <w:b/>
          <w:bCs/>
          <w:sz w:val="32"/>
          <w:szCs w:val="32"/>
        </w:rPr>
        <w:t>Understanding Asthma and the Respiratory System: Supporting Adolescents in Managing Their Condition</w:t>
      </w:r>
    </w:p>
    <w:p w14:paraId="6771B712" w14:textId="285569B4" w:rsidR="004E296D" w:rsidRPr="007A2D70" w:rsidRDefault="004E296D" w:rsidP="000D5DA5">
      <w:pPr>
        <w:spacing w:line="360" w:lineRule="auto"/>
        <w:jc w:val="both"/>
        <w:rPr>
          <w:rFonts w:ascii="Arial" w:hAnsi="Arial" w:cs="Arial"/>
          <w:b/>
          <w:bCs/>
          <w:sz w:val="32"/>
          <w:szCs w:val="32"/>
        </w:rPr>
      </w:pPr>
      <w:r w:rsidRPr="007A2D70">
        <w:rPr>
          <w:rFonts w:ascii="Arial" w:hAnsi="Arial" w:cs="Arial"/>
          <w:b/>
          <w:bCs/>
          <w:sz w:val="32"/>
          <w:szCs w:val="32"/>
        </w:rPr>
        <w:t>Introduction</w:t>
      </w:r>
    </w:p>
    <w:p w14:paraId="764C46D4" w14:textId="151C39AC" w:rsidR="00FB6C09" w:rsidRPr="00365F87" w:rsidRDefault="00FB6C09" w:rsidP="000D5DA5">
      <w:pPr>
        <w:pStyle w:val="p1"/>
        <w:spacing w:line="360" w:lineRule="auto"/>
        <w:jc w:val="both"/>
        <w:rPr>
          <w:rFonts w:ascii="Arial" w:hAnsi="Arial" w:cs="Arial"/>
          <w:sz w:val="22"/>
          <w:szCs w:val="22"/>
        </w:rPr>
      </w:pPr>
      <w:r w:rsidRPr="00365F87">
        <w:rPr>
          <w:rStyle w:val="s1"/>
          <w:rFonts w:ascii="Arial" w:hAnsi="Arial" w:cs="Arial"/>
          <w:sz w:val="22"/>
          <w:szCs w:val="22"/>
        </w:rPr>
        <w:t>As a practice nurse working in a local GP surgery, I run a fortnightly asthma clinic for adolescents who have been diagnosed with asthma. Many of these young people were first diagnosed in childhood, but as they enter adolescence, they often experience more frequent or severe flare-ups. Through clinic discussions and observations, it has become clear that lifestyle changes, such as starting to smoke or vape, and spending time in crowded or smoky environments like clubs and bars, are major contributing factors to worsening asthma symptoms. These social and behavioural shifts highlight the need for tailored education and support for this age group, focusing on self-management and prevention.</w:t>
      </w:r>
    </w:p>
    <w:p w14:paraId="0BCE7598" w14:textId="01453AD2" w:rsidR="00FB6C09" w:rsidRPr="00365F87" w:rsidRDefault="00FB6C09" w:rsidP="000D5DA5">
      <w:pPr>
        <w:pStyle w:val="p1"/>
        <w:spacing w:line="360" w:lineRule="auto"/>
        <w:jc w:val="both"/>
        <w:rPr>
          <w:rFonts w:ascii="Arial" w:hAnsi="Arial" w:cs="Arial"/>
          <w:sz w:val="22"/>
          <w:szCs w:val="22"/>
        </w:rPr>
      </w:pPr>
      <w:r w:rsidRPr="00365F87">
        <w:rPr>
          <w:rStyle w:val="s1"/>
          <w:rFonts w:ascii="Arial" w:hAnsi="Arial" w:cs="Arial"/>
          <w:sz w:val="22"/>
          <w:szCs w:val="22"/>
        </w:rPr>
        <w:t>Asthma is a long-term respiratory condition that affects the airways in the lungs, causing inflammation and narrowing. This restricts airflow, making it difficult to breathe and leading to common symptoms such as wheezing, shortness of breath, coughing, and chest tightness (NHS, 2023). During an asthma attack, the muscles surrounding the airways tighten (</w:t>
      </w:r>
      <w:proofErr w:type="spellStart"/>
      <w:r w:rsidRPr="00365F87">
        <w:rPr>
          <w:rStyle w:val="s1"/>
          <w:rFonts w:ascii="Arial" w:hAnsi="Arial" w:cs="Arial"/>
          <w:sz w:val="22"/>
          <w:szCs w:val="22"/>
        </w:rPr>
        <w:t>bronchoconstriction</w:t>
      </w:r>
      <w:proofErr w:type="spellEnd"/>
      <w:r w:rsidRPr="00365F87">
        <w:rPr>
          <w:rStyle w:val="s1"/>
          <w:rFonts w:ascii="Arial" w:hAnsi="Arial" w:cs="Arial"/>
          <w:sz w:val="22"/>
          <w:szCs w:val="22"/>
        </w:rPr>
        <w:t>), the lining of the airways becomes more swollen, and excess mucus is produced. These combined effects significantly reduce the amount of air that can pass through, which can become life-threatening if not managed properly.</w:t>
      </w:r>
    </w:p>
    <w:p w14:paraId="37489159" w14:textId="48714A16" w:rsidR="00FB6C09" w:rsidRPr="00365F87" w:rsidRDefault="00FB6C09" w:rsidP="000D5DA5">
      <w:pPr>
        <w:pStyle w:val="p1"/>
        <w:spacing w:line="360" w:lineRule="auto"/>
        <w:jc w:val="both"/>
        <w:rPr>
          <w:rFonts w:ascii="Arial" w:hAnsi="Arial" w:cs="Arial"/>
          <w:sz w:val="22"/>
          <w:szCs w:val="22"/>
        </w:rPr>
      </w:pPr>
      <w:r w:rsidRPr="00365F87">
        <w:rPr>
          <w:rStyle w:val="s1"/>
          <w:rFonts w:ascii="Arial" w:hAnsi="Arial" w:cs="Arial"/>
          <w:sz w:val="22"/>
          <w:szCs w:val="22"/>
        </w:rPr>
        <w:t xml:space="preserve">Although asthma can develop at any age, it is more likely to occur in individuals with a family history of asthma, eczema, or allergies. Environmental factors, such as exposure to cigarette smoke, air pollution, cold air, stress, and respiratory infections, are well-known triggers that can worsen symptoms or provoke attacks (Asthma + Lung UK, 2024). Adolescents are particularly vulnerable to poor asthma control for several reasons. This stage of development involves increased independence and socialisation, which often leads to risk-taking behaviours such as smoking or experimenting with vaping. Additionally, peer influence and a </w:t>
      </w:r>
      <w:r w:rsidRPr="00365F87">
        <w:rPr>
          <w:rStyle w:val="s1"/>
          <w:rFonts w:ascii="Arial" w:hAnsi="Arial" w:cs="Arial"/>
          <w:sz w:val="22"/>
          <w:szCs w:val="22"/>
        </w:rPr>
        <w:lastRenderedPageBreak/>
        <w:t>desire to fit in can make some young people less likely to adhere to prescribed treatments or carry inhalers with them in public (Public Health England, 2022).</w:t>
      </w:r>
    </w:p>
    <w:p w14:paraId="75FCC305" w14:textId="77777777" w:rsidR="00FB6C09" w:rsidRPr="00365F87" w:rsidRDefault="00FB6C09" w:rsidP="000D5DA5">
      <w:pPr>
        <w:pStyle w:val="p1"/>
        <w:spacing w:line="360" w:lineRule="auto"/>
        <w:jc w:val="both"/>
        <w:rPr>
          <w:rFonts w:ascii="Arial" w:hAnsi="Arial" w:cs="Arial"/>
          <w:sz w:val="22"/>
          <w:szCs w:val="22"/>
        </w:rPr>
      </w:pPr>
      <w:r w:rsidRPr="00365F87">
        <w:rPr>
          <w:rStyle w:val="s1"/>
          <w:rFonts w:ascii="Arial" w:hAnsi="Arial" w:cs="Arial"/>
          <w:sz w:val="22"/>
          <w:szCs w:val="22"/>
        </w:rPr>
        <w:t>Adolescence is also a time when the body undergoes physical and hormonal changes that can influence asthma symptoms. Growth spurts, hormonal fluctuations, and stress related to school or social pressures can all contribute to variations in asthma control. Therefore, education about how the respiratory system functions, and how lifestyle factors affect breathing and inflammation, is essential. By improving young people’s understanding of their condition, they are more likely to take responsibility for their health, recognise early warning signs of an attack, and make informed choices that reduce risks.</w:t>
      </w:r>
    </w:p>
    <w:p w14:paraId="02A1D9CD" w14:textId="77777777" w:rsidR="00045E9C" w:rsidRPr="00365F87" w:rsidRDefault="00045E9C" w:rsidP="000D5DA5">
      <w:pPr>
        <w:spacing w:line="360" w:lineRule="auto"/>
        <w:jc w:val="both"/>
        <w:rPr>
          <w:rFonts w:ascii="Arial" w:hAnsi="Arial" w:cs="Arial"/>
          <w:b/>
          <w:bCs/>
          <w:sz w:val="22"/>
          <w:szCs w:val="22"/>
        </w:rPr>
      </w:pPr>
    </w:p>
    <w:p w14:paraId="0816C4D1" w14:textId="345D841B" w:rsidR="004E296D" w:rsidRPr="007A2D70" w:rsidRDefault="004E296D" w:rsidP="000D5DA5">
      <w:pPr>
        <w:spacing w:line="360" w:lineRule="auto"/>
        <w:jc w:val="both"/>
        <w:rPr>
          <w:rFonts w:ascii="Arial" w:hAnsi="Arial" w:cs="Arial"/>
          <w:b/>
          <w:bCs/>
          <w:sz w:val="32"/>
          <w:szCs w:val="32"/>
        </w:rPr>
      </w:pPr>
      <w:r w:rsidRPr="007A2D70">
        <w:rPr>
          <w:rFonts w:ascii="Arial" w:hAnsi="Arial" w:cs="Arial"/>
          <w:b/>
          <w:bCs/>
          <w:sz w:val="32"/>
          <w:szCs w:val="32"/>
        </w:rPr>
        <w:t>Structure of the Respiratory System and Mechanical Respiration</w:t>
      </w:r>
    </w:p>
    <w:p w14:paraId="661E291B" w14:textId="60A61216" w:rsidR="004E296D" w:rsidRPr="00365F87" w:rsidRDefault="004E296D" w:rsidP="000D5DA5">
      <w:pPr>
        <w:spacing w:line="360" w:lineRule="auto"/>
        <w:jc w:val="both"/>
        <w:rPr>
          <w:rFonts w:ascii="Arial" w:hAnsi="Arial" w:cs="Arial"/>
          <w:sz w:val="22"/>
          <w:szCs w:val="22"/>
        </w:rPr>
      </w:pPr>
      <w:r w:rsidRPr="00365F87">
        <w:rPr>
          <w:rFonts w:ascii="Arial" w:hAnsi="Arial" w:cs="Arial"/>
          <w:sz w:val="22"/>
          <w:szCs w:val="22"/>
        </w:rPr>
        <w:t>The respiratory system is made up of organs that allow oxygen to enter the body and carbon dioxide to leave. The main parts are the nose, mouth, trachea (windpipe), bronchi, bronchioles, and alveoli in the lungs (</w:t>
      </w:r>
      <w:proofErr w:type="spellStart"/>
      <w:r w:rsidRPr="00365F87">
        <w:rPr>
          <w:rFonts w:ascii="Arial" w:hAnsi="Arial" w:cs="Arial"/>
          <w:sz w:val="22"/>
          <w:szCs w:val="22"/>
        </w:rPr>
        <w:t>Tortora</w:t>
      </w:r>
      <w:proofErr w:type="spellEnd"/>
      <w:r w:rsidRPr="00365F87">
        <w:rPr>
          <w:rFonts w:ascii="Arial" w:hAnsi="Arial" w:cs="Arial"/>
          <w:sz w:val="22"/>
          <w:szCs w:val="22"/>
        </w:rPr>
        <w:t xml:space="preserve"> and </w:t>
      </w:r>
      <w:proofErr w:type="spellStart"/>
      <w:r w:rsidRPr="00365F87">
        <w:rPr>
          <w:rFonts w:ascii="Arial" w:hAnsi="Arial" w:cs="Arial"/>
          <w:sz w:val="22"/>
          <w:szCs w:val="22"/>
        </w:rPr>
        <w:t>Derrickson</w:t>
      </w:r>
      <w:proofErr w:type="spellEnd"/>
      <w:r w:rsidRPr="00365F87">
        <w:rPr>
          <w:rFonts w:ascii="Arial" w:hAnsi="Arial" w:cs="Arial"/>
          <w:sz w:val="22"/>
          <w:szCs w:val="22"/>
        </w:rPr>
        <w:t>, 2021). The lungs are protected by the rib cage and supported by the diaphragm, which is the main muscle used in breathing.</w:t>
      </w:r>
    </w:p>
    <w:p w14:paraId="7E986D2D" w14:textId="16AA67BE" w:rsidR="004E296D" w:rsidRPr="00365F87" w:rsidRDefault="004E296D" w:rsidP="000D5DA5">
      <w:pPr>
        <w:spacing w:line="360" w:lineRule="auto"/>
        <w:jc w:val="both"/>
        <w:rPr>
          <w:rFonts w:ascii="Arial" w:hAnsi="Arial" w:cs="Arial"/>
          <w:sz w:val="22"/>
          <w:szCs w:val="22"/>
        </w:rPr>
      </w:pPr>
      <w:r w:rsidRPr="00365F87">
        <w:rPr>
          <w:rFonts w:ascii="Arial" w:hAnsi="Arial" w:cs="Arial"/>
          <w:sz w:val="22"/>
          <w:szCs w:val="22"/>
        </w:rPr>
        <w:t>Mechanical respiration is the physical process of inhaling and exhaling. When a person breathes in, the diaphragm moves downwards and the rib cage expands, allowing air to flow into the lungs. Oxygen travels through the airways and reaches the alveoli. When the person breathes out, the diaphragm relaxes and moves upwards, pushing out carbon dioxide from the lungs (NHS, 2023).</w:t>
      </w:r>
    </w:p>
    <w:p w14:paraId="38A14E69" w14:textId="77777777" w:rsidR="004E296D" w:rsidRPr="00365F87" w:rsidRDefault="004E296D" w:rsidP="000D5DA5">
      <w:pPr>
        <w:spacing w:line="360" w:lineRule="auto"/>
        <w:jc w:val="both"/>
        <w:rPr>
          <w:rFonts w:ascii="Arial" w:hAnsi="Arial" w:cs="Arial"/>
          <w:sz w:val="22"/>
          <w:szCs w:val="22"/>
        </w:rPr>
      </w:pPr>
      <w:r w:rsidRPr="00365F87">
        <w:rPr>
          <w:rFonts w:ascii="Arial" w:hAnsi="Arial" w:cs="Arial"/>
          <w:sz w:val="22"/>
          <w:szCs w:val="22"/>
        </w:rPr>
        <w:t>In healthy lungs, this process happens easily and automatically, controlled by the brain’s respiratory centre, which monitors oxygen and carbon dioxide levels in the blood (</w:t>
      </w:r>
      <w:proofErr w:type="spellStart"/>
      <w:r w:rsidRPr="00365F87">
        <w:rPr>
          <w:rFonts w:ascii="Arial" w:hAnsi="Arial" w:cs="Arial"/>
          <w:sz w:val="22"/>
          <w:szCs w:val="22"/>
        </w:rPr>
        <w:t>OpenStax</w:t>
      </w:r>
      <w:proofErr w:type="spellEnd"/>
      <w:r w:rsidRPr="00365F87">
        <w:rPr>
          <w:rFonts w:ascii="Arial" w:hAnsi="Arial" w:cs="Arial"/>
          <w:sz w:val="22"/>
          <w:szCs w:val="22"/>
        </w:rPr>
        <w:t>, 2022). However, in people with asthma, inflammation and narrowing of the airways make this process more difficult, leading to shortness of breath and wheezing.</w:t>
      </w:r>
    </w:p>
    <w:p w14:paraId="1ED94A82" w14:textId="77777777" w:rsidR="004E296D" w:rsidRDefault="004E296D" w:rsidP="000D5DA5">
      <w:pPr>
        <w:spacing w:line="360" w:lineRule="auto"/>
        <w:jc w:val="both"/>
        <w:rPr>
          <w:rFonts w:ascii="Arial" w:hAnsi="Arial" w:cs="Arial"/>
          <w:sz w:val="22"/>
          <w:szCs w:val="22"/>
        </w:rPr>
      </w:pPr>
    </w:p>
    <w:p w14:paraId="3B306D9E" w14:textId="77777777" w:rsidR="00F52068" w:rsidRDefault="00F52068" w:rsidP="000D5DA5">
      <w:pPr>
        <w:spacing w:line="360" w:lineRule="auto"/>
        <w:jc w:val="both"/>
        <w:rPr>
          <w:rFonts w:ascii="Arial" w:hAnsi="Arial" w:cs="Arial"/>
          <w:sz w:val="22"/>
          <w:szCs w:val="22"/>
        </w:rPr>
      </w:pPr>
    </w:p>
    <w:p w14:paraId="6D70F206" w14:textId="77777777" w:rsidR="00F52068" w:rsidRDefault="00F52068" w:rsidP="000D5DA5">
      <w:pPr>
        <w:spacing w:line="360" w:lineRule="auto"/>
        <w:jc w:val="both"/>
        <w:rPr>
          <w:rFonts w:ascii="Arial" w:hAnsi="Arial" w:cs="Arial"/>
          <w:sz w:val="22"/>
          <w:szCs w:val="22"/>
        </w:rPr>
      </w:pPr>
    </w:p>
    <w:p w14:paraId="5A3A38AA" w14:textId="77777777" w:rsidR="00F52068" w:rsidRDefault="00F52068" w:rsidP="000D5DA5">
      <w:pPr>
        <w:spacing w:line="360" w:lineRule="auto"/>
        <w:jc w:val="both"/>
        <w:rPr>
          <w:rFonts w:ascii="Arial" w:hAnsi="Arial" w:cs="Arial"/>
          <w:sz w:val="22"/>
          <w:szCs w:val="22"/>
        </w:rPr>
      </w:pPr>
    </w:p>
    <w:p w14:paraId="427009C4" w14:textId="77777777" w:rsidR="00F52068" w:rsidRDefault="00F52068" w:rsidP="000D5DA5">
      <w:pPr>
        <w:spacing w:line="360" w:lineRule="auto"/>
        <w:jc w:val="both"/>
        <w:rPr>
          <w:rFonts w:ascii="Arial" w:hAnsi="Arial" w:cs="Arial"/>
          <w:sz w:val="22"/>
          <w:szCs w:val="22"/>
        </w:rPr>
      </w:pPr>
    </w:p>
    <w:p w14:paraId="52DF3B8B" w14:textId="77777777" w:rsidR="00F52068" w:rsidRDefault="00F52068" w:rsidP="000D5DA5">
      <w:pPr>
        <w:spacing w:line="360" w:lineRule="auto"/>
        <w:jc w:val="both"/>
        <w:rPr>
          <w:rFonts w:ascii="Arial" w:hAnsi="Arial" w:cs="Arial"/>
          <w:sz w:val="22"/>
          <w:szCs w:val="22"/>
        </w:rPr>
      </w:pPr>
    </w:p>
    <w:p w14:paraId="59DBEAFA" w14:textId="77777777" w:rsidR="00F52068" w:rsidRDefault="00F52068" w:rsidP="000D5DA5">
      <w:pPr>
        <w:spacing w:line="360" w:lineRule="auto"/>
        <w:jc w:val="both"/>
        <w:rPr>
          <w:rFonts w:ascii="Arial" w:hAnsi="Arial" w:cs="Arial"/>
          <w:sz w:val="22"/>
          <w:szCs w:val="22"/>
        </w:rPr>
      </w:pPr>
    </w:p>
    <w:p w14:paraId="72CB59CC" w14:textId="77777777" w:rsidR="00F52068" w:rsidRDefault="00F52068" w:rsidP="000D5DA5">
      <w:pPr>
        <w:spacing w:line="360" w:lineRule="auto"/>
        <w:jc w:val="both"/>
        <w:rPr>
          <w:rFonts w:ascii="Arial" w:hAnsi="Arial" w:cs="Arial"/>
          <w:sz w:val="22"/>
          <w:szCs w:val="22"/>
        </w:rPr>
      </w:pPr>
    </w:p>
    <w:p w14:paraId="1A69E013" w14:textId="77777777" w:rsidR="00F52068" w:rsidRPr="00365F87" w:rsidRDefault="00F52068" w:rsidP="000D5DA5">
      <w:pPr>
        <w:spacing w:line="360" w:lineRule="auto"/>
        <w:jc w:val="both"/>
        <w:rPr>
          <w:rFonts w:ascii="Arial" w:hAnsi="Arial" w:cs="Arial"/>
          <w:sz w:val="22"/>
          <w:szCs w:val="22"/>
        </w:rPr>
      </w:pPr>
    </w:p>
    <w:p w14:paraId="110C3113" w14:textId="3B384A3A" w:rsidR="004E296D" w:rsidRPr="00DF23DB" w:rsidRDefault="004E296D" w:rsidP="000D5DA5">
      <w:pPr>
        <w:spacing w:line="360" w:lineRule="auto"/>
        <w:jc w:val="both"/>
        <w:rPr>
          <w:rFonts w:ascii="Arial" w:hAnsi="Arial" w:cs="Arial"/>
          <w:b/>
          <w:bCs/>
          <w:sz w:val="32"/>
          <w:szCs w:val="32"/>
        </w:rPr>
      </w:pPr>
      <w:r w:rsidRPr="00DF23DB">
        <w:rPr>
          <w:rFonts w:ascii="Arial" w:hAnsi="Arial" w:cs="Arial"/>
          <w:b/>
          <w:bCs/>
          <w:sz w:val="32"/>
          <w:szCs w:val="32"/>
        </w:rPr>
        <w:t>Gas Exchange in the Lungs</w:t>
      </w:r>
    </w:p>
    <w:p w14:paraId="31C13EF8" w14:textId="02A16615" w:rsidR="004E296D" w:rsidRPr="00365F87" w:rsidRDefault="004E296D" w:rsidP="000D5DA5">
      <w:pPr>
        <w:spacing w:line="360" w:lineRule="auto"/>
        <w:jc w:val="both"/>
        <w:rPr>
          <w:rFonts w:ascii="Arial" w:hAnsi="Arial" w:cs="Arial"/>
          <w:sz w:val="22"/>
          <w:szCs w:val="22"/>
        </w:rPr>
      </w:pPr>
      <w:r w:rsidRPr="00365F87">
        <w:rPr>
          <w:rFonts w:ascii="Arial" w:hAnsi="Arial" w:cs="Arial"/>
          <w:sz w:val="22"/>
          <w:szCs w:val="22"/>
        </w:rPr>
        <w:t>Gas exchange takes place in the alveoli — the tiny air sacs at the end of the bronchioles. Each alveolus is surrounded by capillaries (small blood vessels). When air is inhaled, oxygen passes through the thin walls of the alveoli into the blood and attaches to haemoglobin in red blood cells. At the same time, carbon dioxide moves from the blood into the alveoli and is exhaled (West, 2021).</w:t>
      </w:r>
    </w:p>
    <w:p w14:paraId="1BD67695" w14:textId="0BDF87D3" w:rsidR="00450701" w:rsidRPr="00F52068" w:rsidRDefault="004E296D" w:rsidP="000D5DA5">
      <w:pPr>
        <w:spacing w:line="360" w:lineRule="auto"/>
        <w:jc w:val="both"/>
        <w:rPr>
          <w:rFonts w:ascii="Arial" w:hAnsi="Arial" w:cs="Arial"/>
          <w:sz w:val="22"/>
          <w:szCs w:val="22"/>
        </w:rPr>
      </w:pPr>
      <w:r w:rsidRPr="00365F87">
        <w:rPr>
          <w:rFonts w:ascii="Arial" w:hAnsi="Arial" w:cs="Arial"/>
          <w:sz w:val="22"/>
          <w:szCs w:val="22"/>
        </w:rPr>
        <w:t>This process provides the body with oxygen, which is needed to produce energy, and removes carbon dioxide, which is a waste gas. In people with asthma, the airways can become swollen and filled with mucus, reducing airflow to the alveoli. This limits oxygen exchange, which can make patients feel breathless and tired (NICE, 2023). During an asthma attack, less oxygen reaches the blood, and the body struggles to maintain normal function, which can become life-threatening if untreated.</w:t>
      </w:r>
    </w:p>
    <w:p w14:paraId="661CFB51" w14:textId="77777777" w:rsidR="00450701" w:rsidRPr="00365F87" w:rsidRDefault="00450701" w:rsidP="000D5DA5">
      <w:pPr>
        <w:spacing w:line="360" w:lineRule="auto"/>
        <w:jc w:val="both"/>
        <w:rPr>
          <w:rFonts w:ascii="Arial" w:hAnsi="Arial" w:cs="Arial"/>
          <w:b/>
          <w:bCs/>
          <w:sz w:val="22"/>
          <w:szCs w:val="22"/>
        </w:rPr>
      </w:pPr>
    </w:p>
    <w:p w14:paraId="008C7596" w14:textId="50871926" w:rsidR="00450701" w:rsidRPr="00CC6ACA" w:rsidRDefault="004E296D" w:rsidP="000D5DA5">
      <w:pPr>
        <w:spacing w:line="360" w:lineRule="auto"/>
        <w:jc w:val="both"/>
        <w:rPr>
          <w:rFonts w:ascii="Arial" w:hAnsi="Arial" w:cs="Arial"/>
          <w:b/>
          <w:bCs/>
          <w:sz w:val="32"/>
          <w:szCs w:val="32"/>
        </w:rPr>
      </w:pPr>
      <w:r w:rsidRPr="00DF23DB">
        <w:rPr>
          <w:rFonts w:ascii="Arial" w:hAnsi="Arial" w:cs="Arial"/>
          <w:b/>
          <w:bCs/>
          <w:sz w:val="32"/>
          <w:szCs w:val="32"/>
        </w:rPr>
        <w:t>Impact of Irritants on the Respiratory System</w:t>
      </w:r>
    </w:p>
    <w:p w14:paraId="009269F3" w14:textId="27BC2874" w:rsidR="004E296D" w:rsidRPr="00365F87" w:rsidRDefault="004E296D" w:rsidP="000D5DA5">
      <w:pPr>
        <w:spacing w:line="360" w:lineRule="auto"/>
        <w:jc w:val="both"/>
        <w:rPr>
          <w:rFonts w:ascii="Arial" w:hAnsi="Arial" w:cs="Arial"/>
          <w:sz w:val="22"/>
          <w:szCs w:val="22"/>
        </w:rPr>
      </w:pPr>
      <w:r w:rsidRPr="00365F87">
        <w:rPr>
          <w:rFonts w:ascii="Arial" w:hAnsi="Arial" w:cs="Arial"/>
          <w:sz w:val="22"/>
          <w:szCs w:val="22"/>
        </w:rPr>
        <w:t>Exposure to irritants such as cigarette smoke, vape vapour, dust, pet dander, strong perfumes, and air pollution can trigger asthma symptoms or make them worse. When irritants are inhaled, the muscles around the airways tighten, and the lining of the airways swells. This inflammation causes the airways to become narrower, and excess mucus is produced, which makes breathing harder (Asthma + Lung UK, 2024).</w:t>
      </w:r>
    </w:p>
    <w:p w14:paraId="2578926E" w14:textId="333DAEAF" w:rsidR="004E296D" w:rsidRPr="00365F87" w:rsidRDefault="004E296D" w:rsidP="000D5DA5">
      <w:pPr>
        <w:spacing w:line="360" w:lineRule="auto"/>
        <w:jc w:val="both"/>
        <w:rPr>
          <w:rFonts w:ascii="Arial" w:hAnsi="Arial" w:cs="Arial"/>
          <w:sz w:val="22"/>
          <w:szCs w:val="22"/>
        </w:rPr>
      </w:pPr>
      <w:r w:rsidRPr="00365F87">
        <w:rPr>
          <w:rFonts w:ascii="Arial" w:hAnsi="Arial" w:cs="Arial"/>
          <w:sz w:val="22"/>
          <w:szCs w:val="22"/>
        </w:rPr>
        <w:t>In adolescents, vaping and smoking are major concerns. Vaping liquids often contain nicotine and flavouring chemicals that irritate the lungs and can cause long-term inflammation (WHO, 2023). Smoke from cigarettes damages the cilia — small hair-like structures that help clean the airways — making the lungs more vulnerable to infections. Air pollution, especially in cities, can also worsen asthma and lead to reduced lung capacity over time (Public Health England, 2022).</w:t>
      </w:r>
    </w:p>
    <w:p w14:paraId="5D6A4C69" w14:textId="69D0EB9D" w:rsidR="000D5DA5" w:rsidRPr="00F52068" w:rsidRDefault="004E296D" w:rsidP="000D5DA5">
      <w:pPr>
        <w:spacing w:line="360" w:lineRule="auto"/>
        <w:jc w:val="both"/>
        <w:rPr>
          <w:rFonts w:ascii="Arial" w:hAnsi="Arial" w:cs="Arial"/>
          <w:sz w:val="22"/>
          <w:szCs w:val="22"/>
        </w:rPr>
      </w:pPr>
      <w:r w:rsidRPr="00365F87">
        <w:rPr>
          <w:rFonts w:ascii="Arial" w:hAnsi="Arial" w:cs="Arial"/>
          <w:sz w:val="22"/>
          <w:szCs w:val="22"/>
        </w:rPr>
        <w:lastRenderedPageBreak/>
        <w:t>Repeated exposure to irritants can make the lungs more sensitive and increase the risk of severe asthma attacks. Avoiding these triggers and maintaining clean indoor air are key to preventing complications and supporting lung recovery (NHS, 2023).</w:t>
      </w:r>
    </w:p>
    <w:p w14:paraId="39BFFCA9" w14:textId="77777777" w:rsidR="000D5DA5" w:rsidRDefault="000D5DA5" w:rsidP="000D5DA5">
      <w:pPr>
        <w:spacing w:line="360" w:lineRule="auto"/>
        <w:jc w:val="both"/>
        <w:rPr>
          <w:rFonts w:ascii="Arial" w:hAnsi="Arial" w:cs="Arial"/>
          <w:b/>
          <w:bCs/>
          <w:sz w:val="22"/>
          <w:szCs w:val="22"/>
        </w:rPr>
      </w:pPr>
    </w:p>
    <w:p w14:paraId="37CA8E3E" w14:textId="77777777" w:rsidR="000D5DA5" w:rsidRDefault="000D5DA5" w:rsidP="000D5DA5">
      <w:pPr>
        <w:spacing w:line="360" w:lineRule="auto"/>
        <w:jc w:val="both"/>
        <w:rPr>
          <w:rFonts w:ascii="Arial" w:hAnsi="Arial" w:cs="Arial"/>
          <w:b/>
          <w:bCs/>
          <w:sz w:val="22"/>
          <w:szCs w:val="22"/>
        </w:rPr>
      </w:pPr>
    </w:p>
    <w:p w14:paraId="2638E075" w14:textId="154CA109" w:rsidR="004E296D" w:rsidRDefault="004E296D" w:rsidP="00154EE9">
      <w:pPr>
        <w:spacing w:line="360" w:lineRule="auto"/>
        <w:jc w:val="both"/>
        <w:rPr>
          <w:rFonts w:ascii="Arial" w:hAnsi="Arial" w:cs="Arial"/>
          <w:b/>
          <w:bCs/>
          <w:sz w:val="32"/>
          <w:szCs w:val="32"/>
        </w:rPr>
      </w:pPr>
      <w:r w:rsidRPr="00DF23DB">
        <w:rPr>
          <w:rFonts w:ascii="Arial" w:hAnsi="Arial" w:cs="Arial"/>
          <w:b/>
          <w:bCs/>
          <w:sz w:val="32"/>
          <w:szCs w:val="32"/>
        </w:rPr>
        <w:t>Recording and Tracking Respiratory Function</w:t>
      </w:r>
    </w:p>
    <w:p w14:paraId="533DDCF3" w14:textId="1B9B56F9" w:rsidR="00A36D12" w:rsidRPr="009B3E4E" w:rsidRDefault="00A36D12" w:rsidP="00480214">
      <w:pPr>
        <w:pStyle w:val="p1"/>
        <w:spacing w:line="360" w:lineRule="auto"/>
        <w:jc w:val="both"/>
        <w:rPr>
          <w:rFonts w:ascii="Arial" w:hAnsi="Arial" w:cs="Arial"/>
          <w:sz w:val="22"/>
          <w:szCs w:val="22"/>
        </w:rPr>
      </w:pPr>
      <w:r w:rsidRPr="009B3E4E">
        <w:rPr>
          <w:rStyle w:val="s1"/>
          <w:rFonts w:ascii="Arial" w:hAnsi="Arial" w:cs="Arial"/>
          <w:sz w:val="22"/>
          <w:szCs w:val="22"/>
        </w:rPr>
        <w:t xml:space="preserve">Monitoring lung function is an important part of asthma care, as it helps patients understand how well their breathing is controlled and whether their condition is getting better or worse. One of the easiest and most useful ways to check this is by using a </w:t>
      </w:r>
      <w:r w:rsidRPr="009B3E4E">
        <w:rPr>
          <w:rStyle w:val="s2"/>
          <w:rFonts w:ascii="Arial" w:hAnsi="Arial" w:cs="Arial"/>
          <w:sz w:val="22"/>
          <w:szCs w:val="22"/>
        </w:rPr>
        <w:t>peak flow meter</w:t>
      </w:r>
      <w:r w:rsidRPr="009B3E4E">
        <w:rPr>
          <w:rStyle w:val="s1"/>
          <w:rFonts w:ascii="Arial" w:hAnsi="Arial" w:cs="Arial"/>
          <w:sz w:val="22"/>
          <w:szCs w:val="22"/>
        </w:rPr>
        <w:t xml:space="preserve">. This small, handheld device measures how fast a person can blow air out of their lungs in one strong breath. The result is called the </w:t>
      </w:r>
      <w:r w:rsidRPr="009B3E4E">
        <w:rPr>
          <w:rStyle w:val="s2"/>
          <w:rFonts w:ascii="Arial" w:hAnsi="Arial" w:cs="Arial"/>
          <w:sz w:val="22"/>
          <w:szCs w:val="22"/>
        </w:rPr>
        <w:t>Peak Expiratory Flow Rate (PEFR)</w:t>
      </w:r>
      <w:r w:rsidRPr="009B3E4E">
        <w:rPr>
          <w:rStyle w:val="s1"/>
          <w:rFonts w:ascii="Arial" w:hAnsi="Arial" w:cs="Arial"/>
          <w:sz w:val="22"/>
          <w:szCs w:val="22"/>
        </w:rPr>
        <w:t>, and it gives a good indication of how open or narrow the airways are (NICE, 2023).</w:t>
      </w:r>
    </w:p>
    <w:p w14:paraId="78154BAC" w14:textId="546A0343" w:rsidR="00A36D12" w:rsidRPr="009B3E4E" w:rsidRDefault="00A36D12" w:rsidP="00480214">
      <w:pPr>
        <w:pStyle w:val="p1"/>
        <w:spacing w:line="360" w:lineRule="auto"/>
        <w:jc w:val="both"/>
        <w:rPr>
          <w:rFonts w:ascii="Arial" w:hAnsi="Arial" w:cs="Arial"/>
          <w:sz w:val="22"/>
          <w:szCs w:val="22"/>
        </w:rPr>
      </w:pPr>
      <w:r w:rsidRPr="009B3E4E">
        <w:rPr>
          <w:rStyle w:val="s1"/>
          <w:rFonts w:ascii="Arial" w:hAnsi="Arial" w:cs="Arial"/>
          <w:sz w:val="22"/>
          <w:szCs w:val="22"/>
        </w:rPr>
        <w:t>As part of asthma management, patients are often asked to check their peak flow every day and record the results. By keeping a daily record, they can see how their breathing changes over time. This helps to spot early warning signs that asthma might be getting worse, even before they start to feel symptoms. For example, if the peak flow readings start to drop, it could mean that the airways are becoming inflamed, or that the person has been exposed to a trigger such as pollen, dust, smoke, or cold air. When this happens, the patient or nurse can take action early, such as reviewing medication, avoiding certain environments, or adjusting treatment to prevent a serious asthma attack (Asthma + Lung UK, 2024).</w:t>
      </w:r>
    </w:p>
    <w:p w14:paraId="2EF76B47" w14:textId="3AB1206D" w:rsidR="00A36D12" w:rsidRPr="009B3E4E" w:rsidRDefault="00A36D12" w:rsidP="00480214">
      <w:pPr>
        <w:pStyle w:val="p1"/>
        <w:spacing w:line="360" w:lineRule="auto"/>
        <w:jc w:val="both"/>
        <w:rPr>
          <w:rFonts w:ascii="Arial" w:hAnsi="Arial" w:cs="Arial"/>
          <w:sz w:val="22"/>
          <w:szCs w:val="22"/>
        </w:rPr>
      </w:pPr>
      <w:r w:rsidRPr="009B3E4E">
        <w:rPr>
          <w:rStyle w:val="s1"/>
          <w:rFonts w:ascii="Arial" w:hAnsi="Arial" w:cs="Arial"/>
          <w:sz w:val="22"/>
          <w:szCs w:val="22"/>
        </w:rPr>
        <w:t xml:space="preserve">In my clinic, I encourage young patients to make recording their readings a regular part of their routine. Many adolescents prefer using technology, so I suggest using </w:t>
      </w:r>
      <w:r w:rsidRPr="009B3E4E">
        <w:rPr>
          <w:rStyle w:val="s2"/>
          <w:rFonts w:ascii="Arial" w:hAnsi="Arial" w:cs="Arial"/>
          <w:sz w:val="22"/>
          <w:szCs w:val="22"/>
        </w:rPr>
        <w:t>asthma diary apps</w:t>
      </w:r>
      <w:r w:rsidRPr="009B3E4E">
        <w:rPr>
          <w:rStyle w:val="s1"/>
          <w:rFonts w:ascii="Arial" w:hAnsi="Arial" w:cs="Arial"/>
          <w:sz w:val="22"/>
          <w:szCs w:val="22"/>
        </w:rPr>
        <w:t xml:space="preserve"> on their smartphones. These apps allow them to easily record their peak flow results, note when they use their inhalers, and describe any symptoms such as coughing, wheezing, or breathlessness. Using these digital tools helps young people take more control over their health. They can see patterns, like noticing that their readings are lower after visiting smoky areas or during cold weather. This helps them understand what affects their asthma and how to avoid triggers.</w:t>
      </w:r>
    </w:p>
    <w:p w14:paraId="49CEDA74" w14:textId="5FE3C35F" w:rsidR="00A36D12" w:rsidRPr="009B3E4E" w:rsidRDefault="00A36D12" w:rsidP="00480214">
      <w:pPr>
        <w:pStyle w:val="p1"/>
        <w:spacing w:line="360" w:lineRule="auto"/>
        <w:jc w:val="both"/>
        <w:rPr>
          <w:rFonts w:ascii="Arial" w:hAnsi="Arial" w:cs="Arial"/>
          <w:sz w:val="22"/>
          <w:szCs w:val="22"/>
        </w:rPr>
      </w:pPr>
      <w:r w:rsidRPr="009B3E4E">
        <w:rPr>
          <w:rStyle w:val="s1"/>
          <w:rFonts w:ascii="Arial" w:hAnsi="Arial" w:cs="Arial"/>
          <w:sz w:val="22"/>
          <w:szCs w:val="22"/>
        </w:rPr>
        <w:t xml:space="preserve">Recording and tracking this information is also very helpful for healthcare professionals. When patients come to their reviews, the recorded data provides a clear picture of how their asthma has been controlled over time. It allows the nurse or doctor to make informed decisions about </w:t>
      </w:r>
      <w:r w:rsidRPr="009B3E4E">
        <w:rPr>
          <w:rStyle w:val="s1"/>
          <w:rFonts w:ascii="Arial" w:hAnsi="Arial" w:cs="Arial"/>
          <w:sz w:val="22"/>
          <w:szCs w:val="22"/>
        </w:rPr>
        <w:lastRenderedPageBreak/>
        <w:t>treatment, such as whether medication needs to be changed or whether more education on inhaler technique is needed.</w:t>
      </w:r>
    </w:p>
    <w:p w14:paraId="1F9F65AA" w14:textId="77777777" w:rsidR="00A36D12" w:rsidRPr="009B3E4E" w:rsidRDefault="00A36D12" w:rsidP="00480214">
      <w:pPr>
        <w:pStyle w:val="p1"/>
        <w:spacing w:line="360" w:lineRule="auto"/>
        <w:jc w:val="both"/>
        <w:rPr>
          <w:rFonts w:ascii="Arial" w:hAnsi="Arial" w:cs="Arial"/>
          <w:sz w:val="22"/>
          <w:szCs w:val="22"/>
        </w:rPr>
      </w:pPr>
      <w:r w:rsidRPr="009B3E4E">
        <w:rPr>
          <w:rStyle w:val="s1"/>
          <w:rFonts w:ascii="Arial" w:hAnsi="Arial" w:cs="Arial"/>
          <w:sz w:val="22"/>
          <w:szCs w:val="22"/>
        </w:rPr>
        <w:t>Regular monitoring has many benefits. It helps prevent asthma attacks, reduces the number of emergency visits and hospital admissions, and increases patient confidence in managing their condition. When young people understand their breathing patterns and take an active role in their care, they are more likely to follow their treatment plan and make healthier lifestyle choices. This encourages independence and gives them the skills to manage asthma safely as they move into adulthood.</w:t>
      </w:r>
    </w:p>
    <w:p w14:paraId="28960BC2" w14:textId="77777777" w:rsidR="009B3E4E" w:rsidRPr="009B3E4E" w:rsidRDefault="009B3E4E" w:rsidP="00480214">
      <w:pPr>
        <w:pStyle w:val="p1"/>
        <w:spacing w:line="360" w:lineRule="auto"/>
        <w:jc w:val="both"/>
        <w:rPr>
          <w:rFonts w:ascii="Arial" w:hAnsi="Arial" w:cs="Arial"/>
          <w:sz w:val="22"/>
          <w:szCs w:val="22"/>
        </w:rPr>
      </w:pPr>
      <w:r w:rsidRPr="009B3E4E">
        <w:rPr>
          <w:rStyle w:val="s1"/>
          <w:rFonts w:ascii="Arial" w:hAnsi="Arial" w:cs="Arial"/>
          <w:sz w:val="22"/>
          <w:szCs w:val="22"/>
        </w:rPr>
        <w:t xml:space="preserve">Peak flow readings are often grouped into </w:t>
      </w:r>
      <w:r w:rsidRPr="009B3E4E">
        <w:rPr>
          <w:rStyle w:val="s2"/>
          <w:rFonts w:ascii="Arial" w:hAnsi="Arial" w:cs="Arial"/>
          <w:sz w:val="22"/>
          <w:szCs w:val="22"/>
        </w:rPr>
        <w:t>green, yellow, and red zones</w:t>
      </w:r>
      <w:r w:rsidRPr="009B3E4E">
        <w:rPr>
          <w:rStyle w:val="s1"/>
          <w:rFonts w:ascii="Arial" w:hAnsi="Arial" w:cs="Arial"/>
          <w:sz w:val="22"/>
          <w:szCs w:val="22"/>
        </w:rPr>
        <w:t xml:space="preserve"> to help patients understand how well their asthma is controlled. The </w:t>
      </w:r>
      <w:r w:rsidRPr="009B3E4E">
        <w:rPr>
          <w:rStyle w:val="s2"/>
          <w:rFonts w:ascii="Arial" w:hAnsi="Arial" w:cs="Arial"/>
          <w:sz w:val="22"/>
          <w:szCs w:val="22"/>
        </w:rPr>
        <w:t>green zone</w:t>
      </w:r>
      <w:r w:rsidRPr="009B3E4E">
        <w:rPr>
          <w:rStyle w:val="s1"/>
          <w:rFonts w:ascii="Arial" w:hAnsi="Arial" w:cs="Arial"/>
          <w:sz w:val="22"/>
          <w:szCs w:val="22"/>
        </w:rPr>
        <w:t xml:space="preserve"> means their breathing is good and asthma is well managed. The </w:t>
      </w:r>
      <w:r w:rsidRPr="009B3E4E">
        <w:rPr>
          <w:rStyle w:val="s2"/>
          <w:rFonts w:ascii="Arial" w:hAnsi="Arial" w:cs="Arial"/>
          <w:sz w:val="22"/>
          <w:szCs w:val="22"/>
        </w:rPr>
        <w:t>yellow zone</w:t>
      </w:r>
      <w:r w:rsidRPr="009B3E4E">
        <w:rPr>
          <w:rStyle w:val="s1"/>
          <w:rFonts w:ascii="Arial" w:hAnsi="Arial" w:cs="Arial"/>
          <w:sz w:val="22"/>
          <w:szCs w:val="22"/>
        </w:rPr>
        <w:t xml:space="preserve"> shows caution — it may mean their lungs are irritated or that an asthma flare-up is starting, so they may need to review their medication or avoid triggers. The </w:t>
      </w:r>
      <w:r w:rsidRPr="009B3E4E">
        <w:rPr>
          <w:rStyle w:val="s2"/>
          <w:rFonts w:ascii="Arial" w:hAnsi="Arial" w:cs="Arial"/>
          <w:sz w:val="22"/>
          <w:szCs w:val="22"/>
        </w:rPr>
        <w:t>red zone</w:t>
      </w:r>
      <w:r w:rsidRPr="009B3E4E">
        <w:rPr>
          <w:rStyle w:val="s1"/>
          <w:rFonts w:ascii="Arial" w:hAnsi="Arial" w:cs="Arial"/>
          <w:sz w:val="22"/>
          <w:szCs w:val="22"/>
        </w:rPr>
        <w:t xml:space="preserve"> is a warning sign that breathing is poor and medical help is needed immediately. These colour zones make it easier for patients to follow their asthma action plan and respond quickly to changes in their condition.</w:t>
      </w:r>
    </w:p>
    <w:p w14:paraId="4D6F0889" w14:textId="77777777" w:rsidR="00A36D12" w:rsidRPr="009B3E4E" w:rsidRDefault="00A36D12" w:rsidP="00480214">
      <w:pPr>
        <w:spacing w:line="360" w:lineRule="auto"/>
        <w:jc w:val="both"/>
        <w:rPr>
          <w:rFonts w:ascii="Arial" w:hAnsi="Arial" w:cs="Arial"/>
          <w:sz w:val="22"/>
          <w:szCs w:val="22"/>
        </w:rPr>
      </w:pPr>
    </w:p>
    <w:p w14:paraId="37AECF9B" w14:textId="38199839" w:rsidR="004E296D" w:rsidRPr="00365F87" w:rsidRDefault="004E296D" w:rsidP="00154EE9">
      <w:pPr>
        <w:spacing w:line="360" w:lineRule="auto"/>
        <w:jc w:val="both"/>
        <w:rPr>
          <w:rFonts w:ascii="Arial" w:hAnsi="Arial" w:cs="Arial"/>
          <w:sz w:val="22"/>
          <w:szCs w:val="22"/>
        </w:rPr>
      </w:pPr>
    </w:p>
    <w:p w14:paraId="0A4D6D93" w14:textId="5B1450DD" w:rsidR="004E296D" w:rsidRPr="00DF23DB" w:rsidRDefault="004E296D" w:rsidP="00154EE9">
      <w:pPr>
        <w:spacing w:line="360" w:lineRule="auto"/>
        <w:jc w:val="both"/>
        <w:rPr>
          <w:rFonts w:ascii="Arial" w:hAnsi="Arial" w:cs="Arial"/>
          <w:b/>
          <w:bCs/>
          <w:sz w:val="32"/>
          <w:szCs w:val="32"/>
        </w:rPr>
      </w:pPr>
      <w:r w:rsidRPr="00DF23DB">
        <w:rPr>
          <w:rFonts w:ascii="Arial" w:hAnsi="Arial" w:cs="Arial"/>
          <w:b/>
          <w:bCs/>
          <w:sz w:val="32"/>
          <w:szCs w:val="32"/>
        </w:rPr>
        <w:t>Evidence-Based Lifestyle Recommendations</w:t>
      </w:r>
    </w:p>
    <w:p w14:paraId="57715CF1" w14:textId="77777777" w:rsidR="004E296D" w:rsidRPr="00365F87" w:rsidRDefault="004E296D" w:rsidP="00154EE9">
      <w:pPr>
        <w:spacing w:line="360" w:lineRule="auto"/>
        <w:jc w:val="both"/>
        <w:rPr>
          <w:rFonts w:ascii="Arial" w:hAnsi="Arial" w:cs="Arial"/>
          <w:sz w:val="22"/>
          <w:szCs w:val="22"/>
        </w:rPr>
      </w:pPr>
      <w:r w:rsidRPr="00365F87">
        <w:rPr>
          <w:rFonts w:ascii="Arial" w:hAnsi="Arial" w:cs="Arial"/>
          <w:sz w:val="22"/>
          <w:szCs w:val="22"/>
        </w:rPr>
        <w:t>Evidence from the NHS and NICE guidelines shows that lifestyle changes can help people with asthma manage their symptoms better and reduce flare-ups. The following are key recommendations that I share with adolescent patients during asthma clinic sessions:</w:t>
      </w:r>
    </w:p>
    <w:p w14:paraId="330780C3" w14:textId="77777777" w:rsidR="004E296D" w:rsidRPr="00365F87" w:rsidRDefault="004E296D" w:rsidP="00154EE9">
      <w:pPr>
        <w:spacing w:line="360" w:lineRule="auto"/>
        <w:jc w:val="both"/>
        <w:rPr>
          <w:rFonts w:ascii="Arial" w:hAnsi="Arial" w:cs="Arial"/>
          <w:sz w:val="22"/>
          <w:szCs w:val="22"/>
        </w:rPr>
      </w:pPr>
      <w:r w:rsidRPr="00365F87">
        <w:rPr>
          <w:rFonts w:ascii="Arial" w:hAnsi="Arial" w:cs="Arial"/>
          <w:sz w:val="22"/>
          <w:szCs w:val="22"/>
        </w:rPr>
        <w:tab/>
        <w:t>1.</w:t>
      </w:r>
      <w:r w:rsidRPr="00365F87">
        <w:rPr>
          <w:rFonts w:ascii="Arial" w:hAnsi="Arial" w:cs="Arial"/>
          <w:sz w:val="22"/>
          <w:szCs w:val="22"/>
        </w:rPr>
        <w:tab/>
        <w:t>Avoid Smoking and Vaping: Both smoking and vaping damage the lungs and worsen asthma symptoms. Quitting smoking and avoiding second-hand smoke can reduce inflammation and improve lung function (NHS, 2023).</w:t>
      </w:r>
    </w:p>
    <w:p w14:paraId="41E3924E" w14:textId="77777777" w:rsidR="004E296D" w:rsidRPr="00365F87" w:rsidRDefault="004E296D" w:rsidP="00154EE9">
      <w:pPr>
        <w:spacing w:line="360" w:lineRule="auto"/>
        <w:jc w:val="both"/>
        <w:rPr>
          <w:rFonts w:ascii="Arial" w:hAnsi="Arial" w:cs="Arial"/>
          <w:sz w:val="22"/>
          <w:szCs w:val="22"/>
        </w:rPr>
      </w:pPr>
      <w:r w:rsidRPr="00365F87">
        <w:rPr>
          <w:rFonts w:ascii="Arial" w:hAnsi="Arial" w:cs="Arial"/>
          <w:sz w:val="22"/>
          <w:szCs w:val="22"/>
        </w:rPr>
        <w:tab/>
        <w:t>2.</w:t>
      </w:r>
      <w:r w:rsidRPr="00365F87">
        <w:rPr>
          <w:rFonts w:ascii="Arial" w:hAnsi="Arial" w:cs="Arial"/>
          <w:sz w:val="22"/>
          <w:szCs w:val="22"/>
        </w:rPr>
        <w:tab/>
        <w:t>Exercise Regularly: Physical activity, such as swimming, walking, or gentle aerobics, strengthens the lungs and improves fitness. Exercise can also reduce stress, which is a common asthma trigger (WHO, 2023).</w:t>
      </w:r>
    </w:p>
    <w:p w14:paraId="52708F87" w14:textId="77777777" w:rsidR="004E296D" w:rsidRPr="00365F87" w:rsidRDefault="004E296D" w:rsidP="00154EE9">
      <w:pPr>
        <w:spacing w:line="360" w:lineRule="auto"/>
        <w:jc w:val="both"/>
        <w:rPr>
          <w:rFonts w:ascii="Arial" w:hAnsi="Arial" w:cs="Arial"/>
          <w:sz w:val="22"/>
          <w:szCs w:val="22"/>
        </w:rPr>
      </w:pPr>
      <w:r w:rsidRPr="00365F87">
        <w:rPr>
          <w:rFonts w:ascii="Arial" w:hAnsi="Arial" w:cs="Arial"/>
          <w:sz w:val="22"/>
          <w:szCs w:val="22"/>
        </w:rPr>
        <w:tab/>
        <w:t>3.</w:t>
      </w:r>
      <w:r w:rsidRPr="00365F87">
        <w:rPr>
          <w:rFonts w:ascii="Arial" w:hAnsi="Arial" w:cs="Arial"/>
          <w:sz w:val="22"/>
          <w:szCs w:val="22"/>
        </w:rPr>
        <w:tab/>
        <w:t>Eat a Healthy Diet: A balanced diet that includes fruits, vegetables, and foods rich in omega-3 fatty acids can reduce inflammation and boost the immune system (British Lung Foundation, 2022).</w:t>
      </w:r>
    </w:p>
    <w:p w14:paraId="433F1C0A" w14:textId="77777777" w:rsidR="004E296D" w:rsidRPr="00365F87" w:rsidRDefault="004E296D" w:rsidP="00154EE9">
      <w:pPr>
        <w:spacing w:line="360" w:lineRule="auto"/>
        <w:jc w:val="both"/>
        <w:rPr>
          <w:rFonts w:ascii="Arial" w:hAnsi="Arial" w:cs="Arial"/>
          <w:sz w:val="22"/>
          <w:szCs w:val="22"/>
        </w:rPr>
      </w:pPr>
      <w:r w:rsidRPr="00365F87">
        <w:rPr>
          <w:rFonts w:ascii="Arial" w:hAnsi="Arial" w:cs="Arial"/>
          <w:sz w:val="22"/>
          <w:szCs w:val="22"/>
        </w:rPr>
        <w:lastRenderedPageBreak/>
        <w:tab/>
        <w:t>4.</w:t>
      </w:r>
      <w:r w:rsidRPr="00365F87">
        <w:rPr>
          <w:rFonts w:ascii="Arial" w:hAnsi="Arial" w:cs="Arial"/>
          <w:sz w:val="22"/>
          <w:szCs w:val="22"/>
        </w:rPr>
        <w:tab/>
        <w:t>Follow the Medication Plan: Preventer inhalers reduce swelling in the airways, while reliever inhalers help open them during attacks. Taking medication as prescribed is crucial for controlling symptoms (NICE, 2023).</w:t>
      </w:r>
    </w:p>
    <w:p w14:paraId="672377FC" w14:textId="77777777" w:rsidR="004E296D" w:rsidRPr="00365F87" w:rsidRDefault="004E296D" w:rsidP="00154EE9">
      <w:pPr>
        <w:spacing w:line="360" w:lineRule="auto"/>
        <w:jc w:val="both"/>
        <w:rPr>
          <w:rFonts w:ascii="Arial" w:hAnsi="Arial" w:cs="Arial"/>
          <w:sz w:val="22"/>
          <w:szCs w:val="22"/>
        </w:rPr>
      </w:pPr>
      <w:r w:rsidRPr="00365F87">
        <w:rPr>
          <w:rFonts w:ascii="Arial" w:hAnsi="Arial" w:cs="Arial"/>
          <w:sz w:val="22"/>
          <w:szCs w:val="22"/>
        </w:rPr>
        <w:tab/>
        <w:t>5.</w:t>
      </w:r>
      <w:r w:rsidRPr="00365F87">
        <w:rPr>
          <w:rFonts w:ascii="Arial" w:hAnsi="Arial" w:cs="Arial"/>
          <w:sz w:val="22"/>
          <w:szCs w:val="22"/>
        </w:rPr>
        <w:tab/>
        <w:t>Manage Environmental Triggers: Using air purifiers, avoiding dusty areas, and keeping rooms well-ventilated can reduce exposure to allergens like dust mites and pet hair (Asthma + Lung UK, 2024).</w:t>
      </w:r>
    </w:p>
    <w:p w14:paraId="56BEDBE8" w14:textId="77777777" w:rsidR="004E296D" w:rsidRPr="00365F87" w:rsidRDefault="004E296D" w:rsidP="00154EE9">
      <w:pPr>
        <w:spacing w:line="360" w:lineRule="auto"/>
        <w:jc w:val="both"/>
        <w:rPr>
          <w:rFonts w:ascii="Arial" w:hAnsi="Arial" w:cs="Arial"/>
          <w:sz w:val="22"/>
          <w:szCs w:val="22"/>
        </w:rPr>
      </w:pPr>
      <w:r w:rsidRPr="00365F87">
        <w:rPr>
          <w:rFonts w:ascii="Arial" w:hAnsi="Arial" w:cs="Arial"/>
          <w:sz w:val="22"/>
          <w:szCs w:val="22"/>
        </w:rPr>
        <w:tab/>
        <w:t>6.</w:t>
      </w:r>
      <w:r w:rsidRPr="00365F87">
        <w:rPr>
          <w:rFonts w:ascii="Arial" w:hAnsi="Arial" w:cs="Arial"/>
          <w:sz w:val="22"/>
          <w:szCs w:val="22"/>
        </w:rPr>
        <w:tab/>
        <w:t>Vaccinations: Annual flu and COVID-19 vaccinations are recommended to protect against respiratory infections that can trigger asthma attacks (NHS, 2023).</w:t>
      </w:r>
    </w:p>
    <w:p w14:paraId="7307398E" w14:textId="77777777" w:rsidR="004E296D" w:rsidRPr="00365F87" w:rsidRDefault="004E296D" w:rsidP="00154EE9">
      <w:pPr>
        <w:spacing w:line="360" w:lineRule="auto"/>
        <w:jc w:val="both"/>
        <w:rPr>
          <w:rFonts w:ascii="Arial" w:hAnsi="Arial" w:cs="Arial"/>
          <w:sz w:val="22"/>
          <w:szCs w:val="22"/>
        </w:rPr>
      </w:pPr>
      <w:r w:rsidRPr="00365F87">
        <w:rPr>
          <w:rFonts w:ascii="Arial" w:hAnsi="Arial" w:cs="Arial"/>
          <w:sz w:val="22"/>
          <w:szCs w:val="22"/>
        </w:rPr>
        <w:tab/>
        <w:t>7.</w:t>
      </w:r>
      <w:r w:rsidRPr="00365F87">
        <w:rPr>
          <w:rFonts w:ascii="Arial" w:hAnsi="Arial" w:cs="Arial"/>
          <w:sz w:val="22"/>
          <w:szCs w:val="22"/>
        </w:rPr>
        <w:tab/>
        <w:t>Stress Management: Breathing exercises, yoga, and mindfulness can help reduce anxiety, which can trigger asthma symptoms (Public Health England, 2022).</w:t>
      </w:r>
    </w:p>
    <w:p w14:paraId="7737FA76" w14:textId="77777777" w:rsidR="004E296D" w:rsidRPr="00365F87" w:rsidRDefault="004E296D" w:rsidP="00154EE9">
      <w:pPr>
        <w:spacing w:line="360" w:lineRule="auto"/>
        <w:jc w:val="both"/>
        <w:rPr>
          <w:rFonts w:ascii="Arial" w:hAnsi="Arial" w:cs="Arial"/>
          <w:sz w:val="22"/>
          <w:szCs w:val="22"/>
        </w:rPr>
      </w:pPr>
    </w:p>
    <w:p w14:paraId="54062521" w14:textId="0B23BC32" w:rsidR="004E296D" w:rsidRPr="00365F87" w:rsidRDefault="004E296D" w:rsidP="00154EE9">
      <w:pPr>
        <w:spacing w:line="360" w:lineRule="auto"/>
        <w:jc w:val="both"/>
        <w:rPr>
          <w:rFonts w:ascii="Arial" w:hAnsi="Arial" w:cs="Arial"/>
          <w:sz w:val="22"/>
          <w:szCs w:val="22"/>
        </w:rPr>
      </w:pPr>
      <w:r w:rsidRPr="00365F87">
        <w:rPr>
          <w:rFonts w:ascii="Arial" w:hAnsi="Arial" w:cs="Arial"/>
          <w:sz w:val="22"/>
          <w:szCs w:val="22"/>
        </w:rPr>
        <w:t>Educating adolescents about these lifestyle changes empowers them to make positive decisions. It helps them understand that managing asthma is not only about using inhalers but also about making healthy daily choices. Encouraging open conversations and support groups for young people can also help reduce fear and stigma around asthma (NHS Digital, 2023).</w:t>
      </w:r>
    </w:p>
    <w:p w14:paraId="2F54516F" w14:textId="77777777" w:rsidR="00045E9C" w:rsidRPr="00365F87" w:rsidRDefault="00045E9C" w:rsidP="004E296D">
      <w:pPr>
        <w:rPr>
          <w:rFonts w:ascii="Arial" w:hAnsi="Arial" w:cs="Arial"/>
          <w:b/>
          <w:bCs/>
          <w:sz w:val="22"/>
          <w:szCs w:val="22"/>
        </w:rPr>
      </w:pPr>
    </w:p>
    <w:p w14:paraId="340B8A1E" w14:textId="4C9C9D88" w:rsidR="004E296D" w:rsidRPr="00DF23DB" w:rsidRDefault="004E296D" w:rsidP="00154EE9">
      <w:pPr>
        <w:spacing w:line="360" w:lineRule="auto"/>
        <w:jc w:val="both"/>
        <w:rPr>
          <w:rFonts w:ascii="Arial" w:hAnsi="Arial" w:cs="Arial"/>
          <w:b/>
          <w:bCs/>
          <w:sz w:val="32"/>
          <w:szCs w:val="32"/>
        </w:rPr>
      </w:pPr>
      <w:r w:rsidRPr="00DF23DB">
        <w:rPr>
          <w:rFonts w:ascii="Arial" w:hAnsi="Arial" w:cs="Arial"/>
          <w:b/>
          <w:bCs/>
          <w:sz w:val="32"/>
          <w:szCs w:val="32"/>
        </w:rPr>
        <w:t>Conclusion</w:t>
      </w:r>
    </w:p>
    <w:p w14:paraId="590A9244" w14:textId="630CFC9F" w:rsidR="004E296D" w:rsidRPr="00365F87" w:rsidRDefault="004E296D" w:rsidP="00154EE9">
      <w:pPr>
        <w:spacing w:line="360" w:lineRule="auto"/>
        <w:jc w:val="both"/>
        <w:rPr>
          <w:rFonts w:ascii="Arial" w:hAnsi="Arial" w:cs="Arial"/>
          <w:sz w:val="22"/>
          <w:szCs w:val="22"/>
        </w:rPr>
      </w:pPr>
      <w:r w:rsidRPr="00365F87">
        <w:rPr>
          <w:rFonts w:ascii="Arial" w:hAnsi="Arial" w:cs="Arial"/>
          <w:sz w:val="22"/>
          <w:szCs w:val="22"/>
        </w:rPr>
        <w:t>As a practice nurse working with adolescents, I have seen how important education and self-management are in improving asthma outcomes. Asthma affects how the respiratory system works by narrowing the airways and limiting gas exchange. Understanding this helps patients recognise why their symptoms occur and what actions can prevent them.</w:t>
      </w:r>
    </w:p>
    <w:p w14:paraId="042C9D7F" w14:textId="5280982E" w:rsidR="004E296D" w:rsidRPr="00365F87" w:rsidRDefault="004E296D" w:rsidP="00154EE9">
      <w:pPr>
        <w:spacing w:line="360" w:lineRule="auto"/>
        <w:jc w:val="both"/>
        <w:rPr>
          <w:rFonts w:ascii="Arial" w:hAnsi="Arial" w:cs="Arial"/>
          <w:sz w:val="22"/>
          <w:szCs w:val="22"/>
        </w:rPr>
      </w:pPr>
      <w:r w:rsidRPr="00365F87">
        <w:rPr>
          <w:rFonts w:ascii="Arial" w:hAnsi="Arial" w:cs="Arial"/>
          <w:sz w:val="22"/>
          <w:szCs w:val="22"/>
        </w:rPr>
        <w:t>Smoking, vaping, and air pollution increase airway irritation and inflammation, leading to breathing difficulties. Recording peak flow readings allows early detection of asthma flare-ups and supports safe, independent management. By following evidence-based lifestyle changes such as avoiding irritants, exercising, and maintaining a healthy diet, adolescents can significantly improve their lung health.</w:t>
      </w:r>
    </w:p>
    <w:p w14:paraId="3EA2D64C" w14:textId="77777777" w:rsidR="004E296D" w:rsidRPr="00365F87" w:rsidRDefault="004E296D" w:rsidP="00154EE9">
      <w:pPr>
        <w:spacing w:line="360" w:lineRule="auto"/>
        <w:jc w:val="both"/>
        <w:rPr>
          <w:rFonts w:ascii="Arial" w:hAnsi="Arial" w:cs="Arial"/>
          <w:sz w:val="22"/>
          <w:szCs w:val="22"/>
        </w:rPr>
      </w:pPr>
      <w:r w:rsidRPr="00365F87">
        <w:rPr>
          <w:rFonts w:ascii="Arial" w:hAnsi="Arial" w:cs="Arial"/>
          <w:sz w:val="22"/>
          <w:szCs w:val="22"/>
        </w:rPr>
        <w:t>Providing clear, supportive information empowers young people to take control of their asthma and make better health decisions. With continuous education and regular monitoring, they can lead active and fulfilling lives while keeping their condition under control.</w:t>
      </w:r>
    </w:p>
    <w:p w14:paraId="60AD5B3A" w14:textId="77777777" w:rsidR="005C737B" w:rsidRDefault="005C737B" w:rsidP="004E296D">
      <w:pPr>
        <w:rPr>
          <w:rFonts w:ascii="Arial" w:hAnsi="Arial" w:cs="Arial"/>
          <w:sz w:val="22"/>
          <w:szCs w:val="22"/>
        </w:rPr>
      </w:pPr>
    </w:p>
    <w:p w14:paraId="1D828124" w14:textId="77777777" w:rsidR="00EC6C1C" w:rsidRDefault="00EC6C1C" w:rsidP="004E296D">
      <w:pPr>
        <w:rPr>
          <w:rFonts w:ascii="Arial" w:hAnsi="Arial" w:cs="Arial"/>
          <w:sz w:val="22"/>
          <w:szCs w:val="22"/>
        </w:rPr>
      </w:pPr>
    </w:p>
    <w:p w14:paraId="76B888F4" w14:textId="5E5792F3" w:rsidR="004E296D" w:rsidRPr="00DF23DB" w:rsidRDefault="004E296D" w:rsidP="004E296D">
      <w:pPr>
        <w:rPr>
          <w:b/>
          <w:bCs/>
          <w:sz w:val="32"/>
          <w:szCs w:val="32"/>
        </w:rPr>
      </w:pPr>
      <w:r>
        <w:lastRenderedPageBreak/>
        <w:t xml:space="preserve"> </w:t>
      </w:r>
      <w:r w:rsidRPr="00DF23DB">
        <w:rPr>
          <w:b/>
          <w:bCs/>
          <w:sz w:val="32"/>
          <w:szCs w:val="32"/>
        </w:rPr>
        <w:t>Reference List</w:t>
      </w:r>
    </w:p>
    <w:p w14:paraId="4229F008" w14:textId="2A7C05AC" w:rsidR="004E296D" w:rsidRDefault="004E296D" w:rsidP="004E296D">
      <w:r>
        <w:t>Asthma + Lung UK (2024) Asthma facts and advice. Available at: https://www.asthmaandlung.org.uk (Accessed: 10 November 2025).</w:t>
      </w:r>
    </w:p>
    <w:p w14:paraId="7B85BB72" w14:textId="7B43CE18" w:rsidR="004E296D" w:rsidRDefault="004E296D" w:rsidP="004E296D">
      <w:r>
        <w:t>British Lung Foundation (2022) Healthy eating for lung health. Available at: https://www.blf.org.uk (Accessed: 10 November 2025).</w:t>
      </w:r>
    </w:p>
    <w:p w14:paraId="54750D88" w14:textId="77777777" w:rsidR="004E296D" w:rsidRDefault="004E296D" w:rsidP="004E296D">
      <w:r>
        <w:t>NHS (2023) Asthma overview. Available at: https://www.nhs.uk/conditions/asthma (Accessed: 10 November 2025).</w:t>
      </w:r>
    </w:p>
    <w:p w14:paraId="54BB0BEB" w14:textId="77777777" w:rsidR="004E296D" w:rsidRDefault="004E296D" w:rsidP="004E296D">
      <w:r>
        <w:t>NHS Digital (2023) Asthma care and digital tools. Available at: https://digital.nhs.uk (Accessed: 10 November 2025).</w:t>
      </w:r>
    </w:p>
    <w:p w14:paraId="703CC299" w14:textId="77777777" w:rsidR="004E296D" w:rsidRDefault="004E296D" w:rsidP="004E296D">
      <w:r>
        <w:t>NICE (2023) Asthma: Diagnosis, Monitoring and Chronic Asthma Management (NG80). Available at: https://www.nice.org.uk/guidance/ng80 (Accessed: 10 November 2025).</w:t>
      </w:r>
    </w:p>
    <w:p w14:paraId="03BC2E22" w14:textId="77777777" w:rsidR="004E296D" w:rsidRDefault="004E296D" w:rsidP="004E296D">
      <w:proofErr w:type="spellStart"/>
      <w:r>
        <w:t>OpenStax</w:t>
      </w:r>
      <w:proofErr w:type="spellEnd"/>
      <w:r>
        <w:t xml:space="preserve"> (2022) Human Biology – Respiratory System. Available at: https://openstax.org (Accessed: 10 November 2025).</w:t>
      </w:r>
    </w:p>
    <w:p w14:paraId="6BC1C299" w14:textId="71F05A49" w:rsidR="004E296D" w:rsidRDefault="004E296D" w:rsidP="004E296D">
      <w:r>
        <w:t>Public Health England (2022) Vaping and young people: health advice. Available at: https://www.gov.uk/phe (Accessed: 10 November 2025).</w:t>
      </w:r>
    </w:p>
    <w:p w14:paraId="035360BF" w14:textId="77777777" w:rsidR="004E296D" w:rsidRDefault="004E296D" w:rsidP="004E296D">
      <w:proofErr w:type="spellStart"/>
      <w:r>
        <w:t>Tortora</w:t>
      </w:r>
      <w:proofErr w:type="spellEnd"/>
      <w:r>
        <w:t xml:space="preserve">, G.J. and </w:t>
      </w:r>
      <w:proofErr w:type="spellStart"/>
      <w:r>
        <w:t>Derrickson</w:t>
      </w:r>
      <w:proofErr w:type="spellEnd"/>
      <w:r>
        <w:t xml:space="preserve">, B.H. (2021) Principles of Anatomy and Physiology. 16th </w:t>
      </w:r>
      <w:proofErr w:type="spellStart"/>
      <w:r>
        <w:t>edn</w:t>
      </w:r>
      <w:proofErr w:type="spellEnd"/>
      <w:r>
        <w:t>. Hoboken, NJ: Wiley.</w:t>
      </w:r>
    </w:p>
    <w:p w14:paraId="640F6CD7" w14:textId="77777777" w:rsidR="004E296D" w:rsidRDefault="004E296D" w:rsidP="004E296D">
      <w:r>
        <w:t xml:space="preserve">West, J.B. (2021) Respiratory Physiology: The Essentials. 11th </w:t>
      </w:r>
      <w:proofErr w:type="spellStart"/>
      <w:r>
        <w:t>edn</w:t>
      </w:r>
      <w:proofErr w:type="spellEnd"/>
      <w:r>
        <w:t xml:space="preserve">. Philadelphia: </w:t>
      </w:r>
      <w:proofErr w:type="spellStart"/>
      <w:r>
        <w:t>Wolters</w:t>
      </w:r>
      <w:proofErr w:type="spellEnd"/>
      <w:r>
        <w:t xml:space="preserve"> </w:t>
      </w:r>
      <w:proofErr w:type="spellStart"/>
      <w:r>
        <w:t>Kluwer</w:t>
      </w:r>
      <w:proofErr w:type="spellEnd"/>
      <w:r>
        <w:t>.</w:t>
      </w:r>
    </w:p>
    <w:p w14:paraId="74EDE8AE" w14:textId="2B968A57" w:rsidR="004E296D" w:rsidRDefault="004E296D" w:rsidP="004E296D">
      <w:r>
        <w:t xml:space="preserve">WHO (2023) Air pollution and health. World Health </w:t>
      </w:r>
      <w:proofErr w:type="spellStart"/>
      <w:r>
        <w:t>Organization</w:t>
      </w:r>
      <w:proofErr w:type="spellEnd"/>
      <w:r>
        <w:t>. Available at: https://www.who.int (Accessed: 10 November 2025).</w:t>
      </w:r>
    </w:p>
    <w:p w14:paraId="71A6C46D" w14:textId="66045D82" w:rsidR="004E296D" w:rsidRDefault="004E296D">
      <w:r>
        <w:t xml:space="preserve">World Health </w:t>
      </w:r>
      <w:proofErr w:type="spellStart"/>
      <w:r>
        <w:t>Organization</w:t>
      </w:r>
      <w:proofErr w:type="spellEnd"/>
      <w:r>
        <w:t xml:space="preserve"> (2022) Adolescent health and chronic conditions. Available at: https://www.who.int (Accessed: 10 November 2025).</w:t>
      </w:r>
    </w:p>
    <w:sectPr w:rsidR="004E29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96D"/>
    <w:rsid w:val="000074D2"/>
    <w:rsid w:val="00045E9C"/>
    <w:rsid w:val="0008179B"/>
    <w:rsid w:val="000D5DA5"/>
    <w:rsid w:val="00154EE9"/>
    <w:rsid w:val="001D625B"/>
    <w:rsid w:val="002C69AB"/>
    <w:rsid w:val="00334508"/>
    <w:rsid w:val="003558D0"/>
    <w:rsid w:val="00363F9B"/>
    <w:rsid w:val="00365F87"/>
    <w:rsid w:val="00387C7E"/>
    <w:rsid w:val="003B141E"/>
    <w:rsid w:val="00450701"/>
    <w:rsid w:val="00480214"/>
    <w:rsid w:val="004874E6"/>
    <w:rsid w:val="004E296D"/>
    <w:rsid w:val="005C737B"/>
    <w:rsid w:val="007A2D70"/>
    <w:rsid w:val="007A7792"/>
    <w:rsid w:val="008667D6"/>
    <w:rsid w:val="00970884"/>
    <w:rsid w:val="00984DF5"/>
    <w:rsid w:val="009B3E4E"/>
    <w:rsid w:val="009D1433"/>
    <w:rsid w:val="00A36D12"/>
    <w:rsid w:val="00AD64C0"/>
    <w:rsid w:val="00B31F54"/>
    <w:rsid w:val="00C74E93"/>
    <w:rsid w:val="00CC6ACA"/>
    <w:rsid w:val="00DF23DB"/>
    <w:rsid w:val="00EC6C1C"/>
    <w:rsid w:val="00F52068"/>
    <w:rsid w:val="00FB6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4334C3F"/>
  <w15:chartTrackingRefBased/>
  <w15:docId w15:val="{7F35872B-CD00-C144-80F8-E49634A4D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29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29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29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29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29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29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29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29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29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29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29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29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29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29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29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29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29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296D"/>
    <w:rPr>
      <w:rFonts w:eastAsiaTheme="majorEastAsia" w:cstheme="majorBidi"/>
      <w:color w:val="272727" w:themeColor="text1" w:themeTint="D8"/>
    </w:rPr>
  </w:style>
  <w:style w:type="paragraph" w:styleId="Title">
    <w:name w:val="Title"/>
    <w:basedOn w:val="Normal"/>
    <w:next w:val="Normal"/>
    <w:link w:val="TitleChar"/>
    <w:uiPriority w:val="10"/>
    <w:qFormat/>
    <w:rsid w:val="004E29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29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29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29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296D"/>
    <w:pPr>
      <w:spacing w:before="160"/>
      <w:jc w:val="center"/>
    </w:pPr>
    <w:rPr>
      <w:i/>
      <w:iCs/>
      <w:color w:val="404040" w:themeColor="text1" w:themeTint="BF"/>
    </w:rPr>
  </w:style>
  <w:style w:type="character" w:customStyle="1" w:styleId="QuoteChar">
    <w:name w:val="Quote Char"/>
    <w:basedOn w:val="DefaultParagraphFont"/>
    <w:link w:val="Quote"/>
    <w:uiPriority w:val="29"/>
    <w:rsid w:val="004E296D"/>
    <w:rPr>
      <w:i/>
      <w:iCs/>
      <w:color w:val="404040" w:themeColor="text1" w:themeTint="BF"/>
    </w:rPr>
  </w:style>
  <w:style w:type="paragraph" w:styleId="ListParagraph">
    <w:name w:val="List Paragraph"/>
    <w:basedOn w:val="Normal"/>
    <w:uiPriority w:val="34"/>
    <w:qFormat/>
    <w:rsid w:val="004E296D"/>
    <w:pPr>
      <w:ind w:left="720"/>
      <w:contextualSpacing/>
    </w:pPr>
  </w:style>
  <w:style w:type="character" w:styleId="IntenseEmphasis">
    <w:name w:val="Intense Emphasis"/>
    <w:basedOn w:val="DefaultParagraphFont"/>
    <w:uiPriority w:val="21"/>
    <w:qFormat/>
    <w:rsid w:val="004E296D"/>
    <w:rPr>
      <w:i/>
      <w:iCs/>
      <w:color w:val="0F4761" w:themeColor="accent1" w:themeShade="BF"/>
    </w:rPr>
  </w:style>
  <w:style w:type="paragraph" w:styleId="IntenseQuote">
    <w:name w:val="Intense Quote"/>
    <w:basedOn w:val="Normal"/>
    <w:next w:val="Normal"/>
    <w:link w:val="IntenseQuoteChar"/>
    <w:uiPriority w:val="30"/>
    <w:qFormat/>
    <w:rsid w:val="004E29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296D"/>
    <w:rPr>
      <w:i/>
      <w:iCs/>
      <w:color w:val="0F4761" w:themeColor="accent1" w:themeShade="BF"/>
    </w:rPr>
  </w:style>
  <w:style w:type="character" w:styleId="IntenseReference">
    <w:name w:val="Intense Reference"/>
    <w:basedOn w:val="DefaultParagraphFont"/>
    <w:uiPriority w:val="32"/>
    <w:qFormat/>
    <w:rsid w:val="004E296D"/>
    <w:rPr>
      <w:b/>
      <w:bCs/>
      <w:smallCaps/>
      <w:color w:val="0F4761" w:themeColor="accent1" w:themeShade="BF"/>
      <w:spacing w:val="5"/>
    </w:rPr>
  </w:style>
  <w:style w:type="paragraph" w:customStyle="1" w:styleId="p1">
    <w:name w:val="p1"/>
    <w:basedOn w:val="Normal"/>
    <w:rsid w:val="00FB6C09"/>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FB6C09"/>
  </w:style>
  <w:style w:type="paragraph" w:customStyle="1" w:styleId="p2">
    <w:name w:val="p2"/>
    <w:basedOn w:val="Normal"/>
    <w:rsid w:val="00FB6C09"/>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A36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TotalTime>
  <Pages>7</Pages>
  <Words>2090</Words>
  <Characters>11914</Characters>
  <Application>Microsoft Office Word</Application>
  <DocSecurity>0</DocSecurity>
  <Lines>99</Lines>
  <Paragraphs>27</Paragraphs>
  <ScaleCrop>false</ScaleCrop>
  <Company/>
  <LinksUpToDate>false</LinksUpToDate>
  <CharactersWithSpaces>13977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Rafaqat Khan (2407945)</dc:creator>
  <cp:keywords/>
  <dc:description/>
  <cp:lastModifiedBy>Rafaqat Khan (2407945)</cp:lastModifiedBy>
  <cp:revision>34</cp:revision>
  <dcterms:created xsi:type="dcterms:W3CDTF">2025-11-10T17:16:00Z</dcterms:created>
  <dcterms:modified xsi:type="dcterms:W3CDTF">2025-11-10T17:43:00Z</dcterms:modified>
</cp:coreProperties>
</file>