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9E8F8" w14:textId="7DBE0A96" w:rsidR="00286906" w:rsidRDefault="00286906" w:rsidP="00286906">
      <w:pPr>
        <w:jc w:val="center"/>
        <w:rPr>
          <w:b/>
          <w:i/>
          <w:sz w:val="32"/>
          <w:szCs w:val="32"/>
        </w:rPr>
      </w:pPr>
      <w:r>
        <w:rPr>
          <w:b/>
          <w:sz w:val="32"/>
          <w:szCs w:val="32"/>
        </w:rPr>
        <w:t>Marketing Fundamentals</w:t>
      </w:r>
    </w:p>
    <w:p w14:paraId="3DFB55D3" w14:textId="77777777" w:rsidR="00286906" w:rsidRDefault="00286906" w:rsidP="00286906">
      <w:pPr>
        <w:rPr>
          <w:szCs w:val="22"/>
        </w:rPr>
      </w:pPr>
    </w:p>
    <w:p w14:paraId="6E18506C" w14:textId="77777777" w:rsidR="00286906" w:rsidRDefault="00286906" w:rsidP="00286906"/>
    <w:p w14:paraId="35D23818" w14:textId="77777777" w:rsidR="00286906" w:rsidRDefault="00286906" w:rsidP="00286906">
      <w:pPr>
        <w:jc w:val="center"/>
        <w:rPr>
          <w:rFonts w:cstheme="minorBidi"/>
          <w:sz w:val="36"/>
          <w:szCs w:val="36"/>
        </w:rPr>
      </w:pPr>
      <w:r>
        <w:rPr>
          <w:sz w:val="36"/>
          <w:szCs w:val="36"/>
        </w:rPr>
        <w:t>Assessment 1</w:t>
      </w:r>
    </w:p>
    <w:p w14:paraId="5CBECA1B" w14:textId="77777777" w:rsidR="00286906" w:rsidRDefault="00286906" w:rsidP="00286906">
      <w:pPr>
        <w:jc w:val="center"/>
        <w:rPr>
          <w:sz w:val="28"/>
          <w:szCs w:val="28"/>
        </w:rPr>
      </w:pPr>
      <w:r>
        <w:rPr>
          <w:sz w:val="28"/>
          <w:szCs w:val="28"/>
        </w:rPr>
        <w:t xml:space="preserve">Student </w:t>
      </w:r>
      <w:proofErr w:type="gramStart"/>
      <w:r>
        <w:rPr>
          <w:sz w:val="28"/>
          <w:szCs w:val="28"/>
        </w:rPr>
        <w:t>Name :</w:t>
      </w:r>
      <w:proofErr w:type="gramEnd"/>
      <w:r>
        <w:rPr>
          <w:sz w:val="28"/>
          <w:szCs w:val="28"/>
        </w:rPr>
        <w:t xml:space="preserve"> Ioana Raira Mosu</w:t>
      </w:r>
    </w:p>
    <w:p w14:paraId="1E5C6266" w14:textId="77777777" w:rsidR="00286906" w:rsidRDefault="00286906" w:rsidP="00286906">
      <w:pPr>
        <w:jc w:val="center"/>
        <w:rPr>
          <w:sz w:val="28"/>
          <w:szCs w:val="28"/>
        </w:rPr>
      </w:pPr>
      <w:r>
        <w:rPr>
          <w:sz w:val="28"/>
          <w:szCs w:val="28"/>
        </w:rPr>
        <w:t xml:space="preserve">Student </w:t>
      </w:r>
      <w:proofErr w:type="gramStart"/>
      <w:r>
        <w:rPr>
          <w:sz w:val="28"/>
          <w:szCs w:val="28"/>
        </w:rPr>
        <w:t>Number :</w:t>
      </w:r>
      <w:proofErr w:type="gramEnd"/>
      <w:r>
        <w:rPr>
          <w:sz w:val="28"/>
          <w:szCs w:val="28"/>
        </w:rPr>
        <w:t xml:space="preserve"> 2019296</w:t>
      </w:r>
    </w:p>
    <w:p w14:paraId="54FF2C61" w14:textId="174E00AA" w:rsidR="00E946D4" w:rsidRDefault="00286906">
      <w:pPr>
        <w:jc w:val="center"/>
      </w:pPr>
      <w:r>
        <w:rPr>
          <w:sz w:val="28"/>
          <w:szCs w:val="28"/>
        </w:rPr>
        <w:t xml:space="preserve">Lecturer </w:t>
      </w:r>
      <w:proofErr w:type="gramStart"/>
      <w:r>
        <w:rPr>
          <w:sz w:val="28"/>
          <w:szCs w:val="28"/>
        </w:rPr>
        <w:t>Name :</w:t>
      </w:r>
      <w:proofErr w:type="gramEnd"/>
      <w:r>
        <w:rPr>
          <w:sz w:val="28"/>
          <w:szCs w:val="28"/>
        </w:rPr>
        <w:t xml:space="preserve"> </w:t>
      </w:r>
      <w:r>
        <w:rPr>
          <w:sz w:val="28"/>
          <w:szCs w:val="28"/>
        </w:rPr>
        <w:t>Syed Jaffery</w:t>
      </w:r>
      <w:r w:rsidR="00130577">
        <w:br w:type="page"/>
      </w:r>
    </w:p>
    <w:p w14:paraId="5C567927" w14:textId="77777777" w:rsidR="00E946D4" w:rsidRDefault="00130577">
      <w:pPr>
        <w:pStyle w:val="Heading1"/>
      </w:pPr>
      <w:bookmarkStart w:id="0" w:name="_4e8rlgypleca" w:colFirst="0" w:colLast="0"/>
      <w:bookmarkEnd w:id="0"/>
      <w:r>
        <w:lastRenderedPageBreak/>
        <w:t>Blog: 1 Ocado feels a necessity in introducing their other customer care services besides their existing customer segments in the UK.</w:t>
      </w:r>
    </w:p>
    <w:p w14:paraId="7C72A6EE" w14:textId="77777777" w:rsidR="00E946D4" w:rsidRDefault="00130577">
      <w:r>
        <w:t xml:space="preserve">Ocado is one of the biggest online grocery companies with </w:t>
      </w:r>
      <w:proofErr w:type="gramStart"/>
      <w:r>
        <w:t>its</w:t>
      </w:r>
      <w:proofErr w:type="gramEnd"/>
      <w:r>
        <w:t xml:space="preserve"> headquarter in England. Ocado was established in 2000 as the name of L.M. Solutions and in 2001 it changed its name to Ocado (</w:t>
      </w:r>
      <w:proofErr w:type="spellStart"/>
      <w:r>
        <w:t>Ocadogroup</w:t>
      </w:r>
      <w:proofErr w:type="spellEnd"/>
      <w:r>
        <w:t>, 2021). The company then started its commercial delivery service in 2002. The John Lewis partnership had contributed 29% shareholding into its fund in 2008. Then it made an agreement of 10 years with Ocado in 2010, though it sold the share in 2011 (</w:t>
      </w:r>
      <w:proofErr w:type="spellStart"/>
      <w:r>
        <w:t>Ocadogroup</w:t>
      </w:r>
      <w:proofErr w:type="spellEnd"/>
      <w:r>
        <w:t>, 2021). One of the well-known works of Ocado is launching an app for iPhone in 2009 and upgrading it for android devices in 2010. Ocado launched its first online retail business service platform in 2015 on Apple devices. Ocado launched Amazon's Alexa app which takes voice command of online orders of the customers for Ocado (</w:t>
      </w:r>
      <w:proofErr w:type="spellStart"/>
      <w:r>
        <w:t>Ocadogroup</w:t>
      </w:r>
      <w:proofErr w:type="spellEnd"/>
      <w:r>
        <w:t xml:space="preserve">, 2021). It was the first launching of a British supermarket on an app innovated by the company. Marks &amp; Spencer made a joint venture of 50% share with the company. Even in 2020, the company sold 1 lakh Covid testing kits for its staff so that the flow of its business remains the same (Ocado, 2021). The company then generated its profit after the pandemic as online delivery of daily needs became necessary and demanding to the UK people. The company has a wide variety of grocery items from Marks &amp; Spencer as well as its brand and other items like flowers, magazines, household items and toys. Even after the completion of the 10 years agreement with M&amp;S, the company still sells its products. Ocado has started its warehousing and delivery services, maintaining its website (Ocado, 2021). It allows one of its biggest rivals Morrisons to operate online using Ocado's network and delivers products to its consumers. Ocado focuses on its in-house designs of technology by making quick progress of its warehouse works with the help of robotic and </w:t>
      </w:r>
      <w:r>
        <w:lastRenderedPageBreak/>
        <w:t>advanced technologies (</w:t>
      </w:r>
      <w:proofErr w:type="spellStart"/>
      <w:r>
        <w:t>Perishablenews</w:t>
      </w:r>
      <w:proofErr w:type="spellEnd"/>
      <w:r>
        <w:t>, 2020). The blog will discuss the new services launched by the company. Please let us know if you like the above information.</w:t>
      </w:r>
    </w:p>
    <w:p w14:paraId="557AE987" w14:textId="77777777" w:rsidR="00E946D4" w:rsidRDefault="00130577">
      <w:pPr>
        <w:jc w:val="center"/>
      </w:pPr>
      <w:r>
        <w:rPr>
          <w:noProof/>
          <w:lang w:eastAsia="en-GB"/>
        </w:rPr>
        <w:drawing>
          <wp:inline distT="114300" distB="114300" distL="114300" distR="114300" wp14:anchorId="77CF65AD" wp14:editId="6A7C9F52">
            <wp:extent cx="2619375" cy="1743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tretch>
                      <a:fillRect/>
                    </a:stretch>
                  </pic:blipFill>
                  <pic:spPr>
                    <a:xfrm>
                      <a:off x="0" y="0"/>
                      <a:ext cx="2619375" cy="1743075"/>
                    </a:xfrm>
                    <a:prstGeom prst="rect">
                      <a:avLst/>
                    </a:prstGeom>
                  </pic:spPr>
                </pic:pic>
              </a:graphicData>
            </a:graphic>
          </wp:inline>
        </w:drawing>
      </w:r>
    </w:p>
    <w:p w14:paraId="675DBDA0" w14:textId="77777777" w:rsidR="00E946D4" w:rsidRDefault="00130577">
      <w:pPr>
        <w:jc w:val="center"/>
      </w:pPr>
      <w:r>
        <w:rPr>
          <w:b/>
        </w:rPr>
        <w:t xml:space="preserve">Figure 1: Set-up of customer care services in </w:t>
      </w:r>
      <w:proofErr w:type="gramStart"/>
      <w:r>
        <w:rPr>
          <w:b/>
        </w:rPr>
        <w:t>mini CFC</w:t>
      </w:r>
      <w:proofErr w:type="gramEnd"/>
    </w:p>
    <w:p w14:paraId="12409E4F" w14:textId="77777777" w:rsidR="00E946D4" w:rsidRDefault="00130577">
      <w:pPr>
        <w:jc w:val="center"/>
      </w:pPr>
      <w:r>
        <w:t xml:space="preserve">(Source: </w:t>
      </w:r>
      <w:proofErr w:type="spellStart"/>
      <w:r>
        <w:t>Perishablenews</w:t>
      </w:r>
      <w:proofErr w:type="spellEnd"/>
      <w:r>
        <w:t>, 2020)</w:t>
      </w:r>
    </w:p>
    <w:p w14:paraId="540607DA" w14:textId="77777777" w:rsidR="00E946D4" w:rsidRDefault="00130577">
      <w:pPr>
        <w:pStyle w:val="Heading1"/>
      </w:pPr>
      <w:bookmarkStart w:id="1" w:name="_995q8zgfh0j" w:colFirst="0" w:colLast="0"/>
      <w:bookmarkEnd w:id="1"/>
      <w:r>
        <w:t xml:space="preserve">Blog: 2 Ocado has introduced its first </w:t>
      </w:r>
      <w:proofErr w:type="gramStart"/>
      <w:r>
        <w:t>mini CFC</w:t>
      </w:r>
      <w:proofErr w:type="gramEnd"/>
      <w:r>
        <w:t xml:space="preserve"> in Bristol.</w:t>
      </w:r>
    </w:p>
    <w:p w14:paraId="06681728" w14:textId="77777777" w:rsidR="00E946D4" w:rsidRDefault="00130577">
      <w:r>
        <w:t xml:space="preserve">Ocado has an online retailing market that is growing day by day, growing its capacity. The company opened its first </w:t>
      </w:r>
      <w:proofErr w:type="gramStart"/>
      <w:r>
        <w:t>mini Customer</w:t>
      </w:r>
      <w:proofErr w:type="gramEnd"/>
      <w:r>
        <w:t xml:space="preserve"> Fulfilment Centre (CFC) which is very efficient to expand the ecosystem. Ocado Group plc and Ocado Retail Limited announced the commencement of the services in Bristol. The CFC has a facility of 150,000 </w:t>
      </w:r>
      <w:proofErr w:type="spellStart"/>
      <w:r>
        <w:t>sq</w:t>
      </w:r>
      <w:proofErr w:type="spellEnd"/>
      <w:r>
        <w:t xml:space="preserve"> ft with the capacity of taking 30,000 orders per week. It will also provide 815 jobs when it is at its peak service. This will serve its local customers in a very short time and with the help of this facility the company has increased its capacity by 40% in 2020 (Ocado, 2021). The retailer has been delivering 374,000 orders per week from the mother company. CFC's of more than two places along with this new one will help to increase the work process faster than before. This mini format enhances the system of manual order taking service in stores as well as fulfilling an ecosystem covering a wide range of sites. Even the partners of Ocado are growing continuously with the growing online grocery market taking the facilities of the CFC</w:t>
      </w:r>
      <w:r>
        <w:rPr>
          <w:color w:val="222222"/>
          <w:highlight w:val="white"/>
        </w:rPr>
        <w:t xml:space="preserve"> (</w:t>
      </w:r>
      <w:proofErr w:type="spellStart"/>
      <w:r>
        <w:rPr>
          <w:color w:val="222222"/>
          <w:highlight w:val="white"/>
        </w:rPr>
        <w:t>Bierganz</w:t>
      </w:r>
      <w:proofErr w:type="spellEnd"/>
      <w:r>
        <w:rPr>
          <w:color w:val="222222"/>
          <w:highlight w:val="white"/>
        </w:rPr>
        <w:t>, 2021)</w:t>
      </w:r>
      <w:r>
        <w:t xml:space="preserve">. The newly launched CFC helps not only in local services but also contributes to the economy and </w:t>
      </w:r>
      <w:r>
        <w:lastRenderedPageBreak/>
        <w:t xml:space="preserve">market-leading affirmation. Within this ecosystem, the company is concentrating on upgrading its quality services as well as trying to cover more geographic areas in a short time thereby constructing a strong network. It also helps in serving in dense areas, fulfilling customer needs. This </w:t>
      </w:r>
      <w:proofErr w:type="gramStart"/>
      <w:r>
        <w:t>mini CFC</w:t>
      </w:r>
      <w:proofErr w:type="gramEnd"/>
      <w:r>
        <w:t xml:space="preserve"> is a format that is smaller in size but has a centralised fulfilment</w:t>
      </w:r>
      <w:r>
        <w:rPr>
          <w:color w:val="222222"/>
          <w:highlight w:val="white"/>
        </w:rPr>
        <w:t xml:space="preserve"> (</w:t>
      </w:r>
      <w:proofErr w:type="spellStart"/>
      <w:r>
        <w:rPr>
          <w:color w:val="222222"/>
          <w:highlight w:val="white"/>
        </w:rPr>
        <w:t>Bierganz</w:t>
      </w:r>
      <w:proofErr w:type="spellEnd"/>
      <w:r>
        <w:rPr>
          <w:color w:val="222222"/>
          <w:highlight w:val="white"/>
        </w:rPr>
        <w:t>, 2021)</w:t>
      </w:r>
      <w:r>
        <w:t xml:space="preserve">. It can hold a wide range of products and </w:t>
      </w:r>
      <w:proofErr w:type="gramStart"/>
      <w:r>
        <w:t>is capable of serving</w:t>
      </w:r>
      <w:proofErr w:type="gramEnd"/>
      <w:r>
        <w:t xml:space="preserve"> direct delivery properly. This mini format can serve high volume orders to a limited geographic area ranging between 70,000 and 160,000 </w:t>
      </w:r>
      <w:proofErr w:type="spellStart"/>
      <w:r>
        <w:t>sq</w:t>
      </w:r>
      <w:proofErr w:type="spellEnd"/>
      <w:r>
        <w:t xml:space="preserve"> ft. Please let us know if you like this information. </w:t>
      </w:r>
    </w:p>
    <w:p w14:paraId="624D0EA7" w14:textId="77777777" w:rsidR="00E946D4" w:rsidRDefault="00130577">
      <w:pPr>
        <w:jc w:val="center"/>
      </w:pPr>
      <w:r>
        <w:rPr>
          <w:noProof/>
          <w:lang w:eastAsia="en-GB"/>
        </w:rPr>
        <w:drawing>
          <wp:inline distT="114300" distB="114300" distL="114300" distR="114300" wp14:anchorId="49F90832" wp14:editId="71BC4638">
            <wp:extent cx="2466975" cy="185737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7"/>
                    <a:stretch>
                      <a:fillRect/>
                    </a:stretch>
                  </pic:blipFill>
                  <pic:spPr>
                    <a:xfrm>
                      <a:off x="0" y="0"/>
                      <a:ext cx="2466975" cy="1857375"/>
                    </a:xfrm>
                    <a:prstGeom prst="rect">
                      <a:avLst/>
                    </a:prstGeom>
                  </pic:spPr>
                </pic:pic>
              </a:graphicData>
            </a:graphic>
          </wp:inline>
        </w:drawing>
      </w:r>
    </w:p>
    <w:p w14:paraId="4138148E" w14:textId="77777777" w:rsidR="00E946D4" w:rsidRDefault="00130577">
      <w:pPr>
        <w:jc w:val="center"/>
        <w:rPr>
          <w:b/>
        </w:rPr>
      </w:pPr>
      <w:r>
        <w:rPr>
          <w:b/>
        </w:rPr>
        <w:t xml:space="preserve">Figure 2: New plan for </w:t>
      </w:r>
      <w:proofErr w:type="gramStart"/>
      <w:r>
        <w:rPr>
          <w:b/>
        </w:rPr>
        <w:t>mini CFC</w:t>
      </w:r>
      <w:proofErr w:type="gramEnd"/>
      <w:r>
        <w:rPr>
          <w:b/>
        </w:rPr>
        <w:t xml:space="preserve"> of Ocado</w:t>
      </w:r>
    </w:p>
    <w:p w14:paraId="1F79570B" w14:textId="77777777" w:rsidR="00E946D4" w:rsidRDefault="00130577">
      <w:pPr>
        <w:jc w:val="center"/>
      </w:pPr>
      <w:r>
        <w:t>(Source: Images Retail, 2021)</w:t>
      </w:r>
    </w:p>
    <w:p w14:paraId="0D0CF11A" w14:textId="77777777" w:rsidR="00E946D4" w:rsidRDefault="005D0B4A">
      <w:pPr>
        <w:pStyle w:val="Heading1"/>
      </w:pPr>
      <w:bookmarkStart w:id="2" w:name="_81cl145s4ols" w:colFirst="0" w:colLast="0"/>
      <w:bookmarkEnd w:id="2"/>
      <w:r>
        <w:t>Blog: 3 C</w:t>
      </w:r>
      <w:r w:rsidR="00130577">
        <w:t>ustomer care services and opportunities for customers by Mini CFC of Ocado, Bristol.</w:t>
      </w:r>
    </w:p>
    <w:p w14:paraId="448A3D73" w14:textId="77777777" w:rsidR="00E946D4" w:rsidRPr="005D0B4A" w:rsidRDefault="00130577">
      <w:pPr>
        <w:rPr>
          <w:highlight w:val="white"/>
        </w:rPr>
      </w:pPr>
      <w:r w:rsidRPr="005D0B4A">
        <w:rPr>
          <w:rFonts w:eastAsia="Batang"/>
        </w:rPr>
        <w:t xml:space="preserve">Ocado's retail business holds only 1.4% of the British grocery market while the introduction of its new technology has empowered the company valuation of </w:t>
      </w:r>
      <w:r w:rsidRPr="005D0B4A">
        <w:rPr>
          <w:rFonts w:eastAsia="Batang" w:hAnsi="Batang"/>
        </w:rPr>
        <w:t>￡</w:t>
      </w:r>
      <w:r w:rsidRPr="005D0B4A">
        <w:rPr>
          <w:rFonts w:eastAsia="Batang"/>
        </w:rPr>
        <w:t>8.1 billion in the stock market</w:t>
      </w:r>
      <w:r w:rsidRPr="005D0B4A">
        <w:rPr>
          <w:rFonts w:eastAsia="Batang"/>
          <w:color w:val="222222"/>
          <w:highlight w:val="white"/>
        </w:rPr>
        <w:t xml:space="preserve"> </w:t>
      </w:r>
      <w:r>
        <w:rPr>
          <w:color w:val="222222"/>
          <w:highlight w:val="white"/>
        </w:rPr>
        <w:t>(</w:t>
      </w:r>
      <w:proofErr w:type="spellStart"/>
      <w:r>
        <w:rPr>
          <w:color w:val="222222"/>
          <w:highlight w:val="white"/>
        </w:rPr>
        <w:t>Bierganz</w:t>
      </w:r>
      <w:proofErr w:type="spellEnd"/>
      <w:r>
        <w:rPr>
          <w:color w:val="222222"/>
          <w:highlight w:val="white"/>
        </w:rPr>
        <w:t>, 2021)</w:t>
      </w:r>
      <w:r>
        <w:t>. The CFC has a storage capacity of 50,000 orders and a supply capacity of 30,000 orders per week</w:t>
      </w:r>
      <w:r>
        <w:rPr>
          <w:color w:val="222222"/>
          <w:highlight w:val="white"/>
        </w:rPr>
        <w:t xml:space="preserve"> (</w:t>
      </w:r>
      <w:proofErr w:type="spellStart"/>
      <w:r>
        <w:rPr>
          <w:color w:val="222222"/>
          <w:highlight w:val="white"/>
        </w:rPr>
        <w:t>Bierganz</w:t>
      </w:r>
      <w:proofErr w:type="spellEnd"/>
      <w:r>
        <w:rPr>
          <w:color w:val="222222"/>
          <w:highlight w:val="white"/>
        </w:rPr>
        <w:t>, 2021)</w:t>
      </w:r>
      <w:r>
        <w:t xml:space="preserve">. This small version can extend its services to a wide geographic range which enhances the company's service process by providing positive feedback. This facility provides mainly ‘same-day’ delivery which benefits the customers a lot, enabling </w:t>
      </w:r>
      <w:r>
        <w:lastRenderedPageBreak/>
        <w:t>the company to serve a dense population within a short time</w:t>
      </w:r>
      <w:r>
        <w:rPr>
          <w:color w:val="222222"/>
          <w:highlight w:val="white"/>
        </w:rPr>
        <w:t xml:space="preserve"> (</w:t>
      </w:r>
      <w:proofErr w:type="spellStart"/>
      <w:r>
        <w:rPr>
          <w:color w:val="222222"/>
          <w:highlight w:val="white"/>
        </w:rPr>
        <w:t>Bierganz</w:t>
      </w:r>
      <w:proofErr w:type="spellEnd"/>
      <w:r>
        <w:rPr>
          <w:color w:val="222222"/>
          <w:highlight w:val="white"/>
        </w:rPr>
        <w:t>, 2021)</w:t>
      </w:r>
      <w:r>
        <w:t xml:space="preserve">. Enhancing more direct deliveries quickly in certain areas helps the company to reach more people at a time. This automated service enriches the company’s progress as well as market value thereby sustaining its position in the international markets. Being a smart platform, this </w:t>
      </w:r>
      <w:proofErr w:type="gramStart"/>
      <w:r>
        <w:t>mini CFC</w:t>
      </w:r>
      <w:proofErr w:type="gramEnd"/>
      <w:r>
        <w:t xml:space="preserve"> uplifts the company’s online grocery business by fulfilling the automated delivery model</w:t>
      </w:r>
      <w:r w:rsidRPr="005D0B4A">
        <w:t xml:space="preserve">. Ocado is highly concerned with their customer care services as they have measured their customers to be the most important element to its business growth from its beginning of business efficiently. Additionally, Ocado has aimed to contribute positively towards the community from its </w:t>
      </w:r>
      <w:proofErr w:type="gramStart"/>
      <w:r w:rsidRPr="005D0B4A">
        <w:t>mini CFCs</w:t>
      </w:r>
      <w:proofErr w:type="gramEnd"/>
      <w:r w:rsidRPr="005D0B4A">
        <w:t xml:space="preserve"> too and new 815 employees in their new CFCs of Bristol. Moreover, </w:t>
      </w:r>
      <w:r w:rsidRPr="005D0B4A">
        <w:rPr>
          <w:highlight w:val="white"/>
        </w:rPr>
        <w:t>£4m was donated by Ocado plc along with their “you give, we give” initiatives as well for good causes towards the community (</w:t>
      </w:r>
      <w:proofErr w:type="spellStart"/>
      <w:r w:rsidRPr="005D0B4A">
        <w:rPr>
          <w:highlight w:val="white"/>
        </w:rPr>
        <w:t>Leite</w:t>
      </w:r>
      <w:proofErr w:type="spellEnd"/>
      <w:r w:rsidRPr="005D0B4A">
        <w:rPr>
          <w:highlight w:val="white"/>
        </w:rPr>
        <w:t xml:space="preserve">, 2020). According to the financial report and marketing policies of Ocado plc, the online and offline grocery fulfilment in the UK </w:t>
      </w:r>
      <w:proofErr w:type="gramStart"/>
      <w:r w:rsidRPr="005D0B4A">
        <w:rPr>
          <w:highlight w:val="white"/>
        </w:rPr>
        <w:t>are</w:t>
      </w:r>
      <w:proofErr w:type="gramEnd"/>
      <w:r w:rsidRPr="005D0B4A">
        <w:rPr>
          <w:highlight w:val="white"/>
        </w:rPr>
        <w:t xml:space="preserve"> efficiently provided by the organisation and its 2% profit margin are donated towards the community too. Additionally, investment in innovative technology in marketing segments along with online grocery services help</w:t>
      </w:r>
      <w:r w:rsidR="005D0B4A">
        <w:rPr>
          <w:highlight w:val="white"/>
        </w:rPr>
        <w:t>s</w:t>
      </w:r>
      <w:r w:rsidRPr="005D0B4A">
        <w:rPr>
          <w:highlight w:val="white"/>
        </w:rPr>
        <w:t xml:space="preserve"> the customers of Ocado in providing every demand in different problematic situations. During the national lockdown period of the UK, 89% of the total community are highly supported by the online grocery services and customer service facilities of Ocado (</w:t>
      </w:r>
      <w:proofErr w:type="spellStart"/>
      <w:r w:rsidRPr="005D0B4A">
        <w:rPr>
          <w:highlight w:val="white"/>
        </w:rPr>
        <w:t>Leite</w:t>
      </w:r>
      <w:proofErr w:type="spellEnd"/>
      <w:r w:rsidRPr="005D0B4A">
        <w:rPr>
          <w:highlight w:val="white"/>
        </w:rPr>
        <w:t>, 2020). Please support us with your favourable comment about our detailing.</w:t>
      </w:r>
    </w:p>
    <w:p w14:paraId="066437CD" w14:textId="77777777" w:rsidR="00E946D4" w:rsidRPr="005D0B4A" w:rsidRDefault="00130577">
      <w:pPr>
        <w:jc w:val="center"/>
        <w:rPr>
          <w:highlight w:val="white"/>
        </w:rPr>
      </w:pPr>
      <w:r w:rsidRPr="005D0B4A">
        <w:rPr>
          <w:noProof/>
          <w:highlight w:val="white"/>
          <w:lang w:eastAsia="en-GB"/>
        </w:rPr>
        <w:drawing>
          <wp:inline distT="114300" distB="114300" distL="114300" distR="114300" wp14:anchorId="5EDECD4D" wp14:editId="2476DFA9">
            <wp:extent cx="2762250" cy="16573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8"/>
                    <a:stretch>
                      <a:fillRect/>
                    </a:stretch>
                  </pic:blipFill>
                  <pic:spPr>
                    <a:xfrm>
                      <a:off x="0" y="0"/>
                      <a:ext cx="2762250" cy="1657350"/>
                    </a:xfrm>
                    <a:prstGeom prst="rect">
                      <a:avLst/>
                    </a:prstGeom>
                  </pic:spPr>
                </pic:pic>
              </a:graphicData>
            </a:graphic>
          </wp:inline>
        </w:drawing>
      </w:r>
    </w:p>
    <w:p w14:paraId="4DBD70D7" w14:textId="77777777" w:rsidR="00E946D4" w:rsidRPr="005D0B4A" w:rsidRDefault="00130577">
      <w:pPr>
        <w:jc w:val="center"/>
        <w:rPr>
          <w:b/>
          <w:highlight w:val="white"/>
        </w:rPr>
      </w:pPr>
      <w:r w:rsidRPr="005D0B4A">
        <w:rPr>
          <w:b/>
          <w:highlight w:val="white"/>
        </w:rPr>
        <w:lastRenderedPageBreak/>
        <w:t xml:space="preserve">Figure 3: Inside story of </w:t>
      </w:r>
      <w:proofErr w:type="gramStart"/>
      <w:r w:rsidRPr="005D0B4A">
        <w:rPr>
          <w:b/>
          <w:highlight w:val="white"/>
        </w:rPr>
        <w:t>mini CFC</w:t>
      </w:r>
      <w:proofErr w:type="gramEnd"/>
    </w:p>
    <w:p w14:paraId="779EB8E0" w14:textId="77777777" w:rsidR="00E946D4" w:rsidRPr="005D0B4A" w:rsidRDefault="00130577">
      <w:pPr>
        <w:jc w:val="center"/>
        <w:rPr>
          <w:highlight w:val="white"/>
        </w:rPr>
      </w:pPr>
      <w:r w:rsidRPr="005D0B4A">
        <w:rPr>
          <w:highlight w:val="white"/>
        </w:rPr>
        <w:t xml:space="preserve">(Source: </w:t>
      </w:r>
      <w:r w:rsidRPr="005D0B4A">
        <w:t>Images Retail, 2021</w:t>
      </w:r>
      <w:r w:rsidRPr="005D0B4A">
        <w:rPr>
          <w:highlight w:val="white"/>
        </w:rPr>
        <w:t>)</w:t>
      </w:r>
    </w:p>
    <w:p w14:paraId="1F27623D" w14:textId="77777777" w:rsidR="00E946D4" w:rsidRPr="005D0B4A" w:rsidRDefault="00130577">
      <w:pPr>
        <w:pStyle w:val="Heading1"/>
      </w:pPr>
      <w:bookmarkStart w:id="3" w:name="_69ysu3z3rmag" w:colFirst="0" w:colLast="0"/>
      <w:bookmarkEnd w:id="3"/>
      <w:r w:rsidRPr="005D0B4A">
        <w:t>Blog: 4 Mini CFC of Ocado in Bristol is supporting it with an effective customer experience.</w:t>
      </w:r>
    </w:p>
    <w:p w14:paraId="44F07130" w14:textId="77777777" w:rsidR="00E946D4" w:rsidRPr="005D0B4A" w:rsidRDefault="00130577">
      <w:r w:rsidRPr="005D0B4A">
        <w:t xml:space="preserve">Ocado, one of the most popular retailing and grocery organisations, is planning for new and the largest business growth through its business strategy effectively. Ocado has realised that more efficient and effective online services and product availability can give the opportunity of being more developed through its marketplace. Additionally, in 2021, it has released broad news to introduce the first </w:t>
      </w:r>
      <w:proofErr w:type="gramStart"/>
      <w:r w:rsidRPr="005D0B4A">
        <w:t>mini CFC</w:t>
      </w:r>
      <w:proofErr w:type="gramEnd"/>
      <w:r w:rsidRPr="005D0B4A">
        <w:t xml:space="preserve"> to grow the first expanding ecosystem by Ocado relevantly</w:t>
      </w:r>
      <w:r w:rsidRPr="005D0B4A">
        <w:rPr>
          <w:highlight w:val="white"/>
        </w:rPr>
        <w:t xml:space="preserve"> (</w:t>
      </w:r>
      <w:proofErr w:type="spellStart"/>
      <w:r w:rsidRPr="005D0B4A">
        <w:rPr>
          <w:highlight w:val="white"/>
        </w:rPr>
        <w:t>Leite</w:t>
      </w:r>
      <w:proofErr w:type="spellEnd"/>
      <w:r w:rsidRPr="005D0B4A">
        <w:rPr>
          <w:highlight w:val="white"/>
        </w:rPr>
        <w:t>, 2020)</w:t>
      </w:r>
      <w:r w:rsidRPr="005D0B4A">
        <w:t xml:space="preserve">. Ocado Retailing Limited organisation and Ocado Group plc collaboratively are delighted by this announcement in the UK through its official website and all the retailing outlets too by their new construction of a mini customer fulfilment centre. The aim of this new project or service opportunity by Ocado is to facilitate both existing and new customers' efficient customer care. This new customer fulfilment centre offered by Ocado will provide the common people from different corners of the UK with a large employment opportunity in this retailing sector. Alternatively, Ocado needs to invest more of its profit in providing a salary for the new employees from the </w:t>
      </w:r>
      <w:proofErr w:type="gramStart"/>
      <w:r w:rsidRPr="005D0B4A">
        <w:t>mini CFC</w:t>
      </w:r>
      <w:proofErr w:type="gramEnd"/>
      <w:r w:rsidRPr="005D0B4A">
        <w:t xml:space="preserve"> as well. Moreover, customer care support facilitates more than 30,000 orders per week from its overall sales efficiently</w:t>
      </w:r>
      <w:r w:rsidRPr="005D0B4A">
        <w:rPr>
          <w:highlight w:val="white"/>
        </w:rPr>
        <w:t xml:space="preserve"> (</w:t>
      </w:r>
      <w:proofErr w:type="spellStart"/>
      <w:r w:rsidRPr="005D0B4A">
        <w:rPr>
          <w:highlight w:val="white"/>
        </w:rPr>
        <w:t>Mylona</w:t>
      </w:r>
      <w:proofErr w:type="spellEnd"/>
      <w:r w:rsidRPr="005D0B4A">
        <w:rPr>
          <w:highlight w:val="white"/>
        </w:rPr>
        <w:t>, 2017)</w:t>
      </w:r>
      <w:r w:rsidRPr="005D0B4A">
        <w:t xml:space="preserve">. The friendly attachments according to the plan of Ocado will impact the </w:t>
      </w:r>
      <w:proofErr w:type="gramStart"/>
      <w:r w:rsidRPr="005D0B4A">
        <w:t>positive growth</w:t>
      </w:r>
      <w:proofErr w:type="gramEnd"/>
      <w:r w:rsidRPr="005D0B4A">
        <w:t xml:space="preserve"> of customer relationships to this organisation as well. Alternatively, the order capturing and serviceability of Ocado through its </w:t>
      </w:r>
      <w:proofErr w:type="gramStart"/>
      <w:r w:rsidRPr="005D0B4A">
        <w:t>mini CFCs</w:t>
      </w:r>
      <w:proofErr w:type="gramEnd"/>
      <w:r w:rsidRPr="005D0B4A">
        <w:t xml:space="preserve"> are very poor when it is compared to its total weekly sales from different outlets and websites too. Thus, </w:t>
      </w:r>
      <w:proofErr w:type="gramStart"/>
      <w:r w:rsidRPr="005D0B4A">
        <w:t>a large number of</w:t>
      </w:r>
      <w:proofErr w:type="gramEnd"/>
      <w:r w:rsidRPr="005D0B4A">
        <w:t xml:space="preserve"> customers have faced difficulties in receiving customer care support from the mini customer facility centre of Ocado</w:t>
      </w:r>
      <w:r w:rsidRPr="005D0B4A">
        <w:rPr>
          <w:highlight w:val="white"/>
        </w:rPr>
        <w:t xml:space="preserve"> (</w:t>
      </w:r>
      <w:proofErr w:type="spellStart"/>
      <w:r w:rsidRPr="005D0B4A">
        <w:rPr>
          <w:highlight w:val="white"/>
        </w:rPr>
        <w:t>Mylona</w:t>
      </w:r>
      <w:proofErr w:type="spellEnd"/>
      <w:r w:rsidRPr="005D0B4A">
        <w:rPr>
          <w:highlight w:val="white"/>
        </w:rPr>
        <w:t>, 2017)</w:t>
      </w:r>
      <w:r w:rsidRPr="005D0B4A">
        <w:t xml:space="preserve">. </w:t>
      </w:r>
      <w:r w:rsidRPr="005D0B4A">
        <w:lastRenderedPageBreak/>
        <w:t>Additionally, Ocado has now increased customer service delivery by 374,000 orders per week which are measured by an increment of 40% comparing sales support by customer care executives of Ocado plc significantly in 2020 (</w:t>
      </w:r>
      <w:proofErr w:type="spellStart"/>
      <w:r w:rsidRPr="005D0B4A">
        <w:t>Alamy</w:t>
      </w:r>
      <w:proofErr w:type="spellEnd"/>
      <w:r w:rsidRPr="005D0B4A">
        <w:t>, 2018). Please share your concern with the above information from this blog.</w:t>
      </w:r>
    </w:p>
    <w:p w14:paraId="57330CA9" w14:textId="77777777" w:rsidR="00E946D4" w:rsidRPr="005D0B4A" w:rsidRDefault="00130577">
      <w:pPr>
        <w:jc w:val="center"/>
      </w:pPr>
      <w:r w:rsidRPr="005D0B4A">
        <w:rPr>
          <w:noProof/>
          <w:lang w:eastAsia="en-GB"/>
        </w:rPr>
        <w:drawing>
          <wp:inline distT="114300" distB="114300" distL="114300" distR="114300" wp14:anchorId="7F6F2451" wp14:editId="65D13408">
            <wp:extent cx="2466975" cy="18478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2466975" cy="1847850"/>
                    </a:xfrm>
                    <a:prstGeom prst="rect">
                      <a:avLst/>
                    </a:prstGeom>
                  </pic:spPr>
                </pic:pic>
              </a:graphicData>
            </a:graphic>
          </wp:inline>
        </w:drawing>
      </w:r>
    </w:p>
    <w:p w14:paraId="5C79A182" w14:textId="77777777" w:rsidR="00E946D4" w:rsidRPr="005D0B4A" w:rsidRDefault="00130577">
      <w:pPr>
        <w:jc w:val="center"/>
        <w:rPr>
          <w:b/>
        </w:rPr>
      </w:pPr>
      <w:r w:rsidRPr="005D0B4A">
        <w:rPr>
          <w:b/>
        </w:rPr>
        <w:t xml:space="preserve">Figure 4: Pick up operation in </w:t>
      </w:r>
      <w:proofErr w:type="gramStart"/>
      <w:r w:rsidRPr="005D0B4A">
        <w:rPr>
          <w:b/>
        </w:rPr>
        <w:t>mini CFC</w:t>
      </w:r>
      <w:proofErr w:type="gramEnd"/>
    </w:p>
    <w:p w14:paraId="4135EA91" w14:textId="77777777" w:rsidR="00E946D4" w:rsidRPr="005D0B4A" w:rsidRDefault="00130577">
      <w:pPr>
        <w:jc w:val="center"/>
      </w:pPr>
      <w:r w:rsidRPr="005D0B4A">
        <w:t xml:space="preserve">(Source: </w:t>
      </w:r>
      <w:proofErr w:type="spellStart"/>
      <w:r w:rsidRPr="005D0B4A">
        <w:t>Alamy</w:t>
      </w:r>
      <w:proofErr w:type="spellEnd"/>
      <w:r w:rsidRPr="005D0B4A">
        <w:t>, 2018)</w:t>
      </w:r>
    </w:p>
    <w:p w14:paraId="4C749D8F" w14:textId="77777777" w:rsidR="00E946D4" w:rsidRPr="005D0B4A" w:rsidRDefault="00130577">
      <w:pPr>
        <w:pStyle w:val="Heading1"/>
      </w:pPr>
      <w:bookmarkStart w:id="4" w:name="_zavsxaypwvz" w:colFirst="0" w:colLast="0"/>
      <w:bookmarkEnd w:id="4"/>
      <w:r w:rsidRPr="005D0B4A">
        <w:t xml:space="preserve">Blog: 5 Customer care executives of </w:t>
      </w:r>
      <w:proofErr w:type="gramStart"/>
      <w:r w:rsidRPr="005D0B4A">
        <w:t>mini CFCs</w:t>
      </w:r>
      <w:proofErr w:type="gramEnd"/>
      <w:r w:rsidRPr="005D0B4A">
        <w:t xml:space="preserve"> of Ocado are supporting their eldest customers with a friendly nature.</w:t>
      </w:r>
    </w:p>
    <w:p w14:paraId="30CD4B78" w14:textId="77777777" w:rsidR="00E946D4" w:rsidRPr="005D0B4A" w:rsidRDefault="00130577">
      <w:r w:rsidRPr="005D0B4A">
        <w:t xml:space="preserve">Ocado has fixed its customer care services towards a better opportunity to facilitate its larger customer bases efficiently. Additionally, it has fixed its employment policy concerning suitable customer services in its </w:t>
      </w:r>
      <w:proofErr w:type="gramStart"/>
      <w:r w:rsidRPr="005D0B4A">
        <w:t>mini CFCs</w:t>
      </w:r>
      <w:proofErr w:type="gramEnd"/>
      <w:r w:rsidRPr="005D0B4A">
        <w:t xml:space="preserve"> effectively</w:t>
      </w:r>
      <w:r w:rsidRPr="005D0B4A">
        <w:rPr>
          <w:highlight w:val="white"/>
        </w:rPr>
        <w:t xml:space="preserve"> (</w:t>
      </w:r>
      <w:proofErr w:type="spellStart"/>
      <w:r w:rsidRPr="005D0B4A">
        <w:rPr>
          <w:highlight w:val="white"/>
        </w:rPr>
        <w:t>Mylona</w:t>
      </w:r>
      <w:proofErr w:type="spellEnd"/>
      <w:r w:rsidRPr="005D0B4A">
        <w:rPr>
          <w:highlight w:val="white"/>
        </w:rPr>
        <w:t>, 2017)</w:t>
      </w:r>
      <w:r w:rsidRPr="005D0B4A">
        <w:t>. Additionally, it has been mentioned in employment advertising as well as employment policy that every customer care executive needs to be friendly with its one time and existing customers too for making a friendly chain of customer services. Moreover, Ocado this time is concerned with their eldest customers efficiently when it is compared with its other customers from different segmentation ages (</w:t>
      </w:r>
      <w:proofErr w:type="spellStart"/>
      <w:r w:rsidRPr="005D0B4A">
        <w:t>Caterlyst</w:t>
      </w:r>
      <w:proofErr w:type="spellEnd"/>
      <w:r w:rsidRPr="005D0B4A">
        <w:t xml:space="preserve">, 2021). It is observed by the expertise solution of Ocado plc that most of their eldest customers beyond age over 55 years are failed in sorting accurate products according to their </w:t>
      </w:r>
      <w:r w:rsidRPr="005D0B4A">
        <w:lastRenderedPageBreak/>
        <w:t>demands along with several difficulties in online shopping system, checking of availability of different products, available offers in online and offline too</w:t>
      </w:r>
      <w:r w:rsidRPr="005D0B4A">
        <w:rPr>
          <w:highlight w:val="white"/>
        </w:rPr>
        <w:t xml:space="preserve"> (</w:t>
      </w:r>
      <w:proofErr w:type="spellStart"/>
      <w:r w:rsidRPr="005D0B4A">
        <w:rPr>
          <w:highlight w:val="white"/>
        </w:rPr>
        <w:t>Mylona</w:t>
      </w:r>
      <w:proofErr w:type="spellEnd"/>
      <w:r w:rsidRPr="005D0B4A">
        <w:rPr>
          <w:highlight w:val="white"/>
        </w:rPr>
        <w:t>, 2017)</w:t>
      </w:r>
      <w:r w:rsidRPr="005D0B4A">
        <w:t>. Additionally, the online transaction with the help of several banking services, ATM cards and many more create difficulties in shopping mode for the older people or older customers of Ocado. Thus, Ocado plc has fixed their targeted audiences towards the customers over 55 years old more than other customers to fulfil their services from the CFCs and make suitable relationships with them (</w:t>
      </w:r>
      <w:proofErr w:type="spellStart"/>
      <w:r w:rsidRPr="005D0B4A">
        <w:t>Caterlyst</w:t>
      </w:r>
      <w:proofErr w:type="spellEnd"/>
      <w:r w:rsidRPr="005D0B4A">
        <w:t xml:space="preserve">, 2021). Additionally, other order related issues and online serviceability of Ocado can be solved from its </w:t>
      </w:r>
      <w:proofErr w:type="gramStart"/>
      <w:r w:rsidRPr="005D0B4A">
        <w:t>mini CFCs</w:t>
      </w:r>
      <w:proofErr w:type="gramEnd"/>
      <w:r w:rsidRPr="005D0B4A">
        <w:t xml:space="preserve"> of </w:t>
      </w:r>
      <w:proofErr w:type="spellStart"/>
      <w:r w:rsidRPr="005D0B4A">
        <w:t>Britison</w:t>
      </w:r>
      <w:proofErr w:type="spellEnd"/>
      <w:r w:rsidRPr="005D0B4A">
        <w:t xml:space="preserve"> efficiently towards other customer segments too. Sometimes, Ocado has observed that employees from their different outlets are not supportive in introducing their new or modified production to customers. Thus, it has introduced a new strategy to introduce new and modified products to their customers after solving customer services from their </w:t>
      </w:r>
      <w:proofErr w:type="gramStart"/>
      <w:r w:rsidRPr="005D0B4A">
        <w:t>mini CFCs</w:t>
      </w:r>
      <w:proofErr w:type="gramEnd"/>
      <w:r w:rsidRPr="005D0B4A">
        <w:t xml:space="preserve"> according to their marketing policy effectively</w:t>
      </w:r>
      <w:r w:rsidRPr="005D0B4A">
        <w:rPr>
          <w:highlight w:val="white"/>
        </w:rPr>
        <w:t xml:space="preserve"> (Hasan, 2021)</w:t>
      </w:r>
      <w:r w:rsidRPr="005D0B4A">
        <w:t xml:space="preserve">. After solving a target audience, each of the customer care executives from </w:t>
      </w:r>
      <w:proofErr w:type="gramStart"/>
      <w:r w:rsidRPr="005D0B4A">
        <w:t>mini CFCs</w:t>
      </w:r>
      <w:proofErr w:type="gramEnd"/>
      <w:r w:rsidRPr="005D0B4A">
        <w:t xml:space="preserve"> of Ocado in Bristol will get an attractive initiative from the organisation as well. It will allow the customer care executives in more attending behaviours from the CFCs towards targeted audiences according to the marketing segments of Ocado effectively</w:t>
      </w:r>
      <w:r w:rsidRPr="005D0B4A">
        <w:rPr>
          <w:highlight w:val="white"/>
        </w:rPr>
        <w:t xml:space="preserve"> (</w:t>
      </w:r>
      <w:proofErr w:type="spellStart"/>
      <w:r w:rsidRPr="005D0B4A">
        <w:rPr>
          <w:highlight w:val="white"/>
        </w:rPr>
        <w:t>Weetman</w:t>
      </w:r>
      <w:proofErr w:type="spellEnd"/>
      <w:r w:rsidRPr="005D0B4A">
        <w:rPr>
          <w:highlight w:val="white"/>
        </w:rPr>
        <w:t>, 2019)</w:t>
      </w:r>
      <w:r w:rsidRPr="005D0B4A">
        <w:t>. Please support us by providing different information in topic orientation in our blog with your supportive feedback.</w:t>
      </w:r>
    </w:p>
    <w:p w14:paraId="4ED5103C" w14:textId="77777777" w:rsidR="00E946D4" w:rsidRPr="005D0B4A" w:rsidRDefault="00130577">
      <w:pPr>
        <w:jc w:val="center"/>
      </w:pPr>
      <w:r w:rsidRPr="005D0B4A">
        <w:rPr>
          <w:noProof/>
          <w:lang w:eastAsia="en-GB"/>
        </w:rPr>
        <w:drawing>
          <wp:inline distT="114300" distB="114300" distL="114300" distR="114300" wp14:anchorId="25C5F372" wp14:editId="36191C67">
            <wp:extent cx="2524125" cy="18097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2524125" cy="1809750"/>
                    </a:xfrm>
                    <a:prstGeom prst="rect">
                      <a:avLst/>
                    </a:prstGeom>
                  </pic:spPr>
                </pic:pic>
              </a:graphicData>
            </a:graphic>
          </wp:inline>
        </w:drawing>
      </w:r>
    </w:p>
    <w:p w14:paraId="5EDCBF3D" w14:textId="77777777" w:rsidR="00E946D4" w:rsidRPr="005D0B4A" w:rsidRDefault="00130577">
      <w:pPr>
        <w:jc w:val="center"/>
        <w:rPr>
          <w:b/>
        </w:rPr>
      </w:pPr>
      <w:r w:rsidRPr="005D0B4A">
        <w:rPr>
          <w:b/>
        </w:rPr>
        <w:t>Figure 5: Sustainable business operation of Ocado</w:t>
      </w:r>
    </w:p>
    <w:p w14:paraId="55A16126" w14:textId="77777777" w:rsidR="00E946D4" w:rsidRPr="005D0B4A" w:rsidRDefault="00130577">
      <w:pPr>
        <w:jc w:val="center"/>
      </w:pPr>
      <w:r w:rsidRPr="005D0B4A">
        <w:lastRenderedPageBreak/>
        <w:t>(Source: Catalyst, 2021)</w:t>
      </w:r>
    </w:p>
    <w:p w14:paraId="2B18CE6A" w14:textId="77777777" w:rsidR="00E946D4" w:rsidRPr="005D0B4A" w:rsidRDefault="00130577">
      <w:pPr>
        <w:pStyle w:val="Heading1"/>
      </w:pPr>
      <w:bookmarkStart w:id="5" w:name="_x6v85zjs29ge" w:colFirst="0" w:colLast="0"/>
      <w:bookmarkEnd w:id="5"/>
      <w:r w:rsidRPr="005D0B4A">
        <w:t>Blog: 6 Ocado is operating a sustainable business operation along with excellent customer care services.</w:t>
      </w:r>
    </w:p>
    <w:p w14:paraId="71B389A7" w14:textId="77777777" w:rsidR="00E946D4" w:rsidRPr="005D0B4A" w:rsidRDefault="00130577">
      <w:r w:rsidRPr="005D0B4A">
        <w:t>The largest CFCs of Ocado plc in the UK delivers the best economic and sustainable grocery services within its operational marketplace. Along with the highest geographical coverage and widest volume of delivery services Ocado has fixed its target according to its accessible marketing mix for leveraging efficient and significant optimization benefits in a business opportunity through which it can deliver 100% sustainable materials in eco-friendly ways to its customers</w:t>
      </w:r>
      <w:r w:rsidRPr="005D0B4A">
        <w:rPr>
          <w:highlight w:val="white"/>
        </w:rPr>
        <w:t xml:space="preserve"> (Hasan, 2021)</w:t>
      </w:r>
      <w:r w:rsidRPr="005D0B4A">
        <w:t xml:space="preserve">. Their new </w:t>
      </w:r>
      <w:proofErr w:type="gramStart"/>
      <w:r w:rsidRPr="005D0B4A">
        <w:t>mini CFC</w:t>
      </w:r>
      <w:proofErr w:type="gramEnd"/>
      <w:r w:rsidRPr="005D0B4A">
        <w:t xml:space="preserve"> of Bristol will facilitate outstanding retailing services in the serving of online grocery items in several sender areas along with the possibility of shorter lead times (</w:t>
      </w:r>
      <w:proofErr w:type="spellStart"/>
      <w:r w:rsidRPr="005D0B4A">
        <w:t>Winsight</w:t>
      </w:r>
      <w:proofErr w:type="spellEnd"/>
      <w:r w:rsidRPr="005D0B4A">
        <w:t xml:space="preserve"> Grocery Business, 2021). Additionally, the </w:t>
      </w:r>
      <w:proofErr w:type="gramStart"/>
      <w:r w:rsidRPr="005D0B4A">
        <w:t>mini Customer</w:t>
      </w:r>
      <w:proofErr w:type="gramEnd"/>
      <w:r w:rsidRPr="005D0B4A">
        <w:t xml:space="preserve"> facilities centre of Ocado has targeted to directly communicate with every customer in fulfilling and centralising their choices towards this grocery store too. In support of their </w:t>
      </w:r>
      <w:proofErr w:type="gramStart"/>
      <w:r w:rsidRPr="005D0B4A">
        <w:t>mini CFC</w:t>
      </w:r>
      <w:proofErr w:type="gramEnd"/>
      <w:r w:rsidRPr="005D0B4A">
        <w:t xml:space="preserve"> of Bristol, Ocado will be able to directly deliver their several orders to their customers</w:t>
      </w:r>
      <w:r w:rsidRPr="005D0B4A">
        <w:rPr>
          <w:highlight w:val="white"/>
        </w:rPr>
        <w:t xml:space="preserve"> (Hasan, 2021)</w:t>
      </w:r>
      <w:r w:rsidRPr="005D0B4A">
        <w:t>. Additionally, the positive customer services will allow Ocado to operate positive marketing offline as well as several online marketing platforms. However, the positive feedback of customers will allow Ocado an excellent marketing opportunity as well in the UK (</w:t>
      </w:r>
      <w:proofErr w:type="spellStart"/>
      <w:r w:rsidRPr="005D0B4A">
        <w:t>Winsight</w:t>
      </w:r>
      <w:proofErr w:type="spellEnd"/>
      <w:r w:rsidRPr="005D0B4A">
        <w:t xml:space="preserve"> Grocery Business, 2021). Thus, targeting large customer services, Ocado has planned for a new expansion of its business era day by day.</w:t>
      </w:r>
    </w:p>
    <w:p w14:paraId="0FB4C102" w14:textId="77777777" w:rsidR="00E946D4" w:rsidRPr="005D0B4A" w:rsidRDefault="00130577">
      <w:pPr>
        <w:jc w:val="center"/>
      </w:pPr>
      <w:r w:rsidRPr="005D0B4A">
        <w:rPr>
          <w:noProof/>
          <w:lang w:eastAsia="en-GB"/>
        </w:rPr>
        <w:lastRenderedPageBreak/>
        <w:drawing>
          <wp:inline distT="114300" distB="114300" distL="114300" distR="114300" wp14:anchorId="7C6379E6" wp14:editId="0F486EA2">
            <wp:extent cx="2952750" cy="15525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1"/>
                    <a:stretch>
                      <a:fillRect/>
                    </a:stretch>
                  </pic:blipFill>
                  <pic:spPr>
                    <a:xfrm>
                      <a:off x="0" y="0"/>
                      <a:ext cx="2952750" cy="1552575"/>
                    </a:xfrm>
                    <a:prstGeom prst="rect">
                      <a:avLst/>
                    </a:prstGeom>
                  </pic:spPr>
                </pic:pic>
              </a:graphicData>
            </a:graphic>
          </wp:inline>
        </w:drawing>
      </w:r>
    </w:p>
    <w:p w14:paraId="245D2E96" w14:textId="77777777" w:rsidR="00E946D4" w:rsidRPr="005D0B4A" w:rsidRDefault="00130577">
      <w:pPr>
        <w:jc w:val="center"/>
        <w:rPr>
          <w:b/>
        </w:rPr>
      </w:pPr>
      <w:r w:rsidRPr="005D0B4A">
        <w:rPr>
          <w:b/>
        </w:rPr>
        <w:t xml:space="preserve">Figure 6: Flexibility of the </w:t>
      </w:r>
      <w:proofErr w:type="gramStart"/>
      <w:r w:rsidRPr="005D0B4A">
        <w:rPr>
          <w:b/>
        </w:rPr>
        <w:t>mini CFC</w:t>
      </w:r>
      <w:proofErr w:type="gramEnd"/>
    </w:p>
    <w:p w14:paraId="25D10790" w14:textId="77777777" w:rsidR="00E946D4" w:rsidRPr="005D0B4A" w:rsidRDefault="00130577">
      <w:pPr>
        <w:jc w:val="center"/>
      </w:pPr>
      <w:r w:rsidRPr="005D0B4A">
        <w:t xml:space="preserve">(Source: </w:t>
      </w:r>
      <w:proofErr w:type="spellStart"/>
      <w:r w:rsidRPr="005D0B4A">
        <w:t>Winsight</w:t>
      </w:r>
      <w:proofErr w:type="spellEnd"/>
      <w:r w:rsidRPr="005D0B4A">
        <w:t xml:space="preserve"> Grocery Business, 2021)</w:t>
      </w:r>
    </w:p>
    <w:p w14:paraId="5F1BD556" w14:textId="77777777" w:rsidR="00E946D4" w:rsidRDefault="00130577">
      <w:pPr>
        <w:pStyle w:val="Heading1"/>
      </w:pPr>
      <w:bookmarkStart w:id="6" w:name="_tfau2syacbcv" w:colFirst="0" w:colLast="0"/>
      <w:bookmarkEnd w:id="6"/>
      <w:r>
        <w:br w:type="page"/>
      </w:r>
    </w:p>
    <w:p w14:paraId="49D41CA8" w14:textId="77777777" w:rsidR="00E946D4" w:rsidRDefault="00130577">
      <w:pPr>
        <w:pStyle w:val="Heading1"/>
      </w:pPr>
      <w:bookmarkStart w:id="7" w:name="_r3y6fupp994y" w:colFirst="0" w:colLast="0"/>
      <w:bookmarkEnd w:id="7"/>
      <w:r>
        <w:lastRenderedPageBreak/>
        <w:t>Reference</w:t>
      </w:r>
    </w:p>
    <w:p w14:paraId="695C3FC1" w14:textId="77777777" w:rsidR="00E946D4" w:rsidRPr="005D0B4A" w:rsidRDefault="00130577">
      <w:pPr>
        <w:rPr>
          <w:b/>
        </w:rPr>
      </w:pPr>
      <w:r w:rsidRPr="005D0B4A">
        <w:rPr>
          <w:b/>
        </w:rPr>
        <w:t>Books and Journals</w:t>
      </w:r>
    </w:p>
    <w:p w14:paraId="1306D071" w14:textId="77777777" w:rsidR="005D0B4A" w:rsidRDefault="005D0B4A">
      <w:pPr>
        <w:rPr>
          <w:color w:val="222222"/>
          <w:highlight w:val="white"/>
        </w:rPr>
      </w:pPr>
      <w:r>
        <w:rPr>
          <w:color w:val="222222"/>
          <w:highlight w:val="white"/>
        </w:rPr>
        <w:t xml:space="preserve">Bergan, M., 2021. </w:t>
      </w:r>
      <w:r>
        <w:rPr>
          <w:i/>
          <w:color w:val="222222"/>
          <w:highlight w:val="white"/>
        </w:rPr>
        <w:t>Delivering virtual value: the role of virtual value creation in e-grocery business models and resulting implications for today’s grocery retail firms</w:t>
      </w:r>
      <w:r>
        <w:rPr>
          <w:color w:val="222222"/>
          <w:highlight w:val="white"/>
        </w:rPr>
        <w:t xml:space="preserve"> (Doctoral dissertation).</w:t>
      </w:r>
    </w:p>
    <w:p w14:paraId="07774629" w14:textId="77777777" w:rsidR="005D0B4A" w:rsidRDefault="005D0B4A">
      <w:pPr>
        <w:rPr>
          <w:color w:val="222222"/>
          <w:highlight w:val="white"/>
        </w:rPr>
      </w:pPr>
      <w:r>
        <w:rPr>
          <w:color w:val="222222"/>
          <w:highlight w:val="white"/>
        </w:rPr>
        <w:t>Hasan, F., 2021. Corporate social responsibility and agency cost: Evidence from the UK retail industry.</w:t>
      </w:r>
    </w:p>
    <w:p w14:paraId="05CB54D6" w14:textId="77777777" w:rsidR="005D0B4A" w:rsidRDefault="005D0B4A">
      <w:pPr>
        <w:rPr>
          <w:color w:val="222222"/>
          <w:highlight w:val="white"/>
        </w:rPr>
      </w:pPr>
      <w:proofErr w:type="spellStart"/>
      <w:r>
        <w:rPr>
          <w:color w:val="222222"/>
          <w:highlight w:val="white"/>
        </w:rPr>
        <w:t>Leite</w:t>
      </w:r>
      <w:proofErr w:type="spellEnd"/>
      <w:r>
        <w:rPr>
          <w:color w:val="222222"/>
          <w:highlight w:val="white"/>
        </w:rPr>
        <w:t xml:space="preserve">, B.T.D.S., 2020. </w:t>
      </w:r>
      <w:r>
        <w:rPr>
          <w:i/>
          <w:color w:val="222222"/>
          <w:highlight w:val="white"/>
        </w:rPr>
        <w:t>Marks &amp; spencer out of fashion the case of an outdated brick and mortar</w:t>
      </w:r>
      <w:r>
        <w:rPr>
          <w:color w:val="222222"/>
          <w:highlight w:val="white"/>
        </w:rPr>
        <w:t xml:space="preserve"> (Doctoral dissertation).</w:t>
      </w:r>
    </w:p>
    <w:p w14:paraId="64824339" w14:textId="77777777" w:rsidR="005D0B4A" w:rsidRDefault="005D0B4A">
      <w:pPr>
        <w:rPr>
          <w:color w:val="222222"/>
          <w:highlight w:val="white"/>
        </w:rPr>
      </w:pPr>
      <w:proofErr w:type="spellStart"/>
      <w:r>
        <w:rPr>
          <w:color w:val="222222"/>
          <w:highlight w:val="white"/>
        </w:rPr>
        <w:t>Mylona</w:t>
      </w:r>
      <w:proofErr w:type="spellEnd"/>
      <w:r>
        <w:rPr>
          <w:color w:val="222222"/>
          <w:highlight w:val="white"/>
        </w:rPr>
        <w:t xml:space="preserve">, Z., 2017. </w:t>
      </w:r>
      <w:r>
        <w:rPr>
          <w:i/>
          <w:color w:val="222222"/>
          <w:highlight w:val="white"/>
        </w:rPr>
        <w:t>Experimental and computational study to improve the energy efficiency of frozen food retail stores</w:t>
      </w:r>
      <w:r>
        <w:rPr>
          <w:color w:val="222222"/>
          <w:highlight w:val="white"/>
        </w:rPr>
        <w:t xml:space="preserve"> (Doctoral dissertation, Brunel University London).</w:t>
      </w:r>
    </w:p>
    <w:p w14:paraId="7459C55C" w14:textId="77777777" w:rsidR="005D0B4A" w:rsidRDefault="005D0B4A">
      <w:pPr>
        <w:rPr>
          <w:color w:val="222222"/>
          <w:highlight w:val="white"/>
        </w:rPr>
      </w:pPr>
      <w:proofErr w:type="spellStart"/>
      <w:r>
        <w:rPr>
          <w:color w:val="222222"/>
          <w:highlight w:val="white"/>
        </w:rPr>
        <w:t>Weetman</w:t>
      </w:r>
      <w:proofErr w:type="spellEnd"/>
      <w:r>
        <w:rPr>
          <w:color w:val="222222"/>
          <w:highlight w:val="white"/>
        </w:rPr>
        <w:t xml:space="preserve">, P., 2019. </w:t>
      </w:r>
      <w:r>
        <w:rPr>
          <w:i/>
          <w:color w:val="222222"/>
          <w:highlight w:val="white"/>
        </w:rPr>
        <w:t>Financial and management accounting</w:t>
      </w:r>
      <w:r>
        <w:rPr>
          <w:color w:val="222222"/>
          <w:highlight w:val="white"/>
        </w:rPr>
        <w:t>. Pearson UK.</w:t>
      </w:r>
    </w:p>
    <w:p w14:paraId="32F54A97" w14:textId="77777777" w:rsidR="00E946D4" w:rsidRPr="005D0B4A" w:rsidRDefault="00130577">
      <w:pPr>
        <w:rPr>
          <w:b/>
        </w:rPr>
      </w:pPr>
      <w:r w:rsidRPr="005D0B4A">
        <w:rPr>
          <w:b/>
        </w:rPr>
        <w:t>Website</w:t>
      </w:r>
    </w:p>
    <w:p w14:paraId="073B598D" w14:textId="77777777" w:rsidR="005D0B4A" w:rsidRDefault="005D0B4A">
      <w:proofErr w:type="spellStart"/>
      <w:r>
        <w:t>Alamy</w:t>
      </w:r>
      <w:proofErr w:type="spellEnd"/>
      <w:r>
        <w:t>, (2018)</w:t>
      </w:r>
      <w:r>
        <w:rPr>
          <w:i/>
        </w:rPr>
        <w:t>Pick station operation</w:t>
      </w:r>
      <w:r>
        <w:t>[online] Available from:</w:t>
      </w:r>
      <w:hyperlink r:id="rId12" w:history="1">
        <w:r>
          <w:rPr>
            <w:color w:val="1155CC"/>
            <w:u w:val="single"/>
          </w:rPr>
          <w:t>https://www.alamy.com/a-worker-loads-a-grocery-order-into-baskets-at-a-pick-station-at-the-ocado-cfc-customer-fulfilment-centre-in-andover-britain-may-1-2018-picture-taken-may-1-2018-reuterspeter-nicholls-image374410037.html</w:t>
        </w:r>
      </w:hyperlink>
      <w:r>
        <w:t xml:space="preserve"> [Accessed on 28 December 2021]</w:t>
      </w:r>
    </w:p>
    <w:p w14:paraId="0AE72FC5" w14:textId="77777777" w:rsidR="005D0B4A" w:rsidRDefault="005D0B4A">
      <w:proofErr w:type="spellStart"/>
      <w:r>
        <w:t>Caterlyst</w:t>
      </w:r>
      <w:proofErr w:type="spellEnd"/>
      <w:r>
        <w:t>, (</w:t>
      </w:r>
      <w:proofErr w:type="gramStart"/>
      <w:r>
        <w:t>2021)</w:t>
      </w:r>
      <w:r>
        <w:rPr>
          <w:i/>
        </w:rPr>
        <w:t>Ocado</w:t>
      </w:r>
      <w:proofErr w:type="gramEnd"/>
      <w:r>
        <w:rPr>
          <w:i/>
        </w:rPr>
        <w:t xml:space="preserve"> Zoom launches trial of electrically assisted &amp; pedal-powered vehicles </w:t>
      </w:r>
      <w:r>
        <w:t>[online] Available from:</w:t>
      </w:r>
      <w:hyperlink r:id="rId13" w:history="1">
        <w:r>
          <w:rPr>
            <w:color w:val="1155CC"/>
            <w:u w:val="single"/>
          </w:rPr>
          <w:t>https://www.caterlyst.com/caterlyst3/insight/Region.aspx?r=8&amp;t=0&amp;n=31020</w:t>
        </w:r>
      </w:hyperlink>
      <w:r>
        <w:t xml:space="preserve"> [Accessed on 28 December 2021]</w:t>
      </w:r>
    </w:p>
    <w:p w14:paraId="62205F39" w14:textId="77777777" w:rsidR="005D0B4A" w:rsidRDefault="005D0B4A">
      <w:proofErr w:type="spellStart"/>
      <w:r>
        <w:lastRenderedPageBreak/>
        <w:t>Imagesretailme</w:t>
      </w:r>
      <w:proofErr w:type="spellEnd"/>
      <w:r>
        <w:t>, (2021)</w:t>
      </w:r>
      <w:r>
        <w:rPr>
          <w:i/>
        </w:rPr>
        <w:t>Ocado plans to open fourth customer fulfilment centre</w:t>
      </w:r>
      <w:r>
        <w:t>[online] Available from:</w:t>
      </w:r>
      <w:hyperlink r:id="rId14" w:history="1">
        <w:r>
          <w:rPr>
            <w:color w:val="1155CC"/>
            <w:u w:val="single"/>
          </w:rPr>
          <w:t>https://www.imagesretailme.com/multi-channel/ocado-plans-to-open-fourth-customer-fulfilment-centre/</w:t>
        </w:r>
      </w:hyperlink>
      <w:r>
        <w:t xml:space="preserve"> [Accessed on 28 December 2021]</w:t>
      </w:r>
    </w:p>
    <w:p w14:paraId="0EF1F290" w14:textId="77777777" w:rsidR="005D0B4A" w:rsidRDefault="005D0B4A">
      <w:r>
        <w:t>Ocado, (</w:t>
      </w:r>
      <w:proofErr w:type="gramStart"/>
      <w:r>
        <w:t>2021)</w:t>
      </w:r>
      <w:r>
        <w:rPr>
          <w:i/>
        </w:rPr>
        <w:t>Press</w:t>
      </w:r>
      <w:proofErr w:type="gramEnd"/>
      <w:r>
        <w:rPr>
          <w:i/>
        </w:rPr>
        <w:t xml:space="preserve"> releases</w:t>
      </w:r>
      <w:r>
        <w:t xml:space="preserve">[online] Available </w:t>
      </w:r>
      <w:proofErr w:type="spellStart"/>
      <w:r>
        <w:t>from:</w:t>
      </w:r>
      <w:hyperlink r:id="rId15" w:history="1">
        <w:r>
          <w:rPr>
            <w:color w:val="1155CC"/>
            <w:u w:val="single"/>
          </w:rPr>
          <w:t>https</w:t>
        </w:r>
        <w:proofErr w:type="spellEnd"/>
        <w:r>
          <w:rPr>
            <w:color w:val="1155CC"/>
            <w:u w:val="single"/>
          </w:rPr>
          <w:t>://www.ocadogroup.com/media/press-releases/year/2021</w:t>
        </w:r>
      </w:hyperlink>
      <w:r>
        <w:t xml:space="preserve"> [Accessed on 28 December 2021]</w:t>
      </w:r>
    </w:p>
    <w:p w14:paraId="72F34484" w14:textId="77777777" w:rsidR="005D0B4A" w:rsidRDefault="005D0B4A">
      <w:proofErr w:type="spellStart"/>
      <w:r>
        <w:t>Ocadogroup</w:t>
      </w:r>
      <w:proofErr w:type="spellEnd"/>
      <w:r>
        <w:t>, (2021)</w:t>
      </w:r>
      <w:r>
        <w:rPr>
          <w:i/>
        </w:rPr>
        <w:t>Ocado opens first mini CFC in Bristol</w:t>
      </w:r>
      <w:r>
        <w:t xml:space="preserve"> [online] Available from:</w:t>
      </w:r>
      <w:hyperlink r:id="rId16" w:history="1">
        <w:r>
          <w:rPr>
            <w:color w:val="1155CC"/>
            <w:u w:val="single"/>
          </w:rPr>
          <w:t>https://www.ocadogroup.com/media/press-releases/year/2021/ocado-opens-first-mini-cfc-bristol</w:t>
        </w:r>
      </w:hyperlink>
      <w:r>
        <w:t xml:space="preserve"> [Accessed on 28 December 2021]</w:t>
      </w:r>
    </w:p>
    <w:p w14:paraId="799883B8" w14:textId="77777777" w:rsidR="005D0B4A" w:rsidRDefault="005D0B4A">
      <w:proofErr w:type="spellStart"/>
      <w:r>
        <w:t>Perishablenews</w:t>
      </w:r>
      <w:proofErr w:type="spellEnd"/>
      <w:r>
        <w:t>, (2020)</w:t>
      </w:r>
      <w:r>
        <w:rPr>
          <w:i/>
        </w:rPr>
        <w:t xml:space="preserve">Ocado Announces Launch of First CFC in North America </w:t>
      </w:r>
      <w:r>
        <w:t>[online] Available from:</w:t>
      </w:r>
      <w:hyperlink r:id="rId17" w:history="1">
        <w:r>
          <w:rPr>
            <w:color w:val="1155CC"/>
            <w:u w:val="single"/>
          </w:rPr>
          <w:t>https://www.perishablenews.com/retailfoodservice/ocado-announces-launch-of-first-cfc-in-north-america/</w:t>
        </w:r>
      </w:hyperlink>
      <w:r>
        <w:t xml:space="preserve"> [Accessed on 28 December 2021]</w:t>
      </w:r>
    </w:p>
    <w:p w14:paraId="6B022F24" w14:textId="77777777" w:rsidR="005D0B4A" w:rsidRDefault="005D0B4A">
      <w:proofErr w:type="spellStart"/>
      <w:r>
        <w:t>Winsight</w:t>
      </w:r>
      <w:proofErr w:type="spellEnd"/>
      <w:r>
        <w:t xml:space="preserve"> Grocery Business, (2021)</w:t>
      </w:r>
      <w:r>
        <w:rPr>
          <w:i/>
          <w:color w:val="353639"/>
        </w:rPr>
        <w:t>Ocado Officials Tout Smaller Facilities</w:t>
      </w:r>
      <w:r>
        <w:t>[online] Available from:</w:t>
      </w:r>
      <w:hyperlink r:id="rId18" w:history="1">
        <w:r>
          <w:rPr>
            <w:color w:val="1155CC"/>
            <w:u w:val="single"/>
          </w:rPr>
          <w:t>https://www.winsightgrocerybusiness.com/technology/ocado-officials-tout-smaller-facilities</w:t>
        </w:r>
      </w:hyperlink>
      <w:r>
        <w:t xml:space="preserve"> [Accessed on 28 December 2021]</w:t>
      </w:r>
    </w:p>
    <w:p w14:paraId="4DD75750" w14:textId="77777777" w:rsidR="00E946D4" w:rsidRDefault="00E946D4"/>
    <w:p w14:paraId="593D6CCE" w14:textId="77777777" w:rsidR="00E946D4" w:rsidRDefault="005D0B4A" w:rsidP="005D0B4A">
      <w:pPr>
        <w:tabs>
          <w:tab w:val="left" w:pos="7200"/>
        </w:tabs>
      </w:pPr>
      <w:r>
        <w:tab/>
      </w:r>
    </w:p>
    <w:p w14:paraId="24840563" w14:textId="77777777" w:rsidR="00E946D4" w:rsidRDefault="00E946D4"/>
    <w:sectPr w:rsidR="00E946D4" w:rsidSect="005D0B4A">
      <w:headerReference w:type="default" r:id="rId19"/>
      <w:footerReference w:type="default" r:id="rId2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DB825" w14:textId="77777777" w:rsidR="006A48A2" w:rsidRDefault="006A48A2" w:rsidP="005D0B4A">
      <w:pPr>
        <w:spacing w:line="240" w:lineRule="auto"/>
      </w:pPr>
      <w:r>
        <w:separator/>
      </w:r>
    </w:p>
  </w:endnote>
  <w:endnote w:type="continuationSeparator" w:id="0">
    <w:p w14:paraId="0D448FE6" w14:textId="77777777" w:rsidR="006A48A2" w:rsidRDefault="006A48A2" w:rsidP="005D0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886623"/>
      <w:docPartObj>
        <w:docPartGallery w:val="Page Numbers (Bottom of Page)"/>
        <w:docPartUnique/>
      </w:docPartObj>
    </w:sdtPr>
    <w:sdtEndPr/>
    <w:sdtContent>
      <w:sdt>
        <w:sdtPr>
          <w:id w:val="565050523"/>
          <w:docPartObj>
            <w:docPartGallery w:val="Page Numbers (Top of Page)"/>
            <w:docPartUnique/>
          </w:docPartObj>
        </w:sdtPr>
        <w:sdtEndPr/>
        <w:sdtContent>
          <w:p w14:paraId="20C7B153" w14:textId="77777777" w:rsidR="005D0B4A" w:rsidRDefault="005D0B4A">
            <w:pPr>
              <w:pStyle w:val="Footer"/>
              <w:jc w:val="right"/>
            </w:pPr>
            <w:r>
              <w:t xml:space="preserve">Page </w:t>
            </w:r>
            <w:r>
              <w:rPr>
                <w:b/>
              </w:rPr>
              <w:fldChar w:fldCharType="begin"/>
            </w:r>
            <w:r>
              <w:rPr>
                <w:b/>
              </w:rPr>
              <w:instrText xml:space="preserve"> PAGE </w:instrText>
            </w:r>
            <w:r>
              <w:rPr>
                <w:b/>
              </w:rPr>
              <w:fldChar w:fldCharType="separate"/>
            </w:r>
            <w:r>
              <w:rPr>
                <w:b/>
                <w:noProof/>
              </w:rPr>
              <w:t>11</w:t>
            </w:r>
            <w:r>
              <w:rPr>
                <w:b/>
              </w:rPr>
              <w:fldChar w:fldCharType="end"/>
            </w:r>
            <w:r>
              <w:t xml:space="preserve"> of </w:t>
            </w:r>
            <w:r>
              <w:rPr>
                <w:b/>
              </w:rPr>
              <w:fldChar w:fldCharType="begin"/>
            </w:r>
            <w:r>
              <w:rPr>
                <w:b/>
              </w:rPr>
              <w:instrText xml:space="preserve"> NUMPAGES  </w:instrText>
            </w:r>
            <w:r>
              <w:rPr>
                <w:b/>
              </w:rPr>
              <w:fldChar w:fldCharType="separate"/>
            </w:r>
            <w:r>
              <w:rPr>
                <w:b/>
                <w:noProof/>
              </w:rPr>
              <w:t>12</w:t>
            </w:r>
            <w:r>
              <w:rPr>
                <w:b/>
              </w:rPr>
              <w:fldChar w:fldCharType="end"/>
            </w:r>
          </w:p>
        </w:sdtContent>
      </w:sdt>
    </w:sdtContent>
  </w:sdt>
  <w:p w14:paraId="27EA84EF" w14:textId="77777777" w:rsidR="005D0B4A" w:rsidRDefault="005D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54B5A" w14:textId="77777777" w:rsidR="006A48A2" w:rsidRDefault="006A48A2" w:rsidP="005D0B4A">
      <w:pPr>
        <w:spacing w:line="240" w:lineRule="auto"/>
      </w:pPr>
      <w:r>
        <w:separator/>
      </w:r>
    </w:p>
  </w:footnote>
  <w:footnote w:type="continuationSeparator" w:id="0">
    <w:p w14:paraId="1B52B367" w14:textId="77777777" w:rsidR="006A48A2" w:rsidRDefault="006A48A2" w:rsidP="005D0B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2B8A2" w14:textId="77777777" w:rsidR="005D0B4A" w:rsidRDefault="005D0B4A" w:rsidP="005D0B4A">
    <w:pPr>
      <w:jc w:val="right"/>
    </w:pPr>
    <w:r>
      <w:t>LCBB4004 Marketing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46D4"/>
    <w:rsid w:val="00130577"/>
    <w:rsid w:val="00286906"/>
    <w:rsid w:val="005D0B4A"/>
    <w:rsid w:val="006A48A2"/>
    <w:rsid w:val="00E9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F0624"/>
  <w15:docId w15:val="{188E2A8E-C3DA-49A7-8544-A805B891B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946D4"/>
  </w:style>
  <w:style w:type="paragraph" w:styleId="Heading1">
    <w:name w:val="heading 1"/>
    <w:basedOn w:val="Normal"/>
    <w:next w:val="Normal"/>
    <w:rsid w:val="00E946D4"/>
    <w:pPr>
      <w:keepNext/>
      <w:keepLines/>
      <w:outlineLvl w:val="0"/>
    </w:pPr>
    <w:rPr>
      <w:b/>
      <w:sz w:val="28"/>
      <w:szCs w:val="28"/>
    </w:rPr>
  </w:style>
  <w:style w:type="paragraph" w:styleId="Heading2">
    <w:name w:val="heading 2"/>
    <w:basedOn w:val="Normal"/>
    <w:next w:val="Normal"/>
    <w:rsid w:val="00E946D4"/>
    <w:pPr>
      <w:keepNext/>
      <w:keepLines/>
      <w:spacing w:before="360" w:after="120"/>
      <w:outlineLvl w:val="1"/>
    </w:pPr>
    <w:rPr>
      <w:sz w:val="32"/>
      <w:szCs w:val="32"/>
    </w:rPr>
  </w:style>
  <w:style w:type="paragraph" w:styleId="Heading3">
    <w:name w:val="heading 3"/>
    <w:basedOn w:val="Normal"/>
    <w:next w:val="Normal"/>
    <w:rsid w:val="00E946D4"/>
    <w:pPr>
      <w:keepNext/>
      <w:keepLines/>
      <w:spacing w:before="320" w:after="80"/>
      <w:outlineLvl w:val="2"/>
    </w:pPr>
    <w:rPr>
      <w:color w:val="434343"/>
      <w:sz w:val="28"/>
      <w:szCs w:val="28"/>
    </w:rPr>
  </w:style>
  <w:style w:type="paragraph" w:styleId="Heading4">
    <w:name w:val="heading 4"/>
    <w:basedOn w:val="Normal"/>
    <w:next w:val="Normal"/>
    <w:rsid w:val="00E946D4"/>
    <w:pPr>
      <w:keepNext/>
      <w:keepLines/>
      <w:spacing w:before="280" w:after="80"/>
      <w:outlineLvl w:val="3"/>
    </w:pPr>
    <w:rPr>
      <w:color w:val="666666"/>
    </w:rPr>
  </w:style>
  <w:style w:type="paragraph" w:styleId="Heading5">
    <w:name w:val="heading 5"/>
    <w:basedOn w:val="Normal"/>
    <w:next w:val="Normal"/>
    <w:rsid w:val="00E946D4"/>
    <w:pPr>
      <w:keepNext/>
      <w:keepLines/>
      <w:spacing w:before="240" w:after="80"/>
      <w:outlineLvl w:val="4"/>
    </w:pPr>
    <w:rPr>
      <w:color w:val="666666"/>
      <w:sz w:val="22"/>
      <w:szCs w:val="22"/>
    </w:rPr>
  </w:style>
  <w:style w:type="paragraph" w:styleId="Heading6">
    <w:name w:val="heading 6"/>
    <w:basedOn w:val="Normal"/>
    <w:next w:val="Normal"/>
    <w:rsid w:val="00E946D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946D4"/>
    <w:pPr>
      <w:keepNext/>
      <w:keepLines/>
      <w:spacing w:after="60"/>
    </w:pPr>
    <w:rPr>
      <w:sz w:val="52"/>
      <w:szCs w:val="52"/>
    </w:rPr>
  </w:style>
  <w:style w:type="paragraph" w:styleId="Subtitle">
    <w:name w:val="Subtitle"/>
    <w:basedOn w:val="Normal"/>
    <w:next w:val="Normal"/>
    <w:rsid w:val="00E946D4"/>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5D0B4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D0B4A"/>
  </w:style>
  <w:style w:type="paragraph" w:styleId="Footer">
    <w:name w:val="footer"/>
    <w:basedOn w:val="Normal"/>
    <w:link w:val="FooterChar"/>
    <w:uiPriority w:val="99"/>
    <w:unhideWhenUsed/>
    <w:rsid w:val="005D0B4A"/>
    <w:pPr>
      <w:tabs>
        <w:tab w:val="center" w:pos="4513"/>
        <w:tab w:val="right" w:pos="9026"/>
      </w:tabs>
      <w:spacing w:line="240" w:lineRule="auto"/>
    </w:pPr>
  </w:style>
  <w:style w:type="character" w:customStyle="1" w:styleId="FooterChar">
    <w:name w:val="Footer Char"/>
    <w:basedOn w:val="DefaultParagraphFont"/>
    <w:link w:val="Footer"/>
    <w:uiPriority w:val="99"/>
    <w:rsid w:val="005D0B4A"/>
  </w:style>
  <w:style w:type="paragraph" w:styleId="BalloonText">
    <w:name w:val="Balloon Text"/>
    <w:basedOn w:val="Normal"/>
    <w:link w:val="BalloonTextChar"/>
    <w:uiPriority w:val="99"/>
    <w:semiHidden/>
    <w:unhideWhenUsed/>
    <w:rsid w:val="005D0B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B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531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aterlyst.com/caterlyst3/insight/Region.aspx?r=8&amp;t=0&amp;n=31020" TargetMode="External"/><Relationship Id="rId18" Type="http://schemas.openxmlformats.org/officeDocument/2006/relationships/hyperlink" Target="https://www.winsightgrocerybusiness.com/technology/ocado-officials-tout-smaller-facilitie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alamy.com/a-worker-loads-a-grocery-order-into-baskets-at-a-pick-station-at-the-ocado-cfc-customer-fulfilment-centre-in-andover-britain-may-1-2018-picture-taken-may-1-2018-reuterspeter-nicholls-image374410037.html" TargetMode="External"/><Relationship Id="rId17" Type="http://schemas.openxmlformats.org/officeDocument/2006/relationships/hyperlink" Target="https://www.perishablenews.com/retailfoodservice/ocado-announces-launch-of-first-cfc-in-north-america/" TargetMode="External"/><Relationship Id="rId2" Type="http://schemas.openxmlformats.org/officeDocument/2006/relationships/settings" Target="settings.xml"/><Relationship Id="rId16" Type="http://schemas.openxmlformats.org/officeDocument/2006/relationships/hyperlink" Target="https://www.ocadogroup.com/media/press-releases/year/2021/ocado-opens-first-mini-cfc-bristo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ocadogroup.com/media/press-releases/year/2021" TargetMode="Externa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imagesretailme.com/multi-channel/ocado-plans-to-open-fourth-customer-fulfilment-cent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2434</Words>
  <Characters>13876</Characters>
  <Application>Microsoft Office Word</Application>
  <DocSecurity>0</DocSecurity>
  <Lines>115</Lines>
  <Paragraphs>32</Paragraphs>
  <ScaleCrop>false</ScaleCrop>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Raira Mosu</cp:lastModifiedBy>
  <cp:revision>3</cp:revision>
  <dcterms:created xsi:type="dcterms:W3CDTF">2021-12-28T10:33:00Z</dcterms:created>
  <dcterms:modified xsi:type="dcterms:W3CDTF">2022-01-04T08:31:00Z</dcterms:modified>
</cp:coreProperties>
</file>