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0" w:line="360" w:lineRule="auto"/>
        <w:jc w:val="center"/>
        <w:rPr>
          <w:rFonts w:ascii="Calibri" w:cs="Calibri" w:eastAsia="Calibri" w:hAnsi="Calibri"/>
          <w:b w:val="1"/>
          <w:i w:val="0"/>
          <w:smallCaps w:val="0"/>
          <w:color w:val="000000"/>
          <w:sz w:val="52"/>
          <w:szCs w:val="52"/>
        </w:rPr>
      </w:pPr>
      <w:r w:rsidDel="00000000" w:rsidR="00000000" w:rsidRPr="00000000">
        <w:rPr>
          <w:rFonts w:ascii="Calibri" w:cs="Calibri" w:eastAsia="Calibri" w:hAnsi="Calibri"/>
          <w:b w:val="1"/>
          <w:i w:val="0"/>
          <w:smallCaps w:val="0"/>
          <w:color w:val="000000"/>
          <w:sz w:val="48"/>
          <w:szCs w:val="48"/>
          <w:rtl w:val="0"/>
        </w:rPr>
        <w:t xml:space="preserve">A Thematic Analysis Exploring Emotional Responses to Covid-19 Lockdown Restrictions and How Nature Was Used During This Period to Support Emotional Regulation</w:t>
      </w:r>
      <w:r w:rsidDel="00000000" w:rsidR="00000000" w:rsidRPr="00000000">
        <w:rPr>
          <w:rtl w:val="0"/>
        </w:rPr>
      </w:r>
    </w:p>
    <w:p w:rsidR="00000000" w:rsidDel="00000000" w:rsidP="00000000" w:rsidRDefault="00000000" w:rsidRPr="00000000" w14:paraId="00000002">
      <w:pPr>
        <w:spacing w:after="160" w:line="360" w:lineRule="auto"/>
        <w:rPr>
          <w:rFonts w:ascii="Calibri" w:cs="Calibri" w:eastAsia="Calibri" w:hAnsi="Calibri"/>
          <w:b w:val="1"/>
          <w:i w:val="0"/>
          <w:smallCaps w:val="0"/>
          <w:color w:val="000000"/>
          <w:sz w:val="22"/>
          <w:szCs w:val="22"/>
        </w:rPr>
      </w:pPr>
      <w:r w:rsidDel="00000000" w:rsidR="00000000" w:rsidRPr="00000000">
        <w:rPr>
          <w:rtl w:val="0"/>
        </w:rPr>
      </w:r>
    </w:p>
    <w:p w:rsidR="00000000" w:rsidDel="00000000" w:rsidP="00000000" w:rsidRDefault="00000000" w:rsidRPr="00000000" w14:paraId="00000003">
      <w:pPr>
        <w:spacing w:after="160" w:line="360" w:lineRule="auto"/>
        <w:rPr>
          <w:rFonts w:ascii="Calibri" w:cs="Calibri" w:eastAsia="Calibri" w:hAnsi="Calibri"/>
          <w:b w:val="1"/>
          <w:i w:val="0"/>
          <w:smallCaps w:val="0"/>
          <w:color w:val="000000"/>
          <w:sz w:val="22"/>
          <w:szCs w:val="22"/>
        </w:rPr>
      </w:pPr>
      <w:r w:rsidDel="00000000" w:rsidR="00000000" w:rsidRPr="00000000">
        <w:rPr>
          <w:rtl w:val="0"/>
        </w:rPr>
      </w:r>
    </w:p>
    <w:p w:rsidR="00000000" w:rsidDel="00000000" w:rsidP="00000000" w:rsidRDefault="00000000" w:rsidRPr="00000000" w14:paraId="00000004">
      <w:pPr>
        <w:spacing w:after="160" w:line="360" w:lineRule="auto"/>
        <w:jc w:val="center"/>
        <w:rPr>
          <w:rFonts w:ascii="Calibri" w:cs="Calibri" w:eastAsia="Calibri" w:hAnsi="Calibri"/>
          <w:b w:val="1"/>
          <w:i w:val="0"/>
          <w:smallCaps w:val="0"/>
          <w:color w:val="000000"/>
          <w:sz w:val="40"/>
          <w:szCs w:val="40"/>
        </w:rPr>
      </w:pPr>
      <w:r w:rsidDel="00000000" w:rsidR="00000000" w:rsidRPr="00000000">
        <w:rPr>
          <w:rFonts w:ascii="Calibri" w:cs="Calibri" w:eastAsia="Calibri" w:hAnsi="Calibri"/>
          <w:b w:val="1"/>
          <w:i w:val="0"/>
          <w:smallCaps w:val="0"/>
          <w:color w:val="000000"/>
          <w:sz w:val="36"/>
          <w:szCs w:val="36"/>
          <w:rtl w:val="0"/>
        </w:rPr>
        <w:t xml:space="preserve">Hannah Vyse</w:t>
      </w:r>
      <w:r w:rsidDel="00000000" w:rsidR="00000000" w:rsidRPr="00000000">
        <w:rPr>
          <w:rtl w:val="0"/>
        </w:rPr>
      </w:r>
    </w:p>
    <w:p w:rsidR="00000000" w:rsidDel="00000000" w:rsidP="00000000" w:rsidRDefault="00000000" w:rsidRPr="00000000" w14:paraId="00000005">
      <w:pPr>
        <w:spacing w:after="160" w:line="360" w:lineRule="auto"/>
        <w:jc w:val="center"/>
        <w:rPr>
          <w:rFonts w:ascii="Calibri" w:cs="Calibri" w:eastAsia="Calibri" w:hAnsi="Calibri"/>
          <w:b w:val="1"/>
          <w:i w:val="0"/>
          <w:smallCaps w:val="0"/>
          <w:color w:val="000000"/>
          <w:sz w:val="40"/>
          <w:szCs w:val="40"/>
        </w:rPr>
      </w:pPr>
      <w:r w:rsidDel="00000000" w:rsidR="00000000" w:rsidRPr="00000000">
        <w:rPr>
          <w:rFonts w:ascii="Calibri" w:cs="Calibri" w:eastAsia="Calibri" w:hAnsi="Calibri"/>
          <w:b w:val="1"/>
          <w:i w:val="0"/>
          <w:smallCaps w:val="0"/>
          <w:color w:val="000000"/>
          <w:sz w:val="36"/>
          <w:szCs w:val="36"/>
          <w:rtl w:val="0"/>
        </w:rPr>
        <w:t xml:space="preserve">1152307</w:t>
      </w:r>
      <w:r w:rsidDel="00000000" w:rsidR="00000000" w:rsidRPr="00000000">
        <w:rPr>
          <w:rtl w:val="0"/>
        </w:rPr>
      </w:r>
    </w:p>
    <w:p w:rsidR="00000000" w:rsidDel="00000000" w:rsidP="00000000" w:rsidRDefault="00000000" w:rsidRPr="00000000" w14:paraId="00000006">
      <w:pPr>
        <w:spacing w:after="160" w:line="360" w:lineRule="auto"/>
        <w:rPr>
          <w:rFonts w:ascii="Calibri" w:cs="Calibri" w:eastAsia="Calibri" w:hAnsi="Calibri"/>
          <w:b w:val="1"/>
          <w:i w:val="0"/>
          <w:smallCaps w:val="0"/>
          <w:color w:val="000000"/>
          <w:sz w:val="22"/>
          <w:szCs w:val="22"/>
        </w:rPr>
      </w:pPr>
      <w:r w:rsidDel="00000000" w:rsidR="00000000" w:rsidRPr="00000000">
        <w:rPr>
          <w:rtl w:val="0"/>
        </w:rPr>
      </w:r>
    </w:p>
    <w:p w:rsidR="00000000" w:rsidDel="00000000" w:rsidP="00000000" w:rsidRDefault="00000000" w:rsidRPr="00000000" w14:paraId="00000007">
      <w:pPr>
        <w:spacing w:after="160" w:line="360" w:lineRule="auto"/>
        <w:rPr>
          <w:rFonts w:ascii="Calibri" w:cs="Calibri" w:eastAsia="Calibri" w:hAnsi="Calibri"/>
          <w:b w:val="1"/>
          <w:i w:val="0"/>
          <w:smallCaps w:val="0"/>
          <w:color w:val="000000"/>
          <w:sz w:val="22"/>
          <w:szCs w:val="22"/>
        </w:rPr>
      </w:pPr>
      <w:r w:rsidDel="00000000" w:rsidR="00000000" w:rsidRPr="00000000">
        <w:rPr>
          <w:rtl w:val="0"/>
        </w:rPr>
      </w:r>
    </w:p>
    <w:p w:rsidR="00000000" w:rsidDel="00000000" w:rsidP="00000000" w:rsidRDefault="00000000" w:rsidRPr="00000000" w14:paraId="00000008">
      <w:pPr>
        <w:spacing w:after="160" w:line="360" w:lineRule="auto"/>
        <w:rPr>
          <w:rFonts w:ascii="Calibri" w:cs="Calibri" w:eastAsia="Calibri" w:hAnsi="Calibri"/>
          <w:b w:val="1"/>
          <w:i w:val="0"/>
          <w:smallCaps w:val="0"/>
          <w:color w:val="000000"/>
          <w:sz w:val="22"/>
          <w:szCs w:val="22"/>
        </w:rPr>
      </w:pPr>
      <w:r w:rsidDel="00000000" w:rsidR="00000000" w:rsidRPr="00000000">
        <w:rPr>
          <w:rtl w:val="0"/>
        </w:rPr>
      </w:r>
    </w:p>
    <w:p w:rsidR="00000000" w:rsidDel="00000000" w:rsidP="00000000" w:rsidRDefault="00000000" w:rsidRPr="00000000" w14:paraId="00000009">
      <w:pPr>
        <w:spacing w:after="160" w:line="360" w:lineRule="auto"/>
        <w:rPr>
          <w:rFonts w:ascii="Calibri" w:cs="Calibri" w:eastAsia="Calibri" w:hAnsi="Calibri"/>
          <w:b w:val="1"/>
          <w:i w:val="0"/>
          <w:smallCaps w:val="0"/>
          <w:color w:val="000000"/>
          <w:sz w:val="22"/>
          <w:szCs w:val="22"/>
        </w:rPr>
      </w:pPr>
      <w:r w:rsidDel="00000000" w:rsidR="00000000" w:rsidRPr="00000000">
        <w:rPr>
          <w:rtl w:val="0"/>
        </w:rPr>
      </w:r>
    </w:p>
    <w:p w:rsidR="00000000" w:rsidDel="00000000" w:rsidP="00000000" w:rsidRDefault="00000000" w:rsidRPr="00000000" w14:paraId="0000000A">
      <w:pPr>
        <w:spacing w:after="160" w:line="360" w:lineRule="auto"/>
        <w:rPr>
          <w:rFonts w:ascii="Calibri" w:cs="Calibri" w:eastAsia="Calibri" w:hAnsi="Calibri"/>
          <w:b w:val="1"/>
          <w:i w:val="0"/>
          <w:smallCaps w:val="0"/>
          <w:color w:val="000000"/>
          <w:sz w:val="22"/>
          <w:szCs w:val="22"/>
        </w:rPr>
      </w:pPr>
      <w:r w:rsidDel="00000000" w:rsidR="00000000" w:rsidRPr="00000000">
        <w:rPr>
          <w:rtl w:val="0"/>
        </w:rPr>
      </w:r>
    </w:p>
    <w:p w:rsidR="00000000" w:rsidDel="00000000" w:rsidP="00000000" w:rsidRDefault="00000000" w:rsidRPr="00000000" w14:paraId="0000000B">
      <w:pPr>
        <w:spacing w:after="160" w:line="360" w:lineRule="auto"/>
        <w:rPr>
          <w:rFonts w:ascii="Calibri" w:cs="Calibri" w:eastAsia="Calibri" w:hAnsi="Calibri"/>
          <w:b w:val="1"/>
          <w:i w:val="0"/>
          <w:smallCaps w:val="0"/>
          <w:color w:val="000000"/>
          <w:sz w:val="22"/>
          <w:szCs w:val="22"/>
        </w:rPr>
      </w:pPr>
      <w:r w:rsidDel="00000000" w:rsidR="00000000" w:rsidRPr="00000000">
        <w:rPr>
          <w:rtl w:val="0"/>
        </w:rPr>
      </w:r>
    </w:p>
    <w:p w:rsidR="00000000" w:rsidDel="00000000" w:rsidP="00000000" w:rsidRDefault="00000000" w:rsidRPr="00000000" w14:paraId="0000000C">
      <w:pPr>
        <w:spacing w:after="160" w:line="360" w:lineRule="auto"/>
        <w:rPr/>
      </w:pPr>
      <w:r w:rsidDel="00000000" w:rsidR="00000000" w:rsidRPr="00000000">
        <w:rPr>
          <w:rtl w:val="0"/>
        </w:rPr>
      </w:r>
    </w:p>
    <w:p w:rsidR="00000000" w:rsidDel="00000000" w:rsidP="00000000" w:rsidRDefault="00000000" w:rsidRPr="00000000" w14:paraId="0000000D">
      <w:pPr>
        <w:spacing w:after="160" w:line="360" w:lineRule="auto"/>
        <w:rPr/>
      </w:pPr>
      <w:r w:rsidDel="00000000" w:rsidR="00000000" w:rsidRPr="00000000">
        <w:rPr>
          <w:rtl w:val="0"/>
        </w:rPr>
      </w:r>
    </w:p>
    <w:p w:rsidR="00000000" w:rsidDel="00000000" w:rsidP="00000000" w:rsidRDefault="00000000" w:rsidRPr="00000000" w14:paraId="0000000E">
      <w:pPr>
        <w:spacing w:after="160" w:line="360" w:lineRule="auto"/>
        <w:rPr/>
      </w:pPr>
      <w:r w:rsidDel="00000000" w:rsidR="00000000" w:rsidRPr="00000000">
        <w:rPr>
          <w:rtl w:val="0"/>
        </w:rPr>
      </w:r>
    </w:p>
    <w:p w:rsidR="00000000" w:rsidDel="00000000" w:rsidP="00000000" w:rsidRDefault="00000000" w:rsidRPr="00000000" w14:paraId="0000000F">
      <w:pPr>
        <w:spacing w:after="160" w:line="360" w:lineRule="auto"/>
        <w:rPr/>
      </w:pPr>
      <w:r w:rsidDel="00000000" w:rsidR="00000000" w:rsidRPr="00000000">
        <w:rPr>
          <w:rtl w:val="0"/>
        </w:rPr>
      </w:r>
    </w:p>
    <w:p w:rsidR="00000000" w:rsidDel="00000000" w:rsidP="00000000" w:rsidRDefault="00000000" w:rsidRPr="00000000" w14:paraId="00000010">
      <w:pPr>
        <w:spacing w:after="160" w:line="360" w:lineRule="auto"/>
        <w:rPr/>
      </w:pPr>
      <w:r w:rsidDel="00000000" w:rsidR="00000000" w:rsidRPr="00000000">
        <w:rPr>
          <w:rtl w:val="0"/>
        </w:rPr>
      </w:r>
    </w:p>
    <w:p w:rsidR="00000000" w:rsidDel="00000000" w:rsidP="00000000" w:rsidRDefault="00000000" w:rsidRPr="00000000" w14:paraId="00000011">
      <w:pPr>
        <w:spacing w:after="160" w:line="360" w:lineRule="auto"/>
        <w:rPr/>
      </w:pPr>
      <w:r w:rsidDel="00000000" w:rsidR="00000000" w:rsidRPr="00000000">
        <w:rPr>
          <w:rtl w:val="0"/>
        </w:rPr>
      </w:r>
    </w:p>
    <w:p w:rsidR="00000000" w:rsidDel="00000000" w:rsidP="00000000" w:rsidRDefault="00000000" w:rsidRPr="00000000" w14:paraId="00000012">
      <w:pPr>
        <w:spacing w:after="160" w:line="360" w:lineRule="auto"/>
        <w:rPr/>
      </w:pPr>
      <w:r w:rsidDel="00000000" w:rsidR="00000000" w:rsidRPr="00000000">
        <w:rPr>
          <w:rFonts w:ascii="Calibri" w:cs="Calibri" w:eastAsia="Calibri" w:hAnsi="Calibri"/>
          <w:b w:val="1"/>
          <w:i w:val="0"/>
          <w:smallCaps w:val="0"/>
          <w:color w:val="000000"/>
          <w:sz w:val="22"/>
          <w:szCs w:val="22"/>
          <w:rtl w:val="0"/>
        </w:rPr>
        <w:t xml:space="preserve">Abstract</w:t>
      </w:r>
      <w:r w:rsidDel="00000000" w:rsidR="00000000" w:rsidRPr="00000000">
        <w:rPr>
          <w:rtl w:val="0"/>
        </w:rPr>
      </w:r>
    </w:p>
    <w:p w:rsidR="00000000" w:rsidDel="00000000" w:rsidP="00000000" w:rsidRDefault="00000000" w:rsidRPr="00000000" w14:paraId="00000013">
      <w:pPr>
        <w:spacing w:after="160" w:line="360" w:lineRule="auto"/>
        <w:rPr>
          <w:rFonts w:ascii="Calibri" w:cs="Calibri" w:eastAsia="Calibri" w:hAnsi="Calibri"/>
          <w:b w:val="0"/>
          <w:i w:val="1"/>
          <w:smallCaps w:val="0"/>
          <w:color w:val="000000"/>
          <w:sz w:val="22"/>
          <w:szCs w:val="22"/>
        </w:rPr>
      </w:pPr>
      <w:r w:rsidDel="00000000" w:rsidR="00000000" w:rsidRPr="00000000">
        <w:rPr>
          <w:rFonts w:ascii="Calibri" w:cs="Calibri" w:eastAsia="Calibri" w:hAnsi="Calibri"/>
          <w:b w:val="0"/>
          <w:i w:val="0"/>
          <w:smallCaps w:val="0"/>
          <w:color w:val="000000"/>
          <w:sz w:val="22"/>
          <w:szCs w:val="22"/>
          <w:rtl w:val="0"/>
        </w:rPr>
        <w:t xml:space="preserve">This is a qualitative study that aimed to further our understanding on how nature can be used to support our emotional regulation when supporting clients accessing helping professions such as Counselling and Psychotherapy. 34 participants responded to a questionnaire containing five open ended questions that aimed to capture their emotions during the Covid-19 lockdown restrictions in 2022021 and how nature may have been used to support their emotional regulation during this time. The process of thematic analysis was used to establish patterns within the data from the questionnaire responses to generate themes that produced the findings and support analysis and discussion addressing the research question. Four main themes were identified and extracted during the process of analysis which include; </w:t>
      </w:r>
      <w:r w:rsidDel="00000000" w:rsidR="00000000" w:rsidRPr="00000000">
        <w:rPr>
          <w:rFonts w:ascii="Calibri" w:cs="Calibri" w:eastAsia="Calibri" w:hAnsi="Calibri"/>
          <w:b w:val="0"/>
          <w:i w:val="1"/>
          <w:smallCaps w:val="0"/>
          <w:color w:val="000000"/>
          <w:sz w:val="22"/>
          <w:szCs w:val="22"/>
          <w:rtl w:val="0"/>
        </w:rPr>
        <w:t xml:space="preserve">Noticeable change in mood, relationship with nature, nature having a freeing effect </w:t>
      </w:r>
      <w:r w:rsidDel="00000000" w:rsidR="00000000" w:rsidRPr="00000000">
        <w:rPr>
          <w:rFonts w:ascii="Calibri" w:cs="Calibri" w:eastAsia="Calibri" w:hAnsi="Calibri"/>
          <w:b w:val="0"/>
          <w:i w:val="0"/>
          <w:smallCaps w:val="0"/>
          <w:color w:val="000000"/>
          <w:sz w:val="22"/>
          <w:szCs w:val="22"/>
          <w:rtl w:val="0"/>
        </w:rPr>
        <w:t xml:space="preserve">and </w:t>
      </w:r>
      <w:r w:rsidDel="00000000" w:rsidR="00000000" w:rsidRPr="00000000">
        <w:rPr>
          <w:rFonts w:ascii="Calibri" w:cs="Calibri" w:eastAsia="Calibri" w:hAnsi="Calibri"/>
          <w:b w:val="0"/>
          <w:i w:val="1"/>
          <w:smallCaps w:val="0"/>
          <w:color w:val="000000"/>
          <w:sz w:val="22"/>
          <w:szCs w:val="22"/>
          <w:rtl w:val="0"/>
        </w:rPr>
        <w:t xml:space="preserve">holistic impact of nature. </w:t>
      </w:r>
      <w:r w:rsidDel="00000000" w:rsidR="00000000" w:rsidRPr="00000000">
        <w:rPr>
          <w:rFonts w:ascii="Calibri" w:cs="Calibri" w:eastAsia="Calibri" w:hAnsi="Calibri"/>
          <w:b w:val="0"/>
          <w:i w:val="0"/>
          <w:smallCaps w:val="0"/>
          <w:color w:val="000000"/>
          <w:sz w:val="22"/>
          <w:szCs w:val="22"/>
          <w:rtl w:val="0"/>
        </w:rPr>
        <w:t xml:space="preserve">A number of subthemes within each theme were also identified and have contributed to the research discussion.</w:t>
      </w:r>
      <w:r w:rsidDel="00000000" w:rsidR="00000000" w:rsidRPr="00000000">
        <w:rPr>
          <w:rtl w:val="0"/>
        </w:rPr>
      </w:r>
    </w:p>
    <w:p w:rsidR="00000000" w:rsidDel="00000000" w:rsidP="00000000" w:rsidRDefault="00000000" w:rsidRPr="00000000" w14:paraId="00000014">
      <w:pPr>
        <w:spacing w:after="160" w:line="360" w:lineRule="auto"/>
        <w:rPr>
          <w:rFonts w:ascii="Calibri" w:cs="Calibri" w:eastAsia="Calibri" w:hAnsi="Calibri"/>
          <w:b w:val="1"/>
          <w:i w:val="0"/>
          <w:smallCaps w:val="0"/>
          <w:color w:val="000000"/>
          <w:sz w:val="22"/>
          <w:szCs w:val="22"/>
        </w:rPr>
      </w:pPr>
      <w:r w:rsidDel="00000000" w:rsidR="00000000" w:rsidRPr="00000000">
        <w:rPr>
          <w:rtl w:val="0"/>
        </w:rPr>
      </w:r>
    </w:p>
    <w:p w:rsidR="00000000" w:rsidDel="00000000" w:rsidP="00000000" w:rsidRDefault="00000000" w:rsidRPr="00000000" w14:paraId="00000015">
      <w:pPr>
        <w:spacing w:after="160" w:line="360" w:lineRule="auto"/>
        <w:rPr>
          <w:rFonts w:ascii="Calibri" w:cs="Calibri" w:eastAsia="Calibri" w:hAnsi="Calibri"/>
          <w:b w:val="1"/>
          <w:i w:val="0"/>
          <w:smallCaps w:val="0"/>
          <w:color w:val="000000"/>
          <w:sz w:val="22"/>
          <w:szCs w:val="22"/>
        </w:rPr>
      </w:pPr>
      <w:r w:rsidDel="00000000" w:rsidR="00000000" w:rsidRPr="00000000">
        <w:rPr>
          <w:rtl w:val="0"/>
        </w:rPr>
      </w:r>
    </w:p>
    <w:p w:rsidR="00000000" w:rsidDel="00000000" w:rsidP="00000000" w:rsidRDefault="00000000" w:rsidRPr="00000000" w14:paraId="00000016">
      <w:pPr>
        <w:spacing w:after="160" w:line="360" w:lineRule="auto"/>
        <w:rPr>
          <w:rFonts w:ascii="Calibri" w:cs="Calibri" w:eastAsia="Calibri" w:hAnsi="Calibri"/>
          <w:b w:val="1"/>
          <w:i w:val="0"/>
          <w:smallCaps w:val="0"/>
          <w:color w:val="000000"/>
          <w:sz w:val="22"/>
          <w:szCs w:val="22"/>
        </w:rPr>
      </w:pPr>
      <w:r w:rsidDel="00000000" w:rsidR="00000000" w:rsidRPr="00000000">
        <w:rPr>
          <w:rtl w:val="0"/>
        </w:rPr>
      </w:r>
    </w:p>
    <w:p w:rsidR="00000000" w:rsidDel="00000000" w:rsidP="00000000" w:rsidRDefault="00000000" w:rsidRPr="00000000" w14:paraId="00000017">
      <w:pPr>
        <w:spacing w:after="160" w:line="360" w:lineRule="auto"/>
        <w:rPr>
          <w:rFonts w:ascii="Calibri" w:cs="Calibri" w:eastAsia="Calibri" w:hAnsi="Calibri"/>
          <w:b w:val="1"/>
          <w:i w:val="0"/>
          <w:smallCaps w:val="0"/>
          <w:color w:val="000000"/>
          <w:sz w:val="22"/>
          <w:szCs w:val="22"/>
        </w:rPr>
      </w:pPr>
      <w:r w:rsidDel="00000000" w:rsidR="00000000" w:rsidRPr="00000000">
        <w:rPr>
          <w:rtl w:val="0"/>
        </w:rPr>
      </w:r>
    </w:p>
    <w:p w:rsidR="00000000" w:rsidDel="00000000" w:rsidP="00000000" w:rsidRDefault="00000000" w:rsidRPr="00000000" w14:paraId="00000018">
      <w:pPr>
        <w:spacing w:after="160" w:line="360" w:lineRule="auto"/>
        <w:rPr>
          <w:rFonts w:ascii="Calibri" w:cs="Calibri" w:eastAsia="Calibri" w:hAnsi="Calibri"/>
          <w:b w:val="1"/>
          <w:i w:val="0"/>
          <w:smallCaps w:val="0"/>
          <w:color w:val="000000"/>
          <w:sz w:val="22"/>
          <w:szCs w:val="22"/>
        </w:rPr>
      </w:pPr>
      <w:r w:rsidDel="00000000" w:rsidR="00000000" w:rsidRPr="00000000">
        <w:rPr>
          <w:rtl w:val="0"/>
        </w:rPr>
      </w:r>
    </w:p>
    <w:p w:rsidR="00000000" w:rsidDel="00000000" w:rsidP="00000000" w:rsidRDefault="00000000" w:rsidRPr="00000000" w14:paraId="00000019">
      <w:pPr>
        <w:spacing w:after="160" w:line="360" w:lineRule="auto"/>
        <w:rPr>
          <w:rFonts w:ascii="Calibri" w:cs="Calibri" w:eastAsia="Calibri" w:hAnsi="Calibri"/>
          <w:b w:val="1"/>
          <w:i w:val="0"/>
          <w:smallCaps w:val="0"/>
          <w:color w:val="000000"/>
          <w:sz w:val="22"/>
          <w:szCs w:val="22"/>
        </w:rPr>
      </w:pPr>
      <w:r w:rsidDel="00000000" w:rsidR="00000000" w:rsidRPr="00000000">
        <w:rPr>
          <w:rtl w:val="0"/>
        </w:rPr>
      </w:r>
    </w:p>
    <w:p w:rsidR="00000000" w:rsidDel="00000000" w:rsidP="00000000" w:rsidRDefault="00000000" w:rsidRPr="00000000" w14:paraId="0000001A">
      <w:pPr>
        <w:spacing w:after="160" w:line="360" w:lineRule="auto"/>
        <w:rPr>
          <w:rFonts w:ascii="Calibri" w:cs="Calibri" w:eastAsia="Calibri" w:hAnsi="Calibri"/>
          <w:b w:val="1"/>
          <w:i w:val="0"/>
          <w:smallCaps w:val="0"/>
          <w:color w:val="000000"/>
          <w:sz w:val="22"/>
          <w:szCs w:val="22"/>
        </w:rPr>
      </w:pPr>
      <w:r w:rsidDel="00000000" w:rsidR="00000000" w:rsidRPr="00000000">
        <w:rPr>
          <w:rtl w:val="0"/>
        </w:rPr>
      </w:r>
    </w:p>
    <w:p w:rsidR="00000000" w:rsidDel="00000000" w:rsidP="00000000" w:rsidRDefault="00000000" w:rsidRPr="00000000" w14:paraId="0000001B">
      <w:pPr>
        <w:spacing w:after="160" w:line="360" w:lineRule="auto"/>
        <w:rPr>
          <w:rFonts w:ascii="Calibri" w:cs="Calibri" w:eastAsia="Calibri" w:hAnsi="Calibri"/>
          <w:b w:val="1"/>
          <w:i w:val="0"/>
          <w:smallCaps w:val="0"/>
          <w:color w:val="000000"/>
          <w:sz w:val="22"/>
          <w:szCs w:val="22"/>
        </w:rPr>
      </w:pPr>
      <w:r w:rsidDel="00000000" w:rsidR="00000000" w:rsidRPr="00000000">
        <w:rPr>
          <w:rtl w:val="0"/>
        </w:rPr>
      </w:r>
    </w:p>
    <w:p w:rsidR="00000000" w:rsidDel="00000000" w:rsidP="00000000" w:rsidRDefault="00000000" w:rsidRPr="00000000" w14:paraId="0000001C">
      <w:pPr>
        <w:spacing w:after="160" w:line="360" w:lineRule="auto"/>
        <w:rPr>
          <w:rFonts w:ascii="Calibri" w:cs="Calibri" w:eastAsia="Calibri" w:hAnsi="Calibri"/>
          <w:b w:val="1"/>
          <w:i w:val="0"/>
          <w:smallCaps w:val="0"/>
          <w:color w:val="000000"/>
          <w:sz w:val="22"/>
          <w:szCs w:val="22"/>
        </w:rPr>
      </w:pPr>
      <w:r w:rsidDel="00000000" w:rsidR="00000000" w:rsidRPr="00000000">
        <w:rPr>
          <w:rtl w:val="0"/>
        </w:rPr>
      </w:r>
    </w:p>
    <w:p w:rsidR="00000000" w:rsidDel="00000000" w:rsidP="00000000" w:rsidRDefault="00000000" w:rsidRPr="00000000" w14:paraId="0000001D">
      <w:pPr>
        <w:spacing w:after="160" w:line="360" w:lineRule="auto"/>
        <w:rPr>
          <w:rFonts w:ascii="Calibri" w:cs="Calibri" w:eastAsia="Calibri" w:hAnsi="Calibri"/>
          <w:b w:val="1"/>
          <w:i w:val="0"/>
          <w:smallCaps w:val="0"/>
          <w:color w:val="000000"/>
          <w:sz w:val="22"/>
          <w:szCs w:val="22"/>
        </w:rPr>
      </w:pPr>
      <w:r w:rsidDel="00000000" w:rsidR="00000000" w:rsidRPr="00000000">
        <w:rPr>
          <w:rtl w:val="0"/>
        </w:rPr>
      </w:r>
    </w:p>
    <w:p w:rsidR="00000000" w:rsidDel="00000000" w:rsidP="00000000" w:rsidRDefault="00000000" w:rsidRPr="00000000" w14:paraId="0000001E">
      <w:pPr>
        <w:spacing w:after="160" w:line="360" w:lineRule="auto"/>
        <w:rPr>
          <w:rFonts w:ascii="Calibri" w:cs="Calibri" w:eastAsia="Calibri" w:hAnsi="Calibri"/>
          <w:b w:val="1"/>
          <w:i w:val="0"/>
          <w:smallCaps w:val="0"/>
          <w:color w:val="000000"/>
          <w:sz w:val="22"/>
          <w:szCs w:val="22"/>
        </w:rPr>
      </w:pPr>
      <w:r w:rsidDel="00000000" w:rsidR="00000000" w:rsidRPr="00000000">
        <w:rPr>
          <w:rtl w:val="0"/>
        </w:rPr>
      </w:r>
    </w:p>
    <w:p w:rsidR="00000000" w:rsidDel="00000000" w:rsidP="00000000" w:rsidRDefault="00000000" w:rsidRPr="00000000" w14:paraId="0000001F">
      <w:pPr>
        <w:spacing w:after="160" w:line="360" w:lineRule="auto"/>
        <w:rPr>
          <w:rFonts w:ascii="Calibri" w:cs="Calibri" w:eastAsia="Calibri" w:hAnsi="Calibri"/>
          <w:b w:val="1"/>
          <w:i w:val="0"/>
          <w:smallCaps w:val="0"/>
          <w:color w:val="000000"/>
          <w:sz w:val="22"/>
          <w:szCs w:val="22"/>
        </w:rPr>
      </w:pPr>
      <w:r w:rsidDel="00000000" w:rsidR="00000000" w:rsidRPr="00000000">
        <w:rPr>
          <w:rtl w:val="0"/>
        </w:rPr>
      </w:r>
    </w:p>
    <w:p w:rsidR="00000000" w:rsidDel="00000000" w:rsidP="00000000" w:rsidRDefault="00000000" w:rsidRPr="00000000" w14:paraId="00000020">
      <w:pPr>
        <w:spacing w:after="160" w:line="360" w:lineRule="auto"/>
        <w:rPr>
          <w:rFonts w:ascii="Calibri" w:cs="Calibri" w:eastAsia="Calibri" w:hAnsi="Calibri"/>
          <w:b w:val="1"/>
          <w:i w:val="0"/>
          <w:smallCaps w:val="0"/>
          <w:color w:val="000000"/>
          <w:sz w:val="22"/>
          <w:szCs w:val="22"/>
        </w:rPr>
      </w:pPr>
      <w:r w:rsidDel="00000000" w:rsidR="00000000" w:rsidRPr="00000000">
        <w:rPr>
          <w:rtl w:val="0"/>
        </w:rPr>
      </w:r>
    </w:p>
    <w:p w:rsidR="00000000" w:rsidDel="00000000" w:rsidP="00000000" w:rsidRDefault="00000000" w:rsidRPr="00000000" w14:paraId="00000021">
      <w:pPr>
        <w:spacing w:after="160" w:line="360" w:lineRule="auto"/>
        <w:rPr>
          <w:rFonts w:ascii="Calibri" w:cs="Calibri" w:eastAsia="Calibri" w:hAnsi="Calibri"/>
          <w:b w:val="1"/>
          <w:i w:val="0"/>
          <w:smallCaps w:val="0"/>
          <w:color w:val="000000"/>
          <w:sz w:val="22"/>
          <w:szCs w:val="22"/>
        </w:rPr>
      </w:pPr>
      <w:r w:rsidDel="00000000" w:rsidR="00000000" w:rsidRPr="00000000">
        <w:rPr>
          <w:rtl w:val="0"/>
        </w:rPr>
      </w:r>
    </w:p>
    <w:p w:rsidR="00000000" w:rsidDel="00000000" w:rsidP="00000000" w:rsidRDefault="00000000" w:rsidRPr="00000000" w14:paraId="00000022">
      <w:pPr>
        <w:spacing w:after="160" w:line="360" w:lineRule="auto"/>
        <w:rPr>
          <w:rFonts w:ascii="Calibri" w:cs="Calibri" w:eastAsia="Calibri" w:hAnsi="Calibri"/>
          <w:b w:val="1"/>
          <w:i w:val="0"/>
          <w:smallCaps w:val="0"/>
          <w:color w:val="000000"/>
          <w:sz w:val="22"/>
          <w:szCs w:val="22"/>
        </w:rPr>
      </w:pPr>
      <w:r w:rsidDel="00000000" w:rsidR="00000000" w:rsidRPr="00000000">
        <w:rPr>
          <w:rtl w:val="0"/>
        </w:rPr>
      </w:r>
    </w:p>
    <w:p w:rsidR="00000000" w:rsidDel="00000000" w:rsidP="00000000" w:rsidRDefault="00000000" w:rsidRPr="00000000" w14:paraId="00000023">
      <w:pPr>
        <w:spacing w:after="160" w:line="360" w:lineRule="auto"/>
        <w:rPr>
          <w:rFonts w:ascii="Calibri" w:cs="Calibri" w:eastAsia="Calibri" w:hAnsi="Calibri"/>
          <w:b w:val="1"/>
          <w:i w:val="0"/>
          <w:smallCaps w:val="0"/>
          <w:color w:val="000000"/>
          <w:sz w:val="22"/>
          <w:szCs w:val="22"/>
        </w:rPr>
      </w:pPr>
      <w:r w:rsidDel="00000000" w:rsidR="00000000" w:rsidRPr="00000000">
        <w:rPr>
          <w:rFonts w:ascii="Calibri" w:cs="Calibri" w:eastAsia="Calibri" w:hAnsi="Calibri"/>
          <w:b w:val="1"/>
          <w:i w:val="0"/>
          <w:smallCaps w:val="0"/>
          <w:color w:val="000000"/>
          <w:sz w:val="22"/>
          <w:szCs w:val="22"/>
          <w:rtl w:val="0"/>
        </w:rPr>
        <w:t xml:space="preserve">Table of contents</w:t>
      </w:r>
    </w:p>
    <w:p w:rsidR="00000000" w:rsidDel="00000000" w:rsidP="00000000" w:rsidRDefault="00000000" w:rsidRPr="00000000" w14:paraId="00000024">
      <w:pPr>
        <w:spacing w:after="160" w:line="360" w:lineRule="auto"/>
        <w:rPr>
          <w:rFonts w:ascii="Calibri" w:cs="Calibri" w:eastAsia="Calibri" w:hAnsi="Calibri"/>
          <w:b w:val="1"/>
          <w:i w:val="0"/>
          <w:smallCaps w:val="0"/>
          <w:color w:val="000000"/>
          <w:sz w:val="22"/>
          <w:szCs w:val="22"/>
        </w:rPr>
      </w:pPr>
      <w:r w:rsidDel="00000000" w:rsidR="00000000" w:rsidRPr="00000000">
        <w:rPr>
          <w:rtl w:val="0"/>
        </w:rPr>
      </w:r>
    </w:p>
    <w:p w:rsidR="00000000" w:rsidDel="00000000" w:rsidP="00000000" w:rsidRDefault="00000000" w:rsidRPr="00000000" w14:paraId="00000025">
      <w:pPr>
        <w:spacing w:after="160" w:line="360" w:lineRule="auto"/>
        <w:ind w:left="0" w:firstLine="0"/>
        <w:rPr>
          <w:rFonts w:ascii="Calibri" w:cs="Calibri" w:eastAsia="Calibri" w:hAnsi="Calibri"/>
          <w:b w:val="1"/>
          <w:i w:val="0"/>
          <w:smallCaps w:val="0"/>
          <w:color w:val="000000"/>
          <w:sz w:val="22"/>
          <w:szCs w:val="22"/>
        </w:rPr>
      </w:pPr>
      <w:r w:rsidDel="00000000" w:rsidR="00000000" w:rsidRPr="00000000">
        <w:rPr>
          <w:rFonts w:ascii="Calibri" w:cs="Calibri" w:eastAsia="Calibri" w:hAnsi="Calibri"/>
          <w:b w:val="1"/>
          <w:i w:val="0"/>
          <w:smallCaps w:val="0"/>
          <w:color w:val="000000"/>
          <w:sz w:val="22"/>
          <w:szCs w:val="22"/>
          <w:rtl w:val="0"/>
        </w:rPr>
        <w:t xml:space="preserve">1. Introduction...................................................................................................................Page 4</w:t>
      </w:r>
    </w:p>
    <w:p w:rsidR="00000000" w:rsidDel="00000000" w:rsidP="00000000" w:rsidRDefault="00000000" w:rsidRPr="00000000" w14:paraId="00000026">
      <w:pPr>
        <w:spacing w:after="160" w:line="360" w:lineRule="auto"/>
        <w:rPr>
          <w:rFonts w:ascii="Calibri" w:cs="Calibri" w:eastAsia="Calibri" w:hAnsi="Calibri"/>
          <w:b w:val="1"/>
          <w:i w:val="0"/>
          <w:smallCaps w:val="0"/>
          <w:color w:val="000000"/>
          <w:sz w:val="22"/>
          <w:szCs w:val="22"/>
        </w:rPr>
      </w:pPr>
      <w:r w:rsidDel="00000000" w:rsidR="00000000" w:rsidRPr="00000000">
        <w:rPr>
          <w:rFonts w:ascii="Calibri" w:cs="Calibri" w:eastAsia="Calibri" w:hAnsi="Calibri"/>
          <w:b w:val="1"/>
          <w:i w:val="0"/>
          <w:smallCaps w:val="0"/>
          <w:color w:val="000000"/>
          <w:sz w:val="22"/>
          <w:szCs w:val="22"/>
          <w:rtl w:val="0"/>
        </w:rPr>
        <w:t xml:space="preserve">2. Literature Review...........................................................................................................Page 8</w:t>
      </w:r>
    </w:p>
    <w:p w:rsidR="00000000" w:rsidDel="00000000" w:rsidP="00000000" w:rsidRDefault="00000000" w:rsidRPr="00000000" w14:paraId="00000027">
      <w:pPr>
        <w:spacing w:after="160" w:line="360" w:lineRule="auto"/>
        <w:rPr>
          <w:rFonts w:ascii="Calibri" w:cs="Calibri" w:eastAsia="Calibri" w:hAnsi="Calibri"/>
          <w:b w:val="1"/>
          <w:i w:val="0"/>
          <w:smallCaps w:val="0"/>
          <w:color w:val="000000"/>
          <w:sz w:val="22"/>
          <w:szCs w:val="22"/>
        </w:rPr>
      </w:pPr>
      <w:r w:rsidDel="00000000" w:rsidR="00000000" w:rsidRPr="00000000">
        <w:rPr>
          <w:rFonts w:ascii="Calibri" w:cs="Calibri" w:eastAsia="Calibri" w:hAnsi="Calibri"/>
          <w:b w:val="1"/>
          <w:i w:val="0"/>
          <w:smallCaps w:val="0"/>
          <w:color w:val="000000"/>
          <w:sz w:val="22"/>
          <w:szCs w:val="22"/>
          <w:rtl w:val="0"/>
        </w:rPr>
        <w:t xml:space="preserve">3. Methodology.................................................................................................................Page </w:t>
      </w:r>
      <w:r w:rsidDel="00000000" w:rsidR="00000000" w:rsidRPr="00000000">
        <w:rPr>
          <w:b w:val="1"/>
          <w:rtl w:val="0"/>
        </w:rPr>
        <w:t xml:space="preserve">17</w:t>
      </w:r>
      <w:r w:rsidDel="00000000" w:rsidR="00000000" w:rsidRPr="00000000">
        <w:rPr>
          <w:rtl w:val="0"/>
        </w:rPr>
      </w:r>
    </w:p>
    <w:p w:rsidR="00000000" w:rsidDel="00000000" w:rsidP="00000000" w:rsidRDefault="00000000" w:rsidRPr="00000000" w14:paraId="00000028">
      <w:pPr>
        <w:spacing w:after="160" w:line="360" w:lineRule="auto"/>
        <w:rPr>
          <w:rFonts w:ascii="Calibri" w:cs="Calibri" w:eastAsia="Calibri" w:hAnsi="Calibri"/>
          <w:b w:val="1"/>
          <w:i w:val="0"/>
          <w:smallCaps w:val="0"/>
          <w:color w:val="000000"/>
          <w:sz w:val="22"/>
          <w:szCs w:val="22"/>
        </w:rPr>
      </w:pPr>
      <w:r w:rsidDel="00000000" w:rsidR="00000000" w:rsidRPr="00000000">
        <w:rPr>
          <w:rFonts w:ascii="Calibri" w:cs="Calibri" w:eastAsia="Calibri" w:hAnsi="Calibri"/>
          <w:b w:val="1"/>
          <w:i w:val="0"/>
          <w:smallCaps w:val="0"/>
          <w:color w:val="000000"/>
          <w:sz w:val="22"/>
          <w:szCs w:val="22"/>
          <w:rtl w:val="0"/>
        </w:rPr>
        <w:t xml:space="preserve">4. Results/Findings.............................................................................................................Page 2</w:t>
      </w:r>
      <w:r w:rsidDel="00000000" w:rsidR="00000000" w:rsidRPr="00000000">
        <w:rPr>
          <w:b w:val="1"/>
          <w:rtl w:val="0"/>
        </w:rPr>
        <w:t xml:space="preserve">3</w:t>
      </w:r>
      <w:r w:rsidDel="00000000" w:rsidR="00000000" w:rsidRPr="00000000">
        <w:rPr>
          <w:rtl w:val="0"/>
        </w:rPr>
      </w:r>
    </w:p>
    <w:p w:rsidR="00000000" w:rsidDel="00000000" w:rsidP="00000000" w:rsidRDefault="00000000" w:rsidRPr="00000000" w14:paraId="00000029">
      <w:pPr>
        <w:spacing w:after="160" w:line="360" w:lineRule="auto"/>
        <w:rPr>
          <w:rFonts w:ascii="Calibri" w:cs="Calibri" w:eastAsia="Calibri" w:hAnsi="Calibri"/>
          <w:b w:val="1"/>
          <w:i w:val="0"/>
          <w:smallCaps w:val="0"/>
          <w:color w:val="000000"/>
          <w:sz w:val="22"/>
          <w:szCs w:val="22"/>
        </w:rPr>
      </w:pPr>
      <w:r w:rsidDel="00000000" w:rsidR="00000000" w:rsidRPr="00000000">
        <w:rPr>
          <w:rFonts w:ascii="Calibri" w:cs="Calibri" w:eastAsia="Calibri" w:hAnsi="Calibri"/>
          <w:b w:val="1"/>
          <w:i w:val="0"/>
          <w:smallCaps w:val="0"/>
          <w:color w:val="000000"/>
          <w:sz w:val="22"/>
          <w:szCs w:val="22"/>
          <w:rtl w:val="0"/>
        </w:rPr>
        <w:t xml:space="preserve">5. Discussion ….................................................................................................................. Page 3</w:t>
      </w:r>
      <w:r w:rsidDel="00000000" w:rsidR="00000000" w:rsidRPr="00000000">
        <w:rPr>
          <w:b w:val="1"/>
          <w:rtl w:val="0"/>
        </w:rPr>
        <w:t xml:space="preserve">4</w:t>
      </w:r>
      <w:r w:rsidDel="00000000" w:rsidR="00000000" w:rsidRPr="00000000">
        <w:rPr>
          <w:rtl w:val="0"/>
        </w:rPr>
      </w:r>
    </w:p>
    <w:p w:rsidR="00000000" w:rsidDel="00000000" w:rsidP="00000000" w:rsidRDefault="00000000" w:rsidRPr="00000000" w14:paraId="0000002A">
      <w:pPr>
        <w:spacing w:after="160" w:line="360" w:lineRule="auto"/>
        <w:rPr>
          <w:rFonts w:ascii="Calibri" w:cs="Calibri" w:eastAsia="Calibri" w:hAnsi="Calibri"/>
          <w:b w:val="1"/>
          <w:i w:val="0"/>
          <w:smallCaps w:val="0"/>
          <w:color w:val="000000"/>
          <w:sz w:val="22"/>
          <w:szCs w:val="22"/>
        </w:rPr>
      </w:pPr>
      <w:r w:rsidDel="00000000" w:rsidR="00000000" w:rsidRPr="00000000">
        <w:rPr>
          <w:rFonts w:ascii="Calibri" w:cs="Calibri" w:eastAsia="Calibri" w:hAnsi="Calibri"/>
          <w:b w:val="1"/>
          <w:i w:val="0"/>
          <w:smallCaps w:val="0"/>
          <w:color w:val="000000"/>
          <w:sz w:val="22"/>
          <w:szCs w:val="22"/>
          <w:rtl w:val="0"/>
        </w:rPr>
        <w:t xml:space="preserve">6. Conclusion......................................................................................................................Page 4</w:t>
      </w:r>
      <w:r w:rsidDel="00000000" w:rsidR="00000000" w:rsidRPr="00000000">
        <w:rPr>
          <w:b w:val="1"/>
          <w:rtl w:val="0"/>
        </w:rPr>
        <w:t xml:space="preserve">5</w:t>
      </w:r>
      <w:r w:rsidDel="00000000" w:rsidR="00000000" w:rsidRPr="00000000">
        <w:rPr>
          <w:rtl w:val="0"/>
        </w:rPr>
      </w:r>
    </w:p>
    <w:p w:rsidR="00000000" w:rsidDel="00000000" w:rsidP="00000000" w:rsidRDefault="00000000" w:rsidRPr="00000000" w14:paraId="0000002B">
      <w:pPr>
        <w:spacing w:after="160" w:line="360" w:lineRule="auto"/>
        <w:rPr>
          <w:rFonts w:ascii="Calibri" w:cs="Calibri" w:eastAsia="Calibri" w:hAnsi="Calibri"/>
          <w:b w:val="1"/>
          <w:i w:val="0"/>
          <w:smallCaps w:val="0"/>
          <w:color w:val="000000"/>
          <w:sz w:val="22"/>
          <w:szCs w:val="22"/>
        </w:rPr>
      </w:pPr>
      <w:r w:rsidDel="00000000" w:rsidR="00000000" w:rsidRPr="00000000">
        <w:rPr>
          <w:rFonts w:ascii="Calibri" w:cs="Calibri" w:eastAsia="Calibri" w:hAnsi="Calibri"/>
          <w:b w:val="1"/>
          <w:i w:val="0"/>
          <w:smallCaps w:val="0"/>
          <w:color w:val="000000"/>
          <w:sz w:val="22"/>
          <w:szCs w:val="22"/>
          <w:rtl w:val="0"/>
        </w:rPr>
        <w:t xml:space="preserve">7. Reference list …...............................................................................................................Page </w:t>
      </w:r>
      <w:r w:rsidDel="00000000" w:rsidR="00000000" w:rsidRPr="00000000">
        <w:rPr>
          <w:b w:val="1"/>
          <w:rtl w:val="0"/>
        </w:rPr>
        <w:t xml:space="preserve">51</w:t>
      </w:r>
      <w:r w:rsidDel="00000000" w:rsidR="00000000" w:rsidRPr="00000000">
        <w:rPr>
          <w:rtl w:val="0"/>
        </w:rPr>
      </w:r>
    </w:p>
    <w:p w:rsidR="00000000" w:rsidDel="00000000" w:rsidP="00000000" w:rsidRDefault="00000000" w:rsidRPr="00000000" w14:paraId="0000002C">
      <w:pPr>
        <w:spacing w:after="160" w:line="360" w:lineRule="auto"/>
        <w:rPr>
          <w:rFonts w:ascii="Calibri" w:cs="Calibri" w:eastAsia="Calibri" w:hAnsi="Calibri"/>
          <w:b w:val="1"/>
          <w:i w:val="0"/>
          <w:smallCaps w:val="0"/>
          <w:color w:val="000000"/>
          <w:sz w:val="22"/>
          <w:szCs w:val="22"/>
        </w:rPr>
      </w:pPr>
      <w:r w:rsidDel="00000000" w:rsidR="00000000" w:rsidRPr="00000000">
        <w:rPr>
          <w:rFonts w:ascii="Calibri" w:cs="Calibri" w:eastAsia="Calibri" w:hAnsi="Calibri"/>
          <w:b w:val="1"/>
          <w:i w:val="0"/>
          <w:smallCaps w:val="0"/>
          <w:color w:val="000000"/>
          <w:sz w:val="22"/>
          <w:szCs w:val="22"/>
          <w:rtl w:val="0"/>
        </w:rPr>
        <w:t xml:space="preserve">8. Appendices …..................................................................................................................Page 5</w:t>
      </w:r>
      <w:r w:rsidDel="00000000" w:rsidR="00000000" w:rsidRPr="00000000">
        <w:rPr>
          <w:b w:val="1"/>
          <w:rtl w:val="0"/>
        </w:rPr>
        <w:t xml:space="preserve">7</w:t>
      </w:r>
      <w:r w:rsidDel="00000000" w:rsidR="00000000" w:rsidRPr="00000000">
        <w:rPr>
          <w:rtl w:val="0"/>
        </w:rPr>
      </w:r>
    </w:p>
    <w:p w:rsidR="00000000" w:rsidDel="00000000" w:rsidP="00000000" w:rsidRDefault="00000000" w:rsidRPr="00000000" w14:paraId="0000002D">
      <w:pPr>
        <w:spacing w:after="160" w:line="360" w:lineRule="auto"/>
        <w:rPr>
          <w:rFonts w:ascii="Calibri" w:cs="Calibri" w:eastAsia="Calibri" w:hAnsi="Calibri"/>
          <w:b w:val="0"/>
          <w:i w:val="0"/>
          <w:smallCaps w:val="0"/>
          <w:color w:val="000000"/>
          <w:sz w:val="22"/>
          <w:szCs w:val="22"/>
        </w:rPr>
      </w:pPr>
      <w:r w:rsidDel="00000000" w:rsidR="00000000" w:rsidRPr="00000000">
        <w:rPr>
          <w:rtl w:val="0"/>
        </w:rPr>
      </w:r>
    </w:p>
    <w:p w:rsidR="00000000" w:rsidDel="00000000" w:rsidP="00000000" w:rsidRDefault="00000000" w:rsidRPr="00000000" w14:paraId="0000002E">
      <w:pPr>
        <w:spacing w:after="160" w:line="360" w:lineRule="auto"/>
        <w:rPr>
          <w:rFonts w:ascii="Calibri" w:cs="Calibri" w:eastAsia="Calibri" w:hAnsi="Calibri"/>
          <w:b w:val="0"/>
          <w:i w:val="0"/>
          <w:smallCaps w:val="0"/>
          <w:color w:val="000000"/>
          <w:sz w:val="22"/>
          <w:szCs w:val="22"/>
        </w:rPr>
      </w:pPr>
      <w:r w:rsidDel="00000000" w:rsidR="00000000" w:rsidRPr="00000000">
        <w:rPr>
          <w:rtl w:val="0"/>
        </w:rPr>
      </w:r>
    </w:p>
    <w:p w:rsidR="00000000" w:rsidDel="00000000" w:rsidP="00000000" w:rsidRDefault="00000000" w:rsidRPr="00000000" w14:paraId="0000002F">
      <w:pPr>
        <w:spacing w:after="160" w:line="360" w:lineRule="auto"/>
        <w:rPr>
          <w:rFonts w:ascii="Calibri" w:cs="Calibri" w:eastAsia="Calibri" w:hAnsi="Calibri"/>
          <w:b w:val="0"/>
          <w:i w:val="0"/>
          <w:smallCaps w:val="0"/>
          <w:color w:val="000000"/>
          <w:sz w:val="22"/>
          <w:szCs w:val="22"/>
        </w:rPr>
      </w:pPr>
      <w:r w:rsidDel="00000000" w:rsidR="00000000" w:rsidRPr="00000000">
        <w:rPr>
          <w:rtl w:val="0"/>
        </w:rPr>
      </w:r>
    </w:p>
    <w:p w:rsidR="00000000" w:rsidDel="00000000" w:rsidP="00000000" w:rsidRDefault="00000000" w:rsidRPr="00000000" w14:paraId="00000030">
      <w:pPr>
        <w:spacing w:after="160" w:line="360" w:lineRule="auto"/>
        <w:rPr>
          <w:rFonts w:ascii="Calibri" w:cs="Calibri" w:eastAsia="Calibri" w:hAnsi="Calibri"/>
          <w:b w:val="0"/>
          <w:i w:val="0"/>
          <w:smallCaps w:val="0"/>
          <w:color w:val="000000"/>
          <w:sz w:val="22"/>
          <w:szCs w:val="22"/>
        </w:rPr>
      </w:pPr>
      <w:r w:rsidDel="00000000" w:rsidR="00000000" w:rsidRPr="00000000">
        <w:rPr>
          <w:rtl w:val="0"/>
        </w:rPr>
      </w:r>
    </w:p>
    <w:p w:rsidR="00000000" w:rsidDel="00000000" w:rsidP="00000000" w:rsidRDefault="00000000" w:rsidRPr="00000000" w14:paraId="00000031">
      <w:pPr>
        <w:spacing w:after="160" w:line="360" w:lineRule="auto"/>
        <w:rPr>
          <w:rFonts w:ascii="Calibri" w:cs="Calibri" w:eastAsia="Calibri" w:hAnsi="Calibri"/>
          <w:b w:val="0"/>
          <w:i w:val="0"/>
          <w:smallCaps w:val="0"/>
          <w:color w:val="000000"/>
          <w:sz w:val="22"/>
          <w:szCs w:val="22"/>
        </w:rPr>
      </w:pPr>
      <w:r w:rsidDel="00000000" w:rsidR="00000000" w:rsidRPr="00000000">
        <w:rPr>
          <w:rtl w:val="0"/>
        </w:rPr>
      </w:r>
    </w:p>
    <w:p w:rsidR="00000000" w:rsidDel="00000000" w:rsidP="00000000" w:rsidRDefault="00000000" w:rsidRPr="00000000" w14:paraId="00000032">
      <w:pPr>
        <w:spacing w:after="160" w:line="360" w:lineRule="auto"/>
        <w:rPr>
          <w:rFonts w:ascii="Calibri" w:cs="Calibri" w:eastAsia="Calibri" w:hAnsi="Calibri"/>
          <w:b w:val="0"/>
          <w:i w:val="0"/>
          <w:smallCaps w:val="0"/>
          <w:color w:val="000000"/>
          <w:sz w:val="22"/>
          <w:szCs w:val="22"/>
        </w:rPr>
      </w:pPr>
      <w:r w:rsidDel="00000000" w:rsidR="00000000" w:rsidRPr="00000000">
        <w:rPr>
          <w:rtl w:val="0"/>
        </w:rPr>
      </w:r>
    </w:p>
    <w:p w:rsidR="00000000" w:rsidDel="00000000" w:rsidP="00000000" w:rsidRDefault="00000000" w:rsidRPr="00000000" w14:paraId="00000033">
      <w:pPr>
        <w:spacing w:after="160" w:line="360" w:lineRule="auto"/>
        <w:rPr>
          <w:rFonts w:ascii="Calibri" w:cs="Calibri" w:eastAsia="Calibri" w:hAnsi="Calibri"/>
          <w:b w:val="0"/>
          <w:i w:val="0"/>
          <w:smallCaps w:val="0"/>
          <w:color w:val="000000"/>
          <w:sz w:val="22"/>
          <w:szCs w:val="22"/>
        </w:rPr>
      </w:pPr>
      <w:r w:rsidDel="00000000" w:rsidR="00000000" w:rsidRPr="00000000">
        <w:rPr>
          <w:rtl w:val="0"/>
        </w:rPr>
      </w:r>
    </w:p>
    <w:p w:rsidR="00000000" w:rsidDel="00000000" w:rsidP="00000000" w:rsidRDefault="00000000" w:rsidRPr="00000000" w14:paraId="00000034">
      <w:pPr>
        <w:spacing w:after="160" w:line="360" w:lineRule="auto"/>
        <w:rPr>
          <w:rFonts w:ascii="Calibri" w:cs="Calibri" w:eastAsia="Calibri" w:hAnsi="Calibri"/>
          <w:b w:val="0"/>
          <w:i w:val="0"/>
          <w:smallCaps w:val="0"/>
          <w:color w:val="000000"/>
          <w:sz w:val="22"/>
          <w:szCs w:val="22"/>
        </w:rPr>
      </w:pPr>
      <w:r w:rsidDel="00000000" w:rsidR="00000000" w:rsidRPr="00000000">
        <w:rPr>
          <w:rtl w:val="0"/>
        </w:rPr>
      </w:r>
    </w:p>
    <w:p w:rsidR="00000000" w:rsidDel="00000000" w:rsidP="00000000" w:rsidRDefault="00000000" w:rsidRPr="00000000" w14:paraId="00000035">
      <w:pPr>
        <w:spacing w:after="160" w:line="360" w:lineRule="auto"/>
        <w:rPr>
          <w:rFonts w:ascii="Calibri" w:cs="Calibri" w:eastAsia="Calibri" w:hAnsi="Calibri"/>
          <w:b w:val="0"/>
          <w:i w:val="0"/>
          <w:smallCaps w:val="0"/>
          <w:color w:val="000000"/>
          <w:sz w:val="22"/>
          <w:szCs w:val="22"/>
        </w:rPr>
      </w:pPr>
      <w:r w:rsidDel="00000000" w:rsidR="00000000" w:rsidRPr="00000000">
        <w:rPr>
          <w:rtl w:val="0"/>
        </w:rPr>
      </w:r>
    </w:p>
    <w:p w:rsidR="00000000" w:rsidDel="00000000" w:rsidP="00000000" w:rsidRDefault="00000000" w:rsidRPr="00000000" w14:paraId="00000036">
      <w:pPr>
        <w:spacing w:after="160" w:line="360" w:lineRule="auto"/>
        <w:rPr>
          <w:rFonts w:ascii="Calibri" w:cs="Calibri" w:eastAsia="Calibri" w:hAnsi="Calibri"/>
          <w:b w:val="0"/>
          <w:i w:val="0"/>
          <w:smallCaps w:val="0"/>
          <w:color w:val="000000"/>
          <w:sz w:val="22"/>
          <w:szCs w:val="22"/>
        </w:rPr>
      </w:pPr>
      <w:r w:rsidDel="00000000" w:rsidR="00000000" w:rsidRPr="00000000">
        <w:rPr>
          <w:rtl w:val="0"/>
        </w:rPr>
      </w:r>
    </w:p>
    <w:p w:rsidR="00000000" w:rsidDel="00000000" w:rsidP="00000000" w:rsidRDefault="00000000" w:rsidRPr="00000000" w14:paraId="00000037">
      <w:pPr>
        <w:spacing w:after="160" w:line="360" w:lineRule="auto"/>
        <w:rPr>
          <w:rFonts w:ascii="Calibri" w:cs="Calibri" w:eastAsia="Calibri" w:hAnsi="Calibri"/>
          <w:b w:val="0"/>
          <w:i w:val="0"/>
          <w:smallCaps w:val="0"/>
          <w:color w:val="000000"/>
          <w:sz w:val="22"/>
          <w:szCs w:val="22"/>
        </w:rPr>
      </w:pPr>
      <w:r w:rsidDel="00000000" w:rsidR="00000000" w:rsidRPr="00000000">
        <w:rPr>
          <w:rtl w:val="0"/>
        </w:rPr>
      </w:r>
    </w:p>
    <w:p w:rsidR="00000000" w:rsidDel="00000000" w:rsidP="00000000" w:rsidRDefault="00000000" w:rsidRPr="00000000" w14:paraId="00000038">
      <w:pPr>
        <w:spacing w:after="160" w:line="360" w:lineRule="auto"/>
        <w:rPr>
          <w:rFonts w:ascii="Calibri" w:cs="Calibri" w:eastAsia="Calibri" w:hAnsi="Calibri"/>
          <w:b w:val="0"/>
          <w:i w:val="0"/>
          <w:smallCaps w:val="0"/>
          <w:color w:val="000000"/>
          <w:sz w:val="22"/>
          <w:szCs w:val="22"/>
        </w:rPr>
      </w:pPr>
      <w:r w:rsidDel="00000000" w:rsidR="00000000" w:rsidRPr="00000000">
        <w:rPr>
          <w:rtl w:val="0"/>
        </w:rPr>
      </w:r>
    </w:p>
    <w:p w:rsidR="00000000" w:rsidDel="00000000" w:rsidP="00000000" w:rsidRDefault="00000000" w:rsidRPr="00000000" w14:paraId="00000039">
      <w:pPr>
        <w:spacing w:after="160" w:line="360" w:lineRule="auto"/>
        <w:rPr>
          <w:rFonts w:ascii="Calibri" w:cs="Calibri" w:eastAsia="Calibri" w:hAnsi="Calibri"/>
          <w:b w:val="0"/>
          <w:i w:val="0"/>
          <w:smallCaps w:val="0"/>
          <w:color w:val="000000"/>
          <w:sz w:val="22"/>
          <w:szCs w:val="22"/>
        </w:rPr>
      </w:pPr>
      <w:r w:rsidDel="00000000" w:rsidR="00000000" w:rsidRPr="00000000">
        <w:rPr>
          <w:rtl w:val="0"/>
        </w:rPr>
      </w:r>
    </w:p>
    <w:p w:rsidR="00000000" w:rsidDel="00000000" w:rsidP="00000000" w:rsidRDefault="00000000" w:rsidRPr="00000000" w14:paraId="0000003A">
      <w:pPr>
        <w:spacing w:after="160" w:line="360" w:lineRule="auto"/>
        <w:rPr>
          <w:rFonts w:ascii="Calibri" w:cs="Calibri" w:eastAsia="Calibri" w:hAnsi="Calibri"/>
          <w:b w:val="1"/>
          <w:i w:val="0"/>
          <w:smallCaps w:val="0"/>
          <w:color w:val="000000"/>
          <w:sz w:val="22"/>
          <w:szCs w:val="22"/>
        </w:rPr>
      </w:pPr>
      <w:r w:rsidDel="00000000" w:rsidR="00000000" w:rsidRPr="00000000">
        <w:rPr>
          <w:rtl w:val="0"/>
        </w:rPr>
      </w:r>
    </w:p>
    <w:p w:rsidR="00000000" w:rsidDel="00000000" w:rsidP="00000000" w:rsidRDefault="00000000" w:rsidRPr="00000000" w14:paraId="0000003B">
      <w:pPr>
        <w:spacing w:after="160" w:line="360" w:lineRule="auto"/>
        <w:rPr>
          <w:rFonts w:ascii="Arial" w:cs="Arial" w:eastAsia="Arial" w:hAnsi="Arial"/>
          <w:b w:val="1"/>
          <w:i w:val="0"/>
          <w:smallCaps w:val="0"/>
          <w:color w:val="000000"/>
          <w:sz w:val="24"/>
          <w:szCs w:val="24"/>
        </w:rPr>
      </w:pPr>
      <w:r w:rsidDel="00000000" w:rsidR="00000000" w:rsidRPr="00000000">
        <w:rPr>
          <w:rFonts w:ascii="Arial" w:cs="Arial" w:eastAsia="Arial" w:hAnsi="Arial"/>
          <w:b w:val="1"/>
          <w:i w:val="0"/>
          <w:smallCaps w:val="0"/>
          <w:color w:val="000000"/>
          <w:sz w:val="24"/>
          <w:szCs w:val="24"/>
          <w:rtl w:val="0"/>
        </w:rPr>
        <w:t xml:space="preserve">Chapter 1 - Introduction</w:t>
      </w:r>
    </w:p>
    <w:p w:rsidR="00000000" w:rsidDel="00000000" w:rsidP="00000000" w:rsidRDefault="00000000" w:rsidRPr="00000000" w14:paraId="0000003C">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3D">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This research paper outlines the process and findings for a qualitative study conducted using 34 participants, with the aim of capturing data that can further our understanding on how nature can be used to regulate our emotions. The study uses an online questionnaire posted onto a Facebook group for Swansea residents. The process of planning the study aimed to gather findings that could be applied to the field of counselling and psychotherapy. Walker (2021) suggested that traditional counselling methods work with clients and their relationship to the social world without addressing their relationship with the physical world, thus lacking in holistic wellness of the client. Therefore, developing our understanding of how humans respond to natural outdoor spaces, the better our knowledge on how to incorporate nature into practice. This study aims to capture participants emotional responses to nature and subsequently the findings could offer insight to professionals who intend on incorporating nature or nature spaces whilst working with client’s emotions, this incorporating those working as Counsellors or Psychotherapists. </w:t>
      </w:r>
    </w:p>
    <w:p w:rsidR="00000000" w:rsidDel="00000000" w:rsidP="00000000" w:rsidRDefault="00000000" w:rsidRPr="00000000" w14:paraId="0000003E">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The second chapter of the paper offers a review of existing literature on the research topic. This provided a basis to build this study upon and provides a rationale for why and how this research study will develop. Kahvevi and Goker (2019) support research on the topic suggesting nature can have a positive impact on overall well-being and reduces depression and stress levels in individuals. Studies such as Maund et al (2019) and Franco et al (2017) aim to research different ways in which nature can support emotional regulation by exploring the type of nature space, how this can impact certain emotions and how our different senses can play a part in how we experience and respond to natural outdoor spaces. Although these studies offer insight and expand our knowledge within this subject, studies often look at the impact of nature with anxiety or depression and does not give insight to further emotions. This opened up an area for further research that does not set initial parameters linked to the participants emotions such as only measuring anxiety levels. In order to gather data that captured findings to demonstrate a correlation between certain emotions and exposure or lack of exposure to nature, the study will ask participants for a description of how their emotions were impacted during the lockdown restrictions during the Covid-19 pandemic in 2020 – 2021. Canet et al (2020) explored the levels of uncertainty this period caused amongst participants and noted how symptoms of depression and other negative emotions increased. These findings suggested that the period of lockdown had an emotional impact and was a period in time where negative emotions were heightened. Venter et al (2020) found there was a 291% increase in individuals accessing the outdoors. Mashashi et al (2021) put forward that this is due to the positive increase in well-being participants felt whilst being exposed to the outdoors during this period. This study will aim to address what emotional impact the participants felt during the period of lockdown restrictions in 2020 – 2021 and question how being exposed to nature may or may not have impacted these emotions whilst simultaneously noting what elements to natural outdoor spaces they felt, if any, supported or instilled this change in emotion. The ‘literature review’ provides an overview of current research obtained on the UWTSD library website databases including ‘pro-quest’ and EBSCO  in addition to the search engine google scholar to inform a review of the current literature relevant to the area of research.</w:t>
      </w:r>
    </w:p>
    <w:p w:rsidR="00000000" w:rsidDel="00000000" w:rsidP="00000000" w:rsidRDefault="00000000" w:rsidRPr="00000000" w14:paraId="0000003F">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The third chapter, ‘Methodology’, discusses how the study was conducted as a qualitative piece of research to gather and report on findings. The study uses a software programme called ‘Qualtrics’ which provides the ability to use a consent form for participants to be informed to taking part in the study then leading on to the five open ended questions addressing the research aims. The methodology section will also present how the data will be analysed via the process of thematic analysis once the responses to the questionnaire have been received. The process of thematic analysis will identify and recognise patterns within the participants responses to generate discussion and produce findings to address the research question. This chapter will discuss the exact process that was undertaken and outline reasons why this is the chosen methodology for the study. The methodology section also discusses ethical issue that arose during the planning of the study and how these have been addressed. For example, confidentiality and informed consent. The questionnaire has information for each participant to read that fully inform them of what the study entails and the aim of study. The consent form was provided to ensure participants express they understand what the study entails and are happy to continue. The submissions from participants are anonymous and do not request any identifiable data only containing personal data if a participant volunteered this information in their responses. </w:t>
      </w:r>
    </w:p>
    <w:p w:rsidR="00000000" w:rsidDel="00000000" w:rsidP="00000000" w:rsidRDefault="00000000" w:rsidRPr="00000000" w14:paraId="00000040">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Chapter Four, ‘findings’ contains a full summary of the findings generated from the participants responses whilst providing some detail on how the themes were identified from the dataset and the process involved. The chapter contains detail on the subthemes pulled from the analysis undertaken from the responses to each question, including a table and description for each subtheme and with further description below including extracts from the data. The chapter then demonstrates the process of how these subthemes within the dataset for responses within each question merge into four broader themes for discussion addressing the research question. </w:t>
      </w:r>
    </w:p>
    <w:p w:rsidR="00000000" w:rsidDel="00000000" w:rsidP="00000000" w:rsidRDefault="00000000" w:rsidRPr="00000000" w14:paraId="00000041">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Chapter five, ‘discussion’, contains an extensive discussion of all four identified patterns and themes within the research results. This includes discussions on </w:t>
      </w:r>
      <w:r w:rsidDel="00000000" w:rsidR="00000000" w:rsidRPr="00000000">
        <w:rPr>
          <w:rFonts w:ascii="Arial" w:cs="Arial" w:eastAsia="Arial" w:hAnsi="Arial"/>
          <w:b w:val="0"/>
          <w:i w:val="1"/>
          <w:smallCaps w:val="0"/>
          <w:color w:val="000000"/>
          <w:sz w:val="24"/>
          <w:szCs w:val="24"/>
          <w:rtl w:val="0"/>
        </w:rPr>
        <w:t xml:space="preserve">noticeable change in mood, relationship with nature, the freeing effect of nature </w:t>
      </w:r>
      <w:r w:rsidDel="00000000" w:rsidR="00000000" w:rsidRPr="00000000">
        <w:rPr>
          <w:rFonts w:ascii="Arial" w:cs="Arial" w:eastAsia="Arial" w:hAnsi="Arial"/>
          <w:b w:val="0"/>
          <w:i w:val="0"/>
          <w:smallCaps w:val="0"/>
          <w:color w:val="000000"/>
          <w:sz w:val="24"/>
          <w:szCs w:val="24"/>
          <w:rtl w:val="0"/>
        </w:rPr>
        <w:t xml:space="preserve">and </w:t>
      </w:r>
      <w:r w:rsidDel="00000000" w:rsidR="00000000" w:rsidRPr="00000000">
        <w:rPr>
          <w:rFonts w:ascii="Arial" w:cs="Arial" w:eastAsia="Arial" w:hAnsi="Arial"/>
          <w:b w:val="0"/>
          <w:i w:val="1"/>
          <w:smallCaps w:val="0"/>
          <w:color w:val="000000"/>
          <w:sz w:val="24"/>
          <w:szCs w:val="24"/>
          <w:rtl w:val="0"/>
        </w:rPr>
        <w:t xml:space="preserve">the holistic benefits and noticing of nature. </w:t>
      </w:r>
      <w:r w:rsidDel="00000000" w:rsidR="00000000" w:rsidRPr="00000000">
        <w:rPr>
          <w:rFonts w:ascii="Arial" w:cs="Arial" w:eastAsia="Arial" w:hAnsi="Arial"/>
          <w:b w:val="0"/>
          <w:i w:val="0"/>
          <w:smallCaps w:val="0"/>
          <w:color w:val="000000"/>
          <w:sz w:val="24"/>
          <w:szCs w:val="24"/>
          <w:rtl w:val="0"/>
        </w:rPr>
        <w:t xml:space="preserve"> This chapter provides an analysis on the findings whilst comparing and contrasting with prior research on the research topics. This section highlights how the findings further support existing research, opens up further questions or offers alternative findings to the research previously discussed within the literature review. The discussion also identifies areas where the research findings did not address areas the data was anticipated to cover whilst also uncovering new findings and thus opening up opportunity for further research. </w:t>
      </w:r>
    </w:p>
    <w:p w:rsidR="00000000" w:rsidDel="00000000" w:rsidP="00000000" w:rsidRDefault="00000000" w:rsidRPr="00000000" w14:paraId="00000042">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The final chapter concludes the overall research process and addresses how the research met the aims of the study and highlights gaps in the research. The conclusion summarises how the four themes have contributed to our understanding of nature and the impact it has on our emotions. The conclusions offers identified areas of further research where the theme has either been too broad to offer depth to our understanding or has failed to capture a correlation between emotion and certain areas of nature. The chapter also acknowledges any gaps within the gathering of participants, the data collection methods and the research questions posed to participants. The identified gaps highlight how if the study was to be conducted again or certain elements of the findings were to progress onto further research, what lessons have been learned from this research study and offers suggestions for possible changes if this were to be taken further. </w:t>
      </w:r>
    </w:p>
    <w:p w:rsidR="00000000" w:rsidDel="00000000" w:rsidP="00000000" w:rsidRDefault="00000000" w:rsidRPr="00000000" w14:paraId="00000043">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Prior to this study being undertaken, researcher bias towards the subject matter was considered to ensure this did not influence the research findings. To avoid this, consideration was taken into the content of the initial information on the research subject and it was ensured that the wording of questions remained neutral to avoid influencing participants answering in a certain way due to perceived research desirability. Therefore, it is considered that researcher bias did not influence this study in the planning. The risk of participant bias has been acknowledged and noted in the conclusion due to no negative views of nature being recorded amongst responses and the majority of responses having strong negative emotional responses to the lockdown restrictions. It has been recognised that the study could have attracted participants who wished to share these views and did not capture responses from those who experience a less significant emotional response to the restrictions or had a less positive emotional experience when exposed to nature. </w:t>
      </w:r>
    </w:p>
    <w:p w:rsidR="00000000" w:rsidDel="00000000" w:rsidP="00000000" w:rsidRDefault="00000000" w:rsidRPr="00000000" w14:paraId="00000044">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This research study has overall addressed the aims and objectives for conducting the research and does offer insight into how and why humans respond emotionally to natural spaces which can be transferred into our understanding on how helping professions such as counselling and psychotherapy can incorporate nature into practice. </w:t>
      </w:r>
    </w:p>
    <w:p w:rsidR="00000000" w:rsidDel="00000000" w:rsidP="00000000" w:rsidRDefault="00000000" w:rsidRPr="00000000" w14:paraId="00000045">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46">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47">
      <w:pPr>
        <w:spacing w:after="160" w:line="360" w:lineRule="auto"/>
        <w:rPr>
          <w:rFonts w:ascii="Arial" w:cs="Arial" w:eastAsia="Arial" w:hAnsi="Arial"/>
          <w:b w:val="1"/>
          <w:i w:val="0"/>
          <w:smallCaps w:val="0"/>
          <w:color w:val="000000"/>
          <w:sz w:val="24"/>
          <w:szCs w:val="24"/>
        </w:rPr>
      </w:pPr>
      <w:r w:rsidDel="00000000" w:rsidR="00000000" w:rsidRPr="00000000">
        <w:rPr>
          <w:rtl w:val="0"/>
        </w:rPr>
      </w:r>
    </w:p>
    <w:p w:rsidR="00000000" w:rsidDel="00000000" w:rsidP="00000000" w:rsidRDefault="00000000" w:rsidRPr="00000000" w14:paraId="00000048">
      <w:pPr>
        <w:spacing w:after="160" w:line="360" w:lineRule="auto"/>
        <w:rPr/>
      </w:pPr>
      <w:r w:rsidDel="00000000" w:rsidR="00000000" w:rsidRPr="00000000">
        <w:rPr>
          <w:rtl w:val="0"/>
        </w:rPr>
      </w:r>
    </w:p>
    <w:p w:rsidR="00000000" w:rsidDel="00000000" w:rsidP="00000000" w:rsidRDefault="00000000" w:rsidRPr="00000000" w14:paraId="00000049">
      <w:pPr>
        <w:spacing w:after="160" w:line="360" w:lineRule="auto"/>
        <w:rPr/>
      </w:pPr>
      <w:r w:rsidDel="00000000" w:rsidR="00000000" w:rsidRPr="00000000">
        <w:rPr>
          <w:rtl w:val="0"/>
        </w:rPr>
      </w:r>
    </w:p>
    <w:p w:rsidR="00000000" w:rsidDel="00000000" w:rsidP="00000000" w:rsidRDefault="00000000" w:rsidRPr="00000000" w14:paraId="0000004A">
      <w:pPr>
        <w:spacing w:after="16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B">
      <w:pPr>
        <w:spacing w:after="16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C">
      <w:pPr>
        <w:spacing w:after="160" w:line="360" w:lineRule="auto"/>
        <w:rPr>
          <w:rFonts w:ascii="Arial" w:cs="Arial" w:eastAsia="Arial" w:hAnsi="Arial"/>
          <w:b w:val="1"/>
          <w:i w:val="0"/>
          <w:smallCaps w:val="0"/>
          <w:color w:val="000000"/>
          <w:sz w:val="24"/>
          <w:szCs w:val="24"/>
        </w:rPr>
      </w:pPr>
      <w:r w:rsidDel="00000000" w:rsidR="00000000" w:rsidRPr="00000000">
        <w:rPr>
          <w:rFonts w:ascii="Arial" w:cs="Arial" w:eastAsia="Arial" w:hAnsi="Arial"/>
          <w:b w:val="1"/>
          <w:i w:val="0"/>
          <w:smallCaps w:val="0"/>
          <w:color w:val="000000"/>
          <w:sz w:val="24"/>
          <w:szCs w:val="24"/>
          <w:rtl w:val="0"/>
        </w:rPr>
        <w:t xml:space="preserve">Chapter 2 - Literature Review</w:t>
      </w:r>
      <w:r w:rsidDel="00000000" w:rsidR="00000000" w:rsidRPr="00000000">
        <w:rPr>
          <w:rFonts w:ascii="Arial" w:cs="Arial" w:eastAsia="Arial" w:hAnsi="Arial"/>
          <w:b w:val="0"/>
          <w:i w:val="0"/>
          <w:smallCaps w:val="0"/>
          <w:color w:val="000000"/>
          <w:sz w:val="24"/>
          <w:szCs w:val="24"/>
          <w:rtl w:val="0"/>
        </w:rPr>
        <w:t xml:space="preserve"> </w:t>
      </w:r>
      <w:r w:rsidDel="00000000" w:rsidR="00000000" w:rsidRPr="00000000">
        <w:rPr>
          <w:rtl w:val="0"/>
        </w:rPr>
      </w:r>
    </w:p>
    <w:p w:rsidR="00000000" w:rsidDel="00000000" w:rsidP="00000000" w:rsidRDefault="00000000" w:rsidRPr="00000000" w14:paraId="0000004D">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Many studies (Chang et al, 2020, Sullivan et al, 2016, Slater et al, 2020, Tyraenen et al, 2019) have aimed to explore the impact that being exposed to nature has on our well-being and the relationship between accessing nature and emotion. According to Kahvevi and Goker (2019) accessing outdoor spaces and being in nature has been found to reduce stress levels, depression and improve self-esteem. Bauer et al (2020) described nature connection as the feeling of overlap between nature and our ‘self’ with findings from their study supporting the impact nature connectedness had on overall well-being. The positive impact of nature on our well-being could be explained via the deep-rooted relationship that we, as humans (Kellert, 2018) have with nature and in turn, would suggest that a lack of access and connection with nature can have a negative impact on our overall well-being (Ulrich et al 2017 cited in Anstowati, 2021). Therefore, this research could suggest that by being in nature, we are fulfilling our innate need to be connected to natural outdoor spaces and thus having a positive impact on our emotional well-being. </w:t>
      </w:r>
    </w:p>
    <w:p w:rsidR="00000000" w:rsidDel="00000000" w:rsidP="00000000" w:rsidRDefault="00000000" w:rsidRPr="00000000" w14:paraId="0000004E">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Oh et al (2020) supported the idea of our need to be connected to nature and reported findings demonstrating that those spending time in nature had reduced negative emotions such as anxiety, anger and tension, whilst also suggesting that being in nature allowed participants to alter their perception of themselves and the problems they face whilst they are physically in nature. Exposure to nature has also been found to increase wellness (Zijlema et al, 2018) and decrease anxiety and fatigue (Dzhamber et al, 2019).  However, despite these recorded findings, no explanation is provided on how nature can have this clear impact on our emotional well-being. Our innate need to be connected with nature can provide a level of reason to an extent. However, it does not capture how nature actually has this impact in order for us to gain a deeper understanding and meaning on how nature can be used to regulate emotions and support our well-being. What happens whilst we are physically in a natural outdoor space that evokes such emotional responses? </w:t>
      </w:r>
    </w:p>
    <w:p w:rsidR="00000000" w:rsidDel="00000000" w:rsidP="00000000" w:rsidRDefault="00000000" w:rsidRPr="00000000" w14:paraId="0000004F">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Sugiyama et al (2021) supports the idea that nature promotes well-being and can decrease negative emotions. However, their study exploring the correlation between childhood relationship with nature and connection as an adult found those with lower exposure to nature as a child have increased fear, apprehension, anxiety and disgust when in nature as adults. This study acknowledges that nature does not always elicit a positive effect on emotions whilst supporting the idea that nature-connectedness can have a positive well-being acknowledging there can be barriers to this. Norwood et al (2022) recognises and supports the idea that nature can promote emotional regulation whilst finding that discomfort experienced when in nature can lead to disconnection to nature, thus hindering the positive impact nature can have. These studies do demonstrate that there are barriers to nature having a positive impact though they equally do not contradict studies highlighting the positive impact of nature. However, studies aiming to address the negative impacts or when individuals may not experience the benefits to nature are limited. </w:t>
      </w:r>
    </w:p>
    <w:p w:rsidR="00000000" w:rsidDel="00000000" w:rsidP="00000000" w:rsidRDefault="00000000" w:rsidRPr="00000000" w14:paraId="00000050">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Song et al (2016) argue that nature can elicit a strong relaxation effect when we are physically present in an outdoor space. Participants were recorded to have entered a state of relaxation whilst in nature and recorded consistent decrease in pulse rate and stress hormone. It has also been concluded by Colado et al (2017) that time spent in nature reduces the human stress response. Kamaldeep (2018) explored the psychological relaxation effects, such as stress reduction, when in nature using participants who are experiencing negative emotions including anxiety and depression as a result of a traumatic experience finding significant levels of emotional dysregulation as a result. Nature spaces were used to elicit a reflective and relaxing space usually created for Nature-Based therapies. The study presented findings showing being in nature reversed the negative effects induced by the traumatic experiences and noted that this was enhanced in ‘blue’ natural spaces; spaces with bodies of water such as the sea or a lake. Expanding on this idea, Bezold et al (2018) found that greenspaces, such as mountains, fields and other greenery significantly reduced symptoms of depression whereas exposure to blue places did not have as significant a decrease in depressive symptoms in comparison. Although this does not fully support the findings by Kamaldeep (2018) showing significant improvement with blue spaces, it does not contradict these findings and still supports the idea of different elements of nature eliciting different responses. There is scope for further research to compare emotional responses in different spaces to allow us to determine what elements in nature evoke certain responses. The studies could suggest that we can have different emotional responses to different types of outdoor settings suggesting elements to nature that can evoke different responses. Thus, portraying the idea that parts of nature could be used in different ways to aid emotional regulation.</w:t>
      </w:r>
    </w:p>
    <w:p w:rsidR="00000000" w:rsidDel="00000000" w:rsidP="00000000" w:rsidRDefault="00000000" w:rsidRPr="00000000" w14:paraId="00000051">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52">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Maund et al (2019) further researched this area by exploring the effects exposure to Wetland outdoor spaces had on participants symptoms of anxiety and depression. Participants of the study reported the peace and quiet of the space resulted in feelings like a weight had been lifted and all feelings of anger had disappeared. This study aims to draw findings on the impact of nature on emotions using a space varying from the previously studied blue and green spaces. However, although the findings continue to support the idea of nature having an impact on our emotions, it still did not further our understanding on how Wetlands may compare to blue and green spaces. Therefore, no conclusions could be drawn to glean any further understanding on what parts of nature our emotions may respond to. Knez et al (2018) also did not draw findings demonstrating different types of nature space eliciting a change in mood, although the study did conclude that the more natural the setting the greater wellness reported within participants. Despite no comparison being drawn between different outdoor spaces to expand our understanding, the findings of Maund et al (2019) study does suggest that activities carried out when within the wetlands such as bird watching, meditating near a flowing river and looking at plants, aimed to engage multiple senses whereas findings from Knez et al (2018) support the idea that the correlation between emotions and nature depends on how natural the space is. The engagement of the senses having a direct positive impact on participants emotions whilst in nature does offer up an opportunity for further exploration on nature and emotional regulation. </w:t>
      </w:r>
    </w:p>
    <w:p w:rsidR="00000000" w:rsidDel="00000000" w:rsidP="00000000" w:rsidRDefault="00000000" w:rsidRPr="00000000" w14:paraId="00000053">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Franco et al (2017) aimed to explore the link between activated sense and responses humans may have in nature. The study poses the idea that there is more than the visual impact of nature suggesting that multiple senses must be engaged to break up the monotony of lack of stimulation that leads to negative emotional impact. Participants exposed to a virtual natural space reported positive effects on their overall well-being but lacked the stimulation of senses other than visual therefore missing the full sensory experience. The study did report it was unclear what was precisely beneficial about viewing nature but did offer up an explanation that the colours of blue and green, commonly found in nature lowers feelings of anxiety in comparison to grey urban areas which increase feelings of aggression. The floral smells of being in nature were report to instil feelings of happiness and relaxation and findings of sound supported those of Maund et al (2019) in that peace and quiet were sought out in humans when accessing natural spaces. However, in contrast, the study also reported that silence can induce feelings of apprehension linked to evolution, where silence can be perceived as a threat and thus causing feelings of fear. These findings do provide us with further insight to how nature can be used to regulate emotions by considering the stimulation of our senses whilst also acknowledging the possible negative responses.</w:t>
      </w:r>
    </w:p>
    <w:p w:rsidR="00000000" w:rsidDel="00000000" w:rsidP="00000000" w:rsidRDefault="00000000" w:rsidRPr="00000000" w14:paraId="00000054">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Many of the studies noted above, have explored how nature has impacted symptoms of depression and anxiety. The Covid-19 pandemic has presented us with an unsettling period of uncertainty amplifying negative feelings for those living with or without a diagnosis of anxiety and or depression. Canet et al (2020) researched the emotional impact on the lockdown restrictions sampling a range of demographics. The study recorded an increase in depressive symptoms amongst all participants with higher levels of depression recorded by those usually proactive and busy with employment and post-graduate study. The study recorded less consistent findings in terms of anxiety and even noted the anxiety levels in some participants had decreased. However, pre-lockdown anxiety levels were not recorded meaning the levels of anxiety do not provide comparison for before restrictions were in place. The findings are a comparison noted over time as restrictions continued. It was found in those who were able to return to work sooner and maintain their usual routines, thus experiencing reduced periods of change in comparison to those who could not maintain this had lower levels of anxiety recorded. This idea could be supported by findings from Ingram (2021) which found that feelings of isolation and loneliness increased when interpersonal contact decreased. Therefore, this study supports the idea that those who would return to spaces with communication with other people are less susceptible of having an increase in negative mood in comparison to those limited with this. These studies do support the idea that lockdowns have had an impact on our emotions to an extent but due to the lack of comparative findings from pre-lockdown, it does not provide a full picture.</w:t>
      </w:r>
    </w:p>
    <w:p w:rsidR="00000000" w:rsidDel="00000000" w:rsidP="00000000" w:rsidRDefault="00000000" w:rsidRPr="00000000" w14:paraId="00000055">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However, Martinelli et al (2021) presented similar findings from a study where changes in emotions were measured from pre-lockdown compared to the emotional impact of lockdown restrictions. Participants reported feeling less happy during lockdown and found they experienced increased feelings of anxiety, fear and anger. Therefore, this study does lean towards the idea that lockdown restrictions directly impacted individual’s emotions due to the comparable data from pre-lockdown emotions. The study did conclude that the increase in negative feelings were due to boredom and a loss of autonomous control as opposed to the level of uncertainty during the period. However, it could be argued that these findings complement one another as those who could not return to work and routine, and thus have a reduction in anxiety levels, would be more likely to experience boredom and therefore would explain an increase in negative emotions. Both studies are consistent in demonstrating how the Covid-19 lockdown and the associated restrictions have led to heightened feelings of depression and anxiety due to changes in day-to-day life, such as work and study, resulting in levels of uncertainty. However, findings from Martinelli et al (2021) also highlighted that some participants also reported feeling calm and relaxed as it provided the opportunity to slow down. Therefore, it would be fair to say that although the restrictions impacted individual’s emotional well-being, many felt the positive benefits. </w:t>
      </w:r>
    </w:p>
    <w:p w:rsidR="00000000" w:rsidDel="00000000" w:rsidP="00000000" w:rsidRDefault="00000000" w:rsidRPr="00000000" w14:paraId="00000056">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57">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Venter et al (2020) recorded a notable increase of 291% of people spending time doing recreational activities such as walking, running, cycling and hiking, offering the conclusion that this was used as a coping mechanism during a time of crisis. Although this could provide an insight to how individuals coped with the emotional impact of the restrictions, it is possible that this increased due to the limited access to other spaces and businesses that could not be accessed due to restrictions. However, Oh et al (2020) note how outdoor natural spaces can assist in self-regulation by reducing fatigue, improving efficiency, creativity and mood whilst providing the space to solve every day problems.  This supports the idea that being outdoors in natural spaces supports emotional regulation and could provide further explanation for the increase in outdoor activities during this period.  Sachs (2020) put forward the idea that activities such as being in nature and gardening were effective at reducing anxieties through the pandemic as it was viewed as something consistent and certain at a time when many things were not. This could suggest that being in nature could be used to regulate the negative emotions that were heightened due to the uncertainty of the restrictions. Pouso  et al (2021) put forward that our homes are usually considered a place of security by being a restorative environment. Lockdown restrictions have compromised this and as a result people increased outdoor activity and time in nature to compensate. This is an idea that relates specifically to the Covid-19 pandemic but may not necessarily apply to using nature outside of these circumstances. However, it could still be argued that nature may provide the feeling of certainty during unsettling periods aside from pandemic restrictions. Building on the idea of Pouso et al (2021), Rodas et al (2022) found that being restricted to the house led to an increase in interpersonal conflicts within the home which likely impacted overall wellbeing. This providing reason for the increase in seeking time outdoors during this period. Lades (2020) posited findings showing during the Covid-19 pandemic participants experienced an increase in positive emotions and a decrease in negative emotions whilst spending time outdoors in nature in comparison to a noted increase in negative emotions and decrease in positive emotions reported when interacting with a partner or significant other at home. Although these studies suggest nature was used as an escape, Pouso (2021) also reported that nature helped participants cope and had a positive impact on emotions in those living in green spaces compared to urban. Although this study aimed to explore the impact on blue and green spaces, no conclusions were drawn from this particular study comparing the difference in impact between the two types of natural outdoor space. </w:t>
      </w:r>
    </w:p>
    <w:p w:rsidR="00000000" w:rsidDel="00000000" w:rsidP="00000000" w:rsidRDefault="00000000" w:rsidRPr="00000000" w14:paraId="00000058">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59">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Grima (2020) and Slater (2020) produced findings from similar studies exploring the impact of greenspaces during the pandemic. Both studies concluded accessing greenspaces reduced stress amongst participants during restrictions. However, it must be noted the data was not compared to other spaces meaning the outcomes could be generalised to accessing nature and the positive impact cannot be limited to greenspaces alone. Both studies were conducted with the aim to support the planning and making of parks within urban areas and therefore the studies were not specifically conducted to contribute to our knowledge in the field of counselling and psychotherapy. However, Grima (2021) did provide us with insight as to why outdoor spaces were accessed by participants during the pandemic and reported that outdoor spaces were accessed to; find peace, connect with nature and find a contemplative space. Therefore, this study does provide some insight on the use of nature and a platform to build on with further research. These findings can be complemented with a study conducted by McCunn (2020) who reported participants who had access to nature during the pandemic perceived themselves as having less problems than those who did not have access. This suggesting that the contemplative space and peace obtained in nature could have a positive effect and could provide reasoning as to how nature can be used to regulate emotions. However, the McCunn (2020) study had an agenda towards sustainability in the environment. This meaning further research is needed; these studies do not provide an insight as to what elements of nature assist with regulating emotion, with the need to explore the human-nature dynamic to allow findings to be applied in the context of counselling. </w:t>
      </w:r>
    </w:p>
    <w:p w:rsidR="00000000" w:rsidDel="00000000" w:rsidP="00000000" w:rsidRDefault="00000000" w:rsidRPr="00000000" w14:paraId="0000005A">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5B">
      <w:pPr>
        <w:spacing w:after="160" w:line="360" w:lineRule="auto"/>
        <w:jc w:val="left"/>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Mashashi et al (2021) aimed to explore the human relationship with nature during the pandemic and concluded that the restrictions improved human interest and connection with nature. The study highlighted the comfort participants found in listening to birdsong improved their mood. Although this does not offer an extensive picture of how nature assisted individual’s emotional well-being through the pandemic, it does suggest that sounds in nature were a contributing factor to a positive emotional impact. Roll et al (2021) found that bird watching and listening to bird song increased during lockdowns supporting the findings from Mashashi et al (2021). Although this provides no full conclusion, the findings provide an avenue for further exploration as to how connecting with the sounds of nature could be an element that helped reduce stress. </w:t>
      </w:r>
    </w:p>
    <w:p w:rsidR="00000000" w:rsidDel="00000000" w:rsidP="00000000" w:rsidRDefault="00000000" w:rsidRPr="00000000" w14:paraId="0000005C">
      <w:pPr>
        <w:spacing w:after="160" w:line="360" w:lineRule="auto"/>
        <w:jc w:val="left"/>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5D">
      <w:pPr>
        <w:spacing w:after="160" w:line="360" w:lineRule="auto"/>
        <w:jc w:val="left"/>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Many of the above studies (McCunn 2020, Mashashi et al 2021, Grima, 2020, Slater, 2020) have reported findings suggesting nature was a tool in supporting individuals during the restrictions having a direct impact on improving negative emotions. The findings linked to the studies suggest that accessing nature provided feelings of certainty during an unsettling period, allowing people to find peace to reflect and the opportunity to connect with nature. Although this does contribute to our understanding of the role of nature in regulating emotions during the pandemic restrictions, only suggestions such as bird song were offered as elements that could contribute to this. The aims of the studies ranged from city planning to sustainability and make it difficult to apply findings to the context of counselling and psychotherapy as the aims of the studies did not aim to explore how nature may be used in helping professions working with clients on regulating emotions. </w:t>
      </w:r>
    </w:p>
    <w:p w:rsidR="00000000" w:rsidDel="00000000" w:rsidP="00000000" w:rsidRDefault="00000000" w:rsidRPr="00000000" w14:paraId="0000005E">
      <w:pPr>
        <w:spacing w:after="160" w:line="360" w:lineRule="auto"/>
        <w:jc w:val="left"/>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Walker (2021) aimed to explore how nature could be incorporated into traditional counselling practice and discussed how counsellors aim to bring nature and ecotherapy techniques into sessions to address the client’s holistic wellness. This is achieved by exploring the client’s relationship with the physical world as well as their relationship with the social world that is tradition and thus more effectively supporting client’s emotional regulation in comparison to traditional counselling. Holden (2020) found that those with certain personality traits such as nature connectedness had a better response to being in natural environments and thus leading to a positive shift in mood and wellness. This leads us to questions whether there are elements to nature that can support emotional regulation or whether this is dependent on each individual. Martin and Brymer (2016), despite finding a correlation between those connecting to nature and low anxiety, further question whether those who have lower anxiety have a greater connection to nature or whether nature itself lowers anxiety. Further research is needed to establish this correlation to allow conclusions to be drawn on how nature can be used with clients accessing counselling and psychotherapy. </w:t>
      </w:r>
    </w:p>
    <w:p w:rsidR="00000000" w:rsidDel="00000000" w:rsidP="00000000" w:rsidRDefault="00000000" w:rsidRPr="00000000" w14:paraId="0000005F">
      <w:pPr>
        <w:spacing w:after="160" w:line="360" w:lineRule="auto"/>
        <w:jc w:val="left"/>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A study by Chaudrey et al (2021) provides further relevant context from their findings within the field of counselling and psychotherapy aiming to evaluate the therapeutic value on being immersed in nature. Chaudrey et al (2021) aimed to explore ecotherapy and the implications this could have on the impact of the Covid-19 pandemic. This study is placed in the context of counselling by aiming to explore the therapeutic elements to nature. The study supports the idea that the uncertainty of the restrictions increased negative emotions with many individuals including fear, anxiety and depression. The study was conducted using emotional markers from before the pandemic compared to during. The study found that those connected to nature during lockdown had reported higher levels of joy, affection and playfulness compared to participants in urban areas reporting higher levels of sadness and anger. The overall conclusion of the study suggests that connection with nature can assist with modification of mental health and well-being. However, despite a number of other studies supporting these findings (Lesser, 2020, Mashashi 2021) it does not explore the elements of nature and their impact to inform how nature has influence on our emotions. What do we as humans respond to when being surrounded by nature that evokes these responses emotionally?</w:t>
      </w:r>
    </w:p>
    <w:p w:rsidR="00000000" w:rsidDel="00000000" w:rsidP="00000000" w:rsidRDefault="00000000" w:rsidRPr="00000000" w14:paraId="00000060">
      <w:pPr>
        <w:spacing w:after="160" w:line="360" w:lineRule="auto"/>
        <w:jc w:val="left"/>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61">
      <w:pPr>
        <w:spacing w:after="160" w:line="360" w:lineRule="auto"/>
        <w:jc w:val="left"/>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62">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63">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64">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5">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6">
      <w:pPr>
        <w:spacing w:line="360" w:lineRule="auto"/>
        <w:rPr/>
      </w:pPr>
      <w:r w:rsidDel="00000000" w:rsidR="00000000" w:rsidRPr="00000000">
        <w:rPr>
          <w:rtl w:val="0"/>
        </w:rPr>
      </w:r>
    </w:p>
    <w:p w:rsidR="00000000" w:rsidDel="00000000" w:rsidP="00000000" w:rsidRDefault="00000000" w:rsidRPr="00000000" w14:paraId="00000067">
      <w:pPr>
        <w:spacing w:line="360" w:lineRule="auto"/>
        <w:rPr/>
      </w:pPr>
      <w:r w:rsidDel="00000000" w:rsidR="00000000" w:rsidRPr="00000000">
        <w:rPr>
          <w:rtl w:val="0"/>
        </w:rPr>
      </w:r>
    </w:p>
    <w:p w:rsidR="00000000" w:rsidDel="00000000" w:rsidP="00000000" w:rsidRDefault="00000000" w:rsidRPr="00000000" w14:paraId="00000068">
      <w:pPr>
        <w:spacing w:line="360" w:lineRule="auto"/>
        <w:rPr/>
      </w:pPr>
      <w:r w:rsidDel="00000000" w:rsidR="00000000" w:rsidRPr="00000000">
        <w:rPr>
          <w:rtl w:val="0"/>
        </w:rPr>
      </w:r>
    </w:p>
    <w:p w:rsidR="00000000" w:rsidDel="00000000" w:rsidP="00000000" w:rsidRDefault="00000000" w:rsidRPr="00000000" w14:paraId="00000069">
      <w:pPr>
        <w:spacing w:line="360" w:lineRule="auto"/>
        <w:rPr/>
      </w:pPr>
      <w:r w:rsidDel="00000000" w:rsidR="00000000" w:rsidRPr="00000000">
        <w:rPr>
          <w:rtl w:val="0"/>
        </w:rPr>
      </w:r>
    </w:p>
    <w:p w:rsidR="00000000" w:rsidDel="00000000" w:rsidP="00000000" w:rsidRDefault="00000000" w:rsidRPr="00000000" w14:paraId="0000006A">
      <w:pPr>
        <w:spacing w:line="360" w:lineRule="auto"/>
        <w:rPr/>
      </w:pPr>
      <w:r w:rsidDel="00000000" w:rsidR="00000000" w:rsidRPr="00000000">
        <w:rPr>
          <w:rtl w:val="0"/>
        </w:rPr>
      </w:r>
    </w:p>
    <w:p w:rsidR="00000000" w:rsidDel="00000000" w:rsidP="00000000" w:rsidRDefault="00000000" w:rsidRPr="00000000" w14:paraId="0000006B">
      <w:pPr>
        <w:spacing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C">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Chapter 3 - Methodology</w:t>
      </w:r>
    </w:p>
    <w:p w:rsidR="00000000" w:rsidDel="00000000" w:rsidP="00000000" w:rsidRDefault="00000000" w:rsidRPr="00000000" w14:paraId="0000006D">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6E">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This chapter will describe and justify the methodology that will be used for data gathering and analysis of findings for this piece of research.  The chapter will discuss how and why a questionnaire was selected to gather data and will describe how participants for the study will be recruited. An explanation will be provided for how thematic analysis is an appropriate method for analysing the data and will describe how this process will be carried with the gathered data. The study will be using participants to gather the data. Therefore, ethical considerations to protect both researcher and participants have been addressed and the measures that will be taken during the research process to ensure safety of wellbeing will be outlined.  </w:t>
      </w:r>
    </w:p>
    <w:p w:rsidR="00000000" w:rsidDel="00000000" w:rsidP="00000000" w:rsidRDefault="00000000" w:rsidRPr="00000000" w14:paraId="0000006F">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This study will be conducted within the qualitative study paradigm of interpretivism as it aims to capture and analyse responses focusing on the meaning and understanding of the participants experiences their emotional responses to being in nature. The qualitative nature of this study allows participants to explain and express in their own words how they experience this. Helmi (2020) outlined that research conducted from an interpretivist point of view aims to gather rich and meaningful data to obtain deep and insightful conclusions that although may not be generalised, they aim to collate the “meaning of humans beyond physical phenomena”. This piece of research meets the criteria to be considered interpretivist with the overall aim to obtain rich and meaningful qualitative data from participants that captures emotional responses and experiences of being in nature in order to analyse and draw a conclusion to the research to address the question; How can nature impact our emotional regulation? Braun and Clarke (2020) state that research conducted within the interpretivist paradigm must focus on the participants meaning and understanding of their experiences. </w:t>
      </w:r>
    </w:p>
    <w:p w:rsidR="00000000" w:rsidDel="00000000" w:rsidP="00000000" w:rsidRDefault="00000000" w:rsidRPr="00000000" w14:paraId="00000070">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71">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As this piece of research will take the form of a qualitative study, it will be collecting written data to be analysed to inform overall findings.  The aim of the study is to capture participants emotional responses to their experiences of being in nature. Qualitative data collection allows in-depth data to be collected and can capture emotional responses from participants (Kouame et al 2020). This would make it a more appropriate type of data in comparison to quantitative data which is geared more towards producing objective, statistical findings that does not allow us to capture the ‘why’ and ‘how’ of phenomena that qualitative data provides. (Zaini 2015). The research does not aim to report on statistical findings or draw up any comparisons between variables within the study. Therefore, the study will collect deep accounts of participants emotional responses whilst they were in nature during the Covid-19 lockdown restrictions to gain a rich understanding of the influence natural spaces can have. The responses to the study will allow the opportunity to make meaning of the influence these natural spaces might have on our emotions and allow themes to be identified in the responses to further our understanding and apply findings to practice within the Counselling and Psychotherapy field. Therefore, qualitative data is most appropriate to meet the aims and inform findings for the study. </w:t>
      </w:r>
    </w:p>
    <w:p w:rsidR="00000000" w:rsidDel="00000000" w:rsidP="00000000" w:rsidRDefault="00000000" w:rsidRPr="00000000" w14:paraId="00000072">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Within qualitative research, interviews and focus groups are more commonly selected to gather data. However, questionnaires that ask open-ended questionnaires are also an appropriate tool to gather data of this nature (Denscombe 2021). This study will use a short questionnaire solely using open-ended questions to capture participants experiences. The questionnaire will aim to gather data that will be analysed to make meaning of human experience so that it can be applied to the social and psychological world (Braun and Clarke 2020). An online questionnaire has been chosen as part of the data collection as it allows data to be collected in a timely manner that would not be impacted by the changing covid-19 restrictions which could impact other data collection methods such as face to face interviews. Questionnaires would also ensure researcher and participant safety during data collection. A questionnaire would also allow for a higher number of participant responses at a level which could not be achieved with the time restraints via interviews (McKinley, 2020). Ebert et al (2018) conducted research comparing online and paper questionnaires and found online questionnaires to have more reliable data due to the ability to prompt completion for each question whilst also being a quicker form of data gathering. Therefore, an online questionnaire has been chosen as a safe, accessible and achievable option for data collection at a time of uncertainty. (Online questionnaire developed – Appendix 2)</w:t>
      </w:r>
    </w:p>
    <w:p w:rsidR="00000000" w:rsidDel="00000000" w:rsidP="00000000" w:rsidRDefault="00000000" w:rsidRPr="00000000" w14:paraId="00000073">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74">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 The questionnaires also offer a level of confidentiality for participants that focus groups and interviews could not due to no direct contact with the researcher. This has the potential to encourage deeper responses from the participants as they are able to share their accounts of their emotional experiences without being identified. (Corts and Pratt, 2020). Some responses might not be shared in other forms of data collection. The questionnaire can also be completed in the participant’s own time meaning they will not experience any time constraints and are able to answer each question at their own pace with time for reflection (McKinley,2020). The questionnaire will be developed and collated using software named ‘Qualtrics’. The link to the questionnaire will be disseminated via a Facebook group for users living in Swansea. This will mean that the majority of participants within the group are likely to have experienced the same lockdown restrictions. Once the submissions of 20 – 30 participants have been received, they will be collated within the software programme Qualtrics, in readiness for the process of Thematic Analysis. </w:t>
      </w:r>
    </w:p>
    <w:p w:rsidR="00000000" w:rsidDel="00000000" w:rsidP="00000000" w:rsidRDefault="00000000" w:rsidRPr="00000000" w14:paraId="00000075">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Ethical issues identified within the research process of data gathering will be considered. The main ethical considerations for this piece of research highlighted includes, informed consent, confidentiality and the aim of reducing any harm to well-being to both researcher and participants. (Corts and Pratt, 2020). To ensure participants are fully informed prior to taking part in the study, a consent form will be provided with full information on what the study is aiming to gather and what the process will entail. The consent form must be read in full and participants must confirm they have read the statements before they are able to access the questionnaire. The consent form will advise participants that the questionnaire will be submitted anonymously and that they have the right to withdraw from the study at any point of taking part. Due to the anonymous submission, it would not be possible to identify and link a response to a participant and therefore participants are advised that their response cannot be withdrawn and deleted once they have submitted the questionnaire. </w:t>
      </w:r>
    </w:p>
    <w:p w:rsidR="00000000" w:rsidDel="00000000" w:rsidP="00000000" w:rsidRDefault="00000000" w:rsidRPr="00000000" w14:paraId="00000076">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Confidentiality is offered to participants as no personal or identifiable data is requested to take part in the study. There is a risk that participants will offer identifiable data within the answers provided. However, this is down to each participant’s decision on what they would be prepared to share within their response and disclose as part of their research participation. The questionnaire responses will be submitted directly to the Qualtrics software programme to ensure data is protected and kept securely in a password protected location only accessible by the researcher and research supervisor. </w:t>
      </w:r>
    </w:p>
    <w:p w:rsidR="00000000" w:rsidDel="00000000" w:rsidP="00000000" w:rsidRDefault="00000000" w:rsidRPr="00000000" w14:paraId="00000077">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The questionnaire will be asking participants about their emotional responses to the lockdown restrictions and how they responded to natural outdoor settings during this period. To reduce the risk of harm to well-being, participants will be informed of the nature of the questions that will be asked involving their emotions prior to consenting to and starting the study. Contact details for emotional support organisations, such as Mind and Samaritans, and researcher and research supervisor will be provided to each participant within the debrief section of the study to ensure any concerns regarding well-being following the study can be addressed. </w:t>
      </w:r>
    </w:p>
    <w:p w:rsidR="00000000" w:rsidDel="00000000" w:rsidP="00000000" w:rsidRDefault="00000000" w:rsidRPr="00000000" w14:paraId="00000078">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79">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Thematic Analysis will be used as the process for analysing and making meaning of the data received which will allow the research to address the question on how nature can influence our emotional regulation. Thematic analysis is not shaped by existing theory and looks to identify patterns and themes that may emerge within a qualitative data set relevant to the research question (Braun and Clarke  2013). In this case themes and patterns will be drawn up from the participants responses to the open-ended questions asked in the online questionnaire with the aim of analysing the data to provide insight to how nature can be used to regulate our emotions. </w:t>
      </w:r>
    </w:p>
    <w:p w:rsidR="00000000" w:rsidDel="00000000" w:rsidP="00000000" w:rsidRDefault="00000000" w:rsidRPr="00000000" w14:paraId="0000007A">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7B">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Although Grounded Theory uses a similar process of analysis, Thematic Analyses was deemed as a more appropriate method for this study due to this piece of research not aiming to draw up and develop a grounded theory but aims to identify patterns and themes within a data set. Due to the short timescales and smaller sample size required to conduct the study, thematic analysis is the appropriate method over grounded theory which requires a longer period of time to conduct the study and would be more appropriate with a larger sample size of participants (Braun Clarke 2020), Discourse Analysis has also been considered as a qualitative data analysis method. However. Braun and Clarke (2020) state that this method is an appropriate method for in-depth analysis of language. As this piece of research does not require the analysis of language used, it was also rejected in favour of thematic analysis to analyse the data set, The research aims to identify themes and patterns within the questionnaire responses to expand our knowledge on how nature can impact our emotional regulation. These identified themes can then be applied to practice within the field of counselling and psychotherapy. An overall theory does not need to be developed as an outcome but the themes identified could give us an insight on how to work with clients to facilitate and support their emotional regulation using outdoor space and nature. </w:t>
      </w:r>
    </w:p>
    <w:p w:rsidR="00000000" w:rsidDel="00000000" w:rsidP="00000000" w:rsidRDefault="00000000" w:rsidRPr="00000000" w14:paraId="0000007C">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As thematic analysis is a qualitative research method, it can be criticised for lack of rigour and replicability in contrast to quantitive research methods and has an increased risk of researcher bias during the interpretation and analysis of data (Roberts et al, 2019). However, Mackieson et al (2018) believe that if a step by step process is followed to conduct Thematic Analysis then data can be analysed with a reduced risk of interpretation bias of the data and even increase the replicability of the study. Researcher bias towards the research topic has been acknowledged with careful consideration to ensure questions posed to participants are neutral and the step-by-step process of conducting thematical analysis, outlined by Braun and Clarke (2020) is followed to reduce the risk of researcher interpretation bias. </w:t>
      </w:r>
    </w:p>
    <w:p w:rsidR="00000000" w:rsidDel="00000000" w:rsidP="00000000" w:rsidRDefault="00000000" w:rsidRPr="00000000" w14:paraId="0000007D">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Themes and patterns will be drawn out and identified using the steps to Thematic Analysis outlined by Braune and Clarke (2022) This process will begin by reading through the complete data set and become familiar with the responses provided by the participants. Once the data is familiar and understood, the process of coding the data can begin. This will involve identifying part of the responses deemed relevant to addressing the aim of the study and research question. Part of the responses that have meaning attached will be identified and highlighted whether it has semantic or latent meaning to the research. These highlighted parts will then be given a name which will be a label for the particular phrase or piece of text. Once this phase of labelling identified pieces of text has been completed, the process of developing the themes can begin. This part of the process will involve identifying any emerging patterns or similarities between the labelled sections which can then be pulled together to form ‘clusters’ of the codes. The next phase will involve developing these codes into emerging themes that can be applied to the research question. The themes will need to aid our understanding of how nature was used and impacted participants emotions during the Covid-19 lockdown restrictions to aid our understanding over all on how nature can support our emotional regulation. </w:t>
      </w:r>
    </w:p>
    <w:p w:rsidR="00000000" w:rsidDel="00000000" w:rsidP="00000000" w:rsidRDefault="00000000" w:rsidRPr="00000000" w14:paraId="0000007E">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Once the process of identifying themes has been completed, Braun and Clarke (2022) then recommend the data set is reviewed again and the themes are considered against the overall context of the data set measuring how appropriately these can be applied to the research question. At this point, some themes may be discarded, amended or split into multiple themes. The main part of the analysis will be complete at this point and the process of Thematic Analysis will be at the point of ‘refining and defining’ of the themes to be pulled together and written up as findings. The next chapter, ‘Results and Findings’ will provide a step-by-step description of the findings and outline the final identified themes and subthemes. </w:t>
      </w:r>
    </w:p>
    <w:p w:rsidR="00000000" w:rsidDel="00000000" w:rsidP="00000000" w:rsidRDefault="00000000" w:rsidRPr="00000000" w14:paraId="0000007F">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80">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81">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82">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83">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84">
      <w:pPr>
        <w:spacing w:after="160" w:line="360" w:lineRule="auto"/>
        <w:rPr>
          <w:rFonts w:ascii="Arial" w:cs="Arial" w:eastAsia="Arial" w:hAnsi="Arial"/>
          <w:b w:val="1"/>
          <w:i w:val="0"/>
          <w:smallCaps w:val="0"/>
          <w:color w:val="000000"/>
          <w:sz w:val="24"/>
          <w:szCs w:val="24"/>
        </w:rPr>
      </w:pPr>
      <w:r w:rsidDel="00000000" w:rsidR="00000000" w:rsidRPr="00000000">
        <w:rPr>
          <w:rtl w:val="0"/>
        </w:rPr>
      </w:r>
    </w:p>
    <w:p w:rsidR="00000000" w:rsidDel="00000000" w:rsidP="00000000" w:rsidRDefault="00000000" w:rsidRPr="00000000" w14:paraId="00000085">
      <w:pPr>
        <w:spacing w:after="160" w:line="360" w:lineRule="auto"/>
        <w:rPr>
          <w:rFonts w:ascii="Arial" w:cs="Arial" w:eastAsia="Arial" w:hAnsi="Arial"/>
          <w:b w:val="1"/>
          <w:i w:val="0"/>
          <w:smallCaps w:val="0"/>
          <w:color w:val="000000"/>
          <w:sz w:val="24"/>
          <w:szCs w:val="24"/>
        </w:rPr>
      </w:pPr>
      <w:r w:rsidDel="00000000" w:rsidR="00000000" w:rsidRPr="00000000">
        <w:rPr>
          <w:rtl w:val="0"/>
        </w:rPr>
      </w:r>
    </w:p>
    <w:p w:rsidR="00000000" w:rsidDel="00000000" w:rsidP="00000000" w:rsidRDefault="00000000" w:rsidRPr="00000000" w14:paraId="00000086">
      <w:pPr>
        <w:spacing w:after="160" w:line="360" w:lineRule="auto"/>
        <w:rPr>
          <w:rFonts w:ascii="Arial" w:cs="Arial" w:eastAsia="Arial" w:hAnsi="Arial"/>
          <w:b w:val="1"/>
          <w:i w:val="0"/>
          <w:smallCaps w:val="0"/>
          <w:color w:val="000000"/>
          <w:sz w:val="24"/>
          <w:szCs w:val="24"/>
        </w:rPr>
      </w:pPr>
      <w:r w:rsidDel="00000000" w:rsidR="00000000" w:rsidRPr="00000000">
        <w:rPr>
          <w:rtl w:val="0"/>
        </w:rPr>
      </w:r>
    </w:p>
    <w:p w:rsidR="00000000" w:rsidDel="00000000" w:rsidP="00000000" w:rsidRDefault="00000000" w:rsidRPr="00000000" w14:paraId="00000087">
      <w:pPr>
        <w:spacing w:after="16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88">
      <w:pPr>
        <w:spacing w:after="160" w:line="360" w:lineRule="auto"/>
        <w:rPr>
          <w:rFonts w:ascii="Arial" w:cs="Arial" w:eastAsia="Arial" w:hAnsi="Arial"/>
          <w:b w:val="1"/>
          <w:i w:val="0"/>
          <w:smallCaps w:val="0"/>
          <w:color w:val="000000"/>
          <w:sz w:val="24"/>
          <w:szCs w:val="24"/>
        </w:rPr>
      </w:pPr>
      <w:r w:rsidDel="00000000" w:rsidR="00000000" w:rsidRPr="00000000">
        <w:rPr>
          <w:rFonts w:ascii="Arial" w:cs="Arial" w:eastAsia="Arial" w:hAnsi="Arial"/>
          <w:b w:val="1"/>
          <w:i w:val="0"/>
          <w:smallCaps w:val="0"/>
          <w:color w:val="000000"/>
          <w:sz w:val="24"/>
          <w:szCs w:val="24"/>
          <w:rtl w:val="0"/>
        </w:rPr>
        <w:t xml:space="preserve">Chapter 4 - Results/Findings    </w:t>
      </w:r>
    </w:p>
    <w:p w:rsidR="00000000" w:rsidDel="00000000" w:rsidP="00000000" w:rsidRDefault="00000000" w:rsidRPr="00000000" w14:paraId="00000089">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8A">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This chapter will outline the findings of the research and a description outlining the process of identifying themes. The questionnaire, consisting of 5 open ended questions (appendix 2), was disseminated on an online Facebook group for Swansea residents to voluntarily complete. It is recognised, although not confirmed, that there is a chance some participants who responded to the questionnaire might be located outside of Swansea despite being a member of the Swansea group. </w:t>
      </w:r>
    </w:p>
    <w:p w:rsidR="00000000" w:rsidDel="00000000" w:rsidP="00000000" w:rsidRDefault="00000000" w:rsidRPr="00000000" w14:paraId="0000008B">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In total, 34 responses were anonymously submitted towards the research whilst 67 other individuals started the questionnaire and did not reach the point of submission by either not completing the consent form or opting out during completion of the research questions. The questionnaire was closed after 24 hours due to exceeding the total number of responses needed to analyse and identify themes within the responses and address the research question within the deadline to complete the research. </w:t>
      </w:r>
    </w:p>
    <w:p w:rsidR="00000000" w:rsidDel="00000000" w:rsidP="00000000" w:rsidRDefault="00000000" w:rsidRPr="00000000" w14:paraId="0000008C">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The responses to each question were contained in the Qualtrics software programme answers to each question were grouped together for analysis. The researcher familiarised themselves with the data in the first instance before establishing and noting key points and ideas recognised within the dataset. The initial codes identified provided the grounding to glean emerging patterns within the responses to each question asked of the participants. Initial themes were identified before broader themes and sub themes were drawn from the dataset. The initial themes identified per question are discussed below;</w:t>
      </w:r>
    </w:p>
    <w:p w:rsidR="00000000" w:rsidDel="00000000" w:rsidP="00000000" w:rsidRDefault="00000000" w:rsidRPr="00000000" w14:paraId="0000008D">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1"/>
          <w:i w:val="0"/>
          <w:smallCaps w:val="0"/>
          <w:color w:val="000000"/>
          <w:sz w:val="24"/>
          <w:szCs w:val="24"/>
          <w:rtl w:val="0"/>
        </w:rPr>
        <w:t xml:space="preserve">Identifying initial themes in the dataset</w:t>
      </w:r>
      <w:r w:rsidDel="00000000" w:rsidR="00000000" w:rsidRPr="00000000">
        <w:rPr>
          <w:rtl w:val="0"/>
        </w:rPr>
      </w:r>
    </w:p>
    <w:p w:rsidR="00000000" w:rsidDel="00000000" w:rsidP="00000000" w:rsidRDefault="00000000" w:rsidRPr="00000000" w14:paraId="0000008E">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Initial themes drawn from the data have been outlined in the tables below to demonstrate themes within the dataset in relation to each question, including a brief definition alongside. Below each table is detail on how the initial themes emerged with relevant extracts of data supporting the theme. </w:t>
      </w:r>
    </w:p>
    <w:p w:rsidR="00000000" w:rsidDel="00000000" w:rsidP="00000000" w:rsidRDefault="00000000" w:rsidRPr="00000000" w14:paraId="0000008F">
      <w:pPr>
        <w:spacing w:after="160" w:line="360" w:lineRule="auto"/>
        <w:rPr>
          <w:rFonts w:ascii="Arial" w:cs="Arial" w:eastAsia="Arial" w:hAnsi="Arial"/>
          <w:b w:val="0"/>
          <w:i w:val="0"/>
          <w:smallCaps w:val="0"/>
          <w:color w:val="000000"/>
          <w:sz w:val="22"/>
          <w:szCs w:val="22"/>
        </w:rPr>
      </w:pPr>
      <w:r w:rsidDel="00000000" w:rsidR="00000000" w:rsidRPr="00000000">
        <w:rPr>
          <w:rtl w:val="0"/>
        </w:rPr>
      </w:r>
    </w:p>
    <w:tbl>
      <w:tblPr>
        <w:tblStyle w:val="Table1"/>
        <w:tblW w:w="900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745"/>
        <w:gridCol w:w="6255"/>
        <w:tblGridChange w:id="0">
          <w:tblGrid>
            <w:gridCol w:w="2745"/>
            <w:gridCol w:w="6255"/>
          </w:tblGrid>
        </w:tblGridChange>
      </w:tblGrid>
      <w:tr>
        <w:trPr>
          <w:cantSplit w:val="0"/>
          <w:tblHeader w:val="0"/>
        </w:trPr>
        <w:tc>
          <w:tcPr>
            <w:gridSpan w:val="2"/>
            <w:vAlign w:val="center"/>
          </w:tcPr>
          <w:p w:rsidR="00000000" w:rsidDel="00000000" w:rsidP="00000000" w:rsidRDefault="00000000" w:rsidRPr="00000000" w14:paraId="00000090">
            <w:pPr>
              <w:spacing w:line="360" w:lineRule="auto"/>
              <w:jc w:val="center"/>
              <w:rPr>
                <w:rFonts w:ascii="Arial" w:cs="Arial" w:eastAsia="Arial" w:hAnsi="Arial"/>
                <w:b w:val="0"/>
                <w:i w:val="0"/>
                <w:sz w:val="24"/>
                <w:szCs w:val="24"/>
              </w:rPr>
            </w:pPr>
            <w:r w:rsidDel="00000000" w:rsidR="00000000" w:rsidRPr="00000000">
              <w:rPr>
                <w:rFonts w:ascii="Arial" w:cs="Arial" w:eastAsia="Arial" w:hAnsi="Arial"/>
                <w:b w:val="1"/>
                <w:i w:val="0"/>
                <w:sz w:val="24"/>
                <w:szCs w:val="24"/>
                <w:rtl w:val="0"/>
              </w:rPr>
              <w:t xml:space="preserve">Table 1 – Question 1 Initial themes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92">
            <w:pPr>
              <w:spacing w:line="360" w:lineRule="auto"/>
              <w:jc w:val="left"/>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Theme</w:t>
            </w:r>
            <w:r w:rsidDel="00000000" w:rsidR="00000000" w:rsidRPr="00000000">
              <w:rPr>
                <w:rtl w:val="0"/>
              </w:rPr>
            </w:r>
          </w:p>
        </w:tc>
        <w:tc>
          <w:tcPr>
            <w:vAlign w:val="top"/>
          </w:tcPr>
          <w:p w:rsidR="00000000" w:rsidDel="00000000" w:rsidP="00000000" w:rsidRDefault="00000000" w:rsidRPr="00000000" w14:paraId="00000093">
            <w:pPr>
              <w:spacing w:line="360" w:lineRule="auto"/>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Description</w:t>
            </w:r>
            <w:r w:rsidDel="00000000" w:rsidR="00000000" w:rsidRPr="00000000">
              <w:rPr>
                <w:rtl w:val="0"/>
              </w:rPr>
            </w:r>
          </w:p>
        </w:tc>
      </w:tr>
      <w:tr>
        <w:trPr>
          <w:cantSplit w:val="0"/>
          <w:tblHeader w:val="0"/>
        </w:trPr>
        <w:tc>
          <w:tcPr>
            <w:vAlign w:val="top"/>
          </w:tcPr>
          <w:p w:rsidR="00000000" w:rsidDel="00000000" w:rsidP="00000000" w:rsidRDefault="00000000" w:rsidRPr="00000000" w14:paraId="00000094">
            <w:pPr>
              <w:spacing w:line="360" w:lineRule="auto"/>
              <w:rPr>
                <w:rFonts w:ascii="Arial" w:cs="Arial" w:eastAsia="Arial" w:hAnsi="Arial"/>
                <w:b w:val="0"/>
                <w:i w:val="0"/>
                <w:sz w:val="22"/>
                <w:szCs w:val="22"/>
              </w:rPr>
            </w:pPr>
            <w:r w:rsidDel="00000000" w:rsidR="00000000" w:rsidRPr="00000000">
              <w:rPr>
                <w:rtl w:val="0"/>
              </w:rPr>
            </w:r>
          </w:p>
        </w:tc>
        <w:tc>
          <w:tcPr>
            <w:vAlign w:val="top"/>
          </w:tcPr>
          <w:p w:rsidR="00000000" w:rsidDel="00000000" w:rsidP="00000000" w:rsidRDefault="00000000" w:rsidRPr="00000000" w14:paraId="00000095">
            <w:pPr>
              <w:spacing w:line="360" w:lineRule="auto"/>
              <w:rPr>
                <w:rFonts w:ascii="Arial" w:cs="Arial" w:eastAsia="Arial" w:hAnsi="Arial"/>
                <w:b w:val="0"/>
                <w:i w:val="0"/>
                <w:sz w:val="22"/>
                <w:szCs w:val="22"/>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96">
            <w:pPr>
              <w:spacing w:line="36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Trapped</w:t>
            </w:r>
          </w:p>
        </w:tc>
        <w:tc>
          <w:tcPr>
            <w:vAlign w:val="top"/>
          </w:tcPr>
          <w:p w:rsidR="00000000" w:rsidDel="00000000" w:rsidP="00000000" w:rsidRDefault="00000000" w:rsidRPr="00000000" w14:paraId="00000097">
            <w:pPr>
              <w:spacing w:line="36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Feeling of frustration and trapped as a result of restrictions</w:t>
            </w:r>
          </w:p>
        </w:tc>
      </w:tr>
      <w:tr>
        <w:trPr>
          <w:cantSplit w:val="0"/>
          <w:tblHeader w:val="0"/>
        </w:trPr>
        <w:tc>
          <w:tcPr>
            <w:vAlign w:val="top"/>
          </w:tcPr>
          <w:p w:rsidR="00000000" w:rsidDel="00000000" w:rsidP="00000000" w:rsidRDefault="00000000" w:rsidRPr="00000000" w14:paraId="00000098">
            <w:pPr>
              <w:spacing w:line="36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Fear</w:t>
            </w:r>
          </w:p>
        </w:tc>
        <w:tc>
          <w:tcPr>
            <w:vAlign w:val="top"/>
          </w:tcPr>
          <w:p w:rsidR="00000000" w:rsidDel="00000000" w:rsidP="00000000" w:rsidRDefault="00000000" w:rsidRPr="00000000" w14:paraId="00000099">
            <w:pPr>
              <w:spacing w:line="36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Uncertainty if the pandemic and restriction caused fear and anxiety</w:t>
            </w:r>
          </w:p>
        </w:tc>
      </w:tr>
      <w:tr>
        <w:trPr>
          <w:cantSplit w:val="0"/>
          <w:tblHeader w:val="0"/>
        </w:trPr>
        <w:tc>
          <w:tcPr>
            <w:vAlign w:val="top"/>
          </w:tcPr>
          <w:p w:rsidR="00000000" w:rsidDel="00000000" w:rsidP="00000000" w:rsidRDefault="00000000" w:rsidRPr="00000000" w14:paraId="0000009A">
            <w:pPr>
              <w:spacing w:line="36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Overwhelm</w:t>
            </w:r>
          </w:p>
        </w:tc>
        <w:tc>
          <w:tcPr>
            <w:vAlign w:val="top"/>
          </w:tcPr>
          <w:p w:rsidR="00000000" w:rsidDel="00000000" w:rsidP="00000000" w:rsidRDefault="00000000" w:rsidRPr="00000000" w14:paraId="0000009B">
            <w:pPr>
              <w:spacing w:line="36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Overwhelming feelings due to inconsistency causing fluctuating mood and emotion</w:t>
            </w:r>
          </w:p>
        </w:tc>
      </w:tr>
      <w:tr>
        <w:trPr>
          <w:cantSplit w:val="0"/>
          <w:tblHeader w:val="0"/>
        </w:trPr>
        <w:tc>
          <w:tcPr>
            <w:vAlign w:val="top"/>
          </w:tcPr>
          <w:p w:rsidR="00000000" w:rsidDel="00000000" w:rsidP="00000000" w:rsidRDefault="00000000" w:rsidRPr="00000000" w14:paraId="0000009C">
            <w:pPr>
              <w:spacing w:line="360" w:lineRule="auto"/>
              <w:jc w:val="left"/>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Slow Pace</w:t>
            </w:r>
          </w:p>
        </w:tc>
        <w:tc>
          <w:tcPr>
            <w:vAlign w:val="top"/>
          </w:tcPr>
          <w:p w:rsidR="00000000" w:rsidDel="00000000" w:rsidP="00000000" w:rsidRDefault="00000000" w:rsidRPr="00000000" w14:paraId="0000009D">
            <w:pPr>
              <w:spacing w:line="36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Enjoyment in the slower pace was expressed</w:t>
            </w:r>
          </w:p>
        </w:tc>
      </w:tr>
      <w:tr>
        <w:trPr>
          <w:cantSplit w:val="0"/>
          <w:tblHeader w:val="0"/>
        </w:trPr>
        <w:tc>
          <w:tcPr>
            <w:vAlign w:val="top"/>
          </w:tcPr>
          <w:p w:rsidR="00000000" w:rsidDel="00000000" w:rsidP="00000000" w:rsidRDefault="00000000" w:rsidRPr="00000000" w14:paraId="0000009E">
            <w:pPr>
              <w:spacing w:line="36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Disconnected</w:t>
            </w:r>
          </w:p>
        </w:tc>
        <w:tc>
          <w:tcPr>
            <w:vAlign w:val="top"/>
          </w:tcPr>
          <w:p w:rsidR="00000000" w:rsidDel="00000000" w:rsidP="00000000" w:rsidRDefault="00000000" w:rsidRPr="00000000" w14:paraId="0000009F">
            <w:pPr>
              <w:spacing w:line="36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Feelings of being disconnected from others and spending time alone</w:t>
            </w:r>
          </w:p>
        </w:tc>
      </w:tr>
    </w:tbl>
    <w:p w:rsidR="00000000" w:rsidDel="00000000" w:rsidP="00000000" w:rsidRDefault="00000000" w:rsidRPr="00000000" w14:paraId="000000A0">
      <w:pPr>
        <w:spacing w:after="160" w:line="360" w:lineRule="auto"/>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0A1">
      <w:pPr>
        <w:spacing w:after="160" w:line="360" w:lineRule="auto"/>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0A2">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The first question aimed to capture any emotional impact participants experienced during the Covid-19 lockdown restrictions. 31 participants in the study reported the lockdown restrictions in 2020 and 2021 caused negative emotional impact. Although 3 responses recorded positive emotions or experienced no change to their emotion, feelings of overwhelm, fear, loneliness and anxiety were recorded consistently throughout a significant number of responses to question 1 of the questionnaire. </w:t>
      </w:r>
    </w:p>
    <w:p w:rsidR="00000000" w:rsidDel="00000000" w:rsidP="00000000" w:rsidRDefault="00000000" w:rsidRPr="00000000" w14:paraId="000000A3">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The responses noted participants feeling trapped and lonely which was expressed throughout the dataset by individuals reporting that the restrictions limited them from taking part in their usual activities, staying at home and not seeing other people for social interaction. An example within the responses reflecting this stated “I felt trapped, alone and afraid”. This particular comment also reflects another common identified theme of ‘fear’. Feelings of uncertainty with the changing restrictions and the unknown throughout the duration of the rules led to fear of what was to come and the impact of the virus itself. The mixture of emotions experienced by participants led to a high level of ‘overwhelm’ due to changing mood. The following statement is a response that evidences this; “then I would feel really depressed and low, I have never had so many mood swings”.</w:t>
      </w:r>
    </w:p>
    <w:p w:rsidR="00000000" w:rsidDel="00000000" w:rsidP="00000000" w:rsidRDefault="00000000" w:rsidRPr="00000000" w14:paraId="000000A4">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The responses highlighted feeling of loneliness and feeling disconnected from others during these restrictions. Participants in the study commented largely on not seeing loved ones and through limited travel and meeting with others, many participants reported strong feelings of being disconnected from others. One participant commented “I missed human interaction the most”. Feelings of being disconnected from usual tasks such as food shopping were commented upon as feelings of anxiety made tasks difficult leading to further feelings of disconnection.</w:t>
      </w:r>
    </w:p>
    <w:p w:rsidR="00000000" w:rsidDel="00000000" w:rsidP="00000000" w:rsidRDefault="00000000" w:rsidRPr="00000000" w14:paraId="000000A5">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A6">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Another theme identified within the answer to question one was the “slow pace”. This was commented alongside both positive and negative emotions depending how this shift impacted individuals. 15 responses reflected how this caused more time to think leading to further anxiety as well as contributing to boredom. However, 3 participants reported enjoying this slower pace of life as it allowed space to relax and enjoy. One participant commented feeling “calmer and more relaxed” during these periods. Therefore, this theme captures both positive or negative emotional responses towards the change the restrictions.</w:t>
      </w:r>
    </w:p>
    <w:p w:rsidR="00000000" w:rsidDel="00000000" w:rsidP="00000000" w:rsidRDefault="00000000" w:rsidRPr="00000000" w14:paraId="000000A7">
      <w:pPr>
        <w:spacing w:after="160" w:line="360" w:lineRule="auto"/>
        <w:rPr>
          <w:rFonts w:ascii="Arial" w:cs="Arial" w:eastAsia="Arial" w:hAnsi="Arial"/>
          <w:b w:val="0"/>
          <w:i w:val="0"/>
          <w:smallCaps w:val="0"/>
          <w:color w:val="000000"/>
          <w:sz w:val="22"/>
          <w:szCs w:val="22"/>
        </w:rPr>
      </w:pPr>
      <w:r w:rsidDel="00000000" w:rsidR="00000000" w:rsidRPr="00000000">
        <w:rPr>
          <w:rtl w:val="0"/>
        </w:rPr>
      </w:r>
    </w:p>
    <w:tbl>
      <w:tblPr>
        <w:tblStyle w:val="Table2"/>
        <w:tblW w:w="900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745"/>
        <w:gridCol w:w="6255"/>
        <w:tblGridChange w:id="0">
          <w:tblGrid>
            <w:gridCol w:w="2745"/>
            <w:gridCol w:w="6255"/>
          </w:tblGrid>
        </w:tblGridChange>
      </w:tblGrid>
      <w:tr>
        <w:trPr>
          <w:cantSplit w:val="0"/>
          <w:tblHeader w:val="0"/>
        </w:trPr>
        <w:tc>
          <w:tcPr>
            <w:gridSpan w:val="2"/>
            <w:vAlign w:val="center"/>
          </w:tcPr>
          <w:p w:rsidR="00000000" w:rsidDel="00000000" w:rsidP="00000000" w:rsidRDefault="00000000" w:rsidRPr="00000000" w14:paraId="000000A8">
            <w:pPr>
              <w:spacing w:line="360" w:lineRule="auto"/>
              <w:jc w:val="center"/>
              <w:rPr>
                <w:rFonts w:ascii="Arial" w:cs="Arial" w:eastAsia="Arial" w:hAnsi="Arial"/>
                <w:b w:val="0"/>
                <w:i w:val="0"/>
                <w:sz w:val="24"/>
                <w:szCs w:val="24"/>
              </w:rPr>
            </w:pPr>
            <w:r w:rsidDel="00000000" w:rsidR="00000000" w:rsidRPr="00000000">
              <w:rPr>
                <w:rFonts w:ascii="Arial" w:cs="Arial" w:eastAsia="Arial" w:hAnsi="Arial"/>
                <w:b w:val="1"/>
                <w:i w:val="0"/>
                <w:sz w:val="24"/>
                <w:szCs w:val="24"/>
                <w:rtl w:val="0"/>
              </w:rPr>
              <w:t xml:space="preserve">Table 2 – Question 2 Initial Themes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AA">
            <w:pPr>
              <w:spacing w:line="360" w:lineRule="auto"/>
              <w:jc w:val="left"/>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Theme</w:t>
            </w:r>
            <w:r w:rsidDel="00000000" w:rsidR="00000000" w:rsidRPr="00000000">
              <w:rPr>
                <w:rtl w:val="0"/>
              </w:rPr>
            </w:r>
          </w:p>
        </w:tc>
        <w:tc>
          <w:tcPr>
            <w:vAlign w:val="top"/>
          </w:tcPr>
          <w:p w:rsidR="00000000" w:rsidDel="00000000" w:rsidP="00000000" w:rsidRDefault="00000000" w:rsidRPr="00000000" w14:paraId="000000AB">
            <w:pPr>
              <w:spacing w:line="360" w:lineRule="auto"/>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Description</w:t>
            </w:r>
            <w:r w:rsidDel="00000000" w:rsidR="00000000" w:rsidRPr="00000000">
              <w:rPr>
                <w:rtl w:val="0"/>
              </w:rPr>
            </w:r>
          </w:p>
        </w:tc>
      </w:tr>
      <w:tr>
        <w:trPr>
          <w:cantSplit w:val="0"/>
          <w:tblHeader w:val="0"/>
        </w:trPr>
        <w:tc>
          <w:tcPr>
            <w:vAlign w:val="top"/>
          </w:tcPr>
          <w:p w:rsidR="00000000" w:rsidDel="00000000" w:rsidP="00000000" w:rsidRDefault="00000000" w:rsidRPr="00000000" w14:paraId="000000AC">
            <w:pPr>
              <w:spacing w:line="360" w:lineRule="auto"/>
              <w:rPr>
                <w:rFonts w:ascii="Arial" w:cs="Arial" w:eastAsia="Arial" w:hAnsi="Arial"/>
                <w:b w:val="0"/>
                <w:i w:val="0"/>
                <w:sz w:val="22"/>
                <w:szCs w:val="22"/>
              </w:rPr>
            </w:pPr>
            <w:r w:rsidDel="00000000" w:rsidR="00000000" w:rsidRPr="00000000">
              <w:rPr>
                <w:rtl w:val="0"/>
              </w:rPr>
            </w:r>
          </w:p>
        </w:tc>
        <w:tc>
          <w:tcPr>
            <w:vAlign w:val="top"/>
          </w:tcPr>
          <w:p w:rsidR="00000000" w:rsidDel="00000000" w:rsidP="00000000" w:rsidRDefault="00000000" w:rsidRPr="00000000" w14:paraId="000000AD">
            <w:pPr>
              <w:spacing w:line="360" w:lineRule="auto"/>
              <w:rPr>
                <w:rFonts w:ascii="Arial" w:cs="Arial" w:eastAsia="Arial" w:hAnsi="Arial"/>
                <w:b w:val="0"/>
                <w:i w:val="0"/>
                <w:sz w:val="22"/>
                <w:szCs w:val="22"/>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AE">
            <w:pPr>
              <w:spacing w:line="36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Increase in nature access</w:t>
            </w:r>
          </w:p>
        </w:tc>
        <w:tc>
          <w:tcPr>
            <w:vAlign w:val="top"/>
          </w:tcPr>
          <w:p w:rsidR="00000000" w:rsidDel="00000000" w:rsidP="00000000" w:rsidRDefault="00000000" w:rsidRPr="00000000" w14:paraId="000000AF">
            <w:pPr>
              <w:spacing w:line="36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Greater use of nature spaces in comparison to pre-pandemic.</w:t>
            </w:r>
          </w:p>
        </w:tc>
      </w:tr>
      <w:tr>
        <w:trPr>
          <w:cantSplit w:val="0"/>
          <w:tblHeader w:val="0"/>
        </w:trPr>
        <w:tc>
          <w:tcPr>
            <w:vAlign w:val="top"/>
          </w:tcPr>
          <w:p w:rsidR="00000000" w:rsidDel="00000000" w:rsidP="00000000" w:rsidRDefault="00000000" w:rsidRPr="00000000" w14:paraId="000000B0">
            <w:pPr>
              <w:spacing w:line="36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Appreciation</w:t>
            </w:r>
          </w:p>
        </w:tc>
        <w:tc>
          <w:tcPr>
            <w:vAlign w:val="top"/>
          </w:tcPr>
          <w:p w:rsidR="00000000" w:rsidDel="00000000" w:rsidP="00000000" w:rsidRDefault="00000000" w:rsidRPr="00000000" w14:paraId="000000B1">
            <w:pPr>
              <w:spacing w:line="36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Increased appreciation of natural spaces during lockdown.</w:t>
            </w:r>
          </w:p>
        </w:tc>
      </w:tr>
      <w:tr>
        <w:trPr>
          <w:cantSplit w:val="0"/>
          <w:tblHeader w:val="0"/>
        </w:trPr>
        <w:tc>
          <w:tcPr>
            <w:vAlign w:val="top"/>
          </w:tcPr>
          <w:p w:rsidR="00000000" w:rsidDel="00000000" w:rsidP="00000000" w:rsidRDefault="00000000" w:rsidRPr="00000000" w14:paraId="000000B2">
            <w:pPr>
              <w:spacing w:line="36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Garden </w:t>
            </w:r>
          </w:p>
        </w:tc>
        <w:tc>
          <w:tcPr>
            <w:vAlign w:val="top"/>
          </w:tcPr>
          <w:p w:rsidR="00000000" w:rsidDel="00000000" w:rsidP="00000000" w:rsidRDefault="00000000" w:rsidRPr="00000000" w14:paraId="000000B3">
            <w:pPr>
              <w:spacing w:line="360" w:lineRule="auto"/>
              <w:jc w:val="left"/>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Being in garden as a way to access nature</w:t>
            </w:r>
          </w:p>
        </w:tc>
      </w:tr>
      <w:tr>
        <w:trPr>
          <w:cantSplit w:val="0"/>
          <w:tblHeader w:val="0"/>
        </w:trPr>
        <w:tc>
          <w:tcPr>
            <w:vAlign w:val="top"/>
          </w:tcPr>
          <w:p w:rsidR="00000000" w:rsidDel="00000000" w:rsidP="00000000" w:rsidRDefault="00000000" w:rsidRPr="00000000" w14:paraId="000000B4">
            <w:pPr>
              <w:spacing w:line="360" w:lineRule="auto"/>
              <w:jc w:val="left"/>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Greenspaces</w:t>
            </w:r>
          </w:p>
        </w:tc>
        <w:tc>
          <w:tcPr>
            <w:vAlign w:val="top"/>
          </w:tcPr>
          <w:p w:rsidR="00000000" w:rsidDel="00000000" w:rsidP="00000000" w:rsidRDefault="00000000" w:rsidRPr="00000000" w14:paraId="000000B5">
            <w:pPr>
              <w:spacing w:line="36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Greenspaces were sought out during daily exercise.</w:t>
            </w:r>
          </w:p>
        </w:tc>
      </w:tr>
      <w:tr>
        <w:trPr>
          <w:cantSplit w:val="0"/>
          <w:tblHeader w:val="0"/>
        </w:trPr>
        <w:tc>
          <w:tcPr>
            <w:vAlign w:val="top"/>
          </w:tcPr>
          <w:p w:rsidR="00000000" w:rsidDel="00000000" w:rsidP="00000000" w:rsidRDefault="00000000" w:rsidRPr="00000000" w14:paraId="000000B6">
            <w:pPr>
              <w:spacing w:line="36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Change in nature access</w:t>
            </w:r>
          </w:p>
        </w:tc>
        <w:tc>
          <w:tcPr>
            <w:vAlign w:val="top"/>
          </w:tcPr>
          <w:p w:rsidR="00000000" w:rsidDel="00000000" w:rsidP="00000000" w:rsidRDefault="00000000" w:rsidRPr="00000000" w14:paraId="000000B7">
            <w:pPr>
              <w:spacing w:line="36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Different types of nature spaces used in comparison to pre-lockdown due to restrictions.</w:t>
            </w:r>
          </w:p>
        </w:tc>
      </w:tr>
    </w:tbl>
    <w:p w:rsidR="00000000" w:rsidDel="00000000" w:rsidP="00000000" w:rsidRDefault="00000000" w:rsidRPr="00000000" w14:paraId="000000B8">
      <w:pPr>
        <w:spacing w:after="160" w:line="259" w:lineRule="auto"/>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0B9">
      <w:pPr>
        <w:spacing w:after="160" w:line="360" w:lineRule="auto"/>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0BA">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The second question aimed to capture the use of natural outdoor spaces during the lockdown periods in 2020 and 2021. A number of identified themes within the answers to question 2 overlapped with answers provided in question 3 which aimed to capture the change of use in natural outdoor space during the pandemic in comparison to before the pandemic. The responses to this question saw an emerging pattern of participants increasing their access during the lockdown. One respondent reported “I walked most days locally...I made more effort to go out”. One commented this was to avoid the feeling of being “cooped up”. The increase in access could also be linked to the closure of other amenities and lack of access to usual activities. Another respondent commented “we walked in nature far more which we continue to do after restrictions are lifted, we appreciate where we live far more”.  This comment also includes another emerging theme alongside the increase in access which is a greater appreciation of nature as a result of the pandemic. The pandemic led to a greater appreciation of natural outdoor spaces with one answer quoting “I didn’t appreciate it until now”. </w:t>
      </w:r>
    </w:p>
    <w:p w:rsidR="00000000" w:rsidDel="00000000" w:rsidP="00000000" w:rsidRDefault="00000000" w:rsidRPr="00000000" w14:paraId="000000BB">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The appreciation for outdoor space was also evident with participants and their access to a garden. A strong theme emerged within the responses stating that participants increased their access to their garden during this time as a way of accessing nature. One participant wrote “I spent most of my time in the garden with creative projects”. This was prominent amongst participants who did not have the access to other nature spaces such as a beach due to the travel limit. </w:t>
      </w:r>
    </w:p>
    <w:p w:rsidR="00000000" w:rsidDel="00000000" w:rsidP="00000000" w:rsidRDefault="00000000" w:rsidRPr="00000000" w14:paraId="000000BC">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The travel restrictions did result in a number of participants being limited in their choice of nature spaces. However, a prominent theme of ‘green spaces’ was apparent as many commented on the appreciation of green spaces and many sought a green space out on their daily exercise; “I would find green spaces but it is lacking in my area”. </w:t>
      </w:r>
    </w:p>
    <w:p w:rsidR="00000000" w:rsidDel="00000000" w:rsidP="00000000" w:rsidRDefault="00000000" w:rsidRPr="00000000" w14:paraId="000000BD">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28 participants commented on how they changed the type of nature space they accessed during the pandemic in comparison to before the pandemic. Although this particular answer was aimed at being collated question 3, this theme was identified within the answers to question 2 with responses such as; “Walked in woodland area local to me that I have never been before”.</w:t>
      </w:r>
    </w:p>
    <w:p w:rsidR="00000000" w:rsidDel="00000000" w:rsidP="00000000" w:rsidRDefault="00000000" w:rsidRPr="00000000" w14:paraId="000000BE">
      <w:pPr>
        <w:spacing w:after="160" w:line="360" w:lineRule="auto"/>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0BF">
      <w:pPr>
        <w:spacing w:after="160" w:line="360" w:lineRule="auto"/>
        <w:rPr>
          <w:rFonts w:ascii="Arial" w:cs="Arial" w:eastAsia="Arial" w:hAnsi="Arial"/>
          <w:b w:val="0"/>
          <w:i w:val="0"/>
          <w:smallCaps w:val="0"/>
          <w:color w:val="000000"/>
          <w:sz w:val="22"/>
          <w:szCs w:val="22"/>
        </w:rPr>
      </w:pPr>
      <w:r w:rsidDel="00000000" w:rsidR="00000000" w:rsidRPr="00000000">
        <w:rPr>
          <w:rtl w:val="0"/>
        </w:rPr>
      </w:r>
    </w:p>
    <w:tbl>
      <w:tblPr>
        <w:tblStyle w:val="Table3"/>
        <w:tblW w:w="900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745"/>
        <w:gridCol w:w="6255"/>
        <w:tblGridChange w:id="0">
          <w:tblGrid>
            <w:gridCol w:w="2745"/>
            <w:gridCol w:w="6255"/>
          </w:tblGrid>
        </w:tblGridChange>
      </w:tblGrid>
      <w:tr>
        <w:trPr>
          <w:cantSplit w:val="0"/>
          <w:tblHeader w:val="0"/>
        </w:trPr>
        <w:tc>
          <w:tcPr>
            <w:gridSpan w:val="2"/>
            <w:vAlign w:val="center"/>
          </w:tcPr>
          <w:p w:rsidR="00000000" w:rsidDel="00000000" w:rsidP="00000000" w:rsidRDefault="00000000" w:rsidRPr="00000000" w14:paraId="000000C0">
            <w:pPr>
              <w:spacing w:line="360" w:lineRule="auto"/>
              <w:jc w:val="center"/>
              <w:rPr>
                <w:rFonts w:ascii="Arial" w:cs="Arial" w:eastAsia="Arial" w:hAnsi="Arial"/>
                <w:b w:val="0"/>
                <w:i w:val="0"/>
                <w:sz w:val="24"/>
                <w:szCs w:val="24"/>
              </w:rPr>
            </w:pPr>
            <w:r w:rsidDel="00000000" w:rsidR="00000000" w:rsidRPr="00000000">
              <w:rPr>
                <w:rFonts w:ascii="Arial" w:cs="Arial" w:eastAsia="Arial" w:hAnsi="Arial"/>
                <w:b w:val="1"/>
                <w:i w:val="0"/>
                <w:sz w:val="24"/>
                <w:szCs w:val="24"/>
                <w:rtl w:val="0"/>
              </w:rPr>
              <w:t xml:space="preserve">Table 3– Question 3 Initial themes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C2">
            <w:pPr>
              <w:spacing w:line="360" w:lineRule="auto"/>
              <w:jc w:val="left"/>
              <w:rPr>
                <w:rFonts w:ascii="Arial" w:cs="Arial" w:eastAsia="Arial" w:hAnsi="Arial"/>
                <w:b w:val="0"/>
                <w:i w:val="0"/>
                <w:sz w:val="24"/>
                <w:szCs w:val="24"/>
              </w:rPr>
            </w:pPr>
            <w:r w:rsidDel="00000000" w:rsidR="00000000" w:rsidRPr="00000000">
              <w:rPr>
                <w:rFonts w:ascii="Arial" w:cs="Arial" w:eastAsia="Arial" w:hAnsi="Arial"/>
                <w:b w:val="1"/>
                <w:i w:val="0"/>
                <w:sz w:val="24"/>
                <w:szCs w:val="24"/>
                <w:rtl w:val="0"/>
              </w:rPr>
              <w:t xml:space="preserve">Theme</w:t>
            </w:r>
            <w:r w:rsidDel="00000000" w:rsidR="00000000" w:rsidRPr="00000000">
              <w:rPr>
                <w:rtl w:val="0"/>
              </w:rPr>
            </w:r>
          </w:p>
        </w:tc>
        <w:tc>
          <w:tcPr>
            <w:vAlign w:val="top"/>
          </w:tcPr>
          <w:p w:rsidR="00000000" w:rsidDel="00000000" w:rsidP="00000000" w:rsidRDefault="00000000" w:rsidRPr="00000000" w14:paraId="000000C3">
            <w:pPr>
              <w:spacing w:line="360" w:lineRule="auto"/>
              <w:rPr>
                <w:rFonts w:ascii="Arial" w:cs="Arial" w:eastAsia="Arial" w:hAnsi="Arial"/>
                <w:b w:val="0"/>
                <w:i w:val="0"/>
                <w:sz w:val="24"/>
                <w:szCs w:val="24"/>
              </w:rPr>
            </w:pPr>
            <w:r w:rsidDel="00000000" w:rsidR="00000000" w:rsidRPr="00000000">
              <w:rPr>
                <w:rFonts w:ascii="Arial" w:cs="Arial" w:eastAsia="Arial" w:hAnsi="Arial"/>
                <w:b w:val="1"/>
                <w:i w:val="0"/>
                <w:sz w:val="24"/>
                <w:szCs w:val="24"/>
                <w:rtl w:val="0"/>
              </w:rPr>
              <w:t xml:space="preserve">Description</w:t>
            </w:r>
            <w:r w:rsidDel="00000000" w:rsidR="00000000" w:rsidRPr="00000000">
              <w:rPr>
                <w:rtl w:val="0"/>
              </w:rPr>
            </w:r>
          </w:p>
        </w:tc>
      </w:tr>
      <w:tr>
        <w:trPr>
          <w:cantSplit w:val="0"/>
          <w:tblHeader w:val="0"/>
        </w:trPr>
        <w:tc>
          <w:tcPr>
            <w:vAlign w:val="top"/>
          </w:tcPr>
          <w:p w:rsidR="00000000" w:rsidDel="00000000" w:rsidP="00000000" w:rsidRDefault="00000000" w:rsidRPr="00000000" w14:paraId="000000C4">
            <w:pPr>
              <w:spacing w:line="360" w:lineRule="auto"/>
              <w:rPr>
                <w:rFonts w:ascii="Arial" w:cs="Arial" w:eastAsia="Arial" w:hAnsi="Arial"/>
                <w:b w:val="0"/>
                <w:i w:val="0"/>
                <w:sz w:val="24"/>
                <w:szCs w:val="24"/>
              </w:rPr>
            </w:pPr>
            <w:r w:rsidDel="00000000" w:rsidR="00000000" w:rsidRPr="00000000">
              <w:rPr>
                <w:rtl w:val="0"/>
              </w:rPr>
            </w:r>
          </w:p>
        </w:tc>
        <w:tc>
          <w:tcPr>
            <w:vAlign w:val="top"/>
          </w:tcPr>
          <w:p w:rsidR="00000000" w:rsidDel="00000000" w:rsidP="00000000" w:rsidRDefault="00000000" w:rsidRPr="00000000" w14:paraId="000000C5">
            <w:pPr>
              <w:spacing w:line="360" w:lineRule="auto"/>
              <w:rPr>
                <w:rFonts w:ascii="Arial" w:cs="Arial" w:eastAsia="Arial" w:hAnsi="Arial"/>
                <w:b w:val="0"/>
                <w:i w:val="0"/>
                <w:sz w:val="24"/>
                <w:szCs w:val="24"/>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C6">
            <w:pPr>
              <w:spacing w:line="360" w:lineRule="auto"/>
              <w:rPr>
                <w:rFonts w:ascii="Arial" w:cs="Arial" w:eastAsia="Arial" w:hAnsi="Arial"/>
                <w:b w:val="0"/>
                <w:i w:val="0"/>
                <w:sz w:val="24"/>
                <w:szCs w:val="24"/>
              </w:rPr>
            </w:pPr>
            <w:r w:rsidDel="00000000" w:rsidR="00000000" w:rsidRPr="00000000">
              <w:rPr>
                <w:rFonts w:ascii="Arial" w:cs="Arial" w:eastAsia="Arial" w:hAnsi="Arial"/>
                <w:b w:val="0"/>
                <w:i w:val="0"/>
                <w:sz w:val="24"/>
                <w:szCs w:val="24"/>
                <w:rtl w:val="0"/>
              </w:rPr>
              <w:t xml:space="preserve">Increase in access</w:t>
            </w:r>
          </w:p>
        </w:tc>
        <w:tc>
          <w:tcPr>
            <w:vAlign w:val="top"/>
          </w:tcPr>
          <w:p w:rsidR="00000000" w:rsidDel="00000000" w:rsidP="00000000" w:rsidRDefault="00000000" w:rsidRPr="00000000" w14:paraId="000000C7">
            <w:pPr>
              <w:spacing w:line="360" w:lineRule="auto"/>
              <w:rPr>
                <w:rFonts w:ascii="Arial" w:cs="Arial" w:eastAsia="Arial" w:hAnsi="Arial"/>
                <w:b w:val="0"/>
                <w:i w:val="0"/>
                <w:sz w:val="24"/>
                <w:szCs w:val="24"/>
              </w:rPr>
            </w:pPr>
            <w:r w:rsidDel="00000000" w:rsidR="00000000" w:rsidRPr="00000000">
              <w:rPr>
                <w:rFonts w:ascii="Arial" w:cs="Arial" w:eastAsia="Arial" w:hAnsi="Arial"/>
                <w:b w:val="0"/>
                <w:i w:val="0"/>
                <w:sz w:val="24"/>
                <w:szCs w:val="24"/>
                <w:rtl w:val="0"/>
              </w:rPr>
              <w:t xml:space="preserve">More regular access to nature and for longer periods of time</w:t>
            </w:r>
          </w:p>
        </w:tc>
      </w:tr>
      <w:tr>
        <w:trPr>
          <w:cantSplit w:val="0"/>
          <w:tblHeader w:val="0"/>
        </w:trPr>
        <w:tc>
          <w:tcPr>
            <w:vAlign w:val="top"/>
          </w:tcPr>
          <w:p w:rsidR="00000000" w:rsidDel="00000000" w:rsidP="00000000" w:rsidRDefault="00000000" w:rsidRPr="00000000" w14:paraId="000000C8">
            <w:pPr>
              <w:spacing w:line="360" w:lineRule="auto"/>
              <w:rPr>
                <w:rFonts w:ascii="Arial" w:cs="Arial" w:eastAsia="Arial" w:hAnsi="Arial"/>
                <w:b w:val="0"/>
                <w:i w:val="0"/>
                <w:sz w:val="24"/>
                <w:szCs w:val="24"/>
              </w:rPr>
            </w:pPr>
            <w:r w:rsidDel="00000000" w:rsidR="00000000" w:rsidRPr="00000000">
              <w:rPr>
                <w:rFonts w:ascii="Arial" w:cs="Arial" w:eastAsia="Arial" w:hAnsi="Arial"/>
                <w:b w:val="0"/>
                <w:i w:val="0"/>
                <w:sz w:val="24"/>
                <w:szCs w:val="24"/>
                <w:rtl w:val="0"/>
              </w:rPr>
              <w:t xml:space="preserve">Garden</w:t>
            </w:r>
          </w:p>
        </w:tc>
        <w:tc>
          <w:tcPr>
            <w:vAlign w:val="top"/>
          </w:tcPr>
          <w:p w:rsidR="00000000" w:rsidDel="00000000" w:rsidP="00000000" w:rsidRDefault="00000000" w:rsidRPr="00000000" w14:paraId="000000C9">
            <w:pPr>
              <w:spacing w:line="360" w:lineRule="auto"/>
              <w:rPr>
                <w:rFonts w:ascii="Arial" w:cs="Arial" w:eastAsia="Arial" w:hAnsi="Arial"/>
                <w:b w:val="0"/>
                <w:i w:val="0"/>
                <w:sz w:val="24"/>
                <w:szCs w:val="24"/>
              </w:rPr>
            </w:pPr>
            <w:r w:rsidDel="00000000" w:rsidR="00000000" w:rsidRPr="00000000">
              <w:rPr>
                <w:rFonts w:ascii="Arial" w:cs="Arial" w:eastAsia="Arial" w:hAnsi="Arial"/>
                <w:b w:val="0"/>
                <w:i w:val="0"/>
                <w:sz w:val="24"/>
                <w:szCs w:val="24"/>
                <w:rtl w:val="0"/>
              </w:rPr>
              <w:t xml:space="preserve">Increased time being in garden to be surrounded by nature or completing projects using nature</w:t>
            </w:r>
          </w:p>
        </w:tc>
      </w:tr>
      <w:tr>
        <w:trPr>
          <w:cantSplit w:val="0"/>
          <w:tblHeader w:val="0"/>
        </w:trPr>
        <w:tc>
          <w:tcPr>
            <w:vAlign w:val="top"/>
          </w:tcPr>
          <w:p w:rsidR="00000000" w:rsidDel="00000000" w:rsidP="00000000" w:rsidRDefault="00000000" w:rsidRPr="00000000" w14:paraId="000000CA">
            <w:pPr>
              <w:spacing w:line="360" w:lineRule="auto"/>
              <w:jc w:val="left"/>
              <w:rPr>
                <w:rFonts w:ascii="Arial" w:cs="Arial" w:eastAsia="Arial" w:hAnsi="Arial"/>
                <w:b w:val="0"/>
                <w:i w:val="0"/>
                <w:sz w:val="24"/>
                <w:szCs w:val="24"/>
              </w:rPr>
            </w:pPr>
            <w:r w:rsidDel="00000000" w:rsidR="00000000" w:rsidRPr="00000000">
              <w:rPr>
                <w:rFonts w:ascii="Arial" w:cs="Arial" w:eastAsia="Arial" w:hAnsi="Arial"/>
                <w:b w:val="0"/>
                <w:i w:val="0"/>
                <w:sz w:val="24"/>
                <w:szCs w:val="24"/>
                <w:rtl w:val="0"/>
              </w:rPr>
              <w:t xml:space="preserve">Solo nature access</w:t>
            </w:r>
          </w:p>
        </w:tc>
        <w:tc>
          <w:tcPr>
            <w:vAlign w:val="top"/>
          </w:tcPr>
          <w:p w:rsidR="00000000" w:rsidDel="00000000" w:rsidP="00000000" w:rsidRDefault="00000000" w:rsidRPr="00000000" w14:paraId="000000CB">
            <w:pPr>
              <w:spacing w:line="360" w:lineRule="auto"/>
              <w:rPr>
                <w:rFonts w:ascii="Arial" w:cs="Arial" w:eastAsia="Arial" w:hAnsi="Arial"/>
                <w:b w:val="0"/>
                <w:i w:val="0"/>
                <w:sz w:val="24"/>
                <w:szCs w:val="24"/>
              </w:rPr>
            </w:pPr>
            <w:r w:rsidDel="00000000" w:rsidR="00000000" w:rsidRPr="00000000">
              <w:rPr>
                <w:rFonts w:ascii="Arial" w:cs="Arial" w:eastAsia="Arial" w:hAnsi="Arial"/>
                <w:b w:val="0"/>
                <w:i w:val="0"/>
                <w:sz w:val="24"/>
                <w:szCs w:val="24"/>
                <w:rtl w:val="0"/>
              </w:rPr>
              <w:t xml:space="preserve">Increase in accessing and enjoying nature alone</w:t>
            </w:r>
          </w:p>
        </w:tc>
      </w:tr>
      <w:tr>
        <w:trPr>
          <w:cantSplit w:val="0"/>
          <w:tblHeader w:val="0"/>
        </w:trPr>
        <w:tc>
          <w:tcPr>
            <w:vAlign w:val="top"/>
          </w:tcPr>
          <w:p w:rsidR="00000000" w:rsidDel="00000000" w:rsidP="00000000" w:rsidRDefault="00000000" w:rsidRPr="00000000" w14:paraId="000000CC">
            <w:pPr>
              <w:spacing w:line="360" w:lineRule="auto"/>
              <w:jc w:val="left"/>
              <w:rPr>
                <w:rFonts w:ascii="Arial" w:cs="Arial" w:eastAsia="Arial" w:hAnsi="Arial"/>
                <w:b w:val="0"/>
                <w:i w:val="0"/>
                <w:sz w:val="24"/>
                <w:szCs w:val="24"/>
              </w:rPr>
            </w:pPr>
            <w:r w:rsidDel="00000000" w:rsidR="00000000" w:rsidRPr="00000000">
              <w:rPr>
                <w:rFonts w:ascii="Arial" w:cs="Arial" w:eastAsia="Arial" w:hAnsi="Arial"/>
                <w:b w:val="0"/>
                <w:i w:val="0"/>
                <w:sz w:val="24"/>
                <w:szCs w:val="24"/>
                <w:rtl w:val="0"/>
              </w:rPr>
              <w:t xml:space="preserve">Change in space</w:t>
            </w:r>
          </w:p>
        </w:tc>
        <w:tc>
          <w:tcPr>
            <w:vAlign w:val="top"/>
          </w:tcPr>
          <w:p w:rsidR="00000000" w:rsidDel="00000000" w:rsidP="00000000" w:rsidRDefault="00000000" w:rsidRPr="00000000" w14:paraId="000000CD">
            <w:pPr>
              <w:spacing w:line="360" w:lineRule="auto"/>
              <w:rPr>
                <w:rFonts w:ascii="Arial" w:cs="Arial" w:eastAsia="Arial" w:hAnsi="Arial"/>
                <w:b w:val="0"/>
                <w:i w:val="0"/>
                <w:sz w:val="24"/>
                <w:szCs w:val="24"/>
              </w:rPr>
            </w:pPr>
            <w:r w:rsidDel="00000000" w:rsidR="00000000" w:rsidRPr="00000000">
              <w:rPr>
                <w:rFonts w:ascii="Arial" w:cs="Arial" w:eastAsia="Arial" w:hAnsi="Arial"/>
                <w:b w:val="0"/>
                <w:i w:val="0"/>
                <w:sz w:val="24"/>
                <w:szCs w:val="24"/>
                <w:rtl w:val="0"/>
              </w:rPr>
              <w:t xml:space="preserve">Change in type of space and frequency</w:t>
            </w:r>
          </w:p>
        </w:tc>
      </w:tr>
    </w:tbl>
    <w:p w:rsidR="00000000" w:rsidDel="00000000" w:rsidP="00000000" w:rsidRDefault="00000000" w:rsidRPr="00000000" w14:paraId="000000CE">
      <w:pPr>
        <w:spacing w:after="160" w:line="259" w:lineRule="auto"/>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0CF">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D0">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Question 3 asked participants to note any change of their use of nature space during the lockdowns in comparison to before. The responses identified overlapping themes within the data collected. Increase in access to nature was prominent throughout “much more frequent and regular. Found all different areas I had not before”. The data collected within this question also highlighted the change in space as well as change in frequency. A participant responded to this question stating “over all time spent in woods and parks increased however did not go to beaches as much as before”. Responses such as these led to the development of the theme of change in space within these answers overlapping with question 2. The restrictions played a significant part in the change in space and also saw the appreciation of participants gardens. Similar to the responses in question 2, participants noted the increased use of spending time in gardens as a way of accessing nature. One respondent commented “I wanted to be outside more, although I was anxious about coming across other people so I mostly sat outside in the back garden” Many participants experienced strong feelings of uncertainty in lockdowns and the garden was a safe avenue to accessing nature. The above themes identified patterns that had already emerged within the responses to question 2. However, the responses to question 3 identified a theme that did not arise prior to this. 12 responses noted a particular change in that they were accessing nature spaces alone, which they had not done prior to lockdown. These participants commented on living alone or using the outdoor spaces to spend time away from those they lived with for space and time away. One relevant comment to the theme included “I spent less time with family and friends outdoors”. The restrictions lead to spending time with others as being limited in addition to nature providing space away from those within the household during long periods of time having to remain home. This feeds into the theme of changing the way in which nature spaces are accessed.  </w:t>
      </w:r>
    </w:p>
    <w:p w:rsidR="00000000" w:rsidDel="00000000" w:rsidP="00000000" w:rsidRDefault="00000000" w:rsidRPr="00000000" w14:paraId="000000D1">
      <w:pPr>
        <w:spacing w:after="160" w:line="360" w:lineRule="auto"/>
        <w:rPr>
          <w:rFonts w:ascii="Arial" w:cs="Arial" w:eastAsia="Arial" w:hAnsi="Arial"/>
          <w:b w:val="0"/>
          <w:i w:val="0"/>
          <w:smallCaps w:val="0"/>
          <w:color w:val="000000"/>
          <w:sz w:val="22"/>
          <w:szCs w:val="22"/>
        </w:rPr>
      </w:pPr>
      <w:r w:rsidDel="00000000" w:rsidR="00000000" w:rsidRPr="00000000">
        <w:rPr>
          <w:rtl w:val="0"/>
        </w:rPr>
      </w:r>
    </w:p>
    <w:tbl>
      <w:tblPr>
        <w:tblStyle w:val="Table4"/>
        <w:tblW w:w="900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745"/>
        <w:gridCol w:w="6255"/>
        <w:tblGridChange w:id="0">
          <w:tblGrid>
            <w:gridCol w:w="2745"/>
            <w:gridCol w:w="6255"/>
          </w:tblGrid>
        </w:tblGridChange>
      </w:tblGrid>
      <w:tr>
        <w:trPr>
          <w:cantSplit w:val="0"/>
          <w:tblHeader w:val="0"/>
        </w:trPr>
        <w:tc>
          <w:tcPr>
            <w:gridSpan w:val="2"/>
            <w:vAlign w:val="center"/>
          </w:tcPr>
          <w:p w:rsidR="00000000" w:rsidDel="00000000" w:rsidP="00000000" w:rsidRDefault="00000000" w:rsidRPr="00000000" w14:paraId="000000D2">
            <w:pPr>
              <w:spacing w:line="360" w:lineRule="auto"/>
              <w:jc w:val="center"/>
              <w:rPr>
                <w:rFonts w:ascii="Arial" w:cs="Arial" w:eastAsia="Arial" w:hAnsi="Arial"/>
                <w:b w:val="0"/>
                <w:i w:val="0"/>
                <w:sz w:val="24"/>
                <w:szCs w:val="24"/>
              </w:rPr>
            </w:pPr>
            <w:r w:rsidDel="00000000" w:rsidR="00000000" w:rsidRPr="00000000">
              <w:rPr>
                <w:rFonts w:ascii="Arial" w:cs="Arial" w:eastAsia="Arial" w:hAnsi="Arial"/>
                <w:b w:val="1"/>
                <w:i w:val="0"/>
                <w:sz w:val="24"/>
                <w:szCs w:val="24"/>
                <w:rtl w:val="0"/>
              </w:rPr>
              <w:t xml:space="preserve">Table 4 – Question 4 Initial Themes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D4">
            <w:pPr>
              <w:spacing w:line="360" w:lineRule="auto"/>
              <w:jc w:val="left"/>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Theme</w:t>
            </w:r>
            <w:r w:rsidDel="00000000" w:rsidR="00000000" w:rsidRPr="00000000">
              <w:rPr>
                <w:rtl w:val="0"/>
              </w:rPr>
            </w:r>
          </w:p>
        </w:tc>
        <w:tc>
          <w:tcPr>
            <w:vAlign w:val="top"/>
          </w:tcPr>
          <w:p w:rsidR="00000000" w:rsidDel="00000000" w:rsidP="00000000" w:rsidRDefault="00000000" w:rsidRPr="00000000" w14:paraId="000000D5">
            <w:pPr>
              <w:spacing w:line="360" w:lineRule="auto"/>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Description</w:t>
            </w:r>
            <w:r w:rsidDel="00000000" w:rsidR="00000000" w:rsidRPr="00000000">
              <w:rPr>
                <w:rtl w:val="0"/>
              </w:rPr>
            </w:r>
          </w:p>
        </w:tc>
      </w:tr>
      <w:tr>
        <w:trPr>
          <w:cantSplit w:val="0"/>
          <w:tblHeader w:val="0"/>
        </w:trPr>
        <w:tc>
          <w:tcPr>
            <w:vAlign w:val="top"/>
          </w:tcPr>
          <w:p w:rsidR="00000000" w:rsidDel="00000000" w:rsidP="00000000" w:rsidRDefault="00000000" w:rsidRPr="00000000" w14:paraId="000000D6">
            <w:pPr>
              <w:spacing w:line="360" w:lineRule="auto"/>
              <w:rPr>
                <w:rFonts w:ascii="Arial" w:cs="Arial" w:eastAsia="Arial" w:hAnsi="Arial"/>
                <w:b w:val="0"/>
                <w:i w:val="0"/>
                <w:sz w:val="22"/>
                <w:szCs w:val="22"/>
              </w:rPr>
            </w:pPr>
            <w:r w:rsidDel="00000000" w:rsidR="00000000" w:rsidRPr="00000000">
              <w:rPr>
                <w:rtl w:val="0"/>
              </w:rPr>
            </w:r>
          </w:p>
        </w:tc>
        <w:tc>
          <w:tcPr>
            <w:vAlign w:val="top"/>
          </w:tcPr>
          <w:p w:rsidR="00000000" w:rsidDel="00000000" w:rsidP="00000000" w:rsidRDefault="00000000" w:rsidRPr="00000000" w14:paraId="000000D7">
            <w:pPr>
              <w:spacing w:line="360" w:lineRule="auto"/>
              <w:rPr>
                <w:rFonts w:ascii="Arial" w:cs="Arial" w:eastAsia="Arial" w:hAnsi="Arial"/>
                <w:b w:val="0"/>
                <w:i w:val="0"/>
                <w:sz w:val="22"/>
                <w:szCs w:val="22"/>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D8">
            <w:pPr>
              <w:spacing w:line="36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Freeing/time/escape</w:t>
            </w:r>
          </w:p>
        </w:tc>
        <w:tc>
          <w:tcPr>
            <w:vAlign w:val="top"/>
          </w:tcPr>
          <w:p w:rsidR="00000000" w:rsidDel="00000000" w:rsidP="00000000" w:rsidRDefault="00000000" w:rsidRPr="00000000" w14:paraId="000000D9">
            <w:pPr>
              <w:spacing w:line="36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Feelings of escaping, release of stress and tension caused by feelings of being ‘trapped’. Nature had a freeing effect</w:t>
            </w:r>
          </w:p>
        </w:tc>
      </w:tr>
      <w:tr>
        <w:trPr>
          <w:cantSplit w:val="0"/>
          <w:tblHeader w:val="0"/>
        </w:trPr>
        <w:tc>
          <w:tcPr>
            <w:vAlign w:val="top"/>
          </w:tcPr>
          <w:p w:rsidR="00000000" w:rsidDel="00000000" w:rsidP="00000000" w:rsidRDefault="00000000" w:rsidRPr="00000000" w14:paraId="000000DA">
            <w:pPr>
              <w:spacing w:line="36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Holistic</w:t>
            </w:r>
          </w:p>
        </w:tc>
        <w:tc>
          <w:tcPr>
            <w:vAlign w:val="top"/>
          </w:tcPr>
          <w:p w:rsidR="00000000" w:rsidDel="00000000" w:rsidP="00000000" w:rsidRDefault="00000000" w:rsidRPr="00000000" w14:paraId="000000DB">
            <w:pPr>
              <w:spacing w:line="36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Identified physical, spiritual and emotional responses and benefits when in nature</w:t>
            </w:r>
          </w:p>
        </w:tc>
      </w:tr>
      <w:tr>
        <w:trPr>
          <w:cantSplit w:val="0"/>
          <w:tblHeader w:val="0"/>
        </w:trPr>
        <w:tc>
          <w:tcPr>
            <w:vAlign w:val="top"/>
          </w:tcPr>
          <w:p w:rsidR="00000000" w:rsidDel="00000000" w:rsidP="00000000" w:rsidRDefault="00000000" w:rsidRPr="00000000" w14:paraId="000000DC">
            <w:pPr>
              <w:spacing w:line="36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Grounding</w:t>
            </w:r>
          </w:p>
        </w:tc>
        <w:tc>
          <w:tcPr>
            <w:vAlign w:val="top"/>
          </w:tcPr>
          <w:p w:rsidR="00000000" w:rsidDel="00000000" w:rsidP="00000000" w:rsidRDefault="00000000" w:rsidRPr="00000000" w14:paraId="000000DD">
            <w:pPr>
              <w:spacing w:line="36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Fresh air, calming and relaxing effect of nature allowed for grounding</w:t>
            </w:r>
          </w:p>
        </w:tc>
      </w:tr>
      <w:tr>
        <w:trPr>
          <w:cantSplit w:val="0"/>
          <w:tblHeader w:val="0"/>
        </w:trPr>
        <w:tc>
          <w:tcPr>
            <w:vAlign w:val="top"/>
          </w:tcPr>
          <w:p w:rsidR="00000000" w:rsidDel="00000000" w:rsidP="00000000" w:rsidRDefault="00000000" w:rsidRPr="00000000" w14:paraId="000000DE">
            <w:pPr>
              <w:spacing w:line="360" w:lineRule="auto"/>
              <w:jc w:val="left"/>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Perspective</w:t>
            </w:r>
          </w:p>
        </w:tc>
        <w:tc>
          <w:tcPr>
            <w:vAlign w:val="top"/>
          </w:tcPr>
          <w:p w:rsidR="00000000" w:rsidDel="00000000" w:rsidP="00000000" w:rsidRDefault="00000000" w:rsidRPr="00000000" w14:paraId="000000DF">
            <w:pPr>
              <w:spacing w:line="36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Space to place things into perspective and lose sense of time</w:t>
            </w:r>
          </w:p>
        </w:tc>
      </w:tr>
    </w:tbl>
    <w:p w:rsidR="00000000" w:rsidDel="00000000" w:rsidP="00000000" w:rsidRDefault="00000000" w:rsidRPr="00000000" w14:paraId="000000E0">
      <w:pPr>
        <w:spacing w:after="160" w:line="259" w:lineRule="auto"/>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0E1">
      <w:pPr>
        <w:spacing w:after="160" w:line="360" w:lineRule="auto"/>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0E2">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Question 4 asked participants of the emotional impact being able to access or being restricted to nature spaces had on them. This answer generated very few themes linked to specific emotions. However, the emerging patterns identified consist of and capture both the positive and negatives to the participants experiences. The concept of nature being ‘freeing’ was strong throughout the responses. Those who could and did access nature described this as being ‘an escape’, a way of eliminating ‘cabin fever’ during the restrictions and reduced feelings of anxiety and stress. Those who could not access many nature spaces reported the negative emotional impact of feeling low and disconnected. Within the theme of nature being ‘freeing’, 5 participants commented on losing the concept of time when outdoors. Once response stated “I loved the outdoors and to access it without clock watching was so liberating. I felt happy”. </w:t>
      </w:r>
    </w:p>
    <w:p w:rsidR="00000000" w:rsidDel="00000000" w:rsidP="00000000" w:rsidRDefault="00000000" w:rsidRPr="00000000" w14:paraId="000000E3">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Participants reported feeling high levels of overwhelm and anxiety towards the restrictions. Responses noted how nature relieved these feelings and allowed participants to feel grounded. This theme developed from these positive responses whilst being in nature but was also highlighted as being missed by those restricted “Nature has always kept me grounded; the lack of access exaggerated my anxiety”. This response highlights how some participants could not access the grounding benefits of nature amplifying the negative emotions caused by the restrictions. </w:t>
      </w:r>
    </w:p>
    <w:p w:rsidR="00000000" w:rsidDel="00000000" w:rsidP="00000000" w:rsidRDefault="00000000" w:rsidRPr="00000000" w14:paraId="000000E4">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‘Perspective’ is a theme captured within the responses as being within nature provided the space to gain perspective on the situation and in turn reduce the negative emotional impact of the restrictions. “It provided a little space to get perspective”. This was a theme that highlighted this positive impact the participants highlighted through spending time in nature during this anxiety provoking period. </w:t>
      </w:r>
    </w:p>
    <w:p w:rsidR="00000000" w:rsidDel="00000000" w:rsidP="00000000" w:rsidRDefault="00000000" w:rsidRPr="00000000" w14:paraId="000000E5">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The holistic benefits to being in nature were highlighted and this theme has been identified through participants highlighting the emotional, physical and spiritual benefits of being in a natural outdoor space. It was clear the overall benefits were appreciated by participants and both the positives of having access and the negatives of not having access were prominent throughout the responses.</w:t>
      </w:r>
    </w:p>
    <w:p w:rsidR="00000000" w:rsidDel="00000000" w:rsidP="00000000" w:rsidRDefault="00000000" w:rsidRPr="00000000" w14:paraId="000000E6">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E7">
      <w:pPr>
        <w:spacing w:after="160" w:line="360" w:lineRule="auto"/>
        <w:rPr>
          <w:rFonts w:ascii="Arial" w:cs="Arial" w:eastAsia="Arial" w:hAnsi="Arial"/>
          <w:b w:val="0"/>
          <w:i w:val="0"/>
          <w:smallCaps w:val="0"/>
          <w:color w:val="000000"/>
          <w:sz w:val="24"/>
          <w:szCs w:val="24"/>
        </w:rPr>
      </w:pPr>
      <w:r w:rsidDel="00000000" w:rsidR="00000000" w:rsidRPr="00000000">
        <w:rPr>
          <w:rtl w:val="0"/>
        </w:rPr>
      </w:r>
    </w:p>
    <w:tbl>
      <w:tblPr>
        <w:tblStyle w:val="Table5"/>
        <w:tblW w:w="900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745"/>
        <w:gridCol w:w="6255"/>
        <w:tblGridChange w:id="0">
          <w:tblGrid>
            <w:gridCol w:w="2745"/>
            <w:gridCol w:w="6255"/>
          </w:tblGrid>
        </w:tblGridChange>
      </w:tblGrid>
      <w:tr>
        <w:trPr>
          <w:cantSplit w:val="0"/>
          <w:tblHeader w:val="0"/>
        </w:trPr>
        <w:tc>
          <w:tcPr>
            <w:gridSpan w:val="2"/>
            <w:vAlign w:val="center"/>
          </w:tcPr>
          <w:p w:rsidR="00000000" w:rsidDel="00000000" w:rsidP="00000000" w:rsidRDefault="00000000" w:rsidRPr="00000000" w14:paraId="000000E8">
            <w:pPr>
              <w:spacing w:line="360" w:lineRule="auto"/>
              <w:jc w:val="center"/>
              <w:rPr>
                <w:rFonts w:ascii="Arial" w:cs="Arial" w:eastAsia="Arial" w:hAnsi="Arial"/>
                <w:b w:val="0"/>
                <w:i w:val="0"/>
                <w:sz w:val="24"/>
                <w:szCs w:val="24"/>
              </w:rPr>
            </w:pPr>
            <w:r w:rsidDel="00000000" w:rsidR="00000000" w:rsidRPr="00000000">
              <w:rPr>
                <w:rFonts w:ascii="Arial" w:cs="Arial" w:eastAsia="Arial" w:hAnsi="Arial"/>
                <w:b w:val="1"/>
                <w:i w:val="0"/>
                <w:sz w:val="24"/>
                <w:szCs w:val="24"/>
                <w:rtl w:val="0"/>
              </w:rPr>
              <w:t xml:space="preserve">Table 5 – Question 5 Initial Themes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EA">
            <w:pPr>
              <w:spacing w:line="360" w:lineRule="auto"/>
              <w:jc w:val="left"/>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Theme</w:t>
            </w:r>
            <w:r w:rsidDel="00000000" w:rsidR="00000000" w:rsidRPr="00000000">
              <w:rPr>
                <w:rtl w:val="0"/>
              </w:rPr>
            </w:r>
          </w:p>
        </w:tc>
        <w:tc>
          <w:tcPr>
            <w:vAlign w:val="top"/>
          </w:tcPr>
          <w:p w:rsidR="00000000" w:rsidDel="00000000" w:rsidP="00000000" w:rsidRDefault="00000000" w:rsidRPr="00000000" w14:paraId="000000E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Description</w:t>
            </w:r>
            <w:r w:rsidDel="00000000" w:rsidR="00000000" w:rsidRPr="00000000">
              <w:rPr>
                <w:rtl w:val="0"/>
              </w:rPr>
            </w:r>
          </w:p>
        </w:tc>
      </w:tr>
      <w:tr>
        <w:trPr>
          <w:cantSplit w:val="0"/>
          <w:tblHeader w:val="0"/>
        </w:trPr>
        <w:tc>
          <w:tcPr>
            <w:vAlign w:val="top"/>
          </w:tcPr>
          <w:p w:rsidR="00000000" w:rsidDel="00000000" w:rsidP="00000000" w:rsidRDefault="00000000" w:rsidRPr="00000000" w14:paraId="000000EC">
            <w:pPr>
              <w:spacing w:line="360" w:lineRule="auto"/>
              <w:rPr>
                <w:rFonts w:ascii="Arial" w:cs="Arial" w:eastAsia="Arial" w:hAnsi="Arial"/>
                <w:b w:val="0"/>
                <w:i w:val="0"/>
                <w:sz w:val="22"/>
                <w:szCs w:val="22"/>
              </w:rPr>
            </w:pPr>
            <w:r w:rsidDel="00000000" w:rsidR="00000000" w:rsidRPr="00000000">
              <w:rPr>
                <w:rtl w:val="0"/>
              </w:rPr>
            </w:r>
          </w:p>
        </w:tc>
        <w:tc>
          <w:tcPr>
            <w:vAlign w:val="top"/>
          </w:tcPr>
          <w:p w:rsidR="00000000" w:rsidDel="00000000" w:rsidP="00000000" w:rsidRDefault="00000000" w:rsidRPr="00000000" w14:paraId="000000ED">
            <w:pPr>
              <w:spacing w:line="360" w:lineRule="auto"/>
              <w:rPr>
                <w:rFonts w:ascii="Arial" w:cs="Arial" w:eastAsia="Arial" w:hAnsi="Arial"/>
                <w:b w:val="0"/>
                <w:i w:val="0"/>
                <w:sz w:val="22"/>
                <w:szCs w:val="22"/>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EE">
            <w:pPr>
              <w:spacing w:line="36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Wildlife</w:t>
            </w:r>
          </w:p>
        </w:tc>
        <w:tc>
          <w:tcPr>
            <w:vAlign w:val="top"/>
          </w:tcPr>
          <w:p w:rsidR="00000000" w:rsidDel="00000000" w:rsidP="00000000" w:rsidRDefault="00000000" w:rsidRPr="00000000" w14:paraId="000000EF">
            <w:pPr>
              <w:spacing w:line="36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Appreciation of wildlife (bird watching, habitats)</w:t>
            </w:r>
          </w:p>
        </w:tc>
      </w:tr>
      <w:tr>
        <w:trPr>
          <w:cantSplit w:val="0"/>
          <w:tblHeader w:val="0"/>
        </w:trPr>
        <w:tc>
          <w:tcPr>
            <w:vAlign w:val="top"/>
          </w:tcPr>
          <w:p w:rsidR="00000000" w:rsidDel="00000000" w:rsidP="00000000" w:rsidRDefault="00000000" w:rsidRPr="00000000" w14:paraId="000000F0">
            <w:pPr>
              <w:spacing w:line="36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Consistency</w:t>
            </w:r>
          </w:p>
        </w:tc>
        <w:tc>
          <w:tcPr>
            <w:vAlign w:val="top"/>
          </w:tcPr>
          <w:p w:rsidR="00000000" w:rsidDel="00000000" w:rsidP="00000000" w:rsidRDefault="00000000" w:rsidRPr="00000000" w14:paraId="000000F1">
            <w:pPr>
              <w:spacing w:line="36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Nature was consistent when everything else was not</w:t>
            </w:r>
          </w:p>
        </w:tc>
      </w:tr>
      <w:tr>
        <w:trPr>
          <w:cantSplit w:val="0"/>
          <w:tblHeader w:val="0"/>
        </w:trPr>
        <w:tc>
          <w:tcPr>
            <w:vAlign w:val="top"/>
          </w:tcPr>
          <w:p w:rsidR="00000000" w:rsidDel="00000000" w:rsidP="00000000" w:rsidRDefault="00000000" w:rsidRPr="00000000" w14:paraId="000000F2">
            <w:pPr>
              <w:spacing w:line="36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Visual</w:t>
            </w:r>
          </w:p>
        </w:tc>
        <w:tc>
          <w:tcPr>
            <w:vAlign w:val="top"/>
          </w:tcPr>
          <w:p w:rsidR="00000000" w:rsidDel="00000000" w:rsidP="00000000" w:rsidRDefault="00000000" w:rsidRPr="00000000" w14:paraId="000000F3">
            <w:pPr>
              <w:spacing w:line="36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Impact of visual elements of nature highlighted</w:t>
            </w:r>
          </w:p>
        </w:tc>
      </w:tr>
      <w:tr>
        <w:trPr>
          <w:cantSplit w:val="0"/>
          <w:tblHeader w:val="0"/>
        </w:trPr>
        <w:tc>
          <w:tcPr>
            <w:vAlign w:val="top"/>
          </w:tcPr>
          <w:p w:rsidR="00000000" w:rsidDel="00000000" w:rsidP="00000000" w:rsidRDefault="00000000" w:rsidRPr="00000000" w14:paraId="000000F4">
            <w:pPr>
              <w:spacing w:line="360" w:lineRule="auto"/>
              <w:jc w:val="left"/>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Physical Sensations</w:t>
            </w:r>
          </w:p>
        </w:tc>
        <w:tc>
          <w:tcPr>
            <w:vAlign w:val="top"/>
          </w:tcPr>
          <w:p w:rsidR="00000000" w:rsidDel="00000000" w:rsidP="00000000" w:rsidRDefault="00000000" w:rsidRPr="00000000" w14:paraId="000000F5">
            <w:pPr>
              <w:spacing w:line="36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Physical sensations of being in a natural outdoor space</w:t>
            </w:r>
          </w:p>
        </w:tc>
      </w:tr>
      <w:tr>
        <w:trPr>
          <w:cantSplit w:val="0"/>
          <w:tblHeader w:val="0"/>
        </w:trPr>
        <w:tc>
          <w:tcPr>
            <w:vAlign w:val="top"/>
          </w:tcPr>
          <w:p w:rsidR="00000000" w:rsidDel="00000000" w:rsidP="00000000" w:rsidRDefault="00000000" w:rsidRPr="00000000" w14:paraId="000000F6">
            <w:pPr>
              <w:spacing w:line="36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Sound</w:t>
            </w:r>
          </w:p>
        </w:tc>
        <w:tc>
          <w:tcPr>
            <w:vAlign w:val="top"/>
          </w:tcPr>
          <w:p w:rsidR="00000000" w:rsidDel="00000000" w:rsidP="00000000" w:rsidRDefault="00000000" w:rsidRPr="00000000" w14:paraId="000000F7">
            <w:pPr>
              <w:spacing w:line="36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Sounds of nature impacting emotion</w:t>
            </w:r>
          </w:p>
        </w:tc>
      </w:tr>
    </w:tbl>
    <w:p w:rsidR="00000000" w:rsidDel="00000000" w:rsidP="00000000" w:rsidRDefault="00000000" w:rsidRPr="00000000" w14:paraId="000000F8">
      <w:pPr>
        <w:spacing w:after="160" w:line="360" w:lineRule="auto"/>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0F9">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Question 5 asked participants to explain any aspects of nature they feel have an impact on their emotions. This applied to both participants who had access to natural outdoor spaces and can describe any possible impact on their emotions, or those that could describe any elements that were missed that resulted in emotional impact when contact with nature was limited. The data gathered within the responses to this question contained a range of elements to nature that participants perceived and described as having an impact on their emotions and also contain descriptions of what those who had limited access to nature had missed. 23 responses referred to the participants senses being activated whilst emersed in nature. All of the sense were commented upon throughout. However, strong themes emerged for visual impact, the sounds of nature and the sensation of how nature felt during the lockdown restrictions.  A number of visual benefits described were the colours of nature, plants and flowers, watching the sea, watching the change in seasons and seeing animals. One participant described how they appreciated “the wave patterns on the beach”. </w:t>
      </w:r>
    </w:p>
    <w:p w:rsidR="00000000" w:rsidDel="00000000" w:rsidP="00000000" w:rsidRDefault="00000000" w:rsidRPr="00000000" w14:paraId="000000FA">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Sensations provided by nature were reported and picked up as a theme. 7 participants commented on walking in the soil, pebbles and sand underfoot and feeling of sun on the skin. One response stated “feeling the sunshine was the most helpful”. The actual physical feeling of nature was an identified pattern within the data.</w:t>
      </w:r>
    </w:p>
    <w:p w:rsidR="00000000" w:rsidDel="00000000" w:rsidP="00000000" w:rsidRDefault="00000000" w:rsidRPr="00000000" w14:paraId="000000FB">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The sound of nature was also reported to have a calming effect on a number of participants described in the responses. The sounds of the birds and waves were largely commented on. An extract from the data states “I love listening to the sounds of the birds. They make me really calm and happy”.  The sound of the birds and bird watching were common comments within the responses. 6 participants also noted the appreciation of other animals and wildlife such as lambs, small mammals, moorhens and ducks being commented on as elements of nature that led to an impact on emotions. One respondent commented they watched in “awe and fascination, how animals use their habitats”. The appreciation was a prominent emerging theme within the data that provided comfort to participants who would use nature to regulate their emotions. </w:t>
      </w:r>
    </w:p>
    <w:p w:rsidR="00000000" w:rsidDel="00000000" w:rsidP="00000000" w:rsidRDefault="00000000" w:rsidRPr="00000000" w14:paraId="000000FC">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The consistency of nature was noted a number of times. Due to the restrictions in place during lockdown, many people were affected by a change in their day to day lives which required many to adapt to changing rules and regulations imposed on many aspects of life such as work life, seeing family and friends, leisure activities and travel. 3 participants commented on how despite the many changes in life, nature was constant. One response stated the “calming nature of the sea and whatever is happening elsewhere, that remains constant”.</w:t>
      </w:r>
    </w:p>
    <w:p w:rsidR="00000000" w:rsidDel="00000000" w:rsidP="00000000" w:rsidRDefault="00000000" w:rsidRPr="00000000" w14:paraId="000000FD">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1"/>
          <w:i w:val="0"/>
          <w:smallCaps w:val="0"/>
          <w:color w:val="000000"/>
          <w:sz w:val="24"/>
          <w:szCs w:val="24"/>
          <w:rtl w:val="0"/>
        </w:rPr>
        <w:t xml:space="preserve">Finalising themes</w:t>
      </w:r>
      <w:r w:rsidDel="00000000" w:rsidR="00000000" w:rsidRPr="00000000">
        <w:rPr>
          <w:rtl w:val="0"/>
        </w:rPr>
      </w:r>
    </w:p>
    <w:p w:rsidR="00000000" w:rsidDel="00000000" w:rsidP="00000000" w:rsidRDefault="00000000" w:rsidRPr="00000000" w14:paraId="000000FE">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The initial themes outlined in the tables, provide a sense of the data received and outline detail on a significant part of the analysis process phase of ‘Generating Initial Themes’. Once these had been collated, the development and review of the final themes could begin. This process involved reviewing all identified themes, considering how these overlap with patterns that emerge within other questions, how they fit with addressing the initial research question and how they can be grouped to form the final themes. The review and development of the final themes involved refering back to the codes initially drawn out from the data and looking at the dataset as a whole to develop relevant final themes to address the research question (Braun and Clarke, 2022). The final themes have been reviewed to consider their relationship between each initial pattern identified. Additionally, this process has resulted in some of the initial themes being used as sub themes where a link between them has been identified and has subsequently been grouped under one overarching theme lending itself to the research question. Below are the overall themes with detail of any relevant subthemes;</w:t>
      </w:r>
    </w:p>
    <w:p w:rsidR="00000000" w:rsidDel="00000000" w:rsidP="00000000" w:rsidRDefault="00000000" w:rsidRPr="00000000" w14:paraId="000000FF">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00">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1"/>
          <w:i w:val="0"/>
          <w:smallCaps w:val="0"/>
          <w:color w:val="000000"/>
          <w:sz w:val="24"/>
          <w:szCs w:val="24"/>
          <w:rtl w:val="0"/>
        </w:rPr>
        <w:t xml:space="preserve">Noticeable change in mood</w:t>
      </w:r>
      <w:r w:rsidDel="00000000" w:rsidR="00000000" w:rsidRPr="00000000">
        <w:rPr>
          <w:rFonts w:ascii="Arial" w:cs="Arial" w:eastAsia="Arial" w:hAnsi="Arial"/>
          <w:b w:val="0"/>
          <w:i w:val="0"/>
          <w:smallCaps w:val="0"/>
          <w:color w:val="000000"/>
          <w:sz w:val="24"/>
          <w:szCs w:val="24"/>
          <w:rtl w:val="0"/>
        </w:rPr>
        <w:t xml:space="preserve"> </w:t>
      </w:r>
    </w:p>
    <w:p w:rsidR="00000000" w:rsidDel="00000000" w:rsidP="00000000" w:rsidRDefault="00000000" w:rsidRPr="00000000" w14:paraId="00000101">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The dataset presented findings demonstrating the noticeable change in mood amongst participants that linked to their awareness of emotions during the lockdown restrictions as well as their current use and relationship with nature during this period. This theme has been recognised as an overarching theme including the following patterns pulled out as emerging themes </w:t>
      </w:r>
    </w:p>
    <w:p w:rsidR="00000000" w:rsidDel="00000000" w:rsidP="00000000" w:rsidRDefault="00000000" w:rsidRPr="00000000" w14:paraId="00000102">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0" w:before="0" w:line="360" w:lineRule="auto"/>
        <w:ind w:left="216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Overwhelm with restrictions</w:t>
      </w:r>
    </w:p>
    <w:p w:rsidR="00000000" w:rsidDel="00000000" w:rsidP="00000000" w:rsidRDefault="00000000" w:rsidRPr="00000000" w14:paraId="00000103">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0" w:before="0" w:line="360" w:lineRule="auto"/>
        <w:ind w:left="216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Fear/uncertainty </w:t>
      </w:r>
    </w:p>
    <w:p w:rsidR="00000000" w:rsidDel="00000000" w:rsidP="00000000" w:rsidRDefault="00000000" w:rsidRPr="00000000" w14:paraId="00000104">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0" w:before="0" w:line="360" w:lineRule="auto"/>
        <w:ind w:left="216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Slow pace</w:t>
      </w:r>
    </w:p>
    <w:p w:rsidR="00000000" w:rsidDel="00000000" w:rsidP="00000000" w:rsidRDefault="00000000" w:rsidRPr="00000000" w14:paraId="00000105">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60" w:before="0" w:line="360" w:lineRule="auto"/>
        <w:ind w:left="216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Calm and relaxed when in nature</w:t>
      </w:r>
    </w:p>
    <w:p w:rsidR="00000000" w:rsidDel="00000000" w:rsidP="00000000" w:rsidRDefault="00000000" w:rsidRPr="00000000" w14:paraId="00000106">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07">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1"/>
          <w:i w:val="0"/>
          <w:smallCaps w:val="0"/>
          <w:color w:val="000000"/>
          <w:sz w:val="24"/>
          <w:szCs w:val="24"/>
          <w:rtl w:val="0"/>
        </w:rPr>
        <w:t xml:space="preserve">Nature has a freeing effect</w:t>
      </w:r>
      <w:r w:rsidDel="00000000" w:rsidR="00000000" w:rsidRPr="00000000">
        <w:rPr>
          <w:rtl w:val="0"/>
        </w:rPr>
      </w:r>
    </w:p>
    <w:p w:rsidR="00000000" w:rsidDel="00000000" w:rsidP="00000000" w:rsidRDefault="00000000" w:rsidRPr="00000000" w14:paraId="00000108">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Clear themes of participants feeling trapped and disconnected during lockdown clearly emerged throughout the full dataset whilst comments of being in nature suggested that exposure to nature having the opposite effect of allowing participants to be free and acted as an escape from the feelings of being disconnected and trapped. The following subthemes have been used to feed into this overarching theme of nature having a freeing effect;</w:t>
      </w:r>
    </w:p>
    <w:p w:rsidR="00000000" w:rsidDel="00000000" w:rsidP="00000000" w:rsidRDefault="00000000" w:rsidRPr="00000000" w14:paraId="00000109">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0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Trapped and disconnected during lockdown</w:t>
      </w:r>
    </w:p>
    <w:p w:rsidR="00000000" w:rsidDel="00000000" w:rsidP="00000000" w:rsidRDefault="00000000" w:rsidRPr="00000000" w14:paraId="0000010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60" w:before="0" w:line="36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Nature providing perspective and freedom from time constraint</w:t>
      </w:r>
    </w:p>
    <w:p w:rsidR="00000000" w:rsidDel="00000000" w:rsidP="00000000" w:rsidRDefault="00000000" w:rsidRPr="00000000" w14:paraId="0000010C">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0D">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0E">
      <w:pPr>
        <w:spacing w:after="160" w:line="360" w:lineRule="auto"/>
        <w:jc w:val="left"/>
        <w:rPr>
          <w:rFonts w:ascii="Arial" w:cs="Arial" w:eastAsia="Arial" w:hAnsi="Arial"/>
          <w:b w:val="0"/>
          <w:i w:val="0"/>
          <w:smallCaps w:val="0"/>
          <w:color w:val="000000"/>
          <w:sz w:val="24"/>
          <w:szCs w:val="24"/>
        </w:rPr>
      </w:pPr>
      <w:r w:rsidDel="00000000" w:rsidR="00000000" w:rsidRPr="00000000">
        <w:rPr>
          <w:rFonts w:ascii="Arial" w:cs="Arial" w:eastAsia="Arial" w:hAnsi="Arial"/>
          <w:b w:val="1"/>
          <w:i w:val="0"/>
          <w:smallCaps w:val="0"/>
          <w:color w:val="000000"/>
          <w:sz w:val="24"/>
          <w:szCs w:val="24"/>
          <w:rtl w:val="0"/>
        </w:rPr>
        <w:t xml:space="preserve">Relationship with nature</w:t>
      </w:r>
      <w:r w:rsidDel="00000000" w:rsidR="00000000" w:rsidRPr="00000000">
        <w:rPr>
          <w:rtl w:val="0"/>
        </w:rPr>
      </w:r>
    </w:p>
    <w:p w:rsidR="00000000" w:rsidDel="00000000" w:rsidP="00000000" w:rsidRDefault="00000000" w:rsidRPr="00000000" w14:paraId="0000010F">
      <w:pPr>
        <w:spacing w:after="160" w:line="360" w:lineRule="auto"/>
        <w:jc w:val="left"/>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The responses to the questionnaire uncovered a range of patterns discussing the participants relationship with nature. Many participants increased their use of nature, had a new or increased appreciation of nature or changed their type of nature space they accessed during the lockdown periods. Participants also discussed specific elements to nature they enjoyed or missed about nature which all sit under the identified theme of ‘relationship with nature’. The subthemes that sit under ‘relationship with nature’ are as follows;</w:t>
      </w:r>
    </w:p>
    <w:p w:rsidR="00000000" w:rsidDel="00000000" w:rsidP="00000000" w:rsidRDefault="00000000" w:rsidRPr="00000000" w14:paraId="00000110">
      <w:pPr>
        <w:spacing w:after="160" w:line="360" w:lineRule="auto"/>
        <w:jc w:val="left"/>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11">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0" w:before="0" w:line="360" w:lineRule="auto"/>
        <w:ind w:left="216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Increased use of outdoor space. Including gardens</w:t>
      </w:r>
    </w:p>
    <w:p w:rsidR="00000000" w:rsidDel="00000000" w:rsidP="00000000" w:rsidRDefault="00000000" w:rsidRPr="00000000" w14:paraId="00000112">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0" w:before="0" w:line="360" w:lineRule="auto"/>
        <w:ind w:left="216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Appreciation of nature, including wildlife</w:t>
      </w:r>
    </w:p>
    <w:p w:rsidR="00000000" w:rsidDel="00000000" w:rsidP="00000000" w:rsidRDefault="00000000" w:rsidRPr="00000000" w14:paraId="00000113">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0" w:before="0" w:line="360" w:lineRule="auto"/>
        <w:ind w:left="216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Change of nature space</w:t>
      </w:r>
    </w:p>
    <w:p w:rsidR="00000000" w:rsidDel="00000000" w:rsidP="00000000" w:rsidRDefault="00000000" w:rsidRPr="00000000" w14:paraId="00000114">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60" w:before="0" w:line="360" w:lineRule="auto"/>
        <w:ind w:left="216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Constant/stabilising</w:t>
      </w:r>
    </w:p>
    <w:p w:rsidR="00000000" w:rsidDel="00000000" w:rsidP="00000000" w:rsidRDefault="00000000" w:rsidRPr="00000000" w14:paraId="00000115">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16">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17">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1"/>
          <w:i w:val="0"/>
          <w:smallCaps w:val="0"/>
          <w:color w:val="000000"/>
          <w:sz w:val="24"/>
          <w:szCs w:val="24"/>
          <w:rtl w:val="0"/>
        </w:rPr>
        <w:t xml:space="preserve"> Holistic Benefits to Nature</w:t>
      </w:r>
      <w:r w:rsidDel="00000000" w:rsidR="00000000" w:rsidRPr="00000000">
        <w:rPr>
          <w:rtl w:val="0"/>
        </w:rPr>
      </w:r>
    </w:p>
    <w:p w:rsidR="00000000" w:rsidDel="00000000" w:rsidP="00000000" w:rsidRDefault="00000000" w:rsidRPr="00000000" w14:paraId="00000118">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A number or patterns and initial themes pulled out of the full dataset related to a range of benefits of being emersed in nature which include activation of the senses as well as spiritual, physical and emotional wellbeing. These patterns all contribute towards the theme of ‘holistic benefits to nature’ that participants of the study felt they benefitted from whilst being within nature or missed due to being limited or restricted from nature. The sub themes that sit within ‘holistic benefits to nature’ include</w:t>
      </w:r>
    </w:p>
    <w:p w:rsidR="00000000" w:rsidDel="00000000" w:rsidP="00000000" w:rsidRDefault="00000000" w:rsidRPr="00000000" w14:paraId="00000119">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1A">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360" w:lineRule="auto"/>
        <w:ind w:left="216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Grounding elements of nature</w:t>
      </w:r>
    </w:p>
    <w:p w:rsidR="00000000" w:rsidDel="00000000" w:rsidP="00000000" w:rsidRDefault="00000000" w:rsidRPr="00000000" w14:paraId="0000011B">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360" w:lineRule="auto"/>
        <w:ind w:left="216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Physical sensation</w:t>
      </w:r>
    </w:p>
    <w:p w:rsidR="00000000" w:rsidDel="00000000" w:rsidP="00000000" w:rsidRDefault="00000000" w:rsidRPr="00000000" w14:paraId="0000011C">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360" w:lineRule="auto"/>
        <w:ind w:left="216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Visual elements</w:t>
      </w:r>
    </w:p>
    <w:p w:rsidR="00000000" w:rsidDel="00000000" w:rsidP="00000000" w:rsidRDefault="00000000" w:rsidRPr="00000000" w14:paraId="0000011D">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160" w:before="0" w:line="360" w:lineRule="auto"/>
        <w:ind w:left="216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Sounds of nature </w:t>
      </w:r>
    </w:p>
    <w:p w:rsidR="00000000" w:rsidDel="00000000" w:rsidP="00000000" w:rsidRDefault="00000000" w:rsidRPr="00000000" w14:paraId="0000011E">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The next chapter will provide a discussion on how these identified themes link with prior research and literature on the topic.</w:t>
      </w:r>
    </w:p>
    <w:p w:rsidR="00000000" w:rsidDel="00000000" w:rsidP="00000000" w:rsidRDefault="00000000" w:rsidRPr="00000000" w14:paraId="0000011F">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20">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21">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22">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23">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24">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25">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26">
      <w:pPr>
        <w:spacing w:after="16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27">
      <w:pPr>
        <w:spacing w:after="16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28">
      <w:pPr>
        <w:spacing w:after="16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29">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1"/>
          <w:i w:val="0"/>
          <w:smallCaps w:val="0"/>
          <w:color w:val="000000"/>
          <w:sz w:val="24"/>
          <w:szCs w:val="24"/>
          <w:rtl w:val="0"/>
        </w:rPr>
        <w:t xml:space="preserve">Chapter 5 Analysis/Discussion</w:t>
      </w:r>
      <w:r w:rsidDel="00000000" w:rsidR="00000000" w:rsidRPr="00000000">
        <w:rPr>
          <w:rtl w:val="0"/>
        </w:rPr>
      </w:r>
    </w:p>
    <w:p w:rsidR="00000000" w:rsidDel="00000000" w:rsidP="00000000" w:rsidRDefault="00000000" w:rsidRPr="00000000" w14:paraId="0000012A">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This chapter will provide analysis and discussion based on the themes developed and described in the results chapter. This chapter will also discuss how these findings sit with and align with prior research. Each theme will be discussed in turn. However, as the themes are overarching to the dataset, it is recognised some elements to the themes will link to others providing a fluid discussion within the analysis.</w:t>
      </w:r>
    </w:p>
    <w:p w:rsidR="00000000" w:rsidDel="00000000" w:rsidP="00000000" w:rsidRDefault="00000000" w:rsidRPr="00000000" w14:paraId="0000012B">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The questionnaire aimed to establish what emotional impact the lockdown restrictions had on participants and captured how participants perceived how their use of nature impacted these emotions. The </w:t>
      </w:r>
      <w:r w:rsidDel="00000000" w:rsidR="00000000" w:rsidRPr="00000000">
        <w:rPr>
          <w:rFonts w:ascii="Arial" w:cs="Arial" w:eastAsia="Arial" w:hAnsi="Arial"/>
          <w:b w:val="0"/>
          <w:i w:val="1"/>
          <w:smallCaps w:val="0"/>
          <w:color w:val="000000"/>
          <w:sz w:val="24"/>
          <w:szCs w:val="24"/>
          <w:rtl w:val="0"/>
        </w:rPr>
        <w:t xml:space="preserve">noticeable awareness of the change in emotions</w:t>
      </w:r>
      <w:r w:rsidDel="00000000" w:rsidR="00000000" w:rsidRPr="00000000">
        <w:rPr>
          <w:rFonts w:ascii="Arial" w:cs="Arial" w:eastAsia="Arial" w:hAnsi="Arial"/>
          <w:b w:val="0"/>
          <w:i w:val="0"/>
          <w:smallCaps w:val="0"/>
          <w:color w:val="000000"/>
          <w:sz w:val="24"/>
          <w:szCs w:val="24"/>
          <w:rtl w:val="0"/>
        </w:rPr>
        <w:t xml:space="preserve"> was a prominent theme amongst participants in relation to how they felt within lockdown and also their awareness of how participants felt being exposed to or restricted from nature. It was evident that participants experienced an increase in negative emotions during the restrictions with strong patterns of participants feeling </w:t>
      </w:r>
      <w:r w:rsidDel="00000000" w:rsidR="00000000" w:rsidRPr="00000000">
        <w:rPr>
          <w:rFonts w:ascii="Arial" w:cs="Arial" w:eastAsia="Arial" w:hAnsi="Arial"/>
          <w:b w:val="0"/>
          <w:i w:val="1"/>
          <w:smallCaps w:val="0"/>
          <w:color w:val="000000"/>
          <w:sz w:val="24"/>
          <w:szCs w:val="24"/>
          <w:rtl w:val="0"/>
        </w:rPr>
        <w:t xml:space="preserve">overwhelmed</w:t>
      </w:r>
      <w:r w:rsidDel="00000000" w:rsidR="00000000" w:rsidRPr="00000000">
        <w:rPr>
          <w:rFonts w:ascii="Arial" w:cs="Arial" w:eastAsia="Arial" w:hAnsi="Arial"/>
          <w:b w:val="0"/>
          <w:i w:val="0"/>
          <w:smallCaps w:val="0"/>
          <w:color w:val="000000"/>
          <w:sz w:val="24"/>
          <w:szCs w:val="24"/>
          <w:rtl w:val="0"/>
        </w:rPr>
        <w:t xml:space="preserve">, </w:t>
      </w:r>
      <w:r w:rsidDel="00000000" w:rsidR="00000000" w:rsidRPr="00000000">
        <w:rPr>
          <w:rFonts w:ascii="Arial" w:cs="Arial" w:eastAsia="Arial" w:hAnsi="Arial"/>
          <w:b w:val="0"/>
          <w:i w:val="1"/>
          <w:smallCaps w:val="0"/>
          <w:color w:val="000000"/>
          <w:sz w:val="24"/>
          <w:szCs w:val="24"/>
          <w:rtl w:val="0"/>
        </w:rPr>
        <w:t xml:space="preserve">anxious and scared </w:t>
      </w:r>
      <w:r w:rsidDel="00000000" w:rsidR="00000000" w:rsidRPr="00000000">
        <w:rPr>
          <w:rFonts w:ascii="Arial" w:cs="Arial" w:eastAsia="Arial" w:hAnsi="Arial"/>
          <w:b w:val="0"/>
          <w:i w:val="0"/>
          <w:smallCaps w:val="0"/>
          <w:color w:val="000000"/>
          <w:sz w:val="24"/>
          <w:szCs w:val="24"/>
          <w:rtl w:val="0"/>
        </w:rPr>
        <w:t xml:space="preserve">as a result of the uncertainty caused by the rules. The slower pace that the restrictions inflicted on individuals, due to not accessing work spaces, leisure activities or visiting family and friends, resulted in a greater expanse of time that was previously not part of their usual routines leading to boredom and thus an opportunity to think about the circumstances. </w:t>
      </w:r>
    </w:p>
    <w:p w:rsidR="00000000" w:rsidDel="00000000" w:rsidP="00000000" w:rsidRDefault="00000000" w:rsidRPr="00000000" w14:paraId="0000012C">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2D">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The boredom and lack of activities caused a noticeable increase in anxiety and fear which were otherwise not experienced prior to the pandemic. These findings are in line with those of Martinelli (2021) who also reported increased feelings of anxiety and fear during restrictions. Unlike Martinelli’s study and despite the range of reported emotions, anger was not commented upon in any responses to the questionnaire. However, Martinelli (2021) reported on participants appreciating the slower pace the restrictions provided which is supported by the findings on this study. Those with usually busy schedules and enjoyed the slower pace reported an increase in positive emotions of enjoyment and doing activities they would not usually have the capacity for such as walking, gardening etc. Neither study captured the extent the restrictions strayed the participants away from their usual routine. For example, the questions did not determine the emotional responses recorded for those who would usually attend a place of work or study which abruptly stopped and as result capture the emotional response to direct changes. This could have provided an insight to specific aspects to the restrictions and how they correlate with certain emotional responses. Canet et al (2020) did capture how individual circumstance and changes to routine played a part on the emotional impact. The study does report findings demonstrating those who had to stop working or studying during this period reported more depressive symptoms than those who could return to work or study. However, this study aimed to specifically measure levels of depression and anxiety on a scale rather than using descriptive open-ended questions allowing participants to express their emotional responses. Unlike the study by Canet et al (2020) but similar to that of Martinelli (2021) this study does capture a range of the noticeable change in moods amongst participants for both negative and positive emotional responses to the restrictions. </w:t>
      </w:r>
    </w:p>
    <w:p w:rsidR="00000000" w:rsidDel="00000000" w:rsidP="00000000" w:rsidRDefault="00000000" w:rsidRPr="00000000" w14:paraId="0000012E">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The </w:t>
      </w:r>
      <w:r w:rsidDel="00000000" w:rsidR="00000000" w:rsidRPr="00000000">
        <w:rPr>
          <w:rFonts w:ascii="Arial" w:cs="Arial" w:eastAsia="Arial" w:hAnsi="Arial"/>
          <w:b w:val="0"/>
          <w:i w:val="1"/>
          <w:smallCaps w:val="0"/>
          <w:color w:val="000000"/>
          <w:sz w:val="24"/>
          <w:szCs w:val="24"/>
          <w:rtl w:val="0"/>
        </w:rPr>
        <w:t xml:space="preserve">noticeable change in mood</w:t>
      </w:r>
      <w:r w:rsidDel="00000000" w:rsidR="00000000" w:rsidRPr="00000000">
        <w:rPr>
          <w:rFonts w:ascii="Arial" w:cs="Arial" w:eastAsia="Arial" w:hAnsi="Arial"/>
          <w:b w:val="0"/>
          <w:i w:val="0"/>
          <w:smallCaps w:val="0"/>
          <w:color w:val="000000"/>
          <w:sz w:val="24"/>
          <w:szCs w:val="24"/>
          <w:rtl w:val="0"/>
        </w:rPr>
        <w:t xml:space="preserve"> recorded by participants is a theme also capturing the emotional responses participants noticed whilst in nature during this time. The calm and relaxed state the participants who had a more positive emotional response to lockdown felt were also reported for those who, although experienced negative emotions during the restrictions, experienced the positive calming effects whilst they were exposed to natural outdoor spaces. These responses could suggest that nature can elicit a calming response and reduce effects of negative emotions. Oh et al (2020) found that being within natural outdoor spaces can reduce negative emotions such as stress, fear and anger thus supporting the findings of the study on the influence being in nature can have on emotions. The sub theme of nature leading participants to feeling </w:t>
      </w:r>
      <w:r w:rsidDel="00000000" w:rsidR="00000000" w:rsidRPr="00000000">
        <w:rPr>
          <w:rFonts w:ascii="Arial" w:cs="Arial" w:eastAsia="Arial" w:hAnsi="Arial"/>
          <w:b w:val="0"/>
          <w:i w:val="1"/>
          <w:smallCaps w:val="0"/>
          <w:color w:val="000000"/>
          <w:sz w:val="24"/>
          <w:szCs w:val="24"/>
          <w:rtl w:val="0"/>
        </w:rPr>
        <w:t xml:space="preserve">calm and relaxed</w:t>
      </w:r>
      <w:r w:rsidDel="00000000" w:rsidR="00000000" w:rsidRPr="00000000">
        <w:rPr>
          <w:rFonts w:ascii="Arial" w:cs="Arial" w:eastAsia="Arial" w:hAnsi="Arial"/>
          <w:b w:val="0"/>
          <w:i w:val="0"/>
          <w:smallCaps w:val="0"/>
          <w:color w:val="000000"/>
          <w:sz w:val="24"/>
          <w:szCs w:val="24"/>
          <w:rtl w:val="0"/>
        </w:rPr>
        <w:t xml:space="preserve"> could provide us with an explanation of how nature has the effect of lifting negative emotions by inducing feelings of relaxation. The sub theme was identified as a strong noticeable emotional change participants reported when in an outdoor natural space that reduced their negative emotions. Song et al (2016) and Collado et al (2017) reported the relaxation effect and how being exposed to nature releases stress hormones and lowers heart rate leading to being induced into a state of relaxation. The findings support those of Song et al (2016) to the extent of participants reporting feeling of </w:t>
      </w:r>
      <w:r w:rsidDel="00000000" w:rsidR="00000000" w:rsidRPr="00000000">
        <w:rPr>
          <w:rFonts w:ascii="Arial" w:cs="Arial" w:eastAsia="Arial" w:hAnsi="Arial"/>
          <w:b w:val="0"/>
          <w:i w:val="1"/>
          <w:smallCaps w:val="0"/>
          <w:strike w:val="0"/>
          <w:color w:val="000000"/>
          <w:sz w:val="24"/>
          <w:szCs w:val="24"/>
          <w:u w:val="none"/>
          <w:rtl w:val="0"/>
        </w:rPr>
        <w:t xml:space="preserve">calmness and relaxation. </w:t>
      </w:r>
      <w:r w:rsidDel="00000000" w:rsidR="00000000" w:rsidRPr="00000000">
        <w:rPr>
          <w:rFonts w:ascii="Arial" w:cs="Arial" w:eastAsia="Arial" w:hAnsi="Arial"/>
          <w:b w:val="0"/>
          <w:i w:val="0"/>
          <w:smallCaps w:val="0"/>
          <w:strike w:val="0"/>
          <w:color w:val="000000"/>
          <w:sz w:val="24"/>
          <w:szCs w:val="24"/>
          <w:u w:val="none"/>
          <w:rtl w:val="0"/>
        </w:rPr>
        <w:t xml:space="preserve">However, the findings do not capture the physical responses whilst reporting this, such as reduced heart rate, and is based on participants perceptions of their emotions recorded within responses and therefore supports the notion of nature having a calming effect, though without defining factors of what this means.</w:t>
      </w:r>
      <w:r w:rsidDel="00000000" w:rsidR="00000000" w:rsidRPr="00000000">
        <w:rPr>
          <w:rtl w:val="0"/>
        </w:rPr>
      </w:r>
    </w:p>
    <w:p w:rsidR="00000000" w:rsidDel="00000000" w:rsidP="00000000" w:rsidRDefault="00000000" w:rsidRPr="00000000" w14:paraId="0000012F">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30">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strike w:val="0"/>
          <w:color w:val="000000"/>
          <w:sz w:val="24"/>
          <w:szCs w:val="24"/>
          <w:u w:val="none"/>
          <w:rtl w:val="0"/>
        </w:rPr>
        <w:t xml:space="preserve">The positive emotions participants felt were promoted whilst being exposed to nature during restrictions could be considered a link to how participants </w:t>
      </w:r>
      <w:r w:rsidDel="00000000" w:rsidR="00000000" w:rsidRPr="00000000">
        <w:rPr>
          <w:rFonts w:ascii="Arial" w:cs="Arial" w:eastAsia="Arial" w:hAnsi="Arial"/>
          <w:b w:val="0"/>
          <w:i w:val="1"/>
          <w:smallCaps w:val="0"/>
          <w:strike w:val="0"/>
          <w:color w:val="000000"/>
          <w:sz w:val="24"/>
          <w:szCs w:val="24"/>
          <w:u w:val="none"/>
          <w:rtl w:val="0"/>
        </w:rPr>
        <w:t xml:space="preserve">relationship with nature </w:t>
      </w:r>
      <w:r w:rsidDel="00000000" w:rsidR="00000000" w:rsidRPr="00000000">
        <w:rPr>
          <w:rFonts w:ascii="Arial" w:cs="Arial" w:eastAsia="Arial" w:hAnsi="Arial"/>
          <w:b w:val="0"/>
          <w:i w:val="0"/>
          <w:smallCaps w:val="0"/>
          <w:strike w:val="0"/>
          <w:color w:val="000000"/>
          <w:sz w:val="24"/>
          <w:szCs w:val="24"/>
          <w:u w:val="none"/>
          <w:rtl w:val="0"/>
        </w:rPr>
        <w:t xml:space="preserve">might have changed. This theme has been identified with subthemes including the patterns of </w:t>
      </w:r>
      <w:r w:rsidDel="00000000" w:rsidR="00000000" w:rsidRPr="00000000">
        <w:rPr>
          <w:rFonts w:ascii="Arial" w:cs="Arial" w:eastAsia="Arial" w:hAnsi="Arial"/>
          <w:b w:val="0"/>
          <w:i w:val="1"/>
          <w:smallCaps w:val="0"/>
          <w:strike w:val="0"/>
          <w:color w:val="000000"/>
          <w:sz w:val="24"/>
          <w:szCs w:val="24"/>
          <w:u w:val="none"/>
          <w:rtl w:val="0"/>
        </w:rPr>
        <w:t xml:space="preserve">increased use of nature, appreciation of nature, change in space. 28 </w:t>
      </w:r>
      <w:r w:rsidDel="00000000" w:rsidR="00000000" w:rsidRPr="00000000">
        <w:rPr>
          <w:rFonts w:ascii="Arial" w:cs="Arial" w:eastAsia="Arial" w:hAnsi="Arial"/>
          <w:b w:val="0"/>
          <w:i w:val="0"/>
          <w:smallCaps w:val="0"/>
          <w:strike w:val="0"/>
          <w:color w:val="000000"/>
          <w:sz w:val="24"/>
          <w:szCs w:val="24"/>
          <w:u w:val="none"/>
          <w:rtl w:val="0"/>
        </w:rPr>
        <w:t xml:space="preserve">participants reported an increase of being exposed to nature during the restrictions. This increase in accessing nature was also noted alongside a significant report of i</w:t>
      </w:r>
      <w:r w:rsidDel="00000000" w:rsidR="00000000" w:rsidRPr="00000000">
        <w:rPr>
          <w:rFonts w:ascii="Arial" w:cs="Arial" w:eastAsia="Arial" w:hAnsi="Arial"/>
          <w:b w:val="0"/>
          <w:i w:val="1"/>
          <w:smallCaps w:val="0"/>
          <w:strike w:val="0"/>
          <w:color w:val="000000"/>
          <w:sz w:val="24"/>
          <w:szCs w:val="24"/>
          <w:u w:val="none"/>
          <w:rtl w:val="0"/>
        </w:rPr>
        <w:t xml:space="preserve">ncreased appreciation</w:t>
      </w:r>
      <w:r w:rsidDel="00000000" w:rsidR="00000000" w:rsidRPr="00000000">
        <w:rPr>
          <w:rFonts w:ascii="Arial" w:cs="Arial" w:eastAsia="Arial" w:hAnsi="Arial"/>
          <w:b w:val="0"/>
          <w:i w:val="0"/>
          <w:smallCaps w:val="0"/>
          <w:strike w:val="0"/>
          <w:color w:val="000000"/>
          <w:sz w:val="24"/>
          <w:szCs w:val="24"/>
          <w:u w:val="none"/>
          <w:rtl w:val="0"/>
        </w:rPr>
        <w:t xml:space="preserve"> of being in nature as well as different aspects of nature participants noticed such as wildlife, trees and the fresh air. Venter et al (2020) found a 291% increase in time spent outdoors during the period of restrictions with various outdoor activities noted amongst participants. Although Venter et al (2020) did not aim to capture how participants recorded the emotional impact and reasoning on nature, this does support the findings within this study in which participants spent more time outdoors during this time. For example, participants reported going on daily walks, accessing nature spaces and a greater amount of time in their gardens. One participant described themselves as a “couch potato” who preferred going to the “theatre, museums and galleries” but as a result of the restrictions enjoyed going on walks in nature. Although this supports the increase in nature, it does indicate the increase is down to other leisure activities not being accessible during this time and other options were limited. Therefore, the increased access to nature cannot solely be placed on the positive impact on participants emotions. However, despite the reasons for accessing nature offering a debate on whether it might have only been accessed due to limited option, a number of studies have supported the emotional benefits to being exposed to nature (Rodas et al 2022, Zijlema et al, 2018, Knez et al, 2018, Dzhamber et alm 2019) and it could be questioned whether other leisure activities would also offer the same emotional benefits during this time. Three participants commented on feeling unsafe around other people during this period supporting the idea that other activities could possibly raise feelings of anxiety and fear which may not be applicable to nature exposure.</w:t>
      </w:r>
      <w:r w:rsidDel="00000000" w:rsidR="00000000" w:rsidRPr="00000000">
        <w:rPr>
          <w:rtl w:val="0"/>
        </w:rPr>
      </w:r>
    </w:p>
    <w:p w:rsidR="00000000" w:rsidDel="00000000" w:rsidP="00000000" w:rsidRDefault="00000000" w:rsidRPr="00000000" w14:paraId="00000131">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strike w:val="0"/>
          <w:color w:val="000000"/>
          <w:sz w:val="24"/>
          <w:szCs w:val="24"/>
          <w:u w:val="none"/>
          <w:rtl w:val="0"/>
        </w:rPr>
        <w:t xml:space="preserve"> The questionnaire captures the use of nature at the time of the restrictions but did not ask whether this has been maintained since. Three participants reported they have continued to walk outside daily since the restrictions were limited but this does not allow us to conclude whether the increase in the use of nature has continued and suggests this can only be applied to the time period asked in the question. Mashashi et al (2021) found that human connection improved with nature during the lockdown restrictions which although supports the findings of this study, does still leave the question on whether this connection has been maintained since restrictions were eased. If this study was repeated, an additional question could capture the current use of nature since the restrictions have eased to establish whether they continue to use nature as a technique for emotional regulation.</w:t>
      </w:r>
      <w:r w:rsidDel="00000000" w:rsidR="00000000" w:rsidRPr="00000000">
        <w:rPr>
          <w:rtl w:val="0"/>
        </w:rPr>
      </w:r>
    </w:p>
    <w:p w:rsidR="00000000" w:rsidDel="00000000" w:rsidP="00000000" w:rsidRDefault="00000000" w:rsidRPr="00000000" w14:paraId="00000132">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33">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strike w:val="0"/>
          <w:color w:val="000000"/>
          <w:sz w:val="24"/>
          <w:szCs w:val="24"/>
          <w:u w:val="none"/>
          <w:rtl w:val="0"/>
        </w:rPr>
        <w:t xml:space="preserve">The restrictions contributed greatly to participants noting a </w:t>
      </w:r>
      <w:r w:rsidDel="00000000" w:rsidR="00000000" w:rsidRPr="00000000">
        <w:rPr>
          <w:rFonts w:ascii="Arial" w:cs="Arial" w:eastAsia="Arial" w:hAnsi="Arial"/>
          <w:b w:val="0"/>
          <w:i w:val="1"/>
          <w:smallCaps w:val="0"/>
          <w:strike w:val="0"/>
          <w:color w:val="000000"/>
          <w:sz w:val="24"/>
          <w:szCs w:val="24"/>
          <w:u w:val="none"/>
          <w:rtl w:val="0"/>
        </w:rPr>
        <w:t xml:space="preserve">change in their nature space</w:t>
      </w:r>
      <w:r w:rsidDel="00000000" w:rsidR="00000000" w:rsidRPr="00000000">
        <w:rPr>
          <w:rFonts w:ascii="Arial" w:cs="Arial" w:eastAsia="Arial" w:hAnsi="Arial"/>
          <w:b w:val="0"/>
          <w:i w:val="0"/>
          <w:smallCaps w:val="0"/>
          <w:strike w:val="0"/>
          <w:color w:val="000000"/>
          <w:sz w:val="24"/>
          <w:szCs w:val="24"/>
          <w:u w:val="none"/>
          <w:rtl w:val="0"/>
        </w:rPr>
        <w:t xml:space="preserve"> as these changes were predominately recorded as being a direct link to the travel restrictions. For example, many who would usually travel to a beach were unable to and therefore had to change the outdoor space accessed to somewhere within their direct local area. Therefore, these changes to the outdoor space could not be as a result of participants wanting to change their nature space. The findings did not capture whether participants overall were grateful for the change of nature space. However, many noted the appreciation for the local area had increased as a result of this and had positive emotional impact. Despite the positive emotional impact noted for both those who had changed nature spaces and those who were able to access the same nature space, no pattern could be drawn out from the data to suggest any impact on emotions were down to any change in nature space and the responses imply the positive emotions felt and noted were as a result of being exposed to the outdoors. The change in natural outdoor space does not develop our understanding beyond the knowledge that the restrictions lead to a change of space. One participant reported they found enjoyment in finding new mountain walks they had not accessed before, close to home. However, the data does not inform us of whether the emotional impact in the mountain walks differed to their emotional impact time spent on their usual outdoor areas accessed. As with the findings discussed above for </w:t>
      </w:r>
      <w:r w:rsidDel="00000000" w:rsidR="00000000" w:rsidRPr="00000000">
        <w:rPr>
          <w:rFonts w:ascii="Arial" w:cs="Arial" w:eastAsia="Arial" w:hAnsi="Arial"/>
          <w:b w:val="0"/>
          <w:i w:val="1"/>
          <w:smallCaps w:val="0"/>
          <w:strike w:val="0"/>
          <w:color w:val="000000"/>
          <w:sz w:val="24"/>
          <w:szCs w:val="24"/>
          <w:u w:val="none"/>
          <w:rtl w:val="0"/>
        </w:rPr>
        <w:t xml:space="preserve">increase in nature spaces</w:t>
      </w:r>
      <w:r w:rsidDel="00000000" w:rsidR="00000000" w:rsidRPr="00000000">
        <w:rPr>
          <w:rFonts w:ascii="Arial" w:cs="Arial" w:eastAsia="Arial" w:hAnsi="Arial"/>
          <w:b w:val="0"/>
          <w:i w:val="0"/>
          <w:smallCaps w:val="0"/>
          <w:strike w:val="0"/>
          <w:color w:val="000000"/>
          <w:sz w:val="24"/>
          <w:szCs w:val="24"/>
          <w:u w:val="none"/>
          <w:rtl w:val="0"/>
        </w:rPr>
        <w:t xml:space="preserve">, these findings do not capture whether participants returned to their usual outdoor space or have continued to access their change of space. Grima et al (2021) reported that during the pandemic, participants used nature as a way of finding a contemplative space and to connect with nature and find peace. This could suggest that simply being outdoors could provide the clients with their needs being met in accessing nature which may not be directly impacted by the change in space. Findings within the dataset identified a pattern of </w:t>
      </w:r>
      <w:r w:rsidDel="00000000" w:rsidR="00000000" w:rsidRPr="00000000">
        <w:rPr>
          <w:rFonts w:ascii="Arial" w:cs="Arial" w:eastAsia="Arial" w:hAnsi="Arial"/>
          <w:b w:val="0"/>
          <w:i w:val="1"/>
          <w:smallCaps w:val="0"/>
          <w:strike w:val="0"/>
          <w:color w:val="000000"/>
          <w:sz w:val="24"/>
          <w:szCs w:val="24"/>
          <w:u w:val="none"/>
          <w:rtl w:val="0"/>
        </w:rPr>
        <w:t xml:space="preserve">nature providing stability and consistency</w:t>
      </w:r>
      <w:r w:rsidDel="00000000" w:rsidR="00000000" w:rsidRPr="00000000">
        <w:rPr>
          <w:rFonts w:ascii="Arial" w:cs="Arial" w:eastAsia="Arial" w:hAnsi="Arial"/>
          <w:b w:val="0"/>
          <w:i w:val="0"/>
          <w:smallCaps w:val="0"/>
          <w:strike w:val="0"/>
          <w:color w:val="000000"/>
          <w:sz w:val="24"/>
          <w:szCs w:val="24"/>
          <w:u w:val="none"/>
          <w:rtl w:val="0"/>
        </w:rPr>
        <w:t xml:space="preserve"> during the restrictions. With the changing restrictions and the shift from normality and connection with others for a long period of time, nature was something participants observed as being constant and continued as normal which provided a sense of security. Sach et al (2020) findings support these results with participants within the study also reporting their appreciation for the consistency of nature when everything else in their lives was not. This does highlight a way in which nature can support people who are experiencing change in their lives by providing a space of stability and consistency. This could open up further research and an area to be explored on how the consistency of nature can support with other times of uncertainty that are experienced such as illness, grief or job loss. These findings can be applied to the outlined period with the duration of lockdown restrictions and do not provide us with information on how participants have used nature for this purpose since but it does provide insight to how humans benefit from nature. If the study was to be repeated, a question to establish their current use of nature would be asked to gain further insight to the change </w:t>
      </w:r>
      <w:r w:rsidDel="00000000" w:rsidR="00000000" w:rsidRPr="00000000">
        <w:rPr>
          <w:rFonts w:ascii="Arial" w:cs="Arial" w:eastAsia="Arial" w:hAnsi="Arial"/>
          <w:b w:val="0"/>
          <w:i w:val="1"/>
          <w:smallCaps w:val="0"/>
          <w:strike w:val="0"/>
          <w:color w:val="000000"/>
          <w:sz w:val="24"/>
          <w:szCs w:val="24"/>
          <w:u w:val="none"/>
          <w:rtl w:val="0"/>
        </w:rPr>
        <w:t xml:space="preserve">relationship with nature</w:t>
      </w:r>
      <w:r w:rsidDel="00000000" w:rsidR="00000000" w:rsidRPr="00000000">
        <w:rPr>
          <w:rFonts w:ascii="Arial" w:cs="Arial" w:eastAsia="Arial" w:hAnsi="Arial"/>
          <w:b w:val="0"/>
          <w:i w:val="0"/>
          <w:smallCaps w:val="0"/>
          <w:strike w:val="0"/>
          <w:color w:val="000000"/>
          <w:sz w:val="24"/>
          <w:szCs w:val="24"/>
          <w:u w:val="none"/>
          <w:rtl w:val="0"/>
        </w:rPr>
        <w:t xml:space="preserve">. </w:t>
      </w:r>
      <w:r w:rsidDel="00000000" w:rsidR="00000000" w:rsidRPr="00000000">
        <w:rPr>
          <w:rtl w:val="0"/>
        </w:rPr>
      </w:r>
    </w:p>
    <w:p w:rsidR="00000000" w:rsidDel="00000000" w:rsidP="00000000" w:rsidRDefault="00000000" w:rsidRPr="00000000" w14:paraId="00000134">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35">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strike w:val="0"/>
          <w:color w:val="000000"/>
          <w:sz w:val="24"/>
          <w:szCs w:val="24"/>
          <w:u w:val="none"/>
          <w:rtl w:val="0"/>
        </w:rPr>
        <w:t xml:space="preserve">The lockdown restrictions led to a noticeable change with participants emotions by igniting feelings of being trapped and disconnected from others. Nature was used as a way of escaping these feelings as participants reported the </w:t>
      </w:r>
      <w:r w:rsidDel="00000000" w:rsidR="00000000" w:rsidRPr="00000000">
        <w:rPr>
          <w:rFonts w:ascii="Arial" w:cs="Arial" w:eastAsia="Arial" w:hAnsi="Arial"/>
          <w:b w:val="0"/>
          <w:i w:val="1"/>
          <w:smallCaps w:val="0"/>
          <w:strike w:val="0"/>
          <w:color w:val="000000"/>
          <w:sz w:val="24"/>
          <w:szCs w:val="24"/>
          <w:u w:val="none"/>
          <w:rtl w:val="0"/>
        </w:rPr>
        <w:t xml:space="preserve">freeing effect</w:t>
      </w:r>
      <w:r w:rsidDel="00000000" w:rsidR="00000000" w:rsidRPr="00000000">
        <w:rPr>
          <w:rFonts w:ascii="Arial" w:cs="Arial" w:eastAsia="Arial" w:hAnsi="Arial"/>
          <w:b w:val="0"/>
          <w:i w:val="0"/>
          <w:smallCaps w:val="0"/>
          <w:strike w:val="0"/>
          <w:color w:val="000000"/>
          <w:sz w:val="24"/>
          <w:szCs w:val="24"/>
          <w:u w:val="none"/>
          <w:rtl w:val="0"/>
        </w:rPr>
        <w:t xml:space="preserve"> being immersed in nature gave them. This theme was identified as a common pattern which included the subthemes of </w:t>
      </w:r>
      <w:r w:rsidDel="00000000" w:rsidR="00000000" w:rsidRPr="00000000">
        <w:rPr>
          <w:rFonts w:ascii="Arial" w:cs="Arial" w:eastAsia="Arial" w:hAnsi="Arial"/>
          <w:b w:val="0"/>
          <w:i w:val="1"/>
          <w:smallCaps w:val="0"/>
          <w:strike w:val="0"/>
          <w:color w:val="000000"/>
          <w:sz w:val="24"/>
          <w:szCs w:val="24"/>
          <w:u w:val="none"/>
          <w:rtl w:val="0"/>
        </w:rPr>
        <w:t xml:space="preserve">trapped and disconnected,</w:t>
      </w:r>
      <w:r w:rsidDel="00000000" w:rsidR="00000000" w:rsidRPr="00000000">
        <w:rPr>
          <w:rFonts w:ascii="Arial" w:cs="Arial" w:eastAsia="Arial" w:hAnsi="Arial"/>
          <w:b w:val="0"/>
          <w:i w:val="0"/>
          <w:smallCaps w:val="0"/>
          <w:strike w:val="0"/>
          <w:color w:val="000000"/>
          <w:sz w:val="24"/>
          <w:szCs w:val="24"/>
          <w:u w:val="none"/>
          <w:rtl w:val="0"/>
        </w:rPr>
        <w:t xml:space="preserve"> </w:t>
      </w:r>
      <w:r w:rsidDel="00000000" w:rsidR="00000000" w:rsidRPr="00000000">
        <w:rPr>
          <w:rFonts w:ascii="Arial" w:cs="Arial" w:eastAsia="Arial" w:hAnsi="Arial"/>
          <w:b w:val="0"/>
          <w:i w:val="1"/>
          <w:smallCaps w:val="0"/>
          <w:strike w:val="0"/>
          <w:color w:val="000000"/>
          <w:sz w:val="24"/>
          <w:szCs w:val="24"/>
          <w:u w:val="none"/>
          <w:rtl w:val="0"/>
        </w:rPr>
        <w:t xml:space="preserve">freedom, perspective and time.</w:t>
      </w:r>
      <w:r w:rsidDel="00000000" w:rsidR="00000000" w:rsidRPr="00000000">
        <w:rPr>
          <w:rFonts w:ascii="Arial" w:cs="Arial" w:eastAsia="Arial" w:hAnsi="Arial"/>
          <w:b w:val="0"/>
          <w:i w:val="0"/>
          <w:smallCaps w:val="0"/>
          <w:strike w:val="0"/>
          <w:color w:val="000000"/>
          <w:sz w:val="24"/>
          <w:szCs w:val="24"/>
          <w:u w:val="none"/>
          <w:rtl w:val="0"/>
        </w:rPr>
        <w:t xml:space="preserve"> The freeing effect nature provided was a repeated theme within the responses and this freedom led to a noticeable change in participants negative emotions such as anxiety and fear. The restrictions resulted in participants having to remain at home for the vast majority of time with the allowance of daily exercise outdoors. For many, this daily activity might have been the only time some individuals might have had away from the home. Pouso et al (2021) highlighted that the home is usual a safe haven but the restrictions limiting us to our homes resulted in negative feelings of being trapped and being out in nature relieved tensions within the home. However, this could lead us to question whether nature itself provided the feeling of being free or whether as being in nature for daily exercise was often a sole opportunity to be away from the home. Rodas et al (2022) explored how individuals were at greater risk of interpersonal conflict with others in the home during restrictions and thus increasing access to nature to escape this, supporting the idea this improvement in mood could be linked to the freedom from such conflicts. One participant within this study did highlight how being in nature was an escape from family members which leads us to question if nature directly had this impact within this time period. However, it can be argued that being outdoor alleviated the restrictive feelings of being trapped and meaning the participants felt the freeing effect whilst exposed to nature. </w:t>
      </w:r>
      <w:r w:rsidDel="00000000" w:rsidR="00000000" w:rsidRPr="00000000">
        <w:rPr>
          <w:rtl w:val="0"/>
        </w:rPr>
      </w:r>
    </w:p>
    <w:p w:rsidR="00000000" w:rsidDel="00000000" w:rsidP="00000000" w:rsidRDefault="00000000" w:rsidRPr="00000000" w14:paraId="00000136">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37">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strike w:val="0"/>
          <w:color w:val="000000"/>
          <w:sz w:val="24"/>
          <w:szCs w:val="24"/>
          <w:u w:val="none"/>
          <w:rtl w:val="0"/>
        </w:rPr>
        <w:t xml:space="preserve">Participants did provide comment on what aspects to nature they believed impacted on their emotions which supports the idea that nature did influence the positive emotions. These identified aspects of nature recorded by participants included; birdsong, watching the sea, seeing wildlife, plant and flowers. These changes in emotions were recorded by participants as being linked to exposure to nature and suggests this is not based solely on being away from home or outside. Oh et al (2021) suggested that our nature connectedness can improve our overall wellbeing and can lift feelings such as anger. The study by Oh et al (2021) did not aim to gauge the effects of nature on our emotions specifically in relation to lockdown. However, due to this variable being removed from the study, it could imply that nature can directly aid this change in emotions. In addition to this, although anger was not commented upon within the dataset of this study, it could support the findings as it suggest that nature can have an effect of relieving negative emotions. The dataset does imply, whilst being supported by findings from Oh et al (2021) that nature can have a direct impact on our emotions and alleviate negative emotions indicated by participants such as stress, anxiety and fear.  However, it must be noted a range of elements of nature were recorded suggesting each participant had their own unique emotional responses to different aspects. A wide range of elements were reported as influencing the participants emotional responses that are broadly captured within the fourth theme of </w:t>
      </w:r>
      <w:r w:rsidDel="00000000" w:rsidR="00000000" w:rsidRPr="00000000">
        <w:rPr>
          <w:rFonts w:ascii="Arial" w:cs="Arial" w:eastAsia="Arial" w:hAnsi="Arial"/>
          <w:b w:val="0"/>
          <w:i w:val="1"/>
          <w:smallCaps w:val="0"/>
          <w:strike w:val="0"/>
          <w:color w:val="000000"/>
          <w:sz w:val="24"/>
          <w:szCs w:val="24"/>
          <w:u w:val="none"/>
          <w:rtl w:val="0"/>
        </w:rPr>
        <w:t xml:space="preserve">holistic benefits to nature</w:t>
      </w:r>
      <w:r w:rsidDel="00000000" w:rsidR="00000000" w:rsidRPr="00000000">
        <w:rPr>
          <w:rFonts w:ascii="Arial" w:cs="Arial" w:eastAsia="Arial" w:hAnsi="Arial"/>
          <w:b w:val="0"/>
          <w:i w:val="0"/>
          <w:smallCaps w:val="0"/>
          <w:strike w:val="0"/>
          <w:color w:val="000000"/>
          <w:sz w:val="24"/>
          <w:szCs w:val="24"/>
          <w:u w:val="none"/>
          <w:rtl w:val="0"/>
        </w:rPr>
        <w:t xml:space="preserve"> and will be discussed further down in the discussion. </w:t>
      </w:r>
      <w:r w:rsidDel="00000000" w:rsidR="00000000" w:rsidRPr="00000000">
        <w:rPr>
          <w:rtl w:val="0"/>
        </w:rPr>
      </w:r>
    </w:p>
    <w:p w:rsidR="00000000" w:rsidDel="00000000" w:rsidP="00000000" w:rsidRDefault="00000000" w:rsidRPr="00000000" w14:paraId="00000138">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strike w:val="0"/>
          <w:color w:val="000000"/>
          <w:sz w:val="24"/>
          <w:szCs w:val="24"/>
          <w:u w:val="none"/>
          <w:rtl w:val="0"/>
        </w:rPr>
        <w:t xml:space="preserve">In addition to highlighting specific elements to nature participants felt they responded to, participants responses to the study also offered a number of experiences and descriptions of how they felt nature specifically supported them in alleviating the feelings of stress and being trapped and disconnected during the restrictions. Nature provided participants a contemplative calming space that offered perspective to the changing circumstance and issues associated with it such as not seeing loved ones, whilst allowing participants a sense of freedom. One participant stated that being out in nature allowed them to be “reflective and create perspective”. Another reported being in nature lifted spirits and made them feel “relaxed and empowered”. The responses participants felt whilst being exposed to nature provided a shift in emotion and offered a space to gain perspective of their circumstance which could provide explanation into how this is experienced when in natural outdoor settings. McCunn (2020) reported within the findings of their study that participants who accessed nature perceived themselves to have less problems compared to those who had less or no access to nature. This supports the subtheme of nature offering </w:t>
      </w:r>
      <w:r w:rsidDel="00000000" w:rsidR="00000000" w:rsidRPr="00000000">
        <w:rPr>
          <w:rFonts w:ascii="Arial" w:cs="Arial" w:eastAsia="Arial" w:hAnsi="Arial"/>
          <w:b w:val="0"/>
          <w:i w:val="1"/>
          <w:smallCaps w:val="0"/>
          <w:strike w:val="0"/>
          <w:color w:val="000000"/>
          <w:sz w:val="24"/>
          <w:szCs w:val="24"/>
          <w:u w:val="none"/>
          <w:rtl w:val="0"/>
        </w:rPr>
        <w:t xml:space="preserve">perspective</w:t>
      </w:r>
      <w:r w:rsidDel="00000000" w:rsidR="00000000" w:rsidRPr="00000000">
        <w:rPr>
          <w:rFonts w:ascii="Arial" w:cs="Arial" w:eastAsia="Arial" w:hAnsi="Arial"/>
          <w:b w:val="0"/>
          <w:i w:val="0"/>
          <w:smallCaps w:val="0"/>
          <w:strike w:val="0"/>
          <w:color w:val="000000"/>
          <w:sz w:val="24"/>
          <w:szCs w:val="24"/>
          <w:u w:val="none"/>
          <w:rtl w:val="0"/>
        </w:rPr>
        <w:t xml:space="preserve"> and could suggest that the contemplative space nature provides allows us to clearly process our circumstances and problem solve. Maund et al (2019) reported that participants being out in nature stated that they felt a “weight had been lifted” whilst outdoors and this contributed to more positive emotions being felt. This resonates with participants accounts of feeling free when in nature. For example, a comment within the data states being in nature was freeing and the participant felt “fresh and lighter” after nature allowed them to diffuse their worries. </w:t>
      </w:r>
      <w:r w:rsidDel="00000000" w:rsidR="00000000" w:rsidRPr="00000000">
        <w:rPr>
          <w:rtl w:val="0"/>
        </w:rPr>
      </w:r>
    </w:p>
    <w:p w:rsidR="00000000" w:rsidDel="00000000" w:rsidP="00000000" w:rsidRDefault="00000000" w:rsidRPr="00000000" w14:paraId="00000139">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3A">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strike w:val="0"/>
          <w:color w:val="000000"/>
          <w:sz w:val="24"/>
          <w:szCs w:val="24"/>
          <w:u w:val="none"/>
          <w:rtl w:val="0"/>
        </w:rPr>
        <w:t xml:space="preserve">This theme captures how nature supports emotional regulation by providing participants with a space to offer perspective, problem solve and feel connection to something. In addition to this, the dataset also demonstrates participants appreciation of feeling no time constraint when in nature. One participant commented they did not take a phone or a watch with them during this time which felt liberating and empowering. This is a factor which must be considered with participants experiences and accounts of being in nature as a ‘freeing’ factor. It could be argued that during the lockdown restrictions, time constraints in people’s routines and days were reduced due to other commitments such as work and social event becoming less. However, this perceived benefit to nature was recorded in participants responses on their account of being exposed to nature and a ‘freeing element’ in contrast to the negative feelings when not exposed during this time. Therefore, this is a relevant subtheme as a factor to how nature can be used and elements humans might value about being within nature.</w:t>
      </w:r>
      <w:r w:rsidDel="00000000" w:rsidR="00000000" w:rsidRPr="00000000">
        <w:rPr>
          <w:rtl w:val="0"/>
        </w:rPr>
      </w:r>
    </w:p>
    <w:p w:rsidR="00000000" w:rsidDel="00000000" w:rsidP="00000000" w:rsidRDefault="00000000" w:rsidRPr="00000000" w14:paraId="0000013B">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3C">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3D">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strike w:val="0"/>
          <w:color w:val="000000"/>
          <w:sz w:val="24"/>
          <w:szCs w:val="24"/>
          <w:u w:val="none"/>
          <w:rtl w:val="0"/>
        </w:rPr>
        <w:t xml:space="preserve">The final theme identified within the study is the </w:t>
      </w:r>
      <w:r w:rsidDel="00000000" w:rsidR="00000000" w:rsidRPr="00000000">
        <w:rPr>
          <w:rFonts w:ascii="Arial" w:cs="Arial" w:eastAsia="Arial" w:hAnsi="Arial"/>
          <w:b w:val="0"/>
          <w:i w:val="1"/>
          <w:smallCaps w:val="0"/>
          <w:strike w:val="0"/>
          <w:color w:val="000000"/>
          <w:sz w:val="24"/>
          <w:szCs w:val="24"/>
          <w:u w:val="none"/>
          <w:rtl w:val="0"/>
        </w:rPr>
        <w:t xml:space="preserve">holistic appreciation of nature</w:t>
      </w:r>
      <w:r w:rsidDel="00000000" w:rsidR="00000000" w:rsidRPr="00000000">
        <w:rPr>
          <w:rFonts w:ascii="Arial" w:cs="Arial" w:eastAsia="Arial" w:hAnsi="Arial"/>
          <w:b w:val="0"/>
          <w:i w:val="0"/>
          <w:smallCaps w:val="0"/>
          <w:strike w:val="0"/>
          <w:color w:val="000000"/>
          <w:sz w:val="24"/>
          <w:szCs w:val="24"/>
          <w:u w:val="none"/>
          <w:rtl w:val="0"/>
        </w:rPr>
        <w:t xml:space="preserve"> which captures subthemes of </w:t>
      </w:r>
      <w:r w:rsidDel="00000000" w:rsidR="00000000" w:rsidRPr="00000000">
        <w:rPr>
          <w:rFonts w:ascii="Arial" w:cs="Arial" w:eastAsia="Arial" w:hAnsi="Arial"/>
          <w:b w:val="0"/>
          <w:i w:val="1"/>
          <w:smallCaps w:val="0"/>
          <w:strike w:val="0"/>
          <w:color w:val="000000"/>
          <w:sz w:val="24"/>
          <w:szCs w:val="24"/>
          <w:u w:val="none"/>
          <w:rtl w:val="0"/>
        </w:rPr>
        <w:t xml:space="preserve">physical, emotional and spiritual benefits </w:t>
      </w:r>
      <w:r w:rsidDel="00000000" w:rsidR="00000000" w:rsidRPr="00000000">
        <w:rPr>
          <w:rFonts w:ascii="Arial" w:cs="Arial" w:eastAsia="Arial" w:hAnsi="Arial"/>
          <w:b w:val="0"/>
          <w:i w:val="0"/>
          <w:smallCaps w:val="0"/>
          <w:strike w:val="0"/>
          <w:color w:val="000000"/>
          <w:sz w:val="24"/>
          <w:szCs w:val="24"/>
          <w:u w:val="none"/>
          <w:rtl w:val="0"/>
        </w:rPr>
        <w:t xml:space="preserve">and </w:t>
      </w:r>
      <w:r w:rsidDel="00000000" w:rsidR="00000000" w:rsidRPr="00000000">
        <w:rPr>
          <w:rFonts w:ascii="Arial" w:cs="Arial" w:eastAsia="Arial" w:hAnsi="Arial"/>
          <w:b w:val="0"/>
          <w:i w:val="1"/>
          <w:smallCaps w:val="0"/>
          <w:strike w:val="0"/>
          <w:color w:val="000000"/>
          <w:sz w:val="24"/>
          <w:szCs w:val="24"/>
          <w:u w:val="none"/>
          <w:rtl w:val="0"/>
        </w:rPr>
        <w:t xml:space="preserve">senses; seeing and hearing nature and the physical sensations </w:t>
      </w:r>
      <w:r w:rsidDel="00000000" w:rsidR="00000000" w:rsidRPr="00000000">
        <w:rPr>
          <w:rFonts w:ascii="Arial" w:cs="Arial" w:eastAsia="Arial" w:hAnsi="Arial"/>
          <w:b w:val="0"/>
          <w:i w:val="0"/>
          <w:smallCaps w:val="0"/>
          <w:strike w:val="0"/>
          <w:color w:val="000000"/>
          <w:sz w:val="24"/>
          <w:szCs w:val="24"/>
          <w:u w:val="none"/>
          <w:rtl w:val="0"/>
        </w:rPr>
        <w:t xml:space="preserve">and overall creating the conditions for participants to feel </w:t>
      </w:r>
      <w:r w:rsidDel="00000000" w:rsidR="00000000" w:rsidRPr="00000000">
        <w:rPr>
          <w:rFonts w:ascii="Arial" w:cs="Arial" w:eastAsia="Arial" w:hAnsi="Arial"/>
          <w:b w:val="0"/>
          <w:i w:val="1"/>
          <w:smallCaps w:val="0"/>
          <w:strike w:val="0"/>
          <w:color w:val="000000"/>
          <w:sz w:val="24"/>
          <w:szCs w:val="24"/>
          <w:u w:val="none"/>
          <w:rtl w:val="0"/>
        </w:rPr>
        <w:t xml:space="preserve">grounded. </w:t>
      </w:r>
      <w:r w:rsidDel="00000000" w:rsidR="00000000" w:rsidRPr="00000000">
        <w:rPr>
          <w:rFonts w:ascii="Arial" w:cs="Arial" w:eastAsia="Arial" w:hAnsi="Arial"/>
          <w:b w:val="0"/>
          <w:i w:val="0"/>
          <w:smallCaps w:val="0"/>
          <w:strike w:val="0"/>
          <w:color w:val="000000"/>
          <w:sz w:val="24"/>
          <w:szCs w:val="24"/>
          <w:u w:val="none"/>
          <w:rtl w:val="0"/>
        </w:rPr>
        <w:t xml:space="preserve">Participants reported a number of ways being within nature supported their emotions such as providing a contemplative space to gain perspective and problem solve, freeing participants from feeling trapped within the home and provided stability and consistency at a time of uncertainty. This theme discusses specific elements to nature participants felt connected to which they believed had a direct impact. A number of emerging patterns were identified and the holistic impact nature can have on individuals were realised throughout the thorough and varied responses. It was evident within the dataset that each individual who responded to the questionnaire had their own experience and noticing's when in nature. Therefore, the elements cannot be narrowed down to provide us with single elements that impacted participants emotions and must be recognised that these experiences are unique and cannot be generalised. However, the elements can be broadly categorised using the subthemes within the discussion tying in with the overall theme that recognising the potential holistic benefits. The senses were broadly commented on with participants with identified visual, sound and physical touch playing a part in influencing participants emotions.</w:t>
      </w:r>
      <w:r w:rsidDel="00000000" w:rsidR="00000000" w:rsidRPr="00000000">
        <w:rPr>
          <w:rtl w:val="0"/>
        </w:rPr>
      </w:r>
    </w:p>
    <w:p w:rsidR="00000000" w:rsidDel="00000000" w:rsidP="00000000" w:rsidRDefault="00000000" w:rsidRPr="00000000" w14:paraId="0000013E">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strike w:val="0"/>
          <w:color w:val="000000"/>
          <w:sz w:val="24"/>
          <w:szCs w:val="24"/>
          <w:u w:val="none"/>
          <w:rtl w:val="0"/>
        </w:rPr>
        <w:t xml:space="preserve">The </w:t>
      </w:r>
      <w:r w:rsidDel="00000000" w:rsidR="00000000" w:rsidRPr="00000000">
        <w:rPr>
          <w:rFonts w:ascii="Arial" w:cs="Arial" w:eastAsia="Arial" w:hAnsi="Arial"/>
          <w:b w:val="0"/>
          <w:i w:val="1"/>
          <w:smallCaps w:val="0"/>
          <w:strike w:val="0"/>
          <w:color w:val="000000"/>
          <w:sz w:val="24"/>
          <w:szCs w:val="24"/>
          <w:u w:val="none"/>
          <w:rtl w:val="0"/>
        </w:rPr>
        <w:t xml:space="preserve">visual </w:t>
      </w:r>
      <w:r w:rsidDel="00000000" w:rsidR="00000000" w:rsidRPr="00000000">
        <w:rPr>
          <w:rFonts w:ascii="Arial" w:cs="Arial" w:eastAsia="Arial" w:hAnsi="Arial"/>
          <w:b w:val="0"/>
          <w:i w:val="0"/>
          <w:smallCaps w:val="0"/>
          <w:strike w:val="0"/>
          <w:color w:val="000000"/>
          <w:sz w:val="24"/>
          <w:szCs w:val="24"/>
          <w:u w:val="none"/>
          <w:rtl w:val="0"/>
        </w:rPr>
        <w:t xml:space="preserve">elements of being within nature was largely reported as a benefit to participants emotional regulation which included looking at plants and flowers, watching the sea, observing wildlife and noticing patterns such as on the sand. The questionnaire asked participants to describe the type of nature space they access such as blue and green spaces to gather data on whether different spaces elicited a different emotional response to allow us to gain a deeper understanding to what our emotions might respond to. Although a change in the type of nature spaces was commented upon and participants increased their use and appreciation of nature, no correlation between either green or blue space and different emotions could be drawn from the data. Kamaldeep (2018) found that participants responded to blue spaces, outdoor spaces that have a body of water, which gave a strong calming effect. However, the data within this study does report on the calming effect of nature but without drawing any conclusion to suggest this was more prominent within green or blue spaces. Bezold et al (2018) aimed to compare green space and blue spaces and identify how exposure to each could impact symptoms of depression. It was found that green spaces had the greatest impact at reducing symptoms whereas the study did not find blue spaces had the same impact on participants. Although this study did not determine whether blue spaces had more or less of an emotional impact on participants than green spaces, it does not contradict these findings. This study recorded an appreciation for elements of each, such as looking at greenery or appreciation of the sea and participants reported on the overall calming effects and reduction in low mood when generally present in nature. </w:t>
      </w:r>
      <w:r w:rsidDel="00000000" w:rsidR="00000000" w:rsidRPr="00000000">
        <w:rPr>
          <w:rtl w:val="0"/>
        </w:rPr>
      </w:r>
    </w:p>
    <w:p w:rsidR="00000000" w:rsidDel="00000000" w:rsidP="00000000" w:rsidRDefault="00000000" w:rsidRPr="00000000" w14:paraId="0000013F">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40">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strike w:val="0"/>
          <w:color w:val="000000"/>
          <w:sz w:val="24"/>
          <w:szCs w:val="24"/>
          <w:u w:val="none"/>
          <w:rtl w:val="0"/>
        </w:rPr>
        <w:t xml:space="preserve">Franco et al (2017) reported on the colours green and blue and found how these reduced negative emotions. Although Franco et al (2017) stated the visual impact of being nature was valued highest amongst participants, when conducting a study on participants emotional responses to nature using a simulation, it was reported it did not elicit the same effect on their emotions due to other senses not being stimulated. The study concluded that other senses needed to be stimulated to improve negative mood and emotions. This includes elements such as listening to birdsong and floral scents. This overall activation of the sense is reflected within the dataset for this study as the responses strongly represented a range of senses participants noticed were activated when in nature and were considered to be aspects, they perceived, to impact their emotions. For example, participants reported enjoying the sound of the birds and the sea, the feeling of the “sun on their skin”, tasting fruit picked outdoors, “smells of flower and fauna”. All of these elements recorded within the dataset demonstrate the appreciation of all senses being part of experiencing nature leading to a positive impact of emotions. Maund et al (2019) reported within their study that humans seek out peace and quiet when in nature. However, this was not something commented upon or emerged as a pattern during analysis of the responses as something participants sought out or appreciated when in nature. Franco et al (2017) commented that silence can lead to feelings of apprehension as through evolution silence can be perceived as a threat. Although negative emotions were not reported within the dataset in relation to nature exposure, this could provide reasoning of how the absence of sound or the silence was not reported within the data as an aspect supporting the change in emotion. The questionnaire did not specify whether positive or negative emotions should be recorded within the answers. However, the findings do not support those of Maund et al (2019) stating that this is something humans seek out when exposed to nature. It must be noted that this study specifically refers to the time of the lockdown restrictions being in place where other aspects to the participants lives had changed had less busy schedules. In this instance peace and quiet might not be something particularly needed during this period though if the question was posed to the participants during a period of normality with work, study or social engagements in place, the data may have varying patterns emerging. </w:t>
      </w:r>
      <w:r w:rsidDel="00000000" w:rsidR="00000000" w:rsidRPr="00000000">
        <w:rPr>
          <w:rtl w:val="0"/>
        </w:rPr>
      </w:r>
    </w:p>
    <w:p w:rsidR="00000000" w:rsidDel="00000000" w:rsidP="00000000" w:rsidRDefault="00000000" w:rsidRPr="00000000" w14:paraId="00000141">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42">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43">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44">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strike w:val="0"/>
          <w:color w:val="000000"/>
          <w:sz w:val="24"/>
          <w:szCs w:val="24"/>
          <w:u w:val="none"/>
          <w:rtl w:val="0"/>
        </w:rPr>
        <w:t xml:space="preserve">The activation of the senses emerged significantly throughout the dataset as aspects indicating the holistic appreciation of nature leading to positive emotions being induced. Participants also reported on the physical and spiritual impact of being immersed in nature also supported their emotional regulation. Participants reported that being in nature allowed them to feel connected and “grounded”. Langeveld (2020) described feeling grounded as being present within your body, being connected to earth and feeling centred, balanced and strong no matter what else might be going on around you. Therefore, this could suggest that nature can provide the conditions needed to instil a grounding effect with individuals and could be a space to feel free from problems and creates feelings of stability and resilience. These feelings of stability tie in with the notion shared within findings by Sach et al (2020) on how nature was a constant when everything else was changing and this ‘grounding effect’ could further our understanding on this by providing explanation on what participants noticed within themselves during this time when exposed to nature. These findings can provide us with insight on how nature can support our emotions during difficult periods or times of uncertainty by providing stability in times of uncertainty and connection when feeling trapped and disconnected. This idea of </w:t>
      </w:r>
      <w:r w:rsidDel="00000000" w:rsidR="00000000" w:rsidRPr="00000000">
        <w:rPr>
          <w:rFonts w:ascii="Arial" w:cs="Arial" w:eastAsia="Arial" w:hAnsi="Arial"/>
          <w:b w:val="0"/>
          <w:i w:val="1"/>
          <w:smallCaps w:val="0"/>
          <w:strike w:val="0"/>
          <w:color w:val="000000"/>
          <w:sz w:val="24"/>
          <w:szCs w:val="24"/>
          <w:u w:val="none"/>
          <w:rtl w:val="0"/>
        </w:rPr>
        <w:t xml:space="preserve">grounding</w:t>
      </w:r>
      <w:r w:rsidDel="00000000" w:rsidR="00000000" w:rsidRPr="00000000">
        <w:rPr>
          <w:rFonts w:ascii="Arial" w:cs="Arial" w:eastAsia="Arial" w:hAnsi="Arial"/>
          <w:b w:val="0"/>
          <w:i w:val="0"/>
          <w:smallCaps w:val="0"/>
          <w:strike w:val="0"/>
          <w:color w:val="000000"/>
          <w:sz w:val="24"/>
          <w:szCs w:val="24"/>
          <w:u w:val="none"/>
          <w:rtl w:val="0"/>
        </w:rPr>
        <w:t xml:space="preserve"> as subtheme connects with the theme of nature being freeing as it resonates with Oh et al (2020) who suggested that human’s innate connection to nature lifting negative feelings. This grounding effect of feeling “connected to earth and centred” could explain how certain feelings such as being </w:t>
      </w:r>
      <w:r w:rsidDel="00000000" w:rsidR="00000000" w:rsidRPr="00000000">
        <w:rPr>
          <w:rFonts w:ascii="Arial" w:cs="Arial" w:eastAsia="Arial" w:hAnsi="Arial"/>
          <w:b w:val="0"/>
          <w:i w:val="1"/>
          <w:smallCaps w:val="0"/>
          <w:strike w:val="0"/>
          <w:color w:val="000000"/>
          <w:sz w:val="24"/>
          <w:szCs w:val="24"/>
          <w:u w:val="none"/>
          <w:rtl w:val="0"/>
        </w:rPr>
        <w:t xml:space="preserve">trapped and disconnected </w:t>
      </w:r>
      <w:r w:rsidDel="00000000" w:rsidR="00000000" w:rsidRPr="00000000">
        <w:rPr>
          <w:rFonts w:ascii="Arial" w:cs="Arial" w:eastAsia="Arial" w:hAnsi="Arial"/>
          <w:b w:val="0"/>
          <w:i w:val="0"/>
          <w:smallCaps w:val="0"/>
          <w:strike w:val="0"/>
          <w:color w:val="000000"/>
          <w:sz w:val="24"/>
          <w:szCs w:val="24"/>
          <w:u w:val="none"/>
          <w:rtl w:val="0"/>
        </w:rPr>
        <w:t xml:space="preserve">can be lifted through accessing nature by the grounding effects freeing people from these emotions leading them to feel “empowered”, “relaxed” and “happy”.</w:t>
      </w:r>
      <w:r w:rsidDel="00000000" w:rsidR="00000000" w:rsidRPr="00000000">
        <w:rPr>
          <w:rtl w:val="0"/>
        </w:rPr>
      </w:r>
    </w:p>
    <w:p w:rsidR="00000000" w:rsidDel="00000000" w:rsidP="00000000" w:rsidRDefault="00000000" w:rsidRPr="00000000" w14:paraId="00000145">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46">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47">
      <w:pPr>
        <w:spacing w:after="160" w:line="360" w:lineRule="auto"/>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148">
      <w:pPr>
        <w:spacing w:after="160" w:line="360" w:lineRule="auto"/>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149">
      <w:pPr>
        <w:spacing w:after="16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4A">
      <w:pPr>
        <w:spacing w:after="16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4B">
      <w:pPr>
        <w:spacing w:after="16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4C">
      <w:pPr>
        <w:spacing w:after="160" w:line="360" w:lineRule="auto"/>
        <w:rPr>
          <w:rFonts w:ascii="Arial" w:cs="Arial" w:eastAsia="Arial" w:hAnsi="Arial"/>
          <w:b w:val="0"/>
          <w:i w:val="0"/>
          <w:smallCaps w:val="0"/>
          <w:color w:val="000000"/>
          <w:sz w:val="22"/>
          <w:szCs w:val="22"/>
        </w:rPr>
      </w:pPr>
      <w:r w:rsidDel="00000000" w:rsidR="00000000" w:rsidRPr="00000000">
        <w:rPr>
          <w:rFonts w:ascii="Arial" w:cs="Arial" w:eastAsia="Arial" w:hAnsi="Arial"/>
          <w:b w:val="1"/>
          <w:i w:val="0"/>
          <w:smallCaps w:val="0"/>
          <w:color w:val="000000"/>
          <w:sz w:val="24"/>
          <w:szCs w:val="24"/>
          <w:rtl w:val="0"/>
        </w:rPr>
        <w:t xml:space="preserve">Conclusion</w:t>
      </w:r>
      <w:r w:rsidDel="00000000" w:rsidR="00000000" w:rsidRPr="00000000">
        <w:rPr>
          <w:rFonts w:ascii="Arial" w:cs="Arial" w:eastAsia="Arial" w:hAnsi="Arial"/>
          <w:b w:val="0"/>
          <w:i w:val="0"/>
          <w:smallCaps w:val="0"/>
          <w:color w:val="000000"/>
          <w:sz w:val="24"/>
          <w:szCs w:val="24"/>
          <w:rtl w:val="0"/>
        </w:rPr>
        <w:t xml:space="preserve"> </w:t>
      </w:r>
      <w:r w:rsidDel="00000000" w:rsidR="00000000" w:rsidRPr="00000000">
        <w:rPr>
          <w:rtl w:val="0"/>
        </w:rPr>
      </w:r>
    </w:p>
    <w:p w:rsidR="00000000" w:rsidDel="00000000" w:rsidP="00000000" w:rsidRDefault="00000000" w:rsidRPr="00000000" w14:paraId="0000014D">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This chapter will conclude the study by discussing key points of what the study has offered in this research field, what worked and elements that could be conducted differently should the research be taken further. This study aimed to enhance our understanding of how nature can be used to facilitate emotional regulation, building on current research, to allow us to gain an insight to what elements of nature humans perceive to have an impact their emotions. The study particularly focused on participants emotions during the lock down restrictions, 2020 -21, due to this being a period of time that resulted in higher levels of uncertainty amongst individuals in many aspects of life and therefore allowed information to be gathered on how nature was used during this specific time frame to possibly ease these varying emotions. </w:t>
      </w:r>
    </w:p>
    <w:p w:rsidR="00000000" w:rsidDel="00000000" w:rsidP="00000000" w:rsidRDefault="00000000" w:rsidRPr="00000000" w14:paraId="0000014E">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The results of the study were drawn into four broad themes for discussion on how people emotionally responded to the lockdown restrictions, how they used nature during this time, whether their use of nature shifted in this period in comparison to before and what elements to nature did they appreciate and perceive to have a direct impact on their emotions. The themes were named; </w:t>
      </w:r>
      <w:r w:rsidDel="00000000" w:rsidR="00000000" w:rsidRPr="00000000">
        <w:rPr>
          <w:rFonts w:ascii="Arial" w:cs="Arial" w:eastAsia="Arial" w:hAnsi="Arial"/>
          <w:b w:val="0"/>
          <w:i w:val="1"/>
          <w:smallCaps w:val="0"/>
          <w:color w:val="000000"/>
          <w:sz w:val="24"/>
          <w:szCs w:val="24"/>
          <w:rtl w:val="0"/>
        </w:rPr>
        <w:t xml:space="preserve">Noticeable change in mood</w:t>
      </w:r>
      <w:r w:rsidDel="00000000" w:rsidR="00000000" w:rsidRPr="00000000">
        <w:rPr>
          <w:rFonts w:ascii="Arial" w:cs="Arial" w:eastAsia="Arial" w:hAnsi="Arial"/>
          <w:b w:val="0"/>
          <w:i w:val="0"/>
          <w:smallCaps w:val="0"/>
          <w:color w:val="000000"/>
          <w:sz w:val="24"/>
          <w:szCs w:val="24"/>
          <w:rtl w:val="0"/>
        </w:rPr>
        <w:t xml:space="preserve"> which captured the change in emotion participants recorded during lockdown and when in nature, </w:t>
      </w:r>
      <w:r w:rsidDel="00000000" w:rsidR="00000000" w:rsidRPr="00000000">
        <w:rPr>
          <w:rFonts w:ascii="Arial" w:cs="Arial" w:eastAsia="Arial" w:hAnsi="Arial"/>
          <w:b w:val="0"/>
          <w:i w:val="1"/>
          <w:smallCaps w:val="0"/>
          <w:color w:val="000000"/>
          <w:sz w:val="24"/>
          <w:szCs w:val="24"/>
          <w:rtl w:val="0"/>
        </w:rPr>
        <w:t xml:space="preserve">change in nature space</w:t>
      </w:r>
      <w:r w:rsidDel="00000000" w:rsidR="00000000" w:rsidRPr="00000000">
        <w:rPr>
          <w:rFonts w:ascii="Arial" w:cs="Arial" w:eastAsia="Arial" w:hAnsi="Arial"/>
          <w:b w:val="0"/>
          <w:i w:val="0"/>
          <w:smallCaps w:val="0"/>
          <w:color w:val="000000"/>
          <w:sz w:val="24"/>
          <w:szCs w:val="24"/>
          <w:rtl w:val="0"/>
        </w:rPr>
        <w:t xml:space="preserve"> that indicated the change in the way participants accessed and used nature, </w:t>
      </w:r>
      <w:r w:rsidDel="00000000" w:rsidR="00000000" w:rsidRPr="00000000">
        <w:rPr>
          <w:rFonts w:ascii="Arial" w:cs="Arial" w:eastAsia="Arial" w:hAnsi="Arial"/>
          <w:b w:val="0"/>
          <w:i w:val="1"/>
          <w:smallCaps w:val="0"/>
          <w:color w:val="000000"/>
          <w:sz w:val="24"/>
          <w:szCs w:val="24"/>
          <w:rtl w:val="0"/>
        </w:rPr>
        <w:t xml:space="preserve">Nature having a freeing effect</w:t>
      </w:r>
      <w:r w:rsidDel="00000000" w:rsidR="00000000" w:rsidRPr="00000000">
        <w:rPr>
          <w:rFonts w:ascii="Arial" w:cs="Arial" w:eastAsia="Arial" w:hAnsi="Arial"/>
          <w:b w:val="0"/>
          <w:i w:val="0"/>
          <w:smallCaps w:val="0"/>
          <w:color w:val="000000"/>
          <w:sz w:val="24"/>
          <w:szCs w:val="24"/>
          <w:rtl w:val="0"/>
        </w:rPr>
        <w:t xml:space="preserve">, a theme capturing concepts and ways in which nature facilitated their change in emotion and </w:t>
      </w:r>
      <w:r w:rsidDel="00000000" w:rsidR="00000000" w:rsidRPr="00000000">
        <w:rPr>
          <w:rFonts w:ascii="Arial" w:cs="Arial" w:eastAsia="Arial" w:hAnsi="Arial"/>
          <w:b w:val="0"/>
          <w:i w:val="1"/>
          <w:smallCaps w:val="0"/>
          <w:color w:val="000000"/>
          <w:sz w:val="24"/>
          <w:szCs w:val="24"/>
          <w:rtl w:val="0"/>
        </w:rPr>
        <w:t xml:space="preserve">Nature having a holistic impact </w:t>
      </w:r>
      <w:r w:rsidDel="00000000" w:rsidR="00000000" w:rsidRPr="00000000">
        <w:rPr>
          <w:rFonts w:ascii="Arial" w:cs="Arial" w:eastAsia="Arial" w:hAnsi="Arial"/>
          <w:b w:val="0"/>
          <w:i w:val="0"/>
          <w:smallCaps w:val="0"/>
          <w:color w:val="000000"/>
          <w:sz w:val="24"/>
          <w:szCs w:val="24"/>
          <w:rtl w:val="0"/>
        </w:rPr>
        <w:t xml:space="preserve">which captured the different elements of nature participants reported as having an impact on their emotions and it was found nature provided this in a holistic way based on individual experiences. The study does not address the research question by providing a direct conclusion on how nature can be used to regulate out emotions. However, it does support and build on existing research and provides further ideas from the dataset on how nature is and can be used in this context. The data set demonstrated that participants found they had a negative emotional response towards the lockdown restrictions that resulted in many negative emotions being recorded such as anxiety, fear, stress and uncertainty. The dataset also identified a strong theme on participants who accessed nature reporting a noticeable improvement in emotions whilst being in or having been in nature. A number of descriptive accounts of how nature supported them to alleviate our understanding on individual experiences in nature include, nature being a space to offer perspective, problem solve and providing a sense of calm. The dataset also demonstrated that individuals appreciated the emotional and physical benefits to being in nature and a strong theme demonstrating how activation of different senses fuelled this change in emotion.</w:t>
      </w:r>
    </w:p>
    <w:p w:rsidR="00000000" w:rsidDel="00000000" w:rsidP="00000000" w:rsidRDefault="00000000" w:rsidRPr="00000000" w14:paraId="0000014F">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The research aimed to capture how participants emotionally responded when in nature. The themes that provide findings on which elements of nature individuals can respond to emotionally can provide knowledge on how counsellors and psychotherapists can work with client’s emotions within or using nature. The findings demonstrate that participants found the following; that they responded to the consistency and stability nature provides during periods of uncertainty, nature provided a space that allowed them to problem solve and offer perspective to do this, empowered participants and liberated them from time constraints and pressures and found nature to be a space to instil the feeling of calm and relaxation. This could inform professionals working within the counselling and psychotherapy field on how nature can influence a space to provide emotional support effectively to clients where traditional counselling rooms might not provide or be less effective in engaging clients. The themes drawn out within the findings also demonstrate that activation of senses was valued within participants and lead to a noticeable impact with a positive change in emotion. This could inform the practice of counselling and psychotherapy by informing practitioners on how they are able to work with clients in nature and also working with nature, for example, using therapeutic activities that activate the sense. Although the findings can provide an insight and generate discussion to the field of counselling, the themes are too broad to offer an in depth finding to entirely support a change in practice using nature-based therapy techniques. Further research aiming to study a specific theme or sub theme contained within this paper could give opportunity to deepen the findings that can more directly be applied to counselling practice. </w:t>
      </w:r>
    </w:p>
    <w:p w:rsidR="00000000" w:rsidDel="00000000" w:rsidP="00000000" w:rsidRDefault="00000000" w:rsidRPr="00000000" w14:paraId="00000150">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The study used an online questionnaire pulled together in software named 'Qualtrics' and disseminated within a Facebook group for residents of Swansea. The aim was to achieve up to 20 responses to complete the research process in the given time frame. However, the number of responses reached 34 within 24 hours meaning the questionnaire was closed to new respondents. This supported the method of using a questionnaire was an appropriate tool for gathering information for the study within the time constraints. Participants were able to answer anonymously and in their own time meaning they were able to contribute as much detail as they would like to offer to participate and knowing their responses could not be linked to them. This allowed the study to gain descriptive data from the perspective of 34 participants providing enough content to conduct a thorough process of thematic analysis and produce in-depth discussion on the research topic. The process of planning and conducting the research did not encounter any restrictions in accessing participants who were willing to take part in the study whilst concerns over further Covid-19 restrictions were not relevant to the planning on gathering data due to the study requiring no face-to-face interaction. </w:t>
      </w:r>
    </w:p>
    <w:p w:rsidR="00000000" w:rsidDel="00000000" w:rsidP="00000000" w:rsidRDefault="00000000" w:rsidRPr="00000000" w14:paraId="00000151">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The research method of using an online questionnaire to produce findings for thematic analysis was an appropriate method for this study. The participants were gathered in a timely manner and the responses provided relevant data to address the research question. The use of social media was an effective tool for promoting the study and gain participants to complete the questionnaire within the limited time frame and without impact of any possible covid restrictions. The use of social media allowed the study to be posted into a Facebook group with 41,000 members in and the questionnaire could instantly be completed upon reading the information on what the study entailed. It could be argued this was a more time effective method of gathering participants and hosting the data collection in comparison to other ways, for example, advertising on a community board and the study being conducted at a later date. However, despite the effective recruitment of participants, it could be argued that the study was subject to unintentional bias. The responses to the questionnaire heavily attracted participants that had strong negative emotional responses towards the pandemic and did not represent those who may have had a neutral or positive response to this. It must be acknowledged that there is a possibility the study may have attracted participants who felt drawn to the opportunity of expressing their emotional impact whereas those feeling less impacted by the restrictions may have opted out and did not partake in the study. Equally, the findings collated in the research did not represent any individual who did not have a positive view on their use or experiences in nature and therefore did not capture any response being immersed in nature was not valued or had a neutral or negative impact on participants. Findings from studies conducted including Norwood et al (2022) and Sugiyama et al (2021) suggest that there are barriers to experiencing positive emotions such as lack of connection to nature due to levels of discomfort or previous exposure to nature as a child. The study did aim to capture use of nature prior to lockdown periods but did not gather information suggesting any lack of connection to nature.  Therefore, it could be considered that those who enjoy and appreciate nature were more drawn to participate in the study whereas those who do not enjoy being in nature or have limited interest did not find the appeal in participating in the study. This may have led to unintentional bias within the data set and if the research was conducted again or if the part of the research is taken for further research, measures should be put in place to reduce this. For example, the wording introducing the study could be limited to only include the wording necessary at that point of the study to avoid building a picture of what participants feel they should be</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0"/>
          <w:i w:val="0"/>
          <w:smallCaps w:val="0"/>
          <w:color w:val="000000"/>
          <w:sz w:val="24"/>
          <w:szCs w:val="24"/>
          <w:rtl w:val="0"/>
        </w:rPr>
        <w:t xml:space="preserve">contributing to the study. This would reduce the risk of only capturing those with intense negative emotional responses to the lockdown or those who have a high appreciation for being in nature to allow for more generalised findings capturing a number of perspectives. Within this study, the questions were posed to participants with neutral wording that intentionally did not suggest how it may be felt they should respond. Therefore, if this study was to be taken again, measures should be put in place to alter the recruitment of participants to reflect all perspectives.</w:t>
      </w:r>
    </w:p>
    <w:p w:rsidR="00000000" w:rsidDel="00000000" w:rsidP="00000000" w:rsidRDefault="00000000" w:rsidRPr="00000000" w14:paraId="00000152">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53">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The questions within the questionnaire did not pose a risk of social or research desirability amongst participants due to the neutral wording. However, during the process of thematic analysis, it was evident that some participants did not fully understand the question being asked or had already covered the answer to a question in a previous response. For example, a question asking participants what emotions were felt by being within or being apart from nature came with low numbers of responses describing emotions. In addition to this, many of the participants had provided descriptive responses within previous answers and many responses that followed were brief. This is likely to be due to the wording of the questions not clearly indicating what was being asked to the participants without any opportunity for clarification. This did not impact the process of thematic analysis of the study as many subthemes were pulled from the responses and collated as four larger themes. However, the study could not draw any correlation between individual's specific emotions towards lock down restrictions and nature which could have been possibly with fewer or more refined questions. If must also be considered that if this study was to take place again or built upon, alternative data collection methods could be considered to improve the quality and have clarity within responses. Focus groups would allow opportunity for clarification and explanation with the questions being asked by the researcher. The depth of discussion focus groups could provide amongst participants would offer varying perspectives and ideas of their experiences. However, the time constraints of conducting a focus group would need to be considered if the further research were to capture and represent a similar number of participants. This would take more researcher time in gathering the data and the process of thematic analysis of the content discussed within the conversations captured. </w:t>
      </w:r>
    </w:p>
    <w:p w:rsidR="00000000" w:rsidDel="00000000" w:rsidP="00000000" w:rsidRDefault="00000000" w:rsidRPr="00000000" w14:paraId="00000154">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The process of thematic analysis worked within the data analysis process to address the research question. However, it must be noted that a large number of themes and subthemes were identified within the data set which opened a number of avenues for discussion. It is evident that by aiming to capture a range of participants experiences relating to lockdown restriction, use of nature space before and after the pandemic and a range of elements participants appreciated in nature, many valuable discussion points were reported to address the research question. This limited the room for discussion on each theme. However, the study does open up valuable points for further research to deepen the findings on a theme and glean further insights into how nature can be used to regulate our emotions. The study did not capture the age, gender and ethnicity of the participants with the questionnaire being limited to the 5 open-ended questions. If the study were to be repeated, or the part of the findings, such as a theme or sub theme, taken for further study, this could be information captured from the participants to identify any correlation between these factors and how the participants responded to exposure to nature.</w:t>
      </w:r>
    </w:p>
    <w:p w:rsidR="00000000" w:rsidDel="00000000" w:rsidP="00000000" w:rsidRDefault="00000000" w:rsidRPr="00000000" w14:paraId="00000155">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This piece of research has met the aims of addressing the research question and capturing how participants responded to the lockdown restrictions and ways in which exposure or lack of exposure to nature might have impacted their emotional responses. Four main themes were identified which opens up further discussion building on existing research and literature. Findings have allowed us to understand experiences when in nature that could inform practice within helping professions supporting clients and their emotions. The themes identified also offer grounding for further research to gain more specific and in-depth findings that can be applied to the field of counselling and psychotherapy. </w:t>
      </w:r>
    </w:p>
    <w:p w:rsidR="00000000" w:rsidDel="00000000" w:rsidP="00000000" w:rsidRDefault="00000000" w:rsidRPr="00000000" w14:paraId="00000156">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57">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58">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59">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5A">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5B">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5C">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5D">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5E">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5F">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60">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61">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62">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63">
      <w:pPr>
        <w:spacing w:after="16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64">
      <w:pPr>
        <w:spacing w:after="16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65">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1"/>
          <w:i w:val="0"/>
          <w:smallCaps w:val="0"/>
          <w:color w:val="000000"/>
          <w:sz w:val="24"/>
          <w:szCs w:val="24"/>
          <w:rtl w:val="0"/>
        </w:rPr>
        <w:t xml:space="preserve">Reference List</w:t>
      </w:r>
      <w:r w:rsidDel="00000000" w:rsidR="00000000" w:rsidRPr="00000000">
        <w:rPr>
          <w:rtl w:val="0"/>
        </w:rPr>
      </w:r>
    </w:p>
    <w:p w:rsidR="00000000" w:rsidDel="00000000" w:rsidP="00000000" w:rsidRDefault="00000000" w:rsidRPr="00000000" w14:paraId="00000166">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67">
      <w:pPr>
        <w:spacing w:after="160" w:line="259" w:lineRule="auto"/>
        <w:rPr>
          <w:rFonts w:ascii="Calibri" w:cs="Calibri" w:eastAsia="Calibri" w:hAnsi="Calibri"/>
          <w:b w:val="0"/>
          <w:i w:val="0"/>
          <w:smallCaps w:val="0"/>
          <w:color w:val="000000"/>
          <w:sz w:val="24"/>
          <w:szCs w:val="24"/>
        </w:rPr>
      </w:pPr>
      <w:r w:rsidDel="00000000" w:rsidR="00000000" w:rsidRPr="00000000">
        <w:rPr>
          <w:rFonts w:ascii="Calibri" w:cs="Calibri" w:eastAsia="Calibri" w:hAnsi="Calibri"/>
          <w:b w:val="0"/>
          <w:i w:val="0"/>
          <w:smallCaps w:val="0"/>
          <w:color w:val="000000"/>
          <w:sz w:val="24"/>
          <w:szCs w:val="24"/>
          <w:rtl w:val="0"/>
        </w:rPr>
        <w:t xml:space="preserve">Aristyowati1, E (2021) An Overview of Eco-therapy Based Activities in Urban Greenspaces Design. Journal of International Conference Procedings, 4 (1), DOI: </w:t>
      </w:r>
      <w:hyperlink r:id="rId6">
        <w:r w:rsidDel="00000000" w:rsidR="00000000" w:rsidRPr="00000000">
          <w:rPr>
            <w:rFonts w:ascii="Calibri" w:cs="Calibri" w:eastAsia="Calibri" w:hAnsi="Calibri"/>
            <w:b w:val="0"/>
            <w:i w:val="0"/>
            <w:smallCaps w:val="0"/>
            <w:color w:val="0563c1"/>
            <w:sz w:val="24"/>
            <w:szCs w:val="24"/>
            <w:u w:val="single"/>
            <w:rtl w:val="0"/>
          </w:rPr>
          <w:t xml:space="preserve">https://doi.org/10.32535/jicp.v4i1.1123</w:t>
        </w:r>
      </w:hyperlink>
      <w:r w:rsidDel="00000000" w:rsidR="00000000" w:rsidRPr="00000000">
        <w:rPr>
          <w:rtl w:val="0"/>
        </w:rPr>
      </w:r>
    </w:p>
    <w:p w:rsidR="00000000" w:rsidDel="00000000" w:rsidP="00000000" w:rsidRDefault="00000000" w:rsidRPr="00000000" w14:paraId="00000168">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69">
      <w:pPr>
        <w:spacing w:after="160" w:line="259" w:lineRule="auto"/>
        <w:rPr>
          <w:rFonts w:ascii="Source Sans Pro" w:cs="Source Sans Pro" w:eastAsia="Source Sans Pro" w:hAnsi="Source Sans Pro"/>
          <w:b w:val="0"/>
          <w:i w:val="0"/>
          <w:smallCaps w:val="0"/>
          <w:color w:val="3a3a3a"/>
          <w:sz w:val="24"/>
          <w:szCs w:val="24"/>
        </w:rPr>
      </w:pPr>
      <w:r w:rsidDel="00000000" w:rsidR="00000000" w:rsidRPr="00000000">
        <w:rPr>
          <w:rFonts w:ascii="Source Sans Pro" w:cs="Source Sans Pro" w:eastAsia="Source Sans Pro" w:hAnsi="Source Sans Pro"/>
          <w:b w:val="0"/>
          <w:i w:val="0"/>
          <w:smallCaps w:val="0"/>
          <w:color w:val="3a3a3a"/>
          <w:sz w:val="24"/>
          <w:szCs w:val="24"/>
          <w:rtl w:val="0"/>
        </w:rPr>
        <w:t xml:space="preserve">Baur, Joshua W. R ; Ries, Paul ; Rosenberger, Randall S</w:t>
      </w:r>
      <w:r w:rsidDel="00000000" w:rsidR="00000000" w:rsidRPr="00000000">
        <w:rPr>
          <w:rFonts w:ascii="Calibri" w:cs="Calibri" w:eastAsia="Calibri" w:hAnsi="Calibri"/>
          <w:b w:val="0"/>
          <w:i w:val="0"/>
          <w:smallCaps w:val="0"/>
          <w:color w:val="000000"/>
          <w:sz w:val="24"/>
          <w:szCs w:val="24"/>
          <w:rtl w:val="0"/>
        </w:rPr>
        <w:t xml:space="preserve"> (2020) A Relationship Between Emotional Connection to Nature and Attitudes About Urban Forest Management, Urban Ecosystems, 23 (1), p 187 – 197, </w:t>
      </w:r>
      <w:r w:rsidDel="00000000" w:rsidR="00000000" w:rsidRPr="00000000">
        <w:rPr>
          <w:rFonts w:ascii="Source Sans Pro" w:cs="Source Sans Pro" w:eastAsia="Source Sans Pro" w:hAnsi="Source Sans Pro"/>
          <w:b w:val="0"/>
          <w:i w:val="0"/>
          <w:smallCaps w:val="0"/>
          <w:color w:val="3a3a3a"/>
          <w:sz w:val="24"/>
          <w:szCs w:val="24"/>
          <w:rtl w:val="0"/>
        </w:rPr>
        <w:t xml:space="preserve">DOI: 10.1007/s11252-019-00905-2</w:t>
      </w:r>
    </w:p>
    <w:p w:rsidR="00000000" w:rsidDel="00000000" w:rsidP="00000000" w:rsidRDefault="00000000" w:rsidRPr="00000000" w14:paraId="0000016A">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6B">
      <w:pPr>
        <w:spacing w:after="160" w:line="259" w:lineRule="auto"/>
        <w:rPr>
          <w:rFonts w:ascii="Calibri" w:cs="Calibri" w:eastAsia="Calibri" w:hAnsi="Calibri"/>
          <w:b w:val="0"/>
          <w:i w:val="0"/>
          <w:smallCaps w:val="0"/>
          <w:color w:val="5b616b"/>
          <w:sz w:val="24"/>
          <w:szCs w:val="24"/>
        </w:rPr>
      </w:pPr>
      <w:r w:rsidDel="00000000" w:rsidR="00000000" w:rsidRPr="00000000">
        <w:rPr>
          <w:rFonts w:ascii="Calibri" w:cs="Calibri" w:eastAsia="Calibri" w:hAnsi="Calibri"/>
          <w:b w:val="0"/>
          <w:i w:val="0"/>
          <w:smallCaps w:val="0"/>
          <w:color w:val="000000"/>
          <w:sz w:val="24"/>
          <w:szCs w:val="24"/>
          <w:rtl w:val="0"/>
        </w:rPr>
        <w:t xml:space="preserve">Bezold, C, Banay, F, Coull, B, Hart, J, James, P, Kubzansky, L, Missimer, S, Laden, F (2018) The Association Between Natural Environments and Despressive Symptoms in Adolescents Living in the United States, Journal of Adolescents Health, 62 (4), pp488 – 495, </w:t>
      </w:r>
      <w:r w:rsidDel="00000000" w:rsidR="00000000" w:rsidRPr="00000000">
        <w:rPr>
          <w:rFonts w:ascii="Calibri" w:cs="Calibri" w:eastAsia="Calibri" w:hAnsi="Calibri"/>
          <w:b w:val="0"/>
          <w:i w:val="0"/>
          <w:smallCaps w:val="0"/>
          <w:color w:val="5b616b"/>
          <w:sz w:val="24"/>
          <w:szCs w:val="24"/>
          <w:rtl w:val="0"/>
        </w:rPr>
        <w:t xml:space="preserve">doi: 10.1016/j.jadohealth.2017.10.008.</w:t>
      </w:r>
      <w:r w:rsidDel="00000000" w:rsidR="00000000" w:rsidRPr="00000000">
        <w:rPr>
          <w:rFonts w:ascii="Calibri" w:cs="Calibri" w:eastAsia="Calibri" w:hAnsi="Calibri"/>
          <w:b w:val="0"/>
          <w:i w:val="0"/>
          <w:smallCaps w:val="0"/>
          <w:color w:val="212121"/>
          <w:sz w:val="24"/>
          <w:szCs w:val="24"/>
          <w:rtl w:val="0"/>
        </w:rPr>
        <w:t xml:space="preserve"> </w:t>
      </w:r>
      <w:r w:rsidDel="00000000" w:rsidR="00000000" w:rsidRPr="00000000">
        <w:rPr>
          <w:rFonts w:ascii="Calibri" w:cs="Calibri" w:eastAsia="Calibri" w:hAnsi="Calibri"/>
          <w:b w:val="0"/>
          <w:i w:val="0"/>
          <w:smallCaps w:val="0"/>
          <w:color w:val="5b616b"/>
          <w:sz w:val="24"/>
          <w:szCs w:val="24"/>
          <w:rtl w:val="0"/>
        </w:rPr>
        <w:t xml:space="preserve">Epub 2017 Dec 19.</w:t>
      </w:r>
    </w:p>
    <w:p w:rsidR="00000000" w:rsidDel="00000000" w:rsidP="00000000" w:rsidRDefault="00000000" w:rsidRPr="00000000" w14:paraId="0000016C">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6D">
      <w:pPr>
        <w:spacing w:after="160" w:line="259" w:lineRule="auto"/>
        <w:rPr>
          <w:rFonts w:ascii="Calibri" w:cs="Calibri" w:eastAsia="Calibri" w:hAnsi="Calibri"/>
          <w:b w:val="0"/>
          <w:i w:val="0"/>
          <w:smallCaps w:val="0"/>
          <w:color w:val="000000"/>
          <w:sz w:val="24"/>
          <w:szCs w:val="24"/>
        </w:rPr>
      </w:pPr>
      <w:r w:rsidDel="00000000" w:rsidR="00000000" w:rsidRPr="00000000">
        <w:rPr>
          <w:rFonts w:ascii="Calibri" w:cs="Calibri" w:eastAsia="Calibri" w:hAnsi="Calibri"/>
          <w:b w:val="0"/>
          <w:i w:val="0"/>
          <w:smallCaps w:val="0"/>
          <w:color w:val="000000"/>
          <w:sz w:val="24"/>
          <w:szCs w:val="24"/>
          <w:rtl w:val="0"/>
        </w:rPr>
        <w:t xml:space="preserve">Braun, V, Clarke, V (2013) Successful Qualitative Research, A Practical Guide For Beginners, Sage Publications</w:t>
      </w:r>
    </w:p>
    <w:p w:rsidR="00000000" w:rsidDel="00000000" w:rsidP="00000000" w:rsidRDefault="00000000" w:rsidRPr="00000000" w14:paraId="0000016E">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6F">
      <w:pPr>
        <w:spacing w:after="160" w:line="259" w:lineRule="auto"/>
        <w:rPr>
          <w:rFonts w:ascii="Calibri" w:cs="Calibri" w:eastAsia="Calibri" w:hAnsi="Calibri"/>
          <w:b w:val="0"/>
          <w:i w:val="0"/>
          <w:smallCaps w:val="0"/>
          <w:color w:val="000000"/>
          <w:sz w:val="24"/>
          <w:szCs w:val="24"/>
        </w:rPr>
      </w:pPr>
      <w:r w:rsidDel="00000000" w:rsidR="00000000" w:rsidRPr="00000000">
        <w:rPr>
          <w:rFonts w:ascii="Calibri" w:cs="Calibri" w:eastAsia="Calibri" w:hAnsi="Calibri"/>
          <w:b w:val="0"/>
          <w:i w:val="0"/>
          <w:smallCaps w:val="0"/>
          <w:color w:val="000000"/>
          <w:sz w:val="24"/>
          <w:szCs w:val="24"/>
          <w:rtl w:val="0"/>
        </w:rPr>
        <w:t xml:space="preserve">Braun, V, Clarke, V (2020) Can I use TA? Should I Use TA? Should I Not Use TA? Comparing Reflexive Thematic Analysis and Other Pattern-Based Qualitative Analytical Approach, Counselling Psychology Research, 1 (11), </w:t>
      </w:r>
      <w:hyperlink r:id="rId7">
        <w:r w:rsidDel="00000000" w:rsidR="00000000" w:rsidRPr="00000000">
          <w:rPr>
            <w:rFonts w:ascii="Open Sans" w:cs="Open Sans" w:eastAsia="Open Sans" w:hAnsi="Open Sans"/>
            <w:b w:val="1"/>
            <w:i w:val="0"/>
            <w:smallCaps w:val="0"/>
            <w:strike w:val="0"/>
            <w:color w:val="0563c1"/>
            <w:sz w:val="24"/>
            <w:szCs w:val="24"/>
            <w:u w:val="single"/>
            <w:rtl w:val="0"/>
          </w:rPr>
          <w:t xml:space="preserve">https://doi.org/10.1002/capr.12360</w:t>
        </w:r>
      </w:hyperlink>
      <w:r w:rsidDel="00000000" w:rsidR="00000000" w:rsidRPr="00000000">
        <w:rPr>
          <w:rtl w:val="0"/>
        </w:rPr>
      </w:r>
    </w:p>
    <w:p w:rsidR="00000000" w:rsidDel="00000000" w:rsidP="00000000" w:rsidRDefault="00000000" w:rsidRPr="00000000" w14:paraId="00000170">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71">
      <w:pPr>
        <w:spacing w:after="160" w:line="259" w:lineRule="auto"/>
        <w:rPr>
          <w:rFonts w:ascii="Calibri" w:cs="Calibri" w:eastAsia="Calibri" w:hAnsi="Calibri"/>
          <w:b w:val="0"/>
          <w:i w:val="0"/>
          <w:smallCaps w:val="0"/>
          <w:color w:val="000000"/>
          <w:sz w:val="24"/>
          <w:szCs w:val="24"/>
        </w:rPr>
      </w:pPr>
      <w:r w:rsidDel="00000000" w:rsidR="00000000" w:rsidRPr="00000000">
        <w:rPr>
          <w:rFonts w:ascii="Calibri" w:cs="Calibri" w:eastAsia="Calibri" w:hAnsi="Calibri"/>
          <w:b w:val="0"/>
          <w:i w:val="0"/>
          <w:smallCaps w:val="0"/>
          <w:color w:val="000000"/>
          <w:sz w:val="24"/>
          <w:szCs w:val="24"/>
          <w:rtl w:val="0"/>
        </w:rPr>
        <w:t xml:space="preserve">Braun, V, Clarke, V (2022) Thematic Analysis, A Practical Guide, Sage Publications</w:t>
      </w:r>
    </w:p>
    <w:p w:rsidR="00000000" w:rsidDel="00000000" w:rsidP="00000000" w:rsidRDefault="00000000" w:rsidRPr="00000000" w14:paraId="00000172">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73">
      <w:pPr>
        <w:spacing w:after="160" w:line="259" w:lineRule="auto"/>
        <w:rPr>
          <w:rFonts w:ascii="Calibri" w:cs="Calibri" w:eastAsia="Calibri" w:hAnsi="Calibri"/>
          <w:b w:val="0"/>
          <w:i w:val="0"/>
          <w:smallCaps w:val="0"/>
          <w:color w:val="000000"/>
          <w:sz w:val="24"/>
          <w:szCs w:val="24"/>
        </w:rPr>
      </w:pPr>
      <w:r w:rsidDel="00000000" w:rsidR="00000000" w:rsidRPr="00000000">
        <w:rPr>
          <w:rFonts w:ascii="Calibri" w:cs="Calibri" w:eastAsia="Calibri" w:hAnsi="Calibri"/>
          <w:b w:val="0"/>
          <w:i w:val="0"/>
          <w:smallCaps w:val="0"/>
          <w:color w:val="000000"/>
          <w:sz w:val="24"/>
          <w:szCs w:val="24"/>
          <w:rtl w:val="0"/>
        </w:rPr>
        <w:t xml:space="preserve">Canet-Juric, L, Andrés, M L, del Valle, M, López-Morales He, Poó, F, Galli, J Yerro, M, Urquijo, S(2020) A Longitudinal Study on the Emotional Impact Caused by the Covid-19 Pandemic Quarantine on General Population, Frontiers in Psychology Emotion Science, </w:t>
      </w:r>
      <w:hyperlink r:id="rId8">
        <w:r w:rsidDel="00000000" w:rsidR="00000000" w:rsidRPr="00000000">
          <w:rPr>
            <w:rFonts w:ascii="Calibri" w:cs="Calibri" w:eastAsia="Calibri" w:hAnsi="Calibri"/>
            <w:b w:val="0"/>
            <w:i w:val="0"/>
            <w:smallCaps w:val="0"/>
            <w:strike w:val="0"/>
            <w:color w:val="0563c1"/>
            <w:sz w:val="24"/>
            <w:szCs w:val="24"/>
            <w:u w:val="single"/>
            <w:rtl w:val="0"/>
          </w:rPr>
          <w:t xml:space="preserve">https://doi.org/10.3389/fpsyg.2020.565688</w:t>
        </w:r>
      </w:hyperlink>
      <w:r w:rsidDel="00000000" w:rsidR="00000000" w:rsidRPr="00000000">
        <w:rPr>
          <w:rtl w:val="0"/>
        </w:rPr>
      </w:r>
    </w:p>
    <w:p w:rsidR="00000000" w:rsidDel="00000000" w:rsidP="00000000" w:rsidRDefault="00000000" w:rsidRPr="00000000" w14:paraId="00000174">
      <w:pPr>
        <w:spacing w:after="160" w:line="259" w:lineRule="auto"/>
        <w:rPr>
          <w:rFonts w:ascii="Calibri" w:cs="Calibri" w:eastAsia="Calibri" w:hAnsi="Calibri"/>
          <w:b w:val="0"/>
          <w:i w:val="0"/>
          <w:smallCaps w:val="0"/>
          <w:strike w:val="0"/>
          <w:sz w:val="24"/>
          <w:szCs w:val="24"/>
        </w:rPr>
      </w:pPr>
      <w:r w:rsidDel="00000000" w:rsidR="00000000" w:rsidRPr="00000000">
        <w:rPr>
          <w:rtl w:val="0"/>
        </w:rPr>
      </w:r>
    </w:p>
    <w:p w:rsidR="00000000" w:rsidDel="00000000" w:rsidP="00000000" w:rsidRDefault="00000000" w:rsidRPr="00000000" w14:paraId="00000175">
      <w:pPr>
        <w:spacing w:after="160" w:line="259" w:lineRule="auto"/>
        <w:rPr>
          <w:rFonts w:ascii="Calibri" w:cs="Calibri" w:eastAsia="Calibri" w:hAnsi="Calibri"/>
          <w:b w:val="0"/>
          <w:i w:val="0"/>
          <w:smallCaps w:val="0"/>
          <w:color w:val="000000"/>
          <w:sz w:val="24"/>
          <w:szCs w:val="24"/>
        </w:rPr>
      </w:pPr>
      <w:r w:rsidDel="00000000" w:rsidR="00000000" w:rsidRPr="00000000">
        <w:rPr>
          <w:rFonts w:ascii="Calibri" w:cs="Calibri" w:eastAsia="Calibri" w:hAnsi="Calibri"/>
          <w:b w:val="0"/>
          <w:i w:val="0"/>
          <w:smallCaps w:val="0"/>
          <w:color w:val="000000"/>
          <w:sz w:val="24"/>
          <w:szCs w:val="24"/>
          <w:rtl w:val="0"/>
        </w:rPr>
        <w:t xml:space="preserve">Chaudrey, P, Banjeree, D (2020) “Recovering with Nature” A Review of Ecotherapy and Implications for the Covid-19 Pandemic, 11 (8) , Frontiers in Psychology,  </w:t>
      </w:r>
      <w:r w:rsidDel="00000000" w:rsidR="00000000" w:rsidRPr="00000000">
        <w:rPr>
          <w:rFonts w:ascii="Calibri" w:cs="Calibri" w:eastAsia="Calibri" w:hAnsi="Calibri"/>
          <w:b w:val="0"/>
          <w:i w:val="0"/>
          <w:smallCaps w:val="0"/>
          <w:color w:val="212121"/>
          <w:sz w:val="24"/>
          <w:szCs w:val="24"/>
          <w:rtl w:val="0"/>
        </w:rPr>
        <w:t xml:space="preserve">doi: </w:t>
      </w:r>
      <w:hyperlink r:id="rId9">
        <w:r w:rsidDel="00000000" w:rsidR="00000000" w:rsidRPr="00000000">
          <w:rPr>
            <w:rFonts w:ascii="Calibri" w:cs="Calibri" w:eastAsia="Calibri" w:hAnsi="Calibri"/>
            <w:b w:val="0"/>
            <w:i w:val="0"/>
            <w:smallCaps w:val="0"/>
            <w:strike w:val="0"/>
            <w:color w:val="0563c1"/>
            <w:sz w:val="24"/>
            <w:szCs w:val="24"/>
            <w:u w:val="single"/>
            <w:rtl w:val="0"/>
          </w:rPr>
          <w:t xml:space="preserve">10.3389/fpubh.2020.604440</w:t>
        </w:r>
      </w:hyperlink>
      <w:r w:rsidDel="00000000" w:rsidR="00000000" w:rsidRPr="00000000">
        <w:rPr>
          <w:rtl w:val="0"/>
        </w:rPr>
      </w:r>
    </w:p>
    <w:p w:rsidR="00000000" w:rsidDel="00000000" w:rsidP="00000000" w:rsidRDefault="00000000" w:rsidRPr="00000000" w14:paraId="00000176">
      <w:pPr>
        <w:spacing w:after="160" w:line="259" w:lineRule="auto"/>
        <w:rPr>
          <w:rFonts w:ascii="Calibri" w:cs="Calibri" w:eastAsia="Calibri" w:hAnsi="Calibri"/>
          <w:b w:val="0"/>
          <w:i w:val="0"/>
          <w:smallCaps w:val="0"/>
          <w:strike w:val="0"/>
          <w:sz w:val="24"/>
          <w:szCs w:val="24"/>
        </w:rPr>
      </w:pPr>
      <w:r w:rsidDel="00000000" w:rsidR="00000000" w:rsidRPr="00000000">
        <w:rPr>
          <w:rtl w:val="0"/>
        </w:rPr>
      </w:r>
    </w:p>
    <w:p w:rsidR="00000000" w:rsidDel="00000000" w:rsidP="00000000" w:rsidRDefault="00000000" w:rsidRPr="00000000" w14:paraId="00000177">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78">
      <w:pPr>
        <w:spacing w:after="160" w:line="259" w:lineRule="auto"/>
        <w:rPr>
          <w:rFonts w:ascii="Calibri" w:cs="Calibri" w:eastAsia="Calibri" w:hAnsi="Calibri"/>
          <w:b w:val="0"/>
          <w:i w:val="0"/>
          <w:smallCaps w:val="0"/>
          <w:color w:val="000000"/>
          <w:sz w:val="24"/>
          <w:szCs w:val="24"/>
        </w:rPr>
      </w:pPr>
      <w:r w:rsidDel="00000000" w:rsidR="00000000" w:rsidRPr="00000000">
        <w:rPr>
          <w:rFonts w:ascii="Calibri" w:cs="Calibri" w:eastAsia="Calibri" w:hAnsi="Calibri"/>
          <w:b w:val="0"/>
          <w:i w:val="0"/>
          <w:smallCaps w:val="0"/>
          <w:color w:val="000000"/>
          <w:sz w:val="24"/>
          <w:szCs w:val="24"/>
          <w:rtl w:val="0"/>
        </w:rPr>
        <w:t xml:space="preserve">Corts, D, Pratt, H (2020) Ethics in Psychological Research; A Practical Gide for the Student Scientist, Sage Publications</w:t>
      </w:r>
    </w:p>
    <w:p w:rsidR="00000000" w:rsidDel="00000000" w:rsidP="00000000" w:rsidRDefault="00000000" w:rsidRPr="00000000" w14:paraId="00000179">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7A">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7B">
      <w:pPr>
        <w:spacing w:after="160" w:line="259" w:lineRule="auto"/>
        <w:rPr>
          <w:rFonts w:ascii="Roboto" w:cs="Roboto" w:eastAsia="Roboto" w:hAnsi="Roboto"/>
          <w:b w:val="0"/>
          <w:i w:val="0"/>
          <w:smallCaps w:val="0"/>
          <w:color w:val="777777"/>
          <w:sz w:val="24"/>
          <w:szCs w:val="24"/>
        </w:rPr>
      </w:pPr>
      <w:r w:rsidDel="00000000" w:rsidR="00000000" w:rsidRPr="00000000">
        <w:rPr>
          <w:rFonts w:ascii="Calibri" w:cs="Calibri" w:eastAsia="Calibri" w:hAnsi="Calibri"/>
          <w:b w:val="0"/>
          <w:i w:val="0"/>
          <w:smallCaps w:val="0"/>
          <w:color w:val="000000"/>
          <w:sz w:val="24"/>
          <w:szCs w:val="24"/>
          <w:rtl w:val="0"/>
        </w:rPr>
        <w:t xml:space="preserve">DeLuca, C, Tondelli, S, Aberg, H (2020) The Covid-19 Pandemic Effects in Rural Areas, Journal of Landuse, Mobility and Environment,  pp119 – 132, </w:t>
      </w:r>
      <w:r w:rsidDel="00000000" w:rsidR="00000000" w:rsidRPr="00000000">
        <w:rPr>
          <w:rFonts w:ascii="Roboto" w:cs="Roboto" w:eastAsia="Roboto" w:hAnsi="Roboto"/>
          <w:b w:val="0"/>
          <w:i w:val="0"/>
          <w:smallCaps w:val="0"/>
          <w:color w:val="777777"/>
          <w:sz w:val="24"/>
          <w:szCs w:val="24"/>
          <w:rtl w:val="0"/>
        </w:rPr>
        <w:t xml:space="preserve">DOI: </w:t>
      </w:r>
      <w:hyperlink r:id="rId10">
        <w:r w:rsidDel="00000000" w:rsidR="00000000" w:rsidRPr="00000000">
          <w:rPr>
            <w:rFonts w:ascii="Roboto" w:cs="Roboto" w:eastAsia="Roboto" w:hAnsi="Roboto"/>
            <w:b w:val="0"/>
            <w:i w:val="0"/>
            <w:smallCaps w:val="0"/>
            <w:strike w:val="0"/>
            <w:color w:val="0563c1"/>
            <w:sz w:val="24"/>
            <w:szCs w:val="24"/>
            <w:u w:val="single"/>
            <w:rtl w:val="0"/>
          </w:rPr>
          <w:t xml:space="preserve">10.6092/1970-9870/6844</w:t>
        </w:r>
      </w:hyperlink>
      <w:r w:rsidDel="00000000" w:rsidR="00000000" w:rsidRPr="00000000">
        <w:rPr>
          <w:rtl w:val="0"/>
        </w:rPr>
      </w:r>
    </w:p>
    <w:p w:rsidR="00000000" w:rsidDel="00000000" w:rsidP="00000000" w:rsidRDefault="00000000" w:rsidRPr="00000000" w14:paraId="0000017C">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7D">
      <w:pPr>
        <w:spacing w:after="160" w:line="259" w:lineRule="auto"/>
        <w:rPr>
          <w:rFonts w:ascii="Calibri" w:cs="Calibri" w:eastAsia="Calibri" w:hAnsi="Calibri"/>
          <w:b w:val="0"/>
          <w:i w:val="0"/>
          <w:smallCaps w:val="0"/>
          <w:color w:val="000000"/>
          <w:sz w:val="24"/>
          <w:szCs w:val="24"/>
        </w:rPr>
      </w:pPr>
      <w:r w:rsidDel="00000000" w:rsidR="00000000" w:rsidRPr="00000000">
        <w:rPr>
          <w:rFonts w:ascii="Calibri" w:cs="Calibri" w:eastAsia="Calibri" w:hAnsi="Calibri"/>
          <w:b w:val="0"/>
          <w:i w:val="0"/>
          <w:smallCaps w:val="0"/>
          <w:color w:val="000000"/>
          <w:sz w:val="24"/>
          <w:szCs w:val="24"/>
          <w:rtl w:val="0"/>
        </w:rPr>
        <w:t xml:space="preserve">Denscombe, M (2021) The Good Research Guide for Small Scale Projects, 7</w:t>
      </w:r>
      <w:r w:rsidDel="00000000" w:rsidR="00000000" w:rsidRPr="00000000">
        <w:rPr>
          <w:rFonts w:ascii="Calibri" w:cs="Calibri" w:eastAsia="Calibri" w:hAnsi="Calibri"/>
          <w:b w:val="0"/>
          <w:i w:val="0"/>
          <w:smallCaps w:val="0"/>
          <w:color w:val="000000"/>
          <w:sz w:val="24"/>
          <w:szCs w:val="24"/>
          <w:vertAlign w:val="superscript"/>
          <w:rtl w:val="0"/>
        </w:rPr>
        <w:t xml:space="preserve">th</w:t>
      </w:r>
      <w:r w:rsidDel="00000000" w:rsidR="00000000" w:rsidRPr="00000000">
        <w:rPr>
          <w:rFonts w:ascii="Calibri" w:cs="Calibri" w:eastAsia="Calibri" w:hAnsi="Calibri"/>
          <w:b w:val="0"/>
          <w:i w:val="0"/>
          <w:smallCaps w:val="0"/>
          <w:color w:val="000000"/>
          <w:sz w:val="24"/>
          <w:szCs w:val="24"/>
          <w:rtl w:val="0"/>
        </w:rPr>
        <w:t xml:space="preserve"> edition</w:t>
      </w:r>
    </w:p>
    <w:p w:rsidR="00000000" w:rsidDel="00000000" w:rsidP="00000000" w:rsidRDefault="00000000" w:rsidRPr="00000000" w14:paraId="0000017E">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7F">
      <w:pPr>
        <w:spacing w:after="160" w:line="259" w:lineRule="auto"/>
        <w:rPr>
          <w:rFonts w:ascii="Source Sans Pro" w:cs="Source Sans Pro" w:eastAsia="Source Sans Pro" w:hAnsi="Source Sans Pro"/>
          <w:b w:val="0"/>
          <w:i w:val="0"/>
          <w:smallCaps w:val="0"/>
          <w:color w:val="3a3a3a"/>
          <w:sz w:val="24"/>
          <w:szCs w:val="24"/>
        </w:rPr>
      </w:pPr>
      <w:r w:rsidDel="00000000" w:rsidR="00000000" w:rsidRPr="00000000">
        <w:rPr>
          <w:rFonts w:ascii="Source Sans Pro" w:cs="Source Sans Pro" w:eastAsia="Source Sans Pro" w:hAnsi="Source Sans Pro"/>
          <w:b w:val="0"/>
          <w:i w:val="0"/>
          <w:smallCaps w:val="0"/>
          <w:color w:val="3a3a3a"/>
          <w:sz w:val="24"/>
          <w:szCs w:val="24"/>
          <w:rtl w:val="0"/>
        </w:rPr>
        <w:t xml:space="preserve">Dzhambov, A ; Hartig, T, Tilov, B, Atanasova, V, Makakova, D, Dimitrova, D</w:t>
      </w:r>
      <w:r w:rsidDel="00000000" w:rsidR="00000000" w:rsidRPr="00000000">
        <w:rPr>
          <w:rFonts w:ascii="Calibri" w:cs="Calibri" w:eastAsia="Calibri" w:hAnsi="Calibri"/>
          <w:b w:val="0"/>
          <w:i w:val="0"/>
          <w:smallCaps w:val="0"/>
          <w:color w:val="000000"/>
          <w:sz w:val="24"/>
          <w:szCs w:val="24"/>
          <w:rtl w:val="0"/>
        </w:rPr>
        <w:t xml:space="preserve"> (2019) Residential Greenspace is Associated with Mental Health via Intertwined Capacity, Building Capacity and Restoring Pathways, Environmental Research, 178, </w:t>
      </w:r>
      <w:r w:rsidDel="00000000" w:rsidR="00000000" w:rsidRPr="00000000">
        <w:rPr>
          <w:rFonts w:ascii="Source Sans Pro" w:cs="Source Sans Pro" w:eastAsia="Source Sans Pro" w:hAnsi="Source Sans Pro"/>
          <w:b w:val="0"/>
          <w:i w:val="0"/>
          <w:smallCaps w:val="0"/>
          <w:color w:val="3a3a3a"/>
          <w:sz w:val="24"/>
          <w:szCs w:val="24"/>
          <w:rtl w:val="0"/>
        </w:rPr>
        <w:t xml:space="preserve">DOI: 10.1016/j.envres.2019.108708</w:t>
      </w:r>
    </w:p>
    <w:p w:rsidR="00000000" w:rsidDel="00000000" w:rsidP="00000000" w:rsidRDefault="00000000" w:rsidRPr="00000000" w14:paraId="00000180">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81">
      <w:pPr>
        <w:spacing w:after="160" w:line="259" w:lineRule="auto"/>
        <w:rPr>
          <w:rFonts w:ascii="Source Sans Pro" w:cs="Source Sans Pro" w:eastAsia="Source Sans Pro" w:hAnsi="Source Sans Pro"/>
          <w:b w:val="0"/>
          <w:i w:val="0"/>
          <w:smallCaps w:val="0"/>
          <w:color w:val="3a3a3a"/>
          <w:sz w:val="24"/>
          <w:szCs w:val="24"/>
        </w:rPr>
      </w:pPr>
      <w:r w:rsidDel="00000000" w:rsidR="00000000" w:rsidRPr="00000000">
        <w:rPr>
          <w:rFonts w:ascii="Source Sans Pro" w:cs="Source Sans Pro" w:eastAsia="Source Sans Pro" w:hAnsi="Source Sans Pro"/>
          <w:b w:val="0"/>
          <w:i w:val="0"/>
          <w:smallCaps w:val="0"/>
          <w:color w:val="3a3a3a"/>
          <w:sz w:val="24"/>
          <w:szCs w:val="24"/>
          <w:rtl w:val="0"/>
        </w:rPr>
        <w:t xml:space="preserve">Ebert, F, Huibers, L, Christensen, B, Christensen, M</w:t>
      </w:r>
      <w:r w:rsidDel="00000000" w:rsidR="00000000" w:rsidRPr="00000000">
        <w:rPr>
          <w:rFonts w:ascii="Calibri" w:cs="Calibri" w:eastAsia="Calibri" w:hAnsi="Calibri"/>
          <w:b w:val="0"/>
          <w:i w:val="0"/>
          <w:smallCaps w:val="0"/>
          <w:color w:val="000000"/>
          <w:sz w:val="24"/>
          <w:szCs w:val="24"/>
          <w:rtl w:val="0"/>
        </w:rPr>
        <w:t xml:space="preserve">(2018) Paper on Web-Based Questionnaire Invitations as a Method for Data Collection: Cross-Sectional Comparative Study of Differences in Response Rate, Completeness and Financial Cost of Data, Journal of Medical Internet Research, 20 (1), </w:t>
      </w:r>
      <w:r w:rsidDel="00000000" w:rsidR="00000000" w:rsidRPr="00000000">
        <w:rPr>
          <w:rFonts w:ascii="Source Sans Pro" w:cs="Source Sans Pro" w:eastAsia="Source Sans Pro" w:hAnsi="Source Sans Pro"/>
          <w:b w:val="0"/>
          <w:i w:val="0"/>
          <w:smallCaps w:val="0"/>
          <w:color w:val="3a3a3a"/>
          <w:sz w:val="24"/>
          <w:szCs w:val="24"/>
          <w:rtl w:val="0"/>
        </w:rPr>
        <w:t xml:space="preserve">DOI: 10.2196/jmir.8353</w:t>
      </w:r>
    </w:p>
    <w:p w:rsidR="00000000" w:rsidDel="00000000" w:rsidP="00000000" w:rsidRDefault="00000000" w:rsidRPr="00000000" w14:paraId="00000182">
      <w:pPr>
        <w:spacing w:after="160" w:line="259" w:lineRule="auto"/>
        <w:rPr>
          <w:rFonts w:ascii="Source Sans Pro" w:cs="Source Sans Pro" w:eastAsia="Source Sans Pro" w:hAnsi="Source Sans Pro"/>
          <w:b w:val="0"/>
          <w:i w:val="0"/>
          <w:smallCaps w:val="0"/>
          <w:color w:val="3a3a3a"/>
          <w:sz w:val="24"/>
          <w:szCs w:val="24"/>
        </w:rPr>
      </w:pPr>
      <w:r w:rsidDel="00000000" w:rsidR="00000000" w:rsidRPr="00000000">
        <w:rPr>
          <w:rtl w:val="0"/>
        </w:rPr>
      </w:r>
    </w:p>
    <w:p w:rsidR="00000000" w:rsidDel="00000000" w:rsidP="00000000" w:rsidRDefault="00000000" w:rsidRPr="00000000" w14:paraId="00000183">
      <w:pPr>
        <w:spacing w:after="160" w:line="259" w:lineRule="auto"/>
        <w:rPr>
          <w:rFonts w:ascii="Source Sans Pro" w:cs="Source Sans Pro" w:eastAsia="Source Sans Pro" w:hAnsi="Source Sans Pro"/>
          <w:b w:val="0"/>
          <w:i w:val="0"/>
          <w:smallCaps w:val="0"/>
          <w:color w:val="3a3a3a"/>
          <w:sz w:val="24"/>
          <w:szCs w:val="24"/>
        </w:rPr>
      </w:pPr>
      <w:r w:rsidDel="00000000" w:rsidR="00000000" w:rsidRPr="00000000">
        <w:rPr>
          <w:rFonts w:ascii="Source Sans Pro" w:cs="Source Sans Pro" w:eastAsia="Source Sans Pro" w:hAnsi="Source Sans Pro"/>
          <w:b w:val="0"/>
          <w:i w:val="0"/>
          <w:smallCaps w:val="0"/>
          <w:color w:val="000000"/>
          <w:sz w:val="24"/>
          <w:szCs w:val="24"/>
          <w:rtl w:val="0"/>
        </w:rPr>
        <w:t xml:space="preserve">Franco</w:t>
      </w:r>
      <w:r w:rsidDel="00000000" w:rsidR="00000000" w:rsidRPr="00000000">
        <w:rPr>
          <w:rFonts w:ascii="Source Sans Pro" w:cs="Source Sans Pro" w:eastAsia="Source Sans Pro" w:hAnsi="Source Sans Pro"/>
          <w:b w:val="0"/>
          <w:i w:val="0"/>
          <w:smallCaps w:val="0"/>
          <w:color w:val="3a3a3a"/>
          <w:sz w:val="24"/>
          <w:szCs w:val="24"/>
          <w:rtl w:val="0"/>
        </w:rPr>
        <w:t xml:space="preserve">, L, Shanahan, D, Fuller, R</w:t>
      </w:r>
      <w:r w:rsidDel="00000000" w:rsidR="00000000" w:rsidRPr="00000000">
        <w:rPr>
          <w:rFonts w:ascii="Calibri" w:cs="Calibri" w:eastAsia="Calibri" w:hAnsi="Calibri"/>
          <w:b w:val="0"/>
          <w:i w:val="0"/>
          <w:smallCaps w:val="0"/>
          <w:color w:val="000000"/>
          <w:sz w:val="24"/>
          <w:szCs w:val="24"/>
          <w:rtl w:val="0"/>
        </w:rPr>
        <w:t xml:space="preserve">(2017) </w:t>
      </w:r>
      <w:r w:rsidDel="00000000" w:rsidR="00000000" w:rsidRPr="00000000">
        <w:rPr>
          <w:rFonts w:ascii="Arial" w:cs="Arial" w:eastAsia="Arial" w:hAnsi="Arial"/>
          <w:b w:val="0"/>
          <w:i w:val="0"/>
          <w:smallCaps w:val="0"/>
          <w:color w:val="222222"/>
          <w:sz w:val="24"/>
          <w:szCs w:val="24"/>
          <w:rtl w:val="0"/>
        </w:rPr>
        <w:t xml:space="preserve">Franco, L.S., Shanahan, D.F. and Fuller, R.A., 2017. A review of the benefits of nature experiences: More than meets the eye. </w:t>
      </w:r>
      <w:r w:rsidDel="00000000" w:rsidR="00000000" w:rsidRPr="00000000">
        <w:rPr>
          <w:rFonts w:ascii="Arial" w:cs="Arial" w:eastAsia="Arial" w:hAnsi="Arial"/>
          <w:b w:val="0"/>
          <w:i w:val="1"/>
          <w:smallCaps w:val="0"/>
          <w:color w:val="222222"/>
          <w:sz w:val="24"/>
          <w:szCs w:val="24"/>
          <w:rtl w:val="0"/>
        </w:rPr>
        <w:t xml:space="preserve">International journal of environmental research and public health</w:t>
      </w:r>
      <w:r w:rsidDel="00000000" w:rsidR="00000000" w:rsidRPr="00000000">
        <w:rPr>
          <w:rFonts w:ascii="Arial" w:cs="Arial" w:eastAsia="Arial" w:hAnsi="Arial"/>
          <w:b w:val="0"/>
          <w:i w:val="0"/>
          <w:smallCaps w:val="0"/>
          <w:color w:val="222222"/>
          <w:sz w:val="24"/>
          <w:szCs w:val="24"/>
          <w:rtl w:val="0"/>
        </w:rPr>
        <w:t xml:space="preserve">, </w:t>
      </w:r>
      <w:r w:rsidDel="00000000" w:rsidR="00000000" w:rsidRPr="00000000">
        <w:rPr>
          <w:rFonts w:ascii="Arial" w:cs="Arial" w:eastAsia="Arial" w:hAnsi="Arial"/>
          <w:b w:val="0"/>
          <w:i w:val="1"/>
          <w:smallCaps w:val="0"/>
          <w:color w:val="222222"/>
          <w:sz w:val="24"/>
          <w:szCs w:val="24"/>
          <w:rtl w:val="0"/>
        </w:rPr>
        <w:t xml:space="preserve">14</w:t>
      </w:r>
      <w:r w:rsidDel="00000000" w:rsidR="00000000" w:rsidRPr="00000000">
        <w:rPr>
          <w:rFonts w:ascii="Arial" w:cs="Arial" w:eastAsia="Arial" w:hAnsi="Arial"/>
          <w:b w:val="0"/>
          <w:i w:val="0"/>
          <w:smallCaps w:val="0"/>
          <w:color w:val="222222"/>
          <w:sz w:val="24"/>
          <w:szCs w:val="24"/>
          <w:rtl w:val="0"/>
        </w:rPr>
        <w:t xml:space="preserve">(8), p.864, </w:t>
      </w:r>
      <w:r w:rsidDel="00000000" w:rsidR="00000000" w:rsidRPr="00000000">
        <w:rPr>
          <w:rFonts w:ascii="Source Sans Pro" w:cs="Source Sans Pro" w:eastAsia="Source Sans Pro" w:hAnsi="Source Sans Pro"/>
          <w:b w:val="0"/>
          <w:i w:val="0"/>
          <w:smallCaps w:val="0"/>
          <w:color w:val="3a3a3a"/>
          <w:sz w:val="24"/>
          <w:szCs w:val="24"/>
          <w:rtl w:val="0"/>
        </w:rPr>
        <w:t xml:space="preserve">DOI: 10.3390/ijerph14080864</w:t>
      </w:r>
    </w:p>
    <w:p w:rsidR="00000000" w:rsidDel="00000000" w:rsidP="00000000" w:rsidRDefault="00000000" w:rsidRPr="00000000" w14:paraId="00000184">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85">
      <w:pPr>
        <w:spacing w:after="160" w:line="259" w:lineRule="auto"/>
        <w:rPr>
          <w:rFonts w:ascii="Calibri" w:cs="Calibri" w:eastAsia="Calibri" w:hAnsi="Calibri"/>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Gandenberger, J., Flynn, E., Mueller, M., Morris, K.N.</w:t>
      </w:r>
      <w:r w:rsidDel="00000000" w:rsidR="00000000" w:rsidRPr="00000000">
        <w:rPr>
          <w:rFonts w:ascii="Calibri" w:cs="Calibri" w:eastAsia="Calibri" w:hAnsi="Calibri"/>
          <w:b w:val="0"/>
          <w:i w:val="0"/>
          <w:smallCaps w:val="0"/>
          <w:color w:val="000000"/>
          <w:sz w:val="24"/>
          <w:szCs w:val="24"/>
          <w:rtl w:val="0"/>
        </w:rPr>
        <w:t xml:space="preserve"> (2021) The Impacts of Nature-Based Mentorship Program on Students ‘ Self- Regulation' Harnessing the Anticipation Effect, WBI Studies Repository, </w:t>
      </w:r>
    </w:p>
    <w:p w:rsidR="00000000" w:rsidDel="00000000" w:rsidP="00000000" w:rsidRDefault="00000000" w:rsidRPr="00000000" w14:paraId="00000186">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87">
      <w:pPr>
        <w:spacing w:after="160" w:line="259" w:lineRule="auto"/>
        <w:rPr>
          <w:rFonts w:ascii="Source Sans Pro" w:cs="Source Sans Pro" w:eastAsia="Source Sans Pro" w:hAnsi="Source Sans Pro"/>
          <w:b w:val="0"/>
          <w:i w:val="0"/>
          <w:smallCaps w:val="0"/>
          <w:color w:val="3a3a3a"/>
          <w:sz w:val="24"/>
          <w:szCs w:val="24"/>
        </w:rPr>
      </w:pPr>
      <w:r w:rsidDel="00000000" w:rsidR="00000000" w:rsidRPr="00000000">
        <w:rPr>
          <w:rFonts w:ascii="Source Sans Pro" w:cs="Source Sans Pro" w:eastAsia="Source Sans Pro" w:hAnsi="Source Sans Pro"/>
          <w:b w:val="0"/>
          <w:i w:val="0"/>
          <w:smallCaps w:val="0"/>
          <w:color w:val="3a3a3a"/>
          <w:sz w:val="24"/>
          <w:szCs w:val="24"/>
          <w:rtl w:val="0"/>
        </w:rPr>
        <w:t xml:space="preserve">Grima, </w:t>
      </w:r>
      <w:r w:rsidDel="00000000" w:rsidR="00000000" w:rsidRPr="00000000">
        <w:rPr>
          <w:rFonts w:ascii="Source Sans Pro" w:cs="Source Sans Pro" w:eastAsia="Source Sans Pro" w:hAnsi="Source Sans Pro"/>
          <w:b w:val="0"/>
          <w:i w:val="0"/>
          <w:smallCaps w:val="0"/>
          <w:color w:val="000000"/>
          <w:sz w:val="24"/>
          <w:szCs w:val="24"/>
          <w:rtl w:val="0"/>
        </w:rPr>
        <w:t xml:space="preserve">N</w:t>
      </w:r>
      <w:r w:rsidDel="00000000" w:rsidR="00000000" w:rsidRPr="00000000">
        <w:rPr>
          <w:rFonts w:ascii="Source Sans Pro" w:cs="Source Sans Pro" w:eastAsia="Source Sans Pro" w:hAnsi="Source Sans Pro"/>
          <w:b w:val="0"/>
          <w:i w:val="0"/>
          <w:smallCaps w:val="0"/>
          <w:color w:val="3a3a3a"/>
          <w:sz w:val="24"/>
          <w:szCs w:val="24"/>
          <w:rtl w:val="0"/>
        </w:rPr>
        <w:t xml:space="preserve"> ; Corcoran, W, Hill-James, C, Langton, B, Sommer, H, Fisher, B</w:t>
      </w:r>
      <w:r w:rsidDel="00000000" w:rsidR="00000000" w:rsidRPr="00000000">
        <w:rPr>
          <w:rFonts w:ascii="Calibri" w:cs="Calibri" w:eastAsia="Calibri" w:hAnsi="Calibri"/>
          <w:b w:val="0"/>
          <w:i w:val="0"/>
          <w:smallCaps w:val="0"/>
          <w:color w:val="000000"/>
          <w:sz w:val="24"/>
          <w:szCs w:val="24"/>
          <w:rtl w:val="0"/>
        </w:rPr>
        <w:t xml:space="preserve"> (2020) The Importance of Urban Natural Areas and Urban Ecosystem Services During the Covid-19 Pandemic. PLoS ONE, 15 (12), </w:t>
      </w:r>
      <w:r w:rsidDel="00000000" w:rsidR="00000000" w:rsidRPr="00000000">
        <w:rPr>
          <w:rFonts w:ascii="Source Sans Pro" w:cs="Source Sans Pro" w:eastAsia="Source Sans Pro" w:hAnsi="Source Sans Pro"/>
          <w:b w:val="0"/>
          <w:i w:val="0"/>
          <w:smallCaps w:val="0"/>
          <w:color w:val="3a3a3a"/>
          <w:sz w:val="24"/>
          <w:szCs w:val="24"/>
          <w:rtl w:val="0"/>
        </w:rPr>
        <w:t xml:space="preserve">DOI: 10.1371/journal.pone.0243344</w:t>
      </w:r>
    </w:p>
    <w:p w:rsidR="00000000" w:rsidDel="00000000" w:rsidP="00000000" w:rsidRDefault="00000000" w:rsidRPr="00000000" w14:paraId="00000188">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89">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8A">
      <w:pPr>
        <w:spacing w:after="160" w:line="259" w:lineRule="auto"/>
        <w:rPr>
          <w:rFonts w:ascii="Calibri" w:cs="Calibri" w:eastAsia="Calibri" w:hAnsi="Calibri"/>
          <w:b w:val="0"/>
          <w:i w:val="0"/>
          <w:smallCaps w:val="0"/>
          <w:color w:val="000000"/>
          <w:sz w:val="24"/>
          <w:szCs w:val="24"/>
        </w:rPr>
      </w:pPr>
      <w:r w:rsidDel="00000000" w:rsidR="00000000" w:rsidRPr="00000000">
        <w:rPr>
          <w:rFonts w:ascii="Calibri" w:cs="Calibri" w:eastAsia="Calibri" w:hAnsi="Calibri"/>
          <w:b w:val="0"/>
          <w:i w:val="0"/>
          <w:smallCaps w:val="0"/>
          <w:color w:val="000000"/>
          <w:sz w:val="24"/>
          <w:szCs w:val="24"/>
          <w:rtl w:val="0"/>
        </w:rPr>
        <w:t xml:space="preserve">Helmi, H (2020) A Review of Key Paradigms: Positivism Vs Interpretivism, Global Academic Journal of Humanities and Social Sciences, 2 (3), p 39</w:t>
      </w:r>
    </w:p>
    <w:p w:rsidR="00000000" w:rsidDel="00000000" w:rsidP="00000000" w:rsidRDefault="00000000" w:rsidRPr="00000000" w14:paraId="0000018B">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8C">
      <w:pPr>
        <w:spacing w:after="160" w:line="259" w:lineRule="auto"/>
        <w:rPr>
          <w:rFonts w:ascii="Source Sans Pro" w:cs="Source Sans Pro" w:eastAsia="Source Sans Pro" w:hAnsi="Source Sans Pro"/>
          <w:b w:val="0"/>
          <w:i w:val="0"/>
          <w:smallCaps w:val="0"/>
          <w:color w:val="3a3a3a"/>
          <w:sz w:val="24"/>
          <w:szCs w:val="24"/>
        </w:rPr>
      </w:pPr>
      <w:r w:rsidDel="00000000" w:rsidR="00000000" w:rsidRPr="00000000">
        <w:rPr>
          <w:rFonts w:ascii="Calibri" w:cs="Calibri" w:eastAsia="Calibri" w:hAnsi="Calibri"/>
          <w:b w:val="0"/>
          <w:i w:val="0"/>
          <w:smallCaps w:val="0"/>
          <w:color w:val="000000"/>
          <w:sz w:val="24"/>
          <w:szCs w:val="24"/>
          <w:rtl w:val="0"/>
        </w:rPr>
        <w:t xml:space="preserve">Holden, C, Reese, R (2020) Naturalness, Personality and Mindfulness Predict Eco Wellness; Implications for Counselling Practice, International Journal for the Advancement of Counselling, 42 (4), pp439 – 454, </w:t>
      </w:r>
      <w:r w:rsidDel="00000000" w:rsidR="00000000" w:rsidRPr="00000000">
        <w:rPr>
          <w:rFonts w:ascii="Source Sans Pro" w:cs="Source Sans Pro" w:eastAsia="Source Sans Pro" w:hAnsi="Source Sans Pro"/>
          <w:b w:val="0"/>
          <w:i w:val="0"/>
          <w:smallCaps w:val="0"/>
          <w:color w:val="3a3a3a"/>
          <w:sz w:val="24"/>
          <w:szCs w:val="24"/>
          <w:rtl w:val="0"/>
        </w:rPr>
        <w:t xml:space="preserve">DOI: 10.1007/s10447-020-09414-w</w:t>
      </w:r>
    </w:p>
    <w:p w:rsidR="00000000" w:rsidDel="00000000" w:rsidP="00000000" w:rsidRDefault="00000000" w:rsidRPr="00000000" w14:paraId="0000018D">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8E">
      <w:pPr>
        <w:spacing w:after="160" w:line="259" w:lineRule="auto"/>
        <w:rPr>
          <w:rFonts w:ascii="Source Sans Pro" w:cs="Source Sans Pro" w:eastAsia="Source Sans Pro" w:hAnsi="Source Sans Pro"/>
          <w:b w:val="0"/>
          <w:i w:val="0"/>
          <w:smallCaps w:val="0"/>
          <w:color w:val="3a3a3a"/>
          <w:sz w:val="24"/>
          <w:szCs w:val="24"/>
        </w:rPr>
      </w:pPr>
      <w:r w:rsidDel="00000000" w:rsidR="00000000" w:rsidRPr="00000000">
        <w:rPr>
          <w:rFonts w:ascii="Calibri" w:cs="Calibri" w:eastAsia="Calibri" w:hAnsi="Calibri"/>
          <w:b w:val="0"/>
          <w:i w:val="0"/>
          <w:smallCaps w:val="0"/>
          <w:color w:val="000000"/>
          <w:sz w:val="24"/>
          <w:szCs w:val="24"/>
          <w:rtl w:val="0"/>
        </w:rPr>
        <w:t xml:space="preserve">Ingram, J, Hand, C , </w:t>
      </w:r>
      <w:r w:rsidDel="00000000" w:rsidR="00000000" w:rsidRPr="00000000">
        <w:rPr>
          <w:rFonts w:ascii="Source Sans Pro" w:cs="Source Sans Pro" w:eastAsia="Source Sans Pro" w:hAnsi="Source Sans Pro"/>
          <w:b w:val="0"/>
          <w:i w:val="0"/>
          <w:smallCaps w:val="0"/>
          <w:color w:val="3a3a3a"/>
          <w:sz w:val="24"/>
          <w:szCs w:val="24"/>
          <w:rtl w:val="0"/>
        </w:rPr>
        <w:t xml:space="preserve">Maciejewski,</w:t>
      </w:r>
      <w:r w:rsidDel="00000000" w:rsidR="00000000" w:rsidRPr="00000000">
        <w:rPr>
          <w:rFonts w:ascii="Calibri" w:cs="Calibri" w:eastAsia="Calibri" w:hAnsi="Calibri"/>
          <w:b w:val="0"/>
          <w:i w:val="0"/>
          <w:smallCaps w:val="0"/>
          <w:color w:val="000000"/>
          <w:sz w:val="24"/>
          <w:szCs w:val="24"/>
          <w:rtl w:val="0"/>
        </w:rPr>
        <w:t xml:space="preserve"> J (2021) Social Isolation During Covid-19 Lockdown Improves Cognitive Function, Applied Cognitive Psychology, 35 (4), p 935 – 947, </w:t>
      </w:r>
      <w:r w:rsidDel="00000000" w:rsidR="00000000" w:rsidRPr="00000000">
        <w:rPr>
          <w:rFonts w:ascii="Source Sans Pro" w:cs="Source Sans Pro" w:eastAsia="Source Sans Pro" w:hAnsi="Source Sans Pro"/>
          <w:b w:val="0"/>
          <w:i w:val="0"/>
          <w:smallCaps w:val="0"/>
          <w:color w:val="3a3a3a"/>
          <w:sz w:val="24"/>
          <w:szCs w:val="24"/>
          <w:rtl w:val="0"/>
        </w:rPr>
        <w:t xml:space="preserve">DOI: 10.1002/acp.3821</w:t>
      </w:r>
    </w:p>
    <w:p w:rsidR="00000000" w:rsidDel="00000000" w:rsidP="00000000" w:rsidRDefault="00000000" w:rsidRPr="00000000" w14:paraId="0000018F">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90">
      <w:pPr>
        <w:spacing w:after="160" w:line="259" w:lineRule="auto"/>
        <w:rPr>
          <w:rFonts w:ascii="Calibri" w:cs="Calibri" w:eastAsia="Calibri" w:hAnsi="Calibri"/>
          <w:b w:val="0"/>
          <w:i w:val="0"/>
          <w:smallCaps w:val="0"/>
          <w:color w:val="000000"/>
          <w:sz w:val="24"/>
          <w:szCs w:val="24"/>
        </w:rPr>
      </w:pPr>
      <w:r w:rsidDel="00000000" w:rsidR="00000000" w:rsidRPr="00000000">
        <w:rPr>
          <w:rFonts w:ascii="Calibri" w:cs="Calibri" w:eastAsia="Calibri" w:hAnsi="Calibri"/>
          <w:b w:val="0"/>
          <w:i w:val="0"/>
          <w:smallCaps w:val="0"/>
          <w:color w:val="000000"/>
          <w:sz w:val="24"/>
          <w:szCs w:val="24"/>
          <w:rtl w:val="0"/>
        </w:rPr>
        <w:t xml:space="preserve">Kahveci, H, Panser, G (2019) Mental Health and Well-being: Ecotherapy, International Symposium on Innovative Approaches in Scientific Studies, 4 (3), pp 308 – 311, </w:t>
      </w:r>
      <w:hyperlink r:id="rId11">
        <w:r w:rsidDel="00000000" w:rsidR="00000000" w:rsidRPr="00000000">
          <w:rPr>
            <w:rFonts w:ascii="Calibri" w:cs="Calibri" w:eastAsia="Calibri" w:hAnsi="Calibri"/>
            <w:b w:val="0"/>
            <w:i w:val="0"/>
            <w:smallCaps w:val="0"/>
            <w:color w:val="0563c1"/>
            <w:sz w:val="24"/>
            <w:szCs w:val="24"/>
            <w:u w:val="single"/>
            <w:rtl w:val="0"/>
          </w:rPr>
          <w:t xml:space="preserve">https://www.set-science.com/manage/uploads/ISAS2019-FDAS_0040/SETSCI_ISAS2019-FDAS_0040_0037.pdf</w:t>
        </w:r>
      </w:hyperlink>
      <w:r w:rsidDel="00000000" w:rsidR="00000000" w:rsidRPr="00000000">
        <w:rPr>
          <w:rtl w:val="0"/>
        </w:rPr>
      </w:r>
    </w:p>
    <w:p w:rsidR="00000000" w:rsidDel="00000000" w:rsidP="00000000" w:rsidRDefault="00000000" w:rsidRPr="00000000" w14:paraId="00000191">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92">
      <w:pPr>
        <w:spacing w:after="160" w:line="259" w:lineRule="auto"/>
        <w:rPr>
          <w:rFonts w:ascii="Source Sans Pro" w:cs="Source Sans Pro" w:eastAsia="Source Sans Pro" w:hAnsi="Source Sans Pro"/>
          <w:b w:val="0"/>
          <w:i w:val="0"/>
          <w:smallCaps w:val="0"/>
          <w:color w:val="3a3a3a"/>
          <w:sz w:val="24"/>
          <w:szCs w:val="24"/>
        </w:rPr>
      </w:pPr>
      <w:r w:rsidDel="00000000" w:rsidR="00000000" w:rsidRPr="00000000">
        <w:rPr>
          <w:rFonts w:ascii="Calibri" w:cs="Calibri" w:eastAsia="Calibri" w:hAnsi="Calibri"/>
          <w:b w:val="0"/>
          <w:i w:val="0"/>
          <w:smallCaps w:val="0"/>
          <w:color w:val="000000"/>
          <w:sz w:val="24"/>
          <w:szCs w:val="24"/>
          <w:rtl w:val="0"/>
        </w:rPr>
        <w:t xml:space="preserve">Kamaldeep, B (2018) Green Psychiatry Nature environments Developmental Trauma and Anxiety, British Journal of Psychiatry, 213 (1), pp 449 – 450, </w:t>
      </w:r>
      <w:r w:rsidDel="00000000" w:rsidR="00000000" w:rsidRPr="00000000">
        <w:rPr>
          <w:rFonts w:ascii="Source Sans Pro" w:cs="Source Sans Pro" w:eastAsia="Source Sans Pro" w:hAnsi="Source Sans Pro"/>
          <w:b w:val="0"/>
          <w:i w:val="0"/>
          <w:smallCaps w:val="0"/>
          <w:color w:val="3a3a3a"/>
          <w:sz w:val="24"/>
          <w:szCs w:val="24"/>
          <w:rtl w:val="0"/>
        </w:rPr>
        <w:t xml:space="preserve">DOI: 10.1192/bjp.2018.103</w:t>
      </w:r>
    </w:p>
    <w:p w:rsidR="00000000" w:rsidDel="00000000" w:rsidP="00000000" w:rsidRDefault="00000000" w:rsidRPr="00000000" w14:paraId="00000193">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94">
      <w:pPr>
        <w:spacing w:after="160" w:line="259" w:lineRule="auto"/>
        <w:rPr>
          <w:rFonts w:ascii="Calibri" w:cs="Calibri" w:eastAsia="Calibri" w:hAnsi="Calibri"/>
          <w:b w:val="0"/>
          <w:i w:val="0"/>
          <w:smallCaps w:val="0"/>
          <w:color w:val="000000"/>
          <w:sz w:val="24"/>
          <w:szCs w:val="24"/>
        </w:rPr>
      </w:pPr>
      <w:r w:rsidDel="00000000" w:rsidR="00000000" w:rsidRPr="00000000">
        <w:rPr>
          <w:rFonts w:ascii="Calibri" w:cs="Calibri" w:eastAsia="Calibri" w:hAnsi="Calibri"/>
          <w:b w:val="0"/>
          <w:i w:val="0"/>
          <w:smallCaps w:val="0"/>
          <w:color w:val="000000"/>
          <w:sz w:val="24"/>
          <w:szCs w:val="24"/>
          <w:rtl w:val="0"/>
        </w:rPr>
        <w:t xml:space="preserve">Kouame, S, Liu, F (2020) Capturing Emotions in Qualitative Strategic Organisation Research, Strategic Organisation, 19 (1), p 97 – 112, </w:t>
      </w:r>
      <w:hyperlink r:id="rId12">
        <w:r w:rsidDel="00000000" w:rsidR="00000000" w:rsidRPr="00000000">
          <w:rPr>
            <w:rFonts w:ascii="Arial" w:cs="Arial" w:eastAsia="Arial" w:hAnsi="Arial"/>
            <w:b w:val="0"/>
            <w:i w:val="0"/>
            <w:smallCaps w:val="0"/>
            <w:strike w:val="0"/>
            <w:color w:val="0563c1"/>
            <w:sz w:val="24"/>
            <w:szCs w:val="24"/>
            <w:u w:val="single"/>
            <w:rtl w:val="0"/>
          </w:rPr>
          <w:t xml:space="preserve">doi.org/10.1177/1476127020935449</w:t>
        </w:r>
      </w:hyperlink>
      <w:r w:rsidDel="00000000" w:rsidR="00000000" w:rsidRPr="00000000">
        <w:rPr>
          <w:rtl w:val="0"/>
        </w:rPr>
      </w:r>
    </w:p>
    <w:p w:rsidR="00000000" w:rsidDel="00000000" w:rsidP="00000000" w:rsidRDefault="00000000" w:rsidRPr="00000000" w14:paraId="00000195">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96">
      <w:pPr>
        <w:spacing w:after="160" w:line="259" w:lineRule="auto"/>
        <w:rPr>
          <w:rFonts w:ascii="Source Sans Pro" w:cs="Source Sans Pro" w:eastAsia="Source Sans Pro" w:hAnsi="Source Sans Pro"/>
          <w:b w:val="0"/>
          <w:i w:val="0"/>
          <w:smallCaps w:val="0"/>
          <w:color w:val="3a3a3a"/>
          <w:sz w:val="24"/>
          <w:szCs w:val="24"/>
        </w:rPr>
      </w:pPr>
      <w:r w:rsidDel="00000000" w:rsidR="00000000" w:rsidRPr="00000000">
        <w:rPr>
          <w:rFonts w:ascii="Source Sans Pro" w:cs="Source Sans Pro" w:eastAsia="Source Sans Pro" w:hAnsi="Source Sans Pro"/>
          <w:b w:val="0"/>
          <w:i w:val="0"/>
          <w:smallCaps w:val="0"/>
          <w:color w:val="000000"/>
          <w:sz w:val="24"/>
          <w:szCs w:val="24"/>
          <w:rtl w:val="0"/>
        </w:rPr>
        <w:t xml:space="preserve">Lades</w:t>
      </w:r>
      <w:r w:rsidDel="00000000" w:rsidR="00000000" w:rsidRPr="00000000">
        <w:rPr>
          <w:rFonts w:ascii="Source Sans Pro" w:cs="Source Sans Pro" w:eastAsia="Source Sans Pro" w:hAnsi="Source Sans Pro"/>
          <w:b w:val="0"/>
          <w:i w:val="0"/>
          <w:smallCaps w:val="0"/>
          <w:color w:val="3a3a3a"/>
          <w:sz w:val="24"/>
          <w:szCs w:val="24"/>
          <w:rtl w:val="0"/>
        </w:rPr>
        <w:t xml:space="preserve">, L,  Laffan, K, Daly, M, Delaney, L </w:t>
      </w:r>
      <w:r w:rsidDel="00000000" w:rsidR="00000000" w:rsidRPr="00000000">
        <w:rPr>
          <w:rFonts w:ascii="Calibri" w:cs="Calibri" w:eastAsia="Calibri" w:hAnsi="Calibri"/>
          <w:b w:val="0"/>
          <w:i w:val="0"/>
          <w:smallCaps w:val="0"/>
          <w:color w:val="000000"/>
          <w:sz w:val="24"/>
          <w:szCs w:val="24"/>
          <w:rtl w:val="0"/>
        </w:rPr>
        <w:t xml:space="preserve">(2020) Daily Emotional Well-being During the Covid-19 Pandemic, British Journal of Health Psychology, 25 (4), p 902 – 911, </w:t>
      </w:r>
      <w:r w:rsidDel="00000000" w:rsidR="00000000" w:rsidRPr="00000000">
        <w:rPr>
          <w:rFonts w:ascii="Source Sans Pro" w:cs="Source Sans Pro" w:eastAsia="Source Sans Pro" w:hAnsi="Source Sans Pro"/>
          <w:b w:val="0"/>
          <w:i w:val="0"/>
          <w:smallCaps w:val="0"/>
          <w:color w:val="3a3a3a"/>
          <w:sz w:val="24"/>
          <w:szCs w:val="24"/>
          <w:rtl w:val="0"/>
        </w:rPr>
        <w:t xml:space="preserve">DOI: 10.1111/bjhp.12450</w:t>
      </w:r>
    </w:p>
    <w:p w:rsidR="00000000" w:rsidDel="00000000" w:rsidP="00000000" w:rsidRDefault="00000000" w:rsidRPr="00000000" w14:paraId="00000197">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98">
      <w:pPr>
        <w:spacing w:after="160" w:line="259" w:lineRule="auto"/>
        <w:rPr>
          <w:rFonts w:ascii="Source Sans Pro" w:cs="Source Sans Pro" w:eastAsia="Source Sans Pro" w:hAnsi="Source Sans Pro"/>
          <w:b w:val="0"/>
          <w:i w:val="0"/>
          <w:smallCaps w:val="0"/>
          <w:color w:val="3a3a3a"/>
          <w:sz w:val="24"/>
          <w:szCs w:val="24"/>
        </w:rPr>
      </w:pPr>
      <w:r w:rsidDel="00000000" w:rsidR="00000000" w:rsidRPr="00000000">
        <w:rPr>
          <w:rFonts w:ascii="Source Sans Pro" w:cs="Source Sans Pro" w:eastAsia="Source Sans Pro" w:hAnsi="Source Sans Pro"/>
          <w:b w:val="0"/>
          <w:i w:val="0"/>
          <w:smallCaps w:val="0"/>
          <w:color w:val="000000"/>
          <w:sz w:val="24"/>
          <w:szCs w:val="24"/>
          <w:rtl w:val="0"/>
        </w:rPr>
        <w:t xml:space="preserve">Lesser</w:t>
      </w:r>
      <w:r w:rsidDel="00000000" w:rsidR="00000000" w:rsidRPr="00000000">
        <w:rPr>
          <w:rFonts w:ascii="Source Sans Pro" w:cs="Source Sans Pro" w:eastAsia="Source Sans Pro" w:hAnsi="Source Sans Pro"/>
          <w:b w:val="0"/>
          <w:i w:val="0"/>
          <w:smallCaps w:val="0"/>
          <w:color w:val="3a3a3a"/>
          <w:sz w:val="24"/>
          <w:szCs w:val="24"/>
          <w:rtl w:val="0"/>
        </w:rPr>
        <w:t xml:space="preserve">, I, Nienhuis, C </w:t>
      </w:r>
      <w:r w:rsidDel="00000000" w:rsidR="00000000" w:rsidRPr="00000000">
        <w:rPr>
          <w:rFonts w:ascii="Calibri" w:cs="Calibri" w:eastAsia="Calibri" w:hAnsi="Calibri"/>
          <w:b w:val="0"/>
          <w:i w:val="0"/>
          <w:smallCaps w:val="0"/>
          <w:color w:val="000000"/>
          <w:sz w:val="24"/>
          <w:szCs w:val="24"/>
          <w:rtl w:val="0"/>
        </w:rPr>
        <w:t xml:space="preserve">(2020) The Impact of Covid-19 on Physical Activity Behaviour and ,Well-being of Canadians, International Journal of Environmental Research and Public Health, 17 (11), </w:t>
      </w:r>
      <w:r w:rsidDel="00000000" w:rsidR="00000000" w:rsidRPr="00000000">
        <w:rPr>
          <w:rFonts w:ascii="Source Sans Pro" w:cs="Source Sans Pro" w:eastAsia="Source Sans Pro" w:hAnsi="Source Sans Pro"/>
          <w:b w:val="0"/>
          <w:i w:val="0"/>
          <w:smallCaps w:val="0"/>
          <w:color w:val="3a3a3a"/>
          <w:sz w:val="24"/>
          <w:szCs w:val="24"/>
          <w:rtl w:val="0"/>
        </w:rPr>
        <w:t xml:space="preserve">DOI: 10.3390/ijerph17113899</w:t>
      </w:r>
    </w:p>
    <w:p w:rsidR="00000000" w:rsidDel="00000000" w:rsidP="00000000" w:rsidRDefault="00000000" w:rsidRPr="00000000" w14:paraId="00000199">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9A">
      <w:pPr>
        <w:spacing w:after="160" w:line="259" w:lineRule="auto"/>
        <w:rPr>
          <w:rFonts w:ascii="Calibri" w:cs="Calibri" w:eastAsia="Calibri" w:hAnsi="Calibri"/>
          <w:b w:val="0"/>
          <w:i w:val="0"/>
          <w:smallCaps w:val="0"/>
          <w:color w:val="000000"/>
          <w:sz w:val="24"/>
          <w:szCs w:val="24"/>
        </w:rPr>
      </w:pPr>
      <w:r w:rsidDel="00000000" w:rsidR="00000000" w:rsidRPr="00000000">
        <w:rPr>
          <w:rFonts w:ascii="Calibri" w:cs="Calibri" w:eastAsia="Calibri" w:hAnsi="Calibri"/>
          <w:b w:val="0"/>
          <w:i w:val="0"/>
          <w:smallCaps w:val="0"/>
          <w:color w:val="000000"/>
          <w:sz w:val="24"/>
          <w:szCs w:val="24"/>
          <w:rtl w:val="0"/>
        </w:rPr>
        <w:t xml:space="preserve">Mackieson, P, Shlonsky, A, Connolly, M (2018) Increasing Rigour and Reducing Bias in Qualatative Research: A Document Analysis of Parlimentary Debates Using Applied Thematic Analysis, Qualitative Social World, 18 (6), pp965 – 980, </w:t>
      </w:r>
      <w:hyperlink r:id="rId13">
        <w:r w:rsidDel="00000000" w:rsidR="00000000" w:rsidRPr="00000000">
          <w:rPr>
            <w:rFonts w:ascii="Arial" w:cs="Arial" w:eastAsia="Arial" w:hAnsi="Arial"/>
            <w:b w:val="0"/>
            <w:i w:val="0"/>
            <w:smallCaps w:val="0"/>
            <w:strike w:val="0"/>
            <w:color w:val="0563c1"/>
            <w:sz w:val="24"/>
            <w:szCs w:val="24"/>
            <w:u w:val="single"/>
            <w:rtl w:val="0"/>
          </w:rPr>
          <w:t xml:space="preserve">doi.org/10.1177/1473325018786996</w:t>
        </w:r>
      </w:hyperlink>
      <w:r w:rsidDel="00000000" w:rsidR="00000000" w:rsidRPr="00000000">
        <w:rPr>
          <w:rtl w:val="0"/>
        </w:rPr>
      </w:r>
    </w:p>
    <w:p w:rsidR="00000000" w:rsidDel="00000000" w:rsidP="00000000" w:rsidRDefault="00000000" w:rsidRPr="00000000" w14:paraId="0000019B">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9C">
      <w:pPr>
        <w:spacing w:after="160" w:line="259" w:lineRule="auto"/>
        <w:rPr>
          <w:rFonts w:ascii="Calibri" w:cs="Calibri" w:eastAsia="Calibri" w:hAnsi="Calibri"/>
          <w:b w:val="0"/>
          <w:i w:val="0"/>
          <w:smallCaps w:val="0"/>
          <w:color w:val="000000"/>
          <w:sz w:val="24"/>
          <w:szCs w:val="24"/>
        </w:rPr>
      </w:pPr>
      <w:r w:rsidDel="00000000" w:rsidR="00000000" w:rsidRPr="00000000">
        <w:rPr>
          <w:rFonts w:ascii="Calibri" w:cs="Calibri" w:eastAsia="Calibri" w:hAnsi="Calibri"/>
          <w:b w:val="0"/>
          <w:i w:val="0"/>
          <w:smallCaps w:val="0"/>
          <w:color w:val="000000"/>
          <w:sz w:val="24"/>
          <w:szCs w:val="24"/>
          <w:rtl w:val="0"/>
        </w:rPr>
        <w:t xml:space="preserve">Masashi, S et al (2021) A Room with a Green View, The Importance of Nearby Nature for Mental Health During the Covid-19 Pandemic, Ecological Applications, 31 (2)</w:t>
      </w:r>
    </w:p>
    <w:p w:rsidR="00000000" w:rsidDel="00000000" w:rsidP="00000000" w:rsidRDefault="00000000" w:rsidRPr="00000000" w14:paraId="0000019D">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9E">
      <w:pPr>
        <w:spacing w:after="160" w:line="259" w:lineRule="auto"/>
        <w:rPr>
          <w:rFonts w:ascii="Source Sans Pro" w:cs="Source Sans Pro" w:eastAsia="Source Sans Pro" w:hAnsi="Source Sans Pro"/>
          <w:b w:val="0"/>
          <w:i w:val="0"/>
          <w:smallCaps w:val="0"/>
          <w:color w:val="3a3a3a"/>
          <w:sz w:val="24"/>
          <w:szCs w:val="24"/>
        </w:rPr>
      </w:pPr>
      <w:r w:rsidDel="00000000" w:rsidR="00000000" w:rsidRPr="00000000">
        <w:rPr>
          <w:rFonts w:ascii="Source Sans Pro" w:cs="Source Sans Pro" w:eastAsia="Source Sans Pro" w:hAnsi="Source Sans Pro"/>
          <w:b w:val="0"/>
          <w:i w:val="0"/>
          <w:smallCaps w:val="0"/>
          <w:color w:val="000000"/>
          <w:sz w:val="24"/>
          <w:szCs w:val="24"/>
          <w:rtl w:val="0"/>
        </w:rPr>
        <w:t xml:space="preserve">Maund</w:t>
      </w:r>
      <w:r w:rsidDel="00000000" w:rsidR="00000000" w:rsidRPr="00000000">
        <w:rPr>
          <w:rFonts w:ascii="Source Sans Pro" w:cs="Source Sans Pro" w:eastAsia="Source Sans Pro" w:hAnsi="Source Sans Pro"/>
          <w:b w:val="0"/>
          <w:i w:val="0"/>
          <w:smallCaps w:val="0"/>
          <w:color w:val="3a3a3a"/>
          <w:sz w:val="24"/>
          <w:szCs w:val="24"/>
          <w:rtl w:val="0"/>
        </w:rPr>
        <w:t xml:space="preserve">, P, Irvine, K, Reeves, J, Strong, E, Cromie, R, Dallimer, M, Davies, Z </w:t>
      </w:r>
      <w:r w:rsidDel="00000000" w:rsidR="00000000" w:rsidRPr="00000000">
        <w:rPr>
          <w:rFonts w:ascii="Calibri" w:cs="Calibri" w:eastAsia="Calibri" w:hAnsi="Calibri"/>
          <w:b w:val="0"/>
          <w:i w:val="0"/>
          <w:smallCaps w:val="0"/>
          <w:color w:val="000000"/>
          <w:sz w:val="24"/>
          <w:szCs w:val="24"/>
          <w:rtl w:val="0"/>
        </w:rPr>
        <w:t xml:space="preserve">(2019) Wetlands for Well-being, Piloting a Nature Based Health Intervention for the Management of Anxiety and Depression, Journal of Environmental Research and Public Health, 16 (22), </w:t>
      </w:r>
      <w:r w:rsidDel="00000000" w:rsidR="00000000" w:rsidRPr="00000000">
        <w:rPr>
          <w:rFonts w:ascii="Source Sans Pro" w:cs="Source Sans Pro" w:eastAsia="Source Sans Pro" w:hAnsi="Source Sans Pro"/>
          <w:b w:val="0"/>
          <w:i w:val="0"/>
          <w:smallCaps w:val="0"/>
          <w:color w:val="3a3a3a"/>
          <w:sz w:val="24"/>
          <w:szCs w:val="24"/>
          <w:rtl w:val="0"/>
        </w:rPr>
        <w:t xml:space="preserve">DOI: 10.3390/ijerph16224413</w:t>
      </w:r>
    </w:p>
    <w:p w:rsidR="00000000" w:rsidDel="00000000" w:rsidP="00000000" w:rsidRDefault="00000000" w:rsidRPr="00000000" w14:paraId="0000019F">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A0">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A1">
      <w:pPr>
        <w:spacing w:after="160" w:line="259" w:lineRule="auto"/>
        <w:rPr>
          <w:rFonts w:ascii="Calibri" w:cs="Calibri" w:eastAsia="Calibri" w:hAnsi="Calibri"/>
          <w:b w:val="0"/>
          <w:i w:val="0"/>
          <w:smallCaps w:val="0"/>
          <w:color w:val="000000"/>
          <w:sz w:val="24"/>
          <w:szCs w:val="24"/>
        </w:rPr>
      </w:pPr>
      <w:r w:rsidDel="00000000" w:rsidR="00000000" w:rsidRPr="00000000">
        <w:rPr>
          <w:rFonts w:ascii="Calibri" w:cs="Calibri" w:eastAsia="Calibri" w:hAnsi="Calibri"/>
          <w:b w:val="0"/>
          <w:i w:val="0"/>
          <w:smallCaps w:val="0"/>
          <w:color w:val="000000"/>
          <w:sz w:val="24"/>
          <w:szCs w:val="24"/>
          <w:rtl w:val="0"/>
        </w:rPr>
        <w:t xml:space="preserve">Martinelli, N, Gil, S, Belletier, C, Chebalere, J, Dezecache, G, Huguet, P, Driot-Volet, S (2021) Time and Emotion during Lockdown and the Covid-19 Epidemic: Determinants of Our Experience of Time, Frontiers in Psychology, 11, pp 37 – 38, </w:t>
      </w:r>
      <w:hyperlink r:id="rId14">
        <w:r w:rsidDel="00000000" w:rsidR="00000000" w:rsidRPr="00000000">
          <w:rPr>
            <w:rFonts w:ascii="Calibri" w:cs="Calibri" w:eastAsia="Calibri" w:hAnsi="Calibri"/>
            <w:b w:val="0"/>
            <w:i w:val="0"/>
            <w:smallCaps w:val="0"/>
            <w:strike w:val="0"/>
            <w:color w:val="0563c1"/>
            <w:sz w:val="24"/>
            <w:szCs w:val="24"/>
            <w:u w:val="single"/>
            <w:rtl w:val="0"/>
          </w:rPr>
          <w:t xml:space="preserve">doi.org/10.3389/fpsyg.2020.616169</w:t>
        </w:r>
      </w:hyperlink>
      <w:r w:rsidDel="00000000" w:rsidR="00000000" w:rsidRPr="00000000">
        <w:rPr>
          <w:rtl w:val="0"/>
        </w:rPr>
      </w:r>
    </w:p>
    <w:p w:rsidR="00000000" w:rsidDel="00000000" w:rsidP="00000000" w:rsidRDefault="00000000" w:rsidRPr="00000000" w14:paraId="000001A2">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A3">
      <w:pPr>
        <w:spacing w:after="160" w:line="259" w:lineRule="auto"/>
        <w:rPr>
          <w:rFonts w:ascii="Open Sans" w:cs="Open Sans" w:eastAsia="Open Sans" w:hAnsi="Open Sans"/>
          <w:b w:val="0"/>
          <w:i w:val="0"/>
          <w:smallCaps w:val="0"/>
          <w:color w:val="006db4"/>
          <w:sz w:val="24"/>
          <w:szCs w:val="24"/>
        </w:rPr>
      </w:pPr>
      <w:r w:rsidDel="00000000" w:rsidR="00000000" w:rsidRPr="00000000">
        <w:rPr>
          <w:rFonts w:ascii="Calibri" w:cs="Calibri" w:eastAsia="Calibri" w:hAnsi="Calibri"/>
          <w:b w:val="0"/>
          <w:i w:val="0"/>
          <w:smallCaps w:val="0"/>
          <w:color w:val="000000"/>
          <w:sz w:val="24"/>
          <w:szCs w:val="24"/>
          <w:rtl w:val="0"/>
        </w:rPr>
        <w:t xml:space="preserve">McCunn, L (2020) The Importance of Nature to City Living During the Covid-19 Pandemic: Considerations and Goals from Environmental Psychology, Cities and Health, 5 (1), pp223 – 226, </w:t>
      </w:r>
      <w:hyperlink r:id="rId15">
        <w:r w:rsidDel="00000000" w:rsidR="00000000" w:rsidRPr="00000000">
          <w:rPr>
            <w:rFonts w:ascii="Open Sans" w:cs="Open Sans" w:eastAsia="Open Sans" w:hAnsi="Open Sans"/>
            <w:b w:val="0"/>
            <w:i w:val="0"/>
            <w:smallCaps w:val="0"/>
            <w:strike w:val="0"/>
            <w:color w:val="0563c1"/>
            <w:sz w:val="24"/>
            <w:szCs w:val="24"/>
            <w:u w:val="single"/>
            <w:rtl w:val="0"/>
          </w:rPr>
          <w:t xml:space="preserve">doi.org/10.1080/23748834.2020.1795385</w:t>
        </w:r>
      </w:hyperlink>
      <w:r w:rsidDel="00000000" w:rsidR="00000000" w:rsidRPr="00000000">
        <w:rPr>
          <w:rtl w:val="0"/>
        </w:rPr>
      </w:r>
    </w:p>
    <w:p w:rsidR="00000000" w:rsidDel="00000000" w:rsidP="00000000" w:rsidRDefault="00000000" w:rsidRPr="00000000" w14:paraId="000001A4">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A5">
      <w:pPr>
        <w:spacing w:after="160" w:line="259" w:lineRule="auto"/>
        <w:rPr>
          <w:rFonts w:ascii="Calibri" w:cs="Calibri" w:eastAsia="Calibri" w:hAnsi="Calibri"/>
          <w:b w:val="0"/>
          <w:i w:val="0"/>
          <w:smallCaps w:val="0"/>
          <w:color w:val="000000"/>
          <w:sz w:val="24"/>
          <w:szCs w:val="24"/>
        </w:rPr>
      </w:pPr>
      <w:r w:rsidDel="00000000" w:rsidR="00000000" w:rsidRPr="00000000">
        <w:rPr>
          <w:rFonts w:ascii="Calibri" w:cs="Calibri" w:eastAsia="Calibri" w:hAnsi="Calibri"/>
          <w:b w:val="0"/>
          <w:i w:val="0"/>
          <w:smallCaps w:val="0"/>
          <w:color w:val="000000"/>
          <w:sz w:val="24"/>
          <w:szCs w:val="24"/>
          <w:rtl w:val="0"/>
        </w:rPr>
        <w:t xml:space="preserve">McKinley, J (2020) The Routledge Handbook of Research Methods in Applied Linguistics, Routledge, London</w:t>
      </w:r>
    </w:p>
    <w:p w:rsidR="00000000" w:rsidDel="00000000" w:rsidP="00000000" w:rsidRDefault="00000000" w:rsidRPr="00000000" w14:paraId="000001A6">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A7">
      <w:pPr>
        <w:spacing w:after="160" w:line="259" w:lineRule="auto"/>
        <w:rPr>
          <w:rFonts w:ascii="Calibri" w:cs="Calibri" w:eastAsia="Calibri" w:hAnsi="Calibri"/>
          <w:b w:val="0"/>
          <w:i w:val="0"/>
          <w:smallCaps w:val="0"/>
          <w:color w:val="000000"/>
          <w:sz w:val="24"/>
          <w:szCs w:val="24"/>
        </w:rPr>
      </w:pPr>
      <w:r w:rsidDel="00000000" w:rsidR="00000000" w:rsidRPr="00000000">
        <w:rPr>
          <w:rFonts w:ascii="Calibri" w:cs="Calibri" w:eastAsia="Calibri" w:hAnsi="Calibri"/>
          <w:b w:val="0"/>
          <w:i w:val="0"/>
          <w:smallCaps w:val="0"/>
          <w:color w:val="000000"/>
          <w:sz w:val="24"/>
          <w:szCs w:val="24"/>
          <w:rtl w:val="0"/>
        </w:rPr>
        <w:t xml:space="preserve">Norwood, M F, Lakhani, A, Kendall, E (2022) ‘Almost Pooped on – Dislike’ Student and Teacher Reactions to Nature-Based Learning and Resulting Practical Advice for Implementing In Secondary Schools, Journal of Adventure, Education and Outdoor Learning, p1-15, </w:t>
      </w:r>
      <w:r w:rsidDel="00000000" w:rsidR="00000000" w:rsidRPr="00000000">
        <w:rPr>
          <w:rFonts w:ascii="Source Sans Pro" w:cs="Source Sans Pro" w:eastAsia="Source Sans Pro" w:hAnsi="Source Sans Pro"/>
          <w:b w:val="0"/>
          <w:i w:val="0"/>
          <w:smallCaps w:val="0"/>
          <w:color w:val="3a3a3a"/>
          <w:sz w:val="22"/>
          <w:szCs w:val="22"/>
          <w:rtl w:val="0"/>
        </w:rPr>
        <w:t xml:space="preserve">DOI: 10.1080/14729679.2022.2100799 </w:t>
      </w:r>
      <w:r w:rsidDel="00000000" w:rsidR="00000000" w:rsidRPr="00000000">
        <w:rPr>
          <w:rtl w:val="0"/>
        </w:rPr>
      </w:r>
    </w:p>
    <w:p w:rsidR="00000000" w:rsidDel="00000000" w:rsidP="00000000" w:rsidRDefault="00000000" w:rsidRPr="00000000" w14:paraId="000001A8">
      <w:pPr>
        <w:spacing w:after="160" w:line="259" w:lineRule="auto"/>
        <w:rPr>
          <w:rFonts w:ascii="Source Sans Pro" w:cs="Source Sans Pro" w:eastAsia="Source Sans Pro" w:hAnsi="Source Sans Pro"/>
          <w:b w:val="0"/>
          <w:i w:val="0"/>
          <w:smallCaps w:val="0"/>
          <w:color w:val="3a3a3a"/>
          <w:sz w:val="22"/>
          <w:szCs w:val="22"/>
        </w:rPr>
      </w:pPr>
      <w:r w:rsidDel="00000000" w:rsidR="00000000" w:rsidRPr="00000000">
        <w:rPr>
          <w:rtl w:val="0"/>
        </w:rPr>
      </w:r>
    </w:p>
    <w:p w:rsidR="00000000" w:rsidDel="00000000" w:rsidP="00000000" w:rsidRDefault="00000000" w:rsidRPr="00000000" w14:paraId="000001A9">
      <w:pPr>
        <w:spacing w:after="160" w:line="259" w:lineRule="auto"/>
        <w:rPr>
          <w:rFonts w:ascii="Source Sans Pro" w:cs="Source Sans Pro" w:eastAsia="Source Sans Pro" w:hAnsi="Source Sans Pro"/>
          <w:b w:val="0"/>
          <w:i w:val="0"/>
          <w:smallCaps w:val="0"/>
          <w:color w:val="3a3a3a"/>
          <w:sz w:val="24"/>
          <w:szCs w:val="24"/>
        </w:rPr>
      </w:pPr>
      <w:r w:rsidDel="00000000" w:rsidR="00000000" w:rsidRPr="00000000">
        <w:rPr>
          <w:rFonts w:ascii="Source Sans Pro" w:cs="Source Sans Pro" w:eastAsia="Source Sans Pro" w:hAnsi="Source Sans Pro"/>
          <w:b w:val="0"/>
          <w:i w:val="0"/>
          <w:smallCaps w:val="0"/>
          <w:color w:val="3a3a3a"/>
          <w:sz w:val="24"/>
          <w:szCs w:val="24"/>
          <w:rtl w:val="0"/>
        </w:rPr>
        <w:t xml:space="preserve">Oh, K ; Shin, W ; Khil, T ; Kim, D</w:t>
      </w:r>
      <w:r w:rsidDel="00000000" w:rsidR="00000000" w:rsidRPr="00000000">
        <w:rPr>
          <w:rFonts w:ascii="Calibri" w:cs="Calibri" w:eastAsia="Calibri" w:hAnsi="Calibri"/>
          <w:b w:val="0"/>
          <w:i w:val="0"/>
          <w:smallCaps w:val="0"/>
          <w:color w:val="000000"/>
          <w:sz w:val="24"/>
          <w:szCs w:val="24"/>
          <w:rtl w:val="0"/>
        </w:rPr>
        <w:t xml:space="preserve"> (2020) Six-Step Model of Nature-Based Therapy Process, International Journal of Environmental Research and Public Health, 17 (3), pp 685, </w:t>
      </w:r>
      <w:r w:rsidDel="00000000" w:rsidR="00000000" w:rsidRPr="00000000">
        <w:rPr>
          <w:rFonts w:ascii="Source Sans Pro" w:cs="Source Sans Pro" w:eastAsia="Source Sans Pro" w:hAnsi="Source Sans Pro"/>
          <w:b w:val="0"/>
          <w:i w:val="0"/>
          <w:smallCaps w:val="0"/>
          <w:color w:val="3a3a3a"/>
          <w:sz w:val="24"/>
          <w:szCs w:val="24"/>
          <w:rtl w:val="0"/>
        </w:rPr>
        <w:t xml:space="preserve">DOI: 10.3390/ijerph17030685</w:t>
      </w:r>
    </w:p>
    <w:p w:rsidR="00000000" w:rsidDel="00000000" w:rsidP="00000000" w:rsidRDefault="00000000" w:rsidRPr="00000000" w14:paraId="000001AA">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AB">
      <w:pPr>
        <w:spacing w:after="160" w:line="259" w:lineRule="auto"/>
        <w:rPr>
          <w:rFonts w:ascii="Source Sans Pro" w:cs="Source Sans Pro" w:eastAsia="Source Sans Pro" w:hAnsi="Source Sans Pro"/>
          <w:b w:val="0"/>
          <w:i w:val="0"/>
          <w:smallCaps w:val="0"/>
          <w:color w:val="3a3a3a"/>
          <w:sz w:val="24"/>
          <w:szCs w:val="24"/>
        </w:rPr>
      </w:pPr>
      <w:r w:rsidDel="00000000" w:rsidR="00000000" w:rsidRPr="00000000">
        <w:rPr>
          <w:rFonts w:ascii="Source Sans Pro" w:cs="Source Sans Pro" w:eastAsia="Source Sans Pro" w:hAnsi="Source Sans Pro"/>
          <w:b w:val="0"/>
          <w:i w:val="0"/>
          <w:smallCaps w:val="0"/>
          <w:color w:val="000000"/>
          <w:sz w:val="24"/>
          <w:szCs w:val="24"/>
          <w:rtl w:val="0"/>
        </w:rPr>
        <w:t xml:space="preserve">Pouso</w:t>
      </w:r>
      <w:r w:rsidDel="00000000" w:rsidR="00000000" w:rsidRPr="00000000">
        <w:rPr>
          <w:rFonts w:ascii="Source Sans Pro" w:cs="Source Sans Pro" w:eastAsia="Source Sans Pro" w:hAnsi="Source Sans Pro"/>
          <w:b w:val="0"/>
          <w:i w:val="0"/>
          <w:smallCaps w:val="0"/>
          <w:color w:val="3a3a3a"/>
          <w:sz w:val="24"/>
          <w:szCs w:val="24"/>
          <w:rtl w:val="0"/>
        </w:rPr>
        <w:t xml:space="preserve">, S, Borja, Á, Fleming, L, Gómez-Baggethun, E, White, P, Mathew , P, Uyarra, M</w:t>
      </w:r>
      <w:r w:rsidDel="00000000" w:rsidR="00000000" w:rsidRPr="00000000">
        <w:rPr>
          <w:rFonts w:ascii="Calibri" w:cs="Calibri" w:eastAsia="Calibri" w:hAnsi="Calibri"/>
          <w:b w:val="0"/>
          <w:i w:val="0"/>
          <w:smallCaps w:val="0"/>
          <w:color w:val="000000"/>
          <w:sz w:val="24"/>
          <w:szCs w:val="24"/>
          <w:rtl w:val="0"/>
        </w:rPr>
        <w:t xml:space="preserve">(2021) Contact with Blue-Green Spaces during the Covid-19 pandemic lockdown beneficial for Mental Health, Science of the Total Environment, pp 756 ,</w:t>
      </w:r>
      <w:r w:rsidDel="00000000" w:rsidR="00000000" w:rsidRPr="00000000">
        <w:rPr>
          <w:rFonts w:ascii="Source Sans Pro" w:cs="Source Sans Pro" w:eastAsia="Source Sans Pro" w:hAnsi="Source Sans Pro"/>
          <w:b w:val="0"/>
          <w:i w:val="0"/>
          <w:smallCaps w:val="0"/>
          <w:color w:val="3a3a3a"/>
          <w:sz w:val="24"/>
          <w:szCs w:val="24"/>
          <w:rtl w:val="0"/>
        </w:rPr>
        <w:t xml:space="preserve">pp. 143984–143984. doi:10.1016/j.scitotenv.2020.143984.</w:t>
      </w:r>
    </w:p>
    <w:p w:rsidR="00000000" w:rsidDel="00000000" w:rsidP="00000000" w:rsidRDefault="00000000" w:rsidRPr="00000000" w14:paraId="000001AC">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AD">
      <w:pPr>
        <w:spacing w:after="160" w:line="259" w:lineRule="auto"/>
        <w:rPr>
          <w:rFonts w:ascii="Source Sans Pro" w:cs="Source Sans Pro" w:eastAsia="Source Sans Pro" w:hAnsi="Source Sans Pro"/>
          <w:b w:val="0"/>
          <w:i w:val="0"/>
          <w:smallCaps w:val="0"/>
          <w:color w:val="3a3a3a"/>
          <w:sz w:val="24"/>
          <w:szCs w:val="24"/>
        </w:rPr>
      </w:pPr>
      <w:r w:rsidDel="00000000" w:rsidR="00000000" w:rsidRPr="00000000">
        <w:rPr>
          <w:rFonts w:ascii="Calibri" w:cs="Calibri" w:eastAsia="Calibri" w:hAnsi="Calibri"/>
          <w:b w:val="0"/>
          <w:i w:val="0"/>
          <w:smallCaps w:val="0"/>
          <w:color w:val="000000"/>
          <w:sz w:val="24"/>
          <w:szCs w:val="24"/>
          <w:rtl w:val="0"/>
        </w:rPr>
        <w:t xml:space="preserve">Roberts, K, Dowell, A, Nie, J (2019) Attempting Rigour and Replicability in Thematic Analysis of Qualitative Research Data; A Case Study of Codebook Development, BMC Medical Research Methodology, 19 (1), p 66, </w:t>
      </w:r>
      <w:r w:rsidDel="00000000" w:rsidR="00000000" w:rsidRPr="00000000">
        <w:rPr>
          <w:rFonts w:ascii="Source Sans Pro" w:cs="Source Sans Pro" w:eastAsia="Source Sans Pro" w:hAnsi="Source Sans Pro"/>
          <w:b w:val="0"/>
          <w:i w:val="0"/>
          <w:smallCaps w:val="0"/>
          <w:color w:val="3a3a3a"/>
          <w:sz w:val="24"/>
          <w:szCs w:val="24"/>
          <w:rtl w:val="0"/>
        </w:rPr>
        <w:t xml:space="preserve">DOI: 10.1186/s12874-019-0707-y</w:t>
      </w:r>
    </w:p>
    <w:p w:rsidR="00000000" w:rsidDel="00000000" w:rsidP="00000000" w:rsidRDefault="00000000" w:rsidRPr="00000000" w14:paraId="000001AE">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AF">
      <w:pPr>
        <w:spacing w:after="160" w:line="259" w:lineRule="auto"/>
        <w:rPr>
          <w:rFonts w:ascii="Source Sans Pro" w:cs="Source Sans Pro" w:eastAsia="Source Sans Pro" w:hAnsi="Source Sans Pro"/>
          <w:b w:val="0"/>
          <w:i w:val="0"/>
          <w:smallCaps w:val="0"/>
          <w:color w:val="3a3a3a"/>
          <w:sz w:val="24"/>
          <w:szCs w:val="24"/>
        </w:rPr>
      </w:pPr>
      <w:r w:rsidDel="00000000" w:rsidR="00000000" w:rsidRPr="00000000">
        <w:rPr>
          <w:rFonts w:ascii="Source Sans Pro" w:cs="Source Sans Pro" w:eastAsia="Source Sans Pro" w:hAnsi="Source Sans Pro"/>
          <w:b w:val="0"/>
          <w:i w:val="0"/>
          <w:smallCaps w:val="0"/>
          <w:color w:val="000000"/>
          <w:sz w:val="24"/>
          <w:szCs w:val="24"/>
          <w:rtl w:val="0"/>
        </w:rPr>
        <w:t xml:space="preserve">Rodas</w:t>
      </w:r>
      <w:r w:rsidDel="00000000" w:rsidR="00000000" w:rsidRPr="00000000">
        <w:rPr>
          <w:rFonts w:ascii="Source Sans Pro" w:cs="Source Sans Pro" w:eastAsia="Source Sans Pro" w:hAnsi="Source Sans Pro"/>
          <w:b w:val="0"/>
          <w:i w:val="0"/>
          <w:smallCaps w:val="0"/>
          <w:color w:val="3a3a3a"/>
          <w:sz w:val="24"/>
          <w:szCs w:val="24"/>
          <w:rtl w:val="0"/>
        </w:rPr>
        <w:t xml:space="preserve">, J, Jara‐Rizzo, M.  Greene, C, Moreta‐Herrera, R, Oleas, D</w:t>
      </w:r>
      <w:r w:rsidDel="00000000" w:rsidR="00000000" w:rsidRPr="00000000">
        <w:rPr>
          <w:rFonts w:ascii="Calibri" w:cs="Calibri" w:eastAsia="Calibri" w:hAnsi="Calibri"/>
          <w:b w:val="0"/>
          <w:i w:val="0"/>
          <w:smallCaps w:val="0"/>
          <w:color w:val="000000"/>
          <w:sz w:val="24"/>
          <w:szCs w:val="24"/>
          <w:rtl w:val="0"/>
        </w:rPr>
        <w:t xml:space="preserve">( 2022) Cognitive Emotion Regulation Strategies and Psychological Distress During Lockdown Due to Covid-19, International Journal of Psychology, 57 (3), pp315 – 324, </w:t>
      </w:r>
      <w:r w:rsidDel="00000000" w:rsidR="00000000" w:rsidRPr="00000000">
        <w:rPr>
          <w:rFonts w:ascii="Source Sans Pro" w:cs="Source Sans Pro" w:eastAsia="Source Sans Pro" w:hAnsi="Source Sans Pro"/>
          <w:b w:val="0"/>
          <w:i w:val="0"/>
          <w:smallCaps w:val="0"/>
          <w:color w:val="3a3a3a"/>
          <w:sz w:val="24"/>
          <w:szCs w:val="24"/>
          <w:rtl w:val="0"/>
        </w:rPr>
        <w:t xml:space="preserve">DOI: 10.1002/ijop.12818</w:t>
      </w:r>
    </w:p>
    <w:p w:rsidR="00000000" w:rsidDel="00000000" w:rsidP="00000000" w:rsidRDefault="00000000" w:rsidRPr="00000000" w14:paraId="000001B0">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B1">
      <w:pPr>
        <w:spacing w:after="160" w:line="259" w:lineRule="auto"/>
        <w:rPr>
          <w:rFonts w:ascii="Source Sans Pro" w:cs="Source Sans Pro" w:eastAsia="Source Sans Pro" w:hAnsi="Source Sans Pro"/>
          <w:b w:val="0"/>
          <w:i w:val="0"/>
          <w:smallCaps w:val="0"/>
          <w:color w:val="3a3a3a"/>
          <w:sz w:val="24"/>
          <w:szCs w:val="24"/>
        </w:rPr>
      </w:pPr>
      <w:r w:rsidDel="00000000" w:rsidR="00000000" w:rsidRPr="00000000">
        <w:rPr>
          <w:rFonts w:ascii="Source Sans Pro" w:cs="Source Sans Pro" w:eastAsia="Source Sans Pro" w:hAnsi="Source Sans Pro"/>
          <w:b w:val="0"/>
          <w:i w:val="0"/>
          <w:smallCaps w:val="0"/>
          <w:color w:val="000000"/>
          <w:sz w:val="24"/>
          <w:szCs w:val="24"/>
          <w:rtl w:val="0"/>
        </w:rPr>
        <w:t xml:space="preserve">Roll</w:t>
      </w:r>
      <w:r w:rsidDel="00000000" w:rsidR="00000000" w:rsidRPr="00000000">
        <w:rPr>
          <w:rFonts w:ascii="Source Sans Pro" w:cs="Source Sans Pro" w:eastAsia="Source Sans Pro" w:hAnsi="Source Sans Pro"/>
          <w:b w:val="0"/>
          <w:i w:val="0"/>
          <w:smallCaps w:val="0"/>
          <w:color w:val="3a3a3a"/>
          <w:sz w:val="24"/>
          <w:szCs w:val="24"/>
          <w:rtl w:val="0"/>
        </w:rPr>
        <w:t xml:space="preserve">, U, Jarić, I, Jepson, P, Costa‐Pinto, A, Pinheiro, B, Correia, R, Malhado, L, Richard J</w:t>
      </w:r>
      <w:r w:rsidDel="00000000" w:rsidR="00000000" w:rsidRPr="00000000">
        <w:rPr>
          <w:rFonts w:ascii="Calibri" w:cs="Calibri" w:eastAsia="Calibri" w:hAnsi="Calibri"/>
          <w:b w:val="0"/>
          <w:i w:val="0"/>
          <w:smallCaps w:val="0"/>
          <w:color w:val="000000"/>
          <w:sz w:val="24"/>
          <w:szCs w:val="24"/>
          <w:rtl w:val="0"/>
        </w:rPr>
        <w:t xml:space="preserve"> 2021) Covid-19 Lockdowns Increase Public Interest in Urban Nature, The Frontiers in Ecology and the Environment, 19 (6), p320 – 322, </w:t>
      </w:r>
      <w:r w:rsidDel="00000000" w:rsidR="00000000" w:rsidRPr="00000000">
        <w:rPr>
          <w:rFonts w:ascii="Source Sans Pro" w:cs="Source Sans Pro" w:eastAsia="Source Sans Pro" w:hAnsi="Source Sans Pro"/>
          <w:b w:val="0"/>
          <w:i w:val="0"/>
          <w:smallCaps w:val="0"/>
          <w:color w:val="3a3a3a"/>
          <w:sz w:val="24"/>
          <w:szCs w:val="24"/>
          <w:rtl w:val="0"/>
        </w:rPr>
        <w:t xml:space="preserve">DOI: 10.1002/fee.2374</w:t>
      </w:r>
    </w:p>
    <w:p w:rsidR="00000000" w:rsidDel="00000000" w:rsidP="00000000" w:rsidRDefault="00000000" w:rsidRPr="00000000" w14:paraId="000001B2">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B3">
      <w:pPr>
        <w:spacing w:after="160" w:line="259" w:lineRule="auto"/>
        <w:rPr>
          <w:rFonts w:ascii="Source Sans Pro" w:cs="Source Sans Pro" w:eastAsia="Source Sans Pro" w:hAnsi="Source Sans Pro"/>
          <w:b w:val="0"/>
          <w:i w:val="0"/>
          <w:smallCaps w:val="0"/>
          <w:color w:val="3a3a3a"/>
          <w:sz w:val="24"/>
          <w:szCs w:val="24"/>
        </w:rPr>
      </w:pPr>
      <w:r w:rsidDel="00000000" w:rsidR="00000000" w:rsidRPr="00000000">
        <w:rPr>
          <w:rFonts w:ascii="Calibri" w:cs="Calibri" w:eastAsia="Calibri" w:hAnsi="Calibri"/>
          <w:b w:val="0"/>
          <w:i w:val="0"/>
          <w:smallCaps w:val="0"/>
          <w:color w:val="000000"/>
          <w:sz w:val="24"/>
          <w:szCs w:val="24"/>
          <w:rtl w:val="0"/>
        </w:rPr>
        <w:t xml:space="preserve">Sachs, A (2020) Access to Nature Has Always Been Important : With Covid-19 it is Essential, HERD Health Environments Research and Design Journal, 13 (4), pp 242 – 244, </w:t>
      </w:r>
      <w:r w:rsidDel="00000000" w:rsidR="00000000" w:rsidRPr="00000000">
        <w:rPr>
          <w:rFonts w:ascii="Source Sans Pro" w:cs="Source Sans Pro" w:eastAsia="Source Sans Pro" w:hAnsi="Source Sans Pro"/>
          <w:b w:val="0"/>
          <w:i w:val="0"/>
          <w:smallCaps w:val="0"/>
          <w:color w:val="3a3a3a"/>
          <w:sz w:val="24"/>
          <w:szCs w:val="24"/>
          <w:rtl w:val="0"/>
        </w:rPr>
        <w:t xml:space="preserve">DOI: 10.1177/1937586720949792</w:t>
      </w:r>
    </w:p>
    <w:p w:rsidR="00000000" w:rsidDel="00000000" w:rsidP="00000000" w:rsidRDefault="00000000" w:rsidRPr="00000000" w14:paraId="000001B4">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B5">
      <w:pPr>
        <w:spacing w:after="160" w:line="259" w:lineRule="auto"/>
        <w:rPr>
          <w:rFonts w:ascii="Source Sans Pro" w:cs="Source Sans Pro" w:eastAsia="Source Sans Pro" w:hAnsi="Source Sans Pro"/>
          <w:b w:val="0"/>
          <w:i w:val="0"/>
          <w:smallCaps w:val="0"/>
          <w:color w:val="3a3a3a"/>
          <w:sz w:val="24"/>
          <w:szCs w:val="24"/>
        </w:rPr>
      </w:pPr>
      <w:r w:rsidDel="00000000" w:rsidR="00000000" w:rsidRPr="00000000">
        <w:rPr>
          <w:rFonts w:ascii="Source Sans Pro" w:cs="Source Sans Pro" w:eastAsia="Source Sans Pro" w:hAnsi="Source Sans Pro"/>
          <w:b w:val="0"/>
          <w:i w:val="0"/>
          <w:smallCaps w:val="0"/>
          <w:color w:val="000000"/>
          <w:sz w:val="24"/>
          <w:szCs w:val="24"/>
          <w:rtl w:val="0"/>
        </w:rPr>
        <w:t xml:space="preserve">Slater</w:t>
      </w:r>
      <w:r w:rsidDel="00000000" w:rsidR="00000000" w:rsidRPr="00000000">
        <w:rPr>
          <w:rFonts w:ascii="Source Sans Pro" w:cs="Source Sans Pro" w:eastAsia="Source Sans Pro" w:hAnsi="Source Sans Pro"/>
          <w:b w:val="0"/>
          <w:i w:val="0"/>
          <w:smallCaps w:val="0"/>
          <w:color w:val="3a3a3a"/>
          <w:sz w:val="24"/>
          <w:szCs w:val="24"/>
          <w:rtl w:val="0"/>
        </w:rPr>
        <w:t xml:space="preserve">, S, Christiana, R, Gustat, J</w:t>
      </w:r>
      <w:r w:rsidDel="00000000" w:rsidR="00000000" w:rsidRPr="00000000">
        <w:rPr>
          <w:rFonts w:ascii="Calibri" w:cs="Calibri" w:eastAsia="Calibri" w:hAnsi="Calibri"/>
          <w:b w:val="0"/>
          <w:i w:val="0"/>
          <w:smallCaps w:val="0"/>
          <w:color w:val="000000"/>
          <w:sz w:val="24"/>
          <w:szCs w:val="24"/>
          <w:rtl w:val="0"/>
        </w:rPr>
        <w:t xml:space="preserve"> (2020)  Recommendations for Keeping Parks and Green Spaces Accessible for Mental and Physical Health during Covid-19 and Other Pandemics, Preventing Chronic Diseases, 17 (1), 59, </w:t>
      </w:r>
      <w:r w:rsidDel="00000000" w:rsidR="00000000" w:rsidRPr="00000000">
        <w:rPr>
          <w:rFonts w:ascii="Source Sans Pro" w:cs="Source Sans Pro" w:eastAsia="Source Sans Pro" w:hAnsi="Source Sans Pro"/>
          <w:b w:val="0"/>
          <w:i w:val="0"/>
          <w:smallCaps w:val="0"/>
          <w:color w:val="3a3a3a"/>
          <w:sz w:val="24"/>
          <w:szCs w:val="24"/>
          <w:rtl w:val="0"/>
        </w:rPr>
        <w:t xml:space="preserve">DOI: 10.5888/pcd17.200204</w:t>
      </w:r>
    </w:p>
    <w:p w:rsidR="00000000" w:rsidDel="00000000" w:rsidP="00000000" w:rsidRDefault="00000000" w:rsidRPr="00000000" w14:paraId="000001B6">
      <w:pPr>
        <w:spacing w:after="160" w:line="259" w:lineRule="auto"/>
        <w:rPr>
          <w:rFonts w:ascii="Source Sans Pro" w:cs="Source Sans Pro" w:eastAsia="Source Sans Pro" w:hAnsi="Source Sans Pro"/>
          <w:b w:val="0"/>
          <w:i w:val="0"/>
          <w:smallCaps w:val="0"/>
          <w:color w:val="3a3a3a"/>
          <w:sz w:val="24"/>
          <w:szCs w:val="24"/>
        </w:rPr>
      </w:pPr>
      <w:r w:rsidDel="00000000" w:rsidR="00000000" w:rsidRPr="00000000">
        <w:rPr>
          <w:rtl w:val="0"/>
        </w:rPr>
      </w:r>
    </w:p>
    <w:p w:rsidR="00000000" w:rsidDel="00000000" w:rsidP="00000000" w:rsidRDefault="00000000" w:rsidRPr="00000000" w14:paraId="000001B7">
      <w:pPr>
        <w:spacing w:after="160" w:line="259" w:lineRule="auto"/>
        <w:rPr>
          <w:rFonts w:ascii="Source Sans Pro" w:cs="Source Sans Pro" w:eastAsia="Source Sans Pro" w:hAnsi="Source Sans Pro"/>
          <w:b w:val="0"/>
          <w:i w:val="0"/>
          <w:smallCaps w:val="0"/>
          <w:color w:val="3a3a3a"/>
          <w:sz w:val="24"/>
          <w:szCs w:val="24"/>
        </w:rPr>
      </w:pPr>
      <w:r w:rsidDel="00000000" w:rsidR="00000000" w:rsidRPr="00000000">
        <w:rPr>
          <w:rFonts w:ascii="Source Sans Pro" w:cs="Source Sans Pro" w:eastAsia="Source Sans Pro" w:hAnsi="Source Sans Pro"/>
          <w:b w:val="0"/>
          <w:i w:val="0"/>
          <w:smallCaps w:val="0"/>
          <w:color w:val="3a3a3a"/>
          <w:sz w:val="24"/>
          <w:szCs w:val="24"/>
          <w:rtl w:val="0"/>
        </w:rPr>
        <w:t xml:space="preserve">Soga, </w:t>
      </w:r>
      <w:r w:rsidDel="00000000" w:rsidR="00000000" w:rsidRPr="00000000">
        <w:rPr>
          <w:rFonts w:ascii="Source Sans Pro" w:cs="Source Sans Pro" w:eastAsia="Source Sans Pro" w:hAnsi="Source Sans Pro"/>
          <w:b w:val="0"/>
          <w:i w:val="0"/>
          <w:smallCaps w:val="0"/>
          <w:color w:val="000000"/>
          <w:sz w:val="24"/>
          <w:szCs w:val="24"/>
          <w:rtl w:val="0"/>
        </w:rPr>
        <w:t xml:space="preserve">M, </w:t>
      </w:r>
      <w:r w:rsidDel="00000000" w:rsidR="00000000" w:rsidRPr="00000000">
        <w:rPr>
          <w:rFonts w:ascii="Source Sans Pro" w:cs="Source Sans Pro" w:eastAsia="Source Sans Pro" w:hAnsi="Source Sans Pro"/>
          <w:b w:val="0"/>
          <w:i w:val="0"/>
          <w:smallCaps w:val="0"/>
          <w:color w:val="3a3a3a"/>
          <w:sz w:val="24"/>
          <w:szCs w:val="24"/>
          <w:rtl w:val="0"/>
        </w:rPr>
        <w:t xml:space="preserve">Evans, M, Tsuchiya, K, Fukano, Y</w:t>
      </w:r>
      <w:r w:rsidDel="00000000" w:rsidR="00000000" w:rsidRPr="00000000">
        <w:rPr>
          <w:rFonts w:ascii="Calibri" w:cs="Calibri" w:eastAsia="Calibri" w:hAnsi="Calibri"/>
          <w:b w:val="0"/>
          <w:i w:val="0"/>
          <w:smallCaps w:val="0"/>
          <w:color w:val="000000"/>
          <w:sz w:val="24"/>
          <w:szCs w:val="24"/>
          <w:rtl w:val="0"/>
        </w:rPr>
        <w:t xml:space="preserve"> (2021) Impacts of the Covid-19 Pandemic on Human – Nature Interactions: Pathways, Evidence and Implications, People and Nature, 3 (3), pp 518 – 527, </w:t>
      </w:r>
      <w:r w:rsidDel="00000000" w:rsidR="00000000" w:rsidRPr="00000000">
        <w:rPr>
          <w:rFonts w:ascii="Source Sans Pro" w:cs="Source Sans Pro" w:eastAsia="Source Sans Pro" w:hAnsi="Source Sans Pro"/>
          <w:b w:val="0"/>
          <w:i w:val="0"/>
          <w:smallCaps w:val="0"/>
          <w:color w:val="3a3a3a"/>
          <w:sz w:val="24"/>
          <w:szCs w:val="24"/>
          <w:rtl w:val="0"/>
        </w:rPr>
        <w:t xml:space="preserve">DOI: 10.1002/eap.2248</w:t>
      </w:r>
    </w:p>
    <w:p w:rsidR="00000000" w:rsidDel="00000000" w:rsidP="00000000" w:rsidRDefault="00000000" w:rsidRPr="00000000" w14:paraId="000001B8">
      <w:pPr>
        <w:spacing w:after="160" w:line="259" w:lineRule="auto"/>
        <w:rPr>
          <w:rFonts w:ascii="Source Sans Pro" w:cs="Source Sans Pro" w:eastAsia="Source Sans Pro" w:hAnsi="Source Sans Pro"/>
          <w:b w:val="0"/>
          <w:i w:val="0"/>
          <w:smallCaps w:val="0"/>
          <w:color w:val="3a3a3a"/>
          <w:sz w:val="24"/>
          <w:szCs w:val="24"/>
        </w:rPr>
      </w:pPr>
      <w:r w:rsidDel="00000000" w:rsidR="00000000" w:rsidRPr="00000000">
        <w:rPr>
          <w:rtl w:val="0"/>
        </w:rPr>
      </w:r>
    </w:p>
    <w:p w:rsidR="00000000" w:rsidDel="00000000" w:rsidP="00000000" w:rsidRDefault="00000000" w:rsidRPr="00000000" w14:paraId="000001B9">
      <w:pPr>
        <w:spacing w:after="160" w:line="259" w:lineRule="auto"/>
        <w:rPr>
          <w:rFonts w:ascii="Source Sans Pro" w:cs="Source Sans Pro" w:eastAsia="Source Sans Pro" w:hAnsi="Source Sans Pro"/>
          <w:b w:val="0"/>
          <w:i w:val="0"/>
          <w:smallCaps w:val="0"/>
          <w:color w:val="3a3a3a"/>
          <w:sz w:val="24"/>
          <w:szCs w:val="24"/>
        </w:rPr>
      </w:pPr>
      <w:r w:rsidDel="00000000" w:rsidR="00000000" w:rsidRPr="00000000">
        <w:rPr>
          <w:rtl w:val="0"/>
        </w:rPr>
      </w:r>
    </w:p>
    <w:p w:rsidR="00000000" w:rsidDel="00000000" w:rsidP="00000000" w:rsidRDefault="00000000" w:rsidRPr="00000000" w14:paraId="000001BA">
      <w:pPr>
        <w:spacing w:after="160" w:line="259" w:lineRule="auto"/>
        <w:rPr>
          <w:rFonts w:ascii="Source Sans Pro" w:cs="Source Sans Pro" w:eastAsia="Source Sans Pro" w:hAnsi="Source Sans Pro"/>
          <w:b w:val="0"/>
          <w:i w:val="0"/>
          <w:smallCaps w:val="0"/>
          <w:color w:val="3a3a3a"/>
          <w:sz w:val="24"/>
          <w:szCs w:val="24"/>
        </w:rPr>
      </w:pPr>
      <w:r w:rsidDel="00000000" w:rsidR="00000000" w:rsidRPr="00000000">
        <w:rPr>
          <w:rFonts w:ascii="Source Sans Pro" w:cs="Source Sans Pro" w:eastAsia="Source Sans Pro" w:hAnsi="Source Sans Pro"/>
          <w:b w:val="0"/>
          <w:i w:val="0"/>
          <w:smallCaps w:val="0"/>
          <w:color w:val="3a3a3a"/>
          <w:sz w:val="24"/>
          <w:szCs w:val="24"/>
          <w:rtl w:val="0"/>
        </w:rPr>
        <w:t xml:space="preserve">Song, C; Ikei, H ; Miyazaki, Y</w:t>
      </w:r>
      <w:r w:rsidDel="00000000" w:rsidR="00000000" w:rsidRPr="00000000">
        <w:rPr>
          <w:rFonts w:ascii="Calibri" w:cs="Calibri" w:eastAsia="Calibri" w:hAnsi="Calibri"/>
          <w:b w:val="0"/>
          <w:i w:val="0"/>
          <w:smallCaps w:val="0"/>
          <w:color w:val="000000"/>
          <w:sz w:val="24"/>
          <w:szCs w:val="24"/>
          <w:rtl w:val="0"/>
        </w:rPr>
        <w:t xml:space="preserve"> (2016) Physiological Effects of Nature Therapy: A Review of the Research in Japan, International Journal of Environmental Research and Public Health, 13 (8), p 781, </w:t>
      </w:r>
      <w:r w:rsidDel="00000000" w:rsidR="00000000" w:rsidRPr="00000000">
        <w:rPr>
          <w:rFonts w:ascii="Source Sans Pro" w:cs="Source Sans Pro" w:eastAsia="Source Sans Pro" w:hAnsi="Source Sans Pro"/>
          <w:b w:val="0"/>
          <w:i w:val="0"/>
          <w:smallCaps w:val="0"/>
          <w:color w:val="3a3a3a"/>
          <w:sz w:val="24"/>
          <w:szCs w:val="24"/>
          <w:rtl w:val="0"/>
        </w:rPr>
        <w:t xml:space="preserve">DOI: 10.3390/ijerph13080781</w:t>
      </w:r>
    </w:p>
    <w:p w:rsidR="00000000" w:rsidDel="00000000" w:rsidP="00000000" w:rsidRDefault="00000000" w:rsidRPr="00000000" w14:paraId="000001BB">
      <w:pPr>
        <w:spacing w:after="160" w:line="259" w:lineRule="auto"/>
        <w:rPr>
          <w:rFonts w:ascii="Source Sans Pro" w:cs="Source Sans Pro" w:eastAsia="Source Sans Pro" w:hAnsi="Source Sans Pro"/>
          <w:b w:val="0"/>
          <w:i w:val="0"/>
          <w:smallCaps w:val="0"/>
          <w:color w:val="3a3a3a"/>
          <w:sz w:val="24"/>
          <w:szCs w:val="24"/>
        </w:rPr>
      </w:pPr>
      <w:r w:rsidDel="00000000" w:rsidR="00000000" w:rsidRPr="00000000">
        <w:rPr>
          <w:rtl w:val="0"/>
        </w:rPr>
      </w:r>
    </w:p>
    <w:p w:rsidR="00000000" w:rsidDel="00000000" w:rsidP="00000000" w:rsidRDefault="00000000" w:rsidRPr="00000000" w14:paraId="000001BC">
      <w:pPr>
        <w:spacing w:after="160" w:line="259" w:lineRule="auto"/>
        <w:rPr>
          <w:rFonts w:ascii="Source Sans Pro" w:cs="Source Sans Pro" w:eastAsia="Source Sans Pro" w:hAnsi="Source Sans Pro"/>
          <w:b w:val="0"/>
          <w:i w:val="0"/>
          <w:smallCaps w:val="0"/>
          <w:color w:val="3a3a3a"/>
          <w:sz w:val="24"/>
          <w:szCs w:val="24"/>
        </w:rPr>
      </w:pPr>
      <w:r w:rsidDel="00000000" w:rsidR="00000000" w:rsidRPr="00000000">
        <w:rPr>
          <w:rFonts w:ascii="Source Sans Pro" w:cs="Source Sans Pro" w:eastAsia="Source Sans Pro" w:hAnsi="Source Sans Pro"/>
          <w:b w:val="0"/>
          <w:i w:val="0"/>
          <w:smallCaps w:val="0"/>
          <w:color w:val="000000"/>
          <w:sz w:val="24"/>
          <w:szCs w:val="24"/>
          <w:rtl w:val="0"/>
        </w:rPr>
        <w:t xml:space="preserve">Stein</w:t>
      </w:r>
      <w:r w:rsidDel="00000000" w:rsidR="00000000" w:rsidRPr="00000000">
        <w:rPr>
          <w:rFonts w:ascii="Source Sans Pro" w:cs="Source Sans Pro" w:eastAsia="Source Sans Pro" w:hAnsi="Source Sans Pro"/>
          <w:b w:val="0"/>
          <w:i w:val="0"/>
          <w:smallCaps w:val="0"/>
          <w:color w:val="3a3a3a"/>
          <w:sz w:val="24"/>
          <w:szCs w:val="24"/>
          <w:rtl w:val="0"/>
        </w:rPr>
        <w:t xml:space="preserve">, H, Giordano, B, del G, Renata ; Basi, C ; Gambini, O ; D'Agostino, A</w:t>
      </w:r>
      <w:r w:rsidDel="00000000" w:rsidR="00000000" w:rsidRPr="00000000">
        <w:rPr>
          <w:rFonts w:ascii="Calibri" w:cs="Calibri" w:eastAsia="Calibri" w:hAnsi="Calibri"/>
          <w:b w:val="0"/>
          <w:i w:val="0"/>
          <w:smallCaps w:val="0"/>
          <w:color w:val="000000"/>
          <w:sz w:val="24"/>
          <w:szCs w:val="24"/>
          <w:rtl w:val="0"/>
        </w:rPr>
        <w:t xml:space="preserve"> (2020) Pre/Post Comparison Study of Emergency Mental Health Visits During the Covid-19 Lockdown In Lombardy, Italy, Psychiatry and Clinical Neurosciences, 74 (11), p 605 – 607, </w:t>
      </w:r>
      <w:r w:rsidDel="00000000" w:rsidR="00000000" w:rsidRPr="00000000">
        <w:rPr>
          <w:rFonts w:ascii="Source Sans Pro" w:cs="Source Sans Pro" w:eastAsia="Source Sans Pro" w:hAnsi="Source Sans Pro"/>
          <w:b w:val="0"/>
          <w:i w:val="0"/>
          <w:smallCaps w:val="0"/>
          <w:color w:val="3a3a3a"/>
          <w:sz w:val="24"/>
          <w:szCs w:val="24"/>
          <w:rtl w:val="0"/>
        </w:rPr>
        <w:t xml:space="preserve">DOI: 10.1111/pcn.13126</w:t>
      </w:r>
    </w:p>
    <w:p w:rsidR="00000000" w:rsidDel="00000000" w:rsidP="00000000" w:rsidRDefault="00000000" w:rsidRPr="00000000" w14:paraId="000001BD">
      <w:pPr>
        <w:spacing w:after="160" w:line="259" w:lineRule="auto"/>
        <w:rPr>
          <w:rFonts w:ascii="Source Sans Pro" w:cs="Source Sans Pro" w:eastAsia="Source Sans Pro" w:hAnsi="Source Sans Pro"/>
          <w:b w:val="0"/>
          <w:i w:val="0"/>
          <w:smallCaps w:val="0"/>
          <w:color w:val="3a3a3a"/>
          <w:sz w:val="24"/>
          <w:szCs w:val="24"/>
        </w:rPr>
      </w:pPr>
      <w:r w:rsidDel="00000000" w:rsidR="00000000" w:rsidRPr="00000000">
        <w:rPr>
          <w:rtl w:val="0"/>
        </w:rPr>
      </w:r>
    </w:p>
    <w:p w:rsidR="00000000" w:rsidDel="00000000" w:rsidP="00000000" w:rsidRDefault="00000000" w:rsidRPr="00000000" w14:paraId="000001BE">
      <w:pPr>
        <w:spacing w:after="160" w:line="259" w:lineRule="auto"/>
        <w:rPr>
          <w:rFonts w:ascii="Source Sans Pro" w:cs="Source Sans Pro" w:eastAsia="Source Sans Pro" w:hAnsi="Source Sans Pro"/>
          <w:b w:val="0"/>
          <w:i w:val="0"/>
          <w:smallCaps w:val="0"/>
          <w:color w:val="3a3a3a"/>
          <w:sz w:val="22"/>
          <w:szCs w:val="22"/>
        </w:rPr>
      </w:pPr>
      <w:r w:rsidDel="00000000" w:rsidR="00000000" w:rsidRPr="00000000">
        <w:rPr>
          <w:rFonts w:ascii="Source Sans Pro" w:cs="Source Sans Pro" w:eastAsia="Source Sans Pro" w:hAnsi="Source Sans Pro"/>
          <w:b w:val="0"/>
          <w:i w:val="0"/>
          <w:smallCaps w:val="0"/>
          <w:color w:val="3a3a3a"/>
          <w:sz w:val="24"/>
          <w:szCs w:val="24"/>
          <w:rtl w:val="0"/>
        </w:rPr>
        <w:t xml:space="preserve">Sugiyama, N, Hosaka, T, Takagi, E, Numata, S (2021) How Do Childhood Nature Experiences and Negative Emotions Towards Nature Influence Preferences for Outdoor Activity Amongst Young Adults, Landscape and Urban Planning, 205, </w:t>
      </w:r>
      <w:r w:rsidDel="00000000" w:rsidR="00000000" w:rsidRPr="00000000">
        <w:rPr>
          <w:rFonts w:ascii="Source Sans Pro" w:cs="Source Sans Pro" w:eastAsia="Source Sans Pro" w:hAnsi="Source Sans Pro"/>
          <w:b w:val="0"/>
          <w:i w:val="0"/>
          <w:smallCaps w:val="0"/>
          <w:color w:val="3a3a3a"/>
          <w:sz w:val="22"/>
          <w:szCs w:val="22"/>
          <w:rtl w:val="0"/>
        </w:rPr>
        <w:t xml:space="preserve">p.103971, DOI: 10.1016/j.landurbplan.2020.103971 </w:t>
      </w:r>
    </w:p>
    <w:p w:rsidR="00000000" w:rsidDel="00000000" w:rsidP="00000000" w:rsidRDefault="00000000" w:rsidRPr="00000000" w14:paraId="000001BF">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C0">
      <w:pPr>
        <w:spacing w:after="160" w:line="259" w:lineRule="auto"/>
        <w:rPr>
          <w:rFonts w:ascii="Source Sans Pro" w:cs="Source Sans Pro" w:eastAsia="Source Sans Pro" w:hAnsi="Source Sans Pro"/>
          <w:b w:val="0"/>
          <w:i w:val="0"/>
          <w:smallCaps w:val="0"/>
          <w:color w:val="3a3a3a"/>
          <w:sz w:val="24"/>
          <w:szCs w:val="24"/>
        </w:rPr>
      </w:pPr>
      <w:r w:rsidDel="00000000" w:rsidR="00000000" w:rsidRPr="00000000">
        <w:rPr>
          <w:rFonts w:ascii="Source Sans Pro" w:cs="Source Sans Pro" w:eastAsia="Source Sans Pro" w:hAnsi="Source Sans Pro"/>
          <w:b w:val="0"/>
          <w:i w:val="0"/>
          <w:smallCaps w:val="0"/>
          <w:color w:val="000000"/>
          <w:sz w:val="24"/>
          <w:szCs w:val="24"/>
          <w:rtl w:val="0"/>
        </w:rPr>
        <w:t xml:space="preserve">Venter</w:t>
      </w:r>
      <w:r w:rsidDel="00000000" w:rsidR="00000000" w:rsidRPr="00000000">
        <w:rPr>
          <w:rFonts w:ascii="Source Sans Pro" w:cs="Source Sans Pro" w:eastAsia="Source Sans Pro" w:hAnsi="Source Sans Pro"/>
          <w:b w:val="0"/>
          <w:i w:val="0"/>
          <w:smallCaps w:val="0"/>
          <w:color w:val="3a3a3a"/>
          <w:sz w:val="24"/>
          <w:szCs w:val="24"/>
          <w:rtl w:val="0"/>
        </w:rPr>
        <w:t xml:space="preserve">, Z, Barton, D, Gundersen, V, Figari, H, Nowell, M</w:t>
      </w:r>
      <w:r w:rsidDel="00000000" w:rsidR="00000000" w:rsidRPr="00000000">
        <w:rPr>
          <w:rFonts w:ascii="Calibri" w:cs="Calibri" w:eastAsia="Calibri" w:hAnsi="Calibri"/>
          <w:b w:val="0"/>
          <w:i w:val="0"/>
          <w:smallCaps w:val="0"/>
          <w:color w:val="000000"/>
          <w:sz w:val="24"/>
          <w:szCs w:val="24"/>
          <w:rtl w:val="0"/>
        </w:rPr>
        <w:t xml:space="preserve"> (2020) Urban Nature in a Time of Crisis: Recreational Use of Greenspace Increases During the Covid-19 Outbreak in Oslo. Norway, Environmental Research Letters, </w:t>
      </w:r>
      <w:r w:rsidDel="00000000" w:rsidR="00000000" w:rsidRPr="00000000">
        <w:rPr>
          <w:rFonts w:ascii="Source Sans Pro" w:cs="Source Sans Pro" w:eastAsia="Source Sans Pro" w:hAnsi="Source Sans Pro"/>
          <w:b w:val="0"/>
          <w:i w:val="0"/>
          <w:smallCaps w:val="0"/>
          <w:color w:val="3a3a3a"/>
          <w:sz w:val="24"/>
          <w:szCs w:val="24"/>
          <w:rtl w:val="0"/>
        </w:rPr>
        <w:t xml:space="preserve">15 (10), p.104075, DOI: 10.1088/1748-9326/abb396</w:t>
      </w:r>
    </w:p>
    <w:p w:rsidR="00000000" w:rsidDel="00000000" w:rsidP="00000000" w:rsidRDefault="00000000" w:rsidRPr="00000000" w14:paraId="000001C1">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C2">
      <w:pPr>
        <w:spacing w:after="160" w:line="259" w:lineRule="auto"/>
        <w:rPr>
          <w:rFonts w:ascii="Open Sans" w:cs="Open Sans" w:eastAsia="Open Sans" w:hAnsi="Open Sans"/>
          <w:b w:val="0"/>
          <w:i w:val="0"/>
          <w:smallCaps w:val="0"/>
          <w:color w:val="006db4"/>
          <w:sz w:val="24"/>
          <w:szCs w:val="24"/>
        </w:rPr>
      </w:pPr>
      <w:r w:rsidDel="00000000" w:rsidR="00000000" w:rsidRPr="00000000">
        <w:rPr>
          <w:rFonts w:ascii="Calibri" w:cs="Calibri" w:eastAsia="Calibri" w:hAnsi="Calibri"/>
          <w:b w:val="0"/>
          <w:i w:val="0"/>
          <w:smallCaps w:val="0"/>
          <w:color w:val="000000"/>
          <w:sz w:val="24"/>
          <w:szCs w:val="24"/>
          <w:rtl w:val="0"/>
        </w:rPr>
        <w:t xml:space="preserve">Walker, K (2021) Intergrating Humanistic Counselling and Ecotherapy, Journal of Professional Counselling, Practice, Theory and Research, 32 (1), pp 1 – 16, </w:t>
      </w:r>
      <w:hyperlink r:id="rId16">
        <w:r w:rsidDel="00000000" w:rsidR="00000000" w:rsidRPr="00000000">
          <w:rPr>
            <w:rFonts w:ascii="Open Sans" w:cs="Open Sans" w:eastAsia="Open Sans" w:hAnsi="Open Sans"/>
            <w:b w:val="0"/>
            <w:i w:val="0"/>
            <w:smallCaps w:val="0"/>
            <w:strike w:val="0"/>
            <w:color w:val="0563c1"/>
            <w:sz w:val="24"/>
            <w:szCs w:val="24"/>
            <w:u w:val="single"/>
            <w:rtl w:val="0"/>
          </w:rPr>
          <w:t xml:space="preserve">doi.org/10.1080/15566382.2021.1949209</w:t>
        </w:r>
      </w:hyperlink>
      <w:r w:rsidDel="00000000" w:rsidR="00000000" w:rsidRPr="00000000">
        <w:rPr>
          <w:rtl w:val="0"/>
        </w:rPr>
      </w:r>
    </w:p>
    <w:p w:rsidR="00000000" w:rsidDel="00000000" w:rsidP="00000000" w:rsidRDefault="00000000" w:rsidRPr="00000000" w14:paraId="000001C3">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C4">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C5">
      <w:pPr>
        <w:spacing w:after="160" w:line="259" w:lineRule="auto"/>
        <w:rPr>
          <w:rFonts w:ascii="Calibri" w:cs="Calibri" w:eastAsia="Calibri" w:hAnsi="Calibri"/>
          <w:b w:val="0"/>
          <w:i w:val="0"/>
          <w:smallCaps w:val="0"/>
          <w:color w:val="5b616b"/>
          <w:sz w:val="24"/>
          <w:szCs w:val="24"/>
        </w:rPr>
      </w:pPr>
      <w:r w:rsidDel="00000000" w:rsidR="00000000" w:rsidRPr="00000000">
        <w:rPr>
          <w:rFonts w:ascii="Calibri" w:cs="Calibri" w:eastAsia="Calibri" w:hAnsi="Calibri"/>
          <w:b w:val="0"/>
          <w:i w:val="0"/>
          <w:smallCaps w:val="0"/>
          <w:color w:val="000000"/>
          <w:sz w:val="24"/>
          <w:szCs w:val="24"/>
          <w:rtl w:val="0"/>
        </w:rPr>
        <w:t xml:space="preserve">Wigand, M, Ursin, F 2021) Research on Covid – 19 and Mental Health:data Mining Reveals Blind Spots, Acta Psychiatricia Scandinavica, 143 (3), pp 275 – 276, </w:t>
      </w:r>
      <w:r w:rsidDel="00000000" w:rsidR="00000000" w:rsidRPr="00000000">
        <w:rPr>
          <w:rFonts w:ascii="Calibri" w:cs="Calibri" w:eastAsia="Calibri" w:hAnsi="Calibri"/>
          <w:b w:val="0"/>
          <w:i w:val="0"/>
          <w:smallCaps w:val="0"/>
          <w:color w:val="5b616b"/>
          <w:sz w:val="24"/>
          <w:szCs w:val="24"/>
          <w:rtl w:val="0"/>
        </w:rPr>
        <w:t xml:space="preserve">doi: 10.1111/acps.13265</w:t>
      </w:r>
    </w:p>
    <w:p w:rsidR="00000000" w:rsidDel="00000000" w:rsidP="00000000" w:rsidRDefault="00000000" w:rsidRPr="00000000" w14:paraId="000001C6">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C7">
      <w:pPr>
        <w:spacing w:after="160" w:line="259" w:lineRule="auto"/>
        <w:rPr>
          <w:rFonts w:ascii="Calibri" w:cs="Calibri" w:eastAsia="Calibri" w:hAnsi="Calibri"/>
          <w:b w:val="0"/>
          <w:i w:val="0"/>
          <w:smallCaps w:val="0"/>
          <w:color w:val="000000"/>
          <w:sz w:val="24"/>
          <w:szCs w:val="24"/>
        </w:rPr>
      </w:pPr>
      <w:r w:rsidDel="00000000" w:rsidR="00000000" w:rsidRPr="00000000">
        <w:rPr>
          <w:rFonts w:ascii="Calibri" w:cs="Calibri" w:eastAsia="Calibri" w:hAnsi="Calibri"/>
          <w:b w:val="0"/>
          <w:i w:val="0"/>
          <w:smallCaps w:val="0"/>
          <w:strike w:val="0"/>
          <w:color w:val="000000"/>
          <w:sz w:val="24"/>
          <w:szCs w:val="24"/>
          <w:u w:val="none"/>
          <w:rtl w:val="0"/>
        </w:rPr>
        <w:t xml:space="preserve">Wilma, Z, IoneAvila, P, MargaritaTriguero-Mas, M, ,JolandaMaas</w:t>
      </w:r>
      <w:r w:rsidDel="00000000" w:rsidR="00000000" w:rsidRPr="00000000">
        <w:rPr>
          <w:rFonts w:ascii="Calibri" w:cs="Calibri" w:eastAsia="Calibri" w:hAnsi="Calibri"/>
          <w:b w:val="0"/>
          <w:i w:val="0"/>
          <w:smallCaps w:val="0"/>
          <w:strike w:val="0"/>
          <w:color w:val="000000"/>
          <w:sz w:val="24"/>
          <w:szCs w:val="24"/>
          <w:u w:val="none"/>
          <w:vertAlign w:val="superscript"/>
          <w:rtl w:val="0"/>
        </w:rPr>
        <w:t xml:space="preserve">eH</w:t>
      </w:r>
      <w:hyperlink r:id="rId17">
        <w:r w:rsidDel="00000000" w:rsidR="00000000" w:rsidRPr="00000000">
          <w:rPr>
            <w:rFonts w:ascii="Calibri" w:cs="Calibri" w:eastAsia="Calibri" w:hAnsi="Calibri"/>
            <w:b w:val="0"/>
            <w:i w:val="0"/>
            <w:smallCaps w:val="0"/>
            <w:strike w:val="0"/>
            <w:color w:val="0563c1"/>
            <w:sz w:val="24"/>
            <w:szCs w:val="24"/>
            <w:u w:val="single"/>
            <w:vertAlign w:val="superscript"/>
            <w:rtl w:val="0"/>
          </w:rPr>
          <w:t xml:space="preserve">f</w:t>
        </w:r>
      </w:hyperlink>
      <w:r w:rsidDel="00000000" w:rsidR="00000000" w:rsidRPr="00000000">
        <w:rPr>
          <w:rFonts w:ascii="Calibri" w:cs="Calibri" w:eastAsia="Calibri" w:hAnsi="Calibri"/>
          <w:b w:val="0"/>
          <w:i w:val="0"/>
          <w:smallCaps w:val="0"/>
          <w:strike w:val="0"/>
          <w:color w:val="000000"/>
          <w:sz w:val="24"/>
          <w:szCs w:val="24"/>
          <w:u w:val="none"/>
          <w:rtl w:val="0"/>
        </w:rPr>
        <w:t xml:space="preserve">SandraAndrusaityte,R ,  J.Nieuwenhuijsen, M (2018) Active Commuting Through Natural Environments is Associated With Better Mental Health, Results from PHENOTYPE Project, Environment International, 121, pp 721 – 727, </w:t>
      </w:r>
      <w:hyperlink r:id="rId18">
        <w:r w:rsidDel="00000000" w:rsidR="00000000" w:rsidRPr="00000000">
          <w:rPr>
            <w:rFonts w:ascii="Calibri" w:cs="Calibri" w:eastAsia="Calibri" w:hAnsi="Calibri"/>
            <w:b w:val="0"/>
            <w:i w:val="0"/>
            <w:smallCaps w:val="0"/>
            <w:strike w:val="0"/>
            <w:color w:val="0563c1"/>
            <w:sz w:val="24"/>
            <w:szCs w:val="24"/>
            <w:u w:val="single"/>
            <w:rtl w:val="0"/>
          </w:rPr>
          <w:t xml:space="preserve">doi.org/10.1016/j.envint.2018.10.002</w:t>
        </w:r>
      </w:hyperlink>
      <w:r w:rsidDel="00000000" w:rsidR="00000000" w:rsidRPr="00000000">
        <w:rPr>
          <w:rFonts w:ascii="Calibri" w:cs="Calibri" w:eastAsia="Calibri" w:hAnsi="Calibri"/>
          <w:b w:val="0"/>
          <w:i w:val="0"/>
          <w:smallCaps w:val="0"/>
          <w:strike w:val="0"/>
          <w:color w:val="000000"/>
          <w:sz w:val="24"/>
          <w:szCs w:val="24"/>
          <w:u w:val="none"/>
          <w:rtl w:val="0"/>
        </w:rPr>
        <w:t xml:space="preserve"> </w:t>
      </w:r>
      <w:r w:rsidDel="00000000" w:rsidR="00000000" w:rsidRPr="00000000">
        <w:rPr>
          <w:rtl w:val="0"/>
        </w:rPr>
      </w:r>
    </w:p>
    <w:p w:rsidR="00000000" w:rsidDel="00000000" w:rsidP="00000000" w:rsidRDefault="00000000" w:rsidRPr="00000000" w14:paraId="000001C8">
      <w:pPr>
        <w:spacing w:after="160" w:line="259" w:lineRule="auto"/>
        <w:rPr>
          <w:rFonts w:ascii="Calibri" w:cs="Calibri" w:eastAsia="Calibri" w:hAnsi="Calibri"/>
          <w:b w:val="0"/>
          <w:i w:val="0"/>
          <w:smallCaps w:val="0"/>
          <w:strike w:val="0"/>
          <w:color w:val="000000"/>
          <w:sz w:val="24"/>
          <w:szCs w:val="24"/>
          <w:u w:val="none"/>
        </w:rPr>
      </w:pPr>
      <w:r w:rsidDel="00000000" w:rsidR="00000000" w:rsidRPr="00000000">
        <w:rPr>
          <w:rtl w:val="0"/>
        </w:rPr>
      </w:r>
    </w:p>
    <w:p w:rsidR="00000000" w:rsidDel="00000000" w:rsidP="00000000" w:rsidRDefault="00000000" w:rsidRPr="00000000" w14:paraId="000001C9">
      <w:pPr>
        <w:spacing w:after="160" w:line="259" w:lineRule="auto"/>
        <w:rPr>
          <w:rFonts w:ascii="Calibri" w:cs="Calibri" w:eastAsia="Calibri" w:hAnsi="Calibri"/>
          <w:b w:val="0"/>
          <w:i w:val="0"/>
          <w:smallCaps w:val="0"/>
          <w:strike w:val="0"/>
          <w:color w:val="000000"/>
          <w:sz w:val="24"/>
          <w:szCs w:val="24"/>
          <w:u w:val="none"/>
        </w:rPr>
      </w:pPr>
      <w:r w:rsidDel="00000000" w:rsidR="00000000" w:rsidRPr="00000000">
        <w:rPr>
          <w:rFonts w:ascii="Calibri" w:cs="Calibri" w:eastAsia="Calibri" w:hAnsi="Calibri"/>
          <w:b w:val="0"/>
          <w:i w:val="0"/>
          <w:smallCaps w:val="0"/>
          <w:strike w:val="0"/>
          <w:color w:val="000000"/>
          <w:sz w:val="24"/>
          <w:szCs w:val="24"/>
          <w:u w:val="none"/>
          <w:rtl w:val="0"/>
        </w:rPr>
        <w:t xml:space="preserve">Zaini, A (2015) Strengths and Weaknesses of Qualtitative Research, </w:t>
      </w:r>
      <w:hyperlink r:id="rId19">
        <w:r w:rsidDel="00000000" w:rsidR="00000000" w:rsidRPr="00000000">
          <w:rPr>
            <w:rFonts w:ascii="Calibri" w:cs="Calibri" w:eastAsia="Calibri" w:hAnsi="Calibri"/>
            <w:b w:val="0"/>
            <w:i w:val="0"/>
            <w:smallCaps w:val="0"/>
            <w:strike w:val="0"/>
            <w:color w:val="0563c1"/>
            <w:sz w:val="24"/>
            <w:szCs w:val="24"/>
            <w:u w:val="single"/>
            <w:rtl w:val="0"/>
          </w:rPr>
          <w:t xml:space="preserve">https://pdfcoffee.com/strengths-and-weaknesses-of-quantitative-research-pdf-free.html#Zaini+Akmal</w:t>
        </w:r>
      </w:hyperlink>
      <w:r w:rsidDel="00000000" w:rsidR="00000000" w:rsidRPr="00000000">
        <w:rPr>
          <w:rFonts w:ascii="Calibri" w:cs="Calibri" w:eastAsia="Calibri" w:hAnsi="Calibri"/>
          <w:b w:val="0"/>
          <w:i w:val="0"/>
          <w:smallCaps w:val="0"/>
          <w:strike w:val="0"/>
          <w:color w:val="000000"/>
          <w:sz w:val="24"/>
          <w:szCs w:val="24"/>
          <w:u w:val="none"/>
          <w:rtl w:val="0"/>
        </w:rPr>
        <w:t xml:space="preserve"> cited on 29</w:t>
      </w:r>
      <w:r w:rsidDel="00000000" w:rsidR="00000000" w:rsidRPr="00000000">
        <w:rPr>
          <w:rFonts w:ascii="Calibri" w:cs="Calibri" w:eastAsia="Calibri" w:hAnsi="Calibri"/>
          <w:b w:val="0"/>
          <w:i w:val="0"/>
          <w:smallCaps w:val="0"/>
          <w:strike w:val="0"/>
          <w:color w:val="000000"/>
          <w:sz w:val="24"/>
          <w:szCs w:val="24"/>
          <w:u w:val="none"/>
          <w:vertAlign w:val="superscript"/>
          <w:rtl w:val="0"/>
        </w:rPr>
        <w:t xml:space="preserve">th</w:t>
      </w:r>
      <w:r w:rsidDel="00000000" w:rsidR="00000000" w:rsidRPr="00000000">
        <w:rPr>
          <w:rFonts w:ascii="Calibri" w:cs="Calibri" w:eastAsia="Calibri" w:hAnsi="Calibri"/>
          <w:b w:val="0"/>
          <w:i w:val="0"/>
          <w:smallCaps w:val="0"/>
          <w:strike w:val="0"/>
          <w:color w:val="000000"/>
          <w:sz w:val="24"/>
          <w:szCs w:val="24"/>
          <w:u w:val="none"/>
          <w:rtl w:val="0"/>
        </w:rPr>
        <w:t xml:space="preserve"> November 2021</w:t>
      </w:r>
    </w:p>
    <w:p w:rsidR="00000000" w:rsidDel="00000000" w:rsidP="00000000" w:rsidRDefault="00000000" w:rsidRPr="00000000" w14:paraId="000001CA">
      <w:pPr>
        <w:spacing w:after="160" w:line="259" w:lineRule="auto"/>
        <w:rPr>
          <w:rFonts w:ascii="Calibri" w:cs="Calibri" w:eastAsia="Calibri" w:hAnsi="Calibri"/>
          <w:b w:val="0"/>
          <w:i w:val="0"/>
          <w:smallCaps w:val="0"/>
          <w:strike w:val="0"/>
          <w:color w:val="000000"/>
          <w:sz w:val="24"/>
          <w:szCs w:val="24"/>
          <w:u w:val="none"/>
        </w:rPr>
      </w:pPr>
      <w:r w:rsidDel="00000000" w:rsidR="00000000" w:rsidRPr="00000000">
        <w:rPr>
          <w:rtl w:val="0"/>
        </w:rPr>
      </w:r>
    </w:p>
    <w:p w:rsidR="00000000" w:rsidDel="00000000" w:rsidP="00000000" w:rsidRDefault="00000000" w:rsidRPr="00000000" w14:paraId="000001CB">
      <w:pPr>
        <w:spacing w:after="160" w:line="259" w:lineRule="auto"/>
        <w:rPr>
          <w:rFonts w:ascii="Calibri" w:cs="Calibri" w:eastAsia="Calibri" w:hAnsi="Calibri"/>
          <w:b w:val="0"/>
          <w:i w:val="0"/>
          <w:smallCaps w:val="0"/>
          <w:strike w:val="0"/>
          <w:color w:val="000000"/>
          <w:sz w:val="24"/>
          <w:szCs w:val="24"/>
          <w:u w:val="none"/>
        </w:rPr>
      </w:pPr>
      <w:r w:rsidDel="00000000" w:rsidR="00000000" w:rsidRPr="00000000">
        <w:rPr>
          <w:rtl w:val="0"/>
        </w:rPr>
      </w:r>
    </w:p>
    <w:p w:rsidR="00000000" w:rsidDel="00000000" w:rsidP="00000000" w:rsidRDefault="00000000" w:rsidRPr="00000000" w14:paraId="000001CC">
      <w:pPr>
        <w:spacing w:after="160" w:line="259" w:lineRule="auto"/>
        <w:rPr>
          <w:rFonts w:ascii="Calibri" w:cs="Calibri" w:eastAsia="Calibri" w:hAnsi="Calibri"/>
          <w:b w:val="0"/>
          <w:i w:val="0"/>
          <w:smallCaps w:val="0"/>
          <w:strike w:val="0"/>
          <w:color w:val="000000"/>
          <w:sz w:val="24"/>
          <w:szCs w:val="24"/>
          <w:u w:val="none"/>
        </w:rPr>
      </w:pPr>
      <w:r w:rsidDel="00000000" w:rsidR="00000000" w:rsidRPr="00000000">
        <w:rPr>
          <w:rtl w:val="0"/>
        </w:rPr>
      </w:r>
    </w:p>
    <w:p w:rsidR="00000000" w:rsidDel="00000000" w:rsidP="00000000" w:rsidRDefault="00000000" w:rsidRPr="00000000" w14:paraId="000001CD">
      <w:pPr>
        <w:spacing w:after="160" w:line="259" w:lineRule="auto"/>
        <w:rPr>
          <w:rFonts w:ascii="Calibri" w:cs="Calibri" w:eastAsia="Calibri" w:hAnsi="Calibri"/>
          <w:b w:val="0"/>
          <w:i w:val="0"/>
          <w:smallCaps w:val="0"/>
          <w:strike w:val="0"/>
          <w:color w:val="000000"/>
          <w:sz w:val="24"/>
          <w:szCs w:val="24"/>
          <w:u w:val="none"/>
        </w:rPr>
      </w:pPr>
      <w:r w:rsidDel="00000000" w:rsidR="00000000" w:rsidRPr="00000000">
        <w:rPr>
          <w:rtl w:val="0"/>
        </w:rPr>
      </w:r>
    </w:p>
    <w:p w:rsidR="00000000" w:rsidDel="00000000" w:rsidP="00000000" w:rsidRDefault="00000000" w:rsidRPr="00000000" w14:paraId="000001CE">
      <w:pPr>
        <w:spacing w:after="160" w:line="259" w:lineRule="auto"/>
        <w:rPr>
          <w:rFonts w:ascii="Calibri" w:cs="Calibri" w:eastAsia="Calibri" w:hAnsi="Calibri"/>
          <w:b w:val="0"/>
          <w:i w:val="0"/>
          <w:smallCaps w:val="0"/>
          <w:strike w:val="0"/>
          <w:color w:val="000000"/>
          <w:sz w:val="24"/>
          <w:szCs w:val="24"/>
          <w:u w:val="none"/>
        </w:rPr>
      </w:pPr>
      <w:r w:rsidDel="00000000" w:rsidR="00000000" w:rsidRPr="00000000">
        <w:rPr>
          <w:rtl w:val="0"/>
        </w:rPr>
      </w:r>
    </w:p>
    <w:p w:rsidR="00000000" w:rsidDel="00000000" w:rsidP="00000000" w:rsidRDefault="00000000" w:rsidRPr="00000000" w14:paraId="000001CF">
      <w:pPr>
        <w:spacing w:after="160" w:line="259" w:lineRule="auto"/>
        <w:rPr>
          <w:rFonts w:ascii="Calibri" w:cs="Calibri" w:eastAsia="Calibri" w:hAnsi="Calibri"/>
          <w:b w:val="1"/>
          <w:i w:val="0"/>
          <w:smallCaps w:val="0"/>
          <w:color w:val="000000"/>
          <w:sz w:val="24"/>
          <w:szCs w:val="24"/>
        </w:rPr>
      </w:pPr>
      <w:r w:rsidDel="00000000" w:rsidR="00000000" w:rsidRPr="00000000">
        <w:rPr>
          <w:rFonts w:ascii="Calibri" w:cs="Calibri" w:eastAsia="Calibri" w:hAnsi="Calibri"/>
          <w:b w:val="1"/>
          <w:i w:val="0"/>
          <w:smallCaps w:val="0"/>
          <w:color w:val="000000"/>
          <w:sz w:val="24"/>
          <w:szCs w:val="24"/>
          <w:rtl w:val="0"/>
        </w:rPr>
        <w:t xml:space="preserve">Appendices</w:t>
      </w:r>
    </w:p>
    <w:p w:rsidR="00000000" w:rsidDel="00000000" w:rsidP="00000000" w:rsidRDefault="00000000" w:rsidRPr="00000000" w14:paraId="000001D0">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D1">
      <w:pPr>
        <w:spacing w:after="160" w:line="259" w:lineRule="auto"/>
        <w:rPr>
          <w:rFonts w:ascii="Calibri" w:cs="Calibri" w:eastAsia="Calibri" w:hAnsi="Calibri"/>
          <w:b w:val="0"/>
          <w:i w:val="0"/>
          <w:smallCaps w:val="0"/>
          <w:color w:val="000000"/>
          <w:sz w:val="24"/>
          <w:szCs w:val="24"/>
        </w:rPr>
      </w:pPr>
      <w:r w:rsidDel="00000000" w:rsidR="00000000" w:rsidRPr="00000000">
        <w:rPr>
          <w:rFonts w:ascii="Calibri" w:cs="Calibri" w:eastAsia="Calibri" w:hAnsi="Calibri"/>
          <w:b w:val="0"/>
          <w:i w:val="0"/>
          <w:smallCaps w:val="0"/>
          <w:color w:val="000000"/>
          <w:sz w:val="24"/>
          <w:szCs w:val="24"/>
          <w:rtl w:val="0"/>
        </w:rPr>
        <w:t xml:space="preserve">Appendix 1 – Participant consent form prior to completing questionnaire.</w:t>
      </w:r>
    </w:p>
    <w:p w:rsidR="00000000" w:rsidDel="00000000" w:rsidP="00000000" w:rsidRDefault="00000000" w:rsidRPr="00000000" w14:paraId="000001D2">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D3">
      <w:pPr>
        <w:spacing w:after="160" w:line="259" w:lineRule="auto"/>
        <w:rPr>
          <w:rFonts w:ascii="Calibri" w:cs="Calibri" w:eastAsia="Calibri" w:hAnsi="Calibri"/>
          <w:b w:val="0"/>
          <w:i w:val="0"/>
          <w:smallCaps w:val="0"/>
          <w:color w:val="000000"/>
          <w:sz w:val="22"/>
          <w:szCs w:val="22"/>
        </w:rPr>
      </w:pPr>
      <w:r w:rsidDel="00000000" w:rsidR="00000000" w:rsidRPr="00000000">
        <w:rPr/>
        <w:drawing>
          <wp:inline distB="0" distT="0" distL="114300" distR="114300">
            <wp:extent cx="4572000" cy="2857500"/>
            <wp:effectExtent b="0" l="0" r="0" t="0"/>
            <wp:docPr descr="Inserting image..." id="1" name="image2.png"/>
            <a:graphic>
              <a:graphicData uri="http://schemas.openxmlformats.org/drawingml/2006/picture">
                <pic:pic>
                  <pic:nvPicPr>
                    <pic:cNvPr descr="Inserting image..." id="0" name="image2.png"/>
                    <pic:cNvPicPr preferRelativeResize="0"/>
                  </pic:nvPicPr>
                  <pic:blipFill>
                    <a:blip r:embed="rId20"/>
                    <a:srcRect b="0" l="0" r="0" t="0"/>
                    <a:stretch>
                      <a:fillRect/>
                    </a:stretch>
                  </pic:blipFill>
                  <pic:spPr>
                    <a:xfrm>
                      <a:off x="0" y="0"/>
                      <a:ext cx="4572000" cy="2857500"/>
                    </a:xfrm>
                    <a:prstGeom prst="rect"/>
                    <a:ln/>
                  </pic:spPr>
                </pic:pic>
              </a:graphicData>
            </a:graphic>
          </wp:inline>
        </w:drawing>
      </w:r>
      <w:r w:rsidDel="00000000" w:rsidR="00000000" w:rsidRPr="00000000">
        <w:rPr>
          <w:rtl w:val="0"/>
        </w:rPr>
      </w:r>
    </w:p>
    <w:p w:rsidR="00000000" w:rsidDel="00000000" w:rsidP="00000000" w:rsidRDefault="00000000" w:rsidRPr="00000000" w14:paraId="000001D4">
      <w:pPr>
        <w:spacing w:after="160" w:line="259" w:lineRule="auto"/>
        <w:rPr>
          <w:rFonts w:ascii="Calibri" w:cs="Calibri" w:eastAsia="Calibri" w:hAnsi="Calibri"/>
          <w:b w:val="0"/>
          <w:i w:val="0"/>
          <w:smallCaps w:val="0"/>
          <w:color w:val="000000"/>
          <w:sz w:val="22"/>
          <w:szCs w:val="22"/>
        </w:rPr>
      </w:pPr>
      <w:r w:rsidDel="00000000" w:rsidR="00000000" w:rsidRPr="00000000">
        <w:rPr/>
        <w:drawing>
          <wp:inline distB="0" distT="0" distL="114300" distR="114300">
            <wp:extent cx="4572000" cy="2857500"/>
            <wp:effectExtent b="0" l="0" r="0" t="0"/>
            <wp:docPr descr="Inserting image..." id="2" name="image1.png"/>
            <a:graphic>
              <a:graphicData uri="http://schemas.openxmlformats.org/drawingml/2006/picture">
                <pic:pic>
                  <pic:nvPicPr>
                    <pic:cNvPr descr="Inserting image..." id="0" name="image1.png"/>
                    <pic:cNvPicPr preferRelativeResize="0"/>
                  </pic:nvPicPr>
                  <pic:blipFill>
                    <a:blip r:embed="rId21"/>
                    <a:srcRect b="0" l="0" r="0" t="0"/>
                    <a:stretch>
                      <a:fillRect/>
                    </a:stretch>
                  </pic:blipFill>
                  <pic:spPr>
                    <a:xfrm>
                      <a:off x="0" y="0"/>
                      <a:ext cx="4572000" cy="2857500"/>
                    </a:xfrm>
                    <a:prstGeom prst="rect"/>
                    <a:ln/>
                  </pic:spPr>
                </pic:pic>
              </a:graphicData>
            </a:graphic>
          </wp:inline>
        </w:drawing>
      </w:r>
      <w:r w:rsidDel="00000000" w:rsidR="00000000" w:rsidRPr="00000000">
        <w:rPr>
          <w:rtl w:val="0"/>
        </w:rPr>
      </w:r>
    </w:p>
    <w:p w:rsidR="00000000" w:rsidDel="00000000" w:rsidP="00000000" w:rsidRDefault="00000000" w:rsidRPr="00000000" w14:paraId="000001D5">
      <w:pPr>
        <w:spacing w:after="160" w:line="259" w:lineRule="auto"/>
        <w:rPr>
          <w:rFonts w:ascii="Calibri" w:cs="Calibri" w:eastAsia="Calibri" w:hAnsi="Calibri"/>
          <w:b w:val="0"/>
          <w:i w:val="0"/>
          <w:smallCaps w:val="0"/>
          <w:color w:val="000000"/>
          <w:sz w:val="22"/>
          <w:szCs w:val="22"/>
        </w:rPr>
      </w:pPr>
      <w:r w:rsidDel="00000000" w:rsidR="00000000" w:rsidRPr="00000000">
        <w:rPr>
          <w:rtl w:val="0"/>
        </w:rPr>
      </w:r>
    </w:p>
    <w:p w:rsidR="00000000" w:rsidDel="00000000" w:rsidP="00000000" w:rsidRDefault="00000000" w:rsidRPr="00000000" w14:paraId="000001D6">
      <w:pPr>
        <w:spacing w:after="160" w:line="259" w:lineRule="auto"/>
        <w:rPr>
          <w:rFonts w:ascii="Calibri" w:cs="Calibri" w:eastAsia="Calibri" w:hAnsi="Calibri"/>
          <w:b w:val="0"/>
          <w:i w:val="0"/>
          <w:smallCaps w:val="0"/>
          <w:color w:val="000000"/>
          <w:sz w:val="22"/>
          <w:szCs w:val="22"/>
        </w:rPr>
      </w:pPr>
      <w:r w:rsidDel="00000000" w:rsidR="00000000" w:rsidRPr="00000000">
        <w:rPr>
          <w:rtl w:val="0"/>
        </w:rPr>
      </w:r>
    </w:p>
    <w:p w:rsidR="00000000" w:rsidDel="00000000" w:rsidP="00000000" w:rsidRDefault="00000000" w:rsidRPr="00000000" w14:paraId="000001D7">
      <w:pPr>
        <w:spacing w:after="160" w:line="259" w:lineRule="auto"/>
        <w:rPr>
          <w:rFonts w:ascii="Calibri" w:cs="Calibri" w:eastAsia="Calibri" w:hAnsi="Calibri"/>
          <w:b w:val="0"/>
          <w:i w:val="0"/>
          <w:smallCaps w:val="0"/>
          <w:color w:val="000000"/>
          <w:sz w:val="22"/>
          <w:szCs w:val="22"/>
        </w:rPr>
      </w:pPr>
      <w:r w:rsidDel="00000000" w:rsidR="00000000" w:rsidRPr="00000000">
        <w:rPr>
          <w:rFonts w:ascii="Calibri" w:cs="Calibri" w:eastAsia="Calibri" w:hAnsi="Calibri"/>
          <w:b w:val="0"/>
          <w:i w:val="0"/>
          <w:smallCaps w:val="0"/>
          <w:color w:val="000000"/>
          <w:sz w:val="22"/>
          <w:szCs w:val="22"/>
          <w:rtl w:val="0"/>
        </w:rPr>
        <w:t xml:space="preserve">Appendix 2</w:t>
      </w:r>
    </w:p>
    <w:p w:rsidR="00000000" w:rsidDel="00000000" w:rsidP="00000000" w:rsidRDefault="00000000" w:rsidRPr="00000000" w14:paraId="000001D8">
      <w:pPr>
        <w:spacing w:after="160" w:line="259" w:lineRule="auto"/>
        <w:rPr>
          <w:rFonts w:ascii="Calibri" w:cs="Calibri" w:eastAsia="Calibri" w:hAnsi="Calibri"/>
          <w:b w:val="0"/>
          <w:i w:val="0"/>
          <w:smallCaps w:val="0"/>
          <w:color w:val="000000"/>
          <w:sz w:val="22"/>
          <w:szCs w:val="22"/>
        </w:rPr>
      </w:pPr>
      <w:r w:rsidDel="00000000" w:rsidR="00000000" w:rsidRPr="00000000">
        <w:rPr>
          <w:rFonts w:ascii="Calibri" w:cs="Calibri" w:eastAsia="Calibri" w:hAnsi="Calibri"/>
          <w:b w:val="0"/>
          <w:i w:val="0"/>
          <w:smallCaps w:val="0"/>
          <w:color w:val="000000"/>
          <w:sz w:val="22"/>
          <w:szCs w:val="22"/>
          <w:rtl w:val="0"/>
        </w:rPr>
        <w:t xml:space="preserve">Appendix 2 </w:t>
      </w:r>
    </w:p>
    <w:p w:rsidR="00000000" w:rsidDel="00000000" w:rsidP="00000000" w:rsidRDefault="00000000" w:rsidRPr="00000000" w14:paraId="000001D9">
      <w:pPr>
        <w:spacing w:after="160" w:line="259" w:lineRule="auto"/>
        <w:rPr>
          <w:rFonts w:ascii="Calibri" w:cs="Calibri" w:eastAsia="Calibri" w:hAnsi="Calibri"/>
          <w:b w:val="0"/>
          <w:i w:val="0"/>
          <w:smallCaps w:val="0"/>
          <w:color w:val="000000"/>
          <w:sz w:val="22"/>
          <w:szCs w:val="22"/>
        </w:rPr>
      </w:pPr>
      <w:r w:rsidDel="00000000" w:rsidR="00000000" w:rsidRPr="00000000">
        <w:rPr>
          <w:rtl w:val="0"/>
        </w:rPr>
      </w:r>
    </w:p>
    <w:p w:rsidR="00000000" w:rsidDel="00000000" w:rsidP="00000000" w:rsidRDefault="00000000" w:rsidRPr="00000000" w14:paraId="000001DA">
      <w:pPr>
        <w:spacing w:after="160" w:line="360" w:lineRule="auto"/>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The following questions were asked in the questionnaire</w:t>
      </w:r>
    </w:p>
    <w:p w:rsidR="00000000" w:rsidDel="00000000" w:rsidP="00000000" w:rsidRDefault="00000000" w:rsidRPr="00000000" w14:paraId="000001DB">
      <w:pPr>
        <w:spacing w:after="160" w:line="360" w:lineRule="auto"/>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1DC">
      <w:pPr>
        <w:spacing w:after="160" w:line="360" w:lineRule="auto"/>
        <w:ind w:left="1440" w:firstLine="0"/>
        <w:rPr>
          <w:rFonts w:ascii="Arial" w:cs="Arial" w:eastAsia="Arial" w:hAnsi="Arial"/>
          <w:b w:val="0"/>
          <w:i w:val="0"/>
          <w:smallCaps w:val="0"/>
          <w:color w:val="000000"/>
          <w:sz w:val="22"/>
          <w:szCs w:val="22"/>
        </w:rPr>
      </w:pPr>
      <w:r w:rsidDel="00000000" w:rsidR="00000000" w:rsidRPr="00000000">
        <w:rPr>
          <w:rFonts w:ascii="Arial" w:cs="Arial" w:eastAsia="Arial" w:hAnsi="Arial"/>
          <w:b w:val="0"/>
          <w:i w:val="0"/>
          <w:smallCaps w:val="0"/>
          <w:color w:val="000000"/>
          <w:sz w:val="22"/>
          <w:szCs w:val="22"/>
          <w:rtl w:val="0"/>
        </w:rPr>
        <w:t xml:space="preserve">1.Please consider and describe any change or shift in your emotions due to the covid-19 pandemic restrictions whilst in lockdown 2020-2021</w:t>
      </w:r>
    </w:p>
    <w:p w:rsidR="00000000" w:rsidDel="00000000" w:rsidP="00000000" w:rsidRDefault="00000000" w:rsidRPr="00000000" w14:paraId="000001DD">
      <w:pPr>
        <w:spacing w:after="160" w:line="360" w:lineRule="auto"/>
        <w:ind w:left="1440" w:firstLine="0"/>
        <w:rPr>
          <w:rFonts w:ascii="Arial" w:cs="Arial" w:eastAsia="Arial" w:hAnsi="Arial"/>
          <w:b w:val="0"/>
          <w:i w:val="0"/>
          <w:smallCaps w:val="0"/>
          <w:color w:val="000000"/>
          <w:sz w:val="22"/>
          <w:szCs w:val="22"/>
        </w:rPr>
      </w:pPr>
      <w:r w:rsidDel="00000000" w:rsidR="00000000" w:rsidRPr="00000000">
        <w:rPr>
          <w:rFonts w:ascii="Arial" w:cs="Arial" w:eastAsia="Arial" w:hAnsi="Arial"/>
          <w:b w:val="0"/>
          <w:i w:val="0"/>
          <w:smallCaps w:val="0"/>
          <w:color w:val="000000"/>
          <w:sz w:val="22"/>
          <w:szCs w:val="22"/>
          <w:rtl w:val="0"/>
        </w:rPr>
        <w:t xml:space="preserve">2.Please describe your use of outdoor spaces during the lockdown restrictions. For example, walking on the beach, spending time in woodland, rivers lakes, greenspaces, blue spaces</w:t>
      </w:r>
    </w:p>
    <w:p w:rsidR="00000000" w:rsidDel="00000000" w:rsidP="00000000" w:rsidRDefault="00000000" w:rsidRPr="00000000" w14:paraId="000001DE">
      <w:pPr>
        <w:spacing w:after="160" w:line="360" w:lineRule="auto"/>
        <w:ind w:left="1440" w:firstLine="0"/>
        <w:rPr>
          <w:rFonts w:ascii="Arial" w:cs="Arial" w:eastAsia="Arial" w:hAnsi="Arial"/>
          <w:b w:val="0"/>
          <w:i w:val="0"/>
          <w:smallCaps w:val="0"/>
          <w:color w:val="000000"/>
          <w:sz w:val="22"/>
          <w:szCs w:val="22"/>
        </w:rPr>
      </w:pPr>
      <w:r w:rsidDel="00000000" w:rsidR="00000000" w:rsidRPr="00000000">
        <w:rPr>
          <w:rFonts w:ascii="Arial" w:cs="Arial" w:eastAsia="Arial" w:hAnsi="Arial"/>
          <w:b w:val="0"/>
          <w:i w:val="0"/>
          <w:smallCaps w:val="0"/>
          <w:color w:val="000000"/>
          <w:sz w:val="22"/>
          <w:szCs w:val="22"/>
          <w:rtl w:val="0"/>
        </w:rPr>
        <w:t xml:space="preserve">3. How did your use of natural outdoor spaces differ to your use of natural outdoor spaces prior to the pandemic? For example, less beach walks, more woodland, less/more time accessing nature. Please describe any change</w:t>
      </w:r>
    </w:p>
    <w:p w:rsidR="00000000" w:rsidDel="00000000" w:rsidP="00000000" w:rsidRDefault="00000000" w:rsidRPr="00000000" w14:paraId="000001DF">
      <w:pPr>
        <w:spacing w:after="160" w:line="360" w:lineRule="auto"/>
        <w:ind w:left="1440" w:firstLine="0"/>
        <w:rPr>
          <w:rFonts w:ascii="Arial" w:cs="Arial" w:eastAsia="Arial" w:hAnsi="Arial"/>
          <w:b w:val="0"/>
          <w:i w:val="0"/>
          <w:smallCaps w:val="0"/>
          <w:color w:val="000000"/>
          <w:sz w:val="22"/>
          <w:szCs w:val="22"/>
        </w:rPr>
      </w:pPr>
      <w:r w:rsidDel="00000000" w:rsidR="00000000" w:rsidRPr="00000000">
        <w:rPr>
          <w:rFonts w:ascii="Arial" w:cs="Arial" w:eastAsia="Arial" w:hAnsi="Arial"/>
          <w:b w:val="0"/>
          <w:i w:val="0"/>
          <w:smallCaps w:val="0"/>
          <w:color w:val="000000"/>
          <w:sz w:val="22"/>
          <w:szCs w:val="22"/>
          <w:rtl w:val="0"/>
        </w:rPr>
        <w:t xml:space="preserve">4.Please describe any impact being in nature or being restricted from accessing nature, had on your emotions during the lockdown period</w:t>
      </w:r>
    </w:p>
    <w:p w:rsidR="00000000" w:rsidDel="00000000" w:rsidP="00000000" w:rsidRDefault="00000000" w:rsidRPr="00000000" w14:paraId="000001E0">
      <w:pPr>
        <w:spacing w:after="160" w:line="360" w:lineRule="auto"/>
        <w:ind w:left="1440" w:firstLine="0"/>
        <w:rPr>
          <w:rFonts w:ascii="Arial" w:cs="Arial" w:eastAsia="Arial" w:hAnsi="Arial"/>
          <w:b w:val="0"/>
          <w:i w:val="0"/>
          <w:smallCaps w:val="0"/>
          <w:color w:val="000000"/>
          <w:sz w:val="22"/>
          <w:szCs w:val="22"/>
        </w:rPr>
      </w:pPr>
      <w:r w:rsidDel="00000000" w:rsidR="00000000" w:rsidRPr="00000000">
        <w:rPr>
          <w:rFonts w:ascii="Arial" w:cs="Arial" w:eastAsia="Arial" w:hAnsi="Arial"/>
          <w:b w:val="0"/>
          <w:i w:val="0"/>
          <w:smallCaps w:val="0"/>
          <w:color w:val="000000"/>
          <w:sz w:val="22"/>
          <w:szCs w:val="22"/>
          <w:rtl w:val="0"/>
        </w:rPr>
        <w:t xml:space="preserve">5. Please describe any elements of nature you feel, if any, have an impact on your emotions. This can include what you notice when you are in nature or what you miss when you ae not able to access nature,</w:t>
      </w:r>
    </w:p>
    <w:p w:rsidR="00000000" w:rsidDel="00000000" w:rsidP="00000000" w:rsidRDefault="00000000" w:rsidRPr="00000000" w14:paraId="000001E1">
      <w:pPr>
        <w:spacing w:after="160" w:line="259" w:lineRule="auto"/>
        <w:rPr>
          <w:rFonts w:ascii="Calibri" w:cs="Calibri" w:eastAsia="Calibri" w:hAnsi="Calibri"/>
          <w:b w:val="0"/>
          <w:i w:val="0"/>
          <w:smallCaps w:val="0"/>
          <w:color w:val="000000"/>
          <w:sz w:val="22"/>
          <w:szCs w:val="22"/>
        </w:rPr>
      </w:pPr>
      <w:r w:rsidDel="00000000" w:rsidR="00000000" w:rsidRPr="00000000">
        <w:rPr>
          <w:rtl w:val="0"/>
        </w:rPr>
      </w:r>
    </w:p>
    <w:p w:rsidR="00000000" w:rsidDel="00000000" w:rsidP="00000000" w:rsidRDefault="00000000" w:rsidRPr="00000000" w14:paraId="000001E2">
      <w:pPr>
        <w:spacing w:after="160" w:line="259" w:lineRule="auto"/>
        <w:rPr>
          <w:rFonts w:ascii="Calibri" w:cs="Calibri" w:eastAsia="Calibri" w:hAnsi="Calibri"/>
          <w:b w:val="0"/>
          <w:i w:val="0"/>
          <w:smallCaps w:val="0"/>
          <w:color w:val="000000"/>
          <w:sz w:val="22"/>
          <w:szCs w:val="22"/>
        </w:rPr>
      </w:pPr>
      <w:r w:rsidDel="00000000" w:rsidR="00000000" w:rsidRPr="00000000">
        <w:rPr>
          <w:rtl w:val="0"/>
        </w:rPr>
      </w:r>
    </w:p>
    <w:p w:rsidR="00000000" w:rsidDel="00000000" w:rsidP="00000000" w:rsidRDefault="00000000" w:rsidRPr="00000000" w14:paraId="000001E3">
      <w:pPr>
        <w:spacing w:after="160" w:line="259" w:lineRule="auto"/>
        <w:rPr>
          <w:rFonts w:ascii="Calibri" w:cs="Calibri" w:eastAsia="Calibri" w:hAnsi="Calibri"/>
          <w:b w:val="0"/>
          <w:i w:val="0"/>
          <w:smallCaps w:val="0"/>
          <w:color w:val="000000"/>
          <w:sz w:val="22"/>
          <w:szCs w:val="22"/>
        </w:rPr>
      </w:pPr>
      <w:r w:rsidDel="00000000" w:rsidR="00000000" w:rsidRPr="00000000">
        <w:rPr>
          <w:rtl w:val="0"/>
        </w:rPr>
      </w:r>
    </w:p>
    <w:p w:rsidR="00000000" w:rsidDel="00000000" w:rsidP="00000000" w:rsidRDefault="00000000" w:rsidRPr="00000000" w14:paraId="000001E4">
      <w:pPr>
        <w:spacing w:after="160" w:line="259" w:lineRule="auto"/>
        <w:rPr>
          <w:rFonts w:ascii="Calibri" w:cs="Calibri" w:eastAsia="Calibri" w:hAnsi="Calibri"/>
          <w:b w:val="0"/>
          <w:i w:val="0"/>
          <w:smallCaps w:val="0"/>
          <w:strike w:val="0"/>
          <w:color w:val="000000"/>
          <w:sz w:val="24"/>
          <w:szCs w:val="24"/>
          <w:u w:val="none"/>
        </w:rPr>
      </w:pPr>
      <w:r w:rsidDel="00000000" w:rsidR="00000000" w:rsidRPr="00000000">
        <w:rPr>
          <w:rtl w:val="0"/>
        </w:rPr>
      </w:r>
    </w:p>
    <w:p w:rsidR="00000000" w:rsidDel="00000000" w:rsidP="00000000" w:rsidRDefault="00000000" w:rsidRPr="00000000" w14:paraId="000001E5">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E6">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E7">
      <w:pPr>
        <w:spacing w:after="160" w:line="259" w:lineRule="auto"/>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1E8">
      <w:pPr>
        <w:spacing w:after="16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E9">
      <w:pPr>
        <w:spacing w:after="160" w:line="360" w:lineRule="auto"/>
        <w:rPr>
          <w:rFonts w:ascii="Arial" w:cs="Arial" w:eastAsia="Arial" w:hAnsi="Arial"/>
          <w:b w:val="0"/>
          <w:i w:val="0"/>
          <w:smallCaps w:val="0"/>
          <w:color w:val="000000"/>
          <w:sz w:val="24"/>
          <w:szCs w:val="24"/>
        </w:rPr>
      </w:pP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1EA">
      <w:pPr>
        <w:spacing w:after="160" w:line="360" w:lineRule="auto"/>
        <w:rPr>
          <w:rFonts w:ascii="Arial" w:cs="Arial" w:eastAsia="Arial" w:hAnsi="Arial"/>
          <w:b w:val="0"/>
          <w:i w:val="0"/>
          <w:smallCaps w:val="0"/>
          <w:color w:val="000000"/>
          <w:sz w:val="24"/>
          <w:szCs w:val="24"/>
        </w:rPr>
      </w:pP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1EB">
      <w:pPr>
        <w:spacing w:after="160" w:line="360" w:lineRule="auto"/>
        <w:rPr>
          <w:rFonts w:ascii="Arial" w:cs="Arial" w:eastAsia="Arial" w:hAnsi="Arial"/>
          <w:b w:val="0"/>
          <w:i w:val="0"/>
          <w:smallCaps w:val="0"/>
          <w:color w:val="000000"/>
          <w:sz w:val="24"/>
          <w:szCs w:val="24"/>
        </w:rPr>
      </w:pP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1EC">
      <w:pPr>
        <w:spacing w:after="160" w:line="360" w:lineRule="auto"/>
        <w:rPr>
          <w:rFonts w:ascii="Arial" w:cs="Arial" w:eastAsia="Arial" w:hAnsi="Arial"/>
          <w:b w:val="0"/>
          <w:i w:val="0"/>
          <w:smallCaps w:val="0"/>
          <w:color w:val="000000"/>
          <w:sz w:val="24"/>
          <w:szCs w:val="24"/>
        </w:rPr>
      </w:pP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1ED">
      <w:pPr>
        <w:spacing w:after="160" w:line="360" w:lineRule="auto"/>
        <w:rPr>
          <w:rFonts w:ascii="Arial" w:cs="Arial" w:eastAsia="Arial" w:hAnsi="Arial"/>
          <w:b w:val="0"/>
          <w:i w:val="0"/>
          <w:smallCaps w:val="0"/>
          <w:color w:val="000000"/>
          <w:sz w:val="22"/>
          <w:szCs w:val="22"/>
        </w:rPr>
      </w:pP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1EE">
      <w:pPr>
        <w:spacing w:after="160" w:line="360" w:lineRule="auto"/>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1EF">
      <w:pPr>
        <w:spacing w:after="160" w:line="360" w:lineRule="auto"/>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1F0">
      <w:pPr>
        <w:spacing w:after="160" w:line="360" w:lineRule="auto"/>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1F1">
      <w:pPr>
        <w:rPr>
          <w:rFonts w:ascii="Arial" w:cs="Arial" w:eastAsia="Arial" w:hAnsi="Arial"/>
        </w:rPr>
      </w:pPr>
      <w:r w:rsidDel="00000000" w:rsidR="00000000" w:rsidRPr="00000000">
        <w:rPr>
          <w:rtl w:val="0"/>
        </w:rPr>
      </w:r>
    </w:p>
    <w:sectPr>
      <w:headerReference r:id="rId22" w:type="default"/>
      <w:footerReference r:id="rId23"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 w:name="Source Sans Pr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Open Sans">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7"/>
      <w:tblW w:w="901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3005"/>
      <w:gridCol w:w="3005"/>
      <w:gridCol w:w="3005"/>
      <w:tblGridChange w:id="0">
        <w:tblGrid>
          <w:gridCol w:w="3005"/>
          <w:gridCol w:w="3005"/>
          <w:gridCol w:w="3005"/>
        </w:tblGrid>
      </w:tblGridChange>
    </w:tblGrid>
    <w:tr>
      <w:trPr>
        <w:cantSplit w:val="0"/>
        <w:tblHeader w:val="0"/>
      </w:trPr>
      <w:tc>
        <w:tcPr/>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11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tc>
      <w:tc>
        <w:tcPr/>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115"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6"/>
      <w:tblW w:w="901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3005"/>
      <w:gridCol w:w="3005"/>
      <w:gridCol w:w="3005"/>
      <w:tblGridChange w:id="0">
        <w:tblGrid>
          <w:gridCol w:w="3005"/>
          <w:gridCol w:w="3005"/>
          <w:gridCol w:w="3005"/>
        </w:tblGrid>
      </w:tblGridChange>
    </w:tblGrid>
    <w:tr>
      <w:trPr>
        <w:cantSplit w:val="0"/>
        <w:tblHeader w:val="0"/>
      </w:trPr>
      <w:tc>
        <w:tcPr/>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11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115"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Calibri" w:cs="Calibri" w:eastAsia="Calibri" w:hAnsi="Calibri"/>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Calibri" w:cs="Calibri" w:eastAsia="Calibri" w:hAnsi="Calibri"/>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rFonts w:ascii="Arial" w:cs="Arial" w:eastAsia="Arial" w:hAnsi="Arial"/>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Calibri" w:cs="Calibri" w:eastAsia="Calibri" w:hAnsi="Calibri"/>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Calibri" w:cs="Calibri" w:eastAsia="Calibri" w:hAnsi="Calibri"/>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2.png"/><Relationship Id="rId11" Type="http://schemas.openxmlformats.org/officeDocument/2006/relationships/hyperlink" Target="https://www.set-science.com/manage/uploads/ISAS2019-FDAS_0040/SETSCI_ISAS2019-FDAS_0040_0037.pdf" TargetMode="External"/><Relationship Id="rId22" Type="http://schemas.openxmlformats.org/officeDocument/2006/relationships/header" Target="header1.xml"/><Relationship Id="rId10" Type="http://schemas.openxmlformats.org/officeDocument/2006/relationships/hyperlink" Target="http://dx.doi.org/10.6092/1970-9870/6844" TargetMode="External"/><Relationship Id="rId21" Type="http://schemas.openxmlformats.org/officeDocument/2006/relationships/image" Target="media/image1.png"/><Relationship Id="rId13" Type="http://schemas.openxmlformats.org/officeDocument/2006/relationships/hyperlink" Target="https://doi.org/10.1177%2F1473325018786996" TargetMode="External"/><Relationship Id="rId12" Type="http://schemas.openxmlformats.org/officeDocument/2006/relationships/hyperlink" Target="https://doi.org/10.1177%2F1476127020935449" TargetMode="External"/><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3389%2Ffpubh.2020.604440" TargetMode="External"/><Relationship Id="rId15" Type="http://schemas.openxmlformats.org/officeDocument/2006/relationships/hyperlink" Target="https://doi.org/10.1080/23748834.2020.1795385" TargetMode="External"/><Relationship Id="rId14" Type="http://schemas.openxmlformats.org/officeDocument/2006/relationships/hyperlink" Target="https://doi.org/10.3389/fpsyg.2020.616169" TargetMode="External"/><Relationship Id="rId17" Type="http://schemas.openxmlformats.org/officeDocument/2006/relationships/hyperlink" Target="https://www.sciencedirect.com/science/article/pii/S0160412018313667?via%3Dihub#!" TargetMode="External"/><Relationship Id="rId16" Type="http://schemas.openxmlformats.org/officeDocument/2006/relationships/hyperlink" Target="https://doi.org/10.1080/15566382.2021.1949209" TargetMode="External"/><Relationship Id="rId5" Type="http://schemas.openxmlformats.org/officeDocument/2006/relationships/styles" Target="styles.xml"/><Relationship Id="rId19" Type="http://schemas.openxmlformats.org/officeDocument/2006/relationships/hyperlink" Target="https://pdfcoffee.com/strengths-and-weaknesses-of-quantitative-research-pdf-free.html#Zaini+Akmal" TargetMode="External"/><Relationship Id="rId6" Type="http://schemas.openxmlformats.org/officeDocument/2006/relationships/hyperlink" Target="https://doi.org/10.32535/jicp.v4i1.1123" TargetMode="External"/><Relationship Id="rId18" Type="http://schemas.openxmlformats.org/officeDocument/2006/relationships/hyperlink" Target="https://doi.org/10.1016/j.envint.2018.10.002" TargetMode="External"/><Relationship Id="rId7" Type="http://schemas.openxmlformats.org/officeDocument/2006/relationships/hyperlink" Target="https://doi.org/10.1002/capr.12360" TargetMode="External"/><Relationship Id="rId8" Type="http://schemas.openxmlformats.org/officeDocument/2006/relationships/hyperlink" Target="https://doi.org/10.3389/fpsyg.2020.565688"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11" Type="http://schemas.openxmlformats.org/officeDocument/2006/relationships/font" Target="fonts/OpenSans-italic.ttf"/><Relationship Id="rId10" Type="http://schemas.openxmlformats.org/officeDocument/2006/relationships/font" Target="fonts/OpenSans-bold.ttf"/><Relationship Id="rId12" Type="http://schemas.openxmlformats.org/officeDocument/2006/relationships/font" Target="fonts/OpenSans-boldItalic.ttf"/><Relationship Id="rId9" Type="http://schemas.openxmlformats.org/officeDocument/2006/relationships/font" Target="fonts/OpenSans-regular.ttf"/><Relationship Id="rId5" Type="http://schemas.openxmlformats.org/officeDocument/2006/relationships/font" Target="fonts/SourceSansPro-regular.ttf"/><Relationship Id="rId6" Type="http://schemas.openxmlformats.org/officeDocument/2006/relationships/font" Target="fonts/SourceSansPro-bold.ttf"/><Relationship Id="rId7" Type="http://schemas.openxmlformats.org/officeDocument/2006/relationships/font" Target="fonts/SourceSansPro-italic.ttf"/><Relationship Id="rId8" Type="http://schemas.openxmlformats.org/officeDocument/2006/relationships/font" Target="fonts/SourceSansPr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