
<file path=[Content_Types].xml><?xml version="1.0" encoding="utf-8"?>
<Types xmlns="http://schemas.openxmlformats.org/package/2006/content-types">
  <Default Extension="xml" ContentType="application/xml"/>
  <Default Extension="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aink="http://schemas.microsoft.com/office/drawing/2016/ink" xmlns:dgm="http://schemas.openxmlformats.org/drawingml/2006/diagram">
  <w:body>
    <w:p w14:paraId="00000001">
      <w:pPr>
        <w:pStyle w:val="Normal"/>
        <w:keepNext w:val="on"/>
        <w:widowControl w:val="off"/>
        <w:bidi w:val="off"/>
        <w:spacing w:before="0" w:after="0" w:line="360" w:lineRule="auto"/>
        <w:ind w:left="0" w:right="0"/>
        <w:jc w:val="both"/>
        <w:rPr>
          <w:rFonts w:ascii="Arial" w:cs="Arial" w:eastAsia="Arial" w:hAnsi="Arial"/>
        </w:rPr>
      </w:pPr>
    </w:p>
    <w:p w14:paraId="00000002">
      <w:pPr>
        <w:pStyle w:val="Normal"/>
        <w:keepNext w:val="on"/>
        <w:widowControl w:val="off"/>
        <w:bidi w:val="off"/>
        <w:spacing w:before="0" w:after="0" w:line="360" w:lineRule="auto"/>
        <w:ind w:left="0" w:right="0"/>
        <w:jc w:val="both"/>
        <w:rPr>
          <w:rFonts w:ascii="Arial" w:cs="Arial" w:eastAsia="Arial" w:hAnsi="Arial"/>
        </w:rPr>
      </w:pPr>
    </w:p>
    <w:p w14:paraId="00000003">
      <w:pPr>
        <w:pStyle w:val="Normal"/>
        <w:keepNext w:val="on"/>
        <w:widowControl w:val="off"/>
        <w:bidi w:val="off"/>
        <w:spacing w:before="0" w:after="0" w:line="360" w:lineRule="auto"/>
        <w:ind w:left="0" w:right="0"/>
        <w:jc w:val="both"/>
        <w:rPr>
          <w:rFonts w:ascii="Arial" w:cs="Arial" w:eastAsia="Arial" w:hAnsi="Arial"/>
          <w:b/>
          <w:bCs/>
          <w:i/>
          <w:iCs/>
          <w:sz w:val="36"/>
          <w:szCs w:val="36"/>
        </w:rPr>
      </w:pPr>
    </w:p>
    <w:p w14:paraId="00000004">
      <w:pPr>
        <w:pStyle w:val="Normal"/>
        <w:keepNext w:val="on"/>
        <w:widowControl w:val="off"/>
        <w:bidi w:val="off"/>
        <w:spacing w:before="0" w:after="0" w:line="360" w:lineRule="auto"/>
        <w:ind w:left="0" w:right="0"/>
        <w:jc w:val="both"/>
        <w:rPr>
          <w:rFonts w:ascii="Arial" w:cs="Arial" w:eastAsia="Arial" w:hAnsi="Arial"/>
          <w:b/>
          <w:bCs/>
          <w:i/>
          <w:iCs/>
          <w:sz w:val="36"/>
          <w:szCs w:val="36"/>
        </w:rPr>
      </w:pPr>
    </w:p>
    <w:p w14:paraId="00000005">
      <w:pPr>
        <w:pStyle w:val="Normal"/>
        <w:keepNext w:val="on"/>
        <w:widowControl w:val="off"/>
        <w:bidi w:val="off"/>
        <w:spacing w:before="0" w:after="0" w:line="360" w:lineRule="auto"/>
        <w:ind w:left="0" w:right="0"/>
        <w:jc w:val="both"/>
        <w:rPr>
          <w:rFonts w:ascii="Arial" w:cs="Arial" w:eastAsia="Arial" w:hAnsi="Arial"/>
          <w:b/>
          <w:bCs/>
          <w:i/>
          <w:iCs/>
          <w:sz w:val="36"/>
          <w:szCs w:val="36"/>
        </w:rPr>
      </w:pPr>
    </w:p>
    <w:p w14:paraId="00000006">
      <w:pPr>
        <w:pStyle w:val="Normal"/>
        <w:keepNext w:val="on"/>
        <w:widowControl w:val="off"/>
        <w:bidi w:val="off"/>
        <w:spacing w:before="0" w:after="0" w:line="360" w:lineRule="auto"/>
        <w:ind w:left="0" w:right="0"/>
        <w:jc w:val="both"/>
        <w:rPr>
          <w:rFonts w:ascii="Arial" w:cs="Arial" w:eastAsia="Arial" w:hAnsi="Arial"/>
          <w:b/>
          <w:bCs/>
          <w:i/>
          <w:iCs/>
          <w:sz w:val="36"/>
          <w:szCs w:val="36"/>
        </w:rPr>
      </w:pPr>
      <w:r>
        <w:rPr>
          <w:rFonts w:ascii="Arial" w:cs="Arial" w:eastAsia="Arial" w:hAnsi="Arial"/>
          <w:b/>
          <w:bCs/>
          <w:i/>
          <w:iCs/>
          <w:sz w:val="36"/>
          <w:szCs w:val="36"/>
        </w:rPr>
        <w:t>The Impact of Socio-Economic Force on Employees’ Performance Management and Monitoring i</w:t>
      </w:r>
      <w:r>
        <w:rPr>
          <w:rFonts w:ascii="Arial" w:cs="Arial" w:eastAsia="Arial" w:hAnsi="Arial"/>
          <w:b/>
          <w:bCs/>
          <w:i/>
          <w:iCs/>
          <w:sz w:val="36"/>
          <w:szCs w:val="36"/>
        </w:rPr>
        <w:t>n Different Work Modes: Hospitality HR’s Perspective</w:t>
      </w:r>
    </w:p>
    <w:p w14:paraId="00000007">
      <w:pPr>
        <w:pStyle w:val="Normal"/>
        <w:keepNext w:val="on"/>
        <w:widowControl w:val="off"/>
        <w:bidi w:val="off"/>
        <w:spacing w:before="0" w:after="0" w:line="360" w:lineRule="auto"/>
        <w:ind w:left="0" w:right="0"/>
        <w:jc w:val="both"/>
        <w:rPr>
          <w:rFonts w:ascii="Arial" w:cs="Arial" w:eastAsia="Arial" w:hAnsi="Arial"/>
          <w:b/>
          <w:bCs/>
          <w:i/>
          <w:iCs/>
          <w:sz w:val="36"/>
          <w:szCs w:val="36"/>
        </w:rPr>
      </w:pPr>
    </w:p>
    <w:p w14:paraId="00000008">
      <w:pPr>
        <w:pStyle w:val="Normal"/>
        <w:keepNext w:val="on"/>
        <w:widowControl w:val="off"/>
        <w:bidi w:val="off"/>
        <w:spacing w:before="0" w:after="0" w:line="360" w:lineRule="auto"/>
        <w:ind w:left="0" w:right="0"/>
        <w:jc w:val="both"/>
        <w:rPr>
          <w:rFonts w:ascii="Arial" w:cs="Arial" w:eastAsia="Arial" w:hAnsi="Arial"/>
          <w:b/>
          <w:bCs/>
          <w:i/>
          <w:iCs/>
          <w:sz w:val="36"/>
          <w:szCs w:val="36"/>
        </w:rPr>
      </w:pPr>
    </w:p>
    <w:p w14:paraId="00000009">
      <w:pPr>
        <w:pStyle w:val="Normal"/>
        <w:keepNext w:val="on"/>
        <w:widowControl w:val="off"/>
        <w:bidi w:val="off"/>
        <w:spacing w:before="0" w:after="0" w:line="360" w:lineRule="auto"/>
        <w:ind w:left="0" w:right="0"/>
        <w:jc w:val="both"/>
        <w:rPr>
          <w:rFonts w:ascii="Arial" w:cs="Arial" w:eastAsia="Arial" w:hAnsi="Arial"/>
          <w:b/>
          <w:bCs/>
          <w:i/>
          <w:iCs/>
          <w:sz w:val="36"/>
          <w:szCs w:val="36"/>
        </w:rPr>
      </w:pPr>
      <w:r>
        <w:rPr>
          <w:rFonts w:ascii="Arial" w:cs="Arial" w:eastAsia="Arial" w:hAnsi="Arial"/>
          <w:b/>
          <w:bCs/>
          <w:i/>
          <w:iCs/>
          <w:sz w:val="36"/>
          <w:szCs w:val="36"/>
        </w:rPr>
        <w:t>Research Project</w:t>
      </w:r>
      <w:r>
        <w:rPr>
          <w:rFonts w:ascii="Arial" w:cs="Arial" w:eastAsia="Arial" w:hAnsi="Arial"/>
          <w:b/>
          <w:bCs/>
          <w:i/>
          <w:iCs/>
          <w:sz w:val="36"/>
          <w:szCs w:val="36"/>
        </w:rPr>
        <w:t xml:space="preserve"> Proposal-Report</w:t>
      </w:r>
    </w:p>
    <w:p w14:paraId="0000000A">
      <w:pPr>
        <w:pStyle w:val="Normal"/>
        <w:keepNext w:val="on"/>
        <w:widowControl w:val="off"/>
        <w:bidi w:val="off"/>
        <w:spacing w:before="0" w:after="0" w:line="360" w:lineRule="auto"/>
        <w:ind w:left="0" w:right="0"/>
        <w:jc w:val="both"/>
        <w:rPr>
          <w:rFonts w:ascii="Arial" w:cs="Arial" w:eastAsia="Arial" w:hAnsi="Arial"/>
          <w:b/>
          <w:bCs/>
          <w:i/>
          <w:iCs/>
          <w:sz w:val="36"/>
          <w:szCs w:val="36"/>
        </w:rPr>
      </w:pPr>
    </w:p>
    <w:p w14:paraId="0000000B">
      <w:pPr>
        <w:pStyle w:val="Normal"/>
        <w:keepNext w:val="on"/>
        <w:widowControl w:val="off"/>
        <w:bidi w:val="off"/>
        <w:spacing w:before="0" w:after="0" w:line="360" w:lineRule="auto"/>
        <w:ind w:left="0" w:right="0"/>
        <w:jc w:val="both"/>
        <w:rPr>
          <w:rFonts w:ascii="Arial" w:cs="Arial" w:eastAsia="Arial" w:hAnsi="Arial"/>
          <w:b/>
          <w:bCs/>
          <w:i/>
          <w:iCs/>
          <w:sz w:val="36"/>
          <w:szCs w:val="36"/>
        </w:rPr>
      </w:pPr>
    </w:p>
    <w:p w14:paraId="0000000C">
      <w:pPr>
        <w:pStyle w:val="Normal"/>
        <w:keepNext w:val="on"/>
        <w:widowControl w:val="off"/>
        <w:bidi w:val="off"/>
        <w:spacing w:before="0" w:after="0" w:line="360" w:lineRule="auto"/>
        <w:ind w:left="0" w:right="0"/>
        <w:jc w:val="both"/>
        <w:rPr>
          <w:rFonts w:ascii="Arial" w:cs="Arial" w:eastAsia="Arial" w:hAnsi="Arial"/>
          <w:b/>
          <w:bCs/>
          <w:i/>
          <w:iCs/>
          <w:sz w:val="36"/>
          <w:szCs w:val="36"/>
        </w:rPr>
      </w:pPr>
    </w:p>
    <w:p w14:paraId="0000000D">
      <w:pPr>
        <w:pStyle w:val="Normal"/>
        <w:keepNext w:val="on"/>
        <w:widowControl w:val="off"/>
        <w:bidi w:val="off"/>
        <w:spacing w:before="0" w:after="0" w:line="360" w:lineRule="auto"/>
        <w:ind w:left="0" w:right="0"/>
        <w:jc w:val="both"/>
        <w:rPr>
          <w:rFonts w:ascii="Arial" w:cs="Arial" w:eastAsia="Arial" w:hAnsi="Arial"/>
          <w:b/>
          <w:bCs/>
          <w:i/>
          <w:iCs/>
          <w:sz w:val="36"/>
          <w:szCs w:val="36"/>
        </w:rPr>
      </w:pPr>
    </w:p>
    <w:p w14:paraId="0000000E">
      <w:pPr>
        <w:pStyle w:val="Normal"/>
        <w:keepNext w:val="on"/>
        <w:widowControl w:val="off"/>
        <w:bidi w:val="off"/>
        <w:spacing w:before="0" w:after="0" w:line="360" w:lineRule="auto"/>
        <w:ind w:left="0" w:right="0"/>
        <w:jc w:val="both"/>
        <w:rPr>
          <w:rFonts w:ascii="Arial" w:cs="Arial" w:eastAsia="Arial" w:hAnsi="Arial"/>
          <w:b/>
          <w:bCs/>
          <w:i/>
          <w:iCs/>
          <w:sz w:val="36"/>
          <w:szCs w:val="36"/>
        </w:rPr>
      </w:pPr>
      <w:r>
        <w:rPr>
          <w:rFonts w:ascii="Arial" w:cs="Arial" w:eastAsia="Arial" w:hAnsi="Arial"/>
          <w:b/>
          <w:bCs/>
          <w:i w:val="off"/>
          <w:iCs w:val="off"/>
          <w:sz w:val="28"/>
          <w:szCs w:val="28"/>
        </w:rPr>
        <w:t>Name: Claudia</w:t>
      </w:r>
      <w:r>
        <w:rPr>
          <w:rFonts w:ascii="Arial" w:cs="Arial" w:eastAsia="Arial" w:hAnsi="Arial"/>
          <w:b/>
          <w:bCs/>
          <w:i w:val="off"/>
          <w:iCs w:val="off"/>
          <w:sz w:val="28"/>
          <w:szCs w:val="28"/>
        </w:rPr>
        <w:t xml:space="preserve"> Zaharia</w:t>
      </w:r>
    </w:p>
    <w:p w14:paraId="0000000F">
      <w:pPr>
        <w:pStyle w:val="Normal"/>
        <w:keepNext w:val="on"/>
        <w:widowControl w:val="off"/>
        <w:bidi w:val="off"/>
        <w:spacing w:before="0" w:after="0" w:line="360" w:lineRule="auto"/>
        <w:ind w:left="0" w:right="0"/>
        <w:jc w:val="both"/>
        <w:rPr>
          <w:rFonts w:ascii="Arial" w:cs="Arial" w:eastAsia="Arial" w:hAnsi="Arial"/>
          <w:b/>
          <w:bCs/>
          <w:i w:val="off"/>
          <w:iCs w:val="off"/>
          <w:sz w:val="28"/>
          <w:szCs w:val="28"/>
        </w:rPr>
      </w:pPr>
      <w:r>
        <w:rPr>
          <w:rFonts w:ascii="Arial" w:cs="Arial" w:eastAsia="Arial" w:hAnsi="Arial"/>
          <w:b/>
          <w:bCs/>
          <w:i w:val="off"/>
          <w:iCs w:val="off"/>
          <w:sz w:val="28"/>
          <w:szCs w:val="28"/>
        </w:rPr>
        <w:t>Student ID:2246452</w:t>
      </w:r>
    </w:p>
    <w:p w14:paraId="00000010">
      <w:pPr>
        <w:pStyle w:val="Normal"/>
        <w:keepNext w:val="on"/>
        <w:widowControl w:val="off"/>
        <w:bidi w:val="off"/>
        <w:spacing w:before="0" w:after="0" w:line="360" w:lineRule="auto"/>
        <w:ind w:left="0" w:right="0"/>
        <w:jc w:val="both"/>
        <w:rPr>
          <w:rFonts w:ascii="Arial" w:cs="Arial" w:eastAsia="Arial" w:hAnsi="Arial"/>
          <w:b/>
          <w:bCs/>
          <w:i w:val="off"/>
          <w:iCs w:val="off"/>
          <w:sz w:val="28"/>
          <w:szCs w:val="28"/>
        </w:rPr>
      </w:pPr>
      <w:r>
        <w:rPr>
          <w:rFonts w:ascii="Arial" w:cs="Arial" w:eastAsia="Arial" w:hAnsi="Arial"/>
          <w:b/>
          <w:bCs/>
          <w:i w:val="off"/>
          <w:iCs w:val="off"/>
          <w:sz w:val="28"/>
          <w:szCs w:val="28"/>
        </w:rPr>
        <w:t>Module: BMIH5005</w:t>
      </w:r>
      <w:r>
        <w:rPr>
          <w:rFonts w:ascii="Arial" w:cs="Arial" w:eastAsia="Arial" w:hAnsi="Arial"/>
          <w:b/>
          <w:bCs/>
          <w:i w:val="off"/>
          <w:iCs w:val="off"/>
          <w:sz w:val="28"/>
          <w:szCs w:val="28"/>
        </w:rPr>
        <w:t>/ Person</w:t>
      </w:r>
      <w:r>
        <w:rPr>
          <w:rFonts w:ascii="Arial" w:cs="Arial" w:eastAsia="Arial" w:hAnsi="Arial"/>
          <w:b/>
          <w:bCs/>
          <w:i w:val="off"/>
          <w:iCs w:val="off"/>
          <w:sz w:val="28"/>
          <w:szCs w:val="28"/>
        </w:rPr>
        <w:t>n</w:t>
      </w:r>
      <w:r>
        <w:rPr>
          <w:rFonts w:ascii="Arial" w:cs="Arial" w:eastAsia="Arial" w:hAnsi="Arial"/>
          <w:b/>
          <w:bCs/>
          <w:i w:val="off"/>
          <w:iCs w:val="off"/>
          <w:sz w:val="28"/>
          <w:szCs w:val="28"/>
        </w:rPr>
        <w:t>el Resourcing&amp; Development</w:t>
      </w:r>
    </w:p>
    <w:p w14:paraId="00000011">
      <w:pPr>
        <w:pStyle w:val="Normal"/>
        <w:keepNext w:val="on"/>
        <w:widowControl w:val="off"/>
        <w:bidi w:val="off"/>
        <w:spacing w:before="0" w:after="0" w:line="360" w:lineRule="auto"/>
        <w:ind w:left="0" w:right="0"/>
        <w:jc w:val="both"/>
        <w:rPr>
          <w:rFonts w:ascii="Arial" w:cs="Arial" w:eastAsia="Arial" w:hAnsi="Arial"/>
          <w:b/>
          <w:bCs/>
          <w:i w:val="off"/>
          <w:iCs w:val="off"/>
          <w:sz w:val="28"/>
          <w:szCs w:val="28"/>
        </w:rPr>
      </w:pPr>
      <w:r>
        <w:rPr>
          <w:rFonts w:ascii="Arial" w:cs="Arial" w:eastAsia="Arial" w:hAnsi="Arial"/>
          <w:b/>
          <w:bCs/>
          <w:i w:val="off"/>
          <w:iCs w:val="off"/>
          <w:sz w:val="28"/>
          <w:szCs w:val="28"/>
        </w:rPr>
        <w:t>Tutor: Scott James</w:t>
      </w:r>
    </w:p>
    <w:p w14:paraId="00000012">
      <w:pPr>
        <w:pStyle w:val="Normal"/>
        <w:keepNext w:val="on"/>
        <w:widowControl w:val="off"/>
        <w:bidi w:val="off"/>
        <w:spacing w:before="0" w:after="0" w:line="360" w:lineRule="auto"/>
        <w:ind w:left="0" w:right="0"/>
        <w:jc w:val="both"/>
        <w:rPr>
          <w:rFonts w:ascii="Arial" w:cs="Arial" w:eastAsia="Arial" w:hAnsi="Arial"/>
          <w:b/>
          <w:bCs/>
          <w:i w:val="off"/>
          <w:iCs w:val="off"/>
          <w:sz w:val="28"/>
          <w:szCs w:val="28"/>
        </w:rPr>
      </w:pPr>
      <w:r>
        <w:rPr>
          <w:rFonts w:ascii="Arial" w:cs="Arial" w:eastAsia="Arial" w:hAnsi="Arial"/>
          <w:b/>
          <w:bCs/>
          <w:i w:val="off"/>
          <w:iCs w:val="off"/>
          <w:sz w:val="28"/>
          <w:szCs w:val="28"/>
        </w:rPr>
        <w:t>Words: 2155</w:t>
      </w:r>
    </w:p>
    <w:p w14:paraId="00000013">
      <w:pPr>
        <w:pStyle w:val="Normal"/>
        <w:keepNext w:val="on"/>
        <w:widowControl w:val="off"/>
        <w:bidi w:val="off"/>
        <w:spacing w:before="0" w:after="0" w:line="360" w:lineRule="auto"/>
        <w:ind w:left="0" w:right="0"/>
        <w:jc w:val="both"/>
        <w:rPr>
          <w:rFonts w:ascii="Arial" w:cs="Arial" w:eastAsia="Arial" w:hAnsi="Arial"/>
          <w:b/>
          <w:bCs/>
          <w:i w:val="off"/>
          <w:iCs w:val="off"/>
          <w:sz w:val="28"/>
          <w:szCs w:val="28"/>
        </w:rPr>
      </w:pPr>
    </w:p>
    <w:p w14:paraId="00000014">
      <w:pPr>
        <w:pStyle w:val="Normal"/>
        <w:keepNext w:val="on"/>
        <w:widowControl w:val="off"/>
        <w:bidi w:val="off"/>
        <w:spacing w:before="0" w:after="0" w:line="360" w:lineRule="auto"/>
        <w:ind w:left="0" w:right="0"/>
        <w:jc w:val="both"/>
        <w:rPr>
          <w:rFonts w:ascii="Arial" w:cs="Arial" w:eastAsia="Arial" w:hAnsi="Arial"/>
          <w:b/>
          <w:bCs/>
          <w:i w:val="off"/>
          <w:iCs w:val="off"/>
          <w:sz w:val="28"/>
          <w:szCs w:val="28"/>
        </w:rPr>
      </w:pPr>
    </w:p>
    <w:p w14:paraId="00000015">
      <w:pPr>
        <w:pStyle w:val="Normal"/>
        <w:keepNext w:val="on"/>
        <w:widowControl w:val="off"/>
        <w:bidi w:val="off"/>
        <w:spacing w:before="0" w:after="0" w:line="360" w:lineRule="auto"/>
        <w:ind w:left="0" w:right="0"/>
        <w:jc w:val="both"/>
        <w:rPr>
          <w:rFonts w:ascii="Arial" w:cs="Arial" w:eastAsia="Arial" w:hAnsi="Arial"/>
        </w:rPr>
      </w:pPr>
    </w:p>
    <w:p w14:paraId="00000016">
      <w:pPr>
        <w:pStyle w:val="Normal"/>
        <w:keepNext w:val="on"/>
        <w:widowControl w:val="off"/>
        <w:bidi w:val="off"/>
        <w:spacing w:before="0" w:after="0" w:line="360" w:lineRule="auto"/>
        <w:ind w:left="0" w:right="0"/>
        <w:jc w:val="both"/>
        <w:rPr>
          <w:rFonts w:ascii="Arial" w:cs="Arial" w:eastAsia="Arial" w:hAnsi="Arial"/>
        </w:rPr>
      </w:pPr>
      <w:r>
        <w:rPr>
          <w:rFonts w:ascii="Arial" w:cs="Arial" w:eastAsia="Arial" w:hAnsi="Arial"/>
        </w:rPr>
        <w:t xml:space="preserve">        </w:t>
      </w:r>
      <w:r>
        <w:rPr>
          <w:rFonts w:ascii="Arial" w:cs="Arial" w:eastAsia="Arial" w:hAnsi="Arial"/>
        </w:rPr>
        <w:t>T</w:t>
      </w:r>
      <w:r>
        <w:rPr>
          <w:rFonts w:ascii="Arial" w:cs="Arial" w:eastAsia="Arial" w:hAnsi="Arial"/>
        </w:rPr>
        <w:t>he Hilton</w:t>
      </w:r>
      <w:r>
        <w:rPr>
          <w:rFonts w:ascii="Arial" w:cs="Arial" w:eastAsia="Arial" w:hAnsi="Arial"/>
        </w:rPr>
        <w:t xml:space="preserve"> Hotel is a renowned internat</w:t>
      </w:r>
      <w:r>
        <w:rPr>
          <w:rFonts w:ascii="Arial" w:cs="Arial" w:eastAsia="Arial" w:hAnsi="Arial"/>
        </w:rPr>
        <w:t xml:space="preserve">ional chain of full-service hotels and resorts. </w:t>
      </w:r>
      <w:bookmarkStart w:id="0" w:name="_Int_yIjXvGGM"/>
      <w:r>
        <w:rPr>
          <w:rFonts w:ascii="Arial" w:cs="Arial" w:eastAsia="Arial" w:hAnsi="Arial"/>
        </w:rPr>
        <w:t xml:space="preserve">It was founded </w:t>
      </w:r>
      <w:r>
        <w:rPr>
          <w:rFonts w:ascii="Arial" w:cs="Arial" w:eastAsia="Arial" w:hAnsi="Arial"/>
        </w:rPr>
        <w:t xml:space="preserve">by Conrad Hilton in 1919 in </w:t>
      </w:r>
      <w:r>
        <w:rPr>
          <w:rFonts w:ascii="Arial" w:cs="Arial" w:eastAsia="Arial" w:hAnsi="Arial"/>
        </w:rPr>
        <w:t>Cisco, Texas</w:t>
      </w:r>
      <w:r>
        <w:rPr>
          <w:rFonts w:ascii="Arial" w:cs="Arial" w:eastAsia="Arial" w:hAnsi="Arial"/>
        </w:rPr>
        <w:t>.</w:t>
      </w:r>
      <w:bookmarkEnd w:id="0"/>
      <w:r>
        <w:rPr>
          <w:rFonts w:ascii="Arial" w:cs="Arial" w:eastAsia="Arial" w:hAnsi="Arial"/>
        </w:rPr>
        <w:t xml:space="preserve"> (“History of Hilton Hotels</w:t>
      </w:r>
      <w:r>
        <w:rPr>
          <w:rFonts w:ascii="Arial" w:cs="Arial" w:eastAsia="Arial" w:hAnsi="Arial"/>
        </w:rPr>
        <w:t>”</w:t>
      </w:r>
      <w:r>
        <w:rPr>
          <w:rFonts w:ascii="Arial" w:cs="Arial" w:eastAsia="Arial" w:hAnsi="Arial"/>
        </w:rPr>
        <w:t>)</w:t>
      </w:r>
      <w:r>
        <w:rPr>
          <w:rFonts w:ascii="Arial" w:cs="Arial" w:eastAsia="Arial" w:hAnsi="Arial"/>
        </w:rPr>
        <w:t xml:space="preserve"> </w:t>
      </w:r>
      <w:bookmarkStart w:id="1" w:name="_Int_OdoFoJ9T"/>
      <w:r>
        <w:rPr>
          <w:rFonts w:ascii="Arial" w:cs="Arial" w:eastAsia="Arial" w:hAnsi="Arial"/>
        </w:rPr>
        <w:t xml:space="preserve">The first hotel to bear the Hilton name was the Dallas </w:t>
      </w:r>
      <w:r>
        <w:rPr>
          <w:rFonts w:ascii="Arial" w:cs="Arial" w:eastAsia="Arial" w:hAnsi="Arial"/>
        </w:rPr>
        <w:t>Hilton,</w:t>
      </w:r>
      <w:r>
        <w:rPr>
          <w:rFonts w:ascii="Arial" w:cs="Arial" w:eastAsia="Arial" w:hAnsi="Arial"/>
        </w:rPr>
        <w:t xml:space="preserve"> </w:t>
      </w:r>
      <w:r>
        <w:rPr>
          <w:rFonts w:ascii="Arial" w:cs="Arial" w:eastAsia="Arial" w:hAnsi="Arial"/>
        </w:rPr>
        <w:t>which</w:t>
      </w:r>
      <w:r>
        <w:rPr>
          <w:rFonts w:ascii="Arial" w:cs="Arial" w:eastAsia="Arial" w:hAnsi="Arial"/>
        </w:rPr>
        <w:t xml:space="preserve"> opened in 1925.</w:t>
      </w:r>
      <w:bookmarkEnd w:id="1"/>
      <w:r>
        <w:rPr>
          <w:rFonts w:ascii="Arial" w:cs="Arial" w:eastAsia="Arial" w:hAnsi="Arial"/>
        </w:rPr>
        <w:t xml:space="preserve"> </w:t>
      </w:r>
      <w:r>
        <w:rPr>
          <w:rFonts w:ascii="Arial" w:cs="Arial" w:eastAsia="Arial" w:hAnsi="Arial"/>
        </w:rPr>
        <w:t>(“</w:t>
      </w:r>
      <w:r>
        <w:rPr>
          <w:rFonts w:ascii="Arial" w:cs="Arial" w:eastAsia="Arial" w:hAnsi="Arial"/>
        </w:rPr>
        <w:t>Wikipedia”)</w:t>
      </w:r>
      <w:r>
        <w:rPr>
          <w:rFonts w:ascii="Arial" w:cs="Arial" w:eastAsia="Arial" w:hAnsi="Arial"/>
        </w:rPr>
        <w:t xml:space="preserve"> O</w:t>
      </w:r>
      <w:r>
        <w:rPr>
          <w:rFonts w:ascii="Arial" w:cs="Arial" w:eastAsia="Arial" w:hAnsi="Arial"/>
        </w:rPr>
        <w:t xml:space="preserve">ver the years, Hilton Hotels </w:t>
      </w:r>
      <w:r>
        <w:rPr>
          <w:rFonts w:ascii="Arial" w:cs="Arial" w:eastAsia="Arial" w:hAnsi="Arial"/>
        </w:rPr>
        <w:t>has grown</w:t>
      </w:r>
      <w:r>
        <w:rPr>
          <w:rFonts w:ascii="Arial" w:cs="Arial" w:eastAsia="Arial" w:hAnsi="Arial"/>
        </w:rPr>
        <w:t xml:space="preserve"> into one of the</w:t>
      </w:r>
      <w:r>
        <w:rPr>
          <w:rFonts w:ascii="Arial" w:cs="Arial" w:eastAsia="Arial" w:hAnsi="Arial"/>
        </w:rPr>
        <w:t xml:space="preserve"> </w:t>
      </w:r>
      <w:r>
        <w:rPr>
          <w:rFonts w:ascii="Arial" w:cs="Arial" w:eastAsia="Arial" w:hAnsi="Arial"/>
        </w:rPr>
        <w:t xml:space="preserve">largest and most </w:t>
      </w:r>
      <w:r>
        <w:rPr>
          <w:rFonts w:ascii="Arial" w:cs="Arial" w:eastAsia="Arial" w:hAnsi="Arial"/>
        </w:rPr>
        <w:t>recognized hotel brands globally. Hilton Hotels is known for its luxurious accommodations, exceptional service, and a wide range of amen</w:t>
      </w:r>
      <w:r>
        <w:rPr>
          <w:rFonts w:ascii="Arial" w:cs="Arial" w:eastAsia="Arial" w:hAnsi="Arial"/>
        </w:rPr>
        <w:t>ities catering to both leisure and business</w:t>
      </w:r>
      <w:r>
        <w:rPr>
          <w:rFonts w:ascii="Arial" w:cs="Arial" w:eastAsia="Arial" w:hAnsi="Arial"/>
        </w:rPr>
        <w:t xml:space="preserve"> travelers. The chain </w:t>
      </w:r>
      <w:r>
        <w:rPr>
          <w:rFonts w:ascii="Arial" w:cs="Arial" w:eastAsia="Arial" w:hAnsi="Arial"/>
        </w:rPr>
        <w:t>runs</w:t>
      </w:r>
      <w:r>
        <w:rPr>
          <w:rFonts w:ascii="Arial" w:cs="Arial" w:eastAsia="Arial" w:hAnsi="Arial"/>
        </w:rPr>
        <w:t xml:space="preserve"> various brands under its umbrella, including</w:t>
      </w:r>
      <w:r>
        <w:rPr>
          <w:rFonts w:ascii="Arial" w:cs="Arial" w:eastAsia="Arial" w:hAnsi="Arial"/>
        </w:rPr>
        <w:t xml:space="preserve"> Hilton Hotels&amp; Resorts, Waldorf-Astoria Hotels&amp; </w:t>
      </w:r>
      <w:r>
        <w:rPr>
          <w:rFonts w:ascii="Arial" w:cs="Arial" w:eastAsia="Arial" w:hAnsi="Arial"/>
        </w:rPr>
        <w:t>R</w:t>
      </w:r>
      <w:r>
        <w:rPr>
          <w:rFonts w:ascii="Arial" w:cs="Arial" w:eastAsia="Arial" w:hAnsi="Arial"/>
        </w:rPr>
        <w:t>esorts, Conrad Hotels and Resorts</w:t>
      </w:r>
      <w:r>
        <w:rPr>
          <w:rFonts w:ascii="Arial" w:cs="Arial" w:eastAsia="Arial" w:hAnsi="Arial"/>
        </w:rPr>
        <w:t>, DoubleTree by Hilton, and more. With a presence in over 100 countries and terri</w:t>
      </w:r>
      <w:r>
        <w:rPr>
          <w:rFonts w:ascii="Arial" w:cs="Arial" w:eastAsia="Arial" w:hAnsi="Arial"/>
        </w:rPr>
        <w:t>tories, Hilton Hotels has become synonymous with hospitality excellence and is a preferred choice for travele</w:t>
      </w:r>
      <w:r>
        <w:rPr>
          <w:rFonts w:ascii="Arial" w:cs="Arial" w:eastAsia="Arial" w:hAnsi="Arial"/>
        </w:rPr>
        <w:t>rs seeking comfort and quality service during their stays.</w:t>
      </w:r>
    </w:p>
    <w:p w14:paraId="00000017">
      <w:pPr>
        <w:pStyle w:val="Normal"/>
        <w:keepNext w:val="on"/>
        <w:widowControl w:val="off"/>
        <w:bidi w:val="off"/>
        <w:spacing w:before="0" w:after="0" w:line="360" w:lineRule="auto"/>
        <w:ind w:left="0" w:right="0"/>
        <w:jc w:val="both"/>
        <w:rPr>
          <w:rFonts w:ascii="Arial" w:cs="Arial" w:eastAsia="Arial" w:hAnsi="Arial"/>
        </w:rPr>
      </w:pPr>
      <w:r>
        <w:rPr>
          <w:rFonts w:ascii="Arial" w:cs="Arial" w:eastAsia="Arial" w:hAnsi="Arial"/>
        </w:rPr>
        <w:t xml:space="preserve"> </w:t>
      </w:r>
      <w:r>
        <w:rPr>
          <w:rFonts w:ascii="Arial" w:cs="Arial" w:eastAsia="Arial" w:hAnsi="Arial"/>
        </w:rPr>
        <w:t xml:space="preserve">The operations of a business are influenced </w:t>
      </w:r>
      <w:r>
        <w:rPr>
          <w:rFonts w:ascii="Arial" w:cs="Arial" w:eastAsia="Arial" w:hAnsi="Arial"/>
        </w:rPr>
        <w:t xml:space="preserve">and measured </w:t>
      </w:r>
      <w:r>
        <w:rPr>
          <w:rFonts w:ascii="Arial" w:cs="Arial" w:eastAsia="Arial" w:hAnsi="Arial"/>
        </w:rPr>
        <w:t>by diverse factors such as:</w:t>
      </w:r>
    </w:p>
    <w:p w14:paraId="00000018">
      <w:pPr>
        <w:pStyle w:val="ListParagraph"/>
        <w:keepNext w:val="on"/>
        <w:widowControl w:val="off"/>
        <w:numPr>
          <w:ilvl w:val="0"/>
          <w:numId w:val="11"/>
        </w:numPr>
        <w:bidi w:val="off"/>
        <w:spacing w:before="0" w:after="0" w:line="360" w:lineRule="auto"/>
        <w:ind w:right="0"/>
        <w:jc w:val="both"/>
        <w:rPr>
          <w:rFonts w:ascii="Arial" w:cs="Arial" w:eastAsia="Arial" w:hAnsi="Arial"/>
        </w:rPr>
      </w:pPr>
      <w:r>
        <w:rPr>
          <w:rFonts w:ascii="Arial" w:cs="Arial" w:eastAsia="Arial" w:hAnsi="Arial"/>
        </w:rPr>
        <w:t>Political</w:t>
      </w:r>
    </w:p>
    <w:p w14:paraId="00000019">
      <w:pPr>
        <w:pStyle w:val="ListParagraph"/>
        <w:keepNext w:val="on"/>
        <w:widowControl w:val="off"/>
        <w:numPr>
          <w:ilvl w:val="0"/>
          <w:numId w:val="11"/>
        </w:numPr>
        <w:bidi w:val="off"/>
        <w:spacing w:before="0" w:after="0" w:line="360" w:lineRule="auto"/>
        <w:ind w:right="0"/>
        <w:jc w:val="both"/>
        <w:rPr>
          <w:rFonts w:ascii="Arial" w:cs="Arial" w:eastAsia="Arial" w:hAnsi="Arial"/>
        </w:rPr>
      </w:pPr>
      <w:r>
        <w:rPr>
          <w:rFonts w:ascii="Arial" w:cs="Arial" w:eastAsia="Arial" w:hAnsi="Arial"/>
        </w:rPr>
        <w:t>Economic</w:t>
      </w:r>
    </w:p>
    <w:p w14:paraId="0000001A">
      <w:pPr>
        <w:pStyle w:val="ListParagraph"/>
        <w:keepNext w:val="on"/>
        <w:widowControl w:val="off"/>
        <w:numPr>
          <w:ilvl w:val="0"/>
          <w:numId w:val="11"/>
        </w:numPr>
        <w:bidi w:val="off"/>
        <w:spacing w:before="0" w:after="0" w:line="360" w:lineRule="auto"/>
        <w:ind w:right="0"/>
        <w:jc w:val="both"/>
        <w:rPr>
          <w:rFonts w:ascii="Arial" w:cs="Arial" w:eastAsia="Arial" w:hAnsi="Arial"/>
        </w:rPr>
      </w:pPr>
      <w:r>
        <w:rPr>
          <w:rFonts w:ascii="Arial" w:cs="Arial" w:eastAsia="Arial" w:hAnsi="Arial"/>
        </w:rPr>
        <w:t>Social</w:t>
      </w:r>
    </w:p>
    <w:p w14:paraId="0000001B">
      <w:pPr>
        <w:pStyle w:val="ListParagraph"/>
        <w:keepNext w:val="on"/>
        <w:widowControl w:val="off"/>
        <w:numPr>
          <w:ilvl w:val="0"/>
          <w:numId w:val="11"/>
        </w:numPr>
        <w:bidi w:val="off"/>
        <w:spacing w:before="0" w:after="0" w:line="360" w:lineRule="auto"/>
        <w:ind w:right="0"/>
        <w:jc w:val="both"/>
        <w:rPr>
          <w:rFonts w:ascii="Arial" w:cs="Arial" w:eastAsia="Arial" w:hAnsi="Arial"/>
        </w:rPr>
      </w:pPr>
      <w:r>
        <w:rPr>
          <w:rFonts w:ascii="Arial" w:cs="Arial" w:eastAsia="Arial" w:hAnsi="Arial"/>
        </w:rPr>
        <w:t>Technologic</w:t>
      </w:r>
      <w:r>
        <w:rPr>
          <w:rFonts w:ascii="Arial" w:cs="Arial" w:eastAsia="Arial" w:hAnsi="Arial"/>
        </w:rPr>
        <w:t>al</w:t>
      </w:r>
    </w:p>
    <w:p w14:paraId="0000001C">
      <w:pPr>
        <w:pStyle w:val="ListParagraph"/>
        <w:keepNext w:val="on"/>
        <w:widowControl w:val="off"/>
        <w:numPr>
          <w:ilvl w:val="0"/>
          <w:numId w:val="11"/>
        </w:numPr>
        <w:bidi w:val="off"/>
        <w:spacing w:before="0" w:after="0" w:line="360" w:lineRule="auto"/>
        <w:ind w:right="0"/>
        <w:jc w:val="both"/>
        <w:rPr>
          <w:rFonts w:ascii="Arial" w:cs="Arial" w:eastAsia="Arial" w:hAnsi="Arial"/>
        </w:rPr>
      </w:pPr>
      <w:r>
        <w:rPr>
          <w:rFonts w:ascii="Arial" w:cs="Arial" w:eastAsia="Arial" w:hAnsi="Arial"/>
        </w:rPr>
        <w:t>Environmental</w:t>
      </w:r>
      <w:r>
        <w:rPr>
          <w:rFonts w:ascii="Arial" w:cs="Arial" w:eastAsia="Arial" w:hAnsi="Arial"/>
        </w:rPr>
        <w:t xml:space="preserve"> </w:t>
      </w:r>
    </w:p>
    <w:p w14:paraId="0000001D">
      <w:pPr>
        <w:pStyle w:val="Normal"/>
        <w:keepNext w:val="on"/>
        <w:widowControl w:val="off"/>
        <w:bidi w:val="off"/>
        <w:spacing w:before="0" w:after="0" w:line="360" w:lineRule="auto"/>
        <w:ind w:left="0" w:right="0"/>
        <w:jc w:val="both"/>
        <w:rPr>
          <w:rFonts w:ascii="Arial" w:cs="Arial" w:eastAsia="Arial" w:hAnsi="Arial"/>
        </w:rPr>
      </w:pPr>
      <w:r>
        <w:rPr>
          <w:rFonts w:ascii="Arial" w:cs="Arial" w:eastAsia="Arial" w:hAnsi="Arial"/>
        </w:rPr>
        <w:t xml:space="preserve">  </w:t>
      </w:r>
      <w:r>
        <w:rPr>
          <w:rFonts w:ascii="Arial" w:cs="Arial" w:eastAsia="Arial" w:hAnsi="Arial"/>
        </w:rPr>
        <w:t>A</w:t>
      </w:r>
      <w:r>
        <w:rPr>
          <w:rFonts w:ascii="Arial" w:cs="Arial" w:eastAsia="Arial" w:hAnsi="Arial"/>
        </w:rPr>
        <w:t>. Economic</w:t>
      </w:r>
      <w:r>
        <w:rPr>
          <w:rFonts w:ascii="Arial" w:cs="Arial" w:eastAsia="Arial" w:hAnsi="Arial"/>
        </w:rPr>
        <w:t xml:space="preserve"> factors are linked </w:t>
      </w:r>
      <w:r>
        <w:rPr>
          <w:rFonts w:ascii="Arial" w:cs="Arial" w:eastAsia="Arial" w:hAnsi="Arial"/>
        </w:rPr>
        <w:t>to the countries or global</w:t>
      </w:r>
      <w:r>
        <w:rPr>
          <w:rFonts w:ascii="Arial" w:cs="Arial" w:eastAsia="Arial" w:hAnsi="Arial"/>
        </w:rPr>
        <w:t xml:space="preserve"> economy</w:t>
      </w:r>
      <w:r>
        <w:rPr>
          <w:rFonts w:ascii="Arial" w:cs="Arial" w:eastAsia="Arial" w:hAnsi="Arial"/>
        </w:rPr>
        <w:t>.</w:t>
      </w:r>
      <w:r>
        <w:rPr>
          <w:rFonts w:ascii="Arial" w:cs="Arial" w:eastAsia="Arial" w:hAnsi="Arial"/>
        </w:rPr>
        <w:t xml:space="preserve"> </w:t>
      </w:r>
      <w:r>
        <w:rPr>
          <w:rFonts w:ascii="Arial" w:cs="Arial" w:eastAsia="Arial" w:hAnsi="Arial"/>
        </w:rPr>
        <w:t>B</w:t>
      </w:r>
      <w:r>
        <w:rPr>
          <w:rFonts w:ascii="Arial" w:cs="Arial" w:eastAsia="Arial" w:hAnsi="Arial"/>
        </w:rPr>
        <w:t xml:space="preserve">een international </w:t>
      </w:r>
      <w:r>
        <w:rPr>
          <w:rFonts w:ascii="Arial" w:cs="Arial" w:eastAsia="Arial" w:hAnsi="Arial"/>
        </w:rPr>
        <w:t>chain, but born in USA, the economic relations between co</w:t>
      </w:r>
      <w:r>
        <w:rPr>
          <w:rFonts w:ascii="Arial" w:cs="Arial" w:eastAsia="Arial" w:hAnsi="Arial"/>
        </w:rPr>
        <w:t>untries</w:t>
      </w:r>
      <w:r>
        <w:rPr>
          <w:rFonts w:ascii="Arial" w:cs="Arial" w:eastAsia="Arial" w:hAnsi="Arial"/>
        </w:rPr>
        <w:t xml:space="preserve"> where Hilton Hotels Chain function</w:t>
      </w:r>
      <w:r>
        <w:rPr>
          <w:rFonts w:ascii="Arial" w:cs="Arial" w:eastAsia="Arial" w:hAnsi="Arial"/>
        </w:rPr>
        <w:t xml:space="preserve"> </w:t>
      </w:r>
      <w:r>
        <w:rPr>
          <w:rFonts w:ascii="Arial" w:cs="Arial" w:eastAsia="Arial" w:hAnsi="Arial"/>
        </w:rPr>
        <w:t>and USA</w:t>
      </w:r>
      <w:r>
        <w:rPr>
          <w:rFonts w:ascii="Arial" w:cs="Arial" w:eastAsia="Arial" w:hAnsi="Arial"/>
        </w:rPr>
        <w:t>,</w:t>
      </w:r>
      <w:r>
        <w:rPr>
          <w:rFonts w:ascii="Arial" w:cs="Arial" w:eastAsia="Arial" w:hAnsi="Arial"/>
        </w:rPr>
        <w:t xml:space="preserve"> can influence </w:t>
      </w:r>
      <w:r>
        <w:rPr>
          <w:rFonts w:ascii="Arial" w:cs="Arial" w:eastAsia="Arial" w:hAnsi="Arial"/>
        </w:rPr>
        <w:t>positive</w:t>
      </w:r>
      <w:r>
        <w:rPr>
          <w:rFonts w:ascii="Arial" w:cs="Arial" w:eastAsia="Arial" w:hAnsi="Arial"/>
        </w:rPr>
        <w:t xml:space="preserve"> or </w:t>
      </w:r>
      <w:r>
        <w:rPr>
          <w:rFonts w:ascii="Arial" w:cs="Arial" w:eastAsia="Arial" w:hAnsi="Arial"/>
        </w:rPr>
        <w:t>negative</w:t>
      </w:r>
      <w:r>
        <w:rPr>
          <w:rFonts w:ascii="Arial" w:cs="Arial" w:eastAsia="Arial" w:hAnsi="Arial"/>
        </w:rPr>
        <w:t xml:space="preserve"> the evolution of the </w:t>
      </w:r>
      <w:r>
        <w:rPr>
          <w:rFonts w:ascii="Arial" w:cs="Arial" w:eastAsia="Arial" w:hAnsi="Arial"/>
        </w:rPr>
        <w:t>chain business.</w:t>
      </w:r>
      <w:r>
        <w:rPr>
          <w:rFonts w:ascii="Arial" w:cs="Arial" w:eastAsia="Arial" w:hAnsi="Arial"/>
        </w:rPr>
        <w:t xml:space="preserve"> </w:t>
      </w:r>
      <w:r>
        <w:rPr>
          <w:rFonts w:ascii="Arial" w:cs="Arial" w:eastAsia="Arial" w:hAnsi="Arial"/>
        </w:rPr>
        <w:t>M</w:t>
      </w:r>
      <w:r>
        <w:rPr>
          <w:rFonts w:ascii="Arial" w:cs="Arial" w:eastAsia="Arial" w:hAnsi="Arial"/>
        </w:rPr>
        <w:t xml:space="preserve">acroeconomic </w:t>
      </w:r>
      <w:r>
        <w:rPr>
          <w:rFonts w:ascii="Arial" w:cs="Arial" w:eastAsia="Arial" w:hAnsi="Arial"/>
        </w:rPr>
        <w:t>variables</w:t>
      </w:r>
      <w:r>
        <w:rPr>
          <w:rFonts w:ascii="Arial" w:cs="Arial" w:eastAsia="Arial" w:hAnsi="Arial"/>
        </w:rPr>
        <w:t xml:space="preserve"> </w:t>
      </w:r>
      <w:r>
        <w:rPr>
          <w:rFonts w:ascii="Arial" w:cs="Arial" w:eastAsia="Arial" w:hAnsi="Arial"/>
        </w:rPr>
        <w:t>affect</w:t>
      </w:r>
      <w:r>
        <w:rPr>
          <w:rFonts w:ascii="Arial" w:cs="Arial" w:eastAsia="Arial" w:hAnsi="Arial"/>
        </w:rPr>
        <w:t xml:space="preserve"> business </w:t>
      </w:r>
      <w:r>
        <w:rPr>
          <w:rFonts w:ascii="Arial" w:cs="Arial" w:eastAsia="Arial" w:hAnsi="Arial"/>
        </w:rPr>
        <w:t>differently:</w:t>
      </w:r>
    </w:p>
    <w:p w14:paraId="0000001E">
      <w:pPr>
        <w:pStyle w:val="ListParagraph"/>
        <w:keepNext w:val="on"/>
        <w:widowControl w:val="off"/>
        <w:bidi w:val="off"/>
        <w:spacing w:before="0" w:after="0" w:line="360" w:lineRule="auto"/>
        <w:ind w:left="720" w:right="0"/>
        <w:jc w:val="both"/>
        <w:rPr>
          <w:rFonts w:ascii="Arial" w:cs="Arial" w:eastAsia="Arial" w:hAnsi="Arial"/>
        </w:rPr>
      </w:pPr>
      <w:r>
        <w:rPr>
          <w:rFonts w:ascii="Arial" w:cs="Arial" w:eastAsia="Arial" w:hAnsi="Arial"/>
        </w:rPr>
        <w:t>-</w:t>
      </w:r>
      <w:r>
        <w:rPr>
          <w:rFonts w:ascii="Arial" w:cs="Arial" w:eastAsia="Arial" w:hAnsi="Arial"/>
        </w:rPr>
        <w:t>High</w:t>
      </w:r>
      <w:r>
        <w:rPr>
          <w:rFonts w:ascii="Arial" w:cs="Arial" w:eastAsia="Arial" w:hAnsi="Arial"/>
        </w:rPr>
        <w:t xml:space="preserve"> rate of </w:t>
      </w:r>
      <w:r>
        <w:rPr>
          <w:rFonts w:ascii="Arial" w:cs="Arial" w:eastAsia="Arial" w:hAnsi="Arial"/>
        </w:rPr>
        <w:t>I</w:t>
      </w:r>
      <w:r>
        <w:rPr>
          <w:rFonts w:ascii="Arial" w:cs="Arial" w:eastAsia="Arial" w:hAnsi="Arial"/>
        </w:rPr>
        <w:t>nflation</w:t>
      </w:r>
      <w:r>
        <w:rPr>
          <w:rFonts w:ascii="Arial" w:cs="Arial" w:eastAsia="Arial" w:hAnsi="Arial"/>
        </w:rPr>
        <w:t xml:space="preserve"> </w:t>
      </w:r>
      <w:r>
        <w:rPr>
          <w:rFonts w:ascii="Arial" w:cs="Arial" w:eastAsia="Arial" w:hAnsi="Arial"/>
        </w:rPr>
        <w:t xml:space="preserve">of a country or global </w:t>
      </w:r>
      <w:r>
        <w:rPr>
          <w:rFonts w:ascii="Arial" w:cs="Arial" w:eastAsia="Arial" w:hAnsi="Arial"/>
        </w:rPr>
        <w:t xml:space="preserve">can </w:t>
      </w:r>
      <w:r>
        <w:rPr>
          <w:rFonts w:ascii="Arial" w:cs="Arial" w:eastAsia="Arial" w:hAnsi="Arial"/>
        </w:rPr>
        <w:t>ha</w:t>
      </w:r>
      <w:r>
        <w:rPr>
          <w:rFonts w:ascii="Arial" w:cs="Arial" w:eastAsia="Arial" w:hAnsi="Arial"/>
        </w:rPr>
        <w:t>ve</w:t>
      </w:r>
      <w:r>
        <w:rPr>
          <w:rFonts w:ascii="Arial" w:cs="Arial" w:eastAsia="Arial" w:hAnsi="Arial"/>
        </w:rPr>
        <w:t xml:space="preserve"> a negative impact on </w:t>
      </w:r>
      <w:r>
        <w:rPr>
          <w:rFonts w:ascii="Arial" w:cs="Arial" w:eastAsia="Arial" w:hAnsi="Arial"/>
        </w:rPr>
        <w:t>tourism because</w:t>
      </w:r>
      <w:r>
        <w:rPr>
          <w:rFonts w:ascii="Arial" w:cs="Arial" w:eastAsia="Arial" w:hAnsi="Arial"/>
        </w:rPr>
        <w:t xml:space="preserve"> people</w:t>
      </w:r>
      <w:r>
        <w:rPr>
          <w:rFonts w:ascii="Arial" w:cs="Arial" w:eastAsia="Arial" w:hAnsi="Arial"/>
        </w:rPr>
        <w:t xml:space="preserve"> tend to spend less and </w:t>
      </w:r>
      <w:r>
        <w:rPr>
          <w:rFonts w:ascii="Arial" w:cs="Arial" w:eastAsia="Arial" w:hAnsi="Arial"/>
        </w:rPr>
        <w:t xml:space="preserve">avoid </w:t>
      </w:r>
      <w:r>
        <w:rPr>
          <w:rFonts w:ascii="Arial" w:cs="Arial" w:eastAsia="Arial" w:hAnsi="Arial"/>
        </w:rPr>
        <w:t>traveling</w:t>
      </w:r>
      <w:r>
        <w:rPr>
          <w:rFonts w:ascii="Arial" w:cs="Arial" w:eastAsia="Arial" w:hAnsi="Arial"/>
        </w:rPr>
        <w:t xml:space="preserve"> for </w:t>
      </w:r>
      <w:r>
        <w:rPr>
          <w:rFonts w:ascii="Arial" w:cs="Arial" w:eastAsia="Arial" w:hAnsi="Arial"/>
        </w:rPr>
        <w:t>tourism, and hospitality industry falls</w:t>
      </w:r>
      <w:r>
        <w:rPr>
          <w:rFonts w:ascii="Arial" w:cs="Arial" w:eastAsia="Arial" w:hAnsi="Arial"/>
        </w:rPr>
        <w:t xml:space="preserve">; </w:t>
      </w:r>
    </w:p>
    <w:p w14:paraId="0000001F">
      <w:pPr>
        <w:pStyle w:val="ListParagraph"/>
        <w:keepNext w:val="on"/>
        <w:widowControl w:val="off"/>
        <w:bidi w:val="off"/>
        <w:spacing w:before="0" w:after="0" w:line="360" w:lineRule="auto"/>
        <w:ind w:left="720" w:right="0"/>
        <w:jc w:val="both"/>
        <w:rPr>
          <w:rFonts w:ascii="Arial" w:cs="Arial" w:eastAsia="Arial" w:hAnsi="Arial"/>
        </w:rPr>
      </w:pPr>
      <w:r>
        <w:rPr>
          <w:rFonts w:ascii="Arial" w:cs="Arial" w:eastAsia="Arial" w:hAnsi="Arial"/>
        </w:rPr>
        <w:t>-</w:t>
      </w:r>
      <w:r>
        <w:rPr>
          <w:rFonts w:ascii="Arial" w:cs="Arial" w:eastAsia="Arial" w:hAnsi="Arial"/>
        </w:rPr>
        <w:t>A low</w:t>
      </w:r>
      <w:r>
        <w:rPr>
          <w:rFonts w:ascii="Arial" w:cs="Arial" w:eastAsia="Arial" w:hAnsi="Arial"/>
        </w:rPr>
        <w:t xml:space="preserve"> rate of inflation can </w:t>
      </w:r>
      <w:r>
        <w:rPr>
          <w:rFonts w:ascii="Arial" w:cs="Arial" w:eastAsia="Arial" w:hAnsi="Arial"/>
        </w:rPr>
        <w:t>stimulate people to consume more</w:t>
      </w:r>
      <w:r>
        <w:rPr>
          <w:rFonts w:ascii="Arial" w:cs="Arial" w:eastAsia="Arial" w:hAnsi="Arial"/>
        </w:rPr>
        <w:t>, to travel more</w:t>
      </w:r>
      <w:r>
        <w:rPr>
          <w:rFonts w:ascii="Arial" w:cs="Arial" w:eastAsia="Arial" w:hAnsi="Arial"/>
        </w:rPr>
        <w:t xml:space="preserve"> to vacation</w:t>
      </w:r>
      <w:r>
        <w:rPr>
          <w:rFonts w:ascii="Arial" w:cs="Arial" w:eastAsia="Arial" w:hAnsi="Arial"/>
        </w:rPr>
        <w:t xml:space="preserve"> and the revenue of the Hilton </w:t>
      </w:r>
      <w:r>
        <w:rPr>
          <w:rFonts w:ascii="Arial" w:cs="Arial" w:eastAsia="Arial" w:hAnsi="Arial"/>
        </w:rPr>
        <w:t xml:space="preserve">Corporation can </w:t>
      </w:r>
      <w:r>
        <w:rPr>
          <w:rFonts w:ascii="Arial" w:cs="Arial" w:eastAsia="Arial" w:hAnsi="Arial"/>
        </w:rPr>
        <w:t>be high</w:t>
      </w:r>
      <w:r>
        <w:rPr>
          <w:rFonts w:ascii="Arial" w:cs="Arial" w:eastAsia="Arial" w:hAnsi="Arial"/>
        </w:rPr>
        <w:t>.</w:t>
      </w:r>
    </w:p>
    <w:p w14:paraId="00000020">
      <w:pPr>
        <w:pStyle w:val="Normal"/>
        <w:keepNext w:val="on"/>
        <w:widowControl w:val="off"/>
        <w:bidi w:val="off"/>
        <w:spacing w:before="0" w:after="0" w:line="360" w:lineRule="auto"/>
        <w:ind w:left="0" w:right="0"/>
        <w:jc w:val="both"/>
        <w:rPr>
          <w:rFonts w:ascii="Arial" w:cs="Arial" w:eastAsia="Arial" w:hAnsi="Arial"/>
        </w:rPr>
      </w:pPr>
      <w:r>
        <w:rPr>
          <w:rFonts w:ascii="Arial" w:cs="Arial" w:eastAsia="Arial" w:hAnsi="Arial"/>
        </w:rPr>
        <w:t xml:space="preserve"> B</w:t>
      </w:r>
      <w:r>
        <w:rPr>
          <w:rFonts w:ascii="Arial" w:cs="Arial" w:eastAsia="Arial" w:hAnsi="Arial"/>
        </w:rPr>
        <w:t>.</w:t>
      </w:r>
      <w:r>
        <w:rPr>
          <w:rFonts w:ascii="Arial" w:cs="Arial" w:eastAsia="Arial" w:hAnsi="Arial"/>
        </w:rPr>
        <w:t xml:space="preserve"> </w:t>
      </w:r>
      <w:r>
        <w:rPr>
          <w:rFonts w:ascii="Arial" w:cs="Arial" w:eastAsia="Arial" w:hAnsi="Arial"/>
        </w:rPr>
        <w:t xml:space="preserve">Social factors are also an important instrument associated with society and cultures that can </w:t>
      </w:r>
      <w:r>
        <w:rPr>
          <w:rFonts w:ascii="Arial" w:cs="Arial" w:eastAsia="Arial" w:hAnsi="Arial"/>
        </w:rPr>
        <w:t>affect</w:t>
      </w:r>
      <w:r>
        <w:rPr>
          <w:rFonts w:ascii="Arial" w:cs="Arial" w:eastAsia="Arial" w:hAnsi="Arial"/>
        </w:rPr>
        <w:t xml:space="preserve"> Hilton business</w:t>
      </w:r>
      <w:r>
        <w:rPr>
          <w:rFonts w:ascii="Arial" w:cs="Arial" w:eastAsia="Arial" w:hAnsi="Arial"/>
        </w:rPr>
        <w:t>:</w:t>
      </w:r>
    </w:p>
    <w:p w14:paraId="00000021">
      <w:pPr>
        <w:pStyle w:val="ListParagraph"/>
        <w:keepNext w:val="on"/>
        <w:widowControl w:val="off"/>
        <w:bidi w:val="off"/>
        <w:spacing w:before="0" w:after="0" w:line="360" w:lineRule="auto"/>
        <w:ind w:left="720" w:right="0"/>
        <w:jc w:val="both"/>
        <w:rPr>
          <w:rFonts w:ascii="Arial" w:cs="Arial" w:eastAsia="Arial" w:hAnsi="Arial"/>
        </w:rPr>
      </w:pPr>
      <w:r>
        <w:rPr>
          <w:rFonts w:ascii="Arial" w:cs="Arial" w:eastAsia="Arial" w:hAnsi="Arial"/>
        </w:rPr>
        <w:t>-</w:t>
      </w:r>
      <w:r>
        <w:rPr>
          <w:rFonts w:ascii="Arial" w:cs="Arial" w:eastAsia="Arial" w:hAnsi="Arial"/>
        </w:rPr>
        <w:t>Customers preferences who are constantly changing</w:t>
      </w:r>
      <w:r>
        <w:rPr>
          <w:rFonts w:ascii="Arial" w:cs="Arial" w:eastAsia="Arial" w:hAnsi="Arial"/>
        </w:rPr>
        <w:t>;</w:t>
      </w:r>
    </w:p>
    <w:p w14:paraId="00000022">
      <w:pPr>
        <w:pStyle w:val="ListParagraph"/>
        <w:keepNext w:val="on"/>
        <w:widowControl w:val="off"/>
        <w:bidi w:val="off"/>
        <w:spacing w:before="0" w:after="0" w:line="360" w:lineRule="auto"/>
        <w:ind w:left="0" w:right="0"/>
        <w:jc w:val="both"/>
        <w:rPr>
          <w:rFonts w:ascii="Arial" w:cs="Arial" w:eastAsia="Arial" w:hAnsi="Arial"/>
        </w:rPr>
      </w:pPr>
      <w:r>
        <w:rPr>
          <w:rFonts w:ascii="Arial" w:cs="Arial" w:eastAsia="Arial" w:hAnsi="Arial"/>
        </w:rPr>
        <w:t xml:space="preserve">     </w:t>
      </w:r>
    </w:p>
    <w:p w14:paraId="00000023">
      <w:pPr>
        <w:pStyle w:val="ListParagraph"/>
        <w:keepNext w:val="on"/>
        <w:widowControl w:val="off"/>
        <w:bidi w:val="off"/>
        <w:spacing w:before="0" w:after="0" w:line="360" w:lineRule="auto"/>
        <w:ind w:left="0" w:right="0"/>
        <w:jc w:val="both"/>
        <w:rPr>
          <w:rFonts w:ascii="Arial" w:cs="Arial" w:eastAsia="Arial" w:hAnsi="Arial"/>
        </w:rPr>
      </w:pPr>
    </w:p>
    <w:p w14:paraId="00000024">
      <w:pPr>
        <w:pStyle w:val="ListParagraph"/>
        <w:keepNext w:val="on"/>
        <w:widowControl w:val="off"/>
        <w:bidi w:val="off"/>
        <w:spacing w:before="0" w:after="0" w:line="360" w:lineRule="auto"/>
        <w:ind w:left="0" w:right="0"/>
        <w:jc w:val="both"/>
        <w:rPr>
          <w:rFonts w:ascii="Arial" w:cs="Arial" w:eastAsia="Arial" w:hAnsi="Arial"/>
        </w:rPr>
      </w:pPr>
      <w:r>
        <w:rPr>
          <w:rFonts w:ascii="Arial" w:cs="Arial" w:eastAsia="Arial" w:hAnsi="Arial"/>
        </w:rPr>
        <w:t xml:space="preserve">           </w:t>
      </w:r>
      <w:r>
        <w:rPr>
          <w:rFonts w:ascii="Arial" w:cs="Arial" w:eastAsia="Arial" w:hAnsi="Arial"/>
        </w:rPr>
        <w:t>-</w:t>
      </w:r>
      <w:r>
        <w:rPr>
          <w:rFonts w:ascii="Arial" w:cs="Arial" w:eastAsia="Arial" w:hAnsi="Arial"/>
        </w:rPr>
        <w:t>A diversity</w:t>
      </w:r>
      <w:r>
        <w:rPr>
          <w:rFonts w:ascii="Arial" w:cs="Arial" w:eastAsia="Arial" w:hAnsi="Arial"/>
        </w:rPr>
        <w:t xml:space="preserve"> of </w:t>
      </w:r>
      <w:r>
        <w:rPr>
          <w:rFonts w:ascii="Arial" w:cs="Arial" w:eastAsia="Arial" w:hAnsi="Arial"/>
        </w:rPr>
        <w:t xml:space="preserve">cultures </w:t>
      </w:r>
      <w:r>
        <w:rPr>
          <w:rFonts w:ascii="Arial" w:cs="Arial" w:eastAsia="Arial" w:hAnsi="Arial"/>
        </w:rPr>
        <w:t>exists because</w:t>
      </w:r>
      <w:r>
        <w:rPr>
          <w:rFonts w:ascii="Arial" w:cs="Arial" w:eastAsia="Arial" w:hAnsi="Arial"/>
        </w:rPr>
        <w:t xml:space="preserve"> Hilton is a multinational hotel and resort </w:t>
      </w:r>
      <w:r>
        <w:rPr>
          <w:rFonts w:ascii="Arial" w:cs="Arial" w:eastAsia="Arial" w:hAnsi="Arial"/>
        </w:rPr>
        <w:t>chain.</w:t>
      </w:r>
      <w:r>
        <w:rPr>
          <w:rFonts w:ascii="Arial" w:cs="Arial" w:eastAsia="Arial" w:hAnsi="Arial"/>
        </w:rPr>
        <w:t xml:space="preserve"> Been </w:t>
      </w:r>
      <w:r>
        <w:rPr>
          <w:rFonts w:ascii="Arial" w:cs="Arial" w:eastAsia="Arial" w:hAnsi="Arial"/>
        </w:rPr>
        <w:t>aware</w:t>
      </w:r>
      <w:r>
        <w:rPr>
          <w:rFonts w:ascii="Arial" w:cs="Arial" w:eastAsia="Arial" w:hAnsi="Arial"/>
        </w:rPr>
        <w:t xml:space="preserve"> </w:t>
      </w:r>
      <w:r>
        <w:rPr>
          <w:rFonts w:ascii="Arial" w:cs="Arial" w:eastAsia="Arial" w:hAnsi="Arial"/>
        </w:rPr>
        <w:t>o</w:t>
      </w:r>
      <w:r>
        <w:rPr>
          <w:rFonts w:ascii="Arial" w:cs="Arial" w:eastAsia="Arial" w:hAnsi="Arial"/>
        </w:rPr>
        <w:t>f</w:t>
      </w:r>
      <w:r>
        <w:rPr>
          <w:rFonts w:ascii="Arial" w:cs="Arial" w:eastAsia="Arial" w:hAnsi="Arial"/>
        </w:rPr>
        <w:t xml:space="preserve"> </w:t>
      </w:r>
      <w:r>
        <w:rPr>
          <w:rFonts w:ascii="Arial" w:cs="Arial" w:eastAsia="Arial" w:hAnsi="Arial"/>
        </w:rPr>
        <w:t>cultural</w:t>
      </w:r>
      <w:r>
        <w:rPr>
          <w:rFonts w:ascii="Arial" w:cs="Arial" w:eastAsia="Arial" w:hAnsi="Arial"/>
        </w:rPr>
        <w:t xml:space="preserve"> differences Hilton</w:t>
      </w:r>
      <w:r>
        <w:rPr>
          <w:rFonts w:ascii="Arial" w:cs="Arial" w:eastAsia="Arial" w:hAnsi="Arial"/>
        </w:rPr>
        <w:t xml:space="preserve"> ensure</w:t>
      </w:r>
      <w:r>
        <w:rPr>
          <w:rFonts w:ascii="Arial" w:cs="Arial" w:eastAsia="Arial" w:hAnsi="Arial"/>
        </w:rPr>
        <w:t>s</w:t>
      </w:r>
      <w:r>
        <w:rPr>
          <w:rFonts w:ascii="Arial" w:cs="Arial" w:eastAsia="Arial" w:hAnsi="Arial"/>
        </w:rPr>
        <w:t xml:space="preserve"> </w:t>
      </w:r>
      <w:r>
        <w:rPr>
          <w:rFonts w:ascii="Arial" w:cs="Arial" w:eastAsia="Arial" w:hAnsi="Arial"/>
        </w:rPr>
        <w:t xml:space="preserve">to </w:t>
      </w:r>
      <w:r>
        <w:rPr>
          <w:rFonts w:ascii="Arial" w:cs="Arial" w:eastAsia="Arial" w:hAnsi="Arial"/>
        </w:rPr>
        <w:t>respect</w:t>
      </w:r>
      <w:r>
        <w:rPr>
          <w:rFonts w:ascii="Arial" w:cs="Arial" w:eastAsia="Arial" w:hAnsi="Arial"/>
        </w:rPr>
        <w:t xml:space="preserve"> and not violate</w:t>
      </w:r>
      <w:r>
        <w:rPr>
          <w:rFonts w:ascii="Arial" w:cs="Arial" w:eastAsia="Arial" w:hAnsi="Arial"/>
        </w:rPr>
        <w:t xml:space="preserve"> the </w:t>
      </w:r>
      <w:r>
        <w:rPr>
          <w:rFonts w:ascii="Arial" w:cs="Arial" w:eastAsia="Arial" w:hAnsi="Arial"/>
        </w:rPr>
        <w:t xml:space="preserve">cultural </w:t>
      </w:r>
      <w:r>
        <w:rPr>
          <w:rFonts w:ascii="Arial" w:cs="Arial" w:eastAsia="Arial" w:hAnsi="Arial"/>
        </w:rPr>
        <w:t>boundarie</w:t>
      </w:r>
      <w:r>
        <w:rPr>
          <w:rFonts w:ascii="Arial" w:cs="Arial" w:eastAsia="Arial" w:hAnsi="Arial"/>
        </w:rPr>
        <w:t>s</w:t>
      </w:r>
      <w:r>
        <w:rPr>
          <w:rFonts w:ascii="Arial" w:cs="Arial" w:eastAsia="Arial" w:hAnsi="Arial"/>
        </w:rPr>
        <w:t xml:space="preserve">, for example, provide </w:t>
      </w:r>
      <w:r>
        <w:rPr>
          <w:rFonts w:ascii="Arial" w:cs="Arial" w:eastAsia="Arial" w:hAnsi="Arial"/>
        </w:rPr>
        <w:t xml:space="preserve">separate pools for </w:t>
      </w:r>
      <w:r>
        <w:rPr>
          <w:rFonts w:ascii="Arial" w:cs="Arial" w:eastAsia="Arial" w:hAnsi="Arial"/>
        </w:rPr>
        <w:t>both, man</w:t>
      </w:r>
      <w:r>
        <w:rPr>
          <w:rFonts w:ascii="Arial" w:cs="Arial" w:eastAsia="Arial" w:hAnsi="Arial"/>
        </w:rPr>
        <w:t>,</w:t>
      </w:r>
      <w:r>
        <w:rPr>
          <w:rFonts w:ascii="Arial" w:cs="Arial" w:eastAsia="Arial" w:hAnsi="Arial"/>
        </w:rPr>
        <w:t xml:space="preserve"> </w:t>
      </w:r>
      <w:r>
        <w:rPr>
          <w:rFonts w:ascii="Arial" w:cs="Arial" w:eastAsia="Arial" w:hAnsi="Arial"/>
        </w:rPr>
        <w:t xml:space="preserve">and </w:t>
      </w:r>
      <w:r>
        <w:rPr>
          <w:rFonts w:ascii="Arial" w:cs="Arial" w:eastAsia="Arial" w:hAnsi="Arial"/>
        </w:rPr>
        <w:t>women;</w:t>
      </w:r>
    </w:p>
    <w:p w14:paraId="00000025">
      <w:pPr>
        <w:pStyle w:val="ListParagraph"/>
        <w:keepNext w:val="on"/>
        <w:widowControl w:val="off"/>
        <w:bidi w:val="off"/>
        <w:spacing w:before="0" w:after="0" w:line="360" w:lineRule="auto"/>
        <w:ind w:left="720" w:right="0"/>
        <w:jc w:val="both"/>
        <w:rPr>
          <w:rFonts w:ascii="Arial" w:cs="Arial" w:eastAsia="Arial" w:hAnsi="Arial"/>
        </w:rPr>
      </w:pPr>
      <w:r>
        <w:rPr>
          <w:rFonts w:ascii="Arial" w:cs="Arial" w:eastAsia="Arial" w:hAnsi="Arial"/>
        </w:rPr>
        <w:t>-</w:t>
      </w:r>
      <w:r>
        <w:rPr>
          <w:rFonts w:ascii="Arial" w:cs="Arial" w:eastAsia="Arial" w:hAnsi="Arial"/>
        </w:rPr>
        <w:t xml:space="preserve">Demography is another factor that Hilton keeps in </w:t>
      </w:r>
      <w:r>
        <w:rPr>
          <w:rFonts w:ascii="Arial" w:cs="Arial" w:eastAsia="Arial" w:hAnsi="Arial"/>
        </w:rPr>
        <w:t>mind:</w:t>
      </w:r>
      <w:r>
        <w:rPr>
          <w:rFonts w:ascii="Arial" w:cs="Arial" w:eastAsia="Arial" w:hAnsi="Arial"/>
        </w:rPr>
        <w:t xml:space="preserve"> where </w:t>
      </w:r>
      <w:r>
        <w:rPr>
          <w:rFonts w:ascii="Arial" w:cs="Arial" w:eastAsia="Arial" w:hAnsi="Arial"/>
        </w:rPr>
        <w:t xml:space="preserve">most people who </w:t>
      </w:r>
      <w:r>
        <w:rPr>
          <w:rFonts w:ascii="Arial" w:cs="Arial" w:eastAsia="Arial" w:hAnsi="Arial"/>
        </w:rPr>
        <w:t>visit</w:t>
      </w:r>
      <w:r>
        <w:rPr>
          <w:rFonts w:ascii="Arial" w:cs="Arial" w:eastAsia="Arial" w:hAnsi="Arial"/>
        </w:rPr>
        <w:t xml:space="preserve"> the hotel are above 60 years old for example, the hotel </w:t>
      </w:r>
      <w:r>
        <w:rPr>
          <w:rFonts w:ascii="Arial" w:cs="Arial" w:eastAsia="Arial" w:hAnsi="Arial"/>
        </w:rPr>
        <w:t>introduces</w:t>
      </w:r>
      <w:r>
        <w:rPr>
          <w:rFonts w:ascii="Arial" w:cs="Arial" w:eastAsia="Arial" w:hAnsi="Arial"/>
        </w:rPr>
        <w:t xml:space="preserve"> activities that elde</w:t>
      </w:r>
      <w:r>
        <w:rPr>
          <w:rFonts w:ascii="Arial" w:cs="Arial" w:eastAsia="Arial" w:hAnsi="Arial"/>
        </w:rPr>
        <w:t>rly people enj</w:t>
      </w:r>
      <w:r>
        <w:rPr>
          <w:rFonts w:ascii="Arial" w:cs="Arial" w:eastAsia="Arial" w:hAnsi="Arial"/>
        </w:rPr>
        <w:t>oy.</w:t>
      </w:r>
    </w:p>
    <w:p w14:paraId="00000026">
      <w:pPr>
        <w:pStyle w:val="ListParagraph"/>
        <w:keepNext w:val="on"/>
        <w:widowControl w:val="off"/>
        <w:bidi w:val="off"/>
        <w:spacing w:before="0" w:after="0" w:line="360" w:lineRule="auto"/>
        <w:ind w:left="0" w:right="0"/>
        <w:jc w:val="both"/>
        <w:rPr>
          <w:rFonts w:ascii="Arial" w:cs="Arial" w:eastAsia="Arial" w:hAnsi="Arial"/>
        </w:rPr>
      </w:pPr>
      <w:r>
        <w:rPr>
          <w:rFonts w:ascii="Arial" w:cs="Arial" w:eastAsia="Arial" w:hAnsi="Arial"/>
        </w:rPr>
        <w:t xml:space="preserve"> </w:t>
      </w:r>
      <w:r>
        <w:rPr>
          <w:rFonts w:ascii="Arial" w:cs="Arial" w:eastAsia="Arial" w:hAnsi="Arial"/>
        </w:rPr>
        <w:t>In</w:t>
      </w:r>
      <w:r>
        <w:rPr>
          <w:rFonts w:ascii="Arial" w:cs="Arial" w:eastAsia="Arial" w:hAnsi="Arial"/>
        </w:rPr>
        <w:t xml:space="preserve"> recent years, the economy has changed dramatically due to globalization, in which organizations are judged against international standards and best practices.</w:t>
      </w:r>
      <w:r>
        <w:rPr>
          <w:rFonts w:ascii="Arial" w:cs="Arial" w:eastAsia="Arial" w:hAnsi="Arial"/>
        </w:rPr>
        <w:t xml:space="preserve"> With expansion</w:t>
      </w:r>
      <w:r>
        <w:rPr>
          <w:rFonts w:ascii="Arial" w:cs="Arial" w:eastAsia="Arial" w:hAnsi="Arial"/>
        </w:rPr>
        <w:t>, workforce diversity, and the new nature of organizations, the focus is the human factor</w:t>
      </w:r>
      <w:r>
        <w:rPr>
          <w:rFonts w:ascii="Arial" w:cs="Arial" w:eastAsia="Arial" w:hAnsi="Arial"/>
        </w:rPr>
        <w:t xml:space="preserve"> </w:t>
      </w:r>
      <w:r>
        <w:rPr>
          <w:rFonts w:ascii="Arial" w:cs="Arial" w:eastAsia="Arial" w:hAnsi="Arial"/>
        </w:rPr>
        <w:t>(</w:t>
      </w:r>
      <w:r>
        <w:rPr>
          <w:rFonts w:ascii="Arial" w:cs="Arial" w:eastAsia="Arial" w:hAnsi="Arial"/>
        </w:rPr>
        <w:t>Aman, U.</w:t>
      </w:r>
      <w:r>
        <w:rPr>
          <w:rFonts w:ascii="Arial" w:cs="Arial" w:eastAsia="Arial" w:hAnsi="Arial"/>
        </w:rPr>
        <w:t>,2020)</w:t>
      </w:r>
      <w:r>
        <w:rPr>
          <w:rFonts w:ascii="Arial" w:cs="Arial" w:eastAsia="Arial" w:hAnsi="Arial"/>
        </w:rPr>
        <w:t>.</w:t>
      </w:r>
      <w:r>
        <w:rPr>
          <w:rFonts w:ascii="Arial" w:cs="Arial" w:eastAsia="Arial" w:hAnsi="Arial"/>
        </w:rPr>
        <w:t xml:space="preserve"> </w:t>
      </w:r>
      <w:r>
        <w:rPr>
          <w:rFonts w:ascii="Arial" w:cs="Arial" w:eastAsia="Arial" w:hAnsi="Arial"/>
        </w:rPr>
        <w:t>Additionally</w:t>
      </w:r>
      <w:r>
        <w:rPr>
          <w:rFonts w:ascii="Arial" w:cs="Arial" w:eastAsia="Arial" w:hAnsi="Arial"/>
        </w:rPr>
        <w:t xml:space="preserve">, in the last five years, because of the pandemic period, the big </w:t>
      </w:r>
      <w:r>
        <w:rPr>
          <w:rFonts w:ascii="Arial" w:cs="Arial" w:eastAsia="Arial" w:hAnsi="Arial"/>
        </w:rPr>
        <w:t>challenge</w:t>
      </w:r>
      <w:r>
        <w:rPr>
          <w:rFonts w:ascii="Arial" w:cs="Arial" w:eastAsia="Arial" w:hAnsi="Arial"/>
        </w:rPr>
        <w:t xml:space="preserve"> for </w:t>
      </w:r>
      <w:r>
        <w:rPr>
          <w:rFonts w:ascii="Arial" w:cs="Arial" w:eastAsia="Arial" w:hAnsi="Arial"/>
        </w:rPr>
        <w:t>HRM was to find n</w:t>
      </w:r>
      <w:r>
        <w:rPr>
          <w:rFonts w:ascii="Arial" w:cs="Arial" w:eastAsia="Arial" w:hAnsi="Arial"/>
        </w:rPr>
        <w:t xml:space="preserve">ew ways and practices to </w:t>
      </w:r>
      <w:r>
        <w:rPr>
          <w:rFonts w:ascii="Arial" w:cs="Arial" w:eastAsia="Arial" w:hAnsi="Arial"/>
        </w:rPr>
        <w:t>carry out</w:t>
      </w:r>
      <w:r>
        <w:rPr>
          <w:rFonts w:ascii="Arial" w:cs="Arial" w:eastAsia="Arial" w:hAnsi="Arial"/>
        </w:rPr>
        <w:t xml:space="preserve"> the hospitality needs</w:t>
      </w:r>
      <w:r>
        <w:rPr>
          <w:rFonts w:ascii="Arial" w:cs="Arial" w:eastAsia="Arial" w:hAnsi="Arial"/>
        </w:rPr>
        <w:t xml:space="preserve">, the </w:t>
      </w:r>
      <w:r>
        <w:rPr>
          <w:rFonts w:ascii="Arial" w:cs="Arial" w:eastAsia="Arial" w:hAnsi="Arial"/>
        </w:rPr>
        <w:t>guest's</w:t>
      </w:r>
      <w:r>
        <w:rPr>
          <w:rFonts w:ascii="Arial" w:cs="Arial" w:eastAsia="Arial" w:hAnsi="Arial"/>
        </w:rPr>
        <w:t xml:space="preserve"> satisfaction</w:t>
      </w:r>
      <w:r>
        <w:rPr>
          <w:rFonts w:ascii="Arial" w:cs="Arial" w:eastAsia="Arial" w:hAnsi="Arial"/>
        </w:rPr>
        <w:t xml:space="preserve">, </w:t>
      </w:r>
      <w:r>
        <w:rPr>
          <w:rFonts w:ascii="Arial" w:cs="Arial" w:eastAsia="Arial" w:hAnsi="Arial"/>
        </w:rPr>
        <w:t xml:space="preserve">the </w:t>
      </w:r>
      <w:r>
        <w:rPr>
          <w:rFonts w:ascii="Arial" w:cs="Arial" w:eastAsia="Arial" w:hAnsi="Arial"/>
        </w:rPr>
        <w:t>employee's</w:t>
      </w:r>
      <w:r>
        <w:rPr>
          <w:rFonts w:ascii="Arial" w:cs="Arial" w:eastAsia="Arial" w:hAnsi="Arial"/>
        </w:rPr>
        <w:t xml:space="preserve"> </w:t>
      </w:r>
      <w:r>
        <w:rPr>
          <w:rFonts w:ascii="Arial" w:cs="Arial" w:eastAsia="Arial" w:hAnsi="Arial"/>
        </w:rPr>
        <w:t xml:space="preserve">retention, weel-being </w:t>
      </w:r>
      <w:r>
        <w:rPr>
          <w:rFonts w:ascii="Arial" w:cs="Arial" w:eastAsia="Arial" w:hAnsi="Arial"/>
        </w:rPr>
        <w:t>and turnover</w:t>
      </w:r>
      <w:r>
        <w:rPr>
          <w:rFonts w:ascii="Arial" w:cs="Arial" w:eastAsia="Arial" w:hAnsi="Arial"/>
        </w:rPr>
        <w:t>.</w:t>
      </w:r>
      <w:r>
        <w:rPr>
          <w:rFonts w:ascii="Arial" w:cs="Arial" w:eastAsia="Arial" w:hAnsi="Arial"/>
        </w:rPr>
        <w:t xml:space="preserve"> </w:t>
      </w:r>
      <w:r>
        <w:rPr>
          <w:rFonts w:ascii="Arial" w:cs="Arial" w:eastAsia="Arial" w:hAnsi="Arial"/>
        </w:rPr>
        <w:t>The hospitality</w:t>
      </w:r>
      <w:r>
        <w:rPr>
          <w:rFonts w:ascii="Arial" w:cs="Arial" w:eastAsia="Arial" w:hAnsi="Arial"/>
        </w:rPr>
        <w:t xml:space="preserve"> </w:t>
      </w:r>
      <w:r>
        <w:rPr>
          <w:rFonts w:ascii="Arial" w:cs="Arial" w:eastAsia="Arial" w:hAnsi="Arial"/>
        </w:rPr>
        <w:t>industry</w:t>
      </w:r>
      <w:r>
        <w:rPr>
          <w:rFonts w:ascii="Arial" w:cs="Arial" w:eastAsia="Arial" w:hAnsi="Arial"/>
        </w:rPr>
        <w:t xml:space="preserve"> requires a lot of </w:t>
      </w:r>
      <w:r>
        <w:rPr>
          <w:rFonts w:ascii="Arial" w:cs="Arial" w:eastAsia="Arial" w:hAnsi="Arial"/>
        </w:rPr>
        <w:t>workforces</w:t>
      </w:r>
      <w:r>
        <w:rPr>
          <w:rFonts w:ascii="Arial" w:cs="Arial" w:eastAsia="Arial" w:hAnsi="Arial"/>
        </w:rPr>
        <w:t xml:space="preserve"> to </w:t>
      </w:r>
      <w:r>
        <w:rPr>
          <w:rFonts w:ascii="Arial" w:cs="Arial" w:eastAsia="Arial" w:hAnsi="Arial"/>
        </w:rPr>
        <w:t>function</w:t>
      </w:r>
      <w:r>
        <w:rPr>
          <w:rFonts w:ascii="Arial" w:cs="Arial" w:eastAsia="Arial" w:hAnsi="Arial"/>
        </w:rPr>
        <w:t xml:space="preserve">, to offer qualitative </w:t>
      </w:r>
      <w:r>
        <w:rPr>
          <w:rFonts w:ascii="Arial" w:cs="Arial" w:eastAsia="Arial" w:hAnsi="Arial"/>
        </w:rPr>
        <w:t>services</w:t>
      </w:r>
      <w:r>
        <w:rPr>
          <w:rFonts w:ascii="Arial" w:cs="Arial" w:eastAsia="Arial" w:hAnsi="Arial"/>
        </w:rPr>
        <w:t xml:space="preserve">. </w:t>
      </w:r>
      <w:r>
        <w:rPr>
          <w:rFonts w:ascii="Arial" w:cs="Arial" w:eastAsia="Arial" w:hAnsi="Arial"/>
        </w:rPr>
        <w:t>Currently</w:t>
      </w:r>
      <w:r>
        <w:rPr>
          <w:rFonts w:ascii="Arial" w:cs="Arial" w:eastAsia="Arial" w:hAnsi="Arial"/>
        </w:rPr>
        <w:t xml:space="preserve">, </w:t>
      </w:r>
      <w:r>
        <w:rPr>
          <w:rFonts w:ascii="Arial" w:cs="Arial" w:eastAsia="Arial" w:hAnsi="Arial"/>
        </w:rPr>
        <w:t xml:space="preserve">Hilton Hotels Chain </w:t>
      </w:r>
      <w:r>
        <w:rPr>
          <w:rFonts w:ascii="Arial" w:cs="Arial" w:eastAsia="Arial" w:hAnsi="Arial"/>
        </w:rPr>
        <w:t>provides</w:t>
      </w:r>
      <w:r>
        <w:rPr>
          <w:rFonts w:ascii="Arial" w:cs="Arial" w:eastAsia="Arial" w:hAnsi="Arial"/>
        </w:rPr>
        <w:t xml:space="preserve"> 159000 employees </w:t>
      </w:r>
      <w:r>
        <w:rPr>
          <w:rFonts w:ascii="Arial" w:cs="Arial" w:eastAsia="Arial" w:hAnsi="Arial"/>
        </w:rPr>
        <w:t xml:space="preserve">worldwide. People are a significant source of competitive advantage; organizations adopt many policies and procedures </w:t>
      </w:r>
      <w:r>
        <w:rPr>
          <w:rFonts w:ascii="Arial" w:cs="Arial" w:eastAsia="Arial" w:hAnsi="Arial"/>
        </w:rPr>
        <w:t>to</w:t>
      </w:r>
      <w:r>
        <w:rPr>
          <w:rFonts w:ascii="Arial" w:cs="Arial" w:eastAsia="Arial" w:hAnsi="Arial"/>
        </w:rPr>
        <w:t xml:space="preserve"> </w:t>
      </w:r>
      <w:r>
        <w:rPr>
          <w:rFonts w:ascii="Arial" w:cs="Arial" w:eastAsia="Arial" w:hAnsi="Arial"/>
        </w:rPr>
        <w:t xml:space="preserve">find and </w:t>
      </w:r>
      <w:r>
        <w:rPr>
          <w:rFonts w:ascii="Arial" w:cs="Arial" w:eastAsia="Arial" w:hAnsi="Arial"/>
        </w:rPr>
        <w:t>keep</w:t>
      </w:r>
      <w:r>
        <w:rPr>
          <w:rFonts w:ascii="Arial" w:cs="Arial" w:eastAsia="Arial" w:hAnsi="Arial"/>
        </w:rPr>
        <w:t xml:space="preserve"> their talented employees for a long </w:t>
      </w:r>
      <w:r>
        <w:rPr>
          <w:rFonts w:ascii="Arial" w:cs="Arial" w:eastAsia="Arial" w:hAnsi="Arial"/>
        </w:rPr>
        <w:t>time</w:t>
      </w:r>
      <w:r>
        <w:rPr>
          <w:rFonts w:ascii="Arial" w:cs="Arial" w:eastAsia="Arial" w:hAnsi="Arial"/>
        </w:rPr>
        <w:t>:</w:t>
      </w:r>
      <w:r>
        <w:rPr>
          <w:rFonts w:ascii="Arial" w:cs="Arial" w:eastAsia="Arial" w:hAnsi="Arial"/>
        </w:rPr>
        <w:t xml:space="preserve">  </w:t>
      </w:r>
    </w:p>
    <w:p w14:paraId="00000027">
      <w:pPr>
        <w:pStyle w:val="ListParagraph"/>
        <w:keepNext w:val="on"/>
        <w:widowControl w:val="off"/>
        <w:bidi w:val="off"/>
        <w:spacing w:before="0" w:after="0" w:line="360" w:lineRule="auto"/>
        <w:ind w:left="0" w:right="0"/>
        <w:jc w:val="both"/>
        <w:rPr>
          <w:rFonts w:ascii="Arial" w:cs="Arial" w:eastAsia="Arial" w:hAnsi="Arial"/>
        </w:rPr>
      </w:pPr>
      <w:r>
        <w:rPr>
          <w:rFonts w:ascii="Arial" w:cs="Arial" w:eastAsia="Arial" w:hAnsi="Arial"/>
        </w:rPr>
        <w:t xml:space="preserve">    </w:t>
      </w:r>
      <w:r>
        <w:rPr>
          <w:rFonts w:ascii="Arial" w:cs="Arial" w:eastAsia="Arial" w:hAnsi="Arial"/>
        </w:rPr>
        <w:t xml:space="preserve"> 1.</w:t>
      </w:r>
      <w:r>
        <w:rPr>
          <w:rFonts w:ascii="Arial" w:cs="Arial" w:eastAsia="Arial" w:hAnsi="Arial"/>
        </w:rPr>
        <w:t xml:space="preserve"> </w:t>
      </w:r>
      <w:r>
        <w:rPr>
          <w:rFonts w:ascii="Arial" w:cs="Arial" w:eastAsia="Arial" w:hAnsi="Arial"/>
        </w:rPr>
        <w:t>R</w:t>
      </w:r>
      <w:r>
        <w:rPr>
          <w:rFonts w:ascii="Arial" w:cs="Arial" w:eastAsia="Arial" w:hAnsi="Arial"/>
        </w:rPr>
        <w:t xml:space="preserve">ecruitment and </w:t>
      </w:r>
      <w:r>
        <w:rPr>
          <w:rFonts w:ascii="Arial" w:cs="Arial" w:eastAsia="Arial" w:hAnsi="Arial"/>
        </w:rPr>
        <w:t>selection</w:t>
      </w:r>
      <w:r>
        <w:rPr>
          <w:rFonts w:ascii="Arial" w:cs="Arial" w:eastAsia="Arial" w:hAnsi="Arial"/>
        </w:rPr>
        <w:t xml:space="preserve"> </w:t>
      </w:r>
      <w:r>
        <w:rPr>
          <w:rFonts w:ascii="Arial" w:cs="Arial" w:eastAsia="Arial" w:hAnsi="Arial"/>
        </w:rPr>
        <w:t>are</w:t>
      </w:r>
      <w:r>
        <w:rPr>
          <w:rFonts w:ascii="Arial" w:cs="Arial" w:eastAsia="Arial" w:hAnsi="Arial"/>
        </w:rPr>
        <w:t xml:space="preserve"> the first function of </w:t>
      </w:r>
      <w:r>
        <w:rPr>
          <w:rFonts w:ascii="Arial" w:cs="Arial" w:eastAsia="Arial" w:hAnsi="Arial"/>
        </w:rPr>
        <w:t xml:space="preserve">HRM, acting as a backbone of any </w:t>
      </w:r>
      <w:r>
        <w:rPr>
          <w:rFonts w:ascii="Arial" w:cs="Arial" w:eastAsia="Arial" w:hAnsi="Arial"/>
        </w:rPr>
        <w:t>organization (</w:t>
      </w:r>
      <w:r>
        <w:rPr>
          <w:rFonts w:ascii="Arial" w:cs="Arial" w:eastAsia="Arial" w:hAnsi="Arial"/>
        </w:rPr>
        <w:t>Dwesini</w:t>
      </w:r>
      <w:r>
        <w:rPr>
          <w:rFonts w:ascii="Arial" w:cs="Arial" w:eastAsia="Arial" w:hAnsi="Arial"/>
        </w:rPr>
        <w:t>, N.F.</w:t>
      </w:r>
      <w:r>
        <w:rPr>
          <w:rFonts w:ascii="Arial" w:cs="Arial" w:eastAsia="Arial" w:hAnsi="Arial"/>
        </w:rPr>
        <w:t>,2019</w:t>
      </w:r>
      <w:r>
        <w:rPr>
          <w:rFonts w:ascii="Arial" w:cs="Arial" w:eastAsia="Arial" w:hAnsi="Arial"/>
        </w:rPr>
        <w:t>). As</w:t>
      </w:r>
      <w:r>
        <w:rPr>
          <w:rFonts w:ascii="Arial" w:cs="Arial" w:eastAsia="Arial" w:hAnsi="Arial"/>
        </w:rPr>
        <w:t xml:space="preserve"> a result, employee retention has </w:t>
      </w:r>
      <w:r>
        <w:rPr>
          <w:rFonts w:ascii="Arial" w:cs="Arial" w:eastAsia="Arial" w:hAnsi="Arial"/>
        </w:rPr>
        <w:t>appeared</w:t>
      </w:r>
      <w:r>
        <w:rPr>
          <w:rFonts w:ascii="Arial" w:cs="Arial" w:eastAsia="Arial" w:hAnsi="Arial"/>
        </w:rPr>
        <w:t xml:space="preserve"> as one of the key</w:t>
      </w:r>
      <w:r>
        <w:rPr>
          <w:rFonts w:ascii="Arial" w:cs="Arial" w:eastAsia="Arial" w:hAnsi="Arial"/>
        </w:rPr>
        <w:t xml:space="preserve"> </w:t>
      </w:r>
      <w:r>
        <w:rPr>
          <w:rFonts w:ascii="Arial" w:cs="Arial" w:eastAsia="Arial" w:hAnsi="Arial"/>
        </w:rPr>
        <w:t xml:space="preserve">drivers </w:t>
      </w:r>
      <w:r>
        <w:rPr>
          <w:rFonts w:ascii="Arial" w:cs="Arial" w:eastAsia="Arial" w:hAnsi="Arial"/>
        </w:rPr>
        <w:t>of</w:t>
      </w:r>
      <w:r>
        <w:rPr>
          <w:rFonts w:ascii="Arial" w:cs="Arial" w:eastAsia="Arial" w:hAnsi="Arial"/>
        </w:rPr>
        <w:t xml:space="preserve"> </w:t>
      </w:r>
      <w:r>
        <w:rPr>
          <w:rFonts w:ascii="Arial" w:cs="Arial" w:eastAsia="Arial" w:hAnsi="Arial"/>
        </w:rPr>
        <w:t xml:space="preserve">the organization's </w:t>
      </w:r>
      <w:r>
        <w:rPr>
          <w:rFonts w:ascii="Arial" w:cs="Arial" w:eastAsia="Arial" w:hAnsi="Arial"/>
        </w:rPr>
        <w:t>success</w:t>
      </w:r>
      <w:r>
        <w:rPr>
          <w:rFonts w:ascii="Arial" w:cs="Arial" w:eastAsia="Arial" w:hAnsi="Arial"/>
        </w:rPr>
        <w:t xml:space="preserve">. </w:t>
      </w:r>
      <w:r>
        <w:rPr>
          <w:rFonts w:ascii="Arial" w:cs="Arial" w:eastAsia="Arial" w:hAnsi="Arial"/>
        </w:rPr>
        <w:t xml:space="preserve">This is the </w:t>
      </w:r>
      <w:r>
        <w:rPr>
          <w:rFonts w:ascii="Arial" w:cs="Arial" w:eastAsia="Arial" w:hAnsi="Arial"/>
        </w:rPr>
        <w:t>reason</w:t>
      </w:r>
      <w:r>
        <w:rPr>
          <w:rFonts w:ascii="Arial" w:cs="Arial" w:eastAsia="Arial" w:hAnsi="Arial"/>
        </w:rPr>
        <w:t>,</w:t>
      </w:r>
      <w:r>
        <w:rPr>
          <w:rFonts w:ascii="Arial" w:cs="Arial" w:eastAsia="Arial" w:hAnsi="Arial"/>
        </w:rPr>
        <w:t xml:space="preserve"> </w:t>
      </w:r>
      <w:r>
        <w:rPr>
          <w:rFonts w:ascii="Arial" w:cs="Arial" w:eastAsia="Arial" w:hAnsi="Arial"/>
        </w:rPr>
        <w:t>recently, the</w:t>
      </w:r>
      <w:r>
        <w:rPr>
          <w:rFonts w:ascii="Arial" w:cs="Arial" w:eastAsia="Arial" w:hAnsi="Arial"/>
        </w:rPr>
        <w:t xml:space="preserve"> ind</w:t>
      </w:r>
      <w:r>
        <w:rPr>
          <w:rFonts w:ascii="Arial" w:cs="Arial" w:eastAsia="Arial" w:hAnsi="Arial"/>
        </w:rPr>
        <w:t>u</w:t>
      </w:r>
      <w:r>
        <w:rPr>
          <w:rFonts w:ascii="Arial" w:cs="Arial" w:eastAsia="Arial" w:hAnsi="Arial"/>
        </w:rPr>
        <w:t xml:space="preserve">stry has started to focus on </w:t>
      </w:r>
      <w:r>
        <w:rPr>
          <w:rFonts w:ascii="Arial" w:cs="Arial" w:eastAsia="Arial" w:hAnsi="Arial"/>
        </w:rPr>
        <w:t>h</w:t>
      </w:r>
      <w:r>
        <w:rPr>
          <w:rFonts w:ascii="Arial" w:cs="Arial" w:eastAsia="Arial" w:hAnsi="Arial"/>
        </w:rPr>
        <w:t>i</w:t>
      </w:r>
      <w:r>
        <w:rPr>
          <w:rFonts w:ascii="Arial" w:cs="Arial" w:eastAsia="Arial" w:hAnsi="Arial"/>
        </w:rPr>
        <w:t>ring</w:t>
      </w:r>
      <w:r>
        <w:rPr>
          <w:rFonts w:ascii="Arial" w:cs="Arial" w:eastAsia="Arial" w:hAnsi="Arial"/>
        </w:rPr>
        <w:t xml:space="preserve"> from university placement </w:t>
      </w:r>
      <w:r>
        <w:rPr>
          <w:rFonts w:ascii="Arial" w:cs="Arial" w:eastAsia="Arial" w:hAnsi="Arial"/>
        </w:rPr>
        <w:t>programs.; but</w:t>
      </w:r>
      <w:r>
        <w:rPr>
          <w:rFonts w:ascii="Arial" w:cs="Arial" w:eastAsia="Arial" w:hAnsi="Arial"/>
        </w:rPr>
        <w:t xml:space="preserve"> they are not successful in </w:t>
      </w:r>
      <w:r>
        <w:rPr>
          <w:rFonts w:ascii="Arial" w:cs="Arial" w:eastAsia="Arial" w:hAnsi="Arial"/>
        </w:rPr>
        <w:t>keeping</w:t>
      </w:r>
      <w:r>
        <w:rPr>
          <w:rFonts w:ascii="Arial" w:cs="Arial" w:eastAsia="Arial" w:hAnsi="Arial"/>
        </w:rPr>
        <w:t xml:space="preserve"> these fresh </w:t>
      </w:r>
      <w:r>
        <w:rPr>
          <w:rFonts w:ascii="Arial" w:cs="Arial" w:eastAsia="Arial" w:hAnsi="Arial"/>
        </w:rPr>
        <w:t>graduates</w:t>
      </w:r>
      <w:r>
        <w:rPr>
          <w:rFonts w:ascii="Arial" w:cs="Arial" w:eastAsia="Arial" w:hAnsi="Arial"/>
        </w:rPr>
        <w:t>, because the</w:t>
      </w:r>
      <w:r>
        <w:rPr>
          <w:rFonts w:ascii="Arial" w:cs="Arial" w:eastAsia="Arial" w:hAnsi="Arial"/>
        </w:rPr>
        <w:t xml:space="preserve"> internal </w:t>
      </w:r>
      <w:r>
        <w:rPr>
          <w:rFonts w:ascii="Arial" w:cs="Arial" w:eastAsia="Arial" w:hAnsi="Arial"/>
        </w:rPr>
        <w:t>culture does</w:t>
      </w:r>
      <w:r>
        <w:rPr>
          <w:rFonts w:ascii="Arial" w:cs="Arial" w:eastAsia="Arial" w:hAnsi="Arial"/>
        </w:rPr>
        <w:t xml:space="preserve"> not fulfil their needs.</w:t>
      </w:r>
      <w:r>
        <w:rPr>
          <w:rFonts w:ascii="Arial" w:cs="Arial" w:eastAsia="Arial" w:hAnsi="Arial"/>
        </w:rPr>
        <w:t xml:space="preserve"> (“Challenges and Strategies for Employee Retention - ProQuest”)</w:t>
      </w:r>
      <w:r>
        <w:rPr>
          <w:rFonts w:ascii="Arial" w:cs="Arial" w:eastAsia="Arial" w:hAnsi="Arial"/>
        </w:rPr>
        <w:t xml:space="preserve"> There is no focus in post-hiring promise.</w:t>
      </w:r>
      <w:r>
        <w:rPr>
          <w:rFonts w:ascii="Arial" w:cs="Arial" w:eastAsia="Arial" w:hAnsi="Arial"/>
        </w:rPr>
        <w:t xml:space="preserve"> This shows that their recruitment and selection process is not effective, which is </w:t>
      </w:r>
      <w:r>
        <w:rPr>
          <w:rFonts w:ascii="Arial" w:cs="Arial" w:eastAsia="Arial" w:hAnsi="Arial"/>
        </w:rPr>
        <w:t>what</w:t>
      </w:r>
      <w:r>
        <w:rPr>
          <w:rFonts w:ascii="Arial" w:cs="Arial" w:eastAsia="Arial" w:hAnsi="Arial"/>
        </w:rPr>
        <w:t xml:space="preserve"> is causing the high rate of </w:t>
      </w:r>
      <w:r>
        <w:rPr>
          <w:rFonts w:ascii="Arial" w:cs="Arial" w:eastAsia="Arial" w:hAnsi="Arial"/>
        </w:rPr>
        <w:t>turnover rate in the industry.</w:t>
      </w:r>
      <w:r>
        <w:rPr>
          <w:rFonts w:ascii="Arial" w:cs="Arial" w:eastAsia="Arial" w:hAnsi="Arial"/>
        </w:rPr>
        <w:t xml:space="preserve"> </w:t>
      </w:r>
      <w:r>
        <w:rPr>
          <w:rFonts w:ascii="Arial" w:cs="Arial" w:eastAsia="Arial" w:hAnsi="Arial"/>
        </w:rPr>
        <w:t xml:space="preserve">Another trend is online recruitment from platforms like LinkedIn, based on specific </w:t>
      </w:r>
      <w:r>
        <w:rPr>
          <w:rFonts w:ascii="Arial" w:cs="Arial" w:eastAsia="Arial" w:hAnsi="Arial"/>
        </w:rPr>
        <w:t xml:space="preserve">criteria like skills, competencies, </w:t>
      </w:r>
      <w:r>
        <w:rPr>
          <w:rFonts w:ascii="Arial" w:cs="Arial" w:eastAsia="Arial" w:hAnsi="Arial"/>
        </w:rPr>
        <w:t xml:space="preserve">training, </w:t>
      </w:r>
      <w:r>
        <w:rPr>
          <w:rFonts w:ascii="Arial" w:cs="Arial" w:eastAsia="Arial" w:hAnsi="Arial"/>
        </w:rPr>
        <w:t>degrees,</w:t>
      </w:r>
      <w:r>
        <w:rPr>
          <w:rFonts w:ascii="Arial" w:cs="Arial" w:eastAsia="Arial" w:hAnsi="Arial"/>
        </w:rPr>
        <w:t xml:space="preserve"> or</w:t>
      </w:r>
      <w:r>
        <w:rPr>
          <w:rFonts w:ascii="Arial" w:cs="Arial" w:eastAsia="Arial" w:hAnsi="Arial"/>
        </w:rPr>
        <w:t xml:space="preserve"> </w:t>
      </w:r>
      <w:r>
        <w:rPr>
          <w:rFonts w:ascii="Arial" w:cs="Arial" w:eastAsia="Arial" w:hAnsi="Arial"/>
        </w:rPr>
        <w:t>experience.</w:t>
      </w:r>
      <w:r>
        <w:rPr>
          <w:rFonts w:ascii="Arial" w:cs="Arial" w:eastAsia="Arial" w:hAnsi="Arial"/>
        </w:rPr>
        <w:t xml:space="preserve"> </w:t>
      </w:r>
      <w:r>
        <w:rPr>
          <w:rFonts w:ascii="Arial" w:cs="Arial" w:eastAsia="Arial" w:hAnsi="Arial"/>
        </w:rPr>
        <w:t xml:space="preserve">AI </w:t>
      </w:r>
      <w:r>
        <w:rPr>
          <w:rFonts w:ascii="Arial" w:cs="Arial" w:eastAsia="Arial" w:hAnsi="Arial"/>
        </w:rPr>
        <w:t>for</w:t>
      </w:r>
      <w:r>
        <w:rPr>
          <w:rFonts w:ascii="Arial" w:cs="Arial" w:eastAsia="Arial" w:hAnsi="Arial"/>
        </w:rPr>
        <w:t xml:space="preserve"> </w:t>
      </w:r>
      <w:r>
        <w:rPr>
          <w:rFonts w:ascii="Arial" w:cs="Arial" w:eastAsia="Arial" w:hAnsi="Arial"/>
        </w:rPr>
        <w:t>preselection process</w:t>
      </w:r>
      <w:r>
        <w:rPr>
          <w:rFonts w:ascii="Arial" w:cs="Arial" w:eastAsia="Arial" w:hAnsi="Arial"/>
        </w:rPr>
        <w:t xml:space="preserve"> </w:t>
      </w:r>
      <w:r>
        <w:rPr>
          <w:rFonts w:ascii="Arial" w:cs="Arial" w:eastAsia="Arial" w:hAnsi="Arial"/>
        </w:rPr>
        <w:t xml:space="preserve">is a new instrument who helps in the </w:t>
      </w:r>
      <w:r>
        <w:rPr>
          <w:rFonts w:ascii="Arial" w:cs="Arial" w:eastAsia="Arial" w:hAnsi="Arial"/>
        </w:rPr>
        <w:t>last years</w:t>
      </w:r>
      <w:r>
        <w:rPr>
          <w:rFonts w:ascii="Arial" w:cs="Arial" w:eastAsia="Arial" w:hAnsi="Arial"/>
        </w:rPr>
        <w:t xml:space="preserve"> HRM in recruitment and selection </w:t>
      </w:r>
      <w:r>
        <w:rPr>
          <w:rFonts w:ascii="Arial" w:cs="Arial" w:eastAsia="Arial" w:hAnsi="Arial"/>
        </w:rPr>
        <w:t xml:space="preserve">processes. </w:t>
      </w:r>
    </w:p>
    <w:p w14:paraId="00000028">
      <w:pPr>
        <w:pStyle w:val="Normal"/>
        <w:keepNext w:val="on"/>
        <w:widowControl w:val="off"/>
        <w:bidi w:val="off"/>
        <w:spacing w:before="0" w:after="0" w:line="360" w:lineRule="auto"/>
        <w:ind w:left="0" w:right="0"/>
        <w:jc w:val="both"/>
        <w:rPr>
          <w:rFonts w:ascii="Arial" w:cs="Arial" w:eastAsia="Arial" w:hAnsi="Arial"/>
        </w:rPr>
      </w:pPr>
      <w:r>
        <w:rPr>
          <w:rFonts w:ascii="Arial" w:cs="Arial" w:eastAsia="Arial" w:hAnsi="Arial"/>
        </w:rPr>
        <w:t xml:space="preserve">     </w:t>
      </w:r>
      <w:r>
        <w:rPr>
          <w:rFonts w:ascii="Arial" w:cs="Arial" w:eastAsia="Arial" w:hAnsi="Arial"/>
        </w:rPr>
        <w:t>2.</w:t>
      </w:r>
      <w:r>
        <w:rPr>
          <w:rFonts w:ascii="Arial" w:cs="Arial" w:eastAsia="Arial" w:hAnsi="Arial"/>
        </w:rPr>
        <w:t xml:space="preserve"> </w:t>
      </w:r>
      <w:r>
        <w:rPr>
          <w:rFonts w:ascii="Arial" w:cs="Arial" w:eastAsia="Arial" w:hAnsi="Arial"/>
        </w:rPr>
        <w:t>Autonomy</w:t>
      </w:r>
      <w:r>
        <w:rPr>
          <w:rFonts w:ascii="Arial" w:cs="Arial" w:eastAsia="Arial" w:hAnsi="Arial"/>
        </w:rPr>
        <w:t xml:space="preserve"> </w:t>
      </w:r>
      <w:r>
        <w:rPr>
          <w:rFonts w:ascii="Arial" w:cs="Arial" w:eastAsia="Arial" w:hAnsi="Arial"/>
        </w:rPr>
        <w:t xml:space="preserve">and feedback are the remaining two factors </w:t>
      </w:r>
      <w:r>
        <w:rPr>
          <w:rFonts w:ascii="Arial" w:cs="Arial" w:eastAsia="Arial" w:hAnsi="Arial"/>
        </w:rPr>
        <w:t>r</w:t>
      </w:r>
      <w:r>
        <w:rPr>
          <w:rFonts w:ascii="Arial" w:cs="Arial" w:eastAsia="Arial" w:hAnsi="Arial"/>
        </w:rPr>
        <w:t>equired</w:t>
      </w:r>
      <w:r>
        <w:rPr>
          <w:rFonts w:ascii="Arial" w:cs="Arial" w:eastAsia="Arial" w:hAnsi="Arial"/>
        </w:rPr>
        <w:t xml:space="preserve"> </w:t>
      </w:r>
      <w:r>
        <w:rPr>
          <w:rFonts w:ascii="Arial" w:cs="Arial" w:eastAsia="Arial" w:hAnsi="Arial"/>
        </w:rPr>
        <w:t xml:space="preserve">to make a job meaningful, motivate employees to take responsibility and contribute through </w:t>
      </w:r>
      <w:r>
        <w:rPr>
          <w:rFonts w:ascii="Arial" w:cs="Arial" w:eastAsia="Arial" w:hAnsi="Arial"/>
        </w:rPr>
        <w:t xml:space="preserve">better performance, </w:t>
      </w:r>
      <w:r>
        <w:rPr>
          <w:rFonts w:ascii="Arial" w:cs="Arial" w:eastAsia="Arial" w:hAnsi="Arial"/>
        </w:rPr>
        <w:t xml:space="preserve">reduce turnover, and conduct employee </w:t>
      </w:r>
      <w:r>
        <w:rPr>
          <w:rFonts w:ascii="Arial" w:cs="Arial" w:eastAsia="Arial" w:hAnsi="Arial"/>
        </w:rPr>
        <w:t xml:space="preserve">retention </w:t>
      </w:r>
      <w:r>
        <w:rPr>
          <w:rFonts w:ascii="Arial" w:cs="Arial" w:eastAsia="Arial" w:hAnsi="Arial"/>
        </w:rPr>
        <w:t>and satisfaction</w:t>
      </w:r>
      <w:r>
        <w:rPr>
          <w:rFonts w:ascii="Arial" w:cs="Arial" w:eastAsia="Arial" w:hAnsi="Arial"/>
        </w:rPr>
        <w:t>.</w:t>
      </w:r>
    </w:p>
    <w:p w14:paraId="00000029">
      <w:pPr>
        <w:pStyle w:val="Normal"/>
        <w:keepNext w:val="on"/>
        <w:widowControl w:val="off"/>
        <w:bidi w:val="off"/>
        <w:spacing w:before="0" w:after="0" w:line="360" w:lineRule="auto"/>
        <w:ind w:left="0" w:right="0"/>
        <w:jc w:val="both"/>
        <w:rPr>
          <w:rFonts w:ascii="Arial" w:cs="Arial" w:eastAsia="Arial" w:hAnsi="Arial"/>
        </w:rPr>
      </w:pPr>
      <w:r>
        <w:rPr>
          <w:rFonts w:ascii="Arial" w:cs="Arial" w:eastAsia="Arial" w:hAnsi="Arial"/>
        </w:rPr>
        <w:t xml:space="preserve">     </w:t>
      </w:r>
      <w:r>
        <w:rPr>
          <w:rFonts w:ascii="Arial" w:cs="Arial" w:eastAsia="Arial" w:hAnsi="Arial"/>
        </w:rPr>
        <w:t xml:space="preserve">  </w:t>
      </w:r>
    </w:p>
    <w:p w14:paraId="0000002A">
      <w:pPr>
        <w:pStyle w:val="Normal"/>
        <w:keepNext w:val="on"/>
        <w:widowControl w:val="off"/>
        <w:bidi w:val="off"/>
        <w:spacing w:before="0" w:after="0" w:line="360" w:lineRule="auto"/>
        <w:ind w:left="0" w:right="0"/>
        <w:jc w:val="both"/>
        <w:rPr>
          <w:rFonts w:ascii="Arial" w:cs="Arial" w:eastAsia="Arial" w:hAnsi="Arial"/>
        </w:rPr>
      </w:pPr>
      <w:r>
        <w:rPr>
          <w:rFonts w:ascii="Arial" w:cs="Arial" w:eastAsia="Arial" w:hAnsi="Arial"/>
        </w:rPr>
        <w:t xml:space="preserve">  </w:t>
      </w:r>
      <w:r>
        <w:rPr>
          <w:rFonts w:ascii="Arial" w:cs="Arial" w:eastAsia="Arial" w:hAnsi="Arial"/>
        </w:rPr>
        <w:t xml:space="preserve">  </w:t>
      </w:r>
      <w:r>
        <w:rPr>
          <w:rFonts w:ascii="Arial" w:cs="Arial" w:eastAsia="Arial" w:hAnsi="Arial"/>
        </w:rPr>
        <w:t xml:space="preserve">3. </w:t>
      </w:r>
      <w:r>
        <w:rPr>
          <w:rFonts w:ascii="Arial" w:cs="Arial" w:eastAsia="Arial" w:hAnsi="Arial"/>
        </w:rPr>
        <w:t>Performance is the 3</w:t>
      </w:r>
      <w:r>
        <w:rPr>
          <w:rFonts w:ascii="Arial" w:cs="Arial" w:eastAsia="Arial" w:hAnsi="Arial"/>
          <w:vertAlign w:val="superscript"/>
        </w:rPr>
        <w:t>rd</w:t>
      </w:r>
      <w:r>
        <w:rPr>
          <w:rFonts w:ascii="Arial" w:cs="Arial" w:eastAsia="Arial" w:hAnsi="Arial"/>
        </w:rPr>
        <w:t xml:space="preserve"> wave </w:t>
      </w:r>
      <w:r>
        <w:rPr>
          <w:rFonts w:ascii="Arial" w:cs="Arial" w:eastAsia="Arial" w:hAnsi="Arial"/>
        </w:rPr>
        <w:t>used</w:t>
      </w:r>
      <w:r>
        <w:rPr>
          <w:rFonts w:ascii="Arial" w:cs="Arial" w:eastAsia="Arial" w:hAnsi="Arial"/>
        </w:rPr>
        <w:t xml:space="preserve"> in the last years more often in </w:t>
      </w:r>
      <w:r>
        <w:rPr>
          <w:rFonts w:ascii="Arial" w:cs="Arial" w:eastAsia="Arial" w:hAnsi="Arial"/>
        </w:rPr>
        <w:t>the hospitality</w:t>
      </w:r>
      <w:r>
        <w:rPr>
          <w:rFonts w:ascii="Arial" w:cs="Arial" w:eastAsia="Arial" w:hAnsi="Arial"/>
        </w:rPr>
        <w:t xml:space="preserve"> industry. </w:t>
      </w:r>
      <w:r>
        <w:rPr>
          <w:rFonts w:ascii="Arial" w:cs="Arial" w:eastAsia="Arial" w:hAnsi="Arial"/>
        </w:rPr>
        <w:t>P</w:t>
      </w:r>
      <w:r>
        <w:rPr>
          <w:rFonts w:ascii="Arial" w:cs="Arial" w:eastAsia="Arial" w:hAnsi="Arial"/>
        </w:rPr>
        <w:t>erforming multiple</w:t>
      </w:r>
      <w:r>
        <w:rPr>
          <w:rFonts w:ascii="Arial" w:cs="Arial" w:eastAsia="Arial" w:hAnsi="Arial"/>
        </w:rPr>
        <w:t xml:space="preserve"> roles within the hospitality business</w:t>
      </w:r>
      <w:r>
        <w:rPr>
          <w:rFonts w:ascii="Arial" w:cs="Arial" w:eastAsia="Arial" w:hAnsi="Arial"/>
        </w:rPr>
        <w:t xml:space="preserve"> </w:t>
      </w:r>
      <w:r>
        <w:rPr>
          <w:rFonts w:ascii="Arial" w:cs="Arial" w:eastAsia="Arial" w:hAnsi="Arial"/>
        </w:rPr>
        <w:t>enhances</w:t>
      </w:r>
      <w:r>
        <w:rPr>
          <w:rFonts w:ascii="Arial" w:cs="Arial" w:eastAsia="Arial" w:hAnsi="Arial"/>
        </w:rPr>
        <w:t xml:space="preserve"> </w:t>
      </w:r>
      <w:r>
        <w:rPr>
          <w:rFonts w:ascii="Arial" w:cs="Arial" w:eastAsia="Arial" w:hAnsi="Arial"/>
        </w:rPr>
        <w:t>flexibility</w:t>
      </w:r>
      <w:r>
        <w:rPr>
          <w:rFonts w:ascii="Arial" w:cs="Arial" w:eastAsia="Arial" w:hAnsi="Arial"/>
        </w:rPr>
        <w:t xml:space="preserve">, </w:t>
      </w:r>
      <w:r>
        <w:rPr>
          <w:rFonts w:ascii="Arial" w:cs="Arial" w:eastAsia="Arial" w:hAnsi="Arial"/>
        </w:rPr>
        <w:t>improves</w:t>
      </w:r>
      <w:r>
        <w:rPr>
          <w:rFonts w:ascii="Arial" w:cs="Arial" w:eastAsia="Arial" w:hAnsi="Arial"/>
        </w:rPr>
        <w:t xml:space="preserve"> </w:t>
      </w:r>
      <w:r>
        <w:rPr>
          <w:rFonts w:ascii="Arial" w:cs="Arial" w:eastAsia="Arial" w:hAnsi="Arial"/>
        </w:rPr>
        <w:t>employees'</w:t>
      </w:r>
      <w:r>
        <w:rPr>
          <w:rFonts w:ascii="Arial" w:cs="Arial" w:eastAsia="Arial" w:hAnsi="Arial"/>
        </w:rPr>
        <w:t xml:space="preserve"> </w:t>
      </w:r>
      <w:r>
        <w:rPr>
          <w:rFonts w:ascii="Arial" w:cs="Arial" w:eastAsia="Arial" w:hAnsi="Arial"/>
        </w:rPr>
        <w:t>skills,</w:t>
      </w:r>
      <w:r>
        <w:rPr>
          <w:rFonts w:ascii="Arial" w:cs="Arial" w:eastAsia="Arial" w:hAnsi="Arial"/>
        </w:rPr>
        <w:t xml:space="preserve"> and </w:t>
      </w:r>
      <w:r>
        <w:rPr>
          <w:rFonts w:ascii="Arial" w:cs="Arial" w:eastAsia="Arial" w:hAnsi="Arial"/>
        </w:rPr>
        <w:t>ensures</w:t>
      </w:r>
      <w:r>
        <w:rPr>
          <w:rFonts w:ascii="Arial" w:cs="Arial" w:eastAsia="Arial" w:hAnsi="Arial"/>
        </w:rPr>
        <w:t xml:space="preserve"> a </w:t>
      </w:r>
      <w:r>
        <w:rPr>
          <w:rFonts w:ascii="Arial" w:cs="Arial" w:eastAsia="Arial" w:hAnsi="Arial"/>
        </w:rPr>
        <w:t>smoother operation</w:t>
      </w:r>
      <w:r>
        <w:rPr>
          <w:rFonts w:ascii="Arial" w:cs="Arial" w:eastAsia="Arial" w:hAnsi="Arial"/>
        </w:rPr>
        <w:t xml:space="preserve"> during peak time of short staff or shortages.</w:t>
      </w:r>
    </w:p>
    <w:p w14:paraId="0000002B">
      <w:pPr>
        <w:pStyle w:val="Normal"/>
        <w:keepNext w:val="on"/>
        <w:widowControl w:val="off"/>
        <w:bidi w:val="off"/>
        <w:spacing w:before="0" w:after="0" w:line="360" w:lineRule="auto"/>
        <w:ind w:left="0" w:right="0"/>
        <w:jc w:val="both"/>
        <w:rPr>
          <w:rFonts w:ascii="Arial" w:cs="Arial" w:eastAsia="Arial" w:hAnsi="Arial"/>
        </w:rPr>
      </w:pPr>
      <w:r>
        <w:rPr>
          <w:rFonts w:ascii="Arial" w:cs="Arial" w:eastAsia="Arial" w:hAnsi="Arial"/>
        </w:rPr>
        <w:t xml:space="preserve">    </w:t>
      </w:r>
      <w:r>
        <w:rPr>
          <w:rFonts w:ascii="Arial" w:cs="Arial" w:eastAsia="Arial" w:hAnsi="Arial"/>
        </w:rPr>
        <w:t>4</w:t>
      </w:r>
      <w:r>
        <w:rPr>
          <w:rFonts w:ascii="Arial" w:cs="Arial" w:eastAsia="Arial" w:hAnsi="Arial"/>
        </w:rPr>
        <w:t xml:space="preserve">. </w:t>
      </w:r>
      <w:r>
        <w:rPr>
          <w:rFonts w:ascii="Arial" w:cs="Arial" w:eastAsia="Arial" w:hAnsi="Arial"/>
        </w:rPr>
        <w:t xml:space="preserve">Also, in the past years companies have </w:t>
      </w:r>
      <w:r>
        <w:rPr>
          <w:rFonts w:ascii="Arial" w:cs="Arial" w:eastAsia="Arial" w:hAnsi="Arial"/>
        </w:rPr>
        <w:t>focused</w:t>
      </w:r>
      <w:r>
        <w:rPr>
          <w:rFonts w:ascii="Arial" w:cs="Arial" w:eastAsia="Arial" w:hAnsi="Arial"/>
        </w:rPr>
        <w:t xml:space="preserve"> </w:t>
      </w:r>
      <w:r>
        <w:rPr>
          <w:rFonts w:ascii="Arial" w:cs="Arial" w:eastAsia="Arial" w:hAnsi="Arial"/>
        </w:rPr>
        <w:t xml:space="preserve">more on </w:t>
      </w:r>
      <w:r>
        <w:rPr>
          <w:rFonts w:ascii="Arial" w:cs="Arial" w:eastAsia="Arial" w:hAnsi="Arial"/>
        </w:rPr>
        <w:t>professional</w:t>
      </w:r>
      <w:r>
        <w:rPr>
          <w:rFonts w:ascii="Arial" w:cs="Arial" w:eastAsia="Arial" w:hAnsi="Arial"/>
        </w:rPr>
        <w:t xml:space="preserve"> and  personal development </w:t>
      </w:r>
      <w:r>
        <w:rPr>
          <w:rFonts w:ascii="Arial" w:cs="Arial" w:eastAsia="Arial" w:hAnsi="Arial"/>
        </w:rPr>
        <w:t xml:space="preserve">and growth </w:t>
      </w:r>
      <w:r>
        <w:rPr>
          <w:rFonts w:ascii="Arial" w:cs="Arial" w:eastAsia="Arial" w:hAnsi="Arial"/>
        </w:rPr>
        <w:t>of employees</w:t>
      </w:r>
      <w:r>
        <w:rPr>
          <w:rFonts w:ascii="Arial" w:cs="Arial" w:eastAsia="Arial" w:hAnsi="Arial"/>
        </w:rPr>
        <w:t>, by</w:t>
      </w:r>
      <w:r>
        <w:rPr>
          <w:rFonts w:ascii="Arial" w:cs="Arial" w:eastAsia="Arial" w:hAnsi="Arial"/>
        </w:rPr>
        <w:t xml:space="preserve"> offering</w:t>
      </w:r>
      <w:r>
        <w:rPr>
          <w:rFonts w:ascii="Arial" w:cs="Arial" w:eastAsia="Arial" w:hAnsi="Arial"/>
        </w:rPr>
        <w:t xml:space="preserve"> more support </w:t>
      </w:r>
      <w:r>
        <w:rPr>
          <w:rFonts w:ascii="Arial" w:cs="Arial" w:eastAsia="Arial" w:hAnsi="Arial"/>
        </w:rPr>
        <w:t>through</w:t>
      </w:r>
      <w:r>
        <w:rPr>
          <w:rFonts w:ascii="Arial" w:cs="Arial" w:eastAsia="Arial" w:hAnsi="Arial"/>
        </w:rPr>
        <w:t xml:space="preserve"> online </w:t>
      </w:r>
      <w:r>
        <w:rPr>
          <w:rFonts w:ascii="Arial" w:cs="Arial" w:eastAsia="Arial" w:hAnsi="Arial"/>
        </w:rPr>
        <w:t>training</w:t>
      </w:r>
      <w:r>
        <w:rPr>
          <w:rFonts w:ascii="Arial" w:cs="Arial" w:eastAsia="Arial" w:hAnsi="Arial"/>
        </w:rPr>
        <w:t xml:space="preserve"> or renewed qualifications</w:t>
      </w:r>
      <w:r>
        <w:rPr>
          <w:rFonts w:ascii="Arial" w:cs="Arial" w:eastAsia="Arial" w:hAnsi="Arial"/>
        </w:rPr>
        <w:t xml:space="preserve">, well-being support lines, better and more </w:t>
      </w:r>
      <w:r>
        <w:rPr>
          <w:rFonts w:ascii="Arial" w:cs="Arial" w:eastAsia="Arial" w:hAnsi="Arial"/>
        </w:rPr>
        <w:t>open</w:t>
      </w:r>
      <w:r>
        <w:rPr>
          <w:rFonts w:ascii="Arial" w:cs="Arial" w:eastAsia="Arial" w:hAnsi="Arial"/>
        </w:rPr>
        <w:t xml:space="preserve"> </w:t>
      </w:r>
      <w:r>
        <w:rPr>
          <w:rFonts w:ascii="Arial" w:cs="Arial" w:eastAsia="Arial" w:hAnsi="Arial"/>
        </w:rPr>
        <w:t>communications</w:t>
      </w:r>
      <w:r>
        <w:rPr>
          <w:rFonts w:ascii="Arial" w:cs="Arial" w:eastAsia="Arial" w:hAnsi="Arial"/>
        </w:rPr>
        <w:t xml:space="preserve"> </w:t>
      </w:r>
      <w:r>
        <w:rPr>
          <w:rFonts w:ascii="Arial" w:cs="Arial" w:eastAsia="Arial" w:hAnsi="Arial"/>
        </w:rPr>
        <w:t>through</w:t>
      </w:r>
      <w:r>
        <w:rPr>
          <w:rFonts w:ascii="Arial" w:cs="Arial" w:eastAsia="Arial" w:hAnsi="Arial"/>
        </w:rPr>
        <w:t xml:space="preserve"> </w:t>
      </w:r>
      <w:r>
        <w:rPr>
          <w:rFonts w:ascii="Arial" w:cs="Arial" w:eastAsia="Arial" w:hAnsi="Arial"/>
        </w:rPr>
        <w:t>1-to-1</w:t>
      </w:r>
      <w:r>
        <w:rPr>
          <w:rFonts w:ascii="Arial" w:cs="Arial" w:eastAsia="Arial" w:hAnsi="Arial"/>
        </w:rPr>
        <w:t xml:space="preserve"> </w:t>
      </w:r>
      <w:r>
        <w:rPr>
          <w:rFonts w:ascii="Arial" w:cs="Arial" w:eastAsia="Arial" w:hAnsi="Arial"/>
        </w:rPr>
        <w:t>meetings, create</w:t>
      </w:r>
      <w:r>
        <w:rPr>
          <w:rFonts w:ascii="Arial" w:cs="Arial" w:eastAsia="Arial" w:hAnsi="Arial"/>
        </w:rPr>
        <w:t xml:space="preserve"> an work</w:t>
      </w:r>
      <w:r>
        <w:rPr>
          <w:rFonts w:ascii="Arial" w:cs="Arial" w:eastAsia="Arial" w:hAnsi="Arial"/>
        </w:rPr>
        <w:t>-</w:t>
      </w:r>
      <w:r>
        <w:rPr>
          <w:rFonts w:ascii="Arial" w:cs="Arial" w:eastAsia="Arial" w:hAnsi="Arial"/>
        </w:rPr>
        <w:t>life balance</w:t>
      </w:r>
      <w:r>
        <w:rPr>
          <w:rFonts w:ascii="Arial" w:cs="Arial" w:eastAsia="Arial" w:hAnsi="Arial"/>
        </w:rPr>
        <w:t xml:space="preserve">, job rotation, </w:t>
      </w:r>
      <w:r>
        <w:rPr>
          <w:rFonts w:ascii="Arial" w:cs="Arial" w:eastAsia="Arial" w:hAnsi="Arial"/>
        </w:rPr>
        <w:t xml:space="preserve">sustainable and positive </w:t>
      </w:r>
      <w:r>
        <w:rPr>
          <w:rFonts w:ascii="Arial" w:cs="Arial" w:eastAsia="Arial" w:hAnsi="Arial"/>
        </w:rPr>
        <w:t>work</w:t>
      </w:r>
      <w:r>
        <w:rPr>
          <w:rFonts w:ascii="Arial" w:cs="Arial" w:eastAsia="Arial" w:hAnsi="Arial"/>
        </w:rPr>
        <w:t xml:space="preserve"> </w:t>
      </w:r>
      <w:r>
        <w:rPr>
          <w:rFonts w:ascii="Arial" w:cs="Arial" w:eastAsia="Arial" w:hAnsi="Arial"/>
        </w:rPr>
        <w:t xml:space="preserve">place </w:t>
      </w:r>
      <w:r>
        <w:rPr>
          <w:rFonts w:ascii="Arial" w:cs="Arial" w:eastAsia="Arial" w:hAnsi="Arial"/>
        </w:rPr>
        <w:t xml:space="preserve">and </w:t>
      </w:r>
      <w:r>
        <w:rPr>
          <w:rFonts w:ascii="Arial" w:cs="Arial" w:eastAsia="Arial" w:hAnsi="Arial"/>
        </w:rPr>
        <w:t>finally</w:t>
      </w:r>
      <w:r>
        <w:rPr>
          <w:rFonts w:ascii="Arial" w:cs="Arial" w:eastAsia="Arial" w:hAnsi="Arial"/>
        </w:rPr>
        <w:t>, a compensation and b</w:t>
      </w:r>
      <w:r>
        <w:rPr>
          <w:rFonts w:ascii="Arial" w:cs="Arial" w:eastAsia="Arial" w:hAnsi="Arial"/>
        </w:rPr>
        <w:t>enefits</w:t>
      </w:r>
      <w:r>
        <w:rPr>
          <w:rFonts w:ascii="Arial" w:cs="Arial" w:eastAsia="Arial" w:hAnsi="Arial"/>
        </w:rPr>
        <w:t xml:space="preserve"> system for employees.</w:t>
      </w:r>
      <w:r>
        <w:rPr>
          <w:rFonts w:ascii="Arial" w:cs="Arial" w:eastAsia="Arial" w:hAnsi="Arial"/>
        </w:rPr>
        <w:t xml:space="preserve"> </w:t>
      </w:r>
    </w:p>
    <w:p w14:paraId="0000002C">
      <w:pPr>
        <w:pStyle w:val="ListParagraph"/>
        <w:keepNext w:val="on"/>
        <w:widowControl w:val="off"/>
        <w:bidi w:val="off"/>
        <w:spacing w:before="0" w:after="0" w:line="360" w:lineRule="auto"/>
        <w:ind w:left="0" w:right="0"/>
        <w:jc w:val="both"/>
        <w:rPr>
          <w:rFonts w:ascii="Arial" w:cs="Arial" w:eastAsia="Arial" w:hAnsi="Arial"/>
        </w:rPr>
      </w:pPr>
      <w:r>
        <w:rPr>
          <w:rFonts w:ascii="Arial" w:cs="Arial" w:eastAsia="Arial" w:hAnsi="Arial"/>
        </w:rPr>
        <w:t xml:space="preserve">      </w:t>
      </w:r>
      <w:r>
        <w:rPr>
          <w:rFonts w:ascii="Arial" w:cs="Arial" w:eastAsia="Arial" w:hAnsi="Arial"/>
        </w:rPr>
        <w:t xml:space="preserve">Understanding trends </w:t>
      </w:r>
      <w:r>
        <w:rPr>
          <w:rFonts w:ascii="Arial" w:cs="Arial" w:eastAsia="Arial" w:hAnsi="Arial"/>
        </w:rPr>
        <w:t>changings,</w:t>
      </w:r>
      <w:r>
        <w:rPr>
          <w:rFonts w:ascii="Arial" w:cs="Arial" w:eastAsia="Arial" w:hAnsi="Arial"/>
        </w:rPr>
        <w:t xml:space="preserve"> economy fluctuation</w:t>
      </w:r>
      <w:r>
        <w:rPr>
          <w:rFonts w:ascii="Arial" w:cs="Arial" w:eastAsia="Arial" w:hAnsi="Arial"/>
        </w:rPr>
        <w:t>,</w:t>
      </w:r>
      <w:r>
        <w:rPr>
          <w:rFonts w:ascii="Arial" w:cs="Arial" w:eastAsia="Arial" w:hAnsi="Arial"/>
        </w:rPr>
        <w:t xml:space="preserve"> </w:t>
      </w:r>
      <w:r>
        <w:rPr>
          <w:rFonts w:ascii="Arial" w:cs="Arial" w:eastAsia="Arial" w:hAnsi="Arial"/>
        </w:rPr>
        <w:t>and the</w:t>
      </w:r>
      <w:r>
        <w:rPr>
          <w:rFonts w:ascii="Arial" w:cs="Arial" w:eastAsia="Arial" w:hAnsi="Arial"/>
        </w:rPr>
        <w:t xml:space="preserve"> </w:t>
      </w:r>
      <w:r>
        <w:rPr>
          <w:rFonts w:ascii="Arial" w:cs="Arial" w:eastAsia="Arial" w:hAnsi="Arial"/>
        </w:rPr>
        <w:t xml:space="preserve">link between investing in </w:t>
      </w:r>
      <w:r>
        <w:rPr>
          <w:rFonts w:ascii="Arial" w:cs="Arial" w:eastAsia="Arial" w:hAnsi="Arial"/>
        </w:rPr>
        <w:t>their</w:t>
      </w:r>
      <w:r>
        <w:rPr>
          <w:rFonts w:ascii="Arial" w:cs="Arial" w:eastAsia="Arial" w:hAnsi="Arial"/>
        </w:rPr>
        <w:t xml:space="preserve"> </w:t>
      </w:r>
      <w:r>
        <w:rPr>
          <w:rFonts w:ascii="Arial" w:cs="Arial" w:eastAsia="Arial" w:hAnsi="Arial"/>
        </w:rPr>
        <w:t>employees</w:t>
      </w:r>
      <w:r>
        <w:rPr>
          <w:rFonts w:ascii="Arial" w:cs="Arial" w:eastAsia="Arial" w:hAnsi="Arial"/>
        </w:rPr>
        <w:t xml:space="preserve"> and </w:t>
      </w:r>
      <w:r>
        <w:rPr>
          <w:rFonts w:ascii="Arial" w:cs="Arial" w:eastAsia="Arial" w:hAnsi="Arial"/>
        </w:rPr>
        <w:t>guests'</w:t>
      </w:r>
      <w:r>
        <w:rPr>
          <w:rFonts w:ascii="Arial" w:cs="Arial" w:eastAsia="Arial" w:hAnsi="Arial"/>
        </w:rPr>
        <w:t xml:space="preserve"> satisfaction, HRM can implement effective strategies who can </w:t>
      </w:r>
      <w:r>
        <w:rPr>
          <w:rFonts w:ascii="Arial" w:cs="Arial" w:eastAsia="Arial" w:hAnsi="Arial"/>
        </w:rPr>
        <w:t>enhance not</w:t>
      </w:r>
      <w:r>
        <w:rPr>
          <w:rFonts w:ascii="Arial" w:cs="Arial" w:eastAsia="Arial" w:hAnsi="Arial"/>
        </w:rPr>
        <w:t xml:space="preserve"> only </w:t>
      </w:r>
      <w:r>
        <w:rPr>
          <w:rFonts w:ascii="Arial" w:cs="Arial" w:eastAsia="Arial" w:hAnsi="Arial"/>
        </w:rPr>
        <w:t>employee's</w:t>
      </w:r>
      <w:r>
        <w:rPr>
          <w:rFonts w:ascii="Arial" w:cs="Arial" w:eastAsia="Arial" w:hAnsi="Arial"/>
        </w:rPr>
        <w:t xml:space="preserve"> </w:t>
      </w:r>
      <w:r>
        <w:rPr>
          <w:rFonts w:ascii="Arial" w:cs="Arial" w:eastAsia="Arial" w:hAnsi="Arial"/>
        </w:rPr>
        <w:t>satisfaction, but</w:t>
      </w:r>
      <w:r>
        <w:rPr>
          <w:rFonts w:ascii="Arial" w:cs="Arial" w:eastAsia="Arial" w:hAnsi="Arial"/>
        </w:rPr>
        <w:t xml:space="preserve"> also service quality and </w:t>
      </w:r>
      <w:r>
        <w:rPr>
          <w:rFonts w:ascii="Arial" w:cs="Arial" w:eastAsia="Arial" w:hAnsi="Arial"/>
        </w:rPr>
        <w:t>guests'</w:t>
      </w:r>
      <w:r>
        <w:rPr>
          <w:rFonts w:ascii="Arial" w:cs="Arial" w:eastAsia="Arial" w:hAnsi="Arial"/>
        </w:rPr>
        <w:t xml:space="preserve"> satisfaction</w:t>
      </w:r>
      <w:r>
        <w:rPr>
          <w:rFonts w:ascii="Arial" w:cs="Arial" w:eastAsia="Arial" w:hAnsi="Arial"/>
        </w:rPr>
        <w:t>, and overall organization performance and long-term stability</w:t>
      </w:r>
      <w:r>
        <w:rPr>
          <w:rFonts w:ascii="Arial" w:cs="Arial" w:eastAsia="Arial" w:hAnsi="Arial"/>
        </w:rPr>
        <w:t xml:space="preserve"> and </w:t>
      </w:r>
      <w:r>
        <w:rPr>
          <w:rFonts w:ascii="Arial" w:cs="Arial" w:eastAsia="Arial" w:hAnsi="Arial"/>
        </w:rPr>
        <w:t>sustainability</w:t>
      </w:r>
      <w:r>
        <w:rPr>
          <w:rFonts w:ascii="Arial" w:cs="Arial" w:eastAsia="Arial" w:hAnsi="Arial"/>
        </w:rPr>
        <w:t xml:space="preserve"> in the hospitality industry.</w:t>
      </w:r>
    </w:p>
    <w:p w14:paraId="0000002D">
      <w:pPr>
        <w:pStyle w:val="ListParagraph"/>
        <w:keepNext w:val="on"/>
        <w:widowControl w:val="off"/>
        <w:bidi w:val="off"/>
        <w:spacing w:before="0" w:after="0" w:line="360" w:lineRule="auto"/>
        <w:ind w:left="0" w:right="0"/>
        <w:jc w:val="left"/>
        <w:rPr>
          <w:rFonts w:ascii="Arial" w:cs="Arial" w:eastAsia="Arial" w:hAnsi="Arial"/>
        </w:rPr>
      </w:pPr>
      <w:r>
        <w:rPr>
          <w:rFonts w:ascii="Arial" w:cs="Arial" w:eastAsia="Arial" w:hAnsi="Arial"/>
        </w:rPr>
        <w:t xml:space="preserve">          </w:t>
      </w:r>
      <w:r>
        <w:rPr>
          <w:rFonts w:ascii="Arial" w:cs="Arial" w:eastAsia="Arial" w:hAnsi="Arial"/>
        </w:rPr>
        <w:t xml:space="preserve"> The </w:t>
      </w:r>
      <w:r>
        <w:rPr>
          <w:rFonts w:ascii="Arial" w:cs="Arial" w:eastAsia="Arial" w:hAnsi="Arial"/>
        </w:rPr>
        <w:t>emergence</w:t>
      </w:r>
      <w:r>
        <w:rPr>
          <w:rFonts w:ascii="Arial" w:cs="Arial" w:eastAsia="Arial" w:hAnsi="Arial"/>
        </w:rPr>
        <w:t xml:space="preserve"> of different work modes in the hospitality industry has been influenced by </w:t>
      </w:r>
      <w:r>
        <w:rPr>
          <w:rFonts w:ascii="Arial" w:cs="Arial" w:eastAsia="Arial" w:hAnsi="Arial"/>
        </w:rPr>
        <w:t>several factors</w:t>
      </w:r>
      <w:r>
        <w:rPr>
          <w:rFonts w:ascii="Arial" w:cs="Arial" w:eastAsia="Arial" w:hAnsi="Arial"/>
        </w:rPr>
        <w:t xml:space="preserve"> such </w:t>
      </w:r>
      <w:r>
        <w:rPr>
          <w:rFonts w:ascii="Arial" w:cs="Arial" w:eastAsia="Arial" w:hAnsi="Arial"/>
        </w:rPr>
        <w:t>as:</w:t>
      </w:r>
    </w:p>
    <w:p w14:paraId="0000002E">
      <w:pPr>
        <w:pStyle w:val="ListParagraph"/>
        <w:keepNext w:val="on"/>
        <w:widowControl w:val="off"/>
        <w:bidi w:val="off"/>
        <w:spacing w:before="0" w:after="0" w:line="360" w:lineRule="auto"/>
        <w:ind w:left="0" w:right="0"/>
        <w:jc w:val="left"/>
        <w:rPr>
          <w:rFonts w:ascii="Arial" w:cs="Arial" w:eastAsia="Arial" w:hAnsi="Arial"/>
        </w:rPr>
      </w:pPr>
      <w:r>
        <w:rPr>
          <w:rFonts w:ascii="Arial" w:cs="Arial" w:eastAsia="Arial" w:hAnsi="Arial"/>
        </w:rPr>
        <w:t xml:space="preserve"> </w:t>
      </w:r>
      <w:r>
        <w:rPr>
          <w:rFonts w:ascii="Arial" w:cs="Arial" w:eastAsia="Arial" w:hAnsi="Arial"/>
        </w:rPr>
        <w:t>-</w:t>
      </w:r>
      <w:r>
        <w:rPr>
          <w:rFonts w:ascii="Arial" w:cs="Arial" w:eastAsia="Arial" w:hAnsi="Arial"/>
        </w:rPr>
        <w:t xml:space="preserve"> </w:t>
      </w:r>
      <w:r>
        <w:rPr>
          <w:rFonts w:ascii="Arial" w:cs="Arial" w:eastAsia="Arial" w:hAnsi="Arial"/>
        </w:rPr>
        <w:t>technological advancement</w:t>
      </w:r>
      <w:r>
        <w:rPr>
          <w:rFonts w:ascii="Arial" w:cs="Arial" w:eastAsia="Arial" w:hAnsi="Arial"/>
        </w:rPr>
        <w:t>s,</w:t>
      </w:r>
    </w:p>
    <w:p w14:paraId="0000002F">
      <w:pPr>
        <w:pStyle w:val="ListParagraph"/>
        <w:keepNext w:val="on"/>
        <w:widowControl w:val="off"/>
        <w:bidi w:val="off"/>
        <w:spacing w:before="0" w:after="0" w:line="360" w:lineRule="auto"/>
        <w:ind w:left="0" w:right="0"/>
        <w:jc w:val="left"/>
        <w:rPr>
          <w:rFonts w:ascii="Arial" w:cs="Arial" w:eastAsia="Arial" w:hAnsi="Arial"/>
        </w:rPr>
      </w:pPr>
      <w:r>
        <w:rPr>
          <w:rFonts w:ascii="Arial" w:cs="Arial" w:eastAsia="Arial" w:hAnsi="Arial"/>
        </w:rPr>
        <w:t xml:space="preserve"> </w:t>
      </w:r>
      <w:r>
        <w:rPr>
          <w:rFonts w:ascii="Arial" w:cs="Arial" w:eastAsia="Arial" w:hAnsi="Arial"/>
        </w:rPr>
        <w:t>-</w:t>
      </w:r>
      <w:r>
        <w:rPr>
          <w:rFonts w:ascii="Arial" w:cs="Arial" w:eastAsia="Arial" w:hAnsi="Arial"/>
        </w:rPr>
        <w:t xml:space="preserve"> </w:t>
      </w:r>
      <w:r>
        <w:rPr>
          <w:rFonts w:ascii="Arial" w:cs="Arial" w:eastAsia="Arial" w:hAnsi="Arial"/>
        </w:rPr>
        <w:t xml:space="preserve">changing customer preferences,  </w:t>
      </w:r>
    </w:p>
    <w:p w14:paraId="00000030">
      <w:pPr>
        <w:pStyle w:val="ListParagraph"/>
        <w:keepNext w:val="on"/>
        <w:widowControl w:val="off"/>
        <w:bidi w:val="off"/>
        <w:spacing w:before="0" w:after="0" w:line="360" w:lineRule="auto"/>
        <w:ind w:left="0" w:right="0"/>
        <w:jc w:val="left"/>
        <w:rPr>
          <w:rFonts w:ascii="Arial" w:cs="Arial" w:eastAsia="Arial" w:hAnsi="Arial"/>
        </w:rPr>
      </w:pPr>
      <w:r>
        <w:rPr>
          <w:rFonts w:ascii="Arial" w:cs="Arial" w:eastAsia="Arial" w:hAnsi="Arial"/>
        </w:rPr>
        <w:t xml:space="preserve"> </w:t>
      </w:r>
      <w:r>
        <w:rPr>
          <w:rFonts w:ascii="Arial" w:cs="Arial" w:eastAsia="Arial" w:hAnsi="Arial"/>
        </w:rPr>
        <w:t>-</w:t>
      </w:r>
      <w:r>
        <w:rPr>
          <w:rFonts w:ascii="Arial" w:cs="Arial" w:eastAsia="Arial" w:hAnsi="Arial"/>
        </w:rPr>
        <w:t xml:space="preserve"> </w:t>
      </w:r>
      <w:r>
        <w:rPr>
          <w:rFonts w:ascii="Arial" w:cs="Arial" w:eastAsia="Arial" w:hAnsi="Arial"/>
        </w:rPr>
        <w:t>the need for flexibility in operation</w:t>
      </w:r>
      <w:r>
        <w:rPr>
          <w:rFonts w:ascii="Arial" w:cs="Arial" w:eastAsia="Arial" w:hAnsi="Arial"/>
        </w:rPr>
        <w:t>.</w:t>
      </w:r>
    </w:p>
    <w:p w14:paraId="00000031">
      <w:pPr>
        <w:pStyle w:val="ListParagraph"/>
        <w:keepNext w:val="on"/>
        <w:widowControl w:val="off"/>
        <w:bidi w:val="off"/>
        <w:spacing w:before="0" w:after="0" w:line="360" w:lineRule="auto"/>
        <w:ind w:left="0" w:right="0"/>
        <w:jc w:val="left"/>
        <w:rPr>
          <w:rFonts w:ascii="Arial" w:cs="Arial" w:eastAsia="Arial" w:hAnsi="Arial"/>
        </w:rPr>
      </w:pPr>
      <w:r>
        <w:rPr>
          <w:rFonts w:ascii="Arial" w:cs="Arial" w:eastAsia="Arial" w:hAnsi="Arial"/>
        </w:rPr>
        <w:t xml:space="preserve">          </w:t>
      </w:r>
      <w:r>
        <w:rPr>
          <w:rFonts w:ascii="Arial" w:cs="Arial" w:eastAsia="Arial" w:hAnsi="Arial"/>
        </w:rPr>
        <w:t xml:space="preserve"> I</w:t>
      </w:r>
      <w:r>
        <w:rPr>
          <w:rFonts w:ascii="Arial" w:cs="Arial" w:eastAsia="Arial" w:hAnsi="Arial"/>
        </w:rPr>
        <w:t>n the</w:t>
      </w:r>
      <w:r>
        <w:rPr>
          <w:rFonts w:ascii="Arial" w:cs="Arial" w:eastAsia="Arial" w:hAnsi="Arial"/>
        </w:rPr>
        <w:t xml:space="preserve"> last five years</w:t>
      </w:r>
      <w:r>
        <w:rPr>
          <w:rFonts w:ascii="Arial" w:cs="Arial" w:eastAsia="Arial" w:hAnsi="Arial"/>
        </w:rPr>
        <w:t xml:space="preserve">, by </w:t>
      </w:r>
      <w:r>
        <w:rPr>
          <w:rFonts w:ascii="Arial" w:cs="Arial" w:eastAsia="Arial" w:hAnsi="Arial"/>
        </w:rPr>
        <w:t xml:space="preserve">pandemic period and </w:t>
      </w:r>
      <w:r>
        <w:rPr>
          <w:rFonts w:ascii="Arial" w:cs="Arial" w:eastAsia="Arial" w:hAnsi="Arial"/>
        </w:rPr>
        <w:t>governmental</w:t>
      </w:r>
      <w:r>
        <w:rPr>
          <w:rFonts w:ascii="Arial" w:cs="Arial" w:eastAsia="Arial" w:hAnsi="Arial"/>
        </w:rPr>
        <w:t xml:space="preserve"> restrictions</w:t>
      </w:r>
      <w:r>
        <w:rPr>
          <w:rFonts w:ascii="Arial" w:cs="Arial" w:eastAsia="Arial" w:hAnsi="Arial"/>
        </w:rPr>
        <w:t xml:space="preserve"> and legislations</w:t>
      </w:r>
      <w:r>
        <w:rPr>
          <w:rFonts w:ascii="Arial" w:cs="Arial" w:eastAsia="Arial" w:hAnsi="Arial"/>
        </w:rPr>
        <w:t>,</w:t>
      </w:r>
      <w:r>
        <w:rPr>
          <w:rFonts w:ascii="Arial" w:cs="Arial" w:eastAsia="Arial" w:hAnsi="Arial"/>
        </w:rPr>
        <w:t xml:space="preserve"> </w:t>
      </w:r>
      <w:r>
        <w:rPr>
          <w:rFonts w:ascii="Arial" w:cs="Arial" w:eastAsia="Arial" w:hAnsi="Arial"/>
        </w:rPr>
        <w:t>HRM had</w:t>
      </w:r>
      <w:r>
        <w:rPr>
          <w:rFonts w:ascii="Arial" w:cs="Arial" w:eastAsia="Arial" w:hAnsi="Arial"/>
        </w:rPr>
        <w:t xml:space="preserve"> the challenge </w:t>
      </w:r>
      <w:r>
        <w:rPr>
          <w:rFonts w:ascii="Arial" w:cs="Arial" w:eastAsia="Arial" w:hAnsi="Arial"/>
        </w:rPr>
        <w:t>of finding</w:t>
      </w:r>
      <w:r>
        <w:rPr>
          <w:rFonts w:ascii="Arial" w:cs="Arial" w:eastAsia="Arial" w:hAnsi="Arial"/>
        </w:rPr>
        <w:t xml:space="preserve"> </w:t>
      </w:r>
      <w:r>
        <w:rPr>
          <w:rFonts w:ascii="Arial" w:cs="Arial" w:eastAsia="Arial" w:hAnsi="Arial"/>
        </w:rPr>
        <w:t>ways and procedures to implement and adapt to the new economic and social changes</w:t>
      </w:r>
      <w:r>
        <w:rPr>
          <w:rFonts w:ascii="Arial" w:cs="Arial" w:eastAsia="Arial" w:hAnsi="Arial"/>
        </w:rPr>
        <w:t xml:space="preserve"> and in the meantime to </w:t>
      </w:r>
      <w:r>
        <w:rPr>
          <w:rFonts w:ascii="Arial" w:cs="Arial" w:eastAsia="Arial" w:hAnsi="Arial"/>
        </w:rPr>
        <w:t>maintain</w:t>
      </w:r>
      <w:r>
        <w:rPr>
          <w:rFonts w:ascii="Arial" w:cs="Arial" w:eastAsia="Arial" w:hAnsi="Arial"/>
        </w:rPr>
        <w:t xml:space="preserve"> the organization's standards</w:t>
      </w:r>
      <w:r>
        <w:rPr>
          <w:rFonts w:ascii="Arial" w:cs="Arial" w:eastAsia="Arial" w:hAnsi="Arial"/>
        </w:rPr>
        <w:t>:</w:t>
      </w:r>
    </w:p>
    <w:p w14:paraId="00000032">
      <w:pPr>
        <w:pStyle w:val="ListParagraph"/>
        <w:keepNext w:val="on"/>
        <w:widowControl w:val="off"/>
        <w:numPr>
          <w:ilvl w:val="1"/>
          <w:numId w:val="8"/>
        </w:numPr>
        <w:bidi w:val="off"/>
        <w:spacing w:before="0" w:after="0" w:line="360" w:lineRule="auto"/>
        <w:ind w:right="0"/>
        <w:jc w:val="left"/>
        <w:rPr>
          <w:rFonts w:ascii="Arial" w:cs="Arial" w:eastAsia="Arial" w:hAnsi="Arial"/>
        </w:rPr>
      </w:pPr>
      <w:r>
        <w:rPr>
          <w:rFonts w:ascii="Arial" w:cs="Arial" w:eastAsia="Arial" w:hAnsi="Arial"/>
        </w:rPr>
        <w:t xml:space="preserve"> </w:t>
      </w:r>
      <w:r>
        <w:rPr>
          <w:rFonts w:ascii="Arial" w:cs="Arial" w:eastAsia="Arial" w:hAnsi="Arial"/>
        </w:rPr>
        <w:t>“</w:t>
      </w:r>
      <w:r>
        <w:rPr>
          <w:rFonts w:ascii="Arial" w:cs="Arial" w:eastAsia="Arial" w:hAnsi="Arial"/>
        </w:rPr>
        <w:t>R</w:t>
      </w:r>
      <w:r>
        <w:rPr>
          <w:rFonts w:ascii="Arial" w:cs="Arial" w:eastAsia="Arial" w:hAnsi="Arial"/>
        </w:rPr>
        <w:t>emote</w:t>
      </w:r>
      <w:r>
        <w:rPr>
          <w:rFonts w:ascii="Arial" w:cs="Arial" w:eastAsia="Arial" w:hAnsi="Arial"/>
        </w:rPr>
        <w:t xml:space="preserve"> </w:t>
      </w:r>
      <w:r>
        <w:rPr>
          <w:rFonts w:ascii="Arial" w:cs="Arial" w:eastAsia="Arial" w:hAnsi="Arial"/>
        </w:rPr>
        <w:t>work</w:t>
      </w:r>
      <w:r>
        <w:rPr>
          <w:rFonts w:ascii="Arial" w:cs="Arial" w:eastAsia="Arial" w:hAnsi="Arial"/>
        </w:rPr>
        <w:t xml:space="preserve">” </w:t>
      </w:r>
      <w:r>
        <w:rPr>
          <w:rFonts w:ascii="Arial" w:cs="Arial" w:eastAsia="Arial" w:hAnsi="Arial"/>
        </w:rPr>
        <w:t>mode. With the</w:t>
      </w:r>
      <w:r>
        <w:rPr>
          <w:rFonts w:ascii="Arial" w:cs="Arial" w:eastAsia="Arial" w:hAnsi="Arial"/>
        </w:rPr>
        <w:t xml:space="preserve"> advantages of technology, many hospitality industry professionals can now work</w:t>
      </w:r>
      <w:r>
        <w:rPr>
          <w:rFonts w:ascii="Arial" w:cs="Arial" w:eastAsia="Arial" w:hAnsi="Arial"/>
        </w:rPr>
        <w:t xml:space="preserve"> remotely</w:t>
      </w:r>
      <w:r>
        <w:rPr>
          <w:rFonts w:ascii="Arial" w:cs="Arial" w:eastAsia="Arial" w:hAnsi="Arial"/>
        </w:rPr>
        <w:t>. This work mode allows employees to work from anywhere, providing flexibility and reducing the ne</w:t>
      </w:r>
      <w:r>
        <w:rPr>
          <w:rFonts w:ascii="Arial" w:cs="Arial" w:eastAsia="Arial" w:hAnsi="Arial"/>
        </w:rPr>
        <w:t>ed for physical office space.</w:t>
      </w:r>
    </w:p>
    <w:p w14:paraId="00000033">
      <w:pPr>
        <w:pStyle w:val="ListParagraph"/>
        <w:keepNext w:val="on"/>
        <w:widowControl w:val="off"/>
        <w:numPr>
          <w:ilvl w:val="1"/>
          <w:numId w:val="8"/>
        </w:numPr>
        <w:bidi w:val="off"/>
        <w:spacing w:before="0" w:after="0" w:line="360" w:lineRule="auto"/>
        <w:ind w:right="0"/>
        <w:jc w:val="left"/>
        <w:rPr>
          <w:rFonts w:ascii="Arial" w:cs="Arial" w:eastAsia="Arial" w:hAnsi="Arial"/>
        </w:rPr>
      </w:pPr>
      <w:r>
        <w:rPr>
          <w:rFonts w:ascii="Arial" w:cs="Arial" w:eastAsia="Arial" w:hAnsi="Arial"/>
        </w:rPr>
        <w:t>“</w:t>
      </w:r>
      <w:r>
        <w:rPr>
          <w:rFonts w:ascii="Arial" w:cs="Arial" w:eastAsia="Arial" w:hAnsi="Arial"/>
        </w:rPr>
        <w:t>Gi</w:t>
      </w:r>
      <w:r>
        <w:rPr>
          <w:rFonts w:ascii="Arial" w:cs="Arial" w:eastAsia="Arial" w:hAnsi="Arial"/>
        </w:rPr>
        <w:t>g Economy</w:t>
      </w:r>
      <w:r>
        <w:rPr>
          <w:rFonts w:ascii="Arial" w:cs="Arial" w:eastAsia="Arial" w:hAnsi="Arial"/>
        </w:rPr>
        <w:t>” mode has also made its way into the hospitality industry, where individuals work on a freelance or contra</w:t>
      </w:r>
      <w:r>
        <w:rPr>
          <w:rFonts w:ascii="Arial" w:cs="Arial" w:eastAsia="Arial" w:hAnsi="Arial"/>
        </w:rPr>
        <w:t>cted basis. This mode of work allow</w:t>
      </w:r>
      <w:r>
        <w:rPr>
          <w:rFonts w:ascii="Arial" w:cs="Arial" w:eastAsia="Arial" w:hAnsi="Arial"/>
        </w:rPr>
        <w:t>s for flexibility in scheduling and enables businesses to access a wide range of talent.</w:t>
      </w:r>
    </w:p>
    <w:p w14:paraId="00000034">
      <w:pPr>
        <w:pStyle w:val="ListParagraph"/>
        <w:keepNext w:val="on"/>
        <w:widowControl w:val="off"/>
        <w:numPr>
          <w:ilvl w:val="1"/>
          <w:numId w:val="8"/>
        </w:numPr>
        <w:bidi w:val="off"/>
        <w:spacing w:before="0" w:after="0" w:line="360" w:lineRule="auto"/>
        <w:ind w:right="0"/>
        <w:jc w:val="left"/>
        <w:rPr>
          <w:rFonts w:ascii="Arial" w:cs="Arial" w:eastAsia="Arial" w:hAnsi="Arial"/>
        </w:rPr>
      </w:pPr>
      <w:r>
        <w:rPr>
          <w:rFonts w:ascii="Arial" w:cs="Arial" w:eastAsia="Arial" w:hAnsi="Arial"/>
        </w:rPr>
        <w:t xml:space="preserve">“Flexible Scheduling” mode: Hospitality Businesses are adopting flexible </w:t>
      </w:r>
      <w:r>
        <w:rPr>
          <w:rFonts w:ascii="Arial" w:cs="Arial" w:eastAsia="Arial" w:hAnsi="Arial"/>
        </w:rPr>
        <w:t xml:space="preserve">scheduling practices to accommodate the diverse needs of their </w:t>
      </w:r>
      <w:r>
        <w:rPr>
          <w:rFonts w:ascii="Arial" w:cs="Arial" w:eastAsia="Arial" w:hAnsi="Arial"/>
        </w:rPr>
        <w:t>employees. This</w:t>
      </w:r>
      <w:r>
        <w:rPr>
          <w:rFonts w:ascii="Arial" w:cs="Arial" w:eastAsia="Arial" w:hAnsi="Arial"/>
        </w:rPr>
        <w:t xml:space="preserve"> </w:t>
      </w:r>
      <w:r>
        <w:rPr>
          <w:rFonts w:ascii="Arial" w:cs="Arial" w:eastAsia="Arial" w:hAnsi="Arial"/>
        </w:rPr>
        <w:t>includes options</w:t>
      </w:r>
      <w:r>
        <w:rPr>
          <w:rFonts w:ascii="Arial" w:cs="Arial" w:eastAsia="Arial" w:hAnsi="Arial"/>
        </w:rPr>
        <w:t xml:space="preserve"> like part-time work, job </w:t>
      </w:r>
      <w:r>
        <w:rPr>
          <w:rFonts w:ascii="Arial" w:cs="Arial" w:eastAsia="Arial" w:hAnsi="Arial"/>
        </w:rPr>
        <w:t>sharing and</w:t>
      </w:r>
      <w:r>
        <w:rPr>
          <w:rFonts w:ascii="Arial" w:cs="Arial" w:eastAsia="Arial" w:hAnsi="Arial"/>
        </w:rPr>
        <w:t xml:space="preserve"> flexible hours</w:t>
      </w:r>
      <w:r>
        <w:rPr>
          <w:rFonts w:ascii="Arial" w:cs="Arial" w:eastAsia="Arial" w:hAnsi="Arial"/>
        </w:rPr>
        <w:t>,</w:t>
      </w:r>
      <w:r>
        <w:rPr>
          <w:rFonts w:ascii="Arial" w:cs="Arial" w:eastAsia="Arial" w:hAnsi="Arial"/>
        </w:rPr>
        <w:t xml:space="preserve"> to improve</w:t>
      </w:r>
      <w:r>
        <w:rPr>
          <w:rFonts w:ascii="Arial" w:cs="Arial" w:eastAsia="Arial" w:hAnsi="Arial"/>
        </w:rPr>
        <w:t xml:space="preserve"> work-life balance.</w:t>
      </w:r>
    </w:p>
    <w:p w14:paraId="00000035">
      <w:pPr>
        <w:pStyle w:val="ListParagraph"/>
        <w:keepNext w:val="on"/>
        <w:widowControl w:val="off"/>
        <w:numPr>
          <w:ilvl w:val="1"/>
          <w:numId w:val="8"/>
        </w:numPr>
        <w:bidi w:val="off"/>
        <w:spacing w:before="0" w:after="0" w:line="360" w:lineRule="auto"/>
        <w:ind w:right="0"/>
        <w:jc w:val="left"/>
        <w:rPr>
          <w:rFonts w:ascii="Arial" w:cs="Arial" w:eastAsia="Arial" w:hAnsi="Arial"/>
        </w:rPr>
      </w:pPr>
      <w:r>
        <w:rPr>
          <w:rFonts w:ascii="Arial" w:cs="Arial" w:eastAsia="Arial" w:hAnsi="Arial"/>
        </w:rPr>
        <w:t xml:space="preserve">“Hybrid Work”: Some </w:t>
      </w:r>
      <w:r>
        <w:rPr>
          <w:rFonts w:ascii="Arial" w:cs="Arial" w:eastAsia="Arial" w:hAnsi="Arial"/>
        </w:rPr>
        <w:t>hospitality</w:t>
      </w:r>
      <w:r>
        <w:rPr>
          <w:rFonts w:ascii="Arial" w:cs="Arial" w:eastAsia="Arial" w:hAnsi="Arial"/>
        </w:rPr>
        <w:t xml:space="preserve"> businesses are implementing hybri</w:t>
      </w:r>
      <w:r>
        <w:rPr>
          <w:rFonts w:ascii="Arial" w:cs="Arial" w:eastAsia="Arial" w:hAnsi="Arial"/>
        </w:rPr>
        <w:t>d</w:t>
      </w:r>
      <w:r>
        <w:rPr>
          <w:rFonts w:ascii="Arial" w:cs="Arial" w:eastAsia="Arial" w:hAnsi="Arial"/>
        </w:rPr>
        <w:t xml:space="preserve"> work models, where employees have the </w:t>
      </w:r>
      <w:r>
        <w:rPr>
          <w:rFonts w:ascii="Arial" w:cs="Arial" w:eastAsia="Arial" w:hAnsi="Arial"/>
        </w:rPr>
        <w:t>option</w:t>
      </w:r>
      <w:r>
        <w:rPr>
          <w:rFonts w:ascii="Arial" w:cs="Arial" w:eastAsia="Arial" w:hAnsi="Arial"/>
        </w:rPr>
        <w:t xml:space="preserve"> to w</w:t>
      </w:r>
      <w:r>
        <w:rPr>
          <w:rFonts w:ascii="Arial" w:cs="Arial" w:eastAsia="Arial" w:hAnsi="Arial"/>
        </w:rPr>
        <w:t xml:space="preserve">ork both remotely </w:t>
      </w:r>
      <w:r>
        <w:rPr>
          <w:rFonts w:ascii="Arial" w:cs="Arial" w:eastAsia="Arial" w:hAnsi="Arial"/>
        </w:rPr>
        <w:t>and, in the office,</w:t>
      </w:r>
      <w:r>
        <w:rPr>
          <w:rFonts w:ascii="Arial" w:cs="Arial" w:eastAsia="Arial" w:hAnsi="Arial"/>
        </w:rPr>
        <w:t xml:space="preserve"> especially after the pandemic times, when most of employees who was </w:t>
      </w:r>
      <w:r>
        <w:rPr>
          <w:rFonts w:ascii="Arial" w:cs="Arial" w:eastAsia="Arial" w:hAnsi="Arial"/>
        </w:rPr>
        <w:t>in the “remote work” had to return in offices and this was done gradually.</w:t>
      </w:r>
      <w:r>
        <w:rPr>
          <w:rFonts w:ascii="Arial" w:cs="Arial" w:eastAsia="Arial" w:hAnsi="Arial"/>
        </w:rPr>
        <w:t xml:space="preserve"> This work model combines the benefits of remote work with in-person collaboration</w:t>
      </w:r>
      <w:r>
        <w:rPr>
          <w:rFonts w:ascii="Arial" w:cs="Arial" w:eastAsia="Arial" w:hAnsi="Arial"/>
        </w:rPr>
        <w:t>.</w:t>
      </w:r>
    </w:p>
    <w:p w14:paraId="00000036">
      <w:pPr>
        <w:pStyle w:val="ListParagraph"/>
        <w:keepNext w:val="on"/>
        <w:widowControl w:val="off"/>
        <w:numPr>
          <w:ilvl w:val="1"/>
          <w:numId w:val="8"/>
        </w:numPr>
        <w:bidi w:val="off"/>
        <w:spacing w:before="0" w:after="0" w:line="360" w:lineRule="auto"/>
        <w:ind w:right="0"/>
        <w:jc w:val="left"/>
        <w:rPr>
          <w:rFonts w:ascii="Arial" w:cs="Arial" w:eastAsia="Arial" w:hAnsi="Arial"/>
        </w:rPr>
      </w:pPr>
      <w:r>
        <w:rPr>
          <w:rFonts w:ascii="Arial" w:cs="Arial" w:eastAsia="Arial" w:hAnsi="Arial"/>
        </w:rPr>
        <w:t>“Task-Based Work”: This work arrangements are becoming more common in the hospitality industry.</w:t>
      </w:r>
      <w:r>
        <w:rPr>
          <w:rFonts w:ascii="Arial" w:cs="Arial" w:eastAsia="Arial" w:hAnsi="Arial"/>
        </w:rPr>
        <w:t xml:space="preserve">, where employees are assigned specific tasks or projects rather than traditional roles. This way of working allows for </w:t>
      </w:r>
      <w:r>
        <w:rPr>
          <w:rFonts w:ascii="Arial" w:cs="Arial" w:eastAsia="Arial" w:hAnsi="Arial"/>
        </w:rPr>
        <w:t>greater specialization and efficiency in operations.</w:t>
      </w:r>
    </w:p>
    <w:p w14:paraId="00000037">
      <w:pPr>
        <w:pStyle w:val="ListParagraph"/>
        <w:keepNext w:val="on"/>
        <w:widowControl w:val="off"/>
        <w:numPr>
          <w:ilvl w:val="1"/>
          <w:numId w:val="8"/>
        </w:numPr>
        <w:bidi w:val="off"/>
        <w:spacing w:before="0" w:after="0" w:line="360" w:lineRule="auto"/>
        <w:ind w:right="0"/>
        <w:jc w:val="left"/>
        <w:rPr>
          <w:rFonts w:ascii="Arial" w:cs="Arial" w:eastAsia="Arial" w:hAnsi="Arial"/>
        </w:rPr>
      </w:pPr>
      <w:r>
        <w:rPr>
          <w:rFonts w:ascii="Arial" w:cs="Arial" w:eastAsia="Arial" w:hAnsi="Arial"/>
        </w:rPr>
        <w:t xml:space="preserve">“Cross-Training” employees to perform multiple </w:t>
      </w:r>
      <w:r>
        <w:rPr>
          <w:rFonts w:ascii="Arial" w:cs="Arial" w:eastAsia="Arial" w:hAnsi="Arial"/>
        </w:rPr>
        <w:t>roles approach</w:t>
      </w:r>
      <w:r>
        <w:rPr>
          <w:rFonts w:ascii="Arial" w:cs="Arial" w:eastAsia="Arial" w:hAnsi="Arial"/>
        </w:rPr>
        <w:t xml:space="preserve"> enhances flexibility, improves </w:t>
      </w:r>
      <w:r>
        <w:rPr>
          <w:rFonts w:ascii="Arial" w:cs="Arial" w:eastAsia="Arial" w:hAnsi="Arial"/>
        </w:rPr>
        <w:t>employees'</w:t>
      </w:r>
      <w:r>
        <w:rPr>
          <w:rFonts w:ascii="Arial" w:cs="Arial" w:eastAsia="Arial" w:hAnsi="Arial"/>
        </w:rPr>
        <w:t xml:space="preserve"> </w:t>
      </w:r>
      <w:r>
        <w:rPr>
          <w:rFonts w:ascii="Arial" w:cs="Arial" w:eastAsia="Arial" w:hAnsi="Arial"/>
        </w:rPr>
        <w:t>skills,</w:t>
      </w:r>
      <w:r>
        <w:rPr>
          <w:rFonts w:ascii="Arial" w:cs="Arial" w:eastAsia="Arial" w:hAnsi="Arial"/>
        </w:rPr>
        <w:t xml:space="preserve"> and cover all service operations needed</w:t>
      </w:r>
      <w:r>
        <w:rPr>
          <w:rFonts w:ascii="Arial" w:cs="Arial" w:eastAsia="Arial" w:hAnsi="Arial"/>
        </w:rPr>
        <w:t xml:space="preserve"> in a shortage situation or restrictions (pandemic times).</w:t>
      </w:r>
    </w:p>
    <w:p w14:paraId="00000038">
      <w:pPr>
        <w:pStyle w:val="ListParagraph"/>
        <w:keepNext w:val="on"/>
        <w:widowControl w:val="off"/>
        <w:numPr>
          <w:ilvl w:val="1"/>
          <w:numId w:val="8"/>
        </w:numPr>
        <w:bidi w:val="off"/>
        <w:spacing w:before="0" w:after="0" w:line="360" w:lineRule="auto"/>
        <w:ind w:right="0"/>
        <w:jc w:val="left"/>
        <w:rPr>
          <w:rFonts w:ascii="Arial" w:cs="Arial" w:eastAsia="Arial" w:hAnsi="Arial"/>
        </w:rPr>
      </w:pPr>
      <w:r>
        <w:rPr>
          <w:rFonts w:ascii="Arial" w:cs="Arial" w:eastAsia="Arial" w:hAnsi="Arial"/>
        </w:rPr>
        <w:t xml:space="preserve"> “Humanlike robots</w:t>
      </w:r>
      <w:r>
        <w:rPr>
          <w:rFonts w:ascii="Arial" w:cs="Arial" w:eastAsia="Arial" w:hAnsi="Arial"/>
        </w:rPr>
        <w:t>”</w:t>
      </w:r>
      <w:r>
        <w:rPr>
          <w:rFonts w:ascii="Arial" w:cs="Arial" w:eastAsia="Arial" w:hAnsi="Arial"/>
        </w:rPr>
        <w:t xml:space="preserve"> </w:t>
      </w:r>
      <w:r>
        <w:rPr>
          <w:rFonts w:ascii="Arial" w:cs="Arial" w:eastAsia="Arial" w:hAnsi="Arial"/>
        </w:rPr>
        <w:t xml:space="preserve">employees </w:t>
      </w:r>
      <w:r>
        <w:rPr>
          <w:rFonts w:ascii="Arial" w:cs="Arial" w:eastAsia="Arial" w:hAnsi="Arial"/>
        </w:rPr>
        <w:t>as frontline staff</w:t>
      </w:r>
      <w:r>
        <w:rPr>
          <w:rFonts w:ascii="Arial" w:cs="Arial" w:eastAsia="Arial" w:hAnsi="Arial"/>
        </w:rPr>
        <w:t xml:space="preserve">. The benefits of incorporating automation and robotics </w:t>
      </w:r>
      <w:r>
        <w:rPr>
          <w:rFonts w:ascii="Arial" w:cs="Arial" w:eastAsia="Arial" w:hAnsi="Arial"/>
        </w:rPr>
        <w:t xml:space="preserve">are </w:t>
      </w:r>
      <w:r>
        <w:rPr>
          <w:rFonts w:ascii="Arial" w:cs="Arial" w:eastAsia="Arial" w:hAnsi="Arial"/>
        </w:rPr>
        <w:t>enhanced</w:t>
      </w:r>
      <w:r>
        <w:rPr>
          <w:rFonts w:ascii="Arial" w:cs="Arial" w:eastAsia="Arial" w:hAnsi="Arial"/>
        </w:rPr>
        <w:t xml:space="preserve"> efficiency and customer service</w:t>
      </w:r>
      <w:r>
        <w:rPr>
          <w:rFonts w:ascii="Arial" w:cs="Arial" w:eastAsia="Arial" w:hAnsi="Arial"/>
        </w:rPr>
        <w:t>.</w:t>
      </w:r>
    </w:p>
    <w:p w14:paraId="00000039">
      <w:pPr>
        <w:pStyle w:val="ListParagraph"/>
        <w:keepNext w:val="on"/>
        <w:widowControl w:val="off"/>
        <w:bidi w:val="off"/>
        <w:spacing w:before="0" w:after="0" w:line="360" w:lineRule="auto"/>
        <w:ind w:left="0" w:right="0"/>
        <w:jc w:val="both"/>
        <w:rPr>
          <w:rFonts w:ascii="Arial" w:cs="Arial" w:eastAsia="Arial" w:hAnsi="Arial"/>
        </w:rPr>
      </w:pPr>
      <w:r>
        <w:rPr>
          <w:rFonts w:ascii="Arial" w:cs="Arial" w:eastAsia="Arial" w:hAnsi="Arial"/>
        </w:rPr>
        <w:t xml:space="preserve"> </w:t>
      </w:r>
      <w:r>
        <w:rPr>
          <w:rFonts w:ascii="Arial" w:cs="Arial" w:eastAsia="Arial" w:hAnsi="Arial"/>
        </w:rPr>
        <w:t xml:space="preserve">These different work </w:t>
      </w:r>
      <w:r>
        <w:rPr>
          <w:rFonts w:ascii="Arial" w:cs="Arial" w:eastAsia="Arial" w:hAnsi="Arial"/>
        </w:rPr>
        <w:t>modes in</w:t>
      </w:r>
      <w:r>
        <w:rPr>
          <w:rFonts w:ascii="Arial" w:cs="Arial" w:eastAsia="Arial" w:hAnsi="Arial"/>
        </w:rPr>
        <w:t xml:space="preserve"> the hospitality industry reflect the industry’s adaptability </w:t>
      </w:r>
      <w:r>
        <w:rPr>
          <w:rFonts w:ascii="Arial" w:cs="Arial" w:eastAsia="Arial" w:hAnsi="Arial"/>
        </w:rPr>
        <w:t>to changing</w:t>
      </w:r>
      <w:r>
        <w:rPr>
          <w:rFonts w:ascii="Arial" w:cs="Arial" w:eastAsia="Arial" w:hAnsi="Arial"/>
        </w:rPr>
        <w:t xml:space="preserve"> environment</w:t>
      </w:r>
      <w:r>
        <w:rPr>
          <w:rFonts w:ascii="Arial" w:cs="Arial" w:eastAsia="Arial" w:hAnsi="Arial"/>
        </w:rPr>
        <w:t xml:space="preserve"> trends</w:t>
      </w:r>
      <w:r>
        <w:rPr>
          <w:rFonts w:ascii="Arial" w:cs="Arial" w:eastAsia="Arial" w:hAnsi="Arial"/>
        </w:rPr>
        <w:t xml:space="preserve"> </w:t>
      </w:r>
      <w:r>
        <w:rPr>
          <w:rFonts w:ascii="Arial" w:cs="Arial" w:eastAsia="Arial" w:hAnsi="Arial"/>
        </w:rPr>
        <w:t xml:space="preserve">and the need to remain competitive in a dynamic </w:t>
      </w:r>
      <w:r>
        <w:rPr>
          <w:rFonts w:ascii="Arial" w:cs="Arial" w:eastAsia="Arial" w:hAnsi="Arial"/>
        </w:rPr>
        <w:t>market.</w:t>
      </w:r>
      <w:r>
        <w:rPr>
          <w:rFonts w:ascii="Arial" w:cs="Arial" w:eastAsia="Arial" w:hAnsi="Arial"/>
        </w:rPr>
        <w:t xml:space="preserve"> Overall, HRM </w:t>
      </w:r>
      <w:r>
        <w:rPr>
          <w:rFonts w:ascii="Arial" w:cs="Arial" w:eastAsia="Arial" w:hAnsi="Arial"/>
        </w:rPr>
        <w:t>had to</w:t>
      </w:r>
      <w:r>
        <w:rPr>
          <w:rFonts w:ascii="Arial" w:cs="Arial" w:eastAsia="Arial" w:hAnsi="Arial"/>
        </w:rPr>
        <w:t xml:space="preserve"> </w:t>
      </w:r>
      <w:r>
        <w:rPr>
          <w:rFonts w:ascii="Arial" w:cs="Arial" w:eastAsia="Arial" w:hAnsi="Arial"/>
        </w:rPr>
        <w:t>emerg</w:t>
      </w:r>
      <w:r>
        <w:rPr>
          <w:rFonts w:ascii="Arial" w:cs="Arial" w:eastAsia="Arial" w:hAnsi="Arial"/>
        </w:rPr>
        <w:t>e</w:t>
      </w:r>
      <w:r>
        <w:rPr>
          <w:rFonts w:ascii="Arial" w:cs="Arial" w:eastAsia="Arial" w:hAnsi="Arial"/>
        </w:rPr>
        <w:t xml:space="preserve"> </w:t>
      </w:r>
      <w:r>
        <w:rPr>
          <w:rFonts w:ascii="Arial" w:cs="Arial" w:eastAsia="Arial" w:hAnsi="Arial"/>
        </w:rPr>
        <w:t>diverse types</w:t>
      </w:r>
      <w:r>
        <w:rPr>
          <w:rFonts w:ascii="Arial" w:cs="Arial" w:eastAsia="Arial" w:hAnsi="Arial"/>
        </w:rPr>
        <w:t xml:space="preserve"> of </w:t>
      </w:r>
      <w:r>
        <w:rPr>
          <w:rFonts w:ascii="Arial" w:cs="Arial" w:eastAsia="Arial" w:hAnsi="Arial"/>
        </w:rPr>
        <w:t>work modes</w:t>
      </w:r>
      <w:r>
        <w:rPr>
          <w:rFonts w:ascii="Arial" w:cs="Arial" w:eastAsia="Arial" w:hAnsi="Arial"/>
        </w:rPr>
        <w:t xml:space="preserve"> </w:t>
      </w:r>
      <w:r>
        <w:rPr>
          <w:rFonts w:ascii="Arial" w:cs="Arial" w:eastAsia="Arial" w:hAnsi="Arial"/>
        </w:rPr>
        <w:t>to ada</w:t>
      </w:r>
      <w:r>
        <w:rPr>
          <w:rFonts w:ascii="Arial" w:cs="Arial" w:eastAsia="Arial" w:hAnsi="Arial"/>
        </w:rPr>
        <w:t>pting to changing environments, integrati</w:t>
      </w:r>
      <w:r>
        <w:rPr>
          <w:rFonts w:ascii="Arial" w:cs="Arial" w:eastAsia="Arial" w:hAnsi="Arial"/>
        </w:rPr>
        <w:t>on</w:t>
      </w:r>
      <w:r>
        <w:rPr>
          <w:rFonts w:ascii="Arial" w:cs="Arial" w:eastAsia="Arial" w:hAnsi="Arial"/>
        </w:rPr>
        <w:t xml:space="preserve"> of technology, to face the crisis management strategies</w:t>
      </w:r>
      <w:r>
        <w:rPr>
          <w:rFonts w:ascii="Arial" w:cs="Arial" w:eastAsia="Arial" w:hAnsi="Arial"/>
        </w:rPr>
        <w:t xml:space="preserve">, to </w:t>
      </w:r>
      <w:r>
        <w:rPr>
          <w:rFonts w:ascii="Arial" w:cs="Arial" w:eastAsia="Arial" w:hAnsi="Arial"/>
        </w:rPr>
        <w:t xml:space="preserve">pay more </w:t>
      </w:r>
      <w:r>
        <w:rPr>
          <w:rFonts w:ascii="Arial" w:cs="Arial" w:eastAsia="Arial" w:hAnsi="Arial"/>
        </w:rPr>
        <w:t>attention</w:t>
      </w:r>
      <w:r>
        <w:rPr>
          <w:rFonts w:ascii="Arial" w:cs="Arial" w:eastAsia="Arial" w:hAnsi="Arial"/>
        </w:rPr>
        <w:t xml:space="preserve"> of employee well-</w:t>
      </w:r>
      <w:r>
        <w:rPr>
          <w:rFonts w:ascii="Arial" w:cs="Arial" w:eastAsia="Arial" w:hAnsi="Arial"/>
        </w:rPr>
        <w:t>being,</w:t>
      </w:r>
      <w:r>
        <w:rPr>
          <w:rFonts w:ascii="Arial" w:cs="Arial" w:eastAsia="Arial" w:hAnsi="Arial"/>
        </w:rPr>
        <w:t xml:space="preserve"> </w:t>
      </w:r>
      <w:r>
        <w:rPr>
          <w:rFonts w:ascii="Arial" w:cs="Arial" w:eastAsia="Arial" w:hAnsi="Arial"/>
        </w:rPr>
        <w:t xml:space="preserve">engagement, </w:t>
      </w:r>
      <w:r>
        <w:rPr>
          <w:rFonts w:ascii="Arial" w:cs="Arial" w:eastAsia="Arial" w:hAnsi="Arial"/>
        </w:rPr>
        <w:t>commitment,</w:t>
      </w:r>
      <w:r>
        <w:rPr>
          <w:rFonts w:ascii="Arial" w:cs="Arial" w:eastAsia="Arial" w:hAnsi="Arial"/>
        </w:rPr>
        <w:t xml:space="preserve"> and career </w:t>
      </w:r>
      <w:r>
        <w:rPr>
          <w:rFonts w:ascii="Arial" w:cs="Arial" w:eastAsia="Arial" w:hAnsi="Arial"/>
        </w:rPr>
        <w:t>success</w:t>
      </w:r>
      <w:r>
        <w:rPr>
          <w:rFonts w:ascii="Arial" w:cs="Arial" w:eastAsia="Arial" w:hAnsi="Arial"/>
        </w:rPr>
        <w:t xml:space="preserve"> factors</w:t>
      </w:r>
      <w:r>
        <w:rPr>
          <w:rFonts w:ascii="Arial" w:cs="Arial" w:eastAsia="Arial" w:hAnsi="Arial"/>
        </w:rPr>
        <w:t>.</w:t>
      </w:r>
      <w:r>
        <w:rPr>
          <w:rFonts w:ascii="Arial" w:cs="Arial" w:eastAsia="Arial" w:hAnsi="Arial"/>
        </w:rPr>
        <w:t xml:space="preserve"> (Muller, C.,2020)</w:t>
      </w:r>
    </w:p>
    <w:p w14:paraId="0000003A">
      <w:pPr>
        <w:pStyle w:val="ListParagraph"/>
        <w:keepNext w:val="on"/>
        <w:widowControl w:val="off"/>
        <w:bidi w:val="off"/>
        <w:spacing w:before="0" w:after="0" w:line="360" w:lineRule="auto"/>
        <w:ind w:left="0" w:right="0"/>
        <w:jc w:val="left"/>
        <w:rPr>
          <w:rFonts w:ascii="Arial" w:cs="Arial" w:eastAsia="Arial" w:hAnsi="Arial"/>
        </w:rPr>
      </w:pPr>
      <w:r>
        <w:rPr>
          <w:rFonts w:ascii="Arial" w:cs="Arial" w:eastAsia="Arial" w:hAnsi="Arial"/>
        </w:rPr>
        <w:t xml:space="preserve">The last few years </w:t>
      </w:r>
      <w:r>
        <w:rPr>
          <w:rFonts w:ascii="Arial" w:cs="Arial" w:eastAsia="Arial" w:hAnsi="Arial"/>
        </w:rPr>
        <w:t>have been</w:t>
      </w:r>
      <w:r>
        <w:rPr>
          <w:rFonts w:ascii="Arial" w:cs="Arial" w:eastAsia="Arial" w:hAnsi="Arial"/>
        </w:rPr>
        <w:t xml:space="preserve"> a big challenge for </w:t>
      </w:r>
      <w:r>
        <w:rPr>
          <w:rFonts w:ascii="Arial" w:cs="Arial" w:eastAsia="Arial" w:hAnsi="Arial"/>
        </w:rPr>
        <w:t>the hospitality</w:t>
      </w:r>
      <w:r>
        <w:rPr>
          <w:rFonts w:ascii="Arial" w:cs="Arial" w:eastAsia="Arial" w:hAnsi="Arial"/>
        </w:rPr>
        <w:t xml:space="preserve"> </w:t>
      </w:r>
      <w:r>
        <w:rPr>
          <w:rFonts w:ascii="Arial" w:cs="Arial" w:eastAsia="Arial" w:hAnsi="Arial"/>
        </w:rPr>
        <w:t>industry because of the</w:t>
      </w:r>
      <w:r>
        <w:rPr>
          <w:rFonts w:ascii="Arial" w:cs="Arial" w:eastAsia="Arial" w:hAnsi="Arial"/>
        </w:rPr>
        <w:t xml:space="preserve"> pandemic</w:t>
      </w:r>
      <w:r>
        <w:rPr>
          <w:rFonts w:ascii="Arial" w:cs="Arial" w:eastAsia="Arial" w:hAnsi="Arial"/>
        </w:rPr>
        <w:t xml:space="preserve"> crisis.</w:t>
      </w:r>
      <w:r>
        <w:rPr>
          <w:rFonts w:ascii="Arial" w:cs="Arial" w:eastAsia="Arial" w:hAnsi="Arial"/>
        </w:rPr>
        <w:t xml:space="preserve"> </w:t>
      </w:r>
    </w:p>
    <w:p w14:paraId="0000003B">
      <w:pPr>
        <w:pStyle w:val="ListParagraph"/>
        <w:keepNext w:val="on"/>
        <w:widowControl w:val="off"/>
        <w:bidi w:val="off"/>
        <w:spacing w:before="0" w:after="0" w:line="360" w:lineRule="auto"/>
        <w:ind w:left="0" w:right="0"/>
        <w:jc w:val="left"/>
        <w:rPr>
          <w:rFonts w:ascii="Arial" w:cs="Arial" w:eastAsia="Arial" w:hAnsi="Arial"/>
        </w:rPr>
      </w:pPr>
    </w:p>
    <w:p w14:paraId="0000003C">
      <w:pPr>
        <w:pStyle w:val="ListParagraph"/>
        <w:keepNext w:val="on"/>
        <w:widowControl w:val="off"/>
        <w:bidi w:val="off"/>
        <w:spacing w:before="0" w:after="0" w:line="360" w:lineRule="auto"/>
        <w:ind w:left="0" w:right="0"/>
        <w:jc w:val="left"/>
        <w:rPr>
          <w:rFonts w:ascii="Arial" w:cs="Arial" w:eastAsia="Arial" w:hAnsi="Arial"/>
        </w:rPr>
      </w:pPr>
    </w:p>
    <w:p w14:paraId="0000003D">
      <w:pPr>
        <w:pStyle w:val="ListParagraph"/>
        <w:keepNext w:val="on"/>
        <w:widowControl w:val="off"/>
        <w:bidi w:val="off"/>
        <w:spacing w:before="0" w:after="0" w:line="360" w:lineRule="auto"/>
        <w:ind w:left="0" w:right="0"/>
        <w:jc w:val="left"/>
        <w:rPr>
          <w:rFonts w:ascii="Arial" w:cs="Arial" w:eastAsia="Arial" w:hAnsi="Arial"/>
        </w:rPr>
      </w:pPr>
    </w:p>
    <w:p w14:paraId="0000003E">
      <w:pPr>
        <w:pStyle w:val="ListParagraph"/>
        <w:keepNext w:val="on"/>
        <w:widowControl w:val="off"/>
        <w:bidi w:val="off"/>
        <w:spacing w:before="0" w:after="0" w:line="360" w:lineRule="auto"/>
        <w:ind w:left="0" w:right="0"/>
        <w:jc w:val="left"/>
        <w:rPr>
          <w:rFonts w:ascii="Arial" w:cs="Arial" w:eastAsia="Arial" w:hAnsi="Arial"/>
        </w:rPr>
      </w:pPr>
    </w:p>
    <w:p w14:paraId="0000003F">
      <w:pPr>
        <w:pStyle w:val="ListParagraph"/>
        <w:keepNext w:val="on"/>
        <w:widowControl w:val="off"/>
        <w:numPr>
          <w:ilvl w:val="0"/>
          <w:numId w:val="6"/>
        </w:numPr>
        <w:bidi w:val="off"/>
        <w:spacing w:before="0" w:after="0" w:line="360" w:lineRule="auto"/>
        <w:ind w:right="0"/>
        <w:jc w:val="left"/>
        <w:rPr>
          <w:rFonts w:ascii="Arial" w:cs="Arial" w:eastAsia="Arial" w:hAnsi="Arial"/>
        </w:rPr>
      </w:pPr>
      <w:r>
        <w:rPr>
          <w:rFonts w:ascii="Arial" w:cs="Arial" w:eastAsia="Arial" w:hAnsi="Arial"/>
        </w:rPr>
        <w:t xml:space="preserve"> </w:t>
      </w:r>
      <w:r>
        <w:rPr>
          <w:rFonts w:ascii="Arial" w:cs="Arial" w:eastAsia="Arial" w:hAnsi="Arial"/>
        </w:rPr>
        <w:t xml:space="preserve">According to a study by the Portuguese Restaurants </w:t>
      </w:r>
      <w:r>
        <w:rPr>
          <w:rFonts w:ascii="Arial" w:cs="Arial" w:eastAsia="Arial" w:hAnsi="Arial"/>
        </w:rPr>
        <w:t>and Hotel</w:t>
      </w:r>
      <w:r>
        <w:rPr>
          <w:rFonts w:ascii="Arial" w:cs="Arial" w:eastAsia="Arial" w:hAnsi="Arial"/>
        </w:rPr>
        <w:t xml:space="preserve"> Owners </w:t>
      </w:r>
      <w:r>
        <w:rPr>
          <w:rFonts w:ascii="Arial" w:cs="Arial" w:eastAsia="Arial" w:hAnsi="Arial"/>
        </w:rPr>
        <w:t>Association (</w:t>
      </w:r>
      <w:r>
        <w:rPr>
          <w:rFonts w:ascii="Arial" w:cs="Arial" w:eastAsia="Arial" w:hAnsi="Arial"/>
        </w:rPr>
        <w:t>AHARESP, Lisboa,2020</w:t>
      </w:r>
      <w:r>
        <w:rPr>
          <w:rFonts w:ascii="Arial" w:cs="Arial" w:eastAsia="Arial" w:hAnsi="Arial"/>
        </w:rPr>
        <w:t xml:space="preserve">), 75% of restaurants stopped working for about </w:t>
      </w:r>
      <w:r>
        <w:rPr>
          <w:rFonts w:ascii="Arial" w:cs="Arial" w:eastAsia="Arial" w:hAnsi="Arial"/>
        </w:rPr>
        <w:t xml:space="preserve">two months, and only 25% were partially active, using takeaway and/or </w:t>
      </w:r>
      <w:r>
        <w:rPr>
          <w:rFonts w:ascii="Arial" w:cs="Arial" w:eastAsia="Arial" w:hAnsi="Arial"/>
        </w:rPr>
        <w:t>delivery (</w:t>
      </w:r>
      <w:r>
        <w:rPr>
          <w:rFonts w:ascii="Arial" w:cs="Arial" w:eastAsia="Arial" w:hAnsi="Arial"/>
        </w:rPr>
        <w:t>Madeira A.,2020</w:t>
      </w:r>
      <w:r>
        <w:rPr>
          <w:rFonts w:ascii="Arial" w:cs="Arial" w:eastAsia="Arial" w:hAnsi="Arial"/>
        </w:rPr>
        <w:t>)</w:t>
      </w:r>
      <w:r>
        <w:rPr>
          <w:rFonts w:ascii="Arial" w:cs="Arial" w:eastAsia="Arial" w:hAnsi="Arial"/>
        </w:rPr>
        <w:t>;</w:t>
      </w:r>
      <w:r>
        <w:rPr>
          <w:rFonts w:ascii="Arial" w:cs="Arial" w:eastAsia="Arial" w:hAnsi="Arial"/>
        </w:rPr>
        <w:t xml:space="preserve"> 70</w:t>
      </w:r>
      <w:r>
        <w:rPr>
          <w:rFonts w:ascii="Arial" w:cs="Arial" w:eastAsia="Arial" w:hAnsi="Arial"/>
        </w:rPr>
        <w:t xml:space="preserve">% of them </w:t>
      </w:r>
      <w:r>
        <w:rPr>
          <w:rFonts w:ascii="Arial" w:cs="Arial" w:eastAsia="Arial" w:hAnsi="Arial"/>
        </w:rPr>
        <w:t>would not</w:t>
      </w:r>
      <w:r>
        <w:rPr>
          <w:rFonts w:ascii="Arial" w:cs="Arial" w:eastAsia="Arial" w:hAnsi="Arial"/>
        </w:rPr>
        <w:t xml:space="preserve"> be</w:t>
      </w:r>
      <w:r>
        <w:rPr>
          <w:rFonts w:ascii="Arial" w:cs="Arial" w:eastAsia="Arial" w:hAnsi="Arial"/>
        </w:rPr>
        <w:t xml:space="preserve"> able to pay </w:t>
      </w:r>
      <w:r>
        <w:rPr>
          <w:rFonts w:ascii="Arial" w:cs="Arial" w:eastAsia="Arial" w:hAnsi="Arial"/>
        </w:rPr>
        <w:t>their salaries</w:t>
      </w:r>
      <w:r>
        <w:rPr>
          <w:rFonts w:ascii="Arial" w:cs="Arial" w:eastAsia="Arial" w:hAnsi="Arial"/>
        </w:rPr>
        <w:t xml:space="preserve"> if there </w:t>
      </w:r>
      <w:r>
        <w:rPr>
          <w:rFonts w:ascii="Arial" w:cs="Arial" w:eastAsia="Arial" w:hAnsi="Arial"/>
        </w:rPr>
        <w:t>was not</w:t>
      </w:r>
      <w:r>
        <w:rPr>
          <w:rFonts w:ascii="Arial" w:cs="Arial" w:eastAsia="Arial" w:hAnsi="Arial"/>
        </w:rPr>
        <w:t xml:space="preserve"> </w:t>
      </w:r>
      <w:r>
        <w:rPr>
          <w:rFonts w:ascii="Arial" w:cs="Arial" w:eastAsia="Arial" w:hAnsi="Arial"/>
        </w:rPr>
        <w:t>timely</w:t>
      </w:r>
      <w:r>
        <w:rPr>
          <w:rFonts w:ascii="Arial" w:cs="Arial" w:eastAsia="Arial" w:hAnsi="Arial"/>
        </w:rPr>
        <w:t xml:space="preserve"> government support</w:t>
      </w:r>
      <w:r>
        <w:rPr>
          <w:rFonts w:ascii="Arial" w:cs="Arial" w:eastAsia="Arial" w:hAnsi="Arial"/>
        </w:rPr>
        <w:t>.</w:t>
      </w:r>
      <w:r>
        <w:rPr>
          <w:rFonts w:ascii="Arial" w:cs="Arial" w:eastAsia="Arial" w:hAnsi="Arial"/>
        </w:rPr>
        <w:t xml:space="preserve"> 30% of </w:t>
      </w:r>
      <w:r>
        <w:rPr>
          <w:rFonts w:ascii="Arial" w:cs="Arial" w:eastAsia="Arial" w:hAnsi="Arial"/>
        </w:rPr>
        <w:t>the companies</w:t>
      </w:r>
      <w:r>
        <w:rPr>
          <w:rFonts w:ascii="Arial" w:cs="Arial" w:eastAsia="Arial" w:hAnsi="Arial"/>
        </w:rPr>
        <w:t xml:space="preserve"> </w:t>
      </w:r>
      <w:r>
        <w:rPr>
          <w:rFonts w:ascii="Arial" w:cs="Arial" w:eastAsia="Arial" w:hAnsi="Arial"/>
        </w:rPr>
        <w:t>were considering</w:t>
      </w:r>
      <w:r>
        <w:rPr>
          <w:rFonts w:ascii="Arial" w:cs="Arial" w:eastAsia="Arial" w:hAnsi="Arial"/>
        </w:rPr>
        <w:t xml:space="preserve"> </w:t>
      </w:r>
      <w:r>
        <w:rPr>
          <w:rFonts w:ascii="Arial" w:cs="Arial" w:eastAsia="Arial" w:hAnsi="Arial"/>
        </w:rPr>
        <w:t>insolvency,</w:t>
      </w:r>
      <w:r>
        <w:rPr>
          <w:rFonts w:ascii="Arial" w:cs="Arial" w:eastAsia="Arial" w:hAnsi="Arial"/>
        </w:rPr>
        <w:t xml:space="preserve"> and 60% clearly </w:t>
      </w:r>
      <w:r>
        <w:rPr>
          <w:rFonts w:ascii="Arial" w:cs="Arial" w:eastAsia="Arial" w:hAnsi="Arial"/>
        </w:rPr>
        <w:t>state</w:t>
      </w:r>
      <w:r>
        <w:rPr>
          <w:rFonts w:ascii="Arial" w:cs="Arial" w:eastAsia="Arial" w:hAnsi="Arial"/>
        </w:rPr>
        <w:t xml:space="preserve"> that the governmental support </w:t>
      </w:r>
      <w:r>
        <w:rPr>
          <w:rFonts w:ascii="Arial" w:cs="Arial" w:eastAsia="Arial" w:hAnsi="Arial"/>
        </w:rPr>
        <w:t>is not</w:t>
      </w:r>
      <w:r>
        <w:rPr>
          <w:rFonts w:ascii="Arial" w:cs="Arial" w:eastAsia="Arial" w:hAnsi="Arial"/>
        </w:rPr>
        <w:t xml:space="preserve"> ade</w:t>
      </w:r>
      <w:r>
        <w:rPr>
          <w:rFonts w:ascii="Arial" w:cs="Arial" w:eastAsia="Arial" w:hAnsi="Arial"/>
        </w:rPr>
        <w:t xml:space="preserve">quate to their needs and </w:t>
      </w:r>
      <w:r>
        <w:rPr>
          <w:rFonts w:ascii="Arial" w:cs="Arial" w:eastAsia="Arial" w:hAnsi="Arial"/>
        </w:rPr>
        <w:t>indicated</w:t>
      </w:r>
      <w:r>
        <w:rPr>
          <w:rFonts w:ascii="Arial" w:cs="Arial" w:eastAsia="Arial" w:hAnsi="Arial"/>
        </w:rPr>
        <w:t xml:space="preserve"> the</w:t>
      </w:r>
      <w:r>
        <w:rPr>
          <w:rFonts w:ascii="Arial" w:cs="Arial" w:eastAsia="Arial" w:hAnsi="Arial"/>
        </w:rPr>
        <w:t xml:space="preserve"> non-refundable fundings as a priority.</w:t>
      </w:r>
      <w:r>
        <w:rPr>
          <w:rFonts w:ascii="Arial" w:cs="Arial" w:eastAsia="Arial" w:hAnsi="Arial"/>
        </w:rPr>
        <w:t xml:space="preserve"> This study also affirms that the impact on employment and invoicing </w:t>
      </w:r>
      <w:r>
        <w:rPr>
          <w:rFonts w:ascii="Arial" w:cs="Arial" w:eastAsia="Arial" w:hAnsi="Arial"/>
        </w:rPr>
        <w:t xml:space="preserve">was tremendous and that it was necessary to </w:t>
      </w:r>
      <w:r>
        <w:rPr>
          <w:rFonts w:ascii="Arial" w:cs="Arial" w:eastAsia="Arial" w:hAnsi="Arial"/>
        </w:rPr>
        <w:t>determine</w:t>
      </w:r>
      <w:r>
        <w:rPr>
          <w:rFonts w:ascii="Arial" w:cs="Arial" w:eastAsia="Arial" w:hAnsi="Arial"/>
        </w:rPr>
        <w:t xml:space="preserve"> more complete measures for direct support to </w:t>
      </w:r>
      <w:r>
        <w:rPr>
          <w:rFonts w:ascii="Arial" w:cs="Arial" w:eastAsia="Arial" w:hAnsi="Arial"/>
        </w:rPr>
        <w:t>companies'</w:t>
      </w:r>
      <w:r>
        <w:rPr>
          <w:rFonts w:ascii="Arial" w:cs="Arial" w:eastAsia="Arial" w:hAnsi="Arial"/>
        </w:rPr>
        <w:t xml:space="preserve"> cash-flow so </w:t>
      </w:r>
      <w:r>
        <w:rPr>
          <w:rFonts w:ascii="Arial" w:cs="Arial" w:eastAsia="Arial" w:hAnsi="Arial"/>
        </w:rPr>
        <w:t xml:space="preserve">that they can survive and </w:t>
      </w:r>
      <w:r>
        <w:rPr>
          <w:rFonts w:ascii="Arial" w:cs="Arial" w:eastAsia="Arial" w:hAnsi="Arial"/>
        </w:rPr>
        <w:t>maintain</w:t>
      </w:r>
      <w:r>
        <w:rPr>
          <w:rFonts w:ascii="Arial" w:cs="Arial" w:eastAsia="Arial" w:hAnsi="Arial"/>
        </w:rPr>
        <w:t xml:space="preserve"> their workforce.</w:t>
      </w:r>
      <w:r>
        <w:rPr>
          <w:rFonts w:ascii="Arial" w:cs="Arial" w:eastAsia="Arial" w:hAnsi="Arial"/>
        </w:rPr>
        <w:t xml:space="preserve"> </w:t>
      </w:r>
    </w:p>
    <w:p w14:paraId="00000040">
      <w:pPr>
        <w:pStyle w:val="ListParagraph"/>
        <w:keepNext w:val="on"/>
        <w:widowControl w:val="off"/>
        <w:numPr>
          <w:ilvl w:val="0"/>
          <w:numId w:val="6"/>
        </w:numPr>
        <w:bidi w:val="off"/>
        <w:spacing w:before="0" w:after="0" w:line="360" w:lineRule="auto"/>
        <w:ind w:right="0"/>
        <w:jc w:val="both"/>
        <w:rPr>
          <w:rFonts w:ascii="Arial" w:cs="Arial" w:eastAsia="Arial" w:hAnsi="Arial"/>
        </w:rPr>
      </w:pPr>
      <w:r>
        <w:rPr>
          <w:rFonts w:ascii="Arial" w:cs="Arial" w:eastAsia="Arial" w:hAnsi="Arial"/>
        </w:rPr>
        <w:t>C</w:t>
      </w:r>
      <w:r>
        <w:rPr>
          <w:rFonts w:ascii="Arial" w:cs="Arial" w:eastAsia="Arial" w:hAnsi="Arial"/>
        </w:rPr>
        <w:t>hefs</w:t>
      </w:r>
      <w:r>
        <w:rPr>
          <w:rFonts w:ascii="Arial" w:cs="Arial" w:eastAsia="Arial" w:hAnsi="Arial"/>
        </w:rPr>
        <w:t xml:space="preserve"> like Joan Roca, who </w:t>
      </w:r>
      <w:r>
        <w:rPr>
          <w:rFonts w:ascii="Arial" w:cs="Arial" w:eastAsia="Arial" w:hAnsi="Arial"/>
        </w:rPr>
        <w:t xml:space="preserve">head the kitchen of the 3-Michelin-start restaurant El </w:t>
      </w:r>
      <w:r>
        <w:rPr>
          <w:rFonts w:ascii="Arial" w:cs="Arial" w:eastAsia="Arial" w:hAnsi="Arial"/>
        </w:rPr>
        <w:t xml:space="preserve">Celler de Can Roca in </w:t>
      </w:r>
      <w:r>
        <w:rPr>
          <w:rFonts w:ascii="Arial" w:cs="Arial" w:eastAsia="Arial" w:hAnsi="Arial"/>
        </w:rPr>
        <w:t>Spain, says</w:t>
      </w:r>
      <w:r>
        <w:rPr>
          <w:rFonts w:ascii="Arial" w:cs="Arial" w:eastAsia="Arial" w:hAnsi="Arial"/>
        </w:rPr>
        <w:t xml:space="preserve"> </w:t>
      </w:r>
      <w:r>
        <w:rPr>
          <w:rFonts w:ascii="Arial" w:cs="Arial" w:eastAsia="Arial" w:hAnsi="Arial"/>
        </w:rPr>
        <w:t xml:space="preserve">that the solution for the moment is to rethink the business </w:t>
      </w:r>
      <w:r>
        <w:rPr>
          <w:rFonts w:ascii="Arial" w:cs="Arial" w:eastAsia="Arial" w:hAnsi="Arial"/>
        </w:rPr>
        <w:t>model and</w:t>
      </w:r>
      <w:r>
        <w:rPr>
          <w:rFonts w:ascii="Arial" w:cs="Arial" w:eastAsia="Arial" w:hAnsi="Arial"/>
        </w:rPr>
        <w:t xml:space="preserve"> to offer</w:t>
      </w:r>
      <w:r>
        <w:rPr>
          <w:rFonts w:ascii="Arial" w:cs="Arial" w:eastAsia="Arial" w:hAnsi="Arial"/>
        </w:rPr>
        <w:t xml:space="preserve"> low-priced menus so that they can </w:t>
      </w:r>
      <w:r>
        <w:rPr>
          <w:rFonts w:ascii="Arial" w:cs="Arial" w:eastAsia="Arial" w:hAnsi="Arial"/>
        </w:rPr>
        <w:t>survive (</w:t>
      </w:r>
      <w:r>
        <w:rPr>
          <w:rFonts w:ascii="Arial" w:cs="Arial" w:eastAsia="Arial" w:hAnsi="Arial"/>
        </w:rPr>
        <w:t>Elejabeitia</w:t>
      </w:r>
      <w:r>
        <w:rPr>
          <w:rFonts w:ascii="Arial" w:cs="Arial" w:eastAsia="Arial" w:hAnsi="Arial"/>
        </w:rPr>
        <w:t xml:space="preserve">, </w:t>
      </w:r>
      <w:r>
        <w:rPr>
          <w:rFonts w:ascii="Arial" w:cs="Arial" w:eastAsia="Arial" w:hAnsi="Arial"/>
        </w:rPr>
        <w:t>Roca G.J.,2020</w:t>
      </w:r>
      <w:r>
        <w:rPr>
          <w:rFonts w:ascii="Arial" w:cs="Arial" w:eastAsia="Arial" w:hAnsi="Arial"/>
        </w:rPr>
        <w:t>).</w:t>
      </w:r>
    </w:p>
    <w:p w14:paraId="00000041">
      <w:pPr>
        <w:pStyle w:val="ListParagraph"/>
        <w:keepNext w:val="on"/>
        <w:widowControl w:val="off"/>
        <w:numPr>
          <w:ilvl w:val="0"/>
          <w:numId w:val="6"/>
        </w:numPr>
        <w:bidi w:val="off"/>
        <w:spacing w:before="0" w:after="0" w:line="360" w:lineRule="auto"/>
        <w:ind w:right="0"/>
        <w:jc w:val="both"/>
        <w:rPr>
          <w:rFonts w:ascii="Arial" w:cs="Arial" w:eastAsia="Arial" w:hAnsi="Arial"/>
        </w:rPr>
      </w:pPr>
      <w:r>
        <w:rPr>
          <w:rFonts w:ascii="Arial" w:cs="Arial" w:eastAsia="Arial" w:hAnsi="Arial"/>
        </w:rPr>
        <w:t>T</w:t>
      </w:r>
      <w:r>
        <w:rPr>
          <w:rFonts w:ascii="Arial" w:cs="Arial" w:eastAsia="Arial" w:hAnsi="Arial"/>
        </w:rPr>
        <w:t xml:space="preserve">he restaurant </w:t>
      </w:r>
      <w:r>
        <w:rPr>
          <w:rFonts w:ascii="Arial" w:cs="Arial" w:eastAsia="Arial" w:hAnsi="Arial"/>
        </w:rPr>
        <w:t xml:space="preserve">Noma, </w:t>
      </w:r>
      <w:r>
        <w:rPr>
          <w:rFonts w:ascii="Arial" w:cs="Arial" w:eastAsia="Arial" w:hAnsi="Arial"/>
        </w:rPr>
        <w:t>2-</w:t>
      </w:r>
      <w:r>
        <w:rPr>
          <w:rFonts w:ascii="Arial" w:cs="Arial" w:eastAsia="Arial" w:hAnsi="Arial"/>
        </w:rPr>
        <w:t xml:space="preserve">Michelin-star, </w:t>
      </w:r>
      <w:r>
        <w:rPr>
          <w:rFonts w:ascii="Arial" w:cs="Arial" w:eastAsia="Arial" w:hAnsi="Arial"/>
        </w:rPr>
        <w:t>in Denmark, once</w:t>
      </w:r>
      <w:r>
        <w:rPr>
          <w:rFonts w:ascii="Arial" w:cs="Arial" w:eastAsia="Arial" w:hAnsi="Arial"/>
        </w:rPr>
        <w:t xml:space="preserve"> considered the best restaurant in the world and owned by Chef Rene Redzepi, has been transformed </w:t>
      </w:r>
      <w:r>
        <w:rPr>
          <w:rFonts w:ascii="Arial" w:cs="Arial" w:eastAsia="Arial" w:hAnsi="Arial"/>
        </w:rPr>
        <w:t xml:space="preserve">into a wine bar that sells hamburgers </w:t>
      </w:r>
      <w:r>
        <w:rPr>
          <w:rFonts w:ascii="Arial" w:cs="Arial" w:eastAsia="Arial" w:hAnsi="Arial"/>
        </w:rPr>
        <w:t>to</w:t>
      </w:r>
      <w:r>
        <w:rPr>
          <w:rFonts w:ascii="Arial" w:cs="Arial" w:eastAsia="Arial" w:hAnsi="Arial"/>
        </w:rPr>
        <w:t xml:space="preserve"> </w:t>
      </w:r>
      <w:r>
        <w:rPr>
          <w:rFonts w:ascii="Arial" w:cs="Arial" w:eastAsia="Arial" w:hAnsi="Arial"/>
        </w:rPr>
        <w:t>survive (</w:t>
      </w:r>
      <w:r>
        <w:rPr>
          <w:rFonts w:ascii="Arial" w:cs="Arial" w:eastAsia="Arial" w:hAnsi="Arial"/>
        </w:rPr>
        <w:t xml:space="preserve">Brehaut, </w:t>
      </w:r>
      <w:r>
        <w:rPr>
          <w:rFonts w:ascii="Arial" w:cs="Arial" w:eastAsia="Arial" w:hAnsi="Arial"/>
        </w:rPr>
        <w:t>L., Toronto</w:t>
      </w:r>
      <w:r>
        <w:rPr>
          <w:rFonts w:ascii="Arial" w:cs="Arial" w:eastAsia="Arial" w:hAnsi="Arial"/>
        </w:rPr>
        <w:t>,202</w:t>
      </w:r>
      <w:r>
        <w:rPr>
          <w:rFonts w:ascii="Arial" w:cs="Arial" w:eastAsia="Arial" w:hAnsi="Arial"/>
        </w:rPr>
        <w:t>0)</w:t>
      </w:r>
    </w:p>
    <w:p w14:paraId="00000042">
      <w:pPr>
        <w:pStyle w:val="ListParagraph"/>
        <w:keepNext w:val="on"/>
        <w:widowControl w:val="off"/>
        <w:numPr>
          <w:ilvl w:val="0"/>
          <w:numId w:val="6"/>
        </w:numPr>
        <w:bidi w:val="off"/>
        <w:spacing w:before="0" w:after="0" w:line="360" w:lineRule="auto"/>
        <w:ind w:right="0"/>
        <w:jc w:val="both"/>
        <w:rPr>
          <w:rFonts w:ascii="Arial" w:cs="Arial" w:eastAsia="Arial" w:hAnsi="Arial"/>
        </w:rPr>
      </w:pPr>
      <w:r>
        <w:rPr>
          <w:rFonts w:ascii="Arial" w:cs="Arial" w:eastAsia="Arial" w:hAnsi="Arial"/>
        </w:rPr>
        <w:t>Martin Berasategui, who owns the Mart</w:t>
      </w:r>
      <w:r>
        <w:rPr>
          <w:rFonts w:ascii="Arial" w:cs="Arial" w:eastAsia="Arial" w:hAnsi="Arial"/>
        </w:rPr>
        <w:t xml:space="preserve">in Berasategui 3-Michelin-star restaurant in Spain, among other starred restaurants owners, agree </w:t>
      </w:r>
      <w:r>
        <w:rPr>
          <w:rFonts w:ascii="Arial" w:cs="Arial" w:eastAsia="Arial" w:hAnsi="Arial"/>
        </w:rPr>
        <w:t>with the</w:t>
      </w:r>
      <w:r>
        <w:rPr>
          <w:rFonts w:ascii="Arial" w:cs="Arial" w:eastAsia="Arial" w:hAnsi="Arial"/>
        </w:rPr>
        <w:t xml:space="preserve"> measures that have been taken, </w:t>
      </w:r>
      <w:r>
        <w:rPr>
          <w:rFonts w:ascii="Arial" w:cs="Arial" w:eastAsia="Arial" w:hAnsi="Arial"/>
        </w:rPr>
        <w:t>stating</w:t>
      </w:r>
      <w:r>
        <w:rPr>
          <w:rFonts w:ascii="Arial" w:cs="Arial" w:eastAsia="Arial" w:hAnsi="Arial"/>
        </w:rPr>
        <w:t xml:space="preserve"> that the biggest challenge is for consumers to</w:t>
      </w:r>
      <w:r>
        <w:rPr>
          <w:rFonts w:ascii="Arial" w:cs="Arial" w:eastAsia="Arial" w:hAnsi="Arial"/>
        </w:rPr>
        <w:t xml:space="preserve"> </w:t>
      </w:r>
      <w:r>
        <w:rPr>
          <w:rFonts w:ascii="Arial" w:cs="Arial" w:eastAsia="Arial" w:hAnsi="Arial"/>
        </w:rPr>
        <w:t>lose</w:t>
      </w:r>
      <w:r>
        <w:rPr>
          <w:rFonts w:ascii="Arial" w:cs="Arial" w:eastAsia="Arial" w:hAnsi="Arial"/>
        </w:rPr>
        <w:t xml:space="preserve"> their fear of going back to </w:t>
      </w:r>
      <w:r>
        <w:rPr>
          <w:rFonts w:ascii="Arial" w:cs="Arial" w:eastAsia="Arial" w:hAnsi="Arial"/>
        </w:rPr>
        <w:t>restaurants (</w:t>
      </w:r>
      <w:r>
        <w:rPr>
          <w:rFonts w:ascii="Arial" w:cs="Arial" w:eastAsia="Arial" w:hAnsi="Arial"/>
        </w:rPr>
        <w:t>Sole,C.Martin</w:t>
      </w:r>
      <w:r>
        <w:rPr>
          <w:rFonts w:ascii="Arial" w:cs="Arial" w:eastAsia="Arial" w:hAnsi="Arial"/>
        </w:rPr>
        <w:t xml:space="preserve"> Berasategui,2020</w:t>
      </w:r>
      <w:r>
        <w:rPr>
          <w:rFonts w:ascii="Arial" w:cs="Arial" w:eastAsia="Arial" w:hAnsi="Arial"/>
        </w:rPr>
        <w:t>).</w:t>
      </w:r>
    </w:p>
    <w:p w14:paraId="00000043">
      <w:pPr>
        <w:pStyle w:val="ListParagraph"/>
        <w:keepNext w:val="on"/>
        <w:widowControl w:val="off"/>
        <w:numPr>
          <w:ilvl w:val="0"/>
          <w:numId w:val="6"/>
        </w:numPr>
        <w:bidi w:val="off"/>
        <w:spacing w:before="0" w:after="0" w:line="360" w:lineRule="auto"/>
        <w:ind w:right="0"/>
        <w:jc w:val="both"/>
        <w:rPr>
          <w:rFonts w:ascii="Arial" w:cs="Arial" w:eastAsia="Arial" w:hAnsi="Arial"/>
        </w:rPr>
      </w:pPr>
      <w:r>
        <w:rPr>
          <w:rFonts w:ascii="Arial" w:cs="Arial" w:eastAsia="Arial" w:hAnsi="Arial"/>
        </w:rPr>
        <w:t xml:space="preserve">For Jose </w:t>
      </w:r>
      <w:r>
        <w:rPr>
          <w:rFonts w:ascii="Arial" w:cs="Arial" w:eastAsia="Arial" w:hAnsi="Arial"/>
        </w:rPr>
        <w:t>Avill</w:t>
      </w:r>
      <w:r>
        <w:rPr>
          <w:rFonts w:ascii="Arial" w:cs="Arial" w:eastAsia="Arial" w:hAnsi="Arial"/>
        </w:rPr>
        <w:t>ez</w:t>
      </w:r>
      <w:r>
        <w:rPr>
          <w:rFonts w:ascii="Arial" w:cs="Arial" w:eastAsia="Arial" w:hAnsi="Arial"/>
        </w:rPr>
        <w:t xml:space="preserve"> , the highest-profile Portuguese chef, who </w:t>
      </w:r>
      <w:r>
        <w:rPr>
          <w:rFonts w:ascii="Arial" w:cs="Arial" w:eastAsia="Arial" w:hAnsi="Arial"/>
        </w:rPr>
        <w:t>oversaw</w:t>
      </w:r>
      <w:r>
        <w:rPr>
          <w:rFonts w:ascii="Arial" w:cs="Arial" w:eastAsia="Arial" w:hAnsi="Arial"/>
        </w:rPr>
        <w:t xml:space="preserve"> the 2-Michelin-star restaurant </w:t>
      </w:r>
      <w:r>
        <w:rPr>
          <w:rFonts w:ascii="Arial" w:cs="Arial" w:eastAsia="Arial" w:hAnsi="Arial"/>
        </w:rPr>
        <w:t>Belcanto</w:t>
      </w:r>
      <w:r>
        <w:rPr>
          <w:rFonts w:ascii="Arial" w:cs="Arial" w:eastAsia="Arial" w:hAnsi="Arial"/>
        </w:rPr>
        <w:t xml:space="preserve"> in Portugal and employes around 500 workers in the various restaurants</w:t>
      </w:r>
      <w:r>
        <w:rPr>
          <w:rFonts w:ascii="Arial" w:cs="Arial" w:eastAsia="Arial" w:hAnsi="Arial"/>
        </w:rPr>
        <w:t xml:space="preserve"> that he owns, the restaurant , hotel and tourism sectors, in general, will take a long time to recover after </w:t>
      </w:r>
      <w:r>
        <w:rPr>
          <w:rFonts w:ascii="Arial" w:cs="Arial" w:eastAsia="Arial" w:hAnsi="Arial"/>
        </w:rPr>
        <w:t>pandemic crisis, and he was sure that the concept of luxury in the restaurant business was certainly changed(</w:t>
      </w:r>
      <w:r>
        <w:rPr>
          <w:rFonts w:ascii="Arial" w:cs="Arial" w:eastAsia="Arial" w:hAnsi="Arial"/>
        </w:rPr>
        <w:t>Calvao, D. Jose Avillez,2020</w:t>
      </w:r>
      <w:r>
        <w:rPr>
          <w:rFonts w:ascii="Arial" w:cs="Arial" w:eastAsia="Arial" w:hAnsi="Arial"/>
        </w:rPr>
        <w:t xml:space="preserve">). </w:t>
      </w:r>
    </w:p>
    <w:p w14:paraId="00000044">
      <w:pPr>
        <w:pStyle w:val="ListParagraph"/>
        <w:keepNext w:val="on"/>
        <w:widowControl w:val="off"/>
        <w:numPr>
          <w:ilvl w:val="0"/>
          <w:numId w:val="6"/>
        </w:numPr>
        <w:bidi w:val="off"/>
        <w:spacing w:before="0" w:after="0" w:line="360" w:lineRule="auto"/>
        <w:ind w:right="0"/>
        <w:jc w:val="left"/>
        <w:rPr>
          <w:rFonts w:ascii="Arial" w:cs="Arial" w:eastAsia="Arial" w:hAnsi="Arial"/>
        </w:rPr>
      </w:pPr>
      <w:r>
        <w:rPr>
          <w:rFonts w:ascii="Arial" w:cs="Arial" w:eastAsia="Arial" w:hAnsi="Arial"/>
        </w:rPr>
        <w:t xml:space="preserve">Another study carried out on strategies to </w:t>
      </w:r>
      <w:r>
        <w:rPr>
          <w:rFonts w:ascii="Arial" w:cs="Arial" w:eastAsia="Arial" w:hAnsi="Arial"/>
        </w:rPr>
        <w:t>deal with</w:t>
      </w:r>
      <w:r>
        <w:rPr>
          <w:rFonts w:ascii="Arial" w:cs="Arial" w:eastAsia="Arial" w:hAnsi="Arial"/>
        </w:rPr>
        <w:t xml:space="preserve"> the crisis of fine </w:t>
      </w:r>
      <w:r>
        <w:rPr>
          <w:rFonts w:ascii="Arial" w:cs="Arial" w:eastAsia="Arial" w:hAnsi="Arial"/>
        </w:rPr>
        <w:t>dining</w:t>
      </w:r>
      <w:r>
        <w:rPr>
          <w:rFonts w:ascii="Arial" w:cs="Arial" w:eastAsia="Arial" w:hAnsi="Arial"/>
        </w:rPr>
        <w:t xml:space="preserve"> restaurants in Germany states that the most </w:t>
      </w:r>
      <w:r>
        <w:rPr>
          <w:rFonts w:ascii="Arial" w:cs="Arial" w:eastAsia="Arial" w:hAnsi="Arial"/>
        </w:rPr>
        <w:t>appropriate</w:t>
      </w:r>
      <w:r>
        <w:rPr>
          <w:rFonts w:ascii="Arial" w:cs="Arial" w:eastAsia="Arial" w:hAnsi="Arial"/>
        </w:rPr>
        <w:t xml:space="preserve"> measures</w:t>
      </w:r>
      <w:r>
        <w:rPr>
          <w:rFonts w:ascii="Arial" w:cs="Arial" w:eastAsia="Arial" w:hAnsi="Arial"/>
        </w:rPr>
        <w:t xml:space="preserve"> </w:t>
      </w:r>
      <w:r>
        <w:rPr>
          <w:rFonts w:ascii="Arial" w:cs="Arial" w:eastAsia="Arial" w:hAnsi="Arial"/>
        </w:rPr>
        <w:t>were</w:t>
      </w:r>
      <w:r>
        <w:rPr>
          <w:rFonts w:ascii="Arial" w:cs="Arial" w:eastAsia="Arial" w:hAnsi="Arial"/>
        </w:rPr>
        <w:t xml:space="preserve"> takeaway </w:t>
      </w:r>
      <w:r>
        <w:rPr>
          <w:rFonts w:ascii="Arial" w:cs="Arial" w:eastAsia="Arial" w:hAnsi="Arial"/>
        </w:rPr>
        <w:t xml:space="preserve">service, selling vouchers, the closure for maintenance works, and /or the use of solidarity </w:t>
      </w:r>
      <w:r>
        <w:rPr>
          <w:rFonts w:ascii="Arial" w:cs="Arial" w:eastAsia="Arial" w:hAnsi="Arial"/>
        </w:rPr>
        <w:t>campaigns (</w:t>
      </w:r>
      <w:r>
        <w:rPr>
          <w:rFonts w:ascii="Arial" w:cs="Arial" w:eastAsia="Arial" w:hAnsi="Arial"/>
        </w:rPr>
        <w:t>Wilkesmann</w:t>
      </w:r>
      <w:r>
        <w:rPr>
          <w:rFonts w:ascii="Arial" w:cs="Arial" w:eastAsia="Arial" w:hAnsi="Arial"/>
        </w:rPr>
        <w:t xml:space="preserve"> </w:t>
      </w:r>
      <w:r>
        <w:rPr>
          <w:rFonts w:ascii="Arial" w:cs="Arial" w:eastAsia="Arial" w:hAnsi="Arial"/>
        </w:rPr>
        <w:t>&amp;</w:t>
      </w:r>
      <w:r>
        <w:rPr>
          <w:rFonts w:ascii="Arial" w:cs="Arial" w:eastAsia="Arial" w:hAnsi="Arial"/>
        </w:rPr>
        <w:t xml:space="preserve"> </w:t>
      </w:r>
      <w:r>
        <w:rPr>
          <w:rFonts w:ascii="Arial" w:cs="Arial" w:eastAsia="Arial" w:hAnsi="Arial"/>
        </w:rPr>
        <w:t>W</w:t>
      </w:r>
      <w:r>
        <w:rPr>
          <w:rFonts w:ascii="Arial" w:cs="Arial" w:eastAsia="Arial" w:hAnsi="Arial"/>
        </w:rPr>
        <w:t>ilkesmann</w:t>
      </w:r>
      <w:r>
        <w:rPr>
          <w:rFonts w:ascii="Arial" w:cs="Arial" w:eastAsia="Arial" w:hAnsi="Arial"/>
        </w:rPr>
        <w:t>,</w:t>
      </w:r>
      <w:r>
        <w:rPr>
          <w:rFonts w:ascii="Arial" w:cs="Arial" w:eastAsia="Arial" w:hAnsi="Arial"/>
        </w:rPr>
        <w:t xml:space="preserve"> Dormund,2020</w:t>
      </w:r>
      <w:r>
        <w:rPr>
          <w:rFonts w:ascii="Arial" w:cs="Arial" w:eastAsia="Arial" w:hAnsi="Arial"/>
        </w:rPr>
        <w:t>)</w:t>
      </w:r>
    </w:p>
    <w:p w14:paraId="00000045">
      <w:pPr>
        <w:pStyle w:val="ListParagraph"/>
        <w:keepNext w:val="on"/>
        <w:widowControl w:val="off"/>
        <w:numPr>
          <w:ilvl w:val="0"/>
          <w:numId w:val="6"/>
        </w:numPr>
        <w:bidi w:val="off"/>
        <w:spacing w:before="0" w:after="0" w:line="360" w:lineRule="auto"/>
        <w:ind w:right="0"/>
        <w:jc w:val="left"/>
        <w:rPr>
          <w:rFonts w:ascii="Arial" w:cs="Arial" w:eastAsia="Arial" w:hAnsi="Arial"/>
        </w:rPr>
      </w:pPr>
      <w:r>
        <w:rPr>
          <w:rFonts w:ascii="Arial" w:cs="Arial" w:eastAsia="Arial" w:hAnsi="Arial"/>
        </w:rPr>
        <w:t>About post pandemic</w:t>
      </w:r>
      <w:r>
        <w:rPr>
          <w:rFonts w:ascii="Arial" w:cs="Arial" w:eastAsia="Arial" w:hAnsi="Arial"/>
        </w:rPr>
        <w:t xml:space="preserve"> socio-economic</w:t>
      </w:r>
      <w:r>
        <w:rPr>
          <w:rFonts w:ascii="Arial" w:cs="Arial" w:eastAsia="Arial" w:hAnsi="Arial"/>
        </w:rPr>
        <w:t xml:space="preserve"> situation organizations used strategies for recovery, for reinforce the intention of</w:t>
      </w:r>
      <w:r>
        <w:rPr>
          <w:rFonts w:ascii="Arial" w:cs="Arial" w:eastAsia="Arial" w:hAnsi="Arial"/>
        </w:rPr>
        <w:t xml:space="preserve"> the employees to restart the activities as if it first day, with all that implies:</w:t>
      </w:r>
      <w:r>
        <w:rPr>
          <w:rFonts w:ascii="Arial" w:cs="Arial" w:eastAsia="Arial" w:hAnsi="Arial"/>
        </w:rPr>
        <w:t xml:space="preserve"> fear, dedication, </w:t>
      </w:r>
      <w:r>
        <w:rPr>
          <w:rFonts w:ascii="Arial" w:cs="Arial" w:eastAsia="Arial" w:hAnsi="Arial"/>
        </w:rPr>
        <w:t>care,</w:t>
      </w:r>
      <w:r>
        <w:rPr>
          <w:rFonts w:ascii="Arial" w:cs="Arial" w:eastAsia="Arial" w:hAnsi="Arial"/>
        </w:rPr>
        <w:t xml:space="preserve"> and a great will to win, to keep the team and start at full </w:t>
      </w:r>
      <w:r>
        <w:rPr>
          <w:rFonts w:ascii="Arial" w:cs="Arial" w:eastAsia="Arial" w:hAnsi="Arial"/>
        </w:rPr>
        <w:t>strength</w:t>
      </w:r>
      <w:r>
        <w:rPr>
          <w:rFonts w:ascii="Arial" w:cs="Arial" w:eastAsia="Arial" w:hAnsi="Arial"/>
        </w:rPr>
        <w:t xml:space="preserve"> </w:t>
      </w:r>
      <w:r>
        <w:rPr>
          <w:rFonts w:ascii="Arial" w:cs="Arial" w:eastAsia="Arial" w:hAnsi="Arial"/>
        </w:rPr>
        <w:t>and to</w:t>
      </w:r>
      <w:r>
        <w:rPr>
          <w:rFonts w:ascii="Arial" w:cs="Arial" w:eastAsia="Arial" w:hAnsi="Arial"/>
        </w:rPr>
        <w:t xml:space="preserve"> launch new services</w:t>
      </w:r>
      <w:r>
        <w:rPr>
          <w:rFonts w:ascii="Arial" w:cs="Arial" w:eastAsia="Arial" w:hAnsi="Arial"/>
        </w:rPr>
        <w:t xml:space="preserve">. </w:t>
      </w:r>
      <w:r>
        <w:rPr>
          <w:rFonts w:ascii="Arial" w:cs="Arial" w:eastAsia="Arial" w:hAnsi="Arial"/>
        </w:rPr>
        <w:t>O</w:t>
      </w:r>
      <w:r>
        <w:rPr>
          <w:rFonts w:ascii="Arial" w:cs="Arial" w:eastAsia="Arial" w:hAnsi="Arial"/>
        </w:rPr>
        <w:t xml:space="preserve">n the other hand, recovering old customers and </w:t>
      </w:r>
      <w:r>
        <w:rPr>
          <w:rFonts w:ascii="Arial" w:cs="Arial" w:eastAsia="Arial" w:hAnsi="Arial"/>
        </w:rPr>
        <w:t>capturing</w:t>
      </w:r>
      <w:r>
        <w:rPr>
          <w:rFonts w:ascii="Arial" w:cs="Arial" w:eastAsia="Arial" w:hAnsi="Arial"/>
        </w:rPr>
        <w:t xml:space="preserve"> a</w:t>
      </w:r>
      <w:r>
        <w:rPr>
          <w:rFonts w:ascii="Arial" w:cs="Arial" w:eastAsia="Arial" w:hAnsi="Arial"/>
        </w:rPr>
        <w:t xml:space="preserve"> new “target </w:t>
      </w:r>
      <w:r>
        <w:rPr>
          <w:rFonts w:ascii="Arial" w:cs="Arial" w:eastAsia="Arial" w:hAnsi="Arial"/>
        </w:rPr>
        <w:t>public” through product innovation and new forms of service were also</w:t>
      </w:r>
      <w:r>
        <w:rPr>
          <w:rFonts w:ascii="Arial" w:cs="Arial" w:eastAsia="Arial" w:hAnsi="Arial"/>
        </w:rPr>
        <w:t xml:space="preserve"> widely mentioned in the reports.</w:t>
      </w:r>
      <w:r>
        <w:rPr>
          <w:rFonts w:ascii="Arial" w:cs="Arial" w:eastAsia="Arial" w:hAnsi="Arial"/>
        </w:rPr>
        <w:t xml:space="preserve"> (</w:t>
      </w:r>
      <w:r>
        <w:rPr>
          <w:rFonts w:ascii="Arial" w:cs="Arial" w:eastAsia="Arial" w:hAnsi="Arial"/>
        </w:rPr>
        <w:t>Madeira, A.,2020)</w:t>
      </w:r>
    </w:p>
    <w:p w14:paraId="00000046">
      <w:pPr>
        <w:pStyle w:val="ListParagraph"/>
        <w:keepNext w:val="on"/>
        <w:widowControl w:val="off"/>
        <w:numPr>
          <w:ilvl w:val="0"/>
          <w:numId w:val="6"/>
        </w:numPr>
        <w:bidi w:val="off"/>
        <w:spacing w:before="0" w:after="0" w:line="360" w:lineRule="auto"/>
        <w:ind w:right="0"/>
        <w:jc w:val="left"/>
        <w:rPr>
          <w:rFonts w:ascii="Arial" w:cs="Arial" w:eastAsia="Arial" w:hAnsi="Arial"/>
        </w:rPr>
      </w:pPr>
      <w:r>
        <w:rPr>
          <w:rFonts w:ascii="Arial" w:cs="Arial" w:eastAsia="Arial" w:hAnsi="Arial"/>
        </w:rPr>
        <w:t>Another aspect</w:t>
      </w:r>
      <w:r>
        <w:rPr>
          <w:rFonts w:ascii="Arial" w:cs="Arial" w:eastAsia="Arial" w:hAnsi="Arial"/>
        </w:rPr>
        <w:t xml:space="preserve"> that</w:t>
      </w:r>
      <w:r>
        <w:rPr>
          <w:rFonts w:ascii="Arial" w:cs="Arial" w:eastAsia="Arial" w:hAnsi="Arial"/>
        </w:rPr>
        <w:t xml:space="preserve"> the post pandemic studies </w:t>
      </w:r>
      <w:r>
        <w:rPr>
          <w:rFonts w:ascii="Arial" w:cs="Arial" w:eastAsia="Arial" w:hAnsi="Arial"/>
        </w:rPr>
        <w:t>emphasized was the need to reinforce investment in communication through adv</w:t>
      </w:r>
      <w:r>
        <w:rPr>
          <w:rFonts w:ascii="Arial" w:cs="Arial" w:eastAsia="Arial" w:hAnsi="Arial"/>
        </w:rPr>
        <w:t>ertising on social networking and the strategy to enhance corporate marketing activities.</w:t>
      </w:r>
      <w:r>
        <w:rPr>
          <w:rFonts w:ascii="Arial" w:cs="Arial" w:eastAsia="Arial" w:hAnsi="Arial"/>
        </w:rPr>
        <w:t xml:space="preserve"> </w:t>
      </w:r>
    </w:p>
    <w:p w14:paraId="00000047">
      <w:pPr>
        <w:pStyle w:val="ListParagraph"/>
        <w:keepNext w:val="on"/>
        <w:widowControl w:val="off"/>
        <w:numPr>
          <w:ilvl w:val="0"/>
          <w:numId w:val="6"/>
        </w:numPr>
        <w:bidi w:val="off"/>
        <w:spacing w:before="0" w:after="0" w:line="360" w:lineRule="auto"/>
        <w:ind w:right="0"/>
        <w:jc w:val="left"/>
        <w:rPr>
          <w:rFonts w:ascii="Arial" w:cs="Arial" w:eastAsia="Arial" w:hAnsi="Arial"/>
        </w:rPr>
      </w:pPr>
      <w:r>
        <w:rPr>
          <w:rFonts w:ascii="Arial" w:cs="Arial" w:eastAsia="Arial" w:hAnsi="Arial"/>
        </w:rPr>
        <w:t xml:space="preserve">Finally, </w:t>
      </w:r>
      <w:r>
        <w:rPr>
          <w:rFonts w:ascii="Arial" w:cs="Arial" w:eastAsia="Arial" w:hAnsi="Arial"/>
        </w:rPr>
        <w:t>many entrepreneurs</w:t>
      </w:r>
      <w:r>
        <w:rPr>
          <w:rFonts w:ascii="Arial" w:cs="Arial" w:eastAsia="Arial" w:hAnsi="Arial"/>
        </w:rPr>
        <w:t xml:space="preserve"> </w:t>
      </w:r>
      <w:r>
        <w:rPr>
          <w:rFonts w:ascii="Arial" w:cs="Arial" w:eastAsia="Arial" w:hAnsi="Arial"/>
        </w:rPr>
        <w:t>see</w:t>
      </w:r>
      <w:r>
        <w:rPr>
          <w:rFonts w:ascii="Arial" w:cs="Arial" w:eastAsia="Arial" w:hAnsi="Arial"/>
        </w:rPr>
        <w:t xml:space="preserve"> </w:t>
      </w:r>
      <w:r>
        <w:rPr>
          <w:rFonts w:ascii="Arial" w:cs="Arial" w:eastAsia="Arial" w:hAnsi="Arial"/>
        </w:rPr>
        <w:t>the need</w:t>
      </w:r>
      <w:r>
        <w:rPr>
          <w:rFonts w:ascii="Arial" w:cs="Arial" w:eastAsia="Arial" w:hAnsi="Arial"/>
        </w:rPr>
        <w:t xml:space="preserve"> to increase the number of hours of service </w:t>
      </w:r>
      <w:r>
        <w:rPr>
          <w:rFonts w:ascii="Arial" w:cs="Arial" w:eastAsia="Arial" w:hAnsi="Arial"/>
        </w:rPr>
        <w:t>to</w:t>
      </w:r>
      <w:r>
        <w:rPr>
          <w:rFonts w:ascii="Arial" w:cs="Arial" w:eastAsia="Arial" w:hAnsi="Arial"/>
        </w:rPr>
        <w:t xml:space="preserve"> increase the average </w:t>
      </w:r>
      <w:r>
        <w:rPr>
          <w:rFonts w:ascii="Arial" w:cs="Arial" w:eastAsia="Arial" w:hAnsi="Arial"/>
        </w:rPr>
        <w:t>number</w:t>
      </w:r>
      <w:r>
        <w:rPr>
          <w:rFonts w:ascii="Arial" w:cs="Arial" w:eastAsia="Arial" w:hAnsi="Arial"/>
        </w:rPr>
        <w:t xml:space="preserve"> of meals while </w:t>
      </w:r>
      <w:r>
        <w:rPr>
          <w:rFonts w:ascii="Arial" w:cs="Arial" w:eastAsia="Arial" w:hAnsi="Arial"/>
        </w:rPr>
        <w:t>maintaining</w:t>
      </w:r>
      <w:r>
        <w:rPr>
          <w:rFonts w:ascii="Arial" w:cs="Arial" w:eastAsia="Arial" w:hAnsi="Arial"/>
        </w:rPr>
        <w:t xml:space="preserve"> the</w:t>
      </w:r>
      <w:r>
        <w:rPr>
          <w:rFonts w:ascii="Arial" w:cs="Arial" w:eastAsia="Arial" w:hAnsi="Arial"/>
        </w:rPr>
        <w:t xml:space="preserve"> quality of the service</w:t>
      </w:r>
      <w:r>
        <w:rPr>
          <w:rFonts w:ascii="Arial" w:cs="Arial" w:eastAsia="Arial" w:hAnsi="Arial"/>
        </w:rPr>
        <w:t xml:space="preserve"> in </w:t>
      </w:r>
      <w:r>
        <w:rPr>
          <w:rFonts w:ascii="Arial" w:cs="Arial" w:eastAsia="Arial" w:hAnsi="Arial"/>
        </w:rPr>
        <w:t xml:space="preserve">restaurants. </w:t>
      </w:r>
    </w:p>
    <w:p w14:paraId="00000048">
      <w:pPr>
        <w:pStyle w:val="ListParagraph"/>
        <w:keepNext w:val="on"/>
        <w:widowControl w:val="off"/>
        <w:bidi w:val="off"/>
        <w:spacing w:before="0" w:after="0" w:line="360" w:lineRule="auto"/>
        <w:ind w:left="720" w:right="0"/>
        <w:jc w:val="left"/>
        <w:rPr>
          <w:rFonts w:ascii="Arial" w:cs="Arial" w:eastAsia="Arial" w:hAnsi="Arial"/>
        </w:rPr>
      </w:pPr>
      <w:r>
        <w:rPr>
          <w:rFonts w:ascii="Arial" w:cs="Arial" w:eastAsia="Arial" w:hAnsi="Arial"/>
        </w:rPr>
        <w:t xml:space="preserve">       </w:t>
      </w:r>
      <w:r>
        <w:rPr>
          <w:rFonts w:ascii="Arial" w:cs="Arial" w:eastAsia="Arial" w:hAnsi="Arial"/>
        </w:rPr>
        <w:t>The</w:t>
      </w:r>
      <w:r>
        <w:rPr>
          <w:rFonts w:ascii="Arial" w:cs="Arial" w:eastAsia="Arial" w:hAnsi="Arial"/>
        </w:rPr>
        <w:t xml:space="preserve"> con</w:t>
      </w:r>
      <w:r>
        <w:rPr>
          <w:rFonts w:ascii="Arial" w:cs="Arial" w:eastAsia="Arial" w:hAnsi="Arial"/>
        </w:rPr>
        <w:t>cern with the maintenance of jobs, among the government mea</w:t>
      </w:r>
      <w:r>
        <w:rPr>
          <w:rFonts w:ascii="Arial" w:cs="Arial" w:eastAsia="Arial" w:hAnsi="Arial"/>
        </w:rPr>
        <w:t>sures</w:t>
      </w:r>
      <w:r>
        <w:rPr>
          <w:rFonts w:ascii="Arial" w:cs="Arial" w:eastAsia="Arial" w:hAnsi="Arial"/>
        </w:rPr>
        <w:t xml:space="preserve"> that are considered most </w:t>
      </w:r>
      <w:r>
        <w:rPr>
          <w:rFonts w:ascii="Arial" w:cs="Arial" w:eastAsia="Arial" w:hAnsi="Arial"/>
        </w:rPr>
        <w:t>appropriate</w:t>
      </w:r>
      <w:r>
        <w:rPr>
          <w:rFonts w:ascii="Arial" w:cs="Arial" w:eastAsia="Arial" w:hAnsi="Arial"/>
        </w:rPr>
        <w:t>, reveals important soci</w:t>
      </w:r>
      <w:r>
        <w:rPr>
          <w:rFonts w:ascii="Arial" w:cs="Arial" w:eastAsia="Arial" w:hAnsi="Arial"/>
        </w:rPr>
        <w:t>al</w:t>
      </w:r>
      <w:r>
        <w:rPr>
          <w:rFonts w:ascii="Arial" w:cs="Arial" w:eastAsia="Arial" w:hAnsi="Arial"/>
        </w:rPr>
        <w:t xml:space="preserve"> commitment</w:t>
      </w:r>
      <w:r>
        <w:rPr>
          <w:rFonts w:ascii="Arial" w:cs="Arial" w:eastAsia="Arial" w:hAnsi="Arial"/>
        </w:rPr>
        <w:t xml:space="preserve"> as a les</w:t>
      </w:r>
      <w:r>
        <w:rPr>
          <w:rFonts w:ascii="Arial" w:cs="Arial" w:eastAsia="Arial" w:hAnsi="Arial"/>
        </w:rPr>
        <w:t>s</w:t>
      </w:r>
      <w:r>
        <w:rPr>
          <w:rFonts w:ascii="Arial" w:cs="Arial" w:eastAsia="Arial" w:hAnsi="Arial"/>
        </w:rPr>
        <w:t xml:space="preserve">on </w:t>
      </w:r>
      <w:r>
        <w:rPr>
          <w:rFonts w:ascii="Arial" w:cs="Arial" w:eastAsia="Arial" w:hAnsi="Arial"/>
        </w:rPr>
        <w:t xml:space="preserve">for the future associated with </w:t>
      </w:r>
      <w:r>
        <w:rPr>
          <w:rFonts w:ascii="Arial" w:cs="Arial" w:eastAsia="Arial" w:hAnsi="Arial"/>
        </w:rPr>
        <w:t>a view of the post-pandemic</w:t>
      </w:r>
      <w:r>
        <w:rPr>
          <w:rFonts w:ascii="Arial" w:cs="Arial" w:eastAsia="Arial" w:hAnsi="Arial"/>
        </w:rPr>
        <w:t xml:space="preserve"> period, but also with new opportunities.</w:t>
      </w:r>
      <w:r>
        <w:rPr>
          <w:rFonts w:ascii="Arial" w:cs="Arial" w:eastAsia="Arial" w:hAnsi="Arial"/>
        </w:rPr>
        <w:t xml:space="preserve"> (</w:t>
      </w:r>
      <w:r>
        <w:rPr>
          <w:rFonts w:ascii="Arial" w:cs="Arial" w:eastAsia="Arial" w:hAnsi="Arial"/>
        </w:rPr>
        <w:t>Madeira A, 2020</w:t>
      </w:r>
      <w:r>
        <w:rPr>
          <w:rFonts w:ascii="Arial" w:cs="Arial" w:eastAsia="Arial" w:hAnsi="Arial"/>
        </w:rPr>
        <w:t>)</w:t>
      </w:r>
      <w:r>
        <w:rPr>
          <w:rFonts w:ascii="Arial" w:cs="Arial" w:eastAsia="Arial" w:hAnsi="Arial"/>
        </w:rPr>
        <w:t>.</w:t>
      </w:r>
      <w:r>
        <w:rPr>
          <w:rFonts w:ascii="Arial" w:cs="Arial" w:eastAsia="Arial" w:hAnsi="Arial"/>
        </w:rPr>
        <w:t>The relationship between economic growth and tourism is not stable over time and is highly depended on unique events such as</w:t>
      </w:r>
      <w:r>
        <w:rPr>
          <w:rFonts w:ascii="Arial" w:cs="Arial" w:eastAsia="Arial" w:hAnsi="Arial"/>
        </w:rPr>
        <w:t xml:space="preserve"> “Covid 2019”, or “</w:t>
      </w:r>
      <w:r>
        <w:rPr>
          <w:rFonts w:ascii="Arial" w:cs="Arial" w:eastAsia="Arial" w:hAnsi="Arial"/>
        </w:rPr>
        <w:t>Great Recession” of 2007, which turned into a debt crisis in 20</w:t>
      </w:r>
      <w:r>
        <w:rPr>
          <w:rFonts w:ascii="Arial" w:cs="Arial" w:eastAsia="Arial" w:hAnsi="Arial"/>
        </w:rPr>
        <w:t xml:space="preserve">10.It also </w:t>
      </w:r>
      <w:r>
        <w:rPr>
          <w:rFonts w:ascii="Arial" w:cs="Arial" w:eastAsia="Arial" w:hAnsi="Arial"/>
        </w:rPr>
        <w:t>known that</w:t>
      </w:r>
      <w:r>
        <w:rPr>
          <w:rFonts w:ascii="Arial" w:cs="Arial" w:eastAsia="Arial" w:hAnsi="Arial"/>
        </w:rPr>
        <w:t xml:space="preserve"> long-term holidays </w:t>
      </w:r>
      <w:r>
        <w:rPr>
          <w:rFonts w:ascii="Arial" w:cs="Arial" w:eastAsia="Arial" w:hAnsi="Arial"/>
        </w:rPr>
        <w:t>are</w:t>
      </w:r>
      <w:r>
        <w:rPr>
          <w:rFonts w:ascii="Arial" w:cs="Arial" w:eastAsia="Arial" w:hAnsi="Arial"/>
        </w:rPr>
        <w:t xml:space="preserve"> more resist</w:t>
      </w:r>
      <w:r>
        <w:rPr>
          <w:rFonts w:ascii="Arial" w:cs="Arial" w:eastAsia="Arial" w:hAnsi="Arial"/>
        </w:rPr>
        <w:t>ant to crises, while shorter holidays are more resistant to on/off events(</w:t>
      </w:r>
      <w:r>
        <w:rPr>
          <w:rFonts w:ascii="Arial" w:cs="Arial" w:eastAsia="Arial" w:hAnsi="Arial"/>
        </w:rPr>
        <w:t>Bronner,F.,Hoog,R.D.,</w:t>
      </w:r>
      <w:r>
        <w:rPr>
          <w:rFonts w:ascii="Arial" w:cs="Arial" w:eastAsia="Arial" w:hAnsi="Arial"/>
        </w:rPr>
        <w:t>2017</w:t>
      </w:r>
      <w:r>
        <w:rPr>
          <w:rFonts w:ascii="Arial" w:cs="Arial" w:eastAsia="Arial" w:hAnsi="Arial"/>
        </w:rPr>
        <w:t>)</w:t>
      </w:r>
      <w:r>
        <w:rPr>
          <w:rFonts w:ascii="Arial" w:cs="Arial" w:eastAsia="Arial" w:hAnsi="Arial"/>
        </w:rPr>
        <w:t>.</w:t>
      </w:r>
      <w:r>
        <w:rPr>
          <w:rFonts w:ascii="Arial" w:cs="Arial" w:eastAsia="Arial" w:hAnsi="Arial"/>
        </w:rPr>
        <w:t>To</w:t>
      </w:r>
      <w:r>
        <w:rPr>
          <w:rFonts w:ascii="Arial" w:cs="Arial" w:eastAsia="Arial" w:hAnsi="Arial"/>
        </w:rPr>
        <w:t xml:space="preserve"> analyze the socio-economic </w:t>
      </w:r>
      <w:r>
        <w:rPr>
          <w:rFonts w:ascii="Arial" w:cs="Arial" w:eastAsia="Arial" w:hAnsi="Arial"/>
        </w:rPr>
        <w:t>consequences</w:t>
      </w:r>
      <w:r>
        <w:rPr>
          <w:rFonts w:ascii="Arial" w:cs="Arial" w:eastAsia="Arial" w:hAnsi="Arial"/>
        </w:rPr>
        <w:t xml:space="preserve"> </w:t>
      </w:r>
      <w:r>
        <w:rPr>
          <w:rFonts w:ascii="Arial" w:cs="Arial" w:eastAsia="Arial" w:hAnsi="Arial"/>
        </w:rPr>
        <w:t xml:space="preserve">impact </w:t>
      </w:r>
      <w:r>
        <w:rPr>
          <w:rFonts w:ascii="Arial" w:cs="Arial" w:eastAsia="Arial" w:hAnsi="Arial"/>
        </w:rPr>
        <w:t>of such</w:t>
      </w:r>
      <w:r>
        <w:rPr>
          <w:rFonts w:ascii="Arial" w:cs="Arial" w:eastAsia="Arial" w:hAnsi="Arial"/>
        </w:rPr>
        <w:t xml:space="preserve"> unexpected events on </w:t>
      </w:r>
      <w:r>
        <w:rPr>
          <w:rFonts w:ascii="Arial" w:cs="Arial" w:eastAsia="Arial" w:hAnsi="Arial"/>
        </w:rPr>
        <w:t>the hospitality industry</w:t>
      </w:r>
      <w:r>
        <w:rPr>
          <w:rFonts w:ascii="Arial" w:cs="Arial" w:eastAsia="Arial" w:hAnsi="Arial"/>
        </w:rPr>
        <w:t>,</w:t>
      </w:r>
      <w:r>
        <w:rPr>
          <w:rFonts w:ascii="Arial" w:cs="Arial" w:eastAsia="Arial" w:hAnsi="Arial"/>
        </w:rPr>
        <w:t xml:space="preserve"> businesses </w:t>
      </w:r>
      <w:r>
        <w:rPr>
          <w:rFonts w:ascii="Arial" w:cs="Arial" w:eastAsia="Arial" w:hAnsi="Arial"/>
        </w:rPr>
        <w:t>must</w:t>
      </w:r>
      <w:r>
        <w:rPr>
          <w:rFonts w:ascii="Arial" w:cs="Arial" w:eastAsia="Arial" w:hAnsi="Arial"/>
        </w:rPr>
        <w:t xml:space="preserve"> be </w:t>
      </w:r>
      <w:r>
        <w:rPr>
          <w:rFonts w:ascii="Arial" w:cs="Arial" w:eastAsia="Arial" w:hAnsi="Arial"/>
        </w:rPr>
        <w:t>aware</w:t>
      </w:r>
      <w:r>
        <w:rPr>
          <w:rFonts w:ascii="Arial" w:cs="Arial" w:eastAsia="Arial" w:hAnsi="Arial"/>
        </w:rPr>
        <w:t xml:space="preserve"> and concentrate on </w:t>
      </w:r>
      <w:r>
        <w:rPr>
          <w:rFonts w:ascii="Arial" w:cs="Arial" w:eastAsia="Arial" w:hAnsi="Arial"/>
        </w:rPr>
        <w:t>workforce protective measures</w:t>
      </w:r>
      <w:r>
        <w:rPr>
          <w:rFonts w:ascii="Arial" w:cs="Arial" w:eastAsia="Arial" w:hAnsi="Arial"/>
        </w:rPr>
        <w:t>.</w:t>
      </w:r>
      <w:r>
        <w:rPr>
          <w:rFonts w:ascii="Arial" w:cs="Arial" w:eastAsia="Arial" w:hAnsi="Arial"/>
        </w:rPr>
        <w:t xml:space="preserve"> </w:t>
      </w:r>
      <w:r>
        <w:rPr>
          <w:rFonts w:ascii="Arial" w:cs="Arial" w:eastAsia="Arial" w:hAnsi="Arial"/>
        </w:rPr>
        <w:t xml:space="preserve">Numerous studies show that Hilton Corporation understood and </w:t>
      </w:r>
      <w:r>
        <w:rPr>
          <w:rFonts w:ascii="Arial" w:cs="Arial" w:eastAsia="Arial" w:hAnsi="Arial"/>
        </w:rPr>
        <w:t>adapted</w:t>
      </w:r>
      <w:r>
        <w:rPr>
          <w:rFonts w:ascii="Arial" w:cs="Arial" w:eastAsia="Arial" w:hAnsi="Arial"/>
        </w:rPr>
        <w:t xml:space="preserve"> </w:t>
      </w:r>
      <w:r>
        <w:rPr>
          <w:rFonts w:ascii="Arial" w:cs="Arial" w:eastAsia="Arial" w:hAnsi="Arial"/>
        </w:rPr>
        <w:t>its</w:t>
      </w:r>
      <w:r>
        <w:rPr>
          <w:rFonts w:ascii="Arial" w:cs="Arial" w:eastAsia="Arial" w:hAnsi="Arial"/>
        </w:rPr>
        <w:t xml:space="preserve"> procedures and </w:t>
      </w:r>
      <w:r>
        <w:rPr>
          <w:rFonts w:ascii="Arial" w:cs="Arial" w:eastAsia="Arial" w:hAnsi="Arial"/>
        </w:rPr>
        <w:t>regulations to be prepared for any circumstanc</w:t>
      </w:r>
      <w:r>
        <w:rPr>
          <w:rFonts w:ascii="Arial" w:cs="Arial" w:eastAsia="Arial" w:hAnsi="Arial"/>
        </w:rPr>
        <w:t>es:</w:t>
      </w:r>
    </w:p>
    <w:p w14:paraId="00000049">
      <w:pPr>
        <w:pStyle w:val="ListParagraph"/>
        <w:keepNext w:val="on"/>
        <w:widowControl w:val="off"/>
        <w:bidi w:val="off"/>
        <w:spacing w:before="0" w:after="0" w:line="360" w:lineRule="auto"/>
        <w:ind w:left="720" w:right="0"/>
        <w:jc w:val="left"/>
        <w:rPr>
          <w:rFonts w:ascii="Arial" w:cs="Arial" w:eastAsia="Arial" w:hAnsi="Arial"/>
        </w:rPr>
      </w:pPr>
    </w:p>
    <w:p w14:paraId="0000004A">
      <w:pPr>
        <w:pStyle w:val="ListParagraph"/>
        <w:keepNext w:val="on"/>
        <w:widowControl w:val="off"/>
        <w:bidi w:val="off"/>
        <w:spacing w:before="0" w:after="0" w:line="360" w:lineRule="auto"/>
        <w:ind w:left="720" w:right="0"/>
        <w:jc w:val="left"/>
        <w:rPr>
          <w:rFonts w:ascii="Arial" w:cs="Arial" w:eastAsia="Arial" w:hAnsi="Arial"/>
        </w:rPr>
      </w:pPr>
    </w:p>
    <w:p w14:paraId="0000004B">
      <w:pPr>
        <w:pStyle w:val="ListParagraph"/>
        <w:keepNext w:val="on"/>
        <w:widowControl w:val="off"/>
        <w:bidi w:val="off"/>
        <w:spacing w:before="0" w:after="0" w:line="360" w:lineRule="auto"/>
        <w:ind w:left="720" w:right="0"/>
        <w:jc w:val="left"/>
        <w:rPr>
          <w:rFonts w:ascii="Arial" w:cs="Arial" w:eastAsia="Arial" w:hAnsi="Arial"/>
        </w:rPr>
      </w:pPr>
    </w:p>
    <w:p w14:paraId="0000004C">
      <w:pPr>
        <w:pStyle w:val="ListParagraph"/>
        <w:keepNext w:val="on"/>
        <w:widowControl w:val="off"/>
        <w:numPr>
          <w:ilvl w:val="0"/>
          <w:numId w:val="2"/>
        </w:numPr>
        <w:bidi w:val="off"/>
        <w:spacing w:before="0" w:after="0" w:line="360" w:lineRule="auto"/>
        <w:ind w:right="0"/>
        <w:jc w:val="both"/>
        <w:rPr>
          <w:rFonts w:ascii="Arial" w:cs="Arial" w:eastAsia="Arial" w:hAnsi="Arial"/>
        </w:rPr>
      </w:pPr>
      <w:r>
        <w:rPr>
          <w:rFonts w:ascii="Arial" w:cs="Arial" w:eastAsia="Arial" w:hAnsi="Arial"/>
        </w:rPr>
        <w:t>T</w:t>
      </w:r>
      <w:r>
        <w:rPr>
          <w:rFonts w:ascii="Arial" w:cs="Arial" w:eastAsia="Arial" w:hAnsi="Arial"/>
        </w:rPr>
        <w:t xml:space="preserve">he </w:t>
      </w:r>
      <w:r>
        <w:rPr>
          <w:rFonts w:ascii="Arial" w:cs="Arial" w:eastAsia="Arial" w:hAnsi="Arial"/>
        </w:rPr>
        <w:t>study</w:t>
      </w:r>
      <w:r>
        <w:rPr>
          <w:rFonts w:ascii="Arial" w:cs="Arial" w:eastAsia="Arial" w:hAnsi="Arial"/>
        </w:rPr>
        <w:t xml:space="preserve"> by J. </w:t>
      </w:r>
      <w:r>
        <w:rPr>
          <w:rFonts w:ascii="Arial" w:cs="Arial" w:eastAsia="Arial" w:hAnsi="Arial"/>
        </w:rPr>
        <w:t>Zhang (</w:t>
      </w:r>
      <w:r>
        <w:rPr>
          <w:rFonts w:ascii="Arial" w:cs="Arial" w:eastAsia="Arial" w:hAnsi="Arial"/>
        </w:rPr>
        <w:t>2020</w:t>
      </w:r>
      <w:r>
        <w:rPr>
          <w:rFonts w:ascii="Arial" w:cs="Arial" w:eastAsia="Arial" w:hAnsi="Arial"/>
        </w:rPr>
        <w:t>) explores</w:t>
      </w:r>
      <w:r>
        <w:rPr>
          <w:rFonts w:ascii="Arial" w:cs="Arial" w:eastAsia="Arial" w:hAnsi="Arial"/>
        </w:rPr>
        <w:t xml:space="preserve"> the structural relationship</w:t>
      </w:r>
      <w:r>
        <w:rPr>
          <w:rFonts w:ascii="Arial" w:cs="Arial" w:eastAsia="Arial" w:hAnsi="Arial"/>
        </w:rPr>
        <w:t>s among employee autonomous motivation, job performance, and satisfaction a</w:t>
      </w:r>
      <w:r>
        <w:rPr>
          <w:rFonts w:ascii="Arial" w:cs="Arial" w:eastAsia="Arial" w:hAnsi="Arial"/>
        </w:rPr>
        <w:t xml:space="preserve">t international hotel chains </w:t>
      </w:r>
      <w:r>
        <w:rPr>
          <w:rFonts w:ascii="Arial" w:cs="Arial" w:eastAsia="Arial" w:hAnsi="Arial"/>
        </w:rPr>
        <w:t>China.</w:t>
      </w:r>
      <w:r>
        <w:rPr>
          <w:rFonts w:ascii="Arial" w:cs="Arial" w:eastAsia="Arial" w:hAnsi="Arial"/>
        </w:rPr>
        <w:t xml:space="preserve"> (</w:t>
      </w:r>
      <w:r>
        <w:rPr>
          <w:rFonts w:ascii="Arial" w:cs="Arial" w:eastAsia="Arial" w:hAnsi="Arial"/>
        </w:rPr>
        <w:t>Zhang J.,2020</w:t>
      </w:r>
      <w:r>
        <w:rPr>
          <w:rFonts w:ascii="Arial" w:cs="Arial" w:eastAsia="Arial" w:hAnsi="Arial"/>
        </w:rPr>
        <w:t>)</w:t>
      </w:r>
      <w:r>
        <w:rPr>
          <w:rFonts w:ascii="Arial" w:cs="Arial" w:eastAsia="Arial" w:hAnsi="Arial"/>
        </w:rPr>
        <w:t xml:space="preserve"> </w:t>
      </w:r>
      <w:r>
        <w:rPr>
          <w:rFonts w:ascii="Arial" w:cs="Arial" w:eastAsia="Arial" w:hAnsi="Arial"/>
        </w:rPr>
        <w:t>This study specifically mentions the Hilton brand.</w:t>
      </w:r>
    </w:p>
    <w:p w14:paraId="0000004D">
      <w:pPr>
        <w:pStyle w:val="ListParagraph"/>
        <w:keepNext w:val="on"/>
        <w:widowControl w:val="off"/>
        <w:numPr>
          <w:ilvl w:val="0"/>
          <w:numId w:val="2"/>
        </w:numPr>
        <w:bidi w:val="off"/>
        <w:spacing w:before="0" w:after="0" w:line="360" w:lineRule="auto"/>
        <w:ind w:right="0"/>
        <w:jc w:val="both"/>
        <w:rPr>
          <w:rFonts w:ascii="Arial" w:cs="Arial" w:eastAsia="Arial" w:hAnsi="Arial"/>
        </w:rPr>
      </w:pPr>
      <w:r>
        <w:rPr>
          <w:rFonts w:ascii="Arial" w:cs="Arial" w:eastAsia="Arial" w:hAnsi="Arial"/>
        </w:rPr>
        <w:t>P</w:t>
      </w:r>
      <w:r>
        <w:rPr>
          <w:rFonts w:ascii="Arial" w:cs="Arial" w:eastAsia="Arial" w:hAnsi="Arial"/>
        </w:rPr>
        <w:t>.</w:t>
      </w:r>
      <w:r>
        <w:rPr>
          <w:rFonts w:ascii="Arial" w:cs="Arial" w:eastAsia="Arial" w:hAnsi="Arial"/>
        </w:rPr>
        <w:t xml:space="preserve"> Zientara, P</w:t>
      </w:r>
      <w:r>
        <w:rPr>
          <w:rFonts w:ascii="Arial" w:cs="Arial" w:eastAsia="Arial" w:hAnsi="Arial"/>
        </w:rPr>
        <w:t>.</w:t>
      </w:r>
      <w:r>
        <w:rPr>
          <w:rFonts w:ascii="Arial" w:cs="Arial" w:eastAsia="Arial" w:hAnsi="Arial"/>
        </w:rPr>
        <w:t xml:space="preserve"> </w:t>
      </w:r>
      <w:r>
        <w:rPr>
          <w:rFonts w:ascii="Arial" w:cs="Arial" w:eastAsia="Arial" w:hAnsi="Arial"/>
        </w:rPr>
        <w:t>Bohdanowicz</w:t>
      </w:r>
      <w:r>
        <w:rPr>
          <w:rFonts w:ascii="Arial" w:cs="Arial" w:eastAsia="Arial" w:hAnsi="Arial"/>
        </w:rPr>
        <w:t>-</w:t>
      </w:r>
      <w:r>
        <w:rPr>
          <w:rFonts w:ascii="Arial" w:cs="Arial" w:eastAsia="Arial" w:hAnsi="Arial"/>
        </w:rPr>
        <w:t xml:space="preserve"> </w:t>
      </w:r>
      <w:r>
        <w:rPr>
          <w:rFonts w:ascii="Arial" w:cs="Arial" w:eastAsia="Arial" w:hAnsi="Arial"/>
        </w:rPr>
        <w:t>Go</w:t>
      </w:r>
      <w:r>
        <w:rPr>
          <w:rFonts w:ascii="Arial" w:cs="Arial" w:eastAsia="Arial" w:hAnsi="Arial"/>
        </w:rPr>
        <w:t>df</w:t>
      </w:r>
      <w:r>
        <w:rPr>
          <w:rFonts w:ascii="Arial" w:cs="Arial" w:eastAsia="Arial" w:hAnsi="Arial"/>
        </w:rPr>
        <w:t>rey,</w:t>
      </w:r>
      <w:r>
        <w:rPr>
          <w:rFonts w:ascii="Arial" w:cs="Arial" w:eastAsia="Arial" w:hAnsi="Arial"/>
        </w:rPr>
        <w:t xml:space="preserve"> </w:t>
      </w:r>
      <w:r>
        <w:rPr>
          <w:rFonts w:ascii="Arial" w:cs="Arial" w:eastAsia="Arial" w:hAnsi="Arial"/>
        </w:rPr>
        <w:t>C</w:t>
      </w:r>
      <w:r>
        <w:rPr>
          <w:rFonts w:ascii="Arial" w:cs="Arial" w:eastAsia="Arial" w:hAnsi="Arial"/>
        </w:rPr>
        <w:t>.</w:t>
      </w:r>
      <w:r>
        <w:rPr>
          <w:rFonts w:ascii="Arial" w:cs="Arial" w:eastAsia="Arial" w:hAnsi="Arial"/>
        </w:rPr>
        <w:t xml:space="preserve"> Whitely</w:t>
      </w:r>
      <w:r>
        <w:rPr>
          <w:rFonts w:ascii="Arial" w:cs="Arial" w:eastAsia="Arial" w:hAnsi="Arial"/>
        </w:rPr>
        <w:t>, Maciejewski G.,</w:t>
      </w:r>
      <w:r>
        <w:rPr>
          <w:rFonts w:ascii="Arial" w:cs="Arial" w:eastAsia="Arial" w:hAnsi="Arial"/>
        </w:rPr>
        <w:t xml:space="preserve"> 2020 discuss Hilton’s corporate </w:t>
      </w:r>
      <w:r>
        <w:rPr>
          <w:rFonts w:ascii="Arial" w:cs="Arial" w:eastAsia="Arial" w:hAnsi="Arial"/>
        </w:rPr>
        <w:t>responsibility</w:t>
      </w:r>
      <w:r>
        <w:rPr>
          <w:rFonts w:ascii="Arial" w:cs="Arial" w:eastAsia="Arial" w:hAnsi="Arial"/>
        </w:rPr>
        <w:t xml:space="preserve"> management system called “</w:t>
      </w:r>
      <w:r>
        <w:rPr>
          <w:rFonts w:ascii="Arial" w:cs="Arial" w:eastAsia="Arial" w:hAnsi="Arial"/>
        </w:rPr>
        <w:t>Light S</w:t>
      </w:r>
      <w:r>
        <w:rPr>
          <w:rFonts w:ascii="Arial" w:cs="Arial" w:eastAsia="Arial" w:hAnsi="Arial"/>
        </w:rPr>
        <w:t>ta</w:t>
      </w:r>
      <w:r>
        <w:rPr>
          <w:rFonts w:ascii="Arial" w:cs="Arial" w:eastAsia="Arial" w:hAnsi="Arial"/>
        </w:rPr>
        <w:t>y</w:t>
      </w:r>
      <w:r>
        <w:rPr>
          <w:rFonts w:ascii="Arial" w:cs="Arial" w:eastAsia="Arial" w:hAnsi="Arial"/>
        </w:rPr>
        <w:t xml:space="preserve">”, focusing on sustainability performance </w:t>
      </w:r>
      <w:r>
        <w:rPr>
          <w:rFonts w:ascii="Arial" w:cs="Arial" w:eastAsia="Arial" w:hAnsi="Arial"/>
        </w:rPr>
        <w:t xml:space="preserve">measurement. This system </w:t>
      </w:r>
      <w:r>
        <w:rPr>
          <w:rFonts w:ascii="Arial" w:cs="Arial" w:eastAsia="Arial" w:hAnsi="Arial"/>
        </w:rPr>
        <w:t>influences</w:t>
      </w:r>
      <w:r>
        <w:rPr>
          <w:rFonts w:ascii="Arial" w:cs="Arial" w:eastAsia="Arial" w:hAnsi="Arial"/>
        </w:rPr>
        <w:t xml:space="preserve"> employee</w:t>
      </w:r>
      <w:r>
        <w:rPr>
          <w:rFonts w:ascii="Arial" w:cs="Arial" w:eastAsia="Arial" w:hAnsi="Arial"/>
        </w:rPr>
        <w:t xml:space="preserve"> </w:t>
      </w:r>
      <w:r>
        <w:rPr>
          <w:rFonts w:ascii="Arial" w:cs="Arial" w:eastAsia="Arial" w:hAnsi="Arial"/>
        </w:rPr>
        <w:t>performance and</w:t>
      </w:r>
      <w:r>
        <w:rPr>
          <w:rFonts w:ascii="Arial" w:cs="Arial" w:eastAsia="Arial" w:hAnsi="Arial"/>
        </w:rPr>
        <w:t xml:space="preserve"> management practic</w:t>
      </w:r>
      <w:r>
        <w:rPr>
          <w:rFonts w:ascii="Arial" w:cs="Arial" w:eastAsia="Arial" w:hAnsi="Arial"/>
        </w:rPr>
        <w:t>es</w:t>
      </w:r>
      <w:r>
        <w:rPr>
          <w:rFonts w:ascii="Arial" w:cs="Arial" w:eastAsia="Arial" w:hAnsi="Arial"/>
        </w:rPr>
        <w:t xml:space="preserve"> </w:t>
      </w:r>
      <w:r>
        <w:rPr>
          <w:rFonts w:ascii="Arial" w:cs="Arial" w:eastAsia="Arial" w:hAnsi="Arial"/>
        </w:rPr>
        <w:t>within Hilton</w:t>
      </w:r>
      <w:r>
        <w:rPr>
          <w:rFonts w:ascii="Arial" w:cs="Arial" w:eastAsia="Arial" w:hAnsi="Arial"/>
        </w:rPr>
        <w:t>.</w:t>
      </w:r>
      <w:r>
        <w:rPr>
          <w:rFonts w:ascii="Arial" w:cs="Arial" w:eastAsia="Arial" w:hAnsi="Arial"/>
        </w:rPr>
        <w:t xml:space="preserve"> </w:t>
      </w:r>
    </w:p>
    <w:p w14:paraId="0000004E">
      <w:pPr>
        <w:pStyle w:val="ListParagraph"/>
        <w:keepNext w:val="on"/>
        <w:widowControl w:val="off"/>
        <w:numPr>
          <w:ilvl w:val="0"/>
          <w:numId w:val="2"/>
        </w:numPr>
        <w:bidi w:val="off"/>
        <w:spacing w:before="0" w:after="0" w:line="360" w:lineRule="auto"/>
        <w:ind w:right="0"/>
        <w:jc w:val="both"/>
        <w:rPr>
          <w:rFonts w:ascii="Arial" w:cs="Arial" w:eastAsia="Arial" w:hAnsi="Arial"/>
        </w:rPr>
      </w:pPr>
      <w:r>
        <w:rPr>
          <w:rFonts w:ascii="Arial" w:cs="Arial" w:eastAsia="Arial" w:hAnsi="Arial"/>
        </w:rPr>
        <w:t>C</w:t>
      </w:r>
      <w:r>
        <w:rPr>
          <w:rFonts w:ascii="Arial" w:cs="Arial" w:eastAsia="Arial" w:hAnsi="Arial"/>
        </w:rPr>
        <w:t>.</w:t>
      </w:r>
      <w:r>
        <w:rPr>
          <w:rFonts w:ascii="Arial" w:cs="Arial" w:eastAsia="Arial" w:hAnsi="Arial"/>
        </w:rPr>
        <w:t xml:space="preserve"> Reidhead (2020) examines the impact of organizational culture o</w:t>
      </w:r>
      <w:r>
        <w:rPr>
          <w:rFonts w:ascii="Arial" w:cs="Arial" w:eastAsia="Arial" w:hAnsi="Arial"/>
        </w:rPr>
        <w:t>n</w:t>
      </w:r>
      <w:r>
        <w:rPr>
          <w:rFonts w:ascii="Arial" w:cs="Arial" w:eastAsia="Arial" w:hAnsi="Arial"/>
        </w:rPr>
        <w:t xml:space="preserve"> employee satisfaction </w:t>
      </w:r>
      <w:r>
        <w:rPr>
          <w:rFonts w:ascii="Arial" w:cs="Arial" w:eastAsia="Arial" w:hAnsi="Arial"/>
        </w:rPr>
        <w:t xml:space="preserve">at Hilton Hotel in United Kingdom. The study links high-performance organizational </w:t>
      </w:r>
      <w:r>
        <w:rPr>
          <w:rFonts w:ascii="Arial" w:cs="Arial" w:eastAsia="Arial" w:hAnsi="Arial"/>
        </w:rPr>
        <w:t xml:space="preserve">culture with talent management, which can significantly affect employee performance and work modes within the </w:t>
      </w:r>
      <w:r>
        <w:rPr>
          <w:rFonts w:ascii="Arial" w:cs="Arial" w:eastAsia="Arial" w:hAnsi="Arial"/>
        </w:rPr>
        <w:t xml:space="preserve">organization. </w:t>
      </w:r>
    </w:p>
    <w:p w14:paraId="0000004F">
      <w:pPr>
        <w:pStyle w:val="ListParagraph"/>
        <w:keepNext w:val="on"/>
        <w:widowControl w:val="off"/>
        <w:numPr>
          <w:ilvl w:val="0"/>
          <w:numId w:val="2"/>
        </w:numPr>
        <w:bidi w:val="off"/>
        <w:spacing w:before="0" w:after="0" w:line="360" w:lineRule="auto"/>
        <w:ind w:right="0"/>
        <w:jc w:val="both"/>
        <w:rPr>
          <w:rFonts w:ascii="Arial" w:cs="Arial" w:eastAsia="Arial" w:hAnsi="Arial"/>
        </w:rPr>
      </w:pPr>
      <w:r>
        <w:rPr>
          <w:rFonts w:ascii="Arial" w:cs="Arial" w:eastAsia="Arial" w:hAnsi="Arial"/>
        </w:rPr>
        <w:t>E</w:t>
      </w:r>
      <w:r>
        <w:rPr>
          <w:rFonts w:ascii="Arial" w:cs="Arial" w:eastAsia="Arial" w:hAnsi="Arial"/>
        </w:rPr>
        <w:t>.</w:t>
      </w:r>
      <w:r>
        <w:rPr>
          <w:rFonts w:ascii="Arial" w:cs="Arial" w:eastAsia="Arial" w:hAnsi="Arial"/>
        </w:rPr>
        <w:t xml:space="preserve"> </w:t>
      </w:r>
      <w:r>
        <w:rPr>
          <w:rFonts w:ascii="Arial" w:cs="Arial" w:eastAsia="Arial" w:hAnsi="Arial"/>
        </w:rPr>
        <w:t>Lamo (</w:t>
      </w:r>
      <w:r>
        <w:rPr>
          <w:rFonts w:ascii="Arial" w:cs="Arial" w:eastAsia="Arial" w:hAnsi="Arial"/>
        </w:rPr>
        <w:t xml:space="preserve">2019) conducts a case study on Hilton’s company culture, emphasizing the importance of employee </w:t>
      </w:r>
      <w:r>
        <w:rPr>
          <w:rFonts w:ascii="Arial" w:cs="Arial" w:eastAsia="Arial" w:hAnsi="Arial"/>
        </w:rPr>
        <w:t>satisfaction</w:t>
      </w:r>
      <w:r>
        <w:rPr>
          <w:rFonts w:ascii="Arial" w:cs="Arial" w:eastAsia="Arial" w:hAnsi="Arial"/>
        </w:rPr>
        <w:t xml:space="preserve"> </w:t>
      </w:r>
      <w:r>
        <w:rPr>
          <w:rFonts w:ascii="Arial" w:cs="Arial" w:eastAsia="Arial" w:hAnsi="Arial"/>
        </w:rPr>
        <w:t xml:space="preserve">for customer </w:t>
      </w:r>
      <w:r>
        <w:rPr>
          <w:rFonts w:ascii="Arial" w:cs="Arial" w:eastAsia="Arial" w:hAnsi="Arial"/>
        </w:rPr>
        <w:t>experiences</w:t>
      </w:r>
      <w:r>
        <w:rPr>
          <w:rFonts w:ascii="Arial" w:cs="Arial" w:eastAsia="Arial" w:hAnsi="Arial"/>
        </w:rPr>
        <w:t>.</w:t>
      </w:r>
      <w:r>
        <w:rPr>
          <w:rFonts w:ascii="Arial" w:cs="Arial" w:eastAsia="Arial" w:hAnsi="Arial"/>
        </w:rPr>
        <w:t xml:space="preserve"> </w:t>
      </w:r>
    </w:p>
    <w:p w14:paraId="00000050">
      <w:pPr>
        <w:pStyle w:val="ListParagraph"/>
        <w:keepNext w:val="on"/>
        <w:widowControl w:val="off"/>
        <w:numPr>
          <w:ilvl w:val="0"/>
          <w:numId w:val="2"/>
        </w:numPr>
        <w:bidi w:val="off"/>
        <w:spacing w:before="0" w:after="0" w:line="360" w:lineRule="auto"/>
        <w:ind w:right="0"/>
        <w:jc w:val="both"/>
        <w:rPr>
          <w:rFonts w:ascii="Arial" w:cs="Arial" w:eastAsia="Arial" w:hAnsi="Arial"/>
        </w:rPr>
      </w:pPr>
      <w:r>
        <w:rPr>
          <w:rFonts w:ascii="Arial" w:cs="Arial" w:eastAsia="Arial" w:hAnsi="Arial"/>
        </w:rPr>
        <w:t>R</w:t>
      </w:r>
      <w:r>
        <w:rPr>
          <w:rFonts w:ascii="Arial" w:cs="Arial" w:eastAsia="Arial" w:hAnsi="Arial"/>
        </w:rPr>
        <w:t>.</w:t>
      </w:r>
      <w:r>
        <w:rPr>
          <w:rFonts w:ascii="Arial" w:cs="Arial" w:eastAsia="Arial" w:hAnsi="Arial"/>
        </w:rPr>
        <w:t xml:space="preserve"> Ma (2021) discusses human resource management in multinational companies from the perspective of Hilton Hotel</w:t>
      </w:r>
      <w:r>
        <w:rPr>
          <w:rFonts w:ascii="Arial" w:cs="Arial" w:eastAsia="Arial" w:hAnsi="Arial"/>
        </w:rPr>
        <w:t xml:space="preserve">s. The study highlights Hilton’s adoption of cross-training and job </w:t>
      </w:r>
      <w:r>
        <w:rPr>
          <w:rFonts w:ascii="Arial" w:cs="Arial" w:eastAsia="Arial" w:hAnsi="Arial"/>
        </w:rPr>
        <w:t>rotation</w:t>
      </w:r>
      <w:r>
        <w:rPr>
          <w:rFonts w:ascii="Arial" w:cs="Arial" w:eastAsia="Arial" w:hAnsi="Arial"/>
        </w:rPr>
        <w:t xml:space="preserve"> modes</w:t>
      </w:r>
      <w:r>
        <w:rPr>
          <w:rFonts w:ascii="Arial" w:cs="Arial" w:eastAsia="Arial" w:hAnsi="Arial"/>
        </w:rPr>
        <w:t xml:space="preserve"> who </w:t>
      </w:r>
      <w:r>
        <w:rPr>
          <w:rFonts w:ascii="Arial" w:cs="Arial" w:eastAsia="Arial" w:hAnsi="Arial"/>
        </w:rPr>
        <w:t>demonstrate</w:t>
      </w:r>
      <w:r>
        <w:rPr>
          <w:rFonts w:ascii="Arial" w:cs="Arial" w:eastAsia="Arial" w:hAnsi="Arial"/>
        </w:rPr>
        <w:t xml:space="preserve"> a proactive </w:t>
      </w:r>
      <w:r>
        <w:rPr>
          <w:rFonts w:ascii="Arial" w:cs="Arial" w:eastAsia="Arial" w:hAnsi="Arial"/>
        </w:rPr>
        <w:t>approach</w:t>
      </w:r>
      <w:r>
        <w:rPr>
          <w:rFonts w:ascii="Arial" w:cs="Arial" w:eastAsia="Arial" w:hAnsi="Arial"/>
        </w:rPr>
        <w:t xml:space="preserve"> to human resource </w:t>
      </w:r>
      <w:r>
        <w:rPr>
          <w:rFonts w:ascii="Arial" w:cs="Arial" w:eastAsia="Arial" w:hAnsi="Arial"/>
        </w:rPr>
        <w:t>management.</w:t>
      </w:r>
    </w:p>
    <w:p w14:paraId="00000051">
      <w:pPr>
        <w:pStyle w:val="ListParagraph"/>
        <w:keepNext w:val="on"/>
        <w:widowControl w:val="off"/>
        <w:numPr>
          <w:ilvl w:val="0"/>
          <w:numId w:val="2"/>
        </w:numPr>
        <w:bidi w:val="off"/>
        <w:spacing w:before="0" w:after="0" w:line="360" w:lineRule="auto"/>
        <w:ind w:right="0"/>
        <w:jc w:val="both"/>
        <w:rPr>
          <w:rFonts w:ascii="Arial" w:cs="Arial" w:eastAsia="Arial" w:hAnsi="Arial"/>
        </w:rPr>
      </w:pPr>
      <w:r>
        <w:rPr>
          <w:rFonts w:ascii="Arial" w:cs="Arial" w:eastAsia="Arial" w:hAnsi="Arial"/>
        </w:rPr>
        <w:t>E</w:t>
      </w:r>
      <w:r>
        <w:rPr>
          <w:rFonts w:ascii="Arial" w:cs="Arial" w:eastAsia="Arial" w:hAnsi="Arial"/>
        </w:rPr>
        <w:t>.</w:t>
      </w:r>
      <w:r>
        <w:rPr>
          <w:rFonts w:ascii="Arial" w:cs="Arial" w:eastAsia="Arial" w:hAnsi="Arial"/>
        </w:rPr>
        <w:t>E</w:t>
      </w:r>
      <w:r>
        <w:rPr>
          <w:rFonts w:ascii="Arial" w:cs="Arial" w:eastAsia="Arial" w:hAnsi="Arial"/>
        </w:rPr>
        <w:t>.</w:t>
      </w:r>
      <w:r>
        <w:rPr>
          <w:rFonts w:ascii="Arial" w:cs="Arial" w:eastAsia="Arial" w:hAnsi="Arial"/>
        </w:rPr>
        <w:t xml:space="preserve"> Makarius, AM </w:t>
      </w:r>
      <w:r>
        <w:rPr>
          <w:rFonts w:ascii="Arial" w:cs="Arial" w:eastAsia="Arial" w:hAnsi="Arial"/>
        </w:rPr>
        <w:t>Da</w:t>
      </w:r>
      <w:r>
        <w:rPr>
          <w:rFonts w:ascii="Arial" w:cs="Arial" w:eastAsia="Arial" w:hAnsi="Arial"/>
        </w:rPr>
        <w:t>c</w:t>
      </w:r>
      <w:r>
        <w:rPr>
          <w:rFonts w:ascii="Arial" w:cs="Arial" w:eastAsia="Arial" w:hAnsi="Arial"/>
        </w:rPr>
        <w:t>hner</w:t>
      </w:r>
      <w:r>
        <w:rPr>
          <w:rFonts w:ascii="Arial" w:cs="Arial" w:eastAsia="Arial" w:hAnsi="Arial"/>
        </w:rPr>
        <w:t>, RM Paluch, and J Pedde (2024) explore talent management</w:t>
      </w:r>
      <w:r>
        <w:rPr>
          <w:rFonts w:ascii="Arial" w:cs="Arial" w:eastAsia="Arial" w:hAnsi="Arial"/>
        </w:rPr>
        <w:t xml:space="preserve"> practices to </w:t>
      </w:r>
      <w:r>
        <w:rPr>
          <w:rFonts w:ascii="Arial" w:cs="Arial" w:eastAsia="Arial" w:hAnsi="Arial"/>
        </w:rPr>
        <w:t>support a</w:t>
      </w:r>
      <w:r>
        <w:rPr>
          <w:rFonts w:ascii="Arial" w:cs="Arial" w:eastAsia="Arial" w:hAnsi="Arial"/>
        </w:rPr>
        <w:t xml:space="preserve"> climate for career mobility, including </w:t>
      </w:r>
      <w:r>
        <w:rPr>
          <w:rFonts w:ascii="Arial" w:cs="Arial" w:eastAsia="Arial" w:hAnsi="Arial"/>
        </w:rPr>
        <w:t>partnerships with platforms like Udacity for employee training</w:t>
      </w:r>
      <w:r>
        <w:rPr>
          <w:rFonts w:ascii="Arial" w:cs="Arial" w:eastAsia="Arial" w:hAnsi="Arial"/>
        </w:rPr>
        <w:t>,</w:t>
      </w:r>
      <w:r>
        <w:rPr>
          <w:rFonts w:ascii="Arial" w:cs="Arial" w:eastAsia="Arial" w:hAnsi="Arial"/>
        </w:rPr>
        <w:t xml:space="preserve"> </w:t>
      </w:r>
      <w:r>
        <w:rPr>
          <w:rFonts w:ascii="Arial" w:cs="Arial" w:eastAsia="Arial" w:hAnsi="Arial"/>
        </w:rPr>
        <w:t>which have a significant impact on employee performance</w:t>
      </w:r>
      <w:r>
        <w:rPr>
          <w:rFonts w:ascii="Arial" w:cs="Arial" w:eastAsia="Arial" w:hAnsi="Arial"/>
        </w:rPr>
        <w:t>.</w:t>
      </w:r>
      <w:r>
        <w:rPr>
          <w:rFonts w:ascii="Arial" w:cs="Arial" w:eastAsia="Arial" w:hAnsi="Arial"/>
        </w:rPr>
        <w:t xml:space="preserve"> </w:t>
      </w:r>
    </w:p>
    <w:p w14:paraId="00000052">
      <w:pPr>
        <w:pStyle w:val="ListParagraph"/>
        <w:keepNext w:val="on"/>
        <w:widowControl w:val="off"/>
        <w:bidi w:val="off"/>
        <w:spacing w:before="0" w:after="0" w:line="360" w:lineRule="auto"/>
        <w:ind w:left="720" w:right="0"/>
        <w:jc w:val="both"/>
        <w:rPr>
          <w:rFonts w:ascii="Arial" w:cs="Arial" w:eastAsia="Arial" w:hAnsi="Arial"/>
        </w:rPr>
      </w:pPr>
      <w:r>
        <w:rPr>
          <w:rFonts w:ascii="Arial" w:cs="Arial" w:eastAsia="Arial" w:hAnsi="Arial"/>
        </w:rPr>
        <w:t>By implementing such practices, Hilton can enhance employee skills</w:t>
      </w:r>
      <w:r>
        <w:rPr>
          <w:rFonts w:ascii="Arial" w:cs="Arial" w:eastAsia="Arial" w:hAnsi="Arial"/>
        </w:rPr>
        <w:t xml:space="preserve">, promote career development, and </w:t>
      </w:r>
      <w:r>
        <w:rPr>
          <w:rFonts w:ascii="Arial" w:cs="Arial" w:eastAsia="Arial" w:hAnsi="Arial"/>
        </w:rPr>
        <w:t>optimize</w:t>
      </w:r>
      <w:r>
        <w:rPr>
          <w:rFonts w:ascii="Arial" w:cs="Arial" w:eastAsia="Arial" w:hAnsi="Arial"/>
        </w:rPr>
        <w:t xml:space="preserve"> workforce performance across its multinational</w:t>
      </w:r>
      <w:r>
        <w:rPr>
          <w:rFonts w:ascii="Arial" w:cs="Arial" w:eastAsia="Arial" w:hAnsi="Arial"/>
        </w:rPr>
        <w:t xml:space="preserve"> operations.</w:t>
      </w:r>
      <w:r>
        <w:rPr>
          <w:rFonts w:ascii="Arial" w:cs="Arial" w:eastAsia="Arial" w:hAnsi="Arial"/>
        </w:rPr>
        <w:t xml:space="preserve"> Overall, the implications o</w:t>
      </w:r>
      <w:r>
        <w:rPr>
          <w:rFonts w:ascii="Arial" w:cs="Arial" w:eastAsia="Arial" w:hAnsi="Arial"/>
        </w:rPr>
        <w:t xml:space="preserve">f </w:t>
      </w:r>
      <w:r>
        <w:rPr>
          <w:rFonts w:ascii="Arial" w:cs="Arial" w:eastAsia="Arial" w:hAnsi="Arial"/>
        </w:rPr>
        <w:t>these</w:t>
      </w:r>
      <w:r>
        <w:rPr>
          <w:rFonts w:ascii="Arial" w:cs="Arial" w:eastAsia="Arial" w:hAnsi="Arial"/>
        </w:rPr>
        <w:t xml:space="preserve"> </w:t>
      </w:r>
      <w:r>
        <w:rPr>
          <w:rFonts w:ascii="Arial" w:cs="Arial" w:eastAsia="Arial" w:hAnsi="Arial"/>
        </w:rPr>
        <w:t>implementations</w:t>
      </w:r>
      <w:r>
        <w:rPr>
          <w:rFonts w:ascii="Arial" w:cs="Arial" w:eastAsia="Arial" w:hAnsi="Arial"/>
        </w:rPr>
        <w:t xml:space="preserve"> </w:t>
      </w:r>
      <w:r>
        <w:rPr>
          <w:rFonts w:ascii="Arial" w:cs="Arial" w:eastAsia="Arial" w:hAnsi="Arial"/>
        </w:rPr>
        <w:t>are</w:t>
      </w:r>
      <w:r>
        <w:rPr>
          <w:rFonts w:ascii="Arial" w:cs="Arial" w:eastAsia="Arial" w:hAnsi="Arial"/>
        </w:rPr>
        <w:t xml:space="preserve"> to </w:t>
      </w:r>
      <w:r>
        <w:rPr>
          <w:rFonts w:ascii="Arial" w:cs="Arial" w:eastAsia="Arial" w:hAnsi="Arial"/>
        </w:rPr>
        <w:t>retain</w:t>
      </w:r>
      <w:r>
        <w:rPr>
          <w:rFonts w:ascii="Arial" w:cs="Arial" w:eastAsia="Arial" w:hAnsi="Arial"/>
        </w:rPr>
        <w:t xml:space="preserve"> top talent</w:t>
      </w:r>
      <w:r>
        <w:rPr>
          <w:rFonts w:ascii="Arial" w:cs="Arial" w:eastAsia="Arial" w:hAnsi="Arial"/>
        </w:rPr>
        <w:t>s</w:t>
      </w:r>
      <w:r>
        <w:rPr>
          <w:rFonts w:ascii="Arial" w:cs="Arial" w:eastAsia="Arial" w:hAnsi="Arial"/>
        </w:rPr>
        <w:t xml:space="preserve">, boost </w:t>
      </w:r>
      <w:r>
        <w:rPr>
          <w:rFonts w:ascii="Arial" w:cs="Arial" w:eastAsia="Arial" w:hAnsi="Arial"/>
        </w:rPr>
        <w:t>employee's</w:t>
      </w:r>
      <w:r>
        <w:rPr>
          <w:rFonts w:ascii="Arial" w:cs="Arial" w:eastAsia="Arial" w:hAnsi="Arial"/>
        </w:rPr>
        <w:t xml:space="preserve"> </w:t>
      </w:r>
      <w:r>
        <w:rPr>
          <w:rFonts w:ascii="Arial" w:cs="Arial" w:eastAsia="Arial" w:hAnsi="Arial"/>
        </w:rPr>
        <w:t xml:space="preserve">engagement, and drive organizational </w:t>
      </w:r>
      <w:r>
        <w:rPr>
          <w:rFonts w:ascii="Arial" w:cs="Arial" w:eastAsia="Arial" w:hAnsi="Arial"/>
        </w:rPr>
        <w:t>performance. Hotel</w:t>
      </w:r>
      <w:r>
        <w:rPr>
          <w:rFonts w:ascii="Arial" w:cs="Arial" w:eastAsia="Arial" w:hAnsi="Arial"/>
        </w:rPr>
        <w:t xml:space="preserve"> Hilton can enhance</w:t>
      </w:r>
      <w:r>
        <w:rPr>
          <w:rFonts w:ascii="Arial" w:cs="Arial" w:eastAsia="Arial" w:hAnsi="Arial"/>
        </w:rPr>
        <w:t xml:space="preserve"> </w:t>
      </w:r>
      <w:r>
        <w:rPr>
          <w:rFonts w:ascii="Arial" w:cs="Arial" w:eastAsia="Arial" w:hAnsi="Arial"/>
        </w:rPr>
        <w:t>employee's</w:t>
      </w:r>
      <w:r>
        <w:rPr>
          <w:rFonts w:ascii="Arial" w:cs="Arial" w:eastAsia="Arial" w:hAnsi="Arial"/>
        </w:rPr>
        <w:t xml:space="preserve"> performance, satisfaction, and</w:t>
      </w:r>
      <w:r>
        <w:rPr>
          <w:rFonts w:ascii="Arial" w:cs="Arial" w:eastAsia="Arial" w:hAnsi="Arial"/>
        </w:rPr>
        <w:t xml:space="preserve"> organizational culture, talent management, and career development opportunities. By </w:t>
      </w:r>
      <w:r>
        <w:rPr>
          <w:rFonts w:ascii="Arial" w:cs="Arial" w:eastAsia="Arial" w:hAnsi="Arial"/>
        </w:rPr>
        <w:t xml:space="preserve">aligning these aspects with its employee performance management strategies, Hilton can create a conducive work environment that fosters employee </w:t>
      </w:r>
      <w:r>
        <w:rPr>
          <w:rFonts w:ascii="Arial" w:cs="Arial" w:eastAsia="Arial" w:hAnsi="Arial"/>
        </w:rPr>
        <w:t>growth, engagement, and success.</w:t>
      </w:r>
    </w:p>
    <w:p w14:paraId="00000053">
      <w:pPr>
        <w:pStyle w:val="Normal"/>
        <w:keepNext w:val="on"/>
        <w:widowControl w:val="off"/>
        <w:bidi w:val="off"/>
        <w:spacing w:before="0" w:after="0" w:line="360" w:lineRule="auto"/>
        <w:ind w:left="0" w:right="0"/>
        <w:jc w:val="both"/>
        <w:rPr>
          <w:rFonts w:ascii="Arial" w:cs="Arial" w:eastAsia="Arial" w:hAnsi="Arial"/>
        </w:rPr>
      </w:pPr>
      <w:r>
        <w:rPr>
          <w:rFonts w:ascii="Arial" w:cs="Arial" w:eastAsia="Arial" w:hAnsi="Arial"/>
        </w:rPr>
        <w:t>References:</w:t>
      </w:r>
    </w:p>
    <w:p w14:paraId="00000054">
      <w:pPr>
        <w:pStyle w:val="Normal"/>
        <w:keepNext w:val="on"/>
        <w:widowControl w:val="off"/>
        <w:bidi w:val="off"/>
        <w:spacing w:before="0" w:after="0" w:line="360" w:lineRule="auto"/>
        <w:ind w:left="0" w:right="0"/>
        <w:jc w:val="both"/>
        <w:rPr>
          <w:rFonts w:ascii="Arial" w:cs="Arial" w:eastAsia="Arial" w:hAnsi="Arial"/>
        </w:rPr>
      </w:pPr>
    </w:p>
    <w:p w14:paraId="00000055">
      <w:pPr>
        <w:pStyle w:val="Normal"/>
        <w:keepNext w:val="on"/>
        <w:widowControl w:val="off"/>
        <w:bidi w:val="off"/>
        <w:spacing w:before="0" w:after="0" w:line="360" w:lineRule="auto"/>
        <w:ind w:left="0" w:right="0"/>
        <w:jc w:val="both"/>
        <w:rPr>
          <w:rFonts w:ascii="Arial" w:cs="Arial" w:eastAsia="Arial" w:hAnsi="Arial"/>
        </w:rPr>
      </w:pPr>
      <w:r>
        <w:rPr>
          <w:rFonts w:ascii="Arial" w:cs="Arial" w:eastAsia="Arial" w:hAnsi="Arial"/>
          <w:lang w:val="pt-BR"/>
        </w:rPr>
        <w:t>1.</w:t>
      </w:r>
      <w:r>
        <w:rPr>
          <w:rFonts w:ascii="Arial" w:cs="Arial" w:eastAsia="Arial" w:hAnsi="Arial"/>
          <w:lang w:val="pt-BR"/>
        </w:rPr>
        <w:t xml:space="preserve"> </w:t>
      </w:r>
      <w:r>
        <w:rPr>
          <w:rFonts w:ascii="Arial" w:cs="Arial" w:eastAsia="Arial" w:hAnsi="Arial"/>
          <w:lang w:val="pt-BR"/>
        </w:rPr>
        <w:t>AHRESP</w:t>
      </w:r>
      <w:r>
        <w:rPr>
          <w:rFonts w:ascii="Arial" w:cs="Arial" w:eastAsia="Arial" w:hAnsi="Arial"/>
          <w:lang w:val="pt-BR"/>
        </w:rPr>
        <w:t>.” Covid</w:t>
      </w:r>
      <w:r>
        <w:rPr>
          <w:rFonts w:ascii="Arial" w:cs="Arial" w:eastAsia="Arial" w:hAnsi="Arial"/>
          <w:lang w:val="pt-BR"/>
        </w:rPr>
        <w:t xml:space="preserve">-19 Impacto na Atividade </w:t>
      </w:r>
      <w:r>
        <w:rPr>
          <w:rFonts w:ascii="Arial" w:cs="Arial" w:eastAsia="Arial" w:hAnsi="Arial"/>
          <w:lang w:val="pt-BR"/>
        </w:rPr>
        <w:t>Turística</w:t>
      </w:r>
      <w:r>
        <w:rPr>
          <w:rFonts w:ascii="Arial" w:cs="Arial" w:eastAsia="Arial" w:hAnsi="Arial"/>
          <w:lang w:val="pt-BR"/>
        </w:rPr>
        <w:t>”, ANRESP:</w:t>
      </w:r>
      <w:r>
        <w:rPr>
          <w:rFonts w:ascii="Arial" w:cs="Arial" w:eastAsia="Arial" w:hAnsi="Arial"/>
          <w:lang w:val="pt-BR"/>
        </w:rPr>
        <w:t xml:space="preserve"> </w:t>
      </w:r>
      <w:r>
        <w:rPr>
          <w:rFonts w:ascii="Arial" w:cs="Arial" w:eastAsia="Arial" w:hAnsi="Arial"/>
          <w:lang w:val="pt-BR"/>
        </w:rPr>
        <w:t>Lisboa, Portugal</w:t>
      </w:r>
      <w:r>
        <w:rPr>
          <w:rFonts w:ascii="Arial" w:cs="Arial" w:eastAsia="Arial" w:hAnsi="Arial"/>
          <w:lang w:val="pt-BR"/>
        </w:rPr>
        <w:t>,2020</w:t>
      </w:r>
    </w:p>
    <w:p w14:paraId="00000056">
      <w:pPr>
        <w:pStyle w:val="Normal"/>
        <w:keepNext w:val="on"/>
        <w:widowControl w:val="off"/>
        <w:bidi w:val="off"/>
        <w:spacing w:before="0" w:after="0" w:line="360" w:lineRule="auto"/>
        <w:ind w:left="0" w:right="0"/>
        <w:jc w:val="both"/>
        <w:rPr>
          <w:rFonts w:ascii="Arial" w:cs="Arial" w:eastAsia="Arial" w:hAnsi="Arial"/>
          <w:lang w:val="en-US"/>
        </w:rPr>
      </w:pPr>
      <w:r>
        <w:rPr>
          <w:rFonts w:ascii="Arial" w:cs="Arial" w:eastAsia="Arial" w:hAnsi="Arial"/>
          <w:lang w:val="en-US"/>
        </w:rPr>
        <w:t>2</w:t>
      </w:r>
      <w:r>
        <w:rPr>
          <w:rFonts w:ascii="Arial" w:cs="Arial" w:eastAsia="Arial" w:hAnsi="Arial"/>
          <w:lang w:val="en-US"/>
        </w:rPr>
        <w:t>.</w:t>
      </w:r>
      <w:r>
        <w:rPr>
          <w:rFonts w:ascii="Arial" w:cs="Arial" w:eastAsia="Arial" w:hAnsi="Arial"/>
          <w:lang w:val="en-US"/>
        </w:rPr>
        <w:t xml:space="preserve"> </w:t>
      </w:r>
      <w:r>
        <w:rPr>
          <w:rFonts w:ascii="Arial" w:cs="Arial" w:eastAsia="Arial" w:hAnsi="Arial"/>
          <w:lang w:val="en-US"/>
        </w:rPr>
        <w:t>Aman-Ullah, A.</w:t>
      </w:r>
      <w:r>
        <w:rPr>
          <w:rFonts w:ascii="Arial" w:cs="Arial" w:eastAsia="Arial" w:hAnsi="Arial"/>
          <w:lang w:val="en-US"/>
        </w:rPr>
        <w:t>,</w:t>
      </w:r>
      <w:r>
        <w:rPr>
          <w:rFonts w:ascii="Arial" w:cs="Arial" w:eastAsia="Arial" w:hAnsi="Arial"/>
          <w:lang w:val="en-US"/>
        </w:rPr>
        <w:t xml:space="preserve"> </w:t>
      </w:r>
      <w:r>
        <w:rPr>
          <w:rFonts w:ascii="Arial" w:cs="Arial" w:eastAsia="Arial" w:hAnsi="Arial"/>
          <w:lang w:val="en-US"/>
        </w:rPr>
        <w:t>Aziz</w:t>
      </w:r>
      <w:r>
        <w:rPr>
          <w:rFonts w:ascii="Arial" w:cs="Arial" w:eastAsia="Arial" w:hAnsi="Arial"/>
          <w:lang w:val="en-US"/>
        </w:rPr>
        <w:t>,</w:t>
      </w:r>
      <w:r>
        <w:rPr>
          <w:rFonts w:ascii="Arial" w:cs="Arial" w:eastAsia="Arial" w:hAnsi="Arial"/>
          <w:lang w:val="en-US"/>
        </w:rPr>
        <w:t xml:space="preserve"> A., </w:t>
      </w:r>
      <w:r>
        <w:rPr>
          <w:rFonts w:ascii="Arial" w:cs="Arial" w:eastAsia="Arial" w:hAnsi="Arial"/>
          <w:lang w:val="en-US"/>
        </w:rPr>
        <w:t>&amp;Ibrahim, H (202</w:t>
      </w:r>
      <w:r>
        <w:rPr>
          <w:rFonts w:ascii="Arial" w:cs="Arial" w:eastAsia="Arial" w:hAnsi="Arial"/>
          <w:lang w:val="en-US"/>
        </w:rPr>
        <w:t>0</w:t>
      </w:r>
      <w:r>
        <w:rPr>
          <w:rFonts w:ascii="Arial" w:cs="Arial" w:eastAsia="Arial" w:hAnsi="Arial"/>
          <w:lang w:val="en-US"/>
        </w:rPr>
        <w:t>) “</w:t>
      </w:r>
      <w:r>
        <w:rPr>
          <w:rFonts w:ascii="Arial" w:cs="Arial" w:eastAsia="Arial" w:hAnsi="Arial"/>
          <w:lang w:val="en-US"/>
        </w:rPr>
        <w:t xml:space="preserve">A </w:t>
      </w:r>
      <w:r>
        <w:rPr>
          <w:rFonts w:ascii="Arial" w:cs="Arial" w:eastAsia="Arial" w:hAnsi="Arial"/>
          <w:lang w:val="en-US"/>
        </w:rPr>
        <w:t>systematic review of emplo</w:t>
      </w:r>
      <w:r>
        <w:rPr>
          <w:rFonts w:ascii="Arial" w:cs="Arial" w:eastAsia="Arial" w:hAnsi="Arial"/>
          <w:lang w:val="en-US"/>
        </w:rPr>
        <w:t>y</w:t>
      </w:r>
      <w:r>
        <w:rPr>
          <w:rFonts w:ascii="Arial" w:cs="Arial" w:eastAsia="Arial" w:hAnsi="Arial"/>
          <w:lang w:val="en-US"/>
        </w:rPr>
        <w:t xml:space="preserve">ee retention: What’ s next in </w:t>
      </w:r>
      <w:r>
        <w:rPr>
          <w:rFonts w:ascii="Arial" w:cs="Arial" w:eastAsia="Arial" w:hAnsi="Arial"/>
          <w:lang w:val="en-US"/>
        </w:rPr>
        <w:t>Pakistan</w:t>
      </w:r>
      <w:r>
        <w:rPr>
          <w:rFonts w:ascii="Arial" w:cs="Arial" w:eastAsia="Arial" w:hAnsi="Arial"/>
          <w:lang w:val="en-US"/>
        </w:rPr>
        <w:t>?</w:t>
      </w:r>
      <w:r>
        <w:rPr>
          <w:rFonts w:ascii="Arial" w:cs="Arial" w:eastAsia="Arial" w:hAnsi="Arial"/>
          <w:lang w:val="en-US"/>
        </w:rPr>
        <w:t>”, ‘The Journal of</w:t>
      </w:r>
      <w:r>
        <w:rPr>
          <w:rFonts w:ascii="Arial" w:cs="Arial" w:eastAsia="Arial" w:hAnsi="Arial"/>
          <w:lang w:val="en-US"/>
        </w:rPr>
        <w:t xml:space="preserve"> </w:t>
      </w:r>
      <w:r>
        <w:rPr>
          <w:rFonts w:ascii="Arial" w:cs="Arial" w:eastAsia="Arial" w:hAnsi="Arial"/>
          <w:lang w:val="en-US"/>
        </w:rPr>
        <w:t>Contemporary Issues and Thought</w:t>
      </w:r>
      <w:r>
        <w:rPr>
          <w:rFonts w:ascii="Arial" w:cs="Arial" w:eastAsia="Arial" w:hAnsi="Arial"/>
          <w:lang w:val="en-US"/>
        </w:rPr>
        <w:t xml:space="preserve">’, </w:t>
      </w:r>
      <w:r>
        <w:rPr>
          <w:rFonts w:ascii="Arial" w:cs="Arial" w:eastAsia="Arial" w:hAnsi="Arial"/>
          <w:lang w:val="en-US"/>
        </w:rPr>
        <w:t xml:space="preserve"> </w:t>
      </w:r>
      <w:r>
        <w:rPr>
          <w:rStyle w:val="Hyperlink"/>
          <w:rFonts w:ascii="Arial" w:cs="Arial" w:eastAsia="Arial" w:hAnsi="Arial"/>
          <w:lang w:val="en-US"/>
        </w:rPr>
        <w:fldChar w:fldCharType="begin"/>
      </w:r>
      <w:r>
        <w:rPr>
          <w:rStyle w:val="Hyperlink"/>
          <w:rFonts w:ascii="Arial" w:cs="Arial" w:eastAsia="Arial" w:hAnsi="Arial"/>
          <w:lang w:val="en-US"/>
        </w:rPr>
        <w:instrText xml:space="preserve">HYPERLINK "https://doi.org/1037134/jcit.vol10.sp.4.2020" </w:instrText>
      </w:r>
      <w:r>
        <w:rPr>
          <w:rStyle w:val="Hyperlink"/>
          <w:rFonts w:ascii="Arial" w:cs="Arial" w:eastAsia="Arial" w:hAnsi="Arial"/>
          <w:lang w:val="en-US"/>
        </w:rPr>
        <w:fldChar w:fldCharType="separate"/>
      </w:r>
      <w:r>
        <w:rPr>
          <w:rStyle w:val="Hyperlink"/>
          <w:rFonts w:ascii="Arial" w:cs="Arial" w:eastAsia="Arial" w:hAnsi="Arial"/>
          <w:lang w:val="en-US"/>
        </w:rPr>
        <w:t>http</w:t>
      </w:r>
      <w:r>
        <w:rPr>
          <w:rStyle w:val="Hyperlink"/>
          <w:rFonts w:ascii="Arial" w:cs="Arial" w:eastAsia="Arial" w:hAnsi="Arial"/>
          <w:lang w:val="en-US"/>
        </w:rPr>
        <w:t>s://doi.org/1037134/jcit.vol10.sp.4.2020</w:t>
      </w:r>
      <w:r>
        <w:rPr>
          <w:rFonts w:ascii="Arial" w:cs="Arial" w:eastAsia="Arial" w:hAnsi="Arial"/>
          <w:lang w:val="en-US"/>
        </w:rPr>
        <w:fldChar w:fldCharType="end"/>
      </w:r>
    </w:p>
    <w:p w14:paraId="00000057">
      <w:pPr>
        <w:pStyle w:val="Normal"/>
        <w:keepNext w:val="on"/>
        <w:widowControl w:val="off"/>
        <w:bidi w:val="off"/>
        <w:spacing w:before="0" w:after="0" w:line="360" w:lineRule="auto"/>
        <w:ind w:left="0" w:right="0"/>
        <w:jc w:val="both"/>
        <w:rPr>
          <w:rFonts w:ascii="Arial" w:cs="Arial" w:eastAsia="Arial" w:hAnsi="Arial"/>
          <w:lang w:val="en-US"/>
        </w:rPr>
      </w:pPr>
      <w:r>
        <w:rPr>
          <w:rFonts w:ascii="Arial" w:cs="Arial" w:eastAsia="Arial" w:hAnsi="Arial"/>
          <w:lang w:val="en-US"/>
        </w:rPr>
        <w:t>3</w:t>
      </w:r>
      <w:r>
        <w:rPr>
          <w:rFonts w:ascii="Arial" w:cs="Arial" w:eastAsia="Arial" w:hAnsi="Arial"/>
          <w:lang w:val="en-US"/>
        </w:rPr>
        <w:t>.</w:t>
      </w:r>
      <w:r>
        <w:rPr>
          <w:rFonts w:ascii="Arial" w:cs="Arial" w:eastAsia="Arial" w:hAnsi="Arial"/>
          <w:lang w:val="en-US"/>
        </w:rPr>
        <w:t xml:space="preserve"> </w:t>
      </w:r>
      <w:r>
        <w:rPr>
          <w:rFonts w:ascii="Arial" w:cs="Arial" w:eastAsia="Arial" w:hAnsi="Arial"/>
          <w:lang w:val="en-US"/>
        </w:rPr>
        <w:t>B</w:t>
      </w:r>
      <w:r>
        <w:rPr>
          <w:rFonts w:ascii="Arial" w:cs="Arial" w:eastAsia="Arial" w:hAnsi="Arial"/>
          <w:lang w:val="en-US"/>
        </w:rPr>
        <w:t>rehaut, L.</w:t>
      </w:r>
      <w:r>
        <w:rPr>
          <w:rFonts w:ascii="Arial" w:cs="Arial" w:eastAsia="Arial" w:hAnsi="Arial"/>
          <w:lang w:val="en-US"/>
        </w:rPr>
        <w:t>,” Noma</w:t>
      </w:r>
      <w:r>
        <w:rPr>
          <w:rFonts w:ascii="Arial" w:cs="Arial" w:eastAsia="Arial" w:hAnsi="Arial"/>
          <w:lang w:val="en-US"/>
        </w:rPr>
        <w:t>, Four-Time World’s Best Restaurant, to Reopen as a Burger</w:t>
      </w:r>
      <w:r>
        <w:rPr>
          <w:rFonts w:ascii="Arial" w:cs="Arial" w:eastAsia="Arial" w:hAnsi="Arial"/>
          <w:lang w:val="en-US"/>
        </w:rPr>
        <w:t xml:space="preserve"> and Wine Bar</w:t>
      </w:r>
      <w:r>
        <w:rPr>
          <w:rFonts w:ascii="Arial" w:cs="Arial" w:eastAsia="Arial" w:hAnsi="Arial"/>
          <w:lang w:val="en-US"/>
        </w:rPr>
        <w:t>,”</w:t>
      </w:r>
      <w:r>
        <w:rPr>
          <w:rFonts w:ascii="Arial" w:cs="Arial" w:eastAsia="Arial" w:hAnsi="Arial"/>
          <w:lang w:val="en-US"/>
        </w:rPr>
        <w:t xml:space="preserve"> </w:t>
      </w:r>
      <w:r>
        <w:rPr>
          <w:rFonts w:ascii="Arial" w:cs="Arial" w:eastAsia="Arial" w:hAnsi="Arial"/>
          <w:lang w:val="en-US"/>
        </w:rPr>
        <w:t xml:space="preserve">National </w:t>
      </w:r>
      <w:r>
        <w:rPr>
          <w:rFonts w:ascii="Arial" w:cs="Arial" w:eastAsia="Arial" w:hAnsi="Arial"/>
          <w:lang w:val="en-US"/>
        </w:rPr>
        <w:t>Post: Toronto</w:t>
      </w:r>
      <w:r>
        <w:rPr>
          <w:rFonts w:ascii="Arial" w:cs="Arial" w:eastAsia="Arial" w:hAnsi="Arial"/>
          <w:lang w:val="en-US"/>
        </w:rPr>
        <w:t>, ON, USA,2020</w:t>
      </w:r>
    </w:p>
    <w:p w14:paraId="00000058">
      <w:pPr>
        <w:pStyle w:val="Normal"/>
        <w:keepNext w:val="on"/>
        <w:widowControl w:val="off"/>
        <w:bidi w:val="off"/>
        <w:spacing w:before="0" w:after="0" w:line="360" w:lineRule="auto"/>
        <w:ind w:left="0" w:right="0"/>
        <w:jc w:val="both"/>
        <w:rPr>
          <w:rFonts w:ascii="Arial" w:cs="Arial" w:eastAsia="Arial" w:hAnsi="Arial"/>
          <w:lang w:val="en-US"/>
        </w:rPr>
      </w:pPr>
      <w:r>
        <w:rPr>
          <w:rFonts w:ascii="Arial" w:cs="Arial" w:eastAsia="Arial" w:hAnsi="Arial"/>
          <w:lang w:val="en-US"/>
        </w:rPr>
        <w:t>4</w:t>
      </w:r>
      <w:r>
        <w:rPr>
          <w:rFonts w:ascii="Arial" w:cs="Arial" w:eastAsia="Arial" w:hAnsi="Arial"/>
          <w:lang w:val="en-US"/>
        </w:rPr>
        <w:t xml:space="preserve">. </w:t>
      </w:r>
      <w:r>
        <w:rPr>
          <w:rFonts w:ascii="Arial" w:cs="Arial" w:eastAsia="Arial" w:hAnsi="Arial"/>
          <w:lang w:val="en-US"/>
        </w:rPr>
        <w:t>Bronner</w:t>
      </w:r>
      <w:r>
        <w:rPr>
          <w:rFonts w:ascii="Arial" w:cs="Arial" w:eastAsia="Arial" w:hAnsi="Arial"/>
          <w:lang w:val="en-US"/>
        </w:rPr>
        <w:t>.; Hoog</w:t>
      </w:r>
      <w:r>
        <w:rPr>
          <w:rFonts w:ascii="Arial" w:cs="Arial" w:eastAsia="Arial" w:hAnsi="Arial"/>
          <w:lang w:val="en-US"/>
        </w:rPr>
        <w:t>,</w:t>
      </w:r>
      <w:r>
        <w:rPr>
          <w:rFonts w:ascii="Arial" w:cs="Arial" w:eastAsia="Arial" w:hAnsi="Arial"/>
          <w:lang w:val="en-US"/>
        </w:rPr>
        <w:t xml:space="preserve"> </w:t>
      </w:r>
      <w:r>
        <w:rPr>
          <w:rFonts w:ascii="Arial" w:cs="Arial" w:eastAsia="Arial" w:hAnsi="Arial"/>
          <w:lang w:val="en-US"/>
        </w:rPr>
        <w:t>R.D.</w:t>
      </w:r>
      <w:r>
        <w:rPr>
          <w:rFonts w:ascii="Arial" w:cs="Arial" w:eastAsia="Arial" w:hAnsi="Arial"/>
          <w:lang w:val="en-US"/>
        </w:rPr>
        <w:t>,” Tourist</w:t>
      </w:r>
      <w:r>
        <w:rPr>
          <w:rFonts w:ascii="Arial" w:cs="Arial" w:eastAsia="Arial" w:hAnsi="Arial"/>
          <w:lang w:val="en-US"/>
        </w:rPr>
        <w:t xml:space="preserve"> demand reactions: Symmetric or asymmetric across the business cycle</w:t>
      </w:r>
      <w:r>
        <w:rPr>
          <w:rFonts w:ascii="Arial" w:cs="Arial" w:eastAsia="Arial" w:hAnsi="Arial"/>
          <w:lang w:val="en-US"/>
        </w:rPr>
        <w:t>?”</w:t>
      </w:r>
      <w:r>
        <w:rPr>
          <w:rFonts w:ascii="Arial" w:cs="Arial" w:eastAsia="Arial" w:hAnsi="Arial"/>
          <w:lang w:val="en-US"/>
        </w:rPr>
        <w:t xml:space="preserve"> ‘Journal Travel Reservation’2017, 56,839-853</w:t>
      </w:r>
    </w:p>
    <w:p w14:paraId="00000059">
      <w:pPr>
        <w:pStyle w:val="Normal"/>
        <w:keepNext w:val="on"/>
        <w:widowControl w:val="off"/>
        <w:bidi w:val="off"/>
        <w:spacing w:before="0" w:after="0" w:line="360" w:lineRule="auto"/>
        <w:ind w:left="0" w:right="0"/>
        <w:jc w:val="both"/>
        <w:rPr>
          <w:rFonts w:ascii="Arial" w:cs="Arial" w:eastAsia="Arial" w:hAnsi="Arial"/>
          <w:lang w:val="en-US"/>
        </w:rPr>
      </w:pPr>
      <w:r>
        <w:rPr>
          <w:rFonts w:ascii="Arial" w:cs="Arial" w:eastAsia="Arial" w:hAnsi="Arial"/>
          <w:lang w:val="pt-BR"/>
        </w:rPr>
        <w:t>5</w:t>
      </w:r>
      <w:r>
        <w:rPr>
          <w:rFonts w:ascii="Arial" w:cs="Arial" w:eastAsia="Arial" w:hAnsi="Arial"/>
          <w:lang w:val="pt-BR"/>
        </w:rPr>
        <w:t xml:space="preserve">. </w:t>
      </w:r>
      <w:r>
        <w:rPr>
          <w:rFonts w:ascii="Arial" w:cs="Arial" w:eastAsia="Arial" w:hAnsi="Arial"/>
          <w:lang w:val="pt-BR"/>
        </w:rPr>
        <w:t>Calvão</w:t>
      </w:r>
      <w:r>
        <w:rPr>
          <w:rFonts w:ascii="Arial" w:cs="Arial" w:eastAsia="Arial" w:hAnsi="Arial"/>
          <w:lang w:val="pt-BR"/>
        </w:rPr>
        <w:t xml:space="preserve">, </w:t>
      </w:r>
      <w:r>
        <w:rPr>
          <w:rFonts w:ascii="Arial" w:cs="Arial" w:eastAsia="Arial" w:hAnsi="Arial"/>
          <w:lang w:val="pt-BR"/>
        </w:rPr>
        <w:t>D. Jose</w:t>
      </w:r>
      <w:r>
        <w:rPr>
          <w:rFonts w:ascii="Arial" w:cs="Arial" w:eastAsia="Arial" w:hAnsi="Arial"/>
          <w:lang w:val="pt-BR"/>
        </w:rPr>
        <w:t xml:space="preserve"> Avillez:” Esta Crise </w:t>
      </w:r>
      <w:r>
        <w:rPr>
          <w:rFonts w:ascii="Arial" w:cs="Arial" w:eastAsia="Arial" w:hAnsi="Arial"/>
          <w:lang w:val="pt-BR"/>
        </w:rPr>
        <w:t>vai mudar o Conceito de Luxo”,</w:t>
      </w:r>
      <w:r>
        <w:rPr>
          <w:rFonts w:ascii="Arial" w:cs="Arial" w:eastAsia="Arial" w:hAnsi="Arial"/>
          <w:lang w:val="pt-BR"/>
        </w:rPr>
        <w:t xml:space="preserve">2020, </w:t>
      </w:r>
      <w:r>
        <w:rPr>
          <w:rStyle w:val="Hyperlink"/>
          <w:rFonts w:ascii="Arial" w:cs="Arial" w:eastAsia="Arial" w:hAnsi="Arial"/>
          <w:lang w:val="pt-BR"/>
        </w:rPr>
        <w:fldChar w:fldCharType="begin"/>
      </w:r>
      <w:r>
        <w:rPr>
          <w:rStyle w:val="Hyperlink"/>
          <w:rFonts w:ascii="Arial" w:cs="Arial" w:eastAsia="Arial" w:hAnsi="Arial"/>
          <w:lang w:val="pt-BR"/>
        </w:rPr>
        <w:instrText xml:space="preserve">HYPERLINK "https://mesamarcada.blog.sapo.pt/jose-avillez-esta-crise-vai-mudar-o-787825" </w:instrText>
      </w:r>
      <w:r>
        <w:rPr>
          <w:rStyle w:val="Hyperlink"/>
          <w:rFonts w:ascii="Arial" w:cs="Arial" w:eastAsia="Arial" w:hAnsi="Arial"/>
          <w:lang w:val="pt-BR"/>
        </w:rPr>
        <w:fldChar w:fldCharType="separate"/>
      </w:r>
      <w:r>
        <w:rPr>
          <w:rStyle w:val="Hyperlink"/>
          <w:rFonts w:ascii="Arial" w:cs="Arial" w:eastAsia="Arial" w:hAnsi="Arial"/>
          <w:lang w:val="pt-BR"/>
        </w:rPr>
        <w:t>https</w:t>
      </w:r>
      <w:r>
        <w:rPr>
          <w:rStyle w:val="Hyperlink"/>
          <w:rFonts w:ascii="Arial" w:cs="Arial" w:eastAsia="Arial" w:hAnsi="Arial"/>
          <w:lang w:val="pt-BR"/>
        </w:rPr>
        <w:t>:</w:t>
      </w:r>
      <w:r>
        <w:rPr>
          <w:rStyle w:val="Hyperlink"/>
          <w:rFonts w:ascii="Arial" w:cs="Arial" w:eastAsia="Arial" w:hAnsi="Arial"/>
          <w:lang w:val="pt-BR"/>
        </w:rPr>
        <w:t>//mesamarcada.blog.sapo.</w:t>
      </w:r>
      <w:r>
        <w:rPr>
          <w:rStyle w:val="Hyperlink"/>
          <w:rFonts w:ascii="Arial" w:cs="Arial" w:eastAsia="Arial" w:hAnsi="Arial"/>
          <w:lang w:val="pt-BR"/>
        </w:rPr>
        <w:t>pt/jose-avillez-esta-crise-vai-mudar-o-787825</w:t>
      </w:r>
      <w:r>
        <w:rPr>
          <w:rFonts w:ascii="Arial" w:cs="Arial" w:eastAsia="Arial" w:hAnsi="Arial"/>
          <w:lang w:val="en-US"/>
        </w:rPr>
        <w:fldChar w:fldCharType="end"/>
      </w:r>
    </w:p>
    <w:p w14:paraId="0000005A">
      <w:pPr>
        <w:pStyle w:val="Normal"/>
        <w:keepNext w:val="on"/>
        <w:widowControl w:val="off"/>
        <w:bidi w:val="off"/>
        <w:spacing w:before="0" w:after="0" w:line="360" w:lineRule="auto"/>
        <w:ind w:left="0" w:right="0"/>
        <w:jc w:val="both"/>
        <w:rPr>
          <w:rFonts w:ascii="Arial" w:cs="Arial" w:eastAsia="Arial" w:hAnsi="Arial"/>
          <w:lang w:val="en-US"/>
        </w:rPr>
      </w:pPr>
      <w:r>
        <w:rPr>
          <w:rFonts w:ascii="Arial" w:cs="Arial" w:eastAsia="Arial" w:hAnsi="Arial"/>
          <w:lang w:val="en-US"/>
        </w:rPr>
        <w:t>6</w:t>
      </w:r>
      <w:r>
        <w:rPr>
          <w:rFonts w:ascii="Arial" w:cs="Arial" w:eastAsia="Arial" w:hAnsi="Arial"/>
          <w:lang w:val="en-US"/>
        </w:rPr>
        <w:t>.</w:t>
      </w:r>
      <w:r>
        <w:rPr>
          <w:rFonts w:ascii="Arial" w:cs="Arial" w:eastAsia="Arial" w:hAnsi="Arial"/>
          <w:lang w:val="en-US"/>
        </w:rPr>
        <w:t xml:space="preserve"> </w:t>
      </w:r>
      <w:r>
        <w:rPr>
          <w:rFonts w:ascii="Arial" w:cs="Arial" w:eastAsia="Arial" w:hAnsi="Arial"/>
          <w:lang w:val="en-US"/>
        </w:rPr>
        <w:t>Dwesini</w:t>
      </w:r>
      <w:r>
        <w:rPr>
          <w:rFonts w:ascii="Arial" w:cs="Arial" w:eastAsia="Arial" w:hAnsi="Arial"/>
          <w:lang w:val="en-US"/>
        </w:rPr>
        <w:t xml:space="preserve">, </w:t>
      </w:r>
      <w:r>
        <w:rPr>
          <w:rFonts w:ascii="Arial" w:cs="Arial" w:eastAsia="Arial" w:hAnsi="Arial"/>
          <w:lang w:val="en-US"/>
        </w:rPr>
        <w:t>N.F. (</w:t>
      </w:r>
      <w:r>
        <w:rPr>
          <w:rFonts w:ascii="Arial" w:cs="Arial" w:eastAsia="Arial" w:hAnsi="Arial"/>
          <w:lang w:val="en-US"/>
        </w:rPr>
        <w:t>2019, May1)</w:t>
      </w:r>
      <w:r>
        <w:rPr>
          <w:rFonts w:ascii="Arial" w:cs="Arial" w:eastAsia="Arial" w:hAnsi="Arial"/>
          <w:lang w:val="en-US"/>
        </w:rPr>
        <w:t>,” Causes</w:t>
      </w:r>
      <w:r>
        <w:rPr>
          <w:rFonts w:ascii="Arial" w:cs="Arial" w:eastAsia="Arial" w:hAnsi="Arial"/>
          <w:lang w:val="en-US"/>
        </w:rPr>
        <w:t xml:space="preserve"> and </w:t>
      </w:r>
      <w:r>
        <w:rPr>
          <w:rFonts w:ascii="Arial" w:cs="Arial" w:eastAsia="Arial" w:hAnsi="Arial"/>
          <w:lang w:val="en-US"/>
        </w:rPr>
        <w:t>prevention of high employee turnover within the hospitality industry</w:t>
      </w:r>
      <w:r>
        <w:rPr>
          <w:rFonts w:ascii="Arial" w:cs="Arial" w:eastAsia="Arial" w:hAnsi="Arial"/>
          <w:lang w:val="en-US"/>
        </w:rPr>
        <w:t>”, ‘</w:t>
      </w:r>
      <w:r>
        <w:rPr>
          <w:rFonts w:ascii="Arial" w:cs="Arial" w:eastAsia="Arial" w:hAnsi="Arial"/>
          <w:lang w:val="en-US"/>
        </w:rPr>
        <w:t xml:space="preserve">African Journal of Hospitality, Tourism and Leisure’, </w:t>
      </w:r>
      <w:r>
        <w:rPr>
          <w:rStyle w:val="Hyperlink"/>
          <w:rFonts w:ascii="Arial" w:cs="Arial" w:eastAsia="Arial" w:hAnsi="Arial"/>
          <w:lang w:val="en-US"/>
        </w:rPr>
        <w:fldChar w:fldCharType="begin"/>
      </w:r>
      <w:r>
        <w:rPr>
          <w:rStyle w:val="Hyperlink"/>
          <w:rFonts w:ascii="Arial" w:cs="Arial" w:eastAsia="Arial" w:hAnsi="Arial"/>
          <w:lang w:val="en-US"/>
        </w:rPr>
        <w:instrText xml:space="preserve">HYPERLINK "https://doaj.org/article/6701476d60104" </w:instrText>
      </w:r>
      <w:r>
        <w:rPr>
          <w:rStyle w:val="Hyperlink"/>
          <w:rFonts w:ascii="Arial" w:cs="Arial" w:eastAsia="Arial" w:hAnsi="Arial"/>
          <w:lang w:val="en-US"/>
        </w:rPr>
        <w:fldChar w:fldCharType="separate"/>
      </w:r>
      <w:r>
        <w:rPr>
          <w:rStyle w:val="Hyperlink"/>
          <w:rFonts w:ascii="Arial" w:cs="Arial" w:eastAsia="Arial" w:hAnsi="Arial"/>
          <w:lang w:val="en-US"/>
        </w:rPr>
        <w:t>https://doaj.org/article/6701476</w:t>
      </w:r>
      <w:r>
        <w:rPr>
          <w:rStyle w:val="Hyperlink"/>
          <w:rFonts w:ascii="Arial" w:cs="Arial" w:eastAsia="Arial" w:hAnsi="Arial"/>
          <w:lang w:val="en-US"/>
        </w:rPr>
        <w:t>d60104</w:t>
      </w:r>
      <w:r>
        <w:rPr>
          <w:rFonts w:ascii="Arial" w:cs="Arial" w:eastAsia="Arial" w:hAnsi="Arial"/>
          <w:lang w:val="en-US"/>
        </w:rPr>
        <w:fldChar w:fldCharType="end"/>
      </w:r>
    </w:p>
    <w:p w14:paraId="0000005B">
      <w:pPr>
        <w:pStyle w:val="Normal"/>
        <w:keepNext w:val="on"/>
        <w:widowControl w:val="off"/>
        <w:bidi w:val="off"/>
        <w:spacing w:before="0" w:after="0" w:line="360" w:lineRule="auto"/>
        <w:ind w:left="0" w:right="0"/>
        <w:jc w:val="both"/>
        <w:rPr>
          <w:rFonts w:ascii="Arial" w:cs="Arial" w:eastAsia="Arial" w:hAnsi="Arial"/>
          <w:lang w:val="es-ES"/>
        </w:rPr>
      </w:pPr>
      <w:r>
        <w:rPr>
          <w:rFonts w:ascii="Arial" w:cs="Arial" w:eastAsia="Arial" w:hAnsi="Arial"/>
          <w:lang w:val="es-ES"/>
        </w:rPr>
        <w:t xml:space="preserve"> </w:t>
      </w:r>
      <w:r>
        <w:rPr>
          <w:rFonts w:ascii="Arial" w:cs="Arial" w:eastAsia="Arial" w:hAnsi="Arial"/>
          <w:lang w:val="es-ES"/>
        </w:rPr>
        <w:t>7</w:t>
      </w:r>
      <w:r>
        <w:rPr>
          <w:rFonts w:ascii="Arial" w:cs="Arial" w:eastAsia="Arial" w:hAnsi="Arial"/>
          <w:lang w:val="es-ES"/>
        </w:rPr>
        <w:t>.</w:t>
      </w:r>
      <w:r>
        <w:rPr>
          <w:rFonts w:ascii="Arial" w:cs="Arial" w:eastAsia="Arial" w:hAnsi="Arial"/>
          <w:lang w:val="es-ES"/>
        </w:rPr>
        <w:t xml:space="preserve"> </w:t>
      </w:r>
      <w:r>
        <w:rPr>
          <w:rFonts w:ascii="Arial" w:cs="Arial" w:eastAsia="Arial" w:hAnsi="Arial"/>
          <w:lang w:val="es-ES"/>
        </w:rPr>
        <w:t>Elejabeitia, G.</w:t>
      </w:r>
      <w:r>
        <w:rPr>
          <w:rFonts w:ascii="Arial" w:cs="Arial" w:eastAsia="Arial" w:hAnsi="Arial"/>
          <w:lang w:val="es-ES"/>
        </w:rPr>
        <w:t xml:space="preserve"> </w:t>
      </w:r>
      <w:r>
        <w:rPr>
          <w:rFonts w:ascii="Arial" w:cs="Arial" w:eastAsia="Arial" w:hAnsi="Arial"/>
          <w:lang w:val="es-ES"/>
        </w:rPr>
        <w:t xml:space="preserve">Joan Roca: “La </w:t>
      </w:r>
      <w:r>
        <w:rPr>
          <w:rFonts w:ascii="Arial" w:cs="Arial" w:eastAsia="Arial" w:hAnsi="Arial"/>
          <w:lang w:val="es-ES"/>
        </w:rPr>
        <w:t>gastronomía</w:t>
      </w:r>
      <w:r>
        <w:rPr>
          <w:rFonts w:ascii="Arial" w:cs="Arial" w:eastAsia="Arial" w:hAnsi="Arial"/>
          <w:lang w:val="es-ES"/>
        </w:rPr>
        <w:t xml:space="preserve"> se va a l</w:t>
      </w:r>
      <w:r>
        <w:rPr>
          <w:rFonts w:ascii="Arial" w:cs="Arial" w:eastAsia="Arial" w:hAnsi="Arial"/>
          <w:lang w:val="es-ES"/>
        </w:rPr>
        <w:t xml:space="preserve">iberar de muchos </w:t>
      </w:r>
      <w:r>
        <w:rPr>
          <w:rFonts w:ascii="Arial" w:cs="Arial" w:eastAsia="Arial" w:hAnsi="Arial"/>
          <w:lang w:val="es-ES"/>
        </w:rPr>
        <w:t>satélites</w:t>
      </w:r>
      <w:r>
        <w:rPr>
          <w:rFonts w:ascii="Arial" w:cs="Arial" w:eastAsia="Arial" w:hAnsi="Arial"/>
          <w:lang w:val="es-ES"/>
        </w:rPr>
        <w:t xml:space="preserve"> para volver</w:t>
      </w:r>
      <w:r>
        <w:rPr>
          <w:rFonts w:ascii="Arial" w:cs="Arial" w:eastAsia="Arial" w:hAnsi="Arial"/>
          <w:lang w:val="es-ES"/>
        </w:rPr>
        <w:t xml:space="preserve"> a</w:t>
      </w:r>
      <w:r>
        <w:rPr>
          <w:rFonts w:ascii="Arial" w:cs="Arial" w:eastAsia="Arial" w:hAnsi="Arial"/>
          <w:lang w:val="es-ES"/>
        </w:rPr>
        <w:t xml:space="preserve"> lo </w:t>
      </w:r>
      <w:r>
        <w:rPr>
          <w:rFonts w:ascii="Arial" w:cs="Arial" w:eastAsia="Arial" w:hAnsi="Arial"/>
          <w:lang w:val="es-ES"/>
        </w:rPr>
        <w:t>esencial", 'Caníbales’, 2020,</w:t>
      </w:r>
      <w:r>
        <w:rPr>
          <w:rFonts w:ascii="Arial" w:cs="Arial" w:eastAsia="Arial" w:hAnsi="Arial"/>
          <w:lang w:val="es-ES"/>
        </w:rPr>
        <w:t xml:space="preserve"> </w:t>
      </w:r>
      <w:r>
        <w:rPr>
          <w:rStyle w:val="Hyperlink"/>
          <w:rFonts w:ascii="Arial" w:cs="Arial" w:eastAsia="Arial" w:hAnsi="Arial"/>
          <w:lang w:val="es-ES"/>
        </w:rPr>
        <w:fldChar w:fldCharType="begin"/>
      </w:r>
      <w:r>
        <w:rPr>
          <w:rStyle w:val="Hyperlink"/>
          <w:rFonts w:ascii="Arial" w:cs="Arial" w:eastAsia="Arial" w:hAnsi="Arial"/>
          <w:lang w:val="es-ES"/>
        </w:rPr>
        <w:instrText xml:space="preserve">HYPERLINK "https://www7canibales.com/entrevista/joan-roca-4" </w:instrText>
      </w:r>
      <w:r>
        <w:rPr>
          <w:rStyle w:val="Hyperlink"/>
          <w:rFonts w:ascii="Arial" w:cs="Arial" w:eastAsia="Arial" w:hAnsi="Arial"/>
          <w:lang w:val="es-ES"/>
        </w:rPr>
        <w:fldChar w:fldCharType="separate"/>
      </w:r>
      <w:r>
        <w:rPr>
          <w:rStyle w:val="Hyperlink"/>
          <w:rFonts w:ascii="Arial" w:cs="Arial" w:eastAsia="Arial" w:hAnsi="Arial"/>
          <w:lang w:val="es-ES"/>
        </w:rPr>
        <w:t>https://www7canibales.com/entrevista/joan</w:t>
      </w:r>
      <w:r>
        <w:rPr>
          <w:rStyle w:val="Hyperlink"/>
          <w:rFonts w:ascii="Arial" w:cs="Arial" w:eastAsia="Arial" w:hAnsi="Arial"/>
          <w:lang w:val="es-ES"/>
        </w:rPr>
        <w:t>-roca-4</w:t>
      </w:r>
      <w:r>
        <w:rPr>
          <w:rFonts w:ascii="Arial" w:cs="Arial" w:eastAsia="Arial" w:hAnsi="Arial"/>
          <w:lang w:val="es-ES"/>
        </w:rPr>
        <w:fldChar w:fldCharType="end"/>
      </w:r>
    </w:p>
    <w:p w14:paraId="0000005C">
      <w:pPr>
        <w:pStyle w:val="Normal"/>
        <w:keepNext w:val="on"/>
        <w:widowControl w:val="off"/>
        <w:bidi w:val="off"/>
        <w:spacing w:before="0" w:after="0" w:line="360" w:lineRule="auto"/>
        <w:ind w:left="0" w:right="0"/>
        <w:jc w:val="both"/>
        <w:rPr>
          <w:rFonts w:ascii="Arial" w:cs="Arial" w:eastAsia="Arial" w:hAnsi="Arial"/>
          <w:lang w:val="es-ES"/>
        </w:rPr>
      </w:pPr>
      <w:r>
        <w:rPr>
          <w:rFonts w:ascii="Arial" w:cs="Arial" w:eastAsia="Arial" w:hAnsi="Arial"/>
          <w:lang w:val="en-US"/>
        </w:rPr>
        <w:t>8.</w:t>
      </w:r>
      <w:r>
        <w:rPr>
          <w:rFonts w:ascii="Arial" w:cs="Arial" w:eastAsia="Arial" w:hAnsi="Arial"/>
          <w:lang w:val="en-US"/>
        </w:rPr>
        <w:t>“History of Hilton Hotel/</w:t>
      </w:r>
      <w:r>
        <w:rPr>
          <w:rFonts w:ascii="Arial" w:cs="Arial" w:eastAsia="Arial" w:hAnsi="Arial"/>
          <w:lang w:val="en-US"/>
        </w:rPr>
        <w:t xml:space="preserve"> </w:t>
      </w:r>
      <w:r>
        <w:rPr>
          <w:rFonts w:ascii="Arial" w:cs="Arial" w:eastAsia="Arial" w:hAnsi="Arial"/>
          <w:lang w:val="en-US"/>
        </w:rPr>
        <w:t>History of</w:t>
      </w:r>
      <w:r>
        <w:rPr>
          <w:rFonts w:ascii="Arial" w:cs="Arial" w:eastAsia="Arial" w:hAnsi="Arial"/>
          <w:lang w:val="en-US"/>
        </w:rPr>
        <w:t xml:space="preserve"> </w:t>
      </w:r>
      <w:r>
        <w:rPr>
          <w:rFonts w:ascii="Arial" w:cs="Arial" w:eastAsia="Arial" w:hAnsi="Arial"/>
          <w:lang w:val="en-US"/>
        </w:rPr>
        <w:t>Branding</w:t>
      </w:r>
      <w:r>
        <w:rPr>
          <w:rFonts w:ascii="Arial" w:cs="Arial" w:eastAsia="Arial" w:hAnsi="Arial"/>
          <w:lang w:val="en-US"/>
        </w:rPr>
        <w:t>,”</w:t>
      </w:r>
      <w:r>
        <w:rPr>
          <w:rFonts w:ascii="Arial" w:cs="Arial" w:eastAsia="Arial" w:hAnsi="Arial"/>
          <w:lang w:val="en-US"/>
        </w:rPr>
        <w:t xml:space="preserve"> </w:t>
      </w:r>
      <w:r>
        <w:rPr>
          <w:rFonts w:ascii="Arial" w:cs="Arial" w:eastAsia="Arial" w:hAnsi="Arial"/>
          <w:lang w:val="en-US"/>
        </w:rPr>
        <w:t>‘The</w:t>
      </w:r>
      <w:r>
        <w:rPr>
          <w:rFonts w:ascii="Arial" w:cs="Arial" w:eastAsia="Arial" w:hAnsi="Arial"/>
          <w:lang w:val="en-US"/>
        </w:rPr>
        <w:t xml:space="preserve"> Story of</w:t>
      </w:r>
      <w:r>
        <w:rPr>
          <w:rFonts w:ascii="Arial" w:cs="Arial" w:eastAsia="Arial" w:hAnsi="Arial"/>
          <w:lang w:val="en-US"/>
        </w:rPr>
        <w:t xml:space="preserve"> Hilton</w:t>
      </w:r>
      <w:r>
        <w:rPr>
          <w:rFonts w:ascii="Arial" w:cs="Arial" w:eastAsia="Arial" w:hAnsi="Arial"/>
          <w:lang w:val="en-US"/>
        </w:rPr>
        <w:t>,’</w:t>
      </w:r>
      <w:r>
        <w:rPr>
          <w:rFonts w:ascii="Arial" w:cs="Arial" w:eastAsia="Arial" w:hAnsi="Arial"/>
          <w:lang w:val="en-US"/>
        </w:rPr>
        <w:t xml:space="preserve"> </w:t>
      </w:r>
      <w:r>
        <w:rPr>
          <w:rStyle w:val="Hyperlink"/>
          <w:rFonts w:ascii="Arial" w:cs="Arial" w:eastAsia="Arial" w:hAnsi="Arial"/>
          <w:lang w:val="en-US"/>
        </w:rPr>
        <w:fldChar w:fldCharType="begin"/>
      </w:r>
      <w:r>
        <w:rPr>
          <w:rStyle w:val="Hyperlink"/>
          <w:rFonts w:ascii="Arial" w:cs="Arial" w:eastAsia="Arial" w:hAnsi="Arial"/>
          <w:lang w:val="en-US"/>
        </w:rPr>
        <w:instrText xml:space="preserve">HYPERLINK "http://www.stories.hilton.com" </w:instrText>
      </w:r>
      <w:r>
        <w:rPr>
          <w:rStyle w:val="Hyperlink"/>
          <w:rFonts w:ascii="Arial" w:cs="Arial" w:eastAsia="Arial" w:hAnsi="Arial"/>
          <w:lang w:val="en-US"/>
        </w:rPr>
        <w:fldChar w:fldCharType="separate"/>
      </w:r>
      <w:r>
        <w:rPr>
          <w:rStyle w:val="Hyperlink"/>
          <w:rFonts w:ascii="Arial" w:cs="Arial" w:eastAsia="Arial" w:hAnsi="Arial"/>
          <w:lang w:val="en-US"/>
        </w:rPr>
        <w:t>http://www.</w:t>
      </w:r>
      <w:r>
        <w:rPr>
          <w:rStyle w:val="Hyperlink"/>
          <w:rFonts w:ascii="Arial" w:cs="Arial" w:eastAsia="Arial" w:hAnsi="Arial"/>
          <w:lang w:val="en-US"/>
        </w:rPr>
        <w:t>stories.hilton.com</w:t>
      </w:r>
      <w:r>
        <w:rPr>
          <w:rFonts w:ascii="Arial" w:cs="Arial" w:eastAsia="Arial" w:hAnsi="Arial"/>
          <w:lang w:val="es-ES"/>
        </w:rPr>
        <w:fldChar w:fldCharType="end"/>
      </w:r>
    </w:p>
    <w:p w14:paraId="0000005D">
      <w:pPr>
        <w:pStyle w:val="Normal"/>
        <w:keepNext w:val="on"/>
        <w:widowControl w:val="off"/>
        <w:bidi w:val="off"/>
        <w:spacing w:before="0" w:after="0" w:line="360" w:lineRule="auto"/>
        <w:ind w:left="0" w:right="0"/>
        <w:jc w:val="both"/>
        <w:rPr>
          <w:rFonts w:ascii="Arial" w:cs="Arial" w:eastAsia="Arial" w:hAnsi="Arial"/>
          <w:lang w:val="en-US"/>
        </w:rPr>
      </w:pPr>
      <w:r>
        <w:rPr>
          <w:rFonts w:ascii="Arial" w:cs="Arial" w:eastAsia="Arial" w:hAnsi="Arial"/>
          <w:lang w:val="en-US"/>
        </w:rPr>
        <w:t xml:space="preserve"> </w:t>
      </w:r>
      <w:r>
        <w:rPr>
          <w:rFonts w:ascii="Arial" w:cs="Arial" w:eastAsia="Arial" w:hAnsi="Arial"/>
          <w:lang w:val="en-US"/>
        </w:rPr>
        <w:t>9</w:t>
      </w:r>
      <w:r>
        <w:rPr>
          <w:rFonts w:ascii="Arial" w:cs="Arial" w:eastAsia="Arial" w:hAnsi="Arial"/>
          <w:lang w:val="en-US"/>
        </w:rPr>
        <w:t>. Lamo</w:t>
      </w:r>
      <w:r>
        <w:rPr>
          <w:rFonts w:ascii="Arial" w:cs="Arial" w:eastAsia="Arial" w:hAnsi="Arial"/>
          <w:lang w:val="en-US"/>
        </w:rPr>
        <w:t>,</w:t>
      </w:r>
      <w:r>
        <w:rPr>
          <w:rFonts w:ascii="Arial" w:cs="Arial" w:eastAsia="Arial" w:hAnsi="Arial"/>
          <w:lang w:val="en-US"/>
        </w:rPr>
        <w:t xml:space="preserve"> </w:t>
      </w:r>
      <w:r>
        <w:rPr>
          <w:rFonts w:ascii="Arial" w:cs="Arial" w:eastAsia="Arial" w:hAnsi="Arial"/>
          <w:lang w:val="en-US"/>
        </w:rPr>
        <w:t>Elsie., "A</w:t>
      </w:r>
      <w:r>
        <w:rPr>
          <w:rFonts w:ascii="Arial" w:cs="Arial" w:eastAsia="Arial" w:hAnsi="Arial"/>
          <w:lang w:val="en-US"/>
        </w:rPr>
        <w:t xml:space="preserve"> case study of Hilton Company Cuture</w:t>
      </w:r>
      <w:r>
        <w:rPr>
          <w:rFonts w:ascii="Arial" w:cs="Arial" w:eastAsia="Arial" w:hAnsi="Arial"/>
          <w:lang w:val="en-US"/>
        </w:rPr>
        <w:t>,”</w:t>
      </w:r>
      <w:r>
        <w:rPr>
          <w:rFonts w:ascii="Arial" w:cs="Arial" w:eastAsia="Arial" w:hAnsi="Arial"/>
          <w:lang w:val="en-US"/>
        </w:rPr>
        <w:t>2019,</w:t>
      </w:r>
      <w:r>
        <w:rPr>
          <w:rFonts w:ascii="Arial" w:cs="Arial" w:eastAsia="Arial" w:hAnsi="Arial"/>
          <w:lang w:val="en-US"/>
        </w:rPr>
        <w:t xml:space="preserve"> </w:t>
      </w:r>
      <w:r>
        <w:rPr>
          <w:rStyle w:val="Hyperlink"/>
          <w:rFonts w:ascii="Arial" w:cs="Arial" w:eastAsia="Arial" w:hAnsi="Arial"/>
          <w:lang w:val="en-US"/>
        </w:rPr>
        <w:fldChar w:fldCharType="begin"/>
      </w:r>
      <w:r>
        <w:rPr>
          <w:rStyle w:val="Hyperlink"/>
          <w:rFonts w:ascii="Arial" w:cs="Arial" w:eastAsia="Arial" w:hAnsi="Arial"/>
          <w:lang w:val="en-US"/>
        </w:rPr>
        <w:instrText xml:space="preserve">HYPERLINK "http://www.calpoly.edu" </w:instrText>
      </w:r>
      <w:r>
        <w:rPr>
          <w:rStyle w:val="Hyperlink"/>
          <w:rFonts w:ascii="Arial" w:cs="Arial" w:eastAsia="Arial" w:hAnsi="Arial"/>
          <w:lang w:val="en-US"/>
        </w:rPr>
        <w:fldChar w:fldCharType="separate"/>
      </w:r>
      <w:r>
        <w:rPr>
          <w:rStyle w:val="Hyperlink"/>
          <w:rFonts w:ascii="Arial" w:cs="Arial" w:eastAsia="Arial" w:hAnsi="Arial"/>
          <w:lang w:val="en-US"/>
        </w:rPr>
        <w:t>www.calpoly.edu</w:t>
      </w:r>
      <w:r>
        <w:rPr>
          <w:rFonts w:ascii="Arial" w:cs="Arial" w:eastAsia="Arial" w:hAnsi="Arial"/>
          <w:lang w:val="en-US"/>
        </w:rPr>
        <w:fldChar w:fldCharType="end"/>
      </w:r>
    </w:p>
    <w:p w14:paraId="0000005E">
      <w:pPr>
        <w:pStyle w:val="Normal"/>
        <w:keepNext w:val="on"/>
        <w:widowControl w:val="off"/>
        <w:bidi w:val="off"/>
        <w:spacing w:before="0" w:after="0" w:line="360" w:lineRule="auto"/>
        <w:ind w:left="0" w:right="0"/>
        <w:jc w:val="both"/>
        <w:rPr>
          <w:rFonts w:ascii="Arial" w:cs="Arial" w:eastAsia="Arial" w:hAnsi="Arial"/>
          <w:lang w:val="en-US"/>
        </w:rPr>
      </w:pPr>
      <w:r>
        <w:rPr>
          <w:rFonts w:ascii="Arial" w:cs="Arial" w:eastAsia="Arial" w:hAnsi="Arial"/>
          <w:lang w:val="en-US"/>
        </w:rPr>
        <w:t>10</w:t>
      </w:r>
      <w:r>
        <w:rPr>
          <w:rFonts w:ascii="Arial" w:cs="Arial" w:eastAsia="Arial" w:hAnsi="Arial"/>
          <w:lang w:val="en-US"/>
        </w:rPr>
        <w:t>.</w:t>
      </w:r>
      <w:r>
        <w:rPr>
          <w:rFonts w:ascii="Arial" w:cs="Arial" w:eastAsia="Arial" w:hAnsi="Arial"/>
          <w:lang w:val="en-US"/>
        </w:rPr>
        <w:t>Ma, R.</w:t>
      </w:r>
      <w:r>
        <w:rPr>
          <w:rFonts w:ascii="Arial" w:cs="Arial" w:eastAsia="Arial" w:hAnsi="Arial"/>
          <w:lang w:val="en-US"/>
        </w:rPr>
        <w:t>,” Managing</w:t>
      </w:r>
      <w:r>
        <w:rPr>
          <w:rFonts w:ascii="Arial" w:cs="Arial" w:eastAsia="Arial" w:hAnsi="Arial"/>
          <w:lang w:val="en-US"/>
        </w:rPr>
        <w:t xml:space="preserve"> Human Resources at Hilton </w:t>
      </w:r>
      <w:r>
        <w:rPr>
          <w:rFonts w:ascii="Arial" w:cs="Arial" w:eastAsia="Arial" w:hAnsi="Arial"/>
          <w:lang w:val="en-US"/>
        </w:rPr>
        <w:t xml:space="preserve">Hotels: Analysis, </w:t>
      </w:r>
      <w:r>
        <w:rPr>
          <w:rFonts w:ascii="Arial" w:cs="Arial" w:eastAsia="Arial" w:hAnsi="Arial"/>
          <w:lang w:val="en-US"/>
        </w:rPr>
        <w:t>HRM, Models</w:t>
      </w:r>
      <w:r>
        <w:rPr>
          <w:rFonts w:ascii="Arial" w:cs="Arial" w:eastAsia="Arial" w:hAnsi="Arial"/>
          <w:lang w:val="en-US"/>
        </w:rPr>
        <w:t>,”</w:t>
      </w:r>
      <w:r>
        <w:rPr>
          <w:rFonts w:ascii="Arial" w:cs="Arial" w:eastAsia="Arial" w:hAnsi="Arial"/>
          <w:lang w:val="en-US"/>
        </w:rPr>
        <w:t>2021,</w:t>
      </w:r>
      <w:r>
        <w:rPr>
          <w:rFonts w:ascii="Arial" w:cs="Arial" w:eastAsia="Arial" w:hAnsi="Arial"/>
          <w:lang w:val="en-US"/>
        </w:rPr>
        <w:t xml:space="preserve"> vol.235,</w:t>
      </w:r>
      <w:r>
        <w:rPr>
          <w:rFonts w:ascii="Arial" w:cs="Arial" w:eastAsia="Arial" w:hAnsi="Arial"/>
          <w:lang w:val="en-US"/>
        </w:rPr>
        <w:t xml:space="preserve"> </w:t>
      </w:r>
      <w:r>
        <w:rPr>
          <w:rStyle w:val="Hyperlink"/>
          <w:rFonts w:ascii="Arial" w:cs="Arial" w:eastAsia="Arial" w:hAnsi="Arial"/>
          <w:lang w:val="en-US"/>
        </w:rPr>
        <w:fldChar w:fldCharType="begin"/>
      </w:r>
      <w:r>
        <w:rPr>
          <w:rStyle w:val="Hyperlink"/>
          <w:rFonts w:ascii="Arial" w:cs="Arial" w:eastAsia="Arial" w:hAnsi="Arial"/>
          <w:lang w:val="en-US"/>
        </w:rPr>
        <w:instrText xml:space="preserve">HYPERLINK "https://www.coursesiderick.com" </w:instrText>
      </w:r>
      <w:r>
        <w:rPr>
          <w:rStyle w:val="Hyperlink"/>
          <w:rFonts w:ascii="Arial" w:cs="Arial" w:eastAsia="Arial" w:hAnsi="Arial"/>
          <w:lang w:val="en-US"/>
        </w:rPr>
        <w:fldChar w:fldCharType="separate"/>
      </w:r>
      <w:r>
        <w:rPr>
          <w:rStyle w:val="Hyperlink"/>
          <w:rFonts w:ascii="Arial" w:cs="Arial" w:eastAsia="Arial" w:hAnsi="Arial"/>
          <w:lang w:val="en-US"/>
        </w:rPr>
        <w:t>https://www.coursesiderick.com</w:t>
      </w:r>
      <w:r>
        <w:rPr>
          <w:rFonts w:ascii="Arial" w:cs="Arial" w:eastAsia="Arial" w:hAnsi="Arial"/>
          <w:lang w:val="en-US"/>
        </w:rPr>
        <w:fldChar w:fldCharType="end"/>
      </w:r>
    </w:p>
    <w:p w14:paraId="0000005F">
      <w:pPr>
        <w:pStyle w:val="Normal"/>
        <w:keepNext w:val="on"/>
        <w:widowControl w:val="off"/>
        <w:bidi w:val="off"/>
        <w:spacing w:before="0" w:after="0" w:line="360" w:lineRule="auto"/>
        <w:ind w:left="0" w:right="0"/>
        <w:jc w:val="both"/>
        <w:rPr>
          <w:rFonts w:ascii="Arial" w:cs="Arial" w:eastAsia="Arial" w:hAnsi="Arial"/>
          <w:lang w:val="en-US"/>
        </w:rPr>
      </w:pPr>
      <w:r>
        <w:rPr>
          <w:rFonts w:ascii="Arial" w:cs="Arial" w:eastAsia="Arial" w:hAnsi="Arial"/>
          <w:lang w:val="en-US"/>
        </w:rPr>
        <w:t xml:space="preserve"> </w:t>
      </w:r>
      <w:r>
        <w:rPr>
          <w:rFonts w:ascii="Arial" w:cs="Arial" w:eastAsia="Arial" w:hAnsi="Arial"/>
          <w:lang w:val="en-US"/>
        </w:rPr>
        <w:t>11</w:t>
      </w:r>
      <w:r>
        <w:rPr>
          <w:rFonts w:ascii="Arial" w:cs="Arial" w:eastAsia="Arial" w:hAnsi="Arial"/>
          <w:lang w:val="en-US"/>
        </w:rPr>
        <w:t>.</w:t>
      </w:r>
      <w:r>
        <w:rPr>
          <w:rFonts w:ascii="Arial" w:cs="Arial" w:eastAsia="Arial" w:hAnsi="Arial"/>
          <w:lang w:val="en-US"/>
        </w:rPr>
        <w:t>Madeira, A.</w:t>
      </w:r>
      <w:r>
        <w:rPr>
          <w:rFonts w:ascii="Arial" w:cs="Arial" w:eastAsia="Arial" w:hAnsi="Arial"/>
          <w:lang w:val="en-US"/>
        </w:rPr>
        <w:t>,” The</w:t>
      </w:r>
      <w:r>
        <w:rPr>
          <w:rFonts w:ascii="Arial" w:cs="Arial" w:eastAsia="Arial" w:hAnsi="Arial"/>
          <w:lang w:val="en-US"/>
        </w:rPr>
        <w:t xml:space="preserve"> Impact of Pandemic Crisis on the Res</w:t>
      </w:r>
      <w:r>
        <w:rPr>
          <w:rFonts w:ascii="Arial" w:cs="Arial" w:eastAsia="Arial" w:hAnsi="Arial"/>
          <w:lang w:val="en-US"/>
        </w:rPr>
        <w:t>taurant Business</w:t>
      </w:r>
      <w:r>
        <w:rPr>
          <w:rFonts w:ascii="Arial" w:cs="Arial" w:eastAsia="Arial" w:hAnsi="Arial"/>
          <w:lang w:val="en-US"/>
        </w:rPr>
        <w:t>”,</w:t>
      </w:r>
      <w:r>
        <w:rPr>
          <w:rFonts w:ascii="Arial" w:cs="Arial" w:eastAsia="Arial" w:hAnsi="Arial"/>
          <w:lang w:val="en-US"/>
        </w:rPr>
        <w:t>2020, MDPI</w:t>
      </w:r>
      <w:r>
        <w:rPr>
          <w:rFonts w:ascii="Arial" w:cs="Arial" w:eastAsia="Arial" w:hAnsi="Arial"/>
          <w:lang w:val="en-US"/>
        </w:rPr>
        <w:t xml:space="preserve">, </w:t>
      </w:r>
      <w:r>
        <w:rPr>
          <w:rStyle w:val="Hyperlink"/>
          <w:rFonts w:ascii="Arial" w:cs="Arial" w:eastAsia="Arial" w:hAnsi="Arial"/>
          <w:lang w:val="en-US"/>
        </w:rPr>
        <w:fldChar w:fldCharType="begin"/>
      </w:r>
      <w:r>
        <w:rPr>
          <w:rStyle w:val="Hyperlink"/>
          <w:rFonts w:ascii="Arial" w:cs="Arial" w:eastAsia="Arial" w:hAnsi="Arial"/>
          <w:lang w:val="en-US"/>
        </w:rPr>
        <w:instrText xml:space="preserve">HYPERLINK "https://www.mdpi.com" </w:instrText>
      </w:r>
      <w:r>
        <w:rPr>
          <w:rStyle w:val="Hyperlink"/>
          <w:rFonts w:ascii="Arial" w:cs="Arial" w:eastAsia="Arial" w:hAnsi="Arial"/>
          <w:lang w:val="en-US"/>
        </w:rPr>
        <w:fldChar w:fldCharType="separate"/>
      </w:r>
      <w:r>
        <w:rPr>
          <w:rStyle w:val="Hyperlink"/>
          <w:rFonts w:ascii="Arial" w:cs="Arial" w:eastAsia="Arial" w:hAnsi="Arial"/>
          <w:lang w:val="en-US"/>
        </w:rPr>
        <w:t>https:</w:t>
      </w:r>
      <w:r>
        <w:rPr>
          <w:rStyle w:val="Hyperlink"/>
          <w:rFonts w:ascii="Arial" w:cs="Arial" w:eastAsia="Arial" w:hAnsi="Arial"/>
          <w:lang w:val="en-US"/>
        </w:rPr>
        <w:t>//</w:t>
      </w:r>
      <w:r>
        <w:rPr>
          <w:rStyle w:val="Hyperlink"/>
          <w:rFonts w:ascii="Arial" w:cs="Arial" w:eastAsia="Arial" w:hAnsi="Arial"/>
          <w:lang w:val="en-US"/>
        </w:rPr>
        <w:t>www</w:t>
      </w:r>
      <w:r>
        <w:rPr>
          <w:rStyle w:val="Hyperlink"/>
          <w:rFonts w:ascii="Arial" w:cs="Arial" w:eastAsia="Arial" w:hAnsi="Arial"/>
          <w:lang w:val="en-US"/>
        </w:rPr>
        <w:t>.mdpi.com</w:t>
      </w:r>
      <w:r>
        <w:rPr>
          <w:rFonts w:ascii="Arial" w:cs="Arial" w:eastAsia="Arial" w:hAnsi="Arial"/>
          <w:lang w:val="en-US"/>
        </w:rPr>
        <w:fldChar w:fldCharType="end"/>
      </w:r>
    </w:p>
    <w:p w14:paraId="00000060">
      <w:pPr>
        <w:pStyle w:val="Normal"/>
        <w:keepNext w:val="on"/>
        <w:widowControl w:val="off"/>
        <w:bidi w:val="off"/>
        <w:spacing w:before="0" w:after="0" w:line="360" w:lineRule="auto"/>
        <w:ind w:left="0" w:right="0"/>
        <w:jc w:val="both"/>
        <w:rPr>
          <w:rFonts w:ascii="Arial" w:cs="Arial" w:eastAsia="Arial" w:hAnsi="Arial"/>
          <w:lang w:val="en-US"/>
        </w:rPr>
      </w:pPr>
      <w:r>
        <w:rPr>
          <w:rFonts w:ascii="Arial" w:cs="Arial" w:eastAsia="Arial" w:hAnsi="Arial"/>
          <w:lang w:val="en-US"/>
        </w:rPr>
        <w:t>1</w:t>
      </w:r>
      <w:r>
        <w:rPr>
          <w:rFonts w:ascii="Arial" w:cs="Arial" w:eastAsia="Arial" w:hAnsi="Arial"/>
          <w:lang w:val="en-US"/>
        </w:rPr>
        <w:t>2</w:t>
      </w:r>
      <w:r>
        <w:rPr>
          <w:rFonts w:ascii="Arial" w:cs="Arial" w:eastAsia="Arial" w:hAnsi="Arial"/>
          <w:lang w:val="en-US"/>
        </w:rPr>
        <w:t xml:space="preserve">. </w:t>
      </w:r>
      <w:r>
        <w:rPr>
          <w:rFonts w:ascii="Arial" w:cs="Arial" w:eastAsia="Arial" w:hAnsi="Arial"/>
          <w:lang w:val="en-US"/>
        </w:rPr>
        <w:t>Makarius, Erin</w:t>
      </w:r>
      <w:r>
        <w:rPr>
          <w:rFonts w:ascii="Arial" w:cs="Arial" w:eastAsia="Arial" w:hAnsi="Arial"/>
          <w:lang w:val="en-US"/>
        </w:rPr>
        <w:t xml:space="preserve"> </w:t>
      </w:r>
      <w:r>
        <w:rPr>
          <w:rFonts w:ascii="Arial" w:cs="Arial" w:eastAsia="Arial" w:hAnsi="Arial"/>
          <w:lang w:val="en-US"/>
        </w:rPr>
        <w:t>E.</w:t>
      </w:r>
      <w:r>
        <w:rPr>
          <w:rFonts w:ascii="Arial" w:cs="Arial" w:eastAsia="Arial" w:hAnsi="Arial"/>
          <w:lang w:val="en-US"/>
        </w:rPr>
        <w:t>,</w:t>
      </w:r>
      <w:r>
        <w:rPr>
          <w:rFonts w:ascii="Arial" w:cs="Arial" w:eastAsia="Arial" w:hAnsi="Arial"/>
          <w:lang w:val="en-US"/>
        </w:rPr>
        <w:t xml:space="preserve"> </w:t>
      </w:r>
      <w:r>
        <w:rPr>
          <w:rFonts w:ascii="Arial" w:cs="Arial" w:eastAsia="Arial" w:hAnsi="Arial"/>
          <w:lang w:val="en-US"/>
        </w:rPr>
        <w:t>Da</w:t>
      </w:r>
      <w:r>
        <w:rPr>
          <w:rFonts w:ascii="Arial" w:cs="Arial" w:eastAsia="Arial" w:hAnsi="Arial"/>
          <w:lang w:val="en-US"/>
        </w:rPr>
        <w:t>c</w:t>
      </w:r>
      <w:r>
        <w:rPr>
          <w:rFonts w:ascii="Arial" w:cs="Arial" w:eastAsia="Arial" w:hAnsi="Arial"/>
          <w:lang w:val="en-US"/>
        </w:rPr>
        <w:t>hner</w:t>
      </w:r>
      <w:r>
        <w:rPr>
          <w:rFonts w:ascii="Arial" w:cs="Arial" w:eastAsia="Arial" w:hAnsi="Arial"/>
          <w:lang w:val="en-US"/>
        </w:rPr>
        <w:t xml:space="preserve"> Alison </w:t>
      </w:r>
      <w:r>
        <w:rPr>
          <w:rFonts w:ascii="Arial" w:cs="Arial" w:eastAsia="Arial" w:hAnsi="Arial"/>
          <w:lang w:val="en-US"/>
        </w:rPr>
        <w:t>M.,</w:t>
      </w:r>
      <w:r>
        <w:rPr>
          <w:rFonts w:ascii="Arial" w:cs="Arial" w:eastAsia="Arial" w:hAnsi="Arial"/>
          <w:lang w:val="en-US"/>
        </w:rPr>
        <w:t xml:space="preserve"> </w:t>
      </w:r>
      <w:r>
        <w:rPr>
          <w:rFonts w:ascii="Arial" w:cs="Arial" w:eastAsia="Arial" w:hAnsi="Arial"/>
          <w:lang w:val="en-US"/>
        </w:rPr>
        <w:t>Paluch</w:t>
      </w:r>
      <w:r>
        <w:rPr>
          <w:rFonts w:ascii="Arial" w:cs="Arial" w:eastAsia="Arial" w:hAnsi="Arial"/>
          <w:lang w:val="en-US"/>
        </w:rPr>
        <w:t xml:space="preserve"> Rebecca M.</w:t>
      </w:r>
      <w:r>
        <w:rPr>
          <w:rFonts w:ascii="Arial" w:cs="Arial" w:eastAsia="Arial" w:hAnsi="Arial"/>
          <w:lang w:val="en-US"/>
        </w:rPr>
        <w:t>,</w:t>
      </w:r>
      <w:r>
        <w:rPr>
          <w:rFonts w:ascii="Arial" w:cs="Arial" w:eastAsia="Arial" w:hAnsi="Arial"/>
          <w:lang w:val="en-US"/>
        </w:rPr>
        <w:t xml:space="preserve"> </w:t>
      </w:r>
      <w:r>
        <w:rPr>
          <w:rFonts w:ascii="Arial" w:cs="Arial" w:eastAsia="Arial" w:hAnsi="Arial"/>
          <w:lang w:val="en-US"/>
        </w:rPr>
        <w:t>Pedde</w:t>
      </w:r>
      <w:r>
        <w:rPr>
          <w:rFonts w:ascii="Arial" w:cs="Arial" w:eastAsia="Arial" w:hAnsi="Arial"/>
          <w:lang w:val="en-US"/>
        </w:rPr>
        <w:t>, Jenn,</w:t>
      </w:r>
      <w:r>
        <w:rPr>
          <w:rFonts w:ascii="Arial" w:cs="Arial" w:eastAsia="Arial" w:hAnsi="Arial"/>
          <w:lang w:val="en-US"/>
        </w:rPr>
        <w:t>2024</w:t>
      </w:r>
      <w:r>
        <w:rPr>
          <w:rFonts w:ascii="Arial" w:cs="Arial" w:eastAsia="Arial" w:hAnsi="Arial"/>
          <w:lang w:val="en-US"/>
        </w:rPr>
        <w:t xml:space="preserve"> “Feel the churn: Exercising talent management practices to </w:t>
      </w:r>
      <w:r>
        <w:rPr>
          <w:rFonts w:ascii="Arial" w:cs="Arial" w:eastAsia="Arial" w:hAnsi="Arial"/>
          <w:lang w:val="en-US"/>
        </w:rPr>
        <w:t>support</w:t>
      </w:r>
      <w:r>
        <w:rPr>
          <w:rFonts w:ascii="Arial" w:cs="Arial" w:eastAsia="Arial" w:hAnsi="Arial"/>
          <w:lang w:val="en-US"/>
        </w:rPr>
        <w:t xml:space="preserve"> a climate for caree</w:t>
      </w:r>
      <w:r>
        <w:rPr>
          <w:rFonts w:ascii="Arial" w:cs="Arial" w:eastAsia="Arial" w:hAnsi="Arial"/>
          <w:lang w:val="en-US"/>
        </w:rPr>
        <w:t>r</w:t>
      </w:r>
      <w:r>
        <w:rPr>
          <w:rFonts w:ascii="Arial" w:cs="Arial" w:eastAsia="Arial" w:hAnsi="Arial"/>
          <w:lang w:val="en-US"/>
        </w:rPr>
        <w:t xml:space="preserve"> </w:t>
      </w:r>
      <w:r>
        <w:rPr>
          <w:rFonts w:ascii="Arial" w:cs="Arial" w:eastAsia="Arial" w:hAnsi="Arial"/>
          <w:lang w:val="en-US"/>
        </w:rPr>
        <w:t>mobility", 'Business</w:t>
      </w:r>
      <w:r>
        <w:rPr>
          <w:rFonts w:ascii="Arial" w:cs="Arial" w:eastAsia="Arial" w:hAnsi="Arial"/>
          <w:lang w:val="en-US"/>
        </w:rPr>
        <w:t xml:space="preserve"> Horizons</w:t>
      </w:r>
      <w:r>
        <w:rPr>
          <w:rFonts w:ascii="Arial" w:cs="Arial" w:eastAsia="Arial" w:hAnsi="Arial"/>
          <w:lang w:val="en-US"/>
        </w:rPr>
        <w:t>’,</w:t>
      </w:r>
      <w:r>
        <w:rPr>
          <w:rFonts w:ascii="Arial" w:cs="Arial" w:eastAsia="Arial" w:hAnsi="Arial"/>
          <w:lang w:val="en-US"/>
        </w:rPr>
        <w:t xml:space="preserve"> </w:t>
      </w:r>
      <w:r>
        <w:rPr>
          <w:rFonts w:ascii="Arial" w:cs="Arial" w:eastAsia="Arial" w:hAnsi="Arial"/>
          <w:lang w:val="en-US"/>
        </w:rPr>
        <w:t>Elsevier, vol.67(1</w:t>
      </w:r>
      <w:r>
        <w:rPr>
          <w:rFonts w:ascii="Arial" w:cs="Arial" w:eastAsia="Arial" w:hAnsi="Arial"/>
          <w:lang w:val="en-US"/>
        </w:rPr>
        <w:t>), pages</w:t>
      </w:r>
      <w:r>
        <w:rPr>
          <w:rFonts w:ascii="Arial" w:cs="Arial" w:eastAsia="Arial" w:hAnsi="Arial"/>
          <w:lang w:val="en-US"/>
        </w:rPr>
        <w:t xml:space="preserve"> 55-69</w:t>
      </w:r>
      <w:r>
        <w:rPr>
          <w:rFonts w:ascii="Arial" w:cs="Arial" w:eastAsia="Arial" w:hAnsi="Arial"/>
          <w:lang w:val="en-US"/>
        </w:rPr>
        <w:t xml:space="preserve">, </w:t>
      </w:r>
      <w:r>
        <w:rPr>
          <w:rStyle w:val="Hyperlink"/>
          <w:rFonts w:ascii="Arial" w:cs="Arial" w:eastAsia="Arial" w:hAnsi="Arial"/>
          <w:lang w:val="en-US"/>
        </w:rPr>
        <w:fldChar w:fldCharType="begin"/>
      </w:r>
      <w:r>
        <w:rPr>
          <w:rStyle w:val="Hyperlink"/>
          <w:rFonts w:ascii="Arial" w:cs="Arial" w:eastAsia="Arial" w:hAnsi="Arial"/>
          <w:lang w:val="en-US"/>
        </w:rPr>
        <w:instrText xml:space="preserve">HYPERLINK "https://ideas.repec.org/a/eee/bushor" </w:instrText>
      </w:r>
      <w:r>
        <w:rPr>
          <w:rStyle w:val="Hyperlink"/>
          <w:rFonts w:ascii="Arial" w:cs="Arial" w:eastAsia="Arial" w:hAnsi="Arial"/>
          <w:lang w:val="en-US"/>
        </w:rPr>
        <w:fldChar w:fldCharType="separate"/>
      </w:r>
      <w:r>
        <w:rPr>
          <w:rStyle w:val="Hyperlink"/>
          <w:rFonts w:ascii="Arial" w:cs="Arial" w:eastAsia="Arial" w:hAnsi="Arial"/>
          <w:lang w:val="en-US"/>
        </w:rPr>
        <w:t>https://ideas.repec.org/a/eee/bushor</w:t>
      </w:r>
      <w:r>
        <w:rPr>
          <w:rFonts w:ascii="Arial" w:cs="Arial" w:eastAsia="Arial" w:hAnsi="Arial"/>
          <w:lang w:val="en-US"/>
        </w:rPr>
        <w:fldChar w:fldCharType="end"/>
      </w:r>
    </w:p>
    <w:p w14:paraId="00000061">
      <w:pPr>
        <w:pStyle w:val="Normal"/>
        <w:keepNext w:val="on"/>
        <w:widowControl w:val="off"/>
        <w:bidi w:val="off"/>
        <w:spacing w:before="0" w:after="0" w:line="360" w:lineRule="auto"/>
        <w:ind w:left="0" w:right="0"/>
        <w:jc w:val="both"/>
        <w:rPr>
          <w:rFonts w:ascii="Arial" w:cs="Arial" w:eastAsia="Arial" w:hAnsi="Arial"/>
          <w:lang w:val="en-US"/>
        </w:rPr>
      </w:pPr>
    </w:p>
    <w:p w14:paraId="00000062">
      <w:pPr>
        <w:pStyle w:val="Normal"/>
        <w:keepNext w:val="on"/>
        <w:widowControl w:val="off"/>
        <w:bidi w:val="off"/>
        <w:spacing w:before="0" w:after="0" w:line="360" w:lineRule="auto"/>
        <w:ind w:left="0" w:right="0"/>
        <w:jc w:val="both"/>
        <w:rPr>
          <w:rFonts w:ascii="Arial" w:cs="Arial" w:eastAsia="Arial" w:hAnsi="Arial"/>
          <w:lang w:val="de-DE"/>
        </w:rPr>
      </w:pPr>
    </w:p>
    <w:p w14:paraId="00000063">
      <w:pPr>
        <w:pStyle w:val="Normal"/>
        <w:keepNext w:val="on"/>
        <w:widowControl w:val="off"/>
        <w:bidi w:val="off"/>
        <w:spacing w:before="0" w:after="0" w:line="360" w:lineRule="auto"/>
        <w:ind w:left="0" w:right="0"/>
        <w:jc w:val="both"/>
        <w:rPr>
          <w:rFonts w:ascii="Arial" w:cs="Arial" w:eastAsia="Arial" w:hAnsi="Arial"/>
          <w:lang w:val="en-US"/>
        </w:rPr>
      </w:pPr>
      <w:r>
        <w:rPr>
          <w:rFonts w:ascii="Arial" w:cs="Arial" w:eastAsia="Arial" w:hAnsi="Arial"/>
          <w:lang w:val="de-DE"/>
        </w:rPr>
        <w:t>1</w:t>
      </w:r>
      <w:r>
        <w:rPr>
          <w:rFonts w:ascii="Arial" w:cs="Arial" w:eastAsia="Arial" w:hAnsi="Arial"/>
          <w:lang w:val="de-DE"/>
        </w:rPr>
        <w:t>3</w:t>
      </w:r>
      <w:r>
        <w:rPr>
          <w:rFonts w:ascii="Arial" w:cs="Arial" w:eastAsia="Arial" w:hAnsi="Arial"/>
          <w:lang w:val="de-DE"/>
        </w:rPr>
        <w:t>.</w:t>
      </w:r>
      <w:r>
        <w:rPr>
          <w:rFonts w:ascii="Arial" w:cs="Arial" w:eastAsia="Arial" w:hAnsi="Arial"/>
          <w:lang w:val="de-DE"/>
        </w:rPr>
        <w:t>Muller,C</w:t>
      </w:r>
      <w:r>
        <w:rPr>
          <w:rFonts w:ascii="Arial" w:cs="Arial" w:eastAsia="Arial" w:hAnsi="Arial"/>
          <w:lang w:val="de-DE"/>
        </w:rPr>
        <w:t>.</w:t>
      </w:r>
      <w:r>
        <w:rPr>
          <w:rFonts w:ascii="Arial" w:cs="Arial" w:eastAsia="Arial" w:hAnsi="Arial"/>
          <w:lang w:val="de-DE"/>
        </w:rPr>
        <w:t>,</w:t>
      </w:r>
      <w:r>
        <w:rPr>
          <w:rFonts w:ascii="Arial" w:cs="Arial" w:eastAsia="Arial" w:hAnsi="Arial"/>
          <w:lang w:val="de-DE"/>
        </w:rPr>
        <w:t>2020,”MachbarkeitsstudieKomoetentz</w:t>
      </w:r>
      <w:r>
        <w:rPr>
          <w:rFonts w:ascii="Arial" w:cs="Arial" w:eastAsia="Arial" w:hAnsi="Arial"/>
          <w:lang w:val="de-DE"/>
        </w:rPr>
        <w:t>-</w:t>
      </w:r>
      <w:r>
        <w:rPr>
          <w:rFonts w:ascii="Arial" w:cs="Arial" w:eastAsia="Arial" w:hAnsi="Arial"/>
          <w:lang w:val="de-DE"/>
        </w:rPr>
        <w:t>Kompass</w:t>
      </w:r>
      <w:r>
        <w:rPr>
          <w:rFonts w:ascii="Arial" w:cs="Arial" w:eastAsia="Arial" w:hAnsi="Arial"/>
          <w:lang w:val="de-DE"/>
        </w:rPr>
        <w:t>”Berlin</w:t>
      </w:r>
      <w:r>
        <w:rPr>
          <w:rFonts w:ascii="Arial" w:cs="Arial" w:eastAsia="Arial" w:hAnsi="Arial"/>
          <w:lang w:val="de-DE"/>
        </w:rPr>
        <w:t>, WordPress</w:t>
      </w:r>
      <w:r>
        <w:rPr>
          <w:rFonts w:ascii="Arial" w:cs="Arial" w:eastAsia="Arial" w:hAnsi="Arial"/>
          <w:lang w:val="de-DE"/>
        </w:rPr>
        <w:t>,</w:t>
      </w:r>
      <w:r>
        <w:rPr>
          <w:rStyle w:val="Hyperlink"/>
          <w:rFonts w:ascii="Arial" w:cs="Arial" w:eastAsia="Arial" w:hAnsi="Arial"/>
          <w:lang w:val="de-DE"/>
        </w:rPr>
        <w:fldChar w:fldCharType="begin"/>
      </w:r>
      <w:r>
        <w:rPr>
          <w:rStyle w:val="Hyperlink"/>
          <w:rFonts w:ascii="Arial" w:cs="Arial" w:eastAsia="Arial" w:hAnsi="Arial"/>
          <w:lang w:val="de-DE"/>
        </w:rPr>
        <w:instrText xml:space="preserve">HYPERLINK "https://iab.de.en/employee/m%C3%BCller-christophmuller" </w:instrText>
      </w:r>
      <w:r>
        <w:rPr>
          <w:rStyle w:val="Hyperlink"/>
          <w:rFonts w:ascii="Arial" w:cs="Arial" w:eastAsia="Arial" w:hAnsi="Arial"/>
          <w:lang w:val="de-DE"/>
        </w:rPr>
        <w:fldChar w:fldCharType="separate"/>
      </w:r>
      <w:r>
        <w:rPr>
          <w:rStyle w:val="Hyperlink"/>
          <w:rFonts w:ascii="Arial" w:cs="Arial" w:eastAsia="Arial" w:hAnsi="Arial"/>
          <w:lang w:val="de-DE"/>
        </w:rPr>
        <w:t>https://iab.de.en/employee</w:t>
      </w:r>
      <w:r>
        <w:rPr>
          <w:rStyle w:val="Hyperlink"/>
          <w:rFonts w:ascii="Arial" w:cs="Arial" w:eastAsia="Arial" w:hAnsi="Arial"/>
          <w:lang w:val="de-DE"/>
        </w:rPr>
        <w:t>/m%C3%BCller-christoph</w:t>
      </w:r>
      <w:r>
        <w:rPr>
          <w:rStyle w:val="Hyperlink"/>
          <w:rFonts w:ascii="Arial" w:cs="Arial" w:eastAsia="Arial" w:hAnsi="Arial"/>
          <w:lang w:val="de-DE"/>
        </w:rPr>
        <w:t>muller</w:t>
      </w:r>
      <w:r>
        <w:rPr>
          <w:rFonts w:ascii="Arial" w:cs="Arial" w:eastAsia="Arial" w:hAnsi="Arial"/>
          <w:lang w:val="en-US"/>
        </w:rPr>
        <w:fldChar w:fldCharType="end"/>
      </w:r>
    </w:p>
    <w:p w14:paraId="00000064">
      <w:pPr>
        <w:pStyle w:val="Normal"/>
        <w:keepNext w:val="on"/>
        <w:widowControl w:val="off"/>
        <w:bidi w:val="off"/>
        <w:spacing w:before="0" w:after="0" w:line="360" w:lineRule="auto"/>
        <w:ind w:left="0" w:right="0"/>
        <w:jc w:val="both"/>
        <w:rPr>
          <w:rFonts w:ascii="Arial" w:cs="Arial" w:eastAsia="Arial" w:hAnsi="Arial"/>
          <w:lang w:val="en-US"/>
        </w:rPr>
      </w:pPr>
      <w:r>
        <w:rPr>
          <w:rFonts w:ascii="Arial" w:cs="Arial" w:eastAsia="Arial" w:hAnsi="Arial"/>
          <w:lang w:val="en-US"/>
        </w:rPr>
        <w:t>1</w:t>
      </w:r>
      <w:r>
        <w:rPr>
          <w:rFonts w:ascii="Arial" w:cs="Arial" w:eastAsia="Arial" w:hAnsi="Arial"/>
          <w:lang w:val="en-US"/>
        </w:rPr>
        <w:t>4</w:t>
      </w:r>
      <w:r>
        <w:rPr>
          <w:rFonts w:ascii="Arial" w:cs="Arial" w:eastAsia="Arial" w:hAnsi="Arial"/>
          <w:lang w:val="en-US"/>
        </w:rPr>
        <w:t>.</w:t>
      </w:r>
      <w:r>
        <w:rPr>
          <w:rFonts w:ascii="Arial" w:cs="Arial" w:eastAsia="Arial" w:hAnsi="Arial"/>
          <w:lang w:val="en-US"/>
        </w:rPr>
        <w:t>ProQuest,2020, "Challenges</w:t>
      </w:r>
      <w:r>
        <w:rPr>
          <w:rFonts w:ascii="Arial" w:cs="Arial" w:eastAsia="Arial" w:hAnsi="Arial"/>
          <w:lang w:val="en-US"/>
        </w:rPr>
        <w:t xml:space="preserve"> </w:t>
      </w:r>
      <w:r>
        <w:rPr>
          <w:rFonts w:ascii="Arial" w:cs="Arial" w:eastAsia="Arial" w:hAnsi="Arial"/>
          <w:lang w:val="en-US"/>
        </w:rPr>
        <w:t>and</w:t>
      </w:r>
      <w:r>
        <w:rPr>
          <w:rFonts w:ascii="Arial" w:cs="Arial" w:eastAsia="Arial" w:hAnsi="Arial"/>
          <w:lang w:val="en-US"/>
        </w:rPr>
        <w:t xml:space="preserve"> </w:t>
      </w:r>
      <w:r>
        <w:rPr>
          <w:rFonts w:ascii="Arial" w:cs="Arial" w:eastAsia="Arial" w:hAnsi="Arial"/>
          <w:lang w:val="en-US"/>
        </w:rPr>
        <w:t>Strategies for Employee Retention</w:t>
      </w:r>
      <w:r>
        <w:rPr>
          <w:rFonts w:ascii="Arial" w:cs="Arial" w:eastAsia="Arial" w:hAnsi="Arial"/>
          <w:lang w:val="en-US"/>
        </w:rPr>
        <w:t>,”</w:t>
      </w:r>
      <w:r>
        <w:rPr>
          <w:rFonts w:ascii="Arial" w:cs="Arial" w:eastAsia="Arial" w:hAnsi="Arial"/>
          <w:lang w:val="en-US"/>
        </w:rPr>
        <w:t xml:space="preserve"> </w:t>
      </w:r>
      <w:r>
        <w:rPr>
          <w:rStyle w:val="Hyperlink"/>
          <w:rFonts w:ascii="Arial" w:cs="Arial" w:eastAsia="Arial" w:hAnsi="Arial"/>
          <w:lang w:val="en-US"/>
        </w:rPr>
        <w:fldChar w:fldCharType="begin"/>
      </w:r>
      <w:r>
        <w:rPr>
          <w:rStyle w:val="Hyperlink"/>
          <w:rFonts w:ascii="Arial" w:cs="Arial" w:eastAsia="Arial" w:hAnsi="Arial"/>
          <w:lang w:val="en-US"/>
        </w:rPr>
        <w:instrText xml:space="preserve">HYPERLINK "http://www.proquest.com" </w:instrText>
      </w:r>
      <w:r>
        <w:rPr>
          <w:rStyle w:val="Hyperlink"/>
          <w:rFonts w:ascii="Arial" w:cs="Arial" w:eastAsia="Arial" w:hAnsi="Arial"/>
          <w:lang w:val="en-US"/>
        </w:rPr>
        <w:fldChar w:fldCharType="separate"/>
      </w:r>
      <w:r>
        <w:rPr>
          <w:rStyle w:val="Hyperlink"/>
          <w:rFonts w:ascii="Arial" w:cs="Arial" w:eastAsia="Arial" w:hAnsi="Arial"/>
          <w:lang w:val="en-US"/>
        </w:rPr>
        <w:t>http://www.proquest.com</w:t>
      </w:r>
      <w:r>
        <w:rPr>
          <w:rFonts w:ascii="Arial" w:cs="Arial" w:eastAsia="Arial" w:hAnsi="Arial"/>
          <w:lang w:val="en-US"/>
        </w:rPr>
        <w:fldChar w:fldCharType="end"/>
      </w:r>
    </w:p>
    <w:p w14:paraId="00000065">
      <w:pPr>
        <w:pStyle w:val="Normal"/>
        <w:keepNext w:val="on"/>
        <w:widowControl w:val="off"/>
        <w:bidi w:val="off"/>
        <w:spacing w:before="0" w:after="0" w:line="360" w:lineRule="auto"/>
        <w:ind w:left="0" w:right="0"/>
        <w:jc w:val="both"/>
        <w:rPr>
          <w:rFonts w:ascii="Arial" w:cs="Arial" w:eastAsia="Arial" w:hAnsi="Arial"/>
          <w:lang w:val="en-US"/>
        </w:rPr>
      </w:pPr>
      <w:r>
        <w:rPr>
          <w:rFonts w:ascii="Arial" w:cs="Arial" w:eastAsia="Arial" w:hAnsi="Arial"/>
          <w:lang w:val="en-US"/>
        </w:rPr>
        <w:t xml:space="preserve"> </w:t>
      </w:r>
      <w:r>
        <w:rPr>
          <w:rFonts w:ascii="Arial" w:cs="Arial" w:eastAsia="Arial" w:hAnsi="Arial"/>
          <w:lang w:val="en-US"/>
        </w:rPr>
        <w:t xml:space="preserve"> </w:t>
      </w:r>
      <w:r>
        <w:rPr>
          <w:rFonts w:ascii="Arial" w:cs="Arial" w:eastAsia="Arial" w:hAnsi="Arial"/>
          <w:lang w:val="en-US"/>
        </w:rPr>
        <w:t>1</w:t>
      </w:r>
      <w:r>
        <w:rPr>
          <w:rFonts w:ascii="Arial" w:cs="Arial" w:eastAsia="Arial" w:hAnsi="Arial"/>
          <w:lang w:val="en-US"/>
        </w:rPr>
        <w:t>5</w:t>
      </w:r>
      <w:r>
        <w:rPr>
          <w:rFonts w:ascii="Arial" w:cs="Arial" w:eastAsia="Arial" w:hAnsi="Arial"/>
          <w:lang w:val="en-US"/>
        </w:rPr>
        <w:t xml:space="preserve">. </w:t>
      </w:r>
      <w:r>
        <w:rPr>
          <w:rFonts w:ascii="Arial" w:cs="Arial" w:eastAsia="Arial" w:hAnsi="Arial"/>
          <w:lang w:val="en-US"/>
        </w:rPr>
        <w:t>Re</w:t>
      </w:r>
      <w:r>
        <w:rPr>
          <w:rFonts w:ascii="Arial" w:cs="Arial" w:eastAsia="Arial" w:hAnsi="Arial"/>
          <w:lang w:val="en-US"/>
        </w:rPr>
        <w:t>i</w:t>
      </w:r>
      <w:r>
        <w:rPr>
          <w:rFonts w:ascii="Arial" w:cs="Arial" w:eastAsia="Arial" w:hAnsi="Arial"/>
          <w:lang w:val="en-US"/>
        </w:rPr>
        <w:t>dhead</w:t>
      </w:r>
      <w:r>
        <w:rPr>
          <w:rFonts w:ascii="Arial" w:cs="Arial" w:eastAsia="Arial" w:hAnsi="Arial"/>
          <w:lang w:val="en-US"/>
        </w:rPr>
        <w:t xml:space="preserve"> C.,2020,</w:t>
      </w:r>
      <w:r>
        <w:rPr>
          <w:rFonts w:ascii="Arial" w:cs="Arial" w:eastAsia="Arial" w:hAnsi="Arial"/>
          <w:lang w:val="en-US"/>
        </w:rPr>
        <w:t>” Impact of Organizational Culture on Employee Satisfaction</w:t>
      </w:r>
      <w:r>
        <w:rPr>
          <w:rFonts w:ascii="Arial" w:cs="Arial" w:eastAsia="Arial" w:hAnsi="Arial"/>
          <w:lang w:val="en-US"/>
        </w:rPr>
        <w:t>: A Case of Hilton Hotel, United Kingdom</w:t>
      </w:r>
      <w:r>
        <w:rPr>
          <w:rFonts w:ascii="Arial" w:cs="Arial" w:eastAsia="Arial" w:hAnsi="Arial"/>
          <w:lang w:val="en-US"/>
        </w:rPr>
        <w:t>”, ‘Journal of Economics and Business</w:t>
      </w:r>
      <w:r>
        <w:rPr>
          <w:rFonts w:ascii="Arial" w:cs="Arial" w:eastAsia="Arial" w:hAnsi="Arial"/>
          <w:lang w:val="en-US"/>
        </w:rPr>
        <w:t>’, Vol.</w:t>
      </w:r>
      <w:r>
        <w:rPr>
          <w:rFonts w:ascii="Arial" w:cs="Arial" w:eastAsia="Arial" w:hAnsi="Arial"/>
          <w:lang w:val="en-US"/>
        </w:rPr>
        <w:t>3,</w:t>
      </w:r>
      <w:r>
        <w:rPr>
          <w:rFonts w:ascii="Arial" w:cs="Arial" w:eastAsia="Arial" w:hAnsi="Arial"/>
          <w:lang w:val="en-US"/>
        </w:rPr>
        <w:t xml:space="preserve"> </w:t>
      </w:r>
      <w:r>
        <w:rPr>
          <w:rFonts w:ascii="Arial" w:cs="Arial" w:eastAsia="Arial" w:hAnsi="Arial"/>
          <w:lang w:val="en-US"/>
        </w:rPr>
        <w:t>No.1</w:t>
      </w:r>
      <w:r>
        <w:rPr>
          <w:rFonts w:ascii="Arial" w:cs="Arial" w:eastAsia="Arial" w:hAnsi="Arial"/>
          <w:lang w:val="en-US"/>
        </w:rPr>
        <w:t xml:space="preserve">, 30 March 2020, </w:t>
      </w:r>
      <w:r>
        <w:rPr>
          <w:rStyle w:val="Hyperlink"/>
          <w:rFonts w:ascii="Arial" w:cs="Arial" w:eastAsia="Arial" w:hAnsi="Arial"/>
          <w:lang w:val="en-US"/>
        </w:rPr>
        <w:fldChar w:fldCharType="begin"/>
      </w:r>
      <w:r>
        <w:rPr>
          <w:rStyle w:val="Hyperlink"/>
          <w:rFonts w:ascii="Arial" w:cs="Arial" w:eastAsia="Arial" w:hAnsi="Arial"/>
          <w:lang w:val="en-US"/>
        </w:rPr>
        <w:instrText xml:space="preserve">HYPERLINK "http://papers.ssrn.com" </w:instrText>
      </w:r>
      <w:r>
        <w:rPr>
          <w:rStyle w:val="Hyperlink"/>
          <w:rFonts w:ascii="Arial" w:cs="Arial" w:eastAsia="Arial" w:hAnsi="Arial"/>
          <w:lang w:val="en-US"/>
        </w:rPr>
        <w:fldChar w:fldCharType="separate"/>
      </w:r>
      <w:r>
        <w:rPr>
          <w:rStyle w:val="Hyperlink"/>
          <w:rFonts w:ascii="Arial" w:cs="Arial" w:eastAsia="Arial" w:hAnsi="Arial"/>
          <w:lang w:val="en-US"/>
        </w:rPr>
        <w:t>http://pap</w:t>
      </w:r>
      <w:r>
        <w:rPr>
          <w:rStyle w:val="Hyperlink"/>
          <w:rFonts w:ascii="Arial" w:cs="Arial" w:eastAsia="Arial" w:hAnsi="Arial"/>
          <w:lang w:val="en-US"/>
        </w:rPr>
        <w:t>ers.ssrn.co</w:t>
      </w:r>
      <w:r>
        <w:rPr>
          <w:rStyle w:val="Hyperlink"/>
          <w:rFonts w:ascii="Arial" w:cs="Arial" w:eastAsia="Arial" w:hAnsi="Arial"/>
          <w:lang w:val="en-US"/>
        </w:rPr>
        <w:t>m</w:t>
      </w:r>
      <w:r>
        <w:rPr>
          <w:rFonts w:ascii="Arial" w:cs="Arial" w:eastAsia="Arial" w:hAnsi="Arial"/>
          <w:lang w:val="en-US"/>
        </w:rPr>
        <w:fldChar w:fldCharType="end"/>
      </w:r>
    </w:p>
    <w:p w14:paraId="00000066">
      <w:pPr>
        <w:pStyle w:val="Normal"/>
        <w:keepNext w:val="on"/>
        <w:widowControl w:val="off"/>
        <w:bidi w:val="off"/>
        <w:spacing w:before="0" w:after="0" w:line="360" w:lineRule="auto"/>
        <w:ind w:left="0" w:right="0"/>
        <w:jc w:val="both"/>
        <w:rPr>
          <w:rFonts w:ascii="Arial" w:cs="Arial" w:eastAsia="Arial" w:hAnsi="Arial"/>
          <w:lang w:val="es-ES"/>
        </w:rPr>
      </w:pPr>
      <w:r>
        <w:rPr>
          <w:rFonts w:ascii="Arial" w:cs="Arial" w:eastAsia="Arial" w:hAnsi="Arial"/>
          <w:lang w:val="es-ES"/>
        </w:rPr>
        <w:t xml:space="preserve"> 1</w:t>
      </w:r>
      <w:r>
        <w:rPr>
          <w:rFonts w:ascii="Arial" w:cs="Arial" w:eastAsia="Arial" w:hAnsi="Arial"/>
          <w:lang w:val="es-ES"/>
        </w:rPr>
        <w:t>6.</w:t>
      </w:r>
      <w:r>
        <w:rPr>
          <w:rFonts w:ascii="Arial" w:cs="Arial" w:eastAsia="Arial" w:hAnsi="Arial"/>
          <w:lang w:val="es-ES"/>
        </w:rPr>
        <w:t xml:space="preserve"> </w:t>
      </w:r>
      <w:r>
        <w:rPr>
          <w:rFonts w:ascii="Arial" w:cs="Arial" w:eastAsia="Arial" w:hAnsi="Arial"/>
          <w:lang w:val="es-ES"/>
        </w:rPr>
        <w:t xml:space="preserve">Sole, C. Martin Berasategui:” Creer en Nosotros Mismos Para Salir de Esta Locura”- Retro Coronavirus.2020, </w:t>
      </w:r>
      <w:r>
        <w:rPr>
          <w:rStyle w:val="Hyperlink"/>
          <w:rFonts w:ascii="Arial" w:cs="Arial" w:eastAsia="Arial" w:hAnsi="Arial"/>
          <w:lang w:val="es-ES"/>
        </w:rPr>
        <w:fldChar w:fldCharType="begin"/>
      </w:r>
      <w:r>
        <w:rPr>
          <w:rStyle w:val="Hyperlink"/>
          <w:rFonts w:ascii="Arial" w:cs="Arial" w:eastAsia="Arial" w:hAnsi="Arial"/>
          <w:lang w:val="es-ES"/>
        </w:rPr>
        <w:instrText xml:space="preserve">HYPERLINK "https://retrocoronaviros.bculinar.com/martin-berasategui-hay-que-creer-en-nosotros-mismos-para-salir-de-esta-locura" </w:instrText>
      </w:r>
      <w:r>
        <w:rPr>
          <w:rStyle w:val="Hyperlink"/>
          <w:rFonts w:ascii="Arial" w:cs="Arial" w:eastAsia="Arial" w:hAnsi="Arial"/>
          <w:lang w:val="es-ES"/>
        </w:rPr>
        <w:fldChar w:fldCharType="separate"/>
      </w:r>
      <w:r>
        <w:rPr>
          <w:rStyle w:val="Hyperlink"/>
          <w:rFonts w:ascii="Arial" w:cs="Arial" w:eastAsia="Arial" w:hAnsi="Arial"/>
          <w:lang w:val="es-ES"/>
        </w:rPr>
        <w:t>https://retrocoronaviros.bculinar.com/martin-berasategui-hay-que-creer-en-nosotros-mismos-para-salir-de-esta-locura</w:t>
      </w:r>
      <w:r>
        <w:rPr>
          <w:rFonts w:ascii="Arial" w:cs="Arial" w:eastAsia="Arial" w:hAnsi="Arial"/>
          <w:lang w:val="es-ES"/>
        </w:rPr>
        <w:fldChar w:fldCharType="end"/>
      </w:r>
    </w:p>
    <w:p w14:paraId="00000067">
      <w:pPr>
        <w:pStyle w:val="Normal"/>
        <w:keepNext w:val="on"/>
        <w:widowControl w:val="off"/>
        <w:bidi w:val="off"/>
        <w:spacing w:before="0" w:after="0" w:line="360" w:lineRule="auto"/>
        <w:ind w:left="0" w:right="0"/>
        <w:jc w:val="both"/>
        <w:rPr>
          <w:rFonts w:ascii="Arial" w:cs="Arial" w:eastAsia="Arial" w:hAnsi="Arial"/>
          <w:lang w:val="de-DE"/>
        </w:rPr>
      </w:pPr>
      <w:r>
        <w:rPr>
          <w:rFonts w:ascii="Arial" w:cs="Arial" w:eastAsia="Arial" w:hAnsi="Arial"/>
          <w:lang w:val="en-US"/>
        </w:rPr>
        <w:t xml:space="preserve"> </w:t>
      </w:r>
      <w:r>
        <w:rPr>
          <w:rFonts w:ascii="Arial" w:cs="Arial" w:eastAsia="Arial" w:hAnsi="Arial"/>
          <w:lang w:val="en-US"/>
        </w:rPr>
        <w:t>1</w:t>
      </w:r>
      <w:r>
        <w:rPr>
          <w:rFonts w:ascii="Arial" w:cs="Arial" w:eastAsia="Arial" w:hAnsi="Arial"/>
          <w:lang w:val="en-US"/>
        </w:rPr>
        <w:t>7</w:t>
      </w:r>
      <w:r>
        <w:rPr>
          <w:rFonts w:ascii="Arial" w:cs="Arial" w:eastAsia="Arial" w:hAnsi="Arial"/>
          <w:lang w:val="en-US"/>
        </w:rPr>
        <w:t xml:space="preserve">. </w:t>
      </w:r>
      <w:r>
        <w:rPr>
          <w:rFonts w:ascii="Arial" w:cs="Arial" w:eastAsia="Arial" w:hAnsi="Arial"/>
          <w:lang w:val="en-US"/>
        </w:rPr>
        <w:t>Wilkesmann</w:t>
      </w:r>
      <w:r>
        <w:rPr>
          <w:rFonts w:ascii="Arial" w:cs="Arial" w:eastAsia="Arial" w:hAnsi="Arial"/>
          <w:lang w:val="en-US"/>
        </w:rPr>
        <w:t>, U.,</w:t>
      </w:r>
      <w:r>
        <w:rPr>
          <w:rFonts w:ascii="Arial" w:cs="Arial" w:eastAsia="Arial" w:hAnsi="Arial"/>
          <w:lang w:val="en-US"/>
        </w:rPr>
        <w:t xml:space="preserve"> </w:t>
      </w:r>
      <w:r>
        <w:rPr>
          <w:rFonts w:ascii="Arial" w:cs="Arial" w:eastAsia="Arial" w:hAnsi="Arial"/>
          <w:lang w:val="en-US"/>
        </w:rPr>
        <w:t>Wilkesmann</w:t>
      </w:r>
      <w:r>
        <w:rPr>
          <w:rFonts w:ascii="Arial" w:cs="Arial" w:eastAsia="Arial" w:hAnsi="Arial"/>
          <w:lang w:val="en-US"/>
        </w:rPr>
        <w:t>,</w:t>
      </w:r>
      <w:r>
        <w:rPr>
          <w:rFonts w:ascii="Arial" w:cs="Arial" w:eastAsia="Arial" w:hAnsi="Arial"/>
          <w:lang w:val="en-US"/>
        </w:rPr>
        <w:t xml:space="preserve"> </w:t>
      </w:r>
      <w:r>
        <w:rPr>
          <w:rFonts w:ascii="Arial" w:cs="Arial" w:eastAsia="Arial" w:hAnsi="Arial"/>
          <w:lang w:val="en-US"/>
        </w:rPr>
        <w:t>M.</w:t>
      </w:r>
      <w:r>
        <w:rPr>
          <w:rFonts w:ascii="Arial" w:cs="Arial" w:eastAsia="Arial" w:hAnsi="Arial"/>
          <w:lang w:val="en-US"/>
        </w:rPr>
        <w:t>,” Fine</w:t>
      </w:r>
      <w:r>
        <w:rPr>
          <w:rFonts w:ascii="Arial" w:cs="Arial" w:eastAsia="Arial" w:hAnsi="Arial"/>
          <w:lang w:val="en-US"/>
        </w:rPr>
        <w:t xml:space="preserve"> Dining</w:t>
      </w:r>
      <w:r>
        <w:rPr>
          <w:rFonts w:ascii="Arial" w:cs="Arial" w:eastAsia="Arial" w:hAnsi="Arial"/>
          <w:lang w:val="en-US"/>
        </w:rPr>
        <w:t>/Restaurants in the Corona Crisis</w:t>
      </w:r>
      <w:r>
        <w:rPr>
          <w:rFonts w:ascii="Arial" w:cs="Arial" w:eastAsia="Arial" w:hAnsi="Arial"/>
          <w:lang w:val="en-US"/>
        </w:rPr>
        <w:t>”</w:t>
      </w:r>
      <w:r>
        <w:rPr>
          <w:rFonts w:ascii="Arial" w:cs="Arial" w:eastAsia="Arial" w:hAnsi="Arial"/>
          <w:lang w:val="en-US"/>
        </w:rPr>
        <w:t xml:space="preserve"> Discussion Papers of the Center for Higher</w:t>
      </w:r>
      <w:r>
        <w:rPr>
          <w:rFonts w:ascii="Arial" w:cs="Arial" w:eastAsia="Arial" w:hAnsi="Arial"/>
          <w:lang w:val="en-US"/>
        </w:rPr>
        <w:t xml:space="preserve"> Education </w:t>
      </w:r>
      <w:r>
        <w:rPr>
          <w:rFonts w:ascii="Arial" w:cs="Arial" w:eastAsia="Arial" w:hAnsi="Arial"/>
          <w:lang w:val="en-US"/>
        </w:rPr>
        <w:t>Dortmund</w:t>
      </w:r>
      <w:r>
        <w:rPr>
          <w:rFonts w:ascii="Arial" w:cs="Arial" w:eastAsia="Arial" w:hAnsi="Arial"/>
          <w:lang w:val="en-US"/>
        </w:rPr>
        <w:t>, Germany, 2020</w:t>
      </w:r>
      <w:r>
        <w:rPr>
          <w:rFonts w:ascii="Arial" w:cs="Arial" w:eastAsia="Arial" w:hAnsi="Arial"/>
          <w:lang w:val="en-US"/>
        </w:rPr>
        <w:t xml:space="preserve">, </w:t>
      </w:r>
      <w:r>
        <w:rPr>
          <w:rStyle w:val="Hyperlink"/>
          <w:rFonts w:ascii="Arial" w:cs="Arial" w:eastAsia="Arial" w:hAnsi="Arial"/>
          <w:lang w:val="en-US"/>
        </w:rPr>
        <w:fldChar w:fldCharType="begin"/>
      </w:r>
      <w:r>
        <w:rPr>
          <w:rStyle w:val="Hyperlink"/>
          <w:rFonts w:ascii="Arial" w:cs="Arial" w:eastAsia="Arial" w:hAnsi="Arial"/>
          <w:lang w:val="en-US"/>
        </w:rPr>
        <w:instrText xml:space="preserve">HYPERLINK "https://www.researchgate.net/publication/340607902_Fine_" </w:instrText>
      </w:r>
      <w:r>
        <w:rPr>
          <w:rStyle w:val="Hyperlink"/>
          <w:rFonts w:ascii="Arial" w:cs="Arial" w:eastAsia="Arial" w:hAnsi="Arial"/>
          <w:lang w:val="en-US"/>
        </w:rPr>
        <w:fldChar w:fldCharType="separate"/>
      </w:r>
      <w:r>
        <w:rPr>
          <w:rStyle w:val="Hyperlink"/>
          <w:rFonts w:ascii="Arial" w:cs="Arial" w:eastAsia="Arial" w:hAnsi="Arial"/>
          <w:lang w:val="en-US"/>
        </w:rPr>
        <w:t>https://</w:t>
      </w:r>
      <w:r>
        <w:rPr>
          <w:rStyle w:val="Hyperlink"/>
          <w:rFonts w:ascii="Arial" w:cs="Arial" w:eastAsia="Arial" w:hAnsi="Arial"/>
          <w:lang w:val="en-US"/>
        </w:rPr>
        <w:t>www.researchgate</w:t>
      </w:r>
      <w:r>
        <w:rPr>
          <w:rStyle w:val="Hyperlink"/>
          <w:rFonts w:ascii="Arial" w:cs="Arial" w:eastAsia="Arial" w:hAnsi="Arial"/>
          <w:lang w:val="en-US"/>
        </w:rPr>
        <w:t>.net/publication/340607902_Fine_</w:t>
      </w:r>
      <w:r>
        <w:rPr>
          <w:rFonts w:ascii="Arial" w:cs="Arial" w:eastAsia="Arial" w:hAnsi="Arial"/>
          <w:lang w:val="de-DE"/>
        </w:rPr>
        <w:fldChar w:fldCharType="end"/>
      </w:r>
    </w:p>
    <w:p w14:paraId="00000068">
      <w:pPr>
        <w:pStyle w:val="Normal"/>
        <w:keepNext w:val="on"/>
        <w:widowControl w:val="off"/>
        <w:bidi w:val="off"/>
        <w:spacing w:before="0" w:after="0" w:line="360" w:lineRule="auto"/>
        <w:ind w:left="0" w:right="0"/>
        <w:jc w:val="both"/>
        <w:rPr>
          <w:rFonts w:ascii="Arial" w:cs="Arial" w:eastAsia="Arial" w:hAnsi="Arial"/>
          <w:lang w:val="de-DE"/>
        </w:rPr>
      </w:pPr>
      <w:r>
        <w:rPr>
          <w:rFonts w:ascii="Arial" w:cs="Arial" w:eastAsia="Arial" w:hAnsi="Arial"/>
          <w:lang w:val="en-US"/>
        </w:rPr>
        <w:t xml:space="preserve"> </w:t>
      </w:r>
      <w:r>
        <w:rPr>
          <w:rFonts w:ascii="Arial" w:cs="Arial" w:eastAsia="Arial" w:hAnsi="Arial"/>
          <w:lang w:val="de-DE"/>
        </w:rPr>
        <w:t xml:space="preserve"> </w:t>
      </w:r>
      <w:r>
        <w:rPr>
          <w:rFonts w:ascii="Arial" w:cs="Arial" w:eastAsia="Arial" w:hAnsi="Arial"/>
          <w:lang w:val="de-DE"/>
        </w:rPr>
        <w:t>1</w:t>
      </w:r>
      <w:r>
        <w:rPr>
          <w:rFonts w:ascii="Arial" w:cs="Arial" w:eastAsia="Arial" w:hAnsi="Arial"/>
          <w:lang w:val="de-DE"/>
        </w:rPr>
        <w:t>8</w:t>
      </w:r>
      <w:r>
        <w:rPr>
          <w:rFonts w:ascii="Arial" w:cs="Arial" w:eastAsia="Arial" w:hAnsi="Arial"/>
          <w:lang w:val="de-DE"/>
        </w:rPr>
        <w:t>. Wikipedia, “Hilton Hotel</w:t>
      </w:r>
      <w:r>
        <w:rPr>
          <w:rFonts w:ascii="Arial" w:cs="Arial" w:eastAsia="Arial" w:hAnsi="Arial"/>
          <w:lang w:val="de-DE"/>
        </w:rPr>
        <w:t>s and Resorts</w:t>
      </w:r>
      <w:r>
        <w:rPr>
          <w:rFonts w:ascii="Arial" w:cs="Arial" w:eastAsia="Arial" w:hAnsi="Arial"/>
          <w:lang w:val="de-DE"/>
        </w:rPr>
        <w:t>”</w:t>
      </w:r>
      <w:r>
        <w:rPr>
          <w:rFonts w:ascii="Arial" w:cs="Arial" w:eastAsia="Arial" w:hAnsi="Arial"/>
          <w:lang w:val="de-DE"/>
        </w:rPr>
        <w:t xml:space="preserve">, </w:t>
      </w:r>
      <w:r>
        <w:rPr>
          <w:rStyle w:val="Hyperlink"/>
          <w:rFonts w:ascii="Arial" w:cs="Arial" w:eastAsia="Arial" w:hAnsi="Arial"/>
          <w:lang w:val="de-DE"/>
        </w:rPr>
        <w:fldChar w:fldCharType="begin"/>
      </w:r>
      <w:r>
        <w:rPr>
          <w:rStyle w:val="Hyperlink"/>
          <w:rFonts w:ascii="Arial" w:cs="Arial" w:eastAsia="Arial" w:hAnsi="Arial"/>
          <w:lang w:val="de-DE"/>
        </w:rPr>
        <w:instrText xml:space="preserve">HYPERLINK "http://www.en.wikipedia.org" </w:instrText>
      </w:r>
      <w:r>
        <w:rPr>
          <w:rStyle w:val="Hyperlink"/>
          <w:rFonts w:ascii="Arial" w:cs="Arial" w:eastAsia="Arial" w:hAnsi="Arial"/>
          <w:lang w:val="de-DE"/>
        </w:rPr>
        <w:fldChar w:fldCharType="separate"/>
      </w:r>
      <w:r>
        <w:rPr>
          <w:rStyle w:val="Hyperlink"/>
          <w:rFonts w:ascii="Arial" w:cs="Arial" w:eastAsia="Arial" w:hAnsi="Arial"/>
          <w:lang w:val="de-DE"/>
        </w:rPr>
        <w:t>www.en.wikipedia.org</w:t>
      </w:r>
      <w:r>
        <w:rPr>
          <w:rFonts w:ascii="Arial" w:cs="Arial" w:eastAsia="Arial" w:hAnsi="Arial"/>
          <w:lang w:val="de-DE"/>
        </w:rPr>
        <w:fldChar w:fldCharType="end"/>
      </w:r>
    </w:p>
    <w:p w14:paraId="00000069">
      <w:pPr>
        <w:pStyle w:val="Normal"/>
        <w:keepNext w:val="on"/>
        <w:widowControl w:val="off"/>
        <w:bidi w:val="off"/>
        <w:spacing w:before="0" w:after="0" w:line="360" w:lineRule="auto"/>
        <w:ind w:left="0" w:right="0"/>
        <w:jc w:val="both"/>
        <w:rPr>
          <w:rFonts w:ascii="Arial" w:cs="Arial" w:eastAsia="Arial" w:hAnsi="Arial"/>
          <w:lang w:val="en-US"/>
        </w:rPr>
      </w:pPr>
      <w:r>
        <w:rPr>
          <w:rFonts w:ascii="Arial" w:cs="Arial" w:eastAsia="Arial" w:hAnsi="Arial"/>
          <w:lang w:val="en-US"/>
        </w:rPr>
        <w:t xml:space="preserve"> </w:t>
      </w:r>
      <w:r>
        <w:rPr>
          <w:rFonts w:ascii="Arial" w:cs="Arial" w:eastAsia="Arial" w:hAnsi="Arial"/>
          <w:lang w:val="en-US"/>
        </w:rPr>
        <w:t>1</w:t>
      </w:r>
      <w:r>
        <w:rPr>
          <w:rFonts w:ascii="Arial" w:cs="Arial" w:eastAsia="Arial" w:hAnsi="Arial"/>
          <w:lang w:val="en-US"/>
        </w:rPr>
        <w:t>9</w:t>
      </w:r>
      <w:r>
        <w:rPr>
          <w:rFonts w:ascii="Arial" w:cs="Arial" w:eastAsia="Arial" w:hAnsi="Arial"/>
          <w:lang w:val="en-US"/>
        </w:rPr>
        <w:t xml:space="preserve">. </w:t>
      </w:r>
      <w:r>
        <w:rPr>
          <w:rFonts w:ascii="Arial" w:cs="Arial" w:eastAsia="Arial" w:hAnsi="Arial"/>
          <w:lang w:val="en-US"/>
        </w:rPr>
        <w:t>Zientara P.</w:t>
      </w:r>
      <w:r>
        <w:rPr>
          <w:rFonts w:ascii="Arial" w:cs="Arial" w:eastAsia="Arial" w:hAnsi="Arial"/>
          <w:lang w:val="en-US"/>
        </w:rPr>
        <w:t>,</w:t>
      </w:r>
      <w:r>
        <w:rPr>
          <w:rFonts w:ascii="Arial" w:cs="Arial" w:eastAsia="Arial" w:hAnsi="Arial"/>
          <w:lang w:val="en-US"/>
        </w:rPr>
        <w:t>Bohdanowicz</w:t>
      </w:r>
      <w:r>
        <w:rPr>
          <w:rFonts w:ascii="Arial" w:cs="Arial" w:eastAsia="Arial" w:hAnsi="Arial"/>
          <w:lang w:val="en-US"/>
        </w:rPr>
        <w:t>-Godfrey</w:t>
      </w:r>
      <w:r>
        <w:rPr>
          <w:rFonts w:ascii="Arial" w:cs="Arial" w:eastAsia="Arial" w:hAnsi="Arial"/>
          <w:lang w:val="en-US"/>
        </w:rPr>
        <w:t xml:space="preserve"> </w:t>
      </w:r>
      <w:r>
        <w:rPr>
          <w:rFonts w:ascii="Arial" w:cs="Arial" w:eastAsia="Arial" w:hAnsi="Arial"/>
          <w:lang w:val="en-US"/>
        </w:rPr>
        <w:t>P</w:t>
      </w:r>
      <w:r>
        <w:rPr>
          <w:rFonts w:ascii="Arial" w:cs="Arial" w:eastAsia="Arial" w:hAnsi="Arial"/>
          <w:lang w:val="en-US"/>
        </w:rPr>
        <w:t xml:space="preserve">., </w:t>
      </w:r>
      <w:r>
        <w:rPr>
          <w:rFonts w:ascii="Arial" w:cs="Arial" w:eastAsia="Arial" w:hAnsi="Arial"/>
          <w:lang w:val="en-US"/>
        </w:rPr>
        <w:t>Whitney</w:t>
      </w:r>
      <w:r>
        <w:rPr>
          <w:rFonts w:ascii="Arial" w:cs="Arial" w:eastAsia="Arial" w:hAnsi="Arial"/>
          <w:lang w:val="en-US"/>
        </w:rPr>
        <w:t xml:space="preserve"> C.,</w:t>
      </w:r>
      <w:r>
        <w:rPr>
          <w:rFonts w:ascii="Arial" w:cs="Arial" w:eastAsia="Arial" w:hAnsi="Arial"/>
          <w:lang w:val="en-US"/>
        </w:rPr>
        <w:t xml:space="preserve"> </w:t>
      </w:r>
      <w:r>
        <w:rPr>
          <w:rFonts w:ascii="Arial" w:cs="Arial" w:eastAsia="Arial" w:hAnsi="Arial"/>
          <w:lang w:val="en-US"/>
        </w:rPr>
        <w:t>Maciejewski G.,2020</w:t>
      </w:r>
      <w:r>
        <w:rPr>
          <w:rFonts w:ascii="Arial" w:cs="Arial" w:eastAsia="Arial" w:hAnsi="Arial"/>
          <w:lang w:val="en-US"/>
        </w:rPr>
        <w:t>,” A</w:t>
      </w:r>
      <w:r>
        <w:rPr>
          <w:rFonts w:ascii="Arial" w:cs="Arial" w:eastAsia="Arial" w:hAnsi="Arial"/>
          <w:lang w:val="en-US"/>
        </w:rPr>
        <w:t xml:space="preserve"> Case Study of </w:t>
      </w:r>
      <w:r>
        <w:rPr>
          <w:rFonts w:ascii="Arial" w:cs="Arial" w:eastAsia="Arial" w:hAnsi="Arial"/>
          <w:lang w:val="en-US"/>
        </w:rPr>
        <w:t>Light Stay-Hilton's Corporate Responsibility Management System”,</w:t>
      </w:r>
      <w:r>
        <w:rPr>
          <w:rFonts w:ascii="Arial" w:cs="Arial" w:eastAsia="Arial" w:hAnsi="Arial"/>
          <w:lang w:val="en-US"/>
        </w:rPr>
        <w:t xml:space="preserve"> ‘Management and Technology for Energy Efficiency Development’,</w:t>
      </w:r>
      <w:r>
        <w:rPr>
          <w:rFonts w:ascii="Arial" w:cs="Arial" w:eastAsia="Arial" w:hAnsi="Arial"/>
          <w:lang w:val="en-US"/>
        </w:rPr>
        <w:t xml:space="preserve"> </w:t>
      </w:r>
      <w:r>
        <w:rPr>
          <w:rStyle w:val="Hyperlink"/>
          <w:rFonts w:ascii="Arial" w:cs="Arial" w:eastAsia="Arial" w:hAnsi="Arial"/>
          <w:lang w:val="en-US"/>
        </w:rPr>
        <w:fldChar w:fldCharType="begin"/>
      </w:r>
      <w:r>
        <w:rPr>
          <w:rStyle w:val="Hyperlink"/>
          <w:rFonts w:ascii="Arial" w:cs="Arial" w:eastAsia="Arial" w:hAnsi="Arial"/>
          <w:lang w:val="en-US"/>
        </w:rPr>
        <w:instrText xml:space="preserve">HYPERLINK "http://www.mdpi.com" </w:instrText>
      </w:r>
      <w:r>
        <w:rPr>
          <w:rStyle w:val="Hyperlink"/>
          <w:rFonts w:ascii="Arial" w:cs="Arial" w:eastAsia="Arial" w:hAnsi="Arial"/>
          <w:lang w:val="en-US"/>
        </w:rPr>
        <w:fldChar w:fldCharType="separate"/>
      </w:r>
      <w:r>
        <w:rPr>
          <w:rStyle w:val="Hyperlink"/>
          <w:rFonts w:ascii="Arial" w:cs="Arial" w:eastAsia="Arial" w:hAnsi="Arial"/>
          <w:lang w:val="en-US"/>
        </w:rPr>
        <w:t>www.mdpi.com</w:t>
      </w:r>
      <w:r>
        <w:rPr>
          <w:rFonts w:ascii="Arial" w:cs="Arial" w:eastAsia="Arial" w:hAnsi="Arial"/>
          <w:lang w:val="en-US"/>
        </w:rPr>
        <w:fldChar w:fldCharType="end"/>
      </w:r>
    </w:p>
    <w:p w14:paraId="0000006A">
      <w:pPr>
        <w:pStyle w:val="Normal"/>
        <w:keepNext w:val="on"/>
        <w:widowControl w:val="off"/>
        <w:bidi w:val="off"/>
        <w:spacing w:before="0" w:after="0" w:line="360" w:lineRule="auto"/>
        <w:ind w:left="0" w:right="0"/>
        <w:jc w:val="both"/>
        <w:rPr>
          <w:rFonts w:ascii="Arial" w:cs="Arial" w:eastAsia="Arial" w:hAnsi="Arial"/>
          <w:lang w:val="en-US"/>
        </w:rPr>
      </w:pPr>
      <w:r>
        <w:rPr>
          <w:rFonts w:ascii="Arial" w:cs="Arial" w:eastAsia="Arial" w:hAnsi="Arial"/>
          <w:lang w:val="en-US"/>
        </w:rPr>
        <w:t xml:space="preserve"> </w:t>
      </w:r>
      <w:r>
        <w:rPr>
          <w:rFonts w:ascii="Arial" w:cs="Arial" w:eastAsia="Arial" w:hAnsi="Arial"/>
          <w:lang w:val="en-US"/>
        </w:rPr>
        <w:t>20</w:t>
      </w:r>
      <w:r>
        <w:rPr>
          <w:rFonts w:ascii="Arial" w:cs="Arial" w:eastAsia="Arial" w:hAnsi="Arial"/>
          <w:lang w:val="en-US"/>
        </w:rPr>
        <w:t>. Zhang J.,2020,</w:t>
      </w:r>
      <w:r>
        <w:rPr>
          <w:rFonts w:ascii="Arial" w:cs="Arial" w:eastAsia="Arial" w:hAnsi="Arial"/>
          <w:lang w:val="en-US"/>
        </w:rPr>
        <w:t xml:space="preserve"> “An investigation of the Structural Relationship Among </w:t>
      </w:r>
      <w:r>
        <w:rPr>
          <w:rFonts w:ascii="Arial" w:cs="Arial" w:eastAsia="Arial" w:hAnsi="Arial"/>
          <w:lang w:val="en-US"/>
        </w:rPr>
        <w:t>Employee</w:t>
      </w:r>
      <w:r>
        <w:rPr>
          <w:rFonts w:ascii="Arial" w:cs="Arial" w:eastAsia="Arial" w:hAnsi="Arial"/>
          <w:lang w:val="en-US"/>
        </w:rPr>
        <w:t xml:space="preserve"> Autonomous Motivation, Job Performance, and Satisfaction at International Hotel Chains in China</w:t>
      </w:r>
      <w:r>
        <w:rPr>
          <w:rFonts w:ascii="Arial" w:cs="Arial" w:eastAsia="Arial" w:hAnsi="Arial"/>
          <w:lang w:val="en-US"/>
        </w:rPr>
        <w:t>”</w:t>
      </w:r>
      <w:r>
        <w:rPr>
          <w:rFonts w:ascii="Arial" w:cs="Arial" w:eastAsia="Arial" w:hAnsi="Arial"/>
          <w:lang w:val="en-US"/>
        </w:rPr>
        <w:t xml:space="preserve">, </w:t>
      </w:r>
      <w:r>
        <w:rPr>
          <w:rFonts w:ascii="Arial" w:cs="Arial" w:eastAsia="Arial" w:hAnsi="Arial"/>
          <w:lang w:val="en-US"/>
        </w:rPr>
        <w:t xml:space="preserve">Google Books, </w:t>
      </w:r>
      <w:r>
        <w:rPr>
          <w:rStyle w:val="Hyperlink"/>
          <w:rFonts w:ascii="Arial" w:cs="Arial" w:eastAsia="Arial" w:hAnsi="Arial"/>
          <w:lang w:val="en-US"/>
        </w:rPr>
        <w:fldChar w:fldCharType="begin"/>
      </w:r>
      <w:r>
        <w:rPr>
          <w:rStyle w:val="Hyperlink"/>
          <w:rFonts w:ascii="Arial" w:cs="Arial" w:eastAsia="Arial" w:hAnsi="Arial"/>
          <w:lang w:val="en-US"/>
        </w:rPr>
        <w:instrText xml:space="preserve">HYPERLINK "https://books.google.com" </w:instrText>
      </w:r>
      <w:r>
        <w:rPr>
          <w:rStyle w:val="Hyperlink"/>
          <w:rFonts w:ascii="Arial" w:cs="Arial" w:eastAsia="Arial" w:hAnsi="Arial"/>
          <w:lang w:val="en-US"/>
        </w:rPr>
        <w:fldChar w:fldCharType="separate"/>
      </w:r>
      <w:r>
        <w:rPr>
          <w:rStyle w:val="Hyperlink"/>
          <w:rFonts w:ascii="Arial" w:cs="Arial" w:eastAsia="Arial" w:hAnsi="Arial"/>
          <w:lang w:val="en-US"/>
        </w:rPr>
        <w:t>https://books.google.com</w:t>
      </w:r>
      <w:r>
        <w:rPr>
          <w:rFonts w:ascii="Arial" w:cs="Arial" w:eastAsia="Arial" w:hAnsi="Arial"/>
          <w:lang w:val="en-US"/>
        </w:rPr>
        <w:fldChar w:fldCharType="end"/>
      </w:r>
      <w:r>
        <w:rPr>
          <w:rFonts w:ascii="Arial" w:cs="Arial" w:eastAsia="Arial" w:hAnsi="Arial"/>
          <w:lang w:val="en-US"/>
        </w:rPr>
        <w:t>.</w:t>
      </w:r>
    </w:p>
    <w:p w14:paraId="0000006B">
      <w:pPr>
        <w:pStyle w:val="Normal"/>
        <w:keepNext w:val="on"/>
        <w:widowControl w:val="off"/>
        <w:bidi w:val="off"/>
        <w:spacing w:before="0" w:after="0" w:line="360" w:lineRule="auto"/>
        <w:ind w:left="0" w:right="0"/>
        <w:jc w:val="both"/>
        <w:rPr>
          <w:rFonts w:ascii="Arial" w:cs="Arial" w:eastAsia="Arial" w:hAnsi="Arial"/>
          <w:lang w:val="en-US"/>
        </w:rPr>
      </w:pPr>
    </w:p>
    <w:p w14:paraId="0000006C">
      <w:pPr>
        <w:pStyle w:val="Normal"/>
        <w:keepNext w:val="on"/>
        <w:widowControl w:val="off"/>
        <w:bidi w:val="off"/>
        <w:spacing w:before="0" w:after="0" w:line="360" w:lineRule="auto"/>
        <w:ind w:left="0" w:right="0"/>
        <w:jc w:val="both"/>
        <w:rPr>
          <w:rFonts w:ascii="Arial" w:cs="Arial" w:eastAsia="Arial" w:hAnsi="Arial"/>
          <w:lang w:val="en-US"/>
        </w:rPr>
      </w:pPr>
    </w:p>
    <w:p w14:paraId="0000006D">
      <w:pPr>
        <w:pStyle w:val="Normal"/>
        <w:keepNext w:val="on"/>
        <w:widowControl w:val="off"/>
        <w:bidi w:val="off"/>
        <w:spacing w:before="0" w:after="0" w:line="360" w:lineRule="auto"/>
        <w:ind w:left="0" w:right="0"/>
        <w:jc w:val="both"/>
        <w:rPr>
          <w:rFonts w:ascii="Arial" w:cs="Arial" w:eastAsia="Arial" w:hAnsi="Arial"/>
          <w:lang w:val="de-DE"/>
        </w:rPr>
      </w:pPr>
    </w:p>
    <w:p w14:paraId="0000006E">
      <w:pPr>
        <w:pStyle w:val="Normal"/>
        <w:keepNext w:val="on"/>
        <w:widowControl w:val="off"/>
        <w:bidi w:val="off"/>
        <w:spacing w:before="0" w:after="0" w:line="360" w:lineRule="auto"/>
        <w:ind w:left="0" w:right="0"/>
        <w:jc w:val="both"/>
        <w:rPr>
          <w:rFonts w:ascii="Arial" w:cs="Arial" w:eastAsia="Arial" w:hAnsi="Arial"/>
          <w:lang w:val="en-US"/>
        </w:rPr>
      </w:pPr>
    </w:p>
    <w:p w14:paraId="0000006F">
      <w:pPr>
        <w:pStyle w:val="Normal"/>
        <w:keepNext w:val="on"/>
        <w:widowControl w:val="off"/>
        <w:bidi w:val="off"/>
        <w:spacing w:before="0" w:after="0" w:line="360" w:lineRule="auto"/>
        <w:ind w:left="0" w:right="0"/>
        <w:jc w:val="both"/>
        <w:rPr>
          <w:rFonts w:ascii="Arial" w:cs="Arial" w:eastAsia="Arial" w:hAnsi="Arial"/>
          <w:lang w:val="en-US"/>
        </w:rPr>
      </w:pPr>
    </w:p>
    <w:p w14:paraId="00000070">
      <w:pPr>
        <w:pStyle w:val="Normal"/>
        <w:keepNext w:val="on"/>
        <w:widowControl w:val="off"/>
        <w:bidi w:val="off"/>
        <w:spacing w:before="0" w:after="0" w:line="360" w:lineRule="auto"/>
        <w:ind w:left="0" w:right="0"/>
        <w:jc w:val="both"/>
        <w:rPr>
          <w:rFonts w:ascii="Arial" w:cs="Arial" w:eastAsia="Arial" w:hAnsi="Arial"/>
          <w:lang w:val="en-US"/>
        </w:rPr>
      </w:pPr>
    </w:p>
    <w:p w14:paraId="00000071">
      <w:pPr>
        <w:pStyle w:val="Normal"/>
        <w:keepNext w:val="on"/>
        <w:widowControl w:val="off"/>
        <w:bidi w:val="off"/>
        <w:spacing w:before="0" w:after="0" w:line="360" w:lineRule="auto"/>
        <w:ind w:left="0" w:right="0"/>
        <w:jc w:val="both"/>
        <w:rPr>
          <w:rFonts w:ascii="Arial" w:cs="Arial" w:eastAsia="Arial" w:hAnsi="Arial"/>
          <w:lang w:val="en-US"/>
        </w:rPr>
      </w:pPr>
    </w:p>
    <w:sectPr>
      <w:pgSz w:w="12240" w:h="15840" w:orient="portrait"/>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00000000" w:usb1="4000acff" w:usb2="00000001" w:usb3="00000000" w:csb0="0000019f" w:csb1="00000000"/>
  </w:font>
  <w:font w:name="Times New Roman">
    <w:panose1 w:val="02020603050405020304"/>
    <w:charset w:val="00"/>
    <w:family w:val="roman"/>
    <w:pitch w:val="variable"/>
    <w:sig w:usb0="00000000" w:usb1="00000000" w:usb2="00000009" w:usb3="00000000" w:csb0="000001ff" w:csb1="00000000"/>
  </w:font>
  <w:font w:name="Calibri Light">
    <w:panose1 w:val="020f0302020204030204"/>
    <w:charset w:val="00"/>
    <w:family w:val="swiss"/>
    <w:pitch w:val="variable"/>
    <w:sig w:usb0="00000000"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00000000"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Helvetica Neue">
    <w:charset w:val="00"/>
    <w:family w:val="swiss"/>
    <w:pitch w:val="variable"/>
  </w:font>
</w:fonts>
</file>

<file path=word/intelligence2.xml><?xml version="1.0" encoding="utf-8"?>
<int2:intelligence xmlns:oel="http://schemas.microsoft.com/office/2019/extlst" xmlns:int2="http://schemas.microsoft.com/office/intelligence/2020/intelligence">
  <int2:observations>
    <int2:textHash int2:hashCode="Q00UJy5tiZhNjQ" int2:id="V9iJEHQ3">
      <int2:state int2:type="AugLoop_Text_Critique" int2:value="Rejected"/>
    </int2:textHash>
    <int2:textHash int2:hashCode="A6nDReBKzCP99G" int2:id="IwtIauAf">
      <int2:state int2:type="AugLoop_Text_Critique" int2:value="Rejected"/>
    </int2:textHash>
    <int2:textHash int2:hashCode="fW9B5dw0oDuqLf" int2:id="hoKJi2Ze">
      <int2:state int2:type="AugLoop_Text_Critique" int2:value="Rejected"/>
    </int2:textHash>
    <int2:textHash int2:hashCode="iiZ0YwLECt5+AY" int2:id="ngcxDpLg">
      <int2:state int2:type="AugLoop_Text_Critique" int2:value="Rejected"/>
    </int2:textHash>
    <int2:textHash int2:hashCode="/l781u63Ea7HFa" int2:id="JX1bDNyt">
      <int2:state int2:type="AugLoop_Text_Critique" int2:value="Rejected"/>
    </int2:textHash>
    <int2:textHash int2:hashCode="7bmkHvIGw9l6HC" int2:id="fugRTqqM">
      <int2:state int2:type="AugLoop_Text_Critique" int2:value="Rejected"/>
    </int2:textHash>
    <int2:textHash int2:hashCode="F0PwnzmnMU7CRJ" int2:id="uvrjfmfy">
      <int2:state int2:type="AugLoop_Text_Critique" int2:value="Rejected"/>
    </int2:textHash>
    <int2:textHash int2:hashCode="0l3REwEgVb6U7X" int2:id="SbxZQ1Y0">
      <int2:state int2:type="AugLoop_Text_Critique" int2:value="Rejected"/>
    </int2:textHash>
    <int2:textHash int2:hashCode="6rveAVmaP+ETgF" int2:id="iaFCYmOI">
      <int2:state int2:type="AugLoop_Text_Critique" int2:value="Rejected"/>
    </int2:textHash>
    <int2:textHash int2:hashCode="dDzoXseU4bnRcf" int2:id="EHp19O4w">
      <int2:state int2:type="AugLoop_Text_Critique" int2:value="Rejected"/>
    </int2:textHash>
    <int2:bookmark int2:bookmarkName="_Int_OdoFoJ9T" int2:invalidationBookmarkName="" int2:hashCode="iWBHlXOVHlenzj" int2:id="NKX8rzAl">
      <int2:state int2:type="AugLoop_Similarity_SimilarityAnnotation" int2:value="Reviewed"/>
      <int2:extLst>
        <oel:ext uri="426473B9-03D8-482F-96C9-C2C85392BACA">
          <int2:similarityCritique int2:version="1" int2:context="The first hotel to bear the Hilton name was the Dallas Hilton, which opened in 1925.">
            <int2:source int2:sourceType="Online" int2:sourceTitle="Hilton Hotels &amp; Resorts - Wikipedia" int2:sourceUrl="https://en.wikipedia.org/wiki/Hilton_Hotels_%26_Resorts" int2:sourceSnippet="Hilton Hotels &amp; Resorts participates in Hilton Honors, Hilton's guest-loyalty program established in 1989. ... The first hotel to bear the Hilton name was the Dallas Hilton, a high-rise that opened in 1925. The hotel left the chain in 1938 and is currently operated by IHG Hotels &amp; Resorts under the Hotel Indigo brand.">
              <int2:suggestions int2:citationType="Inline">
                <int2:suggestion int2:citationStyle="Mla" int2:isIdentical="0">
                  <int2:citationText>(“Hilton Hotels &amp; Resorts - Wikipedia”)</int2:citationText>
                </int2:suggestion>
                <int2:suggestion int2:citationStyle="Apa" int2:isIdentical="0">
                  <int2:citationText>(“Hilton Hotels &amp; Resorts - Wikipedia”)</int2:citationText>
                </int2:suggestion>
                <int2:suggestion int2:citationStyle="Chicago" int2:isIdentical="0">
                  <int2:citationText>(“Hilton Hotels &amp; Resorts - Wikipedia”)</int2:citationText>
                </int2:suggestion>
              </int2:suggestions>
              <int2:suggestions int2:citationType="Full">
                <int2:suggestion int2:citationStyle="Mla" int2:isIdentical="0">
                  <int2:citationText>&lt;i&gt;Hilton Hotels &amp; Resorts - Wikipedia&lt;/i&gt;, https://en.wikipedia.org/wiki/Hilton_Hotels_%26_Resorts.</int2:citationText>
                </int2:suggestion>
                <int2:suggestion int2:citationStyle="Apa" int2:isIdentical="0">
                  <int2:citationText>&lt;i&gt;Hilton Hotels &amp; Resorts - Wikipedia&lt;/i&gt;. (n.d.). Retrieved from https://en.wikipedia.org/wiki/Hilton_Hotels_%26_Resorts</int2:citationText>
                </int2:suggestion>
                <int2:suggestion int2:citationStyle="Chicago" int2:isIdentical="0">
                  <int2:citationText>“Hilton Hotels &amp; Resorts - Wikipedia” n.d., https://en.wikipedia.org/wiki/Hilton_Hotels_%26_Resorts.</int2:citationText>
                </int2:suggestion>
              </int2:suggestions>
            </int2:source>
          </int2:similarityCritique>
        </oel:ext>
      </int2:extLst>
    </int2:bookmark>
    <int2:bookmark int2:bookmarkName="_Int_yIjXvGGM" int2:invalidationBookmarkName="" int2:hashCode="qLvx/fg792/gr+" int2:id="h9XjYskw">
      <int2:state int2:type="AugLoop_Similarity_SimilarityAnnotation" int2:value="Reviewed"/>
      <int2:extLst>
        <oel:ext uri="426473B9-03D8-482F-96C9-C2C85392BACA">
          <int2:similarityCritique int2:version="1" int2:context="It was founded by Conrad Hilton in 1919 in Cisco, Texas.">
            <int2:source int2:sourceType="Online" int2:sourceTitle="History of Hilton Hotels | History of Branding" int2:sourceUrl="https://www.historyofbranding.com/hilton/" int2:sourceSnippet="It was founded by Conrad Hilton in Cisco, Texas. With aspirations for guest service Hilton has become a leader in the hospitality industry setting new benchmarks with hotels and technology. Hilton Hotels grew to become the world’s first coast-to-coast hotel chain placing great emphasis on the business travel.">
              <int2:suggestions int2:citationType="Inline">
                <int2:suggestion int2:citationStyle="Mla" int2:isIdentical="0">
                  <int2:citationText>(“History of Hilton Hotels | History of Branding”)</int2:citationText>
                </int2:suggestion>
                <int2:suggestion int2:citationStyle="Apa" int2:isIdentical="0">
                  <int2:citationText>(“History of Hilton Hotels | History of Branding”)</int2:citationText>
                </int2:suggestion>
                <int2:suggestion int2:citationStyle="Chicago" int2:isIdentical="0">
                  <int2:citationText>(“History of Hilton Hotels | History of Branding”)</int2:citationText>
                </int2:suggestion>
              </int2:suggestions>
              <int2:suggestions int2:citationType="Full">
                <int2:suggestion int2:citationStyle="Mla" int2:isIdentical="0">
                  <int2:citationText>&lt;i&gt;History of Hilton Hotels | History of Branding&lt;/i&gt;, https://www.historyofbranding.com/hilton/.</int2:citationText>
                </int2:suggestion>
                <int2:suggestion int2:citationStyle="Apa" int2:isIdentical="0">
                  <int2:citationText>&lt;i&gt;History of Hilton Hotels | History of Branding&lt;/i&gt;. (n.d.). Retrieved from https://www.historyofbranding.com/hilton/</int2:citationText>
                </int2:suggestion>
                <int2:suggestion int2:citationStyle="Chicago" int2:isIdentical="0">
                  <int2:citationText>“History of Hilton Hotels | History of Branding” n.d., https://www.historyofbranding.com/hilton/.</int2:citationText>
                </int2:suggestion>
              </int2:suggestions>
            </int2:source>
            <int2:source int2:sourceType="Online" int2:sourceTitle="Hilton Hotels | PPT - SlideShare" int2:sourceUrl="https://www.slideshare.net/sam101187/hilton-hotels-56451858" int2:sourceSnippet="3. It was founded by Conrad Hilton in 1919. He was 32 years old when he started his first hotel. Hilton bought his first hotel, the Mobley Hotel in 1919 in Cisco, Texas. The hotel did such brisk business that rooms changed hands as much as three times a day. Conrad’s original intention had been to buy a bank and had already raised a share of the amount agreed with the bank manager himself ...">
              <int2:suggestions int2:citationType="Inline">
                <int2:suggestion int2:citationStyle="Mla" int2:isIdentical="0">
                  <int2:citationText>(“Hilton Hotels | PPT - SlideShare”)</int2:citationText>
                </int2:suggestion>
                <int2:suggestion int2:citationStyle="Apa" int2:isIdentical="0">
                  <int2:citationText>(“Hilton Hotels | PPT - SlideShare”)</int2:citationText>
                </int2:suggestion>
                <int2:suggestion int2:citationStyle="Chicago" int2:isIdentical="0">
                  <int2:citationText>(“Hilton Hotels | PPT - SlideShare”)</int2:citationText>
                </int2:suggestion>
              </int2:suggestions>
              <int2:suggestions int2:citationType="Full">
                <int2:suggestion int2:citationStyle="Mla" int2:isIdentical="0">
                  <int2:citationText>&lt;i&gt;Hilton Hotels | PPT - SlideShare&lt;/i&gt;, https://www.slideshare.net/sam101187/hilton-hotels-56451858.</int2:citationText>
                </int2:suggestion>
                <int2:suggestion int2:citationStyle="Apa" int2:isIdentical="0">
                  <int2:citationText>&lt;i&gt;Hilton Hotels | PPT - SlideShare&lt;/i&gt;. (n.d.). Retrieved from https://www.slideshare.net/sam101187/hilton-hotels-56451858</int2:citationText>
                </int2:suggestion>
                <int2:suggestion int2:citationStyle="Chicago" int2:isIdentical="0">
                  <int2:citationText>“Hilton Hotels | PPT - SlideShare” n.d., https://www.slideshare.net/sam101187/hilton-hotels-56451858.</int2:citationText>
                </int2:suggestion>
              </int2:suggestions>
            </int2:source>
            <int2:source int2:sourceType="Online" int2:sourceTitle="Hilton | PPT - SlideShare" int2:sourceUrl="https://www.slideshare.net/yvesandremobiot/hilton-19311599" int2:sourceSnippet="1. HILTON Mobiot yves-andre 12030141116 MBA. 2. About Hilton Hotels The most recognized Hotels Corporation company. Hilton Hotels stands as the stylish, forward thinking global leader of hospitality. Today Hilton welcomes guests with 3,897 hotels and resorts in 91 countries. It was founded by Conrad Hilton in Cisco, Texas in 1919 .">
              <int2:suggestions int2:citationType="Inline">
                <int2:suggestion int2:citationStyle="Mla" int2:isIdentical="0">
                  <int2:citationText>(“Hilton | PPT - SlideShare”)</int2:citationText>
                </int2:suggestion>
                <int2:suggestion int2:citationStyle="Apa" int2:isIdentical="0">
                  <int2:citationText>(“Hilton | PPT - SlideShare”)</int2:citationText>
                </int2:suggestion>
                <int2:suggestion int2:citationStyle="Chicago" int2:isIdentical="0">
                  <int2:citationText>(“Hilton | PPT - SlideShare”)</int2:citationText>
                </int2:suggestion>
              </int2:suggestions>
              <int2:suggestions int2:citationType="Full">
                <int2:suggestion int2:citationStyle="Mla" int2:isIdentical="0">
                  <int2:citationText>&lt;i&gt;Hilton | PPT - SlideShare&lt;/i&gt;, https://www.slideshare.net/yvesandremobiot/hilton-19311599.</int2:citationText>
                </int2:suggestion>
                <int2:suggestion int2:citationStyle="Apa" int2:isIdentical="0">
                  <int2:citationText>&lt;i&gt;Hilton | PPT - SlideShare&lt;/i&gt;. (n.d.). Retrieved from https://www.slideshare.net/yvesandremobiot/hilton-19311599</int2:citationText>
                </int2:suggestion>
                <int2:suggestion int2:citationStyle="Chicago" int2:isIdentical="0">
                  <int2:citationText>“Hilton | PPT - SlideShare” n.d., https://www.slideshare.net/yvesandremobiot/hilton-19311599.</int2:citationText>
                </int2:suggestion>
              </int2:suggestions>
            </int2:source>
          </int2:similarityCritique>
        </oel:ext>
      </int2:extLst>
    </int2:bookmark>
    <int2:entireDocument int2:id="rCIAC6ol">
      <int2:extLst>
        <oel:ext uri="E302BA01-7950-474C-9AD3-286E660C40A8">
          <int2:similaritySummary int2:version="1" int2:runId="1717706068443" int2:tilesCheckedInThisRun="74" int2:totalNumOfTiles="74" int2:similarityAnnotationCount="10" int2:numWords="2522" int2:numFlaggedWords="283"/>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61AB4CC2-5EE15E64 7FB384CB-6EC55981 03B148A0-30CE637E 2EFB85FA-09A7E32B 3962ED65-0E40DC03 364055DC-01843EB6 7A0B7FE8-7269D92A 4FADB2FA-36EC9D87 7381ADE9-3A6B41E0 007EB5B6-40F06D75 084C619C-0823449D 05F2EE57-64E23519 50B1A0F4-5B78FEA7 1FA07117-32C8826D 3101F1C2-3FE535C9 0DCBC3F8-294C3A67 213B38CB-6F0C78C6 014EAC80-60FA9DF4 7D8359D3-18415C69 2BC294BC-0DA3845C 37EA3A11-17E7A36A 24E12344-1AA151DB 563B1886-2439403D 707F1116-520D2241 244EA799-3F0E41EA 43CC00F8-0191BD7C 71EED0A8-2699AAE8 1F6F795C-14F5ABC5 28A2453A-7939F9FB 3327D617-5B260387 38FEF819-5FF7520B 40FBFADA-7F53514F 488ED090-04FFAA9D 0A4D38CF-735647B3 7A565994-5D54A24D 3DB27EB4-6EF5391F 2A421163-2306AAA2 55898C2D-4F6881D5 654BA65E-4429DD71 24B1D035-1343783F 0D013100-42D8685D 1E1833A2-2BC92F0C 6E4E3B49-3972E8FF 5983407F-6312BFFF 07AFADCB-111DAFA5 390E6B21-151FC3B1 47439E1F-4022579D 5D68D21A-1406747E 06963309-2D9EEB1A 19904A86-0F84EF30 20995E33-672F9B49 5FEAAD21-27D78D16 193476B8-07BCC512 2C75AB21-2475E84C 31593BF5-58BC47FB 3F6107E8-26BA1C96 04890B1A-2B7503E7 6CE3CFFA-0ED217AD 71D1AD69-003CE1A0 191B9199-0E85A7AB 4AE5E60B-616940A0 78B3C88E-26F7F1D2 5F6280D1-6863464A 46BEB237-1E1380F5 7C2F49E7-7B3C48E2 264BB3AF-160E1F5A 7AE5FD0E-1207FDC0 35E4EC5C-1710703D 1CE48976-1F7D6901 7EEF9B1C-26C3E638 7E7D19B3-0EAF0C5A 43242B33-3B100460 4FAC8FD1-13F86791 199CDCB3-0F08AAA3 7CA2AE3E-166AA38E 0F4355D6-2F5F7EFD 33B82524-436569B3 2E1F5830-3D60345C 3DCF1C9C-301F1AD4 42F372C5-629629A8 567FB23F-64F77873 6CBE07F1-13D65A18 16BDEB59-1A44F4E4 416EBD33-441CFC44 2A409C3E-46ED667B 13E4A7B9-630D3BAF 109669B9-36AE0228 17919D75-4C8E3612 2D0AE736-40327C54 07788B82-2397F536 45D0269D-47F96A9B 63AC8B64-032EA12E"/>
  </int2:onDemandWorkflows>
</int2: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decimal"/>
      <w:lvlText w:val="%1."/>
      <w:lvlJc w:val="left"/>
      <w:pPr>
        <w:ind w:left="720" w:hanging="360"/>
      </w:p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1">
    <w:multiLevelType w:val="hybridMultilevel"/>
    <w:lvl w:ilvl="0" w:tentative="0">
      <w:start w:val="1"/>
      <w:numFmt w:val="bullet"/>
      <w:lvlText w:val=""/>
      <w:lvlJc w:val="left"/>
      <w:pPr>
        <w:ind w:left="720" w:hanging="360"/>
      </w:pPr>
      <w:rPr>
        <w:rFonts w:ascii="Wingdings" w:hAnsi="Wingdings" w:hint="default"/>
      </w:rPr>
    </w:lvl>
    <w:lvl w:ilvl="1" w:tentative="0">
      <w:start w:val="1"/>
      <w:numFmt w:val="bullet"/>
      <w:lvlText w:val=""/>
      <w:lvlJc w:val="left"/>
      <w:pPr>
        <w:ind w:left="1440" w:hanging="360"/>
      </w:pPr>
      <w:rPr>
        <w:rFonts w:ascii="Wingdings" w:hAnsi="Wingdings"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Wingdings" w:hAnsi="Wingdings" w:hint="default"/>
      </w:rPr>
    </w:lvl>
    <w:lvl w:ilvl="4" w:tentative="0">
      <w:start w:val="1"/>
      <w:numFmt w:val="bullet"/>
      <w:lvlText w:val=""/>
      <w:lvlJc w:val="left"/>
      <w:pPr>
        <w:ind w:left="3600" w:hanging="360"/>
      </w:pPr>
      <w:rPr>
        <w:rFonts w:ascii="Wingdings" w:hAnsi="Wingdings"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Wingdings" w:hAnsi="Wingdings" w:hint="default"/>
      </w:rPr>
    </w:lvl>
    <w:lvl w:ilvl="7" w:tentative="0">
      <w:start w:val="1"/>
      <w:numFmt w:val="bullet"/>
      <w:lvlText w:val=""/>
      <w:lvlJc w:val="left"/>
      <w:pPr>
        <w:ind w:left="5760" w:hanging="360"/>
      </w:pPr>
      <w:rPr>
        <w:rFonts w:ascii="Wingdings" w:hAnsi="Wingdings" w:hint="default"/>
      </w:rPr>
    </w:lvl>
    <w:lvl w:ilvl="8" w:tentative="0">
      <w:start w:val="1"/>
      <w:numFmt w:val="bullet"/>
      <w:lvlText w:val=""/>
      <w:lvlJc w:val="left"/>
      <w:pPr>
        <w:ind w:left="6480" w:hanging="360"/>
      </w:pPr>
      <w:rPr>
        <w:rFonts w:ascii="Wingdings" w:hAnsi="Wingdings" w:hint="default"/>
      </w:rPr>
    </w:lvl>
  </w:abstractNum>
  <w:abstractNum w:abstractNumId="2">
    <w:multiLevelType w:val="hybridMultilevel"/>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
      <w:lvlJc w:val="left"/>
      <w:pPr>
        <w:ind w:left="1440" w:hanging="360"/>
      </w:pPr>
      <w:rPr>
        <w:rFonts w:ascii="Symbol" w:hAnsi="Symbol"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4">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
      <w:lvlJc w:val="left"/>
      <w:pPr>
        <w:ind w:left="1440" w:hanging="360"/>
      </w:pPr>
      <w:rPr>
        <w:rFonts w:ascii="Symbol" w:hAnsi="Symbol"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5">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
      <w:lvlJc w:val="left"/>
      <w:pPr>
        <w:ind w:left="1440" w:hanging="360"/>
      </w:pPr>
      <w:rPr>
        <w:rFonts w:ascii="Symbol" w:hAnsi="Symbol"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6">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
      <w:lvlJc w:val="left"/>
      <w:pPr>
        <w:ind w:left="1440" w:hanging="360"/>
      </w:pPr>
      <w:rPr>
        <w:rFonts w:ascii="Symbol" w:hAnsi="Symbol"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7">
    <w:multiLevelType w:val="hybridMultilevel"/>
    <w:lvl w:ilvl="0" w:tentative="0">
      <w:start w:val="1"/>
      <w:numFmt w:val="bullet"/>
      <w:lvlText w:val=""/>
      <w:lvlJc w:val="left"/>
      <w:pPr>
        <w:ind w:left="720" w:hanging="360"/>
      </w:pPr>
      <w:rPr>
        <w:rFonts w:ascii="Symbol" w:hAnsi="Symbol" w:hint="default"/>
      </w:rPr>
    </w:lvl>
    <w:lvl w:ilvl="1" w:tentative="0">
      <w:start w:val="1"/>
      <w:numFmt w:val="decimal"/>
      <w:lvlText w:val="%2."/>
      <w:lvlJc w:val="left"/>
      <w:pPr>
        <w:ind w:left="1440" w:hanging="360"/>
      </w:pPr>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8">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9">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
      <w:lvlJc w:val="left"/>
      <w:pPr>
        <w:ind w:left="1440" w:hanging="360"/>
      </w:pPr>
      <w:rPr>
        <w:rFonts w:ascii="Symbol" w:hAnsi="Symbol"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10">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11">
    <w:multiLevelType w:val="hybridMultilevel"/>
    <w:lvl w:ilvl="0" w:tentative="0">
      <w:start w:val="1"/>
      <w:numFmt w:val="bullet"/>
      <w:lvlText w:val=""/>
      <w:lvlJc w:val="left"/>
      <w:pPr>
        <w:ind w:left="720" w:hanging="360"/>
      </w:pPr>
      <w:rPr>
        <w:rFonts w:ascii="Symbol" w:hAnsi="Symbol" w:hint="default"/>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9BF9"/>
    <w:rsid w:val="000010D8"/>
    <w:rsid w:val="0000F4FE"/>
    <w:rsid w:val="001E9958"/>
    <w:rsid w:val="00241026"/>
    <w:rsid w:val="002E95FC"/>
    <w:rsid w:val="00385E4F"/>
    <w:rsid w:val="00449BF9"/>
    <w:rsid w:val="004FBA8B"/>
    <w:rsid w:val="0061C9FD"/>
    <w:rsid w:val="0072590A"/>
    <w:rsid w:val="00808A74"/>
    <w:rsid w:val="00935BED"/>
    <w:rsid w:val="00B533A0"/>
    <w:rsid w:val="00BEB47F"/>
    <w:rsid w:val="00EF0D04"/>
    <w:rsid w:val="01093C3F"/>
    <w:rsid w:val="01200D0E"/>
    <w:rsid w:val="0139EB19"/>
    <w:rsid w:val="0169561F"/>
    <w:rsid w:val="017067E9"/>
    <w:rsid w:val="01742BF6"/>
    <w:rsid w:val="0183D94E"/>
    <w:rsid w:val="0189F099"/>
    <w:rsid w:val="019A4C34"/>
    <w:rsid w:val="01A8854E"/>
    <w:rsid w:val="01E9382E"/>
    <w:rsid w:val="02088212"/>
    <w:rsid w:val="02175789"/>
    <w:rsid w:val="02505B7E"/>
    <w:rsid w:val="027AE187"/>
    <w:rsid w:val="0288430B"/>
    <w:rsid w:val="02942589"/>
    <w:rsid w:val="029A1BAF"/>
    <w:rsid w:val="02A97C3C"/>
    <w:rsid w:val="02BAFFD6"/>
    <w:rsid w:val="02C156F2"/>
    <w:rsid w:val="02FDC74D"/>
    <w:rsid w:val="030435DB"/>
    <w:rsid w:val="03166DB3"/>
    <w:rsid w:val="03176974"/>
    <w:rsid w:val="037C79F8"/>
    <w:rsid w:val="037F9780"/>
    <w:rsid w:val="0380BF16"/>
    <w:rsid w:val="038E43A0"/>
    <w:rsid w:val="0396FC32"/>
    <w:rsid w:val="03B4A689"/>
    <w:rsid w:val="03CAFCAF"/>
    <w:rsid w:val="0403C050"/>
    <w:rsid w:val="041DF70B"/>
    <w:rsid w:val="041FFE22"/>
    <w:rsid w:val="045EBAEB"/>
    <w:rsid w:val="048EBD8D"/>
    <w:rsid w:val="04B37DEC"/>
    <w:rsid w:val="04B7CF2F"/>
    <w:rsid w:val="04C99A19"/>
    <w:rsid w:val="04CA1977"/>
    <w:rsid w:val="04ECC745"/>
    <w:rsid w:val="050373BC"/>
    <w:rsid w:val="050BE0F1"/>
    <w:rsid w:val="050CC46E"/>
    <w:rsid w:val="05196849"/>
    <w:rsid w:val="051D94B5"/>
    <w:rsid w:val="0527EF22"/>
    <w:rsid w:val="054A41D6"/>
    <w:rsid w:val="0551E4E2"/>
    <w:rsid w:val="055473FB"/>
    <w:rsid w:val="055753CE"/>
    <w:rsid w:val="0576FE7F"/>
    <w:rsid w:val="0578F2F3"/>
    <w:rsid w:val="0587FC40"/>
    <w:rsid w:val="059998F5"/>
    <w:rsid w:val="05AF46C1"/>
    <w:rsid w:val="05C315EA"/>
    <w:rsid w:val="05C4785A"/>
    <w:rsid w:val="05C6E8B7"/>
    <w:rsid w:val="061902F0"/>
    <w:rsid w:val="061BC44F"/>
    <w:rsid w:val="063A9FA3"/>
    <w:rsid w:val="063DFE6C"/>
    <w:rsid w:val="0642CF8D"/>
    <w:rsid w:val="064B0B5E"/>
    <w:rsid w:val="064D0D3D"/>
    <w:rsid w:val="06662288"/>
    <w:rsid w:val="0672E974"/>
    <w:rsid w:val="0675D161"/>
    <w:rsid w:val="06876A98"/>
    <w:rsid w:val="068BB62D"/>
    <w:rsid w:val="06A79FD3"/>
    <w:rsid w:val="06A8A6C3"/>
    <w:rsid w:val="06D330F5"/>
    <w:rsid w:val="07029D71"/>
    <w:rsid w:val="0706DBDA"/>
    <w:rsid w:val="070E0D81"/>
    <w:rsid w:val="0735BF7A"/>
    <w:rsid w:val="07375AEC"/>
    <w:rsid w:val="073DF585"/>
    <w:rsid w:val="073F2332"/>
    <w:rsid w:val="0749C375"/>
    <w:rsid w:val="07579EE4"/>
    <w:rsid w:val="075C2911"/>
    <w:rsid w:val="07A10E17"/>
    <w:rsid w:val="07D7A6FE"/>
    <w:rsid w:val="07F287A2"/>
    <w:rsid w:val="07FAF18D"/>
    <w:rsid w:val="08018987"/>
    <w:rsid w:val="08275D07"/>
    <w:rsid w:val="082BFDE6"/>
    <w:rsid w:val="0837E04A"/>
    <w:rsid w:val="0843C025"/>
    <w:rsid w:val="088EAE2A"/>
    <w:rsid w:val="0896D6B3"/>
    <w:rsid w:val="089BFCC6"/>
    <w:rsid w:val="08A52117"/>
    <w:rsid w:val="08A758AB"/>
    <w:rsid w:val="08AA773B"/>
    <w:rsid w:val="08C93E87"/>
    <w:rsid w:val="08CE1459"/>
    <w:rsid w:val="08D222FA"/>
    <w:rsid w:val="08E1A9EC"/>
    <w:rsid w:val="0906DEDE"/>
    <w:rsid w:val="090E8827"/>
    <w:rsid w:val="09178B43"/>
    <w:rsid w:val="092D185B"/>
    <w:rsid w:val="092D1F5A"/>
    <w:rsid w:val="0946DE84"/>
    <w:rsid w:val="0959DC27"/>
    <w:rsid w:val="095C6D6C"/>
    <w:rsid w:val="096C868C"/>
    <w:rsid w:val="09759F2E"/>
    <w:rsid w:val="097E0C06"/>
    <w:rsid w:val="098F0A85"/>
    <w:rsid w:val="0996C1EE"/>
    <w:rsid w:val="099E4C30"/>
    <w:rsid w:val="09A9691E"/>
    <w:rsid w:val="09A9C29C"/>
    <w:rsid w:val="09B05333"/>
    <w:rsid w:val="09BFDE4F"/>
    <w:rsid w:val="09C77EEE"/>
    <w:rsid w:val="09D284F8"/>
    <w:rsid w:val="09E8ABAC"/>
    <w:rsid w:val="09F6F776"/>
    <w:rsid w:val="09F77FFE"/>
    <w:rsid w:val="0A07B112"/>
    <w:rsid w:val="0A12D057"/>
    <w:rsid w:val="0A23E80D"/>
    <w:rsid w:val="0A24318E"/>
    <w:rsid w:val="0A41E7F7"/>
    <w:rsid w:val="0A55E972"/>
    <w:rsid w:val="0A5B6D63"/>
    <w:rsid w:val="0A88D3F6"/>
    <w:rsid w:val="0A91ABA3"/>
    <w:rsid w:val="0AA10A48"/>
    <w:rsid w:val="0AA8BE1F"/>
    <w:rsid w:val="0AB00F79"/>
    <w:rsid w:val="0AB6A544"/>
    <w:rsid w:val="0ADDA0AD"/>
    <w:rsid w:val="0ADEBAEB"/>
    <w:rsid w:val="0B20F434"/>
    <w:rsid w:val="0B46C3D3"/>
    <w:rsid w:val="0B4DB2D1"/>
    <w:rsid w:val="0B5A969C"/>
    <w:rsid w:val="0B6438D6"/>
    <w:rsid w:val="0B695E2A"/>
    <w:rsid w:val="0BAEA0B8"/>
    <w:rsid w:val="0BB1198B"/>
    <w:rsid w:val="0BBB0A5F"/>
    <w:rsid w:val="0BBFB86E"/>
    <w:rsid w:val="0BC7A5F4"/>
    <w:rsid w:val="0BCED06A"/>
    <w:rsid w:val="0BD1501A"/>
    <w:rsid w:val="0BD60E94"/>
    <w:rsid w:val="0BDF28BB"/>
    <w:rsid w:val="0BF18E6A"/>
    <w:rsid w:val="0BF73DC4"/>
    <w:rsid w:val="0C030AB3"/>
    <w:rsid w:val="0C0995B4"/>
    <w:rsid w:val="0C2B48F5"/>
    <w:rsid w:val="0C42E735"/>
    <w:rsid w:val="0C4DB557"/>
    <w:rsid w:val="0C5A179E"/>
    <w:rsid w:val="0C5A62C9"/>
    <w:rsid w:val="0C5E884B"/>
    <w:rsid w:val="0C6DD2AB"/>
    <w:rsid w:val="0C73E443"/>
    <w:rsid w:val="0C806E06"/>
    <w:rsid w:val="0C829631"/>
    <w:rsid w:val="0C8C0D85"/>
    <w:rsid w:val="0CD59008"/>
    <w:rsid w:val="0CEA9C0F"/>
    <w:rsid w:val="0CF86CA5"/>
    <w:rsid w:val="0D11F1B6"/>
    <w:rsid w:val="0D1FCB9D"/>
    <w:rsid w:val="0D2026F2"/>
    <w:rsid w:val="0D326FCC"/>
    <w:rsid w:val="0D511F79"/>
    <w:rsid w:val="0D5195F8"/>
    <w:rsid w:val="0D5B88CF"/>
    <w:rsid w:val="0D65750B"/>
    <w:rsid w:val="0D7E67AE"/>
    <w:rsid w:val="0D9555FD"/>
    <w:rsid w:val="0DC20C55"/>
    <w:rsid w:val="0DD3A7AF"/>
    <w:rsid w:val="0DE0DC1C"/>
    <w:rsid w:val="0DFDCA29"/>
    <w:rsid w:val="0E0BACD0"/>
    <w:rsid w:val="0E0F3469"/>
    <w:rsid w:val="0E127343"/>
    <w:rsid w:val="0E167436"/>
    <w:rsid w:val="0E741598"/>
    <w:rsid w:val="0E83D371"/>
    <w:rsid w:val="0EA1A8B7"/>
    <w:rsid w:val="0EB37BEB"/>
    <w:rsid w:val="0EBCBDA8"/>
    <w:rsid w:val="0EC2D160"/>
    <w:rsid w:val="0EE2AC24"/>
    <w:rsid w:val="0EE59B34"/>
    <w:rsid w:val="0EF8C151"/>
    <w:rsid w:val="0EFD73F3"/>
    <w:rsid w:val="0EFEA822"/>
    <w:rsid w:val="0EFF46B6"/>
    <w:rsid w:val="0F205329"/>
    <w:rsid w:val="0F35345E"/>
    <w:rsid w:val="0F399A86"/>
    <w:rsid w:val="0F458386"/>
    <w:rsid w:val="0F4881A7"/>
    <w:rsid w:val="0F4EEACE"/>
    <w:rsid w:val="0F4FD6E8"/>
    <w:rsid w:val="0F50EB70"/>
    <w:rsid w:val="0F5E217C"/>
    <w:rsid w:val="0F6BC827"/>
    <w:rsid w:val="0F854D9B"/>
    <w:rsid w:val="0F8B7E05"/>
    <w:rsid w:val="0F8BC0A6"/>
    <w:rsid w:val="0F911144"/>
    <w:rsid w:val="0F966203"/>
    <w:rsid w:val="0F999A8A"/>
    <w:rsid w:val="0FE75F02"/>
    <w:rsid w:val="0FF46557"/>
    <w:rsid w:val="100E8821"/>
    <w:rsid w:val="1035BEA5"/>
    <w:rsid w:val="103AAD81"/>
    <w:rsid w:val="10402C6D"/>
    <w:rsid w:val="1040461C"/>
    <w:rsid w:val="105B5189"/>
    <w:rsid w:val="1078F363"/>
    <w:rsid w:val="107F91D5"/>
    <w:rsid w:val="109FF8E6"/>
    <w:rsid w:val="10B16D3D"/>
    <w:rsid w:val="10CD8DB9"/>
    <w:rsid w:val="10E15FB5"/>
    <w:rsid w:val="10EB966F"/>
    <w:rsid w:val="10F3FE21"/>
    <w:rsid w:val="10F5DEB5"/>
    <w:rsid w:val="10FA6D3B"/>
    <w:rsid w:val="110C855C"/>
    <w:rsid w:val="112B867E"/>
    <w:rsid w:val="112FBA82"/>
    <w:rsid w:val="113CEA2E"/>
    <w:rsid w:val="113DAEE4"/>
    <w:rsid w:val="1143CB72"/>
    <w:rsid w:val="1152519C"/>
    <w:rsid w:val="115FC726"/>
    <w:rsid w:val="11606286"/>
    <w:rsid w:val="1171F89C"/>
    <w:rsid w:val="1180B113"/>
    <w:rsid w:val="11A501DA"/>
    <w:rsid w:val="11B1E528"/>
    <w:rsid w:val="11BECE82"/>
    <w:rsid w:val="11C9499A"/>
    <w:rsid w:val="11E2EC1F"/>
    <w:rsid w:val="120B3A6F"/>
    <w:rsid w:val="120E3D44"/>
    <w:rsid w:val="122CEFF1"/>
    <w:rsid w:val="1236E778"/>
    <w:rsid w:val="12402B65"/>
    <w:rsid w:val="12448AE2"/>
    <w:rsid w:val="1248DDF5"/>
    <w:rsid w:val="124BC3E7"/>
    <w:rsid w:val="125E5466"/>
    <w:rsid w:val="12651D50"/>
    <w:rsid w:val="127109EA"/>
    <w:rsid w:val="1278994A"/>
    <w:rsid w:val="128090DA"/>
    <w:rsid w:val="128396E9"/>
    <w:rsid w:val="128FD56D"/>
    <w:rsid w:val="12A74514"/>
    <w:rsid w:val="12B1F46E"/>
    <w:rsid w:val="12C71932"/>
    <w:rsid w:val="12D06CE0"/>
    <w:rsid w:val="12E6C9A6"/>
    <w:rsid w:val="12F39501"/>
    <w:rsid w:val="1303EBB6"/>
    <w:rsid w:val="1305C7A2"/>
    <w:rsid w:val="130918CD"/>
    <w:rsid w:val="131C8174"/>
    <w:rsid w:val="131CC513"/>
    <w:rsid w:val="13246EFA"/>
    <w:rsid w:val="13247A24"/>
    <w:rsid w:val="1345DE50"/>
    <w:rsid w:val="13516C7C"/>
    <w:rsid w:val="1356E272"/>
    <w:rsid w:val="135A4E6C"/>
    <w:rsid w:val="135B92F7"/>
    <w:rsid w:val="13B953FE"/>
    <w:rsid w:val="13D16E65"/>
    <w:rsid w:val="13D5B039"/>
    <w:rsid w:val="13DE90D7"/>
    <w:rsid w:val="13F8B8C5"/>
    <w:rsid w:val="14033689"/>
    <w:rsid w:val="1403E784"/>
    <w:rsid w:val="1415EBED"/>
    <w:rsid w:val="14184AB2"/>
    <w:rsid w:val="141B38F3"/>
    <w:rsid w:val="1441B52C"/>
    <w:rsid w:val="1443FC58"/>
    <w:rsid w:val="149229D1"/>
    <w:rsid w:val="14A564E9"/>
    <w:rsid w:val="14AD8BEC"/>
    <w:rsid w:val="14C6485A"/>
    <w:rsid w:val="14C85CDF"/>
    <w:rsid w:val="14CBC934"/>
    <w:rsid w:val="14D1307F"/>
    <w:rsid w:val="14D41480"/>
    <w:rsid w:val="14DA3BC2"/>
    <w:rsid w:val="14E1DF47"/>
    <w:rsid w:val="14E7DE30"/>
    <w:rsid w:val="14FE37A1"/>
    <w:rsid w:val="150781DE"/>
    <w:rsid w:val="150C24DE"/>
    <w:rsid w:val="150EB88D"/>
    <w:rsid w:val="15135E7D"/>
    <w:rsid w:val="151EAA3B"/>
    <w:rsid w:val="154CA023"/>
    <w:rsid w:val="156E883A"/>
    <w:rsid w:val="15801B6A"/>
    <w:rsid w:val="158D98DE"/>
    <w:rsid w:val="159BC85B"/>
    <w:rsid w:val="159F6987"/>
    <w:rsid w:val="15A60D90"/>
    <w:rsid w:val="15AC147D"/>
    <w:rsid w:val="15ADAF80"/>
    <w:rsid w:val="15B817C8"/>
    <w:rsid w:val="15BED3A4"/>
    <w:rsid w:val="15CBC681"/>
    <w:rsid w:val="15E0E63D"/>
    <w:rsid w:val="15EBD7FA"/>
    <w:rsid w:val="15FD03E3"/>
    <w:rsid w:val="16032BA5"/>
    <w:rsid w:val="160954CD"/>
    <w:rsid w:val="160D180F"/>
    <w:rsid w:val="161F0A52"/>
    <w:rsid w:val="162B7A3A"/>
    <w:rsid w:val="16402F61"/>
    <w:rsid w:val="1645E1A9"/>
    <w:rsid w:val="164AB3C0"/>
    <w:rsid w:val="164D9C7A"/>
    <w:rsid w:val="16557BA4"/>
    <w:rsid w:val="1663A6DB"/>
    <w:rsid w:val="16642D40"/>
    <w:rsid w:val="169D5BEC"/>
    <w:rsid w:val="16CA7067"/>
    <w:rsid w:val="16D2FEAA"/>
    <w:rsid w:val="16D7AB3A"/>
    <w:rsid w:val="1702FC12"/>
    <w:rsid w:val="170A589B"/>
    <w:rsid w:val="170C82AF"/>
    <w:rsid w:val="171BFE9E"/>
    <w:rsid w:val="1720AEC1"/>
    <w:rsid w:val="1725F952"/>
    <w:rsid w:val="17262783"/>
    <w:rsid w:val="172E705E"/>
    <w:rsid w:val="17340014"/>
    <w:rsid w:val="17510AC6"/>
    <w:rsid w:val="17781E44"/>
    <w:rsid w:val="17970B0C"/>
    <w:rsid w:val="179F2CB2"/>
    <w:rsid w:val="17C8717F"/>
    <w:rsid w:val="181D0AE7"/>
    <w:rsid w:val="1821AC03"/>
    <w:rsid w:val="1839B89E"/>
    <w:rsid w:val="183F0433"/>
    <w:rsid w:val="1860787B"/>
    <w:rsid w:val="18767AC6"/>
    <w:rsid w:val="1885D662"/>
    <w:rsid w:val="18AC20DA"/>
    <w:rsid w:val="18BA96A0"/>
    <w:rsid w:val="18C60EF4"/>
    <w:rsid w:val="18DA65C6"/>
    <w:rsid w:val="18E16616"/>
    <w:rsid w:val="18E1AD9A"/>
    <w:rsid w:val="18E52223"/>
    <w:rsid w:val="18EDC952"/>
    <w:rsid w:val="18F31D89"/>
    <w:rsid w:val="18FF2955"/>
    <w:rsid w:val="19038F1D"/>
    <w:rsid w:val="191537B2"/>
    <w:rsid w:val="1932F1A4"/>
    <w:rsid w:val="19516830"/>
    <w:rsid w:val="197585E9"/>
    <w:rsid w:val="197D6DDC"/>
    <w:rsid w:val="198BC2F8"/>
    <w:rsid w:val="198D2F79"/>
    <w:rsid w:val="199BCE02"/>
    <w:rsid w:val="19D39077"/>
    <w:rsid w:val="19DAB051"/>
    <w:rsid w:val="19EB90A9"/>
    <w:rsid w:val="1A0C52F4"/>
    <w:rsid w:val="1A3D9BB9"/>
    <w:rsid w:val="1A4A1EC2"/>
    <w:rsid w:val="1A584F83"/>
    <w:rsid w:val="1A6435BF"/>
    <w:rsid w:val="1A91A332"/>
    <w:rsid w:val="1AC1CDDB"/>
    <w:rsid w:val="1ACFFEF5"/>
    <w:rsid w:val="1AD80C29"/>
    <w:rsid w:val="1AD897C8"/>
    <w:rsid w:val="1AE9F288"/>
    <w:rsid w:val="1B1FFA2D"/>
    <w:rsid w:val="1B24EC00"/>
    <w:rsid w:val="1B3FDCC4"/>
    <w:rsid w:val="1B51422D"/>
    <w:rsid w:val="1B523F25"/>
    <w:rsid w:val="1B67D658"/>
    <w:rsid w:val="1B737A13"/>
    <w:rsid w:val="1B80E21C"/>
    <w:rsid w:val="1B99A50B"/>
    <w:rsid w:val="1B9B77FE"/>
    <w:rsid w:val="1B9BBC3C"/>
    <w:rsid w:val="1BA6A4D0"/>
    <w:rsid w:val="1BC63ACC"/>
    <w:rsid w:val="1BE7EE1D"/>
    <w:rsid w:val="1BF94545"/>
    <w:rsid w:val="1BF94D26"/>
    <w:rsid w:val="1C0A26A7"/>
    <w:rsid w:val="1C21C679"/>
    <w:rsid w:val="1C2B2C12"/>
    <w:rsid w:val="1C44896E"/>
    <w:rsid w:val="1C557B11"/>
    <w:rsid w:val="1C611706"/>
    <w:rsid w:val="1C9A1945"/>
    <w:rsid w:val="1CA21134"/>
    <w:rsid w:val="1CAF8A1C"/>
    <w:rsid w:val="1CAFA12A"/>
    <w:rsid w:val="1CBABEFD"/>
    <w:rsid w:val="1CD8F2D7"/>
    <w:rsid w:val="1CDF96B6"/>
    <w:rsid w:val="1CE8F7FC"/>
    <w:rsid w:val="1CE9A77B"/>
    <w:rsid w:val="1CF7C522"/>
    <w:rsid w:val="1CFE76DD"/>
    <w:rsid w:val="1D03541E"/>
    <w:rsid w:val="1D07BFE5"/>
    <w:rsid w:val="1D0965B6"/>
    <w:rsid w:val="1D1A6FF6"/>
    <w:rsid w:val="1D2085ED"/>
    <w:rsid w:val="1D329453"/>
    <w:rsid w:val="1D32BB77"/>
    <w:rsid w:val="1D36B5BB"/>
    <w:rsid w:val="1D38E3A3"/>
    <w:rsid w:val="1D47B9E7"/>
    <w:rsid w:val="1D58DB9A"/>
    <w:rsid w:val="1D647C86"/>
    <w:rsid w:val="1D6C4185"/>
    <w:rsid w:val="1D7E31F1"/>
    <w:rsid w:val="1D835E25"/>
    <w:rsid w:val="1D86E993"/>
    <w:rsid w:val="1D8FF045"/>
    <w:rsid w:val="1DC4DAE4"/>
    <w:rsid w:val="1DE7BDB5"/>
    <w:rsid w:val="1DE85E14"/>
    <w:rsid w:val="1DF27FD6"/>
    <w:rsid w:val="1DFD0CDF"/>
    <w:rsid w:val="1E440D11"/>
    <w:rsid w:val="1E4C472F"/>
    <w:rsid w:val="1E4DA275"/>
    <w:rsid w:val="1E615563"/>
    <w:rsid w:val="1E711AED"/>
    <w:rsid w:val="1E8B40D1"/>
    <w:rsid w:val="1EA62058"/>
    <w:rsid w:val="1EB9DA2A"/>
    <w:rsid w:val="1EBD93DF"/>
    <w:rsid w:val="1ED6B1CF"/>
    <w:rsid w:val="1F06EB90"/>
    <w:rsid w:val="1F2BC0A6"/>
    <w:rsid w:val="1F301546"/>
    <w:rsid w:val="1F42336E"/>
    <w:rsid w:val="1F47FC7A"/>
    <w:rsid w:val="1F51D522"/>
    <w:rsid w:val="1F529B27"/>
    <w:rsid w:val="1F6BC384"/>
    <w:rsid w:val="1F88B046"/>
    <w:rsid w:val="1F9BDAFB"/>
    <w:rsid w:val="1F9EEDC8"/>
    <w:rsid w:val="1FB1AF58"/>
    <w:rsid w:val="1FCA8493"/>
    <w:rsid w:val="1FCCCA93"/>
    <w:rsid w:val="1FD6027D"/>
    <w:rsid w:val="1FDA00CC"/>
    <w:rsid w:val="1FEA03B6"/>
    <w:rsid w:val="1FFD4129"/>
    <w:rsid w:val="2002E59F"/>
    <w:rsid w:val="20109399"/>
    <w:rsid w:val="20290543"/>
    <w:rsid w:val="203D128C"/>
    <w:rsid w:val="203EA283"/>
    <w:rsid w:val="2041A9D0"/>
    <w:rsid w:val="205225D5"/>
    <w:rsid w:val="2076E878"/>
    <w:rsid w:val="207AA94B"/>
    <w:rsid w:val="208BC655"/>
    <w:rsid w:val="208D91A5"/>
    <w:rsid w:val="20C88BD9"/>
    <w:rsid w:val="20D4A8AA"/>
    <w:rsid w:val="20EE6B88"/>
    <w:rsid w:val="20F340AF"/>
    <w:rsid w:val="211F3D75"/>
    <w:rsid w:val="21265680"/>
    <w:rsid w:val="2133B865"/>
    <w:rsid w:val="2139ED2E"/>
    <w:rsid w:val="21484AE7"/>
    <w:rsid w:val="2163465E"/>
    <w:rsid w:val="21675189"/>
    <w:rsid w:val="216C750C"/>
    <w:rsid w:val="2177C8BC"/>
    <w:rsid w:val="21810F16"/>
    <w:rsid w:val="218DA869"/>
    <w:rsid w:val="21BF1EC9"/>
    <w:rsid w:val="21EBE6C0"/>
    <w:rsid w:val="21F44284"/>
    <w:rsid w:val="222601C7"/>
    <w:rsid w:val="222D2559"/>
    <w:rsid w:val="223A5CED"/>
    <w:rsid w:val="2254409B"/>
    <w:rsid w:val="22636168"/>
    <w:rsid w:val="22773E91"/>
    <w:rsid w:val="2278BAFA"/>
    <w:rsid w:val="2285C5B4"/>
    <w:rsid w:val="228A3BE9"/>
    <w:rsid w:val="228BDD58"/>
    <w:rsid w:val="22AC0E74"/>
    <w:rsid w:val="22B0A56C"/>
    <w:rsid w:val="22B11348"/>
    <w:rsid w:val="22C07424"/>
    <w:rsid w:val="22DA9C1F"/>
    <w:rsid w:val="22E07F7A"/>
    <w:rsid w:val="22E80E42"/>
    <w:rsid w:val="22EE33E4"/>
    <w:rsid w:val="23155B44"/>
    <w:rsid w:val="2333E1DF"/>
    <w:rsid w:val="2344B3C7"/>
    <w:rsid w:val="2345758C"/>
    <w:rsid w:val="236E5649"/>
    <w:rsid w:val="238DACBA"/>
    <w:rsid w:val="2390F0BF"/>
    <w:rsid w:val="23AA3CB3"/>
    <w:rsid w:val="23C7556C"/>
    <w:rsid w:val="23F353C7"/>
    <w:rsid w:val="23FF31C9"/>
    <w:rsid w:val="24309001"/>
    <w:rsid w:val="2437602C"/>
    <w:rsid w:val="245EACAF"/>
    <w:rsid w:val="2466F3BC"/>
    <w:rsid w:val="24847A12"/>
    <w:rsid w:val="2484E257"/>
    <w:rsid w:val="249C58DA"/>
    <w:rsid w:val="24E18902"/>
    <w:rsid w:val="24E8F12F"/>
    <w:rsid w:val="24EC0BC4"/>
    <w:rsid w:val="24EE31C1"/>
    <w:rsid w:val="2509AC80"/>
    <w:rsid w:val="251FF097"/>
    <w:rsid w:val="253D8E1C"/>
    <w:rsid w:val="253EC614"/>
    <w:rsid w:val="25794DA2"/>
    <w:rsid w:val="257BE0FB"/>
    <w:rsid w:val="25B91B3F"/>
    <w:rsid w:val="25BC315A"/>
    <w:rsid w:val="25D5AC50"/>
    <w:rsid w:val="25E223D0"/>
    <w:rsid w:val="25E69E51"/>
    <w:rsid w:val="2603696C"/>
    <w:rsid w:val="260D5C12"/>
    <w:rsid w:val="261E9FF8"/>
    <w:rsid w:val="2622D1A4"/>
    <w:rsid w:val="26248BE6"/>
    <w:rsid w:val="2627B7FB"/>
    <w:rsid w:val="2647265C"/>
    <w:rsid w:val="26495F32"/>
    <w:rsid w:val="26707CDE"/>
    <w:rsid w:val="268C1BA4"/>
    <w:rsid w:val="26A2422B"/>
    <w:rsid w:val="26BEF734"/>
    <w:rsid w:val="26C14E43"/>
    <w:rsid w:val="26E16084"/>
    <w:rsid w:val="26E18ED4"/>
    <w:rsid w:val="26F4ED16"/>
    <w:rsid w:val="27083EA8"/>
    <w:rsid w:val="275801BB"/>
    <w:rsid w:val="275DAD0C"/>
    <w:rsid w:val="27736683"/>
    <w:rsid w:val="277C6FA7"/>
    <w:rsid w:val="2794AC6D"/>
    <w:rsid w:val="27A26692"/>
    <w:rsid w:val="27B44FB1"/>
    <w:rsid w:val="27BD7981"/>
    <w:rsid w:val="27C2B9CD"/>
    <w:rsid w:val="27CCEF29"/>
    <w:rsid w:val="27E01F6D"/>
    <w:rsid w:val="27E7AEB8"/>
    <w:rsid w:val="27EAA724"/>
    <w:rsid w:val="27EF3E3E"/>
    <w:rsid w:val="282AAECB"/>
    <w:rsid w:val="282BDD19"/>
    <w:rsid w:val="283D15AE"/>
    <w:rsid w:val="2845A495"/>
    <w:rsid w:val="2860207E"/>
    <w:rsid w:val="286C2B33"/>
    <w:rsid w:val="288E5483"/>
    <w:rsid w:val="28B1EFB2"/>
    <w:rsid w:val="28C99F10"/>
    <w:rsid w:val="28D2476B"/>
    <w:rsid w:val="28D4F877"/>
    <w:rsid w:val="28E50522"/>
    <w:rsid w:val="290E6D5B"/>
    <w:rsid w:val="29184008"/>
    <w:rsid w:val="29207E9D"/>
    <w:rsid w:val="2922ABD1"/>
    <w:rsid w:val="29268965"/>
    <w:rsid w:val="29312CE0"/>
    <w:rsid w:val="2932854B"/>
    <w:rsid w:val="29397123"/>
    <w:rsid w:val="2956FD28"/>
    <w:rsid w:val="29753DBA"/>
    <w:rsid w:val="297ACDD3"/>
    <w:rsid w:val="29896770"/>
    <w:rsid w:val="298E8FFD"/>
    <w:rsid w:val="29980F77"/>
    <w:rsid w:val="29A4F03C"/>
    <w:rsid w:val="29A8F81F"/>
    <w:rsid w:val="29B500DA"/>
    <w:rsid w:val="29B5421A"/>
    <w:rsid w:val="29B651FF"/>
    <w:rsid w:val="29D9D6C8"/>
    <w:rsid w:val="29F00267"/>
    <w:rsid w:val="2A05F075"/>
    <w:rsid w:val="2A15E01E"/>
    <w:rsid w:val="2A354366"/>
    <w:rsid w:val="2A3B9EFC"/>
    <w:rsid w:val="2A5C9DCA"/>
    <w:rsid w:val="2A5F881D"/>
    <w:rsid w:val="2A6258DB"/>
    <w:rsid w:val="2A7F821E"/>
    <w:rsid w:val="2A858882"/>
    <w:rsid w:val="2A9FD185"/>
    <w:rsid w:val="2AA25C21"/>
    <w:rsid w:val="2AAAB9B6"/>
    <w:rsid w:val="2AB9228F"/>
    <w:rsid w:val="2AE1B5AD"/>
    <w:rsid w:val="2AE51231"/>
    <w:rsid w:val="2AE8D2CF"/>
    <w:rsid w:val="2AF2D779"/>
    <w:rsid w:val="2B2852B0"/>
    <w:rsid w:val="2B30A323"/>
    <w:rsid w:val="2B36615D"/>
    <w:rsid w:val="2B47864E"/>
    <w:rsid w:val="2B49DF93"/>
    <w:rsid w:val="2B6A96B5"/>
    <w:rsid w:val="2B6C5616"/>
    <w:rsid w:val="2B6EAE20"/>
    <w:rsid w:val="2B788B96"/>
    <w:rsid w:val="2B7EF168"/>
    <w:rsid w:val="2B8B095B"/>
    <w:rsid w:val="2B8C2A30"/>
    <w:rsid w:val="2B9EBCAE"/>
    <w:rsid w:val="2BC676ED"/>
    <w:rsid w:val="2BC9EADE"/>
    <w:rsid w:val="2BCA9397"/>
    <w:rsid w:val="2BD247A3"/>
    <w:rsid w:val="2BD46EEE"/>
    <w:rsid w:val="2BD54F8A"/>
    <w:rsid w:val="2BDD9327"/>
    <w:rsid w:val="2BF3ED88"/>
    <w:rsid w:val="2BF4E2B8"/>
    <w:rsid w:val="2BFC2259"/>
    <w:rsid w:val="2C298A9E"/>
    <w:rsid w:val="2C3A2415"/>
    <w:rsid w:val="2C525C2D"/>
    <w:rsid w:val="2C6AE9A9"/>
    <w:rsid w:val="2C8AF039"/>
    <w:rsid w:val="2C8F8BF7"/>
    <w:rsid w:val="2C9ADB5F"/>
    <w:rsid w:val="2CA4FD6E"/>
    <w:rsid w:val="2CAF6BA1"/>
    <w:rsid w:val="2CB50ADD"/>
    <w:rsid w:val="2CB78FF9"/>
    <w:rsid w:val="2CCC7AF4"/>
    <w:rsid w:val="2CE4DE44"/>
    <w:rsid w:val="2CE8E455"/>
    <w:rsid w:val="2CF0D7D7"/>
    <w:rsid w:val="2D05504A"/>
    <w:rsid w:val="2D0B5E19"/>
    <w:rsid w:val="2D1F0DFF"/>
    <w:rsid w:val="2D3D9435"/>
    <w:rsid w:val="2D46DCA7"/>
    <w:rsid w:val="2D4DB967"/>
    <w:rsid w:val="2D9F84B7"/>
    <w:rsid w:val="2DA20EC8"/>
    <w:rsid w:val="2DA498D0"/>
    <w:rsid w:val="2DA980E8"/>
    <w:rsid w:val="2DCC089D"/>
    <w:rsid w:val="2DDEF2B1"/>
    <w:rsid w:val="2DF4B898"/>
    <w:rsid w:val="2DF810FB"/>
    <w:rsid w:val="2DFC0125"/>
    <w:rsid w:val="2DFF2842"/>
    <w:rsid w:val="2E0A3E21"/>
    <w:rsid w:val="2E26198C"/>
    <w:rsid w:val="2E30754B"/>
    <w:rsid w:val="2E318072"/>
    <w:rsid w:val="2E350AF6"/>
    <w:rsid w:val="2E395956"/>
    <w:rsid w:val="2E404A85"/>
    <w:rsid w:val="2E5429CD"/>
    <w:rsid w:val="2E5801A3"/>
    <w:rsid w:val="2E8792C2"/>
    <w:rsid w:val="2E98AD5B"/>
    <w:rsid w:val="2EAD9FE0"/>
    <w:rsid w:val="2EAEDC87"/>
    <w:rsid w:val="2EAFE239"/>
    <w:rsid w:val="2EB4A0F7"/>
    <w:rsid w:val="2ED56590"/>
    <w:rsid w:val="2EDE5424"/>
    <w:rsid w:val="2EE54A1A"/>
    <w:rsid w:val="2EEB83F6"/>
    <w:rsid w:val="2EF2619D"/>
    <w:rsid w:val="2F067B8E"/>
    <w:rsid w:val="2F0D62BF"/>
    <w:rsid w:val="2F51044E"/>
    <w:rsid w:val="2F580243"/>
    <w:rsid w:val="2F5ABEEF"/>
    <w:rsid w:val="2F7C42FE"/>
    <w:rsid w:val="2F8997BB"/>
    <w:rsid w:val="2FB3F42E"/>
    <w:rsid w:val="2FBCEB40"/>
    <w:rsid w:val="2FCB19B9"/>
    <w:rsid w:val="2FFA2C82"/>
    <w:rsid w:val="301A9888"/>
    <w:rsid w:val="3021A467"/>
    <w:rsid w:val="30260ED8"/>
    <w:rsid w:val="304ACC4C"/>
    <w:rsid w:val="3057AD25"/>
    <w:rsid w:val="3059A8FE"/>
    <w:rsid w:val="30733636"/>
    <w:rsid w:val="30818C60"/>
    <w:rsid w:val="3083509A"/>
    <w:rsid w:val="3083DC9C"/>
    <w:rsid w:val="30923721"/>
    <w:rsid w:val="309632D0"/>
    <w:rsid w:val="30AC3118"/>
    <w:rsid w:val="30BC09D6"/>
    <w:rsid w:val="30CCAE57"/>
    <w:rsid w:val="30D393D4"/>
    <w:rsid w:val="30D64D8F"/>
    <w:rsid w:val="30F7FFD3"/>
    <w:rsid w:val="30F9DC0F"/>
    <w:rsid w:val="31097C9A"/>
    <w:rsid w:val="310F6CC2"/>
    <w:rsid w:val="311C5D64"/>
    <w:rsid w:val="3128620A"/>
    <w:rsid w:val="314F88E4"/>
    <w:rsid w:val="318D9319"/>
    <w:rsid w:val="318EED1C"/>
    <w:rsid w:val="319D4AA0"/>
    <w:rsid w:val="319E8A18"/>
    <w:rsid w:val="319FE0BC"/>
    <w:rsid w:val="31B0C3B3"/>
    <w:rsid w:val="31CCCA26"/>
    <w:rsid w:val="31DD5E00"/>
    <w:rsid w:val="31F171E8"/>
    <w:rsid w:val="3231AE38"/>
    <w:rsid w:val="3242A970"/>
    <w:rsid w:val="32528F41"/>
    <w:rsid w:val="32573717"/>
    <w:rsid w:val="326C9339"/>
    <w:rsid w:val="3288C488"/>
    <w:rsid w:val="32892B64"/>
    <w:rsid w:val="32970E07"/>
    <w:rsid w:val="32B0A383"/>
    <w:rsid w:val="32B7F9D0"/>
    <w:rsid w:val="32E8CEDC"/>
    <w:rsid w:val="32F08270"/>
    <w:rsid w:val="32F8ECC8"/>
    <w:rsid w:val="3300762E"/>
    <w:rsid w:val="33040F82"/>
    <w:rsid w:val="3309E22F"/>
    <w:rsid w:val="33474F32"/>
    <w:rsid w:val="335DAF9A"/>
    <w:rsid w:val="336694D8"/>
    <w:rsid w:val="3389C74D"/>
    <w:rsid w:val="338E6640"/>
    <w:rsid w:val="33975BE2"/>
    <w:rsid w:val="339BD081"/>
    <w:rsid w:val="33A8FF6B"/>
    <w:rsid w:val="33AD072B"/>
    <w:rsid w:val="33B2E541"/>
    <w:rsid w:val="33B66F15"/>
    <w:rsid w:val="33C6C80F"/>
    <w:rsid w:val="33C6E0FD"/>
    <w:rsid w:val="33D26D0D"/>
    <w:rsid w:val="33D84835"/>
    <w:rsid w:val="33E6B035"/>
    <w:rsid w:val="3406563D"/>
    <w:rsid w:val="34087486"/>
    <w:rsid w:val="340C9D4A"/>
    <w:rsid w:val="341D292E"/>
    <w:rsid w:val="3435AB3F"/>
    <w:rsid w:val="3440D89C"/>
    <w:rsid w:val="344E0350"/>
    <w:rsid w:val="3456242D"/>
    <w:rsid w:val="345B173B"/>
    <w:rsid w:val="346A6676"/>
    <w:rsid w:val="34A28B62"/>
    <w:rsid w:val="34A68FD5"/>
    <w:rsid w:val="34B58CC3"/>
    <w:rsid w:val="34BB1BC1"/>
    <w:rsid w:val="34C9C572"/>
    <w:rsid w:val="34D0BE59"/>
    <w:rsid w:val="34D99A03"/>
    <w:rsid w:val="34E41227"/>
    <w:rsid w:val="34F919E1"/>
    <w:rsid w:val="35020493"/>
    <w:rsid w:val="3502E58D"/>
    <w:rsid w:val="3511310F"/>
    <w:rsid w:val="35146D81"/>
    <w:rsid w:val="3516D991"/>
    <w:rsid w:val="35199591"/>
    <w:rsid w:val="351A76F9"/>
    <w:rsid w:val="351FF92F"/>
    <w:rsid w:val="3523BC29"/>
    <w:rsid w:val="35398B87"/>
    <w:rsid w:val="35480580"/>
    <w:rsid w:val="35594FF8"/>
    <w:rsid w:val="356E3D6E"/>
    <w:rsid w:val="35932974"/>
    <w:rsid w:val="35A4E768"/>
    <w:rsid w:val="35B6548A"/>
    <w:rsid w:val="35BACF6A"/>
    <w:rsid w:val="35C37795"/>
    <w:rsid w:val="35C4F6D7"/>
    <w:rsid w:val="35CFDF4B"/>
    <w:rsid w:val="35D605CF"/>
    <w:rsid w:val="35D7D3BB"/>
    <w:rsid w:val="35E14AAE"/>
    <w:rsid w:val="35E558F7"/>
    <w:rsid w:val="35FE3E7B"/>
    <w:rsid w:val="35FEF47A"/>
    <w:rsid w:val="365FAEA9"/>
    <w:rsid w:val="36657381"/>
    <w:rsid w:val="367A00A9"/>
    <w:rsid w:val="36867BA7"/>
    <w:rsid w:val="36895396"/>
    <w:rsid w:val="3691D303"/>
    <w:rsid w:val="369AE655"/>
    <w:rsid w:val="369E23EB"/>
    <w:rsid w:val="369F2857"/>
    <w:rsid w:val="36A61705"/>
    <w:rsid w:val="36CED720"/>
    <w:rsid w:val="36EDBCC8"/>
    <w:rsid w:val="36F0E572"/>
    <w:rsid w:val="36FC4F6A"/>
    <w:rsid w:val="371BF443"/>
    <w:rsid w:val="37359B6E"/>
    <w:rsid w:val="37501398"/>
    <w:rsid w:val="37533AEC"/>
    <w:rsid w:val="3775CFD0"/>
    <w:rsid w:val="3783F228"/>
    <w:rsid w:val="37903224"/>
    <w:rsid w:val="3799293B"/>
    <w:rsid w:val="37B05E86"/>
    <w:rsid w:val="37CD1FFE"/>
    <w:rsid w:val="37D6F758"/>
    <w:rsid w:val="37F81268"/>
    <w:rsid w:val="3811956D"/>
    <w:rsid w:val="381C3855"/>
    <w:rsid w:val="383A2EB3"/>
    <w:rsid w:val="384F560A"/>
    <w:rsid w:val="3852D541"/>
    <w:rsid w:val="3856C1B6"/>
    <w:rsid w:val="386DD78D"/>
    <w:rsid w:val="3878DB86"/>
    <w:rsid w:val="38853FAA"/>
    <w:rsid w:val="3887C2FC"/>
    <w:rsid w:val="38A80673"/>
    <w:rsid w:val="38BB665E"/>
    <w:rsid w:val="38CFEF0C"/>
    <w:rsid w:val="38E6271D"/>
    <w:rsid w:val="390056A8"/>
    <w:rsid w:val="390240DE"/>
    <w:rsid w:val="390BA8CB"/>
    <w:rsid w:val="390DD3CE"/>
    <w:rsid w:val="39212E71"/>
    <w:rsid w:val="39234D3B"/>
    <w:rsid w:val="392C8718"/>
    <w:rsid w:val="3942BEFA"/>
    <w:rsid w:val="3947128F"/>
    <w:rsid w:val="394C435D"/>
    <w:rsid w:val="395FFB56"/>
    <w:rsid w:val="39714C47"/>
    <w:rsid w:val="3973BF24"/>
    <w:rsid w:val="397F6FB4"/>
    <w:rsid w:val="39873781"/>
    <w:rsid w:val="39A3A8D8"/>
    <w:rsid w:val="39D6E9DD"/>
    <w:rsid w:val="39DB9C14"/>
    <w:rsid w:val="39FD0100"/>
    <w:rsid w:val="3A211101"/>
    <w:rsid w:val="3A2204A4"/>
    <w:rsid w:val="3A3FB49B"/>
    <w:rsid w:val="3A511A88"/>
    <w:rsid w:val="3A73C212"/>
    <w:rsid w:val="3A816A4B"/>
    <w:rsid w:val="3A819284"/>
    <w:rsid w:val="3A97DD54"/>
    <w:rsid w:val="3AADF1F3"/>
    <w:rsid w:val="3ACC2AB7"/>
    <w:rsid w:val="3AD43CDF"/>
    <w:rsid w:val="3ADBC3BC"/>
    <w:rsid w:val="3AF5BF8F"/>
    <w:rsid w:val="3AF97C02"/>
    <w:rsid w:val="3AFBCBB7"/>
    <w:rsid w:val="3B2C9FC6"/>
    <w:rsid w:val="3B30C6AF"/>
    <w:rsid w:val="3B370772"/>
    <w:rsid w:val="3B43DA08"/>
    <w:rsid w:val="3B643C56"/>
    <w:rsid w:val="3B680596"/>
    <w:rsid w:val="3B6DCBCE"/>
    <w:rsid w:val="3B7A2903"/>
    <w:rsid w:val="3BD0558E"/>
    <w:rsid w:val="3BEFDA07"/>
    <w:rsid w:val="3BF20655"/>
    <w:rsid w:val="3C16A694"/>
    <w:rsid w:val="3C1D764D"/>
    <w:rsid w:val="3C1E901C"/>
    <w:rsid w:val="3C54AB90"/>
    <w:rsid w:val="3C5F1BC8"/>
    <w:rsid w:val="3C611F73"/>
    <w:rsid w:val="3C6E0F9D"/>
    <w:rsid w:val="3C7CD281"/>
    <w:rsid w:val="3C957B84"/>
    <w:rsid w:val="3C9B8120"/>
    <w:rsid w:val="3CADCC71"/>
    <w:rsid w:val="3CD39432"/>
    <w:rsid w:val="3D0308E1"/>
    <w:rsid w:val="3D2509C3"/>
    <w:rsid w:val="3D610DC2"/>
    <w:rsid w:val="3D77A297"/>
    <w:rsid w:val="3D7FE8DE"/>
    <w:rsid w:val="3DA449D8"/>
    <w:rsid w:val="3DA87930"/>
    <w:rsid w:val="3DB276F5"/>
    <w:rsid w:val="3DBF8BF4"/>
    <w:rsid w:val="3DC91617"/>
    <w:rsid w:val="3DD8DA19"/>
    <w:rsid w:val="3DEAFFE0"/>
    <w:rsid w:val="3DF71758"/>
    <w:rsid w:val="3E496DA8"/>
    <w:rsid w:val="3E5353A2"/>
    <w:rsid w:val="3E666276"/>
    <w:rsid w:val="3E6F6493"/>
    <w:rsid w:val="3E7612F3"/>
    <w:rsid w:val="3E87C758"/>
    <w:rsid w:val="3EA5FFB6"/>
    <w:rsid w:val="3EB31D32"/>
    <w:rsid w:val="3EB60229"/>
    <w:rsid w:val="3EC54350"/>
    <w:rsid w:val="3EC71F16"/>
    <w:rsid w:val="3ECE016A"/>
    <w:rsid w:val="3EDA0E89"/>
    <w:rsid w:val="3EE3217F"/>
    <w:rsid w:val="3F73CDCB"/>
    <w:rsid w:val="3F7D8870"/>
    <w:rsid w:val="3F7E9A66"/>
    <w:rsid w:val="3F8300C7"/>
    <w:rsid w:val="3F98B2C0"/>
    <w:rsid w:val="3FBF959A"/>
    <w:rsid w:val="3FDA2E72"/>
    <w:rsid w:val="3FF45D97"/>
    <w:rsid w:val="4008CC61"/>
    <w:rsid w:val="400F1872"/>
    <w:rsid w:val="4020719A"/>
    <w:rsid w:val="4022FBBC"/>
    <w:rsid w:val="402A6E0A"/>
    <w:rsid w:val="402C366F"/>
    <w:rsid w:val="402FCC8C"/>
    <w:rsid w:val="404D2F46"/>
    <w:rsid w:val="404D6A7F"/>
    <w:rsid w:val="404FDEB4"/>
    <w:rsid w:val="405FD740"/>
    <w:rsid w:val="406308D1"/>
    <w:rsid w:val="406CF0AC"/>
    <w:rsid w:val="407E14D0"/>
    <w:rsid w:val="408081D1"/>
    <w:rsid w:val="408CE1CA"/>
    <w:rsid w:val="408DEEEA"/>
    <w:rsid w:val="409150AB"/>
    <w:rsid w:val="40DDDDE7"/>
    <w:rsid w:val="40F0ABCF"/>
    <w:rsid w:val="4100B6D9"/>
    <w:rsid w:val="41041039"/>
    <w:rsid w:val="4106CE57"/>
    <w:rsid w:val="4114FE4F"/>
    <w:rsid w:val="41155EAD"/>
    <w:rsid w:val="4118DAC5"/>
    <w:rsid w:val="411A2425"/>
    <w:rsid w:val="4143238F"/>
    <w:rsid w:val="41470890"/>
    <w:rsid w:val="414AF423"/>
    <w:rsid w:val="41568D1D"/>
    <w:rsid w:val="416886AC"/>
    <w:rsid w:val="416C37C6"/>
    <w:rsid w:val="416CE446"/>
    <w:rsid w:val="416DDD19"/>
    <w:rsid w:val="41834529"/>
    <w:rsid w:val="41AC4C60"/>
    <w:rsid w:val="41B39376"/>
    <w:rsid w:val="41FFD169"/>
    <w:rsid w:val="42010EF4"/>
    <w:rsid w:val="421D2554"/>
    <w:rsid w:val="4229506D"/>
    <w:rsid w:val="42337984"/>
    <w:rsid w:val="42375DBE"/>
    <w:rsid w:val="423B35D0"/>
    <w:rsid w:val="424A27D2"/>
    <w:rsid w:val="425FF50E"/>
    <w:rsid w:val="4267D4DA"/>
    <w:rsid w:val="42769EBE"/>
    <w:rsid w:val="428B1226"/>
    <w:rsid w:val="42B00955"/>
    <w:rsid w:val="42B8D7B1"/>
    <w:rsid w:val="42BBDD91"/>
    <w:rsid w:val="42D70C8C"/>
    <w:rsid w:val="42DFAF01"/>
    <w:rsid w:val="42E70E31"/>
    <w:rsid w:val="42FE3CF3"/>
    <w:rsid w:val="430A3E05"/>
    <w:rsid w:val="4311D195"/>
    <w:rsid w:val="432919D4"/>
    <w:rsid w:val="432F08CB"/>
    <w:rsid w:val="43681224"/>
    <w:rsid w:val="436E0206"/>
    <w:rsid w:val="437474E3"/>
    <w:rsid w:val="43950E8F"/>
    <w:rsid w:val="439BC14B"/>
    <w:rsid w:val="43A1FD3A"/>
    <w:rsid w:val="43B17AD2"/>
    <w:rsid w:val="43C1BA62"/>
    <w:rsid w:val="43C8E848"/>
    <w:rsid w:val="43E024A0"/>
    <w:rsid w:val="43E38FFD"/>
    <w:rsid w:val="43EF8BDB"/>
    <w:rsid w:val="43FA6439"/>
    <w:rsid w:val="443680A1"/>
    <w:rsid w:val="445A3F02"/>
    <w:rsid w:val="445D3799"/>
    <w:rsid w:val="4463A691"/>
    <w:rsid w:val="447B7F62"/>
    <w:rsid w:val="4481993D"/>
    <w:rsid w:val="4499D04D"/>
    <w:rsid w:val="44BCB52B"/>
    <w:rsid w:val="44C87736"/>
    <w:rsid w:val="44CC349B"/>
    <w:rsid w:val="44D0A842"/>
    <w:rsid w:val="44D5D4F1"/>
    <w:rsid w:val="44D851CE"/>
    <w:rsid w:val="44F47772"/>
    <w:rsid w:val="44F9AE64"/>
    <w:rsid w:val="450F3ECF"/>
    <w:rsid w:val="45107FE6"/>
    <w:rsid w:val="4541E6F3"/>
    <w:rsid w:val="457247C6"/>
    <w:rsid w:val="4594DC4A"/>
    <w:rsid w:val="459A8F22"/>
    <w:rsid w:val="45C2FBDA"/>
    <w:rsid w:val="45CAC9F9"/>
    <w:rsid w:val="45F907FA"/>
    <w:rsid w:val="4600AF53"/>
    <w:rsid w:val="460375DC"/>
    <w:rsid w:val="461AA4A7"/>
    <w:rsid w:val="4626DB09"/>
    <w:rsid w:val="465E9C46"/>
    <w:rsid w:val="4695A5C8"/>
    <w:rsid w:val="469C8FB9"/>
    <w:rsid w:val="46F306F2"/>
    <w:rsid w:val="471D99FF"/>
    <w:rsid w:val="4727B304"/>
    <w:rsid w:val="4732D928"/>
    <w:rsid w:val="473E7D4C"/>
    <w:rsid w:val="47429069"/>
    <w:rsid w:val="47466E27"/>
    <w:rsid w:val="474E4878"/>
    <w:rsid w:val="4764AD0A"/>
    <w:rsid w:val="477E2E89"/>
    <w:rsid w:val="4783DCC2"/>
    <w:rsid w:val="4794D85B"/>
    <w:rsid w:val="47AA57FB"/>
    <w:rsid w:val="47C2DBB7"/>
    <w:rsid w:val="47E69849"/>
    <w:rsid w:val="47F01FDD"/>
    <w:rsid w:val="47F13819"/>
    <w:rsid w:val="480E3632"/>
    <w:rsid w:val="481824DA"/>
    <w:rsid w:val="481CF539"/>
    <w:rsid w:val="482482C2"/>
    <w:rsid w:val="48317629"/>
    <w:rsid w:val="483FD8C4"/>
    <w:rsid w:val="485CFD38"/>
    <w:rsid w:val="48806142"/>
    <w:rsid w:val="48998BD0"/>
    <w:rsid w:val="489F7353"/>
    <w:rsid w:val="48A7B03E"/>
    <w:rsid w:val="48AD54C0"/>
    <w:rsid w:val="48B1AB06"/>
    <w:rsid w:val="48D62E5A"/>
    <w:rsid w:val="48E18BA2"/>
    <w:rsid w:val="490E205D"/>
    <w:rsid w:val="4926E054"/>
    <w:rsid w:val="493F5AC6"/>
    <w:rsid w:val="4948A7B5"/>
    <w:rsid w:val="49545BEE"/>
    <w:rsid w:val="4966CA94"/>
    <w:rsid w:val="4986A7D2"/>
    <w:rsid w:val="49AA0693"/>
    <w:rsid w:val="49B619DD"/>
    <w:rsid w:val="49B9F55F"/>
    <w:rsid w:val="49CD2BCC"/>
    <w:rsid w:val="49DD9EA1"/>
    <w:rsid w:val="49F2148A"/>
    <w:rsid w:val="4A03D04C"/>
    <w:rsid w:val="4A04F9E0"/>
    <w:rsid w:val="4A08A904"/>
    <w:rsid w:val="4A0B3F76"/>
    <w:rsid w:val="4A140DC6"/>
    <w:rsid w:val="4A2340A9"/>
    <w:rsid w:val="4A2D3DC8"/>
    <w:rsid w:val="4A505E05"/>
    <w:rsid w:val="4A539AC2"/>
    <w:rsid w:val="4A5FEF90"/>
    <w:rsid w:val="4A66BAE5"/>
    <w:rsid w:val="4A69F77E"/>
    <w:rsid w:val="4A8DACC5"/>
    <w:rsid w:val="4A9A5C0C"/>
    <w:rsid w:val="4AB141B6"/>
    <w:rsid w:val="4AC11E15"/>
    <w:rsid w:val="4ACC791D"/>
    <w:rsid w:val="4AE82FA1"/>
    <w:rsid w:val="4AF90309"/>
    <w:rsid w:val="4AF91286"/>
    <w:rsid w:val="4B152FFB"/>
    <w:rsid w:val="4B3D426F"/>
    <w:rsid w:val="4B3D9A62"/>
    <w:rsid w:val="4B4F4CAB"/>
    <w:rsid w:val="4B5BD9C8"/>
    <w:rsid w:val="4B6916EB"/>
    <w:rsid w:val="4B82685E"/>
    <w:rsid w:val="4B9D0000"/>
    <w:rsid w:val="4BA0D8B2"/>
    <w:rsid w:val="4BDC5BD9"/>
    <w:rsid w:val="4BDE400C"/>
    <w:rsid w:val="4BDEF603"/>
    <w:rsid w:val="4BDFF1F3"/>
    <w:rsid w:val="4BF4C8AC"/>
    <w:rsid w:val="4BFB68F2"/>
    <w:rsid w:val="4C15B03C"/>
    <w:rsid w:val="4C19E814"/>
    <w:rsid w:val="4C226D98"/>
    <w:rsid w:val="4C291221"/>
    <w:rsid w:val="4C37FE1F"/>
    <w:rsid w:val="4C50198D"/>
    <w:rsid w:val="4C9A76A2"/>
    <w:rsid w:val="4CB88D4C"/>
    <w:rsid w:val="4CBD294A"/>
    <w:rsid w:val="4CD2381A"/>
    <w:rsid w:val="4CD71805"/>
    <w:rsid w:val="4D03B14D"/>
    <w:rsid w:val="4D051062"/>
    <w:rsid w:val="4D06FC52"/>
    <w:rsid w:val="4D34D689"/>
    <w:rsid w:val="4D411AC4"/>
    <w:rsid w:val="4D47FA2B"/>
    <w:rsid w:val="4D5081AC"/>
    <w:rsid w:val="4D520B69"/>
    <w:rsid w:val="4D98E22C"/>
    <w:rsid w:val="4DA7976E"/>
    <w:rsid w:val="4DCCDF75"/>
    <w:rsid w:val="4DD08845"/>
    <w:rsid w:val="4DD0B4C5"/>
    <w:rsid w:val="4DEA3309"/>
    <w:rsid w:val="4DEC7F2C"/>
    <w:rsid w:val="4DF9B602"/>
    <w:rsid w:val="4E15D42B"/>
    <w:rsid w:val="4E1A2CA2"/>
    <w:rsid w:val="4E3520D7"/>
    <w:rsid w:val="4E3B7C9E"/>
    <w:rsid w:val="4E3C5B20"/>
    <w:rsid w:val="4E41EFD6"/>
    <w:rsid w:val="4E49021A"/>
    <w:rsid w:val="4E570E4F"/>
    <w:rsid w:val="4E6BC525"/>
    <w:rsid w:val="4E7D77B6"/>
    <w:rsid w:val="4E8790D7"/>
    <w:rsid w:val="4E8D8DFF"/>
    <w:rsid w:val="4EA0E0C3"/>
    <w:rsid w:val="4EA9C805"/>
    <w:rsid w:val="4EB12711"/>
    <w:rsid w:val="4EB86C2C"/>
    <w:rsid w:val="4EB8CD2E"/>
    <w:rsid w:val="4EBD46A7"/>
    <w:rsid w:val="4ECD0757"/>
    <w:rsid w:val="4EE06185"/>
    <w:rsid w:val="4EFCC6EE"/>
    <w:rsid w:val="4F1E8CE8"/>
    <w:rsid w:val="4F3BF87C"/>
    <w:rsid w:val="4F3EA21C"/>
    <w:rsid w:val="4F5E3277"/>
    <w:rsid w:val="4F6AF302"/>
    <w:rsid w:val="4F6EC9FD"/>
    <w:rsid w:val="4F7AD288"/>
    <w:rsid w:val="4F99B6B2"/>
    <w:rsid w:val="4FAD0051"/>
    <w:rsid w:val="4FB1A48C"/>
    <w:rsid w:val="4FDDC037"/>
    <w:rsid w:val="4FE28899"/>
    <w:rsid w:val="4FF27E8B"/>
    <w:rsid w:val="50013632"/>
    <w:rsid w:val="50110641"/>
    <w:rsid w:val="5022B15F"/>
    <w:rsid w:val="5029B1EC"/>
    <w:rsid w:val="50335F7A"/>
    <w:rsid w:val="5044D9E7"/>
    <w:rsid w:val="5049E70B"/>
    <w:rsid w:val="50607E56"/>
    <w:rsid w:val="5067605A"/>
    <w:rsid w:val="506DF25F"/>
    <w:rsid w:val="5088CA7C"/>
    <w:rsid w:val="508927AD"/>
    <w:rsid w:val="50BB64E6"/>
    <w:rsid w:val="50D3DB0C"/>
    <w:rsid w:val="50D5FC69"/>
    <w:rsid w:val="50DA75C2"/>
    <w:rsid w:val="50FAE393"/>
    <w:rsid w:val="50FB75E9"/>
    <w:rsid w:val="510F17BE"/>
    <w:rsid w:val="513A1E6E"/>
    <w:rsid w:val="51412120"/>
    <w:rsid w:val="51799098"/>
    <w:rsid w:val="518226A9"/>
    <w:rsid w:val="51C318A4"/>
    <w:rsid w:val="51CBACC5"/>
    <w:rsid w:val="51D5E497"/>
    <w:rsid w:val="51D7FA09"/>
    <w:rsid w:val="51DE07FF"/>
    <w:rsid w:val="51ED0A99"/>
    <w:rsid w:val="51F2A631"/>
    <w:rsid w:val="51F32C33"/>
    <w:rsid w:val="52028CEF"/>
    <w:rsid w:val="52135F02"/>
    <w:rsid w:val="5235F7DD"/>
    <w:rsid w:val="52630D7D"/>
    <w:rsid w:val="526483FD"/>
    <w:rsid w:val="52648676"/>
    <w:rsid w:val="52660DC3"/>
    <w:rsid w:val="5266A1E8"/>
    <w:rsid w:val="52A2CADA"/>
    <w:rsid w:val="52E1681C"/>
    <w:rsid w:val="52EB06F6"/>
    <w:rsid w:val="530C6735"/>
    <w:rsid w:val="532B4EDF"/>
    <w:rsid w:val="532CC3A5"/>
    <w:rsid w:val="53376CC4"/>
    <w:rsid w:val="534937E1"/>
    <w:rsid w:val="536E7C8E"/>
    <w:rsid w:val="5378D56A"/>
    <w:rsid w:val="5380462A"/>
    <w:rsid w:val="53816456"/>
    <w:rsid w:val="538CCCDC"/>
    <w:rsid w:val="5394E283"/>
    <w:rsid w:val="53A5E792"/>
    <w:rsid w:val="53F971C6"/>
    <w:rsid w:val="53FBB673"/>
    <w:rsid w:val="540885CB"/>
    <w:rsid w:val="540D9D2B"/>
    <w:rsid w:val="541BC8D0"/>
    <w:rsid w:val="54233CD7"/>
    <w:rsid w:val="5435D676"/>
    <w:rsid w:val="5437761A"/>
    <w:rsid w:val="5437AC09"/>
    <w:rsid w:val="5443FF49"/>
    <w:rsid w:val="54475862"/>
    <w:rsid w:val="544D8909"/>
    <w:rsid w:val="544F23F0"/>
    <w:rsid w:val="545EE6FB"/>
    <w:rsid w:val="54688F43"/>
    <w:rsid w:val="5475081A"/>
    <w:rsid w:val="548515AF"/>
    <w:rsid w:val="54883662"/>
    <w:rsid w:val="5496F2AE"/>
    <w:rsid w:val="54AE41EC"/>
    <w:rsid w:val="54C459B4"/>
    <w:rsid w:val="54C6EFA8"/>
    <w:rsid w:val="54CA4C9E"/>
    <w:rsid w:val="54CB9810"/>
    <w:rsid w:val="54CC92EC"/>
    <w:rsid w:val="54CE377B"/>
    <w:rsid w:val="54D49D28"/>
    <w:rsid w:val="54F9B8DC"/>
    <w:rsid w:val="54FB3955"/>
    <w:rsid w:val="550BA083"/>
    <w:rsid w:val="55145C32"/>
    <w:rsid w:val="551C4360"/>
    <w:rsid w:val="551F36DC"/>
    <w:rsid w:val="553A2DB1"/>
    <w:rsid w:val="556B188D"/>
    <w:rsid w:val="557A92C8"/>
    <w:rsid w:val="55894601"/>
    <w:rsid w:val="558957C0"/>
    <w:rsid w:val="55B2093A"/>
    <w:rsid w:val="55BDA839"/>
    <w:rsid w:val="55CE28EC"/>
    <w:rsid w:val="55DA5B09"/>
    <w:rsid w:val="560FA659"/>
    <w:rsid w:val="561298EF"/>
    <w:rsid w:val="56138B12"/>
    <w:rsid w:val="561C759E"/>
    <w:rsid w:val="56554E6F"/>
    <w:rsid w:val="5665B252"/>
    <w:rsid w:val="56690F56"/>
    <w:rsid w:val="5678257D"/>
    <w:rsid w:val="56C01CA9"/>
    <w:rsid w:val="56DDD111"/>
    <w:rsid w:val="56E17118"/>
    <w:rsid w:val="56F0409B"/>
    <w:rsid w:val="5716833D"/>
    <w:rsid w:val="57262479"/>
    <w:rsid w:val="57269C15"/>
    <w:rsid w:val="57524F3F"/>
    <w:rsid w:val="5757E3AF"/>
    <w:rsid w:val="575D0A13"/>
    <w:rsid w:val="575E987A"/>
    <w:rsid w:val="57788408"/>
    <w:rsid w:val="577958C0"/>
    <w:rsid w:val="5796D56E"/>
    <w:rsid w:val="579EB9D0"/>
    <w:rsid w:val="57ACDEA3"/>
    <w:rsid w:val="57BFD724"/>
    <w:rsid w:val="57D91FE5"/>
    <w:rsid w:val="57E6C1C0"/>
    <w:rsid w:val="57E71DD9"/>
    <w:rsid w:val="581813CC"/>
    <w:rsid w:val="58360B88"/>
    <w:rsid w:val="584E83E4"/>
    <w:rsid w:val="5860B6BD"/>
    <w:rsid w:val="5882FC6D"/>
    <w:rsid w:val="58904F88"/>
    <w:rsid w:val="58C4C4BA"/>
    <w:rsid w:val="58C89C73"/>
    <w:rsid w:val="58CB0D1F"/>
    <w:rsid w:val="58D9211F"/>
    <w:rsid w:val="59058C5B"/>
    <w:rsid w:val="590DB399"/>
    <w:rsid w:val="5915AC6C"/>
    <w:rsid w:val="59191219"/>
    <w:rsid w:val="592287A2"/>
    <w:rsid w:val="592CB081"/>
    <w:rsid w:val="594642E6"/>
    <w:rsid w:val="5966642B"/>
    <w:rsid w:val="5999E0DD"/>
    <w:rsid w:val="599ED50F"/>
    <w:rsid w:val="59BC3CFE"/>
    <w:rsid w:val="59C40A0D"/>
    <w:rsid w:val="59D1DBE9"/>
    <w:rsid w:val="59E31B75"/>
    <w:rsid w:val="59E8E7DC"/>
    <w:rsid w:val="59F72456"/>
    <w:rsid w:val="5A1E70E7"/>
    <w:rsid w:val="5A2C1FE9"/>
    <w:rsid w:val="5A49C467"/>
    <w:rsid w:val="5A5E3CD7"/>
    <w:rsid w:val="5A63B652"/>
    <w:rsid w:val="5A795957"/>
    <w:rsid w:val="5A89AD3D"/>
    <w:rsid w:val="5A8F08AF"/>
    <w:rsid w:val="5A8FE265"/>
    <w:rsid w:val="5A91543E"/>
    <w:rsid w:val="5A9C2039"/>
    <w:rsid w:val="5A9E4E5B"/>
    <w:rsid w:val="5AA2B53D"/>
    <w:rsid w:val="5ABDA624"/>
    <w:rsid w:val="5AF9518C"/>
    <w:rsid w:val="5B105EA7"/>
    <w:rsid w:val="5B28E82C"/>
    <w:rsid w:val="5B2D83A9"/>
    <w:rsid w:val="5B33E113"/>
    <w:rsid w:val="5B3D064D"/>
    <w:rsid w:val="5B6DAC4A"/>
    <w:rsid w:val="5B805392"/>
    <w:rsid w:val="5B8A1A92"/>
    <w:rsid w:val="5B98577F"/>
    <w:rsid w:val="5BA174D2"/>
    <w:rsid w:val="5BA445B7"/>
    <w:rsid w:val="5BAA5B2F"/>
    <w:rsid w:val="5BACA516"/>
    <w:rsid w:val="5BBEE2D5"/>
    <w:rsid w:val="5BC46959"/>
    <w:rsid w:val="5BD4BFEF"/>
    <w:rsid w:val="5BD64848"/>
    <w:rsid w:val="5BD765B5"/>
    <w:rsid w:val="5C000A1D"/>
    <w:rsid w:val="5C18AF10"/>
    <w:rsid w:val="5C1B590E"/>
    <w:rsid w:val="5C2C2BFE"/>
    <w:rsid w:val="5C31AD5D"/>
    <w:rsid w:val="5C427EA4"/>
    <w:rsid w:val="5C8B4CDD"/>
    <w:rsid w:val="5C8CD8C5"/>
    <w:rsid w:val="5C902794"/>
    <w:rsid w:val="5C9427F6"/>
    <w:rsid w:val="5C99E9F8"/>
    <w:rsid w:val="5CA07172"/>
    <w:rsid w:val="5CB038FE"/>
    <w:rsid w:val="5CC28574"/>
    <w:rsid w:val="5CD8198A"/>
    <w:rsid w:val="5CE41D35"/>
    <w:rsid w:val="5CED3616"/>
    <w:rsid w:val="5CEE54D2"/>
    <w:rsid w:val="5CF66945"/>
    <w:rsid w:val="5D80463E"/>
    <w:rsid w:val="5D8B49FF"/>
    <w:rsid w:val="5DC7FC5F"/>
    <w:rsid w:val="5DC95D36"/>
    <w:rsid w:val="5DD1072C"/>
    <w:rsid w:val="5DE124BC"/>
    <w:rsid w:val="5DECE1AB"/>
    <w:rsid w:val="5DF4B3FC"/>
    <w:rsid w:val="5E044EE4"/>
    <w:rsid w:val="5E0F9AA4"/>
    <w:rsid w:val="5E1101D9"/>
    <w:rsid w:val="5E176C5C"/>
    <w:rsid w:val="5E1EF822"/>
    <w:rsid w:val="5E20729D"/>
    <w:rsid w:val="5E3BCE91"/>
    <w:rsid w:val="5E4FF928"/>
    <w:rsid w:val="5E610AA0"/>
    <w:rsid w:val="5E74A70F"/>
    <w:rsid w:val="5E8A7AD5"/>
    <w:rsid w:val="5EA2768C"/>
    <w:rsid w:val="5EA54D0C"/>
    <w:rsid w:val="5EA6012A"/>
    <w:rsid w:val="5EBA3E26"/>
    <w:rsid w:val="5ED8B9AD"/>
    <w:rsid w:val="5EF2F699"/>
    <w:rsid w:val="5EF6052A"/>
    <w:rsid w:val="5EF846B8"/>
    <w:rsid w:val="5F07E3D4"/>
    <w:rsid w:val="5F14B256"/>
    <w:rsid w:val="5F297D6E"/>
    <w:rsid w:val="5F2E8FD8"/>
    <w:rsid w:val="5F3E541B"/>
    <w:rsid w:val="5F5A90EE"/>
    <w:rsid w:val="5F5D1E60"/>
    <w:rsid w:val="5F80CCBA"/>
    <w:rsid w:val="5F8C2619"/>
    <w:rsid w:val="5F941588"/>
    <w:rsid w:val="5F9B4A2D"/>
    <w:rsid w:val="5F9D1088"/>
    <w:rsid w:val="5FA045CE"/>
    <w:rsid w:val="5FA2A4C8"/>
    <w:rsid w:val="5FAAC780"/>
    <w:rsid w:val="5FB66694"/>
    <w:rsid w:val="5FC7C856"/>
    <w:rsid w:val="5FF07B1A"/>
    <w:rsid w:val="5FF6E5F6"/>
    <w:rsid w:val="5FFBD187"/>
    <w:rsid w:val="600BA630"/>
    <w:rsid w:val="601BCF50"/>
    <w:rsid w:val="6028F5F1"/>
    <w:rsid w:val="60375967"/>
    <w:rsid w:val="604095A5"/>
    <w:rsid w:val="607561BF"/>
    <w:rsid w:val="60860C24"/>
    <w:rsid w:val="60929D0F"/>
    <w:rsid w:val="6094B02F"/>
    <w:rsid w:val="60993E4A"/>
    <w:rsid w:val="60A59078"/>
    <w:rsid w:val="60B53213"/>
    <w:rsid w:val="60B81F24"/>
    <w:rsid w:val="60D00E92"/>
    <w:rsid w:val="60EA7CD1"/>
    <w:rsid w:val="612D8195"/>
    <w:rsid w:val="6134305F"/>
    <w:rsid w:val="614697E1"/>
    <w:rsid w:val="616B29E4"/>
    <w:rsid w:val="6178B80F"/>
    <w:rsid w:val="61A69768"/>
    <w:rsid w:val="61BE87DE"/>
    <w:rsid w:val="61D329C8"/>
    <w:rsid w:val="62079903"/>
    <w:rsid w:val="621065D7"/>
    <w:rsid w:val="622C7901"/>
    <w:rsid w:val="625EDAB2"/>
    <w:rsid w:val="628D329B"/>
    <w:rsid w:val="629A0FDF"/>
    <w:rsid w:val="62AA9D3A"/>
    <w:rsid w:val="62E6179E"/>
    <w:rsid w:val="62E6D2B3"/>
    <w:rsid w:val="6334CDBE"/>
    <w:rsid w:val="634174C6"/>
    <w:rsid w:val="634A7A51"/>
    <w:rsid w:val="634D5D36"/>
    <w:rsid w:val="635E60B2"/>
    <w:rsid w:val="636CC88C"/>
    <w:rsid w:val="637677FA"/>
    <w:rsid w:val="637FCFE6"/>
    <w:rsid w:val="638D9F92"/>
    <w:rsid w:val="6398AE67"/>
    <w:rsid w:val="63A36964"/>
    <w:rsid w:val="63B7D56A"/>
    <w:rsid w:val="63C754E8"/>
    <w:rsid w:val="63DDD469"/>
    <w:rsid w:val="63F230EF"/>
    <w:rsid w:val="640760F0"/>
    <w:rsid w:val="640B6A71"/>
    <w:rsid w:val="6414FD4B"/>
    <w:rsid w:val="641B8F6D"/>
    <w:rsid w:val="64242463"/>
    <w:rsid w:val="64324205"/>
    <w:rsid w:val="6436892E"/>
    <w:rsid w:val="64455D67"/>
    <w:rsid w:val="64581F1D"/>
    <w:rsid w:val="6464C806"/>
    <w:rsid w:val="6465E7A4"/>
    <w:rsid w:val="646B6278"/>
    <w:rsid w:val="646BD121"/>
    <w:rsid w:val="646F491C"/>
    <w:rsid w:val="647F1FDD"/>
    <w:rsid w:val="64B1BBB6"/>
    <w:rsid w:val="64B6D229"/>
    <w:rsid w:val="64C1AA5F"/>
    <w:rsid w:val="64C3A80B"/>
    <w:rsid w:val="650FE4FA"/>
    <w:rsid w:val="6514C526"/>
    <w:rsid w:val="65197B0A"/>
    <w:rsid w:val="651A14DB"/>
    <w:rsid w:val="65308829"/>
    <w:rsid w:val="653F39C5"/>
    <w:rsid w:val="654E2861"/>
    <w:rsid w:val="6562A584"/>
    <w:rsid w:val="6575729D"/>
    <w:rsid w:val="658F0741"/>
    <w:rsid w:val="658FAEE3"/>
    <w:rsid w:val="65B43D08"/>
    <w:rsid w:val="65C15686"/>
    <w:rsid w:val="65CC5FE4"/>
    <w:rsid w:val="65E13EF4"/>
    <w:rsid w:val="65F8F263"/>
    <w:rsid w:val="6607A182"/>
    <w:rsid w:val="6625BD70"/>
    <w:rsid w:val="6639B610"/>
    <w:rsid w:val="663EF760"/>
    <w:rsid w:val="6662DD49"/>
    <w:rsid w:val="667A088B"/>
    <w:rsid w:val="6684F506"/>
    <w:rsid w:val="66E0022F"/>
    <w:rsid w:val="66E1FADF"/>
    <w:rsid w:val="66E31293"/>
    <w:rsid w:val="66EBD7C2"/>
    <w:rsid w:val="670823F9"/>
    <w:rsid w:val="67144BF8"/>
    <w:rsid w:val="6730ABE0"/>
    <w:rsid w:val="6733966D"/>
    <w:rsid w:val="673D8F3A"/>
    <w:rsid w:val="6745F1A7"/>
    <w:rsid w:val="6766B600"/>
    <w:rsid w:val="6774B11F"/>
    <w:rsid w:val="6779D8F8"/>
    <w:rsid w:val="679AA0AF"/>
    <w:rsid w:val="67A98F19"/>
    <w:rsid w:val="67CBD44F"/>
    <w:rsid w:val="67DAC7C1"/>
    <w:rsid w:val="6806E36C"/>
    <w:rsid w:val="6809896E"/>
    <w:rsid w:val="680D7527"/>
    <w:rsid w:val="680F3B19"/>
    <w:rsid w:val="683E0C4A"/>
    <w:rsid w:val="68418D04"/>
    <w:rsid w:val="684358A1"/>
    <w:rsid w:val="684DF619"/>
    <w:rsid w:val="687556AA"/>
    <w:rsid w:val="6883EBC0"/>
    <w:rsid w:val="6887E560"/>
    <w:rsid w:val="688FDFC3"/>
    <w:rsid w:val="68B09584"/>
    <w:rsid w:val="68B13D48"/>
    <w:rsid w:val="68C05BA8"/>
    <w:rsid w:val="68CDC72F"/>
    <w:rsid w:val="6921296D"/>
    <w:rsid w:val="692CB8A1"/>
    <w:rsid w:val="6935D1AA"/>
    <w:rsid w:val="693ECAD2"/>
    <w:rsid w:val="6952EDEB"/>
    <w:rsid w:val="697DE29D"/>
    <w:rsid w:val="69857EE3"/>
    <w:rsid w:val="699380DB"/>
    <w:rsid w:val="69B018FF"/>
    <w:rsid w:val="69B1A94D"/>
    <w:rsid w:val="69C1B4B3"/>
    <w:rsid w:val="69C8AC6C"/>
    <w:rsid w:val="69D995E2"/>
    <w:rsid w:val="6A0A8D64"/>
    <w:rsid w:val="6A12AAE8"/>
    <w:rsid w:val="6A16458E"/>
    <w:rsid w:val="6A1A986E"/>
    <w:rsid w:val="6A3937A8"/>
    <w:rsid w:val="6A3C30E3"/>
    <w:rsid w:val="6A83F53B"/>
    <w:rsid w:val="6A849748"/>
    <w:rsid w:val="6AA38446"/>
    <w:rsid w:val="6AAD18B3"/>
    <w:rsid w:val="6AC45CF4"/>
    <w:rsid w:val="6AD16EC0"/>
    <w:rsid w:val="6ADB12A5"/>
    <w:rsid w:val="6B126883"/>
    <w:rsid w:val="6B158936"/>
    <w:rsid w:val="6B18CA2C"/>
    <w:rsid w:val="6B224B19"/>
    <w:rsid w:val="6B394710"/>
    <w:rsid w:val="6B4AAF4F"/>
    <w:rsid w:val="6B4D79AE"/>
    <w:rsid w:val="6B551912"/>
    <w:rsid w:val="6B892EAF"/>
    <w:rsid w:val="6B8CBED3"/>
    <w:rsid w:val="6BA65DC5"/>
    <w:rsid w:val="6BB7CDD7"/>
    <w:rsid w:val="6BC24B89"/>
    <w:rsid w:val="6BD1B6EB"/>
    <w:rsid w:val="6BFFF079"/>
    <w:rsid w:val="6C196E2D"/>
    <w:rsid w:val="6C2ED077"/>
    <w:rsid w:val="6C3B9A9D"/>
    <w:rsid w:val="6C3F55E0"/>
    <w:rsid w:val="6C405984"/>
    <w:rsid w:val="6C42836D"/>
    <w:rsid w:val="6C4613B7"/>
    <w:rsid w:val="6C474B9E"/>
    <w:rsid w:val="6C493A46"/>
    <w:rsid w:val="6C4F9925"/>
    <w:rsid w:val="6C7A625F"/>
    <w:rsid w:val="6C907D31"/>
    <w:rsid w:val="6C919B3D"/>
    <w:rsid w:val="6C94F912"/>
    <w:rsid w:val="6CB4F8EA"/>
    <w:rsid w:val="6CB8B7AE"/>
    <w:rsid w:val="6CD1D423"/>
    <w:rsid w:val="6CE94FFC"/>
    <w:rsid w:val="6D0E4802"/>
    <w:rsid w:val="6D0EAC64"/>
    <w:rsid w:val="6D2D14AE"/>
    <w:rsid w:val="6D4713AB"/>
    <w:rsid w:val="6D47E2FF"/>
    <w:rsid w:val="6D773437"/>
    <w:rsid w:val="6D835F61"/>
    <w:rsid w:val="6D85DE0B"/>
    <w:rsid w:val="6D87E5F9"/>
    <w:rsid w:val="6D89C797"/>
    <w:rsid w:val="6DAEBE94"/>
    <w:rsid w:val="6DB08EA5"/>
    <w:rsid w:val="6DB74727"/>
    <w:rsid w:val="6DCA4554"/>
    <w:rsid w:val="6DD6799F"/>
    <w:rsid w:val="6DDDC300"/>
    <w:rsid w:val="6E7915A1"/>
    <w:rsid w:val="6E7E7C9D"/>
    <w:rsid w:val="6E9DD19D"/>
    <w:rsid w:val="6EDB2406"/>
    <w:rsid w:val="6EE11774"/>
    <w:rsid w:val="6EEA1C7A"/>
    <w:rsid w:val="6EEBC433"/>
    <w:rsid w:val="6EF88C4C"/>
    <w:rsid w:val="6F0674C5"/>
    <w:rsid w:val="6F06AB89"/>
    <w:rsid w:val="6F12E98F"/>
    <w:rsid w:val="6F1AB90B"/>
    <w:rsid w:val="6F2B561F"/>
    <w:rsid w:val="6F3A647C"/>
    <w:rsid w:val="6F4AF37C"/>
    <w:rsid w:val="6F633A63"/>
    <w:rsid w:val="6F6FC24F"/>
    <w:rsid w:val="6F8C4766"/>
    <w:rsid w:val="6F8DF2E2"/>
    <w:rsid w:val="6F96BF8A"/>
    <w:rsid w:val="6FAE83C8"/>
    <w:rsid w:val="6FB17329"/>
    <w:rsid w:val="6FC3CCBC"/>
    <w:rsid w:val="6FC7F686"/>
    <w:rsid w:val="6FC8B890"/>
    <w:rsid w:val="6FCC0A9D"/>
    <w:rsid w:val="6FD9D6EE"/>
    <w:rsid w:val="6FDF5F8F"/>
    <w:rsid w:val="6FF2E994"/>
    <w:rsid w:val="6FFF4BFE"/>
    <w:rsid w:val="7002B933"/>
    <w:rsid w:val="700B6ECB"/>
    <w:rsid w:val="70192BF2"/>
    <w:rsid w:val="701A4CFE"/>
    <w:rsid w:val="701F6795"/>
    <w:rsid w:val="703ADB09"/>
    <w:rsid w:val="70479A87"/>
    <w:rsid w:val="704D73B3"/>
    <w:rsid w:val="70CA4C0F"/>
    <w:rsid w:val="70DBA336"/>
    <w:rsid w:val="70F7D365"/>
    <w:rsid w:val="7114BFD1"/>
    <w:rsid w:val="71328FEB"/>
    <w:rsid w:val="71385647"/>
    <w:rsid w:val="7143934E"/>
    <w:rsid w:val="71439364"/>
    <w:rsid w:val="716258DA"/>
    <w:rsid w:val="7166A380"/>
    <w:rsid w:val="719F2EBE"/>
    <w:rsid w:val="71ADF47D"/>
    <w:rsid w:val="71AF29E0"/>
    <w:rsid w:val="71C660DF"/>
    <w:rsid w:val="71F354B7"/>
    <w:rsid w:val="71FC201D"/>
    <w:rsid w:val="720148DD"/>
    <w:rsid w:val="72159F49"/>
    <w:rsid w:val="72198BCA"/>
    <w:rsid w:val="72215EA3"/>
    <w:rsid w:val="7221BF12"/>
    <w:rsid w:val="722EC7A6"/>
    <w:rsid w:val="723BB0DE"/>
    <w:rsid w:val="72477751"/>
    <w:rsid w:val="72485C66"/>
    <w:rsid w:val="72575E5B"/>
    <w:rsid w:val="725ECDD8"/>
    <w:rsid w:val="72835FA5"/>
    <w:rsid w:val="7295EBC9"/>
    <w:rsid w:val="729E494B"/>
    <w:rsid w:val="729EC6DF"/>
    <w:rsid w:val="72AF1FE8"/>
    <w:rsid w:val="72B52BB6"/>
    <w:rsid w:val="72B9F36F"/>
    <w:rsid w:val="72BCEF68"/>
    <w:rsid w:val="72C22EB2"/>
    <w:rsid w:val="72CE604C"/>
    <w:rsid w:val="72D1ACE0"/>
    <w:rsid w:val="72EC5B87"/>
    <w:rsid w:val="72FC762A"/>
    <w:rsid w:val="73065439"/>
    <w:rsid w:val="731BCF21"/>
    <w:rsid w:val="73776986"/>
    <w:rsid w:val="737B9CD6"/>
    <w:rsid w:val="737BFFA2"/>
    <w:rsid w:val="738AF998"/>
    <w:rsid w:val="739A6046"/>
    <w:rsid w:val="73CA9807"/>
    <w:rsid w:val="744152FF"/>
    <w:rsid w:val="746C8557"/>
    <w:rsid w:val="747B6933"/>
    <w:rsid w:val="7481F4EB"/>
    <w:rsid w:val="74973DDF"/>
    <w:rsid w:val="7499D267"/>
    <w:rsid w:val="74B28909"/>
    <w:rsid w:val="74BEBDD0"/>
    <w:rsid w:val="74C52D2C"/>
    <w:rsid w:val="74DCE8B6"/>
    <w:rsid w:val="74FA50AC"/>
    <w:rsid w:val="75176D37"/>
    <w:rsid w:val="7527CF3E"/>
    <w:rsid w:val="75497DD3"/>
    <w:rsid w:val="758FB1F1"/>
    <w:rsid w:val="7590C60D"/>
    <w:rsid w:val="75BC5C64"/>
    <w:rsid w:val="75C0D974"/>
    <w:rsid w:val="75CE8DFA"/>
    <w:rsid w:val="76054CF0"/>
    <w:rsid w:val="76166321"/>
    <w:rsid w:val="762FF825"/>
    <w:rsid w:val="7637A807"/>
    <w:rsid w:val="76385A6E"/>
    <w:rsid w:val="76388AC4"/>
    <w:rsid w:val="7660870F"/>
    <w:rsid w:val="768FD203"/>
    <w:rsid w:val="76B997DB"/>
    <w:rsid w:val="76DE5AAB"/>
    <w:rsid w:val="76E89A04"/>
    <w:rsid w:val="76E9106C"/>
    <w:rsid w:val="76F21E6C"/>
    <w:rsid w:val="76F6C249"/>
    <w:rsid w:val="76F944D2"/>
    <w:rsid w:val="76FB750C"/>
    <w:rsid w:val="770238C9"/>
    <w:rsid w:val="77277A58"/>
    <w:rsid w:val="774D019A"/>
    <w:rsid w:val="777443FF"/>
    <w:rsid w:val="77859A9F"/>
    <w:rsid w:val="7787BBF4"/>
    <w:rsid w:val="77962CD9"/>
    <w:rsid w:val="77A6C7A2"/>
    <w:rsid w:val="77ACA0D3"/>
    <w:rsid w:val="77B995AD"/>
    <w:rsid w:val="77BA9942"/>
    <w:rsid w:val="77E02E55"/>
    <w:rsid w:val="77E3CCE3"/>
    <w:rsid w:val="78047B3F"/>
    <w:rsid w:val="7845FDDD"/>
    <w:rsid w:val="784A4571"/>
    <w:rsid w:val="78575FF4"/>
    <w:rsid w:val="786DF9A8"/>
    <w:rsid w:val="7871F3E1"/>
    <w:rsid w:val="788C4E7D"/>
    <w:rsid w:val="789C88A5"/>
    <w:rsid w:val="78D5CE0F"/>
    <w:rsid w:val="78EE013C"/>
    <w:rsid w:val="78F864B5"/>
    <w:rsid w:val="78FD75C3"/>
    <w:rsid w:val="79013EB5"/>
    <w:rsid w:val="7906974C"/>
    <w:rsid w:val="792211F6"/>
    <w:rsid w:val="7932333F"/>
    <w:rsid w:val="793DA1D0"/>
    <w:rsid w:val="795692B9"/>
    <w:rsid w:val="795EB31E"/>
    <w:rsid w:val="797418AC"/>
    <w:rsid w:val="797BB6E3"/>
    <w:rsid w:val="797F60C0"/>
    <w:rsid w:val="7985E476"/>
    <w:rsid w:val="79917036"/>
    <w:rsid w:val="7997ACA8"/>
    <w:rsid w:val="79B5823B"/>
    <w:rsid w:val="79B6E7AB"/>
    <w:rsid w:val="79CEE0F8"/>
    <w:rsid w:val="79DD4709"/>
    <w:rsid w:val="79E88C04"/>
    <w:rsid w:val="79F70049"/>
    <w:rsid w:val="7A00C8F7"/>
    <w:rsid w:val="7A048782"/>
    <w:rsid w:val="7A0D280F"/>
    <w:rsid w:val="7A11215C"/>
    <w:rsid w:val="7A1DB692"/>
    <w:rsid w:val="7A2D7EB1"/>
    <w:rsid w:val="7A49E2F2"/>
    <w:rsid w:val="7A64338E"/>
    <w:rsid w:val="7A675682"/>
    <w:rsid w:val="7A7E104A"/>
    <w:rsid w:val="7A93722D"/>
    <w:rsid w:val="7A9FD6AB"/>
    <w:rsid w:val="7ADAA12C"/>
    <w:rsid w:val="7ADF2D01"/>
    <w:rsid w:val="7B04D864"/>
    <w:rsid w:val="7B20BAD9"/>
    <w:rsid w:val="7B20C87F"/>
    <w:rsid w:val="7B613E8A"/>
    <w:rsid w:val="7B742948"/>
    <w:rsid w:val="7B838E99"/>
    <w:rsid w:val="7B9190EA"/>
    <w:rsid w:val="7BD54E05"/>
    <w:rsid w:val="7BF16C97"/>
    <w:rsid w:val="7BFDDAC6"/>
    <w:rsid w:val="7BFE20C4"/>
    <w:rsid w:val="7C05E66C"/>
    <w:rsid w:val="7C1AF6A4"/>
    <w:rsid w:val="7C2399BB"/>
    <w:rsid w:val="7C3C1A13"/>
    <w:rsid w:val="7C3DF1F9"/>
    <w:rsid w:val="7C72CC1B"/>
    <w:rsid w:val="7C738112"/>
    <w:rsid w:val="7C94F456"/>
    <w:rsid w:val="7C9F59C3"/>
    <w:rsid w:val="7CC0770C"/>
    <w:rsid w:val="7CC5A8D8"/>
    <w:rsid w:val="7CCED765"/>
    <w:rsid w:val="7CF05662"/>
    <w:rsid w:val="7D100CB5"/>
    <w:rsid w:val="7D1DF728"/>
    <w:rsid w:val="7D441A2C"/>
    <w:rsid w:val="7D54240B"/>
    <w:rsid w:val="7D5AE75A"/>
    <w:rsid w:val="7D5BBB2A"/>
    <w:rsid w:val="7D5C630A"/>
    <w:rsid w:val="7D6B3884"/>
    <w:rsid w:val="7D858224"/>
    <w:rsid w:val="7D8DE8D4"/>
    <w:rsid w:val="7D8E2483"/>
    <w:rsid w:val="7D9708A9"/>
    <w:rsid w:val="7D9B93EB"/>
    <w:rsid w:val="7DA5E309"/>
    <w:rsid w:val="7DC19517"/>
    <w:rsid w:val="7DC67C11"/>
    <w:rsid w:val="7DD6C9A7"/>
    <w:rsid w:val="7DECC5FD"/>
    <w:rsid w:val="7E011D39"/>
    <w:rsid w:val="7E03E1DC"/>
    <w:rsid w:val="7E0F0A46"/>
    <w:rsid w:val="7E540F46"/>
    <w:rsid w:val="7E748CB6"/>
    <w:rsid w:val="7E7888C5"/>
    <w:rsid w:val="7E7C56A8"/>
    <w:rsid w:val="7E866CEC"/>
    <w:rsid w:val="7E8BF75D"/>
    <w:rsid w:val="7E8EB765"/>
    <w:rsid w:val="7E91FAD1"/>
    <w:rsid w:val="7E94DE22"/>
    <w:rsid w:val="7E9C8DED"/>
    <w:rsid w:val="7EDD169C"/>
    <w:rsid w:val="7F036EB0"/>
    <w:rsid w:val="7F05598F"/>
    <w:rsid w:val="7F0A9F0E"/>
    <w:rsid w:val="7F27DF0E"/>
    <w:rsid w:val="7F2EF2C7"/>
    <w:rsid w:val="7F2EF8C2"/>
    <w:rsid w:val="7F30AD68"/>
    <w:rsid w:val="7F35F779"/>
    <w:rsid w:val="7F4BAD8E"/>
    <w:rsid w:val="7F54B300"/>
    <w:rsid w:val="7F66BF41"/>
    <w:rsid w:val="7F73EDD0"/>
    <w:rsid w:val="7F786886"/>
    <w:rsid w:val="7F79BA11"/>
    <w:rsid w:val="7F9827FF"/>
    <w:rsid w:val="7F9E3A12"/>
    <w:rsid w:val="7FAA60D6"/>
    <w:rsid w:val="7FCD1BE3"/>
    <w:rsid w:val="7FCEBCE7"/>
    <w:rsid w:val="7FF43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49BF9"/>
  <w15:chartTrackingRefBased/>
  <w15:docId w15:val="{15B7879E-DAAE-4781-A1FE-E2284558D1E6}"/>
  <w:footnotePr/>
  <w:endnotePr/>
  <w:trackRevisions w:val="off"/>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4"/>
        <w:szCs w:val="24"/>
        <w:lang w:val="en-US" w:bidi="ar-SA" w:eastAsia="ja-JP"/>
      </w:rPr>
    </w:rPrDefault>
    <w:pPrDefault>
      <w:pPr>
        <w:spacing w:after="160" w:line="279" w:lineRule="auto"/>
      </w:pPr>
    </w:pPrDefault>
  </w:docDefaults>
  <w:style w:type="paragraph" w:styleId="NoSpacing">
    <w:name w:val="No Spacing"/>
    <w:uiPriority w:val="1"/>
    <w:qFormat w:val="on"/>
    <w:pPr>
      <w:spacing w:after="0" w:line="240" w:lineRule="auto"/>
    </w:p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Strong">
    <w:name w:val="Strong"/>
    <w:basedOn w:val="DefaultParagraphFont"/>
    <w:uiPriority w:val="22"/>
    <w:qFormat w:val="on"/>
    <w:rPr>
      <w:b/>
      <w:bCs/>
    </w:rPr>
  </w:style>
  <w:style w:type="character" w:styleId="SubtleReference">
    <w:name w:val="Subtle Reference"/>
    <w:basedOn w:val="DefaultParagraphFont"/>
    <w:uiPriority w:val="31"/>
    <w:qFormat w:val="on"/>
    <w:rPr>
      <w:smallCaps/>
      <w:color w:val="e97132" w:themeColor="accent2"/>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0e2841" w:themeColor="text2"/>
      <w:sz w:val="18"/>
      <w:szCs w:val="18"/>
    </w:rPr>
  </w:style>
  <w:style w:type="paragraph" w:default="1" w:styleId="Normal">
    <w:name w:val="Normal"/>
    <w:uiPriority w:val="99"/>
    <w:qFormat w:val="on"/>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Theme="majorHAnsi" w:cstheme="majorBidi" w:eastAsiaTheme="majorEastAsia" w:hAnsiTheme="majorHAnsi"/>
      <w:color w:val="104760" w:themeColor="accent1" w:themeShade="bf"/>
      <w:sz w:val="40"/>
      <w:szCs w:val="40"/>
    </w:rPr>
  </w:style>
  <w:style w:type="paragraph" w:styleId="Heading1">
    <w:name w:val="Heading 1"/>
    <w:basedOn w:val="Normal"/>
    <w:next w:val="Normal"/>
    <w:link w:val="Heading1Char"/>
    <w:uiPriority w:val="9"/>
    <w:qFormat w:val="on"/>
    <w:pPr>
      <w:keepNext w:val="on"/>
      <w:keepLines w:val="on"/>
      <w:spacing w:before="360" w:after="80"/>
    </w:pPr>
    <w:rPr>
      <w:rFonts w:asciiTheme="majorHAnsi" w:cstheme="majorBidi" w:eastAsiaTheme="majorEastAsia" w:hAnsiTheme="majorHAnsi"/>
      <w:color w:val="104760" w:themeColor="accent1" w:themeShade="bf"/>
      <w:sz w:val="40"/>
      <w:szCs w:val="40"/>
    </w:rPr>
  </w:style>
  <w:style w:type="character" w:customStyle="1" w:styleId="Heading2Char">
    <w:name w:val="Heading 2 Char"/>
    <w:basedOn w:val="DefaultParagraphFont"/>
    <w:link w:val="Heading2"/>
    <w:uiPriority w:val="9"/>
    <w:rPr>
      <w:rFonts w:asciiTheme="majorHAnsi" w:cstheme="majorBidi" w:eastAsiaTheme="majorEastAsia" w:hAnsiTheme="majorHAnsi"/>
      <w:color w:val="104760" w:themeColor="accent1" w:themeShade="bf"/>
      <w:sz w:val="32"/>
      <w:szCs w:val="32"/>
    </w:rPr>
  </w:style>
  <w:style w:type="paragraph" w:styleId="Heading2">
    <w:name w:val="Heading 2"/>
    <w:basedOn w:val="Normal"/>
    <w:next w:val="Normal"/>
    <w:link w:val="Heading2Char"/>
    <w:uiPriority w:val="9"/>
    <w:unhideWhenUsed w:val="on"/>
    <w:qFormat w:val="on"/>
    <w:pPr>
      <w:keepNext w:val="on"/>
      <w:keepLines w:val="on"/>
      <w:spacing w:before="160" w:after="80"/>
    </w:pPr>
    <w:rPr>
      <w:rFonts w:asciiTheme="majorHAnsi" w:cstheme="majorBidi" w:eastAsiaTheme="majorEastAsia" w:hAnsiTheme="majorHAnsi"/>
      <w:color w:val="104760" w:themeColor="accent1" w:themeShade="bf"/>
      <w:sz w:val="32"/>
      <w:szCs w:val="32"/>
    </w:rPr>
  </w:style>
  <w:style w:type="character" w:customStyle="1" w:styleId="Heading3Char">
    <w:name w:val="Heading 3 Char"/>
    <w:basedOn w:val="DefaultParagraphFont"/>
    <w:link w:val="Heading3"/>
    <w:uiPriority w:val="9"/>
    <w:rPr>
      <w:rFonts w:cstheme="majorBidi" w:eastAsiaTheme="majorEastAsia"/>
      <w:color w:val="104760" w:themeColor="accent1" w:themeShade="bf"/>
      <w:sz w:val="28"/>
      <w:szCs w:val="28"/>
    </w:rPr>
  </w:style>
  <w:style w:type="paragraph" w:styleId="Heading3">
    <w:name w:val="Heading 3"/>
    <w:basedOn w:val="Normal"/>
    <w:next w:val="Normal"/>
    <w:link w:val="Heading3Char"/>
    <w:uiPriority w:val="9"/>
    <w:unhideWhenUsed w:val="on"/>
    <w:qFormat w:val="on"/>
    <w:pPr>
      <w:keepNext w:val="on"/>
      <w:keepLines w:val="on"/>
      <w:spacing w:before="160" w:after="80"/>
    </w:pPr>
    <w:rPr>
      <w:rFonts w:cstheme="majorBidi" w:eastAsiaTheme="majorEastAsia"/>
      <w:color w:val="104760" w:themeColor="accent1" w:themeShade="bf"/>
      <w:sz w:val="28"/>
      <w:szCs w:val="28"/>
    </w:rPr>
  </w:style>
  <w:style w:type="character" w:customStyle="1" w:styleId="Heading4Char">
    <w:name w:val="Heading 4 Char"/>
    <w:basedOn w:val="DefaultParagraphFont"/>
    <w:link w:val="Heading4"/>
    <w:uiPriority w:val="9"/>
    <w:rPr>
      <w:rFonts w:cstheme="majorBidi" w:eastAsiaTheme="majorEastAsia"/>
      <w:i/>
      <w:iCs/>
      <w:color w:val="104760" w:themeColor="accent1" w:themeShade="bf"/>
    </w:rPr>
  </w:style>
  <w:style w:type="paragraph" w:styleId="Heading4">
    <w:name w:val="Heading 4"/>
    <w:basedOn w:val="Normal"/>
    <w:next w:val="Normal"/>
    <w:link w:val="Heading4Char"/>
    <w:uiPriority w:val="9"/>
    <w:unhideWhenUsed w:val="on"/>
    <w:qFormat w:val="on"/>
    <w:pPr>
      <w:keepNext w:val="on"/>
      <w:keepLines w:val="on"/>
      <w:spacing w:before="80" w:after="40"/>
    </w:pPr>
    <w:rPr>
      <w:rFonts w:cstheme="majorBidi" w:eastAsiaTheme="majorEastAsia"/>
      <w:i/>
      <w:iCs/>
      <w:color w:val="104760" w:themeColor="accent1" w:themeShade="bf"/>
    </w:rPr>
  </w:style>
  <w:style w:type="character" w:customStyle="1" w:styleId="Heading5Char">
    <w:name w:val="Heading 5 Char"/>
    <w:basedOn w:val="DefaultParagraphFont"/>
    <w:link w:val="Heading5"/>
    <w:uiPriority w:val="9"/>
    <w:rPr>
      <w:rFonts w:cstheme="majorBidi" w:eastAsiaTheme="majorEastAsia"/>
      <w:color w:val="104760" w:themeColor="accent1" w:themeShade="bf"/>
    </w:rPr>
  </w:style>
  <w:style w:type="paragraph" w:styleId="Heading5">
    <w:name w:val="Heading 5"/>
    <w:basedOn w:val="Normal"/>
    <w:next w:val="Normal"/>
    <w:link w:val="Heading5Char"/>
    <w:uiPriority w:val="9"/>
    <w:unhideWhenUsed w:val="on"/>
    <w:qFormat w:val="on"/>
    <w:pPr>
      <w:keepNext w:val="on"/>
      <w:keepLines w:val="on"/>
      <w:spacing w:before="80" w:after="40"/>
    </w:pPr>
    <w:rPr>
      <w:rFonts w:cstheme="majorBidi" w:eastAsiaTheme="majorEastAsia"/>
      <w:color w:val="104760" w:themeColor="accent1" w:themeShade="bf"/>
    </w:rPr>
  </w:style>
  <w:style w:type="character" w:customStyle="1" w:styleId="Heading6Char">
    <w:name w:val="Heading 6 Char"/>
    <w:basedOn w:val="DefaultParagraphFont"/>
    <w:link w:val="Heading6"/>
    <w:uiPriority w:val="9"/>
    <w:rPr>
      <w:rFonts w:cstheme="majorBidi" w:eastAsiaTheme="majorEastAsia"/>
      <w:i/>
      <w:iCs/>
      <w:color w:val="595959" w:themeColor="text1" w:themeTint="a6"/>
    </w:rPr>
  </w:style>
  <w:style w:type="paragraph" w:styleId="Heading6">
    <w:name w:val="Heading 6"/>
    <w:basedOn w:val="Normal"/>
    <w:next w:val="Normal"/>
    <w:link w:val="Heading6Char"/>
    <w:uiPriority w:val="9"/>
    <w:unhideWhenUsed w:val="on"/>
    <w:qFormat w:val="on"/>
    <w:pPr>
      <w:keepNext w:val="on"/>
      <w:keepLines w:val="on"/>
      <w:spacing w:before="40" w:after="0"/>
    </w:pPr>
    <w:rPr>
      <w:rFonts w:cstheme="majorBidi" w:eastAsiaTheme="majorEastAsia"/>
      <w:i/>
      <w:iCs/>
      <w:color w:val="595959" w:themeColor="text1" w:themeTint="a6"/>
    </w:rPr>
  </w:style>
  <w:style w:type="character" w:customStyle="1" w:styleId="Heading7Char">
    <w:name w:val="Heading 7 Char"/>
    <w:basedOn w:val="DefaultParagraphFont"/>
    <w:link w:val="Heading7"/>
    <w:uiPriority w:val="9"/>
    <w:rPr>
      <w:rFonts w:cstheme="majorBidi" w:eastAsiaTheme="majorEastAsia"/>
      <w:color w:val="595959" w:themeColor="text1" w:themeTint="a6"/>
    </w:rPr>
  </w:style>
  <w:style w:type="paragraph" w:styleId="Heading7">
    <w:name w:val="Heading 7"/>
    <w:basedOn w:val="Normal"/>
    <w:next w:val="Normal"/>
    <w:link w:val="Heading7Char"/>
    <w:uiPriority w:val="9"/>
    <w:unhideWhenUsed w:val="on"/>
    <w:qFormat w:val="on"/>
    <w:pPr>
      <w:keepNext w:val="on"/>
      <w:keepLines w:val="on"/>
      <w:spacing w:before="40" w:after="0"/>
    </w:pPr>
    <w:rPr>
      <w:rFonts w:cstheme="majorBidi" w:eastAsiaTheme="majorEastAsia"/>
      <w:color w:val="595959" w:themeColor="text1" w:themeTint="a6"/>
    </w:rPr>
  </w:style>
  <w:style w:type="character" w:customStyle="1" w:styleId="Heading8Char">
    <w:name w:val="Heading 8 Char"/>
    <w:basedOn w:val="DefaultParagraphFont"/>
    <w:link w:val="Heading8"/>
    <w:uiPriority w:val="9"/>
    <w:rPr>
      <w:rFonts w:cstheme="majorBidi" w:eastAsiaTheme="majorEastAsia"/>
      <w:i/>
      <w:iCs/>
      <w:color w:val="272727" w:themeColor="text1" w:themeTint="d8"/>
    </w:rPr>
  </w:style>
  <w:style w:type="paragraph" w:styleId="Heading8">
    <w:name w:val="Heading 8"/>
    <w:basedOn w:val="Normal"/>
    <w:next w:val="Normal"/>
    <w:link w:val="Heading8Char"/>
    <w:uiPriority w:val="9"/>
    <w:unhideWhenUsed w:val="on"/>
    <w:qFormat w:val="on"/>
    <w:pPr>
      <w:keepNext w:val="on"/>
      <w:keepLines w:val="on"/>
      <w:spacing w:after="0"/>
    </w:pPr>
    <w:rPr>
      <w:rFonts w:cstheme="majorBidi" w:eastAsiaTheme="majorEastAsia"/>
      <w:i/>
      <w:iCs/>
      <w:color w:val="272727" w:themeColor="text1" w:themeTint="d8"/>
    </w:rPr>
  </w:style>
  <w:style w:type="character" w:customStyle="1" w:styleId="Heading9Char">
    <w:name w:val="Heading 9 Char"/>
    <w:basedOn w:val="DefaultParagraphFont"/>
    <w:link w:val="Heading9"/>
    <w:uiPriority w:val="9"/>
    <w:rPr>
      <w:rFonts w:cstheme="majorBidi" w:eastAsiaTheme="majorEastAsia"/>
      <w:color w:val="272727" w:themeColor="text1" w:themeTint="d8"/>
    </w:rPr>
  </w:style>
  <w:style w:type="paragraph" w:styleId="Heading9">
    <w:name w:val="Heading 9"/>
    <w:basedOn w:val="Normal"/>
    <w:next w:val="Normal"/>
    <w:link w:val="Heading9Char"/>
    <w:uiPriority w:val="9"/>
    <w:unhideWhenUsed w:val="on"/>
    <w:qFormat w:val="on"/>
    <w:pPr>
      <w:keepNext w:val="on"/>
      <w:keepLines w:val="on"/>
      <w:spacing w:after="0"/>
    </w:pPr>
    <w:rPr>
      <w:rFonts w:cstheme="majorBidi" w:eastAsiaTheme="majorEastAsia"/>
      <w:color w:val="272727" w:themeColor="text1" w:themeTint="d8"/>
    </w:rPr>
  </w:style>
  <w:style w:type="character" w:customStyle="1" w:styleId="TitleChar">
    <w:name w:val="Title Char"/>
    <w:basedOn w:val="DefaultParagraphFont"/>
    <w:link w:val="Title"/>
    <w:uiPriority w:val="10"/>
    <w:rPr>
      <w:rFonts w:asciiTheme="majorHAnsi" w:cstheme="majorBidi" w:eastAsiaTheme="majorEastAsia" w:hAnsiTheme="majorHAnsi"/>
      <w:spacing w:val="-10"/>
      <w:sz w:val="56"/>
      <w:szCs w:val="56"/>
    </w:rPr>
  </w:style>
  <w:style w:type="paragraph" w:styleId="Title">
    <w:name w:val="Title"/>
    <w:basedOn w:val="Normal"/>
    <w:next w:val="Normal"/>
    <w:link w:val="TitleChar"/>
    <w:uiPriority w:val="10"/>
    <w:qFormat w:val="on"/>
    <w:pPr>
      <w:spacing w:after="80" w:line="240" w:lineRule="auto"/>
      <w:contextualSpacing w:val="on"/>
    </w:pPr>
    <w:rPr>
      <w:rFonts w:asciiTheme="majorHAnsi" w:cstheme="majorBidi" w:eastAsiaTheme="majorEastAsia" w:hAnsiTheme="majorHAnsi"/>
      <w:spacing w:val="-10"/>
      <w:sz w:val="56"/>
      <w:szCs w:val="56"/>
    </w:rPr>
  </w:style>
  <w:style w:type="character" w:customStyle="1" w:styleId="SubtitleChar">
    <w:name w:val="Subtitle Char"/>
    <w:basedOn w:val="DefaultParagraphFont"/>
    <w:link w:val="Subtitle"/>
    <w:uiPriority w:val="11"/>
    <w:rPr>
      <w:rFonts w:cstheme="majorBidi" w:eastAsiaTheme="majorEastAsia"/>
      <w:color w:val="595959" w:themeColor="text1" w:themeTint="a6"/>
      <w:spacing w:val="15"/>
      <w:sz w:val="28"/>
      <w:szCs w:val="28"/>
    </w:rPr>
  </w:style>
  <w:style w:type="paragraph" w:styleId="Subtitle">
    <w:name w:val="Subtitle"/>
    <w:basedOn w:val="Normal"/>
    <w:next w:val="Normal"/>
    <w:link w:val="SubtitleChar"/>
    <w:uiPriority w:val="11"/>
    <w:qFormat w:val="on"/>
    <w:pPr/>
    <w:rPr>
      <w:rFonts w:cstheme="majorBidi" w:eastAsiaTheme="majorEastAsia"/>
      <w:color w:val="595959" w:themeColor="text1" w:themeTint="a6"/>
      <w:spacing w:val="15"/>
      <w:sz w:val="28"/>
      <w:szCs w:val="28"/>
    </w:rPr>
  </w:style>
  <w:style w:type="character" w:styleId="IntenseEmphasis">
    <w:name w:val="Intense Emphasis"/>
    <w:basedOn w:val="DefaultParagraphFont"/>
    <w:uiPriority w:val="21"/>
    <w:qFormat w:val="on"/>
    <w:rPr>
      <w:i/>
      <w:iCs/>
      <w:color w:val="104760"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val="on"/>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104760" w:themeColor="accent1" w:themeShade="bf"/>
    </w:rPr>
  </w:style>
  <w:style w:type="paragraph" w:styleId="IntenseQuote">
    <w:name w:val="Intense Quote"/>
    <w:basedOn w:val="Normal"/>
    <w:next w:val="Normal"/>
    <w:link w:val="IntenseQuoteChar"/>
    <w:uiPriority w:val="30"/>
    <w:qFormat w:val="on"/>
    <w:pPr>
      <w:pBdr>
        <w:top w:val="single" w:color="104760" w:themeColor="accent1" w:themeShade="bf" w:sz="4" w:space="10"/>
        <w:bottom w:val="single" w:color="104760" w:themeColor="accent1" w:themeShade="bf" w:sz="4" w:space="10"/>
      </w:pBdr>
      <w:spacing w:before="360" w:after="360"/>
      <w:ind w:left="864" w:right="864"/>
      <w:jc w:val="center"/>
    </w:pPr>
    <w:rPr>
      <w:i/>
      <w:iCs/>
      <w:color w:val="104760" w:themeColor="accent1" w:themeShade="bf"/>
    </w:rPr>
  </w:style>
  <w:style w:type="character" w:styleId="IntenseReference">
    <w:name w:val="Intense Reference"/>
    <w:basedOn w:val="DefaultParagraphFont"/>
    <w:uiPriority w:val="32"/>
    <w:qFormat w:val="on"/>
    <w:rPr>
      <w:b/>
      <w:bCs/>
      <w:smallCaps/>
      <w:color w:val="104760" w:themeColor="accent1" w:themeShade="bf"/>
      <w:spacing w:val="5"/>
    </w:rPr>
  </w:style>
  <w:style w:type="paragraph" w:styleId="ListParagraph">
    <w:name w:val="List Paragraph"/>
    <w:basedOn w:val="Normal"/>
    <w:uiPriority w:val="34"/>
    <w:pPr>
      <w:ind w:left="720"/>
      <w:contextualSpacing w:val="on"/>
    </w:pPr>
  </w:style>
  <w:style w:type="character" w:styleId="Hyperlink">
    <w:name w:val="Hyperlink"/>
    <w:basedOn w:val="DefaultParagraphFont"/>
    <w:uiPriority w:val="9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ebeb11b6bb984841" Type="http://schemas.openxmlformats.org/officeDocument/2006/relationships/numbering" Target="numbering.xml"/><Relationship Id="rId1" Type="http://schemas.openxmlformats.org/officeDocument/2006/relationships/styles" Target="styles.xml"/><Relationship Id="rId2"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theme" Target="theme/theme1.xml"/><Relationship Id="rId3" Type="http://schemas.openxmlformats.org/officeDocument/2006/relationships/webSettings" Target="webSettings.xml"/><Relationship Id="R016c51c868444e32" Type="http://schemas.openxmlformats.org/officeDocument/2006/relationships/hyperlink" Target="http://www.en.wikipedia.org" TargetMode="External"/><Relationship Id="R17bfc8f6e59c480a" Type="http://schemas.microsoft.com/office/2020/10/relationships/intelligence" Target="intelligence2.xml"/><Relationship Id="R1b5ae1b247224248" Type="http://schemas.openxmlformats.org/officeDocument/2006/relationships/hyperlink" Target="http://www.proquest.com" TargetMode="External"/><Relationship Id="R39f085ab18974f8e" Type="http://schemas.openxmlformats.org/officeDocument/2006/relationships/hyperlink" Target="https://www.researchgate.net/publication/340607902_Fine_" TargetMode="External"/><Relationship Id="R3ba8675acc4d4223" Type="http://schemas.openxmlformats.org/officeDocument/2006/relationships/hyperlink" Target="https://doi.org/1037134/jcit.vol10.sp.4.2020" TargetMode="External"/><Relationship Id="R3c9d1531cb8640aa" Type="http://schemas.openxmlformats.org/officeDocument/2006/relationships/hyperlink" Target="http://www.calpoly.edu" TargetMode="External"/><Relationship Id="R3f953f403558458d" Type="http://schemas.openxmlformats.org/officeDocument/2006/relationships/hyperlink" Target="http://papers.ssrn.com" TargetMode="External"/><Relationship Id="R47fa54296cb040b2" Type="http://schemas.openxmlformats.org/officeDocument/2006/relationships/hyperlink" Target="https://iab.de.en/employee/m%C3%BCller-christophmuller" TargetMode="External"/><Relationship Id="R81ea3caede8d4d2d" Type="http://schemas.openxmlformats.org/officeDocument/2006/relationships/hyperlink" Target="https://mesamarcada.blog.sapo.pt/jose-avillez-esta-crise-vai-mudar-o-787825" TargetMode="External"/><Relationship Id="R86982a6bf52d4c82" Type="http://schemas.openxmlformats.org/officeDocument/2006/relationships/hyperlink" Target="http://www.mdpi.com" TargetMode="External"/><Relationship Id="R895605c1c219426d" Type="http://schemas.openxmlformats.org/officeDocument/2006/relationships/hyperlink" Target="https://www.coursesiderick.com" TargetMode="External"/><Relationship Id="R962014df70644424" Type="http://schemas.openxmlformats.org/officeDocument/2006/relationships/hyperlink" Target="https://ideas.repec.org/a/eee/bushor" TargetMode="External"/><Relationship Id="R9a5bd129a41c48bf" Type="http://schemas.openxmlformats.org/officeDocument/2006/relationships/hyperlink" Target="http://www.stories.hilton.com" TargetMode="External"/><Relationship Id="R9f1c4fe07b8442a3" Type="http://schemas.openxmlformats.org/officeDocument/2006/relationships/hyperlink" Target="https://www7canibales.com/entrevista/joan-roca-4" TargetMode="External"/><Relationship Id="Rc16b20b480ad4657" Type="http://schemas.openxmlformats.org/officeDocument/2006/relationships/hyperlink" Target="https://retrocoronaviros.bculinar.com/martin-berasategui-hay-que-creer-en-nosotros-mismos-para-salir-de-esta-locura" TargetMode="External"/><Relationship Id="Rc3125899235645a4" Type="http://schemas.openxmlformats.org/officeDocument/2006/relationships/hyperlink" Target="https://books.google.com" TargetMode="External"/><Relationship Id="Re3c92bdfc8ae41cb" Type="http://schemas.openxmlformats.org/officeDocument/2006/relationships/hyperlink" Target="https://www.mdpi.com" TargetMode="External"/><Relationship Id="Rf0ba037811de4b95" Type="http://schemas.openxmlformats.org/officeDocument/2006/relationships/hyperlink" Target="https://doaj.org/article/6701476d60104" TargetMode="External"/></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Aptos" panose="02110004020202020204"/>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Zaharia (2246452)</dc:creator>
  <cp:lastModifiedBy>claudia zaharia</cp:lastModifiedBy>
</cp:coreProperties>
</file>