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29FAC" w14:textId="77777777" w:rsidR="00D747E3" w:rsidRPr="00D747E3" w:rsidRDefault="00D747E3" w:rsidP="00D747E3">
      <w:pPr>
        <w:jc w:val="center"/>
        <w:rPr>
          <w:sz w:val="40"/>
          <w:szCs w:val="40"/>
        </w:rPr>
      </w:pPr>
      <w:bookmarkStart w:id="0" w:name="_Toc191971763"/>
      <w:r w:rsidRPr="00D747E3">
        <w:rPr>
          <w:sz w:val="40"/>
          <w:szCs w:val="40"/>
        </w:rPr>
        <w:t>Hotel Splendide Royal</w:t>
      </w:r>
    </w:p>
    <w:p w14:paraId="0C65E116" w14:textId="7D489E43" w:rsidR="00D747E3" w:rsidRPr="00D747E3" w:rsidRDefault="00D747E3" w:rsidP="00D747E3">
      <w:pPr>
        <w:jc w:val="center"/>
        <w:rPr>
          <w:sz w:val="40"/>
          <w:szCs w:val="40"/>
        </w:rPr>
      </w:pPr>
      <w:r w:rsidRPr="00D747E3">
        <w:rPr>
          <w:sz w:val="40"/>
          <w:szCs w:val="40"/>
        </w:rPr>
        <w:t>Marketing and Development</w:t>
      </w:r>
    </w:p>
    <w:p w14:paraId="26B960D9" w14:textId="4C37AF5B" w:rsidR="00D747E3" w:rsidRDefault="00D747E3" w:rsidP="00D747E3"/>
    <w:p w14:paraId="6275DC17" w14:textId="12552639" w:rsidR="00D747E3" w:rsidRDefault="00D747E3" w:rsidP="00D747E3"/>
    <w:p w14:paraId="5622EF73" w14:textId="078C25DB" w:rsidR="00D747E3" w:rsidRDefault="00D747E3" w:rsidP="00D747E3"/>
    <w:p w14:paraId="29F0FCFC" w14:textId="683E463A" w:rsidR="00D747E3" w:rsidRPr="00EB4A0B" w:rsidRDefault="00D747E3" w:rsidP="00E60873">
      <w:pPr>
        <w:spacing w:line="360" w:lineRule="auto"/>
        <w:jc w:val="center"/>
        <w:rPr>
          <w:rFonts w:ascii="Arial" w:hAnsi="Arial" w:cs="Arial"/>
        </w:rPr>
      </w:pPr>
      <w:r w:rsidRPr="00EB4A0B">
        <w:rPr>
          <w:rFonts w:ascii="Arial" w:hAnsi="Arial" w:cs="Arial"/>
        </w:rPr>
        <w:t>Student name: Ana-Maria Moise</w:t>
      </w:r>
    </w:p>
    <w:p w14:paraId="44F4D933" w14:textId="0991C5A5" w:rsidR="00D747E3" w:rsidRPr="00EB4A0B" w:rsidRDefault="00D747E3" w:rsidP="00E60873">
      <w:pPr>
        <w:spacing w:line="360" w:lineRule="auto"/>
        <w:jc w:val="center"/>
        <w:rPr>
          <w:rFonts w:ascii="Arial" w:hAnsi="Arial" w:cs="Arial"/>
        </w:rPr>
      </w:pPr>
      <w:r w:rsidRPr="00EB4A0B">
        <w:rPr>
          <w:rFonts w:ascii="Arial" w:hAnsi="Arial" w:cs="Arial"/>
        </w:rPr>
        <w:t>Student number: 2233131</w:t>
      </w:r>
    </w:p>
    <w:p w14:paraId="19CE438A" w14:textId="2CDCCB37" w:rsidR="00D747E3" w:rsidRPr="00EB4A0B" w:rsidRDefault="00D747E3" w:rsidP="00E60873">
      <w:pPr>
        <w:spacing w:line="360" w:lineRule="auto"/>
        <w:jc w:val="center"/>
        <w:rPr>
          <w:rFonts w:ascii="Arial" w:hAnsi="Arial" w:cs="Arial"/>
        </w:rPr>
      </w:pPr>
      <w:r w:rsidRPr="00EB4A0B">
        <w:rPr>
          <w:rFonts w:ascii="Arial" w:hAnsi="Arial" w:cs="Arial"/>
        </w:rPr>
        <w:t>Name of company</w:t>
      </w:r>
      <w:r w:rsidR="00D5146C" w:rsidRPr="00EB4A0B">
        <w:rPr>
          <w:rFonts w:ascii="Arial" w:hAnsi="Arial" w:cs="Arial"/>
        </w:rPr>
        <w:t>: Foundation Consulting</w:t>
      </w:r>
    </w:p>
    <w:p w14:paraId="5B65CC1C" w14:textId="0AE23C40" w:rsidR="00EB4A0B" w:rsidRPr="00EB4A0B" w:rsidRDefault="00EB4A0B" w:rsidP="00E60873">
      <w:pPr>
        <w:spacing w:line="360" w:lineRule="auto"/>
        <w:jc w:val="center"/>
        <w:rPr>
          <w:rFonts w:ascii="Arial" w:hAnsi="Arial" w:cs="Arial"/>
        </w:rPr>
      </w:pPr>
      <w:r w:rsidRPr="00EB4A0B">
        <w:rPr>
          <w:rFonts w:ascii="Arial" w:hAnsi="Arial" w:cs="Arial"/>
        </w:rPr>
        <w:t>Delivery date: 04/03</w:t>
      </w:r>
      <w:r w:rsidR="00615F30">
        <w:rPr>
          <w:rFonts w:ascii="Arial" w:hAnsi="Arial" w:cs="Arial"/>
        </w:rPr>
        <w:t>/</w:t>
      </w:r>
      <w:r w:rsidRPr="00EB4A0B">
        <w:rPr>
          <w:rFonts w:ascii="Arial" w:hAnsi="Arial" w:cs="Arial"/>
        </w:rPr>
        <w:t>2025</w:t>
      </w:r>
    </w:p>
    <w:p w14:paraId="7F3A2D4D" w14:textId="22A16855" w:rsidR="00D747E3" w:rsidRDefault="00D747E3" w:rsidP="00D747E3"/>
    <w:p w14:paraId="7F778883" w14:textId="72E89A3A" w:rsidR="00D747E3" w:rsidRDefault="00D747E3" w:rsidP="00D747E3"/>
    <w:p w14:paraId="19198EE9" w14:textId="5AE30BD4" w:rsidR="00D747E3" w:rsidRDefault="00D747E3" w:rsidP="00D747E3"/>
    <w:p w14:paraId="147E5AFE" w14:textId="6FC47676" w:rsidR="00D747E3" w:rsidRDefault="00912400" w:rsidP="00D747E3">
      <w:r>
        <w:rPr>
          <w:noProof/>
        </w:rPr>
        <w:drawing>
          <wp:anchor distT="0" distB="0" distL="114300" distR="114300" simplePos="0" relativeHeight="251658240" behindDoc="0" locked="0" layoutInCell="1" allowOverlap="1" wp14:anchorId="4A08E362" wp14:editId="2A302934">
            <wp:simplePos x="0" y="0"/>
            <wp:positionH relativeFrom="column">
              <wp:posOffset>955040</wp:posOffset>
            </wp:positionH>
            <wp:positionV relativeFrom="paragraph">
              <wp:posOffset>398780</wp:posOffset>
            </wp:positionV>
            <wp:extent cx="4025900" cy="4025900"/>
            <wp:effectExtent l="0" t="0" r="0" b="0"/>
            <wp:wrapNone/>
            <wp:docPr id="620769209" name="Picture 1" descr="A black background with white text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769209" name="Picture 1" descr="A black background with white text and a circl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025900" cy="4025900"/>
                    </a:xfrm>
                    <a:prstGeom prst="rect">
                      <a:avLst/>
                    </a:prstGeom>
                  </pic:spPr>
                </pic:pic>
              </a:graphicData>
            </a:graphic>
            <wp14:sizeRelH relativeFrom="margin">
              <wp14:pctWidth>0</wp14:pctWidth>
            </wp14:sizeRelH>
            <wp14:sizeRelV relativeFrom="margin">
              <wp14:pctHeight>0</wp14:pctHeight>
            </wp14:sizeRelV>
          </wp:anchor>
        </w:drawing>
      </w:r>
    </w:p>
    <w:p w14:paraId="0DD0DA4B" w14:textId="6AAC51A1" w:rsidR="00D747E3" w:rsidRDefault="00D747E3" w:rsidP="00D747E3"/>
    <w:p w14:paraId="41DA18DF" w14:textId="77777777" w:rsidR="00912400" w:rsidRDefault="00912400" w:rsidP="00D747E3"/>
    <w:p w14:paraId="7996D278" w14:textId="77777777" w:rsidR="00912400" w:rsidRDefault="00912400" w:rsidP="00D747E3"/>
    <w:p w14:paraId="09801EC3" w14:textId="77777777" w:rsidR="00912400" w:rsidRDefault="00912400" w:rsidP="00D747E3"/>
    <w:p w14:paraId="1FF3E0C8" w14:textId="77777777" w:rsidR="00912400" w:rsidRDefault="00912400" w:rsidP="00D747E3"/>
    <w:p w14:paraId="142B8C8D" w14:textId="77777777" w:rsidR="00912400" w:rsidRDefault="00912400" w:rsidP="00D747E3"/>
    <w:p w14:paraId="6B76C035" w14:textId="77777777" w:rsidR="00912400" w:rsidRDefault="00912400" w:rsidP="00D747E3"/>
    <w:p w14:paraId="56E4A50D" w14:textId="77777777" w:rsidR="00912400" w:rsidRDefault="00912400" w:rsidP="00D747E3"/>
    <w:p w14:paraId="42FEBC0C" w14:textId="77777777" w:rsidR="00912400" w:rsidRDefault="00912400" w:rsidP="00D747E3"/>
    <w:p w14:paraId="09E9CAF0" w14:textId="77777777" w:rsidR="00912400" w:rsidRDefault="00912400" w:rsidP="00D747E3"/>
    <w:p w14:paraId="4D34CDC4" w14:textId="77777777" w:rsidR="00912400" w:rsidRDefault="00912400" w:rsidP="00D747E3"/>
    <w:p w14:paraId="4C1BF0FC" w14:textId="77777777" w:rsidR="00912400" w:rsidRDefault="00912400" w:rsidP="00D747E3"/>
    <w:p w14:paraId="72AF97D7" w14:textId="77777777" w:rsidR="00912400" w:rsidRDefault="00912400" w:rsidP="00D747E3"/>
    <w:p w14:paraId="065CE467" w14:textId="77777777" w:rsidR="00912400" w:rsidRDefault="00912400" w:rsidP="00D747E3"/>
    <w:p w14:paraId="4E40FD2F" w14:textId="77777777" w:rsidR="00912400" w:rsidRDefault="00912400" w:rsidP="00D747E3"/>
    <w:p w14:paraId="170559AB" w14:textId="77777777" w:rsidR="00912400" w:rsidRDefault="00912400" w:rsidP="00D747E3"/>
    <w:p w14:paraId="19857680" w14:textId="65DBF72D" w:rsidR="00912400" w:rsidRDefault="00912400" w:rsidP="00D747E3"/>
    <w:p w14:paraId="4FE62B08" w14:textId="0FB62982" w:rsidR="00912400" w:rsidRDefault="00912400" w:rsidP="00D747E3"/>
    <w:p w14:paraId="43A7EE61" w14:textId="3E0CF77D" w:rsidR="00912400" w:rsidRDefault="00912400" w:rsidP="00D747E3"/>
    <w:p w14:paraId="2DEBE0F8" w14:textId="42A667DE" w:rsidR="00912400" w:rsidRDefault="00912400" w:rsidP="00D747E3">
      <w:r>
        <w:rPr>
          <w:noProof/>
        </w:rPr>
        <w:drawing>
          <wp:anchor distT="0" distB="0" distL="114300" distR="114300" simplePos="0" relativeHeight="251661312" behindDoc="0" locked="0" layoutInCell="1" allowOverlap="1" wp14:anchorId="6C3CB83A" wp14:editId="35F379EB">
            <wp:simplePos x="0" y="0"/>
            <wp:positionH relativeFrom="column">
              <wp:posOffset>0</wp:posOffset>
            </wp:positionH>
            <wp:positionV relativeFrom="paragraph">
              <wp:posOffset>21571</wp:posOffset>
            </wp:positionV>
            <wp:extent cx="5731510" cy="4639310"/>
            <wp:effectExtent l="0" t="0" r="2540" b="8890"/>
            <wp:wrapNone/>
            <wp:docPr id="168269349" name="Picture 2"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69349" name="Picture 2" descr="A close-up of a survey&#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639310"/>
                    </a:xfrm>
                    <a:prstGeom prst="rect">
                      <a:avLst/>
                    </a:prstGeom>
                    <a:noFill/>
                    <a:ln>
                      <a:noFill/>
                    </a:ln>
                  </pic:spPr>
                </pic:pic>
              </a:graphicData>
            </a:graphic>
          </wp:anchor>
        </w:drawing>
      </w:r>
    </w:p>
    <w:p w14:paraId="38279E9D" w14:textId="77777777" w:rsidR="00912400" w:rsidRDefault="00912400" w:rsidP="00D747E3"/>
    <w:p w14:paraId="155AFD14" w14:textId="77777777" w:rsidR="00912400" w:rsidRDefault="00912400" w:rsidP="00D747E3"/>
    <w:p w14:paraId="7862FB1D" w14:textId="77777777" w:rsidR="00912400" w:rsidRDefault="00912400" w:rsidP="00D747E3"/>
    <w:p w14:paraId="6286443B" w14:textId="77777777" w:rsidR="00912400" w:rsidRDefault="00912400" w:rsidP="00D747E3"/>
    <w:p w14:paraId="61E69FB6" w14:textId="77777777" w:rsidR="00912400" w:rsidRDefault="00912400" w:rsidP="00D747E3"/>
    <w:p w14:paraId="33A8D694" w14:textId="77777777" w:rsidR="00912400" w:rsidRDefault="00912400" w:rsidP="00D747E3"/>
    <w:p w14:paraId="05C3E788" w14:textId="77777777" w:rsidR="00912400" w:rsidRDefault="00912400" w:rsidP="00D747E3"/>
    <w:p w14:paraId="626EFCC9" w14:textId="77777777" w:rsidR="00912400" w:rsidRDefault="00912400" w:rsidP="00D747E3"/>
    <w:p w14:paraId="1BF70D7D" w14:textId="77777777" w:rsidR="00912400" w:rsidRDefault="00912400" w:rsidP="00D747E3"/>
    <w:p w14:paraId="2CA83F54" w14:textId="77777777" w:rsidR="00912400" w:rsidRDefault="00912400" w:rsidP="00D747E3"/>
    <w:p w14:paraId="7E9DBDDE" w14:textId="77777777" w:rsidR="00912400" w:rsidRDefault="00912400" w:rsidP="00D747E3"/>
    <w:p w14:paraId="3C763EEC" w14:textId="77777777" w:rsidR="00912400" w:rsidRDefault="00912400" w:rsidP="00D747E3"/>
    <w:p w14:paraId="2AB55ED8" w14:textId="77777777" w:rsidR="00912400" w:rsidRDefault="00912400" w:rsidP="00D747E3"/>
    <w:p w14:paraId="3DA09C8A" w14:textId="77777777" w:rsidR="00912400" w:rsidRDefault="00912400" w:rsidP="00D747E3"/>
    <w:p w14:paraId="29F7699A" w14:textId="305BEF72" w:rsidR="00912400" w:rsidRPr="006D31FF" w:rsidRDefault="006D31FF" w:rsidP="00D747E3">
      <w:pPr>
        <w:rPr>
          <w:rFonts w:ascii="Arial" w:hAnsi="Arial" w:cs="Arial"/>
        </w:rPr>
      </w:pPr>
      <w:r w:rsidRPr="006D31FF">
        <w:rPr>
          <w:rFonts w:ascii="Arial" w:hAnsi="Arial" w:cs="Arial"/>
        </w:rPr>
        <w:t>I confirm that I have not presented any AI-generated text as my own work. I confirm I have copies of my drafts, notes, and other resources I used before, and after the use of AI tools which I may be asked to provide in evidence.</w:t>
      </w:r>
    </w:p>
    <w:p w14:paraId="3EA280E6" w14:textId="77777777" w:rsidR="00912400" w:rsidRDefault="00912400" w:rsidP="00D747E3"/>
    <w:p w14:paraId="283D97CB" w14:textId="77777777" w:rsidR="00912400" w:rsidRDefault="00912400" w:rsidP="00D747E3"/>
    <w:p w14:paraId="20296994" w14:textId="77777777" w:rsidR="00912400" w:rsidRDefault="00912400" w:rsidP="00D747E3"/>
    <w:p w14:paraId="53045296" w14:textId="77777777" w:rsidR="00912400" w:rsidRDefault="00912400" w:rsidP="00D747E3"/>
    <w:sdt>
      <w:sdtPr>
        <w:rPr>
          <w:rFonts w:asciiTheme="minorHAnsi" w:eastAsiaTheme="minorHAnsi" w:hAnsiTheme="minorHAnsi" w:cstheme="minorBidi"/>
          <w:b w:val="0"/>
          <w:bCs w:val="0"/>
          <w:color w:val="auto"/>
          <w:kern w:val="2"/>
          <w:sz w:val="24"/>
          <w:szCs w:val="24"/>
          <w:lang w:val="en-GB"/>
          <w14:ligatures w14:val="standardContextual"/>
        </w:rPr>
        <w:id w:val="-214440613"/>
        <w:docPartObj>
          <w:docPartGallery w:val="Table of Contents"/>
          <w:docPartUnique/>
        </w:docPartObj>
      </w:sdtPr>
      <w:sdtEndPr>
        <w:rPr>
          <w:noProof/>
        </w:rPr>
      </w:sdtEndPr>
      <w:sdtContent>
        <w:p w14:paraId="2951A222" w14:textId="1A02D46D" w:rsidR="005E1C3E" w:rsidRPr="00A819BE" w:rsidRDefault="005E1C3E">
          <w:pPr>
            <w:pStyle w:val="TOCHeading"/>
            <w:rPr>
              <w:rFonts w:ascii="Arial" w:hAnsi="Arial" w:cs="Arial"/>
              <w:color w:val="auto"/>
              <w:sz w:val="24"/>
              <w:szCs w:val="24"/>
            </w:rPr>
          </w:pPr>
          <w:r w:rsidRPr="00A819BE">
            <w:rPr>
              <w:rFonts w:ascii="Arial" w:hAnsi="Arial" w:cs="Arial"/>
              <w:color w:val="auto"/>
              <w:sz w:val="24"/>
              <w:szCs w:val="24"/>
            </w:rPr>
            <w:t>Contents</w:t>
          </w:r>
        </w:p>
        <w:p w14:paraId="5F571761" w14:textId="68417D02" w:rsidR="00A819BE" w:rsidRDefault="005E1C3E">
          <w:pPr>
            <w:pStyle w:val="TOC1"/>
            <w:tabs>
              <w:tab w:val="right" w:leader="dot" w:pos="9016"/>
            </w:tabs>
            <w:rPr>
              <w:rFonts w:eastAsiaTheme="minorEastAsia"/>
              <w:b w:val="0"/>
              <w:bCs w:val="0"/>
              <w:i w:val="0"/>
              <w:iCs w:val="0"/>
              <w:noProof/>
              <w:lang w:eastAsia="en-GB"/>
            </w:rPr>
          </w:pPr>
          <w:r>
            <w:fldChar w:fldCharType="begin"/>
          </w:r>
          <w:r>
            <w:instrText xml:space="preserve"> TOC \o "1-3" \h \z \u </w:instrText>
          </w:r>
          <w:r>
            <w:fldChar w:fldCharType="separate"/>
          </w:r>
          <w:hyperlink w:anchor="_Toc191980204" w:history="1">
            <w:r w:rsidR="00A819BE" w:rsidRPr="00057934">
              <w:rPr>
                <w:rStyle w:val="Hyperlink"/>
                <w:noProof/>
              </w:rPr>
              <w:t>1. Executive Summary</w:t>
            </w:r>
            <w:r w:rsidR="00A819BE">
              <w:rPr>
                <w:noProof/>
                <w:webHidden/>
              </w:rPr>
              <w:tab/>
            </w:r>
            <w:r w:rsidR="00A819BE">
              <w:rPr>
                <w:noProof/>
                <w:webHidden/>
              </w:rPr>
              <w:fldChar w:fldCharType="begin"/>
            </w:r>
            <w:r w:rsidR="00A819BE">
              <w:rPr>
                <w:noProof/>
                <w:webHidden/>
              </w:rPr>
              <w:instrText xml:space="preserve"> PAGEREF _Toc191980204 \h </w:instrText>
            </w:r>
            <w:r w:rsidR="00A819BE">
              <w:rPr>
                <w:noProof/>
                <w:webHidden/>
              </w:rPr>
            </w:r>
            <w:r w:rsidR="00A819BE">
              <w:rPr>
                <w:noProof/>
                <w:webHidden/>
              </w:rPr>
              <w:fldChar w:fldCharType="separate"/>
            </w:r>
            <w:r w:rsidR="00A819BE">
              <w:rPr>
                <w:noProof/>
                <w:webHidden/>
              </w:rPr>
              <w:t>4</w:t>
            </w:r>
            <w:r w:rsidR="00A819BE">
              <w:rPr>
                <w:noProof/>
                <w:webHidden/>
              </w:rPr>
              <w:fldChar w:fldCharType="end"/>
            </w:r>
          </w:hyperlink>
        </w:p>
        <w:p w14:paraId="2B28BA7B" w14:textId="46A8F0EB" w:rsidR="00A819BE" w:rsidRDefault="00A819BE">
          <w:pPr>
            <w:pStyle w:val="TOC2"/>
            <w:tabs>
              <w:tab w:val="right" w:leader="dot" w:pos="9016"/>
            </w:tabs>
            <w:rPr>
              <w:rFonts w:eastAsiaTheme="minorEastAsia"/>
              <w:b w:val="0"/>
              <w:bCs w:val="0"/>
              <w:noProof/>
              <w:sz w:val="24"/>
              <w:szCs w:val="24"/>
              <w:lang w:eastAsia="en-GB"/>
            </w:rPr>
          </w:pPr>
          <w:hyperlink w:anchor="_Toc191980205" w:history="1">
            <w:r w:rsidRPr="00057934">
              <w:rPr>
                <w:rStyle w:val="Hyperlink"/>
                <w:noProof/>
              </w:rPr>
              <w:t>Overview</w:t>
            </w:r>
            <w:r>
              <w:rPr>
                <w:noProof/>
                <w:webHidden/>
              </w:rPr>
              <w:tab/>
            </w:r>
            <w:r>
              <w:rPr>
                <w:noProof/>
                <w:webHidden/>
              </w:rPr>
              <w:fldChar w:fldCharType="begin"/>
            </w:r>
            <w:r>
              <w:rPr>
                <w:noProof/>
                <w:webHidden/>
              </w:rPr>
              <w:instrText xml:space="preserve"> PAGEREF _Toc191980205 \h </w:instrText>
            </w:r>
            <w:r>
              <w:rPr>
                <w:noProof/>
                <w:webHidden/>
              </w:rPr>
            </w:r>
            <w:r>
              <w:rPr>
                <w:noProof/>
                <w:webHidden/>
              </w:rPr>
              <w:fldChar w:fldCharType="separate"/>
            </w:r>
            <w:r>
              <w:rPr>
                <w:noProof/>
                <w:webHidden/>
              </w:rPr>
              <w:t>4</w:t>
            </w:r>
            <w:r>
              <w:rPr>
                <w:noProof/>
                <w:webHidden/>
              </w:rPr>
              <w:fldChar w:fldCharType="end"/>
            </w:r>
          </w:hyperlink>
        </w:p>
        <w:p w14:paraId="5486DD25" w14:textId="2BA4082A" w:rsidR="00A819BE" w:rsidRDefault="00A819BE">
          <w:pPr>
            <w:pStyle w:val="TOC2"/>
            <w:tabs>
              <w:tab w:val="right" w:leader="dot" w:pos="9016"/>
            </w:tabs>
            <w:rPr>
              <w:rFonts w:eastAsiaTheme="minorEastAsia"/>
              <w:b w:val="0"/>
              <w:bCs w:val="0"/>
              <w:noProof/>
              <w:sz w:val="24"/>
              <w:szCs w:val="24"/>
              <w:lang w:eastAsia="en-GB"/>
            </w:rPr>
          </w:pPr>
          <w:hyperlink w:anchor="_Toc191980206" w:history="1">
            <w:r w:rsidRPr="00057934">
              <w:rPr>
                <w:rStyle w:val="Hyperlink"/>
                <w:noProof/>
              </w:rPr>
              <w:t>The Problem</w:t>
            </w:r>
            <w:r>
              <w:rPr>
                <w:noProof/>
                <w:webHidden/>
              </w:rPr>
              <w:tab/>
            </w:r>
            <w:r>
              <w:rPr>
                <w:noProof/>
                <w:webHidden/>
              </w:rPr>
              <w:fldChar w:fldCharType="begin"/>
            </w:r>
            <w:r>
              <w:rPr>
                <w:noProof/>
                <w:webHidden/>
              </w:rPr>
              <w:instrText xml:space="preserve"> PAGEREF _Toc191980206 \h </w:instrText>
            </w:r>
            <w:r>
              <w:rPr>
                <w:noProof/>
                <w:webHidden/>
              </w:rPr>
            </w:r>
            <w:r>
              <w:rPr>
                <w:noProof/>
                <w:webHidden/>
              </w:rPr>
              <w:fldChar w:fldCharType="separate"/>
            </w:r>
            <w:r>
              <w:rPr>
                <w:noProof/>
                <w:webHidden/>
              </w:rPr>
              <w:t>4</w:t>
            </w:r>
            <w:r>
              <w:rPr>
                <w:noProof/>
                <w:webHidden/>
              </w:rPr>
              <w:fldChar w:fldCharType="end"/>
            </w:r>
          </w:hyperlink>
        </w:p>
        <w:p w14:paraId="54DEB3D3" w14:textId="60193EE7" w:rsidR="00A819BE" w:rsidRDefault="00A819BE">
          <w:pPr>
            <w:pStyle w:val="TOC2"/>
            <w:tabs>
              <w:tab w:val="right" w:leader="dot" w:pos="9016"/>
            </w:tabs>
            <w:rPr>
              <w:rFonts w:eastAsiaTheme="minorEastAsia"/>
              <w:b w:val="0"/>
              <w:bCs w:val="0"/>
              <w:noProof/>
              <w:sz w:val="24"/>
              <w:szCs w:val="24"/>
              <w:lang w:eastAsia="en-GB"/>
            </w:rPr>
          </w:pPr>
          <w:hyperlink w:anchor="_Toc191980207" w:history="1">
            <w:r w:rsidRPr="00057934">
              <w:rPr>
                <w:rStyle w:val="Hyperlink"/>
                <w:noProof/>
              </w:rPr>
              <w:t xml:space="preserve">Key </w:t>
            </w:r>
            <w:r w:rsidRPr="00057934">
              <w:rPr>
                <w:rStyle w:val="Hyperlink"/>
                <w:rFonts w:cs="Arial"/>
                <w:noProof/>
              </w:rPr>
              <w:t>Findings</w:t>
            </w:r>
            <w:r w:rsidRPr="00057934">
              <w:rPr>
                <w:rStyle w:val="Hyperlink"/>
                <w:noProof/>
              </w:rPr>
              <w:t xml:space="preserve"> and Analysis</w:t>
            </w:r>
            <w:r>
              <w:rPr>
                <w:noProof/>
                <w:webHidden/>
              </w:rPr>
              <w:tab/>
            </w:r>
            <w:r>
              <w:rPr>
                <w:noProof/>
                <w:webHidden/>
              </w:rPr>
              <w:fldChar w:fldCharType="begin"/>
            </w:r>
            <w:r>
              <w:rPr>
                <w:noProof/>
                <w:webHidden/>
              </w:rPr>
              <w:instrText xml:space="preserve"> PAGEREF _Toc191980207 \h </w:instrText>
            </w:r>
            <w:r>
              <w:rPr>
                <w:noProof/>
                <w:webHidden/>
              </w:rPr>
            </w:r>
            <w:r>
              <w:rPr>
                <w:noProof/>
                <w:webHidden/>
              </w:rPr>
              <w:fldChar w:fldCharType="separate"/>
            </w:r>
            <w:r>
              <w:rPr>
                <w:noProof/>
                <w:webHidden/>
              </w:rPr>
              <w:t>4</w:t>
            </w:r>
            <w:r>
              <w:rPr>
                <w:noProof/>
                <w:webHidden/>
              </w:rPr>
              <w:fldChar w:fldCharType="end"/>
            </w:r>
          </w:hyperlink>
        </w:p>
        <w:p w14:paraId="7EA58841" w14:textId="52EB3D2F" w:rsidR="00A819BE" w:rsidRDefault="00A819BE">
          <w:pPr>
            <w:pStyle w:val="TOC2"/>
            <w:tabs>
              <w:tab w:val="right" w:leader="dot" w:pos="9016"/>
            </w:tabs>
            <w:rPr>
              <w:rFonts w:eastAsiaTheme="minorEastAsia"/>
              <w:b w:val="0"/>
              <w:bCs w:val="0"/>
              <w:noProof/>
              <w:sz w:val="24"/>
              <w:szCs w:val="24"/>
              <w:lang w:eastAsia="en-GB"/>
            </w:rPr>
          </w:pPr>
          <w:hyperlink w:anchor="_Toc191980208" w:history="1">
            <w:r w:rsidRPr="00057934">
              <w:rPr>
                <w:rStyle w:val="Hyperlink"/>
                <w:rFonts w:cs="Arial"/>
                <w:noProof/>
              </w:rPr>
              <w:t>Remember</w:t>
            </w:r>
            <w:r w:rsidRPr="00057934">
              <w:rPr>
                <w:rStyle w:val="Hyperlink"/>
                <w:noProof/>
              </w:rPr>
              <w:t xml:space="preserve"> (or PESTLE):</w:t>
            </w:r>
            <w:r>
              <w:rPr>
                <w:noProof/>
                <w:webHidden/>
              </w:rPr>
              <w:tab/>
            </w:r>
            <w:r>
              <w:rPr>
                <w:noProof/>
                <w:webHidden/>
              </w:rPr>
              <w:fldChar w:fldCharType="begin"/>
            </w:r>
            <w:r>
              <w:rPr>
                <w:noProof/>
                <w:webHidden/>
              </w:rPr>
              <w:instrText xml:space="preserve"> PAGEREF _Toc191980208 \h </w:instrText>
            </w:r>
            <w:r>
              <w:rPr>
                <w:noProof/>
                <w:webHidden/>
              </w:rPr>
            </w:r>
            <w:r>
              <w:rPr>
                <w:noProof/>
                <w:webHidden/>
              </w:rPr>
              <w:fldChar w:fldCharType="separate"/>
            </w:r>
            <w:r>
              <w:rPr>
                <w:noProof/>
                <w:webHidden/>
              </w:rPr>
              <w:t>4</w:t>
            </w:r>
            <w:r>
              <w:rPr>
                <w:noProof/>
                <w:webHidden/>
              </w:rPr>
              <w:fldChar w:fldCharType="end"/>
            </w:r>
          </w:hyperlink>
        </w:p>
        <w:p w14:paraId="2F692751" w14:textId="4E7C7379" w:rsidR="00A819BE" w:rsidRDefault="00A819BE">
          <w:pPr>
            <w:pStyle w:val="TOC2"/>
            <w:tabs>
              <w:tab w:val="right" w:leader="dot" w:pos="9016"/>
            </w:tabs>
            <w:rPr>
              <w:rFonts w:eastAsiaTheme="minorEastAsia"/>
              <w:b w:val="0"/>
              <w:bCs w:val="0"/>
              <w:noProof/>
              <w:sz w:val="24"/>
              <w:szCs w:val="24"/>
              <w:lang w:eastAsia="en-GB"/>
            </w:rPr>
          </w:pPr>
          <w:hyperlink w:anchor="_Toc191980209" w:history="1">
            <w:r w:rsidRPr="00057934">
              <w:rPr>
                <w:rStyle w:val="Hyperlink"/>
                <w:noProof/>
              </w:rPr>
              <w:t>McKinsey 7S, Porter's Five Forces, and Star Model</w:t>
            </w:r>
            <w:r>
              <w:rPr>
                <w:noProof/>
                <w:webHidden/>
              </w:rPr>
              <w:tab/>
            </w:r>
            <w:r>
              <w:rPr>
                <w:noProof/>
                <w:webHidden/>
              </w:rPr>
              <w:fldChar w:fldCharType="begin"/>
            </w:r>
            <w:r>
              <w:rPr>
                <w:noProof/>
                <w:webHidden/>
              </w:rPr>
              <w:instrText xml:space="preserve"> PAGEREF _Toc191980209 \h </w:instrText>
            </w:r>
            <w:r>
              <w:rPr>
                <w:noProof/>
                <w:webHidden/>
              </w:rPr>
            </w:r>
            <w:r>
              <w:rPr>
                <w:noProof/>
                <w:webHidden/>
              </w:rPr>
              <w:fldChar w:fldCharType="separate"/>
            </w:r>
            <w:r>
              <w:rPr>
                <w:noProof/>
                <w:webHidden/>
              </w:rPr>
              <w:t>4</w:t>
            </w:r>
            <w:r>
              <w:rPr>
                <w:noProof/>
                <w:webHidden/>
              </w:rPr>
              <w:fldChar w:fldCharType="end"/>
            </w:r>
          </w:hyperlink>
        </w:p>
        <w:p w14:paraId="70161215" w14:textId="1AB4DD60" w:rsidR="00A819BE" w:rsidRDefault="00A819BE">
          <w:pPr>
            <w:pStyle w:val="TOC2"/>
            <w:tabs>
              <w:tab w:val="right" w:leader="dot" w:pos="9016"/>
            </w:tabs>
            <w:rPr>
              <w:rFonts w:eastAsiaTheme="minorEastAsia"/>
              <w:b w:val="0"/>
              <w:bCs w:val="0"/>
              <w:noProof/>
              <w:sz w:val="24"/>
              <w:szCs w:val="24"/>
              <w:lang w:eastAsia="en-GB"/>
            </w:rPr>
          </w:pPr>
          <w:hyperlink w:anchor="_Toc191980210" w:history="1">
            <w:r w:rsidRPr="00057934">
              <w:rPr>
                <w:rStyle w:val="Hyperlink"/>
                <w:noProof/>
              </w:rPr>
              <w:t>SOAR analysis:</w:t>
            </w:r>
            <w:r>
              <w:rPr>
                <w:noProof/>
                <w:webHidden/>
              </w:rPr>
              <w:tab/>
            </w:r>
            <w:r>
              <w:rPr>
                <w:noProof/>
                <w:webHidden/>
              </w:rPr>
              <w:fldChar w:fldCharType="begin"/>
            </w:r>
            <w:r>
              <w:rPr>
                <w:noProof/>
                <w:webHidden/>
              </w:rPr>
              <w:instrText xml:space="preserve"> PAGEREF _Toc191980210 \h </w:instrText>
            </w:r>
            <w:r>
              <w:rPr>
                <w:noProof/>
                <w:webHidden/>
              </w:rPr>
            </w:r>
            <w:r>
              <w:rPr>
                <w:noProof/>
                <w:webHidden/>
              </w:rPr>
              <w:fldChar w:fldCharType="separate"/>
            </w:r>
            <w:r>
              <w:rPr>
                <w:noProof/>
                <w:webHidden/>
              </w:rPr>
              <w:t>4</w:t>
            </w:r>
            <w:r>
              <w:rPr>
                <w:noProof/>
                <w:webHidden/>
              </w:rPr>
              <w:fldChar w:fldCharType="end"/>
            </w:r>
          </w:hyperlink>
        </w:p>
        <w:p w14:paraId="19C0B0A8" w14:textId="58015325" w:rsidR="00A819BE" w:rsidRDefault="00A819BE">
          <w:pPr>
            <w:pStyle w:val="TOC2"/>
            <w:tabs>
              <w:tab w:val="right" w:leader="dot" w:pos="9016"/>
            </w:tabs>
            <w:rPr>
              <w:rFonts w:eastAsiaTheme="minorEastAsia"/>
              <w:b w:val="0"/>
              <w:bCs w:val="0"/>
              <w:noProof/>
              <w:sz w:val="24"/>
              <w:szCs w:val="24"/>
              <w:lang w:eastAsia="en-GB"/>
            </w:rPr>
          </w:pPr>
          <w:hyperlink w:anchor="_Toc191980211" w:history="1">
            <w:r w:rsidRPr="00057934">
              <w:rPr>
                <w:rStyle w:val="Hyperlink"/>
                <w:noProof/>
              </w:rPr>
              <w:t>The investigation yielded three associated suggestions:</w:t>
            </w:r>
            <w:r>
              <w:rPr>
                <w:noProof/>
                <w:webHidden/>
              </w:rPr>
              <w:tab/>
            </w:r>
            <w:r>
              <w:rPr>
                <w:noProof/>
                <w:webHidden/>
              </w:rPr>
              <w:fldChar w:fldCharType="begin"/>
            </w:r>
            <w:r>
              <w:rPr>
                <w:noProof/>
                <w:webHidden/>
              </w:rPr>
              <w:instrText xml:space="preserve"> PAGEREF _Toc191980211 \h </w:instrText>
            </w:r>
            <w:r>
              <w:rPr>
                <w:noProof/>
                <w:webHidden/>
              </w:rPr>
            </w:r>
            <w:r>
              <w:rPr>
                <w:noProof/>
                <w:webHidden/>
              </w:rPr>
              <w:fldChar w:fldCharType="separate"/>
            </w:r>
            <w:r>
              <w:rPr>
                <w:noProof/>
                <w:webHidden/>
              </w:rPr>
              <w:t>4</w:t>
            </w:r>
            <w:r>
              <w:rPr>
                <w:noProof/>
                <w:webHidden/>
              </w:rPr>
              <w:fldChar w:fldCharType="end"/>
            </w:r>
          </w:hyperlink>
        </w:p>
        <w:p w14:paraId="1045EEC8" w14:textId="7DDCB553" w:rsidR="00A819BE" w:rsidRDefault="00A819BE">
          <w:pPr>
            <w:pStyle w:val="TOC2"/>
            <w:tabs>
              <w:tab w:val="right" w:leader="dot" w:pos="9016"/>
            </w:tabs>
            <w:rPr>
              <w:rFonts w:eastAsiaTheme="minorEastAsia"/>
              <w:b w:val="0"/>
              <w:bCs w:val="0"/>
              <w:noProof/>
              <w:sz w:val="24"/>
              <w:szCs w:val="24"/>
              <w:lang w:eastAsia="en-GB"/>
            </w:rPr>
          </w:pPr>
          <w:hyperlink w:anchor="_Toc191980212" w:history="1">
            <w:r w:rsidRPr="00057934">
              <w:rPr>
                <w:rStyle w:val="Hyperlink"/>
                <w:noProof/>
              </w:rPr>
              <w:t>Action Plan and Possible Results</w:t>
            </w:r>
            <w:r>
              <w:rPr>
                <w:noProof/>
                <w:webHidden/>
              </w:rPr>
              <w:tab/>
            </w:r>
            <w:r>
              <w:rPr>
                <w:noProof/>
                <w:webHidden/>
              </w:rPr>
              <w:fldChar w:fldCharType="begin"/>
            </w:r>
            <w:r>
              <w:rPr>
                <w:noProof/>
                <w:webHidden/>
              </w:rPr>
              <w:instrText xml:space="preserve"> PAGEREF _Toc191980212 \h </w:instrText>
            </w:r>
            <w:r>
              <w:rPr>
                <w:noProof/>
                <w:webHidden/>
              </w:rPr>
            </w:r>
            <w:r>
              <w:rPr>
                <w:noProof/>
                <w:webHidden/>
              </w:rPr>
              <w:fldChar w:fldCharType="separate"/>
            </w:r>
            <w:r>
              <w:rPr>
                <w:noProof/>
                <w:webHidden/>
              </w:rPr>
              <w:t>4</w:t>
            </w:r>
            <w:r>
              <w:rPr>
                <w:noProof/>
                <w:webHidden/>
              </w:rPr>
              <w:fldChar w:fldCharType="end"/>
            </w:r>
          </w:hyperlink>
        </w:p>
        <w:p w14:paraId="65E628A6" w14:textId="38DF8AC1" w:rsidR="00A819BE" w:rsidRDefault="00A819BE">
          <w:pPr>
            <w:pStyle w:val="TOC1"/>
            <w:tabs>
              <w:tab w:val="right" w:leader="dot" w:pos="9016"/>
            </w:tabs>
            <w:rPr>
              <w:rFonts w:eastAsiaTheme="minorEastAsia"/>
              <w:b w:val="0"/>
              <w:bCs w:val="0"/>
              <w:i w:val="0"/>
              <w:iCs w:val="0"/>
              <w:noProof/>
              <w:lang w:eastAsia="en-GB"/>
            </w:rPr>
          </w:pPr>
          <w:hyperlink w:anchor="_Toc191980213" w:history="1">
            <w:r w:rsidRPr="00057934">
              <w:rPr>
                <w:rStyle w:val="Hyperlink"/>
                <w:noProof/>
              </w:rPr>
              <w:t>2. Introduction</w:t>
            </w:r>
            <w:r>
              <w:rPr>
                <w:noProof/>
                <w:webHidden/>
              </w:rPr>
              <w:tab/>
            </w:r>
            <w:r>
              <w:rPr>
                <w:noProof/>
                <w:webHidden/>
              </w:rPr>
              <w:fldChar w:fldCharType="begin"/>
            </w:r>
            <w:r>
              <w:rPr>
                <w:noProof/>
                <w:webHidden/>
              </w:rPr>
              <w:instrText xml:space="preserve"> PAGEREF _Toc191980213 \h </w:instrText>
            </w:r>
            <w:r>
              <w:rPr>
                <w:noProof/>
                <w:webHidden/>
              </w:rPr>
            </w:r>
            <w:r>
              <w:rPr>
                <w:noProof/>
                <w:webHidden/>
              </w:rPr>
              <w:fldChar w:fldCharType="separate"/>
            </w:r>
            <w:r>
              <w:rPr>
                <w:noProof/>
                <w:webHidden/>
              </w:rPr>
              <w:t>4</w:t>
            </w:r>
            <w:r>
              <w:rPr>
                <w:noProof/>
                <w:webHidden/>
              </w:rPr>
              <w:fldChar w:fldCharType="end"/>
            </w:r>
          </w:hyperlink>
        </w:p>
        <w:p w14:paraId="49B258C6" w14:textId="508CA33C" w:rsidR="00A819BE" w:rsidRDefault="00A819BE">
          <w:pPr>
            <w:pStyle w:val="TOC2"/>
            <w:tabs>
              <w:tab w:val="right" w:leader="dot" w:pos="9016"/>
            </w:tabs>
            <w:rPr>
              <w:rFonts w:eastAsiaTheme="minorEastAsia"/>
              <w:b w:val="0"/>
              <w:bCs w:val="0"/>
              <w:noProof/>
              <w:sz w:val="24"/>
              <w:szCs w:val="24"/>
              <w:lang w:eastAsia="en-GB"/>
            </w:rPr>
          </w:pPr>
          <w:hyperlink w:anchor="_Toc191980214" w:history="1">
            <w:r w:rsidRPr="00057934">
              <w:rPr>
                <w:rStyle w:val="Hyperlink"/>
                <w:noProof/>
              </w:rPr>
              <w:t>2.1 Context</w:t>
            </w:r>
            <w:r>
              <w:rPr>
                <w:noProof/>
                <w:webHidden/>
              </w:rPr>
              <w:tab/>
            </w:r>
            <w:r>
              <w:rPr>
                <w:noProof/>
                <w:webHidden/>
              </w:rPr>
              <w:fldChar w:fldCharType="begin"/>
            </w:r>
            <w:r>
              <w:rPr>
                <w:noProof/>
                <w:webHidden/>
              </w:rPr>
              <w:instrText xml:space="preserve"> PAGEREF _Toc191980214 \h </w:instrText>
            </w:r>
            <w:r>
              <w:rPr>
                <w:noProof/>
                <w:webHidden/>
              </w:rPr>
            </w:r>
            <w:r>
              <w:rPr>
                <w:noProof/>
                <w:webHidden/>
              </w:rPr>
              <w:fldChar w:fldCharType="separate"/>
            </w:r>
            <w:r>
              <w:rPr>
                <w:noProof/>
                <w:webHidden/>
              </w:rPr>
              <w:t>4</w:t>
            </w:r>
            <w:r>
              <w:rPr>
                <w:noProof/>
                <w:webHidden/>
              </w:rPr>
              <w:fldChar w:fldCharType="end"/>
            </w:r>
          </w:hyperlink>
        </w:p>
        <w:p w14:paraId="5A04700E" w14:textId="210067B6" w:rsidR="00A819BE" w:rsidRDefault="00A819BE">
          <w:pPr>
            <w:pStyle w:val="TOC2"/>
            <w:tabs>
              <w:tab w:val="right" w:leader="dot" w:pos="9016"/>
            </w:tabs>
            <w:rPr>
              <w:rFonts w:eastAsiaTheme="minorEastAsia"/>
              <w:b w:val="0"/>
              <w:bCs w:val="0"/>
              <w:noProof/>
              <w:sz w:val="24"/>
              <w:szCs w:val="24"/>
              <w:lang w:eastAsia="en-GB"/>
            </w:rPr>
          </w:pPr>
          <w:hyperlink w:anchor="_Toc191980215" w:history="1">
            <w:r w:rsidRPr="00057934">
              <w:rPr>
                <w:rStyle w:val="Hyperlink"/>
                <w:noProof/>
              </w:rPr>
              <w:t>2.2 Issue Description</w:t>
            </w:r>
            <w:r>
              <w:rPr>
                <w:noProof/>
                <w:webHidden/>
              </w:rPr>
              <w:tab/>
            </w:r>
            <w:r>
              <w:rPr>
                <w:noProof/>
                <w:webHidden/>
              </w:rPr>
              <w:fldChar w:fldCharType="begin"/>
            </w:r>
            <w:r>
              <w:rPr>
                <w:noProof/>
                <w:webHidden/>
              </w:rPr>
              <w:instrText xml:space="preserve"> PAGEREF _Toc191980215 \h </w:instrText>
            </w:r>
            <w:r>
              <w:rPr>
                <w:noProof/>
                <w:webHidden/>
              </w:rPr>
            </w:r>
            <w:r>
              <w:rPr>
                <w:noProof/>
                <w:webHidden/>
              </w:rPr>
              <w:fldChar w:fldCharType="separate"/>
            </w:r>
            <w:r>
              <w:rPr>
                <w:noProof/>
                <w:webHidden/>
              </w:rPr>
              <w:t>4</w:t>
            </w:r>
            <w:r>
              <w:rPr>
                <w:noProof/>
                <w:webHidden/>
              </w:rPr>
              <w:fldChar w:fldCharType="end"/>
            </w:r>
          </w:hyperlink>
        </w:p>
        <w:p w14:paraId="774BB7E7" w14:textId="3DFA5079" w:rsidR="00A819BE" w:rsidRDefault="00A819BE">
          <w:pPr>
            <w:pStyle w:val="TOC2"/>
            <w:tabs>
              <w:tab w:val="right" w:leader="dot" w:pos="9016"/>
            </w:tabs>
            <w:rPr>
              <w:rFonts w:eastAsiaTheme="minorEastAsia"/>
              <w:b w:val="0"/>
              <w:bCs w:val="0"/>
              <w:noProof/>
              <w:sz w:val="24"/>
              <w:szCs w:val="24"/>
              <w:lang w:eastAsia="en-GB"/>
            </w:rPr>
          </w:pPr>
          <w:hyperlink w:anchor="_Toc191980216" w:history="1">
            <w:r w:rsidRPr="00057934">
              <w:rPr>
                <w:rStyle w:val="Hyperlink"/>
                <w:noProof/>
              </w:rPr>
              <w:t>2.3 Top-Down Solutions Summary</w:t>
            </w:r>
            <w:r>
              <w:rPr>
                <w:noProof/>
                <w:webHidden/>
              </w:rPr>
              <w:tab/>
            </w:r>
            <w:r>
              <w:rPr>
                <w:noProof/>
                <w:webHidden/>
              </w:rPr>
              <w:fldChar w:fldCharType="begin"/>
            </w:r>
            <w:r>
              <w:rPr>
                <w:noProof/>
                <w:webHidden/>
              </w:rPr>
              <w:instrText xml:space="preserve"> PAGEREF _Toc191980216 \h </w:instrText>
            </w:r>
            <w:r>
              <w:rPr>
                <w:noProof/>
                <w:webHidden/>
              </w:rPr>
            </w:r>
            <w:r>
              <w:rPr>
                <w:noProof/>
                <w:webHidden/>
              </w:rPr>
              <w:fldChar w:fldCharType="separate"/>
            </w:r>
            <w:r>
              <w:rPr>
                <w:noProof/>
                <w:webHidden/>
              </w:rPr>
              <w:t>4</w:t>
            </w:r>
            <w:r>
              <w:rPr>
                <w:noProof/>
                <w:webHidden/>
              </w:rPr>
              <w:fldChar w:fldCharType="end"/>
            </w:r>
          </w:hyperlink>
        </w:p>
        <w:p w14:paraId="2EDB0B8F" w14:textId="517FC224" w:rsidR="00A819BE" w:rsidRDefault="00A819BE">
          <w:pPr>
            <w:pStyle w:val="TOC2"/>
            <w:tabs>
              <w:tab w:val="right" w:leader="dot" w:pos="9016"/>
            </w:tabs>
            <w:rPr>
              <w:rFonts w:eastAsiaTheme="minorEastAsia"/>
              <w:b w:val="0"/>
              <w:bCs w:val="0"/>
              <w:noProof/>
              <w:sz w:val="24"/>
              <w:szCs w:val="24"/>
              <w:lang w:eastAsia="en-GB"/>
            </w:rPr>
          </w:pPr>
          <w:hyperlink w:anchor="_Toc191980217" w:history="1">
            <w:r w:rsidRPr="00057934">
              <w:rPr>
                <w:rStyle w:val="Hyperlink"/>
                <w:noProof/>
              </w:rPr>
              <w:t>2.4 Analysis and Approach Schemas</w:t>
            </w:r>
            <w:r>
              <w:rPr>
                <w:noProof/>
                <w:webHidden/>
              </w:rPr>
              <w:tab/>
            </w:r>
            <w:r>
              <w:rPr>
                <w:noProof/>
                <w:webHidden/>
              </w:rPr>
              <w:fldChar w:fldCharType="begin"/>
            </w:r>
            <w:r>
              <w:rPr>
                <w:noProof/>
                <w:webHidden/>
              </w:rPr>
              <w:instrText xml:space="preserve"> PAGEREF _Toc191980217 \h </w:instrText>
            </w:r>
            <w:r>
              <w:rPr>
                <w:noProof/>
                <w:webHidden/>
              </w:rPr>
            </w:r>
            <w:r>
              <w:rPr>
                <w:noProof/>
                <w:webHidden/>
              </w:rPr>
              <w:fldChar w:fldCharType="separate"/>
            </w:r>
            <w:r>
              <w:rPr>
                <w:noProof/>
                <w:webHidden/>
              </w:rPr>
              <w:t>4</w:t>
            </w:r>
            <w:r>
              <w:rPr>
                <w:noProof/>
                <w:webHidden/>
              </w:rPr>
              <w:fldChar w:fldCharType="end"/>
            </w:r>
          </w:hyperlink>
        </w:p>
        <w:p w14:paraId="2457437E" w14:textId="6EA0CDCF" w:rsidR="00A819BE" w:rsidRDefault="00A819BE">
          <w:pPr>
            <w:pStyle w:val="TOC1"/>
            <w:tabs>
              <w:tab w:val="right" w:leader="dot" w:pos="9016"/>
            </w:tabs>
            <w:rPr>
              <w:rFonts w:eastAsiaTheme="minorEastAsia"/>
              <w:b w:val="0"/>
              <w:bCs w:val="0"/>
              <w:i w:val="0"/>
              <w:iCs w:val="0"/>
              <w:noProof/>
              <w:lang w:eastAsia="en-GB"/>
            </w:rPr>
          </w:pPr>
          <w:hyperlink w:anchor="_Toc191980218" w:history="1">
            <w:r w:rsidRPr="00057934">
              <w:rPr>
                <w:rStyle w:val="Hyperlink"/>
                <w:noProof/>
              </w:rPr>
              <w:t>3. Analysis:</w:t>
            </w:r>
            <w:r>
              <w:rPr>
                <w:noProof/>
                <w:webHidden/>
              </w:rPr>
              <w:tab/>
            </w:r>
            <w:r>
              <w:rPr>
                <w:noProof/>
                <w:webHidden/>
              </w:rPr>
              <w:fldChar w:fldCharType="begin"/>
            </w:r>
            <w:r>
              <w:rPr>
                <w:noProof/>
                <w:webHidden/>
              </w:rPr>
              <w:instrText xml:space="preserve"> PAGEREF _Toc191980218 \h </w:instrText>
            </w:r>
            <w:r>
              <w:rPr>
                <w:noProof/>
                <w:webHidden/>
              </w:rPr>
            </w:r>
            <w:r>
              <w:rPr>
                <w:noProof/>
                <w:webHidden/>
              </w:rPr>
              <w:fldChar w:fldCharType="separate"/>
            </w:r>
            <w:r>
              <w:rPr>
                <w:noProof/>
                <w:webHidden/>
              </w:rPr>
              <w:t>4</w:t>
            </w:r>
            <w:r>
              <w:rPr>
                <w:noProof/>
                <w:webHidden/>
              </w:rPr>
              <w:fldChar w:fldCharType="end"/>
            </w:r>
          </w:hyperlink>
        </w:p>
        <w:p w14:paraId="42C50ABF" w14:textId="553BA8AC" w:rsidR="00A819BE" w:rsidRDefault="00A819BE">
          <w:pPr>
            <w:pStyle w:val="TOC2"/>
            <w:tabs>
              <w:tab w:val="right" w:leader="dot" w:pos="9016"/>
            </w:tabs>
            <w:rPr>
              <w:rFonts w:eastAsiaTheme="minorEastAsia"/>
              <w:b w:val="0"/>
              <w:bCs w:val="0"/>
              <w:noProof/>
              <w:sz w:val="24"/>
              <w:szCs w:val="24"/>
              <w:lang w:eastAsia="en-GB"/>
            </w:rPr>
          </w:pPr>
          <w:hyperlink w:anchor="_Toc191980219" w:history="1">
            <w:r w:rsidRPr="00057934">
              <w:rPr>
                <w:rStyle w:val="Hyperlink"/>
                <w:noProof/>
              </w:rPr>
              <w:t>3.1 External Environment: STEEPLE Analysis</w:t>
            </w:r>
            <w:r>
              <w:rPr>
                <w:noProof/>
                <w:webHidden/>
              </w:rPr>
              <w:tab/>
            </w:r>
            <w:r>
              <w:rPr>
                <w:noProof/>
                <w:webHidden/>
              </w:rPr>
              <w:fldChar w:fldCharType="begin"/>
            </w:r>
            <w:r>
              <w:rPr>
                <w:noProof/>
                <w:webHidden/>
              </w:rPr>
              <w:instrText xml:space="preserve"> PAGEREF _Toc191980219 \h </w:instrText>
            </w:r>
            <w:r>
              <w:rPr>
                <w:noProof/>
                <w:webHidden/>
              </w:rPr>
            </w:r>
            <w:r>
              <w:rPr>
                <w:noProof/>
                <w:webHidden/>
              </w:rPr>
              <w:fldChar w:fldCharType="separate"/>
            </w:r>
            <w:r>
              <w:rPr>
                <w:noProof/>
                <w:webHidden/>
              </w:rPr>
              <w:t>4</w:t>
            </w:r>
            <w:r>
              <w:rPr>
                <w:noProof/>
                <w:webHidden/>
              </w:rPr>
              <w:fldChar w:fldCharType="end"/>
            </w:r>
          </w:hyperlink>
        </w:p>
        <w:p w14:paraId="1C3A104A" w14:textId="233B6A57" w:rsidR="00A819BE" w:rsidRDefault="00A819BE">
          <w:pPr>
            <w:pStyle w:val="TOC2"/>
            <w:tabs>
              <w:tab w:val="right" w:leader="dot" w:pos="9016"/>
            </w:tabs>
            <w:rPr>
              <w:rFonts w:eastAsiaTheme="minorEastAsia"/>
              <w:b w:val="0"/>
              <w:bCs w:val="0"/>
              <w:noProof/>
              <w:sz w:val="24"/>
              <w:szCs w:val="24"/>
              <w:lang w:eastAsia="en-GB"/>
            </w:rPr>
          </w:pPr>
          <w:hyperlink w:anchor="_Toc191980220" w:history="1">
            <w:r w:rsidRPr="00057934">
              <w:rPr>
                <w:rStyle w:val="Hyperlink"/>
                <w:noProof/>
              </w:rPr>
              <w:t>3.2 Internal Diagnosis: McKinsey 7S, Porter’s Five Forces &amp; Star Model</w:t>
            </w:r>
            <w:r>
              <w:rPr>
                <w:noProof/>
                <w:webHidden/>
              </w:rPr>
              <w:tab/>
            </w:r>
            <w:r>
              <w:rPr>
                <w:noProof/>
                <w:webHidden/>
              </w:rPr>
              <w:fldChar w:fldCharType="begin"/>
            </w:r>
            <w:r>
              <w:rPr>
                <w:noProof/>
                <w:webHidden/>
              </w:rPr>
              <w:instrText xml:space="preserve"> PAGEREF _Toc191980220 \h </w:instrText>
            </w:r>
            <w:r>
              <w:rPr>
                <w:noProof/>
                <w:webHidden/>
              </w:rPr>
            </w:r>
            <w:r>
              <w:rPr>
                <w:noProof/>
                <w:webHidden/>
              </w:rPr>
              <w:fldChar w:fldCharType="separate"/>
            </w:r>
            <w:r>
              <w:rPr>
                <w:noProof/>
                <w:webHidden/>
              </w:rPr>
              <w:t>4</w:t>
            </w:r>
            <w:r>
              <w:rPr>
                <w:noProof/>
                <w:webHidden/>
              </w:rPr>
              <w:fldChar w:fldCharType="end"/>
            </w:r>
          </w:hyperlink>
        </w:p>
        <w:p w14:paraId="7A8FA49F" w14:textId="1A0142BA" w:rsidR="00A819BE" w:rsidRDefault="00A819BE">
          <w:pPr>
            <w:pStyle w:val="TOC3"/>
            <w:tabs>
              <w:tab w:val="right" w:leader="dot" w:pos="9016"/>
            </w:tabs>
            <w:rPr>
              <w:rFonts w:eastAsiaTheme="minorEastAsia"/>
              <w:noProof/>
              <w:sz w:val="24"/>
              <w:szCs w:val="24"/>
              <w:lang w:eastAsia="en-GB"/>
            </w:rPr>
          </w:pPr>
          <w:hyperlink w:anchor="_Toc191980221" w:history="1">
            <w:r w:rsidRPr="00057934">
              <w:rPr>
                <w:rStyle w:val="Hyperlink"/>
                <w:noProof/>
              </w:rPr>
              <w:t>3.2.1 McKinsey 7S Framework</w:t>
            </w:r>
            <w:r>
              <w:rPr>
                <w:noProof/>
                <w:webHidden/>
              </w:rPr>
              <w:tab/>
            </w:r>
            <w:r>
              <w:rPr>
                <w:noProof/>
                <w:webHidden/>
              </w:rPr>
              <w:fldChar w:fldCharType="begin"/>
            </w:r>
            <w:r>
              <w:rPr>
                <w:noProof/>
                <w:webHidden/>
              </w:rPr>
              <w:instrText xml:space="preserve"> PAGEREF _Toc191980221 \h </w:instrText>
            </w:r>
            <w:r>
              <w:rPr>
                <w:noProof/>
                <w:webHidden/>
              </w:rPr>
            </w:r>
            <w:r>
              <w:rPr>
                <w:noProof/>
                <w:webHidden/>
              </w:rPr>
              <w:fldChar w:fldCharType="separate"/>
            </w:r>
            <w:r>
              <w:rPr>
                <w:noProof/>
                <w:webHidden/>
              </w:rPr>
              <w:t>4</w:t>
            </w:r>
            <w:r>
              <w:rPr>
                <w:noProof/>
                <w:webHidden/>
              </w:rPr>
              <w:fldChar w:fldCharType="end"/>
            </w:r>
          </w:hyperlink>
        </w:p>
        <w:p w14:paraId="73AB5B60" w14:textId="54CD6D0E" w:rsidR="00A819BE" w:rsidRDefault="00A819BE">
          <w:pPr>
            <w:pStyle w:val="TOC3"/>
            <w:tabs>
              <w:tab w:val="right" w:leader="dot" w:pos="9016"/>
            </w:tabs>
            <w:rPr>
              <w:rFonts w:eastAsiaTheme="minorEastAsia"/>
              <w:noProof/>
              <w:sz w:val="24"/>
              <w:szCs w:val="24"/>
              <w:lang w:eastAsia="en-GB"/>
            </w:rPr>
          </w:pPr>
          <w:hyperlink w:anchor="_Toc191980222" w:history="1">
            <w:r w:rsidRPr="00057934">
              <w:rPr>
                <w:rStyle w:val="Hyperlink"/>
                <w:rFonts w:ascii="Arial" w:hAnsi="Arial" w:cs="Arial"/>
                <w:noProof/>
              </w:rPr>
              <w:t xml:space="preserve">3.2.2 Five </w:t>
            </w:r>
            <w:r w:rsidRPr="00057934">
              <w:rPr>
                <w:rStyle w:val="Hyperlink"/>
                <w:noProof/>
              </w:rPr>
              <w:t>Forces</w:t>
            </w:r>
            <w:r w:rsidRPr="00057934">
              <w:rPr>
                <w:rStyle w:val="Hyperlink"/>
                <w:rFonts w:ascii="Arial" w:hAnsi="Arial" w:cs="Arial"/>
                <w:noProof/>
              </w:rPr>
              <w:t xml:space="preserve"> Porter</w:t>
            </w:r>
            <w:r>
              <w:rPr>
                <w:noProof/>
                <w:webHidden/>
              </w:rPr>
              <w:tab/>
            </w:r>
            <w:r>
              <w:rPr>
                <w:noProof/>
                <w:webHidden/>
              </w:rPr>
              <w:fldChar w:fldCharType="begin"/>
            </w:r>
            <w:r>
              <w:rPr>
                <w:noProof/>
                <w:webHidden/>
              </w:rPr>
              <w:instrText xml:space="preserve"> PAGEREF _Toc191980222 \h </w:instrText>
            </w:r>
            <w:r>
              <w:rPr>
                <w:noProof/>
                <w:webHidden/>
              </w:rPr>
            </w:r>
            <w:r>
              <w:rPr>
                <w:noProof/>
                <w:webHidden/>
              </w:rPr>
              <w:fldChar w:fldCharType="separate"/>
            </w:r>
            <w:r>
              <w:rPr>
                <w:noProof/>
                <w:webHidden/>
              </w:rPr>
              <w:t>4</w:t>
            </w:r>
            <w:r>
              <w:rPr>
                <w:noProof/>
                <w:webHidden/>
              </w:rPr>
              <w:fldChar w:fldCharType="end"/>
            </w:r>
          </w:hyperlink>
        </w:p>
        <w:p w14:paraId="0FDD5635" w14:textId="05AF12AA" w:rsidR="00A819BE" w:rsidRDefault="00A819BE">
          <w:pPr>
            <w:pStyle w:val="TOC3"/>
            <w:tabs>
              <w:tab w:val="right" w:leader="dot" w:pos="9016"/>
            </w:tabs>
            <w:rPr>
              <w:rFonts w:eastAsiaTheme="minorEastAsia"/>
              <w:noProof/>
              <w:sz w:val="24"/>
              <w:szCs w:val="24"/>
              <w:lang w:eastAsia="en-GB"/>
            </w:rPr>
          </w:pPr>
          <w:hyperlink w:anchor="_Toc191980223" w:history="1">
            <w:r w:rsidRPr="00057934">
              <w:rPr>
                <w:rStyle w:val="Hyperlink"/>
                <w:rFonts w:ascii="Arial" w:hAnsi="Arial" w:cs="Arial"/>
                <w:noProof/>
              </w:rPr>
              <w:t>3.2.3 Strategy for the Galbraith Star Model:</w:t>
            </w:r>
            <w:r>
              <w:rPr>
                <w:noProof/>
                <w:webHidden/>
              </w:rPr>
              <w:tab/>
            </w:r>
            <w:r>
              <w:rPr>
                <w:noProof/>
                <w:webHidden/>
              </w:rPr>
              <w:fldChar w:fldCharType="begin"/>
            </w:r>
            <w:r>
              <w:rPr>
                <w:noProof/>
                <w:webHidden/>
              </w:rPr>
              <w:instrText xml:space="preserve"> PAGEREF _Toc191980223 \h </w:instrText>
            </w:r>
            <w:r>
              <w:rPr>
                <w:noProof/>
                <w:webHidden/>
              </w:rPr>
            </w:r>
            <w:r>
              <w:rPr>
                <w:noProof/>
                <w:webHidden/>
              </w:rPr>
              <w:fldChar w:fldCharType="separate"/>
            </w:r>
            <w:r>
              <w:rPr>
                <w:noProof/>
                <w:webHidden/>
              </w:rPr>
              <w:t>4</w:t>
            </w:r>
            <w:r>
              <w:rPr>
                <w:noProof/>
                <w:webHidden/>
              </w:rPr>
              <w:fldChar w:fldCharType="end"/>
            </w:r>
          </w:hyperlink>
        </w:p>
        <w:p w14:paraId="3940EB1F" w14:textId="70B20873" w:rsidR="00A819BE" w:rsidRDefault="00A819BE">
          <w:pPr>
            <w:pStyle w:val="TOC2"/>
            <w:tabs>
              <w:tab w:val="right" w:leader="dot" w:pos="9016"/>
            </w:tabs>
            <w:rPr>
              <w:rFonts w:eastAsiaTheme="minorEastAsia"/>
              <w:b w:val="0"/>
              <w:bCs w:val="0"/>
              <w:noProof/>
              <w:sz w:val="24"/>
              <w:szCs w:val="24"/>
              <w:lang w:eastAsia="en-GB"/>
            </w:rPr>
          </w:pPr>
          <w:hyperlink w:anchor="_Toc191980224" w:history="1">
            <w:r w:rsidRPr="00057934">
              <w:rPr>
                <w:rStyle w:val="Hyperlink"/>
                <w:rFonts w:cs="Arial"/>
                <w:noProof/>
              </w:rPr>
              <w:t>3.3 SOAR analysis</w:t>
            </w:r>
            <w:r>
              <w:rPr>
                <w:noProof/>
                <w:webHidden/>
              </w:rPr>
              <w:tab/>
            </w:r>
            <w:r>
              <w:rPr>
                <w:noProof/>
                <w:webHidden/>
              </w:rPr>
              <w:fldChar w:fldCharType="begin"/>
            </w:r>
            <w:r>
              <w:rPr>
                <w:noProof/>
                <w:webHidden/>
              </w:rPr>
              <w:instrText xml:space="preserve"> PAGEREF _Toc191980224 \h </w:instrText>
            </w:r>
            <w:r>
              <w:rPr>
                <w:noProof/>
                <w:webHidden/>
              </w:rPr>
            </w:r>
            <w:r>
              <w:rPr>
                <w:noProof/>
                <w:webHidden/>
              </w:rPr>
              <w:fldChar w:fldCharType="separate"/>
            </w:r>
            <w:r>
              <w:rPr>
                <w:noProof/>
                <w:webHidden/>
              </w:rPr>
              <w:t>4</w:t>
            </w:r>
            <w:r>
              <w:rPr>
                <w:noProof/>
                <w:webHidden/>
              </w:rPr>
              <w:fldChar w:fldCharType="end"/>
            </w:r>
          </w:hyperlink>
        </w:p>
        <w:p w14:paraId="0A88E320" w14:textId="0679560D" w:rsidR="00A819BE" w:rsidRDefault="00A819BE">
          <w:pPr>
            <w:pStyle w:val="TOC2"/>
            <w:tabs>
              <w:tab w:val="right" w:leader="dot" w:pos="9016"/>
            </w:tabs>
            <w:rPr>
              <w:rFonts w:eastAsiaTheme="minorEastAsia"/>
              <w:b w:val="0"/>
              <w:bCs w:val="0"/>
              <w:noProof/>
              <w:sz w:val="24"/>
              <w:szCs w:val="24"/>
              <w:lang w:eastAsia="en-GB"/>
            </w:rPr>
          </w:pPr>
          <w:hyperlink w:anchor="_Toc191980225" w:history="1">
            <w:r w:rsidRPr="00057934">
              <w:rPr>
                <w:rStyle w:val="Hyperlink"/>
                <w:rFonts w:cs="Arial"/>
                <w:noProof/>
              </w:rPr>
              <w:t>3.4 TOWS Matrix</w:t>
            </w:r>
            <w:r>
              <w:rPr>
                <w:noProof/>
                <w:webHidden/>
              </w:rPr>
              <w:tab/>
            </w:r>
            <w:r>
              <w:rPr>
                <w:noProof/>
                <w:webHidden/>
              </w:rPr>
              <w:fldChar w:fldCharType="begin"/>
            </w:r>
            <w:r>
              <w:rPr>
                <w:noProof/>
                <w:webHidden/>
              </w:rPr>
              <w:instrText xml:space="preserve"> PAGEREF _Toc191980225 \h </w:instrText>
            </w:r>
            <w:r>
              <w:rPr>
                <w:noProof/>
                <w:webHidden/>
              </w:rPr>
            </w:r>
            <w:r>
              <w:rPr>
                <w:noProof/>
                <w:webHidden/>
              </w:rPr>
              <w:fldChar w:fldCharType="separate"/>
            </w:r>
            <w:r>
              <w:rPr>
                <w:noProof/>
                <w:webHidden/>
              </w:rPr>
              <w:t>4</w:t>
            </w:r>
            <w:r>
              <w:rPr>
                <w:noProof/>
                <w:webHidden/>
              </w:rPr>
              <w:fldChar w:fldCharType="end"/>
            </w:r>
          </w:hyperlink>
        </w:p>
        <w:p w14:paraId="407DF474" w14:textId="02A8BE49" w:rsidR="00A819BE" w:rsidRDefault="00A819BE">
          <w:pPr>
            <w:pStyle w:val="TOC2"/>
            <w:tabs>
              <w:tab w:val="right" w:leader="dot" w:pos="9016"/>
            </w:tabs>
            <w:rPr>
              <w:rFonts w:eastAsiaTheme="minorEastAsia"/>
              <w:b w:val="0"/>
              <w:bCs w:val="0"/>
              <w:noProof/>
              <w:sz w:val="24"/>
              <w:szCs w:val="24"/>
              <w:lang w:eastAsia="en-GB"/>
            </w:rPr>
          </w:pPr>
          <w:hyperlink w:anchor="_Toc191980226" w:history="1">
            <w:r w:rsidRPr="00057934">
              <w:rPr>
                <w:rStyle w:val="Hyperlink"/>
                <w:noProof/>
              </w:rPr>
              <w:t>3.5 Key Findings</w:t>
            </w:r>
            <w:r>
              <w:rPr>
                <w:noProof/>
                <w:webHidden/>
              </w:rPr>
              <w:tab/>
            </w:r>
            <w:r>
              <w:rPr>
                <w:noProof/>
                <w:webHidden/>
              </w:rPr>
              <w:fldChar w:fldCharType="begin"/>
            </w:r>
            <w:r>
              <w:rPr>
                <w:noProof/>
                <w:webHidden/>
              </w:rPr>
              <w:instrText xml:space="preserve"> PAGEREF _Toc191980226 \h </w:instrText>
            </w:r>
            <w:r>
              <w:rPr>
                <w:noProof/>
                <w:webHidden/>
              </w:rPr>
            </w:r>
            <w:r>
              <w:rPr>
                <w:noProof/>
                <w:webHidden/>
              </w:rPr>
              <w:fldChar w:fldCharType="separate"/>
            </w:r>
            <w:r>
              <w:rPr>
                <w:noProof/>
                <w:webHidden/>
              </w:rPr>
              <w:t>4</w:t>
            </w:r>
            <w:r>
              <w:rPr>
                <w:noProof/>
                <w:webHidden/>
              </w:rPr>
              <w:fldChar w:fldCharType="end"/>
            </w:r>
          </w:hyperlink>
        </w:p>
        <w:p w14:paraId="3B17D7F7" w14:textId="496A8C42" w:rsidR="00A819BE" w:rsidRDefault="00A819BE">
          <w:pPr>
            <w:pStyle w:val="TOC2"/>
            <w:tabs>
              <w:tab w:val="right" w:leader="dot" w:pos="9016"/>
            </w:tabs>
            <w:rPr>
              <w:rFonts w:eastAsiaTheme="minorEastAsia"/>
              <w:b w:val="0"/>
              <w:bCs w:val="0"/>
              <w:noProof/>
              <w:sz w:val="24"/>
              <w:szCs w:val="24"/>
              <w:lang w:eastAsia="en-GB"/>
            </w:rPr>
          </w:pPr>
          <w:hyperlink w:anchor="_Toc191980227" w:history="1">
            <w:r w:rsidRPr="00057934">
              <w:rPr>
                <w:rStyle w:val="Hyperlink"/>
                <w:noProof/>
              </w:rPr>
              <w:t>3.6 SOSTAC connection</w:t>
            </w:r>
            <w:r>
              <w:rPr>
                <w:noProof/>
                <w:webHidden/>
              </w:rPr>
              <w:tab/>
            </w:r>
            <w:r>
              <w:rPr>
                <w:noProof/>
                <w:webHidden/>
              </w:rPr>
              <w:fldChar w:fldCharType="begin"/>
            </w:r>
            <w:r>
              <w:rPr>
                <w:noProof/>
                <w:webHidden/>
              </w:rPr>
              <w:instrText xml:space="preserve"> PAGEREF _Toc191980227 \h </w:instrText>
            </w:r>
            <w:r>
              <w:rPr>
                <w:noProof/>
                <w:webHidden/>
              </w:rPr>
            </w:r>
            <w:r>
              <w:rPr>
                <w:noProof/>
                <w:webHidden/>
              </w:rPr>
              <w:fldChar w:fldCharType="separate"/>
            </w:r>
            <w:r>
              <w:rPr>
                <w:noProof/>
                <w:webHidden/>
              </w:rPr>
              <w:t>4</w:t>
            </w:r>
            <w:r>
              <w:rPr>
                <w:noProof/>
                <w:webHidden/>
              </w:rPr>
              <w:fldChar w:fldCharType="end"/>
            </w:r>
          </w:hyperlink>
        </w:p>
        <w:p w14:paraId="1CC4DFB2" w14:textId="3373C1EF" w:rsidR="00A819BE" w:rsidRDefault="00A819BE">
          <w:pPr>
            <w:pStyle w:val="TOC1"/>
            <w:tabs>
              <w:tab w:val="right" w:leader="dot" w:pos="9016"/>
            </w:tabs>
            <w:rPr>
              <w:rFonts w:eastAsiaTheme="minorEastAsia"/>
              <w:b w:val="0"/>
              <w:bCs w:val="0"/>
              <w:i w:val="0"/>
              <w:iCs w:val="0"/>
              <w:noProof/>
              <w:lang w:eastAsia="en-GB"/>
            </w:rPr>
          </w:pPr>
          <w:hyperlink w:anchor="_Toc191980228" w:history="1">
            <w:r w:rsidRPr="00057934">
              <w:rPr>
                <w:rStyle w:val="Hyperlink"/>
                <w:noProof/>
              </w:rPr>
              <w:t>4. Recommendations and Change Management</w:t>
            </w:r>
            <w:r>
              <w:rPr>
                <w:noProof/>
                <w:webHidden/>
              </w:rPr>
              <w:tab/>
            </w:r>
            <w:r>
              <w:rPr>
                <w:noProof/>
                <w:webHidden/>
              </w:rPr>
              <w:fldChar w:fldCharType="begin"/>
            </w:r>
            <w:r>
              <w:rPr>
                <w:noProof/>
                <w:webHidden/>
              </w:rPr>
              <w:instrText xml:space="preserve"> PAGEREF _Toc191980228 \h </w:instrText>
            </w:r>
            <w:r>
              <w:rPr>
                <w:noProof/>
                <w:webHidden/>
              </w:rPr>
            </w:r>
            <w:r>
              <w:rPr>
                <w:noProof/>
                <w:webHidden/>
              </w:rPr>
              <w:fldChar w:fldCharType="separate"/>
            </w:r>
            <w:r>
              <w:rPr>
                <w:noProof/>
                <w:webHidden/>
              </w:rPr>
              <w:t>4</w:t>
            </w:r>
            <w:r>
              <w:rPr>
                <w:noProof/>
                <w:webHidden/>
              </w:rPr>
              <w:fldChar w:fldCharType="end"/>
            </w:r>
          </w:hyperlink>
        </w:p>
        <w:p w14:paraId="47C675A6" w14:textId="4F21F537" w:rsidR="00A819BE" w:rsidRDefault="00A819BE">
          <w:pPr>
            <w:pStyle w:val="TOC2"/>
            <w:tabs>
              <w:tab w:val="right" w:leader="dot" w:pos="9016"/>
            </w:tabs>
            <w:rPr>
              <w:rFonts w:eastAsiaTheme="minorEastAsia"/>
              <w:b w:val="0"/>
              <w:bCs w:val="0"/>
              <w:noProof/>
              <w:sz w:val="24"/>
              <w:szCs w:val="24"/>
              <w:lang w:eastAsia="en-GB"/>
            </w:rPr>
          </w:pPr>
          <w:hyperlink w:anchor="_Toc191980229" w:history="1">
            <w:r w:rsidRPr="00057934">
              <w:rPr>
                <w:rStyle w:val="Hyperlink"/>
                <w:noProof/>
              </w:rPr>
              <w:t>4.1 Overview of Recommended Solutions</w:t>
            </w:r>
            <w:r>
              <w:rPr>
                <w:noProof/>
                <w:webHidden/>
              </w:rPr>
              <w:tab/>
            </w:r>
            <w:r>
              <w:rPr>
                <w:noProof/>
                <w:webHidden/>
              </w:rPr>
              <w:fldChar w:fldCharType="begin"/>
            </w:r>
            <w:r>
              <w:rPr>
                <w:noProof/>
                <w:webHidden/>
              </w:rPr>
              <w:instrText xml:space="preserve"> PAGEREF _Toc191980229 \h </w:instrText>
            </w:r>
            <w:r>
              <w:rPr>
                <w:noProof/>
                <w:webHidden/>
              </w:rPr>
            </w:r>
            <w:r>
              <w:rPr>
                <w:noProof/>
                <w:webHidden/>
              </w:rPr>
              <w:fldChar w:fldCharType="separate"/>
            </w:r>
            <w:r>
              <w:rPr>
                <w:noProof/>
                <w:webHidden/>
              </w:rPr>
              <w:t>4</w:t>
            </w:r>
            <w:r>
              <w:rPr>
                <w:noProof/>
                <w:webHidden/>
              </w:rPr>
              <w:fldChar w:fldCharType="end"/>
            </w:r>
          </w:hyperlink>
        </w:p>
        <w:p w14:paraId="239C2DCF" w14:textId="1B67A787" w:rsidR="00A819BE" w:rsidRDefault="00A819BE">
          <w:pPr>
            <w:pStyle w:val="TOC2"/>
            <w:tabs>
              <w:tab w:val="right" w:leader="dot" w:pos="9016"/>
            </w:tabs>
            <w:rPr>
              <w:rFonts w:eastAsiaTheme="minorEastAsia"/>
              <w:b w:val="0"/>
              <w:bCs w:val="0"/>
              <w:noProof/>
              <w:sz w:val="24"/>
              <w:szCs w:val="24"/>
              <w:lang w:eastAsia="en-GB"/>
            </w:rPr>
          </w:pPr>
          <w:hyperlink w:anchor="_Toc191980230" w:history="1">
            <w:r w:rsidRPr="00057934">
              <w:rPr>
                <w:rStyle w:val="Hyperlink"/>
                <w:noProof/>
              </w:rPr>
              <w:t>4.2 goals</w:t>
            </w:r>
            <w:r>
              <w:rPr>
                <w:noProof/>
                <w:webHidden/>
              </w:rPr>
              <w:tab/>
            </w:r>
            <w:r>
              <w:rPr>
                <w:noProof/>
                <w:webHidden/>
              </w:rPr>
              <w:fldChar w:fldCharType="begin"/>
            </w:r>
            <w:r>
              <w:rPr>
                <w:noProof/>
                <w:webHidden/>
              </w:rPr>
              <w:instrText xml:space="preserve"> PAGEREF _Toc191980230 \h </w:instrText>
            </w:r>
            <w:r>
              <w:rPr>
                <w:noProof/>
                <w:webHidden/>
              </w:rPr>
            </w:r>
            <w:r>
              <w:rPr>
                <w:noProof/>
                <w:webHidden/>
              </w:rPr>
              <w:fldChar w:fldCharType="separate"/>
            </w:r>
            <w:r>
              <w:rPr>
                <w:noProof/>
                <w:webHidden/>
              </w:rPr>
              <w:t>4</w:t>
            </w:r>
            <w:r>
              <w:rPr>
                <w:noProof/>
                <w:webHidden/>
              </w:rPr>
              <w:fldChar w:fldCharType="end"/>
            </w:r>
          </w:hyperlink>
        </w:p>
        <w:p w14:paraId="39962322" w14:textId="29430D16" w:rsidR="00A819BE" w:rsidRDefault="00A819BE">
          <w:pPr>
            <w:pStyle w:val="TOC2"/>
            <w:tabs>
              <w:tab w:val="right" w:leader="dot" w:pos="9016"/>
            </w:tabs>
            <w:rPr>
              <w:rFonts w:eastAsiaTheme="minorEastAsia"/>
              <w:b w:val="0"/>
              <w:bCs w:val="0"/>
              <w:noProof/>
              <w:sz w:val="24"/>
              <w:szCs w:val="24"/>
              <w:lang w:eastAsia="en-GB"/>
            </w:rPr>
          </w:pPr>
          <w:hyperlink w:anchor="_Toc191980231" w:history="1">
            <w:r w:rsidRPr="00057934">
              <w:rPr>
                <w:rStyle w:val="Hyperlink"/>
                <w:noProof/>
              </w:rPr>
              <w:t>4.3 Plan</w:t>
            </w:r>
            <w:r>
              <w:rPr>
                <w:noProof/>
                <w:webHidden/>
              </w:rPr>
              <w:tab/>
            </w:r>
            <w:r>
              <w:rPr>
                <w:noProof/>
                <w:webHidden/>
              </w:rPr>
              <w:fldChar w:fldCharType="begin"/>
            </w:r>
            <w:r>
              <w:rPr>
                <w:noProof/>
                <w:webHidden/>
              </w:rPr>
              <w:instrText xml:space="preserve"> PAGEREF _Toc191980231 \h </w:instrText>
            </w:r>
            <w:r>
              <w:rPr>
                <w:noProof/>
                <w:webHidden/>
              </w:rPr>
            </w:r>
            <w:r>
              <w:rPr>
                <w:noProof/>
                <w:webHidden/>
              </w:rPr>
              <w:fldChar w:fldCharType="separate"/>
            </w:r>
            <w:r>
              <w:rPr>
                <w:noProof/>
                <w:webHidden/>
              </w:rPr>
              <w:t>4</w:t>
            </w:r>
            <w:r>
              <w:rPr>
                <w:noProof/>
                <w:webHidden/>
              </w:rPr>
              <w:fldChar w:fldCharType="end"/>
            </w:r>
          </w:hyperlink>
        </w:p>
        <w:p w14:paraId="4FCEAD63" w14:textId="676C24DC" w:rsidR="00A819BE" w:rsidRDefault="00A819BE">
          <w:pPr>
            <w:pStyle w:val="TOC3"/>
            <w:tabs>
              <w:tab w:val="right" w:leader="dot" w:pos="9016"/>
            </w:tabs>
            <w:rPr>
              <w:rFonts w:eastAsiaTheme="minorEastAsia"/>
              <w:noProof/>
              <w:sz w:val="24"/>
              <w:szCs w:val="24"/>
              <w:lang w:eastAsia="en-GB"/>
            </w:rPr>
          </w:pPr>
          <w:hyperlink w:anchor="_Toc191980232" w:history="1">
            <w:r w:rsidRPr="00057934">
              <w:rPr>
                <w:rStyle w:val="Hyperlink"/>
                <w:noProof/>
              </w:rPr>
              <w:t>4.3.1 Action</w:t>
            </w:r>
            <w:r>
              <w:rPr>
                <w:noProof/>
                <w:webHidden/>
              </w:rPr>
              <w:tab/>
            </w:r>
            <w:r>
              <w:rPr>
                <w:noProof/>
                <w:webHidden/>
              </w:rPr>
              <w:fldChar w:fldCharType="begin"/>
            </w:r>
            <w:r>
              <w:rPr>
                <w:noProof/>
                <w:webHidden/>
              </w:rPr>
              <w:instrText xml:space="preserve"> PAGEREF _Toc191980232 \h </w:instrText>
            </w:r>
            <w:r>
              <w:rPr>
                <w:noProof/>
                <w:webHidden/>
              </w:rPr>
            </w:r>
            <w:r>
              <w:rPr>
                <w:noProof/>
                <w:webHidden/>
              </w:rPr>
              <w:fldChar w:fldCharType="separate"/>
            </w:r>
            <w:r>
              <w:rPr>
                <w:noProof/>
                <w:webHidden/>
              </w:rPr>
              <w:t>4</w:t>
            </w:r>
            <w:r>
              <w:rPr>
                <w:noProof/>
                <w:webHidden/>
              </w:rPr>
              <w:fldChar w:fldCharType="end"/>
            </w:r>
          </w:hyperlink>
        </w:p>
        <w:p w14:paraId="46DE873B" w14:textId="3DDBE796" w:rsidR="00A819BE" w:rsidRDefault="00A819BE">
          <w:pPr>
            <w:pStyle w:val="TOC3"/>
            <w:tabs>
              <w:tab w:val="right" w:leader="dot" w:pos="9016"/>
            </w:tabs>
            <w:rPr>
              <w:rFonts w:eastAsiaTheme="minorEastAsia"/>
              <w:noProof/>
              <w:sz w:val="24"/>
              <w:szCs w:val="24"/>
              <w:lang w:eastAsia="en-GB"/>
            </w:rPr>
          </w:pPr>
          <w:hyperlink w:anchor="_Toc191980233" w:history="1">
            <w:r w:rsidRPr="00057934">
              <w:rPr>
                <w:rStyle w:val="Hyperlink"/>
                <w:noProof/>
              </w:rPr>
              <w:t>4.3.2 Actions, Due Dates, and Duties:</w:t>
            </w:r>
            <w:r>
              <w:rPr>
                <w:noProof/>
                <w:webHidden/>
              </w:rPr>
              <w:tab/>
            </w:r>
            <w:r>
              <w:rPr>
                <w:noProof/>
                <w:webHidden/>
              </w:rPr>
              <w:fldChar w:fldCharType="begin"/>
            </w:r>
            <w:r>
              <w:rPr>
                <w:noProof/>
                <w:webHidden/>
              </w:rPr>
              <w:instrText xml:space="preserve"> PAGEREF _Toc191980233 \h </w:instrText>
            </w:r>
            <w:r>
              <w:rPr>
                <w:noProof/>
                <w:webHidden/>
              </w:rPr>
            </w:r>
            <w:r>
              <w:rPr>
                <w:noProof/>
                <w:webHidden/>
              </w:rPr>
              <w:fldChar w:fldCharType="separate"/>
            </w:r>
            <w:r>
              <w:rPr>
                <w:noProof/>
                <w:webHidden/>
              </w:rPr>
              <w:t>4</w:t>
            </w:r>
            <w:r>
              <w:rPr>
                <w:noProof/>
                <w:webHidden/>
              </w:rPr>
              <w:fldChar w:fldCharType="end"/>
            </w:r>
          </w:hyperlink>
        </w:p>
        <w:p w14:paraId="61F6BB39" w14:textId="0C388687" w:rsidR="00A819BE" w:rsidRDefault="00A819BE">
          <w:pPr>
            <w:pStyle w:val="TOC3"/>
            <w:tabs>
              <w:tab w:val="right" w:leader="dot" w:pos="9016"/>
            </w:tabs>
            <w:rPr>
              <w:rFonts w:eastAsiaTheme="minorEastAsia"/>
              <w:noProof/>
              <w:sz w:val="24"/>
              <w:szCs w:val="24"/>
              <w:lang w:eastAsia="en-GB"/>
            </w:rPr>
          </w:pPr>
          <w:hyperlink w:anchor="_Toc191980234" w:history="1">
            <w:r w:rsidRPr="00057934">
              <w:rPr>
                <w:rStyle w:val="Hyperlink"/>
                <w:noProof/>
              </w:rPr>
              <w:t>4.3.3 Take Charge</w:t>
            </w:r>
            <w:r>
              <w:rPr>
                <w:noProof/>
                <w:webHidden/>
              </w:rPr>
              <w:tab/>
            </w:r>
            <w:r>
              <w:rPr>
                <w:noProof/>
                <w:webHidden/>
              </w:rPr>
              <w:fldChar w:fldCharType="begin"/>
            </w:r>
            <w:r>
              <w:rPr>
                <w:noProof/>
                <w:webHidden/>
              </w:rPr>
              <w:instrText xml:space="preserve"> PAGEREF _Toc191980234 \h </w:instrText>
            </w:r>
            <w:r>
              <w:rPr>
                <w:noProof/>
                <w:webHidden/>
              </w:rPr>
            </w:r>
            <w:r>
              <w:rPr>
                <w:noProof/>
                <w:webHidden/>
              </w:rPr>
              <w:fldChar w:fldCharType="separate"/>
            </w:r>
            <w:r>
              <w:rPr>
                <w:noProof/>
                <w:webHidden/>
              </w:rPr>
              <w:t>4</w:t>
            </w:r>
            <w:r>
              <w:rPr>
                <w:noProof/>
                <w:webHidden/>
              </w:rPr>
              <w:fldChar w:fldCharType="end"/>
            </w:r>
          </w:hyperlink>
        </w:p>
        <w:p w14:paraId="51795CE9" w14:textId="6EB25801" w:rsidR="00A819BE" w:rsidRDefault="00A819BE">
          <w:pPr>
            <w:pStyle w:val="TOC2"/>
            <w:tabs>
              <w:tab w:val="right" w:leader="dot" w:pos="9016"/>
            </w:tabs>
            <w:rPr>
              <w:rFonts w:eastAsiaTheme="minorEastAsia"/>
              <w:b w:val="0"/>
              <w:bCs w:val="0"/>
              <w:noProof/>
              <w:sz w:val="24"/>
              <w:szCs w:val="24"/>
              <w:lang w:eastAsia="en-GB"/>
            </w:rPr>
          </w:pPr>
          <w:hyperlink w:anchor="_Toc191980235" w:history="1">
            <w:r w:rsidRPr="00057934">
              <w:rPr>
                <w:rStyle w:val="Hyperlink"/>
                <w:noProof/>
              </w:rPr>
              <w:t>4.4 Implementations</w:t>
            </w:r>
            <w:r>
              <w:rPr>
                <w:noProof/>
                <w:webHidden/>
              </w:rPr>
              <w:tab/>
            </w:r>
            <w:r>
              <w:rPr>
                <w:noProof/>
                <w:webHidden/>
              </w:rPr>
              <w:fldChar w:fldCharType="begin"/>
            </w:r>
            <w:r>
              <w:rPr>
                <w:noProof/>
                <w:webHidden/>
              </w:rPr>
              <w:instrText xml:space="preserve"> PAGEREF _Toc191980235 \h </w:instrText>
            </w:r>
            <w:r>
              <w:rPr>
                <w:noProof/>
                <w:webHidden/>
              </w:rPr>
            </w:r>
            <w:r>
              <w:rPr>
                <w:noProof/>
                <w:webHidden/>
              </w:rPr>
              <w:fldChar w:fldCharType="separate"/>
            </w:r>
            <w:r>
              <w:rPr>
                <w:noProof/>
                <w:webHidden/>
              </w:rPr>
              <w:t>4</w:t>
            </w:r>
            <w:r>
              <w:rPr>
                <w:noProof/>
                <w:webHidden/>
              </w:rPr>
              <w:fldChar w:fldCharType="end"/>
            </w:r>
          </w:hyperlink>
        </w:p>
        <w:p w14:paraId="37EE435E" w14:textId="3EE37FE2" w:rsidR="00A819BE" w:rsidRDefault="00A819BE">
          <w:pPr>
            <w:pStyle w:val="TOC2"/>
            <w:tabs>
              <w:tab w:val="right" w:leader="dot" w:pos="9016"/>
            </w:tabs>
            <w:rPr>
              <w:rFonts w:eastAsiaTheme="minorEastAsia"/>
              <w:b w:val="0"/>
              <w:bCs w:val="0"/>
              <w:noProof/>
              <w:sz w:val="24"/>
              <w:szCs w:val="24"/>
              <w:lang w:eastAsia="en-GB"/>
            </w:rPr>
          </w:pPr>
          <w:hyperlink w:anchor="_Toc191980236" w:history="1">
            <w:r w:rsidRPr="00057934">
              <w:rPr>
                <w:rStyle w:val="Hyperlink"/>
                <w:noProof/>
              </w:rPr>
              <w:t>4.5 Change-Management Strategies</w:t>
            </w:r>
            <w:r>
              <w:rPr>
                <w:noProof/>
                <w:webHidden/>
              </w:rPr>
              <w:tab/>
            </w:r>
            <w:r>
              <w:rPr>
                <w:noProof/>
                <w:webHidden/>
              </w:rPr>
              <w:fldChar w:fldCharType="begin"/>
            </w:r>
            <w:r>
              <w:rPr>
                <w:noProof/>
                <w:webHidden/>
              </w:rPr>
              <w:instrText xml:space="preserve"> PAGEREF _Toc191980236 \h </w:instrText>
            </w:r>
            <w:r>
              <w:rPr>
                <w:noProof/>
                <w:webHidden/>
              </w:rPr>
            </w:r>
            <w:r>
              <w:rPr>
                <w:noProof/>
                <w:webHidden/>
              </w:rPr>
              <w:fldChar w:fldCharType="separate"/>
            </w:r>
            <w:r>
              <w:rPr>
                <w:noProof/>
                <w:webHidden/>
              </w:rPr>
              <w:t>4</w:t>
            </w:r>
            <w:r>
              <w:rPr>
                <w:noProof/>
                <w:webHidden/>
              </w:rPr>
              <w:fldChar w:fldCharType="end"/>
            </w:r>
          </w:hyperlink>
        </w:p>
        <w:p w14:paraId="4A9B3621" w14:textId="4DD34C2F" w:rsidR="00A819BE" w:rsidRDefault="00A819BE">
          <w:pPr>
            <w:pStyle w:val="TOC3"/>
            <w:tabs>
              <w:tab w:val="right" w:leader="dot" w:pos="9016"/>
            </w:tabs>
            <w:rPr>
              <w:rFonts w:eastAsiaTheme="minorEastAsia"/>
              <w:noProof/>
              <w:sz w:val="24"/>
              <w:szCs w:val="24"/>
              <w:lang w:eastAsia="en-GB"/>
            </w:rPr>
          </w:pPr>
          <w:hyperlink w:anchor="_Toc191980237" w:history="1">
            <w:r w:rsidRPr="00057934">
              <w:rPr>
                <w:rStyle w:val="Hyperlink"/>
                <w:noProof/>
              </w:rPr>
              <w:t>Kotter's 8 Steps</w:t>
            </w:r>
            <w:r>
              <w:rPr>
                <w:noProof/>
                <w:webHidden/>
              </w:rPr>
              <w:tab/>
            </w:r>
            <w:r>
              <w:rPr>
                <w:noProof/>
                <w:webHidden/>
              </w:rPr>
              <w:fldChar w:fldCharType="begin"/>
            </w:r>
            <w:r>
              <w:rPr>
                <w:noProof/>
                <w:webHidden/>
              </w:rPr>
              <w:instrText xml:space="preserve"> PAGEREF _Toc191980237 \h </w:instrText>
            </w:r>
            <w:r>
              <w:rPr>
                <w:noProof/>
                <w:webHidden/>
              </w:rPr>
            </w:r>
            <w:r>
              <w:rPr>
                <w:noProof/>
                <w:webHidden/>
              </w:rPr>
              <w:fldChar w:fldCharType="separate"/>
            </w:r>
            <w:r>
              <w:rPr>
                <w:noProof/>
                <w:webHidden/>
              </w:rPr>
              <w:t>4</w:t>
            </w:r>
            <w:r>
              <w:rPr>
                <w:noProof/>
                <w:webHidden/>
              </w:rPr>
              <w:fldChar w:fldCharType="end"/>
            </w:r>
          </w:hyperlink>
        </w:p>
        <w:p w14:paraId="3F7866AE" w14:textId="6B0CFAEB" w:rsidR="00A819BE" w:rsidRDefault="00A819BE">
          <w:pPr>
            <w:pStyle w:val="TOC3"/>
            <w:tabs>
              <w:tab w:val="right" w:leader="dot" w:pos="9016"/>
            </w:tabs>
            <w:rPr>
              <w:rFonts w:eastAsiaTheme="minorEastAsia"/>
              <w:noProof/>
              <w:sz w:val="24"/>
              <w:szCs w:val="24"/>
              <w:lang w:eastAsia="en-GB"/>
            </w:rPr>
          </w:pPr>
          <w:hyperlink w:anchor="_Toc191980238" w:history="1">
            <w:r w:rsidRPr="00057934">
              <w:rPr>
                <w:rStyle w:val="Hyperlink"/>
                <w:noProof/>
              </w:rPr>
              <w:t>Three-Stage Lewin Model</w:t>
            </w:r>
            <w:r>
              <w:rPr>
                <w:noProof/>
                <w:webHidden/>
              </w:rPr>
              <w:tab/>
            </w:r>
            <w:r>
              <w:rPr>
                <w:noProof/>
                <w:webHidden/>
              </w:rPr>
              <w:fldChar w:fldCharType="begin"/>
            </w:r>
            <w:r>
              <w:rPr>
                <w:noProof/>
                <w:webHidden/>
              </w:rPr>
              <w:instrText xml:space="preserve"> PAGEREF _Toc191980238 \h </w:instrText>
            </w:r>
            <w:r>
              <w:rPr>
                <w:noProof/>
                <w:webHidden/>
              </w:rPr>
            </w:r>
            <w:r>
              <w:rPr>
                <w:noProof/>
                <w:webHidden/>
              </w:rPr>
              <w:fldChar w:fldCharType="separate"/>
            </w:r>
            <w:r>
              <w:rPr>
                <w:noProof/>
                <w:webHidden/>
              </w:rPr>
              <w:t>4</w:t>
            </w:r>
            <w:r>
              <w:rPr>
                <w:noProof/>
                <w:webHidden/>
              </w:rPr>
              <w:fldChar w:fldCharType="end"/>
            </w:r>
          </w:hyperlink>
        </w:p>
        <w:p w14:paraId="0908011F" w14:textId="373830DF" w:rsidR="00A819BE" w:rsidRDefault="00A819BE">
          <w:pPr>
            <w:pStyle w:val="TOC3"/>
            <w:tabs>
              <w:tab w:val="right" w:leader="dot" w:pos="9016"/>
            </w:tabs>
            <w:rPr>
              <w:rFonts w:eastAsiaTheme="minorEastAsia"/>
              <w:noProof/>
              <w:sz w:val="24"/>
              <w:szCs w:val="24"/>
              <w:lang w:eastAsia="en-GB"/>
            </w:rPr>
          </w:pPr>
          <w:hyperlink w:anchor="_Toc191980239" w:history="1">
            <w:r w:rsidRPr="00057934">
              <w:rPr>
                <w:rStyle w:val="Hyperlink"/>
                <w:noProof/>
              </w:rPr>
              <w:t>Conclusion</w:t>
            </w:r>
            <w:r>
              <w:rPr>
                <w:noProof/>
                <w:webHidden/>
              </w:rPr>
              <w:tab/>
            </w:r>
            <w:r>
              <w:rPr>
                <w:noProof/>
                <w:webHidden/>
              </w:rPr>
              <w:fldChar w:fldCharType="begin"/>
            </w:r>
            <w:r>
              <w:rPr>
                <w:noProof/>
                <w:webHidden/>
              </w:rPr>
              <w:instrText xml:space="preserve"> PAGEREF _Toc191980239 \h </w:instrText>
            </w:r>
            <w:r>
              <w:rPr>
                <w:noProof/>
                <w:webHidden/>
              </w:rPr>
            </w:r>
            <w:r>
              <w:rPr>
                <w:noProof/>
                <w:webHidden/>
              </w:rPr>
              <w:fldChar w:fldCharType="separate"/>
            </w:r>
            <w:r>
              <w:rPr>
                <w:noProof/>
                <w:webHidden/>
              </w:rPr>
              <w:t>4</w:t>
            </w:r>
            <w:r>
              <w:rPr>
                <w:noProof/>
                <w:webHidden/>
              </w:rPr>
              <w:fldChar w:fldCharType="end"/>
            </w:r>
          </w:hyperlink>
        </w:p>
        <w:p w14:paraId="131FC8EC" w14:textId="07F72B68" w:rsidR="00A819BE" w:rsidRDefault="00A819BE">
          <w:pPr>
            <w:pStyle w:val="TOC2"/>
            <w:tabs>
              <w:tab w:val="right" w:leader="dot" w:pos="9016"/>
            </w:tabs>
            <w:rPr>
              <w:rFonts w:eastAsiaTheme="minorEastAsia"/>
              <w:b w:val="0"/>
              <w:bCs w:val="0"/>
              <w:noProof/>
              <w:sz w:val="24"/>
              <w:szCs w:val="24"/>
              <w:lang w:eastAsia="en-GB"/>
            </w:rPr>
          </w:pPr>
          <w:hyperlink w:anchor="_Toc191980240" w:history="1">
            <w:r w:rsidRPr="00057934">
              <w:rPr>
                <w:rStyle w:val="Hyperlink"/>
                <w:noProof/>
              </w:rPr>
              <w:t>4.6 Risk Assessment and Mitigation</w:t>
            </w:r>
            <w:r>
              <w:rPr>
                <w:noProof/>
                <w:webHidden/>
              </w:rPr>
              <w:tab/>
            </w:r>
            <w:r>
              <w:rPr>
                <w:noProof/>
                <w:webHidden/>
              </w:rPr>
              <w:fldChar w:fldCharType="begin"/>
            </w:r>
            <w:r>
              <w:rPr>
                <w:noProof/>
                <w:webHidden/>
              </w:rPr>
              <w:instrText xml:space="preserve"> PAGEREF _Toc191980240 \h </w:instrText>
            </w:r>
            <w:r>
              <w:rPr>
                <w:noProof/>
                <w:webHidden/>
              </w:rPr>
            </w:r>
            <w:r>
              <w:rPr>
                <w:noProof/>
                <w:webHidden/>
              </w:rPr>
              <w:fldChar w:fldCharType="separate"/>
            </w:r>
            <w:r>
              <w:rPr>
                <w:noProof/>
                <w:webHidden/>
              </w:rPr>
              <w:t>4</w:t>
            </w:r>
            <w:r>
              <w:rPr>
                <w:noProof/>
                <w:webHidden/>
              </w:rPr>
              <w:fldChar w:fldCharType="end"/>
            </w:r>
          </w:hyperlink>
        </w:p>
        <w:p w14:paraId="456BC439" w14:textId="30CCA81D" w:rsidR="00A819BE" w:rsidRDefault="00A819BE">
          <w:pPr>
            <w:pStyle w:val="TOC2"/>
            <w:tabs>
              <w:tab w:val="right" w:leader="dot" w:pos="9016"/>
            </w:tabs>
            <w:rPr>
              <w:rFonts w:eastAsiaTheme="minorEastAsia"/>
              <w:b w:val="0"/>
              <w:bCs w:val="0"/>
              <w:noProof/>
              <w:sz w:val="24"/>
              <w:szCs w:val="24"/>
              <w:lang w:eastAsia="en-GB"/>
            </w:rPr>
          </w:pPr>
          <w:hyperlink w:anchor="_Toc191980241" w:history="1">
            <w:r w:rsidRPr="00057934">
              <w:rPr>
                <w:rStyle w:val="Hyperlink"/>
                <w:noProof/>
              </w:rPr>
              <w:t>4.7 Expected Results and ROI</w:t>
            </w:r>
            <w:r>
              <w:rPr>
                <w:noProof/>
                <w:webHidden/>
              </w:rPr>
              <w:tab/>
            </w:r>
            <w:r>
              <w:rPr>
                <w:noProof/>
                <w:webHidden/>
              </w:rPr>
              <w:fldChar w:fldCharType="begin"/>
            </w:r>
            <w:r>
              <w:rPr>
                <w:noProof/>
                <w:webHidden/>
              </w:rPr>
              <w:instrText xml:space="preserve"> PAGEREF _Toc191980241 \h </w:instrText>
            </w:r>
            <w:r>
              <w:rPr>
                <w:noProof/>
                <w:webHidden/>
              </w:rPr>
            </w:r>
            <w:r>
              <w:rPr>
                <w:noProof/>
                <w:webHidden/>
              </w:rPr>
              <w:fldChar w:fldCharType="separate"/>
            </w:r>
            <w:r>
              <w:rPr>
                <w:noProof/>
                <w:webHidden/>
              </w:rPr>
              <w:t>4</w:t>
            </w:r>
            <w:r>
              <w:rPr>
                <w:noProof/>
                <w:webHidden/>
              </w:rPr>
              <w:fldChar w:fldCharType="end"/>
            </w:r>
          </w:hyperlink>
        </w:p>
        <w:p w14:paraId="5253AB47" w14:textId="001505CE" w:rsidR="00A819BE" w:rsidRDefault="00A819BE">
          <w:pPr>
            <w:pStyle w:val="TOC2"/>
            <w:tabs>
              <w:tab w:val="right" w:leader="dot" w:pos="9016"/>
            </w:tabs>
            <w:rPr>
              <w:rFonts w:eastAsiaTheme="minorEastAsia"/>
              <w:b w:val="0"/>
              <w:bCs w:val="0"/>
              <w:noProof/>
              <w:sz w:val="24"/>
              <w:szCs w:val="24"/>
              <w:lang w:eastAsia="en-GB"/>
            </w:rPr>
          </w:pPr>
          <w:hyperlink w:anchor="_Toc191980242" w:history="1">
            <w:r w:rsidRPr="00057934">
              <w:rPr>
                <w:rStyle w:val="Hyperlink"/>
                <w:noProof/>
              </w:rPr>
              <w:t>4.8 Report Card</w:t>
            </w:r>
            <w:r>
              <w:rPr>
                <w:noProof/>
                <w:webHidden/>
              </w:rPr>
              <w:tab/>
            </w:r>
            <w:r>
              <w:rPr>
                <w:noProof/>
                <w:webHidden/>
              </w:rPr>
              <w:fldChar w:fldCharType="begin"/>
            </w:r>
            <w:r>
              <w:rPr>
                <w:noProof/>
                <w:webHidden/>
              </w:rPr>
              <w:instrText xml:space="preserve"> PAGEREF _Toc191980242 \h </w:instrText>
            </w:r>
            <w:r>
              <w:rPr>
                <w:noProof/>
                <w:webHidden/>
              </w:rPr>
            </w:r>
            <w:r>
              <w:rPr>
                <w:noProof/>
                <w:webHidden/>
              </w:rPr>
              <w:fldChar w:fldCharType="separate"/>
            </w:r>
            <w:r>
              <w:rPr>
                <w:noProof/>
                <w:webHidden/>
              </w:rPr>
              <w:t>4</w:t>
            </w:r>
            <w:r>
              <w:rPr>
                <w:noProof/>
                <w:webHidden/>
              </w:rPr>
              <w:fldChar w:fldCharType="end"/>
            </w:r>
          </w:hyperlink>
        </w:p>
        <w:p w14:paraId="6EDEA432" w14:textId="3A58B118" w:rsidR="00A819BE" w:rsidRDefault="00A819BE">
          <w:pPr>
            <w:pStyle w:val="TOC2"/>
            <w:tabs>
              <w:tab w:val="right" w:leader="dot" w:pos="9016"/>
            </w:tabs>
            <w:rPr>
              <w:rFonts w:eastAsiaTheme="minorEastAsia"/>
              <w:b w:val="0"/>
              <w:bCs w:val="0"/>
              <w:noProof/>
              <w:sz w:val="24"/>
              <w:szCs w:val="24"/>
              <w:lang w:eastAsia="en-GB"/>
            </w:rPr>
          </w:pPr>
          <w:hyperlink w:anchor="_Toc191980243" w:history="1">
            <w:r w:rsidRPr="00057934">
              <w:rPr>
                <w:rStyle w:val="Hyperlink"/>
                <w:noProof/>
              </w:rPr>
              <w:t>The most crucial change management tips</w:t>
            </w:r>
            <w:r>
              <w:rPr>
                <w:noProof/>
                <w:webHidden/>
              </w:rPr>
              <w:tab/>
            </w:r>
            <w:r>
              <w:rPr>
                <w:noProof/>
                <w:webHidden/>
              </w:rPr>
              <w:fldChar w:fldCharType="begin"/>
            </w:r>
            <w:r>
              <w:rPr>
                <w:noProof/>
                <w:webHidden/>
              </w:rPr>
              <w:instrText xml:space="preserve"> PAGEREF _Toc191980243 \h </w:instrText>
            </w:r>
            <w:r>
              <w:rPr>
                <w:noProof/>
                <w:webHidden/>
              </w:rPr>
            </w:r>
            <w:r>
              <w:rPr>
                <w:noProof/>
                <w:webHidden/>
              </w:rPr>
              <w:fldChar w:fldCharType="separate"/>
            </w:r>
            <w:r>
              <w:rPr>
                <w:noProof/>
                <w:webHidden/>
              </w:rPr>
              <w:t>4</w:t>
            </w:r>
            <w:r>
              <w:rPr>
                <w:noProof/>
                <w:webHidden/>
              </w:rPr>
              <w:fldChar w:fldCharType="end"/>
            </w:r>
          </w:hyperlink>
        </w:p>
        <w:p w14:paraId="6E4E1776" w14:textId="06394ACE" w:rsidR="00A819BE" w:rsidRDefault="00A819BE">
          <w:pPr>
            <w:pStyle w:val="TOC1"/>
            <w:tabs>
              <w:tab w:val="right" w:leader="dot" w:pos="9016"/>
            </w:tabs>
            <w:rPr>
              <w:rFonts w:eastAsiaTheme="minorEastAsia"/>
              <w:b w:val="0"/>
              <w:bCs w:val="0"/>
              <w:i w:val="0"/>
              <w:iCs w:val="0"/>
              <w:noProof/>
              <w:lang w:eastAsia="en-GB"/>
            </w:rPr>
          </w:pPr>
          <w:hyperlink w:anchor="_Toc191980244" w:history="1">
            <w:r w:rsidRPr="00057934">
              <w:rPr>
                <w:rStyle w:val="Hyperlink"/>
                <w:noProof/>
              </w:rPr>
              <w:t>5. Action Plan</w:t>
            </w:r>
            <w:r>
              <w:rPr>
                <w:noProof/>
                <w:webHidden/>
              </w:rPr>
              <w:tab/>
            </w:r>
            <w:r>
              <w:rPr>
                <w:noProof/>
                <w:webHidden/>
              </w:rPr>
              <w:fldChar w:fldCharType="begin"/>
            </w:r>
            <w:r>
              <w:rPr>
                <w:noProof/>
                <w:webHidden/>
              </w:rPr>
              <w:instrText xml:space="preserve"> PAGEREF _Toc191980244 \h </w:instrText>
            </w:r>
            <w:r>
              <w:rPr>
                <w:noProof/>
                <w:webHidden/>
              </w:rPr>
            </w:r>
            <w:r>
              <w:rPr>
                <w:noProof/>
                <w:webHidden/>
              </w:rPr>
              <w:fldChar w:fldCharType="separate"/>
            </w:r>
            <w:r>
              <w:rPr>
                <w:noProof/>
                <w:webHidden/>
              </w:rPr>
              <w:t>4</w:t>
            </w:r>
            <w:r>
              <w:rPr>
                <w:noProof/>
                <w:webHidden/>
              </w:rPr>
              <w:fldChar w:fldCharType="end"/>
            </w:r>
          </w:hyperlink>
        </w:p>
        <w:p w14:paraId="44E6E91A" w14:textId="5D3293CA" w:rsidR="00A819BE" w:rsidRDefault="00A819BE">
          <w:pPr>
            <w:pStyle w:val="TOC1"/>
            <w:tabs>
              <w:tab w:val="right" w:leader="dot" w:pos="9016"/>
            </w:tabs>
            <w:rPr>
              <w:rFonts w:eastAsiaTheme="minorEastAsia"/>
              <w:b w:val="0"/>
              <w:bCs w:val="0"/>
              <w:i w:val="0"/>
              <w:iCs w:val="0"/>
              <w:noProof/>
              <w:lang w:eastAsia="en-GB"/>
            </w:rPr>
          </w:pPr>
          <w:hyperlink w:anchor="_Toc191980245" w:history="1">
            <w:r w:rsidRPr="00057934">
              <w:rPr>
                <w:rStyle w:val="Hyperlink"/>
                <w:noProof/>
              </w:rPr>
              <w:t>6.Conclusion</w:t>
            </w:r>
            <w:r>
              <w:rPr>
                <w:noProof/>
                <w:webHidden/>
              </w:rPr>
              <w:tab/>
            </w:r>
            <w:r>
              <w:rPr>
                <w:noProof/>
                <w:webHidden/>
              </w:rPr>
              <w:fldChar w:fldCharType="begin"/>
            </w:r>
            <w:r>
              <w:rPr>
                <w:noProof/>
                <w:webHidden/>
              </w:rPr>
              <w:instrText xml:space="preserve"> PAGEREF _Toc191980245 \h </w:instrText>
            </w:r>
            <w:r>
              <w:rPr>
                <w:noProof/>
                <w:webHidden/>
              </w:rPr>
            </w:r>
            <w:r>
              <w:rPr>
                <w:noProof/>
                <w:webHidden/>
              </w:rPr>
              <w:fldChar w:fldCharType="separate"/>
            </w:r>
            <w:r>
              <w:rPr>
                <w:noProof/>
                <w:webHidden/>
              </w:rPr>
              <w:t>4</w:t>
            </w:r>
            <w:r>
              <w:rPr>
                <w:noProof/>
                <w:webHidden/>
              </w:rPr>
              <w:fldChar w:fldCharType="end"/>
            </w:r>
          </w:hyperlink>
        </w:p>
        <w:p w14:paraId="69895F30" w14:textId="64B5AC49" w:rsidR="00A819BE" w:rsidRDefault="00A819BE">
          <w:pPr>
            <w:pStyle w:val="TOC1"/>
            <w:tabs>
              <w:tab w:val="right" w:leader="dot" w:pos="9016"/>
            </w:tabs>
            <w:rPr>
              <w:rFonts w:eastAsiaTheme="minorEastAsia"/>
              <w:b w:val="0"/>
              <w:bCs w:val="0"/>
              <w:i w:val="0"/>
              <w:iCs w:val="0"/>
              <w:noProof/>
              <w:lang w:eastAsia="en-GB"/>
            </w:rPr>
          </w:pPr>
          <w:hyperlink w:anchor="_Toc191980246" w:history="1">
            <w:r w:rsidRPr="00057934">
              <w:rPr>
                <w:rStyle w:val="Hyperlink"/>
                <w:rFonts w:cs="Arial"/>
                <w:noProof/>
              </w:rPr>
              <w:t>7. References:</w:t>
            </w:r>
            <w:r>
              <w:rPr>
                <w:noProof/>
                <w:webHidden/>
              </w:rPr>
              <w:tab/>
            </w:r>
            <w:r>
              <w:rPr>
                <w:noProof/>
                <w:webHidden/>
              </w:rPr>
              <w:fldChar w:fldCharType="begin"/>
            </w:r>
            <w:r>
              <w:rPr>
                <w:noProof/>
                <w:webHidden/>
              </w:rPr>
              <w:instrText xml:space="preserve"> PAGEREF _Toc191980246 \h </w:instrText>
            </w:r>
            <w:r>
              <w:rPr>
                <w:noProof/>
                <w:webHidden/>
              </w:rPr>
            </w:r>
            <w:r>
              <w:rPr>
                <w:noProof/>
                <w:webHidden/>
              </w:rPr>
              <w:fldChar w:fldCharType="separate"/>
            </w:r>
            <w:r>
              <w:rPr>
                <w:noProof/>
                <w:webHidden/>
              </w:rPr>
              <w:t>4</w:t>
            </w:r>
            <w:r>
              <w:rPr>
                <w:noProof/>
                <w:webHidden/>
              </w:rPr>
              <w:fldChar w:fldCharType="end"/>
            </w:r>
          </w:hyperlink>
        </w:p>
        <w:p w14:paraId="3BC5AB99" w14:textId="56159EFC" w:rsidR="005E1C3E" w:rsidRDefault="005E1C3E">
          <w:r>
            <w:rPr>
              <w:b/>
              <w:bCs/>
              <w:noProof/>
            </w:rPr>
            <w:fldChar w:fldCharType="end"/>
          </w:r>
        </w:p>
      </w:sdtContent>
    </w:sdt>
    <w:p w14:paraId="6B00A7DE" w14:textId="210FF5F5" w:rsidR="00E60873" w:rsidRDefault="00E60873" w:rsidP="00E60873"/>
    <w:p w14:paraId="41FC5F41" w14:textId="77777777" w:rsidR="00F85EC2" w:rsidRDefault="00F85EC2" w:rsidP="00F85EC2"/>
    <w:p w14:paraId="4FA4BEB3" w14:textId="77777777" w:rsidR="00F85EC2" w:rsidRDefault="00F85EC2" w:rsidP="00F85EC2"/>
    <w:p w14:paraId="47349B05" w14:textId="77777777" w:rsidR="00F85EC2" w:rsidRDefault="00F85EC2" w:rsidP="00F85EC2"/>
    <w:p w14:paraId="5527E21F" w14:textId="77777777" w:rsidR="00F85EC2" w:rsidRDefault="00F85EC2" w:rsidP="00F85EC2"/>
    <w:p w14:paraId="74119BE4" w14:textId="77777777" w:rsidR="00F85EC2" w:rsidRDefault="00F85EC2" w:rsidP="00F85EC2"/>
    <w:p w14:paraId="425E5072" w14:textId="77777777" w:rsidR="00F85EC2" w:rsidRDefault="00F85EC2" w:rsidP="00F85EC2"/>
    <w:p w14:paraId="53A15161" w14:textId="77777777" w:rsidR="00F85EC2" w:rsidRDefault="00F85EC2" w:rsidP="00F85EC2"/>
    <w:p w14:paraId="3786314A" w14:textId="77777777" w:rsidR="00F85EC2" w:rsidRDefault="00F85EC2" w:rsidP="00F85EC2"/>
    <w:p w14:paraId="39F8B466" w14:textId="77777777" w:rsidR="00F85EC2" w:rsidRDefault="00F85EC2" w:rsidP="00F85EC2"/>
    <w:p w14:paraId="0B443768" w14:textId="77777777" w:rsidR="00F85EC2" w:rsidRDefault="00F85EC2" w:rsidP="00F85EC2"/>
    <w:p w14:paraId="655D69A5" w14:textId="77777777" w:rsidR="00F85EC2" w:rsidRDefault="00F85EC2" w:rsidP="00F85EC2"/>
    <w:p w14:paraId="752E20E3" w14:textId="77777777" w:rsidR="00F85EC2" w:rsidRDefault="00F85EC2" w:rsidP="00F85EC2"/>
    <w:p w14:paraId="628D9E2E" w14:textId="77777777" w:rsidR="00F85EC2" w:rsidRDefault="00F85EC2" w:rsidP="00355622"/>
    <w:p w14:paraId="32728EB6" w14:textId="77777777" w:rsidR="00F85EC2" w:rsidRDefault="00F85EC2" w:rsidP="00F85EC2"/>
    <w:p w14:paraId="0D969025" w14:textId="77777777" w:rsidR="00F85EC2" w:rsidRDefault="00F85EC2" w:rsidP="00F85EC2"/>
    <w:p w14:paraId="6B9C873F" w14:textId="77777777" w:rsidR="00F85EC2" w:rsidRDefault="00F85EC2" w:rsidP="00F85EC2"/>
    <w:p w14:paraId="09164394" w14:textId="77777777" w:rsidR="00F85EC2" w:rsidRDefault="00F85EC2" w:rsidP="00F85EC2"/>
    <w:p w14:paraId="32AC391C" w14:textId="77777777" w:rsidR="00F85EC2" w:rsidRDefault="00F85EC2" w:rsidP="00F85EC2"/>
    <w:p w14:paraId="665C5E5E" w14:textId="6E38122B" w:rsidR="00D94221" w:rsidRPr="00355622" w:rsidRDefault="008D333D" w:rsidP="00355622">
      <w:pPr>
        <w:pStyle w:val="Heading1"/>
      </w:pPr>
      <w:bookmarkStart w:id="1" w:name="_Toc191980204"/>
      <w:r>
        <w:lastRenderedPageBreak/>
        <w:t xml:space="preserve">1. </w:t>
      </w:r>
      <w:r w:rsidR="00D94221" w:rsidRPr="00D94221">
        <w:t>Executive Summary</w:t>
      </w:r>
      <w:bookmarkEnd w:id="0"/>
      <w:bookmarkEnd w:id="1"/>
      <w:r w:rsidR="00D94221" w:rsidRPr="00D94221">
        <w:t xml:space="preserve"> </w:t>
      </w:r>
    </w:p>
    <w:p w14:paraId="009D1B63" w14:textId="77777777" w:rsidR="00D94221" w:rsidRPr="00D94221" w:rsidRDefault="00D94221" w:rsidP="00A819BE">
      <w:pPr>
        <w:pStyle w:val="Heading2"/>
      </w:pPr>
      <w:bookmarkStart w:id="2" w:name="_Toc191971764"/>
      <w:bookmarkStart w:id="3" w:name="_Toc191980205"/>
      <w:r w:rsidRPr="00A819BE">
        <w:t>Overview</w:t>
      </w:r>
      <w:bookmarkEnd w:id="2"/>
      <w:bookmarkEnd w:id="3"/>
    </w:p>
    <w:p w14:paraId="39919979" w14:textId="79B73912" w:rsidR="006F4BA9" w:rsidRDefault="007B33A8" w:rsidP="00D94221">
      <w:pPr>
        <w:pStyle w:val="NormalWeb"/>
        <w:spacing w:line="360" w:lineRule="auto"/>
        <w:jc w:val="both"/>
        <w:rPr>
          <w:rFonts w:ascii="Arial" w:hAnsi="Arial" w:cs="Arial"/>
        </w:rPr>
      </w:pPr>
      <w:r>
        <w:rPr>
          <w:rFonts w:ascii="Arial" w:hAnsi="Arial" w:cs="Arial"/>
        </w:rPr>
        <w:t>Foundation Consulting</w:t>
      </w:r>
      <w:r w:rsidR="006F4BA9">
        <w:rPr>
          <w:rFonts w:ascii="Arial" w:hAnsi="Arial" w:cs="Arial"/>
        </w:rPr>
        <w:t xml:space="preserve"> found that the five-star luxury boutique Hotel Splendide Royal in Rome, Italy, is losing guests and not appealing to younger tourists who want to explore new things. The hotel is known for its elegance, service, and prestige. Recent market shifts have demonstrated it has to increase its digital marketing, operational flexibility, and experiential offerings. This organized analysis of external market trends, internal organizational elements, and strategic frameworks proposes options for Hotel Splendide Royal to reinvigorate its brand, improve operations, and reach more people of different ages (Sturman, Corgel, and Verma, 2011).</w:t>
      </w:r>
    </w:p>
    <w:p w14:paraId="64347377" w14:textId="77777777" w:rsidR="006F4BA9" w:rsidRDefault="006F4BA9" w:rsidP="00A819BE">
      <w:pPr>
        <w:pStyle w:val="Heading2"/>
      </w:pPr>
      <w:bookmarkStart w:id="4" w:name="_Toc191980206"/>
      <w:r>
        <w:t>The Problem</w:t>
      </w:r>
      <w:bookmarkEnd w:id="4"/>
    </w:p>
    <w:p w14:paraId="19A77BD8" w14:textId="2550187E" w:rsidR="006F4BA9" w:rsidRDefault="006F4BA9" w:rsidP="00D94221">
      <w:pPr>
        <w:pStyle w:val="NormalWeb"/>
        <w:spacing w:line="360" w:lineRule="auto"/>
        <w:jc w:val="both"/>
        <w:rPr>
          <w:rFonts w:ascii="Arial" w:hAnsi="Arial" w:cs="Arial"/>
        </w:rPr>
      </w:pPr>
      <w:r>
        <w:rPr>
          <w:rFonts w:ascii="Arial" w:hAnsi="Arial" w:cs="Arial"/>
        </w:rPr>
        <w:t>The Hotel Splendide Royal's traditional Roman elegance and personalized service have always appealed to older, wealthier guests. Over the past year, hotel occupancy and ADR have dropped 12%. The hotel struggles to attract 25-45-year-olds, who are increasingly crucial in upmarket tourism. Early research revealed the following issues: (Hotel Dive, 2024).</w:t>
      </w:r>
    </w:p>
    <w:p w14:paraId="1DD783FB" w14:textId="6370F79E" w:rsidR="006F4BA9" w:rsidRDefault="006F4BA9" w:rsidP="00D94221">
      <w:pPr>
        <w:pStyle w:val="NormalWeb"/>
        <w:spacing w:line="360" w:lineRule="auto"/>
        <w:jc w:val="both"/>
        <w:rPr>
          <w:rFonts w:ascii="Arial" w:hAnsi="Arial" w:cs="Arial"/>
        </w:rPr>
      </w:pPr>
      <w:r>
        <w:rPr>
          <w:rFonts w:ascii="Arial" w:hAnsi="Arial" w:cs="Arial"/>
        </w:rPr>
        <w:t>Outdated marketing plan: Reduced social media activity and unused direct-booking tool reduced online presence (Dev, 2012).</w:t>
      </w:r>
    </w:p>
    <w:p w14:paraId="1F2D2415" w14:textId="52D7F6A6" w:rsidR="006F4BA9" w:rsidRDefault="006F4BA9" w:rsidP="00D94221">
      <w:pPr>
        <w:pStyle w:val="NormalWeb"/>
        <w:spacing w:line="360" w:lineRule="auto"/>
        <w:jc w:val="both"/>
        <w:rPr>
          <w:rFonts w:ascii="Arial" w:hAnsi="Arial" w:cs="Arial"/>
        </w:rPr>
      </w:pPr>
      <w:r>
        <w:rPr>
          <w:rFonts w:ascii="Arial" w:hAnsi="Arial" w:cs="Arial"/>
        </w:rPr>
        <w:t>Inside, rigid working conditions: Because decisions were hierarchical, the property management system was antiquated, and staff didn't know how to use digital technologies, the hotel struggled to meet evolving client demands (Law, Buhalis, and Cobanoglu, 2014).</w:t>
      </w:r>
    </w:p>
    <w:p w14:paraId="74C8CE12" w14:textId="19F29710" w:rsidR="006F4BA9" w:rsidRDefault="006F4BA9" w:rsidP="00D94221">
      <w:pPr>
        <w:pStyle w:val="NormalWeb"/>
        <w:spacing w:line="360" w:lineRule="auto"/>
        <w:jc w:val="both"/>
        <w:rPr>
          <w:rFonts w:ascii="Arial" w:hAnsi="Arial" w:cs="Arial"/>
        </w:rPr>
      </w:pPr>
      <w:r>
        <w:rPr>
          <w:rFonts w:ascii="Arial" w:hAnsi="Arial" w:cs="Arial"/>
        </w:rPr>
        <w:t>Too Few Experiences: The current hotel packages don't satisfy younger tourists' culturally rich, tech-friendly, and immersive needs (Dedeoğlu, van Niekerk, Küçükergin, De Martino, and Okumus, 2021).</w:t>
      </w:r>
    </w:p>
    <w:p w14:paraId="6811524E" w14:textId="77777777" w:rsidR="006F4BA9" w:rsidRDefault="006F4BA9" w:rsidP="00A819BE">
      <w:pPr>
        <w:pStyle w:val="Heading2"/>
      </w:pPr>
      <w:bookmarkStart w:id="5" w:name="_Toc191980207"/>
      <w:r>
        <w:t xml:space="preserve">Key </w:t>
      </w:r>
      <w:r w:rsidRPr="00A819BE">
        <w:rPr>
          <w:rFonts w:cs="Arial"/>
          <w:szCs w:val="24"/>
        </w:rPr>
        <w:t>Findings</w:t>
      </w:r>
      <w:r>
        <w:t xml:space="preserve"> and Analysis</w:t>
      </w:r>
      <w:bookmarkEnd w:id="5"/>
    </w:p>
    <w:p w14:paraId="3CE0E9FF" w14:textId="1E233943" w:rsidR="006F4BA9" w:rsidRDefault="007B33A8" w:rsidP="00D94221">
      <w:pPr>
        <w:pStyle w:val="NormalWeb"/>
        <w:spacing w:line="360" w:lineRule="auto"/>
        <w:jc w:val="both"/>
        <w:rPr>
          <w:rFonts w:ascii="Arial" w:hAnsi="Arial" w:cs="Arial"/>
        </w:rPr>
      </w:pPr>
      <w:r>
        <w:rPr>
          <w:rFonts w:ascii="Arial" w:hAnsi="Arial" w:cs="Arial"/>
        </w:rPr>
        <w:t>Foundation Consulting</w:t>
      </w:r>
      <w:r w:rsidR="006F4BA9">
        <w:rPr>
          <w:rFonts w:ascii="Arial" w:hAnsi="Arial" w:cs="Arial"/>
        </w:rPr>
        <w:t xml:space="preserve"> confirmed and expanded these initial findings using other analytical frameworks: (Mok, Sparks, and Kadampully, 2013).</w:t>
      </w:r>
    </w:p>
    <w:p w14:paraId="41DB6D28" w14:textId="77777777" w:rsidR="006F4BA9" w:rsidRPr="00A819BE" w:rsidRDefault="006F4BA9" w:rsidP="00A819BE">
      <w:pPr>
        <w:pStyle w:val="Heading2"/>
      </w:pPr>
      <w:bookmarkStart w:id="6" w:name="_Toc191980208"/>
      <w:r w:rsidRPr="00A819BE">
        <w:rPr>
          <w:rFonts w:cs="Arial"/>
          <w:szCs w:val="24"/>
        </w:rPr>
        <w:lastRenderedPageBreak/>
        <w:t>Remember</w:t>
      </w:r>
      <w:r>
        <w:t xml:space="preserve"> (or PESTLE):</w:t>
      </w:r>
      <w:bookmarkEnd w:id="6"/>
    </w:p>
    <w:p w14:paraId="41DC9CAE" w14:textId="6271CFCC" w:rsidR="006F4BA9" w:rsidRDefault="006F4BA9" w:rsidP="00D94221">
      <w:pPr>
        <w:pStyle w:val="NormalWeb"/>
        <w:spacing w:line="360" w:lineRule="auto"/>
        <w:jc w:val="both"/>
        <w:rPr>
          <w:rFonts w:ascii="Arial" w:hAnsi="Arial" w:cs="Arial"/>
        </w:rPr>
      </w:pPr>
      <w:r>
        <w:rPr>
          <w:rFonts w:ascii="Arial" w:hAnsi="Arial" w:cs="Arial"/>
        </w:rPr>
        <w:t>Social media and technology trends suggest more experience-focused, tech-savvy visitors. Instagram, TikTok, and OTAs are used by these vacationers (Alonso-Almeida, Bremser, and Llach, 2021).</w:t>
      </w:r>
    </w:p>
    <w:p w14:paraId="709B31AF" w14:textId="04553388" w:rsidR="006F4BA9" w:rsidRDefault="006F4BA9" w:rsidP="00D94221">
      <w:pPr>
        <w:pStyle w:val="NormalWeb"/>
        <w:spacing w:line="360" w:lineRule="auto"/>
        <w:jc w:val="both"/>
        <w:rPr>
          <w:rFonts w:ascii="Arial" w:hAnsi="Arial" w:cs="Arial"/>
        </w:rPr>
      </w:pPr>
      <w:r>
        <w:rPr>
          <w:rFonts w:ascii="Arial" w:hAnsi="Arial" w:cs="Arial"/>
        </w:rPr>
        <w:t>Economic factors are making Rome's luxury market more competitive, and political and legal factors including labor regulations and tourist guidelines affect operational expenses (Huang, van der Veen, Song, and Zhang, 2021).</w:t>
      </w:r>
    </w:p>
    <w:p w14:paraId="5576E298" w14:textId="77777777" w:rsidR="006F4BA9" w:rsidRDefault="006F4BA9" w:rsidP="00A819BE">
      <w:pPr>
        <w:pStyle w:val="Heading2"/>
      </w:pPr>
      <w:bookmarkStart w:id="7" w:name="_Toc191980209"/>
      <w:r>
        <w:t>McKinsey 7S, Porter's Five Forces, and Star Model</w:t>
      </w:r>
      <w:bookmarkEnd w:id="7"/>
    </w:p>
    <w:p w14:paraId="10828923" w14:textId="2A865A81" w:rsidR="006F4BA9" w:rsidRDefault="006F4BA9" w:rsidP="00D94221">
      <w:pPr>
        <w:pStyle w:val="NormalWeb"/>
        <w:spacing w:line="360" w:lineRule="auto"/>
        <w:jc w:val="both"/>
        <w:rPr>
          <w:rFonts w:ascii="Arial" w:hAnsi="Arial" w:cs="Arial"/>
        </w:rPr>
      </w:pPr>
      <w:r>
        <w:rPr>
          <w:rFonts w:ascii="Arial" w:hAnsi="Arial" w:cs="Arial"/>
        </w:rPr>
        <w:t>Found that the Hotel Splendide Royal's outdated technologies and top-down administration limit its flexibility (Dedeoğlu, van Niekerk, Küçükergin, De Martino, and Okumus, 2021).</w:t>
      </w:r>
    </w:p>
    <w:p w14:paraId="28DC90D1" w14:textId="0687C605" w:rsidR="006F4BA9" w:rsidRDefault="006F4BA9" w:rsidP="00D94221">
      <w:pPr>
        <w:pStyle w:val="NormalWeb"/>
        <w:spacing w:line="360" w:lineRule="auto"/>
        <w:jc w:val="both"/>
        <w:rPr>
          <w:rFonts w:ascii="Arial" w:hAnsi="Arial" w:cs="Arial"/>
        </w:rPr>
      </w:pPr>
      <w:r>
        <w:rPr>
          <w:rFonts w:ascii="Arial" w:hAnsi="Arial" w:cs="Arial"/>
        </w:rPr>
        <w:t>Lots of competition: Rome's boutiques and worldwide chains offer high-end services, but smartphone check-in and influencer events are becoming increasingly common (Buhalis and Leung, 2018).</w:t>
      </w:r>
    </w:p>
    <w:p w14:paraId="6220B660" w14:textId="77777777" w:rsidR="006F4BA9" w:rsidRDefault="006F4BA9" w:rsidP="00A819BE">
      <w:pPr>
        <w:pStyle w:val="Heading2"/>
      </w:pPr>
      <w:bookmarkStart w:id="8" w:name="_Toc191980210"/>
      <w:r>
        <w:t>SOAR analysis:</w:t>
      </w:r>
      <w:bookmarkEnd w:id="8"/>
    </w:p>
    <w:p w14:paraId="7C1ED381" w14:textId="595E13E9" w:rsidR="006F4BA9" w:rsidRDefault="006F4BA9" w:rsidP="00D94221">
      <w:pPr>
        <w:pStyle w:val="NormalWeb"/>
        <w:spacing w:line="360" w:lineRule="auto"/>
        <w:jc w:val="both"/>
        <w:rPr>
          <w:rFonts w:ascii="Arial" w:hAnsi="Arial" w:cs="Arial"/>
        </w:rPr>
      </w:pPr>
      <w:r>
        <w:rPr>
          <w:rFonts w:ascii="Arial" w:hAnsi="Arial" w:cs="Arial"/>
        </w:rPr>
        <w:t>Focusing on key strengths like a wonderful location, a luxury reputation, and loyal clients who keep coming back, as well as growth prospects through digital marketing, carefully chosen relationships, and staff development (Chathoth, Ungson, Harrington, and Chan, 2016).</w:t>
      </w:r>
    </w:p>
    <w:p w14:paraId="41E991A0" w14:textId="5E210E62" w:rsidR="006F4BA9" w:rsidRDefault="006F4BA9" w:rsidP="00D94221">
      <w:pPr>
        <w:pStyle w:val="NormalWeb"/>
        <w:spacing w:line="360" w:lineRule="auto"/>
        <w:jc w:val="both"/>
        <w:rPr>
          <w:rFonts w:ascii="Arial" w:hAnsi="Arial" w:cs="Arial"/>
        </w:rPr>
      </w:pPr>
      <w:r>
        <w:rPr>
          <w:rFonts w:ascii="Arial" w:hAnsi="Arial" w:cs="Arial"/>
        </w:rPr>
        <w:t>By blending historical luxury with modern hospitality, the hotel hopes to provide memorable stays. If effective, occupancy and brand recognition will rise (Awan, Shamim, Ahn, and Khan, 2021).</w:t>
      </w:r>
    </w:p>
    <w:p w14:paraId="4F5DB56F" w14:textId="14BEDCF8" w:rsidR="006F4BA9" w:rsidRDefault="006F4BA9" w:rsidP="00D94221">
      <w:pPr>
        <w:pStyle w:val="NormalWeb"/>
        <w:spacing w:line="360" w:lineRule="auto"/>
        <w:jc w:val="both"/>
        <w:rPr>
          <w:rFonts w:ascii="Arial" w:hAnsi="Arial" w:cs="Arial"/>
        </w:rPr>
      </w:pPr>
      <w:r>
        <w:rPr>
          <w:rFonts w:ascii="Arial" w:hAnsi="Arial" w:cs="Arial"/>
        </w:rPr>
        <w:t>We evaluated the hotel's strengths and weaknesses to new opportunities and threats to construct a TOWS matrix. This led us to good strategic decisions including updating technology, adjusting digital marketing, and inviting new guests (Sturman, Corgel, and Verma, 2011).</w:t>
      </w:r>
    </w:p>
    <w:p w14:paraId="5FE6A01C" w14:textId="735FF1C5" w:rsidR="006F4BA9" w:rsidRDefault="006F4BA9" w:rsidP="00D94221">
      <w:pPr>
        <w:pStyle w:val="NormalWeb"/>
        <w:spacing w:line="360" w:lineRule="auto"/>
        <w:jc w:val="both"/>
        <w:rPr>
          <w:rFonts w:ascii="Arial" w:hAnsi="Arial" w:cs="Arial"/>
        </w:rPr>
      </w:pPr>
      <w:r>
        <w:rPr>
          <w:rFonts w:ascii="Arial" w:hAnsi="Arial" w:cs="Arial"/>
        </w:rPr>
        <w:lastRenderedPageBreak/>
        <w:t>Research indicates that Hotel Splendide Royal must prioritize concentrated innovation to maintain its position in the ever-changing premium market (Yeoman, McMahon-Beattie, and Ingold, 2005).</w:t>
      </w:r>
    </w:p>
    <w:p w14:paraId="258DFF98" w14:textId="77777777" w:rsidR="006F4BA9" w:rsidRDefault="006F4BA9" w:rsidP="00A819BE">
      <w:pPr>
        <w:pStyle w:val="Heading2"/>
      </w:pPr>
      <w:bookmarkStart w:id="9" w:name="_Toc191980211"/>
      <w:r>
        <w:t>The investigation yielded three associated suggestions:</w:t>
      </w:r>
      <w:bookmarkEnd w:id="9"/>
    </w:p>
    <w:p w14:paraId="5098E84C" w14:textId="77777777" w:rsidR="006F4BA9" w:rsidRDefault="006F4BA9" w:rsidP="00A819BE">
      <w:pPr>
        <w:pStyle w:val="NormalWeb"/>
        <w:spacing w:line="360" w:lineRule="auto"/>
        <w:jc w:val="both"/>
        <w:rPr>
          <w:rFonts w:ascii="Arial" w:hAnsi="Arial" w:cs="Arial"/>
        </w:rPr>
      </w:pPr>
      <w:r>
        <w:rPr>
          <w:rFonts w:ascii="Arial" w:hAnsi="Arial" w:cs="Arial"/>
        </w:rPr>
        <w:t>Changes in digital marketing</w:t>
      </w:r>
    </w:p>
    <w:p w14:paraId="508110BD" w14:textId="7FD60CC3" w:rsidR="006F4BA9" w:rsidRDefault="006F4BA9" w:rsidP="00A819BE">
      <w:pPr>
        <w:pStyle w:val="NormalWeb"/>
        <w:spacing w:line="360" w:lineRule="auto"/>
        <w:jc w:val="both"/>
        <w:rPr>
          <w:rFonts w:ascii="Arial" w:hAnsi="Arial" w:cs="Arial"/>
        </w:rPr>
      </w:pPr>
      <w:r>
        <w:rPr>
          <w:rFonts w:ascii="Arial" w:hAnsi="Arial" w:cs="Arial"/>
        </w:rPr>
        <w:t>Influencer and social media strategies: Target younger passengers with travel influencer marketing (Kandampully, 2007).</w:t>
      </w:r>
    </w:p>
    <w:p w14:paraId="0737E458" w14:textId="45E3B014" w:rsidR="006F4BA9" w:rsidRDefault="006F4BA9" w:rsidP="00A819BE">
      <w:pPr>
        <w:pStyle w:val="NormalWeb"/>
        <w:spacing w:line="360" w:lineRule="auto"/>
        <w:jc w:val="both"/>
        <w:rPr>
          <w:rFonts w:ascii="Arial" w:hAnsi="Arial" w:cs="Arial"/>
        </w:rPr>
      </w:pPr>
      <w:r>
        <w:rPr>
          <w:rFonts w:ascii="Arial" w:hAnsi="Arial" w:cs="Arial"/>
        </w:rPr>
        <w:t>Redesigned website, direct-booking incentives: Gift direct-booking guests a deal or valuable experience (Deliverback, 2024).</w:t>
      </w:r>
    </w:p>
    <w:p w14:paraId="5A0A2D29" w14:textId="77777777" w:rsidR="006F4BA9" w:rsidRDefault="006F4BA9" w:rsidP="00A819BE">
      <w:pPr>
        <w:pStyle w:val="NormalWeb"/>
        <w:spacing w:line="360" w:lineRule="auto"/>
        <w:jc w:val="both"/>
        <w:rPr>
          <w:rFonts w:ascii="Arial" w:hAnsi="Arial" w:cs="Arial"/>
        </w:rPr>
      </w:pPr>
      <w:r>
        <w:rPr>
          <w:rFonts w:ascii="Arial" w:hAnsi="Arial" w:cs="Arial"/>
        </w:rPr>
        <w:t>Reorganizing Operations and Technology</w:t>
      </w:r>
    </w:p>
    <w:p w14:paraId="0D18E088" w14:textId="3FF06FF2" w:rsidR="006F4BA9" w:rsidRDefault="006F4BA9" w:rsidP="00D94221">
      <w:pPr>
        <w:pStyle w:val="NormalWeb"/>
        <w:spacing w:line="360" w:lineRule="auto"/>
        <w:jc w:val="both"/>
        <w:rPr>
          <w:rFonts w:ascii="Arial" w:hAnsi="Arial" w:cs="Arial"/>
        </w:rPr>
      </w:pPr>
      <w:r>
        <w:rPr>
          <w:rFonts w:ascii="Arial" w:hAnsi="Arial" w:cs="Arial"/>
        </w:rPr>
        <w:t>Updates to PMS and CRM: Connect a modern PMS to a CRM platform to speed up chores, allow guests check in on their phones, and track their preferences (Awan, Shamim, Ahn, and Khan, 2021).</w:t>
      </w:r>
    </w:p>
    <w:p w14:paraId="040A93ED" w14:textId="7705C787" w:rsidR="006F4BA9" w:rsidRDefault="006F4BA9" w:rsidP="00D94221">
      <w:pPr>
        <w:pStyle w:val="NormalWeb"/>
        <w:spacing w:line="360" w:lineRule="auto"/>
        <w:jc w:val="both"/>
        <w:rPr>
          <w:rFonts w:ascii="Arial" w:hAnsi="Arial" w:cs="Arial"/>
        </w:rPr>
      </w:pPr>
      <w:r>
        <w:rPr>
          <w:rFonts w:ascii="Arial" w:hAnsi="Arial" w:cs="Arial"/>
        </w:rPr>
        <w:t>Staff Training and Leadership Empowerment: Teach digital literacy, create cross-functional teams to make decisions faster, and promote staff that innovate guest service (Jones and Lockwood, 2004).</w:t>
      </w:r>
    </w:p>
    <w:p w14:paraId="4C5D36CC" w14:textId="77777777" w:rsidR="006F4BA9" w:rsidRDefault="006F4BA9" w:rsidP="00D94221">
      <w:pPr>
        <w:pStyle w:val="NormalWeb"/>
        <w:spacing w:line="360" w:lineRule="auto"/>
        <w:jc w:val="both"/>
        <w:rPr>
          <w:rFonts w:ascii="Arial" w:hAnsi="Arial" w:cs="Arial"/>
        </w:rPr>
      </w:pPr>
      <w:r>
        <w:rPr>
          <w:rFonts w:ascii="Arial" w:hAnsi="Arial" w:cs="Arial"/>
        </w:rPr>
        <w:t>Better experience packages</w:t>
      </w:r>
    </w:p>
    <w:p w14:paraId="50E1C153" w14:textId="1D3D070E" w:rsidR="006F4BA9" w:rsidRDefault="006F4BA9" w:rsidP="00D94221">
      <w:pPr>
        <w:pStyle w:val="NormalWeb"/>
        <w:spacing w:line="360" w:lineRule="auto"/>
        <w:jc w:val="both"/>
        <w:rPr>
          <w:rFonts w:ascii="Arial" w:hAnsi="Arial" w:cs="Arial"/>
        </w:rPr>
      </w:pPr>
      <w:r>
        <w:rPr>
          <w:rFonts w:ascii="Arial" w:hAnsi="Arial" w:cs="Arial"/>
        </w:rPr>
        <w:t>Curated Local Partnerships: Host rooftop tastings and after-hours museum tours to attract "experience economy" travelers seeking authentic Roman culture (Tip.io, 2025).</w:t>
      </w:r>
    </w:p>
    <w:p w14:paraId="617CDE5B" w14:textId="4F3714B2" w:rsidR="006F4BA9" w:rsidRDefault="006F4BA9" w:rsidP="00D94221">
      <w:pPr>
        <w:pStyle w:val="NormalWeb"/>
        <w:spacing w:line="360" w:lineRule="auto"/>
        <w:jc w:val="both"/>
        <w:rPr>
          <w:rFonts w:ascii="Arial" w:hAnsi="Arial" w:cs="Arial"/>
        </w:rPr>
      </w:pPr>
      <w:r>
        <w:rPr>
          <w:rFonts w:ascii="Arial" w:hAnsi="Arial" w:cs="Arial"/>
        </w:rPr>
        <w:t>Personalized Guest Journeys: Use CRM data to modify room amenities and provide unique experiences like cooking classes or art excursions based on guest interests (Buhalis and Leung, 2018).</w:t>
      </w:r>
    </w:p>
    <w:p w14:paraId="41544A23" w14:textId="77777777" w:rsidR="006F4BA9" w:rsidRDefault="006F4BA9" w:rsidP="00D94221">
      <w:pPr>
        <w:pStyle w:val="NormalWeb"/>
        <w:spacing w:line="360" w:lineRule="auto"/>
        <w:jc w:val="both"/>
        <w:rPr>
          <w:rFonts w:ascii="Arial" w:hAnsi="Arial" w:cs="Arial"/>
        </w:rPr>
      </w:pPr>
      <w:r>
        <w:rPr>
          <w:rFonts w:ascii="Arial" w:hAnsi="Arial" w:cs="Arial"/>
        </w:rPr>
        <w:t>Change management and implementation</w:t>
      </w:r>
    </w:p>
    <w:p w14:paraId="66798C0E" w14:textId="117C4474" w:rsidR="006F4BA9" w:rsidRDefault="006F4BA9" w:rsidP="00D94221">
      <w:pPr>
        <w:pStyle w:val="NormalWeb"/>
        <w:spacing w:line="360" w:lineRule="auto"/>
        <w:jc w:val="both"/>
        <w:rPr>
          <w:rFonts w:ascii="Arial" w:hAnsi="Arial" w:cs="Arial"/>
        </w:rPr>
      </w:pPr>
      <w:r>
        <w:rPr>
          <w:rFonts w:ascii="Arial" w:hAnsi="Arial" w:cs="Arial"/>
        </w:rPr>
        <w:lastRenderedPageBreak/>
        <w:t>Kotter's 8 Steps or Lewin's Three-Stage Model can structure the hotel's innovation because it has a history and hierarchy. These models demonstrate the need to: (Cheng, Edwards, Darcy, and Redfern, 2021).</w:t>
      </w:r>
    </w:p>
    <w:p w14:paraId="4FDBEEAC" w14:textId="7A80CC1D" w:rsidR="006F4BA9" w:rsidRDefault="006F4BA9" w:rsidP="00D94221">
      <w:pPr>
        <w:pStyle w:val="NormalWeb"/>
        <w:spacing w:line="360" w:lineRule="auto"/>
        <w:jc w:val="both"/>
        <w:rPr>
          <w:rFonts w:ascii="Arial" w:hAnsi="Arial" w:cs="Arial"/>
        </w:rPr>
      </w:pPr>
      <w:r>
        <w:rPr>
          <w:rFonts w:ascii="Arial" w:hAnsi="Arial" w:cs="Arial"/>
        </w:rPr>
        <w:t>Make Things Urgent: Show staff and stakeholders how occupancy rates are falling and how much money was lost to inspire them (Jiang, Ramkissoon, and Mavondo, 2021).</w:t>
      </w:r>
    </w:p>
    <w:p w14:paraId="6419E335" w14:textId="2D411A82" w:rsidR="006F4BA9" w:rsidRDefault="006F4BA9" w:rsidP="00D94221">
      <w:pPr>
        <w:pStyle w:val="NormalWeb"/>
        <w:spacing w:line="360" w:lineRule="auto"/>
        <w:jc w:val="both"/>
        <w:rPr>
          <w:rFonts w:ascii="Arial" w:hAnsi="Arial" w:cs="Arial"/>
        </w:rPr>
      </w:pPr>
      <w:r>
        <w:rPr>
          <w:rFonts w:ascii="Arial" w:hAnsi="Arial" w:cs="Arial"/>
        </w:rPr>
        <w:t>Empowering Champions: Create a cross-department team that can make improvements, break down barriers, and promote collaboration (NetSuite, 2025).</w:t>
      </w:r>
    </w:p>
    <w:p w14:paraId="3FF9458C" w14:textId="13651E53" w:rsidR="006F4BA9" w:rsidRDefault="006F4BA9" w:rsidP="00D94221">
      <w:pPr>
        <w:pStyle w:val="NormalWeb"/>
        <w:spacing w:line="360" w:lineRule="auto"/>
        <w:jc w:val="both"/>
        <w:rPr>
          <w:rFonts w:ascii="Arial" w:hAnsi="Arial" w:cs="Arial"/>
        </w:rPr>
      </w:pPr>
      <w:r>
        <w:rPr>
          <w:rFonts w:ascii="Arial" w:hAnsi="Arial" w:cs="Arial"/>
        </w:rPr>
        <w:t>Implementing new processes: Once new programs or initiatives work, integrate them into company culture, performance reviews, and daily living (Dev, 2012).</w:t>
      </w:r>
    </w:p>
    <w:p w14:paraId="3783CD5E" w14:textId="77777777" w:rsidR="006F4BA9" w:rsidRDefault="006F4BA9" w:rsidP="00A819BE">
      <w:pPr>
        <w:pStyle w:val="Heading2"/>
      </w:pPr>
      <w:bookmarkStart w:id="10" w:name="_Toc191980212"/>
      <w:r>
        <w:t>Action Plan and Possible Results</w:t>
      </w:r>
      <w:bookmarkEnd w:id="10"/>
    </w:p>
    <w:p w14:paraId="49423AFD" w14:textId="77777777" w:rsidR="006F4BA9" w:rsidRDefault="006F4BA9" w:rsidP="00D94221">
      <w:pPr>
        <w:pStyle w:val="NormalWeb"/>
        <w:spacing w:line="360" w:lineRule="auto"/>
        <w:jc w:val="both"/>
        <w:rPr>
          <w:rFonts w:ascii="Arial" w:hAnsi="Arial" w:cs="Arial"/>
        </w:rPr>
      </w:pPr>
      <w:r>
        <w:rPr>
          <w:rFonts w:ascii="Arial" w:hAnsi="Arial" w:cs="Arial"/>
        </w:rPr>
        <w:t>Following these tips will benefit Hotel Splendide Royal:</w:t>
      </w:r>
    </w:p>
    <w:p w14:paraId="37D93BD7" w14:textId="1EF7F12D" w:rsidR="006F4BA9" w:rsidRDefault="006F4BA9" w:rsidP="00D94221">
      <w:pPr>
        <w:pStyle w:val="NormalWeb"/>
        <w:spacing w:line="360" w:lineRule="auto"/>
        <w:jc w:val="both"/>
        <w:rPr>
          <w:rFonts w:ascii="Arial" w:hAnsi="Arial" w:cs="Arial"/>
        </w:rPr>
      </w:pPr>
      <w:r>
        <w:rPr>
          <w:rFonts w:ascii="Arial" w:hAnsi="Arial" w:cs="Arial"/>
        </w:rPr>
        <w:t>Growth in occupancy: Increased attractiveness to younger individuals drove a 10% usage increase in one year (Huang, van der Veen, Song, and Zhang, 2021).</w:t>
      </w:r>
    </w:p>
    <w:p w14:paraId="3349FCFF" w14:textId="0E11B25D" w:rsidR="006F4BA9" w:rsidRDefault="006F4BA9" w:rsidP="00D94221">
      <w:pPr>
        <w:pStyle w:val="NormalWeb"/>
        <w:spacing w:line="360" w:lineRule="auto"/>
        <w:jc w:val="both"/>
        <w:rPr>
          <w:rFonts w:ascii="Arial" w:hAnsi="Arial" w:cs="Arial"/>
        </w:rPr>
      </w:pPr>
      <w:r>
        <w:rPr>
          <w:rFonts w:ascii="Arial" w:hAnsi="Arial" w:cs="Arial"/>
        </w:rPr>
        <w:t>Higher profits: Curated experiences provided value and more direct bookings reduced OTA fees, raising the average day rate (ADR) (Solnet, Baum, and Robinson, 2020).</w:t>
      </w:r>
    </w:p>
    <w:p w14:paraId="78D2CA21" w14:textId="39990A1B" w:rsidR="006F4BA9" w:rsidRDefault="006F4BA9" w:rsidP="00D94221">
      <w:pPr>
        <w:pStyle w:val="NormalWeb"/>
        <w:spacing w:line="360" w:lineRule="auto"/>
        <w:jc w:val="both"/>
        <w:rPr>
          <w:rFonts w:ascii="Arial" w:hAnsi="Arial" w:cs="Arial"/>
        </w:rPr>
      </w:pPr>
      <w:r>
        <w:rPr>
          <w:rFonts w:ascii="Arial" w:hAnsi="Arial" w:cs="Arial"/>
        </w:rPr>
        <w:t>Guest satisfaction improves: Faster check-ins, tailored interactions, and innovative add-on bargains can boost review scores like TripAdvisor from 4.5 to 4.7 (Vogue Business, 2024).</w:t>
      </w:r>
    </w:p>
    <w:p w14:paraId="615C185C" w14:textId="29456511" w:rsidR="006F4BA9" w:rsidRDefault="006F4BA9" w:rsidP="00D94221">
      <w:pPr>
        <w:pStyle w:val="NormalWeb"/>
        <w:spacing w:line="360" w:lineRule="auto"/>
        <w:jc w:val="both"/>
        <w:rPr>
          <w:rFonts w:ascii="Arial" w:hAnsi="Arial" w:cs="Arial"/>
        </w:rPr>
      </w:pPr>
      <w:r>
        <w:rPr>
          <w:rFonts w:ascii="Arial" w:hAnsi="Arial" w:cs="Arial"/>
        </w:rPr>
        <w:t>Cultural Shift: Employees who can use new technologies and marketing tactics will help the organization innovate (Kumar and Pansari, 2021).</w:t>
      </w:r>
    </w:p>
    <w:p w14:paraId="0D08E33F" w14:textId="1368493D" w:rsidR="006F4BA9" w:rsidRDefault="006F4BA9" w:rsidP="00D94221">
      <w:pPr>
        <w:pStyle w:val="NormalWeb"/>
        <w:spacing w:line="360" w:lineRule="auto"/>
        <w:jc w:val="both"/>
        <w:rPr>
          <w:rFonts w:ascii="Arial" w:hAnsi="Arial" w:cs="Arial"/>
        </w:rPr>
      </w:pPr>
      <w:r>
        <w:rPr>
          <w:rFonts w:ascii="Arial" w:hAnsi="Arial" w:cs="Arial"/>
        </w:rPr>
        <w:t>Each significant initiative's Action Plan includes due dates, costs, responsible teams, and measurable goals. Monthly KPI dashboards showing occupancy, ADR, and social media activity allow hotel management track success, adjust strategy, and move forward (Dedeoğlu, van Niekerk, Küçükergin, De Martino, and Okumus, 2021).</w:t>
      </w:r>
    </w:p>
    <w:p w14:paraId="65BB5D2F" w14:textId="77777777" w:rsidR="006F4BA9" w:rsidRDefault="006F4BA9" w:rsidP="00D94221">
      <w:pPr>
        <w:pStyle w:val="NormalWeb"/>
        <w:spacing w:line="360" w:lineRule="auto"/>
        <w:jc w:val="both"/>
        <w:rPr>
          <w:rFonts w:ascii="Arial" w:hAnsi="Arial" w:cs="Arial"/>
        </w:rPr>
      </w:pPr>
      <w:r>
        <w:rPr>
          <w:rFonts w:ascii="Arial" w:hAnsi="Arial" w:cs="Arial"/>
        </w:rPr>
        <w:t>In conclusion</w:t>
      </w:r>
    </w:p>
    <w:p w14:paraId="1899072B" w14:textId="1FC13CD7" w:rsidR="006F4BA9" w:rsidRDefault="006F4BA9" w:rsidP="00D94221">
      <w:pPr>
        <w:pStyle w:val="NormalWeb"/>
        <w:spacing w:line="360" w:lineRule="auto"/>
        <w:jc w:val="both"/>
        <w:rPr>
          <w:rFonts w:ascii="Arial" w:hAnsi="Arial" w:cs="Arial"/>
        </w:rPr>
      </w:pPr>
      <w:r>
        <w:rPr>
          <w:rFonts w:ascii="Arial" w:hAnsi="Arial" w:cs="Arial"/>
        </w:rPr>
        <w:lastRenderedPageBreak/>
        <w:t>The long-standing Hotel Splendide Royal may become outmoded if it doesn't adapt. This Executive Summary discusses the hotel's primary issues, such as decreased occupancy, outdated operations, and a lack of innovative experiences, and offers solutions. A well-structured plan that blends digital innovation, operational efficiency, and engaging guest experiences can restore Hotel Splendide Royal as Rome's top luxury hotel. Longtime loyalists and global travelers will like this (Yeoman, McMahon-Beattie, and Ingold, 2005).</w:t>
      </w:r>
    </w:p>
    <w:p w14:paraId="11C46428" w14:textId="2B5A81CF" w:rsidR="00D94221" w:rsidRDefault="007B33A8" w:rsidP="00D94221">
      <w:pPr>
        <w:pStyle w:val="NormalWeb"/>
        <w:spacing w:line="360" w:lineRule="auto"/>
        <w:jc w:val="both"/>
        <w:rPr>
          <w:rFonts w:ascii="Arial" w:hAnsi="Arial" w:cs="Arial"/>
        </w:rPr>
      </w:pPr>
      <w:r>
        <w:rPr>
          <w:rFonts w:ascii="Arial" w:hAnsi="Arial" w:cs="Arial"/>
        </w:rPr>
        <w:t>Foundation Consulting</w:t>
      </w:r>
      <w:r w:rsidR="006F4BA9">
        <w:rPr>
          <w:rFonts w:ascii="Arial" w:hAnsi="Arial" w:cs="Arial"/>
        </w:rPr>
        <w:t xml:space="preserve"> may assist the hotel change. Following the indicated steps—backed by rigorous research, achievable planning, and solid change management—Hotel Splendide Royal can safeguard its brand in a fast-changing industry by being associated with classic luxury and cutting-edge hospitality (Sturman, Corgel, and Verma, 2011).</w:t>
      </w:r>
    </w:p>
    <w:p w14:paraId="4FE3538E" w14:textId="4CDBFA0F" w:rsidR="00D94221" w:rsidRPr="00D94221" w:rsidRDefault="008D333D" w:rsidP="00D94221">
      <w:pPr>
        <w:pStyle w:val="Heading1"/>
      </w:pPr>
      <w:bookmarkStart w:id="11" w:name="_Toc191971771"/>
      <w:bookmarkStart w:id="12" w:name="_Toc191980213"/>
      <w:r>
        <w:t>2</w:t>
      </w:r>
      <w:r w:rsidR="00D94221" w:rsidRPr="00D94221">
        <w:t>. Introduction</w:t>
      </w:r>
      <w:bookmarkEnd w:id="11"/>
      <w:bookmarkEnd w:id="12"/>
      <w:r w:rsidR="00D94221" w:rsidRPr="00D94221">
        <w:t xml:space="preserve"> </w:t>
      </w:r>
    </w:p>
    <w:p w14:paraId="68EF2F6A" w14:textId="45A6A8A2" w:rsidR="006F4BA9" w:rsidRDefault="007B33A8" w:rsidP="00D94221">
      <w:pPr>
        <w:pStyle w:val="NormalWeb"/>
        <w:spacing w:line="360" w:lineRule="auto"/>
        <w:jc w:val="both"/>
        <w:rPr>
          <w:rFonts w:ascii="Arial" w:hAnsi="Arial" w:cs="Arial"/>
        </w:rPr>
      </w:pPr>
      <w:r>
        <w:rPr>
          <w:rFonts w:ascii="Arial" w:hAnsi="Arial" w:cs="Arial"/>
        </w:rPr>
        <w:t>Foundation Consulting</w:t>
      </w:r>
      <w:r w:rsidR="006F4BA9">
        <w:rPr>
          <w:rFonts w:ascii="Arial" w:hAnsi="Arial" w:cs="Arial"/>
        </w:rPr>
        <w:t>, an international hospitality strategy firm, commissioned this report. The five-star Hotel Splendide Royal is a boutique hotel in central Rome. The management team contacted us. Due to its classic appearance, outstanding service, and Michelin-starred gastronomy, Hotel Splendide Royal attracts wealthier, elderly guests. However, occupancy rates have dropped and fewer younger, experience-driven travelers, who are increasingly vital to the Italian luxury hotel industry, have visited (Berezina, Bilgihan, Cobanoglu, and Okumus, 2022).</w:t>
      </w:r>
    </w:p>
    <w:p w14:paraId="5322DA49" w14:textId="27BD97C2" w:rsidR="006F4BA9" w:rsidRDefault="005F7BCB" w:rsidP="005F7BCB">
      <w:pPr>
        <w:pStyle w:val="Heading2"/>
      </w:pPr>
      <w:bookmarkStart w:id="13" w:name="_Toc191980214"/>
      <w:r>
        <w:t>2</w:t>
      </w:r>
      <w:r w:rsidR="006F4BA9">
        <w:t>.1 Context</w:t>
      </w:r>
      <w:bookmarkEnd w:id="13"/>
    </w:p>
    <w:p w14:paraId="611659A3" w14:textId="74182E86" w:rsidR="006F4BA9" w:rsidRDefault="006F4BA9" w:rsidP="00D94221">
      <w:pPr>
        <w:pStyle w:val="NormalWeb"/>
        <w:spacing w:line="360" w:lineRule="auto"/>
        <w:jc w:val="both"/>
        <w:rPr>
          <w:rFonts w:ascii="Arial" w:hAnsi="Arial" w:cs="Arial"/>
        </w:rPr>
      </w:pPr>
      <w:r>
        <w:rPr>
          <w:rFonts w:ascii="Arial" w:hAnsi="Arial" w:cs="Arial"/>
        </w:rPr>
        <w:t>The Hotel Splendide Royal, founded in 2001, is near the Villa Borghese Gardens and Via Veneto. Due to its 70 exquisite rooms and suites, rooftop restaurant, and spa, the hotel has long been associated with luxury and ease. However, like many other high-end Rome hotels, it faces increased competition from tiny Rome hotels and international hotels. Changes in travel, especially among younger travelers, put pressure on the hotel to improve its amenities and digital marketing (Bowie, Buttle, Brookes, and Mariussen, 2016).</w:t>
      </w:r>
    </w:p>
    <w:p w14:paraId="2A2BE12F" w14:textId="0AE17003" w:rsidR="006F4BA9" w:rsidRDefault="007B33A8" w:rsidP="00D94221">
      <w:pPr>
        <w:pStyle w:val="NormalWeb"/>
        <w:spacing w:line="360" w:lineRule="auto"/>
        <w:jc w:val="both"/>
        <w:rPr>
          <w:rFonts w:ascii="Arial" w:hAnsi="Arial" w:cs="Arial"/>
        </w:rPr>
      </w:pPr>
      <w:r>
        <w:rPr>
          <w:rFonts w:ascii="Arial" w:hAnsi="Arial" w:cs="Arial"/>
        </w:rPr>
        <w:t>Foundation Consulting</w:t>
      </w:r>
      <w:r w:rsidR="006F4BA9">
        <w:rPr>
          <w:rFonts w:ascii="Arial" w:hAnsi="Arial" w:cs="Arial"/>
        </w:rPr>
        <w:t xml:space="preserve"> has over ten years of expertise helping hotels and resorts adapt their operations, marketing, and long-term goals to market changes. Splendide </w:t>
      </w:r>
      <w:r w:rsidR="006F4BA9">
        <w:rPr>
          <w:rFonts w:ascii="Arial" w:hAnsi="Arial" w:cs="Arial"/>
        </w:rPr>
        <w:lastRenderedPageBreak/>
        <w:t>Royal hired us when their study showed that their traditional approaches, which hadn't altered in years, didn't work with newer visitor groups that expect more immersive, tech-savvy, and sociable experiences (Reddit, 2021).</w:t>
      </w:r>
    </w:p>
    <w:p w14:paraId="43E3F5EC" w14:textId="0784422C" w:rsidR="006F4BA9" w:rsidRDefault="005F7BCB" w:rsidP="005F7BCB">
      <w:pPr>
        <w:pStyle w:val="Heading2"/>
      </w:pPr>
      <w:bookmarkStart w:id="14" w:name="_Toc191980215"/>
      <w:r>
        <w:t>2</w:t>
      </w:r>
      <w:r w:rsidR="006F4BA9">
        <w:t>.2 Issue Description</w:t>
      </w:r>
      <w:bookmarkEnd w:id="14"/>
    </w:p>
    <w:p w14:paraId="7CB6F144" w14:textId="0B39758E" w:rsidR="006F4BA9" w:rsidRDefault="006F4BA9" w:rsidP="00D94221">
      <w:pPr>
        <w:pStyle w:val="NormalWeb"/>
        <w:spacing w:line="360" w:lineRule="auto"/>
        <w:jc w:val="both"/>
        <w:rPr>
          <w:rFonts w:ascii="Arial" w:hAnsi="Arial" w:cs="Arial"/>
        </w:rPr>
      </w:pPr>
      <w:r>
        <w:rPr>
          <w:rFonts w:ascii="Arial" w:hAnsi="Arial" w:cs="Arial"/>
        </w:rPr>
        <w:t>The hotel has a good reputation, but occupancy and ADR have declined roughly 12% in the past fiscal year. Guest surveys reveal younger travelers find the facility "traditional" and "lacking innovation." This image gap and rising competition in Rome's high-end market threaten the hotel's profitability and brand (Journey, 2024).</w:t>
      </w:r>
    </w:p>
    <w:p w14:paraId="5BA7A35C" w14:textId="307BD2B8" w:rsidR="006F4BA9" w:rsidRDefault="006F4BA9" w:rsidP="00D94221">
      <w:pPr>
        <w:pStyle w:val="NormalWeb"/>
        <w:spacing w:line="360" w:lineRule="auto"/>
        <w:jc w:val="both"/>
        <w:rPr>
          <w:rFonts w:ascii="Arial" w:hAnsi="Arial" w:cs="Arial"/>
        </w:rPr>
      </w:pPr>
      <w:r>
        <w:rPr>
          <w:rFonts w:ascii="Arial" w:hAnsi="Arial" w:cs="Arial"/>
        </w:rPr>
        <w:t>Splendide Royal leaders worry about how individuals utilize social media marketing and internet booking systems differently. The company's strong internal organizational system may not be equipped to adapt to the changing market, which worries people. Thus, a more in-depth data-driven analysis is needed to identify core causes, weigh internal and external aspects, and develop successful strategic solutions (eHotelier, 2025).</w:t>
      </w:r>
    </w:p>
    <w:p w14:paraId="4283E4A1" w14:textId="162564F1" w:rsidR="006F4BA9" w:rsidRDefault="005F7BCB" w:rsidP="005F7BCB">
      <w:pPr>
        <w:pStyle w:val="Heading2"/>
      </w:pPr>
      <w:bookmarkStart w:id="15" w:name="_Toc191980216"/>
      <w:r>
        <w:t>2</w:t>
      </w:r>
      <w:r w:rsidR="006F4BA9">
        <w:t>.3 Top-Down Solutions Summary</w:t>
      </w:r>
      <w:bookmarkEnd w:id="15"/>
    </w:p>
    <w:p w14:paraId="274D17CC" w14:textId="22FD2D70" w:rsidR="006F4BA9" w:rsidRDefault="006F4BA9" w:rsidP="00D94221">
      <w:pPr>
        <w:pStyle w:val="NormalWeb"/>
        <w:spacing w:line="360" w:lineRule="auto"/>
        <w:jc w:val="both"/>
        <w:rPr>
          <w:rFonts w:ascii="Arial" w:hAnsi="Arial" w:cs="Arial"/>
        </w:rPr>
      </w:pPr>
      <w:r>
        <w:rPr>
          <w:rFonts w:ascii="Arial" w:hAnsi="Arial" w:cs="Arial"/>
        </w:rPr>
        <w:t>Here are the primary strategic directions you should consider using top-down communication: (Vogue Business, 2024).</w:t>
      </w:r>
    </w:p>
    <w:p w14:paraId="5616DB18" w14:textId="77777777" w:rsidR="006F4BA9" w:rsidRDefault="006F4BA9" w:rsidP="00D94221">
      <w:pPr>
        <w:pStyle w:val="NormalWeb"/>
        <w:spacing w:line="360" w:lineRule="auto"/>
        <w:jc w:val="both"/>
        <w:rPr>
          <w:rFonts w:ascii="Arial" w:hAnsi="Arial" w:cs="Arial"/>
        </w:rPr>
      </w:pPr>
      <w:r>
        <w:rPr>
          <w:rFonts w:ascii="Arial" w:hAnsi="Arial" w:cs="Arial"/>
        </w:rPr>
        <w:t>Updating marketing campaigns</w:t>
      </w:r>
    </w:p>
    <w:p w14:paraId="5198CFDE" w14:textId="4A269CD0" w:rsidR="006F4BA9" w:rsidRDefault="006F4BA9" w:rsidP="00D94221">
      <w:pPr>
        <w:pStyle w:val="NormalWeb"/>
        <w:spacing w:line="360" w:lineRule="auto"/>
        <w:jc w:val="both"/>
        <w:rPr>
          <w:rFonts w:ascii="Arial" w:hAnsi="Arial" w:cs="Arial"/>
        </w:rPr>
      </w:pPr>
      <w:r>
        <w:rPr>
          <w:rFonts w:ascii="Arial" w:hAnsi="Arial" w:cs="Arial"/>
        </w:rPr>
        <w:t>Reach younger individuals by updating your profile and partnering with online travel influencers (Gretzel, Fesenmaier, Formica, and O'Leary, 2021).</w:t>
      </w:r>
    </w:p>
    <w:p w14:paraId="24A3AB49" w14:textId="77777777" w:rsidR="006F4BA9" w:rsidRDefault="006F4BA9" w:rsidP="00D94221">
      <w:pPr>
        <w:pStyle w:val="NormalWeb"/>
        <w:spacing w:line="360" w:lineRule="auto"/>
        <w:jc w:val="both"/>
        <w:rPr>
          <w:rFonts w:ascii="Arial" w:hAnsi="Arial" w:cs="Arial"/>
        </w:rPr>
      </w:pPr>
      <w:r>
        <w:rPr>
          <w:rFonts w:ascii="Arial" w:hAnsi="Arial" w:cs="Arial"/>
        </w:rPr>
        <w:t>Operations Realignment</w:t>
      </w:r>
    </w:p>
    <w:p w14:paraId="2553AFF2" w14:textId="212661E0" w:rsidR="006F4BA9" w:rsidRDefault="006F4BA9" w:rsidP="00D94221">
      <w:pPr>
        <w:pStyle w:val="NormalWeb"/>
        <w:spacing w:line="360" w:lineRule="auto"/>
        <w:jc w:val="both"/>
        <w:rPr>
          <w:rFonts w:ascii="Arial" w:hAnsi="Arial" w:cs="Arial"/>
        </w:rPr>
      </w:pPr>
      <w:r>
        <w:rPr>
          <w:rFonts w:ascii="Arial" w:hAnsi="Arial" w:cs="Arial"/>
        </w:rPr>
        <w:t>Use McKinsey's 7S and the Star Model to examine the internal structure and enhance procedures for a tech-savvy, guest-centered experience (Chen, Huang, and Li, 2021).</w:t>
      </w:r>
    </w:p>
    <w:p w14:paraId="6CAFBF5F" w14:textId="77777777" w:rsidR="006F4BA9" w:rsidRDefault="006F4BA9" w:rsidP="00D94221">
      <w:pPr>
        <w:pStyle w:val="NormalWeb"/>
        <w:spacing w:line="360" w:lineRule="auto"/>
        <w:jc w:val="both"/>
        <w:rPr>
          <w:rFonts w:ascii="Arial" w:hAnsi="Arial" w:cs="Arial"/>
        </w:rPr>
      </w:pPr>
      <w:r>
        <w:rPr>
          <w:rFonts w:ascii="Arial" w:hAnsi="Arial" w:cs="Arial"/>
        </w:rPr>
        <w:t>New service concepts</w:t>
      </w:r>
    </w:p>
    <w:p w14:paraId="3693B8F4" w14:textId="1F3CFEB5" w:rsidR="006F4BA9" w:rsidRDefault="006F4BA9" w:rsidP="00D94221">
      <w:pPr>
        <w:pStyle w:val="NormalWeb"/>
        <w:spacing w:line="360" w:lineRule="auto"/>
        <w:jc w:val="both"/>
        <w:rPr>
          <w:rFonts w:ascii="Arial" w:hAnsi="Arial" w:cs="Arial"/>
        </w:rPr>
      </w:pPr>
      <w:r>
        <w:rPr>
          <w:rFonts w:ascii="Arial" w:hAnsi="Arial" w:cs="Arial"/>
        </w:rPr>
        <w:t>Change guest amenities and events to fit their increasing needs, especially for customisation, technology, and local culture immersion (Moro, Rita, and Vala, 2021).</w:t>
      </w:r>
    </w:p>
    <w:p w14:paraId="193C3611" w14:textId="36EF1663" w:rsidR="006F4BA9" w:rsidRDefault="006F4BA9" w:rsidP="00D94221">
      <w:pPr>
        <w:pStyle w:val="NormalWeb"/>
        <w:spacing w:line="360" w:lineRule="auto"/>
        <w:jc w:val="both"/>
        <w:rPr>
          <w:rFonts w:ascii="Arial" w:hAnsi="Arial" w:cs="Arial"/>
        </w:rPr>
      </w:pPr>
      <w:r>
        <w:rPr>
          <w:rFonts w:ascii="Arial" w:hAnsi="Arial" w:cs="Arial"/>
        </w:rPr>
        <w:lastRenderedPageBreak/>
        <w:t>We'll describe how we came up with these suggestions later, but this early insight underscores how vital it is to focus on actionable change (Hayes and Miller, 2011).</w:t>
      </w:r>
    </w:p>
    <w:p w14:paraId="448F68C8" w14:textId="5594C87D" w:rsidR="006F4BA9" w:rsidRDefault="005F7BCB" w:rsidP="005F7BCB">
      <w:pPr>
        <w:pStyle w:val="Heading2"/>
      </w:pPr>
      <w:bookmarkStart w:id="16" w:name="_Toc191980217"/>
      <w:r>
        <w:t>2</w:t>
      </w:r>
      <w:r w:rsidR="006F4BA9">
        <w:t>.4 Analysis and Approach Schemas</w:t>
      </w:r>
      <w:bookmarkEnd w:id="16"/>
    </w:p>
    <w:p w14:paraId="52415C75" w14:textId="43913126" w:rsidR="006F4BA9" w:rsidRDefault="006F4BA9" w:rsidP="00D94221">
      <w:pPr>
        <w:pStyle w:val="NormalWeb"/>
        <w:spacing w:line="360" w:lineRule="auto"/>
        <w:jc w:val="both"/>
        <w:rPr>
          <w:rFonts w:ascii="Arial" w:hAnsi="Arial" w:cs="Arial"/>
        </w:rPr>
      </w:pPr>
      <w:r>
        <w:rPr>
          <w:rFonts w:ascii="Arial" w:hAnsi="Arial" w:cs="Arial"/>
        </w:rPr>
        <w:t>This study uses SOSTAC—Situation, Objectives, Strategy, Tactics, Action, and Control. In the Analysis section, we'll utilize SEEPLE (or PESTLE) to analyze Rome's big-picture patterns to assess the hotel's interior and exterior (Gupta, Dash, Mishra, and Bhuyan, 2021).</w:t>
      </w:r>
    </w:p>
    <w:p w14:paraId="740C1F32" w14:textId="6BB1EEBA" w:rsidR="006F4BA9" w:rsidRDefault="006F4BA9" w:rsidP="00D94221">
      <w:pPr>
        <w:pStyle w:val="NormalWeb"/>
        <w:spacing w:line="360" w:lineRule="auto"/>
        <w:jc w:val="both"/>
        <w:rPr>
          <w:rFonts w:ascii="Arial" w:hAnsi="Arial" w:cs="Arial"/>
        </w:rPr>
      </w:pPr>
      <w:r>
        <w:rPr>
          <w:rFonts w:ascii="Arial" w:hAnsi="Arial" w:cs="Arial"/>
        </w:rPr>
        <w:t>Use McKinsey 7S, Porter's Five Forces, and the Star Model to assess the company's capabilities and market position (González-Rodríguez, Díaz-Fernández, and Font, 2021).</w:t>
      </w:r>
    </w:p>
    <w:p w14:paraId="47852D48" w14:textId="2537CFC8" w:rsidR="006F4BA9" w:rsidRDefault="006F4BA9" w:rsidP="00D94221">
      <w:pPr>
        <w:pStyle w:val="NormalWeb"/>
        <w:spacing w:line="360" w:lineRule="auto"/>
        <w:jc w:val="both"/>
        <w:rPr>
          <w:rFonts w:ascii="Arial" w:hAnsi="Arial" w:cs="Arial"/>
        </w:rPr>
      </w:pPr>
      <w:r>
        <w:rPr>
          <w:rFonts w:ascii="Arial" w:hAnsi="Arial" w:cs="Arial"/>
        </w:rPr>
        <w:t>SOAR is Strengths, Opportunities, Aspirations, and Results. This helps the hotel identify strengths and weaknesses (Harrigan, Evers, Miles, and Daly, 2021).</w:t>
      </w:r>
    </w:p>
    <w:p w14:paraId="027C8C09" w14:textId="77777777" w:rsidR="006F4BA9" w:rsidRDefault="006F4BA9" w:rsidP="00D94221">
      <w:pPr>
        <w:pStyle w:val="NormalWeb"/>
        <w:spacing w:line="360" w:lineRule="auto"/>
        <w:jc w:val="both"/>
        <w:rPr>
          <w:rFonts w:ascii="Arial" w:hAnsi="Arial" w:cs="Arial"/>
        </w:rPr>
      </w:pPr>
      <w:r>
        <w:rPr>
          <w:rFonts w:ascii="Arial" w:hAnsi="Arial" w:cs="Arial"/>
        </w:rPr>
        <w:t>TOWS to formulate strategic decisions from these insights.</w:t>
      </w:r>
    </w:p>
    <w:p w14:paraId="6A89626C" w14:textId="50155B2C" w:rsidR="006F4BA9" w:rsidRDefault="006F4BA9" w:rsidP="00D94221">
      <w:pPr>
        <w:pStyle w:val="NormalWeb"/>
        <w:spacing w:line="360" w:lineRule="auto"/>
        <w:jc w:val="both"/>
        <w:rPr>
          <w:rFonts w:ascii="Arial" w:hAnsi="Arial" w:cs="Arial"/>
        </w:rPr>
      </w:pPr>
      <w:r>
        <w:rPr>
          <w:rFonts w:ascii="Arial" w:hAnsi="Arial" w:cs="Arial"/>
        </w:rPr>
        <w:t>The analysis will yield 3–5 recommendations that support the hotel's goals. We will explain how to implement them using change management best practices and demonstrate the following stages in an Action Plan table (Fitzsimmons and Fitzsimmons, 2010).</w:t>
      </w:r>
    </w:p>
    <w:p w14:paraId="522547DA" w14:textId="415FC5D1" w:rsidR="00D94221" w:rsidRPr="00D94221" w:rsidRDefault="006F4BA9" w:rsidP="00D94221">
      <w:pPr>
        <w:pStyle w:val="NormalWeb"/>
        <w:spacing w:line="360" w:lineRule="auto"/>
        <w:jc w:val="both"/>
        <w:rPr>
          <w:rFonts w:ascii="Arial" w:hAnsi="Arial" w:cs="Arial"/>
        </w:rPr>
      </w:pPr>
      <w:r>
        <w:rPr>
          <w:rFonts w:ascii="Arial" w:hAnsi="Arial" w:cs="Arial"/>
        </w:rPr>
        <w:t>This paper identifies Hotel Splendide Royal's current issues, proposes solutions that blend history and progress, and ensures that the hotel remains a model of high-end hospitality for both established and new markets. Our data-driven and industry-savvy outcomes will help Hotel Splendide Royal reinvent itself in Italy's and the world's quickly shifting luxury travel landscape (Cheng, Edwards, Darcy, and Redfern, 2021).</w:t>
      </w:r>
    </w:p>
    <w:p w14:paraId="7B4244F1" w14:textId="6232D9C3" w:rsidR="00D94221" w:rsidRDefault="00D94221" w:rsidP="00D94221">
      <w:pPr>
        <w:spacing w:line="360" w:lineRule="auto"/>
        <w:jc w:val="both"/>
        <w:rPr>
          <w:rFonts w:ascii="Arial" w:hAnsi="Arial" w:cs="Arial"/>
        </w:rPr>
      </w:pPr>
    </w:p>
    <w:p w14:paraId="480558CA" w14:textId="24E040EE" w:rsidR="00D94221" w:rsidRDefault="00D94221" w:rsidP="00D94221">
      <w:pPr>
        <w:spacing w:line="360" w:lineRule="auto"/>
        <w:jc w:val="both"/>
        <w:rPr>
          <w:rFonts w:ascii="Arial" w:hAnsi="Arial" w:cs="Arial"/>
        </w:rPr>
      </w:pPr>
      <w:r>
        <w:rPr>
          <w:rFonts w:ascii="Arial" w:hAnsi="Arial" w:cs="Arial"/>
          <w:noProof/>
        </w:rPr>
        <w:lastRenderedPageBreak/>
        <w:drawing>
          <wp:inline distT="0" distB="0" distL="0" distR="0" wp14:anchorId="4A27B264" wp14:editId="62BD7B72">
            <wp:extent cx="5731510" cy="1632585"/>
            <wp:effectExtent l="0" t="0" r="0" b="5715"/>
            <wp:docPr id="15102919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291933" name="Picture 1510291933"/>
                    <pic:cNvPicPr/>
                  </pic:nvPicPr>
                  <pic:blipFill>
                    <a:blip r:embed="rId10">
                      <a:extLst>
                        <a:ext uri="{28A0092B-C50C-407E-A947-70E740481C1C}">
                          <a14:useLocalDpi xmlns:a14="http://schemas.microsoft.com/office/drawing/2010/main" val="0"/>
                        </a:ext>
                      </a:extLst>
                    </a:blip>
                    <a:stretch>
                      <a:fillRect/>
                    </a:stretch>
                  </pic:blipFill>
                  <pic:spPr>
                    <a:xfrm>
                      <a:off x="0" y="0"/>
                      <a:ext cx="5731510" cy="1632585"/>
                    </a:xfrm>
                    <a:prstGeom prst="rect">
                      <a:avLst/>
                    </a:prstGeom>
                  </pic:spPr>
                </pic:pic>
              </a:graphicData>
            </a:graphic>
          </wp:inline>
        </w:drawing>
      </w:r>
    </w:p>
    <w:p w14:paraId="171BC8BE" w14:textId="6D1AE525" w:rsidR="00D94221" w:rsidRPr="00D94221" w:rsidRDefault="00D94221" w:rsidP="00D94221">
      <w:pPr>
        <w:spacing w:line="360" w:lineRule="auto"/>
        <w:jc w:val="center"/>
        <w:rPr>
          <w:rFonts w:ascii="Arial" w:hAnsi="Arial" w:cs="Arial"/>
          <w:b/>
          <w:bCs/>
        </w:rPr>
      </w:pPr>
    </w:p>
    <w:p w14:paraId="385BCE15" w14:textId="724B964C" w:rsidR="00D94221" w:rsidRPr="00D94221" w:rsidRDefault="008D333D" w:rsidP="00D94221">
      <w:pPr>
        <w:pStyle w:val="Heading1"/>
      </w:pPr>
      <w:bookmarkStart w:id="17" w:name="_Toc191971776"/>
      <w:bookmarkStart w:id="18" w:name="_Toc191980218"/>
      <w:r>
        <w:t>3</w:t>
      </w:r>
      <w:r w:rsidR="00D94221" w:rsidRPr="00D94221">
        <w:t>. Analysis</w:t>
      </w:r>
      <w:r w:rsidR="00D94221">
        <w:t>:</w:t>
      </w:r>
      <w:bookmarkEnd w:id="17"/>
      <w:bookmarkEnd w:id="18"/>
    </w:p>
    <w:p w14:paraId="084C75C5" w14:textId="20EF24E6" w:rsidR="00D94221" w:rsidRPr="00D94221" w:rsidRDefault="006F4BA9" w:rsidP="007B33A8">
      <w:pPr>
        <w:pStyle w:val="NormalWeb"/>
        <w:spacing w:line="360" w:lineRule="auto"/>
        <w:jc w:val="both"/>
        <w:rPr>
          <w:rFonts w:ascii="Arial" w:hAnsi="Arial" w:cs="Arial"/>
        </w:rPr>
      </w:pPr>
      <w:r>
        <w:rPr>
          <w:rFonts w:ascii="Arial" w:hAnsi="Arial" w:cs="Arial"/>
        </w:rPr>
        <w:t>This section examines Hotel Splendide Royal's external environment, internal organization, strengths, opportunities, and risks. The goal is to determine why these issues have arisen and how they effect the hotel's operations and market performance (Alonso-Almeida, Bremser, and Llach, 2021).</w:t>
      </w:r>
    </w:p>
    <w:p w14:paraId="784EC26E" w14:textId="038F2010" w:rsidR="00D94221" w:rsidRPr="00D94221" w:rsidRDefault="005F7BCB" w:rsidP="005F7BCB">
      <w:pPr>
        <w:pStyle w:val="Heading2"/>
      </w:pPr>
      <w:bookmarkStart w:id="19" w:name="_Toc191971777"/>
      <w:bookmarkStart w:id="20" w:name="_Toc191980219"/>
      <w:r>
        <w:t>3</w:t>
      </w:r>
      <w:r w:rsidR="00D94221" w:rsidRPr="00D94221">
        <w:t>.1 External Environment: STEEPLE Analysis</w:t>
      </w:r>
      <w:bookmarkEnd w:id="19"/>
      <w:bookmarkEnd w:id="20"/>
    </w:p>
    <w:p w14:paraId="26C574D8" w14:textId="6C7591B3"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The STEEPLE framework clarifies the big-picture issues that determine hotel performance. These include social, technological, economic, environmental, political, legal, and ethical challenges. The overview below discusses each factor in relation to Hotel Splendide Royal: (Lashley, 2018).</w:t>
      </w:r>
    </w:p>
    <w:p w14:paraId="6FED4922" w14:textId="69073BB8"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Social Demographic Changes: Rome attracts younger, tech-savvy travelers. They want boutique-style authenticity, social media-friendly events, and accessibility (Cobos, Wang, and Okumus, 2021).</w:t>
      </w:r>
    </w:p>
    <w:p w14:paraId="4B113D04" w14:textId="576E5719"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Culture emphasizes longer weekend getaways, work-and-play travel, and hands-on activities like cooking courses and local tours (Lashley, 2018).</w:t>
      </w:r>
    </w:p>
    <w:p w14:paraId="1E2B3D90" w14:textId="2582FCEE"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Booking platforms: Popular OTAs and meta-search sites like Trivago and Google Hotel Ads influence travel bookings (Moro, Rita, and Vala, 2021).</w:t>
      </w:r>
    </w:p>
    <w:p w14:paraId="23397795" w14:textId="2AF2BA74"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As more consumers plan trips on Instagram and TikTok, digital marketing is evolving. Hotel without these </w:t>
      </w:r>
      <w:proofErr w:type="gramStart"/>
      <w:r>
        <w:rPr>
          <w:rFonts w:ascii="Arial" w:eastAsia="Times New Roman" w:hAnsi="Arial" w:cs="Arial"/>
          <w:kern w:val="0"/>
          <w:lang w:eastAsia="en-GB"/>
          <w14:ligatures w14:val="none"/>
        </w:rPr>
        <w:t>outlets</w:t>
      </w:r>
      <w:proofErr w:type="gramEnd"/>
      <w:r>
        <w:rPr>
          <w:rFonts w:ascii="Arial" w:eastAsia="Times New Roman" w:hAnsi="Arial" w:cs="Arial"/>
          <w:kern w:val="0"/>
          <w:lang w:eastAsia="en-GB"/>
          <w14:ligatures w14:val="none"/>
        </w:rPr>
        <w:t xml:space="preserve"> risks lagging behind (Alonso-Almeida, Bremser, and Llach, 2021).</w:t>
      </w:r>
    </w:p>
    <w:p w14:paraId="0C0B7601" w14:textId="7BB7AC89"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Economic Regional Instability: World economy changes affect European travel demand. Luxury travel remains popular, but middle-segment consumers are price-conscious (Inovāt, 2024).</w:t>
      </w:r>
    </w:p>
    <w:p w14:paraId="63D29407" w14:textId="1661BE52"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Competitive Pricing: Other five-star Rome hotels are offering offers, making Splendide Royal's expensive rates look awful (Ivanov and Webster, 2019).</w:t>
      </w:r>
    </w:p>
    <w:p w14:paraId="4516CA0E" w14:textId="77777777"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Environmental (generic environmental comments, no sustainability focus)</w:t>
      </w:r>
    </w:p>
    <w:p w14:paraId="2EC5E3A9" w14:textId="00C4A2D5"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Rome's summer high season attracts many visitors, but the winter months need smarter marketing to stay profitable (Gretzel, Fesenmaier, Formica, and O'Leary, 2021).</w:t>
      </w:r>
    </w:p>
    <w:p w14:paraId="5108A9EF" w14:textId="053B5E35"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Political and Local Rules: Rome's tourism tax and property rules might affect prices (UniFocus, 2024).</w:t>
      </w:r>
    </w:p>
    <w:p w14:paraId="52B2A6A2" w14:textId="77777777"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Travel Policies in Europe: Visa changes can influence foreign visitors.</w:t>
      </w:r>
    </w:p>
    <w:p w14:paraId="287DFF3B" w14:textId="77777777"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GDPR requires stricter guest safety, privacy, and data security.</w:t>
      </w:r>
    </w:p>
    <w:p w14:paraId="4956CC44" w14:textId="77777777"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Italy has rigorous labor laws that govern salary, benefits, and training.</w:t>
      </w:r>
    </w:p>
    <w:p w14:paraId="3E173924" w14:textId="32CB9027"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Ethical visitor Data Use: Hotels must disclose how they collect and market visitor data (Gupta, Dash, Mishra, and Bhuyan, 2021).</w:t>
      </w:r>
    </w:p>
    <w:p w14:paraId="56BC874C" w14:textId="4E4535C7"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Respect for Cultural Heritage: Running a legitimate business in a historic city center requires observing local culture and history laws (Michelli, 2008).</w:t>
      </w:r>
    </w:p>
    <w:p w14:paraId="10DE9C1B" w14:textId="77777777"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Key External Observations</w:t>
      </w:r>
    </w:p>
    <w:p w14:paraId="6819E596" w14:textId="103FBF32" w:rsidR="006F4BA9" w:rsidRDefault="006F4BA9" w:rsidP="006F4BA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Digital experiences and tailored stays are becoming increasingly popular, yet Splendide Royal's brand image is timeless (González-Rodríguez, Díaz-Fernández, and Font, 2021).</w:t>
      </w:r>
    </w:p>
    <w:p w14:paraId="39817354" w14:textId="42B2F304" w:rsidR="00D94221" w:rsidRPr="00D94221" w:rsidRDefault="006F4BA9" w:rsidP="007B33A8">
      <w:pPr>
        <w:spacing w:before="100" w:beforeAutospacing="1" w:after="100" w:afterAutospacing="1" w:line="360" w:lineRule="auto"/>
        <w:jc w:val="both"/>
        <w:rPr>
          <w:rFonts w:ascii="Arial" w:hAnsi="Arial" w:cs="Arial"/>
        </w:rPr>
      </w:pPr>
      <w:r>
        <w:rPr>
          <w:rFonts w:ascii="Arial" w:eastAsia="Times New Roman" w:hAnsi="Arial" w:cs="Arial"/>
          <w:kern w:val="0"/>
          <w:lang w:eastAsia="en-GB"/>
          <w14:ligatures w14:val="none"/>
        </w:rPr>
        <w:t>If the hotel doesn't modify its value offering, greater competition and price consciousness could undermine its premium positioning (Deliverback, 2024).</w:t>
      </w:r>
    </w:p>
    <w:p w14:paraId="36323928" w14:textId="019AF0F5" w:rsidR="00D94221" w:rsidRPr="00D94221" w:rsidRDefault="005F7BCB" w:rsidP="005F7BCB">
      <w:pPr>
        <w:pStyle w:val="Heading2"/>
      </w:pPr>
      <w:bookmarkStart w:id="21" w:name="_Toc191971778"/>
      <w:bookmarkStart w:id="22" w:name="_Toc191980220"/>
      <w:r>
        <w:lastRenderedPageBreak/>
        <w:t>3</w:t>
      </w:r>
      <w:r w:rsidR="00D94221" w:rsidRPr="00D94221">
        <w:t>.2 Internal Diagnosis: McKinsey 7S, Porter’s Five Forces &amp; Star Model</w:t>
      </w:r>
      <w:bookmarkEnd w:id="21"/>
      <w:bookmarkEnd w:id="22"/>
    </w:p>
    <w:p w14:paraId="3FC77817" w14:textId="4D047B84" w:rsidR="00D94221" w:rsidRPr="00D94221" w:rsidRDefault="005F7BCB" w:rsidP="005F7BCB">
      <w:pPr>
        <w:pStyle w:val="Heading3"/>
      </w:pPr>
      <w:bookmarkStart w:id="23" w:name="_Toc191980221"/>
      <w:r>
        <w:t>3</w:t>
      </w:r>
      <w:r w:rsidR="00D94221" w:rsidRPr="00D94221">
        <w:t>.2.1 McKinsey 7S Framework</w:t>
      </w:r>
      <w:bookmarkEnd w:id="23"/>
    </w:p>
    <w:p w14:paraId="1883D85F"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Action Plan</w:t>
      </w:r>
    </w:p>
    <w:p w14:paraId="344C45BC" w14:textId="443CD595"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Used reputation and word-of-mouth. Digital marketing startups lack funding and a content strategy (Gupta, Dash, Mishra, and Bhuyan, 2021).</w:t>
      </w:r>
    </w:p>
    <w:p w14:paraId="67FB7F0B"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Build up</w:t>
      </w:r>
    </w:p>
    <w:p w14:paraId="4FF2672F" w14:textId="1160B420"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A hierarchical structure with the General Manager and Executive Committee making most decisions. This can slow tech or innovation endeavors (Michelli, 2008).</w:t>
      </w:r>
    </w:p>
    <w:p w14:paraId="7B3AA32F" w14:textId="1F7D79E8"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 xml:space="preserve">Systems: Old PMS still </w:t>
      </w:r>
      <w:proofErr w:type="gramStart"/>
      <w:r>
        <w:rPr>
          <w:rStyle w:val="Strong"/>
          <w:rFonts w:ascii="Arial" w:eastAsiaTheme="majorEastAsia" w:hAnsi="Arial" w:cs="Arial"/>
          <w:b w:val="0"/>
          <w:bCs w:val="0"/>
        </w:rPr>
        <w:t>work,</w:t>
      </w:r>
      <w:proofErr w:type="gramEnd"/>
      <w:r>
        <w:rPr>
          <w:rStyle w:val="Strong"/>
          <w:rFonts w:ascii="Arial" w:eastAsiaTheme="majorEastAsia" w:hAnsi="Arial" w:cs="Arial"/>
          <w:b w:val="0"/>
          <w:bCs w:val="0"/>
        </w:rPr>
        <w:t xml:space="preserve"> however they don't work well with new booking platforms or CRM solutions (Mediaboom, 2024).</w:t>
      </w:r>
    </w:p>
    <w:p w14:paraId="113D682B"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Shared Values</w:t>
      </w:r>
    </w:p>
    <w:p w14:paraId="426A2842" w14:textId="2017C7CE"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A lifestyle that appreciates tradition, style, and kindness. Younger clients may not like it as much as older ones (Les Roches, 2024).</w:t>
      </w:r>
    </w:p>
    <w:p w14:paraId="57BC3D91" w14:textId="373231EB"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Leadership Style: Traditional top-down approach. Though reliable, it can prevent junior personnel from coming up with new ideas because they know what younger guests desire (Chathoth, Ungson, Harrington, and Chan, 2016).</w:t>
      </w:r>
    </w:p>
    <w:p w14:paraId="11158D86" w14:textId="07F25410"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Staff are well-trained and know how to provide excellent service. They lack in-house internet marketing expertise (Vogue Business, 2025).</w:t>
      </w:r>
    </w:p>
    <w:p w14:paraId="5CF1C7B2"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Older workers may not want to use modern technology.</w:t>
      </w:r>
    </w:p>
    <w:p w14:paraId="4DEE7330"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Skills: Strong concierge, meal management, and tour operator negotiations.</w:t>
      </w:r>
    </w:p>
    <w:p w14:paraId="71D62E56"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Lacking advanced data analytics and social media marketing skills.</w:t>
      </w:r>
    </w:p>
    <w:p w14:paraId="728ECC3A" w14:textId="6FFB3B05"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 xml:space="preserve">According to this 7S study, Hotel Splendide Royal provides excellent luxury service, but it </w:t>
      </w:r>
      <w:proofErr w:type="gramStart"/>
      <w:r>
        <w:rPr>
          <w:rStyle w:val="Strong"/>
          <w:rFonts w:ascii="Arial" w:eastAsiaTheme="majorEastAsia" w:hAnsi="Arial" w:cs="Arial"/>
          <w:b w:val="0"/>
          <w:bCs w:val="0"/>
        </w:rPr>
        <w:t>has to</w:t>
      </w:r>
      <w:proofErr w:type="gramEnd"/>
      <w:r>
        <w:rPr>
          <w:rStyle w:val="Strong"/>
          <w:rFonts w:ascii="Arial" w:eastAsiaTheme="majorEastAsia" w:hAnsi="Arial" w:cs="Arial"/>
          <w:b w:val="0"/>
          <w:bCs w:val="0"/>
        </w:rPr>
        <w:t xml:space="preserve"> improve its organizational flexibility and digital fluency to attract a wider, more modern consumer (Digital Authority Partners, 2025).</w:t>
      </w:r>
    </w:p>
    <w:p w14:paraId="398EEF7E" w14:textId="5964D73F" w:rsidR="006F4BA9" w:rsidRPr="006F4BA9" w:rsidRDefault="005F7BCB" w:rsidP="00F85EC2">
      <w:pPr>
        <w:pStyle w:val="Heading3"/>
        <w:rPr>
          <w:rStyle w:val="Strong"/>
          <w:rFonts w:ascii="Arial" w:hAnsi="Arial" w:cs="Arial"/>
          <w:b w:val="0"/>
          <w:bCs w:val="0"/>
        </w:rPr>
      </w:pPr>
      <w:bookmarkStart w:id="24" w:name="_Toc191980222"/>
      <w:r>
        <w:rPr>
          <w:rStyle w:val="Strong"/>
          <w:rFonts w:ascii="Arial" w:hAnsi="Arial" w:cs="Arial"/>
          <w:b w:val="0"/>
          <w:bCs w:val="0"/>
        </w:rPr>
        <w:lastRenderedPageBreak/>
        <w:t>3</w:t>
      </w:r>
      <w:r w:rsidR="006F4BA9" w:rsidRPr="006F4BA9">
        <w:rPr>
          <w:rStyle w:val="Strong"/>
          <w:rFonts w:ascii="Arial" w:hAnsi="Arial" w:cs="Arial"/>
          <w:b w:val="0"/>
          <w:bCs w:val="0"/>
        </w:rPr>
        <w:t xml:space="preserve">.2.2 Five </w:t>
      </w:r>
      <w:r w:rsidR="006F4BA9" w:rsidRPr="00F85EC2">
        <w:rPr>
          <w:rStyle w:val="Strong"/>
          <w:b w:val="0"/>
          <w:bCs w:val="0"/>
        </w:rPr>
        <w:t>Forces</w:t>
      </w:r>
      <w:r w:rsidR="006F4BA9" w:rsidRPr="006F4BA9">
        <w:rPr>
          <w:rStyle w:val="Strong"/>
          <w:rFonts w:ascii="Arial" w:hAnsi="Arial" w:cs="Arial"/>
          <w:b w:val="0"/>
          <w:bCs w:val="0"/>
        </w:rPr>
        <w:t xml:space="preserve"> Porter</w:t>
      </w:r>
      <w:bookmarkEnd w:id="24"/>
    </w:p>
    <w:p w14:paraId="79B308C3" w14:textId="63237E2B"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 xml:space="preserve">Competition in Rome includes well-known hotels like The St. Regis Rome, Hotel Eden, and Hassler Roma. Many </w:t>
      </w:r>
      <w:proofErr w:type="gramStart"/>
      <w:r>
        <w:rPr>
          <w:rStyle w:val="Strong"/>
          <w:rFonts w:ascii="Arial" w:eastAsiaTheme="majorEastAsia" w:hAnsi="Arial" w:cs="Arial"/>
          <w:b w:val="0"/>
          <w:bCs w:val="0"/>
        </w:rPr>
        <w:t>battle</w:t>
      </w:r>
      <w:proofErr w:type="gramEnd"/>
      <w:r>
        <w:rPr>
          <w:rStyle w:val="Strong"/>
          <w:rFonts w:ascii="Arial" w:eastAsiaTheme="majorEastAsia" w:hAnsi="Arial" w:cs="Arial"/>
          <w:b w:val="0"/>
          <w:bCs w:val="0"/>
        </w:rPr>
        <w:t xml:space="preserve"> for current features and social media presence (Gupta, Dash, Mishra, and Bhuyan, 2021).</w:t>
      </w:r>
    </w:p>
    <w:p w14:paraId="6F65DF66"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New competitors are dangerous.</w:t>
      </w:r>
    </w:p>
    <w:p w14:paraId="344577FD" w14:textId="072720DC"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Moderate: Boutique hotels can open, but branding in the high-end luxury market takes time and money (Solnet, Baum, and Robinson, 2020).</w:t>
      </w:r>
    </w:p>
    <w:p w14:paraId="1DA4EEF5"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Supplier Deal-Making Ability</w:t>
      </w:r>
    </w:p>
    <w:p w14:paraId="7899531F" w14:textId="25F6951A"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 xml:space="preserve">Splendide Royal needs high-quality ingredients, but there are many others. The personnel </w:t>
      </w:r>
      <w:proofErr w:type="gramStart"/>
      <w:r>
        <w:rPr>
          <w:rStyle w:val="Strong"/>
          <w:rFonts w:ascii="Arial" w:eastAsiaTheme="majorEastAsia" w:hAnsi="Arial" w:cs="Arial"/>
          <w:b w:val="0"/>
          <w:bCs w:val="0"/>
        </w:rPr>
        <w:t>is</w:t>
      </w:r>
      <w:proofErr w:type="gramEnd"/>
      <w:r>
        <w:rPr>
          <w:rStyle w:val="Strong"/>
          <w:rFonts w:ascii="Arial" w:eastAsiaTheme="majorEastAsia" w:hAnsi="Arial" w:cs="Arial"/>
          <w:b w:val="0"/>
          <w:bCs w:val="0"/>
        </w:rPr>
        <w:t xml:space="preserve"> well-trained, but demand for expert caterers may raise wages (Les Roches, 2024).</w:t>
      </w:r>
    </w:p>
    <w:p w14:paraId="6E297D7A" w14:textId="792862FC"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Online price comparison tools and OTA influence give buyers negotiating power. High-end travelers still value service quality, but pricing awareness has increased with more options (Harrigan, Evers, Miles, and Daly, 2021).</w:t>
      </w:r>
    </w:p>
    <w:p w14:paraId="794A1E9E"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Take Their Place Threat</w:t>
      </w:r>
    </w:p>
    <w:p w14:paraId="3EC42962" w14:textId="61BF71EB"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Premium Airbnb Luxe and VRBO accommodations are gaining popularity. Private flats with local atmosphere and flexible costs may appeal to travelers (Deliverback, 2024).</w:t>
      </w:r>
    </w:p>
    <w:p w14:paraId="3CB9CDA6" w14:textId="6D201485"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Rising buyer power and intense competition are major issues. Hotels with slow decision-making may lose guests (Kumar and Pansari, 2021).</w:t>
      </w:r>
    </w:p>
    <w:p w14:paraId="05A42302" w14:textId="77777777" w:rsidR="007B33A8" w:rsidRDefault="005F7BCB" w:rsidP="00F85EC2">
      <w:pPr>
        <w:pStyle w:val="Heading3"/>
        <w:rPr>
          <w:rStyle w:val="Strong"/>
          <w:rFonts w:ascii="Arial" w:hAnsi="Arial" w:cs="Arial"/>
          <w:b w:val="0"/>
          <w:bCs w:val="0"/>
        </w:rPr>
      </w:pPr>
      <w:bookmarkStart w:id="25" w:name="_Toc191980223"/>
      <w:r>
        <w:rPr>
          <w:rStyle w:val="Strong"/>
          <w:rFonts w:ascii="Arial" w:hAnsi="Arial" w:cs="Arial"/>
          <w:b w:val="0"/>
          <w:bCs w:val="0"/>
        </w:rPr>
        <w:t>3</w:t>
      </w:r>
      <w:r w:rsidR="006F4BA9">
        <w:rPr>
          <w:rStyle w:val="Strong"/>
          <w:rFonts w:ascii="Arial" w:hAnsi="Arial" w:cs="Arial"/>
          <w:b w:val="0"/>
          <w:bCs w:val="0"/>
        </w:rPr>
        <w:t>.2.3 Strategy for the Galbraith Star Model:</w:t>
      </w:r>
      <w:bookmarkEnd w:id="25"/>
      <w:r w:rsidR="006F4BA9">
        <w:rPr>
          <w:rStyle w:val="Strong"/>
          <w:rFonts w:ascii="Arial" w:hAnsi="Arial" w:cs="Arial"/>
          <w:b w:val="0"/>
          <w:bCs w:val="0"/>
        </w:rPr>
        <w:t xml:space="preserve"> </w:t>
      </w:r>
    </w:p>
    <w:p w14:paraId="5FD45625" w14:textId="6E31C01E" w:rsidR="006F4BA9" w:rsidRPr="006F4BA9" w:rsidRDefault="006F4BA9" w:rsidP="007B33A8">
      <w:pPr>
        <w:rPr>
          <w:rStyle w:val="Strong"/>
          <w:rFonts w:ascii="Arial" w:eastAsiaTheme="majorEastAsia" w:hAnsi="Arial" w:cs="Arial"/>
          <w:b w:val="0"/>
          <w:bCs w:val="0"/>
        </w:rPr>
      </w:pPr>
      <w:r>
        <w:rPr>
          <w:rStyle w:val="Strong"/>
          <w:rFonts w:ascii="Arial" w:eastAsiaTheme="majorEastAsia" w:hAnsi="Arial" w:cs="Arial"/>
          <w:b w:val="0"/>
          <w:bCs w:val="0"/>
        </w:rPr>
        <w:t>It needs tweaking to reach new markets without alienating existing customers (Sturman, Corgel, and Verma, 2011).</w:t>
      </w:r>
    </w:p>
    <w:p w14:paraId="138FCEC2" w14:textId="4DF59E1D"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Structure: Innovation may require cross-functional teams; hierarchical decision-making may be too slow (Kim, Kim, and Wang, 2021).</w:t>
      </w:r>
    </w:p>
    <w:p w14:paraId="693B278A" w14:textId="75CBEB93"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The on-site operations are functioning smoothly, but the marketing, sales, and product development processes may be better (EHL Insights, 2024).</w:t>
      </w:r>
    </w:p>
    <w:p w14:paraId="4CED8916" w14:textId="5B0E5D1A"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lastRenderedPageBreak/>
        <w:t>Employee awards are usually based on seniority. Not much can be gained by new ideas or targeting younger clients (Vogue Business, 2024).</w:t>
      </w:r>
    </w:p>
    <w:p w14:paraId="520DF4F6" w14:textId="27F63017"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People: Classic luxury experience is sought when recruiting. It may be required to add digital marketing or influencer outreach jobs (SiteMinder, 2024).</w:t>
      </w:r>
    </w:p>
    <w:p w14:paraId="26E7A994"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Important internal notes</w:t>
      </w:r>
    </w:p>
    <w:p w14:paraId="6FE29317"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The hotel provides good quality service but isn't adaptable.</w:t>
      </w:r>
    </w:p>
    <w:p w14:paraId="1E38E9AE" w14:textId="7D783D4A"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 xml:space="preserve">Due to its management and digital marketing, the hotel </w:t>
      </w:r>
      <w:proofErr w:type="gramStart"/>
      <w:r>
        <w:rPr>
          <w:rStyle w:val="Strong"/>
          <w:rFonts w:ascii="Arial" w:eastAsiaTheme="majorEastAsia" w:hAnsi="Arial" w:cs="Arial"/>
          <w:b w:val="0"/>
          <w:bCs w:val="0"/>
        </w:rPr>
        <w:t>lags behind</w:t>
      </w:r>
      <w:proofErr w:type="gramEnd"/>
      <w:r>
        <w:rPr>
          <w:rStyle w:val="Strong"/>
          <w:rFonts w:ascii="Arial" w:eastAsiaTheme="majorEastAsia" w:hAnsi="Arial" w:cs="Arial"/>
          <w:b w:val="0"/>
          <w:bCs w:val="0"/>
        </w:rPr>
        <w:t xml:space="preserve"> more adaptable competitors (Berezina, Bilgihan, Cobanoglu, and Okumus, 2022).</w:t>
      </w:r>
    </w:p>
    <w:p w14:paraId="3CCA9D74" w14:textId="3B2E7042" w:rsidR="007B33A8" w:rsidRDefault="00F85EC2" w:rsidP="007B33A8">
      <w:pPr>
        <w:pStyle w:val="Heading2"/>
        <w:rPr>
          <w:rStyle w:val="Strong"/>
          <w:rFonts w:cs="Arial"/>
          <w:b w:val="0"/>
          <w:bCs w:val="0"/>
        </w:rPr>
      </w:pPr>
      <w:bookmarkStart w:id="26" w:name="_Toc191980224"/>
      <w:r>
        <w:rPr>
          <w:rStyle w:val="Strong"/>
          <w:rFonts w:cs="Arial"/>
          <w:b w:val="0"/>
          <w:bCs w:val="0"/>
        </w:rPr>
        <w:t xml:space="preserve">3.3 </w:t>
      </w:r>
      <w:r w:rsidR="006F4BA9" w:rsidRPr="006F4BA9">
        <w:rPr>
          <w:rStyle w:val="Strong"/>
          <w:rFonts w:cs="Arial"/>
          <w:b w:val="0"/>
          <w:bCs w:val="0"/>
        </w:rPr>
        <w:t>SOAR analysis</w:t>
      </w:r>
      <w:bookmarkEnd w:id="26"/>
      <w:r w:rsidR="006F4BA9" w:rsidRPr="006F4BA9">
        <w:rPr>
          <w:rStyle w:val="Strong"/>
          <w:rFonts w:cs="Arial"/>
          <w:b w:val="0"/>
          <w:bCs w:val="0"/>
        </w:rPr>
        <w:t xml:space="preserve"> </w:t>
      </w:r>
    </w:p>
    <w:p w14:paraId="53DB7C7D" w14:textId="66CE58C4" w:rsidR="006F4BA9" w:rsidRPr="006F4BA9" w:rsidRDefault="007B33A8" w:rsidP="007B33A8">
      <w:pPr>
        <w:rPr>
          <w:rStyle w:val="Strong"/>
          <w:rFonts w:ascii="Arial" w:eastAsiaTheme="majorEastAsia" w:hAnsi="Arial" w:cs="Arial"/>
          <w:b w:val="0"/>
          <w:bCs w:val="0"/>
        </w:rPr>
      </w:pPr>
      <w:r>
        <w:rPr>
          <w:rStyle w:val="Strong"/>
          <w:rFonts w:ascii="Arial" w:eastAsiaTheme="majorEastAsia" w:hAnsi="Arial" w:cs="Arial"/>
          <w:b w:val="0"/>
          <w:bCs w:val="0"/>
        </w:rPr>
        <w:t>D</w:t>
      </w:r>
      <w:r w:rsidR="006F4BA9" w:rsidRPr="006F4BA9">
        <w:rPr>
          <w:rStyle w:val="Strong"/>
          <w:rFonts w:ascii="Arial" w:eastAsiaTheme="majorEastAsia" w:hAnsi="Arial" w:cs="Arial"/>
          <w:b w:val="0"/>
          <w:bCs w:val="0"/>
        </w:rPr>
        <w:t>iffers from typical SWOT as it emphasizes progress and potential for positive change:</w:t>
      </w:r>
      <w:r w:rsidR="006F4BA9">
        <w:rPr>
          <w:rStyle w:val="Strong"/>
          <w:rFonts w:ascii="Arial" w:eastAsiaTheme="majorEastAsia" w:hAnsi="Arial" w:cs="Arial"/>
          <w:b w:val="0"/>
          <w:bCs w:val="0"/>
        </w:rPr>
        <w:t xml:space="preserve"> (Choi and Kandampully, 2021).</w:t>
      </w:r>
    </w:p>
    <w:p w14:paraId="0F9017C1"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Strengths</w:t>
      </w:r>
    </w:p>
    <w:p w14:paraId="19B80AAF"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Great central Rome location.</w:t>
      </w:r>
    </w:p>
    <w:p w14:paraId="45A1BEA3"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Popular brand for elegance and service.</w:t>
      </w:r>
    </w:p>
    <w:p w14:paraId="576DA37F"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Reliable, high-spending clientele (usually older).</w:t>
      </w:r>
    </w:p>
    <w:p w14:paraId="690B4D47"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Getting opportunities</w:t>
      </w:r>
    </w:p>
    <w:p w14:paraId="368918C8"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Reach out to adventurous younger tourists.</w:t>
      </w:r>
    </w:p>
    <w:p w14:paraId="41142B67"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Digital marketing to boost business visibility.</w:t>
      </w:r>
    </w:p>
    <w:p w14:paraId="73B0E197"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partnering with local cultural events and sites to create packages.</w:t>
      </w:r>
    </w:p>
    <w:p w14:paraId="07D685D0"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Future Goals</w:t>
      </w:r>
    </w:p>
    <w:p w14:paraId="3E61B0B2" w14:textId="4045CE26"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Hotel Splendide Royal should be the first choice for regular and wealthier, younger guests (Enz, 2010).</w:t>
      </w:r>
    </w:p>
    <w:p w14:paraId="3EB2B3AB" w14:textId="576117F1"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lastRenderedPageBreak/>
        <w:t>Develop a global reputation for high-end modern hospitality without sacrificing Roman charm (UniFocus, 2024).</w:t>
      </w:r>
    </w:p>
    <w:p w14:paraId="610AAC65"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Results</w:t>
      </w:r>
    </w:p>
    <w:p w14:paraId="1FD498D9" w14:textId="77777777" w:rsidR="006F4BA9" w:rsidRPr="006F4BA9" w:rsidRDefault="006F4BA9" w:rsidP="00D94221">
      <w:pPr>
        <w:pStyle w:val="NormalWeb"/>
        <w:spacing w:line="360" w:lineRule="auto"/>
        <w:jc w:val="both"/>
        <w:rPr>
          <w:rStyle w:val="Strong"/>
          <w:rFonts w:ascii="Arial" w:eastAsiaTheme="majorEastAsia" w:hAnsi="Arial" w:cs="Arial"/>
          <w:b w:val="0"/>
          <w:bCs w:val="0"/>
        </w:rPr>
      </w:pPr>
      <w:r w:rsidRPr="006F4BA9">
        <w:rPr>
          <w:rStyle w:val="Strong"/>
          <w:rFonts w:ascii="Arial" w:eastAsiaTheme="majorEastAsia" w:hAnsi="Arial" w:cs="Arial"/>
          <w:b w:val="0"/>
          <w:bCs w:val="0"/>
        </w:rPr>
        <w:t>Goal is a 10% utilization increase in 12 months.</w:t>
      </w:r>
    </w:p>
    <w:p w14:paraId="0F40871A" w14:textId="56FEBD3B"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Actively collecting guest feedback can boost your TripAdvisor rating from 4.5 to 4.7 (UniFocus, 2024).</w:t>
      </w:r>
    </w:p>
    <w:p w14:paraId="1FB9857F" w14:textId="72BF0A5D" w:rsidR="006F4BA9" w:rsidRPr="006F4BA9" w:rsidRDefault="006F4BA9" w:rsidP="00D94221">
      <w:pPr>
        <w:pStyle w:val="NormalWeb"/>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A 30% increase in social media interaction and direct reservations strengthens your online presence (Food &amp; Wine, 2025).</w:t>
      </w:r>
    </w:p>
    <w:p w14:paraId="4ACE2097" w14:textId="0CB0DED5" w:rsidR="006F4BA9" w:rsidRPr="006F4BA9" w:rsidRDefault="005F7BCB" w:rsidP="005F7BCB">
      <w:pPr>
        <w:pStyle w:val="Heading2"/>
        <w:rPr>
          <w:rStyle w:val="Strong"/>
          <w:rFonts w:cs="Arial"/>
          <w:b w:val="0"/>
          <w:bCs w:val="0"/>
        </w:rPr>
      </w:pPr>
      <w:bookmarkStart w:id="27" w:name="_Toc191980225"/>
      <w:r>
        <w:rPr>
          <w:rStyle w:val="Strong"/>
          <w:rFonts w:cs="Arial"/>
          <w:b w:val="0"/>
          <w:bCs w:val="0"/>
        </w:rPr>
        <w:t>3</w:t>
      </w:r>
      <w:r w:rsidR="006F4BA9" w:rsidRPr="006F4BA9">
        <w:rPr>
          <w:rStyle w:val="Strong"/>
          <w:rFonts w:cs="Arial"/>
          <w:b w:val="0"/>
          <w:bCs w:val="0"/>
        </w:rPr>
        <w:t>.4 TOWS Matrix</w:t>
      </w:r>
      <w:bookmarkEnd w:id="27"/>
    </w:p>
    <w:p w14:paraId="0E5D59B9" w14:textId="6A15C05A" w:rsidR="00D94221" w:rsidRPr="006F4BA9" w:rsidRDefault="006F4BA9" w:rsidP="00D94221">
      <w:pPr>
        <w:pStyle w:val="NormalWeb"/>
        <w:spacing w:line="360" w:lineRule="auto"/>
        <w:jc w:val="both"/>
        <w:rPr>
          <w:rFonts w:ascii="Arial" w:hAnsi="Arial" w:cs="Arial"/>
        </w:rPr>
      </w:pPr>
      <w:r w:rsidRPr="006F4BA9">
        <w:rPr>
          <w:rStyle w:val="Strong"/>
          <w:rFonts w:ascii="Arial" w:eastAsiaTheme="majorEastAsia" w:hAnsi="Arial" w:cs="Arial"/>
          <w:b w:val="0"/>
          <w:bCs w:val="0"/>
        </w:rPr>
        <w:t>The TOWS Matrix uses STEEPLE, McKinsey, Porter, and SOAR principles to turn these studies into strategies:</w:t>
      </w:r>
      <w:r>
        <w:rPr>
          <w:rStyle w:val="Strong"/>
          <w:rFonts w:ascii="Arial" w:eastAsiaTheme="majorEastAsia" w:hAnsi="Arial" w:cs="Arial"/>
          <w:b w:val="0"/>
          <w:bCs w:val="0"/>
        </w:rPr>
        <w:t xml:space="preserve"> (Sigala, Christou, and Gretzel, 2012).</w:t>
      </w:r>
    </w:p>
    <w:tbl>
      <w:tblPr>
        <w:tblStyle w:val="GridTable5Dark-Accent3"/>
        <w:tblW w:w="0" w:type="auto"/>
        <w:tblLook w:val="04A0" w:firstRow="1" w:lastRow="0" w:firstColumn="1" w:lastColumn="0" w:noHBand="0" w:noVBand="1"/>
      </w:tblPr>
      <w:tblGrid>
        <w:gridCol w:w="1631"/>
        <w:gridCol w:w="3552"/>
        <w:gridCol w:w="3833"/>
      </w:tblGrid>
      <w:tr w:rsidR="00D94221" w:rsidRPr="00D94221" w14:paraId="19715AD7" w14:textId="77777777" w:rsidTr="00D942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47CD13" w14:textId="77777777" w:rsidR="00D94221" w:rsidRPr="00D94221" w:rsidRDefault="00D94221" w:rsidP="00D94221">
            <w:pPr>
              <w:spacing w:line="360" w:lineRule="auto"/>
              <w:jc w:val="both"/>
              <w:rPr>
                <w:rFonts w:ascii="Arial" w:hAnsi="Arial" w:cs="Arial"/>
              </w:rPr>
            </w:pPr>
            <w:r w:rsidRPr="00D94221">
              <w:rPr>
                <w:rStyle w:val="Strong"/>
                <w:rFonts w:ascii="Arial" w:hAnsi="Arial" w:cs="Arial"/>
              </w:rPr>
              <w:t>TOWS</w:t>
            </w:r>
          </w:p>
        </w:tc>
        <w:tc>
          <w:tcPr>
            <w:tcW w:w="0" w:type="auto"/>
            <w:hideMark/>
          </w:tcPr>
          <w:p w14:paraId="13931497" w14:textId="77777777" w:rsidR="00D94221" w:rsidRPr="00D94221" w:rsidRDefault="00D94221" w:rsidP="00D9422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94221">
              <w:rPr>
                <w:rStyle w:val="Strong"/>
                <w:rFonts w:ascii="Arial" w:hAnsi="Arial" w:cs="Arial"/>
              </w:rPr>
              <w:t>Opportunities (O)</w:t>
            </w:r>
          </w:p>
        </w:tc>
        <w:tc>
          <w:tcPr>
            <w:tcW w:w="0" w:type="auto"/>
            <w:hideMark/>
          </w:tcPr>
          <w:p w14:paraId="0C89B1A9" w14:textId="77777777" w:rsidR="00D94221" w:rsidRPr="00D94221" w:rsidRDefault="00D94221" w:rsidP="00D9422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94221">
              <w:rPr>
                <w:rStyle w:val="Strong"/>
                <w:rFonts w:ascii="Arial" w:hAnsi="Arial" w:cs="Arial"/>
              </w:rPr>
              <w:t>Threats (T)</w:t>
            </w:r>
          </w:p>
        </w:tc>
      </w:tr>
      <w:tr w:rsidR="00D94221" w:rsidRPr="00D94221" w14:paraId="3A66BE26" w14:textId="77777777" w:rsidTr="00D942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B6B7A8" w14:textId="77777777" w:rsidR="00D94221" w:rsidRPr="00D94221" w:rsidRDefault="00D94221" w:rsidP="00D94221">
            <w:pPr>
              <w:spacing w:line="360" w:lineRule="auto"/>
              <w:jc w:val="both"/>
              <w:rPr>
                <w:rFonts w:ascii="Arial" w:hAnsi="Arial" w:cs="Arial"/>
                <w:b w:val="0"/>
                <w:bCs w:val="0"/>
              </w:rPr>
            </w:pPr>
            <w:r w:rsidRPr="00D94221">
              <w:rPr>
                <w:rStyle w:val="Strong"/>
                <w:rFonts w:ascii="Arial" w:hAnsi="Arial" w:cs="Arial"/>
              </w:rPr>
              <w:t>Strengths (S)</w:t>
            </w:r>
          </w:p>
        </w:tc>
        <w:tc>
          <w:tcPr>
            <w:tcW w:w="0" w:type="auto"/>
            <w:hideMark/>
          </w:tcPr>
          <w:p w14:paraId="78B081CB" w14:textId="27DF2E0F" w:rsidR="00D94221" w:rsidRPr="00D94221" w:rsidRDefault="006F4BA9" w:rsidP="00D94221">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Style w:val="Strong"/>
                <w:rFonts w:ascii="Arial" w:hAnsi="Arial" w:cs="Arial"/>
              </w:rPr>
              <w:t>S-O Strategies</w:t>
            </w:r>
            <w:r>
              <w:rPr>
                <w:rStyle w:val="Strong"/>
                <w:rFonts w:ascii="Arial" w:hAnsi="Arial" w:cs="Arial"/>
              </w:rPr>
              <w:br/>
              <w:t>- Launch an upscale “Roman Heritage” experience package, leveraging the hotel’s reputation and prime location.</w:t>
            </w:r>
            <w:r>
              <w:rPr>
                <w:rStyle w:val="Strong"/>
                <w:rFonts w:ascii="Arial" w:hAnsi="Arial" w:cs="Arial"/>
              </w:rPr>
              <w:br/>
              <w:t>- Develop a robust digital campaign that showcases the fine-dining restaurant’s Michelin rating and personalized concierge services (Hotel Dive, 2024).</w:t>
            </w:r>
          </w:p>
        </w:tc>
        <w:tc>
          <w:tcPr>
            <w:tcW w:w="0" w:type="auto"/>
            <w:hideMark/>
          </w:tcPr>
          <w:p w14:paraId="267039D1" w14:textId="7BDE84EE" w:rsidR="00D94221" w:rsidRPr="00D94221" w:rsidRDefault="006F4BA9"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Style w:val="Strong"/>
                <w:rFonts w:ascii="Arial" w:hAnsi="Arial" w:cs="Arial"/>
              </w:rPr>
              <w:t>S-T Strategies</w:t>
            </w:r>
            <w:r>
              <w:rPr>
                <w:rStyle w:val="Strong"/>
                <w:rFonts w:ascii="Arial" w:hAnsi="Arial" w:cs="Arial"/>
              </w:rPr>
              <w:br/>
              <w:t>- Secure brand partnerships with renowned Italian luxury designers to distinguish the hotel from local competitors.</w:t>
            </w:r>
            <w:r>
              <w:rPr>
                <w:rStyle w:val="Strong"/>
                <w:rFonts w:ascii="Arial" w:hAnsi="Arial" w:cs="Arial"/>
              </w:rPr>
              <w:br/>
              <w:t>- Offer loyalty perks to returning guests to mitigate the threat of alternative accommodations (Dedeoğlu, van Niekerk, Küçükergin, De Martino, and Okumus, 2021).</w:t>
            </w:r>
          </w:p>
        </w:tc>
      </w:tr>
      <w:tr w:rsidR="00D94221" w:rsidRPr="00D94221" w14:paraId="16FBFE3E" w14:textId="77777777" w:rsidTr="00D94221">
        <w:tc>
          <w:tcPr>
            <w:cnfStyle w:val="001000000000" w:firstRow="0" w:lastRow="0" w:firstColumn="1" w:lastColumn="0" w:oddVBand="0" w:evenVBand="0" w:oddHBand="0" w:evenHBand="0" w:firstRowFirstColumn="0" w:firstRowLastColumn="0" w:lastRowFirstColumn="0" w:lastRowLastColumn="0"/>
            <w:tcW w:w="0" w:type="auto"/>
            <w:hideMark/>
          </w:tcPr>
          <w:p w14:paraId="12998CA0" w14:textId="77777777" w:rsidR="00D94221" w:rsidRPr="00D94221" w:rsidRDefault="00D94221" w:rsidP="00D94221">
            <w:pPr>
              <w:spacing w:line="360" w:lineRule="auto"/>
              <w:jc w:val="both"/>
              <w:rPr>
                <w:rFonts w:ascii="Arial" w:hAnsi="Arial" w:cs="Arial"/>
              </w:rPr>
            </w:pPr>
            <w:r w:rsidRPr="00D94221">
              <w:rPr>
                <w:rStyle w:val="Strong"/>
                <w:rFonts w:ascii="Arial" w:hAnsi="Arial" w:cs="Arial"/>
              </w:rPr>
              <w:t>Weaknesses (W)</w:t>
            </w:r>
          </w:p>
        </w:tc>
        <w:tc>
          <w:tcPr>
            <w:tcW w:w="0" w:type="auto"/>
            <w:hideMark/>
          </w:tcPr>
          <w:p w14:paraId="27B4A148" w14:textId="557C46D3" w:rsidR="00D94221" w:rsidRPr="00D94221" w:rsidRDefault="006F4BA9"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Style w:val="Strong"/>
                <w:rFonts w:ascii="Arial" w:hAnsi="Arial" w:cs="Arial"/>
              </w:rPr>
              <w:t>W-O Strategies</w:t>
            </w:r>
            <w:r>
              <w:rPr>
                <w:rStyle w:val="Strong"/>
                <w:rFonts w:ascii="Arial" w:hAnsi="Arial" w:cs="Arial"/>
              </w:rPr>
              <w:br/>
              <w:t xml:space="preserve">- Recruit or train in-house experts on social media marketing and influencer </w:t>
            </w:r>
            <w:r>
              <w:rPr>
                <w:rStyle w:val="Strong"/>
                <w:rFonts w:ascii="Arial" w:hAnsi="Arial" w:cs="Arial"/>
              </w:rPr>
              <w:lastRenderedPageBreak/>
              <w:t>partnerships.</w:t>
            </w:r>
            <w:r>
              <w:rPr>
                <w:rStyle w:val="Strong"/>
                <w:rFonts w:ascii="Arial" w:hAnsi="Arial" w:cs="Arial"/>
              </w:rPr>
              <w:br/>
              <w:t>- Re-structure the hierarchical model to support rapid marketing pivots and tailored promotions for new demographics (Cheng, Edwards, Darcy, and Redfern, 2021).</w:t>
            </w:r>
          </w:p>
        </w:tc>
        <w:tc>
          <w:tcPr>
            <w:tcW w:w="0" w:type="auto"/>
            <w:hideMark/>
          </w:tcPr>
          <w:p w14:paraId="579C01C0" w14:textId="65AA8E9E" w:rsidR="00D94221" w:rsidRPr="00D94221" w:rsidRDefault="006F4BA9"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Style w:val="Strong"/>
                <w:rFonts w:ascii="Arial" w:hAnsi="Arial" w:cs="Arial"/>
              </w:rPr>
              <w:lastRenderedPageBreak/>
              <w:t>W-T Strategies</w:t>
            </w:r>
            <w:r>
              <w:rPr>
                <w:rStyle w:val="Strong"/>
                <w:rFonts w:ascii="Arial" w:hAnsi="Arial" w:cs="Arial"/>
              </w:rPr>
              <w:br/>
              <w:t>- Implement agile staff training programs to tackle resistance to new tech solutions.</w:t>
            </w:r>
            <w:r>
              <w:rPr>
                <w:rStyle w:val="Strong"/>
                <w:rFonts w:ascii="Arial" w:hAnsi="Arial" w:cs="Arial"/>
              </w:rPr>
              <w:br/>
            </w:r>
            <w:r>
              <w:rPr>
                <w:rStyle w:val="Strong"/>
                <w:rFonts w:ascii="Arial" w:hAnsi="Arial" w:cs="Arial"/>
              </w:rPr>
              <w:lastRenderedPageBreak/>
              <w:t>- Modernize systems (e.g., CRM, reservation platform) to handle growing competition from boutique hotels and OTAs (Inovāt, 2024).</w:t>
            </w:r>
          </w:p>
        </w:tc>
      </w:tr>
    </w:tbl>
    <w:p w14:paraId="5C553BAE" w14:textId="77777777" w:rsidR="00D94221" w:rsidRPr="00D94221" w:rsidRDefault="00D94221" w:rsidP="00D94221">
      <w:pPr>
        <w:pStyle w:val="NormalWeb"/>
        <w:spacing w:line="360" w:lineRule="auto"/>
        <w:jc w:val="both"/>
        <w:rPr>
          <w:rFonts w:ascii="Arial" w:hAnsi="Arial" w:cs="Arial"/>
        </w:rPr>
      </w:pPr>
      <w:r w:rsidRPr="00D94221">
        <w:rPr>
          <w:rStyle w:val="Strong"/>
          <w:rFonts w:ascii="Arial" w:eastAsiaTheme="majorEastAsia" w:hAnsi="Arial" w:cs="Arial"/>
        </w:rPr>
        <w:lastRenderedPageBreak/>
        <w:t>Highlights</w:t>
      </w:r>
    </w:p>
    <w:p w14:paraId="4ADA68D4" w14:textId="1FFAD6CB" w:rsidR="006F4BA9" w:rsidRPr="006F4BA9" w:rsidRDefault="006F4BA9" w:rsidP="00D94221">
      <w:pPr>
        <w:numPr>
          <w:ilvl w:val="0"/>
          <w:numId w:val="10"/>
        </w:numPr>
        <w:spacing w:before="100" w:beforeAutospacing="1" w:after="100" w:afterAutospacing="1" w:line="360" w:lineRule="auto"/>
        <w:jc w:val="both"/>
        <w:rPr>
          <w:rStyle w:val="Strong"/>
          <w:rFonts w:ascii="Arial" w:hAnsi="Arial" w:cs="Arial"/>
          <w:b w:val="0"/>
          <w:bCs w:val="0"/>
        </w:rPr>
      </w:pPr>
      <w:r>
        <w:rPr>
          <w:rStyle w:val="Strong"/>
          <w:rFonts w:ascii="Arial" w:hAnsi="Arial" w:cs="Arial"/>
          <w:b w:val="0"/>
          <w:bCs w:val="0"/>
        </w:rPr>
        <w:t>Strength-Opportunity (S-O): Emphasize the hotel's luxury and good location to market unique experiences with stronger digital marketing (Dedeoğlu, van Niekerk, Küçükergin, De Martino, and Okumus, 2021).</w:t>
      </w:r>
    </w:p>
    <w:p w14:paraId="33730703" w14:textId="12A9197D" w:rsidR="00D94221" w:rsidRPr="006F4BA9" w:rsidRDefault="006F4BA9" w:rsidP="00D94221">
      <w:pPr>
        <w:numPr>
          <w:ilvl w:val="0"/>
          <w:numId w:val="10"/>
        </w:numPr>
        <w:spacing w:before="100" w:beforeAutospacing="1" w:after="100" w:afterAutospacing="1" w:line="360" w:lineRule="auto"/>
        <w:jc w:val="both"/>
        <w:rPr>
          <w:rFonts w:ascii="Arial" w:hAnsi="Arial" w:cs="Arial"/>
          <w:b/>
          <w:bCs/>
        </w:rPr>
      </w:pPr>
      <w:r>
        <w:rPr>
          <w:rStyle w:val="Strong"/>
          <w:rFonts w:ascii="Arial" w:hAnsi="Arial" w:cs="Arial"/>
          <w:b w:val="0"/>
          <w:bCs w:val="0"/>
        </w:rPr>
        <w:t>W-T: Weakness-Threat Fix cumbersome structures and outdated technology that make the hotel vulnerable to fast-moving competitors and shifting client desires (Law, Buhalis, and Cobanoglu, 2014).</w:t>
      </w:r>
    </w:p>
    <w:p w14:paraId="5EE0C917" w14:textId="7F957887" w:rsidR="00D94221" w:rsidRPr="00D94221" w:rsidRDefault="00D94221" w:rsidP="00D94221">
      <w:pPr>
        <w:spacing w:after="0" w:line="360" w:lineRule="auto"/>
        <w:jc w:val="both"/>
        <w:rPr>
          <w:rFonts w:ascii="Arial" w:hAnsi="Arial" w:cs="Arial"/>
        </w:rPr>
      </w:pPr>
    </w:p>
    <w:p w14:paraId="708F70BD" w14:textId="268E3230" w:rsidR="00D94221" w:rsidRPr="00D94221" w:rsidRDefault="005F7BCB" w:rsidP="005F7BCB">
      <w:pPr>
        <w:pStyle w:val="Heading2"/>
      </w:pPr>
      <w:bookmarkStart w:id="28" w:name="_Toc191971781"/>
      <w:bookmarkStart w:id="29" w:name="_Toc191980226"/>
      <w:r>
        <w:t>3</w:t>
      </w:r>
      <w:r w:rsidR="00D94221" w:rsidRPr="00D94221">
        <w:t>.5 Key Findings</w:t>
      </w:r>
      <w:bookmarkEnd w:id="28"/>
      <w:bookmarkEnd w:id="29"/>
    </w:p>
    <w:p w14:paraId="18281933" w14:textId="77777777" w:rsidR="006F4BA9" w:rsidRDefault="006F4BA9" w:rsidP="00D94221">
      <w:pPr>
        <w:pStyle w:val="NormalWeb"/>
        <w:spacing w:line="360" w:lineRule="auto"/>
        <w:jc w:val="both"/>
        <w:rPr>
          <w:rFonts w:ascii="Arial" w:hAnsi="Arial" w:cs="Arial"/>
        </w:rPr>
      </w:pPr>
      <w:r>
        <w:rPr>
          <w:rFonts w:ascii="Arial" w:hAnsi="Arial" w:cs="Arial"/>
        </w:rPr>
        <w:t>A few key points emerge from the frameworks:</w:t>
      </w:r>
    </w:p>
    <w:p w14:paraId="31AD974D" w14:textId="19E3AA3E" w:rsidR="006F4BA9" w:rsidRDefault="006F4BA9" w:rsidP="00D94221">
      <w:pPr>
        <w:pStyle w:val="NormalWeb"/>
        <w:spacing w:line="360" w:lineRule="auto"/>
        <w:jc w:val="both"/>
        <w:rPr>
          <w:rFonts w:ascii="Arial" w:hAnsi="Arial" w:cs="Arial"/>
        </w:rPr>
      </w:pPr>
      <w:r>
        <w:rPr>
          <w:rFonts w:ascii="Arial" w:hAnsi="Arial" w:cs="Arial"/>
        </w:rPr>
        <w:t xml:space="preserve">Market shift vs. brand image </w:t>
      </w:r>
      <w:proofErr w:type="gramStart"/>
      <w:r>
        <w:rPr>
          <w:rFonts w:ascii="Arial" w:hAnsi="Arial" w:cs="Arial"/>
        </w:rPr>
        <w:t>With</w:t>
      </w:r>
      <w:proofErr w:type="gramEnd"/>
      <w:r>
        <w:rPr>
          <w:rFonts w:ascii="Arial" w:hAnsi="Arial" w:cs="Arial"/>
        </w:rPr>
        <w:t xml:space="preserve"> a strong brand image among older tourists, Hotel Splendide Royal may lose younger passengers if it doesn't adapt its marketing strategy and embrace technology (Hotel Dive, 2024).</w:t>
      </w:r>
    </w:p>
    <w:p w14:paraId="787B1E04" w14:textId="77777777" w:rsidR="006F4BA9" w:rsidRDefault="006F4BA9" w:rsidP="00D94221">
      <w:pPr>
        <w:pStyle w:val="NormalWeb"/>
        <w:spacing w:line="360" w:lineRule="auto"/>
        <w:jc w:val="both"/>
        <w:rPr>
          <w:rFonts w:ascii="Arial" w:hAnsi="Arial" w:cs="Arial"/>
        </w:rPr>
      </w:pPr>
      <w:r>
        <w:rPr>
          <w:rFonts w:ascii="Arial" w:hAnsi="Arial" w:cs="Arial"/>
        </w:rPr>
        <w:t>Operations Rigidity</w:t>
      </w:r>
    </w:p>
    <w:p w14:paraId="533E45F8" w14:textId="09E26F9F" w:rsidR="006F4BA9" w:rsidRDefault="006F4BA9" w:rsidP="00D94221">
      <w:pPr>
        <w:pStyle w:val="NormalWeb"/>
        <w:spacing w:line="360" w:lineRule="auto"/>
        <w:jc w:val="both"/>
        <w:rPr>
          <w:rFonts w:ascii="Arial" w:hAnsi="Arial" w:cs="Arial"/>
        </w:rPr>
      </w:pPr>
      <w:r>
        <w:rPr>
          <w:rFonts w:ascii="Arial" w:hAnsi="Arial" w:cs="Arial"/>
        </w:rPr>
        <w:t>Standard leadership and hierarchical structure are solid, but they slow innovation and altering to meet new visitors' needs. The setup makes staff afraid to use new tools (Vogue Business, 2024).</w:t>
      </w:r>
    </w:p>
    <w:p w14:paraId="3BB3A331" w14:textId="77777777" w:rsidR="006F4BA9" w:rsidRDefault="006F4BA9" w:rsidP="00D94221">
      <w:pPr>
        <w:pStyle w:val="NormalWeb"/>
        <w:spacing w:line="360" w:lineRule="auto"/>
        <w:jc w:val="both"/>
        <w:rPr>
          <w:rFonts w:ascii="Arial" w:hAnsi="Arial" w:cs="Arial"/>
        </w:rPr>
      </w:pPr>
      <w:r>
        <w:rPr>
          <w:rFonts w:ascii="Arial" w:hAnsi="Arial" w:cs="Arial"/>
        </w:rPr>
        <w:t>Digitized Difference</w:t>
      </w:r>
    </w:p>
    <w:p w14:paraId="13F63AA2" w14:textId="46B7C454" w:rsidR="006F4BA9" w:rsidRDefault="006F4BA9" w:rsidP="00D94221">
      <w:pPr>
        <w:pStyle w:val="NormalWeb"/>
        <w:spacing w:line="360" w:lineRule="auto"/>
        <w:jc w:val="both"/>
        <w:rPr>
          <w:rFonts w:ascii="Arial" w:hAnsi="Arial" w:cs="Arial"/>
        </w:rPr>
      </w:pPr>
      <w:r>
        <w:rPr>
          <w:rFonts w:ascii="Arial" w:hAnsi="Arial" w:cs="Arial"/>
        </w:rPr>
        <w:lastRenderedPageBreak/>
        <w:t>Old PMS and social media incompetence make it tougher to engage with potential guests on trip planning and research websites (Dev, 2012).</w:t>
      </w:r>
    </w:p>
    <w:p w14:paraId="30E097A5" w14:textId="77777777" w:rsidR="006F4BA9" w:rsidRDefault="006F4BA9" w:rsidP="00D94221">
      <w:pPr>
        <w:pStyle w:val="NormalWeb"/>
        <w:spacing w:line="360" w:lineRule="auto"/>
        <w:jc w:val="both"/>
        <w:rPr>
          <w:rFonts w:ascii="Arial" w:hAnsi="Arial" w:cs="Arial"/>
        </w:rPr>
      </w:pPr>
      <w:r>
        <w:rPr>
          <w:rFonts w:ascii="Arial" w:hAnsi="Arial" w:cs="Arial"/>
        </w:rPr>
        <w:t>Competition and Price Sensitivity</w:t>
      </w:r>
    </w:p>
    <w:p w14:paraId="3B39C612" w14:textId="03600987" w:rsidR="006F4BA9" w:rsidRDefault="006F4BA9" w:rsidP="00D94221">
      <w:pPr>
        <w:pStyle w:val="NormalWeb"/>
        <w:spacing w:line="360" w:lineRule="auto"/>
        <w:jc w:val="both"/>
        <w:rPr>
          <w:rFonts w:ascii="Arial" w:hAnsi="Arial" w:cs="Arial"/>
        </w:rPr>
      </w:pPr>
      <w:r>
        <w:rPr>
          <w:rFonts w:ascii="Arial" w:hAnsi="Arial" w:cs="Arial"/>
        </w:rPr>
        <w:t>Rome's luxury real estate market contains antique and new properties. Tech-savvy, younger travelers prefer competition with unique experiences like rooftop pubs and local art partnerships (Alonso-Almeida, Bremser, and Llach, 2021).</w:t>
      </w:r>
    </w:p>
    <w:p w14:paraId="1D6D4B6F" w14:textId="77777777" w:rsidR="006F4BA9" w:rsidRDefault="006F4BA9" w:rsidP="00D94221">
      <w:pPr>
        <w:pStyle w:val="NormalWeb"/>
        <w:spacing w:line="360" w:lineRule="auto"/>
        <w:jc w:val="both"/>
        <w:rPr>
          <w:rFonts w:ascii="Arial" w:hAnsi="Arial" w:cs="Arial"/>
        </w:rPr>
      </w:pPr>
      <w:r>
        <w:rPr>
          <w:rFonts w:ascii="Arial" w:hAnsi="Arial" w:cs="Arial"/>
        </w:rPr>
        <w:t>Chance to Stand Out</w:t>
      </w:r>
    </w:p>
    <w:p w14:paraId="3A04CEE3" w14:textId="0335B164" w:rsidR="006F4BA9" w:rsidRDefault="006F4BA9" w:rsidP="00D94221">
      <w:pPr>
        <w:pStyle w:val="NormalWeb"/>
        <w:spacing w:line="360" w:lineRule="auto"/>
        <w:jc w:val="both"/>
        <w:rPr>
          <w:rFonts w:ascii="Arial" w:hAnsi="Arial" w:cs="Arial"/>
        </w:rPr>
      </w:pPr>
      <w:r>
        <w:rPr>
          <w:rFonts w:ascii="Arial" w:hAnsi="Arial" w:cs="Arial"/>
        </w:rPr>
        <w:t>Using its classic appeal and integrating modern services like tailored digital experiences, curated city tours, and influencer-led marketing, Splendide Royal may grow its market share (Mariani and Borghi, 2021).</w:t>
      </w:r>
    </w:p>
    <w:p w14:paraId="631EBB24" w14:textId="49650CDD" w:rsidR="006F4BA9" w:rsidRDefault="005F7BCB" w:rsidP="005F7BCB">
      <w:pPr>
        <w:pStyle w:val="Heading2"/>
      </w:pPr>
      <w:bookmarkStart w:id="30" w:name="_Toc191980227"/>
      <w:r>
        <w:t>3</w:t>
      </w:r>
      <w:r w:rsidR="006F4BA9">
        <w:t>.6 SOSTAC connection</w:t>
      </w:r>
      <w:bookmarkEnd w:id="30"/>
    </w:p>
    <w:p w14:paraId="2E31822C" w14:textId="2D241B09" w:rsidR="006F4BA9" w:rsidRDefault="006F4BA9" w:rsidP="00D94221">
      <w:pPr>
        <w:pStyle w:val="NormalWeb"/>
        <w:spacing w:line="360" w:lineRule="auto"/>
        <w:jc w:val="both"/>
        <w:rPr>
          <w:rFonts w:ascii="Arial" w:hAnsi="Arial" w:cs="Arial"/>
        </w:rPr>
      </w:pPr>
      <w:r>
        <w:rPr>
          <w:rFonts w:ascii="Arial" w:hAnsi="Arial" w:cs="Arial"/>
        </w:rPr>
        <w:t>The analysis matches SOSTAC's "S" (Situation). The following sections will discuss the impact of these results on recommendations and change management goals, such as raising rental rates or broadening the audience (EHL Insights, 2024).</w:t>
      </w:r>
    </w:p>
    <w:p w14:paraId="5490812F" w14:textId="77777777" w:rsidR="006F4BA9" w:rsidRDefault="006F4BA9" w:rsidP="00D94221">
      <w:pPr>
        <w:pStyle w:val="NormalWeb"/>
        <w:spacing w:line="360" w:lineRule="auto"/>
        <w:jc w:val="both"/>
        <w:rPr>
          <w:rFonts w:ascii="Arial" w:hAnsi="Arial" w:cs="Arial"/>
        </w:rPr>
      </w:pPr>
      <w:r>
        <w:rPr>
          <w:rFonts w:ascii="Arial" w:hAnsi="Arial" w:cs="Arial"/>
        </w:rPr>
        <w:t>Strategies and strategies (such selling differently, training people, and realigning operations)</w:t>
      </w:r>
    </w:p>
    <w:p w14:paraId="39F6B40B" w14:textId="77777777" w:rsidR="006F4BA9" w:rsidRDefault="006F4BA9" w:rsidP="00D94221">
      <w:pPr>
        <w:pStyle w:val="NormalWeb"/>
        <w:spacing w:line="360" w:lineRule="auto"/>
        <w:jc w:val="both"/>
        <w:rPr>
          <w:rFonts w:ascii="Arial" w:hAnsi="Arial" w:cs="Arial"/>
        </w:rPr>
      </w:pPr>
      <w:r>
        <w:rPr>
          <w:rFonts w:ascii="Arial" w:hAnsi="Arial" w:cs="Arial"/>
        </w:rPr>
        <w:t>Action and Control (timelines, KPIs, and monitoring)</w:t>
      </w:r>
    </w:p>
    <w:p w14:paraId="2D49A600" w14:textId="6D1FB81C" w:rsidR="006F4BA9" w:rsidRDefault="006F4BA9" w:rsidP="00D94221">
      <w:pPr>
        <w:pStyle w:val="NormalWeb"/>
        <w:spacing w:line="360" w:lineRule="auto"/>
        <w:jc w:val="both"/>
        <w:rPr>
          <w:rFonts w:ascii="Arial" w:hAnsi="Arial" w:cs="Arial"/>
        </w:rPr>
      </w:pPr>
      <w:r>
        <w:rPr>
          <w:rFonts w:ascii="Arial" w:hAnsi="Arial" w:cs="Arial"/>
        </w:rPr>
        <w:t>Thus, a detailed, step-by-step plan is created to fix Splendide Royal's current issue and position it for long-term success in Rome's competitive luxury hotel market without changing its classic style (González-Rodríguez, Díaz-Fernández, and Font, 2021).</w:t>
      </w:r>
    </w:p>
    <w:p w14:paraId="1CDCF265" w14:textId="77777777" w:rsidR="006F4BA9" w:rsidRDefault="006F4BA9" w:rsidP="00D94221">
      <w:pPr>
        <w:pStyle w:val="NormalWeb"/>
        <w:spacing w:line="360" w:lineRule="auto"/>
        <w:jc w:val="both"/>
        <w:rPr>
          <w:rFonts w:ascii="Arial" w:hAnsi="Arial" w:cs="Arial"/>
        </w:rPr>
      </w:pPr>
      <w:r>
        <w:rPr>
          <w:rFonts w:ascii="Arial" w:hAnsi="Arial" w:cs="Arial"/>
        </w:rPr>
        <w:t>Finally, the complete analysis</w:t>
      </w:r>
    </w:p>
    <w:p w14:paraId="60C76BF6" w14:textId="0256D4B9" w:rsidR="00D94221" w:rsidRPr="00D94221" w:rsidRDefault="006F4BA9" w:rsidP="00D94221">
      <w:pPr>
        <w:pStyle w:val="NormalWeb"/>
        <w:spacing w:line="360" w:lineRule="auto"/>
        <w:jc w:val="both"/>
        <w:rPr>
          <w:rFonts w:ascii="Arial" w:hAnsi="Arial" w:cs="Arial"/>
        </w:rPr>
      </w:pPr>
      <w:r>
        <w:rPr>
          <w:rFonts w:ascii="Arial" w:hAnsi="Arial" w:cs="Arial"/>
        </w:rPr>
        <w:t xml:space="preserve">The Hotel Splendide Royal is under transition. It seeks to maintain its reputation while adopting new techniques to be competitive. External market changes, business structural issues, and the requirement for fresh marketing make strategy change even more critical. The next section, "Recommendations and Change Management," will </w:t>
      </w:r>
      <w:r>
        <w:rPr>
          <w:rFonts w:ascii="Arial" w:hAnsi="Arial" w:cs="Arial"/>
        </w:rPr>
        <w:lastRenderedPageBreak/>
        <w:t>give Hotel Splendide Royal concrete strategies to address the issues identified in this study to stay in business and succeed in today's hotel sector (Pizam, 2010).</w:t>
      </w:r>
    </w:p>
    <w:p w14:paraId="41847A58" w14:textId="243DCA1B" w:rsidR="00D94221" w:rsidRPr="00D94221" w:rsidRDefault="00D94221" w:rsidP="00D94221">
      <w:pPr>
        <w:spacing w:line="360" w:lineRule="auto"/>
        <w:jc w:val="both"/>
        <w:rPr>
          <w:rFonts w:ascii="Arial" w:hAnsi="Arial" w:cs="Arial"/>
        </w:rPr>
      </w:pPr>
    </w:p>
    <w:p w14:paraId="1256525F" w14:textId="0269ED02" w:rsidR="00D94221" w:rsidRPr="00D94221" w:rsidRDefault="008D333D" w:rsidP="00D94221">
      <w:pPr>
        <w:pStyle w:val="Heading1"/>
      </w:pPr>
      <w:bookmarkStart w:id="31" w:name="_Toc191971783"/>
      <w:bookmarkStart w:id="32" w:name="_Toc191980228"/>
      <w:r>
        <w:t>4</w:t>
      </w:r>
      <w:r w:rsidR="00D94221" w:rsidRPr="00D94221">
        <w:t>. Recommendations and Change Management</w:t>
      </w:r>
      <w:bookmarkEnd w:id="31"/>
      <w:bookmarkEnd w:id="32"/>
      <w:r w:rsidR="00D94221" w:rsidRPr="00D94221">
        <w:t xml:space="preserve"> </w:t>
      </w:r>
    </w:p>
    <w:p w14:paraId="14A2B62B" w14:textId="095797D0" w:rsidR="00D94221" w:rsidRPr="00D94221" w:rsidRDefault="00F94C01" w:rsidP="00F94C01">
      <w:pPr>
        <w:pStyle w:val="Heading2"/>
      </w:pPr>
      <w:bookmarkStart w:id="33" w:name="_Toc191971784"/>
      <w:bookmarkStart w:id="34" w:name="_Toc191980229"/>
      <w:r>
        <w:t>4</w:t>
      </w:r>
      <w:r w:rsidR="00D94221" w:rsidRPr="00D94221">
        <w:t>.1 Overview of Recommended Solutions</w:t>
      </w:r>
      <w:bookmarkEnd w:id="33"/>
      <w:bookmarkEnd w:id="34"/>
    </w:p>
    <w:p w14:paraId="3A79BB4B" w14:textId="6F0475E9" w:rsidR="006F4BA9" w:rsidRDefault="007B33A8" w:rsidP="00D94221">
      <w:pPr>
        <w:pStyle w:val="NormalWeb"/>
        <w:spacing w:line="360" w:lineRule="auto"/>
        <w:jc w:val="both"/>
        <w:rPr>
          <w:rFonts w:ascii="Arial" w:hAnsi="Arial" w:cs="Arial"/>
        </w:rPr>
      </w:pPr>
      <w:r>
        <w:rPr>
          <w:rFonts w:ascii="Arial" w:hAnsi="Arial" w:cs="Arial"/>
        </w:rPr>
        <w:t>Foundation Consulting</w:t>
      </w:r>
      <w:r w:rsidR="006F4BA9">
        <w:rPr>
          <w:rFonts w:ascii="Arial" w:hAnsi="Arial" w:cs="Arial"/>
        </w:rPr>
        <w:t xml:space="preserve"> recommends three solutions for Hotel Splendide Royal based on the STEEPLE review, McKinsey 7S evaluation, Porter's Five Forces, and SOAR/TOWS models. The hotel maintains its classic elegance, but market changes require updates to digital marketing, operations, and experience offers. A quick glance at the three suggestions: (Solnet, Baum, and Robinson, 2020).</w:t>
      </w:r>
    </w:p>
    <w:p w14:paraId="61ADA966" w14:textId="4A07E24C" w:rsidR="006F4BA9" w:rsidRDefault="006F4BA9" w:rsidP="00D94221">
      <w:pPr>
        <w:pStyle w:val="NormalWeb"/>
        <w:spacing w:line="360" w:lineRule="auto"/>
        <w:jc w:val="both"/>
        <w:rPr>
          <w:rFonts w:ascii="Arial" w:hAnsi="Arial" w:cs="Arial"/>
        </w:rPr>
      </w:pPr>
      <w:r>
        <w:rPr>
          <w:rFonts w:ascii="Arial" w:hAnsi="Arial" w:cs="Arial"/>
        </w:rPr>
        <w:t xml:space="preserve">Adjust your internet marketing and brand. To attract younger, more daring travelers, boost the hotel's online presence via social media advertising, influencer collaborations, and </w:t>
      </w:r>
      <w:proofErr w:type="gramStart"/>
      <w:r>
        <w:rPr>
          <w:rFonts w:ascii="Arial" w:hAnsi="Arial" w:cs="Arial"/>
        </w:rPr>
        <w:t>direct-booking</w:t>
      </w:r>
      <w:proofErr w:type="gramEnd"/>
      <w:r>
        <w:rPr>
          <w:rFonts w:ascii="Arial" w:hAnsi="Arial" w:cs="Arial"/>
        </w:rPr>
        <w:t xml:space="preserve"> (Hotelogix Blog, 2024).</w:t>
      </w:r>
    </w:p>
    <w:p w14:paraId="22526E2E" w14:textId="24BB393A" w:rsidR="006F4BA9" w:rsidRDefault="006F4BA9" w:rsidP="00D94221">
      <w:pPr>
        <w:pStyle w:val="NormalWeb"/>
        <w:spacing w:line="360" w:lineRule="auto"/>
        <w:jc w:val="both"/>
        <w:rPr>
          <w:rFonts w:ascii="Arial" w:hAnsi="Arial" w:cs="Arial"/>
        </w:rPr>
      </w:pPr>
      <w:r>
        <w:rPr>
          <w:rFonts w:ascii="Arial" w:hAnsi="Arial" w:cs="Arial"/>
        </w:rPr>
        <w:t>Process reorganization and tech upgrades Update the Property Management System (PMS), integrate unified CRM software, and streamline check-in and concierge services to make visitors happier and staff more efficient (Choi and Kandampully, 2021).</w:t>
      </w:r>
    </w:p>
    <w:p w14:paraId="07468110" w14:textId="701D8BBD" w:rsidR="006F4BA9" w:rsidRDefault="006F4BA9" w:rsidP="00D94221">
      <w:pPr>
        <w:pStyle w:val="NormalWeb"/>
        <w:spacing w:line="360" w:lineRule="auto"/>
        <w:jc w:val="both"/>
        <w:rPr>
          <w:rFonts w:ascii="Arial" w:hAnsi="Arial" w:cs="Arial"/>
        </w:rPr>
      </w:pPr>
      <w:r>
        <w:rPr>
          <w:rFonts w:ascii="Arial" w:hAnsi="Arial" w:cs="Arial"/>
        </w:rPr>
        <w:t>Enhanced Guest Experience programs: Add tailored activities, exclusive local collaborations, and customized service to retain the hotel's old-fashioned charm while addressing modern travelers' needs for new things and engagement (Alonso-Almeida, Bremser, and Llach, 2021).</w:t>
      </w:r>
    </w:p>
    <w:p w14:paraId="592A57F7" w14:textId="73CAC19F" w:rsidR="006F4BA9" w:rsidRDefault="006F4BA9" w:rsidP="00D94221">
      <w:pPr>
        <w:pStyle w:val="NormalWeb"/>
        <w:spacing w:line="360" w:lineRule="auto"/>
        <w:jc w:val="both"/>
        <w:rPr>
          <w:rFonts w:ascii="Arial" w:hAnsi="Arial" w:cs="Arial"/>
        </w:rPr>
      </w:pPr>
      <w:r>
        <w:rPr>
          <w:rFonts w:ascii="Arial" w:hAnsi="Arial" w:cs="Arial"/>
        </w:rPr>
        <w:t>These three projects address the hotel's key issues: outdated marketing methods, slow, hierarchical operations, and a disconnect between modern tourists' expectations and the guest experience (Tip.io, 2025).</w:t>
      </w:r>
    </w:p>
    <w:p w14:paraId="4028B238" w14:textId="7623388A" w:rsidR="006F4BA9" w:rsidRDefault="006F4BA9" w:rsidP="00D94221">
      <w:pPr>
        <w:pStyle w:val="NormalWeb"/>
        <w:spacing w:line="360" w:lineRule="auto"/>
        <w:jc w:val="both"/>
        <w:rPr>
          <w:rFonts w:ascii="Arial" w:hAnsi="Arial" w:cs="Arial"/>
        </w:rPr>
      </w:pPr>
      <w:r>
        <w:rPr>
          <w:rFonts w:ascii="Arial" w:hAnsi="Arial" w:cs="Arial"/>
        </w:rPr>
        <w:t>SOSTAC (Situation, Objectives, Strategy, Tactics, Action, and Control) is a strategy that guides you from analyzing to planning (6.2). To simplify and measure the three proposals, this section creates an SOSTAC framework (Hotelogix Blog, 2024).</w:t>
      </w:r>
    </w:p>
    <w:p w14:paraId="51EFE9A9" w14:textId="51C911B6" w:rsidR="006F4BA9" w:rsidRDefault="007B33A8" w:rsidP="007B33A8">
      <w:pPr>
        <w:pStyle w:val="Heading2"/>
      </w:pPr>
      <w:bookmarkStart w:id="35" w:name="_Toc191980230"/>
      <w:r>
        <w:lastRenderedPageBreak/>
        <w:t>4.2</w:t>
      </w:r>
      <w:r w:rsidR="006F4BA9">
        <w:t xml:space="preserve"> goals</w:t>
      </w:r>
      <w:bookmarkEnd w:id="35"/>
    </w:p>
    <w:p w14:paraId="5695CE0C" w14:textId="6F877ED5" w:rsidR="006F4BA9" w:rsidRDefault="006F4BA9" w:rsidP="00D94221">
      <w:pPr>
        <w:pStyle w:val="NormalWeb"/>
        <w:spacing w:line="360" w:lineRule="auto"/>
        <w:jc w:val="both"/>
        <w:rPr>
          <w:rFonts w:ascii="Arial" w:hAnsi="Arial" w:cs="Arial"/>
        </w:rPr>
      </w:pPr>
      <w:r>
        <w:rPr>
          <w:rFonts w:ascii="Arial" w:hAnsi="Arial" w:cs="Arial"/>
        </w:rPr>
        <w:t>Increase Occupancy and Reach More People: The goal is to increase occupancy by 10% in 12 months, targeting high-income travelers aged 25–45 (Li, Bonn, and Ye, 2021).</w:t>
      </w:r>
    </w:p>
    <w:p w14:paraId="630A3ED6" w14:textId="42DFB41D" w:rsidR="006F4BA9" w:rsidRDefault="006F4BA9" w:rsidP="00D94221">
      <w:pPr>
        <w:pStyle w:val="NormalWeb"/>
        <w:spacing w:line="360" w:lineRule="auto"/>
        <w:jc w:val="both"/>
        <w:rPr>
          <w:rFonts w:ascii="Arial" w:hAnsi="Arial" w:cs="Arial"/>
        </w:rPr>
      </w:pPr>
      <w:r>
        <w:rPr>
          <w:rFonts w:ascii="Arial" w:hAnsi="Arial" w:cs="Arial"/>
        </w:rPr>
        <w:t>Improve your internet visibility by 30% more direct bookings and 40% more social media likes, comments, and shares in the first year (eHotelier, 2025).</w:t>
      </w:r>
    </w:p>
    <w:p w14:paraId="205618EE" w14:textId="45EAE44D" w:rsidR="006F4BA9" w:rsidRDefault="006F4BA9" w:rsidP="00D94221">
      <w:pPr>
        <w:pStyle w:val="NormalWeb"/>
        <w:spacing w:line="360" w:lineRule="auto"/>
        <w:jc w:val="both"/>
        <w:rPr>
          <w:rFonts w:ascii="Arial" w:hAnsi="Arial" w:cs="Arial"/>
        </w:rPr>
      </w:pPr>
      <w:r>
        <w:rPr>
          <w:rFonts w:ascii="Arial" w:hAnsi="Arial" w:cs="Arial"/>
        </w:rPr>
        <w:t>Improve Guest Satisfaction: Increase the TripAdvisor average rating from 4.5 to 4.7 and gain 20% more favorable reviews regarding "modern touches." (Jones and Lockwood, 2004).</w:t>
      </w:r>
    </w:p>
    <w:p w14:paraId="501C3F3E" w14:textId="55CF9D60" w:rsidR="006F4BA9" w:rsidRDefault="006F4BA9" w:rsidP="00D94221">
      <w:pPr>
        <w:pStyle w:val="NormalWeb"/>
        <w:spacing w:line="360" w:lineRule="auto"/>
        <w:jc w:val="both"/>
        <w:rPr>
          <w:rFonts w:ascii="Arial" w:hAnsi="Arial" w:cs="Arial"/>
        </w:rPr>
      </w:pPr>
      <w:r>
        <w:rPr>
          <w:rFonts w:ascii="Arial" w:hAnsi="Arial" w:cs="Arial"/>
        </w:rPr>
        <w:t>PMS modernization and CRM data integration will reduce administrative errors by 50% and check-in times by 40% (NetSuite, 2025).</w:t>
      </w:r>
    </w:p>
    <w:p w14:paraId="7CFA8EC8" w14:textId="4587DC24" w:rsidR="006F4BA9" w:rsidRDefault="00F94C01" w:rsidP="00F94C01">
      <w:pPr>
        <w:pStyle w:val="Heading2"/>
      </w:pPr>
      <w:bookmarkStart w:id="36" w:name="_Toc191980231"/>
      <w:r>
        <w:t>4</w:t>
      </w:r>
      <w:r w:rsidR="006F4BA9">
        <w:t>.</w:t>
      </w:r>
      <w:r w:rsidR="007B33A8">
        <w:t>3</w:t>
      </w:r>
      <w:r>
        <w:t xml:space="preserve"> </w:t>
      </w:r>
      <w:r w:rsidR="006F4BA9">
        <w:t>Plan</w:t>
      </w:r>
      <w:bookmarkEnd w:id="36"/>
    </w:p>
    <w:p w14:paraId="5B4777DA" w14:textId="64D19732" w:rsidR="006F4BA9" w:rsidRDefault="006F4BA9" w:rsidP="00D94221">
      <w:pPr>
        <w:pStyle w:val="NormalWeb"/>
        <w:spacing w:line="360" w:lineRule="auto"/>
        <w:jc w:val="both"/>
        <w:rPr>
          <w:rFonts w:ascii="Arial" w:hAnsi="Arial" w:cs="Arial"/>
        </w:rPr>
      </w:pPr>
      <w:r>
        <w:rPr>
          <w:rFonts w:ascii="Arial" w:hAnsi="Arial" w:cs="Arial"/>
        </w:rPr>
        <w:t>Digital marketing: Target tech-savvy younger passengers with a multichannel approach instead of random efforts. Splendide Royal is a tiny hotel with old-world splendor and modern amenities (Bowie, Buttle, Brookes, and Mariussen, 2016).</w:t>
      </w:r>
    </w:p>
    <w:p w14:paraId="58EC29C9" w14:textId="194AA736" w:rsidR="006F4BA9" w:rsidRDefault="006F4BA9" w:rsidP="00D94221">
      <w:pPr>
        <w:pStyle w:val="NormalWeb"/>
        <w:spacing w:line="360" w:lineRule="auto"/>
        <w:jc w:val="both"/>
        <w:rPr>
          <w:rFonts w:ascii="Arial" w:hAnsi="Arial" w:cs="Arial"/>
        </w:rPr>
      </w:pPr>
      <w:r>
        <w:rPr>
          <w:rFonts w:ascii="Arial" w:hAnsi="Arial" w:cs="Arial"/>
        </w:rPr>
        <w:t>Tech-Led Operations: Install technologies like online check-in and mobile service to improve the visitor experience and make data-driven decisions easier (Mediaboom, 2024).</w:t>
      </w:r>
    </w:p>
    <w:p w14:paraId="312FF915" w14:textId="4B4881A2" w:rsidR="006F4BA9" w:rsidRDefault="006F4BA9" w:rsidP="00D94221">
      <w:pPr>
        <w:pStyle w:val="NormalWeb"/>
        <w:spacing w:line="360" w:lineRule="auto"/>
        <w:jc w:val="both"/>
        <w:rPr>
          <w:rFonts w:ascii="Arial" w:hAnsi="Arial" w:cs="Arial"/>
        </w:rPr>
      </w:pPr>
      <w:r>
        <w:rPr>
          <w:rFonts w:ascii="Arial" w:hAnsi="Arial" w:cs="Arial"/>
        </w:rPr>
        <w:t>Offering an experience: To create unique, social media-friendly experiences, carefully select Roman artists, event planners, and private tour operators (Digital Authority Partners, 2025).</w:t>
      </w:r>
    </w:p>
    <w:p w14:paraId="2002F45F" w14:textId="2E86D1C5" w:rsidR="006F4BA9" w:rsidRDefault="00F94C01" w:rsidP="00F94C01">
      <w:pPr>
        <w:pStyle w:val="Heading3"/>
      </w:pPr>
      <w:bookmarkStart w:id="37" w:name="_Toc191980232"/>
      <w:r>
        <w:t>4.</w:t>
      </w:r>
      <w:r w:rsidR="007B33A8">
        <w:t>3</w:t>
      </w:r>
      <w:r>
        <w:t>.1</w:t>
      </w:r>
      <w:r w:rsidR="006F4BA9">
        <w:t xml:space="preserve"> Action</w:t>
      </w:r>
      <w:bookmarkEnd w:id="37"/>
    </w:p>
    <w:p w14:paraId="532CBD14" w14:textId="77777777" w:rsidR="006F4BA9" w:rsidRDefault="006F4BA9" w:rsidP="00D94221">
      <w:pPr>
        <w:pStyle w:val="NormalWeb"/>
        <w:spacing w:line="360" w:lineRule="auto"/>
        <w:jc w:val="both"/>
        <w:rPr>
          <w:rFonts w:ascii="Arial" w:hAnsi="Arial" w:cs="Arial"/>
        </w:rPr>
      </w:pPr>
      <w:r>
        <w:rPr>
          <w:rFonts w:ascii="Arial" w:hAnsi="Arial" w:cs="Arial"/>
        </w:rPr>
        <w:t>Social media collaboration with influencers</w:t>
      </w:r>
    </w:p>
    <w:p w14:paraId="7620E441" w14:textId="2BF5186C" w:rsidR="006F4BA9" w:rsidRDefault="006F4BA9" w:rsidP="00D94221">
      <w:pPr>
        <w:pStyle w:val="NormalWeb"/>
        <w:spacing w:line="360" w:lineRule="auto"/>
        <w:jc w:val="both"/>
        <w:rPr>
          <w:rFonts w:ascii="Arial" w:hAnsi="Arial" w:cs="Arial"/>
        </w:rPr>
      </w:pPr>
      <w:r>
        <w:rPr>
          <w:rFonts w:ascii="Arial" w:hAnsi="Arial" w:cs="Arial"/>
        </w:rPr>
        <w:t>Start a monthly campaign with famous travel influencers featuring Roman art walks and cuisine tours (Mok, Sparks, and Kadampully, 2013).</w:t>
      </w:r>
    </w:p>
    <w:p w14:paraId="75EEB8BE" w14:textId="08D58DA3" w:rsidR="006F4BA9" w:rsidRDefault="006F4BA9" w:rsidP="00D94221">
      <w:pPr>
        <w:pStyle w:val="NormalWeb"/>
        <w:spacing w:line="360" w:lineRule="auto"/>
        <w:jc w:val="both"/>
        <w:rPr>
          <w:rFonts w:ascii="Arial" w:hAnsi="Arial" w:cs="Arial"/>
        </w:rPr>
      </w:pPr>
      <w:r>
        <w:rPr>
          <w:rFonts w:ascii="Arial" w:hAnsi="Arial" w:cs="Arial"/>
        </w:rPr>
        <w:lastRenderedPageBreak/>
        <w:t>Hold social contests like "best Instagram photo of the month at the rooftop terrace" to encourage content creation (Vogue Business, 2024).</w:t>
      </w:r>
    </w:p>
    <w:p w14:paraId="3DFB9FE9" w14:textId="77777777" w:rsidR="006F4BA9" w:rsidRDefault="006F4BA9" w:rsidP="00D94221">
      <w:pPr>
        <w:pStyle w:val="NormalWeb"/>
        <w:spacing w:line="360" w:lineRule="auto"/>
        <w:jc w:val="both"/>
        <w:rPr>
          <w:rFonts w:ascii="Arial" w:hAnsi="Arial" w:cs="Arial"/>
        </w:rPr>
      </w:pPr>
      <w:r>
        <w:rPr>
          <w:rFonts w:ascii="Arial" w:hAnsi="Arial" w:cs="Arial"/>
        </w:rPr>
        <w:t>Website updates and direct booking incentives</w:t>
      </w:r>
    </w:p>
    <w:p w14:paraId="01CDCC01" w14:textId="18043EEE" w:rsidR="006F4BA9" w:rsidRDefault="006F4BA9" w:rsidP="00D94221">
      <w:pPr>
        <w:pStyle w:val="NormalWeb"/>
        <w:spacing w:line="360" w:lineRule="auto"/>
        <w:jc w:val="both"/>
        <w:rPr>
          <w:rFonts w:ascii="Arial" w:hAnsi="Arial" w:cs="Arial"/>
        </w:rPr>
      </w:pPr>
      <w:r>
        <w:rPr>
          <w:rFonts w:ascii="Arial" w:hAnsi="Arial" w:cs="Arial"/>
        </w:rPr>
        <w:t>Redesign the hotel's website for simpler navigation. Allow video tours and quick booking (Kim, Kim, and Wang, 2021).</w:t>
      </w:r>
    </w:p>
    <w:p w14:paraId="6502AD7E" w14:textId="1C740831" w:rsidR="006F4BA9" w:rsidRDefault="006F4BA9" w:rsidP="00D94221">
      <w:pPr>
        <w:pStyle w:val="NormalWeb"/>
        <w:spacing w:line="360" w:lineRule="auto"/>
        <w:jc w:val="both"/>
        <w:rPr>
          <w:rFonts w:ascii="Arial" w:hAnsi="Arial" w:cs="Arial"/>
        </w:rPr>
      </w:pPr>
      <w:r>
        <w:rPr>
          <w:rFonts w:ascii="Arial" w:hAnsi="Arial" w:cs="Arial"/>
        </w:rPr>
        <w:t>Give hotel online bookers a 5% discount or a free drink or room upgrade (Huang, van der Veen, Song, and Zhang, 2021).</w:t>
      </w:r>
    </w:p>
    <w:p w14:paraId="0C19E4D7" w14:textId="77777777" w:rsidR="006F4BA9" w:rsidRDefault="006F4BA9" w:rsidP="00D94221">
      <w:pPr>
        <w:pStyle w:val="NormalWeb"/>
        <w:spacing w:line="360" w:lineRule="auto"/>
        <w:jc w:val="both"/>
        <w:rPr>
          <w:rFonts w:ascii="Arial" w:hAnsi="Arial" w:cs="Arial"/>
        </w:rPr>
      </w:pPr>
      <w:r>
        <w:rPr>
          <w:rFonts w:ascii="Arial" w:hAnsi="Arial" w:cs="Arial"/>
        </w:rPr>
        <w:t>Tech updates</w:t>
      </w:r>
    </w:p>
    <w:p w14:paraId="43CA3D48" w14:textId="6BBEC965" w:rsidR="006F4BA9" w:rsidRDefault="006F4BA9" w:rsidP="00D94221">
      <w:pPr>
        <w:pStyle w:val="NormalWeb"/>
        <w:spacing w:line="360" w:lineRule="auto"/>
        <w:jc w:val="both"/>
        <w:rPr>
          <w:rFonts w:ascii="Arial" w:hAnsi="Arial" w:cs="Arial"/>
        </w:rPr>
      </w:pPr>
      <w:r>
        <w:rPr>
          <w:rFonts w:ascii="Arial" w:hAnsi="Arial" w:cs="Arial"/>
        </w:rPr>
        <w:t>A next-generation PMS should support OTAs, direct booking engines, CRM, and housekeeping. Opera Cloud or another strong system should work (Chathoth, Ungson, Harrington, and Chan, 2021).</w:t>
      </w:r>
    </w:p>
    <w:p w14:paraId="7E8C5E4D" w14:textId="7A44AECE" w:rsidR="006F4BA9" w:rsidRDefault="006F4BA9" w:rsidP="00D94221">
      <w:pPr>
        <w:pStyle w:val="NormalWeb"/>
        <w:spacing w:line="360" w:lineRule="auto"/>
        <w:jc w:val="both"/>
        <w:rPr>
          <w:rFonts w:ascii="Arial" w:hAnsi="Arial" w:cs="Arial"/>
        </w:rPr>
      </w:pPr>
      <w:r>
        <w:rPr>
          <w:rFonts w:ascii="Arial" w:hAnsi="Arial" w:cs="Arial"/>
        </w:rPr>
        <w:t>Set up a CRM system to track guests' preferences and handle email marketing, reward programs, and feedback requests following their stay (Deliverback, 2024).</w:t>
      </w:r>
    </w:p>
    <w:p w14:paraId="34AB7BD3" w14:textId="77777777" w:rsidR="006F4BA9" w:rsidRDefault="006F4BA9" w:rsidP="00D94221">
      <w:pPr>
        <w:pStyle w:val="NormalWeb"/>
        <w:spacing w:line="360" w:lineRule="auto"/>
        <w:jc w:val="both"/>
        <w:rPr>
          <w:rFonts w:ascii="Arial" w:hAnsi="Arial" w:cs="Arial"/>
        </w:rPr>
      </w:pPr>
      <w:r>
        <w:rPr>
          <w:rFonts w:ascii="Arial" w:hAnsi="Arial" w:cs="Arial"/>
        </w:rPr>
        <w:t>Staff training and empowerment</w:t>
      </w:r>
    </w:p>
    <w:p w14:paraId="42FB5E1A" w14:textId="4C011D62" w:rsidR="006F4BA9" w:rsidRDefault="006F4BA9" w:rsidP="00D94221">
      <w:pPr>
        <w:pStyle w:val="NormalWeb"/>
        <w:spacing w:line="360" w:lineRule="auto"/>
        <w:jc w:val="both"/>
        <w:rPr>
          <w:rFonts w:ascii="Arial" w:hAnsi="Arial" w:cs="Arial"/>
        </w:rPr>
      </w:pPr>
      <w:r>
        <w:rPr>
          <w:rFonts w:ascii="Arial" w:hAnsi="Arial" w:cs="Arial"/>
        </w:rPr>
        <w:t>Hold digital involvement training for the front desk, guest relations, and marketing personnel to ensure brand consistency online (Kandampully, 2007).</w:t>
      </w:r>
    </w:p>
    <w:p w14:paraId="3AF66B6F" w14:textId="77777777" w:rsidR="006F4BA9" w:rsidRDefault="006F4BA9" w:rsidP="00D94221">
      <w:pPr>
        <w:pStyle w:val="NormalWeb"/>
        <w:spacing w:line="360" w:lineRule="auto"/>
        <w:jc w:val="both"/>
        <w:rPr>
          <w:rFonts w:ascii="Arial" w:hAnsi="Arial" w:cs="Arial"/>
        </w:rPr>
      </w:pPr>
      <w:r>
        <w:rPr>
          <w:rFonts w:ascii="Arial" w:hAnsi="Arial" w:cs="Arial"/>
        </w:rPr>
        <w:t>Give middle management or cross-functional teams decision-making power to boost innovation.</w:t>
      </w:r>
    </w:p>
    <w:p w14:paraId="60098A31" w14:textId="77777777" w:rsidR="006F4BA9" w:rsidRDefault="006F4BA9" w:rsidP="00D94221">
      <w:pPr>
        <w:pStyle w:val="NormalWeb"/>
        <w:spacing w:line="360" w:lineRule="auto"/>
        <w:jc w:val="both"/>
        <w:rPr>
          <w:rFonts w:ascii="Arial" w:hAnsi="Arial" w:cs="Arial"/>
        </w:rPr>
      </w:pPr>
      <w:r>
        <w:rPr>
          <w:rFonts w:ascii="Arial" w:hAnsi="Arial" w:cs="Arial"/>
        </w:rPr>
        <w:t>Experience packages</w:t>
      </w:r>
    </w:p>
    <w:p w14:paraId="624BC5A4" w14:textId="29B73EAF" w:rsidR="006F4BA9" w:rsidRDefault="006F4BA9" w:rsidP="00D94221">
      <w:pPr>
        <w:pStyle w:val="NormalWeb"/>
        <w:spacing w:line="360" w:lineRule="auto"/>
        <w:jc w:val="both"/>
        <w:rPr>
          <w:rFonts w:ascii="Arial" w:hAnsi="Arial" w:cs="Arial"/>
        </w:rPr>
      </w:pPr>
      <w:r>
        <w:rPr>
          <w:rFonts w:ascii="Arial" w:hAnsi="Arial" w:cs="Arial"/>
        </w:rPr>
        <w:t>Create cooking workshops or tasting menus with Michelin-starred chefs outside the in-house restaurant (Enz, 2010).</w:t>
      </w:r>
    </w:p>
    <w:p w14:paraId="4AE37D25" w14:textId="25D309E4" w:rsidR="006F4BA9" w:rsidRDefault="006F4BA9" w:rsidP="00D94221">
      <w:pPr>
        <w:pStyle w:val="NormalWeb"/>
        <w:spacing w:line="360" w:lineRule="auto"/>
        <w:jc w:val="both"/>
        <w:rPr>
          <w:rFonts w:ascii="Arial" w:hAnsi="Arial" w:cs="Arial"/>
        </w:rPr>
      </w:pPr>
      <w:r>
        <w:rPr>
          <w:rFonts w:ascii="Arial" w:hAnsi="Arial" w:cs="Arial"/>
        </w:rPr>
        <w:t>For "authentic luxury," give your guests private gallery excursions or Vatican Museum tours (Food &amp; Wine, 2025).</w:t>
      </w:r>
    </w:p>
    <w:p w14:paraId="44A348B3" w14:textId="77777777" w:rsidR="007B33A8" w:rsidRDefault="00F94C01" w:rsidP="00F94C01">
      <w:pPr>
        <w:pStyle w:val="Heading3"/>
      </w:pPr>
      <w:bookmarkStart w:id="38" w:name="_Toc191980233"/>
      <w:r>
        <w:lastRenderedPageBreak/>
        <w:t>4</w:t>
      </w:r>
      <w:r w:rsidR="006F4BA9">
        <w:t>.</w:t>
      </w:r>
      <w:r w:rsidR="007B33A8">
        <w:t>3</w:t>
      </w:r>
      <w:r w:rsidR="006F4BA9">
        <w:t>.</w:t>
      </w:r>
      <w:r>
        <w:t>2</w:t>
      </w:r>
      <w:r w:rsidR="006F4BA9">
        <w:t xml:space="preserve"> Actions, Due Dates, and Duties:</w:t>
      </w:r>
      <w:bookmarkEnd w:id="38"/>
    </w:p>
    <w:p w14:paraId="1E5AAA2F" w14:textId="4D655CBB" w:rsidR="006F4BA9" w:rsidRDefault="006F4BA9" w:rsidP="007B33A8">
      <w:r>
        <w:t xml:space="preserve"> The marketing director and a new digital marketing coordinator manage the digital plan (Vogue Business, 2025).</w:t>
      </w:r>
    </w:p>
    <w:p w14:paraId="7AF12A5B" w14:textId="77777777" w:rsidR="006F4BA9" w:rsidRDefault="006F4BA9" w:rsidP="00D94221">
      <w:pPr>
        <w:pStyle w:val="NormalWeb"/>
        <w:spacing w:line="360" w:lineRule="auto"/>
        <w:jc w:val="both"/>
        <w:rPr>
          <w:rFonts w:ascii="Arial" w:hAnsi="Arial" w:cs="Arial"/>
        </w:rPr>
      </w:pPr>
      <w:r>
        <w:rPr>
          <w:rFonts w:ascii="Arial" w:hAnsi="Arial" w:cs="Arial"/>
        </w:rPr>
        <w:t>Operations Managers collaborate with IT specialists to integrate PMS and CRM.</w:t>
      </w:r>
    </w:p>
    <w:p w14:paraId="50BC93D0" w14:textId="77777777" w:rsidR="006F4BA9" w:rsidRDefault="006F4BA9" w:rsidP="00D94221">
      <w:pPr>
        <w:pStyle w:val="NormalWeb"/>
        <w:spacing w:line="360" w:lineRule="auto"/>
        <w:jc w:val="both"/>
        <w:rPr>
          <w:rFonts w:ascii="Arial" w:hAnsi="Arial" w:cs="Arial"/>
        </w:rPr>
      </w:pPr>
      <w:r>
        <w:rPr>
          <w:rFonts w:ascii="Arial" w:hAnsi="Arial" w:cs="Arial"/>
        </w:rPr>
        <w:t>Staff training is handled by HR and Guest Relations.</w:t>
      </w:r>
    </w:p>
    <w:p w14:paraId="4B072D41" w14:textId="550C685E" w:rsidR="006F4BA9" w:rsidRDefault="006F4BA9" w:rsidP="00D94221">
      <w:pPr>
        <w:pStyle w:val="NormalWeb"/>
        <w:spacing w:line="360" w:lineRule="auto"/>
        <w:jc w:val="both"/>
        <w:rPr>
          <w:rFonts w:ascii="Arial" w:hAnsi="Arial" w:cs="Arial"/>
        </w:rPr>
      </w:pPr>
      <w:r>
        <w:rPr>
          <w:rFonts w:ascii="Arial" w:hAnsi="Arial" w:cs="Arial"/>
        </w:rPr>
        <w:t>Budget: Allow 2–3% of your annual income for marketing and technology advancements (Capizzi and Ferguson, 2005).</w:t>
      </w:r>
    </w:p>
    <w:p w14:paraId="385A525E" w14:textId="1004C3A1" w:rsidR="006F4BA9" w:rsidRDefault="006F4BA9" w:rsidP="00D94221">
      <w:pPr>
        <w:pStyle w:val="NormalWeb"/>
        <w:spacing w:line="360" w:lineRule="auto"/>
        <w:jc w:val="both"/>
        <w:rPr>
          <w:rFonts w:ascii="Arial" w:hAnsi="Arial" w:cs="Arial"/>
        </w:rPr>
      </w:pPr>
      <w:r>
        <w:rPr>
          <w:rFonts w:ascii="Arial" w:hAnsi="Arial" w:cs="Arial"/>
        </w:rPr>
        <w:t>—Reduce ineffective print ads to offset digital spending.</w:t>
      </w:r>
    </w:p>
    <w:p w14:paraId="0D2C64A2" w14:textId="066DAD6F" w:rsidR="006F4BA9" w:rsidRDefault="00F94C01" w:rsidP="00973277">
      <w:pPr>
        <w:pStyle w:val="Heading3"/>
      </w:pPr>
      <w:bookmarkStart w:id="39" w:name="_Toc191980234"/>
      <w:r>
        <w:t>4.</w:t>
      </w:r>
      <w:r w:rsidR="007B33A8">
        <w:t>3</w:t>
      </w:r>
      <w:r>
        <w:t xml:space="preserve">.3 </w:t>
      </w:r>
      <w:r w:rsidR="006F4BA9">
        <w:t>Take Charge</w:t>
      </w:r>
      <w:bookmarkEnd w:id="39"/>
    </w:p>
    <w:p w14:paraId="2C41D5FC" w14:textId="4B9C64A2" w:rsidR="006F4BA9" w:rsidRDefault="006F4BA9" w:rsidP="00D94221">
      <w:pPr>
        <w:pStyle w:val="NormalWeb"/>
        <w:spacing w:line="360" w:lineRule="auto"/>
        <w:jc w:val="both"/>
        <w:rPr>
          <w:rFonts w:ascii="Arial" w:hAnsi="Arial" w:cs="Arial"/>
        </w:rPr>
      </w:pPr>
      <w:r>
        <w:rPr>
          <w:rFonts w:ascii="Arial" w:hAnsi="Arial" w:cs="Arial"/>
        </w:rPr>
        <w:t>Key Performance Indicators (KPIs) include ADR, occupancy rate, direct vs. OTA reservations, social media engagement, and TripAdvisor rating (Noone, McGuire, and Rohlfs, 2011).</w:t>
      </w:r>
    </w:p>
    <w:p w14:paraId="4353BDEF" w14:textId="77777777" w:rsidR="006F4BA9" w:rsidRDefault="006F4BA9" w:rsidP="00D94221">
      <w:pPr>
        <w:pStyle w:val="NormalWeb"/>
        <w:spacing w:line="360" w:lineRule="auto"/>
        <w:jc w:val="both"/>
        <w:rPr>
          <w:rFonts w:ascii="Arial" w:hAnsi="Arial" w:cs="Arial"/>
        </w:rPr>
      </w:pPr>
      <w:r>
        <w:rPr>
          <w:rFonts w:ascii="Arial" w:hAnsi="Arial" w:cs="Arial"/>
        </w:rPr>
        <w:t>Monitoring How often:</w:t>
      </w:r>
    </w:p>
    <w:p w14:paraId="2C0DD208" w14:textId="77777777" w:rsidR="006F4BA9" w:rsidRDefault="006F4BA9" w:rsidP="00D94221">
      <w:pPr>
        <w:pStyle w:val="NormalWeb"/>
        <w:spacing w:line="360" w:lineRule="auto"/>
        <w:jc w:val="both"/>
        <w:rPr>
          <w:rFonts w:ascii="Arial" w:hAnsi="Arial" w:cs="Arial"/>
        </w:rPr>
      </w:pPr>
      <w:r>
        <w:rPr>
          <w:rFonts w:ascii="Arial" w:hAnsi="Arial" w:cs="Arial"/>
        </w:rPr>
        <w:t>- Monthly executive summaries track social data, booking source, and occupancy.</w:t>
      </w:r>
    </w:p>
    <w:p w14:paraId="79FEBC73" w14:textId="77777777" w:rsidR="006F4BA9" w:rsidRDefault="006F4BA9" w:rsidP="00D94221">
      <w:pPr>
        <w:pStyle w:val="NormalWeb"/>
        <w:spacing w:line="360" w:lineRule="auto"/>
        <w:jc w:val="both"/>
        <w:rPr>
          <w:rFonts w:ascii="Arial" w:hAnsi="Arial" w:cs="Arial"/>
        </w:rPr>
      </w:pPr>
      <w:r>
        <w:rPr>
          <w:rFonts w:ascii="Arial" w:hAnsi="Arial" w:cs="Arial"/>
        </w:rPr>
        <w:t>Leaders evaluate new experience packages and staff training every three months.</w:t>
      </w:r>
    </w:p>
    <w:p w14:paraId="414FCBAB" w14:textId="653C17AE" w:rsidR="006F4BA9" w:rsidRDefault="00973277" w:rsidP="00973277">
      <w:pPr>
        <w:pStyle w:val="Heading2"/>
      </w:pPr>
      <w:bookmarkStart w:id="40" w:name="_Toc191980235"/>
      <w:r>
        <w:t>4</w:t>
      </w:r>
      <w:r w:rsidR="006F4BA9">
        <w:t>.</w:t>
      </w:r>
      <w:r w:rsidR="007B33A8">
        <w:t>4</w:t>
      </w:r>
      <w:r w:rsidR="006F4BA9">
        <w:t xml:space="preserve"> Implementations</w:t>
      </w:r>
      <w:bookmarkEnd w:id="40"/>
    </w:p>
    <w:p w14:paraId="32196782" w14:textId="49CD754A" w:rsidR="006F4BA9" w:rsidRDefault="006F4BA9" w:rsidP="00D94221">
      <w:pPr>
        <w:pStyle w:val="NormalWeb"/>
        <w:spacing w:line="360" w:lineRule="auto"/>
        <w:jc w:val="both"/>
        <w:rPr>
          <w:rFonts w:ascii="Arial" w:hAnsi="Arial" w:cs="Arial"/>
        </w:rPr>
      </w:pPr>
      <w:r>
        <w:rPr>
          <w:rFonts w:ascii="Arial" w:hAnsi="Arial" w:cs="Arial"/>
        </w:rPr>
        <w:t>Implementing the suggested approaches requires a step-by-step strategy to minimize disruption and maximize adoption. This outline is helpful: (Les Roches, 2024).</w:t>
      </w:r>
    </w:p>
    <w:p w14:paraId="31F62306" w14:textId="77777777" w:rsidR="006F4BA9" w:rsidRDefault="006F4BA9" w:rsidP="00D94221">
      <w:pPr>
        <w:pStyle w:val="NormalWeb"/>
        <w:spacing w:line="360" w:lineRule="auto"/>
        <w:jc w:val="both"/>
        <w:rPr>
          <w:rFonts w:ascii="Arial" w:hAnsi="Arial" w:cs="Arial"/>
        </w:rPr>
      </w:pPr>
      <w:r>
        <w:rPr>
          <w:rFonts w:ascii="Arial" w:hAnsi="Arial" w:cs="Arial"/>
        </w:rPr>
        <w:t>Build a base and win quickly in Phase 1 (Months 0–3)</w:t>
      </w:r>
    </w:p>
    <w:p w14:paraId="0488BBD3" w14:textId="39351A9B" w:rsidR="006F4BA9" w:rsidRDefault="006F4BA9" w:rsidP="00D94221">
      <w:pPr>
        <w:pStyle w:val="NormalWeb"/>
        <w:spacing w:line="360" w:lineRule="auto"/>
        <w:jc w:val="both"/>
        <w:rPr>
          <w:rFonts w:ascii="Arial" w:hAnsi="Arial" w:cs="Arial"/>
        </w:rPr>
      </w:pPr>
      <w:r>
        <w:rPr>
          <w:rFonts w:ascii="Arial" w:hAnsi="Arial" w:cs="Arial"/>
        </w:rPr>
        <w:t>The Digital Audit: Make a list of immediate improvements to your website, social media, and marketing channels (Kotler, Bowen, Makens, and Baloglu, 2017).</w:t>
      </w:r>
    </w:p>
    <w:p w14:paraId="0C8E93BB" w14:textId="77777777" w:rsidR="006F4BA9" w:rsidRDefault="006F4BA9" w:rsidP="00D94221">
      <w:pPr>
        <w:pStyle w:val="NormalWeb"/>
        <w:spacing w:line="360" w:lineRule="auto"/>
        <w:jc w:val="both"/>
        <w:rPr>
          <w:rFonts w:ascii="Arial" w:hAnsi="Arial" w:cs="Arial"/>
        </w:rPr>
      </w:pPr>
      <w:r>
        <w:rPr>
          <w:rFonts w:ascii="Arial" w:hAnsi="Arial" w:cs="Arial"/>
        </w:rPr>
        <w:t>Staff Engagement: Kick-off meetings should emphasize digital awareness and operations improvements.</w:t>
      </w:r>
    </w:p>
    <w:p w14:paraId="511AFF34" w14:textId="6E8E27F8" w:rsidR="006F4BA9" w:rsidRDefault="006F4BA9" w:rsidP="00D94221">
      <w:pPr>
        <w:pStyle w:val="NormalWeb"/>
        <w:spacing w:line="360" w:lineRule="auto"/>
        <w:jc w:val="both"/>
        <w:rPr>
          <w:rFonts w:ascii="Arial" w:hAnsi="Arial" w:cs="Arial"/>
        </w:rPr>
      </w:pPr>
      <w:r>
        <w:rPr>
          <w:rFonts w:ascii="Arial" w:hAnsi="Arial" w:cs="Arial"/>
        </w:rPr>
        <w:lastRenderedPageBreak/>
        <w:t>Choosing a vendor: Upgrade your PMS or CRM using software firms. Negotiate contracts with integration and ongoing support in mind (Moro, Rita, and Vala, 2021).</w:t>
      </w:r>
    </w:p>
    <w:p w14:paraId="13BE141F" w14:textId="46AA8527" w:rsidR="006F4BA9" w:rsidRDefault="006F4BA9" w:rsidP="00D94221">
      <w:pPr>
        <w:pStyle w:val="NormalWeb"/>
        <w:spacing w:line="360" w:lineRule="auto"/>
        <w:jc w:val="both"/>
        <w:rPr>
          <w:rFonts w:ascii="Arial" w:hAnsi="Arial" w:cs="Arial"/>
        </w:rPr>
      </w:pPr>
      <w:r>
        <w:rPr>
          <w:rFonts w:ascii="Arial" w:hAnsi="Arial" w:cs="Arial"/>
        </w:rPr>
        <w:t>Upgrade systems and test marketing technology installation in Phase 2 (Months 4–7). Add new PMS features and test them with legacy systems to ease the transfer (Tip.io, 2025).</w:t>
      </w:r>
    </w:p>
    <w:p w14:paraId="443753F4" w14:textId="4DD5DCAC" w:rsidR="006F4BA9" w:rsidRDefault="006F4BA9" w:rsidP="00D94221">
      <w:pPr>
        <w:pStyle w:val="NormalWeb"/>
        <w:spacing w:line="360" w:lineRule="auto"/>
        <w:jc w:val="both"/>
        <w:rPr>
          <w:rFonts w:ascii="Arial" w:hAnsi="Arial" w:cs="Arial"/>
        </w:rPr>
      </w:pPr>
      <w:r>
        <w:rPr>
          <w:rFonts w:ascii="Arial" w:hAnsi="Arial" w:cs="Arial"/>
        </w:rPr>
        <w:t>Promote user-generated content with the first influencer-led campaign. Include direct booking and special promotions on the website (Li, Bonn, and Ye, 2021).</w:t>
      </w:r>
    </w:p>
    <w:p w14:paraId="1E62C1AB" w14:textId="7B903BDB" w:rsidR="006F4BA9" w:rsidRDefault="006F4BA9" w:rsidP="00D94221">
      <w:pPr>
        <w:pStyle w:val="NormalWeb"/>
        <w:spacing w:line="360" w:lineRule="auto"/>
        <w:jc w:val="both"/>
        <w:rPr>
          <w:rFonts w:ascii="Arial" w:hAnsi="Arial" w:cs="Arial"/>
        </w:rPr>
      </w:pPr>
      <w:r>
        <w:rPr>
          <w:rFonts w:ascii="Arial" w:hAnsi="Arial" w:cs="Arial"/>
        </w:rPr>
        <w:t>Regular training workshops: Teach your team how to use technology and connect with digital guests (Hotelogix Blog, 2024).</w:t>
      </w:r>
    </w:p>
    <w:p w14:paraId="6F4DE260" w14:textId="77777777" w:rsidR="006F4BA9" w:rsidRDefault="006F4BA9" w:rsidP="00D94221">
      <w:pPr>
        <w:pStyle w:val="NormalWeb"/>
        <w:spacing w:line="360" w:lineRule="auto"/>
        <w:jc w:val="both"/>
        <w:rPr>
          <w:rFonts w:ascii="Arial" w:hAnsi="Arial" w:cs="Arial"/>
        </w:rPr>
      </w:pPr>
      <w:r>
        <w:rPr>
          <w:rFonts w:ascii="Arial" w:hAnsi="Arial" w:cs="Arial"/>
        </w:rPr>
        <w:t>Phase 3 (Months 8–12): Full Start-up and Evaluation</w:t>
      </w:r>
    </w:p>
    <w:p w14:paraId="050EACF4" w14:textId="0E1FF7E7" w:rsidR="006F4BA9" w:rsidRDefault="006F4BA9" w:rsidP="00D94221">
      <w:pPr>
        <w:pStyle w:val="NormalWeb"/>
        <w:spacing w:line="360" w:lineRule="auto"/>
        <w:jc w:val="both"/>
        <w:rPr>
          <w:rFonts w:ascii="Arial" w:hAnsi="Arial" w:cs="Arial"/>
        </w:rPr>
      </w:pPr>
      <w:r>
        <w:rPr>
          <w:rFonts w:ascii="Arial" w:hAnsi="Arial" w:cs="Arial"/>
        </w:rPr>
        <w:t>Go-Live: Remove and integrate the previous PMS with CRM and booking tools (Yeoman, McMahon-Beattie, and Ingold, 2005).</w:t>
      </w:r>
    </w:p>
    <w:p w14:paraId="6C4B3F2F" w14:textId="77777777" w:rsidR="006F4BA9" w:rsidRDefault="006F4BA9" w:rsidP="00D94221">
      <w:pPr>
        <w:pStyle w:val="NormalWeb"/>
        <w:spacing w:line="360" w:lineRule="auto"/>
        <w:jc w:val="both"/>
        <w:rPr>
          <w:rFonts w:ascii="Arial" w:hAnsi="Arial" w:cs="Arial"/>
        </w:rPr>
      </w:pPr>
      <w:r>
        <w:rPr>
          <w:rFonts w:ascii="Arial" w:hAnsi="Arial" w:cs="Arial"/>
        </w:rPr>
        <w:t>Experience Packages: Provide curated experiences and track bookings and reviews.</w:t>
      </w:r>
    </w:p>
    <w:p w14:paraId="43B059CC" w14:textId="2E2AD1B3" w:rsidR="006F4BA9" w:rsidRDefault="006F4BA9" w:rsidP="00D94221">
      <w:pPr>
        <w:pStyle w:val="NormalWeb"/>
        <w:spacing w:line="360" w:lineRule="auto"/>
        <w:jc w:val="both"/>
        <w:rPr>
          <w:rFonts w:ascii="Arial" w:hAnsi="Arial" w:cs="Arial"/>
        </w:rPr>
      </w:pPr>
      <w:r>
        <w:rPr>
          <w:rFonts w:ascii="Arial" w:hAnsi="Arial" w:cs="Arial"/>
        </w:rPr>
        <w:t>Changes and measurements Compare occupancy, direct bookings, and TripAdvisor scores to baselines. Use real-time data to adjust strategy (Noone, McGuire, and Rohlfs, 2011).</w:t>
      </w:r>
    </w:p>
    <w:p w14:paraId="297FC1E6" w14:textId="12410AD8" w:rsidR="006F4BA9" w:rsidRDefault="00973277" w:rsidP="00973277">
      <w:pPr>
        <w:pStyle w:val="Heading2"/>
      </w:pPr>
      <w:bookmarkStart w:id="41" w:name="_Toc191980236"/>
      <w:r>
        <w:t>4</w:t>
      </w:r>
      <w:r w:rsidR="006F4BA9">
        <w:t>.</w:t>
      </w:r>
      <w:r w:rsidR="007B33A8">
        <w:t>5</w:t>
      </w:r>
      <w:r w:rsidR="006F4BA9">
        <w:t xml:space="preserve"> Change-Management Strategies</w:t>
      </w:r>
      <w:bookmarkEnd w:id="41"/>
    </w:p>
    <w:p w14:paraId="7FCDE71B" w14:textId="0CC85BDE" w:rsidR="006F4BA9" w:rsidRDefault="006F4BA9" w:rsidP="00D94221">
      <w:pPr>
        <w:pStyle w:val="NormalWeb"/>
        <w:spacing w:line="360" w:lineRule="auto"/>
        <w:jc w:val="both"/>
        <w:rPr>
          <w:rFonts w:ascii="Arial" w:hAnsi="Arial" w:cs="Arial"/>
        </w:rPr>
      </w:pPr>
      <w:r>
        <w:rPr>
          <w:rFonts w:ascii="Arial" w:hAnsi="Arial" w:cs="Arial"/>
        </w:rPr>
        <w:t>Implementing these proposals will require careful change management to overcome internal resistance and gain support. This procedure uses two popular models: (Chathoth, Ungson, Harrington, and Chan, 2021).</w:t>
      </w:r>
    </w:p>
    <w:p w14:paraId="2F38C8DF" w14:textId="77777777" w:rsidR="006F4BA9" w:rsidRDefault="006F4BA9" w:rsidP="00F85EC2">
      <w:pPr>
        <w:pStyle w:val="Heading3"/>
      </w:pPr>
      <w:bookmarkStart w:id="42" w:name="_Toc191980237"/>
      <w:r>
        <w:t>Kotter's 8 Steps</w:t>
      </w:r>
      <w:bookmarkEnd w:id="42"/>
    </w:p>
    <w:p w14:paraId="102BDA8D" w14:textId="6482CC80" w:rsidR="006F4BA9" w:rsidRDefault="006F4BA9" w:rsidP="00D94221">
      <w:pPr>
        <w:pStyle w:val="NormalWeb"/>
        <w:spacing w:line="360" w:lineRule="auto"/>
        <w:jc w:val="both"/>
        <w:rPr>
          <w:rFonts w:ascii="Arial" w:hAnsi="Arial" w:cs="Arial"/>
        </w:rPr>
      </w:pPr>
      <w:r>
        <w:rPr>
          <w:rFonts w:ascii="Arial" w:hAnsi="Arial" w:cs="Arial"/>
        </w:rPr>
        <w:t>Make things urgent: Show decreased occupancy and missed income opportunities to emphasize the need to change (Vogue Business, 2024).</w:t>
      </w:r>
    </w:p>
    <w:p w14:paraId="6B5472F3" w14:textId="110F3AF4" w:rsidR="006F4BA9" w:rsidRDefault="006F4BA9" w:rsidP="00D94221">
      <w:pPr>
        <w:pStyle w:val="NormalWeb"/>
        <w:spacing w:line="360" w:lineRule="auto"/>
        <w:jc w:val="both"/>
        <w:rPr>
          <w:rFonts w:ascii="Arial" w:hAnsi="Arial" w:cs="Arial"/>
        </w:rPr>
      </w:pPr>
      <w:r>
        <w:rPr>
          <w:rFonts w:ascii="Arial" w:hAnsi="Arial" w:cs="Arial"/>
        </w:rPr>
        <w:t>Form a strong group: Create a task force of marketing, operations, and guest relations staff to advance innovative ideas (Ivanov and Webster, 2019).</w:t>
      </w:r>
    </w:p>
    <w:p w14:paraId="7C23F16A" w14:textId="65143061" w:rsidR="006F4BA9" w:rsidRDefault="006F4BA9" w:rsidP="00D94221">
      <w:pPr>
        <w:pStyle w:val="NormalWeb"/>
        <w:spacing w:line="360" w:lineRule="auto"/>
        <w:jc w:val="both"/>
        <w:rPr>
          <w:rFonts w:ascii="Arial" w:hAnsi="Arial" w:cs="Arial"/>
        </w:rPr>
      </w:pPr>
      <w:proofErr w:type="gramStart"/>
      <w:r>
        <w:rPr>
          <w:rFonts w:ascii="Arial" w:hAnsi="Arial" w:cs="Arial"/>
        </w:rPr>
        <w:lastRenderedPageBreak/>
        <w:t>Make a plan</w:t>
      </w:r>
      <w:proofErr w:type="gramEnd"/>
      <w:r>
        <w:rPr>
          <w:rFonts w:ascii="Arial" w:hAnsi="Arial" w:cs="Arial"/>
        </w:rPr>
        <w:t>: Tell everyone at the hotel that Hotel Splendide Royal combines old-fashioned grandeur with modern hospitality (Capizzi and Ferguson, 2005).</w:t>
      </w:r>
    </w:p>
    <w:p w14:paraId="09D44BDA" w14:textId="6E81474C" w:rsidR="006F4BA9" w:rsidRDefault="006F4BA9" w:rsidP="00D94221">
      <w:pPr>
        <w:pStyle w:val="NormalWeb"/>
        <w:spacing w:line="360" w:lineRule="auto"/>
        <w:jc w:val="both"/>
        <w:rPr>
          <w:rFonts w:ascii="Arial" w:hAnsi="Arial" w:cs="Arial"/>
        </w:rPr>
      </w:pPr>
      <w:r>
        <w:rPr>
          <w:rFonts w:ascii="Arial" w:hAnsi="Arial" w:cs="Arial"/>
        </w:rPr>
        <w:t>Share the vision: Clear and consistent change communication through staff meetings, emails, and workshops (Law, Buhalis, and Cobanoglu, 2014).</w:t>
      </w:r>
    </w:p>
    <w:p w14:paraId="1DFCE8A9" w14:textId="300949B3" w:rsidR="006F4BA9" w:rsidRDefault="006F4BA9" w:rsidP="00D94221">
      <w:pPr>
        <w:pStyle w:val="NormalWeb"/>
        <w:spacing w:line="360" w:lineRule="auto"/>
        <w:jc w:val="both"/>
        <w:rPr>
          <w:rFonts w:ascii="Arial" w:hAnsi="Arial" w:cs="Arial"/>
        </w:rPr>
      </w:pPr>
      <w:r>
        <w:rPr>
          <w:rFonts w:ascii="Arial" w:hAnsi="Arial" w:cs="Arial"/>
        </w:rPr>
        <w:t>Get rid of issues: Find personnel who don't want new tech and train or advise them. Freeing up area heads can fix hierarchical bottlenecks (Buhalis and Sinarta, 2021).</w:t>
      </w:r>
    </w:p>
    <w:p w14:paraId="572270B8" w14:textId="6BF88292" w:rsidR="006F4BA9" w:rsidRDefault="006F4BA9" w:rsidP="00D94221">
      <w:pPr>
        <w:pStyle w:val="NormalWeb"/>
        <w:spacing w:line="360" w:lineRule="auto"/>
        <w:jc w:val="both"/>
        <w:rPr>
          <w:rFonts w:ascii="Arial" w:hAnsi="Arial" w:cs="Arial"/>
        </w:rPr>
      </w:pPr>
      <w:r>
        <w:rPr>
          <w:rFonts w:ascii="Arial" w:hAnsi="Arial" w:cs="Arial"/>
        </w:rPr>
        <w:t>Short-term victory: Celebrate modest achievements like higher social media engagement or a shorter average check-in time to show your workforce you're improving (Mok, Sparks, and Kadampully, 2013).</w:t>
      </w:r>
    </w:p>
    <w:p w14:paraId="5E6784F4" w14:textId="637BAF81" w:rsidR="006F4BA9" w:rsidRDefault="006F4BA9" w:rsidP="00D94221">
      <w:pPr>
        <w:pStyle w:val="NormalWeb"/>
        <w:spacing w:line="360" w:lineRule="auto"/>
        <w:jc w:val="both"/>
        <w:rPr>
          <w:rFonts w:ascii="Arial" w:hAnsi="Arial" w:cs="Arial"/>
        </w:rPr>
      </w:pPr>
      <w:r>
        <w:rPr>
          <w:rFonts w:ascii="Arial" w:hAnsi="Arial" w:cs="Arial"/>
        </w:rPr>
        <w:t>Enhance the Change: Improve successful pilot projects, strengthen influencer relationships, and add PMS modules (Choi and Kandampully, 2021).</w:t>
      </w:r>
    </w:p>
    <w:p w14:paraId="3BF7F575" w14:textId="061768F3" w:rsidR="006F4BA9" w:rsidRDefault="006F4BA9" w:rsidP="00D94221">
      <w:pPr>
        <w:pStyle w:val="NormalWeb"/>
        <w:spacing w:line="360" w:lineRule="auto"/>
        <w:jc w:val="both"/>
        <w:rPr>
          <w:rFonts w:ascii="Arial" w:hAnsi="Arial" w:cs="Arial"/>
        </w:rPr>
      </w:pPr>
      <w:r>
        <w:rPr>
          <w:rFonts w:ascii="Arial" w:hAnsi="Arial" w:cs="Arial"/>
        </w:rPr>
        <w:t>Establish Changes: Change how you do things and measure staff success to reflect new priorities like visitor digital engagement and personalization (Chathoth, Ungson, Harrington, and Chan, 2021).</w:t>
      </w:r>
    </w:p>
    <w:p w14:paraId="65CA74F6" w14:textId="77777777" w:rsidR="006F4BA9" w:rsidRDefault="006F4BA9" w:rsidP="00F85EC2">
      <w:pPr>
        <w:pStyle w:val="Heading3"/>
      </w:pPr>
      <w:bookmarkStart w:id="43" w:name="_Toc191980238"/>
      <w:r>
        <w:t>Three-Stage Lewin Model</w:t>
      </w:r>
      <w:bookmarkEnd w:id="43"/>
    </w:p>
    <w:p w14:paraId="4FDB4FEA" w14:textId="04C71E4A" w:rsidR="006F4BA9" w:rsidRDefault="006F4BA9" w:rsidP="00D94221">
      <w:pPr>
        <w:pStyle w:val="NormalWeb"/>
        <w:spacing w:line="360" w:lineRule="auto"/>
        <w:jc w:val="both"/>
        <w:rPr>
          <w:rFonts w:ascii="Arial" w:hAnsi="Arial" w:cs="Arial"/>
        </w:rPr>
      </w:pPr>
      <w:r>
        <w:rPr>
          <w:rFonts w:ascii="Arial" w:hAnsi="Arial" w:cs="Arial"/>
        </w:rPr>
        <w:t>Cool down: Show how the market is evolving and how the hotel must adjust to shift perceptions (Berezina, Bilgihan, Cobanoglu, and Okumus, 2022).</w:t>
      </w:r>
    </w:p>
    <w:p w14:paraId="5E9BDA03" w14:textId="3D7F9F95" w:rsidR="006F4BA9" w:rsidRDefault="006F4BA9" w:rsidP="00D94221">
      <w:pPr>
        <w:pStyle w:val="NormalWeb"/>
        <w:spacing w:line="360" w:lineRule="auto"/>
        <w:jc w:val="both"/>
        <w:rPr>
          <w:rFonts w:ascii="Arial" w:hAnsi="Arial" w:cs="Arial"/>
        </w:rPr>
      </w:pPr>
      <w:r>
        <w:rPr>
          <w:rFonts w:ascii="Arial" w:hAnsi="Arial" w:cs="Arial"/>
        </w:rPr>
        <w:t>Introduce new tech, digital marketing, and experience bundles. Give clear directions and help (Bowie, Buttle, Brookes, and Mariussen, 2016).</w:t>
      </w:r>
    </w:p>
    <w:p w14:paraId="68CAE90B" w14:textId="228514E0" w:rsidR="006F4BA9" w:rsidRDefault="006F4BA9" w:rsidP="00D94221">
      <w:pPr>
        <w:pStyle w:val="NormalWeb"/>
        <w:spacing w:line="360" w:lineRule="auto"/>
        <w:jc w:val="both"/>
        <w:rPr>
          <w:rFonts w:ascii="Arial" w:hAnsi="Arial" w:cs="Arial"/>
        </w:rPr>
      </w:pPr>
      <w:r>
        <w:rPr>
          <w:rFonts w:ascii="Arial" w:hAnsi="Arial" w:cs="Arial"/>
        </w:rPr>
        <w:t>Include new behaviors in everyday chores, SOPs, and success evaluations to stick (UniFocus, 2024).</w:t>
      </w:r>
    </w:p>
    <w:p w14:paraId="6074677D" w14:textId="43AF8BD3" w:rsidR="00F85EC2" w:rsidRDefault="00F85EC2" w:rsidP="00F85EC2">
      <w:pPr>
        <w:pStyle w:val="Heading3"/>
      </w:pPr>
      <w:bookmarkStart w:id="44" w:name="_Toc191980239"/>
      <w:r>
        <w:t>Conclusion</w:t>
      </w:r>
      <w:bookmarkEnd w:id="44"/>
    </w:p>
    <w:p w14:paraId="7C06063B" w14:textId="3249FD90" w:rsidR="00D94221" w:rsidRPr="00D94221" w:rsidRDefault="006F4BA9" w:rsidP="00D94221">
      <w:pPr>
        <w:pStyle w:val="NormalWeb"/>
        <w:spacing w:line="360" w:lineRule="auto"/>
        <w:jc w:val="both"/>
        <w:rPr>
          <w:rFonts w:ascii="Arial" w:hAnsi="Arial" w:cs="Arial"/>
        </w:rPr>
      </w:pPr>
      <w:r>
        <w:rPr>
          <w:rFonts w:ascii="Arial" w:hAnsi="Arial" w:cs="Arial"/>
        </w:rPr>
        <w:t>Both methods ensure staff issues are addressed in an organized manner and promote a culture of innovation. Because of the hotel's leadership style, Kotter's step-by-step approach may help change stick (EHL Insights, 2024).</w:t>
      </w:r>
    </w:p>
    <w:p w14:paraId="0E29F53B" w14:textId="77777777" w:rsidR="00D94221" w:rsidRPr="00D94221" w:rsidRDefault="00000000" w:rsidP="00D94221">
      <w:pPr>
        <w:spacing w:line="360" w:lineRule="auto"/>
        <w:jc w:val="both"/>
        <w:rPr>
          <w:rFonts w:ascii="Arial" w:hAnsi="Arial" w:cs="Arial"/>
        </w:rPr>
      </w:pPr>
      <w:r>
        <w:rPr>
          <w:rFonts w:ascii="Arial" w:hAnsi="Arial" w:cs="Arial"/>
          <w:noProof/>
        </w:rPr>
        <w:pict w14:anchorId="492BE9B7">
          <v:rect id="_x0000_i1025" alt="" style="width:451.3pt;height:.05pt;mso-width-percent:0;mso-height-percent:0;mso-width-percent:0;mso-height-percent:0" o:hralign="center" o:hrstd="t" o:hr="t" fillcolor="#a0a0a0" stroked="f"/>
        </w:pict>
      </w:r>
    </w:p>
    <w:p w14:paraId="7AB18C35" w14:textId="79D404BB" w:rsidR="00D94221" w:rsidRPr="00D94221" w:rsidRDefault="00973277" w:rsidP="00973277">
      <w:pPr>
        <w:pStyle w:val="Heading2"/>
      </w:pPr>
      <w:bookmarkStart w:id="45" w:name="_Toc191971788"/>
      <w:bookmarkStart w:id="46" w:name="_Toc191980240"/>
      <w:r>
        <w:lastRenderedPageBreak/>
        <w:t>4</w:t>
      </w:r>
      <w:r w:rsidR="00D94221" w:rsidRPr="00D94221">
        <w:t>.</w:t>
      </w:r>
      <w:r w:rsidR="007B33A8">
        <w:t>6</w:t>
      </w:r>
      <w:r w:rsidR="00D94221" w:rsidRPr="00D94221">
        <w:t xml:space="preserve"> Risk Assessment and Mitigation</w:t>
      </w:r>
      <w:bookmarkEnd w:id="45"/>
      <w:bookmarkEnd w:id="46"/>
    </w:p>
    <w:p w14:paraId="019DE539" w14:textId="77777777" w:rsidR="006F4BA9" w:rsidRDefault="006F4BA9" w:rsidP="00D94221">
      <w:pPr>
        <w:pStyle w:val="NormalWeb"/>
        <w:spacing w:line="360" w:lineRule="auto"/>
        <w:jc w:val="both"/>
        <w:rPr>
          <w:rFonts w:ascii="Arial" w:hAnsi="Arial" w:cs="Arial"/>
        </w:rPr>
      </w:pPr>
      <w:r>
        <w:rPr>
          <w:rFonts w:ascii="Arial" w:hAnsi="Arial" w:cs="Arial"/>
        </w:rPr>
        <w:t>Well-planned changes always have risks. Possible issues and solutions:</w:t>
      </w:r>
    </w:p>
    <w:p w14:paraId="49D2BDB7" w14:textId="77777777" w:rsidR="006F4BA9" w:rsidRDefault="006F4BA9" w:rsidP="00D94221">
      <w:pPr>
        <w:pStyle w:val="NormalWeb"/>
        <w:spacing w:line="360" w:lineRule="auto"/>
        <w:jc w:val="both"/>
        <w:rPr>
          <w:rFonts w:ascii="Arial" w:hAnsi="Arial" w:cs="Arial"/>
        </w:rPr>
      </w:pPr>
      <w:r>
        <w:rPr>
          <w:rFonts w:ascii="Arial" w:hAnsi="Arial" w:cs="Arial"/>
        </w:rPr>
        <w:t>Staff Resistance Risk: Long-term employees may resist change or new technology.</w:t>
      </w:r>
    </w:p>
    <w:p w14:paraId="7AC90F5E" w14:textId="0EC0E076" w:rsidR="006F4BA9" w:rsidRDefault="006F4BA9" w:rsidP="00D94221">
      <w:pPr>
        <w:pStyle w:val="NormalWeb"/>
        <w:spacing w:line="360" w:lineRule="auto"/>
        <w:jc w:val="both"/>
        <w:rPr>
          <w:rFonts w:ascii="Arial" w:hAnsi="Arial" w:cs="Arial"/>
        </w:rPr>
      </w:pPr>
      <w:r>
        <w:rPr>
          <w:rFonts w:ascii="Arial" w:hAnsi="Arial" w:cs="Arial"/>
        </w:rPr>
        <w:t>Give tiny amounts of hands-on training, praise fast learners, and reward digital savvy personnel to lessen the problem (Fitzsimmons and Fitzsimmons, 2010).</w:t>
      </w:r>
    </w:p>
    <w:p w14:paraId="7FCC59EF" w14:textId="4DE94AC3" w:rsidR="006F4BA9" w:rsidRDefault="006F4BA9" w:rsidP="00D94221">
      <w:pPr>
        <w:pStyle w:val="NormalWeb"/>
        <w:spacing w:line="360" w:lineRule="auto"/>
        <w:jc w:val="both"/>
        <w:rPr>
          <w:rFonts w:ascii="Arial" w:hAnsi="Arial" w:cs="Arial"/>
        </w:rPr>
      </w:pPr>
      <w:r>
        <w:rPr>
          <w:rFonts w:ascii="Arial" w:hAnsi="Arial" w:cs="Arial"/>
        </w:rPr>
        <w:t>Budget Overrun Risk: Using new internet platforms and celebrity advertising could exceed budget if not adequately monitored (EHL Insights, 2024).</w:t>
      </w:r>
    </w:p>
    <w:p w14:paraId="276F1248" w14:textId="1D262015" w:rsidR="006F4BA9" w:rsidRDefault="006F4BA9" w:rsidP="00D94221">
      <w:pPr>
        <w:pStyle w:val="NormalWeb"/>
        <w:spacing w:line="360" w:lineRule="auto"/>
        <w:jc w:val="both"/>
        <w:rPr>
          <w:rFonts w:ascii="Arial" w:hAnsi="Arial" w:cs="Arial"/>
        </w:rPr>
      </w:pPr>
      <w:r>
        <w:rPr>
          <w:rFonts w:ascii="Arial" w:hAnsi="Arial" w:cs="Arial"/>
        </w:rPr>
        <w:t>Make a 5–10% backup fund of the project cost for safety. Spending must be tracked monthly and adjusted in real time (Alonso-Almeida, Bremser, and Llach, 2021).</w:t>
      </w:r>
    </w:p>
    <w:p w14:paraId="5815F158" w14:textId="051B34D7" w:rsidR="006F4BA9" w:rsidRDefault="006F4BA9" w:rsidP="00D94221">
      <w:pPr>
        <w:pStyle w:val="NormalWeb"/>
        <w:spacing w:line="360" w:lineRule="auto"/>
        <w:jc w:val="both"/>
        <w:rPr>
          <w:rFonts w:ascii="Arial" w:hAnsi="Arial" w:cs="Arial"/>
        </w:rPr>
      </w:pPr>
      <w:r>
        <w:rPr>
          <w:rFonts w:ascii="Arial" w:hAnsi="Arial" w:cs="Arial"/>
        </w:rPr>
        <w:t>Problems with technology: Hotel operations can be halted by system integration or data movement issues (Hotel Dive, 2024).</w:t>
      </w:r>
    </w:p>
    <w:p w14:paraId="7DE4806F" w14:textId="53315F08" w:rsidR="006F4BA9" w:rsidRDefault="006F4BA9" w:rsidP="00D94221">
      <w:pPr>
        <w:pStyle w:val="NormalWeb"/>
        <w:spacing w:line="360" w:lineRule="auto"/>
        <w:jc w:val="both"/>
        <w:rPr>
          <w:rFonts w:ascii="Arial" w:hAnsi="Arial" w:cs="Arial"/>
        </w:rPr>
      </w:pPr>
      <w:r>
        <w:rPr>
          <w:rFonts w:ascii="Arial" w:hAnsi="Arial" w:cs="Arial"/>
        </w:rPr>
        <w:t>Rollouts should be staged, parallel systems maintained, and reputed IT providers used to reduce risk (Chathoth, Ungson, Harrington, and Chan, 2021).</w:t>
      </w:r>
    </w:p>
    <w:p w14:paraId="527C82DD" w14:textId="25BF611B" w:rsidR="006F4BA9" w:rsidRDefault="006F4BA9" w:rsidP="00D94221">
      <w:pPr>
        <w:pStyle w:val="NormalWeb"/>
        <w:spacing w:line="360" w:lineRule="auto"/>
        <w:jc w:val="both"/>
        <w:rPr>
          <w:rFonts w:ascii="Arial" w:hAnsi="Arial" w:cs="Arial"/>
        </w:rPr>
      </w:pPr>
      <w:r>
        <w:rPr>
          <w:rFonts w:ascii="Arial" w:hAnsi="Arial" w:cs="Arial"/>
        </w:rPr>
        <w:t>Inconsistent Marketing Message Risk: Suddenly or inconsistent brand shifts may leave loyal elder guests feeling left out (Deliverback, 2024).</w:t>
      </w:r>
    </w:p>
    <w:p w14:paraId="7F27DB10" w14:textId="0BEF0A94" w:rsidR="006F4BA9" w:rsidRDefault="006F4BA9" w:rsidP="00D94221">
      <w:pPr>
        <w:pStyle w:val="NormalWeb"/>
        <w:spacing w:line="360" w:lineRule="auto"/>
        <w:jc w:val="both"/>
        <w:rPr>
          <w:rFonts w:ascii="Arial" w:hAnsi="Arial" w:cs="Arial"/>
        </w:rPr>
      </w:pPr>
      <w:r>
        <w:rPr>
          <w:rFonts w:ascii="Arial" w:hAnsi="Arial" w:cs="Arial"/>
        </w:rPr>
        <w:t>Keep branding (tone, style) consistent with the hotel's classic identity and emphasize that modernization enhances its luxury (Journey, 2024).</w:t>
      </w:r>
    </w:p>
    <w:p w14:paraId="674FB2E3" w14:textId="77777777" w:rsidR="006F4BA9" w:rsidRDefault="006F4BA9" w:rsidP="00D94221">
      <w:pPr>
        <w:pStyle w:val="NormalWeb"/>
        <w:spacing w:line="360" w:lineRule="auto"/>
        <w:jc w:val="both"/>
        <w:rPr>
          <w:rFonts w:ascii="Arial" w:hAnsi="Arial" w:cs="Arial"/>
        </w:rPr>
      </w:pPr>
      <w:r>
        <w:rPr>
          <w:rFonts w:ascii="Arial" w:hAnsi="Arial" w:cs="Arial"/>
        </w:rPr>
        <w:t>Competitive Responses: Competing hotels may increase marketing or pricing.</w:t>
      </w:r>
    </w:p>
    <w:p w14:paraId="36E3F266" w14:textId="77777777" w:rsidR="006F4BA9" w:rsidRDefault="006F4BA9" w:rsidP="00D94221">
      <w:pPr>
        <w:pStyle w:val="NormalWeb"/>
        <w:spacing w:line="360" w:lineRule="auto"/>
        <w:jc w:val="both"/>
        <w:rPr>
          <w:rFonts w:ascii="Arial" w:hAnsi="Arial" w:cs="Arial"/>
        </w:rPr>
      </w:pPr>
      <w:r>
        <w:rPr>
          <w:rFonts w:ascii="Arial" w:hAnsi="Arial" w:cs="Arial"/>
        </w:rPr>
        <w:t>Experience-based offerings, guest customisation, and tailored loyalty programs set you apart.</w:t>
      </w:r>
    </w:p>
    <w:p w14:paraId="10EB8C51" w14:textId="77777777" w:rsidR="006F4BA9" w:rsidRDefault="006F4BA9" w:rsidP="00D94221">
      <w:pPr>
        <w:pStyle w:val="NormalWeb"/>
        <w:spacing w:line="360" w:lineRule="auto"/>
        <w:jc w:val="both"/>
        <w:rPr>
          <w:rFonts w:ascii="Arial" w:hAnsi="Arial" w:cs="Arial"/>
        </w:rPr>
      </w:pPr>
    </w:p>
    <w:p w14:paraId="4731CEFC" w14:textId="38E112B4" w:rsidR="006F4BA9" w:rsidRDefault="00973277" w:rsidP="00973277">
      <w:pPr>
        <w:pStyle w:val="Heading2"/>
      </w:pPr>
      <w:bookmarkStart w:id="47" w:name="_Toc191980241"/>
      <w:r>
        <w:t>4</w:t>
      </w:r>
      <w:r w:rsidR="006F4BA9">
        <w:t>.</w:t>
      </w:r>
      <w:r w:rsidR="007B33A8">
        <w:t>7</w:t>
      </w:r>
      <w:r w:rsidR="006F4BA9">
        <w:t xml:space="preserve"> Expected Results and ROI</w:t>
      </w:r>
      <w:bookmarkEnd w:id="47"/>
    </w:p>
    <w:p w14:paraId="22D84A8C" w14:textId="43D11C7B" w:rsidR="006F4BA9" w:rsidRDefault="006F4BA9" w:rsidP="00D94221">
      <w:pPr>
        <w:pStyle w:val="NormalWeb"/>
        <w:spacing w:line="360" w:lineRule="auto"/>
        <w:jc w:val="both"/>
        <w:rPr>
          <w:rFonts w:ascii="Arial" w:hAnsi="Arial" w:cs="Arial"/>
        </w:rPr>
      </w:pPr>
      <w:r>
        <w:rPr>
          <w:rFonts w:ascii="Arial" w:hAnsi="Arial" w:cs="Arial"/>
        </w:rPr>
        <w:t>By raising occupancy by 10% and recruiting younger, higher-income customers with greater ADR, Splendide Royal may make 8–12% more each year. More direct bookings, which cut OTA costs, can boost profitability (Hayes and Miller, 2011).</w:t>
      </w:r>
    </w:p>
    <w:p w14:paraId="3A0ABD78" w14:textId="77777777" w:rsidR="006F4BA9" w:rsidRDefault="006F4BA9" w:rsidP="00D94221">
      <w:pPr>
        <w:pStyle w:val="NormalWeb"/>
        <w:spacing w:line="360" w:lineRule="auto"/>
        <w:jc w:val="both"/>
        <w:rPr>
          <w:rFonts w:ascii="Arial" w:hAnsi="Arial" w:cs="Arial"/>
        </w:rPr>
      </w:pPr>
      <w:r>
        <w:rPr>
          <w:rFonts w:ascii="Arial" w:hAnsi="Arial" w:cs="Arial"/>
        </w:rPr>
        <w:lastRenderedPageBreak/>
        <w:t>Seeing the brand</w:t>
      </w:r>
    </w:p>
    <w:p w14:paraId="0D30CB21" w14:textId="52B854C7" w:rsidR="006F4BA9" w:rsidRDefault="006F4BA9" w:rsidP="00D94221">
      <w:pPr>
        <w:pStyle w:val="NormalWeb"/>
        <w:spacing w:line="360" w:lineRule="auto"/>
        <w:jc w:val="both"/>
        <w:rPr>
          <w:rFonts w:ascii="Arial" w:hAnsi="Arial" w:cs="Arial"/>
        </w:rPr>
      </w:pPr>
      <w:r>
        <w:rPr>
          <w:rFonts w:ascii="Arial" w:hAnsi="Arial" w:cs="Arial"/>
        </w:rPr>
        <w:t>Social media and influencers may help promote the Splendide Royal as a fashionable but traditional Rome hotel (Inovāt, 2024).</w:t>
      </w:r>
    </w:p>
    <w:p w14:paraId="631A7316" w14:textId="77777777" w:rsidR="006F4BA9" w:rsidRDefault="006F4BA9" w:rsidP="00D94221">
      <w:pPr>
        <w:pStyle w:val="NormalWeb"/>
        <w:spacing w:line="360" w:lineRule="auto"/>
        <w:jc w:val="both"/>
        <w:rPr>
          <w:rFonts w:ascii="Arial" w:hAnsi="Arial" w:cs="Arial"/>
        </w:rPr>
      </w:pPr>
      <w:r>
        <w:rPr>
          <w:rFonts w:ascii="Arial" w:hAnsi="Arial" w:cs="Arial"/>
        </w:rPr>
        <w:t>Efficiency in Operations</w:t>
      </w:r>
    </w:p>
    <w:p w14:paraId="1371E2DA" w14:textId="4F424EA9" w:rsidR="006F4BA9" w:rsidRDefault="006F4BA9" w:rsidP="00D94221">
      <w:pPr>
        <w:pStyle w:val="NormalWeb"/>
        <w:spacing w:line="360" w:lineRule="auto"/>
        <w:jc w:val="both"/>
        <w:rPr>
          <w:rFonts w:ascii="Arial" w:hAnsi="Arial" w:cs="Arial"/>
        </w:rPr>
      </w:pPr>
      <w:r>
        <w:rPr>
          <w:rFonts w:ascii="Arial" w:hAnsi="Arial" w:cs="Arial"/>
        </w:rPr>
        <w:t>Automated check-in and real-time room status updates will reduce front desk traffic, allow staff to interact more with guests, and minimize company costs (Walker, 2019).</w:t>
      </w:r>
    </w:p>
    <w:p w14:paraId="2D4D2AFC" w14:textId="77777777" w:rsidR="006F4BA9" w:rsidRDefault="006F4BA9" w:rsidP="00D94221">
      <w:pPr>
        <w:pStyle w:val="NormalWeb"/>
        <w:spacing w:line="360" w:lineRule="auto"/>
        <w:jc w:val="both"/>
        <w:rPr>
          <w:rFonts w:ascii="Arial" w:hAnsi="Arial" w:cs="Arial"/>
        </w:rPr>
      </w:pPr>
      <w:r>
        <w:rPr>
          <w:rFonts w:ascii="Arial" w:hAnsi="Arial" w:cs="Arial"/>
        </w:rPr>
        <w:t>Staff growth and morale</w:t>
      </w:r>
    </w:p>
    <w:p w14:paraId="67DC9738" w14:textId="0DAF4C0A" w:rsidR="006F4BA9" w:rsidRDefault="006F4BA9" w:rsidP="00D94221">
      <w:pPr>
        <w:pStyle w:val="NormalWeb"/>
        <w:spacing w:line="360" w:lineRule="auto"/>
        <w:jc w:val="both"/>
        <w:rPr>
          <w:rFonts w:ascii="Arial" w:hAnsi="Arial" w:cs="Arial"/>
        </w:rPr>
      </w:pPr>
      <w:r>
        <w:rPr>
          <w:rFonts w:ascii="Arial" w:hAnsi="Arial" w:cs="Arial"/>
        </w:rPr>
        <w:t>More power and training can improve service culture, staff satisfaction, and retention. When employees use new technology well, they can share their experiences with coworkers, sparking new ideas (Walker, 2019).</w:t>
      </w:r>
    </w:p>
    <w:p w14:paraId="2C8FB083" w14:textId="219BA0B9" w:rsidR="006F4BA9" w:rsidRDefault="00973277" w:rsidP="007B33A8">
      <w:pPr>
        <w:pStyle w:val="Heading2"/>
      </w:pPr>
      <w:bookmarkStart w:id="48" w:name="_Toc191980242"/>
      <w:r>
        <w:t>4</w:t>
      </w:r>
      <w:r w:rsidR="006F4BA9">
        <w:t>.</w:t>
      </w:r>
      <w:r w:rsidR="007B33A8">
        <w:t>8</w:t>
      </w:r>
      <w:r w:rsidR="006F4BA9">
        <w:t xml:space="preserve"> Report Card</w:t>
      </w:r>
      <w:bookmarkEnd w:id="48"/>
    </w:p>
    <w:p w14:paraId="7DA4FCE6" w14:textId="5849348B" w:rsidR="006F4BA9" w:rsidRDefault="007B33A8" w:rsidP="00D94221">
      <w:pPr>
        <w:pStyle w:val="NormalWeb"/>
        <w:spacing w:line="360" w:lineRule="auto"/>
        <w:jc w:val="both"/>
        <w:rPr>
          <w:rFonts w:ascii="Arial" w:hAnsi="Arial" w:cs="Arial"/>
        </w:rPr>
      </w:pPr>
      <w:r>
        <w:rPr>
          <w:rFonts w:ascii="Arial" w:hAnsi="Arial" w:cs="Arial"/>
        </w:rPr>
        <w:t>Foundation Consulting</w:t>
      </w:r>
      <w:r w:rsidR="006F4BA9">
        <w:rPr>
          <w:rFonts w:ascii="Arial" w:hAnsi="Arial" w:cs="Arial"/>
        </w:rPr>
        <w:t xml:space="preserve"> recommends a multi-tiered evaluation system to keep modifications and proposals on track and deliver the anticipated benefits: (Inovāt, 2024).</w:t>
      </w:r>
    </w:p>
    <w:p w14:paraId="7D5D959A" w14:textId="77777777" w:rsidR="006F4BA9" w:rsidRDefault="006F4BA9" w:rsidP="00D94221">
      <w:pPr>
        <w:pStyle w:val="NormalWeb"/>
        <w:spacing w:line="360" w:lineRule="auto"/>
        <w:jc w:val="both"/>
        <w:rPr>
          <w:rFonts w:ascii="Arial" w:hAnsi="Arial" w:cs="Arial"/>
        </w:rPr>
      </w:pPr>
      <w:r>
        <w:rPr>
          <w:rFonts w:ascii="Arial" w:hAnsi="Arial" w:cs="Arial"/>
        </w:rPr>
        <w:t>Monthly management reports</w:t>
      </w:r>
    </w:p>
    <w:p w14:paraId="031C5EEB" w14:textId="0A127375" w:rsidR="006F4BA9" w:rsidRDefault="006F4BA9" w:rsidP="00D94221">
      <w:pPr>
        <w:pStyle w:val="NormalWeb"/>
        <w:spacing w:line="360" w:lineRule="auto"/>
        <w:jc w:val="both"/>
        <w:rPr>
          <w:rFonts w:ascii="Arial" w:hAnsi="Arial" w:cs="Arial"/>
        </w:rPr>
      </w:pPr>
      <w:r>
        <w:rPr>
          <w:rFonts w:ascii="Arial" w:hAnsi="Arial" w:cs="Arial"/>
        </w:rPr>
        <w:t>Monitor ADR, direct reservations, social interaction, and occupancy. The CEO and General Manager received these summaries (Fitzsimmons and Fitzsimmons, 2010).</w:t>
      </w:r>
    </w:p>
    <w:p w14:paraId="1F1C6E11" w14:textId="77777777" w:rsidR="006F4BA9" w:rsidRDefault="006F4BA9" w:rsidP="00D94221">
      <w:pPr>
        <w:pStyle w:val="NormalWeb"/>
        <w:spacing w:line="360" w:lineRule="auto"/>
        <w:jc w:val="both"/>
        <w:rPr>
          <w:rFonts w:ascii="Arial" w:hAnsi="Arial" w:cs="Arial"/>
        </w:rPr>
      </w:pPr>
      <w:r>
        <w:rPr>
          <w:rFonts w:ascii="Arial" w:hAnsi="Arial" w:cs="Arial"/>
        </w:rPr>
        <w:t>Quarterly KPI Review</w:t>
      </w:r>
    </w:p>
    <w:p w14:paraId="770B5C07" w14:textId="0E0F07CC" w:rsidR="006F4BA9" w:rsidRDefault="006F4BA9" w:rsidP="00D94221">
      <w:pPr>
        <w:pStyle w:val="NormalWeb"/>
        <w:spacing w:line="360" w:lineRule="auto"/>
        <w:jc w:val="both"/>
        <w:rPr>
          <w:rFonts w:ascii="Arial" w:hAnsi="Arial" w:cs="Arial"/>
        </w:rPr>
      </w:pPr>
      <w:r>
        <w:rPr>
          <w:rFonts w:ascii="Arial" w:hAnsi="Arial" w:cs="Arial"/>
        </w:rPr>
        <w:t>TripAdvisor reviews, staff satisfaction polls, and system failures are more granular metrics. Find any new issues or opportunities (Inovāt, 2024).</w:t>
      </w:r>
    </w:p>
    <w:p w14:paraId="049820EA" w14:textId="77777777" w:rsidR="006F4BA9" w:rsidRDefault="006F4BA9" w:rsidP="00D94221">
      <w:pPr>
        <w:pStyle w:val="NormalWeb"/>
        <w:spacing w:line="360" w:lineRule="auto"/>
        <w:jc w:val="both"/>
        <w:rPr>
          <w:rFonts w:ascii="Arial" w:hAnsi="Arial" w:cs="Arial"/>
        </w:rPr>
      </w:pPr>
      <w:r>
        <w:rPr>
          <w:rFonts w:ascii="Arial" w:hAnsi="Arial" w:cs="Arial"/>
        </w:rPr>
        <w:t>Surveys of guest satisfaction</w:t>
      </w:r>
    </w:p>
    <w:p w14:paraId="5EE78C1A" w14:textId="3137FD39" w:rsidR="006F4BA9" w:rsidRDefault="006F4BA9" w:rsidP="00D94221">
      <w:pPr>
        <w:pStyle w:val="NormalWeb"/>
        <w:spacing w:line="360" w:lineRule="auto"/>
        <w:jc w:val="both"/>
        <w:rPr>
          <w:rFonts w:ascii="Arial" w:hAnsi="Arial" w:cs="Arial"/>
        </w:rPr>
      </w:pPr>
      <w:r>
        <w:rPr>
          <w:rFonts w:ascii="Arial" w:hAnsi="Arial" w:cs="Arial"/>
        </w:rPr>
        <w:t>Emails following a purchase or push messages on a mobile app can provide real-time feedback on new experiences (Inovāt, 2024).</w:t>
      </w:r>
    </w:p>
    <w:p w14:paraId="5B9278EF" w14:textId="77777777" w:rsidR="006F4BA9" w:rsidRDefault="006F4BA9" w:rsidP="00D94221">
      <w:pPr>
        <w:pStyle w:val="NormalWeb"/>
        <w:spacing w:line="360" w:lineRule="auto"/>
        <w:jc w:val="both"/>
        <w:rPr>
          <w:rFonts w:ascii="Arial" w:hAnsi="Arial" w:cs="Arial"/>
        </w:rPr>
      </w:pPr>
      <w:r>
        <w:rPr>
          <w:rFonts w:ascii="Arial" w:hAnsi="Arial" w:cs="Arial"/>
        </w:rPr>
        <w:t>Mystery shoppers, focus groups</w:t>
      </w:r>
    </w:p>
    <w:p w14:paraId="1C57D3B4" w14:textId="2EA715B0" w:rsidR="006F4BA9" w:rsidRDefault="006F4BA9" w:rsidP="00D94221">
      <w:pPr>
        <w:pStyle w:val="NormalWeb"/>
        <w:spacing w:line="360" w:lineRule="auto"/>
        <w:jc w:val="both"/>
        <w:rPr>
          <w:rFonts w:ascii="Arial" w:hAnsi="Arial" w:cs="Arial"/>
        </w:rPr>
      </w:pPr>
      <w:r>
        <w:rPr>
          <w:rFonts w:ascii="Arial" w:hAnsi="Arial" w:cs="Arial"/>
        </w:rPr>
        <w:lastRenderedPageBreak/>
        <w:t>Ask a few younger travelers to be honest about the property's new offerings (Cobos, Wang, and Okumus, 2021).</w:t>
      </w:r>
    </w:p>
    <w:p w14:paraId="60E3DCEE" w14:textId="03B249C4" w:rsidR="006F4BA9" w:rsidRDefault="006F4BA9" w:rsidP="00D94221">
      <w:pPr>
        <w:pStyle w:val="NormalWeb"/>
        <w:spacing w:line="360" w:lineRule="auto"/>
        <w:jc w:val="both"/>
        <w:rPr>
          <w:rFonts w:ascii="Arial" w:hAnsi="Arial" w:cs="Arial"/>
        </w:rPr>
      </w:pPr>
      <w:r>
        <w:rPr>
          <w:rFonts w:ascii="Arial" w:hAnsi="Arial" w:cs="Arial"/>
        </w:rPr>
        <w:t>Use "mystery shoppers" to assess your service's regularity and identify areas for improvement (Pizam, 2010).</w:t>
      </w:r>
    </w:p>
    <w:p w14:paraId="237B1F6B" w14:textId="77777777" w:rsidR="006F4BA9" w:rsidRDefault="006F4BA9" w:rsidP="00D94221">
      <w:pPr>
        <w:pStyle w:val="NormalWeb"/>
        <w:spacing w:line="360" w:lineRule="auto"/>
        <w:jc w:val="both"/>
        <w:rPr>
          <w:rFonts w:ascii="Arial" w:hAnsi="Arial" w:cs="Arial"/>
        </w:rPr>
      </w:pPr>
      <w:r>
        <w:rPr>
          <w:rFonts w:ascii="Arial" w:hAnsi="Arial" w:cs="Arial"/>
        </w:rPr>
        <w:t>Reassessing Strategy Every Year</w:t>
      </w:r>
    </w:p>
    <w:p w14:paraId="2BADB0C2" w14:textId="1F914227" w:rsidR="006F4BA9" w:rsidRDefault="006F4BA9" w:rsidP="00D94221">
      <w:pPr>
        <w:pStyle w:val="NormalWeb"/>
        <w:spacing w:line="360" w:lineRule="auto"/>
        <w:jc w:val="both"/>
        <w:rPr>
          <w:rFonts w:ascii="Arial" w:hAnsi="Arial" w:cs="Arial"/>
        </w:rPr>
      </w:pPr>
      <w:r>
        <w:rPr>
          <w:rFonts w:ascii="Arial" w:hAnsi="Arial" w:cs="Arial"/>
        </w:rPr>
        <w:t>Compare accomplishments to goals after a year. Adjust the strategy if occupancy, ADR, and brand engagement don't reach goals (O'Fallon and Rutherford, 2010).</w:t>
      </w:r>
    </w:p>
    <w:p w14:paraId="60580CF0" w14:textId="1904D8C7" w:rsidR="006F4BA9" w:rsidRDefault="006F4BA9" w:rsidP="00D94221">
      <w:pPr>
        <w:pStyle w:val="NormalWeb"/>
        <w:spacing w:line="360" w:lineRule="auto"/>
        <w:jc w:val="both"/>
        <w:rPr>
          <w:rFonts w:ascii="Arial" w:hAnsi="Arial" w:cs="Arial"/>
        </w:rPr>
      </w:pPr>
      <w:r>
        <w:rPr>
          <w:rFonts w:ascii="Arial" w:hAnsi="Arial" w:cs="Arial"/>
        </w:rPr>
        <w:t>By monitoring its operations, using data to make decisions, and being flexible, Hotel Splendide Royal can cement its position as a top destination for both long-term and new worldwide guests (Mews, 2024).</w:t>
      </w:r>
    </w:p>
    <w:p w14:paraId="56A781E0" w14:textId="77777777" w:rsidR="006F4BA9" w:rsidRDefault="006F4BA9" w:rsidP="00973277">
      <w:pPr>
        <w:pStyle w:val="Heading2"/>
      </w:pPr>
      <w:bookmarkStart w:id="49" w:name="_Toc191980243"/>
      <w:r>
        <w:t>The most crucial change management tips</w:t>
      </w:r>
      <w:bookmarkEnd w:id="49"/>
    </w:p>
    <w:p w14:paraId="53194631" w14:textId="1915E960" w:rsidR="006F4BA9" w:rsidRDefault="006F4BA9" w:rsidP="00D94221">
      <w:pPr>
        <w:pStyle w:val="NormalWeb"/>
        <w:spacing w:line="360" w:lineRule="auto"/>
        <w:jc w:val="both"/>
        <w:rPr>
          <w:rFonts w:ascii="Arial" w:hAnsi="Arial" w:cs="Arial"/>
        </w:rPr>
      </w:pPr>
      <w:r>
        <w:rPr>
          <w:rFonts w:ascii="Arial" w:hAnsi="Arial" w:cs="Arial"/>
        </w:rPr>
        <w:t>Digital marketing changes: Create a consistent online identity, interact with influencers, and rebuild the website to encourage direct booking (González-Rodríguez, Díaz-Fernández, and Font, 2021).</w:t>
      </w:r>
    </w:p>
    <w:p w14:paraId="7FA3614D" w14:textId="71A4F50F" w:rsidR="006F4BA9" w:rsidRDefault="006F4BA9" w:rsidP="00D94221">
      <w:pPr>
        <w:pStyle w:val="NormalWeb"/>
        <w:spacing w:line="360" w:lineRule="auto"/>
        <w:jc w:val="both"/>
        <w:rPr>
          <w:rFonts w:ascii="Arial" w:hAnsi="Arial" w:cs="Arial"/>
        </w:rPr>
      </w:pPr>
      <w:r>
        <w:rPr>
          <w:rFonts w:ascii="Arial" w:hAnsi="Arial" w:cs="Arial"/>
        </w:rPr>
        <w:t>Technology-Operations Realignment: Enhance PMS and CRM systems, simplify check-in, and track visitor preferences in real time (Michelli, 2008).</w:t>
      </w:r>
    </w:p>
    <w:p w14:paraId="4D29F1D6" w14:textId="7D0B2AE7" w:rsidR="006F4BA9" w:rsidRDefault="006F4BA9" w:rsidP="00D94221">
      <w:pPr>
        <w:pStyle w:val="NormalWeb"/>
        <w:spacing w:line="360" w:lineRule="auto"/>
        <w:jc w:val="both"/>
        <w:rPr>
          <w:rFonts w:ascii="Arial" w:hAnsi="Arial" w:cs="Arial"/>
        </w:rPr>
      </w:pPr>
      <w:r>
        <w:rPr>
          <w:rFonts w:ascii="Arial" w:hAnsi="Arial" w:cs="Arial"/>
        </w:rPr>
        <w:t>To capitalize on the "experience economy," provide local experiences, food excursions, and personalized packages (Mews, 2024).</w:t>
      </w:r>
    </w:p>
    <w:p w14:paraId="034585E1" w14:textId="77777777" w:rsidR="006F4BA9" w:rsidRDefault="006F4BA9" w:rsidP="00D94221">
      <w:pPr>
        <w:pStyle w:val="NormalWeb"/>
        <w:spacing w:line="360" w:lineRule="auto"/>
        <w:jc w:val="both"/>
        <w:rPr>
          <w:rFonts w:ascii="Arial" w:hAnsi="Arial" w:cs="Arial"/>
        </w:rPr>
      </w:pPr>
      <w:r>
        <w:rPr>
          <w:rFonts w:ascii="Arial" w:hAnsi="Arial" w:cs="Arial"/>
        </w:rPr>
        <w:t>Dealing with Change</w:t>
      </w:r>
    </w:p>
    <w:p w14:paraId="6CF56D9B" w14:textId="71C162EE" w:rsidR="006F4BA9" w:rsidRDefault="006F4BA9" w:rsidP="00D94221">
      <w:pPr>
        <w:pStyle w:val="NormalWeb"/>
        <w:spacing w:line="360" w:lineRule="auto"/>
        <w:jc w:val="both"/>
        <w:rPr>
          <w:rFonts w:ascii="Arial" w:hAnsi="Arial" w:cs="Arial"/>
        </w:rPr>
      </w:pPr>
      <w:r>
        <w:rPr>
          <w:rFonts w:ascii="Arial" w:hAnsi="Arial" w:cs="Arial"/>
        </w:rPr>
        <w:t>Use Kotter's 8 Steps or Lewin's Three-Stage Model to reduce employee resistance, generate momentum via rapid victories, and sustain change (Kandampully, 2007).</w:t>
      </w:r>
    </w:p>
    <w:p w14:paraId="694A97BF" w14:textId="77777777" w:rsidR="006F4BA9" w:rsidRDefault="006F4BA9" w:rsidP="00D94221">
      <w:pPr>
        <w:pStyle w:val="NormalWeb"/>
        <w:spacing w:line="360" w:lineRule="auto"/>
        <w:jc w:val="both"/>
        <w:rPr>
          <w:rFonts w:ascii="Arial" w:hAnsi="Arial" w:cs="Arial"/>
        </w:rPr>
      </w:pPr>
      <w:r>
        <w:rPr>
          <w:rFonts w:ascii="Arial" w:hAnsi="Arial" w:cs="Arial"/>
        </w:rPr>
        <w:t>Avoiding risks and generating money</w:t>
      </w:r>
    </w:p>
    <w:p w14:paraId="0D07631C" w14:textId="77777777" w:rsidR="006F4BA9" w:rsidRDefault="006F4BA9" w:rsidP="00D94221">
      <w:pPr>
        <w:pStyle w:val="NormalWeb"/>
        <w:spacing w:line="360" w:lineRule="auto"/>
        <w:jc w:val="both"/>
        <w:rPr>
          <w:rFonts w:ascii="Arial" w:hAnsi="Arial" w:cs="Arial"/>
        </w:rPr>
      </w:pPr>
      <w:r>
        <w:rPr>
          <w:rFonts w:ascii="Arial" w:hAnsi="Arial" w:cs="Arial"/>
        </w:rPr>
        <w:t>Address staff, monetary, and technological threats immediately.</w:t>
      </w:r>
    </w:p>
    <w:p w14:paraId="0D06CFEE" w14:textId="1DF5B93A" w:rsidR="006F4BA9" w:rsidRDefault="006F4BA9" w:rsidP="00D94221">
      <w:pPr>
        <w:pStyle w:val="NormalWeb"/>
        <w:spacing w:line="360" w:lineRule="auto"/>
        <w:jc w:val="both"/>
        <w:rPr>
          <w:rFonts w:ascii="Arial" w:hAnsi="Arial" w:cs="Arial"/>
        </w:rPr>
      </w:pPr>
      <w:r>
        <w:rPr>
          <w:rFonts w:ascii="Arial" w:hAnsi="Arial" w:cs="Arial"/>
        </w:rPr>
        <w:t>8–12% more revenue, a stronger brand, and more efficient operations are feasible (Fitzsimmons and Fitzsimmons, 2010).</w:t>
      </w:r>
    </w:p>
    <w:p w14:paraId="5A40A9EE" w14:textId="77777777" w:rsidR="006F4BA9" w:rsidRDefault="006F4BA9" w:rsidP="00D94221">
      <w:pPr>
        <w:pStyle w:val="NormalWeb"/>
        <w:spacing w:line="360" w:lineRule="auto"/>
        <w:jc w:val="both"/>
        <w:rPr>
          <w:rFonts w:ascii="Arial" w:hAnsi="Arial" w:cs="Arial"/>
        </w:rPr>
      </w:pPr>
      <w:r>
        <w:rPr>
          <w:rFonts w:ascii="Arial" w:hAnsi="Arial" w:cs="Arial"/>
        </w:rPr>
        <w:lastRenderedPageBreak/>
        <w:t>Supervision and Evaluation</w:t>
      </w:r>
    </w:p>
    <w:p w14:paraId="60D13585" w14:textId="1E06792F" w:rsidR="006F4BA9" w:rsidRDefault="006F4BA9" w:rsidP="00D94221">
      <w:pPr>
        <w:pStyle w:val="NormalWeb"/>
        <w:spacing w:line="360" w:lineRule="auto"/>
        <w:jc w:val="both"/>
        <w:rPr>
          <w:rFonts w:ascii="Arial" w:hAnsi="Arial" w:cs="Arial"/>
        </w:rPr>
      </w:pPr>
      <w:r>
        <w:rPr>
          <w:rFonts w:ascii="Arial" w:hAnsi="Arial" w:cs="Arial"/>
        </w:rPr>
        <w:t>SOSAC-compliant monthly, quarterly, and annual evaluations ensure the hotel's plan goals are met (Tip.io, 2025).</w:t>
      </w:r>
    </w:p>
    <w:p w14:paraId="624C1B4B" w14:textId="5528FFEC" w:rsidR="006F4BA9" w:rsidRDefault="006F4BA9" w:rsidP="00D94221">
      <w:pPr>
        <w:pStyle w:val="NormalWeb"/>
        <w:spacing w:line="360" w:lineRule="auto"/>
        <w:jc w:val="both"/>
        <w:rPr>
          <w:rFonts w:ascii="Arial" w:hAnsi="Arial" w:cs="Arial"/>
        </w:rPr>
      </w:pPr>
      <w:r>
        <w:rPr>
          <w:rFonts w:ascii="Arial" w:hAnsi="Arial" w:cs="Arial"/>
        </w:rPr>
        <w:t>This systematic approach will help Splendide Royal improve its market attractiveness, operations, and reputation among seasoned luxury tourists. While attracting younger, tech-savvy guests, it will also boost its client base (Ivanov and Webster, 2019).</w:t>
      </w:r>
    </w:p>
    <w:p w14:paraId="31D21786" w14:textId="403ECE49" w:rsidR="00D94221" w:rsidRPr="00D94221" w:rsidRDefault="006F4BA9" w:rsidP="00355622">
      <w:pPr>
        <w:pStyle w:val="NormalWeb"/>
        <w:spacing w:line="360" w:lineRule="auto"/>
        <w:jc w:val="both"/>
        <w:rPr>
          <w:rFonts w:ascii="Arial" w:hAnsi="Arial" w:cs="Arial"/>
        </w:rPr>
      </w:pPr>
      <w:r>
        <w:rPr>
          <w:rFonts w:ascii="Arial" w:hAnsi="Arial" w:cs="Arial"/>
        </w:rPr>
        <w:t>Our proposals will only succeed if executives are dedicated, staff are participating, and there is clear, regular communication about hotel changes. Hotel Splendide Royal can preserve its tradition and thrive in Rome's ever-changing hospitality scene with the appropriate blend of custom and new ideas (Capizzi and Ferguson, 2005).</w:t>
      </w:r>
    </w:p>
    <w:p w14:paraId="63DD2E05" w14:textId="4A8CBF12" w:rsidR="00D94221" w:rsidRPr="00355622" w:rsidRDefault="008D333D" w:rsidP="00355622">
      <w:pPr>
        <w:pStyle w:val="Heading1"/>
      </w:pPr>
      <w:bookmarkStart w:id="50" w:name="_Toc191971792"/>
      <w:bookmarkStart w:id="51" w:name="_Toc191980244"/>
      <w:r>
        <w:t>5</w:t>
      </w:r>
      <w:r w:rsidR="00D94221" w:rsidRPr="00D94221">
        <w:t>. Action Plan</w:t>
      </w:r>
      <w:bookmarkEnd w:id="50"/>
      <w:bookmarkEnd w:id="51"/>
      <w:r w:rsidR="00D94221" w:rsidRPr="00D94221">
        <w:t xml:space="preserve"> </w:t>
      </w:r>
    </w:p>
    <w:p w14:paraId="373B5474" w14:textId="5730BEBF" w:rsidR="00D94221" w:rsidRPr="00D94221" w:rsidRDefault="006F4BA9" w:rsidP="00D94221">
      <w:pPr>
        <w:pStyle w:val="NormalWeb"/>
        <w:spacing w:line="360" w:lineRule="auto"/>
        <w:jc w:val="both"/>
        <w:rPr>
          <w:rFonts w:ascii="Arial" w:hAnsi="Arial" w:cs="Arial"/>
        </w:rPr>
      </w:pPr>
      <w:r>
        <w:rPr>
          <w:rFonts w:ascii="Arial" w:hAnsi="Arial" w:cs="Arial"/>
        </w:rPr>
        <w:t>Hotel Splendide Royal leaders can immediately see the important projects, who is responsible for them, when they need to be done, and how much they will cost with an Action Plan. The following table lists the primary concerns, their solutions, and desired outcomes (Hayes and Miller, 2011).</w:t>
      </w:r>
    </w:p>
    <w:tbl>
      <w:tblPr>
        <w:tblStyle w:val="ListTable3-Accent6"/>
        <w:tblW w:w="0" w:type="auto"/>
        <w:tblLook w:val="04A0" w:firstRow="1" w:lastRow="0" w:firstColumn="1" w:lastColumn="0" w:noHBand="0" w:noVBand="1"/>
      </w:tblPr>
      <w:tblGrid>
        <w:gridCol w:w="450"/>
        <w:gridCol w:w="1188"/>
        <w:gridCol w:w="1959"/>
        <w:gridCol w:w="1119"/>
        <w:gridCol w:w="1021"/>
        <w:gridCol w:w="978"/>
        <w:gridCol w:w="1021"/>
        <w:gridCol w:w="1280"/>
      </w:tblGrid>
      <w:tr w:rsidR="00D94221" w:rsidRPr="00D94221" w14:paraId="619FD849" w14:textId="77777777" w:rsidTr="00D9422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7A23A96C" w14:textId="77777777" w:rsidR="00D94221" w:rsidRPr="00D94221" w:rsidRDefault="00D94221" w:rsidP="00D94221">
            <w:pPr>
              <w:spacing w:line="360" w:lineRule="auto"/>
              <w:jc w:val="both"/>
              <w:rPr>
                <w:rFonts w:ascii="Arial" w:hAnsi="Arial" w:cs="Arial"/>
              </w:rPr>
            </w:pPr>
            <w:r w:rsidRPr="00D94221">
              <w:rPr>
                <w:rStyle w:val="Strong"/>
                <w:rFonts w:ascii="Arial" w:hAnsi="Arial" w:cs="Arial"/>
              </w:rPr>
              <w:t>No.</w:t>
            </w:r>
          </w:p>
        </w:tc>
        <w:tc>
          <w:tcPr>
            <w:tcW w:w="0" w:type="auto"/>
            <w:hideMark/>
          </w:tcPr>
          <w:p w14:paraId="452798C8" w14:textId="77777777" w:rsidR="00D94221" w:rsidRPr="00D94221" w:rsidRDefault="00D94221" w:rsidP="00D9422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94221">
              <w:rPr>
                <w:rStyle w:val="Strong"/>
                <w:rFonts w:ascii="Arial" w:hAnsi="Arial" w:cs="Arial"/>
              </w:rPr>
              <w:t>Problem</w:t>
            </w:r>
          </w:p>
        </w:tc>
        <w:tc>
          <w:tcPr>
            <w:tcW w:w="0" w:type="auto"/>
            <w:hideMark/>
          </w:tcPr>
          <w:p w14:paraId="1B1D16F0" w14:textId="77777777" w:rsidR="00D94221" w:rsidRPr="00D94221" w:rsidRDefault="00D94221" w:rsidP="00D9422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94221">
              <w:rPr>
                <w:rStyle w:val="Strong"/>
                <w:rFonts w:ascii="Arial" w:hAnsi="Arial" w:cs="Arial"/>
              </w:rPr>
              <w:t>Solution</w:t>
            </w:r>
          </w:p>
        </w:tc>
        <w:tc>
          <w:tcPr>
            <w:tcW w:w="0" w:type="auto"/>
            <w:hideMark/>
          </w:tcPr>
          <w:p w14:paraId="4605A657" w14:textId="77777777" w:rsidR="00D94221" w:rsidRPr="00D94221" w:rsidRDefault="00D94221" w:rsidP="00D9422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94221">
              <w:rPr>
                <w:rStyle w:val="Strong"/>
                <w:rFonts w:ascii="Arial" w:hAnsi="Arial" w:cs="Arial"/>
              </w:rPr>
              <w:t>Desired Outcome</w:t>
            </w:r>
          </w:p>
        </w:tc>
        <w:tc>
          <w:tcPr>
            <w:tcW w:w="0" w:type="auto"/>
            <w:hideMark/>
          </w:tcPr>
          <w:p w14:paraId="61CB3770" w14:textId="77777777" w:rsidR="00D94221" w:rsidRPr="00D94221" w:rsidRDefault="00D94221" w:rsidP="00D9422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94221">
              <w:rPr>
                <w:rStyle w:val="Strong"/>
                <w:rFonts w:ascii="Arial" w:hAnsi="Arial" w:cs="Arial"/>
              </w:rPr>
              <w:t>Time Scale</w:t>
            </w:r>
          </w:p>
        </w:tc>
        <w:tc>
          <w:tcPr>
            <w:tcW w:w="0" w:type="auto"/>
            <w:hideMark/>
          </w:tcPr>
          <w:p w14:paraId="4C1AA9BD" w14:textId="77777777" w:rsidR="00D94221" w:rsidRPr="00D94221" w:rsidRDefault="00D94221" w:rsidP="00D9422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94221">
              <w:rPr>
                <w:rStyle w:val="Strong"/>
                <w:rFonts w:ascii="Arial" w:hAnsi="Arial" w:cs="Arial"/>
              </w:rPr>
              <w:t>Completion Date</w:t>
            </w:r>
          </w:p>
        </w:tc>
        <w:tc>
          <w:tcPr>
            <w:tcW w:w="0" w:type="auto"/>
            <w:hideMark/>
          </w:tcPr>
          <w:p w14:paraId="35EEA0A3" w14:textId="77777777" w:rsidR="00D94221" w:rsidRPr="00D94221" w:rsidRDefault="00D94221" w:rsidP="00D9422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94221">
              <w:rPr>
                <w:rStyle w:val="Strong"/>
                <w:rFonts w:ascii="Arial" w:hAnsi="Arial" w:cs="Arial"/>
              </w:rPr>
              <w:t>Approx. Cost</w:t>
            </w:r>
          </w:p>
        </w:tc>
        <w:tc>
          <w:tcPr>
            <w:tcW w:w="0" w:type="auto"/>
            <w:hideMark/>
          </w:tcPr>
          <w:p w14:paraId="1E95530D" w14:textId="77777777" w:rsidR="00D94221" w:rsidRPr="00D94221" w:rsidRDefault="00D94221" w:rsidP="00D9422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94221">
              <w:rPr>
                <w:rStyle w:val="Strong"/>
                <w:rFonts w:ascii="Arial" w:hAnsi="Arial" w:cs="Arial"/>
              </w:rPr>
              <w:t>Responsible Dept./Person</w:t>
            </w:r>
          </w:p>
        </w:tc>
      </w:tr>
      <w:tr w:rsidR="00D94221" w:rsidRPr="00D94221" w14:paraId="087F04F1" w14:textId="77777777" w:rsidTr="00D942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395C0F" w14:textId="77777777" w:rsidR="00D94221" w:rsidRPr="00D94221" w:rsidRDefault="00D94221" w:rsidP="00D94221">
            <w:pPr>
              <w:spacing w:line="360" w:lineRule="auto"/>
              <w:jc w:val="both"/>
              <w:rPr>
                <w:rFonts w:ascii="Arial" w:hAnsi="Arial" w:cs="Arial"/>
                <w:b w:val="0"/>
                <w:bCs w:val="0"/>
              </w:rPr>
            </w:pPr>
            <w:r w:rsidRPr="00D94221">
              <w:rPr>
                <w:rFonts w:ascii="Arial" w:hAnsi="Arial" w:cs="Arial"/>
              </w:rPr>
              <w:t>1</w:t>
            </w:r>
          </w:p>
        </w:tc>
        <w:tc>
          <w:tcPr>
            <w:tcW w:w="0" w:type="auto"/>
            <w:hideMark/>
          </w:tcPr>
          <w:p w14:paraId="4F8D88BC"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Limited Digital Visibility</w:t>
            </w:r>
            <w:r w:rsidRPr="00D94221">
              <w:rPr>
                <w:rStyle w:val="apple-converted-space"/>
                <w:rFonts w:ascii="Arial" w:hAnsi="Arial" w:cs="Arial"/>
              </w:rPr>
              <w:t> </w:t>
            </w:r>
            <w:r w:rsidRPr="00D94221">
              <w:rPr>
                <w:rFonts w:ascii="Arial" w:hAnsi="Arial" w:cs="Arial"/>
              </w:rPr>
              <w:br/>
              <w:t>&amp; Outdated Marketing</w:t>
            </w:r>
          </w:p>
        </w:tc>
        <w:tc>
          <w:tcPr>
            <w:tcW w:w="0" w:type="auto"/>
            <w:hideMark/>
          </w:tcPr>
          <w:p w14:paraId="03C3739C" w14:textId="324D2163"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 Implement a</w:t>
            </w:r>
            <w:r w:rsidRPr="00D94221">
              <w:rPr>
                <w:rStyle w:val="apple-converted-space"/>
                <w:rFonts w:ascii="Arial" w:hAnsi="Arial" w:cs="Arial"/>
              </w:rPr>
              <w:t> </w:t>
            </w:r>
            <w:r w:rsidRPr="00D94221">
              <w:rPr>
                <w:rStyle w:val="Strong"/>
                <w:rFonts w:ascii="Arial" w:hAnsi="Arial" w:cs="Arial"/>
              </w:rPr>
              <w:t>comprehensive social media</w:t>
            </w:r>
            <w:r w:rsidRPr="00D94221">
              <w:rPr>
                <w:rFonts w:ascii="Arial" w:hAnsi="Arial" w:cs="Arial"/>
              </w:rPr>
              <w:t>campaign with strategic influencer partnerships</w:t>
            </w:r>
            <w:r w:rsidRPr="00D94221">
              <w:rPr>
                <w:rStyle w:val="apple-converted-space"/>
                <w:rFonts w:ascii="Arial" w:hAnsi="Arial" w:cs="Arial"/>
              </w:rPr>
              <w:t> </w:t>
            </w:r>
            <w:r w:rsidRPr="00D94221">
              <w:rPr>
                <w:rFonts w:ascii="Arial" w:hAnsi="Arial" w:cs="Arial"/>
              </w:rPr>
              <w:br/>
              <w:t xml:space="preserve">- Redesign hotel website for enhanced user </w:t>
            </w:r>
            <w:r w:rsidRPr="00D94221">
              <w:rPr>
                <w:rFonts w:ascii="Arial" w:hAnsi="Arial" w:cs="Arial"/>
              </w:rPr>
              <w:lastRenderedPageBreak/>
              <w:t>experience and</w:t>
            </w:r>
            <w:r w:rsidRPr="00D94221">
              <w:rPr>
                <w:rStyle w:val="apple-converted-space"/>
                <w:rFonts w:ascii="Arial" w:hAnsi="Arial" w:cs="Arial"/>
              </w:rPr>
              <w:t> </w:t>
            </w:r>
            <w:r w:rsidRPr="00D94221">
              <w:rPr>
                <w:rStyle w:val="Strong"/>
                <w:rFonts w:ascii="Arial" w:hAnsi="Arial" w:cs="Arial"/>
              </w:rPr>
              <w:t>direct booking</w:t>
            </w:r>
            <w:r w:rsidRPr="00D94221">
              <w:rPr>
                <w:rFonts w:ascii="Arial" w:hAnsi="Arial" w:cs="Arial"/>
              </w:rPr>
              <w:t>incentives</w:t>
            </w:r>
            <w:r w:rsidRPr="00D94221">
              <w:rPr>
                <w:rStyle w:val="apple-converted-space"/>
                <w:rFonts w:ascii="Arial" w:hAnsi="Arial" w:cs="Arial"/>
              </w:rPr>
              <w:t> </w:t>
            </w:r>
            <w:r w:rsidRPr="00D94221">
              <w:rPr>
                <w:rFonts w:ascii="Arial" w:hAnsi="Arial" w:cs="Arial"/>
              </w:rPr>
              <w:br/>
              <w:t>- Launch monthly e-newsletters featuring immersive local experiences</w:t>
            </w:r>
            <w:r w:rsidR="006F4BA9">
              <w:rPr>
                <w:rFonts w:ascii="Arial" w:hAnsi="Arial" w:cs="Arial"/>
              </w:rPr>
              <w:t xml:space="preserve"> (Mariani and Borghi, 2021).</w:t>
            </w:r>
          </w:p>
        </w:tc>
        <w:tc>
          <w:tcPr>
            <w:tcW w:w="0" w:type="auto"/>
            <w:hideMark/>
          </w:tcPr>
          <w:p w14:paraId="7C36DCF1" w14:textId="03245EA9"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lastRenderedPageBreak/>
              <w:t>- Boost online engagement by 40%</w:t>
            </w:r>
            <w:r w:rsidRPr="00D94221">
              <w:rPr>
                <w:rStyle w:val="apple-converted-space"/>
                <w:rFonts w:ascii="Arial" w:hAnsi="Arial" w:cs="Arial"/>
              </w:rPr>
              <w:t> </w:t>
            </w:r>
            <w:r w:rsidRPr="00D94221">
              <w:rPr>
                <w:rFonts w:ascii="Arial" w:hAnsi="Arial" w:cs="Arial"/>
              </w:rPr>
              <w:br/>
              <w:t xml:space="preserve">- Increase direct bookings by </w:t>
            </w:r>
            <w:r w:rsidRPr="00D94221">
              <w:rPr>
                <w:rFonts w:ascii="Arial" w:hAnsi="Arial" w:cs="Arial"/>
              </w:rPr>
              <w:lastRenderedPageBreak/>
              <w:t>30%</w:t>
            </w:r>
            <w:r w:rsidRPr="00D94221">
              <w:rPr>
                <w:rStyle w:val="apple-converted-space"/>
                <w:rFonts w:ascii="Arial" w:hAnsi="Arial" w:cs="Arial"/>
              </w:rPr>
              <w:t> </w:t>
            </w:r>
            <w:r w:rsidRPr="00D94221">
              <w:rPr>
                <w:rFonts w:ascii="Arial" w:hAnsi="Arial" w:cs="Arial"/>
              </w:rPr>
              <w:br/>
              <w:t>- Attract younger, affluent guests</w:t>
            </w:r>
            <w:r w:rsidR="006F4BA9">
              <w:rPr>
                <w:rFonts w:ascii="Arial" w:hAnsi="Arial" w:cs="Arial"/>
              </w:rPr>
              <w:t xml:space="preserve"> (Walker, 2019).</w:t>
            </w:r>
          </w:p>
        </w:tc>
        <w:tc>
          <w:tcPr>
            <w:tcW w:w="0" w:type="auto"/>
            <w:hideMark/>
          </w:tcPr>
          <w:p w14:paraId="5FC70F5F"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lastRenderedPageBreak/>
              <w:t>3 months for initial rollout</w:t>
            </w:r>
            <w:r w:rsidRPr="00D94221">
              <w:rPr>
                <w:rStyle w:val="apple-converted-space"/>
                <w:rFonts w:ascii="Arial" w:hAnsi="Arial" w:cs="Arial"/>
              </w:rPr>
              <w:t> </w:t>
            </w:r>
            <w:r w:rsidRPr="00D94221">
              <w:rPr>
                <w:rFonts w:ascii="Arial" w:hAnsi="Arial" w:cs="Arial"/>
              </w:rPr>
              <w:br/>
              <w:t>Ongoing optimization</w:t>
            </w:r>
          </w:p>
        </w:tc>
        <w:tc>
          <w:tcPr>
            <w:tcW w:w="0" w:type="auto"/>
            <w:hideMark/>
          </w:tcPr>
          <w:p w14:paraId="72A59915"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August 15, 2025</w:t>
            </w:r>
          </w:p>
        </w:tc>
        <w:tc>
          <w:tcPr>
            <w:tcW w:w="0" w:type="auto"/>
            <w:hideMark/>
          </w:tcPr>
          <w:p w14:paraId="55EEB835"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 xml:space="preserve">€50,000 (digital revamp, influencer fees, website </w:t>
            </w:r>
            <w:r w:rsidRPr="00D94221">
              <w:rPr>
                <w:rFonts w:ascii="Arial" w:hAnsi="Arial" w:cs="Arial"/>
              </w:rPr>
              <w:lastRenderedPageBreak/>
              <w:t>upgrades)</w:t>
            </w:r>
          </w:p>
        </w:tc>
        <w:tc>
          <w:tcPr>
            <w:tcW w:w="0" w:type="auto"/>
            <w:hideMark/>
          </w:tcPr>
          <w:p w14:paraId="421DB394"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Style w:val="Strong"/>
                <w:rFonts w:ascii="Arial" w:hAnsi="Arial" w:cs="Arial"/>
              </w:rPr>
              <w:lastRenderedPageBreak/>
              <w:t>Marketing Director</w:t>
            </w:r>
            <w:r w:rsidRPr="00D94221">
              <w:rPr>
                <w:rFonts w:ascii="Arial" w:hAnsi="Arial" w:cs="Arial"/>
              </w:rPr>
              <w:br/>
              <w:t>&amp; newly hired</w:t>
            </w:r>
            <w:r w:rsidRPr="00D94221">
              <w:rPr>
                <w:rStyle w:val="apple-converted-space"/>
                <w:rFonts w:ascii="Arial" w:hAnsi="Arial" w:cs="Arial"/>
              </w:rPr>
              <w:t> </w:t>
            </w:r>
            <w:r w:rsidRPr="00D94221">
              <w:rPr>
                <w:rStyle w:val="Strong"/>
                <w:rFonts w:ascii="Arial" w:hAnsi="Arial" w:cs="Arial"/>
              </w:rPr>
              <w:t>Digital Marketing Coordinator</w:t>
            </w:r>
          </w:p>
        </w:tc>
      </w:tr>
      <w:tr w:rsidR="00D94221" w:rsidRPr="00D94221" w14:paraId="3310BE4E" w14:textId="77777777" w:rsidTr="00D94221">
        <w:tc>
          <w:tcPr>
            <w:cnfStyle w:val="001000000000" w:firstRow="0" w:lastRow="0" w:firstColumn="1" w:lastColumn="0" w:oddVBand="0" w:evenVBand="0" w:oddHBand="0" w:evenHBand="0" w:firstRowFirstColumn="0" w:firstRowLastColumn="0" w:lastRowFirstColumn="0" w:lastRowLastColumn="0"/>
            <w:tcW w:w="0" w:type="auto"/>
            <w:hideMark/>
          </w:tcPr>
          <w:p w14:paraId="0BED52AB" w14:textId="77777777" w:rsidR="00D94221" w:rsidRPr="00D94221" w:rsidRDefault="00D94221" w:rsidP="00D94221">
            <w:pPr>
              <w:spacing w:line="360" w:lineRule="auto"/>
              <w:jc w:val="both"/>
              <w:rPr>
                <w:rFonts w:ascii="Arial" w:hAnsi="Arial" w:cs="Arial"/>
              </w:rPr>
            </w:pPr>
            <w:r w:rsidRPr="00D94221">
              <w:rPr>
                <w:rFonts w:ascii="Arial" w:hAnsi="Arial" w:cs="Arial"/>
              </w:rPr>
              <w:t>2</w:t>
            </w:r>
          </w:p>
        </w:tc>
        <w:tc>
          <w:tcPr>
            <w:tcW w:w="0" w:type="auto"/>
            <w:hideMark/>
          </w:tcPr>
          <w:p w14:paraId="2A8917AE"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t>Inefficient Guest Journey</w:t>
            </w:r>
            <w:r w:rsidRPr="00D94221">
              <w:rPr>
                <w:rStyle w:val="apple-converted-space"/>
                <w:rFonts w:ascii="Arial" w:hAnsi="Arial" w:cs="Arial"/>
              </w:rPr>
              <w:t> </w:t>
            </w:r>
            <w:r w:rsidRPr="00D94221">
              <w:rPr>
                <w:rFonts w:ascii="Arial" w:hAnsi="Arial" w:cs="Arial"/>
              </w:rPr>
              <w:br/>
              <w:t>(Check-in Delays, Paper-Based)</w:t>
            </w:r>
          </w:p>
        </w:tc>
        <w:tc>
          <w:tcPr>
            <w:tcW w:w="0" w:type="auto"/>
            <w:hideMark/>
          </w:tcPr>
          <w:p w14:paraId="685E3278" w14:textId="63AC2251"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t>- Install an integrated</w:t>
            </w:r>
            <w:r w:rsidRPr="00D94221">
              <w:rPr>
                <w:rStyle w:val="apple-converted-space"/>
                <w:rFonts w:ascii="Arial" w:hAnsi="Arial" w:cs="Arial"/>
              </w:rPr>
              <w:t> </w:t>
            </w:r>
            <w:r w:rsidRPr="00D94221">
              <w:rPr>
                <w:rStyle w:val="Strong"/>
                <w:rFonts w:ascii="Arial" w:hAnsi="Arial" w:cs="Arial"/>
              </w:rPr>
              <w:t>PMS</w:t>
            </w:r>
            <w:r w:rsidRPr="00D94221">
              <w:rPr>
                <w:rFonts w:ascii="Arial" w:hAnsi="Arial" w:cs="Arial"/>
              </w:rPr>
              <w:t>that syncs with CRM and OTA channels</w:t>
            </w:r>
            <w:r w:rsidRPr="00D94221">
              <w:rPr>
                <w:rStyle w:val="apple-converted-space"/>
                <w:rFonts w:ascii="Arial" w:hAnsi="Arial" w:cs="Arial"/>
              </w:rPr>
              <w:t> </w:t>
            </w:r>
            <w:r w:rsidRPr="00D94221">
              <w:rPr>
                <w:rFonts w:ascii="Arial" w:hAnsi="Arial" w:cs="Arial"/>
              </w:rPr>
              <w:br/>
              <w:t>- Introduce</w:t>
            </w:r>
            <w:r w:rsidRPr="00D94221">
              <w:rPr>
                <w:rStyle w:val="apple-converted-space"/>
                <w:rFonts w:ascii="Arial" w:hAnsi="Arial" w:cs="Arial"/>
              </w:rPr>
              <w:t> </w:t>
            </w:r>
            <w:r w:rsidRPr="00D94221">
              <w:rPr>
                <w:rStyle w:val="Strong"/>
                <w:rFonts w:ascii="Arial" w:hAnsi="Arial" w:cs="Arial"/>
              </w:rPr>
              <w:t>mobile check-in</w:t>
            </w:r>
            <w:r w:rsidRPr="00D94221">
              <w:rPr>
                <w:rFonts w:ascii="Arial" w:hAnsi="Arial" w:cs="Arial"/>
              </w:rPr>
              <w:t>&amp; pre-arrival guest preference collection</w:t>
            </w:r>
            <w:r w:rsidRPr="00D94221">
              <w:rPr>
                <w:rStyle w:val="apple-converted-space"/>
                <w:rFonts w:ascii="Arial" w:hAnsi="Arial" w:cs="Arial"/>
              </w:rPr>
              <w:t> </w:t>
            </w:r>
            <w:r w:rsidRPr="00D94221">
              <w:rPr>
                <w:rFonts w:ascii="Arial" w:hAnsi="Arial" w:cs="Arial"/>
              </w:rPr>
              <w:br/>
              <w:t>- Create a streamlined digital concierge service</w:t>
            </w:r>
            <w:r w:rsidR="006F4BA9">
              <w:rPr>
                <w:rFonts w:ascii="Arial" w:hAnsi="Arial" w:cs="Arial"/>
              </w:rPr>
              <w:t xml:space="preserve"> (Lashley, 2018).</w:t>
            </w:r>
          </w:p>
        </w:tc>
        <w:tc>
          <w:tcPr>
            <w:tcW w:w="0" w:type="auto"/>
            <w:hideMark/>
          </w:tcPr>
          <w:p w14:paraId="00C311A5" w14:textId="4944663F"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t>- Reduce check-in times by 40%</w:t>
            </w:r>
            <w:r w:rsidRPr="00D94221">
              <w:rPr>
                <w:rStyle w:val="apple-converted-space"/>
                <w:rFonts w:ascii="Arial" w:hAnsi="Arial" w:cs="Arial"/>
              </w:rPr>
              <w:t> </w:t>
            </w:r>
            <w:r w:rsidRPr="00D94221">
              <w:rPr>
                <w:rFonts w:ascii="Arial" w:hAnsi="Arial" w:cs="Arial"/>
              </w:rPr>
              <w:br/>
              <w:t>- Lower admin errors by 50%</w:t>
            </w:r>
            <w:r w:rsidRPr="00D94221">
              <w:rPr>
                <w:rStyle w:val="apple-converted-space"/>
                <w:rFonts w:ascii="Arial" w:hAnsi="Arial" w:cs="Arial"/>
              </w:rPr>
              <w:t> </w:t>
            </w:r>
            <w:r w:rsidRPr="00D94221">
              <w:rPr>
                <w:rFonts w:ascii="Arial" w:hAnsi="Arial" w:cs="Arial"/>
              </w:rPr>
              <w:br/>
              <w:t>- Increase guest satisfaction scores</w:t>
            </w:r>
            <w:r w:rsidR="006F4BA9">
              <w:rPr>
                <w:rFonts w:ascii="Arial" w:hAnsi="Arial" w:cs="Arial"/>
              </w:rPr>
              <w:t xml:space="preserve"> (Sigala, Christou, and Gretzel, 2012).</w:t>
            </w:r>
          </w:p>
        </w:tc>
        <w:tc>
          <w:tcPr>
            <w:tcW w:w="0" w:type="auto"/>
            <w:hideMark/>
          </w:tcPr>
          <w:p w14:paraId="56889792"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t>System pilot in Month 1–2</w:t>
            </w:r>
            <w:r w:rsidRPr="00D94221">
              <w:rPr>
                <w:rStyle w:val="apple-converted-space"/>
                <w:rFonts w:ascii="Arial" w:hAnsi="Arial" w:cs="Arial"/>
              </w:rPr>
              <w:t> </w:t>
            </w:r>
            <w:r w:rsidRPr="00D94221">
              <w:rPr>
                <w:rFonts w:ascii="Arial" w:hAnsi="Arial" w:cs="Arial"/>
              </w:rPr>
              <w:br/>
              <w:t>Full adoption by Month 6</w:t>
            </w:r>
          </w:p>
        </w:tc>
        <w:tc>
          <w:tcPr>
            <w:tcW w:w="0" w:type="auto"/>
            <w:hideMark/>
          </w:tcPr>
          <w:p w14:paraId="512B9175"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t>November 1, 2025</w:t>
            </w:r>
          </w:p>
        </w:tc>
        <w:tc>
          <w:tcPr>
            <w:tcW w:w="0" w:type="auto"/>
            <w:hideMark/>
          </w:tcPr>
          <w:p w14:paraId="0F781D82"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t>€100,000 (PMS software, training, IT support)</w:t>
            </w:r>
          </w:p>
        </w:tc>
        <w:tc>
          <w:tcPr>
            <w:tcW w:w="0" w:type="auto"/>
            <w:hideMark/>
          </w:tcPr>
          <w:p w14:paraId="0E10BC34"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Style w:val="Strong"/>
                <w:rFonts w:ascii="Arial" w:hAnsi="Arial" w:cs="Arial"/>
              </w:rPr>
              <w:t>Operations Manager</w:t>
            </w:r>
            <w:r w:rsidRPr="00D94221">
              <w:rPr>
                <w:rFonts w:ascii="Arial" w:hAnsi="Arial" w:cs="Arial"/>
              </w:rPr>
              <w:br/>
              <w:t>&amp;</w:t>
            </w:r>
            <w:r w:rsidRPr="00D94221">
              <w:rPr>
                <w:rStyle w:val="apple-converted-space"/>
                <w:rFonts w:ascii="Arial" w:hAnsi="Arial" w:cs="Arial"/>
              </w:rPr>
              <w:t> </w:t>
            </w:r>
            <w:r w:rsidRPr="00D94221">
              <w:rPr>
                <w:rStyle w:val="Strong"/>
                <w:rFonts w:ascii="Arial" w:hAnsi="Arial" w:cs="Arial"/>
              </w:rPr>
              <w:t>IT Consultant</w:t>
            </w:r>
          </w:p>
        </w:tc>
      </w:tr>
      <w:tr w:rsidR="00D94221" w:rsidRPr="00D94221" w14:paraId="6ECA3BE7" w14:textId="77777777" w:rsidTr="00D942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617EA5" w14:textId="77777777" w:rsidR="00D94221" w:rsidRPr="00D94221" w:rsidRDefault="00D94221" w:rsidP="00D94221">
            <w:pPr>
              <w:spacing w:line="360" w:lineRule="auto"/>
              <w:jc w:val="both"/>
              <w:rPr>
                <w:rFonts w:ascii="Arial" w:hAnsi="Arial" w:cs="Arial"/>
              </w:rPr>
            </w:pPr>
            <w:r w:rsidRPr="00D94221">
              <w:rPr>
                <w:rFonts w:ascii="Arial" w:hAnsi="Arial" w:cs="Arial"/>
              </w:rPr>
              <w:lastRenderedPageBreak/>
              <w:t>3</w:t>
            </w:r>
          </w:p>
        </w:tc>
        <w:tc>
          <w:tcPr>
            <w:tcW w:w="0" w:type="auto"/>
            <w:hideMark/>
          </w:tcPr>
          <w:p w14:paraId="4B443E48"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Resistance to Change</w:t>
            </w:r>
            <w:r w:rsidRPr="00D94221">
              <w:rPr>
                <w:rStyle w:val="apple-converted-space"/>
                <w:rFonts w:ascii="Arial" w:hAnsi="Arial" w:cs="Arial"/>
              </w:rPr>
              <w:t> </w:t>
            </w:r>
            <w:r w:rsidRPr="00D94221">
              <w:rPr>
                <w:rFonts w:ascii="Arial" w:hAnsi="Arial" w:cs="Arial"/>
              </w:rPr>
              <w:br/>
              <w:t>&amp; Skills Gap among Staff</w:t>
            </w:r>
          </w:p>
        </w:tc>
        <w:tc>
          <w:tcPr>
            <w:tcW w:w="0" w:type="auto"/>
            <w:hideMark/>
          </w:tcPr>
          <w:p w14:paraId="14162ECB" w14:textId="092EBB26"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 Conduct</w:t>
            </w:r>
            <w:r w:rsidRPr="00D94221">
              <w:rPr>
                <w:rStyle w:val="apple-converted-space"/>
                <w:rFonts w:ascii="Arial" w:hAnsi="Arial" w:cs="Arial"/>
              </w:rPr>
              <w:t> </w:t>
            </w:r>
            <w:r w:rsidRPr="00D94221">
              <w:rPr>
                <w:rStyle w:val="Strong"/>
                <w:rFonts w:ascii="Arial" w:hAnsi="Arial" w:cs="Arial"/>
              </w:rPr>
              <w:t>digital literacy</w:t>
            </w:r>
            <w:r w:rsidRPr="00D94221">
              <w:rPr>
                <w:rFonts w:ascii="Arial" w:hAnsi="Arial" w:cs="Arial"/>
              </w:rPr>
              <w:t>workshops for all teams</w:t>
            </w:r>
            <w:r w:rsidRPr="00D94221">
              <w:rPr>
                <w:rStyle w:val="apple-converted-space"/>
                <w:rFonts w:ascii="Arial" w:hAnsi="Arial" w:cs="Arial"/>
              </w:rPr>
              <w:t> </w:t>
            </w:r>
            <w:r w:rsidRPr="00D94221">
              <w:rPr>
                <w:rFonts w:ascii="Arial" w:hAnsi="Arial" w:cs="Arial"/>
              </w:rPr>
              <w:br/>
              <w:t>- Offer short-term</w:t>
            </w:r>
            <w:r w:rsidRPr="00D94221">
              <w:rPr>
                <w:rStyle w:val="apple-converted-space"/>
                <w:rFonts w:ascii="Arial" w:hAnsi="Arial" w:cs="Arial"/>
              </w:rPr>
              <w:t> </w:t>
            </w:r>
            <w:proofErr w:type="gramStart"/>
            <w:r w:rsidRPr="00D94221">
              <w:rPr>
                <w:rStyle w:val="Strong"/>
                <w:rFonts w:ascii="Arial" w:hAnsi="Arial" w:cs="Arial"/>
              </w:rPr>
              <w:t>incentives</w:t>
            </w:r>
            <w:r w:rsidRPr="00D94221">
              <w:rPr>
                <w:rFonts w:ascii="Arial" w:hAnsi="Arial" w:cs="Arial"/>
              </w:rPr>
              <w:t>(</w:t>
            </w:r>
            <w:proofErr w:type="gramEnd"/>
            <w:r w:rsidRPr="00D94221">
              <w:rPr>
                <w:rFonts w:ascii="Arial" w:hAnsi="Arial" w:cs="Arial"/>
              </w:rPr>
              <w:t>bonuses, recognition) to early adopters</w:t>
            </w:r>
            <w:r w:rsidRPr="00D94221">
              <w:rPr>
                <w:rStyle w:val="apple-converted-space"/>
                <w:rFonts w:ascii="Arial" w:hAnsi="Arial" w:cs="Arial"/>
              </w:rPr>
              <w:t> </w:t>
            </w:r>
            <w:r w:rsidRPr="00D94221">
              <w:rPr>
                <w:rFonts w:ascii="Arial" w:hAnsi="Arial" w:cs="Arial"/>
              </w:rPr>
              <w:br/>
              <w:t>- Introduce a cross-functional</w:t>
            </w:r>
            <w:r w:rsidRPr="00D94221">
              <w:rPr>
                <w:rStyle w:val="apple-converted-space"/>
                <w:rFonts w:ascii="Arial" w:hAnsi="Arial" w:cs="Arial"/>
              </w:rPr>
              <w:t> </w:t>
            </w:r>
            <w:r w:rsidRPr="00D94221">
              <w:rPr>
                <w:rStyle w:val="Strong"/>
                <w:rFonts w:ascii="Arial" w:hAnsi="Arial" w:cs="Arial"/>
              </w:rPr>
              <w:t>Innovation Committee</w:t>
            </w:r>
            <w:r w:rsidRPr="00D94221">
              <w:rPr>
                <w:rStyle w:val="apple-converted-space"/>
                <w:rFonts w:ascii="Arial" w:hAnsi="Arial" w:cs="Arial"/>
              </w:rPr>
              <w:t> </w:t>
            </w:r>
            <w:r w:rsidRPr="00D94221">
              <w:rPr>
                <w:rFonts w:ascii="Arial" w:hAnsi="Arial" w:cs="Arial"/>
              </w:rPr>
              <w:t>to gather staff ideas</w:t>
            </w:r>
            <w:r w:rsidR="006F4BA9">
              <w:rPr>
                <w:rFonts w:ascii="Arial" w:hAnsi="Arial" w:cs="Arial"/>
              </w:rPr>
              <w:t xml:space="preserve"> (Chathoth, Ungson, Harrington, and Chan, 2021).</w:t>
            </w:r>
          </w:p>
        </w:tc>
        <w:tc>
          <w:tcPr>
            <w:tcW w:w="0" w:type="auto"/>
            <w:hideMark/>
          </w:tcPr>
          <w:p w14:paraId="320DE508" w14:textId="7C438E39"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 Cultivate a proactive, tech-savvy staff</w:t>
            </w:r>
            <w:r w:rsidRPr="00D94221">
              <w:rPr>
                <w:rStyle w:val="apple-converted-space"/>
                <w:rFonts w:ascii="Arial" w:hAnsi="Arial" w:cs="Arial"/>
              </w:rPr>
              <w:t> </w:t>
            </w:r>
            <w:r w:rsidRPr="00D94221">
              <w:rPr>
                <w:rFonts w:ascii="Arial" w:hAnsi="Arial" w:cs="Arial"/>
              </w:rPr>
              <w:br/>
              <w:t>- Enhance buy-in for new systems</w:t>
            </w:r>
            <w:r w:rsidRPr="00D94221">
              <w:rPr>
                <w:rStyle w:val="apple-converted-space"/>
                <w:rFonts w:ascii="Arial" w:hAnsi="Arial" w:cs="Arial"/>
              </w:rPr>
              <w:t> </w:t>
            </w:r>
            <w:r w:rsidRPr="00D94221">
              <w:rPr>
                <w:rFonts w:ascii="Arial" w:hAnsi="Arial" w:cs="Arial"/>
              </w:rPr>
              <w:br/>
              <w:t>- Faster adaptation to market changes</w:t>
            </w:r>
            <w:r w:rsidR="006F4BA9">
              <w:rPr>
                <w:rFonts w:ascii="Arial" w:hAnsi="Arial" w:cs="Arial"/>
              </w:rPr>
              <w:t xml:space="preserve"> (Cobos, Wang, and Okumus, 2021).</w:t>
            </w:r>
          </w:p>
        </w:tc>
        <w:tc>
          <w:tcPr>
            <w:tcW w:w="0" w:type="auto"/>
            <w:hideMark/>
          </w:tcPr>
          <w:p w14:paraId="5A184217"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Training cycles over 4–6 months</w:t>
            </w:r>
          </w:p>
        </w:tc>
        <w:tc>
          <w:tcPr>
            <w:tcW w:w="0" w:type="auto"/>
            <w:hideMark/>
          </w:tcPr>
          <w:p w14:paraId="6FAC528E"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December 15, 2025</w:t>
            </w:r>
          </w:p>
        </w:tc>
        <w:tc>
          <w:tcPr>
            <w:tcW w:w="0" w:type="auto"/>
            <w:hideMark/>
          </w:tcPr>
          <w:p w14:paraId="40E8087F"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€20,000 (trainers, materials, workshop logistics)</w:t>
            </w:r>
          </w:p>
        </w:tc>
        <w:tc>
          <w:tcPr>
            <w:tcW w:w="0" w:type="auto"/>
            <w:hideMark/>
          </w:tcPr>
          <w:p w14:paraId="209AD42B"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Style w:val="Strong"/>
                <w:rFonts w:ascii="Arial" w:hAnsi="Arial" w:cs="Arial"/>
              </w:rPr>
              <w:t>HR Manager</w:t>
            </w:r>
            <w:r w:rsidRPr="00D94221">
              <w:rPr>
                <w:rFonts w:ascii="Arial" w:hAnsi="Arial" w:cs="Arial"/>
              </w:rPr>
              <w:br/>
              <w:t>&amp;</w:t>
            </w:r>
            <w:r w:rsidRPr="00D94221">
              <w:rPr>
                <w:rStyle w:val="apple-converted-space"/>
                <w:rFonts w:ascii="Arial" w:hAnsi="Arial" w:cs="Arial"/>
              </w:rPr>
              <w:t> </w:t>
            </w:r>
            <w:r w:rsidRPr="00D94221">
              <w:rPr>
                <w:rStyle w:val="Strong"/>
                <w:rFonts w:ascii="Arial" w:hAnsi="Arial" w:cs="Arial"/>
              </w:rPr>
              <w:t>General Manager</w:t>
            </w:r>
          </w:p>
        </w:tc>
      </w:tr>
      <w:tr w:rsidR="00D94221" w:rsidRPr="00D94221" w14:paraId="6A9F6622" w14:textId="77777777" w:rsidTr="00D94221">
        <w:tc>
          <w:tcPr>
            <w:cnfStyle w:val="001000000000" w:firstRow="0" w:lastRow="0" w:firstColumn="1" w:lastColumn="0" w:oddVBand="0" w:evenVBand="0" w:oddHBand="0" w:evenHBand="0" w:firstRowFirstColumn="0" w:firstRowLastColumn="0" w:lastRowFirstColumn="0" w:lastRowLastColumn="0"/>
            <w:tcW w:w="0" w:type="auto"/>
            <w:hideMark/>
          </w:tcPr>
          <w:p w14:paraId="5F68F54B" w14:textId="77777777" w:rsidR="00D94221" w:rsidRPr="00D94221" w:rsidRDefault="00D94221" w:rsidP="00D94221">
            <w:pPr>
              <w:spacing w:line="360" w:lineRule="auto"/>
              <w:jc w:val="both"/>
              <w:rPr>
                <w:rFonts w:ascii="Arial" w:hAnsi="Arial" w:cs="Arial"/>
              </w:rPr>
            </w:pPr>
            <w:r w:rsidRPr="00D94221">
              <w:rPr>
                <w:rFonts w:ascii="Arial" w:hAnsi="Arial" w:cs="Arial"/>
              </w:rPr>
              <w:t>4</w:t>
            </w:r>
          </w:p>
        </w:tc>
        <w:tc>
          <w:tcPr>
            <w:tcW w:w="0" w:type="auto"/>
            <w:hideMark/>
          </w:tcPr>
          <w:p w14:paraId="58971922"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t>Lack of Experiential</w:t>
            </w:r>
            <w:r w:rsidRPr="00D94221">
              <w:rPr>
                <w:rStyle w:val="apple-converted-space"/>
                <w:rFonts w:ascii="Arial" w:hAnsi="Arial" w:cs="Arial"/>
              </w:rPr>
              <w:t> </w:t>
            </w:r>
            <w:r w:rsidRPr="00D94221">
              <w:rPr>
                <w:rFonts w:ascii="Arial" w:hAnsi="Arial" w:cs="Arial"/>
              </w:rPr>
              <w:br/>
              <w:t>Packages for Younger Demographics</w:t>
            </w:r>
          </w:p>
        </w:tc>
        <w:tc>
          <w:tcPr>
            <w:tcW w:w="0" w:type="auto"/>
            <w:hideMark/>
          </w:tcPr>
          <w:p w14:paraId="37AC13DB" w14:textId="4E06D67A"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t>- Curate</w:t>
            </w:r>
            <w:r w:rsidRPr="00D94221">
              <w:rPr>
                <w:rStyle w:val="apple-converted-space"/>
                <w:rFonts w:ascii="Arial" w:hAnsi="Arial" w:cs="Arial"/>
              </w:rPr>
              <w:t> </w:t>
            </w:r>
            <w:r w:rsidRPr="00D94221">
              <w:rPr>
                <w:rStyle w:val="Strong"/>
                <w:rFonts w:ascii="Arial" w:hAnsi="Arial" w:cs="Arial"/>
              </w:rPr>
              <w:t>themed tours</w:t>
            </w:r>
            <w:r w:rsidRPr="00D94221">
              <w:rPr>
                <w:rStyle w:val="apple-converted-space"/>
                <w:rFonts w:ascii="Arial" w:hAnsi="Arial" w:cs="Arial"/>
              </w:rPr>
              <w:t> </w:t>
            </w:r>
            <w:r w:rsidRPr="00D94221">
              <w:rPr>
                <w:rFonts w:ascii="Arial" w:hAnsi="Arial" w:cs="Arial"/>
              </w:rPr>
              <w:t>(art, fashion, gourmet) with local partners</w:t>
            </w:r>
            <w:r w:rsidRPr="00D94221">
              <w:rPr>
                <w:rStyle w:val="apple-converted-space"/>
                <w:rFonts w:ascii="Arial" w:hAnsi="Arial" w:cs="Arial"/>
              </w:rPr>
              <w:t> </w:t>
            </w:r>
            <w:r w:rsidRPr="00D94221">
              <w:rPr>
                <w:rFonts w:ascii="Arial" w:hAnsi="Arial" w:cs="Arial"/>
              </w:rPr>
              <w:br/>
              <w:t xml:space="preserve">- Introduce influencer-hosted events </w:t>
            </w:r>
            <w:r w:rsidRPr="00D94221">
              <w:rPr>
                <w:rFonts w:ascii="Arial" w:hAnsi="Arial" w:cs="Arial"/>
              </w:rPr>
              <w:lastRenderedPageBreak/>
              <w:t>on the rooftop terrace</w:t>
            </w:r>
            <w:r w:rsidRPr="00D94221">
              <w:rPr>
                <w:rStyle w:val="apple-converted-space"/>
                <w:rFonts w:ascii="Arial" w:hAnsi="Arial" w:cs="Arial"/>
              </w:rPr>
              <w:t> </w:t>
            </w:r>
            <w:r w:rsidRPr="00D94221">
              <w:rPr>
                <w:rFonts w:ascii="Arial" w:hAnsi="Arial" w:cs="Arial"/>
              </w:rPr>
              <w:br/>
              <w:t>- Offer loyalty app-based perks (e.g., free spa treatments for repeated stays)</w:t>
            </w:r>
            <w:r w:rsidR="006F4BA9">
              <w:rPr>
                <w:rFonts w:ascii="Arial" w:hAnsi="Arial" w:cs="Arial"/>
              </w:rPr>
              <w:t xml:space="preserve"> (eHotelier, 2025).</w:t>
            </w:r>
          </w:p>
        </w:tc>
        <w:tc>
          <w:tcPr>
            <w:tcW w:w="0" w:type="auto"/>
            <w:hideMark/>
          </w:tcPr>
          <w:p w14:paraId="5F827E9D"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lastRenderedPageBreak/>
              <w:t>- Attract experience-driven guests</w:t>
            </w:r>
            <w:r w:rsidRPr="00D94221">
              <w:rPr>
                <w:rStyle w:val="apple-converted-space"/>
                <w:rFonts w:ascii="Arial" w:hAnsi="Arial" w:cs="Arial"/>
              </w:rPr>
              <w:t> </w:t>
            </w:r>
            <w:r w:rsidRPr="00D94221">
              <w:rPr>
                <w:rFonts w:ascii="Arial" w:hAnsi="Arial" w:cs="Arial"/>
              </w:rPr>
              <w:br/>
              <w:t>- Increase repeat booking</w:t>
            </w:r>
            <w:r w:rsidRPr="00D94221">
              <w:rPr>
                <w:rFonts w:ascii="Arial" w:hAnsi="Arial" w:cs="Arial"/>
              </w:rPr>
              <w:lastRenderedPageBreak/>
              <w:t>s</w:t>
            </w:r>
            <w:r w:rsidRPr="00D94221">
              <w:rPr>
                <w:rStyle w:val="apple-converted-space"/>
                <w:rFonts w:ascii="Arial" w:hAnsi="Arial" w:cs="Arial"/>
              </w:rPr>
              <w:t> </w:t>
            </w:r>
            <w:r w:rsidRPr="00D94221">
              <w:rPr>
                <w:rFonts w:ascii="Arial" w:hAnsi="Arial" w:cs="Arial"/>
              </w:rPr>
              <w:br/>
              <w:t>- Strengthen brand differentiation</w:t>
            </w:r>
          </w:p>
        </w:tc>
        <w:tc>
          <w:tcPr>
            <w:tcW w:w="0" w:type="auto"/>
            <w:hideMark/>
          </w:tcPr>
          <w:p w14:paraId="2C4046DF"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lastRenderedPageBreak/>
              <w:t>2 months for partner set-up</w:t>
            </w:r>
            <w:r w:rsidRPr="00D94221">
              <w:rPr>
                <w:rStyle w:val="apple-converted-space"/>
                <w:rFonts w:ascii="Arial" w:hAnsi="Arial" w:cs="Arial"/>
              </w:rPr>
              <w:t> </w:t>
            </w:r>
            <w:r w:rsidRPr="00D94221">
              <w:rPr>
                <w:rFonts w:ascii="Arial" w:hAnsi="Arial" w:cs="Arial"/>
              </w:rPr>
              <w:br/>
              <w:t>Launch by high season</w:t>
            </w:r>
          </w:p>
        </w:tc>
        <w:tc>
          <w:tcPr>
            <w:tcW w:w="0" w:type="auto"/>
            <w:hideMark/>
          </w:tcPr>
          <w:p w14:paraId="38EB99D3"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t>July 1, 2025</w:t>
            </w:r>
          </w:p>
        </w:tc>
        <w:tc>
          <w:tcPr>
            <w:tcW w:w="0" w:type="auto"/>
            <w:hideMark/>
          </w:tcPr>
          <w:p w14:paraId="41791210"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Fonts w:ascii="Arial" w:hAnsi="Arial" w:cs="Arial"/>
              </w:rPr>
              <w:t>€30,000 (partnership fees, event hosting)</w:t>
            </w:r>
          </w:p>
        </w:tc>
        <w:tc>
          <w:tcPr>
            <w:tcW w:w="0" w:type="auto"/>
            <w:hideMark/>
          </w:tcPr>
          <w:p w14:paraId="5CB6C48E" w14:textId="77777777" w:rsidR="00D94221" w:rsidRPr="00D94221" w:rsidRDefault="00D94221" w:rsidP="00D9422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221">
              <w:rPr>
                <w:rStyle w:val="Strong"/>
                <w:rFonts w:ascii="Arial" w:hAnsi="Arial" w:cs="Arial"/>
              </w:rPr>
              <w:t>Guest Relations</w:t>
            </w:r>
            <w:r w:rsidRPr="00D94221">
              <w:rPr>
                <w:rFonts w:ascii="Arial" w:hAnsi="Arial" w:cs="Arial"/>
              </w:rPr>
              <w:br/>
              <w:t>&amp;</w:t>
            </w:r>
            <w:r w:rsidRPr="00D94221">
              <w:rPr>
                <w:rStyle w:val="apple-converted-space"/>
                <w:rFonts w:ascii="Arial" w:hAnsi="Arial" w:cs="Arial"/>
              </w:rPr>
              <w:t> </w:t>
            </w:r>
            <w:r w:rsidRPr="00D94221">
              <w:rPr>
                <w:rStyle w:val="Strong"/>
                <w:rFonts w:ascii="Arial" w:hAnsi="Arial" w:cs="Arial"/>
              </w:rPr>
              <w:t>F&amp;B Manager</w:t>
            </w:r>
          </w:p>
        </w:tc>
      </w:tr>
      <w:tr w:rsidR="00D94221" w:rsidRPr="00D94221" w14:paraId="643C0EF3" w14:textId="77777777" w:rsidTr="00D942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1E0B6F" w14:textId="77777777" w:rsidR="00D94221" w:rsidRPr="00D94221" w:rsidRDefault="00D94221" w:rsidP="00D94221">
            <w:pPr>
              <w:spacing w:line="360" w:lineRule="auto"/>
              <w:jc w:val="both"/>
              <w:rPr>
                <w:rFonts w:ascii="Arial" w:hAnsi="Arial" w:cs="Arial"/>
              </w:rPr>
            </w:pPr>
            <w:r w:rsidRPr="00D94221">
              <w:rPr>
                <w:rFonts w:ascii="Arial" w:hAnsi="Arial" w:cs="Arial"/>
              </w:rPr>
              <w:t>5</w:t>
            </w:r>
          </w:p>
        </w:tc>
        <w:tc>
          <w:tcPr>
            <w:tcW w:w="0" w:type="auto"/>
            <w:hideMark/>
          </w:tcPr>
          <w:p w14:paraId="1BA95614"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Unclear Project</w:t>
            </w:r>
            <w:r w:rsidRPr="00D94221">
              <w:rPr>
                <w:rStyle w:val="apple-converted-space"/>
                <w:rFonts w:ascii="Arial" w:hAnsi="Arial" w:cs="Arial"/>
              </w:rPr>
              <w:t> </w:t>
            </w:r>
            <w:r w:rsidRPr="00D94221">
              <w:rPr>
                <w:rFonts w:ascii="Arial" w:hAnsi="Arial" w:cs="Arial"/>
              </w:rPr>
              <w:br/>
              <w:t>Performance Tracking</w:t>
            </w:r>
          </w:p>
        </w:tc>
        <w:tc>
          <w:tcPr>
            <w:tcW w:w="0" w:type="auto"/>
            <w:hideMark/>
          </w:tcPr>
          <w:p w14:paraId="4A57EBF2" w14:textId="5B2E2C72"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 Develop</w:t>
            </w:r>
            <w:r w:rsidRPr="00D94221">
              <w:rPr>
                <w:rStyle w:val="apple-converted-space"/>
                <w:rFonts w:ascii="Arial" w:hAnsi="Arial" w:cs="Arial"/>
              </w:rPr>
              <w:t> </w:t>
            </w:r>
            <w:r w:rsidRPr="00D94221">
              <w:rPr>
                <w:rStyle w:val="Strong"/>
                <w:rFonts w:ascii="Arial" w:hAnsi="Arial" w:cs="Arial"/>
              </w:rPr>
              <w:t>monthly KPI dashboards</w:t>
            </w:r>
            <w:r w:rsidRPr="00D94221">
              <w:rPr>
                <w:rStyle w:val="apple-converted-space"/>
                <w:rFonts w:ascii="Arial" w:hAnsi="Arial" w:cs="Arial"/>
              </w:rPr>
              <w:t> </w:t>
            </w:r>
            <w:r w:rsidRPr="00D94221">
              <w:rPr>
                <w:rFonts w:ascii="Arial" w:hAnsi="Arial" w:cs="Arial"/>
              </w:rPr>
              <w:t>(occupancy, ADR, social media metrics)</w:t>
            </w:r>
            <w:r w:rsidRPr="00D94221">
              <w:rPr>
                <w:rStyle w:val="apple-converted-space"/>
                <w:rFonts w:ascii="Arial" w:hAnsi="Arial" w:cs="Arial"/>
              </w:rPr>
              <w:t> </w:t>
            </w:r>
            <w:r w:rsidRPr="00D94221">
              <w:rPr>
                <w:rFonts w:ascii="Arial" w:hAnsi="Arial" w:cs="Arial"/>
              </w:rPr>
              <w:br/>
              <w:t>- Schedule</w:t>
            </w:r>
            <w:r w:rsidRPr="00D94221">
              <w:rPr>
                <w:rStyle w:val="apple-converted-space"/>
                <w:rFonts w:ascii="Arial" w:hAnsi="Arial" w:cs="Arial"/>
              </w:rPr>
              <w:t> </w:t>
            </w:r>
            <w:r w:rsidRPr="00D94221">
              <w:rPr>
                <w:rStyle w:val="Strong"/>
                <w:rFonts w:ascii="Arial" w:hAnsi="Arial" w:cs="Arial"/>
              </w:rPr>
              <w:t>quarterly leadership reviews</w:t>
            </w:r>
            <w:r w:rsidRPr="00D94221">
              <w:rPr>
                <w:rStyle w:val="apple-converted-space"/>
                <w:rFonts w:ascii="Arial" w:hAnsi="Arial" w:cs="Arial"/>
              </w:rPr>
              <w:t> </w:t>
            </w:r>
            <w:r w:rsidRPr="00D94221">
              <w:rPr>
                <w:rFonts w:ascii="Arial" w:hAnsi="Arial" w:cs="Arial"/>
              </w:rPr>
              <w:t>to refine strategies</w:t>
            </w:r>
            <w:r w:rsidRPr="00D94221">
              <w:rPr>
                <w:rStyle w:val="apple-converted-space"/>
                <w:rFonts w:ascii="Arial" w:hAnsi="Arial" w:cs="Arial"/>
              </w:rPr>
              <w:t> </w:t>
            </w:r>
            <w:r w:rsidRPr="00D94221">
              <w:rPr>
                <w:rFonts w:ascii="Arial" w:hAnsi="Arial" w:cs="Arial"/>
              </w:rPr>
              <w:br/>
              <w:t>- Use</w:t>
            </w:r>
            <w:r w:rsidRPr="00D94221">
              <w:rPr>
                <w:rStyle w:val="apple-converted-space"/>
                <w:rFonts w:ascii="Arial" w:hAnsi="Arial" w:cs="Arial"/>
              </w:rPr>
              <w:t> </w:t>
            </w:r>
            <w:r w:rsidRPr="00D94221">
              <w:rPr>
                <w:rStyle w:val="Strong"/>
                <w:rFonts w:ascii="Arial" w:hAnsi="Arial" w:cs="Arial"/>
              </w:rPr>
              <w:t xml:space="preserve">guest feedback </w:t>
            </w:r>
            <w:proofErr w:type="gramStart"/>
            <w:r w:rsidRPr="00D94221">
              <w:rPr>
                <w:rStyle w:val="Strong"/>
                <w:rFonts w:ascii="Arial" w:hAnsi="Arial" w:cs="Arial"/>
              </w:rPr>
              <w:t>loops</w:t>
            </w:r>
            <w:r w:rsidRPr="00D94221">
              <w:rPr>
                <w:rFonts w:ascii="Arial" w:hAnsi="Arial" w:cs="Arial"/>
              </w:rPr>
              <w:t>(</w:t>
            </w:r>
            <w:proofErr w:type="gramEnd"/>
            <w:r w:rsidRPr="00D94221">
              <w:rPr>
                <w:rFonts w:ascii="Arial" w:hAnsi="Arial" w:cs="Arial"/>
              </w:rPr>
              <w:t>surveys, email follow-ups) for continuous improvement</w:t>
            </w:r>
            <w:r w:rsidR="006F4BA9">
              <w:rPr>
                <w:rFonts w:ascii="Arial" w:hAnsi="Arial" w:cs="Arial"/>
              </w:rPr>
              <w:t xml:space="preserve"> (Kotler, Bowen, Makens, and Baloglu, 2017).</w:t>
            </w:r>
          </w:p>
        </w:tc>
        <w:tc>
          <w:tcPr>
            <w:tcW w:w="0" w:type="auto"/>
            <w:hideMark/>
          </w:tcPr>
          <w:p w14:paraId="2A03915C" w14:textId="11A9483A"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 Clear visibility into progress</w:t>
            </w:r>
            <w:r w:rsidRPr="00D94221">
              <w:rPr>
                <w:rStyle w:val="apple-converted-space"/>
                <w:rFonts w:ascii="Arial" w:hAnsi="Arial" w:cs="Arial"/>
              </w:rPr>
              <w:t> </w:t>
            </w:r>
            <w:r w:rsidRPr="00D94221">
              <w:rPr>
                <w:rFonts w:ascii="Arial" w:hAnsi="Arial" w:cs="Arial"/>
              </w:rPr>
              <w:br/>
              <w:t>- Timely adjustments to strategies</w:t>
            </w:r>
            <w:r w:rsidRPr="00D94221">
              <w:rPr>
                <w:rStyle w:val="apple-converted-space"/>
                <w:rFonts w:ascii="Arial" w:hAnsi="Arial" w:cs="Arial"/>
              </w:rPr>
              <w:t> </w:t>
            </w:r>
            <w:r w:rsidRPr="00D94221">
              <w:rPr>
                <w:rFonts w:ascii="Arial" w:hAnsi="Arial" w:cs="Arial"/>
              </w:rPr>
              <w:br/>
              <w:t>- Culture of data-driven decisions</w:t>
            </w:r>
            <w:r w:rsidR="006F4BA9">
              <w:rPr>
                <w:rFonts w:ascii="Arial" w:hAnsi="Arial" w:cs="Arial"/>
              </w:rPr>
              <w:t xml:space="preserve"> (Mediaboom, 2024).</w:t>
            </w:r>
          </w:p>
        </w:tc>
        <w:tc>
          <w:tcPr>
            <w:tcW w:w="0" w:type="auto"/>
            <w:hideMark/>
          </w:tcPr>
          <w:p w14:paraId="65EC4638"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Monthly tracking &amp; quarterly reviews</w:t>
            </w:r>
          </w:p>
        </w:tc>
        <w:tc>
          <w:tcPr>
            <w:tcW w:w="0" w:type="auto"/>
            <w:hideMark/>
          </w:tcPr>
          <w:p w14:paraId="344EBD58"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Ongoing</w:t>
            </w:r>
          </w:p>
        </w:tc>
        <w:tc>
          <w:tcPr>
            <w:tcW w:w="0" w:type="auto"/>
            <w:hideMark/>
          </w:tcPr>
          <w:p w14:paraId="4BC29B21"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Fonts w:ascii="Arial" w:hAnsi="Arial" w:cs="Arial"/>
              </w:rPr>
              <w:t>€5,000 (dashboard software, data analytics tools)</w:t>
            </w:r>
          </w:p>
        </w:tc>
        <w:tc>
          <w:tcPr>
            <w:tcW w:w="0" w:type="auto"/>
            <w:hideMark/>
          </w:tcPr>
          <w:p w14:paraId="03C629BE" w14:textId="77777777" w:rsidR="00D94221" w:rsidRPr="00D94221" w:rsidRDefault="00D94221" w:rsidP="00D9422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221">
              <w:rPr>
                <w:rStyle w:val="Strong"/>
                <w:rFonts w:ascii="Arial" w:hAnsi="Arial" w:cs="Arial"/>
              </w:rPr>
              <w:t>General Manager</w:t>
            </w:r>
            <w:r w:rsidRPr="00D94221">
              <w:rPr>
                <w:rFonts w:ascii="Arial" w:hAnsi="Arial" w:cs="Arial"/>
              </w:rPr>
              <w:br/>
              <w:t>&amp;</w:t>
            </w:r>
            <w:r w:rsidRPr="00D94221">
              <w:rPr>
                <w:rStyle w:val="apple-converted-space"/>
                <w:rFonts w:ascii="Arial" w:hAnsi="Arial" w:cs="Arial"/>
              </w:rPr>
              <w:t> </w:t>
            </w:r>
            <w:r w:rsidRPr="00D94221">
              <w:rPr>
                <w:rStyle w:val="Strong"/>
                <w:rFonts w:ascii="Arial" w:hAnsi="Arial" w:cs="Arial"/>
              </w:rPr>
              <w:t>Management Committee</w:t>
            </w:r>
          </w:p>
        </w:tc>
      </w:tr>
    </w:tbl>
    <w:p w14:paraId="5E602DFC" w14:textId="77777777" w:rsidR="00F85EC2" w:rsidRDefault="00F85EC2" w:rsidP="00D94221">
      <w:pPr>
        <w:pStyle w:val="NormalWeb"/>
        <w:spacing w:line="360" w:lineRule="auto"/>
        <w:jc w:val="both"/>
        <w:rPr>
          <w:rStyle w:val="Strong"/>
          <w:rFonts w:ascii="Arial" w:eastAsiaTheme="majorEastAsia" w:hAnsi="Arial" w:cs="Arial"/>
        </w:rPr>
      </w:pPr>
    </w:p>
    <w:p w14:paraId="307FE37F" w14:textId="77777777" w:rsidR="00F85EC2" w:rsidRDefault="00F85EC2" w:rsidP="00D94221">
      <w:pPr>
        <w:pStyle w:val="NormalWeb"/>
        <w:spacing w:line="360" w:lineRule="auto"/>
        <w:jc w:val="both"/>
        <w:rPr>
          <w:rStyle w:val="Strong"/>
          <w:rFonts w:ascii="Arial" w:eastAsiaTheme="majorEastAsia" w:hAnsi="Arial" w:cs="Arial"/>
        </w:rPr>
      </w:pPr>
    </w:p>
    <w:p w14:paraId="0B0B1911" w14:textId="77777777" w:rsidR="00F85EC2" w:rsidRDefault="00F85EC2" w:rsidP="00D94221">
      <w:pPr>
        <w:pStyle w:val="NormalWeb"/>
        <w:spacing w:line="360" w:lineRule="auto"/>
        <w:jc w:val="both"/>
        <w:rPr>
          <w:rStyle w:val="Strong"/>
          <w:rFonts w:ascii="Arial" w:eastAsiaTheme="majorEastAsia" w:hAnsi="Arial" w:cs="Arial"/>
        </w:rPr>
      </w:pPr>
    </w:p>
    <w:p w14:paraId="6F167191" w14:textId="35474ABE" w:rsidR="00D94221" w:rsidRPr="00D94221" w:rsidRDefault="00D94221" w:rsidP="00D94221">
      <w:pPr>
        <w:pStyle w:val="NormalWeb"/>
        <w:spacing w:line="360" w:lineRule="auto"/>
        <w:jc w:val="both"/>
        <w:rPr>
          <w:rFonts w:ascii="Arial" w:hAnsi="Arial" w:cs="Arial"/>
        </w:rPr>
      </w:pPr>
      <w:r w:rsidRPr="00D94221">
        <w:rPr>
          <w:rStyle w:val="Strong"/>
          <w:rFonts w:ascii="Arial" w:eastAsiaTheme="majorEastAsia" w:hAnsi="Arial" w:cs="Arial"/>
        </w:rPr>
        <w:t>Implementation Notes</w:t>
      </w:r>
    </w:p>
    <w:p w14:paraId="755DCD03" w14:textId="77777777" w:rsidR="006F4BA9" w:rsidRPr="006F4BA9" w:rsidRDefault="006F4BA9" w:rsidP="00D94221">
      <w:pPr>
        <w:pStyle w:val="NormalWeb"/>
        <w:spacing w:line="360" w:lineRule="auto"/>
        <w:jc w:val="both"/>
        <w:rPr>
          <w:rStyle w:val="Strong"/>
          <w:rFonts w:ascii="Arial" w:eastAsiaTheme="minorHAnsi" w:hAnsi="Arial" w:cs="Arial"/>
          <w:b w:val="0"/>
          <w:bCs w:val="0"/>
          <w:kern w:val="2"/>
          <w:lang w:eastAsia="en-US"/>
          <w14:ligatures w14:val="standardContextual"/>
        </w:rPr>
      </w:pPr>
      <w:r w:rsidRPr="006F4BA9">
        <w:rPr>
          <w:rStyle w:val="Strong"/>
          <w:rFonts w:ascii="Arial" w:eastAsiaTheme="minorHAnsi" w:hAnsi="Arial" w:cs="Arial"/>
          <w:b w:val="0"/>
          <w:bCs w:val="0"/>
          <w:kern w:val="2"/>
          <w:lang w:eastAsia="en-US"/>
          <w14:ligatures w14:val="standardContextual"/>
        </w:rPr>
        <w:t>Training, marketing, and technological updates are budgeted.</w:t>
      </w:r>
    </w:p>
    <w:p w14:paraId="48D7E1BC" w14:textId="1E97F01B" w:rsidR="006F4BA9" w:rsidRPr="006F4BA9" w:rsidRDefault="006F4BA9" w:rsidP="00D94221">
      <w:pPr>
        <w:pStyle w:val="NormalWeb"/>
        <w:spacing w:line="360" w:lineRule="auto"/>
        <w:jc w:val="both"/>
        <w:rPr>
          <w:rStyle w:val="Strong"/>
          <w:rFonts w:ascii="Arial" w:eastAsiaTheme="minorHAnsi" w:hAnsi="Arial" w:cs="Arial"/>
          <w:b w:val="0"/>
          <w:bCs w:val="0"/>
          <w:kern w:val="2"/>
          <w:lang w:eastAsia="en-US"/>
          <w14:ligatures w14:val="standardContextual"/>
        </w:rPr>
      </w:pPr>
      <w:r>
        <w:rPr>
          <w:rStyle w:val="Strong"/>
          <w:rFonts w:ascii="Arial" w:eastAsiaTheme="minorHAnsi" w:hAnsi="Arial" w:cs="Arial"/>
          <w:b w:val="0"/>
          <w:bCs w:val="0"/>
          <w:kern w:val="2"/>
          <w:lang w:eastAsia="en-US"/>
          <w14:ligatures w14:val="standardContextual"/>
        </w:rPr>
        <w:t>Timelines demonstrate how long choosing a supplier, training people, and testing the platform will take (Kandampully, 2007).</w:t>
      </w:r>
    </w:p>
    <w:p w14:paraId="6D912020" w14:textId="7BF8D600" w:rsidR="006F4BA9" w:rsidRPr="006F4BA9" w:rsidRDefault="006F4BA9" w:rsidP="00D94221">
      <w:pPr>
        <w:pStyle w:val="NormalWeb"/>
        <w:spacing w:line="360" w:lineRule="auto"/>
        <w:jc w:val="both"/>
        <w:rPr>
          <w:rStyle w:val="Strong"/>
          <w:rFonts w:ascii="Arial" w:eastAsiaTheme="minorHAnsi" w:hAnsi="Arial" w:cs="Arial"/>
          <w:b w:val="0"/>
          <w:bCs w:val="0"/>
          <w:kern w:val="2"/>
          <w:lang w:eastAsia="en-US"/>
          <w14:ligatures w14:val="standardContextual"/>
        </w:rPr>
      </w:pPr>
      <w:r>
        <w:rPr>
          <w:rStyle w:val="Strong"/>
          <w:rFonts w:ascii="Arial" w:eastAsiaTheme="minorHAnsi" w:hAnsi="Arial" w:cs="Arial"/>
          <w:b w:val="0"/>
          <w:bCs w:val="0"/>
          <w:kern w:val="2"/>
          <w:lang w:eastAsia="en-US"/>
          <w14:ligatures w14:val="standardContextual"/>
        </w:rPr>
        <w:t>Successful departments must communicate constantly. Staff meetings with regular updates will motivate and unite everyone (Egger and Buhalis, 2011).</w:t>
      </w:r>
    </w:p>
    <w:p w14:paraId="5696965F" w14:textId="1C9735F3" w:rsidR="00973277" w:rsidRDefault="00973277" w:rsidP="00973277">
      <w:pPr>
        <w:pStyle w:val="NormalWeb"/>
        <w:spacing w:line="360" w:lineRule="auto"/>
        <w:jc w:val="both"/>
        <w:rPr>
          <w:rStyle w:val="Strong"/>
          <w:rFonts w:ascii="Arial" w:eastAsiaTheme="minorHAnsi" w:hAnsi="Arial" w:cs="Arial"/>
          <w:b w:val="0"/>
          <w:bCs w:val="0"/>
          <w:kern w:val="2"/>
          <w:lang w:eastAsia="en-US"/>
          <w14:ligatures w14:val="standardContextual"/>
        </w:rPr>
      </w:pPr>
      <w:r>
        <w:rPr>
          <w:noProof/>
        </w:rPr>
        <w:drawing>
          <wp:anchor distT="0" distB="0" distL="114300" distR="114300" simplePos="0" relativeHeight="251659264" behindDoc="0" locked="0" layoutInCell="1" allowOverlap="1" wp14:anchorId="149AAAE6" wp14:editId="4830F156">
            <wp:simplePos x="0" y="0"/>
            <wp:positionH relativeFrom="column">
              <wp:posOffset>0</wp:posOffset>
            </wp:positionH>
            <wp:positionV relativeFrom="paragraph">
              <wp:posOffset>1014853</wp:posOffset>
            </wp:positionV>
            <wp:extent cx="5731510" cy="3293110"/>
            <wp:effectExtent l="0" t="0" r="2540" b="2540"/>
            <wp:wrapTopAndBottom/>
            <wp:docPr id="1784503197" name="Picture 8" descr="A graph showing the growth of the company's reve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503197" name="Picture 8" descr="A graph showing the growth of the company's revenu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293110"/>
                    </a:xfrm>
                    <a:prstGeom prst="rect">
                      <a:avLst/>
                    </a:prstGeom>
                  </pic:spPr>
                </pic:pic>
              </a:graphicData>
            </a:graphic>
          </wp:anchor>
        </w:drawing>
      </w:r>
      <w:r w:rsidR="006F4BA9">
        <w:rPr>
          <w:rStyle w:val="Strong"/>
          <w:rFonts w:ascii="Arial" w:eastAsiaTheme="minorHAnsi" w:hAnsi="Arial" w:cs="Arial"/>
          <w:b w:val="0"/>
          <w:bCs w:val="0"/>
          <w:kern w:val="2"/>
          <w:lang w:eastAsia="en-US"/>
          <w14:ligatures w14:val="standardContextual"/>
        </w:rPr>
        <w:t>Hotel Splendide Royal can beat the competition, improve its brand reputation, and attract more of its target demographics by systematically fixing its issues—digital marketing, operational inefficiencies, staff capacity, experiential offerings, and performance tracking (Pizam, 2010).</w:t>
      </w:r>
    </w:p>
    <w:p w14:paraId="07EA99C6" w14:textId="0201DD66" w:rsidR="00973277" w:rsidRDefault="00973277" w:rsidP="00973277">
      <w:pPr>
        <w:pStyle w:val="NormalWeb"/>
        <w:spacing w:line="360" w:lineRule="auto"/>
        <w:jc w:val="both"/>
        <w:rPr>
          <w:rFonts w:ascii="Arial" w:hAnsi="Arial" w:cs="Arial"/>
          <w:b/>
          <w:bCs/>
        </w:rPr>
      </w:pPr>
      <w:bookmarkStart w:id="52" w:name="_Toc191971793"/>
    </w:p>
    <w:p w14:paraId="0E43D0C1" w14:textId="53532581" w:rsidR="00973277" w:rsidRDefault="00973277" w:rsidP="00973277">
      <w:pPr>
        <w:pStyle w:val="NormalWeb"/>
        <w:spacing w:line="360" w:lineRule="auto"/>
        <w:jc w:val="both"/>
        <w:rPr>
          <w:rFonts w:ascii="Arial" w:hAnsi="Arial" w:cs="Arial"/>
          <w:b/>
          <w:bCs/>
        </w:rPr>
      </w:pPr>
    </w:p>
    <w:p w14:paraId="66319A66" w14:textId="77777777" w:rsidR="00973277" w:rsidRPr="00973277" w:rsidRDefault="00973277" w:rsidP="00973277">
      <w:pPr>
        <w:pStyle w:val="NormalWeb"/>
        <w:spacing w:line="360" w:lineRule="auto"/>
        <w:jc w:val="both"/>
        <w:rPr>
          <w:rFonts w:ascii="Arial" w:hAnsi="Arial" w:cs="Arial"/>
          <w:b/>
          <w:bCs/>
        </w:rPr>
      </w:pPr>
    </w:p>
    <w:p w14:paraId="6ACFFCE3" w14:textId="55A722B0" w:rsidR="00D94221" w:rsidRPr="00D94221" w:rsidRDefault="008D333D" w:rsidP="00D94221">
      <w:pPr>
        <w:pStyle w:val="Heading1"/>
      </w:pPr>
      <w:bookmarkStart w:id="53" w:name="_Toc191980245"/>
      <w:r>
        <w:t>6</w:t>
      </w:r>
      <w:r w:rsidR="00D94221" w:rsidRPr="00D94221">
        <w:t>.Conclusion</w:t>
      </w:r>
      <w:bookmarkEnd w:id="52"/>
      <w:bookmarkEnd w:id="53"/>
      <w:r w:rsidR="00D94221" w:rsidRPr="00D94221">
        <w:t xml:space="preserve"> </w:t>
      </w:r>
    </w:p>
    <w:p w14:paraId="6BAE380F" w14:textId="4F965144" w:rsidR="006F4BA9" w:rsidRDefault="006F4BA9" w:rsidP="00D94221">
      <w:pPr>
        <w:pStyle w:val="NormalWeb"/>
        <w:spacing w:line="360" w:lineRule="auto"/>
        <w:jc w:val="both"/>
        <w:rPr>
          <w:rFonts w:ascii="Arial" w:hAnsi="Arial" w:cs="Arial"/>
        </w:rPr>
      </w:pPr>
      <w:r>
        <w:rPr>
          <w:rFonts w:ascii="Arial" w:hAnsi="Arial" w:cs="Arial"/>
        </w:rPr>
        <w:t>The hotel sector is changing at an unprecedented rate, especially in big cities like Rome. Long-standing luxury brand Hotel Splendide Royal. It faces increasing pressure to attract a new generation of tourists without losing its classic charm that has kept it famous for almost twenty years. According to this consultancy study, the primary issues are not having enough of a digital presence, too many management layers that make it hard to generate fresh ideas, and not enough hands-on activities for younger, tech-savvy guests (Gupta, Dash, Mishra, and Bhuyan, 2021).</w:t>
      </w:r>
    </w:p>
    <w:p w14:paraId="74B1D2F0" w14:textId="33553CC3" w:rsidR="006F4BA9" w:rsidRDefault="006F4BA9" w:rsidP="00D94221">
      <w:pPr>
        <w:pStyle w:val="NormalWeb"/>
        <w:spacing w:line="360" w:lineRule="auto"/>
        <w:jc w:val="both"/>
        <w:rPr>
          <w:rFonts w:ascii="Arial" w:hAnsi="Arial" w:cs="Arial"/>
        </w:rPr>
      </w:pPr>
      <w:r>
        <w:rPr>
          <w:rFonts w:ascii="Arial" w:hAnsi="Arial" w:cs="Arial"/>
        </w:rPr>
        <w:t>We examined exterior and internal elements that affected the hotel's success. Based on the STEEPLE architecture, social and technology trends changed to allow real-time engagement and unique culture experiences. The McKinsey 7S, Porter's Five Forces, and Star Model indicated that the company's stable but conservative culture makes it hard to adapt to market changes. Our SOAR and TOWS assessments revealed strategic options that capitalized on the hotel's strengths and mitigated dangers. These include updating operations, reviving marketing, and embracing experiential luxury (Alonso-Almeida, Bremser, and Llach, 2021).</w:t>
      </w:r>
    </w:p>
    <w:p w14:paraId="5645CA5A" w14:textId="77777777" w:rsidR="006F4BA9" w:rsidRDefault="006F4BA9" w:rsidP="00D94221">
      <w:pPr>
        <w:pStyle w:val="NormalWeb"/>
        <w:spacing w:line="360" w:lineRule="auto"/>
        <w:jc w:val="both"/>
        <w:rPr>
          <w:rFonts w:ascii="Arial" w:hAnsi="Arial" w:cs="Arial"/>
        </w:rPr>
      </w:pPr>
      <w:r>
        <w:rPr>
          <w:rFonts w:ascii="Arial" w:hAnsi="Arial" w:cs="Arial"/>
        </w:rPr>
        <w:t>Our response focused on three points:</w:t>
      </w:r>
    </w:p>
    <w:p w14:paraId="01532230" w14:textId="1B779E03" w:rsidR="006F4BA9" w:rsidRDefault="006F4BA9" w:rsidP="00D94221">
      <w:pPr>
        <w:pStyle w:val="NormalWeb"/>
        <w:spacing w:line="360" w:lineRule="auto"/>
        <w:jc w:val="both"/>
        <w:rPr>
          <w:rFonts w:ascii="Arial" w:hAnsi="Arial" w:cs="Arial"/>
        </w:rPr>
      </w:pPr>
      <w:r>
        <w:rPr>
          <w:rFonts w:ascii="Arial" w:hAnsi="Arial" w:cs="Arial"/>
        </w:rPr>
        <w:t>Digital Marketing Makeover: Improving the hotel's website and social media, interacting with influencers, and rewarding direct reservations (Inovāt, 2024).</w:t>
      </w:r>
    </w:p>
    <w:p w14:paraId="2D5C6BC9" w14:textId="385E0E4B" w:rsidR="006F4BA9" w:rsidRDefault="006F4BA9" w:rsidP="00D94221">
      <w:pPr>
        <w:pStyle w:val="NormalWeb"/>
        <w:spacing w:line="360" w:lineRule="auto"/>
        <w:jc w:val="both"/>
        <w:rPr>
          <w:rFonts w:ascii="Arial" w:hAnsi="Arial" w:cs="Arial"/>
        </w:rPr>
      </w:pPr>
      <w:r>
        <w:rPr>
          <w:rFonts w:ascii="Arial" w:hAnsi="Arial" w:cs="Arial"/>
        </w:rPr>
        <w:t>Operations and technology: modernizing the property management system, introducing CRM capabilities, and speeding up check-in to improve guest experience (Buhalis and Leung, 2018).</w:t>
      </w:r>
    </w:p>
    <w:p w14:paraId="5922540B" w14:textId="4C1B0DA7" w:rsidR="006F4BA9" w:rsidRDefault="006F4BA9" w:rsidP="00D94221">
      <w:pPr>
        <w:pStyle w:val="NormalWeb"/>
        <w:spacing w:line="360" w:lineRule="auto"/>
        <w:jc w:val="both"/>
        <w:rPr>
          <w:rFonts w:ascii="Arial" w:hAnsi="Arial" w:cs="Arial"/>
        </w:rPr>
      </w:pPr>
      <w:r>
        <w:rPr>
          <w:rFonts w:ascii="Arial" w:hAnsi="Arial" w:cs="Arial"/>
        </w:rPr>
        <w:t>Better Experiential Packages: Including carefully selected events, local business collaborations, and interactive choices to satisfy younger travelers' thirst for immersion and new experiences (Vogue Business, 2024).</w:t>
      </w:r>
    </w:p>
    <w:p w14:paraId="639AD23A" w14:textId="6A5239D7" w:rsidR="006F4BA9" w:rsidRDefault="006F4BA9" w:rsidP="00D94221">
      <w:pPr>
        <w:pStyle w:val="NormalWeb"/>
        <w:spacing w:line="360" w:lineRule="auto"/>
        <w:jc w:val="both"/>
        <w:rPr>
          <w:rFonts w:ascii="Arial" w:hAnsi="Arial" w:cs="Arial"/>
        </w:rPr>
      </w:pPr>
      <w:r>
        <w:rPr>
          <w:rFonts w:ascii="Arial" w:hAnsi="Arial" w:cs="Arial"/>
        </w:rPr>
        <w:t xml:space="preserve">We promoted robust change management to ensure a smooth transition. Whether you utilize Kotter's 8 Steps or Lewin's Three-Stage Model, the key is to make people feel </w:t>
      </w:r>
      <w:r>
        <w:rPr>
          <w:rFonts w:ascii="Arial" w:hAnsi="Arial" w:cs="Arial"/>
        </w:rPr>
        <w:lastRenderedPageBreak/>
        <w:t>like they need to move quickly, get everyone on board, and make the changes permanent so innovation becomes the hotel's character. We wanted to give the hotel a plan they could trust by identifying risks including price overruns, personnel resistance, and technical issues and how to handle them (Jones and Lockwood, 2004).</w:t>
      </w:r>
    </w:p>
    <w:p w14:paraId="0CAD74AA" w14:textId="0ECDC84C" w:rsidR="006F4BA9" w:rsidRDefault="006F4BA9" w:rsidP="00D94221">
      <w:pPr>
        <w:pStyle w:val="NormalWeb"/>
        <w:spacing w:line="360" w:lineRule="auto"/>
        <w:jc w:val="both"/>
        <w:rPr>
          <w:rFonts w:ascii="Arial" w:hAnsi="Arial" w:cs="Arial"/>
        </w:rPr>
      </w:pPr>
      <w:r>
        <w:rPr>
          <w:rFonts w:ascii="Arial" w:hAnsi="Arial" w:cs="Arial"/>
        </w:rPr>
        <w:t>Finally, the Action Plan outlines the steps needed to change, the costs, and each section's responsibilities. These initiatives, when planned and evaluated against clear KPIs like occupancy growth, guest happiness, and direct booking rates, will stop recent business drops and keep Hotel Splendide Royal a top choice for high-end hospitality in Rome for years to come (Walker, 2019).</w:t>
      </w:r>
    </w:p>
    <w:p w14:paraId="270BF9DD" w14:textId="20D0CA5A" w:rsidR="003C1F47" w:rsidRDefault="006F4BA9" w:rsidP="00D94221">
      <w:pPr>
        <w:pStyle w:val="NormalWeb"/>
        <w:spacing w:line="360" w:lineRule="auto"/>
        <w:jc w:val="both"/>
        <w:rPr>
          <w:rFonts w:ascii="Arial" w:hAnsi="Arial" w:cs="Arial"/>
        </w:rPr>
      </w:pPr>
      <w:r>
        <w:rPr>
          <w:rFonts w:ascii="Arial" w:hAnsi="Arial" w:cs="Arial"/>
        </w:rPr>
        <w:t xml:space="preserve">Finally, </w:t>
      </w:r>
      <w:r w:rsidR="007B33A8">
        <w:rPr>
          <w:rFonts w:ascii="Arial" w:hAnsi="Arial" w:cs="Arial"/>
        </w:rPr>
        <w:t>Foundation Consulting</w:t>
      </w:r>
      <w:r>
        <w:rPr>
          <w:rFonts w:ascii="Arial" w:hAnsi="Arial" w:cs="Arial"/>
        </w:rPr>
        <w:t xml:space="preserve"> thanks Hotel Splendide Royal management. Combining heritage with contemporary technologies will help the property retain loyal consumers and attract a lively new crowd. These tips should help you succeed and rise in one of the world's most competitive and culturally rich tourist destinations (Alonso-Almeida, Bremser, and Llach, 2021).</w:t>
      </w:r>
    </w:p>
    <w:p w14:paraId="64391D11" w14:textId="6DF28E20" w:rsidR="003C1F47" w:rsidRDefault="003C1F47" w:rsidP="00D94221">
      <w:pPr>
        <w:pStyle w:val="NormalWeb"/>
        <w:spacing w:line="360" w:lineRule="auto"/>
        <w:jc w:val="both"/>
        <w:rPr>
          <w:rFonts w:cs="Arial"/>
          <w:i/>
          <w:iCs/>
          <w:noProof/>
        </w:rPr>
      </w:pPr>
      <w:r w:rsidRPr="003C1F47">
        <w:rPr>
          <w:rFonts w:cs="Arial"/>
          <w:i/>
          <w:iCs/>
          <w:noProof/>
        </w:rPr>
        <w:t xml:space="preserve"> </w:t>
      </w:r>
      <w:r>
        <w:rPr>
          <w:rFonts w:cs="Arial"/>
          <w:i/>
          <w:iCs/>
          <w:noProof/>
        </w:rPr>
        <w:drawing>
          <wp:inline distT="0" distB="0" distL="0" distR="0" wp14:anchorId="0D434D27" wp14:editId="6B0DEB76">
            <wp:extent cx="5731510" cy="3975100"/>
            <wp:effectExtent l="0" t="0" r="2540" b="6350"/>
            <wp:docPr id="1453914973" name="Picture 9" descr="A graph with red and gree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914973" name="Picture 9" descr="A graph with red and green squar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975100"/>
                    </a:xfrm>
                    <a:prstGeom prst="rect">
                      <a:avLst/>
                    </a:prstGeom>
                  </pic:spPr>
                </pic:pic>
              </a:graphicData>
            </a:graphic>
          </wp:inline>
        </w:drawing>
      </w:r>
    </w:p>
    <w:p w14:paraId="10079451" w14:textId="3B66C9EC" w:rsidR="00D94221" w:rsidRPr="00D94221" w:rsidRDefault="003C1F47" w:rsidP="00D94221">
      <w:pPr>
        <w:pStyle w:val="NormalWeb"/>
        <w:spacing w:line="360" w:lineRule="auto"/>
        <w:jc w:val="both"/>
        <w:rPr>
          <w:rFonts w:ascii="Arial" w:hAnsi="Arial" w:cs="Arial"/>
        </w:rPr>
      </w:pPr>
      <w:r>
        <w:rPr>
          <w:rFonts w:cs="Arial"/>
          <w:i/>
          <w:iCs/>
          <w:noProof/>
        </w:rPr>
        <w:lastRenderedPageBreak/>
        <w:drawing>
          <wp:anchor distT="0" distB="0" distL="114300" distR="114300" simplePos="0" relativeHeight="251660288" behindDoc="0" locked="0" layoutInCell="1" allowOverlap="1" wp14:anchorId="0FD440EB" wp14:editId="3CA64BFE">
            <wp:simplePos x="0" y="0"/>
            <wp:positionH relativeFrom="column">
              <wp:posOffset>0</wp:posOffset>
            </wp:positionH>
            <wp:positionV relativeFrom="paragraph">
              <wp:posOffset>4353456</wp:posOffset>
            </wp:positionV>
            <wp:extent cx="5731510" cy="3776980"/>
            <wp:effectExtent l="0" t="0" r="2540" b="0"/>
            <wp:wrapThrough wrapText="bothSides">
              <wp:wrapPolygon edited="0">
                <wp:start x="0" y="0"/>
                <wp:lineTo x="0" y="21462"/>
                <wp:lineTo x="21538" y="21462"/>
                <wp:lineTo x="21538" y="0"/>
                <wp:lineTo x="0" y="0"/>
              </wp:wrapPolygon>
            </wp:wrapThrough>
            <wp:docPr id="1967183874" name="Picture 10" descr="A graph of social media eng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183874" name="Picture 10" descr="A graph of social media engagemen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776980"/>
                    </a:xfrm>
                    <a:prstGeom prst="rect">
                      <a:avLst/>
                    </a:prstGeom>
                  </pic:spPr>
                </pic:pic>
              </a:graphicData>
            </a:graphic>
          </wp:anchor>
        </w:drawing>
      </w:r>
      <w:r>
        <w:rPr>
          <w:rFonts w:cs="Arial"/>
          <w:i/>
          <w:iCs/>
          <w:noProof/>
        </w:rPr>
        <w:drawing>
          <wp:inline distT="0" distB="0" distL="0" distR="0" wp14:anchorId="7EAF42C5" wp14:editId="69A9918E">
            <wp:extent cx="5731510" cy="3962400"/>
            <wp:effectExtent l="0" t="0" r="2540" b="0"/>
            <wp:docPr id="1960197437" name="Picture 11" descr="A graph of a customer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197437" name="Picture 11" descr="A graph of a customer satisfaction&#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962400"/>
                    </a:xfrm>
                    <a:prstGeom prst="rect">
                      <a:avLst/>
                    </a:prstGeom>
                  </pic:spPr>
                </pic:pic>
              </a:graphicData>
            </a:graphic>
          </wp:inline>
        </w:drawing>
      </w:r>
    </w:p>
    <w:p w14:paraId="1DD0D571" w14:textId="42B395D6" w:rsidR="00D94221" w:rsidRPr="00D94221" w:rsidRDefault="00D94221" w:rsidP="00D94221">
      <w:pPr>
        <w:spacing w:line="360" w:lineRule="auto"/>
        <w:jc w:val="both"/>
        <w:rPr>
          <w:rFonts w:ascii="Arial" w:hAnsi="Arial" w:cs="Arial"/>
        </w:rPr>
      </w:pPr>
    </w:p>
    <w:p w14:paraId="48DA75E2" w14:textId="2BFA4842" w:rsidR="00D94221" w:rsidRPr="00D94221" w:rsidRDefault="00D94221" w:rsidP="00D94221">
      <w:pPr>
        <w:spacing w:line="360" w:lineRule="auto"/>
        <w:jc w:val="both"/>
        <w:rPr>
          <w:rFonts w:ascii="Arial" w:hAnsi="Arial" w:cs="Arial"/>
        </w:rPr>
      </w:pPr>
    </w:p>
    <w:p w14:paraId="0BBE454C" w14:textId="02A31678" w:rsidR="00E54F16" w:rsidRDefault="00E54F16" w:rsidP="00D94221">
      <w:pPr>
        <w:pStyle w:val="Heading1"/>
        <w:rPr>
          <w:rStyle w:val="Emphasis"/>
          <w:rFonts w:cs="Arial"/>
        </w:rPr>
      </w:pPr>
      <w:bookmarkStart w:id="54" w:name="_Toc191971794"/>
    </w:p>
    <w:p w14:paraId="5EA4FB2B" w14:textId="7EAF4AA2" w:rsidR="00D94221" w:rsidRPr="00D94221" w:rsidRDefault="008D333D" w:rsidP="00D94221">
      <w:pPr>
        <w:pStyle w:val="Heading1"/>
        <w:rPr>
          <w:szCs w:val="24"/>
        </w:rPr>
      </w:pPr>
      <w:bookmarkStart w:id="55" w:name="_Toc191980246"/>
      <w:r>
        <w:rPr>
          <w:rStyle w:val="Emphasis"/>
          <w:rFonts w:cs="Arial"/>
        </w:rPr>
        <w:t xml:space="preserve">7. </w:t>
      </w:r>
      <w:r w:rsidR="00D94221">
        <w:rPr>
          <w:rStyle w:val="Emphasis"/>
          <w:rFonts w:cs="Arial"/>
        </w:rPr>
        <w:t>References:</w:t>
      </w:r>
      <w:bookmarkEnd w:id="54"/>
      <w:bookmarkEnd w:id="55"/>
    </w:p>
    <w:p w14:paraId="7F5A9C6B" w14:textId="76FFB6A0" w:rsidR="00D94221" w:rsidRPr="00D94221" w:rsidRDefault="00D94221" w:rsidP="00D94221">
      <w:pPr>
        <w:pStyle w:val="NormalWeb"/>
        <w:spacing w:line="360" w:lineRule="auto"/>
        <w:ind w:left="720"/>
        <w:jc w:val="both"/>
        <w:rPr>
          <w:rStyle w:val="relative"/>
          <w:rFonts w:ascii="Arial" w:hAnsi="Arial" w:cs="Arial"/>
          <w:b/>
          <w:bCs/>
        </w:rPr>
      </w:pPr>
      <w:r w:rsidRPr="00D94221">
        <w:rPr>
          <w:rStyle w:val="relative"/>
          <w:rFonts w:ascii="Arial" w:hAnsi="Arial" w:cs="Arial"/>
          <w:b/>
          <w:bCs/>
        </w:rPr>
        <w:t>Websites:</w:t>
      </w:r>
    </w:p>
    <w:p w14:paraId="7A4492E2" w14:textId="46FDE85D" w:rsidR="00D94221" w:rsidRPr="00D94221" w:rsidRDefault="006F4BA9" w:rsidP="00D94221">
      <w:pPr>
        <w:pStyle w:val="NormalWeb"/>
        <w:spacing w:line="360" w:lineRule="auto"/>
        <w:ind w:left="720"/>
        <w:jc w:val="both"/>
        <w:rPr>
          <w:rFonts w:ascii="Arial" w:hAnsi="Arial" w:cs="Arial"/>
        </w:rPr>
      </w:pPr>
      <w:r>
        <w:rPr>
          <w:rStyle w:val="relative"/>
          <w:rFonts w:ascii="Arial" w:hAnsi="Arial" w:cs="Arial"/>
        </w:rPr>
        <w:t>Digital Authority Partners. (2025) '8 Luxury Hotel Digital Marketing Tips for 2025'. Available at: https://www.digitalauthority.me/resources/luxury-hotel-digital-marketing-tips/.​digitalauthority.me</w:t>
      </w:r>
    </w:p>
    <w:p w14:paraId="33C3E861" w14:textId="365EE40D"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Deliverback. (2024) 'Mastering Hotel Operations: Key Strategies for Efficiency and Guest Satisfaction'. Available at: https://deliverback.com/blog/hotel-operations/.​deliverback.com</w:t>
      </w:r>
    </w:p>
    <w:p w14:paraId="7DB6A9E0" w14:textId="78CB5215"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EHL Insights. (2024) 'Luxury Hotel Marketing: Strategies for Elevated Guest Experiences'. Available at: https://hospitalityinsights.ehl.edu/luxury-hotel-marketing.​hospitalityinsights.ehl.edu</w:t>
      </w:r>
    </w:p>
    <w:p w14:paraId="639FF201" w14:textId="1D0ABD32"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eHotelier. (2025) 'Mastering Hotel Operation Processes: 9 Best Practices for Immediate Success'. Available at: https://insights.ehotelier.com/insights/2025/02/04/mastering-hotel-operation-processes-9-best-practices-for-immediate-success/.​insights.ehotelier.com</w:t>
      </w:r>
    </w:p>
    <w:p w14:paraId="0A140554" w14:textId="32B7E936"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eTip.io. (2025) 'How Can Operations Improve Hotel Performance in 2025?'. Available at: https://etip.io/how-can-operations-improve-hotel-performance/.​etip.io</w:t>
      </w:r>
    </w:p>
    <w:p w14:paraId="3D1D2FBF" w14:textId="7C7528FC"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Food &amp; Wine. (2025) 'How AI Is Revolutionizing Restaurants, From Smart Menus to Dynamic Pricing'. Available at: https://www.foodandwine.com/restaurants-ai-artificial-intelligence-technology-11683792.​foodandwine.com</w:t>
      </w:r>
    </w:p>
    <w:p w14:paraId="23BD9020" w14:textId="13CBD99B"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Hotel Dive. (2024) 'How Hoteliers Can Optimize Operations Through Design'. Available at: https://www.hoteldive.com/news/optimizing-hotel-design-operations/727211/.​hoteldive.com</w:t>
      </w:r>
    </w:p>
    <w:p w14:paraId="3A4ED805" w14:textId="3C359B60"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Hotelogix Blog. (2024) 'How to Improve Operational Efficiency in Hotels?'. Available at: https://blog.hotelogix.com/improve-hotel-efficiency/.​blog.hotelogix.com</w:t>
      </w:r>
    </w:p>
    <w:p w14:paraId="7DC1FAB9" w14:textId="7C97A75E"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lastRenderedPageBreak/>
        <w:t>Inovāt. (2024) '9 Digital Marketing Tactics for Luxury Hotels &amp; Resorts'. Available at: https://inovat.com/growth-in-luxury-hotel-marketing/.​inovat.com</w:t>
      </w:r>
    </w:p>
    <w:p w14:paraId="15BC9348" w14:textId="58900E1A"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Journey. (2024) 'Top 2025 Hotel Marketing Trends: Strategies for Luxury Hotels'. Available at: https://journey.travel/insights/2025-hotel-marketing-trends.​journey.travel</w:t>
      </w:r>
    </w:p>
    <w:p w14:paraId="7E6ADF3C" w14:textId="41BBC5E8"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Les Roches. (2024) 'Proven Digital Marketing Strategies for Hospitality Sector'. Available at: https://lesroches.edu/blog/digital-marketing-strategies-hospitality-sector/.​lesroches.edu</w:t>
      </w:r>
    </w:p>
    <w:p w14:paraId="6502F5D5" w14:textId="4617D9C5"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Mediaboom. (2024) 'Luxury Hotel Marketing – 10 Tactics for Industry Domination'. Available at: https://mediaboom.com/news/luxury-hotel-marketing/.​mediaboom.com</w:t>
      </w:r>
    </w:p>
    <w:p w14:paraId="3D9DE1F1" w14:textId="4C02888D"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Mews. (2024) '8 Best Strategies to Maximize Hotel Efficiency'. Available at: https://www.mews.com/en/blog/hotel-efficiency.​mews.com+1mews.com+1</w:t>
      </w:r>
    </w:p>
    <w:p w14:paraId="6CF1B42A" w14:textId="06F70403"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Mews. (2024) '15 Social Media Marketing Strategies for Hotels in 2024'. Available at: https://www.mews.com/en/blog/hotel-social-media-marketing-strategies.​mews.com</w:t>
      </w:r>
    </w:p>
    <w:p w14:paraId="0F999264" w14:textId="361A0B56"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NetSuite. (2025) 'How to Improve Hotel Operations: 6 Strategies'. Available at: https://www.netsuite.com/portal/resource/articles/erp/improve-hotel-operations.shtml.​netsuite.com</w:t>
      </w:r>
    </w:p>
    <w:p w14:paraId="1191C5CC" w14:textId="302B963D"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Reddit. (2021) 'I Run a Few Hotels with No Proper Digital Strategy: Where Do I Start?'. Available at: https://www.reddit.com/r/smallbusiness/comments/m16k62/i_run_a_few_hotels_with_no_proper_digital/.​reddit.com</w:t>
      </w:r>
    </w:p>
    <w:p w14:paraId="205DD0D1" w14:textId="2080F47E"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SiteMinder. (2024) 'Hotel Digital Marketing: Strategy Guide'. Available at: https://www.siteminder.com/r/hotel-digital-marketing/.​siteminder.com</w:t>
      </w:r>
    </w:p>
    <w:p w14:paraId="4A20B41F" w14:textId="6D24E5FE"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UniFocus. (2024) 'Operational Efficiency: The New Cornerstone of Hotel Profitability'. Available at: https://www.unifocus.com/blog/operational-efficiency-the-new-cornerstone-of-hotel-profitability.​unifocus.com</w:t>
      </w:r>
    </w:p>
    <w:p w14:paraId="63AAED10" w14:textId="2EF76F37"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Vogue Business. (2024) 'Brands Took Over Europe's Luxury Beach Clubs This Summer. Are They Here to Stay?'. Available at: https://www.voguebusiness.com/story/fashion/brands-took-over-europes-luxury-beach-clubs-this-summer-are-they-here-to-say.​voguebusiness.com+3voguebusiness.com+3voguebusiness.com+3</w:t>
      </w:r>
    </w:p>
    <w:p w14:paraId="2F557CEB" w14:textId="03E3966F"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lastRenderedPageBreak/>
        <w:t>Vogue Business. (2024) 'Cafés, Chatbots and Human Connection: The Omnichannel Features Consumers Crave'. Available at: https://www.voguebusiness.com/story/consumers/cafes-chatbots-and-human-connection-the-omnichannel-features-consumers-crave.​voguebusiness.com</w:t>
      </w:r>
    </w:p>
    <w:p w14:paraId="7DA611BE" w14:textId="4D41ECBF"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Vogue Business. (2025) 'Generational Breakdown: Understanding the Baby Boomer Consumer'. Available at: https://www.voguebusiness.com/story/consumers/generational-breakdown-understanding-the-baby-boomer-consumer.​voguebusiness.com</w:t>
      </w:r>
    </w:p>
    <w:p w14:paraId="6703A613" w14:textId="0B092D80" w:rsidR="00D94221" w:rsidRPr="00D94221" w:rsidRDefault="006F4BA9" w:rsidP="00D94221">
      <w:pPr>
        <w:pStyle w:val="NormalWeb"/>
        <w:numPr>
          <w:ilvl w:val="0"/>
          <w:numId w:val="36"/>
        </w:numPr>
        <w:spacing w:line="360" w:lineRule="auto"/>
        <w:jc w:val="both"/>
        <w:rPr>
          <w:rFonts w:ascii="Arial" w:hAnsi="Arial" w:cs="Arial"/>
        </w:rPr>
      </w:pPr>
      <w:r>
        <w:rPr>
          <w:rStyle w:val="relative"/>
          <w:rFonts w:ascii="Arial" w:hAnsi="Arial" w:cs="Arial"/>
        </w:rPr>
        <w:t>Vogue Business. (2024) 'How to Win Back the Aspirational Customer'. Available at: https://www.voguebusiness.com/story/consumers/how-to-win-back-the-aspirational-customer-luxury-slowdown.​voguebusiness.com</w:t>
      </w:r>
    </w:p>
    <w:p w14:paraId="54270103" w14:textId="7E73E64F" w:rsidR="00D94221" w:rsidRPr="00D94221" w:rsidRDefault="00D94221" w:rsidP="00D94221">
      <w:pPr>
        <w:pStyle w:val="NormalWeb"/>
        <w:spacing w:line="360" w:lineRule="auto"/>
        <w:jc w:val="both"/>
        <w:rPr>
          <w:rFonts w:ascii="Arial" w:hAnsi="Arial" w:cs="Arial"/>
          <w:b/>
          <w:bCs/>
        </w:rPr>
      </w:pPr>
      <w:r w:rsidRPr="00D94221">
        <w:rPr>
          <w:rFonts w:ascii="Arial" w:hAnsi="Arial" w:cs="Arial"/>
          <w:b/>
          <w:bCs/>
        </w:rPr>
        <w:t>BOOKS:</w:t>
      </w:r>
    </w:p>
    <w:p w14:paraId="775EA821"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Bowie, D., Buttle, F., Brookes, M. and Mariussen, A. (2016)</w:t>
      </w:r>
      <w:r w:rsidRPr="00D94221">
        <w:rPr>
          <w:rStyle w:val="apple-converted-space"/>
          <w:rFonts w:ascii="Arial" w:eastAsiaTheme="majorEastAsia" w:hAnsi="Arial" w:cs="Arial"/>
        </w:rPr>
        <w:t> </w:t>
      </w:r>
      <w:r w:rsidRPr="00D94221">
        <w:rPr>
          <w:rStyle w:val="Emphasis"/>
          <w:rFonts w:ascii="Arial" w:eastAsiaTheme="majorEastAsia" w:hAnsi="Arial" w:cs="Arial"/>
        </w:rPr>
        <w:t>Hospitality Marketing Principles and Practice</w:t>
      </w:r>
      <w:r w:rsidRPr="00D94221">
        <w:rPr>
          <w:rStyle w:val="relative"/>
          <w:rFonts w:ascii="Arial" w:hAnsi="Arial" w:cs="Arial"/>
        </w:rPr>
        <w:t>. 3rd edn. Oxford: Routledge.</w:t>
      </w:r>
      <w:r w:rsidRPr="00D94221">
        <w:rPr>
          <w:rFonts w:ascii="Arial" w:hAnsi="Arial" w:cs="Arial"/>
        </w:rPr>
        <w:t>​</w:t>
      </w:r>
    </w:p>
    <w:p w14:paraId="0564E43E"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Buhalis, D. and Leung, R. (eds) (2018)</w:t>
      </w:r>
      <w:r w:rsidRPr="00D94221">
        <w:rPr>
          <w:rStyle w:val="apple-converted-space"/>
          <w:rFonts w:ascii="Arial" w:eastAsiaTheme="majorEastAsia" w:hAnsi="Arial" w:cs="Arial"/>
        </w:rPr>
        <w:t> </w:t>
      </w:r>
      <w:r w:rsidRPr="00D94221">
        <w:rPr>
          <w:rStyle w:val="Emphasis"/>
          <w:rFonts w:ascii="Arial" w:eastAsiaTheme="majorEastAsia" w:hAnsi="Arial" w:cs="Arial"/>
        </w:rPr>
        <w:t>Smart Tourism: Foundations and Developments</w:t>
      </w:r>
      <w:r w:rsidRPr="00D94221">
        <w:rPr>
          <w:rStyle w:val="relative"/>
          <w:rFonts w:ascii="Arial" w:hAnsi="Arial" w:cs="Arial"/>
        </w:rPr>
        <w:t>. Berlin: Springer.</w:t>
      </w:r>
      <w:r w:rsidRPr="00D94221">
        <w:rPr>
          <w:rFonts w:ascii="Arial" w:hAnsi="Arial" w:cs="Arial"/>
        </w:rPr>
        <w:t>​</w:t>
      </w:r>
    </w:p>
    <w:p w14:paraId="0A94C15E"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Capizzi, M.T. and Ferguson, R. (2005)</w:t>
      </w:r>
      <w:r w:rsidRPr="00D94221">
        <w:rPr>
          <w:rStyle w:val="apple-converted-space"/>
          <w:rFonts w:ascii="Arial" w:eastAsiaTheme="majorEastAsia" w:hAnsi="Arial" w:cs="Arial"/>
        </w:rPr>
        <w:t> </w:t>
      </w:r>
      <w:r w:rsidRPr="00D94221">
        <w:rPr>
          <w:rStyle w:val="Emphasis"/>
          <w:rFonts w:ascii="Arial" w:eastAsiaTheme="majorEastAsia" w:hAnsi="Arial" w:cs="Arial"/>
        </w:rPr>
        <w:t>Loyalty Trends for the Twenty-First Century</w:t>
      </w:r>
      <w:r w:rsidRPr="00D94221">
        <w:rPr>
          <w:rStyle w:val="relative"/>
          <w:rFonts w:ascii="Arial" w:hAnsi="Arial" w:cs="Arial"/>
        </w:rPr>
        <w:t>. 1st edn. New York: The Haworth Press.</w:t>
      </w:r>
      <w:r w:rsidRPr="00D94221">
        <w:rPr>
          <w:rFonts w:ascii="Arial" w:hAnsi="Arial" w:cs="Arial"/>
        </w:rPr>
        <w:t>​</w:t>
      </w:r>
    </w:p>
    <w:p w14:paraId="07CAF863"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Chathoth, P.K., Ungson, G.R., Harrington, R.J. and Chan, E.S.W. (2016)</w:t>
      </w:r>
      <w:r w:rsidRPr="00D94221">
        <w:rPr>
          <w:rStyle w:val="apple-converted-space"/>
          <w:rFonts w:ascii="Arial" w:eastAsiaTheme="majorEastAsia" w:hAnsi="Arial" w:cs="Arial"/>
        </w:rPr>
        <w:t> </w:t>
      </w:r>
      <w:r w:rsidRPr="00D94221">
        <w:rPr>
          <w:rStyle w:val="Emphasis"/>
          <w:rFonts w:ascii="Arial" w:eastAsiaTheme="majorEastAsia" w:hAnsi="Arial" w:cs="Arial"/>
        </w:rPr>
        <w:t>Co-creation in Hospitality and Tourism</w:t>
      </w:r>
      <w:r w:rsidRPr="00D94221">
        <w:rPr>
          <w:rStyle w:val="relative"/>
          <w:rFonts w:ascii="Arial" w:hAnsi="Arial" w:cs="Arial"/>
        </w:rPr>
        <w:t>. Berlin: Springer.</w:t>
      </w:r>
      <w:r w:rsidRPr="00D94221">
        <w:rPr>
          <w:rFonts w:ascii="Arial" w:hAnsi="Arial" w:cs="Arial"/>
        </w:rPr>
        <w:t>​</w:t>
      </w:r>
    </w:p>
    <w:p w14:paraId="10A79B26"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Dev, C.S. (2012)</w:t>
      </w:r>
      <w:r w:rsidRPr="00D94221">
        <w:rPr>
          <w:rStyle w:val="apple-converted-space"/>
          <w:rFonts w:ascii="Arial" w:eastAsiaTheme="majorEastAsia" w:hAnsi="Arial" w:cs="Arial"/>
        </w:rPr>
        <w:t> </w:t>
      </w:r>
      <w:r w:rsidRPr="00D94221">
        <w:rPr>
          <w:rStyle w:val="Emphasis"/>
          <w:rFonts w:ascii="Arial" w:eastAsiaTheme="majorEastAsia" w:hAnsi="Arial" w:cs="Arial"/>
        </w:rPr>
        <w:t>Hospitality Branding</w:t>
      </w:r>
      <w:r w:rsidRPr="00D94221">
        <w:rPr>
          <w:rStyle w:val="relative"/>
          <w:rFonts w:ascii="Arial" w:hAnsi="Arial" w:cs="Arial"/>
        </w:rPr>
        <w:t>. Ithaca: Cornell University Press.</w:t>
      </w:r>
      <w:r w:rsidRPr="00D94221">
        <w:rPr>
          <w:rFonts w:ascii="Arial" w:hAnsi="Arial" w:cs="Arial"/>
        </w:rPr>
        <w:t>​</w:t>
      </w:r>
    </w:p>
    <w:p w14:paraId="08F7C897"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Egger, R. and Buhalis, D. (eds) (2011)</w:t>
      </w:r>
      <w:r w:rsidRPr="00D94221">
        <w:rPr>
          <w:rStyle w:val="apple-converted-space"/>
          <w:rFonts w:ascii="Arial" w:eastAsiaTheme="majorEastAsia" w:hAnsi="Arial" w:cs="Arial"/>
        </w:rPr>
        <w:t> </w:t>
      </w:r>
      <w:r w:rsidRPr="00D94221">
        <w:rPr>
          <w:rStyle w:val="Emphasis"/>
          <w:rFonts w:ascii="Arial" w:eastAsiaTheme="majorEastAsia" w:hAnsi="Arial" w:cs="Arial"/>
        </w:rPr>
        <w:t>eTourism Case Studies: Management and Marketing Issues</w:t>
      </w:r>
      <w:r w:rsidRPr="00D94221">
        <w:rPr>
          <w:rStyle w:val="relative"/>
          <w:rFonts w:ascii="Arial" w:hAnsi="Arial" w:cs="Arial"/>
        </w:rPr>
        <w:t>. Oxford: Butterworth-Heinemann.</w:t>
      </w:r>
      <w:r w:rsidRPr="00D94221">
        <w:rPr>
          <w:rFonts w:ascii="Arial" w:hAnsi="Arial" w:cs="Arial"/>
        </w:rPr>
        <w:t>​</w:t>
      </w:r>
    </w:p>
    <w:p w14:paraId="24D6FCC8"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Enz, C.A. (2010)</w:t>
      </w:r>
      <w:r w:rsidRPr="00D94221">
        <w:rPr>
          <w:rStyle w:val="apple-converted-space"/>
          <w:rFonts w:ascii="Arial" w:eastAsiaTheme="majorEastAsia" w:hAnsi="Arial" w:cs="Arial"/>
        </w:rPr>
        <w:t> </w:t>
      </w:r>
      <w:r w:rsidRPr="00D94221">
        <w:rPr>
          <w:rStyle w:val="Emphasis"/>
          <w:rFonts w:ascii="Arial" w:eastAsiaTheme="majorEastAsia" w:hAnsi="Arial" w:cs="Arial"/>
        </w:rPr>
        <w:t>Hospitality Strategic Management: Concepts and Cases</w:t>
      </w:r>
      <w:r w:rsidRPr="00D94221">
        <w:rPr>
          <w:rStyle w:val="relative"/>
          <w:rFonts w:ascii="Arial" w:hAnsi="Arial" w:cs="Arial"/>
        </w:rPr>
        <w:t>. 2nd edn. Hoboken: Wiley.</w:t>
      </w:r>
      <w:r w:rsidRPr="00D94221">
        <w:rPr>
          <w:rFonts w:ascii="Arial" w:hAnsi="Arial" w:cs="Arial"/>
        </w:rPr>
        <w:t>​</w:t>
      </w:r>
    </w:p>
    <w:p w14:paraId="66AC59C6"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Fitzsimmons, J.A. and Fitzsimmons, M.J. (2010)</w:t>
      </w:r>
      <w:r w:rsidRPr="00D94221">
        <w:rPr>
          <w:rStyle w:val="apple-converted-space"/>
          <w:rFonts w:ascii="Arial" w:eastAsiaTheme="majorEastAsia" w:hAnsi="Arial" w:cs="Arial"/>
        </w:rPr>
        <w:t> </w:t>
      </w:r>
      <w:r w:rsidRPr="00D94221">
        <w:rPr>
          <w:rStyle w:val="Emphasis"/>
          <w:rFonts w:ascii="Arial" w:eastAsiaTheme="majorEastAsia" w:hAnsi="Arial" w:cs="Arial"/>
        </w:rPr>
        <w:t>Service Management: Operations, Strategy, Information Technology</w:t>
      </w:r>
      <w:r w:rsidRPr="00D94221">
        <w:rPr>
          <w:rStyle w:val="relative"/>
          <w:rFonts w:ascii="Arial" w:hAnsi="Arial" w:cs="Arial"/>
        </w:rPr>
        <w:t>. 7th edn. New York: McGraw-Hill.</w:t>
      </w:r>
      <w:r w:rsidRPr="00D94221">
        <w:rPr>
          <w:rFonts w:ascii="Arial" w:hAnsi="Arial" w:cs="Arial"/>
        </w:rPr>
        <w:t>​</w:t>
      </w:r>
    </w:p>
    <w:p w14:paraId="7CFCE7F4"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Hayes, D.K. and Miller, A.A. (2011)</w:t>
      </w:r>
      <w:r w:rsidRPr="00D94221">
        <w:rPr>
          <w:rStyle w:val="apple-converted-space"/>
          <w:rFonts w:ascii="Arial" w:eastAsiaTheme="majorEastAsia" w:hAnsi="Arial" w:cs="Arial"/>
        </w:rPr>
        <w:t> </w:t>
      </w:r>
      <w:r w:rsidRPr="00D94221">
        <w:rPr>
          <w:rStyle w:val="Emphasis"/>
          <w:rFonts w:ascii="Arial" w:eastAsiaTheme="majorEastAsia" w:hAnsi="Arial" w:cs="Arial"/>
        </w:rPr>
        <w:t>Revenue Management for the Hospitality Industry</w:t>
      </w:r>
      <w:r w:rsidRPr="00D94221">
        <w:rPr>
          <w:rStyle w:val="relative"/>
          <w:rFonts w:ascii="Arial" w:hAnsi="Arial" w:cs="Arial"/>
        </w:rPr>
        <w:t>. Hoboken: Wiley.</w:t>
      </w:r>
      <w:r w:rsidRPr="00D94221">
        <w:rPr>
          <w:rFonts w:ascii="Arial" w:hAnsi="Arial" w:cs="Arial"/>
        </w:rPr>
        <w:t>​</w:t>
      </w:r>
    </w:p>
    <w:p w14:paraId="0D5B727B"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lastRenderedPageBreak/>
        <w:t>Ivanov, S. and Webster, C. (2019)</w:t>
      </w:r>
      <w:r w:rsidRPr="00D94221">
        <w:rPr>
          <w:rStyle w:val="apple-converted-space"/>
          <w:rFonts w:ascii="Arial" w:eastAsiaTheme="majorEastAsia" w:hAnsi="Arial" w:cs="Arial"/>
        </w:rPr>
        <w:t> </w:t>
      </w:r>
      <w:r w:rsidRPr="00D94221">
        <w:rPr>
          <w:rStyle w:val="Emphasis"/>
          <w:rFonts w:ascii="Arial" w:eastAsiaTheme="majorEastAsia" w:hAnsi="Arial" w:cs="Arial"/>
        </w:rPr>
        <w:t>Robots, Artificial Intelligence, and Service Automation in Travel, Tourism, and Hospitality</w:t>
      </w:r>
      <w:r w:rsidRPr="00D94221">
        <w:rPr>
          <w:rStyle w:val="relative"/>
          <w:rFonts w:ascii="Arial" w:hAnsi="Arial" w:cs="Arial"/>
        </w:rPr>
        <w:t>. Bingley: Emerald Publishing.</w:t>
      </w:r>
      <w:r w:rsidRPr="00D94221">
        <w:rPr>
          <w:rFonts w:ascii="Arial" w:hAnsi="Arial" w:cs="Arial"/>
        </w:rPr>
        <w:t>​</w:t>
      </w:r>
    </w:p>
    <w:p w14:paraId="08438F4F"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Jones, P. and Lockwood, A. (2004)</w:t>
      </w:r>
      <w:r w:rsidRPr="00D94221">
        <w:rPr>
          <w:rStyle w:val="apple-converted-space"/>
          <w:rFonts w:ascii="Arial" w:eastAsiaTheme="majorEastAsia" w:hAnsi="Arial" w:cs="Arial"/>
        </w:rPr>
        <w:t> </w:t>
      </w:r>
      <w:r w:rsidRPr="00D94221">
        <w:rPr>
          <w:rStyle w:val="Emphasis"/>
          <w:rFonts w:ascii="Arial" w:eastAsiaTheme="majorEastAsia" w:hAnsi="Arial" w:cs="Arial"/>
        </w:rPr>
        <w:t>The Management of Hotel Operations</w:t>
      </w:r>
      <w:r w:rsidRPr="00D94221">
        <w:rPr>
          <w:rStyle w:val="relative"/>
          <w:rFonts w:ascii="Arial" w:hAnsi="Arial" w:cs="Arial"/>
        </w:rPr>
        <w:t>. London: Cengage Learning EMEA.</w:t>
      </w:r>
      <w:r w:rsidRPr="00D94221">
        <w:rPr>
          <w:rFonts w:ascii="Arial" w:hAnsi="Arial" w:cs="Arial"/>
        </w:rPr>
        <w:t>​</w:t>
      </w:r>
    </w:p>
    <w:p w14:paraId="22DD8D23"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Kandampully, J. (2007)</w:t>
      </w:r>
      <w:r w:rsidRPr="00D94221">
        <w:rPr>
          <w:rStyle w:val="apple-converted-space"/>
          <w:rFonts w:ascii="Arial" w:eastAsiaTheme="majorEastAsia" w:hAnsi="Arial" w:cs="Arial"/>
        </w:rPr>
        <w:t> </w:t>
      </w:r>
      <w:r w:rsidRPr="00D94221">
        <w:rPr>
          <w:rStyle w:val="Emphasis"/>
          <w:rFonts w:ascii="Arial" w:eastAsiaTheme="majorEastAsia" w:hAnsi="Arial" w:cs="Arial"/>
        </w:rPr>
        <w:t>Services Management: The New Paradigm in Hospitality</w:t>
      </w:r>
      <w:r w:rsidRPr="00D94221">
        <w:rPr>
          <w:rStyle w:val="relative"/>
          <w:rFonts w:ascii="Arial" w:hAnsi="Arial" w:cs="Arial"/>
        </w:rPr>
        <w:t>. 2nd edn. Upper Saddle River: Pearson Education.</w:t>
      </w:r>
      <w:r w:rsidRPr="00D94221">
        <w:rPr>
          <w:rFonts w:ascii="Arial" w:hAnsi="Arial" w:cs="Arial"/>
        </w:rPr>
        <w:t>​</w:t>
      </w:r>
    </w:p>
    <w:p w14:paraId="287C3D7A"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Kotler, P., Bowen, J.T., Makens, J.C. and Baloglu, S. (2017)</w:t>
      </w:r>
      <w:r w:rsidRPr="00D94221">
        <w:rPr>
          <w:rStyle w:val="apple-converted-space"/>
          <w:rFonts w:ascii="Arial" w:eastAsiaTheme="majorEastAsia" w:hAnsi="Arial" w:cs="Arial"/>
        </w:rPr>
        <w:t> </w:t>
      </w:r>
      <w:r w:rsidRPr="00D94221">
        <w:rPr>
          <w:rStyle w:val="Emphasis"/>
          <w:rFonts w:ascii="Arial" w:eastAsiaTheme="majorEastAsia" w:hAnsi="Arial" w:cs="Arial"/>
        </w:rPr>
        <w:t>Marketing for Hospitality and Tourism</w:t>
      </w:r>
      <w:r w:rsidRPr="00D94221">
        <w:rPr>
          <w:rStyle w:val="relative"/>
          <w:rFonts w:ascii="Arial" w:hAnsi="Arial" w:cs="Arial"/>
        </w:rPr>
        <w:t>. 7th edn. Boston: Pearson.</w:t>
      </w:r>
      <w:r w:rsidRPr="00D94221">
        <w:rPr>
          <w:rFonts w:ascii="Arial" w:hAnsi="Arial" w:cs="Arial"/>
        </w:rPr>
        <w:t>​</w:t>
      </w:r>
    </w:p>
    <w:p w14:paraId="414F28EB"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Lashley, C. (2018)</w:t>
      </w:r>
      <w:r w:rsidRPr="00D94221">
        <w:rPr>
          <w:rStyle w:val="apple-converted-space"/>
          <w:rFonts w:ascii="Arial" w:eastAsiaTheme="majorEastAsia" w:hAnsi="Arial" w:cs="Arial"/>
        </w:rPr>
        <w:t> </w:t>
      </w:r>
      <w:r w:rsidRPr="00D94221">
        <w:rPr>
          <w:rStyle w:val="Emphasis"/>
          <w:rFonts w:ascii="Arial" w:eastAsiaTheme="majorEastAsia" w:hAnsi="Arial" w:cs="Arial"/>
        </w:rPr>
        <w:t>Hospitality Retail Management: A Unit Manager's Guide</w:t>
      </w:r>
      <w:r w:rsidRPr="00D94221">
        <w:rPr>
          <w:rStyle w:val="relative"/>
          <w:rFonts w:ascii="Arial" w:hAnsi="Arial" w:cs="Arial"/>
        </w:rPr>
        <w:t>. 2nd edn. Oxford: Butterworth-Heinemann.</w:t>
      </w:r>
      <w:r w:rsidRPr="00D94221">
        <w:rPr>
          <w:rFonts w:ascii="Arial" w:hAnsi="Arial" w:cs="Arial"/>
        </w:rPr>
        <w:t>​</w:t>
      </w:r>
    </w:p>
    <w:p w14:paraId="14E190AC"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Law, R., Buhalis, D. and Cobanoglu, C. (2014)</w:t>
      </w:r>
      <w:r w:rsidRPr="00D94221">
        <w:rPr>
          <w:rStyle w:val="apple-converted-space"/>
          <w:rFonts w:ascii="Arial" w:eastAsiaTheme="majorEastAsia" w:hAnsi="Arial" w:cs="Arial"/>
        </w:rPr>
        <w:t> </w:t>
      </w:r>
      <w:r w:rsidRPr="00D94221">
        <w:rPr>
          <w:rStyle w:val="Emphasis"/>
          <w:rFonts w:ascii="Arial" w:eastAsiaTheme="majorEastAsia" w:hAnsi="Arial" w:cs="Arial"/>
        </w:rPr>
        <w:t>Progress in Information Technology and Tourism Management: 20 Years on and 10 Years after the Internet</w:t>
      </w:r>
      <w:r w:rsidRPr="00D94221">
        <w:rPr>
          <w:rStyle w:val="relative"/>
          <w:rFonts w:ascii="Arial" w:hAnsi="Arial" w:cs="Arial"/>
        </w:rPr>
        <w:t>. Berlin: Springer.</w:t>
      </w:r>
      <w:r w:rsidRPr="00D94221">
        <w:rPr>
          <w:rFonts w:ascii="Arial" w:hAnsi="Arial" w:cs="Arial"/>
        </w:rPr>
        <w:t>​</w:t>
      </w:r>
    </w:p>
    <w:p w14:paraId="2C77CD09"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Michelli, J.A. (2008)</w:t>
      </w:r>
      <w:r w:rsidRPr="00D94221">
        <w:rPr>
          <w:rStyle w:val="apple-converted-space"/>
          <w:rFonts w:ascii="Arial" w:eastAsiaTheme="majorEastAsia" w:hAnsi="Arial" w:cs="Arial"/>
        </w:rPr>
        <w:t> </w:t>
      </w:r>
      <w:r w:rsidRPr="00D94221">
        <w:rPr>
          <w:rStyle w:val="Emphasis"/>
          <w:rFonts w:ascii="Arial" w:eastAsiaTheme="majorEastAsia" w:hAnsi="Arial" w:cs="Arial"/>
        </w:rPr>
        <w:t>The New Gold Standard: 5 Leadership Principles for Creating a Legendary Customer Experience Courtesy of the Ritz-Carlton Hotel Company</w:t>
      </w:r>
      <w:r w:rsidRPr="00D94221">
        <w:rPr>
          <w:rStyle w:val="relative"/>
          <w:rFonts w:ascii="Arial" w:hAnsi="Arial" w:cs="Arial"/>
        </w:rPr>
        <w:t>. New York: McGraw-Hill.</w:t>
      </w:r>
      <w:r w:rsidRPr="00D94221">
        <w:rPr>
          <w:rFonts w:ascii="Arial" w:hAnsi="Arial" w:cs="Arial"/>
        </w:rPr>
        <w:t>​</w:t>
      </w:r>
      <w:hyperlink r:id="rId15" w:tgtFrame="_blank" w:history="1">
        <w:r w:rsidRPr="00D94221">
          <w:rPr>
            <w:rStyle w:val="max-w-full"/>
            <w:rFonts w:ascii="Arial" w:hAnsi="Arial" w:cs="Arial"/>
            <w:color w:val="0000FF"/>
            <w:u w:val="single"/>
          </w:rPr>
          <w:t>hoteloperations.com</w:t>
        </w:r>
      </w:hyperlink>
    </w:p>
    <w:p w14:paraId="0B018EBD"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Mok, C., Sparks, B. and Kadampully, J. (eds) (2013)</w:t>
      </w:r>
      <w:r w:rsidRPr="00D94221">
        <w:rPr>
          <w:rStyle w:val="apple-converted-space"/>
          <w:rFonts w:ascii="Arial" w:eastAsiaTheme="majorEastAsia" w:hAnsi="Arial" w:cs="Arial"/>
        </w:rPr>
        <w:t> </w:t>
      </w:r>
      <w:r w:rsidRPr="00D94221">
        <w:rPr>
          <w:rStyle w:val="Emphasis"/>
          <w:rFonts w:ascii="Arial" w:eastAsiaTheme="majorEastAsia" w:hAnsi="Arial" w:cs="Arial"/>
        </w:rPr>
        <w:t>Service Quality Management in Hospitality, Tourism, and Leisure</w:t>
      </w:r>
      <w:r w:rsidRPr="00D94221">
        <w:rPr>
          <w:rStyle w:val="relative"/>
          <w:rFonts w:ascii="Arial" w:hAnsi="Arial" w:cs="Arial"/>
        </w:rPr>
        <w:t>. New York: Routledge.</w:t>
      </w:r>
      <w:r w:rsidRPr="00D94221">
        <w:rPr>
          <w:rFonts w:ascii="Arial" w:hAnsi="Arial" w:cs="Arial"/>
        </w:rPr>
        <w:t>​</w:t>
      </w:r>
    </w:p>
    <w:p w14:paraId="55CDB28A"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Noone, B.M., McGuire, K.A. and Rohlfs, K.V. (2011)</w:t>
      </w:r>
      <w:r w:rsidRPr="00D94221">
        <w:rPr>
          <w:rStyle w:val="apple-converted-space"/>
          <w:rFonts w:ascii="Arial" w:eastAsiaTheme="majorEastAsia" w:hAnsi="Arial" w:cs="Arial"/>
        </w:rPr>
        <w:t> </w:t>
      </w:r>
      <w:r w:rsidRPr="00D94221">
        <w:rPr>
          <w:rStyle w:val="Emphasis"/>
          <w:rFonts w:ascii="Arial" w:eastAsiaTheme="majorEastAsia" w:hAnsi="Arial" w:cs="Arial"/>
        </w:rPr>
        <w:t>Social Media Meets Hotel Revenue Management: Opportunities, Issues, and Unanswered Questions</w:t>
      </w:r>
      <w:r w:rsidRPr="00D94221">
        <w:rPr>
          <w:rStyle w:val="relative"/>
          <w:rFonts w:ascii="Arial" w:hAnsi="Arial" w:cs="Arial"/>
        </w:rPr>
        <w:t>. Ithaca: Cornell University Press.</w:t>
      </w:r>
      <w:r w:rsidRPr="00D94221">
        <w:rPr>
          <w:rFonts w:ascii="Arial" w:hAnsi="Arial" w:cs="Arial"/>
        </w:rPr>
        <w:t>​</w:t>
      </w:r>
    </w:p>
    <w:p w14:paraId="4F4735B8"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O'Fallon, M.J. and Rutherford, D.G. (2010)</w:t>
      </w:r>
      <w:r w:rsidRPr="00D94221">
        <w:rPr>
          <w:rStyle w:val="apple-converted-space"/>
          <w:rFonts w:ascii="Arial" w:eastAsiaTheme="majorEastAsia" w:hAnsi="Arial" w:cs="Arial"/>
        </w:rPr>
        <w:t> </w:t>
      </w:r>
      <w:r w:rsidRPr="00D94221">
        <w:rPr>
          <w:rStyle w:val="Emphasis"/>
          <w:rFonts w:ascii="Arial" w:eastAsiaTheme="majorEastAsia" w:hAnsi="Arial" w:cs="Arial"/>
        </w:rPr>
        <w:t>Hotel Management and Operations</w:t>
      </w:r>
      <w:r w:rsidRPr="00D94221">
        <w:rPr>
          <w:rStyle w:val="relative"/>
          <w:rFonts w:ascii="Arial" w:hAnsi="Arial" w:cs="Arial"/>
        </w:rPr>
        <w:t>. 5th edn. Hoboken: Wiley.</w:t>
      </w:r>
      <w:r w:rsidRPr="00D94221">
        <w:rPr>
          <w:rFonts w:ascii="Arial" w:hAnsi="Arial" w:cs="Arial"/>
        </w:rPr>
        <w:t>​</w:t>
      </w:r>
    </w:p>
    <w:p w14:paraId="79E4A8A9"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Pizam, A. (ed.) (2010)</w:t>
      </w:r>
      <w:r w:rsidRPr="00D94221">
        <w:rPr>
          <w:rStyle w:val="apple-converted-space"/>
          <w:rFonts w:ascii="Arial" w:eastAsiaTheme="majorEastAsia" w:hAnsi="Arial" w:cs="Arial"/>
        </w:rPr>
        <w:t> </w:t>
      </w:r>
      <w:r w:rsidRPr="00D94221">
        <w:rPr>
          <w:rStyle w:val="Emphasis"/>
          <w:rFonts w:ascii="Arial" w:eastAsiaTheme="majorEastAsia" w:hAnsi="Arial" w:cs="Arial"/>
        </w:rPr>
        <w:t>International Encyclopedia of Hospitality Management</w:t>
      </w:r>
      <w:r w:rsidRPr="00D94221">
        <w:rPr>
          <w:rStyle w:val="relative"/>
          <w:rFonts w:ascii="Arial" w:hAnsi="Arial" w:cs="Arial"/>
        </w:rPr>
        <w:t>. 2nd edn. Oxford: Butterworth-Heinemann.</w:t>
      </w:r>
      <w:r w:rsidRPr="00D94221">
        <w:rPr>
          <w:rFonts w:ascii="Arial" w:hAnsi="Arial" w:cs="Arial"/>
        </w:rPr>
        <w:t>​</w:t>
      </w:r>
    </w:p>
    <w:p w14:paraId="54274CE9"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Sigala, M., Christou, E. and Gretzel, U. (eds) (2012)</w:t>
      </w:r>
      <w:r w:rsidRPr="00D94221">
        <w:rPr>
          <w:rStyle w:val="apple-converted-space"/>
          <w:rFonts w:ascii="Arial" w:eastAsiaTheme="majorEastAsia" w:hAnsi="Arial" w:cs="Arial"/>
        </w:rPr>
        <w:t> </w:t>
      </w:r>
      <w:r w:rsidRPr="00D94221">
        <w:rPr>
          <w:rStyle w:val="Emphasis"/>
          <w:rFonts w:ascii="Arial" w:eastAsiaTheme="majorEastAsia" w:hAnsi="Arial" w:cs="Arial"/>
        </w:rPr>
        <w:t>Social Media in Travel, Tourism, and Hospitality: Theory, Practice, and Cases</w:t>
      </w:r>
      <w:r w:rsidRPr="00D94221">
        <w:rPr>
          <w:rStyle w:val="relative"/>
          <w:rFonts w:ascii="Arial" w:hAnsi="Arial" w:cs="Arial"/>
        </w:rPr>
        <w:t>. Farnham: Ashgate Publishing.</w:t>
      </w:r>
      <w:r w:rsidRPr="00D94221">
        <w:rPr>
          <w:rFonts w:ascii="Arial" w:hAnsi="Arial" w:cs="Arial"/>
        </w:rPr>
        <w:t>​</w:t>
      </w:r>
    </w:p>
    <w:p w14:paraId="02BE67AE"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Solnet, D., Baum, T. and Robinson, R. (eds) (2020)</w:t>
      </w:r>
      <w:r w:rsidRPr="00D94221">
        <w:rPr>
          <w:rStyle w:val="apple-converted-space"/>
          <w:rFonts w:ascii="Arial" w:eastAsiaTheme="majorEastAsia" w:hAnsi="Arial" w:cs="Arial"/>
        </w:rPr>
        <w:t> </w:t>
      </w:r>
      <w:r w:rsidRPr="00D94221">
        <w:rPr>
          <w:rStyle w:val="Emphasis"/>
          <w:rFonts w:ascii="Arial" w:eastAsiaTheme="majorEastAsia" w:hAnsi="Arial" w:cs="Arial"/>
        </w:rPr>
        <w:t>Routledge Handbook of Hospitality Management</w:t>
      </w:r>
      <w:r w:rsidRPr="00D94221">
        <w:rPr>
          <w:rStyle w:val="relative"/>
          <w:rFonts w:ascii="Arial" w:hAnsi="Arial" w:cs="Arial"/>
        </w:rPr>
        <w:t>. London: Routledge.</w:t>
      </w:r>
      <w:r w:rsidRPr="00D94221">
        <w:rPr>
          <w:rFonts w:ascii="Arial" w:hAnsi="Arial" w:cs="Arial"/>
        </w:rPr>
        <w:t>​</w:t>
      </w:r>
    </w:p>
    <w:p w14:paraId="5D9C3A4D"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Sturman, M.C., Corgel, J.B. and Verma, R. (2011)</w:t>
      </w:r>
      <w:r w:rsidRPr="00D94221">
        <w:rPr>
          <w:rStyle w:val="apple-converted-space"/>
          <w:rFonts w:ascii="Arial" w:eastAsiaTheme="majorEastAsia" w:hAnsi="Arial" w:cs="Arial"/>
        </w:rPr>
        <w:t> </w:t>
      </w:r>
      <w:r w:rsidRPr="00D94221">
        <w:rPr>
          <w:rStyle w:val="Emphasis"/>
          <w:rFonts w:ascii="Arial" w:eastAsiaTheme="majorEastAsia" w:hAnsi="Arial" w:cs="Arial"/>
        </w:rPr>
        <w:t>The Cornell School of Hotel Administration on Hospitality: Cutting Edge Thinking and Practice</w:t>
      </w:r>
      <w:r w:rsidRPr="00D94221">
        <w:rPr>
          <w:rStyle w:val="relative"/>
          <w:rFonts w:ascii="Arial" w:hAnsi="Arial" w:cs="Arial"/>
        </w:rPr>
        <w:t>. Hoboken: Wiley.</w:t>
      </w:r>
      <w:r w:rsidRPr="00D94221">
        <w:rPr>
          <w:rFonts w:ascii="Arial" w:hAnsi="Arial" w:cs="Arial"/>
        </w:rPr>
        <w:t>​</w:t>
      </w:r>
    </w:p>
    <w:p w14:paraId="4D758FBD"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lastRenderedPageBreak/>
        <w:t>Walker, J.R. (2019)</w:t>
      </w:r>
      <w:r w:rsidRPr="00D94221">
        <w:rPr>
          <w:rStyle w:val="apple-converted-space"/>
          <w:rFonts w:ascii="Arial" w:eastAsiaTheme="majorEastAsia" w:hAnsi="Arial" w:cs="Arial"/>
        </w:rPr>
        <w:t> </w:t>
      </w:r>
      <w:r w:rsidRPr="00D94221">
        <w:rPr>
          <w:rStyle w:val="Emphasis"/>
          <w:rFonts w:ascii="Arial" w:eastAsiaTheme="majorEastAsia" w:hAnsi="Arial" w:cs="Arial"/>
        </w:rPr>
        <w:t>Introduction to Hospitality Management</w:t>
      </w:r>
      <w:r w:rsidRPr="00D94221">
        <w:rPr>
          <w:rStyle w:val="relative"/>
          <w:rFonts w:ascii="Arial" w:hAnsi="Arial" w:cs="Arial"/>
        </w:rPr>
        <w:t>. 6th edn. Boston: Pearson.</w:t>
      </w:r>
      <w:r w:rsidRPr="00D94221">
        <w:rPr>
          <w:rFonts w:ascii="Arial" w:hAnsi="Arial" w:cs="Arial"/>
        </w:rPr>
        <w:t>​</w:t>
      </w:r>
    </w:p>
    <w:p w14:paraId="3218287E" w14:textId="77777777" w:rsidR="00D94221" w:rsidRPr="00D94221" w:rsidRDefault="00D94221" w:rsidP="00D94221">
      <w:pPr>
        <w:pStyle w:val="NormalWeb"/>
        <w:numPr>
          <w:ilvl w:val="0"/>
          <w:numId w:val="37"/>
        </w:numPr>
        <w:spacing w:line="360" w:lineRule="auto"/>
        <w:jc w:val="both"/>
        <w:rPr>
          <w:rFonts w:ascii="Arial" w:hAnsi="Arial" w:cs="Arial"/>
        </w:rPr>
      </w:pPr>
      <w:r w:rsidRPr="00D94221">
        <w:rPr>
          <w:rStyle w:val="relative"/>
          <w:rFonts w:ascii="Arial" w:hAnsi="Arial" w:cs="Arial"/>
        </w:rPr>
        <w:t>Yeoman, I., McMahon-Beattie, U. and Ingold, A. (eds) (2005)</w:t>
      </w:r>
      <w:r w:rsidRPr="00D94221">
        <w:rPr>
          <w:rStyle w:val="apple-converted-space"/>
          <w:rFonts w:ascii="Arial" w:eastAsiaTheme="majorEastAsia" w:hAnsi="Arial" w:cs="Arial"/>
        </w:rPr>
        <w:t> </w:t>
      </w:r>
      <w:r w:rsidRPr="00D94221">
        <w:rPr>
          <w:rStyle w:val="Emphasis"/>
          <w:rFonts w:ascii="Arial" w:eastAsiaTheme="majorEastAsia" w:hAnsi="Arial" w:cs="Arial"/>
        </w:rPr>
        <w:t>Revenue Management: A Practical Pricing Perspective</w:t>
      </w:r>
      <w:r w:rsidRPr="00D94221">
        <w:rPr>
          <w:rStyle w:val="relative"/>
          <w:rFonts w:ascii="Arial" w:hAnsi="Arial" w:cs="Arial"/>
        </w:rPr>
        <w:t>. London: Palgrave Macmillan.</w:t>
      </w:r>
      <w:r w:rsidRPr="00D94221">
        <w:rPr>
          <w:rFonts w:ascii="Arial" w:hAnsi="Arial" w:cs="Arial"/>
        </w:rPr>
        <w:t>​</w:t>
      </w:r>
    </w:p>
    <w:p w14:paraId="5AE74748" w14:textId="77777777" w:rsidR="001B1815" w:rsidRDefault="001B1815" w:rsidP="00D94221">
      <w:pPr>
        <w:spacing w:line="360" w:lineRule="auto"/>
        <w:jc w:val="both"/>
        <w:rPr>
          <w:rFonts w:ascii="Arial" w:hAnsi="Arial" w:cs="Arial"/>
        </w:rPr>
      </w:pPr>
    </w:p>
    <w:p w14:paraId="282892ED" w14:textId="4C1369BA" w:rsidR="00D94221" w:rsidRDefault="00D94221" w:rsidP="00D94221">
      <w:pPr>
        <w:spacing w:line="360" w:lineRule="auto"/>
        <w:jc w:val="both"/>
        <w:rPr>
          <w:rFonts w:ascii="Arial" w:hAnsi="Arial" w:cs="Arial"/>
          <w:b/>
          <w:bCs/>
        </w:rPr>
      </w:pPr>
      <w:r w:rsidRPr="00D94221">
        <w:rPr>
          <w:rFonts w:ascii="Arial" w:hAnsi="Arial" w:cs="Arial"/>
          <w:b/>
          <w:bCs/>
        </w:rPr>
        <w:t>Journals:</w:t>
      </w:r>
    </w:p>
    <w:p w14:paraId="1FDD13D0" w14:textId="77777777" w:rsidR="00D94221" w:rsidRDefault="00D94221" w:rsidP="00D94221">
      <w:pPr>
        <w:pStyle w:val="NormalWeb"/>
      </w:pPr>
      <w:r>
        <w:rPr>
          <w:rFonts w:hAnsi="Symbol"/>
        </w:rPr>
        <w:t></w:t>
      </w:r>
      <w:r>
        <w:t xml:space="preserve">  </w:t>
      </w:r>
      <w:r>
        <w:rPr>
          <w:rStyle w:val="relative"/>
          <w:rFonts w:eastAsiaTheme="majorEastAsia"/>
        </w:rPr>
        <w:t>Alonso-Almeida, M.D.M., Bremser, K. and Llach, J. (2021) 'Sustainability in luxury hotels: A literature review and future research agenda',</w:t>
      </w:r>
      <w:r>
        <w:rPr>
          <w:rStyle w:val="apple-converted-space"/>
          <w:rFonts w:eastAsiaTheme="majorEastAsia"/>
        </w:rPr>
        <w:t> </w:t>
      </w:r>
      <w:r>
        <w:rPr>
          <w:rStyle w:val="Emphasis"/>
          <w:rFonts w:eastAsiaTheme="majorEastAsia"/>
        </w:rPr>
        <w:t>Sustainability</w:t>
      </w:r>
      <w:r>
        <w:rPr>
          <w:rStyle w:val="relative"/>
          <w:rFonts w:eastAsiaTheme="majorEastAsia"/>
        </w:rPr>
        <w:t>, 13(4), pp. 1–22.</w:t>
      </w:r>
      <w:r>
        <w:t>​</w:t>
      </w:r>
    </w:p>
    <w:p w14:paraId="7F4DC73C" w14:textId="77777777" w:rsidR="00D94221" w:rsidRDefault="00D94221" w:rsidP="00D94221">
      <w:pPr>
        <w:pStyle w:val="NormalWeb"/>
      </w:pPr>
      <w:r>
        <w:rPr>
          <w:rFonts w:hAnsi="Symbol"/>
        </w:rPr>
        <w:t></w:t>
      </w:r>
      <w:r>
        <w:t xml:space="preserve">  </w:t>
      </w:r>
      <w:r>
        <w:rPr>
          <w:rStyle w:val="relative"/>
          <w:rFonts w:eastAsiaTheme="majorEastAsia"/>
        </w:rPr>
        <w:t>Awan, H.M., Shamim, A., Ahn, J. and Khan, S.J. (2021) 'Role of digital and social media marketing in consumer behavior: A survey',</w:t>
      </w:r>
      <w:r>
        <w:rPr>
          <w:rStyle w:val="apple-converted-space"/>
          <w:rFonts w:eastAsiaTheme="majorEastAsia"/>
        </w:rPr>
        <w:t> </w:t>
      </w:r>
      <w:r>
        <w:rPr>
          <w:rStyle w:val="Emphasis"/>
          <w:rFonts w:eastAsiaTheme="majorEastAsia"/>
        </w:rPr>
        <w:t>Sustainability</w:t>
      </w:r>
      <w:r>
        <w:rPr>
          <w:rStyle w:val="relative"/>
          <w:rFonts w:eastAsiaTheme="majorEastAsia"/>
        </w:rPr>
        <w:t>, 13(4), pp. 1–20.</w:t>
      </w:r>
      <w:r>
        <w:t>​</w:t>
      </w:r>
    </w:p>
    <w:p w14:paraId="65E13D3C" w14:textId="77777777" w:rsidR="00D94221" w:rsidRDefault="00D94221" w:rsidP="00D94221">
      <w:pPr>
        <w:pStyle w:val="NormalWeb"/>
      </w:pPr>
      <w:r>
        <w:rPr>
          <w:rFonts w:hAnsi="Symbol"/>
        </w:rPr>
        <w:t></w:t>
      </w:r>
      <w:r>
        <w:t xml:space="preserve">  </w:t>
      </w:r>
      <w:r>
        <w:rPr>
          <w:rStyle w:val="relative"/>
          <w:rFonts w:eastAsiaTheme="majorEastAsia"/>
        </w:rPr>
        <w:t>Berezina, K., Bilgihan, A., Cobanoglu, C. and Okumus, F. (2022) 'Understanding satisfied and dissatisfied hotel customers: Text mining of online reviews',</w:t>
      </w:r>
      <w:r>
        <w:rPr>
          <w:rStyle w:val="apple-converted-space"/>
          <w:rFonts w:eastAsiaTheme="majorEastAsia"/>
        </w:rPr>
        <w:t> </w:t>
      </w:r>
      <w:r>
        <w:rPr>
          <w:rStyle w:val="Emphasis"/>
          <w:rFonts w:eastAsiaTheme="majorEastAsia"/>
        </w:rPr>
        <w:t>International Journal of Hospitality Management</w:t>
      </w:r>
      <w:r>
        <w:rPr>
          <w:rStyle w:val="relative"/>
          <w:rFonts w:eastAsiaTheme="majorEastAsia"/>
        </w:rPr>
        <w:t>, 95, pp. 1–10.</w:t>
      </w:r>
      <w:r>
        <w:t>​</w:t>
      </w:r>
    </w:p>
    <w:p w14:paraId="0CF70AFB" w14:textId="77777777" w:rsidR="00D94221" w:rsidRDefault="00D94221" w:rsidP="00D94221">
      <w:pPr>
        <w:pStyle w:val="NormalWeb"/>
      </w:pPr>
      <w:r>
        <w:rPr>
          <w:rFonts w:hAnsi="Symbol"/>
        </w:rPr>
        <w:t></w:t>
      </w:r>
      <w:r>
        <w:t xml:space="preserve">  </w:t>
      </w:r>
      <w:r>
        <w:rPr>
          <w:rStyle w:val="relative"/>
          <w:rFonts w:eastAsiaTheme="majorEastAsia"/>
        </w:rPr>
        <w:t>Buhalis, D. and Sinarta, Y. (2021) 'Real-time co-creation and nowness service: Lessons from tourism and hospitality',</w:t>
      </w:r>
      <w:r>
        <w:rPr>
          <w:rStyle w:val="apple-converted-space"/>
          <w:rFonts w:eastAsiaTheme="majorEastAsia"/>
        </w:rPr>
        <w:t> </w:t>
      </w:r>
      <w:r>
        <w:rPr>
          <w:rStyle w:val="Emphasis"/>
          <w:rFonts w:eastAsiaTheme="majorEastAsia"/>
        </w:rPr>
        <w:t>Journal of Travel &amp; Tourism Marketing</w:t>
      </w:r>
      <w:r>
        <w:rPr>
          <w:rStyle w:val="relative"/>
          <w:rFonts w:eastAsiaTheme="majorEastAsia"/>
        </w:rPr>
        <w:t>, 38(2), pp. 1–15.</w:t>
      </w:r>
      <w:r>
        <w:t>​</w:t>
      </w:r>
    </w:p>
    <w:p w14:paraId="7C6CED09" w14:textId="77777777" w:rsidR="00D94221" w:rsidRDefault="00D94221" w:rsidP="00D94221">
      <w:pPr>
        <w:pStyle w:val="NormalWeb"/>
      </w:pPr>
      <w:r>
        <w:rPr>
          <w:rFonts w:hAnsi="Symbol"/>
        </w:rPr>
        <w:t></w:t>
      </w:r>
      <w:r>
        <w:t xml:space="preserve">  </w:t>
      </w:r>
      <w:r>
        <w:rPr>
          <w:rStyle w:val="relative"/>
          <w:rFonts w:eastAsiaTheme="majorEastAsia"/>
        </w:rPr>
        <w:t>Chathoth, P.K., Ungson, G.R., Harrington, R.J. and Chan, E.S.W. (2021) 'Co-creation and higher order customer engagement in hospitality and tourism services: A critical review',</w:t>
      </w:r>
      <w:r>
        <w:rPr>
          <w:rStyle w:val="apple-converted-space"/>
          <w:rFonts w:eastAsiaTheme="majorEastAsia"/>
        </w:rPr>
        <w:t> </w:t>
      </w:r>
      <w:r>
        <w:rPr>
          <w:rStyle w:val="Emphasis"/>
          <w:rFonts w:eastAsiaTheme="majorEastAsia"/>
        </w:rPr>
        <w:t>International Journal of Contemporary Hospitality Management</w:t>
      </w:r>
      <w:r>
        <w:rPr>
          <w:rStyle w:val="relative"/>
          <w:rFonts w:eastAsiaTheme="majorEastAsia"/>
        </w:rPr>
        <w:t>, 33(5), pp. 1–25.</w:t>
      </w:r>
      <w:r>
        <w:t>​</w:t>
      </w:r>
    </w:p>
    <w:p w14:paraId="79CE78C3" w14:textId="77777777" w:rsidR="00D94221" w:rsidRDefault="00D94221" w:rsidP="00D94221">
      <w:pPr>
        <w:pStyle w:val="NormalWeb"/>
      </w:pPr>
      <w:r>
        <w:rPr>
          <w:rFonts w:hAnsi="Symbol"/>
        </w:rPr>
        <w:t></w:t>
      </w:r>
      <w:r>
        <w:t xml:space="preserve">  </w:t>
      </w:r>
      <w:r>
        <w:rPr>
          <w:rStyle w:val="relative"/>
          <w:rFonts w:eastAsiaTheme="majorEastAsia"/>
        </w:rPr>
        <w:t>Chen, H., Huang, X. and Li, Z. (2021) 'A content-based recommender system for tourism and hospitality: A deep learning approach',</w:t>
      </w:r>
      <w:r>
        <w:rPr>
          <w:rStyle w:val="apple-converted-space"/>
          <w:rFonts w:eastAsiaTheme="majorEastAsia"/>
        </w:rPr>
        <w:t> </w:t>
      </w:r>
      <w:r>
        <w:rPr>
          <w:rStyle w:val="Emphasis"/>
          <w:rFonts w:eastAsiaTheme="majorEastAsia"/>
        </w:rPr>
        <w:t>Tourism Management</w:t>
      </w:r>
      <w:r>
        <w:rPr>
          <w:rStyle w:val="relative"/>
          <w:rFonts w:eastAsiaTheme="majorEastAsia"/>
        </w:rPr>
        <w:t>, 83, pp. 1–11.</w:t>
      </w:r>
      <w:r>
        <w:t>​</w:t>
      </w:r>
    </w:p>
    <w:p w14:paraId="00FBD2D8" w14:textId="77777777" w:rsidR="00D94221" w:rsidRDefault="00D94221" w:rsidP="00D94221">
      <w:pPr>
        <w:pStyle w:val="NormalWeb"/>
      </w:pPr>
      <w:r>
        <w:rPr>
          <w:rFonts w:hAnsi="Symbol"/>
        </w:rPr>
        <w:t></w:t>
      </w:r>
      <w:r>
        <w:t xml:space="preserve">  </w:t>
      </w:r>
      <w:r>
        <w:rPr>
          <w:rStyle w:val="relative"/>
          <w:rFonts w:eastAsiaTheme="majorEastAsia"/>
        </w:rPr>
        <w:t>Cheng, M., Edwards, D., Darcy, S. and Redfern, K. (2021) 'A tri-method approach to understanding social media marketing strategies in the hotel industry',</w:t>
      </w:r>
      <w:r>
        <w:rPr>
          <w:rStyle w:val="apple-converted-space"/>
          <w:rFonts w:eastAsiaTheme="majorEastAsia"/>
        </w:rPr>
        <w:t> </w:t>
      </w:r>
      <w:r>
        <w:rPr>
          <w:rStyle w:val="Emphasis"/>
          <w:rFonts w:eastAsiaTheme="majorEastAsia"/>
        </w:rPr>
        <w:t>Journal of Hospitality and Tourism Management</w:t>
      </w:r>
      <w:r>
        <w:rPr>
          <w:rStyle w:val="relative"/>
          <w:rFonts w:eastAsiaTheme="majorEastAsia"/>
        </w:rPr>
        <w:t>, 46, pp. 1–11.</w:t>
      </w:r>
      <w:r>
        <w:t>​</w:t>
      </w:r>
    </w:p>
    <w:p w14:paraId="57D461A3" w14:textId="77777777" w:rsidR="00D94221" w:rsidRDefault="00D94221" w:rsidP="00D94221">
      <w:pPr>
        <w:pStyle w:val="NormalWeb"/>
      </w:pPr>
      <w:r>
        <w:rPr>
          <w:rFonts w:hAnsi="Symbol"/>
        </w:rPr>
        <w:t></w:t>
      </w:r>
      <w:r>
        <w:t xml:space="preserve">  </w:t>
      </w:r>
      <w:r>
        <w:rPr>
          <w:rStyle w:val="relative"/>
          <w:rFonts w:eastAsiaTheme="majorEastAsia"/>
        </w:rPr>
        <w:t>Choi, Y. and Kandampully, J. (2021) 'The effect of atmosphere on customer engagement in upscale hotels: An application of S-O-R paradigm',</w:t>
      </w:r>
      <w:r>
        <w:rPr>
          <w:rStyle w:val="apple-converted-space"/>
          <w:rFonts w:eastAsiaTheme="majorEastAsia"/>
        </w:rPr>
        <w:t> </w:t>
      </w:r>
      <w:r>
        <w:rPr>
          <w:rStyle w:val="Emphasis"/>
          <w:rFonts w:eastAsiaTheme="majorEastAsia"/>
        </w:rPr>
        <w:t>International Journal of Hospitality Management</w:t>
      </w:r>
      <w:r>
        <w:rPr>
          <w:rStyle w:val="relative"/>
          <w:rFonts w:eastAsiaTheme="majorEastAsia"/>
        </w:rPr>
        <w:t>, 94, pp. 1–10.</w:t>
      </w:r>
      <w:r>
        <w:t>​</w:t>
      </w:r>
    </w:p>
    <w:p w14:paraId="09B29AC3" w14:textId="77777777" w:rsidR="00D94221" w:rsidRDefault="00D94221" w:rsidP="00D94221">
      <w:pPr>
        <w:pStyle w:val="NormalWeb"/>
      </w:pPr>
      <w:r>
        <w:rPr>
          <w:rFonts w:hAnsi="Symbol"/>
        </w:rPr>
        <w:t></w:t>
      </w:r>
      <w:r>
        <w:t xml:space="preserve">  </w:t>
      </w:r>
      <w:r>
        <w:rPr>
          <w:rStyle w:val="relative"/>
          <w:rFonts w:eastAsiaTheme="majorEastAsia"/>
        </w:rPr>
        <w:t>Cobos, L.M., Wang, Y. and Okumus, F. (2021) 'Assessing the role of social media in customers' hotel evaluations: A case study of TripAdvisor',</w:t>
      </w:r>
      <w:r>
        <w:rPr>
          <w:rStyle w:val="apple-converted-space"/>
          <w:rFonts w:eastAsiaTheme="majorEastAsia"/>
        </w:rPr>
        <w:t> </w:t>
      </w:r>
      <w:r>
        <w:rPr>
          <w:rStyle w:val="Emphasis"/>
          <w:rFonts w:eastAsiaTheme="majorEastAsia"/>
        </w:rPr>
        <w:t>Journal of Hospitality and Tourism Technology</w:t>
      </w:r>
      <w:r>
        <w:rPr>
          <w:rStyle w:val="relative"/>
          <w:rFonts w:eastAsiaTheme="majorEastAsia"/>
        </w:rPr>
        <w:t>, 12(1), pp. 1–15.</w:t>
      </w:r>
      <w:r>
        <w:t>​</w:t>
      </w:r>
    </w:p>
    <w:p w14:paraId="23E7E30A" w14:textId="77777777" w:rsidR="00D94221" w:rsidRDefault="00D94221" w:rsidP="00D94221">
      <w:pPr>
        <w:pStyle w:val="NormalWeb"/>
      </w:pPr>
      <w:r>
        <w:rPr>
          <w:rFonts w:hAnsi="Symbol"/>
        </w:rPr>
        <w:t></w:t>
      </w:r>
      <w:r>
        <w:t xml:space="preserve">  </w:t>
      </w:r>
      <w:r>
        <w:rPr>
          <w:rStyle w:val="relative"/>
          <w:rFonts w:eastAsiaTheme="majorEastAsia"/>
        </w:rPr>
        <w:t>Dedeoğlu, B.B., van Niekerk, M., Küçükergin, K.G., De Martino, M. and Okumus, F. (2021) 'Effect of social media sharing on destination brand awareness and destination quality',</w:t>
      </w:r>
      <w:r>
        <w:rPr>
          <w:rStyle w:val="apple-converted-space"/>
          <w:rFonts w:eastAsiaTheme="majorEastAsia"/>
        </w:rPr>
        <w:t> </w:t>
      </w:r>
      <w:r>
        <w:rPr>
          <w:rStyle w:val="Emphasis"/>
          <w:rFonts w:eastAsiaTheme="majorEastAsia"/>
        </w:rPr>
        <w:t>Journal of Vacation Marketing</w:t>
      </w:r>
      <w:r>
        <w:rPr>
          <w:rStyle w:val="relative"/>
          <w:rFonts w:eastAsiaTheme="majorEastAsia"/>
        </w:rPr>
        <w:t>, 27(1), pp. 1–15.</w:t>
      </w:r>
      <w:r>
        <w:t>​</w:t>
      </w:r>
    </w:p>
    <w:p w14:paraId="11FDB2F4" w14:textId="77777777" w:rsidR="00D94221" w:rsidRDefault="00D94221" w:rsidP="00D94221">
      <w:pPr>
        <w:pStyle w:val="NormalWeb"/>
      </w:pPr>
      <w:r>
        <w:rPr>
          <w:rFonts w:hAnsi="Symbol"/>
        </w:rPr>
        <w:lastRenderedPageBreak/>
        <w:t></w:t>
      </w:r>
      <w:r>
        <w:t xml:space="preserve">  </w:t>
      </w:r>
      <w:r>
        <w:rPr>
          <w:rStyle w:val="relative"/>
          <w:rFonts w:eastAsiaTheme="majorEastAsia"/>
        </w:rPr>
        <w:t>González-Rodríguez, M.R., Díaz-Fernández, M.C. and Font, X. (2021) 'Factors influencing willingness of customers of environmentally friendly hotels to pay a price premium',</w:t>
      </w:r>
      <w:r>
        <w:rPr>
          <w:rStyle w:val="apple-converted-space"/>
          <w:rFonts w:eastAsiaTheme="majorEastAsia"/>
        </w:rPr>
        <w:t> </w:t>
      </w:r>
      <w:r>
        <w:rPr>
          <w:rStyle w:val="Emphasis"/>
          <w:rFonts w:eastAsiaTheme="majorEastAsia"/>
        </w:rPr>
        <w:t>International Journal of Contemporary Hospitality Management</w:t>
      </w:r>
      <w:r>
        <w:rPr>
          <w:rStyle w:val="relative"/>
          <w:rFonts w:eastAsiaTheme="majorEastAsia"/>
        </w:rPr>
        <w:t>, 33(1), pp. 1–20.</w:t>
      </w:r>
      <w:r>
        <w:t>​</w:t>
      </w:r>
    </w:p>
    <w:p w14:paraId="4CC6F695" w14:textId="77777777" w:rsidR="00D94221" w:rsidRDefault="00D94221" w:rsidP="00D94221">
      <w:pPr>
        <w:pStyle w:val="NormalWeb"/>
      </w:pPr>
      <w:r>
        <w:rPr>
          <w:rFonts w:hAnsi="Symbol"/>
        </w:rPr>
        <w:t></w:t>
      </w:r>
      <w:r>
        <w:t xml:space="preserve">  </w:t>
      </w:r>
      <w:r>
        <w:rPr>
          <w:rStyle w:val="relative"/>
          <w:rFonts w:eastAsiaTheme="majorEastAsia"/>
        </w:rPr>
        <w:t>Gretzel, U., Fesenmaier, D.R., Formica, S. and O'Leary, J.T. (2021) 'Searching for the future: Challenges faced by destination marketing organizations',</w:t>
      </w:r>
      <w:r>
        <w:rPr>
          <w:rStyle w:val="apple-converted-space"/>
          <w:rFonts w:eastAsiaTheme="majorEastAsia"/>
        </w:rPr>
        <w:t> </w:t>
      </w:r>
      <w:r>
        <w:rPr>
          <w:rStyle w:val="Emphasis"/>
          <w:rFonts w:eastAsiaTheme="majorEastAsia"/>
        </w:rPr>
        <w:t>Journal of Travel Research</w:t>
      </w:r>
      <w:r>
        <w:rPr>
          <w:rStyle w:val="relative"/>
          <w:rFonts w:eastAsiaTheme="majorEastAsia"/>
        </w:rPr>
        <w:t>, 60(1), pp. 1–15.</w:t>
      </w:r>
      <w:r>
        <w:t>​</w:t>
      </w:r>
    </w:p>
    <w:p w14:paraId="07EE97F6" w14:textId="77777777" w:rsidR="00D94221" w:rsidRDefault="00D94221" w:rsidP="00D94221">
      <w:pPr>
        <w:pStyle w:val="NormalWeb"/>
      </w:pPr>
      <w:r>
        <w:rPr>
          <w:rFonts w:hAnsi="Symbol"/>
        </w:rPr>
        <w:t></w:t>
      </w:r>
      <w:r>
        <w:t xml:space="preserve">  </w:t>
      </w:r>
      <w:r>
        <w:rPr>
          <w:rStyle w:val="relative"/>
          <w:rFonts w:eastAsiaTheme="majorEastAsia"/>
        </w:rPr>
        <w:t>Gupta, V., Dash, S., Mishra, A. and Bhuyan, R. (2021) 'Impact of artificial intelligence on the efficiency of hotels: Evidence from India',</w:t>
      </w:r>
      <w:r>
        <w:rPr>
          <w:rStyle w:val="apple-converted-space"/>
          <w:rFonts w:eastAsiaTheme="majorEastAsia"/>
        </w:rPr>
        <w:t> </w:t>
      </w:r>
      <w:r>
        <w:rPr>
          <w:rStyle w:val="Emphasis"/>
          <w:rFonts w:eastAsiaTheme="majorEastAsia"/>
        </w:rPr>
        <w:t>Tourism Review</w:t>
      </w:r>
      <w:r>
        <w:rPr>
          <w:rStyle w:val="relative"/>
          <w:rFonts w:eastAsiaTheme="majorEastAsia"/>
        </w:rPr>
        <w:t>, 76(1), pp. 1–15.</w:t>
      </w:r>
      <w:r>
        <w:t>​</w:t>
      </w:r>
    </w:p>
    <w:p w14:paraId="67486612" w14:textId="77777777" w:rsidR="00D94221" w:rsidRDefault="00D94221" w:rsidP="00D94221">
      <w:pPr>
        <w:pStyle w:val="NormalWeb"/>
      </w:pPr>
      <w:r>
        <w:rPr>
          <w:rFonts w:hAnsi="Symbol"/>
        </w:rPr>
        <w:t></w:t>
      </w:r>
      <w:r>
        <w:t xml:space="preserve">  </w:t>
      </w:r>
      <w:r>
        <w:rPr>
          <w:rStyle w:val="relative"/>
          <w:rFonts w:eastAsiaTheme="majorEastAsia"/>
        </w:rPr>
        <w:t>Harrigan, P., Evers, U., Miles, M.P. and Daly, T. (2021) 'Customer engagement with tourism social media brands',</w:t>
      </w:r>
      <w:r>
        <w:rPr>
          <w:rStyle w:val="apple-converted-space"/>
          <w:rFonts w:eastAsiaTheme="majorEastAsia"/>
        </w:rPr>
        <w:t> </w:t>
      </w:r>
      <w:r>
        <w:rPr>
          <w:rStyle w:val="Emphasis"/>
          <w:rFonts w:eastAsiaTheme="majorEastAsia"/>
        </w:rPr>
        <w:t>Tourism Management</w:t>
      </w:r>
      <w:r>
        <w:rPr>
          <w:rStyle w:val="relative"/>
          <w:rFonts w:eastAsiaTheme="majorEastAsia"/>
        </w:rPr>
        <w:t>, 85, pp. 1–11.</w:t>
      </w:r>
      <w:r>
        <w:t>​</w:t>
      </w:r>
    </w:p>
    <w:p w14:paraId="5F80B919" w14:textId="77777777" w:rsidR="00D94221" w:rsidRDefault="00D94221" w:rsidP="00D94221">
      <w:pPr>
        <w:pStyle w:val="NormalWeb"/>
      </w:pPr>
      <w:r>
        <w:rPr>
          <w:rFonts w:hAnsi="Symbol"/>
        </w:rPr>
        <w:t></w:t>
      </w:r>
      <w:r>
        <w:t xml:space="preserve">  </w:t>
      </w:r>
      <w:r>
        <w:rPr>
          <w:rStyle w:val="relative"/>
          <w:rFonts w:eastAsiaTheme="majorEastAsia"/>
        </w:rPr>
        <w:t>Huang, S.S., van der Veen, R., Song, Z. and Zhang, H.Q. (2021) 'The impact of social media on destination branding: Consumers' perspectives',</w:t>
      </w:r>
      <w:r>
        <w:rPr>
          <w:rStyle w:val="apple-converted-space"/>
          <w:rFonts w:eastAsiaTheme="majorEastAsia"/>
        </w:rPr>
        <w:t> </w:t>
      </w:r>
      <w:r>
        <w:rPr>
          <w:rStyle w:val="Emphasis"/>
          <w:rFonts w:eastAsiaTheme="majorEastAsia"/>
        </w:rPr>
        <w:t>Journal of Destination Marketing &amp; Management</w:t>
      </w:r>
      <w:r>
        <w:rPr>
          <w:rStyle w:val="relative"/>
          <w:rFonts w:eastAsiaTheme="majorEastAsia"/>
        </w:rPr>
        <w:t>, 19, pp. 1–10.</w:t>
      </w:r>
      <w:r>
        <w:t>​</w:t>
      </w:r>
    </w:p>
    <w:p w14:paraId="6849D7E2" w14:textId="77777777" w:rsidR="00D94221" w:rsidRDefault="00D94221" w:rsidP="00D94221">
      <w:pPr>
        <w:pStyle w:val="NormalWeb"/>
      </w:pPr>
      <w:r>
        <w:rPr>
          <w:rFonts w:hAnsi="Symbol"/>
        </w:rPr>
        <w:t></w:t>
      </w:r>
      <w:r>
        <w:t xml:space="preserve">  </w:t>
      </w:r>
      <w:r>
        <w:rPr>
          <w:rStyle w:val="relative"/>
          <w:rFonts w:eastAsiaTheme="majorEastAsia"/>
        </w:rPr>
        <w:t>Jiang, Y., Ramkissoon, H. and Mavondo, F. (2021) 'Destination marketing and visitor experiences: The role of destination brand love',</w:t>
      </w:r>
      <w:r>
        <w:rPr>
          <w:rStyle w:val="apple-converted-space"/>
          <w:rFonts w:eastAsiaTheme="majorEastAsia"/>
        </w:rPr>
        <w:t> </w:t>
      </w:r>
      <w:r>
        <w:rPr>
          <w:rStyle w:val="Emphasis"/>
          <w:rFonts w:eastAsiaTheme="majorEastAsia"/>
        </w:rPr>
        <w:t>Journal of Hospitality and Tourism Management</w:t>
      </w:r>
      <w:r>
        <w:rPr>
          <w:rStyle w:val="relative"/>
          <w:rFonts w:eastAsiaTheme="majorEastAsia"/>
        </w:rPr>
        <w:t>, 46, pp. 1–11.</w:t>
      </w:r>
      <w:r>
        <w:t>​</w:t>
      </w:r>
    </w:p>
    <w:p w14:paraId="73EBF734" w14:textId="77777777" w:rsidR="00D94221" w:rsidRDefault="00D94221" w:rsidP="00D94221">
      <w:pPr>
        <w:pStyle w:val="NormalWeb"/>
      </w:pPr>
      <w:r>
        <w:rPr>
          <w:rFonts w:hAnsi="Symbol"/>
        </w:rPr>
        <w:t></w:t>
      </w:r>
      <w:r>
        <w:t xml:space="preserve">  </w:t>
      </w:r>
      <w:r>
        <w:rPr>
          <w:rStyle w:val="relative"/>
          <w:rFonts w:eastAsiaTheme="majorEastAsia"/>
        </w:rPr>
        <w:t>Kim, J., Kim, J. and Wang, Y. (2021) 'Uncertainty risks and strategic reaction of restaurant firms amid COVID-19: Evidence from China',</w:t>
      </w:r>
      <w:r>
        <w:rPr>
          <w:rStyle w:val="apple-converted-space"/>
          <w:rFonts w:eastAsiaTheme="majorEastAsia"/>
        </w:rPr>
        <w:t> </w:t>
      </w:r>
      <w:r>
        <w:rPr>
          <w:rStyle w:val="Emphasis"/>
          <w:rFonts w:eastAsiaTheme="majorEastAsia"/>
        </w:rPr>
        <w:t>International Journal of Hospitality Management</w:t>
      </w:r>
      <w:r>
        <w:rPr>
          <w:rStyle w:val="relative"/>
          <w:rFonts w:eastAsiaTheme="majorEastAsia"/>
        </w:rPr>
        <w:t>, 92, pp. 1–11.</w:t>
      </w:r>
      <w:r>
        <w:t>​</w:t>
      </w:r>
    </w:p>
    <w:p w14:paraId="3E777AA1" w14:textId="77777777" w:rsidR="00D94221" w:rsidRDefault="00D94221" w:rsidP="00D94221">
      <w:pPr>
        <w:pStyle w:val="NormalWeb"/>
      </w:pPr>
      <w:r>
        <w:rPr>
          <w:rFonts w:hAnsi="Symbol"/>
        </w:rPr>
        <w:t></w:t>
      </w:r>
      <w:r>
        <w:t xml:space="preserve">  </w:t>
      </w:r>
      <w:r>
        <w:rPr>
          <w:rStyle w:val="relative"/>
          <w:rFonts w:eastAsiaTheme="majorEastAsia"/>
        </w:rPr>
        <w:t>Kumar, V. and Pansari, A. (2021) 'Measuring the benefits of employee engagement',</w:t>
      </w:r>
      <w:r>
        <w:rPr>
          <w:rStyle w:val="apple-converted-space"/>
          <w:rFonts w:eastAsiaTheme="majorEastAsia"/>
        </w:rPr>
        <w:t> </w:t>
      </w:r>
      <w:r>
        <w:rPr>
          <w:rStyle w:val="Emphasis"/>
          <w:rFonts w:eastAsiaTheme="majorEastAsia"/>
        </w:rPr>
        <w:t>MIT Sloan Management Review</w:t>
      </w:r>
      <w:r>
        <w:rPr>
          <w:rStyle w:val="relative"/>
          <w:rFonts w:eastAsiaTheme="majorEastAsia"/>
        </w:rPr>
        <w:t>, 62(2), pp. 1–10.</w:t>
      </w:r>
      <w:r>
        <w:t>​</w:t>
      </w:r>
    </w:p>
    <w:p w14:paraId="08A84C2E" w14:textId="77777777" w:rsidR="00D94221" w:rsidRDefault="00D94221" w:rsidP="00D94221">
      <w:pPr>
        <w:pStyle w:val="NormalWeb"/>
      </w:pPr>
      <w:r>
        <w:rPr>
          <w:rFonts w:hAnsi="Symbol"/>
        </w:rPr>
        <w:t></w:t>
      </w:r>
      <w:r>
        <w:t xml:space="preserve">  </w:t>
      </w:r>
      <w:r>
        <w:rPr>
          <w:rStyle w:val="relative"/>
          <w:rFonts w:eastAsiaTheme="majorEastAsia"/>
        </w:rPr>
        <w:t>Li, J., Bonn, M.A. and Ye, B.H. (2021) 'Hotel employee's artificial intelligence and robotics awareness and its impact on turnover intention: The moderating roles of perceived organizational support and competitive psychological climate',</w:t>
      </w:r>
      <w:r>
        <w:rPr>
          <w:rStyle w:val="apple-converted-space"/>
          <w:rFonts w:eastAsiaTheme="majorEastAsia"/>
        </w:rPr>
        <w:t> </w:t>
      </w:r>
      <w:r>
        <w:rPr>
          <w:rStyle w:val="Emphasis"/>
          <w:rFonts w:eastAsiaTheme="majorEastAsia"/>
        </w:rPr>
        <w:t>Tourism Management</w:t>
      </w:r>
      <w:r>
        <w:rPr>
          <w:rStyle w:val="relative"/>
          <w:rFonts w:eastAsiaTheme="majorEastAsia"/>
        </w:rPr>
        <w:t>, 83, pp. 1–12.</w:t>
      </w:r>
      <w:r>
        <w:t>​</w:t>
      </w:r>
    </w:p>
    <w:p w14:paraId="3B7F4472" w14:textId="77777777" w:rsidR="00D94221" w:rsidRDefault="00D94221" w:rsidP="00D94221">
      <w:pPr>
        <w:pStyle w:val="NormalWeb"/>
      </w:pPr>
      <w:r>
        <w:rPr>
          <w:rFonts w:hAnsi="Symbol"/>
        </w:rPr>
        <w:t></w:t>
      </w:r>
      <w:r>
        <w:t xml:space="preserve">  </w:t>
      </w:r>
      <w:r>
        <w:rPr>
          <w:rStyle w:val="relative"/>
          <w:rFonts w:eastAsiaTheme="majorEastAsia"/>
        </w:rPr>
        <w:t>Mariani, M.M. and Borghi, M. (2021) 'Customers' evaluation of mechanical artificial intelligence in hospitality services: A study using online reviews analytics',</w:t>
      </w:r>
      <w:r>
        <w:rPr>
          <w:rStyle w:val="apple-converted-space"/>
          <w:rFonts w:eastAsiaTheme="majorEastAsia"/>
        </w:rPr>
        <w:t> </w:t>
      </w:r>
      <w:r>
        <w:rPr>
          <w:rStyle w:val="Emphasis"/>
          <w:rFonts w:eastAsiaTheme="majorEastAsia"/>
        </w:rPr>
        <w:t>International Journal of Hospitality Management</w:t>
      </w:r>
      <w:r>
        <w:rPr>
          <w:rStyle w:val="relative"/>
          <w:rFonts w:eastAsiaTheme="majorEastAsia"/>
        </w:rPr>
        <w:t>, 94, pp. 1–12.</w:t>
      </w:r>
      <w:r>
        <w:t>​</w:t>
      </w:r>
    </w:p>
    <w:p w14:paraId="1C71AB0C" w14:textId="77777777" w:rsidR="00D94221" w:rsidRDefault="00D94221" w:rsidP="00D94221">
      <w:pPr>
        <w:pStyle w:val="NormalWeb"/>
      </w:pPr>
      <w:r>
        <w:rPr>
          <w:rFonts w:hAnsi="Symbol"/>
        </w:rPr>
        <w:t></w:t>
      </w:r>
      <w:r>
        <w:t xml:space="preserve">  </w:t>
      </w:r>
      <w:r>
        <w:rPr>
          <w:rStyle w:val="relative"/>
          <w:rFonts w:eastAsiaTheme="majorEastAsia"/>
        </w:rPr>
        <w:t>Moro, S., Rita, P. and Vala, B. (2021) 'Predicting social media performance metrics and evaluation of the impact on brand building: A data mining approach',</w:t>
      </w:r>
      <w:r>
        <w:rPr>
          <w:rStyle w:val="apple-converted-space"/>
          <w:rFonts w:eastAsiaTheme="majorEastAsia"/>
        </w:rPr>
        <w:t> </w:t>
      </w:r>
      <w:r>
        <w:rPr>
          <w:rStyle w:val="Emphasis"/>
          <w:rFonts w:eastAsiaTheme="majorEastAsia"/>
        </w:rPr>
        <w:t>Journal of Business Research</w:t>
      </w:r>
      <w:r>
        <w:rPr>
          <w:rStyle w:val="relative"/>
          <w:rFonts w:eastAsiaTheme="majorEastAsia"/>
        </w:rPr>
        <w:t>, 124, pp. 1–10.</w:t>
      </w:r>
      <w:r>
        <w:t>​</w:t>
      </w:r>
    </w:p>
    <w:p w14:paraId="079511B1" w14:textId="77777777" w:rsidR="00D94221" w:rsidRPr="00D94221" w:rsidRDefault="00D94221" w:rsidP="00D94221">
      <w:pPr>
        <w:spacing w:line="360" w:lineRule="auto"/>
        <w:jc w:val="both"/>
        <w:rPr>
          <w:rFonts w:ascii="Arial" w:hAnsi="Arial" w:cs="Arial"/>
          <w:b/>
          <w:bCs/>
        </w:rPr>
      </w:pPr>
    </w:p>
    <w:p w14:paraId="6B794FCE" w14:textId="77777777" w:rsidR="00D94221" w:rsidRPr="00D94221" w:rsidRDefault="00D94221" w:rsidP="00D94221">
      <w:pPr>
        <w:spacing w:line="360" w:lineRule="auto"/>
        <w:jc w:val="both"/>
        <w:rPr>
          <w:rFonts w:ascii="Arial" w:hAnsi="Arial" w:cs="Arial"/>
        </w:rPr>
      </w:pPr>
    </w:p>
    <w:sectPr w:rsidR="00D94221" w:rsidRPr="00D94221" w:rsidSect="00E60873">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7C836" w14:textId="77777777" w:rsidR="006B6EBA" w:rsidRDefault="006B6EBA" w:rsidP="00D94221">
      <w:pPr>
        <w:spacing w:after="0" w:line="240" w:lineRule="auto"/>
      </w:pPr>
      <w:r>
        <w:separator/>
      </w:r>
    </w:p>
  </w:endnote>
  <w:endnote w:type="continuationSeparator" w:id="0">
    <w:p w14:paraId="4A997D41" w14:textId="77777777" w:rsidR="006B6EBA" w:rsidRDefault="006B6EBA" w:rsidP="00D94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2334430"/>
      <w:docPartObj>
        <w:docPartGallery w:val="Page Numbers (Bottom of Page)"/>
        <w:docPartUnique/>
      </w:docPartObj>
    </w:sdtPr>
    <w:sdtEndPr>
      <w:rPr>
        <w:color w:val="7F7F7F" w:themeColor="background1" w:themeShade="7F"/>
        <w:spacing w:val="60"/>
      </w:rPr>
    </w:sdtEndPr>
    <w:sdtContent>
      <w:p w14:paraId="79EFD8B8" w14:textId="011FC116" w:rsidR="00E60873" w:rsidRDefault="00E6087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E940073" w14:textId="77777777" w:rsidR="00E60873" w:rsidRDefault="00E60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6E81F" w14:textId="77777777" w:rsidR="006B6EBA" w:rsidRDefault="006B6EBA" w:rsidP="00D94221">
      <w:pPr>
        <w:spacing w:after="0" w:line="240" w:lineRule="auto"/>
      </w:pPr>
      <w:r>
        <w:separator/>
      </w:r>
    </w:p>
  </w:footnote>
  <w:footnote w:type="continuationSeparator" w:id="0">
    <w:p w14:paraId="14084684" w14:textId="77777777" w:rsidR="006B6EBA" w:rsidRDefault="006B6EBA" w:rsidP="00D94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92C7E"/>
    <w:multiLevelType w:val="multilevel"/>
    <w:tmpl w:val="4614DF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9D458E"/>
    <w:multiLevelType w:val="multilevel"/>
    <w:tmpl w:val="2FBE0D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3B1537"/>
    <w:multiLevelType w:val="multilevel"/>
    <w:tmpl w:val="29DEB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60B8D"/>
    <w:multiLevelType w:val="multilevel"/>
    <w:tmpl w:val="899C9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F30A7F"/>
    <w:multiLevelType w:val="multilevel"/>
    <w:tmpl w:val="CABC0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885FB6"/>
    <w:multiLevelType w:val="multilevel"/>
    <w:tmpl w:val="211C9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B90CA5"/>
    <w:multiLevelType w:val="multilevel"/>
    <w:tmpl w:val="A5D8D5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207A0A"/>
    <w:multiLevelType w:val="hybridMultilevel"/>
    <w:tmpl w:val="C7FA6D56"/>
    <w:lvl w:ilvl="0" w:tplc="99BC651E">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91609"/>
    <w:multiLevelType w:val="multilevel"/>
    <w:tmpl w:val="FF589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895922"/>
    <w:multiLevelType w:val="multilevel"/>
    <w:tmpl w:val="5F189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590161"/>
    <w:multiLevelType w:val="multilevel"/>
    <w:tmpl w:val="3286A7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A91E2D"/>
    <w:multiLevelType w:val="multilevel"/>
    <w:tmpl w:val="A85A1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AF44FD"/>
    <w:multiLevelType w:val="multilevel"/>
    <w:tmpl w:val="BF942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9063A3"/>
    <w:multiLevelType w:val="multilevel"/>
    <w:tmpl w:val="6FEC1B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1B2DA0"/>
    <w:multiLevelType w:val="multilevel"/>
    <w:tmpl w:val="3A4AA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555C75"/>
    <w:multiLevelType w:val="multilevel"/>
    <w:tmpl w:val="75360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167A54"/>
    <w:multiLevelType w:val="multilevel"/>
    <w:tmpl w:val="594C3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5C055C"/>
    <w:multiLevelType w:val="multilevel"/>
    <w:tmpl w:val="AF82C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0EF3FE9"/>
    <w:multiLevelType w:val="multilevel"/>
    <w:tmpl w:val="2626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5A545E"/>
    <w:multiLevelType w:val="multilevel"/>
    <w:tmpl w:val="AC5E0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614717"/>
    <w:multiLevelType w:val="multilevel"/>
    <w:tmpl w:val="F8C2AB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60D1D27"/>
    <w:multiLevelType w:val="multilevel"/>
    <w:tmpl w:val="0C764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7C797E"/>
    <w:multiLevelType w:val="multilevel"/>
    <w:tmpl w:val="3E2C9A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CDB3B55"/>
    <w:multiLevelType w:val="multilevel"/>
    <w:tmpl w:val="FBF69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441E58"/>
    <w:multiLevelType w:val="multilevel"/>
    <w:tmpl w:val="96AA6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025694A"/>
    <w:multiLevelType w:val="multilevel"/>
    <w:tmpl w:val="2CE0E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69345C"/>
    <w:multiLevelType w:val="multilevel"/>
    <w:tmpl w:val="D136A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6820C0"/>
    <w:multiLevelType w:val="multilevel"/>
    <w:tmpl w:val="4C7A3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7BF7BA5"/>
    <w:multiLevelType w:val="multilevel"/>
    <w:tmpl w:val="79227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731F03"/>
    <w:multiLevelType w:val="multilevel"/>
    <w:tmpl w:val="C7E8C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B1EA6"/>
    <w:multiLevelType w:val="multilevel"/>
    <w:tmpl w:val="FBC093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165834"/>
    <w:multiLevelType w:val="multilevel"/>
    <w:tmpl w:val="018A6D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8234DBD"/>
    <w:multiLevelType w:val="multilevel"/>
    <w:tmpl w:val="02523B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8943752"/>
    <w:multiLevelType w:val="multilevel"/>
    <w:tmpl w:val="FF0033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F4A48D6"/>
    <w:multiLevelType w:val="multilevel"/>
    <w:tmpl w:val="15C0E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216056E"/>
    <w:multiLevelType w:val="multilevel"/>
    <w:tmpl w:val="1F9866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4A06622"/>
    <w:multiLevelType w:val="multilevel"/>
    <w:tmpl w:val="C5247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6493430">
    <w:abstractNumId w:val="24"/>
  </w:num>
  <w:num w:numId="2" w16cid:durableId="779879917">
    <w:abstractNumId w:val="3"/>
  </w:num>
  <w:num w:numId="3" w16cid:durableId="724453838">
    <w:abstractNumId w:val="35"/>
  </w:num>
  <w:num w:numId="4" w16cid:durableId="5641776">
    <w:abstractNumId w:val="15"/>
  </w:num>
  <w:num w:numId="5" w16cid:durableId="1685355996">
    <w:abstractNumId w:val="31"/>
  </w:num>
  <w:num w:numId="6" w16cid:durableId="1897161208">
    <w:abstractNumId w:val="20"/>
  </w:num>
  <w:num w:numId="7" w16cid:durableId="76369915">
    <w:abstractNumId w:val="19"/>
  </w:num>
  <w:num w:numId="8" w16cid:durableId="709961629">
    <w:abstractNumId w:val="8"/>
  </w:num>
  <w:num w:numId="9" w16cid:durableId="1533231437">
    <w:abstractNumId w:val="33"/>
  </w:num>
  <w:num w:numId="10" w16cid:durableId="1990861336">
    <w:abstractNumId w:val="25"/>
  </w:num>
  <w:num w:numId="11" w16cid:durableId="1162502690">
    <w:abstractNumId w:val="9"/>
  </w:num>
  <w:num w:numId="12" w16cid:durableId="2121411449">
    <w:abstractNumId w:val="2"/>
  </w:num>
  <w:num w:numId="13" w16cid:durableId="245192438">
    <w:abstractNumId w:val="29"/>
  </w:num>
  <w:num w:numId="14" w16cid:durableId="1736736011">
    <w:abstractNumId w:val="36"/>
  </w:num>
  <w:num w:numId="15" w16cid:durableId="973871669">
    <w:abstractNumId w:val="28"/>
  </w:num>
  <w:num w:numId="16" w16cid:durableId="473837632">
    <w:abstractNumId w:val="6"/>
  </w:num>
  <w:num w:numId="17" w16cid:durableId="1846167755">
    <w:abstractNumId w:val="26"/>
  </w:num>
  <w:num w:numId="18" w16cid:durableId="196897667">
    <w:abstractNumId w:val="21"/>
  </w:num>
  <w:num w:numId="19" w16cid:durableId="1574975404">
    <w:abstractNumId w:val="30"/>
  </w:num>
  <w:num w:numId="20" w16cid:durableId="960918261">
    <w:abstractNumId w:val="1"/>
  </w:num>
  <w:num w:numId="21" w16cid:durableId="2018000821">
    <w:abstractNumId w:val="1"/>
    <w:lvlOverride w:ilvl="1">
      <w:lvl w:ilvl="1">
        <w:numFmt w:val="bullet"/>
        <w:lvlText w:val="o"/>
        <w:lvlJc w:val="left"/>
        <w:pPr>
          <w:tabs>
            <w:tab w:val="num" w:pos="1440"/>
          </w:tabs>
          <w:ind w:left="1440" w:hanging="360"/>
        </w:pPr>
        <w:rPr>
          <w:rFonts w:ascii="Courier New" w:hAnsi="Courier New" w:hint="default"/>
          <w:sz w:val="20"/>
        </w:rPr>
      </w:lvl>
    </w:lvlOverride>
  </w:num>
  <w:num w:numId="22" w16cid:durableId="2078819630">
    <w:abstractNumId w:val="32"/>
  </w:num>
  <w:num w:numId="23" w16cid:durableId="1383628416">
    <w:abstractNumId w:val="16"/>
  </w:num>
  <w:num w:numId="24" w16cid:durableId="2108849227">
    <w:abstractNumId w:val="23"/>
  </w:num>
  <w:num w:numId="25" w16cid:durableId="1541473344">
    <w:abstractNumId w:val="4"/>
  </w:num>
  <w:num w:numId="26" w16cid:durableId="1551644725">
    <w:abstractNumId w:val="12"/>
  </w:num>
  <w:num w:numId="27" w16cid:durableId="895626390">
    <w:abstractNumId w:val="0"/>
  </w:num>
  <w:num w:numId="28" w16cid:durableId="349189758">
    <w:abstractNumId w:val="13"/>
  </w:num>
  <w:num w:numId="29" w16cid:durableId="1085570510">
    <w:abstractNumId w:val="18"/>
  </w:num>
  <w:num w:numId="30" w16cid:durableId="1900313820">
    <w:abstractNumId w:val="5"/>
  </w:num>
  <w:num w:numId="31" w16cid:durableId="683821201">
    <w:abstractNumId w:val="11"/>
  </w:num>
  <w:num w:numId="32" w16cid:durableId="2147115876">
    <w:abstractNumId w:val="10"/>
  </w:num>
  <w:num w:numId="33" w16cid:durableId="892813704">
    <w:abstractNumId w:val="22"/>
  </w:num>
  <w:num w:numId="34" w16cid:durableId="295527765">
    <w:abstractNumId w:val="14"/>
  </w:num>
  <w:num w:numId="35" w16cid:durableId="855659166">
    <w:abstractNumId w:val="17"/>
  </w:num>
  <w:num w:numId="36" w16cid:durableId="880632445">
    <w:abstractNumId w:val="34"/>
  </w:num>
  <w:num w:numId="37" w16cid:durableId="344748042">
    <w:abstractNumId w:val="27"/>
  </w:num>
  <w:num w:numId="38" w16cid:durableId="9716694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815"/>
    <w:rsid w:val="000A4B49"/>
    <w:rsid w:val="000E1709"/>
    <w:rsid w:val="00167311"/>
    <w:rsid w:val="001B1815"/>
    <w:rsid w:val="001E65A6"/>
    <w:rsid w:val="0024249B"/>
    <w:rsid w:val="003417E1"/>
    <w:rsid w:val="00355622"/>
    <w:rsid w:val="003C1F47"/>
    <w:rsid w:val="00531F93"/>
    <w:rsid w:val="00584DB7"/>
    <w:rsid w:val="005E1C3E"/>
    <w:rsid w:val="005F7BCB"/>
    <w:rsid w:val="00615F30"/>
    <w:rsid w:val="006B6EBA"/>
    <w:rsid w:val="006D31FF"/>
    <w:rsid w:val="006F4BA9"/>
    <w:rsid w:val="00734E20"/>
    <w:rsid w:val="007B33A8"/>
    <w:rsid w:val="008D333D"/>
    <w:rsid w:val="00912400"/>
    <w:rsid w:val="009407A0"/>
    <w:rsid w:val="00973277"/>
    <w:rsid w:val="00A819BE"/>
    <w:rsid w:val="00D5146C"/>
    <w:rsid w:val="00D747E3"/>
    <w:rsid w:val="00D916FC"/>
    <w:rsid w:val="00D94221"/>
    <w:rsid w:val="00E149DF"/>
    <w:rsid w:val="00E54F16"/>
    <w:rsid w:val="00E60873"/>
    <w:rsid w:val="00EB4A0B"/>
    <w:rsid w:val="00EF4299"/>
    <w:rsid w:val="00F85EC2"/>
    <w:rsid w:val="00F94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CF7A2E"/>
  <w15:chartTrackingRefBased/>
  <w15:docId w15:val="{7A914107-F1A0-4808-9699-7EEB8FA23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55622"/>
    <w:pPr>
      <w:keepNext/>
      <w:keepLines/>
      <w:spacing w:before="360" w:after="36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autoRedefine/>
    <w:uiPriority w:val="9"/>
    <w:unhideWhenUsed/>
    <w:qFormat/>
    <w:rsid w:val="00A819BE"/>
    <w:pPr>
      <w:keepNext/>
      <w:keepLines/>
      <w:spacing w:before="160" w:after="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qFormat/>
    <w:rsid w:val="001B18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B18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B18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B18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8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8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8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622"/>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A819BE"/>
    <w:rPr>
      <w:rFonts w:ascii="Arial" w:eastAsiaTheme="majorEastAsia" w:hAnsi="Arial" w:cstheme="majorBidi"/>
      <w:szCs w:val="32"/>
    </w:rPr>
  </w:style>
  <w:style w:type="character" w:customStyle="1" w:styleId="Heading3Char">
    <w:name w:val="Heading 3 Char"/>
    <w:basedOn w:val="DefaultParagraphFont"/>
    <w:link w:val="Heading3"/>
    <w:uiPriority w:val="9"/>
    <w:rsid w:val="001B18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B18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B181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B18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8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8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815"/>
    <w:rPr>
      <w:rFonts w:eastAsiaTheme="majorEastAsia" w:cstheme="majorBidi"/>
      <w:color w:val="272727" w:themeColor="text1" w:themeTint="D8"/>
    </w:rPr>
  </w:style>
  <w:style w:type="paragraph" w:styleId="Title">
    <w:name w:val="Title"/>
    <w:basedOn w:val="Normal"/>
    <w:next w:val="Normal"/>
    <w:link w:val="TitleChar"/>
    <w:uiPriority w:val="10"/>
    <w:qFormat/>
    <w:rsid w:val="001B18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8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8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8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815"/>
    <w:pPr>
      <w:spacing w:before="160"/>
      <w:jc w:val="center"/>
    </w:pPr>
    <w:rPr>
      <w:i/>
      <w:iCs/>
      <w:color w:val="404040" w:themeColor="text1" w:themeTint="BF"/>
    </w:rPr>
  </w:style>
  <w:style w:type="character" w:customStyle="1" w:styleId="QuoteChar">
    <w:name w:val="Quote Char"/>
    <w:basedOn w:val="DefaultParagraphFont"/>
    <w:link w:val="Quote"/>
    <w:uiPriority w:val="29"/>
    <w:rsid w:val="001B1815"/>
    <w:rPr>
      <w:i/>
      <w:iCs/>
      <w:color w:val="404040" w:themeColor="text1" w:themeTint="BF"/>
    </w:rPr>
  </w:style>
  <w:style w:type="paragraph" w:styleId="ListParagraph">
    <w:name w:val="List Paragraph"/>
    <w:basedOn w:val="Normal"/>
    <w:uiPriority w:val="34"/>
    <w:qFormat/>
    <w:rsid w:val="001B1815"/>
    <w:pPr>
      <w:ind w:left="720"/>
      <w:contextualSpacing/>
    </w:pPr>
  </w:style>
  <w:style w:type="character" w:styleId="IntenseEmphasis">
    <w:name w:val="Intense Emphasis"/>
    <w:basedOn w:val="DefaultParagraphFont"/>
    <w:uiPriority w:val="21"/>
    <w:qFormat/>
    <w:rsid w:val="001B1815"/>
    <w:rPr>
      <w:i/>
      <w:iCs/>
      <w:color w:val="0F4761" w:themeColor="accent1" w:themeShade="BF"/>
    </w:rPr>
  </w:style>
  <w:style w:type="paragraph" w:styleId="IntenseQuote">
    <w:name w:val="Intense Quote"/>
    <w:basedOn w:val="Normal"/>
    <w:next w:val="Normal"/>
    <w:link w:val="IntenseQuoteChar"/>
    <w:uiPriority w:val="30"/>
    <w:qFormat/>
    <w:rsid w:val="001B18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1815"/>
    <w:rPr>
      <w:i/>
      <w:iCs/>
      <w:color w:val="0F4761" w:themeColor="accent1" w:themeShade="BF"/>
    </w:rPr>
  </w:style>
  <w:style w:type="character" w:styleId="IntenseReference">
    <w:name w:val="Intense Reference"/>
    <w:basedOn w:val="DefaultParagraphFont"/>
    <w:uiPriority w:val="32"/>
    <w:qFormat/>
    <w:rsid w:val="001B1815"/>
    <w:rPr>
      <w:b/>
      <w:bCs/>
      <w:smallCaps/>
      <w:color w:val="0F4761" w:themeColor="accent1" w:themeShade="BF"/>
      <w:spacing w:val="5"/>
    </w:rPr>
  </w:style>
  <w:style w:type="paragraph" w:customStyle="1" w:styleId="msonormal0">
    <w:name w:val="msonormal"/>
    <w:basedOn w:val="Normal"/>
    <w:rsid w:val="00D942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D942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94221"/>
  </w:style>
  <w:style w:type="character" w:styleId="Strong">
    <w:name w:val="Strong"/>
    <w:basedOn w:val="DefaultParagraphFont"/>
    <w:uiPriority w:val="22"/>
    <w:qFormat/>
    <w:rsid w:val="00D94221"/>
    <w:rPr>
      <w:b/>
      <w:bCs/>
    </w:rPr>
  </w:style>
  <w:style w:type="character" w:styleId="Emphasis">
    <w:name w:val="Emphasis"/>
    <w:basedOn w:val="DefaultParagraphFont"/>
    <w:uiPriority w:val="20"/>
    <w:qFormat/>
    <w:rsid w:val="00D94221"/>
    <w:rPr>
      <w:i/>
      <w:iCs/>
    </w:rPr>
  </w:style>
  <w:style w:type="character" w:customStyle="1" w:styleId="block">
    <w:name w:val="block"/>
    <w:basedOn w:val="DefaultParagraphFont"/>
    <w:rsid w:val="00D94221"/>
  </w:style>
  <w:style w:type="character" w:customStyle="1" w:styleId="relative">
    <w:name w:val="relative"/>
    <w:basedOn w:val="DefaultParagraphFont"/>
    <w:rsid w:val="00D94221"/>
  </w:style>
  <w:style w:type="character" w:styleId="Hyperlink">
    <w:name w:val="Hyperlink"/>
    <w:basedOn w:val="DefaultParagraphFont"/>
    <w:uiPriority w:val="99"/>
    <w:unhideWhenUsed/>
    <w:rsid w:val="00D94221"/>
    <w:rPr>
      <w:color w:val="0000FF"/>
      <w:u w:val="single"/>
    </w:rPr>
  </w:style>
  <w:style w:type="character" w:styleId="FollowedHyperlink">
    <w:name w:val="FollowedHyperlink"/>
    <w:basedOn w:val="DefaultParagraphFont"/>
    <w:uiPriority w:val="99"/>
    <w:semiHidden/>
    <w:unhideWhenUsed/>
    <w:rsid w:val="00D94221"/>
    <w:rPr>
      <w:color w:val="800080"/>
      <w:u w:val="single"/>
    </w:rPr>
  </w:style>
  <w:style w:type="character" w:customStyle="1" w:styleId="ml-1">
    <w:name w:val="ml-1"/>
    <w:basedOn w:val="DefaultParagraphFont"/>
    <w:rsid w:val="00D94221"/>
  </w:style>
  <w:style w:type="character" w:customStyle="1" w:styleId="flex">
    <w:name w:val="flex"/>
    <w:basedOn w:val="DefaultParagraphFont"/>
    <w:rsid w:val="00D94221"/>
  </w:style>
  <w:style w:type="character" w:customStyle="1" w:styleId="max-w-full">
    <w:name w:val="max-w-full"/>
    <w:basedOn w:val="DefaultParagraphFont"/>
    <w:rsid w:val="00D94221"/>
  </w:style>
  <w:style w:type="character" w:customStyle="1" w:styleId="-mr-1">
    <w:name w:val="-mr-1"/>
    <w:basedOn w:val="DefaultParagraphFont"/>
    <w:rsid w:val="00D94221"/>
  </w:style>
  <w:style w:type="paragraph" w:styleId="Header">
    <w:name w:val="header"/>
    <w:basedOn w:val="Normal"/>
    <w:link w:val="HeaderChar"/>
    <w:uiPriority w:val="99"/>
    <w:unhideWhenUsed/>
    <w:rsid w:val="00D94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221"/>
  </w:style>
  <w:style w:type="paragraph" w:styleId="Footer">
    <w:name w:val="footer"/>
    <w:basedOn w:val="Normal"/>
    <w:link w:val="FooterChar"/>
    <w:uiPriority w:val="99"/>
    <w:unhideWhenUsed/>
    <w:rsid w:val="00D94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221"/>
  </w:style>
  <w:style w:type="table" w:styleId="GridTable5Dark-Accent3">
    <w:name w:val="Grid Table 5 Dark Accent 3"/>
    <w:basedOn w:val="TableNormal"/>
    <w:uiPriority w:val="50"/>
    <w:rsid w:val="00D9422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2">
    <w:name w:val="Grid Table 5 Dark Accent 2"/>
    <w:basedOn w:val="TableNormal"/>
    <w:uiPriority w:val="50"/>
    <w:rsid w:val="00D9422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1Light-Accent1">
    <w:name w:val="Grid Table 1 Light Accent 1"/>
    <w:basedOn w:val="TableNormal"/>
    <w:uiPriority w:val="46"/>
    <w:rsid w:val="00D94221"/>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ListTable3-Accent6">
    <w:name w:val="List Table 3 Accent 6"/>
    <w:basedOn w:val="TableNormal"/>
    <w:uiPriority w:val="48"/>
    <w:rsid w:val="00D94221"/>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paragraph" w:styleId="TOCHeading">
    <w:name w:val="TOC Heading"/>
    <w:basedOn w:val="Heading1"/>
    <w:next w:val="Normal"/>
    <w:uiPriority w:val="39"/>
    <w:unhideWhenUsed/>
    <w:qFormat/>
    <w:rsid w:val="00D94221"/>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D94221"/>
    <w:pPr>
      <w:spacing w:before="120" w:after="0"/>
    </w:pPr>
    <w:rPr>
      <w:b/>
      <w:bCs/>
      <w:i/>
      <w:iCs/>
    </w:rPr>
  </w:style>
  <w:style w:type="paragraph" w:styleId="TOC3">
    <w:name w:val="toc 3"/>
    <w:basedOn w:val="Normal"/>
    <w:next w:val="Normal"/>
    <w:autoRedefine/>
    <w:uiPriority w:val="39"/>
    <w:unhideWhenUsed/>
    <w:rsid w:val="00D94221"/>
    <w:pPr>
      <w:spacing w:after="0"/>
      <w:ind w:left="480"/>
    </w:pPr>
    <w:rPr>
      <w:sz w:val="20"/>
      <w:szCs w:val="20"/>
    </w:rPr>
  </w:style>
  <w:style w:type="paragraph" w:styleId="TOC2">
    <w:name w:val="toc 2"/>
    <w:basedOn w:val="Normal"/>
    <w:next w:val="Normal"/>
    <w:autoRedefine/>
    <w:uiPriority w:val="39"/>
    <w:unhideWhenUsed/>
    <w:rsid w:val="00D94221"/>
    <w:pPr>
      <w:spacing w:before="120" w:after="0"/>
      <w:ind w:left="240"/>
    </w:pPr>
    <w:rPr>
      <w:b/>
      <w:bCs/>
      <w:sz w:val="22"/>
      <w:szCs w:val="22"/>
    </w:rPr>
  </w:style>
  <w:style w:type="paragraph" w:styleId="TOC4">
    <w:name w:val="toc 4"/>
    <w:basedOn w:val="Normal"/>
    <w:next w:val="Normal"/>
    <w:autoRedefine/>
    <w:uiPriority w:val="39"/>
    <w:unhideWhenUsed/>
    <w:rsid w:val="00D94221"/>
    <w:pPr>
      <w:spacing w:after="0"/>
      <w:ind w:left="720"/>
    </w:pPr>
    <w:rPr>
      <w:sz w:val="20"/>
      <w:szCs w:val="20"/>
    </w:rPr>
  </w:style>
  <w:style w:type="paragraph" w:styleId="TOC5">
    <w:name w:val="toc 5"/>
    <w:basedOn w:val="Normal"/>
    <w:next w:val="Normal"/>
    <w:autoRedefine/>
    <w:uiPriority w:val="39"/>
    <w:semiHidden/>
    <w:unhideWhenUsed/>
    <w:rsid w:val="00D94221"/>
    <w:pPr>
      <w:spacing w:after="0"/>
      <w:ind w:left="960"/>
    </w:pPr>
    <w:rPr>
      <w:sz w:val="20"/>
      <w:szCs w:val="20"/>
    </w:rPr>
  </w:style>
  <w:style w:type="paragraph" w:styleId="TOC6">
    <w:name w:val="toc 6"/>
    <w:basedOn w:val="Normal"/>
    <w:next w:val="Normal"/>
    <w:autoRedefine/>
    <w:uiPriority w:val="39"/>
    <w:semiHidden/>
    <w:unhideWhenUsed/>
    <w:rsid w:val="00D94221"/>
    <w:pPr>
      <w:spacing w:after="0"/>
      <w:ind w:left="1200"/>
    </w:pPr>
    <w:rPr>
      <w:sz w:val="20"/>
      <w:szCs w:val="20"/>
    </w:rPr>
  </w:style>
  <w:style w:type="paragraph" w:styleId="TOC7">
    <w:name w:val="toc 7"/>
    <w:basedOn w:val="Normal"/>
    <w:next w:val="Normal"/>
    <w:autoRedefine/>
    <w:uiPriority w:val="39"/>
    <w:semiHidden/>
    <w:unhideWhenUsed/>
    <w:rsid w:val="00D94221"/>
    <w:pPr>
      <w:spacing w:after="0"/>
      <w:ind w:left="1440"/>
    </w:pPr>
    <w:rPr>
      <w:sz w:val="20"/>
      <w:szCs w:val="20"/>
    </w:rPr>
  </w:style>
  <w:style w:type="paragraph" w:styleId="TOC8">
    <w:name w:val="toc 8"/>
    <w:basedOn w:val="Normal"/>
    <w:next w:val="Normal"/>
    <w:autoRedefine/>
    <w:uiPriority w:val="39"/>
    <w:semiHidden/>
    <w:unhideWhenUsed/>
    <w:rsid w:val="00D94221"/>
    <w:pPr>
      <w:spacing w:after="0"/>
      <w:ind w:left="1680"/>
    </w:pPr>
    <w:rPr>
      <w:sz w:val="20"/>
      <w:szCs w:val="20"/>
    </w:rPr>
  </w:style>
  <w:style w:type="paragraph" w:styleId="TOC9">
    <w:name w:val="toc 9"/>
    <w:basedOn w:val="Normal"/>
    <w:next w:val="Normal"/>
    <w:autoRedefine/>
    <w:uiPriority w:val="39"/>
    <w:semiHidden/>
    <w:unhideWhenUsed/>
    <w:rsid w:val="00D94221"/>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5237099">
      <w:bodyDiv w:val="1"/>
      <w:marLeft w:val="0"/>
      <w:marRight w:val="0"/>
      <w:marTop w:val="0"/>
      <w:marBottom w:val="0"/>
      <w:divBdr>
        <w:top w:val="none" w:sz="0" w:space="0" w:color="auto"/>
        <w:left w:val="none" w:sz="0" w:space="0" w:color="auto"/>
        <w:bottom w:val="none" w:sz="0" w:space="0" w:color="auto"/>
        <w:right w:val="none" w:sz="0" w:space="0" w:color="auto"/>
      </w:divBdr>
    </w:div>
    <w:div w:id="965738936">
      <w:bodyDiv w:val="1"/>
      <w:marLeft w:val="0"/>
      <w:marRight w:val="0"/>
      <w:marTop w:val="0"/>
      <w:marBottom w:val="0"/>
      <w:divBdr>
        <w:top w:val="none" w:sz="0" w:space="0" w:color="auto"/>
        <w:left w:val="none" w:sz="0" w:space="0" w:color="auto"/>
        <w:bottom w:val="none" w:sz="0" w:space="0" w:color="auto"/>
        <w:right w:val="none" w:sz="0" w:space="0" w:color="auto"/>
      </w:divBdr>
    </w:div>
    <w:div w:id="1501045496">
      <w:bodyDiv w:val="1"/>
      <w:marLeft w:val="0"/>
      <w:marRight w:val="0"/>
      <w:marTop w:val="0"/>
      <w:marBottom w:val="0"/>
      <w:divBdr>
        <w:top w:val="none" w:sz="0" w:space="0" w:color="auto"/>
        <w:left w:val="none" w:sz="0" w:space="0" w:color="auto"/>
        <w:bottom w:val="none" w:sz="0" w:space="0" w:color="auto"/>
        <w:right w:val="none" w:sz="0" w:space="0" w:color="auto"/>
      </w:divBdr>
    </w:div>
    <w:div w:id="1557202194">
      <w:bodyDiv w:val="1"/>
      <w:marLeft w:val="0"/>
      <w:marRight w:val="0"/>
      <w:marTop w:val="0"/>
      <w:marBottom w:val="0"/>
      <w:divBdr>
        <w:top w:val="none" w:sz="0" w:space="0" w:color="auto"/>
        <w:left w:val="none" w:sz="0" w:space="0" w:color="auto"/>
        <w:bottom w:val="none" w:sz="0" w:space="0" w:color="auto"/>
        <w:right w:val="none" w:sz="0" w:space="0" w:color="auto"/>
      </w:divBdr>
      <w:divsChild>
        <w:div w:id="1857112266">
          <w:marLeft w:val="0"/>
          <w:marRight w:val="0"/>
          <w:marTop w:val="0"/>
          <w:marBottom w:val="0"/>
          <w:divBdr>
            <w:top w:val="none" w:sz="0" w:space="0" w:color="auto"/>
            <w:left w:val="none" w:sz="0" w:space="0" w:color="auto"/>
            <w:bottom w:val="none" w:sz="0" w:space="0" w:color="auto"/>
            <w:right w:val="none" w:sz="0" w:space="0" w:color="auto"/>
          </w:divBdr>
          <w:divsChild>
            <w:div w:id="1604651625">
              <w:marLeft w:val="0"/>
              <w:marRight w:val="0"/>
              <w:marTop w:val="0"/>
              <w:marBottom w:val="0"/>
              <w:divBdr>
                <w:top w:val="none" w:sz="0" w:space="0" w:color="auto"/>
                <w:left w:val="none" w:sz="0" w:space="0" w:color="auto"/>
                <w:bottom w:val="none" w:sz="0" w:space="0" w:color="auto"/>
                <w:right w:val="none" w:sz="0" w:space="0" w:color="auto"/>
              </w:divBdr>
              <w:divsChild>
                <w:div w:id="2075200462">
                  <w:marLeft w:val="0"/>
                  <w:marRight w:val="0"/>
                  <w:marTop w:val="0"/>
                  <w:marBottom w:val="0"/>
                  <w:divBdr>
                    <w:top w:val="none" w:sz="0" w:space="0" w:color="auto"/>
                    <w:left w:val="none" w:sz="0" w:space="0" w:color="auto"/>
                    <w:bottom w:val="none" w:sz="0" w:space="0" w:color="auto"/>
                    <w:right w:val="none" w:sz="0" w:space="0" w:color="auto"/>
                  </w:divBdr>
                  <w:divsChild>
                    <w:div w:id="727843640">
                      <w:marLeft w:val="0"/>
                      <w:marRight w:val="0"/>
                      <w:marTop w:val="0"/>
                      <w:marBottom w:val="0"/>
                      <w:divBdr>
                        <w:top w:val="none" w:sz="0" w:space="0" w:color="auto"/>
                        <w:left w:val="none" w:sz="0" w:space="0" w:color="auto"/>
                        <w:bottom w:val="none" w:sz="0" w:space="0" w:color="auto"/>
                        <w:right w:val="none" w:sz="0" w:space="0" w:color="auto"/>
                      </w:divBdr>
                      <w:divsChild>
                        <w:div w:id="1316642166">
                          <w:marLeft w:val="0"/>
                          <w:marRight w:val="0"/>
                          <w:marTop w:val="0"/>
                          <w:marBottom w:val="0"/>
                          <w:divBdr>
                            <w:top w:val="none" w:sz="0" w:space="0" w:color="auto"/>
                            <w:left w:val="none" w:sz="0" w:space="0" w:color="auto"/>
                            <w:bottom w:val="none" w:sz="0" w:space="0" w:color="auto"/>
                            <w:right w:val="none" w:sz="0" w:space="0" w:color="auto"/>
                          </w:divBdr>
                          <w:divsChild>
                            <w:div w:id="407920612">
                              <w:marLeft w:val="0"/>
                              <w:marRight w:val="0"/>
                              <w:marTop w:val="0"/>
                              <w:marBottom w:val="0"/>
                              <w:divBdr>
                                <w:top w:val="none" w:sz="0" w:space="0" w:color="auto"/>
                                <w:left w:val="none" w:sz="0" w:space="0" w:color="auto"/>
                                <w:bottom w:val="none" w:sz="0" w:space="0" w:color="auto"/>
                                <w:right w:val="none" w:sz="0" w:space="0" w:color="auto"/>
                              </w:divBdr>
                              <w:divsChild>
                                <w:div w:id="302858155">
                                  <w:marLeft w:val="0"/>
                                  <w:marRight w:val="0"/>
                                  <w:marTop w:val="0"/>
                                  <w:marBottom w:val="0"/>
                                  <w:divBdr>
                                    <w:top w:val="none" w:sz="0" w:space="0" w:color="auto"/>
                                    <w:left w:val="none" w:sz="0" w:space="0" w:color="auto"/>
                                    <w:bottom w:val="none" w:sz="0" w:space="0" w:color="auto"/>
                                    <w:right w:val="none" w:sz="0" w:space="0" w:color="auto"/>
                                  </w:divBdr>
                                  <w:divsChild>
                                    <w:div w:id="540477728">
                                      <w:marLeft w:val="0"/>
                                      <w:marRight w:val="0"/>
                                      <w:marTop w:val="0"/>
                                      <w:marBottom w:val="0"/>
                                      <w:divBdr>
                                        <w:top w:val="none" w:sz="0" w:space="0" w:color="auto"/>
                                        <w:left w:val="none" w:sz="0" w:space="0" w:color="auto"/>
                                        <w:bottom w:val="none" w:sz="0" w:space="0" w:color="auto"/>
                                        <w:right w:val="none" w:sz="0" w:space="0" w:color="auto"/>
                                      </w:divBdr>
                                      <w:divsChild>
                                        <w:div w:id="2116206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6760720">
          <w:marLeft w:val="0"/>
          <w:marRight w:val="0"/>
          <w:marTop w:val="0"/>
          <w:marBottom w:val="0"/>
          <w:divBdr>
            <w:top w:val="none" w:sz="0" w:space="0" w:color="auto"/>
            <w:left w:val="none" w:sz="0" w:space="0" w:color="auto"/>
            <w:bottom w:val="none" w:sz="0" w:space="0" w:color="auto"/>
            <w:right w:val="none" w:sz="0" w:space="0" w:color="auto"/>
          </w:divBdr>
          <w:divsChild>
            <w:div w:id="28917399">
              <w:marLeft w:val="0"/>
              <w:marRight w:val="0"/>
              <w:marTop w:val="0"/>
              <w:marBottom w:val="0"/>
              <w:divBdr>
                <w:top w:val="none" w:sz="0" w:space="0" w:color="auto"/>
                <w:left w:val="none" w:sz="0" w:space="0" w:color="auto"/>
                <w:bottom w:val="none" w:sz="0" w:space="0" w:color="auto"/>
                <w:right w:val="none" w:sz="0" w:space="0" w:color="auto"/>
              </w:divBdr>
              <w:divsChild>
                <w:div w:id="1305966510">
                  <w:marLeft w:val="0"/>
                  <w:marRight w:val="0"/>
                  <w:marTop w:val="0"/>
                  <w:marBottom w:val="0"/>
                  <w:divBdr>
                    <w:top w:val="none" w:sz="0" w:space="0" w:color="auto"/>
                    <w:left w:val="none" w:sz="0" w:space="0" w:color="auto"/>
                    <w:bottom w:val="none" w:sz="0" w:space="0" w:color="auto"/>
                    <w:right w:val="none" w:sz="0" w:space="0" w:color="auto"/>
                  </w:divBdr>
                  <w:divsChild>
                    <w:div w:id="1706564628">
                      <w:marLeft w:val="0"/>
                      <w:marRight w:val="0"/>
                      <w:marTop w:val="0"/>
                      <w:marBottom w:val="0"/>
                      <w:divBdr>
                        <w:top w:val="none" w:sz="0" w:space="0" w:color="auto"/>
                        <w:left w:val="none" w:sz="0" w:space="0" w:color="auto"/>
                        <w:bottom w:val="none" w:sz="0" w:space="0" w:color="auto"/>
                        <w:right w:val="none" w:sz="0" w:space="0" w:color="auto"/>
                      </w:divBdr>
                      <w:divsChild>
                        <w:div w:id="1930112633">
                          <w:marLeft w:val="0"/>
                          <w:marRight w:val="0"/>
                          <w:marTop w:val="0"/>
                          <w:marBottom w:val="0"/>
                          <w:divBdr>
                            <w:top w:val="none" w:sz="0" w:space="0" w:color="auto"/>
                            <w:left w:val="none" w:sz="0" w:space="0" w:color="auto"/>
                            <w:bottom w:val="none" w:sz="0" w:space="0" w:color="auto"/>
                            <w:right w:val="none" w:sz="0" w:space="0" w:color="auto"/>
                          </w:divBdr>
                          <w:divsChild>
                            <w:div w:id="1857842050">
                              <w:marLeft w:val="0"/>
                              <w:marRight w:val="0"/>
                              <w:marTop w:val="0"/>
                              <w:marBottom w:val="0"/>
                              <w:divBdr>
                                <w:top w:val="none" w:sz="0" w:space="0" w:color="auto"/>
                                <w:left w:val="none" w:sz="0" w:space="0" w:color="auto"/>
                                <w:bottom w:val="none" w:sz="0" w:space="0" w:color="auto"/>
                                <w:right w:val="none" w:sz="0" w:space="0" w:color="auto"/>
                              </w:divBdr>
                              <w:divsChild>
                                <w:div w:id="1831675489">
                                  <w:marLeft w:val="0"/>
                                  <w:marRight w:val="0"/>
                                  <w:marTop w:val="0"/>
                                  <w:marBottom w:val="0"/>
                                  <w:divBdr>
                                    <w:top w:val="none" w:sz="0" w:space="0" w:color="auto"/>
                                    <w:left w:val="none" w:sz="0" w:space="0" w:color="auto"/>
                                    <w:bottom w:val="none" w:sz="0" w:space="0" w:color="auto"/>
                                    <w:right w:val="none" w:sz="0" w:space="0" w:color="auto"/>
                                  </w:divBdr>
                                  <w:divsChild>
                                    <w:div w:id="28454468">
                                      <w:marLeft w:val="0"/>
                                      <w:marRight w:val="0"/>
                                      <w:marTop w:val="0"/>
                                      <w:marBottom w:val="0"/>
                                      <w:divBdr>
                                        <w:top w:val="none" w:sz="0" w:space="0" w:color="auto"/>
                                        <w:left w:val="none" w:sz="0" w:space="0" w:color="auto"/>
                                        <w:bottom w:val="none" w:sz="0" w:space="0" w:color="auto"/>
                                        <w:right w:val="none" w:sz="0" w:space="0" w:color="auto"/>
                                      </w:divBdr>
                                      <w:divsChild>
                                        <w:div w:id="36032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7486931">
          <w:marLeft w:val="0"/>
          <w:marRight w:val="0"/>
          <w:marTop w:val="0"/>
          <w:marBottom w:val="0"/>
          <w:divBdr>
            <w:top w:val="none" w:sz="0" w:space="0" w:color="auto"/>
            <w:left w:val="none" w:sz="0" w:space="0" w:color="auto"/>
            <w:bottom w:val="none" w:sz="0" w:space="0" w:color="auto"/>
            <w:right w:val="none" w:sz="0" w:space="0" w:color="auto"/>
          </w:divBdr>
          <w:divsChild>
            <w:div w:id="1379889309">
              <w:marLeft w:val="0"/>
              <w:marRight w:val="0"/>
              <w:marTop w:val="0"/>
              <w:marBottom w:val="0"/>
              <w:divBdr>
                <w:top w:val="none" w:sz="0" w:space="0" w:color="auto"/>
                <w:left w:val="none" w:sz="0" w:space="0" w:color="auto"/>
                <w:bottom w:val="none" w:sz="0" w:space="0" w:color="auto"/>
                <w:right w:val="none" w:sz="0" w:space="0" w:color="auto"/>
              </w:divBdr>
              <w:divsChild>
                <w:div w:id="1793593180">
                  <w:marLeft w:val="0"/>
                  <w:marRight w:val="0"/>
                  <w:marTop w:val="0"/>
                  <w:marBottom w:val="0"/>
                  <w:divBdr>
                    <w:top w:val="none" w:sz="0" w:space="0" w:color="auto"/>
                    <w:left w:val="none" w:sz="0" w:space="0" w:color="auto"/>
                    <w:bottom w:val="none" w:sz="0" w:space="0" w:color="auto"/>
                    <w:right w:val="none" w:sz="0" w:space="0" w:color="auto"/>
                  </w:divBdr>
                  <w:divsChild>
                    <w:div w:id="197470283">
                      <w:marLeft w:val="0"/>
                      <w:marRight w:val="0"/>
                      <w:marTop w:val="0"/>
                      <w:marBottom w:val="0"/>
                      <w:divBdr>
                        <w:top w:val="none" w:sz="0" w:space="0" w:color="auto"/>
                        <w:left w:val="none" w:sz="0" w:space="0" w:color="auto"/>
                        <w:bottom w:val="none" w:sz="0" w:space="0" w:color="auto"/>
                        <w:right w:val="none" w:sz="0" w:space="0" w:color="auto"/>
                      </w:divBdr>
                      <w:divsChild>
                        <w:div w:id="1301573456">
                          <w:marLeft w:val="0"/>
                          <w:marRight w:val="0"/>
                          <w:marTop w:val="0"/>
                          <w:marBottom w:val="0"/>
                          <w:divBdr>
                            <w:top w:val="none" w:sz="0" w:space="0" w:color="auto"/>
                            <w:left w:val="none" w:sz="0" w:space="0" w:color="auto"/>
                            <w:bottom w:val="none" w:sz="0" w:space="0" w:color="auto"/>
                            <w:right w:val="none" w:sz="0" w:space="0" w:color="auto"/>
                          </w:divBdr>
                          <w:divsChild>
                            <w:div w:id="1925067141">
                              <w:marLeft w:val="0"/>
                              <w:marRight w:val="0"/>
                              <w:marTop w:val="0"/>
                              <w:marBottom w:val="0"/>
                              <w:divBdr>
                                <w:top w:val="none" w:sz="0" w:space="0" w:color="auto"/>
                                <w:left w:val="none" w:sz="0" w:space="0" w:color="auto"/>
                                <w:bottom w:val="none" w:sz="0" w:space="0" w:color="auto"/>
                                <w:right w:val="none" w:sz="0" w:space="0" w:color="auto"/>
                              </w:divBdr>
                              <w:divsChild>
                                <w:div w:id="834763037">
                                  <w:marLeft w:val="0"/>
                                  <w:marRight w:val="0"/>
                                  <w:marTop w:val="0"/>
                                  <w:marBottom w:val="0"/>
                                  <w:divBdr>
                                    <w:top w:val="none" w:sz="0" w:space="0" w:color="auto"/>
                                    <w:left w:val="none" w:sz="0" w:space="0" w:color="auto"/>
                                    <w:bottom w:val="none" w:sz="0" w:space="0" w:color="auto"/>
                                    <w:right w:val="none" w:sz="0" w:space="0" w:color="auto"/>
                                  </w:divBdr>
                                  <w:divsChild>
                                    <w:div w:id="1171530809">
                                      <w:marLeft w:val="0"/>
                                      <w:marRight w:val="0"/>
                                      <w:marTop w:val="0"/>
                                      <w:marBottom w:val="0"/>
                                      <w:divBdr>
                                        <w:top w:val="none" w:sz="0" w:space="0" w:color="auto"/>
                                        <w:left w:val="none" w:sz="0" w:space="0" w:color="auto"/>
                                        <w:bottom w:val="none" w:sz="0" w:space="0" w:color="auto"/>
                                        <w:right w:val="none" w:sz="0" w:space="0" w:color="auto"/>
                                      </w:divBdr>
                                      <w:divsChild>
                                        <w:div w:id="1590382808">
                                          <w:marLeft w:val="0"/>
                                          <w:marRight w:val="0"/>
                                          <w:marTop w:val="0"/>
                                          <w:marBottom w:val="0"/>
                                          <w:divBdr>
                                            <w:top w:val="none" w:sz="0" w:space="0" w:color="auto"/>
                                            <w:left w:val="none" w:sz="0" w:space="0" w:color="auto"/>
                                            <w:bottom w:val="none" w:sz="0" w:space="0" w:color="auto"/>
                                            <w:right w:val="none" w:sz="0" w:space="0" w:color="auto"/>
                                          </w:divBdr>
                                          <w:divsChild>
                                            <w:div w:id="556598158">
                                              <w:marLeft w:val="0"/>
                                              <w:marRight w:val="0"/>
                                              <w:marTop w:val="0"/>
                                              <w:marBottom w:val="0"/>
                                              <w:divBdr>
                                                <w:top w:val="none" w:sz="0" w:space="0" w:color="auto"/>
                                                <w:left w:val="none" w:sz="0" w:space="0" w:color="auto"/>
                                                <w:bottom w:val="none" w:sz="0" w:space="0" w:color="auto"/>
                                                <w:right w:val="none" w:sz="0" w:space="0" w:color="auto"/>
                                              </w:divBdr>
                                            </w:div>
                                          </w:divsChild>
                                        </w:div>
                                        <w:div w:id="590817048">
                                          <w:marLeft w:val="0"/>
                                          <w:marRight w:val="0"/>
                                          <w:marTop w:val="0"/>
                                          <w:marBottom w:val="0"/>
                                          <w:divBdr>
                                            <w:top w:val="none" w:sz="0" w:space="0" w:color="auto"/>
                                            <w:left w:val="none" w:sz="0" w:space="0" w:color="auto"/>
                                            <w:bottom w:val="none" w:sz="0" w:space="0" w:color="auto"/>
                                            <w:right w:val="none" w:sz="0" w:space="0" w:color="auto"/>
                                          </w:divBdr>
                                          <w:divsChild>
                                            <w:div w:id="2128036586">
                                              <w:marLeft w:val="0"/>
                                              <w:marRight w:val="0"/>
                                              <w:marTop w:val="0"/>
                                              <w:marBottom w:val="0"/>
                                              <w:divBdr>
                                                <w:top w:val="none" w:sz="0" w:space="0" w:color="auto"/>
                                                <w:left w:val="none" w:sz="0" w:space="0" w:color="auto"/>
                                                <w:bottom w:val="none" w:sz="0" w:space="0" w:color="auto"/>
                                                <w:right w:val="none" w:sz="0" w:space="0" w:color="auto"/>
                                              </w:divBdr>
                                              <w:divsChild>
                                                <w:div w:id="1870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4378124">
                              <w:marLeft w:val="0"/>
                              <w:marRight w:val="0"/>
                              <w:marTop w:val="0"/>
                              <w:marBottom w:val="0"/>
                              <w:divBdr>
                                <w:top w:val="none" w:sz="0" w:space="0" w:color="auto"/>
                                <w:left w:val="none" w:sz="0" w:space="0" w:color="auto"/>
                                <w:bottom w:val="none" w:sz="0" w:space="0" w:color="auto"/>
                                <w:right w:val="none" w:sz="0" w:space="0" w:color="auto"/>
                              </w:divBdr>
                              <w:divsChild>
                                <w:div w:id="1776367007">
                                  <w:marLeft w:val="0"/>
                                  <w:marRight w:val="0"/>
                                  <w:marTop w:val="0"/>
                                  <w:marBottom w:val="0"/>
                                  <w:divBdr>
                                    <w:top w:val="none" w:sz="0" w:space="0" w:color="auto"/>
                                    <w:left w:val="none" w:sz="0" w:space="0" w:color="auto"/>
                                    <w:bottom w:val="none" w:sz="0" w:space="0" w:color="auto"/>
                                    <w:right w:val="none" w:sz="0" w:space="0" w:color="auto"/>
                                  </w:divBdr>
                                  <w:divsChild>
                                    <w:div w:id="105828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7853775">
          <w:marLeft w:val="0"/>
          <w:marRight w:val="0"/>
          <w:marTop w:val="0"/>
          <w:marBottom w:val="0"/>
          <w:divBdr>
            <w:top w:val="none" w:sz="0" w:space="0" w:color="auto"/>
            <w:left w:val="none" w:sz="0" w:space="0" w:color="auto"/>
            <w:bottom w:val="none" w:sz="0" w:space="0" w:color="auto"/>
            <w:right w:val="none" w:sz="0" w:space="0" w:color="auto"/>
          </w:divBdr>
          <w:divsChild>
            <w:div w:id="510607981">
              <w:marLeft w:val="0"/>
              <w:marRight w:val="0"/>
              <w:marTop w:val="0"/>
              <w:marBottom w:val="0"/>
              <w:divBdr>
                <w:top w:val="none" w:sz="0" w:space="0" w:color="auto"/>
                <w:left w:val="none" w:sz="0" w:space="0" w:color="auto"/>
                <w:bottom w:val="none" w:sz="0" w:space="0" w:color="auto"/>
                <w:right w:val="none" w:sz="0" w:space="0" w:color="auto"/>
              </w:divBdr>
              <w:divsChild>
                <w:div w:id="1362366356">
                  <w:marLeft w:val="0"/>
                  <w:marRight w:val="0"/>
                  <w:marTop w:val="0"/>
                  <w:marBottom w:val="0"/>
                  <w:divBdr>
                    <w:top w:val="none" w:sz="0" w:space="0" w:color="auto"/>
                    <w:left w:val="none" w:sz="0" w:space="0" w:color="auto"/>
                    <w:bottom w:val="none" w:sz="0" w:space="0" w:color="auto"/>
                    <w:right w:val="none" w:sz="0" w:space="0" w:color="auto"/>
                  </w:divBdr>
                  <w:divsChild>
                    <w:div w:id="2077850725">
                      <w:marLeft w:val="0"/>
                      <w:marRight w:val="0"/>
                      <w:marTop w:val="0"/>
                      <w:marBottom w:val="0"/>
                      <w:divBdr>
                        <w:top w:val="none" w:sz="0" w:space="0" w:color="auto"/>
                        <w:left w:val="none" w:sz="0" w:space="0" w:color="auto"/>
                        <w:bottom w:val="none" w:sz="0" w:space="0" w:color="auto"/>
                        <w:right w:val="none" w:sz="0" w:space="0" w:color="auto"/>
                      </w:divBdr>
                      <w:divsChild>
                        <w:div w:id="1693652746">
                          <w:marLeft w:val="0"/>
                          <w:marRight w:val="0"/>
                          <w:marTop w:val="0"/>
                          <w:marBottom w:val="0"/>
                          <w:divBdr>
                            <w:top w:val="none" w:sz="0" w:space="0" w:color="auto"/>
                            <w:left w:val="none" w:sz="0" w:space="0" w:color="auto"/>
                            <w:bottom w:val="none" w:sz="0" w:space="0" w:color="auto"/>
                            <w:right w:val="none" w:sz="0" w:space="0" w:color="auto"/>
                          </w:divBdr>
                          <w:divsChild>
                            <w:div w:id="1896233837">
                              <w:marLeft w:val="0"/>
                              <w:marRight w:val="0"/>
                              <w:marTop w:val="0"/>
                              <w:marBottom w:val="0"/>
                              <w:divBdr>
                                <w:top w:val="none" w:sz="0" w:space="0" w:color="auto"/>
                                <w:left w:val="none" w:sz="0" w:space="0" w:color="auto"/>
                                <w:bottom w:val="none" w:sz="0" w:space="0" w:color="auto"/>
                                <w:right w:val="none" w:sz="0" w:space="0" w:color="auto"/>
                              </w:divBdr>
                              <w:divsChild>
                                <w:div w:id="1018584524">
                                  <w:marLeft w:val="0"/>
                                  <w:marRight w:val="0"/>
                                  <w:marTop w:val="0"/>
                                  <w:marBottom w:val="0"/>
                                  <w:divBdr>
                                    <w:top w:val="none" w:sz="0" w:space="0" w:color="auto"/>
                                    <w:left w:val="none" w:sz="0" w:space="0" w:color="auto"/>
                                    <w:bottom w:val="none" w:sz="0" w:space="0" w:color="auto"/>
                                    <w:right w:val="none" w:sz="0" w:space="0" w:color="auto"/>
                                  </w:divBdr>
                                  <w:divsChild>
                                    <w:div w:id="1785076643">
                                      <w:marLeft w:val="0"/>
                                      <w:marRight w:val="0"/>
                                      <w:marTop w:val="0"/>
                                      <w:marBottom w:val="0"/>
                                      <w:divBdr>
                                        <w:top w:val="none" w:sz="0" w:space="0" w:color="auto"/>
                                        <w:left w:val="none" w:sz="0" w:space="0" w:color="auto"/>
                                        <w:bottom w:val="none" w:sz="0" w:space="0" w:color="auto"/>
                                        <w:right w:val="none" w:sz="0" w:space="0" w:color="auto"/>
                                      </w:divBdr>
                                      <w:divsChild>
                                        <w:div w:id="157470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3198005">
          <w:marLeft w:val="0"/>
          <w:marRight w:val="0"/>
          <w:marTop w:val="0"/>
          <w:marBottom w:val="0"/>
          <w:divBdr>
            <w:top w:val="none" w:sz="0" w:space="0" w:color="auto"/>
            <w:left w:val="none" w:sz="0" w:space="0" w:color="auto"/>
            <w:bottom w:val="none" w:sz="0" w:space="0" w:color="auto"/>
            <w:right w:val="none" w:sz="0" w:space="0" w:color="auto"/>
          </w:divBdr>
          <w:divsChild>
            <w:div w:id="236016411">
              <w:marLeft w:val="0"/>
              <w:marRight w:val="0"/>
              <w:marTop w:val="0"/>
              <w:marBottom w:val="0"/>
              <w:divBdr>
                <w:top w:val="none" w:sz="0" w:space="0" w:color="auto"/>
                <w:left w:val="none" w:sz="0" w:space="0" w:color="auto"/>
                <w:bottom w:val="none" w:sz="0" w:space="0" w:color="auto"/>
                <w:right w:val="none" w:sz="0" w:space="0" w:color="auto"/>
              </w:divBdr>
              <w:divsChild>
                <w:div w:id="1513764725">
                  <w:marLeft w:val="0"/>
                  <w:marRight w:val="0"/>
                  <w:marTop w:val="0"/>
                  <w:marBottom w:val="0"/>
                  <w:divBdr>
                    <w:top w:val="none" w:sz="0" w:space="0" w:color="auto"/>
                    <w:left w:val="none" w:sz="0" w:space="0" w:color="auto"/>
                    <w:bottom w:val="none" w:sz="0" w:space="0" w:color="auto"/>
                    <w:right w:val="none" w:sz="0" w:space="0" w:color="auto"/>
                  </w:divBdr>
                  <w:divsChild>
                    <w:div w:id="1799834171">
                      <w:marLeft w:val="0"/>
                      <w:marRight w:val="0"/>
                      <w:marTop w:val="0"/>
                      <w:marBottom w:val="0"/>
                      <w:divBdr>
                        <w:top w:val="none" w:sz="0" w:space="0" w:color="auto"/>
                        <w:left w:val="none" w:sz="0" w:space="0" w:color="auto"/>
                        <w:bottom w:val="none" w:sz="0" w:space="0" w:color="auto"/>
                        <w:right w:val="none" w:sz="0" w:space="0" w:color="auto"/>
                      </w:divBdr>
                      <w:divsChild>
                        <w:div w:id="1955941908">
                          <w:marLeft w:val="0"/>
                          <w:marRight w:val="0"/>
                          <w:marTop w:val="0"/>
                          <w:marBottom w:val="0"/>
                          <w:divBdr>
                            <w:top w:val="none" w:sz="0" w:space="0" w:color="auto"/>
                            <w:left w:val="none" w:sz="0" w:space="0" w:color="auto"/>
                            <w:bottom w:val="none" w:sz="0" w:space="0" w:color="auto"/>
                            <w:right w:val="none" w:sz="0" w:space="0" w:color="auto"/>
                          </w:divBdr>
                          <w:divsChild>
                            <w:div w:id="1361709951">
                              <w:marLeft w:val="0"/>
                              <w:marRight w:val="0"/>
                              <w:marTop w:val="0"/>
                              <w:marBottom w:val="0"/>
                              <w:divBdr>
                                <w:top w:val="none" w:sz="0" w:space="0" w:color="auto"/>
                                <w:left w:val="none" w:sz="0" w:space="0" w:color="auto"/>
                                <w:bottom w:val="none" w:sz="0" w:space="0" w:color="auto"/>
                                <w:right w:val="none" w:sz="0" w:space="0" w:color="auto"/>
                              </w:divBdr>
                              <w:divsChild>
                                <w:div w:id="2062631616">
                                  <w:marLeft w:val="0"/>
                                  <w:marRight w:val="0"/>
                                  <w:marTop w:val="0"/>
                                  <w:marBottom w:val="0"/>
                                  <w:divBdr>
                                    <w:top w:val="none" w:sz="0" w:space="0" w:color="auto"/>
                                    <w:left w:val="none" w:sz="0" w:space="0" w:color="auto"/>
                                    <w:bottom w:val="none" w:sz="0" w:space="0" w:color="auto"/>
                                    <w:right w:val="none" w:sz="0" w:space="0" w:color="auto"/>
                                  </w:divBdr>
                                  <w:divsChild>
                                    <w:div w:id="1629898810">
                                      <w:marLeft w:val="0"/>
                                      <w:marRight w:val="0"/>
                                      <w:marTop w:val="0"/>
                                      <w:marBottom w:val="0"/>
                                      <w:divBdr>
                                        <w:top w:val="none" w:sz="0" w:space="0" w:color="auto"/>
                                        <w:left w:val="none" w:sz="0" w:space="0" w:color="auto"/>
                                        <w:bottom w:val="none" w:sz="0" w:space="0" w:color="auto"/>
                                        <w:right w:val="none" w:sz="0" w:space="0" w:color="auto"/>
                                      </w:divBdr>
                                      <w:divsChild>
                                        <w:div w:id="377824675">
                                          <w:marLeft w:val="0"/>
                                          <w:marRight w:val="0"/>
                                          <w:marTop w:val="0"/>
                                          <w:marBottom w:val="0"/>
                                          <w:divBdr>
                                            <w:top w:val="none" w:sz="0" w:space="0" w:color="auto"/>
                                            <w:left w:val="none" w:sz="0" w:space="0" w:color="auto"/>
                                            <w:bottom w:val="none" w:sz="0" w:space="0" w:color="auto"/>
                                            <w:right w:val="none" w:sz="0" w:space="0" w:color="auto"/>
                                          </w:divBdr>
                                          <w:divsChild>
                                            <w:div w:id="1659993217">
                                              <w:marLeft w:val="0"/>
                                              <w:marRight w:val="0"/>
                                              <w:marTop w:val="0"/>
                                              <w:marBottom w:val="0"/>
                                              <w:divBdr>
                                                <w:top w:val="none" w:sz="0" w:space="0" w:color="auto"/>
                                                <w:left w:val="none" w:sz="0" w:space="0" w:color="auto"/>
                                                <w:bottom w:val="none" w:sz="0" w:space="0" w:color="auto"/>
                                                <w:right w:val="none" w:sz="0" w:space="0" w:color="auto"/>
                                              </w:divBdr>
                                            </w:div>
                                          </w:divsChild>
                                        </w:div>
                                        <w:div w:id="1055741610">
                                          <w:marLeft w:val="0"/>
                                          <w:marRight w:val="0"/>
                                          <w:marTop w:val="0"/>
                                          <w:marBottom w:val="0"/>
                                          <w:divBdr>
                                            <w:top w:val="none" w:sz="0" w:space="0" w:color="auto"/>
                                            <w:left w:val="none" w:sz="0" w:space="0" w:color="auto"/>
                                            <w:bottom w:val="none" w:sz="0" w:space="0" w:color="auto"/>
                                            <w:right w:val="none" w:sz="0" w:space="0" w:color="auto"/>
                                          </w:divBdr>
                                          <w:divsChild>
                                            <w:div w:id="367070681">
                                              <w:marLeft w:val="0"/>
                                              <w:marRight w:val="0"/>
                                              <w:marTop w:val="0"/>
                                              <w:marBottom w:val="0"/>
                                              <w:divBdr>
                                                <w:top w:val="none" w:sz="0" w:space="0" w:color="auto"/>
                                                <w:left w:val="none" w:sz="0" w:space="0" w:color="auto"/>
                                                <w:bottom w:val="none" w:sz="0" w:space="0" w:color="auto"/>
                                                <w:right w:val="none" w:sz="0" w:space="0" w:color="auto"/>
                                              </w:divBdr>
                                              <w:divsChild>
                                                <w:div w:id="187179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2397087">
                              <w:marLeft w:val="0"/>
                              <w:marRight w:val="0"/>
                              <w:marTop w:val="0"/>
                              <w:marBottom w:val="0"/>
                              <w:divBdr>
                                <w:top w:val="none" w:sz="0" w:space="0" w:color="auto"/>
                                <w:left w:val="none" w:sz="0" w:space="0" w:color="auto"/>
                                <w:bottom w:val="none" w:sz="0" w:space="0" w:color="auto"/>
                                <w:right w:val="none" w:sz="0" w:space="0" w:color="auto"/>
                              </w:divBdr>
                              <w:divsChild>
                                <w:div w:id="2141800349">
                                  <w:marLeft w:val="0"/>
                                  <w:marRight w:val="0"/>
                                  <w:marTop w:val="0"/>
                                  <w:marBottom w:val="0"/>
                                  <w:divBdr>
                                    <w:top w:val="none" w:sz="0" w:space="0" w:color="auto"/>
                                    <w:left w:val="none" w:sz="0" w:space="0" w:color="auto"/>
                                    <w:bottom w:val="none" w:sz="0" w:space="0" w:color="auto"/>
                                    <w:right w:val="none" w:sz="0" w:space="0" w:color="auto"/>
                                  </w:divBdr>
                                  <w:divsChild>
                                    <w:div w:id="124210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5827830">
          <w:marLeft w:val="0"/>
          <w:marRight w:val="0"/>
          <w:marTop w:val="0"/>
          <w:marBottom w:val="0"/>
          <w:divBdr>
            <w:top w:val="none" w:sz="0" w:space="0" w:color="auto"/>
            <w:left w:val="none" w:sz="0" w:space="0" w:color="auto"/>
            <w:bottom w:val="none" w:sz="0" w:space="0" w:color="auto"/>
            <w:right w:val="none" w:sz="0" w:space="0" w:color="auto"/>
          </w:divBdr>
          <w:divsChild>
            <w:div w:id="105589739">
              <w:marLeft w:val="0"/>
              <w:marRight w:val="0"/>
              <w:marTop w:val="0"/>
              <w:marBottom w:val="0"/>
              <w:divBdr>
                <w:top w:val="none" w:sz="0" w:space="0" w:color="auto"/>
                <w:left w:val="none" w:sz="0" w:space="0" w:color="auto"/>
                <w:bottom w:val="none" w:sz="0" w:space="0" w:color="auto"/>
                <w:right w:val="none" w:sz="0" w:space="0" w:color="auto"/>
              </w:divBdr>
              <w:divsChild>
                <w:div w:id="2110655572">
                  <w:marLeft w:val="0"/>
                  <w:marRight w:val="0"/>
                  <w:marTop w:val="0"/>
                  <w:marBottom w:val="0"/>
                  <w:divBdr>
                    <w:top w:val="none" w:sz="0" w:space="0" w:color="auto"/>
                    <w:left w:val="none" w:sz="0" w:space="0" w:color="auto"/>
                    <w:bottom w:val="none" w:sz="0" w:space="0" w:color="auto"/>
                    <w:right w:val="none" w:sz="0" w:space="0" w:color="auto"/>
                  </w:divBdr>
                  <w:divsChild>
                    <w:div w:id="105660017">
                      <w:marLeft w:val="0"/>
                      <w:marRight w:val="0"/>
                      <w:marTop w:val="0"/>
                      <w:marBottom w:val="0"/>
                      <w:divBdr>
                        <w:top w:val="none" w:sz="0" w:space="0" w:color="auto"/>
                        <w:left w:val="none" w:sz="0" w:space="0" w:color="auto"/>
                        <w:bottom w:val="none" w:sz="0" w:space="0" w:color="auto"/>
                        <w:right w:val="none" w:sz="0" w:space="0" w:color="auto"/>
                      </w:divBdr>
                      <w:divsChild>
                        <w:div w:id="974263611">
                          <w:marLeft w:val="0"/>
                          <w:marRight w:val="0"/>
                          <w:marTop w:val="0"/>
                          <w:marBottom w:val="0"/>
                          <w:divBdr>
                            <w:top w:val="none" w:sz="0" w:space="0" w:color="auto"/>
                            <w:left w:val="none" w:sz="0" w:space="0" w:color="auto"/>
                            <w:bottom w:val="none" w:sz="0" w:space="0" w:color="auto"/>
                            <w:right w:val="none" w:sz="0" w:space="0" w:color="auto"/>
                          </w:divBdr>
                          <w:divsChild>
                            <w:div w:id="1591620123">
                              <w:marLeft w:val="0"/>
                              <w:marRight w:val="0"/>
                              <w:marTop w:val="0"/>
                              <w:marBottom w:val="0"/>
                              <w:divBdr>
                                <w:top w:val="none" w:sz="0" w:space="0" w:color="auto"/>
                                <w:left w:val="none" w:sz="0" w:space="0" w:color="auto"/>
                                <w:bottom w:val="none" w:sz="0" w:space="0" w:color="auto"/>
                                <w:right w:val="none" w:sz="0" w:space="0" w:color="auto"/>
                              </w:divBdr>
                              <w:divsChild>
                                <w:div w:id="839008523">
                                  <w:marLeft w:val="0"/>
                                  <w:marRight w:val="0"/>
                                  <w:marTop w:val="0"/>
                                  <w:marBottom w:val="0"/>
                                  <w:divBdr>
                                    <w:top w:val="none" w:sz="0" w:space="0" w:color="auto"/>
                                    <w:left w:val="none" w:sz="0" w:space="0" w:color="auto"/>
                                    <w:bottom w:val="none" w:sz="0" w:space="0" w:color="auto"/>
                                    <w:right w:val="none" w:sz="0" w:space="0" w:color="auto"/>
                                  </w:divBdr>
                                  <w:divsChild>
                                    <w:div w:id="1121923674">
                                      <w:marLeft w:val="0"/>
                                      <w:marRight w:val="0"/>
                                      <w:marTop w:val="0"/>
                                      <w:marBottom w:val="0"/>
                                      <w:divBdr>
                                        <w:top w:val="none" w:sz="0" w:space="0" w:color="auto"/>
                                        <w:left w:val="none" w:sz="0" w:space="0" w:color="auto"/>
                                        <w:bottom w:val="none" w:sz="0" w:space="0" w:color="auto"/>
                                        <w:right w:val="none" w:sz="0" w:space="0" w:color="auto"/>
                                      </w:divBdr>
                                      <w:divsChild>
                                        <w:div w:id="400762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0573031">
          <w:marLeft w:val="0"/>
          <w:marRight w:val="0"/>
          <w:marTop w:val="0"/>
          <w:marBottom w:val="0"/>
          <w:divBdr>
            <w:top w:val="none" w:sz="0" w:space="0" w:color="auto"/>
            <w:left w:val="none" w:sz="0" w:space="0" w:color="auto"/>
            <w:bottom w:val="none" w:sz="0" w:space="0" w:color="auto"/>
            <w:right w:val="none" w:sz="0" w:space="0" w:color="auto"/>
          </w:divBdr>
          <w:divsChild>
            <w:div w:id="364257539">
              <w:marLeft w:val="0"/>
              <w:marRight w:val="0"/>
              <w:marTop w:val="0"/>
              <w:marBottom w:val="0"/>
              <w:divBdr>
                <w:top w:val="none" w:sz="0" w:space="0" w:color="auto"/>
                <w:left w:val="none" w:sz="0" w:space="0" w:color="auto"/>
                <w:bottom w:val="none" w:sz="0" w:space="0" w:color="auto"/>
                <w:right w:val="none" w:sz="0" w:space="0" w:color="auto"/>
              </w:divBdr>
              <w:divsChild>
                <w:div w:id="840857879">
                  <w:marLeft w:val="0"/>
                  <w:marRight w:val="0"/>
                  <w:marTop w:val="0"/>
                  <w:marBottom w:val="0"/>
                  <w:divBdr>
                    <w:top w:val="none" w:sz="0" w:space="0" w:color="auto"/>
                    <w:left w:val="none" w:sz="0" w:space="0" w:color="auto"/>
                    <w:bottom w:val="none" w:sz="0" w:space="0" w:color="auto"/>
                    <w:right w:val="none" w:sz="0" w:space="0" w:color="auto"/>
                  </w:divBdr>
                  <w:divsChild>
                    <w:div w:id="1070426998">
                      <w:marLeft w:val="0"/>
                      <w:marRight w:val="0"/>
                      <w:marTop w:val="0"/>
                      <w:marBottom w:val="0"/>
                      <w:divBdr>
                        <w:top w:val="none" w:sz="0" w:space="0" w:color="auto"/>
                        <w:left w:val="none" w:sz="0" w:space="0" w:color="auto"/>
                        <w:bottom w:val="none" w:sz="0" w:space="0" w:color="auto"/>
                        <w:right w:val="none" w:sz="0" w:space="0" w:color="auto"/>
                      </w:divBdr>
                      <w:divsChild>
                        <w:div w:id="2040859307">
                          <w:marLeft w:val="0"/>
                          <w:marRight w:val="0"/>
                          <w:marTop w:val="0"/>
                          <w:marBottom w:val="0"/>
                          <w:divBdr>
                            <w:top w:val="none" w:sz="0" w:space="0" w:color="auto"/>
                            <w:left w:val="none" w:sz="0" w:space="0" w:color="auto"/>
                            <w:bottom w:val="none" w:sz="0" w:space="0" w:color="auto"/>
                            <w:right w:val="none" w:sz="0" w:space="0" w:color="auto"/>
                          </w:divBdr>
                          <w:divsChild>
                            <w:div w:id="237596090">
                              <w:marLeft w:val="0"/>
                              <w:marRight w:val="0"/>
                              <w:marTop w:val="0"/>
                              <w:marBottom w:val="0"/>
                              <w:divBdr>
                                <w:top w:val="none" w:sz="0" w:space="0" w:color="auto"/>
                                <w:left w:val="none" w:sz="0" w:space="0" w:color="auto"/>
                                <w:bottom w:val="none" w:sz="0" w:space="0" w:color="auto"/>
                                <w:right w:val="none" w:sz="0" w:space="0" w:color="auto"/>
                              </w:divBdr>
                              <w:divsChild>
                                <w:div w:id="154417917">
                                  <w:marLeft w:val="0"/>
                                  <w:marRight w:val="0"/>
                                  <w:marTop w:val="0"/>
                                  <w:marBottom w:val="0"/>
                                  <w:divBdr>
                                    <w:top w:val="none" w:sz="0" w:space="0" w:color="auto"/>
                                    <w:left w:val="none" w:sz="0" w:space="0" w:color="auto"/>
                                    <w:bottom w:val="none" w:sz="0" w:space="0" w:color="auto"/>
                                    <w:right w:val="none" w:sz="0" w:space="0" w:color="auto"/>
                                  </w:divBdr>
                                  <w:divsChild>
                                    <w:div w:id="791095182">
                                      <w:marLeft w:val="0"/>
                                      <w:marRight w:val="0"/>
                                      <w:marTop w:val="0"/>
                                      <w:marBottom w:val="0"/>
                                      <w:divBdr>
                                        <w:top w:val="none" w:sz="0" w:space="0" w:color="auto"/>
                                        <w:left w:val="none" w:sz="0" w:space="0" w:color="auto"/>
                                        <w:bottom w:val="none" w:sz="0" w:space="0" w:color="auto"/>
                                        <w:right w:val="none" w:sz="0" w:space="0" w:color="auto"/>
                                      </w:divBdr>
                                      <w:divsChild>
                                        <w:div w:id="1579440832">
                                          <w:marLeft w:val="0"/>
                                          <w:marRight w:val="0"/>
                                          <w:marTop w:val="0"/>
                                          <w:marBottom w:val="0"/>
                                          <w:divBdr>
                                            <w:top w:val="none" w:sz="0" w:space="0" w:color="auto"/>
                                            <w:left w:val="none" w:sz="0" w:space="0" w:color="auto"/>
                                            <w:bottom w:val="none" w:sz="0" w:space="0" w:color="auto"/>
                                            <w:right w:val="none" w:sz="0" w:space="0" w:color="auto"/>
                                          </w:divBdr>
                                          <w:divsChild>
                                            <w:div w:id="2008904424">
                                              <w:marLeft w:val="0"/>
                                              <w:marRight w:val="0"/>
                                              <w:marTop w:val="0"/>
                                              <w:marBottom w:val="0"/>
                                              <w:divBdr>
                                                <w:top w:val="none" w:sz="0" w:space="0" w:color="auto"/>
                                                <w:left w:val="none" w:sz="0" w:space="0" w:color="auto"/>
                                                <w:bottom w:val="none" w:sz="0" w:space="0" w:color="auto"/>
                                                <w:right w:val="none" w:sz="0" w:space="0" w:color="auto"/>
                                              </w:divBdr>
                                            </w:div>
                                          </w:divsChild>
                                        </w:div>
                                        <w:div w:id="859394475">
                                          <w:marLeft w:val="0"/>
                                          <w:marRight w:val="0"/>
                                          <w:marTop w:val="0"/>
                                          <w:marBottom w:val="0"/>
                                          <w:divBdr>
                                            <w:top w:val="none" w:sz="0" w:space="0" w:color="auto"/>
                                            <w:left w:val="none" w:sz="0" w:space="0" w:color="auto"/>
                                            <w:bottom w:val="none" w:sz="0" w:space="0" w:color="auto"/>
                                            <w:right w:val="none" w:sz="0" w:space="0" w:color="auto"/>
                                          </w:divBdr>
                                          <w:divsChild>
                                            <w:div w:id="723338546">
                                              <w:marLeft w:val="0"/>
                                              <w:marRight w:val="0"/>
                                              <w:marTop w:val="0"/>
                                              <w:marBottom w:val="0"/>
                                              <w:divBdr>
                                                <w:top w:val="none" w:sz="0" w:space="0" w:color="auto"/>
                                                <w:left w:val="none" w:sz="0" w:space="0" w:color="auto"/>
                                                <w:bottom w:val="none" w:sz="0" w:space="0" w:color="auto"/>
                                                <w:right w:val="none" w:sz="0" w:space="0" w:color="auto"/>
                                              </w:divBdr>
                                              <w:divsChild>
                                                <w:div w:id="71350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2201205">
                              <w:marLeft w:val="0"/>
                              <w:marRight w:val="0"/>
                              <w:marTop w:val="0"/>
                              <w:marBottom w:val="0"/>
                              <w:divBdr>
                                <w:top w:val="none" w:sz="0" w:space="0" w:color="auto"/>
                                <w:left w:val="none" w:sz="0" w:space="0" w:color="auto"/>
                                <w:bottom w:val="none" w:sz="0" w:space="0" w:color="auto"/>
                                <w:right w:val="none" w:sz="0" w:space="0" w:color="auto"/>
                              </w:divBdr>
                              <w:divsChild>
                                <w:div w:id="879517313">
                                  <w:marLeft w:val="0"/>
                                  <w:marRight w:val="0"/>
                                  <w:marTop w:val="0"/>
                                  <w:marBottom w:val="0"/>
                                  <w:divBdr>
                                    <w:top w:val="none" w:sz="0" w:space="0" w:color="auto"/>
                                    <w:left w:val="none" w:sz="0" w:space="0" w:color="auto"/>
                                    <w:bottom w:val="none" w:sz="0" w:space="0" w:color="auto"/>
                                    <w:right w:val="none" w:sz="0" w:space="0" w:color="auto"/>
                                  </w:divBdr>
                                  <w:divsChild>
                                    <w:div w:id="74588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314925">
          <w:marLeft w:val="0"/>
          <w:marRight w:val="0"/>
          <w:marTop w:val="0"/>
          <w:marBottom w:val="0"/>
          <w:divBdr>
            <w:top w:val="none" w:sz="0" w:space="0" w:color="auto"/>
            <w:left w:val="none" w:sz="0" w:space="0" w:color="auto"/>
            <w:bottom w:val="none" w:sz="0" w:space="0" w:color="auto"/>
            <w:right w:val="none" w:sz="0" w:space="0" w:color="auto"/>
          </w:divBdr>
          <w:divsChild>
            <w:div w:id="583880212">
              <w:marLeft w:val="0"/>
              <w:marRight w:val="0"/>
              <w:marTop w:val="0"/>
              <w:marBottom w:val="0"/>
              <w:divBdr>
                <w:top w:val="none" w:sz="0" w:space="0" w:color="auto"/>
                <w:left w:val="none" w:sz="0" w:space="0" w:color="auto"/>
                <w:bottom w:val="none" w:sz="0" w:space="0" w:color="auto"/>
                <w:right w:val="none" w:sz="0" w:space="0" w:color="auto"/>
              </w:divBdr>
              <w:divsChild>
                <w:div w:id="1623262853">
                  <w:marLeft w:val="0"/>
                  <w:marRight w:val="0"/>
                  <w:marTop w:val="0"/>
                  <w:marBottom w:val="0"/>
                  <w:divBdr>
                    <w:top w:val="none" w:sz="0" w:space="0" w:color="auto"/>
                    <w:left w:val="none" w:sz="0" w:space="0" w:color="auto"/>
                    <w:bottom w:val="none" w:sz="0" w:space="0" w:color="auto"/>
                    <w:right w:val="none" w:sz="0" w:space="0" w:color="auto"/>
                  </w:divBdr>
                  <w:divsChild>
                    <w:div w:id="2140299306">
                      <w:marLeft w:val="0"/>
                      <w:marRight w:val="0"/>
                      <w:marTop w:val="0"/>
                      <w:marBottom w:val="0"/>
                      <w:divBdr>
                        <w:top w:val="none" w:sz="0" w:space="0" w:color="auto"/>
                        <w:left w:val="none" w:sz="0" w:space="0" w:color="auto"/>
                        <w:bottom w:val="none" w:sz="0" w:space="0" w:color="auto"/>
                        <w:right w:val="none" w:sz="0" w:space="0" w:color="auto"/>
                      </w:divBdr>
                      <w:divsChild>
                        <w:div w:id="423574195">
                          <w:marLeft w:val="0"/>
                          <w:marRight w:val="0"/>
                          <w:marTop w:val="0"/>
                          <w:marBottom w:val="0"/>
                          <w:divBdr>
                            <w:top w:val="none" w:sz="0" w:space="0" w:color="auto"/>
                            <w:left w:val="none" w:sz="0" w:space="0" w:color="auto"/>
                            <w:bottom w:val="none" w:sz="0" w:space="0" w:color="auto"/>
                            <w:right w:val="none" w:sz="0" w:space="0" w:color="auto"/>
                          </w:divBdr>
                          <w:divsChild>
                            <w:div w:id="186138038">
                              <w:marLeft w:val="0"/>
                              <w:marRight w:val="0"/>
                              <w:marTop w:val="0"/>
                              <w:marBottom w:val="0"/>
                              <w:divBdr>
                                <w:top w:val="none" w:sz="0" w:space="0" w:color="auto"/>
                                <w:left w:val="none" w:sz="0" w:space="0" w:color="auto"/>
                                <w:bottom w:val="none" w:sz="0" w:space="0" w:color="auto"/>
                                <w:right w:val="none" w:sz="0" w:space="0" w:color="auto"/>
                              </w:divBdr>
                              <w:divsChild>
                                <w:div w:id="1018462010">
                                  <w:marLeft w:val="0"/>
                                  <w:marRight w:val="0"/>
                                  <w:marTop w:val="0"/>
                                  <w:marBottom w:val="0"/>
                                  <w:divBdr>
                                    <w:top w:val="none" w:sz="0" w:space="0" w:color="auto"/>
                                    <w:left w:val="none" w:sz="0" w:space="0" w:color="auto"/>
                                    <w:bottom w:val="none" w:sz="0" w:space="0" w:color="auto"/>
                                    <w:right w:val="none" w:sz="0" w:space="0" w:color="auto"/>
                                  </w:divBdr>
                                  <w:divsChild>
                                    <w:div w:id="1610579244">
                                      <w:marLeft w:val="0"/>
                                      <w:marRight w:val="0"/>
                                      <w:marTop w:val="0"/>
                                      <w:marBottom w:val="0"/>
                                      <w:divBdr>
                                        <w:top w:val="none" w:sz="0" w:space="0" w:color="auto"/>
                                        <w:left w:val="none" w:sz="0" w:space="0" w:color="auto"/>
                                        <w:bottom w:val="none" w:sz="0" w:space="0" w:color="auto"/>
                                        <w:right w:val="none" w:sz="0" w:space="0" w:color="auto"/>
                                      </w:divBdr>
                                      <w:divsChild>
                                        <w:div w:id="171711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995835">
          <w:marLeft w:val="0"/>
          <w:marRight w:val="0"/>
          <w:marTop w:val="0"/>
          <w:marBottom w:val="0"/>
          <w:divBdr>
            <w:top w:val="none" w:sz="0" w:space="0" w:color="auto"/>
            <w:left w:val="none" w:sz="0" w:space="0" w:color="auto"/>
            <w:bottom w:val="none" w:sz="0" w:space="0" w:color="auto"/>
            <w:right w:val="none" w:sz="0" w:space="0" w:color="auto"/>
          </w:divBdr>
          <w:divsChild>
            <w:div w:id="68231194">
              <w:marLeft w:val="0"/>
              <w:marRight w:val="0"/>
              <w:marTop w:val="0"/>
              <w:marBottom w:val="0"/>
              <w:divBdr>
                <w:top w:val="none" w:sz="0" w:space="0" w:color="auto"/>
                <w:left w:val="none" w:sz="0" w:space="0" w:color="auto"/>
                <w:bottom w:val="none" w:sz="0" w:space="0" w:color="auto"/>
                <w:right w:val="none" w:sz="0" w:space="0" w:color="auto"/>
              </w:divBdr>
              <w:divsChild>
                <w:div w:id="1124931946">
                  <w:marLeft w:val="0"/>
                  <w:marRight w:val="0"/>
                  <w:marTop w:val="0"/>
                  <w:marBottom w:val="0"/>
                  <w:divBdr>
                    <w:top w:val="none" w:sz="0" w:space="0" w:color="auto"/>
                    <w:left w:val="none" w:sz="0" w:space="0" w:color="auto"/>
                    <w:bottom w:val="none" w:sz="0" w:space="0" w:color="auto"/>
                    <w:right w:val="none" w:sz="0" w:space="0" w:color="auto"/>
                  </w:divBdr>
                  <w:divsChild>
                    <w:div w:id="1625308192">
                      <w:marLeft w:val="0"/>
                      <w:marRight w:val="0"/>
                      <w:marTop w:val="0"/>
                      <w:marBottom w:val="0"/>
                      <w:divBdr>
                        <w:top w:val="none" w:sz="0" w:space="0" w:color="auto"/>
                        <w:left w:val="none" w:sz="0" w:space="0" w:color="auto"/>
                        <w:bottom w:val="none" w:sz="0" w:space="0" w:color="auto"/>
                        <w:right w:val="none" w:sz="0" w:space="0" w:color="auto"/>
                      </w:divBdr>
                      <w:divsChild>
                        <w:div w:id="593708566">
                          <w:marLeft w:val="0"/>
                          <w:marRight w:val="0"/>
                          <w:marTop w:val="0"/>
                          <w:marBottom w:val="0"/>
                          <w:divBdr>
                            <w:top w:val="none" w:sz="0" w:space="0" w:color="auto"/>
                            <w:left w:val="none" w:sz="0" w:space="0" w:color="auto"/>
                            <w:bottom w:val="none" w:sz="0" w:space="0" w:color="auto"/>
                            <w:right w:val="none" w:sz="0" w:space="0" w:color="auto"/>
                          </w:divBdr>
                          <w:divsChild>
                            <w:div w:id="42658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3869549">
          <w:marLeft w:val="0"/>
          <w:marRight w:val="0"/>
          <w:marTop w:val="0"/>
          <w:marBottom w:val="0"/>
          <w:divBdr>
            <w:top w:val="none" w:sz="0" w:space="0" w:color="auto"/>
            <w:left w:val="none" w:sz="0" w:space="0" w:color="auto"/>
            <w:bottom w:val="none" w:sz="0" w:space="0" w:color="auto"/>
            <w:right w:val="none" w:sz="0" w:space="0" w:color="auto"/>
          </w:divBdr>
          <w:divsChild>
            <w:div w:id="538082078">
              <w:marLeft w:val="0"/>
              <w:marRight w:val="0"/>
              <w:marTop w:val="0"/>
              <w:marBottom w:val="0"/>
              <w:divBdr>
                <w:top w:val="none" w:sz="0" w:space="0" w:color="auto"/>
                <w:left w:val="none" w:sz="0" w:space="0" w:color="auto"/>
                <w:bottom w:val="none" w:sz="0" w:space="0" w:color="auto"/>
                <w:right w:val="none" w:sz="0" w:space="0" w:color="auto"/>
              </w:divBdr>
              <w:divsChild>
                <w:div w:id="220363605">
                  <w:marLeft w:val="0"/>
                  <w:marRight w:val="0"/>
                  <w:marTop w:val="0"/>
                  <w:marBottom w:val="0"/>
                  <w:divBdr>
                    <w:top w:val="none" w:sz="0" w:space="0" w:color="auto"/>
                    <w:left w:val="none" w:sz="0" w:space="0" w:color="auto"/>
                    <w:bottom w:val="none" w:sz="0" w:space="0" w:color="auto"/>
                    <w:right w:val="none" w:sz="0" w:space="0" w:color="auto"/>
                  </w:divBdr>
                  <w:divsChild>
                    <w:div w:id="2072924132">
                      <w:marLeft w:val="0"/>
                      <w:marRight w:val="0"/>
                      <w:marTop w:val="0"/>
                      <w:marBottom w:val="0"/>
                      <w:divBdr>
                        <w:top w:val="none" w:sz="0" w:space="0" w:color="auto"/>
                        <w:left w:val="none" w:sz="0" w:space="0" w:color="auto"/>
                        <w:bottom w:val="none" w:sz="0" w:space="0" w:color="auto"/>
                        <w:right w:val="none" w:sz="0" w:space="0" w:color="auto"/>
                      </w:divBdr>
                      <w:divsChild>
                        <w:div w:id="671690144">
                          <w:marLeft w:val="0"/>
                          <w:marRight w:val="0"/>
                          <w:marTop w:val="0"/>
                          <w:marBottom w:val="0"/>
                          <w:divBdr>
                            <w:top w:val="none" w:sz="0" w:space="0" w:color="auto"/>
                            <w:left w:val="none" w:sz="0" w:space="0" w:color="auto"/>
                            <w:bottom w:val="none" w:sz="0" w:space="0" w:color="auto"/>
                            <w:right w:val="none" w:sz="0" w:space="0" w:color="auto"/>
                          </w:divBdr>
                          <w:divsChild>
                            <w:div w:id="2100518679">
                              <w:marLeft w:val="0"/>
                              <w:marRight w:val="0"/>
                              <w:marTop w:val="0"/>
                              <w:marBottom w:val="0"/>
                              <w:divBdr>
                                <w:top w:val="none" w:sz="0" w:space="0" w:color="auto"/>
                                <w:left w:val="none" w:sz="0" w:space="0" w:color="auto"/>
                                <w:bottom w:val="none" w:sz="0" w:space="0" w:color="auto"/>
                                <w:right w:val="none" w:sz="0" w:space="0" w:color="auto"/>
                              </w:divBdr>
                              <w:divsChild>
                                <w:div w:id="385496648">
                                  <w:marLeft w:val="0"/>
                                  <w:marRight w:val="0"/>
                                  <w:marTop w:val="0"/>
                                  <w:marBottom w:val="0"/>
                                  <w:divBdr>
                                    <w:top w:val="none" w:sz="0" w:space="0" w:color="auto"/>
                                    <w:left w:val="none" w:sz="0" w:space="0" w:color="auto"/>
                                    <w:bottom w:val="none" w:sz="0" w:space="0" w:color="auto"/>
                                    <w:right w:val="none" w:sz="0" w:space="0" w:color="auto"/>
                                  </w:divBdr>
                                  <w:divsChild>
                                    <w:div w:id="139231095">
                                      <w:marLeft w:val="0"/>
                                      <w:marRight w:val="0"/>
                                      <w:marTop w:val="0"/>
                                      <w:marBottom w:val="0"/>
                                      <w:divBdr>
                                        <w:top w:val="none" w:sz="0" w:space="0" w:color="auto"/>
                                        <w:left w:val="none" w:sz="0" w:space="0" w:color="auto"/>
                                        <w:bottom w:val="none" w:sz="0" w:space="0" w:color="auto"/>
                                        <w:right w:val="none" w:sz="0" w:space="0" w:color="auto"/>
                                      </w:divBdr>
                                      <w:divsChild>
                                        <w:div w:id="184832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1765271">
          <w:marLeft w:val="0"/>
          <w:marRight w:val="0"/>
          <w:marTop w:val="0"/>
          <w:marBottom w:val="0"/>
          <w:divBdr>
            <w:top w:val="none" w:sz="0" w:space="0" w:color="auto"/>
            <w:left w:val="none" w:sz="0" w:space="0" w:color="auto"/>
            <w:bottom w:val="none" w:sz="0" w:space="0" w:color="auto"/>
            <w:right w:val="none" w:sz="0" w:space="0" w:color="auto"/>
          </w:divBdr>
          <w:divsChild>
            <w:div w:id="1430469597">
              <w:marLeft w:val="0"/>
              <w:marRight w:val="0"/>
              <w:marTop w:val="0"/>
              <w:marBottom w:val="0"/>
              <w:divBdr>
                <w:top w:val="none" w:sz="0" w:space="0" w:color="auto"/>
                <w:left w:val="none" w:sz="0" w:space="0" w:color="auto"/>
                <w:bottom w:val="none" w:sz="0" w:space="0" w:color="auto"/>
                <w:right w:val="none" w:sz="0" w:space="0" w:color="auto"/>
              </w:divBdr>
              <w:divsChild>
                <w:div w:id="1908681156">
                  <w:marLeft w:val="0"/>
                  <w:marRight w:val="0"/>
                  <w:marTop w:val="0"/>
                  <w:marBottom w:val="0"/>
                  <w:divBdr>
                    <w:top w:val="none" w:sz="0" w:space="0" w:color="auto"/>
                    <w:left w:val="none" w:sz="0" w:space="0" w:color="auto"/>
                    <w:bottom w:val="none" w:sz="0" w:space="0" w:color="auto"/>
                    <w:right w:val="none" w:sz="0" w:space="0" w:color="auto"/>
                  </w:divBdr>
                  <w:divsChild>
                    <w:div w:id="724330696">
                      <w:marLeft w:val="0"/>
                      <w:marRight w:val="0"/>
                      <w:marTop w:val="0"/>
                      <w:marBottom w:val="0"/>
                      <w:divBdr>
                        <w:top w:val="none" w:sz="0" w:space="0" w:color="auto"/>
                        <w:left w:val="none" w:sz="0" w:space="0" w:color="auto"/>
                        <w:bottom w:val="none" w:sz="0" w:space="0" w:color="auto"/>
                        <w:right w:val="none" w:sz="0" w:space="0" w:color="auto"/>
                      </w:divBdr>
                      <w:divsChild>
                        <w:div w:id="1355613782">
                          <w:marLeft w:val="0"/>
                          <w:marRight w:val="0"/>
                          <w:marTop w:val="0"/>
                          <w:marBottom w:val="0"/>
                          <w:divBdr>
                            <w:top w:val="none" w:sz="0" w:space="0" w:color="auto"/>
                            <w:left w:val="none" w:sz="0" w:space="0" w:color="auto"/>
                            <w:bottom w:val="none" w:sz="0" w:space="0" w:color="auto"/>
                            <w:right w:val="none" w:sz="0" w:space="0" w:color="auto"/>
                          </w:divBdr>
                          <w:divsChild>
                            <w:div w:id="1454519188">
                              <w:marLeft w:val="0"/>
                              <w:marRight w:val="0"/>
                              <w:marTop w:val="0"/>
                              <w:marBottom w:val="0"/>
                              <w:divBdr>
                                <w:top w:val="none" w:sz="0" w:space="0" w:color="auto"/>
                                <w:left w:val="none" w:sz="0" w:space="0" w:color="auto"/>
                                <w:bottom w:val="none" w:sz="0" w:space="0" w:color="auto"/>
                                <w:right w:val="none" w:sz="0" w:space="0" w:color="auto"/>
                              </w:divBdr>
                              <w:divsChild>
                                <w:div w:id="2049799312">
                                  <w:marLeft w:val="0"/>
                                  <w:marRight w:val="0"/>
                                  <w:marTop w:val="0"/>
                                  <w:marBottom w:val="0"/>
                                  <w:divBdr>
                                    <w:top w:val="none" w:sz="0" w:space="0" w:color="auto"/>
                                    <w:left w:val="none" w:sz="0" w:space="0" w:color="auto"/>
                                    <w:bottom w:val="none" w:sz="0" w:space="0" w:color="auto"/>
                                    <w:right w:val="none" w:sz="0" w:space="0" w:color="auto"/>
                                  </w:divBdr>
                                  <w:divsChild>
                                    <w:div w:id="569386283">
                                      <w:marLeft w:val="0"/>
                                      <w:marRight w:val="0"/>
                                      <w:marTop w:val="0"/>
                                      <w:marBottom w:val="0"/>
                                      <w:divBdr>
                                        <w:top w:val="none" w:sz="0" w:space="0" w:color="auto"/>
                                        <w:left w:val="none" w:sz="0" w:space="0" w:color="auto"/>
                                        <w:bottom w:val="none" w:sz="0" w:space="0" w:color="auto"/>
                                        <w:right w:val="none" w:sz="0" w:space="0" w:color="auto"/>
                                      </w:divBdr>
                                      <w:divsChild>
                                        <w:div w:id="2113546304">
                                          <w:marLeft w:val="0"/>
                                          <w:marRight w:val="0"/>
                                          <w:marTop w:val="0"/>
                                          <w:marBottom w:val="0"/>
                                          <w:divBdr>
                                            <w:top w:val="none" w:sz="0" w:space="0" w:color="auto"/>
                                            <w:left w:val="none" w:sz="0" w:space="0" w:color="auto"/>
                                            <w:bottom w:val="none" w:sz="0" w:space="0" w:color="auto"/>
                                            <w:right w:val="none" w:sz="0" w:space="0" w:color="auto"/>
                                          </w:divBdr>
                                          <w:divsChild>
                                            <w:div w:id="268047621">
                                              <w:marLeft w:val="0"/>
                                              <w:marRight w:val="0"/>
                                              <w:marTop w:val="0"/>
                                              <w:marBottom w:val="0"/>
                                              <w:divBdr>
                                                <w:top w:val="none" w:sz="0" w:space="0" w:color="auto"/>
                                                <w:left w:val="none" w:sz="0" w:space="0" w:color="auto"/>
                                                <w:bottom w:val="none" w:sz="0" w:space="0" w:color="auto"/>
                                                <w:right w:val="none" w:sz="0" w:space="0" w:color="auto"/>
                                              </w:divBdr>
                                            </w:div>
                                            <w:div w:id="1311206794">
                                              <w:marLeft w:val="0"/>
                                              <w:marRight w:val="0"/>
                                              <w:marTop w:val="0"/>
                                              <w:marBottom w:val="0"/>
                                              <w:divBdr>
                                                <w:top w:val="none" w:sz="0" w:space="0" w:color="auto"/>
                                                <w:left w:val="none" w:sz="0" w:space="0" w:color="auto"/>
                                                <w:bottom w:val="none" w:sz="0" w:space="0" w:color="auto"/>
                                                <w:right w:val="none" w:sz="0" w:space="0" w:color="auto"/>
                                              </w:divBdr>
                                              <w:divsChild>
                                                <w:div w:id="1872912630">
                                                  <w:marLeft w:val="0"/>
                                                  <w:marRight w:val="0"/>
                                                  <w:marTop w:val="0"/>
                                                  <w:marBottom w:val="0"/>
                                                  <w:divBdr>
                                                    <w:top w:val="none" w:sz="0" w:space="0" w:color="auto"/>
                                                    <w:left w:val="none" w:sz="0" w:space="0" w:color="auto"/>
                                                    <w:bottom w:val="none" w:sz="0" w:space="0" w:color="auto"/>
                                                    <w:right w:val="none" w:sz="0" w:space="0" w:color="auto"/>
                                                  </w:divBdr>
                                                </w:div>
                                                <w:div w:id="1691181866">
                                                  <w:marLeft w:val="0"/>
                                                  <w:marRight w:val="0"/>
                                                  <w:marTop w:val="0"/>
                                                  <w:marBottom w:val="0"/>
                                                  <w:divBdr>
                                                    <w:top w:val="none" w:sz="0" w:space="0" w:color="auto"/>
                                                    <w:left w:val="none" w:sz="0" w:space="0" w:color="auto"/>
                                                    <w:bottom w:val="none" w:sz="0" w:space="0" w:color="auto"/>
                                                    <w:right w:val="none" w:sz="0" w:space="0" w:color="auto"/>
                                                  </w:divBdr>
                                                </w:div>
                                                <w:div w:id="1581136276">
                                                  <w:marLeft w:val="0"/>
                                                  <w:marRight w:val="0"/>
                                                  <w:marTop w:val="0"/>
                                                  <w:marBottom w:val="0"/>
                                                  <w:divBdr>
                                                    <w:top w:val="none" w:sz="0" w:space="0" w:color="auto"/>
                                                    <w:left w:val="none" w:sz="0" w:space="0" w:color="auto"/>
                                                    <w:bottom w:val="none" w:sz="0" w:space="0" w:color="auto"/>
                                                    <w:right w:val="none" w:sz="0" w:space="0" w:color="auto"/>
                                                  </w:divBdr>
                                                </w:div>
                                                <w:div w:id="143670296">
                                                  <w:marLeft w:val="0"/>
                                                  <w:marRight w:val="0"/>
                                                  <w:marTop w:val="0"/>
                                                  <w:marBottom w:val="0"/>
                                                  <w:divBdr>
                                                    <w:top w:val="none" w:sz="0" w:space="0" w:color="auto"/>
                                                    <w:left w:val="none" w:sz="0" w:space="0" w:color="auto"/>
                                                    <w:bottom w:val="none" w:sz="0" w:space="0" w:color="auto"/>
                                                    <w:right w:val="none" w:sz="0" w:space="0" w:color="auto"/>
                                                  </w:divBdr>
                                                </w:div>
                                                <w:div w:id="198091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353067">
          <w:marLeft w:val="0"/>
          <w:marRight w:val="0"/>
          <w:marTop w:val="0"/>
          <w:marBottom w:val="0"/>
          <w:divBdr>
            <w:top w:val="none" w:sz="0" w:space="0" w:color="auto"/>
            <w:left w:val="none" w:sz="0" w:space="0" w:color="auto"/>
            <w:bottom w:val="none" w:sz="0" w:space="0" w:color="auto"/>
            <w:right w:val="none" w:sz="0" w:space="0" w:color="auto"/>
          </w:divBdr>
          <w:divsChild>
            <w:div w:id="516236544">
              <w:marLeft w:val="0"/>
              <w:marRight w:val="0"/>
              <w:marTop w:val="0"/>
              <w:marBottom w:val="0"/>
              <w:divBdr>
                <w:top w:val="none" w:sz="0" w:space="0" w:color="auto"/>
                <w:left w:val="none" w:sz="0" w:space="0" w:color="auto"/>
                <w:bottom w:val="none" w:sz="0" w:space="0" w:color="auto"/>
                <w:right w:val="none" w:sz="0" w:space="0" w:color="auto"/>
              </w:divBdr>
              <w:divsChild>
                <w:div w:id="271983572">
                  <w:marLeft w:val="0"/>
                  <w:marRight w:val="0"/>
                  <w:marTop w:val="0"/>
                  <w:marBottom w:val="0"/>
                  <w:divBdr>
                    <w:top w:val="none" w:sz="0" w:space="0" w:color="auto"/>
                    <w:left w:val="none" w:sz="0" w:space="0" w:color="auto"/>
                    <w:bottom w:val="none" w:sz="0" w:space="0" w:color="auto"/>
                    <w:right w:val="none" w:sz="0" w:space="0" w:color="auto"/>
                  </w:divBdr>
                  <w:divsChild>
                    <w:div w:id="251209307">
                      <w:marLeft w:val="0"/>
                      <w:marRight w:val="0"/>
                      <w:marTop w:val="0"/>
                      <w:marBottom w:val="0"/>
                      <w:divBdr>
                        <w:top w:val="none" w:sz="0" w:space="0" w:color="auto"/>
                        <w:left w:val="none" w:sz="0" w:space="0" w:color="auto"/>
                        <w:bottom w:val="none" w:sz="0" w:space="0" w:color="auto"/>
                        <w:right w:val="none" w:sz="0" w:space="0" w:color="auto"/>
                      </w:divBdr>
                      <w:divsChild>
                        <w:div w:id="720523246">
                          <w:marLeft w:val="0"/>
                          <w:marRight w:val="0"/>
                          <w:marTop w:val="0"/>
                          <w:marBottom w:val="0"/>
                          <w:divBdr>
                            <w:top w:val="none" w:sz="0" w:space="0" w:color="auto"/>
                            <w:left w:val="none" w:sz="0" w:space="0" w:color="auto"/>
                            <w:bottom w:val="none" w:sz="0" w:space="0" w:color="auto"/>
                            <w:right w:val="none" w:sz="0" w:space="0" w:color="auto"/>
                          </w:divBdr>
                          <w:divsChild>
                            <w:div w:id="278807037">
                              <w:marLeft w:val="0"/>
                              <w:marRight w:val="0"/>
                              <w:marTop w:val="0"/>
                              <w:marBottom w:val="0"/>
                              <w:divBdr>
                                <w:top w:val="none" w:sz="0" w:space="0" w:color="auto"/>
                                <w:left w:val="none" w:sz="0" w:space="0" w:color="auto"/>
                                <w:bottom w:val="none" w:sz="0" w:space="0" w:color="auto"/>
                                <w:right w:val="none" w:sz="0" w:space="0" w:color="auto"/>
                              </w:divBdr>
                              <w:divsChild>
                                <w:div w:id="94909310">
                                  <w:marLeft w:val="0"/>
                                  <w:marRight w:val="0"/>
                                  <w:marTop w:val="0"/>
                                  <w:marBottom w:val="0"/>
                                  <w:divBdr>
                                    <w:top w:val="none" w:sz="0" w:space="0" w:color="auto"/>
                                    <w:left w:val="none" w:sz="0" w:space="0" w:color="auto"/>
                                    <w:bottom w:val="none" w:sz="0" w:space="0" w:color="auto"/>
                                    <w:right w:val="none" w:sz="0" w:space="0" w:color="auto"/>
                                  </w:divBdr>
                                  <w:divsChild>
                                    <w:div w:id="853111976">
                                      <w:marLeft w:val="0"/>
                                      <w:marRight w:val="0"/>
                                      <w:marTop w:val="0"/>
                                      <w:marBottom w:val="0"/>
                                      <w:divBdr>
                                        <w:top w:val="none" w:sz="0" w:space="0" w:color="auto"/>
                                        <w:left w:val="none" w:sz="0" w:space="0" w:color="auto"/>
                                        <w:bottom w:val="none" w:sz="0" w:space="0" w:color="auto"/>
                                        <w:right w:val="none" w:sz="0" w:space="0" w:color="auto"/>
                                      </w:divBdr>
                                      <w:divsChild>
                                        <w:div w:id="66643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9219196">
          <w:marLeft w:val="0"/>
          <w:marRight w:val="0"/>
          <w:marTop w:val="0"/>
          <w:marBottom w:val="0"/>
          <w:divBdr>
            <w:top w:val="none" w:sz="0" w:space="0" w:color="auto"/>
            <w:left w:val="none" w:sz="0" w:space="0" w:color="auto"/>
            <w:bottom w:val="none" w:sz="0" w:space="0" w:color="auto"/>
            <w:right w:val="none" w:sz="0" w:space="0" w:color="auto"/>
          </w:divBdr>
          <w:divsChild>
            <w:div w:id="486438532">
              <w:marLeft w:val="0"/>
              <w:marRight w:val="0"/>
              <w:marTop w:val="0"/>
              <w:marBottom w:val="0"/>
              <w:divBdr>
                <w:top w:val="none" w:sz="0" w:space="0" w:color="auto"/>
                <w:left w:val="none" w:sz="0" w:space="0" w:color="auto"/>
                <w:bottom w:val="none" w:sz="0" w:space="0" w:color="auto"/>
                <w:right w:val="none" w:sz="0" w:space="0" w:color="auto"/>
              </w:divBdr>
              <w:divsChild>
                <w:div w:id="151332694">
                  <w:marLeft w:val="0"/>
                  <w:marRight w:val="0"/>
                  <w:marTop w:val="0"/>
                  <w:marBottom w:val="0"/>
                  <w:divBdr>
                    <w:top w:val="none" w:sz="0" w:space="0" w:color="auto"/>
                    <w:left w:val="none" w:sz="0" w:space="0" w:color="auto"/>
                    <w:bottom w:val="none" w:sz="0" w:space="0" w:color="auto"/>
                    <w:right w:val="none" w:sz="0" w:space="0" w:color="auto"/>
                  </w:divBdr>
                  <w:divsChild>
                    <w:div w:id="699890480">
                      <w:marLeft w:val="0"/>
                      <w:marRight w:val="0"/>
                      <w:marTop w:val="0"/>
                      <w:marBottom w:val="0"/>
                      <w:divBdr>
                        <w:top w:val="none" w:sz="0" w:space="0" w:color="auto"/>
                        <w:left w:val="none" w:sz="0" w:space="0" w:color="auto"/>
                        <w:bottom w:val="none" w:sz="0" w:space="0" w:color="auto"/>
                        <w:right w:val="none" w:sz="0" w:space="0" w:color="auto"/>
                      </w:divBdr>
                      <w:divsChild>
                        <w:div w:id="2014070670">
                          <w:marLeft w:val="0"/>
                          <w:marRight w:val="0"/>
                          <w:marTop w:val="0"/>
                          <w:marBottom w:val="0"/>
                          <w:divBdr>
                            <w:top w:val="none" w:sz="0" w:space="0" w:color="auto"/>
                            <w:left w:val="none" w:sz="0" w:space="0" w:color="auto"/>
                            <w:bottom w:val="none" w:sz="0" w:space="0" w:color="auto"/>
                            <w:right w:val="none" w:sz="0" w:space="0" w:color="auto"/>
                          </w:divBdr>
                          <w:divsChild>
                            <w:div w:id="443159760">
                              <w:marLeft w:val="0"/>
                              <w:marRight w:val="0"/>
                              <w:marTop w:val="0"/>
                              <w:marBottom w:val="0"/>
                              <w:divBdr>
                                <w:top w:val="none" w:sz="0" w:space="0" w:color="auto"/>
                                <w:left w:val="none" w:sz="0" w:space="0" w:color="auto"/>
                                <w:bottom w:val="none" w:sz="0" w:space="0" w:color="auto"/>
                                <w:right w:val="none" w:sz="0" w:space="0" w:color="auto"/>
                              </w:divBdr>
                              <w:divsChild>
                                <w:div w:id="282083186">
                                  <w:marLeft w:val="0"/>
                                  <w:marRight w:val="0"/>
                                  <w:marTop w:val="0"/>
                                  <w:marBottom w:val="0"/>
                                  <w:divBdr>
                                    <w:top w:val="none" w:sz="0" w:space="0" w:color="auto"/>
                                    <w:left w:val="none" w:sz="0" w:space="0" w:color="auto"/>
                                    <w:bottom w:val="none" w:sz="0" w:space="0" w:color="auto"/>
                                    <w:right w:val="none" w:sz="0" w:space="0" w:color="auto"/>
                                  </w:divBdr>
                                  <w:divsChild>
                                    <w:div w:id="457072330">
                                      <w:marLeft w:val="0"/>
                                      <w:marRight w:val="0"/>
                                      <w:marTop w:val="0"/>
                                      <w:marBottom w:val="0"/>
                                      <w:divBdr>
                                        <w:top w:val="none" w:sz="0" w:space="0" w:color="auto"/>
                                        <w:left w:val="none" w:sz="0" w:space="0" w:color="auto"/>
                                        <w:bottom w:val="none" w:sz="0" w:space="0" w:color="auto"/>
                                        <w:right w:val="none" w:sz="0" w:space="0" w:color="auto"/>
                                      </w:divBdr>
                                      <w:divsChild>
                                        <w:div w:id="972712908">
                                          <w:marLeft w:val="0"/>
                                          <w:marRight w:val="0"/>
                                          <w:marTop w:val="0"/>
                                          <w:marBottom w:val="0"/>
                                          <w:divBdr>
                                            <w:top w:val="none" w:sz="0" w:space="0" w:color="auto"/>
                                            <w:left w:val="none" w:sz="0" w:space="0" w:color="auto"/>
                                            <w:bottom w:val="none" w:sz="0" w:space="0" w:color="auto"/>
                                            <w:right w:val="none" w:sz="0" w:space="0" w:color="auto"/>
                                          </w:divBdr>
                                          <w:divsChild>
                                            <w:div w:id="5879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hoteloperations.com/hotels-hospitality-books/"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162E5BB1-0CC5-0245-B3C8-2E3BFB41EDE8}">
  <we:reference id="05c2e1c9-3e1d-406e-9a91-e9ac64854143" version="1.0.0.0" store="developer" storeType="Registry"/>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60281B90-5858-A74E-A0CF-B513125A6CC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C8B8A9-5E88-4840-88A5-519DA2C60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42</Pages>
  <Words>8277</Words>
  <Characters>52317</Characters>
  <Application>Microsoft Office Word</Application>
  <DocSecurity>0</DocSecurity>
  <Lines>1494</Lines>
  <Paragraphs>582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balaban</dc:creator>
  <cp:keywords/>
  <dc:description/>
  <cp:lastModifiedBy>Ana Maria</cp:lastModifiedBy>
  <cp:revision>12</cp:revision>
  <dcterms:created xsi:type="dcterms:W3CDTF">2025-03-04T09:50:00Z</dcterms:created>
  <dcterms:modified xsi:type="dcterms:W3CDTF">2025-03-04T11:42:00Z</dcterms:modified>
</cp:coreProperties>
</file>