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40F8BD" w14:textId="25B8DA48" w:rsidR="009066F7" w:rsidRDefault="4D244BF3" w:rsidP="2A24520D">
      <w:pPr>
        <w:rPr>
          <w:rFonts w:ascii="Aptos Display" w:eastAsia="Aptos Display" w:hAnsi="Aptos Display" w:cs="Aptos Display"/>
          <w:color w:val="000000" w:themeColor="text1"/>
          <w:sz w:val="55"/>
          <w:szCs w:val="55"/>
        </w:rPr>
      </w:pPr>
      <w:r w:rsidRPr="2A24520D">
        <w:rPr>
          <w:rFonts w:ascii="Aptos Display" w:eastAsia="Aptos Display" w:hAnsi="Aptos Display" w:cs="Aptos Display"/>
          <w:color w:val="000000" w:themeColor="text1"/>
          <w:sz w:val="55"/>
          <w:szCs w:val="55"/>
        </w:rPr>
        <w:t xml:space="preserve">Individual Written Report: </w:t>
      </w:r>
      <w:r w:rsidR="2ADEDB4F" w:rsidRPr="2A24520D">
        <w:rPr>
          <w:rFonts w:ascii="Aptos Display" w:eastAsia="Aptos Display" w:hAnsi="Aptos Display" w:cs="Aptos Display"/>
          <w:color w:val="000000" w:themeColor="text1"/>
          <w:sz w:val="55"/>
          <w:szCs w:val="55"/>
        </w:rPr>
        <w:t>Elon Musk’s life</w:t>
      </w:r>
    </w:p>
    <w:p w14:paraId="3D6C08B2" w14:textId="0BF444CF" w:rsidR="009066F7" w:rsidRDefault="4D244BF3" w:rsidP="2A24520D">
      <w:pPr>
        <w:rPr>
          <w:rFonts w:ascii="Aptos Display" w:eastAsia="Aptos Display" w:hAnsi="Aptos Display" w:cs="Aptos Display"/>
          <w:color w:val="000000" w:themeColor="text1"/>
          <w:sz w:val="55"/>
          <w:szCs w:val="55"/>
        </w:rPr>
      </w:pPr>
      <w:r w:rsidRPr="2A24520D">
        <w:rPr>
          <w:rFonts w:ascii="Aptos Display" w:eastAsia="Aptos Display" w:hAnsi="Aptos Display" w:cs="Aptos Display"/>
          <w:color w:val="000000" w:themeColor="text1"/>
          <w:sz w:val="55"/>
          <w:szCs w:val="55"/>
        </w:rPr>
        <w:t xml:space="preserve">Dumitru Ciprian Iancu </w:t>
      </w:r>
    </w:p>
    <w:p w14:paraId="086B992A" w14:textId="0DA794FF" w:rsidR="009066F7" w:rsidRDefault="4D244BF3" w:rsidP="2A24520D">
      <w:r w:rsidRPr="2A24520D">
        <w:rPr>
          <w:rFonts w:ascii="Aptos Display" w:eastAsia="Aptos Display" w:hAnsi="Aptos Display" w:cs="Aptos Display"/>
          <w:color w:val="000000" w:themeColor="text1"/>
          <w:sz w:val="55"/>
          <w:szCs w:val="55"/>
        </w:rPr>
        <w:t>Student ID:2133738</w:t>
      </w:r>
    </w:p>
    <w:p w14:paraId="2C078E63" w14:textId="6CE5BA0B" w:rsidR="009066F7" w:rsidRDefault="4D244BF3" w:rsidP="2A24520D">
      <w:r w:rsidRPr="2A24520D">
        <w:rPr>
          <w:rFonts w:ascii="Aptos Display" w:eastAsia="Aptos Display" w:hAnsi="Aptos Display" w:cs="Aptos Display"/>
          <w:color w:val="000000" w:themeColor="text1"/>
          <w:sz w:val="55"/>
          <w:szCs w:val="55"/>
        </w:rPr>
        <w:t>University Trinity Saint David</w:t>
      </w:r>
    </w:p>
    <w:p w14:paraId="4269D5BE" w14:textId="720547FD" w:rsidR="2A24520D" w:rsidRDefault="2A24520D" w:rsidP="2A24520D">
      <w:pPr>
        <w:rPr>
          <w:rFonts w:ascii="Aptos Display" w:eastAsia="Aptos Display" w:hAnsi="Aptos Display" w:cs="Aptos Display"/>
          <w:color w:val="000000" w:themeColor="text1"/>
          <w:sz w:val="55"/>
          <w:szCs w:val="55"/>
        </w:rPr>
      </w:pPr>
    </w:p>
    <w:p w14:paraId="6253A627" w14:textId="20698355" w:rsidR="2A24520D" w:rsidRDefault="2A24520D" w:rsidP="2A24520D">
      <w:pPr>
        <w:rPr>
          <w:rFonts w:ascii="Aptos Display" w:eastAsia="Aptos Display" w:hAnsi="Aptos Display" w:cs="Aptos Display"/>
          <w:color w:val="000000" w:themeColor="text1"/>
          <w:sz w:val="55"/>
          <w:szCs w:val="55"/>
        </w:rPr>
      </w:pPr>
    </w:p>
    <w:p w14:paraId="7DBA8790" w14:textId="137FAA8C" w:rsidR="2A24520D" w:rsidRDefault="2A24520D" w:rsidP="2A24520D">
      <w:pPr>
        <w:rPr>
          <w:rFonts w:ascii="Aptos Display" w:eastAsia="Aptos Display" w:hAnsi="Aptos Display" w:cs="Aptos Display"/>
          <w:color w:val="000000" w:themeColor="text1"/>
          <w:sz w:val="55"/>
          <w:szCs w:val="55"/>
        </w:rPr>
      </w:pPr>
    </w:p>
    <w:p w14:paraId="5D27BAA9" w14:textId="39B6B2E0" w:rsidR="2A24520D" w:rsidRDefault="2A24520D" w:rsidP="2A24520D">
      <w:pPr>
        <w:rPr>
          <w:rFonts w:ascii="Aptos Display" w:eastAsia="Aptos Display" w:hAnsi="Aptos Display" w:cs="Aptos Display"/>
          <w:color w:val="000000" w:themeColor="text1"/>
          <w:sz w:val="55"/>
          <w:szCs w:val="55"/>
        </w:rPr>
      </w:pPr>
    </w:p>
    <w:p w14:paraId="441BC6A0" w14:textId="457AE3AF" w:rsidR="2A24520D" w:rsidRDefault="2A24520D" w:rsidP="2A24520D">
      <w:pPr>
        <w:rPr>
          <w:rFonts w:ascii="Aptos Display" w:eastAsia="Aptos Display" w:hAnsi="Aptos Display" w:cs="Aptos Display"/>
          <w:color w:val="000000" w:themeColor="text1"/>
          <w:sz w:val="55"/>
          <w:szCs w:val="55"/>
        </w:rPr>
      </w:pPr>
    </w:p>
    <w:p w14:paraId="6C29A405" w14:textId="6F994592" w:rsidR="2A24520D" w:rsidRDefault="2A24520D" w:rsidP="2A24520D">
      <w:pPr>
        <w:rPr>
          <w:rFonts w:ascii="Aptos Display" w:eastAsia="Aptos Display" w:hAnsi="Aptos Display" w:cs="Aptos Display"/>
          <w:color w:val="000000" w:themeColor="text1"/>
          <w:sz w:val="55"/>
          <w:szCs w:val="55"/>
        </w:rPr>
      </w:pPr>
    </w:p>
    <w:p w14:paraId="10674E77" w14:textId="2D073372" w:rsidR="2A24520D" w:rsidRDefault="2A24520D" w:rsidP="2A24520D">
      <w:pPr>
        <w:rPr>
          <w:rFonts w:ascii="Aptos Display" w:eastAsia="Aptos Display" w:hAnsi="Aptos Display" w:cs="Aptos Display"/>
          <w:color w:val="000000" w:themeColor="text1"/>
          <w:sz w:val="55"/>
          <w:szCs w:val="55"/>
        </w:rPr>
      </w:pPr>
    </w:p>
    <w:p w14:paraId="28CD1523" w14:textId="19D9B593" w:rsidR="2A24520D" w:rsidRDefault="2A24520D" w:rsidP="2A24520D">
      <w:pPr>
        <w:rPr>
          <w:rFonts w:ascii="Aptos Display" w:eastAsia="Aptos Display" w:hAnsi="Aptos Display" w:cs="Aptos Display"/>
          <w:color w:val="000000" w:themeColor="text1"/>
          <w:sz w:val="55"/>
          <w:szCs w:val="55"/>
        </w:rPr>
      </w:pPr>
    </w:p>
    <w:p w14:paraId="178786A4" w14:textId="75340C1E" w:rsidR="2A24520D" w:rsidRDefault="2A24520D" w:rsidP="2A24520D">
      <w:pPr>
        <w:rPr>
          <w:rFonts w:ascii="Aptos Display" w:eastAsia="Aptos Display" w:hAnsi="Aptos Display" w:cs="Aptos Display"/>
          <w:color w:val="000000" w:themeColor="text1"/>
          <w:sz w:val="55"/>
          <w:szCs w:val="55"/>
        </w:rPr>
      </w:pPr>
    </w:p>
    <w:p w14:paraId="06590F8F" w14:textId="2582AF86" w:rsidR="2A24520D" w:rsidRDefault="2A24520D" w:rsidP="2A24520D">
      <w:pPr>
        <w:rPr>
          <w:rFonts w:ascii="Aptos Display" w:eastAsia="Aptos Display" w:hAnsi="Aptos Display" w:cs="Aptos Display"/>
          <w:color w:val="000000" w:themeColor="text1"/>
          <w:sz w:val="55"/>
          <w:szCs w:val="55"/>
        </w:rPr>
      </w:pPr>
    </w:p>
    <w:p w14:paraId="1A4D567B" w14:textId="7783CEDA" w:rsidR="4D244BF3" w:rsidRDefault="4D244BF3" w:rsidP="2A24520D">
      <w:pPr>
        <w:pStyle w:val="Heading2"/>
      </w:pPr>
      <w:bookmarkStart w:id="0" w:name="_Toc1853095563"/>
      <w:r w:rsidRPr="2A24520D">
        <w:lastRenderedPageBreak/>
        <w:t>Table of contents</w:t>
      </w:r>
      <w:bookmarkEnd w:id="0"/>
    </w:p>
    <w:sdt>
      <w:sdtPr>
        <w:id w:val="1083159774"/>
        <w:docPartObj>
          <w:docPartGallery w:val="Table of Contents"/>
          <w:docPartUnique/>
        </w:docPartObj>
      </w:sdtPr>
      <w:sdtEndPr/>
      <w:sdtContent>
        <w:p w14:paraId="36B1CDF8" w14:textId="3DCBEF51" w:rsidR="2A24520D" w:rsidRDefault="2A24520D" w:rsidP="2A24520D">
          <w:pPr>
            <w:pStyle w:val="TOC2"/>
            <w:tabs>
              <w:tab w:val="right" w:leader="dot" w:pos="9360"/>
            </w:tabs>
            <w:rPr>
              <w:rStyle w:val="Hyperlink"/>
            </w:rPr>
          </w:pPr>
          <w:r>
            <w:fldChar w:fldCharType="begin"/>
          </w:r>
          <w:r>
            <w:instrText>TOC \o "1-9" \z \u \h</w:instrText>
          </w:r>
          <w:r>
            <w:fldChar w:fldCharType="separate"/>
          </w:r>
          <w:hyperlink w:anchor="_Toc1853095563">
            <w:r w:rsidRPr="2A24520D">
              <w:rPr>
                <w:rStyle w:val="Hyperlink"/>
              </w:rPr>
              <w:t>Table of contents</w:t>
            </w:r>
            <w:r>
              <w:tab/>
            </w:r>
            <w:r>
              <w:fldChar w:fldCharType="begin"/>
            </w:r>
            <w:r>
              <w:instrText>PAGEREF _Toc1853095563 \h</w:instrText>
            </w:r>
            <w:r>
              <w:fldChar w:fldCharType="separate"/>
            </w:r>
            <w:r w:rsidRPr="2A24520D">
              <w:rPr>
                <w:rStyle w:val="Hyperlink"/>
              </w:rPr>
              <w:t>1</w:t>
            </w:r>
            <w:r>
              <w:fldChar w:fldCharType="end"/>
            </w:r>
          </w:hyperlink>
        </w:p>
        <w:p w14:paraId="43749686" w14:textId="2475E652" w:rsidR="2A24520D" w:rsidRDefault="2A24520D" w:rsidP="2A24520D">
          <w:pPr>
            <w:pStyle w:val="TOC2"/>
            <w:tabs>
              <w:tab w:val="right" w:leader="dot" w:pos="9360"/>
            </w:tabs>
            <w:rPr>
              <w:rStyle w:val="Hyperlink"/>
            </w:rPr>
          </w:pPr>
          <w:hyperlink w:anchor="_Toc1119456609">
            <w:r w:rsidRPr="2A24520D">
              <w:rPr>
                <w:rStyle w:val="Hyperlink"/>
              </w:rPr>
              <w:t>Introduction</w:t>
            </w:r>
            <w:r>
              <w:tab/>
            </w:r>
            <w:r>
              <w:fldChar w:fldCharType="begin"/>
            </w:r>
            <w:r>
              <w:instrText>PAGEREF _Toc1119456609 \h</w:instrText>
            </w:r>
            <w:r>
              <w:fldChar w:fldCharType="separate"/>
            </w:r>
            <w:r w:rsidRPr="2A24520D">
              <w:rPr>
                <w:rStyle w:val="Hyperlink"/>
              </w:rPr>
              <w:t>3</w:t>
            </w:r>
            <w:r>
              <w:fldChar w:fldCharType="end"/>
            </w:r>
          </w:hyperlink>
        </w:p>
        <w:p w14:paraId="55008534" w14:textId="09A1B26D" w:rsidR="2A24520D" w:rsidRDefault="2A24520D" w:rsidP="2A24520D">
          <w:pPr>
            <w:pStyle w:val="TOC2"/>
            <w:tabs>
              <w:tab w:val="right" w:leader="dot" w:pos="9360"/>
            </w:tabs>
            <w:rPr>
              <w:rStyle w:val="Hyperlink"/>
            </w:rPr>
          </w:pPr>
          <w:hyperlink w:anchor="_Toc1505830024">
            <w:r w:rsidRPr="2A24520D">
              <w:rPr>
                <w:rStyle w:val="Hyperlink"/>
              </w:rPr>
              <w:t>Childhood and Schooling</w:t>
            </w:r>
            <w:r>
              <w:tab/>
            </w:r>
            <w:r>
              <w:fldChar w:fldCharType="begin"/>
            </w:r>
            <w:r>
              <w:instrText>PAGEREF _Toc1505830024 \h</w:instrText>
            </w:r>
            <w:r>
              <w:fldChar w:fldCharType="separate"/>
            </w:r>
            <w:r w:rsidRPr="2A24520D">
              <w:rPr>
                <w:rStyle w:val="Hyperlink"/>
              </w:rPr>
              <w:t>3</w:t>
            </w:r>
            <w:r>
              <w:fldChar w:fldCharType="end"/>
            </w:r>
          </w:hyperlink>
        </w:p>
        <w:p w14:paraId="4692E4A7" w14:textId="552F13F6" w:rsidR="2A24520D" w:rsidRDefault="2A24520D" w:rsidP="2A24520D">
          <w:pPr>
            <w:pStyle w:val="TOC2"/>
            <w:tabs>
              <w:tab w:val="right" w:leader="dot" w:pos="9360"/>
            </w:tabs>
            <w:rPr>
              <w:rStyle w:val="Hyperlink"/>
            </w:rPr>
          </w:pPr>
          <w:hyperlink w:anchor="_Toc2137404774">
            <w:r w:rsidRPr="2A24520D">
              <w:rPr>
                <w:rStyle w:val="Hyperlink"/>
              </w:rPr>
              <w:t>Business ventures</w:t>
            </w:r>
            <w:r>
              <w:tab/>
            </w:r>
            <w:r>
              <w:fldChar w:fldCharType="begin"/>
            </w:r>
            <w:r>
              <w:instrText>PAGEREF _Toc2137404774 \h</w:instrText>
            </w:r>
            <w:r>
              <w:fldChar w:fldCharType="separate"/>
            </w:r>
            <w:r w:rsidRPr="2A24520D">
              <w:rPr>
                <w:rStyle w:val="Hyperlink"/>
              </w:rPr>
              <w:t>3</w:t>
            </w:r>
            <w:r>
              <w:fldChar w:fldCharType="end"/>
            </w:r>
          </w:hyperlink>
        </w:p>
        <w:p w14:paraId="17B1FC54" w14:textId="797DAD4E" w:rsidR="2A24520D" w:rsidRDefault="2A24520D" w:rsidP="2A24520D">
          <w:pPr>
            <w:pStyle w:val="TOC2"/>
            <w:tabs>
              <w:tab w:val="right" w:leader="dot" w:pos="9360"/>
            </w:tabs>
            <w:rPr>
              <w:rStyle w:val="Hyperlink"/>
            </w:rPr>
          </w:pPr>
          <w:hyperlink w:anchor="_Toc1451959850">
            <w:r w:rsidRPr="2A24520D">
              <w:rPr>
                <w:rStyle w:val="Hyperlink"/>
              </w:rPr>
              <w:t>Other Business Attempts</w:t>
            </w:r>
            <w:r>
              <w:tab/>
            </w:r>
            <w:r>
              <w:fldChar w:fldCharType="begin"/>
            </w:r>
            <w:r>
              <w:instrText>PAGEREF _Toc1451959850 \h</w:instrText>
            </w:r>
            <w:r>
              <w:fldChar w:fldCharType="separate"/>
            </w:r>
            <w:r w:rsidRPr="2A24520D">
              <w:rPr>
                <w:rStyle w:val="Hyperlink"/>
              </w:rPr>
              <w:t>4</w:t>
            </w:r>
            <w:r>
              <w:fldChar w:fldCharType="end"/>
            </w:r>
          </w:hyperlink>
        </w:p>
        <w:p w14:paraId="625FDF02" w14:textId="7E11A1E1" w:rsidR="2A24520D" w:rsidRDefault="2A24520D" w:rsidP="2A24520D">
          <w:pPr>
            <w:pStyle w:val="TOC2"/>
            <w:tabs>
              <w:tab w:val="right" w:leader="dot" w:pos="9360"/>
            </w:tabs>
            <w:rPr>
              <w:rStyle w:val="Hyperlink"/>
            </w:rPr>
          </w:pPr>
          <w:hyperlink w:anchor="_Toc1144860325">
            <w:r w:rsidRPr="2A24520D">
              <w:rPr>
                <w:rStyle w:val="Hyperlink"/>
              </w:rPr>
              <w:t>Inspiration and Goals</w:t>
            </w:r>
            <w:r>
              <w:tab/>
            </w:r>
            <w:r>
              <w:fldChar w:fldCharType="begin"/>
            </w:r>
            <w:r>
              <w:instrText>PAGEREF _Toc1144860325 \h</w:instrText>
            </w:r>
            <w:r>
              <w:fldChar w:fldCharType="separate"/>
            </w:r>
            <w:r w:rsidRPr="2A24520D">
              <w:rPr>
                <w:rStyle w:val="Hyperlink"/>
              </w:rPr>
              <w:t>4</w:t>
            </w:r>
            <w:r>
              <w:fldChar w:fldCharType="end"/>
            </w:r>
          </w:hyperlink>
        </w:p>
        <w:p w14:paraId="7439CFDE" w14:textId="5F682B38" w:rsidR="2A24520D" w:rsidRDefault="2A24520D" w:rsidP="2A24520D">
          <w:pPr>
            <w:pStyle w:val="TOC2"/>
            <w:tabs>
              <w:tab w:val="right" w:leader="dot" w:pos="9360"/>
            </w:tabs>
            <w:rPr>
              <w:rStyle w:val="Hyperlink"/>
            </w:rPr>
          </w:pPr>
          <w:hyperlink w:anchor="_Toc988597991">
            <w:r w:rsidRPr="2A24520D">
              <w:rPr>
                <w:rStyle w:val="Hyperlink"/>
              </w:rPr>
              <w:t>Traits of an Entrepreneur</w:t>
            </w:r>
            <w:r>
              <w:tab/>
            </w:r>
            <w:r>
              <w:fldChar w:fldCharType="begin"/>
            </w:r>
            <w:r>
              <w:instrText>PAGEREF _Toc988597991 \h</w:instrText>
            </w:r>
            <w:r>
              <w:fldChar w:fldCharType="separate"/>
            </w:r>
            <w:r w:rsidRPr="2A24520D">
              <w:rPr>
                <w:rStyle w:val="Hyperlink"/>
              </w:rPr>
              <w:t>4</w:t>
            </w:r>
            <w:r>
              <w:fldChar w:fldCharType="end"/>
            </w:r>
          </w:hyperlink>
        </w:p>
        <w:p w14:paraId="0FB0B0E7" w14:textId="0C82F675" w:rsidR="2A24520D" w:rsidRDefault="2A24520D" w:rsidP="2A24520D">
          <w:pPr>
            <w:pStyle w:val="TOC2"/>
            <w:tabs>
              <w:tab w:val="right" w:leader="dot" w:pos="9360"/>
            </w:tabs>
            <w:rPr>
              <w:rStyle w:val="Hyperlink"/>
            </w:rPr>
          </w:pPr>
          <w:hyperlink w:anchor="_Toc135327050">
            <w:r w:rsidRPr="2A24520D">
              <w:rPr>
                <w:rStyle w:val="Hyperlink"/>
              </w:rPr>
              <w:t>Imaginative Thought</w:t>
            </w:r>
            <w:r>
              <w:tab/>
            </w:r>
            <w:r>
              <w:fldChar w:fldCharType="begin"/>
            </w:r>
            <w:r>
              <w:instrText>PAGEREF _Toc135327050 \h</w:instrText>
            </w:r>
            <w:r>
              <w:fldChar w:fldCharType="separate"/>
            </w:r>
            <w:r w:rsidRPr="2A24520D">
              <w:rPr>
                <w:rStyle w:val="Hyperlink"/>
              </w:rPr>
              <w:t>5</w:t>
            </w:r>
            <w:r>
              <w:fldChar w:fldCharType="end"/>
            </w:r>
          </w:hyperlink>
        </w:p>
        <w:p w14:paraId="0A78F502" w14:textId="320C3F6A" w:rsidR="2A24520D" w:rsidRDefault="2A24520D" w:rsidP="2A24520D">
          <w:pPr>
            <w:pStyle w:val="TOC2"/>
            <w:tabs>
              <w:tab w:val="right" w:leader="dot" w:pos="9360"/>
            </w:tabs>
            <w:rPr>
              <w:rStyle w:val="Hyperlink"/>
            </w:rPr>
          </w:pPr>
          <w:hyperlink w:anchor="_Toc992068328">
            <w:r w:rsidRPr="2A24520D">
              <w:rPr>
                <w:rStyle w:val="Hyperlink"/>
              </w:rPr>
              <w:t>Resilience and Risk Tolerance</w:t>
            </w:r>
            <w:r>
              <w:tab/>
            </w:r>
            <w:r>
              <w:fldChar w:fldCharType="begin"/>
            </w:r>
            <w:r>
              <w:instrText>PAGEREF _Toc992068328 \h</w:instrText>
            </w:r>
            <w:r>
              <w:fldChar w:fldCharType="separate"/>
            </w:r>
            <w:r w:rsidRPr="2A24520D">
              <w:rPr>
                <w:rStyle w:val="Hyperlink"/>
              </w:rPr>
              <w:t>5</w:t>
            </w:r>
            <w:r>
              <w:fldChar w:fldCharType="end"/>
            </w:r>
          </w:hyperlink>
        </w:p>
        <w:p w14:paraId="26387ACF" w14:textId="185368E8" w:rsidR="2A24520D" w:rsidRDefault="2A24520D" w:rsidP="2A24520D">
          <w:pPr>
            <w:pStyle w:val="TOC2"/>
            <w:tabs>
              <w:tab w:val="right" w:leader="dot" w:pos="9360"/>
            </w:tabs>
            <w:rPr>
              <w:rStyle w:val="Hyperlink"/>
            </w:rPr>
          </w:pPr>
          <w:hyperlink w:anchor="_Toc269364975">
            <w:r w:rsidRPr="2A24520D">
              <w:rPr>
                <w:rStyle w:val="Hyperlink"/>
              </w:rPr>
              <w:t>Leadership and Team Building</w:t>
            </w:r>
            <w:r>
              <w:tab/>
            </w:r>
            <w:r>
              <w:fldChar w:fldCharType="begin"/>
            </w:r>
            <w:r>
              <w:instrText>PAGEREF _Toc269364975 \h</w:instrText>
            </w:r>
            <w:r>
              <w:fldChar w:fldCharType="separate"/>
            </w:r>
            <w:r w:rsidRPr="2A24520D">
              <w:rPr>
                <w:rStyle w:val="Hyperlink"/>
              </w:rPr>
              <w:t>5</w:t>
            </w:r>
            <w:r>
              <w:fldChar w:fldCharType="end"/>
            </w:r>
          </w:hyperlink>
        </w:p>
        <w:p w14:paraId="79CC2425" w14:textId="516E0EE8" w:rsidR="2A24520D" w:rsidRDefault="2A24520D" w:rsidP="2A24520D">
          <w:pPr>
            <w:pStyle w:val="TOC2"/>
            <w:tabs>
              <w:tab w:val="right" w:leader="dot" w:pos="9360"/>
            </w:tabs>
            <w:rPr>
              <w:rStyle w:val="Hyperlink"/>
            </w:rPr>
          </w:pPr>
          <w:hyperlink w:anchor="_Toc298945886">
            <w:r w:rsidRPr="2A24520D">
              <w:rPr>
                <w:rStyle w:val="Hyperlink"/>
              </w:rPr>
              <w:t>Challenges and Criticism</w:t>
            </w:r>
            <w:r>
              <w:tab/>
            </w:r>
            <w:r>
              <w:fldChar w:fldCharType="begin"/>
            </w:r>
            <w:r>
              <w:instrText>PAGEREF _Toc298945886 \h</w:instrText>
            </w:r>
            <w:r>
              <w:fldChar w:fldCharType="separate"/>
            </w:r>
            <w:r w:rsidRPr="2A24520D">
              <w:rPr>
                <w:rStyle w:val="Hyperlink"/>
              </w:rPr>
              <w:t>5</w:t>
            </w:r>
            <w:r>
              <w:fldChar w:fldCharType="end"/>
            </w:r>
          </w:hyperlink>
        </w:p>
        <w:p w14:paraId="558D425D" w14:textId="28A297DB" w:rsidR="2A24520D" w:rsidRDefault="2A24520D" w:rsidP="2A24520D">
          <w:pPr>
            <w:pStyle w:val="TOC2"/>
            <w:tabs>
              <w:tab w:val="right" w:leader="dot" w:pos="9360"/>
            </w:tabs>
            <w:rPr>
              <w:rStyle w:val="Hyperlink"/>
            </w:rPr>
          </w:pPr>
          <w:hyperlink w:anchor="_Toc1598279973">
            <w:r w:rsidRPr="2A24520D">
              <w:rPr>
                <w:rStyle w:val="Hyperlink"/>
              </w:rPr>
              <w:t>Takeaways for Future Entrepreneurs</w:t>
            </w:r>
            <w:r>
              <w:tab/>
            </w:r>
            <w:r>
              <w:fldChar w:fldCharType="begin"/>
            </w:r>
            <w:r>
              <w:instrText>PAGEREF _Toc1598279973 \h</w:instrText>
            </w:r>
            <w:r>
              <w:fldChar w:fldCharType="separate"/>
            </w:r>
            <w:r w:rsidRPr="2A24520D">
              <w:rPr>
                <w:rStyle w:val="Hyperlink"/>
              </w:rPr>
              <w:t>5</w:t>
            </w:r>
            <w:r>
              <w:fldChar w:fldCharType="end"/>
            </w:r>
          </w:hyperlink>
        </w:p>
        <w:p w14:paraId="785222D3" w14:textId="3C70EEED" w:rsidR="2A24520D" w:rsidRDefault="2A24520D" w:rsidP="2A24520D">
          <w:pPr>
            <w:pStyle w:val="TOC2"/>
            <w:tabs>
              <w:tab w:val="right" w:leader="dot" w:pos="9360"/>
            </w:tabs>
            <w:rPr>
              <w:rStyle w:val="Hyperlink"/>
            </w:rPr>
          </w:pPr>
          <w:hyperlink w:anchor="_Toc1137491636">
            <w:r w:rsidRPr="2A24520D">
              <w:rPr>
                <w:rStyle w:val="Hyperlink"/>
              </w:rPr>
              <w:t>Conclusion</w:t>
            </w:r>
            <w:r>
              <w:tab/>
            </w:r>
            <w:r>
              <w:fldChar w:fldCharType="begin"/>
            </w:r>
            <w:r>
              <w:instrText>PAGEREF _Toc1137491636 \h</w:instrText>
            </w:r>
            <w:r>
              <w:fldChar w:fldCharType="separate"/>
            </w:r>
            <w:r w:rsidRPr="2A24520D">
              <w:rPr>
                <w:rStyle w:val="Hyperlink"/>
              </w:rPr>
              <w:t>6</w:t>
            </w:r>
            <w:r>
              <w:fldChar w:fldCharType="end"/>
            </w:r>
          </w:hyperlink>
        </w:p>
        <w:p w14:paraId="4137F834" w14:textId="49D9434A" w:rsidR="2A24520D" w:rsidRDefault="2A24520D" w:rsidP="2A24520D">
          <w:pPr>
            <w:pStyle w:val="TOC2"/>
            <w:tabs>
              <w:tab w:val="right" w:leader="dot" w:pos="9360"/>
            </w:tabs>
            <w:rPr>
              <w:rStyle w:val="Hyperlink"/>
            </w:rPr>
          </w:pPr>
          <w:hyperlink w:anchor="_Toc1060475721">
            <w:r w:rsidRPr="2A24520D">
              <w:rPr>
                <w:rStyle w:val="Hyperlink"/>
              </w:rPr>
              <w:t>References</w:t>
            </w:r>
            <w:r>
              <w:tab/>
            </w:r>
            <w:r>
              <w:fldChar w:fldCharType="begin"/>
            </w:r>
            <w:r>
              <w:instrText>PAGEREF _Toc1060475721 \h</w:instrText>
            </w:r>
            <w:r>
              <w:fldChar w:fldCharType="separate"/>
            </w:r>
            <w:r w:rsidRPr="2A24520D">
              <w:rPr>
                <w:rStyle w:val="Hyperlink"/>
              </w:rPr>
              <w:t>6</w:t>
            </w:r>
            <w:r>
              <w:fldChar w:fldCharType="end"/>
            </w:r>
          </w:hyperlink>
          <w:r>
            <w:fldChar w:fldCharType="end"/>
          </w:r>
        </w:p>
      </w:sdtContent>
    </w:sdt>
    <w:p w14:paraId="08803FCD" w14:textId="214FADD4" w:rsidR="2A24520D" w:rsidRDefault="2A24520D" w:rsidP="2A24520D">
      <w:pPr>
        <w:rPr>
          <w:rFonts w:ascii="Aptos Display" w:eastAsia="Aptos Display" w:hAnsi="Aptos Display" w:cs="Aptos Display"/>
          <w:color w:val="000000" w:themeColor="text1"/>
          <w:sz w:val="55"/>
          <w:szCs w:val="55"/>
        </w:rPr>
      </w:pPr>
    </w:p>
    <w:p w14:paraId="5F765FBE" w14:textId="36FBC28E" w:rsidR="2A24520D" w:rsidRDefault="2A24520D" w:rsidP="2A24520D">
      <w:pPr>
        <w:rPr>
          <w:rFonts w:ascii="Aptos Display" w:eastAsia="Aptos Display" w:hAnsi="Aptos Display" w:cs="Aptos Display"/>
          <w:color w:val="000000" w:themeColor="text1"/>
          <w:sz w:val="55"/>
          <w:szCs w:val="55"/>
        </w:rPr>
      </w:pPr>
    </w:p>
    <w:p w14:paraId="0146F12D" w14:textId="5000C175" w:rsidR="2A24520D" w:rsidRDefault="2A24520D" w:rsidP="2A24520D">
      <w:pPr>
        <w:rPr>
          <w:rFonts w:ascii="Aptos Display" w:eastAsia="Aptos Display" w:hAnsi="Aptos Display" w:cs="Aptos Display"/>
          <w:color w:val="000000" w:themeColor="text1"/>
          <w:sz w:val="55"/>
          <w:szCs w:val="55"/>
        </w:rPr>
      </w:pPr>
    </w:p>
    <w:p w14:paraId="35B4AB75" w14:textId="270AC13B" w:rsidR="2A24520D" w:rsidRDefault="2A24520D" w:rsidP="2A24520D">
      <w:pPr>
        <w:rPr>
          <w:rFonts w:ascii="Aptos Display" w:eastAsia="Aptos Display" w:hAnsi="Aptos Display" w:cs="Aptos Display"/>
          <w:color w:val="000000" w:themeColor="text1"/>
          <w:sz w:val="55"/>
          <w:szCs w:val="55"/>
        </w:rPr>
      </w:pPr>
    </w:p>
    <w:p w14:paraId="53C5F249" w14:textId="4B77DF86" w:rsidR="2A24520D" w:rsidRDefault="2A24520D" w:rsidP="2A24520D">
      <w:pPr>
        <w:rPr>
          <w:rFonts w:ascii="Aptos Display" w:eastAsia="Aptos Display" w:hAnsi="Aptos Display" w:cs="Aptos Display"/>
          <w:color w:val="000000" w:themeColor="text1"/>
          <w:sz w:val="55"/>
          <w:szCs w:val="55"/>
        </w:rPr>
      </w:pPr>
    </w:p>
    <w:p w14:paraId="6B4807E7" w14:textId="646B81F5" w:rsidR="2A24520D" w:rsidRDefault="2A24520D" w:rsidP="2A24520D">
      <w:pPr>
        <w:rPr>
          <w:rFonts w:ascii="Aptos Display" w:eastAsia="Aptos Display" w:hAnsi="Aptos Display" w:cs="Aptos Display"/>
          <w:color w:val="000000" w:themeColor="text1"/>
          <w:sz w:val="55"/>
          <w:szCs w:val="55"/>
        </w:rPr>
      </w:pPr>
    </w:p>
    <w:p w14:paraId="1AA47FB6" w14:textId="0762EB9F" w:rsidR="2A24520D" w:rsidRDefault="2A24520D" w:rsidP="002024F6">
      <w:pPr>
        <w:jc w:val="both"/>
        <w:rPr>
          <w:rFonts w:ascii="Aptos Display" w:eastAsia="Aptos Display" w:hAnsi="Aptos Display" w:cs="Aptos Display"/>
          <w:color w:val="000000" w:themeColor="text1"/>
          <w:sz w:val="55"/>
          <w:szCs w:val="55"/>
        </w:rPr>
      </w:pPr>
    </w:p>
    <w:p w14:paraId="21D82FC4" w14:textId="27B1D061" w:rsidR="1D3D5100" w:rsidRDefault="1D3D5100" w:rsidP="002024F6">
      <w:pPr>
        <w:pStyle w:val="Heading2"/>
        <w:jc w:val="both"/>
      </w:pPr>
      <w:bookmarkStart w:id="1" w:name="_Toc1119456609"/>
      <w:r w:rsidRPr="2A24520D">
        <w:t>Introduction</w:t>
      </w:r>
      <w:bookmarkEnd w:id="1"/>
    </w:p>
    <w:p w14:paraId="2DEB74EA" w14:textId="70ED66C3" w:rsidR="1D3D5100" w:rsidRDefault="1D3D5100" w:rsidP="002024F6">
      <w:pPr>
        <w:spacing w:before="240" w:after="240"/>
        <w:jc w:val="both"/>
        <w:rPr>
          <w:rFonts w:ascii="Calibri" w:eastAsia="Calibri" w:hAnsi="Calibri" w:cs="Calibri"/>
        </w:rPr>
      </w:pPr>
      <w:r w:rsidRPr="2A24520D">
        <w:rPr>
          <w:rFonts w:ascii="Calibri" w:eastAsia="Calibri" w:hAnsi="Calibri" w:cs="Calibri"/>
        </w:rPr>
        <w:t>He has transformed domains as dissimilar as artificial intelligence, energy, space travel, and the car industry to become one of the most important businessmen of the 21st century, Elon Musk. Musk's maturation from little South African boy to legendary creator is a testament to the power of grit, ambition and unrelenting change. Discover what makes Musk tick in this article about his life, how he created a successful business, what motivates him, and the traits he possesses that have led to his beating competitors. The paper also notes lessons prospective entrepreneurs could learn from their experiences, with examples from SpaceX and Tesla and other projects.</w:t>
      </w:r>
    </w:p>
    <w:p w14:paraId="54115826" w14:textId="0885E788" w:rsidR="1D3D5100" w:rsidRDefault="1D3D5100" w:rsidP="002024F6">
      <w:pPr>
        <w:pStyle w:val="Heading2"/>
        <w:jc w:val="both"/>
      </w:pPr>
      <w:bookmarkStart w:id="2" w:name="_Toc1505830024"/>
      <w:r w:rsidRPr="2A24520D">
        <w:t>Childhood and Schooling</w:t>
      </w:r>
      <w:bookmarkEnd w:id="2"/>
    </w:p>
    <w:p w14:paraId="4C27B4BC" w14:textId="72893E9F" w:rsidR="1D3D5100" w:rsidRDefault="1D3D5100" w:rsidP="002024F6">
      <w:pPr>
        <w:spacing w:before="240" w:after="240"/>
        <w:jc w:val="both"/>
        <w:rPr>
          <w:rFonts w:ascii="Calibri" w:eastAsia="Calibri" w:hAnsi="Calibri" w:cs="Calibri"/>
        </w:rPr>
      </w:pPr>
      <w:r w:rsidRPr="2A24520D">
        <w:rPr>
          <w:rFonts w:ascii="Calibri" w:eastAsia="Calibri" w:hAnsi="Calibri" w:cs="Calibri"/>
        </w:rPr>
        <w:t>Elon Musk was born on June 28 in Pretoria, South Africa. Musk displayed an aptitude for technology and business from a young age. At 12, he learned how to program computer games and created the video game Blastar, which he sold to a magazine for $500. But Musk’s upbringing was far from easy. Challenging family dynamics and bullying at school shaped him to become resilient and independent (Vance, 2017).</w:t>
      </w:r>
    </w:p>
    <w:p w14:paraId="5AB9E2D2" w14:textId="566A3CE5" w:rsidR="1D3D5100" w:rsidRDefault="1D3D5100" w:rsidP="002024F6">
      <w:pPr>
        <w:spacing w:before="240" w:after="240"/>
        <w:jc w:val="both"/>
        <w:rPr>
          <w:rFonts w:ascii="Calibri" w:eastAsia="Calibri" w:hAnsi="Calibri" w:cs="Calibri"/>
        </w:rPr>
      </w:pPr>
      <w:r w:rsidRPr="2A24520D">
        <w:rPr>
          <w:rFonts w:ascii="Calibri" w:eastAsia="Calibri" w:hAnsi="Calibri" w:cs="Calibri"/>
        </w:rPr>
        <w:t>Musk moved to Canada in 1988 and the US for better opportunities. He received a bachelor’s degree in economics and physics from the University of Pennsylvania. He became an entrepreneur when he dropped out of Stanford University's Ph. D. in applied physics (Isaacson, 2023).</w:t>
      </w:r>
    </w:p>
    <w:p w14:paraId="2F685BF8" w14:textId="3A311BBF" w:rsidR="1D3D5100" w:rsidRDefault="1D3D5100" w:rsidP="002024F6">
      <w:pPr>
        <w:pStyle w:val="Heading2"/>
        <w:jc w:val="both"/>
      </w:pPr>
      <w:bookmarkStart w:id="3" w:name="_Toc2137404774"/>
      <w:r w:rsidRPr="2A24520D">
        <w:t>Business ventures</w:t>
      </w:r>
      <w:bookmarkEnd w:id="3"/>
    </w:p>
    <w:p w14:paraId="1B3ACA5F" w14:textId="7983E409" w:rsidR="1D3D5100" w:rsidRDefault="1D3D5100" w:rsidP="002024F6">
      <w:pPr>
        <w:spacing w:before="240" w:after="240"/>
        <w:jc w:val="both"/>
        <w:rPr>
          <w:rFonts w:ascii="Calibri" w:eastAsia="Calibri" w:hAnsi="Calibri" w:cs="Calibri"/>
        </w:rPr>
      </w:pPr>
      <w:r w:rsidRPr="2A24520D">
        <w:rPr>
          <w:rFonts w:ascii="Calibri" w:eastAsia="Calibri" w:hAnsi="Calibri" w:cs="Calibri"/>
        </w:rPr>
        <w:t>Elon Musk founded his first software companies and, soon thereafter, transitioned to higher-stakes industries like space exploration and renewable energy.</w:t>
      </w:r>
    </w:p>
    <w:p w14:paraId="5122FBF9" w14:textId="71C29127" w:rsidR="1D3D5100" w:rsidRDefault="1D3D5100" w:rsidP="002024F6">
      <w:pPr>
        <w:spacing w:before="240" w:after="240"/>
        <w:jc w:val="both"/>
        <w:rPr>
          <w:rFonts w:ascii="Calibri" w:eastAsia="Calibri" w:hAnsi="Calibri" w:cs="Calibri"/>
          <w:b/>
          <w:bCs/>
        </w:rPr>
      </w:pPr>
      <w:r w:rsidRPr="2A24520D">
        <w:rPr>
          <w:rFonts w:ascii="Calibri" w:eastAsia="Calibri" w:hAnsi="Calibri" w:cs="Calibri"/>
          <w:b/>
          <w:bCs/>
        </w:rPr>
        <w:t>PayPal and Zip2</w:t>
      </w:r>
    </w:p>
    <w:p w14:paraId="0297B739" w14:textId="66CCFF0B" w:rsidR="1D3D5100" w:rsidRDefault="1D3D5100" w:rsidP="002024F6">
      <w:pPr>
        <w:spacing w:before="240" w:after="240"/>
        <w:jc w:val="both"/>
      </w:pPr>
      <w:r w:rsidRPr="2A24520D">
        <w:rPr>
          <w:rFonts w:ascii="Calibri" w:eastAsia="Calibri" w:hAnsi="Calibri" w:cs="Calibri"/>
        </w:rPr>
        <w:t>Musk co-founded Zip2, a software company that offered business directories and newspaper maps in 1995. The company was sold to Compaq for $307 million, marking Musk's first meaningful financial windfall (Vance, 2017). Shortly after, he helped co-found X.com, an online payment startup that later merged to become PayPal. Musk solidified his</w:t>
      </w:r>
      <w:r w:rsidRPr="2A24520D">
        <w:rPr>
          <w:rFonts w:ascii="Aptos" w:eastAsia="Aptos" w:hAnsi="Aptos" w:cs="Aptos"/>
        </w:rPr>
        <w:t xml:space="preserve"> status as a wealthy </w:t>
      </w:r>
      <w:r w:rsidRPr="2A24520D">
        <w:rPr>
          <w:rFonts w:ascii="Calibri" w:eastAsia="Calibri" w:hAnsi="Calibri" w:cs="Calibri"/>
        </w:rPr>
        <w:t>software entrepreneur in 2002 when eBay spent $1.5 billion to buy PayPal (Isaacson, 2023).</w:t>
      </w:r>
    </w:p>
    <w:p w14:paraId="286979BC" w14:textId="5BC0AE4C" w:rsidR="1D3D5100" w:rsidRDefault="1D3D5100" w:rsidP="002024F6">
      <w:pPr>
        <w:spacing w:before="240" w:after="240"/>
        <w:jc w:val="both"/>
        <w:rPr>
          <w:rFonts w:ascii="Calibri" w:eastAsia="Calibri" w:hAnsi="Calibri" w:cs="Calibri"/>
          <w:b/>
          <w:bCs/>
        </w:rPr>
      </w:pPr>
      <w:r w:rsidRPr="2A24520D">
        <w:rPr>
          <w:rFonts w:ascii="Calibri" w:eastAsia="Calibri" w:hAnsi="Calibri" w:cs="Calibri"/>
          <w:b/>
          <w:bCs/>
        </w:rPr>
        <w:t>Tesla, Inc.</w:t>
      </w:r>
    </w:p>
    <w:p w14:paraId="353335A4" w14:textId="45C3C780" w:rsidR="1D3D5100" w:rsidRDefault="1D3D5100" w:rsidP="002024F6">
      <w:pPr>
        <w:spacing w:before="240" w:after="240"/>
        <w:jc w:val="both"/>
        <w:rPr>
          <w:rFonts w:ascii="Calibri" w:eastAsia="Calibri" w:hAnsi="Calibri" w:cs="Calibri"/>
        </w:rPr>
      </w:pPr>
      <w:r w:rsidRPr="2A24520D">
        <w:rPr>
          <w:rFonts w:ascii="Calibri" w:eastAsia="Calibri" w:hAnsi="Calibri" w:cs="Calibri"/>
        </w:rPr>
        <w:lastRenderedPageBreak/>
        <w:t>In 2004, Musk became chairman of the board of Tesla Motors (now called Tesla, Inc.), before being named the company’s CEO. While converting Tesla into an EV leader, Musk emphasised innovation and sustainability. Preceded by brilliant products like the Model S and Model 3, and enhanced battery tech, Tesla has utterly revolutionized the automotive space. Musk's vision of a fossil-free world is the foundation of Tesla's mission, and his commitment to address climate change is evident (Baldoni, 2019).</w:t>
      </w:r>
    </w:p>
    <w:p w14:paraId="6CC8C4C4" w14:textId="72DFA3DB" w:rsidR="1D3D5100" w:rsidRDefault="1D3D5100" w:rsidP="002024F6">
      <w:pPr>
        <w:spacing w:before="240" w:after="240"/>
        <w:jc w:val="both"/>
        <w:rPr>
          <w:rFonts w:ascii="Aptos" w:eastAsia="Aptos" w:hAnsi="Aptos" w:cs="Aptos"/>
          <w:b/>
          <w:bCs/>
        </w:rPr>
      </w:pPr>
      <w:r w:rsidRPr="2A24520D">
        <w:rPr>
          <w:rFonts w:ascii="Aptos" w:eastAsia="Aptos" w:hAnsi="Aptos" w:cs="Aptos"/>
          <w:b/>
          <w:bCs/>
        </w:rPr>
        <w:t>SpaceX</w:t>
      </w:r>
    </w:p>
    <w:p w14:paraId="00A9861F" w14:textId="3ED07E73" w:rsidR="1D3D5100" w:rsidRDefault="1D3D5100" w:rsidP="002024F6">
      <w:pPr>
        <w:spacing w:before="240" w:after="240"/>
        <w:jc w:val="both"/>
        <w:rPr>
          <w:rFonts w:ascii="Calibri" w:eastAsia="Calibri" w:hAnsi="Calibri" w:cs="Calibri"/>
        </w:rPr>
      </w:pPr>
      <w:r w:rsidRPr="2A24520D">
        <w:rPr>
          <w:rFonts w:ascii="Calibri" w:eastAsia="Calibri" w:hAnsi="Calibri" w:cs="Calibri"/>
        </w:rPr>
        <w:t xml:space="preserve">Musk founded SpaceX in 2002 with the ambitious goal of reducing the cost of space travel and enabling people to populate Mars. SpaceX was the first </w:t>
      </w:r>
      <w:r w:rsidR="62EB5BAB" w:rsidRPr="2A24520D">
        <w:rPr>
          <w:rFonts w:ascii="Calibri" w:eastAsia="Calibri" w:hAnsi="Calibri" w:cs="Calibri"/>
        </w:rPr>
        <w:t>privately funded</w:t>
      </w:r>
      <w:r w:rsidRPr="2A24520D">
        <w:rPr>
          <w:rFonts w:ascii="Calibri" w:eastAsia="Calibri" w:hAnsi="Calibri" w:cs="Calibri"/>
        </w:rPr>
        <w:t xml:space="preserve"> spacecraft to reach orbit and a pioneer in making rockets reusable. The Falcon and Starship projects challenge traditional aerospace companies in creative space exploration (Isaacson, </w:t>
      </w:r>
      <w:r w:rsidR="17AB9237" w:rsidRPr="2A24520D">
        <w:rPr>
          <w:rFonts w:ascii="Calibri" w:eastAsia="Calibri" w:hAnsi="Calibri" w:cs="Calibri"/>
        </w:rPr>
        <w:t>2023) Musk</w:t>
      </w:r>
      <w:r w:rsidRPr="2A24520D">
        <w:rPr>
          <w:rFonts w:ascii="Calibri" w:eastAsia="Calibri" w:hAnsi="Calibri" w:cs="Calibri"/>
        </w:rPr>
        <w:t xml:space="preserve"> approaches creativity differently, pushing for process constraint.</w:t>
      </w:r>
    </w:p>
    <w:p w14:paraId="572ECA90" w14:textId="7136C4FA" w:rsidR="1D3D5100" w:rsidRDefault="1D3D5100" w:rsidP="002024F6">
      <w:pPr>
        <w:pStyle w:val="Heading2"/>
        <w:jc w:val="both"/>
      </w:pPr>
      <w:bookmarkStart w:id="4" w:name="_Toc1451959850"/>
      <w:r w:rsidRPr="2A24520D">
        <w:t>Other Business Attempts</w:t>
      </w:r>
      <w:bookmarkEnd w:id="4"/>
    </w:p>
    <w:p w14:paraId="0D0E2EC2" w14:textId="7850101E" w:rsidR="1D3D5100" w:rsidRDefault="1D3D5100" w:rsidP="002024F6">
      <w:pPr>
        <w:spacing w:before="240" w:after="240"/>
        <w:jc w:val="both"/>
        <w:rPr>
          <w:rFonts w:ascii="Calibri" w:eastAsia="Calibri" w:hAnsi="Calibri" w:cs="Calibri"/>
        </w:rPr>
      </w:pPr>
      <w:r w:rsidRPr="2A24520D">
        <w:rPr>
          <w:rFonts w:ascii="Calibri" w:eastAsia="Calibri" w:hAnsi="Calibri" w:cs="Calibri"/>
        </w:rPr>
        <w:t>But Musk has established companies outside of Tesla and SpaceX as well, including SolarCity, Neuralink and The Boring Company. SolarCity (renewable energy solutions), Neuralink (merging humans with AI), and The Boring Company (earth boring and underground tunnel transportation). Musk's various ventures are testament to his eclectic entrepreneurial interests and ability to spot trends (Vance, 2017).</w:t>
      </w:r>
    </w:p>
    <w:p w14:paraId="108DB532" w14:textId="565082F8" w:rsidR="1D3D5100" w:rsidRDefault="1D3D5100" w:rsidP="002024F6">
      <w:pPr>
        <w:pStyle w:val="Heading2"/>
        <w:jc w:val="both"/>
      </w:pPr>
      <w:bookmarkStart w:id="5" w:name="_Toc1144860325"/>
      <w:r w:rsidRPr="2A24520D">
        <w:t>Inspiration and Goals</w:t>
      </w:r>
      <w:bookmarkEnd w:id="5"/>
    </w:p>
    <w:p w14:paraId="63B2B513" w14:textId="3A6E789B" w:rsidR="1D3D5100" w:rsidRDefault="1D3D5100" w:rsidP="002024F6">
      <w:pPr>
        <w:spacing w:before="240" w:after="240"/>
        <w:jc w:val="both"/>
        <w:rPr>
          <w:rFonts w:ascii="Calibri" w:eastAsia="Calibri" w:hAnsi="Calibri" w:cs="Calibri"/>
        </w:rPr>
      </w:pPr>
      <w:r w:rsidRPr="2A24520D">
        <w:rPr>
          <w:rFonts w:ascii="Calibri" w:eastAsia="Calibri" w:hAnsi="Calibri" w:cs="Calibri"/>
        </w:rPr>
        <w:t>Musk’s motivation is to address mankind’s greatest challenges. His businesses are motivated by a vision of a sustainable future, advancement of technology and interplanetary survival. Musk's first-principles approach, a cornerstone of his personal philosophy, allows him to untangle issues in unorthodox ways, reducing them down to their most basic truths (Baldoni, 2019).</w:t>
      </w:r>
    </w:p>
    <w:p w14:paraId="64C1D4E4" w14:textId="28E23324" w:rsidR="1D3D5100" w:rsidRDefault="1D3D5100" w:rsidP="002024F6">
      <w:pPr>
        <w:spacing w:before="240" w:after="240"/>
        <w:jc w:val="both"/>
        <w:rPr>
          <w:rFonts w:ascii="Calibri" w:eastAsia="Calibri" w:hAnsi="Calibri" w:cs="Calibri"/>
        </w:rPr>
      </w:pPr>
      <w:r w:rsidRPr="2A24520D">
        <w:rPr>
          <w:rFonts w:ascii="Calibri" w:eastAsia="Calibri" w:hAnsi="Calibri" w:cs="Calibri"/>
        </w:rPr>
        <w:t>Musk’s push for renewable energy, for example, also derives from his view of at least trying to mitigate climate change. Likewise, his ventures into space are driven by seeing humanity become multi-planetary as a way of preserving humanity's future. This type of long-term thinking distinguishes Musk as an entrepreneur who, contrary to most, is purpose-driven and not only profits driven (Isaacson, 2023)</w:t>
      </w:r>
    </w:p>
    <w:p w14:paraId="4452A06C" w14:textId="35DD921F" w:rsidR="1D3D5100" w:rsidRDefault="1D3D5100" w:rsidP="002024F6">
      <w:pPr>
        <w:pStyle w:val="Heading2"/>
        <w:jc w:val="both"/>
      </w:pPr>
      <w:bookmarkStart w:id="6" w:name="_Toc988597991"/>
      <w:r w:rsidRPr="2A24520D">
        <w:lastRenderedPageBreak/>
        <w:t>Traits of an Entrepreneur</w:t>
      </w:r>
      <w:bookmarkEnd w:id="6"/>
    </w:p>
    <w:p w14:paraId="5D42A273" w14:textId="719A37AB" w:rsidR="1D3D5100" w:rsidRDefault="1D3D5100" w:rsidP="002024F6">
      <w:pPr>
        <w:spacing w:before="240" w:after="240"/>
        <w:jc w:val="both"/>
        <w:rPr>
          <w:rFonts w:ascii="Calibri" w:eastAsia="Calibri" w:hAnsi="Calibri" w:cs="Calibri"/>
        </w:rPr>
      </w:pPr>
      <w:r w:rsidRPr="2A24520D">
        <w:rPr>
          <w:rFonts w:ascii="Calibri" w:eastAsia="Calibri" w:hAnsi="Calibri" w:cs="Calibri"/>
        </w:rPr>
        <w:t>The fact that Elon Musk is a successful entrepreneur and possesses crucial attributes of an entrepreneur.</w:t>
      </w:r>
    </w:p>
    <w:p w14:paraId="3F313C61" w14:textId="33265217" w:rsidR="1D3D5100" w:rsidRDefault="1D3D5100" w:rsidP="002024F6">
      <w:pPr>
        <w:pStyle w:val="Heading2"/>
        <w:jc w:val="both"/>
      </w:pPr>
      <w:bookmarkStart w:id="7" w:name="_Toc135327050"/>
      <w:r w:rsidRPr="2A24520D">
        <w:t>Imaginative Thought</w:t>
      </w:r>
      <w:bookmarkEnd w:id="7"/>
    </w:p>
    <w:p w14:paraId="5E274CEF" w14:textId="7CC6C7AA" w:rsidR="1D3D5100" w:rsidRDefault="1D3D5100" w:rsidP="002024F6">
      <w:pPr>
        <w:spacing w:before="240" w:after="240"/>
        <w:jc w:val="both"/>
        <w:rPr>
          <w:rFonts w:ascii="Calibri" w:eastAsia="Calibri" w:hAnsi="Calibri" w:cs="Calibri"/>
        </w:rPr>
      </w:pPr>
      <w:r w:rsidRPr="2A24520D">
        <w:rPr>
          <w:rFonts w:ascii="Calibri" w:eastAsia="Calibri" w:hAnsi="Calibri" w:cs="Calibri"/>
        </w:rPr>
        <w:t>The ability to see the future is what powers Musk’s ventures. His insight into the future potential of EVs and reusable rockets illustrates his forward thinking. Musk has a tendency to subvert conventional wisdom, orienting towards what might be possible rather than what is (Vance, 2017).</w:t>
      </w:r>
    </w:p>
    <w:p w14:paraId="032050FF" w14:textId="274AD581" w:rsidR="1D3D5100" w:rsidRDefault="1D3D5100" w:rsidP="002024F6">
      <w:pPr>
        <w:pStyle w:val="Heading2"/>
        <w:jc w:val="both"/>
      </w:pPr>
      <w:bookmarkStart w:id="8" w:name="_Toc992068328"/>
      <w:r w:rsidRPr="2A24520D">
        <w:t>Resilience and Risk Tolerance</w:t>
      </w:r>
      <w:bookmarkEnd w:id="8"/>
    </w:p>
    <w:p w14:paraId="161B9696" w14:textId="3CDB8300" w:rsidR="1D3D5100" w:rsidRDefault="1D3D5100" w:rsidP="002024F6">
      <w:pPr>
        <w:spacing w:before="240" w:after="240"/>
        <w:jc w:val="both"/>
        <w:rPr>
          <w:rFonts w:ascii="Calibri" w:eastAsia="Calibri" w:hAnsi="Calibri" w:cs="Calibri"/>
        </w:rPr>
      </w:pPr>
      <w:r w:rsidRPr="2A24520D">
        <w:rPr>
          <w:rFonts w:ascii="Calibri" w:eastAsia="Calibri" w:hAnsi="Calibri" w:cs="Calibri"/>
        </w:rPr>
        <w:t>Musk’s journey has not come without challenges, including nearly going bankrupt in Tesla’s early days and failed SpaceX launches. However, his persistence in the face of adversity has been one of the key influences of his success (Boyatzis et al., 2013).</w:t>
      </w:r>
    </w:p>
    <w:p w14:paraId="3AC4ABD0" w14:textId="0DCBDAEE" w:rsidR="1D3D5100" w:rsidRDefault="1D3D5100" w:rsidP="002024F6">
      <w:pPr>
        <w:spacing w:before="240" w:after="240"/>
        <w:jc w:val="both"/>
        <w:rPr>
          <w:rFonts w:ascii="Calibri" w:eastAsia="Calibri" w:hAnsi="Calibri" w:cs="Calibri"/>
        </w:rPr>
      </w:pPr>
      <w:r w:rsidRPr="2A24520D">
        <w:rPr>
          <w:rFonts w:ascii="Calibri" w:eastAsia="Calibri" w:hAnsi="Calibri" w:cs="Calibri"/>
        </w:rPr>
        <w:t xml:space="preserve">Musk’s </w:t>
      </w:r>
      <w:r w:rsidR="5C4A2AFB" w:rsidRPr="2A24520D">
        <w:rPr>
          <w:rFonts w:ascii="Calibri" w:eastAsia="Calibri" w:hAnsi="Calibri" w:cs="Calibri"/>
        </w:rPr>
        <w:t>first principles</w:t>
      </w:r>
      <w:r w:rsidRPr="2A24520D">
        <w:rPr>
          <w:rFonts w:ascii="Calibri" w:eastAsia="Calibri" w:hAnsi="Calibri" w:cs="Calibri"/>
        </w:rPr>
        <w:t xml:space="preserve"> thinking approach to problem-solving also means he can adapt to changing circumstances. Take, for example, Tesla’s shift toward in-house battery building as a reaction to supply chain constraints, demonstrating Musk’s capacity for innovation (Isaacson, 2023).</w:t>
      </w:r>
    </w:p>
    <w:p w14:paraId="4918FB47" w14:textId="2FA5909F" w:rsidR="1D3D5100" w:rsidRDefault="1D3D5100" w:rsidP="002024F6">
      <w:pPr>
        <w:pStyle w:val="Heading2"/>
        <w:jc w:val="both"/>
      </w:pPr>
      <w:bookmarkStart w:id="9" w:name="_Toc269364975"/>
      <w:r w:rsidRPr="2A24520D">
        <w:t>Leadership and Team Building</w:t>
      </w:r>
      <w:bookmarkEnd w:id="9"/>
    </w:p>
    <w:p w14:paraId="2E717C4A" w14:textId="195DFB5C" w:rsidR="1D3D5100" w:rsidRDefault="1D3D5100" w:rsidP="002024F6">
      <w:pPr>
        <w:spacing w:before="240" w:after="240"/>
        <w:jc w:val="both"/>
        <w:rPr>
          <w:rFonts w:ascii="Calibri" w:eastAsia="Calibri" w:hAnsi="Calibri" w:cs="Calibri"/>
        </w:rPr>
      </w:pPr>
      <w:r w:rsidRPr="2A24520D">
        <w:rPr>
          <w:rFonts w:ascii="Calibri" w:eastAsia="Calibri" w:hAnsi="Calibri" w:cs="Calibri"/>
        </w:rPr>
        <w:t xml:space="preserve">Musk motivates his teams through audacious goals even in the face of adversity coupled with leading by example. Elon Musk's Leadership Style: A Man with High Expectations and Razor Focus on </w:t>
      </w:r>
      <w:r w:rsidR="5915DC4E" w:rsidRPr="2A24520D">
        <w:rPr>
          <w:rFonts w:ascii="Calibri" w:eastAsia="Calibri" w:hAnsi="Calibri" w:cs="Calibri"/>
        </w:rPr>
        <w:t>Outcomes</w:t>
      </w:r>
      <w:r w:rsidRPr="2A24520D">
        <w:rPr>
          <w:rFonts w:ascii="Calibri" w:eastAsia="Calibri" w:hAnsi="Calibri" w:cs="Calibri"/>
        </w:rPr>
        <w:t xml:space="preserve"> Man with High Expectations and Razor Focus on </w:t>
      </w:r>
      <w:r w:rsidR="79ECCB21" w:rsidRPr="2A24520D">
        <w:rPr>
          <w:rFonts w:ascii="Calibri" w:eastAsia="Calibri" w:hAnsi="Calibri" w:cs="Calibri"/>
        </w:rPr>
        <w:t>Outcomes Elon</w:t>
      </w:r>
      <w:r w:rsidRPr="2A24520D">
        <w:rPr>
          <w:rFonts w:ascii="Calibri" w:eastAsia="Calibri" w:hAnsi="Calibri" w:cs="Calibri"/>
        </w:rPr>
        <w:t xml:space="preserve"> Musk's leadership style is characterized by high expectations and an unwavering focus on outcomes, driving a culture of innovation and accountability within his companies Tesla and SpaceX (Baldoni, 2019).</w:t>
      </w:r>
    </w:p>
    <w:p w14:paraId="18F48E42" w14:textId="5FD2B714" w:rsidR="1D3D5100" w:rsidRDefault="1D3D5100" w:rsidP="002024F6">
      <w:pPr>
        <w:pStyle w:val="Heading2"/>
        <w:jc w:val="both"/>
      </w:pPr>
      <w:bookmarkStart w:id="10" w:name="_Toc298945886"/>
      <w:r w:rsidRPr="2A24520D">
        <w:t>Challenges and Criticism</w:t>
      </w:r>
      <w:bookmarkEnd w:id="10"/>
    </w:p>
    <w:p w14:paraId="3592E7DB" w14:textId="77615C9D" w:rsidR="1D3D5100" w:rsidRDefault="1D3D5100" w:rsidP="002024F6">
      <w:pPr>
        <w:spacing w:before="240" w:after="240"/>
        <w:jc w:val="both"/>
        <w:rPr>
          <w:rFonts w:ascii="Calibri" w:eastAsia="Calibri" w:hAnsi="Calibri" w:cs="Calibri"/>
        </w:rPr>
      </w:pPr>
      <w:r w:rsidRPr="2A24520D">
        <w:rPr>
          <w:rFonts w:ascii="Calibri" w:eastAsia="Calibri" w:hAnsi="Calibri" w:cs="Calibri"/>
        </w:rPr>
        <w:t>Musk’s entrepreneurial successes are undeniable, but his trajectory has not been without controversy. Musk’s approach to leadership has been characterized as intense and, at times, abrasive, contributing to high employee turnover. And some ventures of his have run into ethical and regulatory issues, such as Neuralink. Musk's push for progress continues, but balancing ambition with ethical considerations is a challenge (Vance, 2017).</w:t>
      </w:r>
    </w:p>
    <w:p w14:paraId="5AAB5002" w14:textId="43893695" w:rsidR="002024F6" w:rsidRDefault="002024F6" w:rsidP="002024F6">
      <w:pPr>
        <w:spacing w:before="240" w:after="240"/>
        <w:jc w:val="both"/>
        <w:rPr>
          <w:rFonts w:ascii="Calibri" w:eastAsia="Calibri" w:hAnsi="Calibri" w:cs="Calibri"/>
          <w:lang w:val="en-GB"/>
        </w:rPr>
      </w:pPr>
      <w:r w:rsidRPr="002024F6">
        <w:rPr>
          <w:rFonts w:ascii="Calibri" w:eastAsia="Calibri" w:hAnsi="Calibri" w:cs="Calibri"/>
          <w:lang w:val="en-GB"/>
        </w:rPr>
        <w:lastRenderedPageBreak/>
        <w:t>Similarities, including adaptability and forward-thinking, in these qualities reflect in me, but so does lack of leadership abilities, like inspiring teams, resiliency under duress, including weaknesses in team dynamics. My personal growth plan specifies particular steps I should take to close these gaps, such as mindfulness-based resilience training, taking calculated risks on smaller projects to build up confidence, and developing leadership courses that focus on communication and team motivation. This strategic approach aims to ensure that the skills I have now will close the gap between my current skill set and the competencies needed to succeed as an entrepreneur in the long haul.</w:t>
      </w:r>
    </w:p>
    <w:p w14:paraId="4C43C625" w14:textId="27BB6C14" w:rsidR="002024F6" w:rsidRPr="002024F6" w:rsidRDefault="002024F6" w:rsidP="002024F6">
      <w:pPr>
        <w:spacing w:before="240" w:after="240"/>
        <w:jc w:val="both"/>
        <w:rPr>
          <w:rFonts w:ascii="Calibri" w:eastAsia="Calibri" w:hAnsi="Calibri" w:cs="Calibri"/>
          <w:lang w:val="en-GB"/>
        </w:rPr>
      </w:pPr>
      <w:r w:rsidRPr="002024F6">
        <w:rPr>
          <w:rFonts w:ascii="Calibri" w:eastAsia="Calibri" w:hAnsi="Calibri" w:cs="Calibri"/>
          <w:noProof/>
          <w:lang w:val="en-GB"/>
        </w:rPr>
        <w:drawing>
          <wp:inline distT="0" distB="0" distL="0" distR="0" wp14:anchorId="5C2DFE40" wp14:editId="74C718C5">
            <wp:extent cx="5943600" cy="3555365"/>
            <wp:effectExtent l="0" t="0" r="0" b="6985"/>
            <wp:docPr id="3000679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67965" name="Picture 1" descr="A screenshot of a computer screen&#10;&#10;Description automatically generated"/>
                    <pic:cNvPicPr/>
                  </pic:nvPicPr>
                  <pic:blipFill>
                    <a:blip r:embed="rId7"/>
                    <a:stretch>
                      <a:fillRect/>
                    </a:stretch>
                  </pic:blipFill>
                  <pic:spPr>
                    <a:xfrm>
                      <a:off x="0" y="0"/>
                      <a:ext cx="5943600" cy="3555365"/>
                    </a:xfrm>
                    <a:prstGeom prst="rect">
                      <a:avLst/>
                    </a:prstGeom>
                  </pic:spPr>
                </pic:pic>
              </a:graphicData>
            </a:graphic>
          </wp:inline>
        </w:drawing>
      </w:r>
    </w:p>
    <w:p w14:paraId="57382674" w14:textId="7F414EB8" w:rsidR="1D3D5100" w:rsidRDefault="1D3D5100" w:rsidP="002024F6">
      <w:pPr>
        <w:pStyle w:val="Heading2"/>
        <w:jc w:val="both"/>
      </w:pPr>
      <w:bookmarkStart w:id="11" w:name="_Toc1598279973"/>
      <w:r w:rsidRPr="2A24520D">
        <w:t>Takeaways for Future Entrepreneurs</w:t>
      </w:r>
      <w:bookmarkEnd w:id="11"/>
    </w:p>
    <w:p w14:paraId="271A6627" w14:textId="0BEC9926" w:rsidR="1D3D5100" w:rsidRDefault="1D3D5100" w:rsidP="002024F6">
      <w:pPr>
        <w:spacing w:before="240" w:after="240"/>
        <w:jc w:val="both"/>
        <w:rPr>
          <w:rFonts w:ascii="Calibri" w:eastAsia="Calibri" w:hAnsi="Calibri" w:cs="Calibri"/>
        </w:rPr>
      </w:pPr>
      <w:r w:rsidRPr="2A24520D">
        <w:rPr>
          <w:rFonts w:ascii="Calibri" w:eastAsia="Calibri" w:hAnsi="Calibri" w:cs="Calibri"/>
        </w:rPr>
        <w:t>The journey of Elon Musk holds many lessons for budding entrepreneurs:</w:t>
      </w:r>
    </w:p>
    <w:p w14:paraId="18BA7F5E" w14:textId="486A1BB3" w:rsidR="1D3D5100" w:rsidRDefault="1D3D5100" w:rsidP="002024F6">
      <w:pPr>
        <w:spacing w:before="240" w:after="240"/>
        <w:jc w:val="both"/>
        <w:rPr>
          <w:rFonts w:ascii="Calibri" w:eastAsia="Calibri" w:hAnsi="Calibri" w:cs="Calibri"/>
        </w:rPr>
      </w:pPr>
      <w:r w:rsidRPr="2A24520D">
        <w:rPr>
          <w:rFonts w:ascii="Calibri" w:eastAsia="Calibri" w:hAnsi="Calibri" w:cs="Calibri"/>
        </w:rPr>
        <w:t>Big Ideas: Go for the ideas that can create large impact</w:t>
      </w:r>
    </w:p>
    <w:p w14:paraId="16D310D3" w14:textId="1200261E" w:rsidR="1D3D5100" w:rsidRDefault="1D3D5100" w:rsidP="002024F6">
      <w:pPr>
        <w:spacing w:before="240" w:after="240"/>
        <w:jc w:val="both"/>
        <w:rPr>
          <w:rFonts w:ascii="Calibri" w:eastAsia="Calibri" w:hAnsi="Calibri" w:cs="Calibri"/>
        </w:rPr>
      </w:pPr>
      <w:r w:rsidRPr="2A24520D">
        <w:rPr>
          <w:rFonts w:ascii="Calibri" w:eastAsia="Calibri" w:hAnsi="Calibri" w:cs="Calibri"/>
        </w:rPr>
        <w:t>Picsheim/Shutterstock, Embrace Risks: The nature of entrepreneurship is that you have to take risks.</w:t>
      </w:r>
    </w:p>
    <w:p w14:paraId="180D2F00" w14:textId="6ABAA22A" w:rsidR="1D3D5100" w:rsidRDefault="1D3D5100" w:rsidP="002024F6">
      <w:pPr>
        <w:spacing w:before="240" w:after="240"/>
        <w:jc w:val="both"/>
        <w:rPr>
          <w:rFonts w:ascii="Calibri" w:eastAsia="Calibri" w:hAnsi="Calibri" w:cs="Calibri"/>
        </w:rPr>
      </w:pPr>
      <w:r w:rsidRPr="2A24520D">
        <w:rPr>
          <w:rFonts w:ascii="Calibri" w:eastAsia="Calibri" w:hAnsi="Calibri" w:cs="Calibri"/>
        </w:rPr>
        <w:t>Fulfilling Unmet Needs: Using Innovation to Solve Them</w:t>
      </w:r>
    </w:p>
    <w:p w14:paraId="6C1313AA" w14:textId="48D7C066" w:rsidR="1D3D5100" w:rsidRDefault="1D3D5100" w:rsidP="002024F6">
      <w:pPr>
        <w:spacing w:before="240" w:after="240"/>
        <w:jc w:val="both"/>
        <w:rPr>
          <w:rFonts w:ascii="Calibri" w:eastAsia="Calibri" w:hAnsi="Calibri" w:cs="Calibri"/>
        </w:rPr>
      </w:pPr>
      <w:r w:rsidRPr="2A24520D">
        <w:rPr>
          <w:rFonts w:ascii="Calibri" w:eastAsia="Calibri" w:hAnsi="Calibri" w:cs="Calibri"/>
        </w:rPr>
        <w:t>Stay Decisive: When the chips are down it’s make-or-break time.</w:t>
      </w:r>
    </w:p>
    <w:p w14:paraId="120EF2BF" w14:textId="47BBE774" w:rsidR="1D3D5100" w:rsidRDefault="1D3D5100" w:rsidP="002024F6">
      <w:pPr>
        <w:spacing w:before="240" w:after="240"/>
        <w:jc w:val="both"/>
        <w:rPr>
          <w:rFonts w:ascii="Calibri" w:eastAsia="Calibri" w:hAnsi="Calibri" w:cs="Calibri"/>
        </w:rPr>
      </w:pPr>
      <w:r w:rsidRPr="2A24520D">
        <w:rPr>
          <w:rFonts w:ascii="Calibri" w:eastAsia="Calibri" w:hAnsi="Calibri" w:cs="Calibri"/>
        </w:rPr>
        <w:t>Value Sustainability: Ensure your business pursues goals to solve a broader societal problem.</w:t>
      </w:r>
    </w:p>
    <w:p w14:paraId="6D3D13CF" w14:textId="71AE6F4A" w:rsidR="1D3D5100" w:rsidRDefault="1D3D5100" w:rsidP="002024F6">
      <w:pPr>
        <w:spacing w:before="240" w:after="240"/>
        <w:jc w:val="both"/>
        <w:rPr>
          <w:rFonts w:ascii="Calibri" w:eastAsia="Calibri" w:hAnsi="Calibri" w:cs="Calibri"/>
        </w:rPr>
      </w:pPr>
      <w:r w:rsidRPr="2A24520D">
        <w:rPr>
          <w:rFonts w:ascii="Calibri" w:eastAsia="Calibri" w:hAnsi="Calibri" w:cs="Calibri"/>
        </w:rPr>
        <w:t>These lessons demonstrate the importance of vision coupled with execution in realizing an entrepreneurial vision (Boyatzis et al., 2013).</w:t>
      </w:r>
    </w:p>
    <w:p w14:paraId="121D78F5" w14:textId="53713FEE" w:rsidR="1D3D5100" w:rsidRDefault="1D3D5100" w:rsidP="002024F6">
      <w:pPr>
        <w:pStyle w:val="Heading2"/>
        <w:jc w:val="both"/>
      </w:pPr>
      <w:bookmarkStart w:id="12" w:name="_Toc1137491636"/>
      <w:r w:rsidRPr="2A24520D">
        <w:t>Conclusion</w:t>
      </w:r>
      <w:bookmarkEnd w:id="12"/>
    </w:p>
    <w:p w14:paraId="2E62CBB7" w14:textId="39DEB96B" w:rsidR="1D3D5100" w:rsidRDefault="1D3D5100" w:rsidP="002024F6">
      <w:pPr>
        <w:spacing w:before="240" w:after="240"/>
        <w:jc w:val="both"/>
        <w:rPr>
          <w:rFonts w:ascii="Calibri" w:eastAsia="Calibri" w:hAnsi="Calibri" w:cs="Calibri"/>
        </w:rPr>
      </w:pPr>
      <w:r w:rsidRPr="2A24520D">
        <w:rPr>
          <w:rFonts w:ascii="Calibri" w:eastAsia="Calibri" w:hAnsi="Calibri" w:cs="Calibri"/>
        </w:rPr>
        <w:t>The life of Elon Musk is the very definition of entrepreneurship. Whether it is revolutionizing sectors, like the automotive industry or even addressing world problems, Musk has set a new standard for innovation and leadership. His characteristics</w:t>
      </w:r>
      <w:r w:rsidR="1AC9E4C5" w:rsidRPr="2A24520D">
        <w:rPr>
          <w:rFonts w:ascii="Calibri" w:eastAsia="Calibri" w:hAnsi="Calibri" w:cs="Calibri"/>
        </w:rPr>
        <w:t xml:space="preserve"> </w:t>
      </w:r>
      <w:r w:rsidRPr="2A24520D">
        <w:rPr>
          <w:rFonts w:ascii="Calibri" w:eastAsia="Calibri" w:hAnsi="Calibri" w:cs="Calibri"/>
        </w:rPr>
        <w:t>pioneering thought, perseverance, and pliability</w:t>
      </w:r>
      <w:r w:rsidR="07FE19C8" w:rsidRPr="2A24520D">
        <w:rPr>
          <w:rFonts w:ascii="Calibri" w:eastAsia="Calibri" w:hAnsi="Calibri" w:cs="Calibri"/>
        </w:rPr>
        <w:t xml:space="preserve"> </w:t>
      </w:r>
      <w:r w:rsidRPr="2A24520D">
        <w:rPr>
          <w:rFonts w:ascii="Calibri" w:eastAsia="Calibri" w:hAnsi="Calibri" w:cs="Calibri"/>
        </w:rPr>
        <w:t xml:space="preserve">provide a roadmap for budding </w:t>
      </w:r>
      <w:bookmarkStart w:id="13" w:name="_Int_rpi2O8Ow"/>
      <w:r w:rsidRPr="2A24520D">
        <w:rPr>
          <w:rFonts w:ascii="Calibri" w:eastAsia="Calibri" w:hAnsi="Calibri" w:cs="Calibri"/>
        </w:rPr>
        <w:t>business people</w:t>
      </w:r>
      <w:bookmarkEnd w:id="13"/>
      <w:r w:rsidRPr="2A24520D">
        <w:rPr>
          <w:rFonts w:ascii="Calibri" w:eastAsia="Calibri" w:hAnsi="Calibri" w:cs="Calibri"/>
        </w:rPr>
        <w:t xml:space="preserve"> looking to make a substantial impact. Future entrepreneurs can build upon Musk’s potential to change the world by learning from both his successes and his challenges.</w:t>
      </w:r>
    </w:p>
    <w:p w14:paraId="2714DFA9" w14:textId="756B4923" w:rsidR="2C3624CE" w:rsidRDefault="2C3624CE" w:rsidP="2A24520D">
      <w:pPr>
        <w:pStyle w:val="Heading2"/>
      </w:pPr>
      <w:bookmarkStart w:id="14" w:name="_Toc1060475721"/>
      <w:r w:rsidRPr="2A24520D">
        <w:t>References</w:t>
      </w:r>
      <w:bookmarkEnd w:id="14"/>
    </w:p>
    <w:p w14:paraId="462CA20E" w14:textId="7941C968" w:rsidR="0E0C7560" w:rsidRDefault="0E0C7560" w:rsidP="2A24520D">
      <w:pPr>
        <w:pStyle w:val="ListParagraph"/>
        <w:numPr>
          <w:ilvl w:val="0"/>
          <w:numId w:val="1"/>
        </w:numPr>
        <w:rPr>
          <w:rFonts w:ascii="Calibri" w:eastAsia="Calibri" w:hAnsi="Calibri" w:cs="Calibri"/>
          <w:i/>
          <w:iCs/>
        </w:rPr>
      </w:pPr>
      <w:r w:rsidRPr="2A24520D">
        <w:rPr>
          <w:rFonts w:ascii="Calibri" w:eastAsia="Calibri" w:hAnsi="Calibri" w:cs="Calibri"/>
          <w:i/>
          <w:iCs/>
        </w:rPr>
        <w:t>J. Baldoni (2019). Taking the lead with a purpose.</w:t>
      </w:r>
    </w:p>
    <w:p w14:paraId="3C5333E9" w14:textId="45FDA293" w:rsidR="0E0C7560" w:rsidRDefault="0E0C7560" w:rsidP="2A24520D">
      <w:pPr>
        <w:pStyle w:val="ListParagraph"/>
        <w:numPr>
          <w:ilvl w:val="0"/>
          <w:numId w:val="1"/>
        </w:numPr>
        <w:rPr>
          <w:rFonts w:ascii="Calibri" w:eastAsia="Calibri" w:hAnsi="Calibri" w:cs="Calibri"/>
          <w:i/>
          <w:iCs/>
        </w:rPr>
      </w:pPr>
      <w:r w:rsidRPr="2A24520D">
        <w:rPr>
          <w:rFonts w:ascii="Calibri" w:eastAsia="Calibri" w:hAnsi="Calibri" w:cs="Calibri"/>
          <w:i/>
          <w:iCs/>
        </w:rPr>
        <w:t>McKee, A., Goleman, D., and Boyatzis, R. (2013). Emotional Intelligence as a Teaching Tool for Leadership.</w:t>
      </w:r>
    </w:p>
    <w:p w14:paraId="2D49D4CC" w14:textId="2BCE4B74" w:rsidR="0E0C7560" w:rsidRDefault="0E0C7560" w:rsidP="2A24520D">
      <w:pPr>
        <w:pStyle w:val="ListParagraph"/>
        <w:numPr>
          <w:ilvl w:val="0"/>
          <w:numId w:val="1"/>
        </w:numPr>
        <w:rPr>
          <w:rFonts w:ascii="Calibri" w:eastAsia="Calibri" w:hAnsi="Calibri" w:cs="Calibri"/>
          <w:i/>
          <w:iCs/>
        </w:rPr>
      </w:pPr>
      <w:r w:rsidRPr="2A24520D">
        <w:rPr>
          <w:rFonts w:ascii="Calibri" w:eastAsia="Calibri" w:hAnsi="Calibri" w:cs="Calibri"/>
          <w:i/>
          <w:iCs/>
        </w:rPr>
        <w:t>W. Isaacson. 2023. Elon Musk's life story.</w:t>
      </w:r>
    </w:p>
    <w:p w14:paraId="19AB6EF6" w14:textId="63600FC1" w:rsidR="0E0C7560" w:rsidRDefault="0E0C7560" w:rsidP="2A24520D">
      <w:pPr>
        <w:pStyle w:val="ListParagraph"/>
        <w:numPr>
          <w:ilvl w:val="0"/>
          <w:numId w:val="1"/>
        </w:numPr>
        <w:spacing w:before="240" w:after="240"/>
        <w:rPr>
          <w:rFonts w:ascii="Calibri" w:eastAsia="Calibri" w:hAnsi="Calibri" w:cs="Calibri"/>
          <w:i/>
          <w:iCs/>
        </w:rPr>
      </w:pPr>
      <w:r w:rsidRPr="2A24520D">
        <w:rPr>
          <w:rFonts w:ascii="Calibri" w:eastAsia="Calibri" w:hAnsi="Calibri" w:cs="Calibri"/>
          <w:i/>
          <w:iCs/>
        </w:rPr>
        <w:t>A. Vance (2017). Elon Musk: SpaceX, Tesla, and the Search for an Amazing Future.</w:t>
      </w:r>
    </w:p>
    <w:p w14:paraId="635F12A5" w14:textId="5D1FF4FF" w:rsidR="2A24520D" w:rsidRDefault="2A24520D" w:rsidP="2A24520D"/>
    <w:sectPr w:rsidR="2A24520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E1045" w14:textId="77777777" w:rsidR="00FD1B18" w:rsidRDefault="00FD1B18">
      <w:pPr>
        <w:spacing w:after="0" w:line="240" w:lineRule="auto"/>
      </w:pPr>
      <w:r>
        <w:separator/>
      </w:r>
    </w:p>
  </w:endnote>
  <w:endnote w:type="continuationSeparator" w:id="0">
    <w:p w14:paraId="1F91D339" w14:textId="77777777" w:rsidR="00FD1B18" w:rsidRDefault="00FD1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24520D" w14:paraId="35346218" w14:textId="77777777" w:rsidTr="2A24520D">
      <w:trPr>
        <w:trHeight w:val="300"/>
      </w:trPr>
      <w:tc>
        <w:tcPr>
          <w:tcW w:w="3120" w:type="dxa"/>
        </w:tcPr>
        <w:p w14:paraId="53E2454A" w14:textId="112116F0" w:rsidR="2A24520D" w:rsidRDefault="2A24520D" w:rsidP="2A24520D">
          <w:pPr>
            <w:pStyle w:val="Header"/>
            <w:ind w:left="-115"/>
          </w:pPr>
        </w:p>
      </w:tc>
      <w:tc>
        <w:tcPr>
          <w:tcW w:w="3120" w:type="dxa"/>
        </w:tcPr>
        <w:p w14:paraId="209E09BE" w14:textId="3CEB1172" w:rsidR="2A24520D" w:rsidRDefault="2A24520D" w:rsidP="2A24520D">
          <w:pPr>
            <w:pStyle w:val="Header"/>
            <w:jc w:val="center"/>
          </w:pPr>
          <w:r>
            <w:fldChar w:fldCharType="begin"/>
          </w:r>
          <w:r>
            <w:instrText>PAGE</w:instrText>
          </w:r>
          <w:r>
            <w:fldChar w:fldCharType="separate"/>
          </w:r>
          <w:r w:rsidR="002024F6">
            <w:rPr>
              <w:noProof/>
            </w:rPr>
            <w:t>1</w:t>
          </w:r>
          <w:r>
            <w:fldChar w:fldCharType="end"/>
          </w:r>
        </w:p>
      </w:tc>
      <w:tc>
        <w:tcPr>
          <w:tcW w:w="3120" w:type="dxa"/>
        </w:tcPr>
        <w:p w14:paraId="62954A1F" w14:textId="7F1EE54B" w:rsidR="2A24520D" w:rsidRDefault="2A24520D" w:rsidP="2A24520D">
          <w:pPr>
            <w:pStyle w:val="Header"/>
            <w:ind w:right="-115"/>
            <w:jc w:val="right"/>
          </w:pPr>
        </w:p>
      </w:tc>
    </w:tr>
  </w:tbl>
  <w:p w14:paraId="455EBC44" w14:textId="2C8A01E5" w:rsidR="2A24520D" w:rsidRDefault="2A24520D" w:rsidP="2A245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6499C" w14:textId="77777777" w:rsidR="00FD1B18" w:rsidRDefault="00FD1B18">
      <w:pPr>
        <w:spacing w:after="0" w:line="240" w:lineRule="auto"/>
      </w:pPr>
      <w:r>
        <w:separator/>
      </w:r>
    </w:p>
  </w:footnote>
  <w:footnote w:type="continuationSeparator" w:id="0">
    <w:p w14:paraId="04B1FFA6" w14:textId="77777777" w:rsidR="00FD1B18" w:rsidRDefault="00FD1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A24520D" w14:paraId="4CD68218" w14:textId="77777777" w:rsidTr="2A24520D">
      <w:trPr>
        <w:trHeight w:val="300"/>
      </w:trPr>
      <w:tc>
        <w:tcPr>
          <w:tcW w:w="3120" w:type="dxa"/>
        </w:tcPr>
        <w:p w14:paraId="31F02CD2" w14:textId="20290CBA" w:rsidR="2A24520D" w:rsidRDefault="2A24520D" w:rsidP="2A24520D">
          <w:pPr>
            <w:pStyle w:val="Header"/>
            <w:ind w:left="-115"/>
          </w:pPr>
        </w:p>
      </w:tc>
      <w:tc>
        <w:tcPr>
          <w:tcW w:w="3120" w:type="dxa"/>
        </w:tcPr>
        <w:p w14:paraId="2F3F37F2" w14:textId="3D7723CB" w:rsidR="2A24520D" w:rsidRDefault="2A24520D" w:rsidP="2A24520D">
          <w:pPr>
            <w:pStyle w:val="Header"/>
            <w:jc w:val="center"/>
          </w:pPr>
        </w:p>
      </w:tc>
      <w:tc>
        <w:tcPr>
          <w:tcW w:w="3120" w:type="dxa"/>
        </w:tcPr>
        <w:p w14:paraId="324E9EC6" w14:textId="6EC90162" w:rsidR="2A24520D" w:rsidRDefault="2A24520D" w:rsidP="2A24520D">
          <w:pPr>
            <w:pStyle w:val="Header"/>
            <w:ind w:right="-115"/>
            <w:jc w:val="right"/>
          </w:pPr>
        </w:p>
      </w:tc>
    </w:tr>
  </w:tbl>
  <w:p w14:paraId="69F9EE83" w14:textId="7D7E23A4" w:rsidR="2A24520D" w:rsidRDefault="2A24520D" w:rsidP="2A24520D">
    <w:pPr>
      <w:pStyle w:val="Header"/>
    </w:pPr>
  </w:p>
</w:hdr>
</file>

<file path=word/intelligence2.xml><?xml version="1.0" encoding="utf-8"?>
<int2:intelligence xmlns:int2="http://schemas.microsoft.com/office/intelligence/2020/intelligence" xmlns:oel="http://schemas.microsoft.com/office/2019/extlst">
  <int2:observations>
    <int2:textHash int2:hashCode="kYDyRK4ykMXAfu" int2:id="0Lw24O5E">
      <int2:state int2:value="Rejected" int2:type="AugLoop_Text_Critique"/>
    </int2:textHash>
    <int2:bookmark int2:bookmarkName="_Int_rpi2O8Ow" int2:invalidationBookmarkName="" int2:hashCode="C1/kV20uONVba5" int2:id="bdbzR1e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1118BF"/>
    <w:multiLevelType w:val="hybridMultilevel"/>
    <w:tmpl w:val="923225B8"/>
    <w:lvl w:ilvl="0" w:tplc="6724504C">
      <w:start w:val="1"/>
      <w:numFmt w:val="decimal"/>
      <w:lvlText w:val="%1."/>
      <w:lvlJc w:val="left"/>
      <w:pPr>
        <w:ind w:left="720" w:hanging="360"/>
      </w:pPr>
    </w:lvl>
    <w:lvl w:ilvl="1" w:tplc="DE74BD7E">
      <w:start w:val="1"/>
      <w:numFmt w:val="lowerLetter"/>
      <w:lvlText w:val="%2."/>
      <w:lvlJc w:val="left"/>
      <w:pPr>
        <w:ind w:left="1440" w:hanging="360"/>
      </w:pPr>
    </w:lvl>
    <w:lvl w:ilvl="2" w:tplc="084A5AF4">
      <w:start w:val="1"/>
      <w:numFmt w:val="lowerRoman"/>
      <w:lvlText w:val="%3."/>
      <w:lvlJc w:val="right"/>
      <w:pPr>
        <w:ind w:left="2160" w:hanging="180"/>
      </w:pPr>
    </w:lvl>
    <w:lvl w:ilvl="3" w:tplc="9A26320E">
      <w:start w:val="1"/>
      <w:numFmt w:val="decimal"/>
      <w:lvlText w:val="%4."/>
      <w:lvlJc w:val="left"/>
      <w:pPr>
        <w:ind w:left="2880" w:hanging="360"/>
      </w:pPr>
    </w:lvl>
    <w:lvl w:ilvl="4" w:tplc="C7BCEBF8">
      <w:start w:val="1"/>
      <w:numFmt w:val="lowerLetter"/>
      <w:lvlText w:val="%5."/>
      <w:lvlJc w:val="left"/>
      <w:pPr>
        <w:ind w:left="3600" w:hanging="360"/>
      </w:pPr>
    </w:lvl>
    <w:lvl w:ilvl="5" w:tplc="35FA1998">
      <w:start w:val="1"/>
      <w:numFmt w:val="lowerRoman"/>
      <w:lvlText w:val="%6."/>
      <w:lvlJc w:val="right"/>
      <w:pPr>
        <w:ind w:left="4320" w:hanging="180"/>
      </w:pPr>
    </w:lvl>
    <w:lvl w:ilvl="6" w:tplc="535EA02E">
      <w:start w:val="1"/>
      <w:numFmt w:val="decimal"/>
      <w:lvlText w:val="%7."/>
      <w:lvlJc w:val="left"/>
      <w:pPr>
        <w:ind w:left="5040" w:hanging="360"/>
      </w:pPr>
    </w:lvl>
    <w:lvl w:ilvl="7" w:tplc="A19C8E9C">
      <w:start w:val="1"/>
      <w:numFmt w:val="lowerLetter"/>
      <w:lvlText w:val="%8."/>
      <w:lvlJc w:val="left"/>
      <w:pPr>
        <w:ind w:left="5760" w:hanging="360"/>
      </w:pPr>
    </w:lvl>
    <w:lvl w:ilvl="8" w:tplc="92AAF31C">
      <w:start w:val="1"/>
      <w:numFmt w:val="lowerRoman"/>
      <w:lvlText w:val="%9."/>
      <w:lvlJc w:val="right"/>
      <w:pPr>
        <w:ind w:left="6480" w:hanging="180"/>
      </w:pPr>
    </w:lvl>
  </w:abstractNum>
  <w:num w:numId="1" w16cid:durableId="816260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C0F650"/>
    <w:rsid w:val="002024F6"/>
    <w:rsid w:val="0046524D"/>
    <w:rsid w:val="00626167"/>
    <w:rsid w:val="009066F7"/>
    <w:rsid w:val="00CE0526"/>
    <w:rsid w:val="00FD1B18"/>
    <w:rsid w:val="07FE19C8"/>
    <w:rsid w:val="0E0C7560"/>
    <w:rsid w:val="0E54A658"/>
    <w:rsid w:val="122CC64E"/>
    <w:rsid w:val="12387915"/>
    <w:rsid w:val="13F5497C"/>
    <w:rsid w:val="166B2480"/>
    <w:rsid w:val="17AB9237"/>
    <w:rsid w:val="187622B6"/>
    <w:rsid w:val="1928EFB2"/>
    <w:rsid w:val="1AC9E4C5"/>
    <w:rsid w:val="1D3D5100"/>
    <w:rsid w:val="286720F2"/>
    <w:rsid w:val="2A24520D"/>
    <w:rsid w:val="2ADEDB4F"/>
    <w:rsid w:val="2C3624CE"/>
    <w:rsid w:val="3E2E7A29"/>
    <w:rsid w:val="45C3CBCC"/>
    <w:rsid w:val="4A8B8A85"/>
    <w:rsid w:val="4C6DFF0B"/>
    <w:rsid w:val="4D244BF3"/>
    <w:rsid w:val="4E0C5B2A"/>
    <w:rsid w:val="586CE831"/>
    <w:rsid w:val="5915DC4E"/>
    <w:rsid w:val="5C4A2AFB"/>
    <w:rsid w:val="5CC0F650"/>
    <w:rsid w:val="61962A64"/>
    <w:rsid w:val="629484E2"/>
    <w:rsid w:val="62EB5BAB"/>
    <w:rsid w:val="72438FD7"/>
    <w:rsid w:val="79D9B446"/>
    <w:rsid w:val="79ECC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0F650"/>
  <w15:chartTrackingRefBased/>
  <w15:docId w15:val="{5E405499-0EBA-4BC2-8B1B-F318897F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A24520D"/>
    <w:pPr>
      <w:tabs>
        <w:tab w:val="center" w:pos="4680"/>
        <w:tab w:val="right" w:pos="9360"/>
      </w:tabs>
      <w:spacing w:after="0" w:line="240" w:lineRule="auto"/>
    </w:pPr>
  </w:style>
  <w:style w:type="paragraph" w:styleId="Footer">
    <w:name w:val="footer"/>
    <w:basedOn w:val="Normal"/>
    <w:uiPriority w:val="99"/>
    <w:unhideWhenUsed/>
    <w:rsid w:val="2A24520D"/>
    <w:pPr>
      <w:tabs>
        <w:tab w:val="center" w:pos="4680"/>
        <w:tab w:val="right" w:pos="9360"/>
      </w:tabs>
      <w:spacing w:after="0" w:line="240" w:lineRule="auto"/>
    </w:pPr>
  </w:style>
  <w:style w:type="paragraph" w:styleId="TOC2">
    <w:name w:val="toc 2"/>
    <w:basedOn w:val="Normal"/>
    <w:next w:val="Normal"/>
    <w:uiPriority w:val="39"/>
    <w:unhideWhenUsed/>
    <w:rsid w:val="2A24520D"/>
    <w:pPr>
      <w:spacing w:after="100"/>
      <w:ind w:left="220"/>
    </w:pPr>
  </w:style>
  <w:style w:type="character" w:styleId="Hyperlink">
    <w:name w:val="Hyperlink"/>
    <w:basedOn w:val="DefaultParagraphFont"/>
    <w:uiPriority w:val="99"/>
    <w:unhideWhenUsed/>
    <w:rsid w:val="2A24520D"/>
    <w:rPr>
      <w:color w:val="467886"/>
      <w:u w:val="single"/>
    </w:rPr>
  </w:style>
  <w:style w:type="paragraph" w:styleId="ListParagraph">
    <w:name w:val="List Paragraph"/>
    <w:basedOn w:val="Normal"/>
    <w:uiPriority w:val="34"/>
    <w:qFormat/>
    <w:rsid w:val="2A24520D"/>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218682">
      <w:bodyDiv w:val="1"/>
      <w:marLeft w:val="0"/>
      <w:marRight w:val="0"/>
      <w:marTop w:val="0"/>
      <w:marBottom w:val="0"/>
      <w:divBdr>
        <w:top w:val="none" w:sz="0" w:space="0" w:color="auto"/>
        <w:left w:val="none" w:sz="0" w:space="0" w:color="auto"/>
        <w:bottom w:val="none" w:sz="0" w:space="0" w:color="auto"/>
        <w:right w:val="none" w:sz="0" w:space="0" w:color="auto"/>
      </w:divBdr>
    </w:div>
    <w:div w:id="348024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12" Type="http://schemas.microsoft.com/office/2020/10/relationships/intelligence" Target="intelligence2.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1448</Words>
  <Characters>8260</Characters>
  <Application>Microsoft Office Word</Application>
  <DocSecurity>0</DocSecurity>
  <Lines>68</Lines>
  <Paragraphs>19</Paragraphs>
  <ScaleCrop>false</ScaleCrop>
  <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Dumitru Iancu</cp:lastModifiedBy>
  <cp:revision>2</cp:revision>
  <dcterms:created xsi:type="dcterms:W3CDTF">2024-12-14T09:03:00Z</dcterms:created>
  <dcterms:modified xsi:type="dcterms:W3CDTF">2024-12-14T09:03:00Z</dcterms:modified>
</cp:coreProperties>
</file>