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C23B1" w14:textId="7F36B0E8" w:rsidR="000D1FBD" w:rsidRDefault="00D91910" w:rsidP="000D1FBD">
      <w:r>
        <w:t xml:space="preserve">During this chapter, I will be analysing my findings from my questionnaire and look to identify and describe the characteristics of the responses and if there are any relations between certain variables. I will then decide whether the data that has been collected confirms or refutes my original hypothesis and if it supports or contradicts the previous literature that I have researched which will help to answer the question of what factors effect a police officer’s mental health. </w:t>
      </w:r>
    </w:p>
    <w:p w14:paraId="03246E16" w14:textId="31F3D5B0" w:rsidR="00D91910" w:rsidRDefault="00D91910" w:rsidP="000D1FBD">
      <w:r>
        <w:t xml:space="preserve">From my research, I have received 31 anonymous from current serving police officers who ages range from 20 to 47, and years of service range from 1 year to 15 years plus and are all currently working as a frontline police officer. Throughout my collected data, it is shown that 26 out of the 31 responses that I had received, said that at some point during their service, they had experienced factors that effected their mental health, whereas the remaining 5 said that they hadn’t experienced anything that would affect their mental health. Of the 26 applicants who replied to the questionnaire who said that they had been </w:t>
      </w:r>
      <w:proofErr w:type="gramStart"/>
      <w:r>
        <w:t>effected</w:t>
      </w:r>
      <w:proofErr w:type="gramEnd"/>
      <w:r>
        <w:t xml:space="preserve"> by factors which affected mental health, 21 said that organisational stressors such as a high workload, long working hours and being understaffed contributed to affecting their mental health and out of those 21, 17 applicants said that this left them feeling burnt out. The 26 who had their mental health affected also said that the operational factors of attending traumatic and highly stressful incidents. Although the other 5 applicants stated they had not been affected by mental health, there length of service within the police was still between 3 and 8 years and </w:t>
      </w:r>
      <w:proofErr w:type="gramStart"/>
      <w:r>
        <w:t>all of</w:t>
      </w:r>
      <w:proofErr w:type="gramEnd"/>
      <w:r>
        <w:t xml:space="preserve"> the applicants had said that they hadn’t been diagnosed with any mental health conditions such as post-traumatic stress disorder.</w:t>
      </w:r>
    </w:p>
    <w:p w14:paraId="00EF48A0" w14:textId="0A7699DA" w:rsidR="00D91910" w:rsidRDefault="00D91910" w:rsidP="000D1FBD">
      <w:r>
        <w:t xml:space="preserve">After my data had been collected, I decided to match and compare it against the literature that I had previously researched in my literature review. The data that has been collected through my questionnaire backed up the previous research that I had already conducted. A study which I discussed outlined that that police officers develop a high level of stress though experiencing high levels of trauma by attending traumatic and critical incidents involving victims </w:t>
      </w:r>
      <w:sdt>
        <w:sdtPr>
          <w:id w:val="651951081"/>
          <w:citation/>
        </w:sdtPr>
        <w:sdtContent>
          <w:r>
            <w:fldChar w:fldCharType="begin"/>
          </w:r>
          <w:r>
            <w:instrText xml:space="preserve"> CITATION Ree08 \l 2057 </w:instrText>
          </w:r>
          <w:r>
            <w:fldChar w:fldCharType="separate"/>
          </w:r>
          <w:r>
            <w:rPr>
              <w:noProof/>
            </w:rPr>
            <w:t>(Rees &amp; Smith, 2008)</w:t>
          </w:r>
          <w:r>
            <w:fldChar w:fldCharType="end"/>
          </w:r>
        </w:sdtContent>
      </w:sdt>
      <w:r>
        <w:t xml:space="preserve">, and this matched data which I had collected from my own questionnaire. There is more similarities between my own data and the previous research which had been conducted in my literature review as some the applicants who returned the questionnaire, said that high workloads and the demands of the role contributed to them suffering with their mental health, and this showed similar results to the research conducted by </w:t>
      </w:r>
      <w:sdt>
        <w:sdtPr>
          <w:id w:val="-1105567222"/>
          <w:citation/>
        </w:sdtPr>
        <w:sdtContent>
          <w:r>
            <w:fldChar w:fldCharType="begin"/>
          </w:r>
          <w:r>
            <w:instrText xml:space="preserve"> CITATION Bab13 \l 2057 </w:instrText>
          </w:r>
          <w:r>
            <w:fldChar w:fldCharType="separate"/>
          </w:r>
          <w:r>
            <w:rPr>
              <w:noProof/>
            </w:rPr>
            <w:t>(Babatunde, 2013)</w:t>
          </w:r>
          <w:r>
            <w:fldChar w:fldCharType="end"/>
          </w:r>
        </w:sdtContent>
      </w:sdt>
      <w:r>
        <w:t xml:space="preserve">, who identified through their own research similar findings to mine. Another study which I discussed in my literature review, which was conducted in 1993, outlined that work related stressors, such as workloads and stressful incidents, influenced police officers’ mental health </w:t>
      </w:r>
      <w:sdt>
        <w:sdtPr>
          <w:id w:val="-229386244"/>
          <w:citation/>
        </w:sdtPr>
        <w:sdtContent>
          <w:r>
            <w:fldChar w:fldCharType="begin"/>
          </w:r>
          <w:r>
            <w:instrText xml:space="preserve"> CITATION Eva93 \l 2057 </w:instrText>
          </w:r>
          <w:r>
            <w:fldChar w:fldCharType="separate"/>
          </w:r>
          <w:r>
            <w:rPr>
              <w:noProof/>
            </w:rPr>
            <w:t>(Evans &amp; Coman, 1993)</w:t>
          </w:r>
          <w:r>
            <w:fldChar w:fldCharType="end"/>
          </w:r>
        </w:sdtContent>
      </w:sdt>
      <w:r>
        <w:t xml:space="preserve">. This highlights the importance of my own research and the importance of further research as multiple research projects regarding the similar topic, have outlined the same factors that effect mental health within policing, and it also shows that over a </w:t>
      </w:r>
      <w:proofErr w:type="gramStart"/>
      <w:r>
        <w:t>30 year</w:t>
      </w:r>
      <w:proofErr w:type="gramEnd"/>
      <w:r>
        <w:t xml:space="preserve"> period, the factors have remained the same which shows further research is needed to find a solution to an ongoing issue. </w:t>
      </w:r>
    </w:p>
    <w:p w14:paraId="02F8E5E3" w14:textId="62F3365D" w:rsidR="00D91910" w:rsidRDefault="00D91910" w:rsidP="000D1FBD">
      <w:r>
        <w:t xml:space="preserve">Although the data that I have collected has shown a strong link to previous research in relation to factors that </w:t>
      </w:r>
      <w:proofErr w:type="spellStart"/>
      <w:r>
        <w:t>effect</w:t>
      </w:r>
      <w:proofErr w:type="spellEnd"/>
      <w:r>
        <w:t xml:space="preserve"> police </w:t>
      </w:r>
      <w:proofErr w:type="gramStart"/>
      <w:r>
        <w:t>officers</w:t>
      </w:r>
      <w:proofErr w:type="gramEnd"/>
      <w:r>
        <w:t xml:space="preserve"> mental health, 15% of the applicants had said that they hadn’t been effected by any factors in their questionnaires. These findings were unexpected as </w:t>
      </w:r>
      <w:proofErr w:type="gramStart"/>
      <w:r>
        <w:t>the majority of</w:t>
      </w:r>
      <w:proofErr w:type="gramEnd"/>
      <w:r>
        <w:t xml:space="preserve"> applicants, including those with only 1 year service had answered that that they had experienced a decline in their mental health from several of the already mentioned factors. The 15% of applicants who stated they hadn’t experienced these factors or poor mental health could be associated to the stigma that comes with the role of a police officer, as the policing culture stigmatises mental health and how it is processed within the police service</w:t>
      </w:r>
      <w:r w:rsidR="002477BB">
        <w:t xml:space="preserve"> </w:t>
      </w:r>
      <w:sdt>
        <w:sdtPr>
          <w:id w:val="844520777"/>
          <w:citation/>
        </w:sdtPr>
        <w:sdtContent>
          <w:r w:rsidR="002477BB">
            <w:fldChar w:fldCharType="begin"/>
          </w:r>
          <w:r w:rsidR="002477BB">
            <w:instrText xml:space="preserve"> CITATION Soo19 \l 2057 </w:instrText>
          </w:r>
          <w:r w:rsidR="002477BB">
            <w:fldChar w:fldCharType="separate"/>
          </w:r>
          <w:r w:rsidR="002477BB">
            <w:rPr>
              <w:noProof/>
            </w:rPr>
            <w:t>(Soomro &amp; Yanos, 2019)</w:t>
          </w:r>
          <w:r w:rsidR="002477BB">
            <w:fldChar w:fldCharType="end"/>
          </w:r>
        </w:sdtContent>
      </w:sdt>
      <w:r>
        <w:t xml:space="preserve">. </w:t>
      </w:r>
      <w:r w:rsidR="00C42D92" w:rsidRPr="00C42D92">
        <w:t xml:space="preserve">Research findings have provided evidence that police officers encounter significantly higher levels of trauma exposure compared to the general population. Moreover, these findings also indicate that police officers </w:t>
      </w:r>
      <w:r w:rsidR="00C42D92" w:rsidRPr="00C42D92">
        <w:lastRenderedPageBreak/>
        <w:t>exhibit higher rates of current post-traumatic stress disorder (PTSD) compared to the general population. Additionally, it has been observed that police officers tend to endorse negative stereotypes about individuals with mental illness to a greater extent than the general population</w:t>
      </w:r>
      <w:sdt>
        <w:sdtPr>
          <w:id w:val="-132103807"/>
          <w:citation/>
        </w:sdtPr>
        <w:sdtContent>
          <w:r w:rsidR="000F00CD">
            <w:fldChar w:fldCharType="begin"/>
          </w:r>
          <w:r w:rsidR="000F00CD">
            <w:instrText xml:space="preserve"> CITATION Soo19 \l 2057 </w:instrText>
          </w:r>
          <w:r w:rsidR="000F00CD">
            <w:fldChar w:fldCharType="separate"/>
          </w:r>
          <w:r w:rsidR="000F00CD">
            <w:rPr>
              <w:noProof/>
            </w:rPr>
            <w:t xml:space="preserve"> (Soomro &amp; Yanos, 2019)</w:t>
          </w:r>
          <w:r w:rsidR="000F00CD">
            <w:fldChar w:fldCharType="end"/>
          </w:r>
        </w:sdtContent>
      </w:sdt>
      <w:r w:rsidR="00C42D92" w:rsidRPr="00C42D92">
        <w:t>.</w:t>
      </w:r>
    </w:p>
    <w:sectPr w:rsidR="00D919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D1FBD"/>
    <w:rsid w:val="000D1FBD"/>
    <w:rsid w:val="000F00CD"/>
    <w:rsid w:val="002477BB"/>
    <w:rsid w:val="00C42D92"/>
    <w:rsid w:val="00D91910"/>
    <w:rsid w:val="00EB5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56A4E"/>
  <w15:docId w15:val="{BD4C862D-18A1-4D53-8DDC-AA0ACD416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3734">
      <w:bodyDiv w:val="1"/>
      <w:marLeft w:val="0"/>
      <w:marRight w:val="0"/>
      <w:marTop w:val="0"/>
      <w:marBottom w:val="0"/>
      <w:divBdr>
        <w:top w:val="none" w:sz="0" w:space="0" w:color="auto"/>
        <w:left w:val="none" w:sz="0" w:space="0" w:color="auto"/>
        <w:bottom w:val="none" w:sz="0" w:space="0" w:color="auto"/>
        <w:right w:val="none" w:sz="0" w:space="0" w:color="auto"/>
      </w:divBdr>
    </w:div>
    <w:div w:id="197204946">
      <w:bodyDiv w:val="1"/>
      <w:marLeft w:val="0"/>
      <w:marRight w:val="0"/>
      <w:marTop w:val="0"/>
      <w:marBottom w:val="0"/>
      <w:divBdr>
        <w:top w:val="none" w:sz="0" w:space="0" w:color="auto"/>
        <w:left w:val="none" w:sz="0" w:space="0" w:color="auto"/>
        <w:bottom w:val="none" w:sz="0" w:space="0" w:color="auto"/>
        <w:right w:val="none" w:sz="0" w:space="0" w:color="auto"/>
      </w:divBdr>
    </w:div>
    <w:div w:id="349836671">
      <w:bodyDiv w:val="1"/>
      <w:marLeft w:val="0"/>
      <w:marRight w:val="0"/>
      <w:marTop w:val="0"/>
      <w:marBottom w:val="0"/>
      <w:divBdr>
        <w:top w:val="none" w:sz="0" w:space="0" w:color="auto"/>
        <w:left w:val="none" w:sz="0" w:space="0" w:color="auto"/>
        <w:bottom w:val="none" w:sz="0" w:space="0" w:color="auto"/>
        <w:right w:val="none" w:sz="0" w:space="0" w:color="auto"/>
      </w:divBdr>
    </w:div>
    <w:div w:id="1107389022">
      <w:bodyDiv w:val="1"/>
      <w:marLeft w:val="0"/>
      <w:marRight w:val="0"/>
      <w:marTop w:val="0"/>
      <w:marBottom w:val="0"/>
      <w:divBdr>
        <w:top w:val="none" w:sz="0" w:space="0" w:color="auto"/>
        <w:left w:val="none" w:sz="0" w:space="0" w:color="auto"/>
        <w:bottom w:val="none" w:sz="0" w:space="0" w:color="auto"/>
        <w:right w:val="none" w:sz="0" w:space="0" w:color="auto"/>
      </w:divBdr>
    </w:div>
    <w:div w:id="1812362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Ree08</b:Tag>
    <b:SourceType>JournalArticle</b:SourceType>
    <b:Guid>{99A91B00-16FA-4DCC-AF32-86ADDF9C003E}</b:Guid>
    <b:Title>Breaking the silence: The traumatic circle of policing</b:Title>
    <b:JournalName>International Journal of Police Science and management</b:JournalName>
    <b:Year>2008</b:Year>
    <b:Pages>Volume 10, Issue 3, p267-279</b:Pages>
    <b:Author>
      <b:Author>
        <b:NameList>
          <b:Person>
            <b:Last>Rees</b:Last>
            <b:First>B</b:First>
          </b:Person>
          <b:Person>
            <b:Last>Smith</b:Last>
            <b:Middle>S</b:Middle>
            <b:First>J</b:First>
          </b:Person>
        </b:NameList>
      </b:Author>
    </b:Author>
    <b:URL>https://doi.org/10.1350/ijps.2008.10.3.83</b:URL>
    <b:RefOrder>1</b:RefOrder>
  </b:Source>
  <b:Source>
    <b:Tag>Bab13</b:Tag>
    <b:SourceType>JournalArticle</b:SourceType>
    <b:Guid>{E2A43867-9285-4920-9054-28DDAE7E70FF}</b:Guid>
    <b:Title>Occupational stress: A review on conceptualisations, causes and cure</b:Title>
    <b:JournalName>Economic Insights: Trends and Challenges,</b:JournalName>
    <b:Year>2013</b:Year>
    <b:Pages>Volume 2, Issue 3, p73-80</b:Pages>
    <b:Author>
      <b:Author>
        <b:NameList>
          <b:Person>
            <b:Last>Babatunde</b:Last>
            <b:First>A</b:First>
          </b:Person>
        </b:NameList>
      </b:Author>
    </b:Author>
    <b:URL>https://doi.org/10.1002/9781118539415.wbwell019</b:URL>
    <b:RefOrder>2</b:RefOrder>
  </b:Source>
  <b:Source>
    <b:Tag>Eva93</b:Tag>
    <b:SourceType>JournalArticle</b:SourceType>
    <b:Guid>{5C3A5BAE-AB7A-427F-B55A-5E628E227BD8}</b:Guid>
    <b:Title>General versus specific measures of occupational stress: An Australian police survey</b:Title>
    <b:JournalName>Stress Medicine</b:JournalName>
    <b:Year>1993</b:Year>
    <b:Pages>Volume 9, Issue 1 / p.11-20</b:Pages>
    <b:Author>
      <b:Author>
        <b:NameList>
          <b:Person>
            <b:Last>Evans</b:Last>
            <b:Middle>J</b:Middle>
            <b:First>Barry</b:First>
          </b:Person>
          <b:Person>
            <b:Last>Coman</b:Last>
            <b:Middle>J</b:Middle>
            <b:First>Greg</b:First>
          </b:Person>
        </b:NameList>
      </b:Author>
    </b:Author>
    <b:URL>https://onlinelibrary.wiley.com/doi/abs/10.1002/smi.2460090105</b:URL>
    <b:RefOrder>3</b:RefOrder>
  </b:Source>
  <b:Source>
    <b:Tag>Soo19</b:Tag>
    <b:SourceType>JournalArticle</b:SourceType>
    <b:Guid>{BF63DF69-4493-49C6-BB51-6F5E2CF03E00}</b:Guid>
    <b:Title>Predictors of Mental Health Stigma among Police Officers: the Role of Trauma and PTSD</b:Title>
    <b:Year>2019</b:Year>
    <b:JournalName>Journal of Police and Criminal Psychology</b:JournalName>
    <b:Pages>Volume 34, p175-183</b:Pages>
    <b:Author>
      <b:Author>
        <b:NameList>
          <b:Person>
            <b:Last>Soomro</b:Last>
            <b:First>Sara</b:First>
          </b:Person>
          <b:Person>
            <b:Last>Yanos</b:Last>
            <b:Middle>T</b:Middle>
            <b:First>Phillip</b:First>
          </b:Person>
        </b:NameList>
      </b:Author>
    </b:Author>
    <b:RefOrder>4</b:RefOrder>
  </b:Source>
</b:Sources>
</file>

<file path=customXml/itemProps1.xml><?xml version="1.0" encoding="utf-8"?>
<ds:datastoreItem xmlns:ds="http://schemas.openxmlformats.org/officeDocument/2006/customXml" ds:itemID="{43055B3B-8B36-4DEE-A5EE-B1D88D2C0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Pages>
  <Words>728</Words>
  <Characters>4152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Pratlett, Luke</dc:creator>
  <cp:keywords/>
  <dc:description/>
  <cp:lastModifiedBy>Pratlett, Luke</cp:lastModifiedBy>
  <cp:revision>4</cp:revision>
  <dcterms:created xsi:type="dcterms:W3CDTF">2023-12-12T21:58:00Z</dcterms:created>
  <dcterms:modified xsi:type="dcterms:W3CDTF">2024-02-15T21:44:00Z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2023-12-18T10:29:21Z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08ee2cd3-588b-495d-8c5c-be24da924fe0</vt:lpwstr>
  </property>
  <property fmtid="{D5CDD505-2E9C-101B-9397-08002B2CF9AE}" pid="8" name="MSIP_Label_f2acd28b-79a3-4a0f-b0ff-4b75658b1549_ContentBits">
    <vt:lpwstr>0</vt:lpwstr>
  </property>
</Properties>
</file>