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A6ECF9">
      <w:pPr>
        <w:jc w:val="center"/>
        <w:rPr>
          <w:b/>
          <w:bCs/>
          <w:sz w:val="28"/>
          <w:szCs w:val="28"/>
        </w:rPr>
      </w:pPr>
      <w:r>
        <w:rPr>
          <w:b/>
          <w:bCs/>
          <w:sz w:val="28"/>
          <w:szCs w:val="28"/>
        </w:rPr>
        <w:t>Task 1: Locating Sources</w:t>
      </w:r>
    </w:p>
    <w:p w14:paraId="2BD27DE0">
      <w:pPr>
        <w:jc w:val="center"/>
        <w:rPr>
          <w:sz w:val="28"/>
          <w:szCs w:val="28"/>
        </w:rPr>
      </w:pPr>
      <w:r>
        <w:rPr>
          <w:sz w:val="28"/>
          <w:szCs w:val="28"/>
        </w:rPr>
        <w:t xml:space="preserve">Identify and locate three different sources (a report, a journal article, and a website) related to the question </w:t>
      </w:r>
    </w:p>
    <w:p w14:paraId="56CFADA8">
      <w:pPr>
        <w:jc w:val="center"/>
        <w:rPr>
          <w:i/>
          <w:iCs/>
          <w:sz w:val="28"/>
          <w:szCs w:val="28"/>
        </w:rPr>
      </w:pPr>
      <w:r>
        <w:rPr>
          <w:i/>
          <w:iCs/>
          <w:sz w:val="28"/>
          <w:szCs w:val="28"/>
        </w:rPr>
        <w:t>“What employability skills do business graduates need to succeed in the modern workplace?”</w:t>
      </w:r>
    </w:p>
    <w:p w14:paraId="2CA28716">
      <w:pPr>
        <w:jc w:val="center"/>
        <w:rPr>
          <w:sz w:val="28"/>
          <w:szCs w:val="28"/>
        </w:rPr>
      </w:pPr>
      <w:r>
        <w:rPr>
          <w:sz w:val="28"/>
          <w:szCs w:val="28"/>
        </w:rPr>
        <w:t>Show how you used keywords, search terms, and Boolean operators to find them, and explain how you know which type of source each one is and why it is appropriate for the research question.</w:t>
      </w:r>
    </w:p>
    <w:p w14:paraId="65094C58">
      <w:pPr>
        <w:jc w:val="center"/>
        <w:rPr>
          <w:sz w:val="28"/>
          <w:szCs w:val="28"/>
        </w:rPr>
      </w:pPr>
    </w:p>
    <w:tbl>
      <w:tblPr>
        <w:tblStyle w:val="17"/>
        <w:tblW w:w="19578"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568"/>
        <w:gridCol w:w="18280"/>
        <w:gridCol w:w="1963"/>
        <w:gridCol w:w="2276"/>
        <w:gridCol w:w="222"/>
        <w:gridCol w:w="222"/>
      </w:tblGrid>
      <w:tr w14:paraId="42C31C6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66" w:hRule="atLeast"/>
        </w:trPr>
        <w:tc>
          <w:tcPr>
            <w:tcW w:w="2189" w:type="dxa"/>
          </w:tcPr>
          <w:p w14:paraId="22DC26DA">
            <w:pPr>
              <w:spacing w:after="0" w:line="240" w:lineRule="auto"/>
              <w:jc w:val="center"/>
              <w:rPr>
                <w:b/>
                <w:bCs/>
                <w:sz w:val="28"/>
                <w:szCs w:val="28"/>
              </w:rPr>
            </w:pPr>
            <w:r>
              <w:rPr>
                <w:b/>
                <w:bCs/>
                <w:sz w:val="22"/>
                <w:szCs w:val="22"/>
              </w:rPr>
              <w:t>Source Type &amp; Why It Is Appropriate</w:t>
            </w:r>
          </w:p>
        </w:tc>
        <w:tc>
          <w:tcPr>
            <w:tcW w:w="7723" w:type="dxa"/>
          </w:tcPr>
          <w:p w14:paraId="72CB4D1D">
            <w:pPr>
              <w:spacing w:after="0" w:line="240" w:lineRule="auto"/>
              <w:jc w:val="center"/>
              <w:rPr>
                <w:b/>
                <w:bCs/>
                <w:sz w:val="28"/>
                <w:szCs w:val="28"/>
              </w:rPr>
            </w:pPr>
            <w:r>
              <w:rPr>
                <w:b/>
                <w:bCs/>
                <w:sz w:val="22"/>
                <w:szCs w:val="22"/>
              </w:rPr>
              <w:t>URL/DOI</w:t>
            </w:r>
          </w:p>
        </w:tc>
        <w:tc>
          <w:tcPr>
            <w:tcW w:w="2838" w:type="dxa"/>
          </w:tcPr>
          <w:p w14:paraId="7C5A3C28">
            <w:pPr>
              <w:spacing w:after="0" w:line="240" w:lineRule="auto"/>
              <w:jc w:val="center"/>
              <w:rPr>
                <w:b/>
                <w:bCs/>
                <w:sz w:val="28"/>
                <w:szCs w:val="28"/>
              </w:rPr>
            </w:pPr>
            <w:r>
              <w:rPr>
                <w:b/>
                <w:bCs/>
                <w:sz w:val="22"/>
                <w:szCs w:val="22"/>
              </w:rPr>
              <w:t>What search engine did you use? Google/Online Library/Library AI Assistant</w:t>
            </w:r>
          </w:p>
        </w:tc>
        <w:tc>
          <w:tcPr>
            <w:tcW w:w="2276" w:type="dxa"/>
          </w:tcPr>
          <w:p w14:paraId="158F638C">
            <w:pPr>
              <w:spacing w:after="0" w:line="240" w:lineRule="auto"/>
              <w:jc w:val="center"/>
              <w:rPr>
                <w:b/>
                <w:bCs/>
                <w:sz w:val="28"/>
                <w:szCs w:val="28"/>
              </w:rPr>
            </w:pPr>
            <w:r>
              <w:rPr>
                <w:b/>
                <w:bCs/>
                <w:sz w:val="22"/>
                <w:szCs w:val="22"/>
              </w:rPr>
              <w:t>Keywords/Boolean Operators Used</w:t>
            </w:r>
          </w:p>
        </w:tc>
        <w:tc>
          <w:tcPr>
            <w:tcW w:w="2276" w:type="dxa"/>
          </w:tcPr>
          <w:p w14:paraId="07F6B4DF">
            <w:pPr>
              <w:spacing w:after="0" w:line="240" w:lineRule="auto"/>
              <w:jc w:val="center"/>
              <w:rPr>
                <w:b/>
                <w:bCs/>
                <w:sz w:val="22"/>
                <w:szCs w:val="22"/>
              </w:rPr>
            </w:pPr>
          </w:p>
        </w:tc>
        <w:tc>
          <w:tcPr>
            <w:tcW w:w="2276" w:type="dxa"/>
          </w:tcPr>
          <w:p w14:paraId="21B72A15">
            <w:pPr>
              <w:spacing w:after="0" w:line="240" w:lineRule="auto"/>
              <w:jc w:val="center"/>
              <w:rPr>
                <w:b/>
                <w:bCs/>
                <w:sz w:val="22"/>
                <w:szCs w:val="22"/>
              </w:rPr>
            </w:pPr>
          </w:p>
        </w:tc>
      </w:tr>
      <w:tr w14:paraId="0EB892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91" w:hRule="atLeast"/>
        </w:trPr>
        <w:tc>
          <w:tcPr>
            <w:tcW w:w="2189" w:type="dxa"/>
          </w:tcPr>
          <w:p w14:paraId="289B6002">
            <w:pPr>
              <w:spacing w:after="0" w:line="240" w:lineRule="auto"/>
              <w:rPr>
                <w:rFonts w:hint="default"/>
                <w:sz w:val="28"/>
                <w:szCs w:val="28"/>
                <w:lang w:val="en-GB"/>
              </w:rPr>
            </w:pPr>
            <w:r>
              <w:rPr>
                <w:rFonts w:hint="default"/>
                <w:sz w:val="28"/>
                <w:szCs w:val="28"/>
                <w:lang w:val="en-GB"/>
              </w:rPr>
              <w:t>2023</w:t>
            </w:r>
          </w:p>
        </w:tc>
        <w:tc>
          <w:tcPr>
            <w:tcW w:w="7723" w:type="dxa"/>
          </w:tcPr>
          <w:p w14:paraId="3E776B45">
            <w:pPr>
              <w:spacing w:after="0" w:line="240" w:lineRule="auto"/>
              <w:jc w:val="center"/>
              <w:rPr>
                <w:rFonts w:hint="default"/>
                <w:sz w:val="28"/>
                <w:szCs w:val="28"/>
                <w:lang w:val="en-GB"/>
              </w:rPr>
            </w:pPr>
          </w:p>
          <w:p w14:paraId="6F895CEC">
            <w:pPr>
              <w:spacing w:after="0" w:line="240" w:lineRule="auto"/>
              <w:jc w:val="center"/>
              <w:rPr>
                <w:sz w:val="28"/>
                <w:szCs w:val="28"/>
              </w:rPr>
            </w:pPr>
            <w:r>
              <w:rPr>
                <w:rFonts w:hint="default"/>
                <w:sz w:val="28"/>
                <w:szCs w:val="28"/>
              </w:rPr>
              <w:t>https://librarysearch.uwtsd.ac.uk/permalink/44WHELF_UWTSD/lrq2gq/cdi_crossref_citationtrail_10_1108_ET_06_2020_0171</w:t>
            </w:r>
          </w:p>
          <w:p w14:paraId="6BBEEEA9">
            <w:pPr>
              <w:spacing w:after="0" w:line="240" w:lineRule="auto"/>
              <w:jc w:val="center"/>
              <w:rPr>
                <w:sz w:val="28"/>
                <w:szCs w:val="28"/>
              </w:rPr>
            </w:pPr>
          </w:p>
        </w:tc>
        <w:tc>
          <w:tcPr>
            <w:tcW w:w="2838" w:type="dxa"/>
          </w:tcPr>
          <w:p w14:paraId="16D6C39B">
            <w:pPr>
              <w:spacing w:after="0" w:line="240" w:lineRule="auto"/>
              <w:jc w:val="center"/>
              <w:rPr>
                <w:rFonts w:hint="default"/>
                <w:sz w:val="28"/>
                <w:szCs w:val="28"/>
                <w:lang w:val="en-GB"/>
              </w:rPr>
            </w:pPr>
            <w:r>
              <w:rPr>
                <w:rFonts w:hint="default"/>
                <w:sz w:val="28"/>
                <w:szCs w:val="28"/>
                <w:lang w:val="en-GB"/>
              </w:rPr>
              <w:t>library</w:t>
            </w:r>
          </w:p>
        </w:tc>
        <w:tc>
          <w:tcPr>
            <w:tcW w:w="2276" w:type="dxa"/>
          </w:tcPr>
          <w:p w14:paraId="1BC1B255">
            <w:pPr>
              <w:spacing w:after="0" w:line="240" w:lineRule="auto"/>
              <w:jc w:val="center"/>
              <w:rPr>
                <w:sz w:val="28"/>
                <w:szCs w:val="28"/>
              </w:rPr>
            </w:pPr>
          </w:p>
        </w:tc>
        <w:tc>
          <w:tcPr>
            <w:tcW w:w="2276" w:type="dxa"/>
          </w:tcPr>
          <w:p w14:paraId="3B692303">
            <w:pPr>
              <w:spacing w:after="0" w:line="240" w:lineRule="auto"/>
              <w:jc w:val="center"/>
              <w:rPr>
                <w:rFonts w:hint="default"/>
                <w:lang w:val="en-GB"/>
              </w:rPr>
            </w:pPr>
          </w:p>
        </w:tc>
        <w:tc>
          <w:tcPr>
            <w:tcW w:w="2276" w:type="dxa"/>
          </w:tcPr>
          <w:p w14:paraId="527C5CF0">
            <w:pPr>
              <w:spacing w:after="0" w:line="240" w:lineRule="auto"/>
              <w:jc w:val="center"/>
              <w:rPr>
                <w:rFonts w:hint="default"/>
                <w:lang w:val="en-GB"/>
              </w:rPr>
            </w:pPr>
          </w:p>
        </w:tc>
      </w:tr>
      <w:tr w14:paraId="40D72BF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 w:hRule="atLeast"/>
        </w:trPr>
        <w:tc>
          <w:tcPr>
            <w:tcW w:w="2189" w:type="dxa"/>
          </w:tcPr>
          <w:p w14:paraId="4777939F">
            <w:pPr>
              <w:spacing w:after="0" w:line="240" w:lineRule="auto"/>
              <w:rPr>
                <w:sz w:val="28"/>
                <w:szCs w:val="28"/>
              </w:rPr>
            </w:pPr>
          </w:p>
        </w:tc>
        <w:tc>
          <w:tcPr>
            <w:tcW w:w="7723" w:type="dxa"/>
          </w:tcPr>
          <w:p w14:paraId="4952EE23">
            <w:pPr>
              <w:spacing w:after="0" w:line="240" w:lineRule="auto"/>
              <w:jc w:val="center"/>
              <w:rPr>
                <w:sz w:val="28"/>
                <w:szCs w:val="28"/>
              </w:rPr>
            </w:pPr>
          </w:p>
          <w:p w14:paraId="00BB30DF">
            <w:pPr>
              <w:spacing w:after="0" w:line="240" w:lineRule="auto"/>
              <w:jc w:val="center"/>
              <w:rPr>
                <w:sz w:val="28"/>
                <w:szCs w:val="28"/>
              </w:rPr>
            </w:pPr>
          </w:p>
          <w:p w14:paraId="67449406">
            <w:pPr>
              <w:spacing w:after="0" w:line="240" w:lineRule="auto"/>
              <w:jc w:val="center"/>
              <w:rPr>
                <w:sz w:val="28"/>
                <w:szCs w:val="28"/>
              </w:rPr>
            </w:pPr>
          </w:p>
          <w:p w14:paraId="51670D42">
            <w:pPr>
              <w:spacing w:after="0" w:line="240" w:lineRule="auto"/>
              <w:jc w:val="center"/>
              <w:rPr>
                <w:sz w:val="28"/>
                <w:szCs w:val="28"/>
              </w:rPr>
            </w:pPr>
          </w:p>
        </w:tc>
        <w:tc>
          <w:tcPr>
            <w:tcW w:w="2838" w:type="dxa"/>
          </w:tcPr>
          <w:p w14:paraId="7974764A">
            <w:pPr>
              <w:spacing w:after="0" w:line="240" w:lineRule="auto"/>
              <w:jc w:val="center"/>
              <w:rPr>
                <w:sz w:val="28"/>
                <w:szCs w:val="28"/>
              </w:rPr>
            </w:pPr>
          </w:p>
        </w:tc>
        <w:tc>
          <w:tcPr>
            <w:tcW w:w="2276" w:type="dxa"/>
          </w:tcPr>
          <w:p w14:paraId="553192D0">
            <w:pPr>
              <w:spacing w:after="0" w:line="240" w:lineRule="auto"/>
              <w:jc w:val="center"/>
              <w:rPr>
                <w:sz w:val="28"/>
                <w:szCs w:val="28"/>
              </w:rPr>
            </w:pPr>
          </w:p>
        </w:tc>
        <w:tc>
          <w:tcPr>
            <w:tcW w:w="2276" w:type="dxa"/>
          </w:tcPr>
          <w:p w14:paraId="0DBA0DEF">
            <w:pPr>
              <w:spacing w:after="0" w:line="240" w:lineRule="auto"/>
              <w:jc w:val="center"/>
              <w:rPr>
                <w:sz w:val="28"/>
                <w:szCs w:val="28"/>
              </w:rPr>
            </w:pPr>
          </w:p>
        </w:tc>
        <w:tc>
          <w:tcPr>
            <w:tcW w:w="2276" w:type="dxa"/>
          </w:tcPr>
          <w:p w14:paraId="0510A2B3">
            <w:pPr>
              <w:spacing w:after="0" w:line="240" w:lineRule="auto"/>
              <w:jc w:val="center"/>
              <w:rPr>
                <w:sz w:val="28"/>
                <w:szCs w:val="28"/>
              </w:rPr>
            </w:pPr>
          </w:p>
        </w:tc>
      </w:tr>
      <w:tr w14:paraId="248A26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89" w:type="dxa"/>
          </w:tcPr>
          <w:p w14:paraId="65003ECF">
            <w:pPr>
              <w:spacing w:after="0" w:line="240" w:lineRule="auto"/>
              <w:rPr>
                <w:sz w:val="28"/>
                <w:szCs w:val="28"/>
              </w:rPr>
            </w:pPr>
          </w:p>
        </w:tc>
        <w:tc>
          <w:tcPr>
            <w:tcW w:w="7723" w:type="dxa"/>
          </w:tcPr>
          <w:p w14:paraId="1DBADD98">
            <w:pPr>
              <w:spacing w:after="0" w:line="240" w:lineRule="auto"/>
              <w:jc w:val="center"/>
              <w:rPr>
                <w:sz w:val="28"/>
                <w:szCs w:val="28"/>
              </w:rPr>
            </w:pPr>
          </w:p>
          <w:p w14:paraId="6B7A5029">
            <w:pPr>
              <w:spacing w:after="0" w:line="240" w:lineRule="auto"/>
              <w:jc w:val="center"/>
              <w:rPr>
                <w:sz w:val="28"/>
                <w:szCs w:val="28"/>
              </w:rPr>
            </w:pPr>
          </w:p>
          <w:p w14:paraId="26D5A644">
            <w:pPr>
              <w:spacing w:after="0" w:line="240" w:lineRule="auto"/>
              <w:jc w:val="center"/>
              <w:rPr>
                <w:rFonts w:hint="default"/>
                <w:sz w:val="28"/>
                <w:szCs w:val="28"/>
                <w:lang w:val="en-GB"/>
              </w:rPr>
            </w:pPr>
            <w:r>
              <w:rPr>
                <w:rFonts w:hint="default"/>
                <w:sz w:val="28"/>
                <w:szCs w:val="28"/>
                <w:lang w:val="en-GB"/>
              </w:rPr>
              <w:t xml:space="preserve">Employability skills </w:t>
            </w:r>
            <w:bookmarkStart w:id="0" w:name="_GoBack"/>
            <w:bookmarkEnd w:id="0"/>
          </w:p>
          <w:p w14:paraId="55768422">
            <w:pPr>
              <w:spacing w:after="0" w:line="240" w:lineRule="auto"/>
              <w:jc w:val="center"/>
              <w:rPr>
                <w:sz w:val="28"/>
                <w:szCs w:val="28"/>
              </w:rPr>
            </w:pPr>
          </w:p>
        </w:tc>
        <w:tc>
          <w:tcPr>
            <w:tcW w:w="2838" w:type="dxa"/>
          </w:tcPr>
          <w:p w14:paraId="3EB7ECA3">
            <w:pPr>
              <w:spacing w:after="0" w:line="240" w:lineRule="auto"/>
              <w:jc w:val="center"/>
              <w:rPr>
                <w:sz w:val="28"/>
                <w:szCs w:val="28"/>
              </w:rPr>
            </w:pPr>
          </w:p>
        </w:tc>
        <w:tc>
          <w:tcPr>
            <w:tcW w:w="2276" w:type="dxa"/>
          </w:tcPr>
          <w:p w14:paraId="701D169A">
            <w:pPr>
              <w:spacing w:after="0" w:line="240" w:lineRule="auto"/>
              <w:jc w:val="center"/>
              <w:rPr>
                <w:sz w:val="28"/>
                <w:szCs w:val="28"/>
              </w:rPr>
            </w:pPr>
          </w:p>
        </w:tc>
        <w:tc>
          <w:tcPr>
            <w:tcW w:w="2276" w:type="dxa"/>
          </w:tcPr>
          <w:p w14:paraId="4DEEBD40">
            <w:pPr>
              <w:spacing w:after="0" w:line="240" w:lineRule="auto"/>
              <w:jc w:val="center"/>
              <w:rPr>
                <w:sz w:val="28"/>
                <w:szCs w:val="28"/>
              </w:rPr>
            </w:pPr>
          </w:p>
        </w:tc>
        <w:tc>
          <w:tcPr>
            <w:tcW w:w="2276" w:type="dxa"/>
          </w:tcPr>
          <w:p w14:paraId="6B73E55C">
            <w:pPr>
              <w:spacing w:after="0" w:line="240" w:lineRule="auto"/>
              <w:jc w:val="center"/>
              <w:rPr>
                <w:sz w:val="28"/>
                <w:szCs w:val="28"/>
              </w:rPr>
            </w:pPr>
          </w:p>
        </w:tc>
      </w:tr>
      <w:tr w14:paraId="1223AB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89" w:type="dxa"/>
          </w:tcPr>
          <w:p w14:paraId="62238062">
            <w:pPr>
              <w:spacing w:after="0" w:line="240" w:lineRule="auto"/>
              <w:rPr>
                <w:sz w:val="28"/>
                <w:szCs w:val="28"/>
              </w:rPr>
            </w:pPr>
          </w:p>
        </w:tc>
        <w:tc>
          <w:tcPr>
            <w:tcW w:w="7723" w:type="dxa"/>
          </w:tcPr>
          <w:p w14:paraId="23C0BA7A">
            <w:pPr>
              <w:spacing w:after="0" w:line="240" w:lineRule="auto"/>
              <w:jc w:val="center"/>
              <w:rPr>
                <w:sz w:val="28"/>
                <w:szCs w:val="28"/>
              </w:rPr>
            </w:pPr>
          </w:p>
        </w:tc>
        <w:tc>
          <w:tcPr>
            <w:tcW w:w="2838" w:type="dxa"/>
          </w:tcPr>
          <w:p w14:paraId="134EE9F8">
            <w:pPr>
              <w:spacing w:after="0" w:line="240" w:lineRule="auto"/>
              <w:jc w:val="center"/>
              <w:rPr>
                <w:sz w:val="28"/>
                <w:szCs w:val="28"/>
              </w:rPr>
            </w:pPr>
          </w:p>
        </w:tc>
        <w:tc>
          <w:tcPr>
            <w:tcW w:w="2276" w:type="dxa"/>
          </w:tcPr>
          <w:p w14:paraId="69950F17">
            <w:pPr>
              <w:spacing w:after="0" w:line="240" w:lineRule="auto"/>
              <w:jc w:val="center"/>
              <w:rPr>
                <w:sz w:val="28"/>
                <w:szCs w:val="28"/>
              </w:rPr>
            </w:pPr>
          </w:p>
        </w:tc>
        <w:tc>
          <w:tcPr>
            <w:tcW w:w="2276" w:type="dxa"/>
          </w:tcPr>
          <w:p w14:paraId="2ACE53C8">
            <w:pPr>
              <w:spacing w:after="0" w:line="240" w:lineRule="auto"/>
              <w:jc w:val="center"/>
              <w:rPr>
                <w:sz w:val="28"/>
                <w:szCs w:val="28"/>
              </w:rPr>
            </w:pPr>
          </w:p>
        </w:tc>
        <w:tc>
          <w:tcPr>
            <w:tcW w:w="2276" w:type="dxa"/>
          </w:tcPr>
          <w:p w14:paraId="15780754">
            <w:pPr>
              <w:spacing w:after="0" w:line="240" w:lineRule="auto"/>
              <w:jc w:val="center"/>
              <w:rPr>
                <w:sz w:val="28"/>
                <w:szCs w:val="28"/>
              </w:rPr>
            </w:pPr>
          </w:p>
        </w:tc>
      </w:tr>
    </w:tbl>
    <w:p w14:paraId="406F5B66">
      <w:pPr>
        <w:rPr>
          <w:b/>
          <w:bCs/>
          <w:sz w:val="28"/>
          <w:szCs w:val="28"/>
        </w:rPr>
      </w:pPr>
    </w:p>
    <w:p w14:paraId="599A1556">
      <w:pPr>
        <w:pStyle w:val="32"/>
        <w:bidi w:val="0"/>
        <w:sectPr>
          <w:footerReference r:id="rId5" w:type="default"/>
          <w:pgSz w:w="16838" w:h="11906" w:orient="landscape"/>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num="1"/>
          <w:docGrid w:linePitch="360" w:charSpace="0"/>
        </w:sectPr>
      </w:pPr>
    </w:p>
    <w:p w14:paraId="1D1D0408">
      <w:pPr>
        <w:jc w:val="center"/>
      </w:pPr>
      <w:r>
        <w:rPr>
          <w:b/>
          <w:bCs/>
          <w:sz w:val="28"/>
          <w:szCs w:val="28"/>
        </w:rPr>
        <w:t>Task 2: Evaluating Information (CRAAP Test</w:t>
      </w:r>
      <w:r>
        <w:t>)</w:t>
      </w:r>
    </w:p>
    <w:p w14:paraId="19BD7168">
      <w:pPr>
        <w:spacing w:line="360" w:lineRule="auto"/>
        <w:rPr>
          <w:rFonts w:asciiTheme="minorBidi" w:hAnsiTheme="minorBidi"/>
        </w:rPr>
      </w:pPr>
      <w:r>
        <w:drawing>
          <wp:anchor distT="0" distB="0" distL="114300" distR="114300" simplePos="0" relativeHeight="251659264" behindDoc="1" locked="0" layoutInCell="1" allowOverlap="1">
            <wp:simplePos x="0" y="0"/>
            <wp:positionH relativeFrom="margin">
              <wp:align>right</wp:align>
            </wp:positionH>
            <wp:positionV relativeFrom="paragraph">
              <wp:posOffset>943610</wp:posOffset>
            </wp:positionV>
            <wp:extent cx="5730240" cy="6456680"/>
            <wp:effectExtent l="0" t="0" r="3810" b="1270"/>
            <wp:wrapTight wrapText="bothSides">
              <wp:wrapPolygon>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anchor>
        </w:drawing>
      </w:r>
      <w:r>
        <w:rPr>
          <w:rFonts w:asciiTheme="minorBidi" w:hAnsiTheme="minorBidi"/>
        </w:rPr>
        <w:t>Your colleague has forwarded you a source from a peer reviewed journal, and they are not sure whether it is appropriate to use and has asked for your help. Your task is to evaluate the source by using the CRAAP Test to assess its appropriateness.</w:t>
      </w:r>
    </w:p>
    <w:p w14:paraId="7C389F68"/>
    <w:p w14:paraId="1529A845">
      <w:r>
        <w:fldChar w:fldCharType="begin"/>
      </w:r>
      <w:r>
        <w:instrText xml:space="preserve"> HYPERLINK "https://www.tandfonline.com/doi/full/10.1080/14703297.2022.2049851" </w:instrText>
      </w:r>
      <w:r>
        <w:fldChar w:fldCharType="separate"/>
      </w:r>
      <w:r>
        <w:rPr>
          <w:rStyle w:val="15"/>
        </w:rPr>
        <w:t>https://www.tandfonline.com/doi/full/10.1080/14703297.2022.2049851</w:t>
      </w:r>
      <w:r>
        <w:rPr>
          <w:rStyle w:val="15"/>
        </w:rPr>
        <w:fldChar w:fldCharType="end"/>
      </w:r>
      <w:r>
        <w:t xml:space="preserve"> </w:t>
      </w:r>
    </w:p>
    <w:p w14:paraId="2614AFB0">
      <w:pPr>
        <w:jc w:val="center"/>
      </w:pPr>
    </w:p>
    <w:p w14:paraId="0ABA5440">
      <w:pPr>
        <w:jc w:val="center"/>
      </w:pPr>
    </w:p>
    <w:p w14:paraId="6F90FBD0">
      <w:pPr>
        <w:jc w:val="center"/>
      </w:pPr>
      <w:r>
        <w:t>CRAAP Test</w:t>
      </w: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508"/>
        <w:gridCol w:w="4508"/>
      </w:tblGrid>
      <w:tr w14:paraId="0C5C4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1" w:hRule="atLeast"/>
        </w:trPr>
        <w:tc>
          <w:tcPr>
            <w:tcW w:w="4508" w:type="dxa"/>
          </w:tcPr>
          <w:p w14:paraId="7B07FCE1">
            <w:pPr>
              <w:spacing w:after="0" w:line="240" w:lineRule="auto"/>
            </w:pPr>
            <w:r>
              <w:t xml:space="preserve">Currency </w:t>
            </w:r>
          </w:p>
          <w:p w14:paraId="595CCA25">
            <w:pPr>
              <w:spacing w:after="0" w:line="240" w:lineRule="auto"/>
            </w:pPr>
          </w:p>
        </w:tc>
        <w:tc>
          <w:tcPr>
            <w:tcW w:w="4508" w:type="dxa"/>
          </w:tcPr>
          <w:p w14:paraId="57C3C4A8">
            <w:pPr>
              <w:spacing w:after="0" w:line="240" w:lineRule="auto"/>
              <w:rPr>
                <w:rFonts w:hint="default"/>
                <w:lang w:val="en-GB"/>
              </w:rPr>
            </w:pPr>
            <w:r>
              <w:rPr>
                <w:rFonts w:hint="default"/>
                <w:lang w:val="en-GB"/>
              </w:rPr>
              <w:t>2023</w:t>
            </w:r>
          </w:p>
        </w:tc>
      </w:tr>
      <w:tr w14:paraId="715A869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86" w:hRule="atLeast"/>
        </w:trPr>
        <w:tc>
          <w:tcPr>
            <w:tcW w:w="4508" w:type="dxa"/>
          </w:tcPr>
          <w:p w14:paraId="6A84FED0">
            <w:pPr>
              <w:spacing w:after="0" w:line="240" w:lineRule="auto"/>
            </w:pPr>
            <w:r>
              <w:t xml:space="preserve">Relevance </w:t>
            </w:r>
          </w:p>
          <w:p w14:paraId="4BC3B23B">
            <w:pPr>
              <w:spacing w:after="0" w:line="240" w:lineRule="auto"/>
            </w:pPr>
          </w:p>
        </w:tc>
        <w:tc>
          <w:tcPr>
            <w:tcW w:w="4508" w:type="dxa"/>
          </w:tcPr>
          <w:p w14:paraId="2D9968E9">
            <w:pPr>
              <w:spacing w:after="0" w:line="240" w:lineRule="auto"/>
              <w:rPr>
                <w:rFonts w:hint="default"/>
                <w:lang w:val="en-GB"/>
              </w:rPr>
            </w:pPr>
            <w:r>
              <w:rPr>
                <w:rFonts w:hint="default"/>
                <w:lang w:val="en-GB"/>
              </w:rPr>
              <w:t xml:space="preserve">Yes it is relevant to the text </w:t>
            </w:r>
          </w:p>
        </w:tc>
      </w:tr>
      <w:tr w14:paraId="605CF9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70" w:hRule="atLeast"/>
        </w:trPr>
        <w:tc>
          <w:tcPr>
            <w:tcW w:w="4508" w:type="dxa"/>
          </w:tcPr>
          <w:p w14:paraId="38E92CF0">
            <w:pPr>
              <w:spacing w:after="0" w:line="240" w:lineRule="auto"/>
            </w:pPr>
            <w:r>
              <w:t>Authority</w:t>
            </w:r>
          </w:p>
        </w:tc>
        <w:tc>
          <w:tcPr>
            <w:tcW w:w="4508" w:type="dxa"/>
          </w:tcPr>
          <w:p w14:paraId="646DB8F2">
            <w:pPr>
              <w:spacing w:after="0" w:line="240" w:lineRule="auto"/>
              <w:rPr>
                <w:rFonts w:hint="default"/>
                <w:lang w:val="en-GB"/>
              </w:rPr>
            </w:pPr>
            <w:r>
              <w:rPr>
                <w:rFonts w:hint="default"/>
                <w:lang w:val="en-GB"/>
              </w:rPr>
              <w:t>Muhamead bahatti,mansour alyahya.etal</w:t>
            </w:r>
          </w:p>
        </w:tc>
      </w:tr>
      <w:tr w14:paraId="27750B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831" w:hRule="atLeast"/>
        </w:trPr>
        <w:tc>
          <w:tcPr>
            <w:tcW w:w="4508" w:type="dxa"/>
          </w:tcPr>
          <w:p w14:paraId="69EAD7AC">
            <w:pPr>
              <w:spacing w:after="0" w:line="240" w:lineRule="auto"/>
            </w:pPr>
            <w:r>
              <w:t>Accuracy</w:t>
            </w:r>
          </w:p>
        </w:tc>
        <w:tc>
          <w:tcPr>
            <w:tcW w:w="4508" w:type="dxa"/>
          </w:tcPr>
          <w:p w14:paraId="7160BE65">
            <w:pPr>
              <w:spacing w:after="0" w:line="240" w:lineRule="auto"/>
              <w:rPr>
                <w:rFonts w:hint="default"/>
                <w:lang w:val="en-GB"/>
              </w:rPr>
            </w:pPr>
            <w:r>
              <w:rPr>
                <w:rFonts w:hint="default"/>
                <w:lang w:val="en-GB"/>
              </w:rPr>
              <w:t>article</w:t>
            </w:r>
          </w:p>
        </w:tc>
      </w:tr>
      <w:tr w14:paraId="75948A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673" w:hRule="atLeast"/>
        </w:trPr>
        <w:tc>
          <w:tcPr>
            <w:tcW w:w="4508" w:type="dxa"/>
          </w:tcPr>
          <w:p w14:paraId="5047DDA2">
            <w:pPr>
              <w:spacing w:after="0" w:line="240" w:lineRule="auto"/>
            </w:pPr>
            <w:r>
              <w:t>Purpose</w:t>
            </w:r>
          </w:p>
        </w:tc>
        <w:tc>
          <w:tcPr>
            <w:tcW w:w="4508" w:type="dxa"/>
          </w:tcPr>
          <w:p w14:paraId="700E7467">
            <w:pPr>
              <w:spacing w:after="0" w:line="240" w:lineRule="auto"/>
              <w:rPr>
                <w:rFonts w:hint="default"/>
                <w:lang w:val="en-GB"/>
              </w:rPr>
            </w:pPr>
            <w:r>
              <w:rPr>
                <w:rFonts w:hint="default"/>
                <w:lang w:val="en-GB"/>
              </w:rPr>
              <w:t>The purpouse of the study is toindentify a set of employability skills requaierd for bussines graduated</w:t>
            </w:r>
          </w:p>
        </w:tc>
      </w:tr>
    </w:tbl>
    <w:p w14:paraId="345E7E9F">
      <w:pPr>
        <w:jc w:val="center"/>
        <w:rPr>
          <w:b/>
          <w:bCs/>
        </w:rPr>
      </w:pPr>
    </w:p>
    <w:p w14:paraId="485F3A87">
      <w:pPr>
        <w:jc w:val="center"/>
        <w:rPr>
          <w:b/>
          <w:bCs/>
        </w:rPr>
      </w:pPr>
    </w:p>
    <w:p w14:paraId="467695A0">
      <w:pPr>
        <w:jc w:val="center"/>
        <w:rPr>
          <w:b/>
          <w:bCs/>
        </w:rPr>
      </w:pPr>
    </w:p>
    <w:p w14:paraId="7A454AC9">
      <w:pPr>
        <w:jc w:val="center"/>
        <w:rPr>
          <w:b/>
          <w:bCs/>
        </w:rPr>
      </w:pPr>
    </w:p>
    <w:p w14:paraId="3D85637D">
      <w:pPr>
        <w:jc w:val="center"/>
        <w:rPr>
          <w:b/>
          <w:bCs/>
        </w:rPr>
      </w:pPr>
    </w:p>
    <w:p w14:paraId="48547DE2">
      <w:pPr>
        <w:jc w:val="center"/>
        <w:rPr>
          <w:b/>
          <w:bCs/>
        </w:rPr>
      </w:pPr>
    </w:p>
    <w:p w14:paraId="565781B7">
      <w:pPr>
        <w:jc w:val="center"/>
        <w:rPr>
          <w:b/>
          <w:bCs/>
        </w:rPr>
      </w:pPr>
    </w:p>
    <w:p w14:paraId="19153B2F">
      <w:pPr>
        <w:jc w:val="center"/>
        <w:rPr>
          <w:b/>
          <w:bCs/>
        </w:rPr>
      </w:pPr>
    </w:p>
    <w:p w14:paraId="46822071">
      <w:pPr>
        <w:jc w:val="center"/>
        <w:rPr>
          <w:b/>
          <w:bCs/>
        </w:rPr>
      </w:pPr>
    </w:p>
    <w:p w14:paraId="2DE08B7C">
      <w:pPr>
        <w:jc w:val="center"/>
        <w:rPr>
          <w:b/>
          <w:bCs/>
        </w:rPr>
      </w:pPr>
    </w:p>
    <w:p w14:paraId="1FA37D1B">
      <w:pPr>
        <w:jc w:val="center"/>
        <w:rPr>
          <w:b/>
          <w:bCs/>
        </w:rPr>
      </w:pPr>
    </w:p>
    <w:p w14:paraId="3D916323">
      <w:pPr>
        <w:jc w:val="center"/>
        <w:rPr>
          <w:b/>
          <w:bCs/>
        </w:rPr>
      </w:pPr>
    </w:p>
    <w:p w14:paraId="27E7AA43">
      <w:pPr>
        <w:jc w:val="center"/>
        <w:rPr>
          <w:b/>
          <w:bCs/>
        </w:rPr>
      </w:pPr>
    </w:p>
    <w:p w14:paraId="0B1ECA56">
      <w:pPr>
        <w:jc w:val="center"/>
        <w:rPr>
          <w:b/>
          <w:bCs/>
        </w:rPr>
      </w:pPr>
    </w:p>
    <w:p w14:paraId="6B9F012B">
      <w:pPr>
        <w:jc w:val="center"/>
        <w:rPr>
          <w:b/>
          <w:bCs/>
        </w:rPr>
      </w:pPr>
    </w:p>
    <w:p w14:paraId="75C28FF7">
      <w:pPr>
        <w:jc w:val="center"/>
        <w:rPr>
          <w:b/>
          <w:bCs/>
        </w:rPr>
      </w:pPr>
    </w:p>
    <w:p w14:paraId="33D2589C">
      <w:pPr>
        <w:jc w:val="center"/>
        <w:rPr>
          <w:b/>
          <w:bCs/>
        </w:rPr>
      </w:pPr>
    </w:p>
    <w:p w14:paraId="77C5E2A2">
      <w:pPr>
        <w:jc w:val="center"/>
        <w:rPr>
          <w:b/>
          <w:bCs/>
        </w:rPr>
      </w:pPr>
    </w:p>
    <w:p w14:paraId="408D058F">
      <w:pPr>
        <w:jc w:val="center"/>
        <w:rPr>
          <w:b/>
          <w:bCs/>
        </w:rPr>
      </w:pPr>
    </w:p>
    <w:p w14:paraId="14844432">
      <w:pPr>
        <w:jc w:val="center"/>
        <w:rPr>
          <w:b/>
          <w:bCs/>
        </w:rPr>
      </w:pPr>
    </w:p>
    <w:p w14:paraId="6EA09851">
      <w:pPr>
        <w:jc w:val="center"/>
        <w:rPr>
          <w:b/>
          <w:bCs/>
        </w:rPr>
      </w:pPr>
    </w:p>
    <w:p w14:paraId="0118D4A3">
      <w:pPr>
        <w:jc w:val="center"/>
        <w:rPr>
          <w:b/>
          <w:bCs/>
        </w:rPr>
      </w:pPr>
    </w:p>
    <w:p w14:paraId="59073938">
      <w:pPr>
        <w:jc w:val="center"/>
        <w:rPr>
          <w:b/>
          <w:bCs/>
        </w:rPr>
      </w:pPr>
    </w:p>
    <w:p w14:paraId="5BB6B051">
      <w:pPr>
        <w:jc w:val="center"/>
      </w:pPr>
      <w:r>
        <w:rPr>
          <w:b/>
          <w:bCs/>
        </w:rPr>
        <w:t xml:space="preserve">Task 3: Source Analysis </w:t>
      </w:r>
    </w:p>
    <w:p w14:paraId="74AF1AB3">
      <w:pPr>
        <w:rPr>
          <w:rFonts w:asciiTheme="minorBidi" w:hAnsiTheme="minorBidi"/>
        </w:rPr>
      </w:pPr>
      <w:r>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pPr>
        <w:jc w:val="center"/>
        <w:rPr>
          <w:b/>
          <w:bCs/>
        </w:rPr>
      </w:pPr>
    </w:p>
    <w:p w14:paraId="2688898F">
      <w:pPr>
        <w:spacing w:line="360" w:lineRule="auto"/>
      </w:pPr>
      <w:r>
        <w:rPr>
          <w:rFonts w:asciiTheme="minorBidi" w:hAnsiTheme="minorBidi"/>
        </w:rPr>
        <w:t>.</w:t>
      </w:r>
      <w:r>
        <w:drawing>
          <wp:inline distT="0" distB="0" distL="0" distR="0">
            <wp:extent cx="5334000" cy="7147560"/>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211206"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Pr>
          <w:rFonts w:asciiTheme="minorBidi" w:hAnsiTheme="minorBidi"/>
        </w:rPr>
        <w:t xml:space="preserve"> </w:t>
      </w:r>
    </w:p>
    <w:p w14:paraId="7D531D3B">
      <w:pPr>
        <w:spacing w:after="0" w:line="360" w:lineRule="auto"/>
        <w:rPr>
          <w:rFonts w:asciiTheme="minorBidi" w:hAnsiTheme="minorBidi"/>
        </w:rPr>
      </w:pPr>
      <w:r>
        <w:fldChar w:fldCharType="begin"/>
      </w:r>
      <w:r>
        <w:instrText xml:space="preserve"> HYPERLINK "https://www.theguardian.com/money/2012/jun/08/graduate-careers-employability-skills" </w:instrText>
      </w:r>
      <w:r>
        <w:fldChar w:fldCharType="separate"/>
      </w:r>
      <w:r>
        <w:rPr>
          <w:rStyle w:val="15"/>
          <w:rFonts w:asciiTheme="minorBidi" w:hAnsiTheme="minorBidi"/>
        </w:rPr>
        <w:t>https://www.theguardian.com/money/2012/jun/08/graduate-careers-employability-skill</w:t>
      </w:r>
      <w:r>
        <w:rPr>
          <w:rStyle w:val="15"/>
          <w:rFonts w:asciiTheme="minorBidi" w:hAnsiTheme="minorBidi"/>
        </w:rPr>
        <w:drawing>
          <wp:anchor distT="0" distB="0" distL="114300" distR="114300" simplePos="0" relativeHeight="251660288" behindDoc="1" locked="0" layoutInCell="1" allowOverlap="1">
            <wp:simplePos x="0" y="0"/>
            <wp:positionH relativeFrom="column">
              <wp:posOffset>6350</wp:posOffset>
            </wp:positionH>
            <wp:positionV relativeFrom="paragraph">
              <wp:posOffset>0</wp:posOffset>
            </wp:positionV>
            <wp:extent cx="5731510" cy="8136890"/>
            <wp:effectExtent l="0" t="0" r="2540" b="0"/>
            <wp:wrapTight wrapText="bothSides">
              <wp:wrapPolygon>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Pr>
          <w:rStyle w:val="15"/>
          <w:rFonts w:asciiTheme="minorBidi" w:hAnsiTheme="minorBidi"/>
        </w:rPr>
        <w:t>s</w:t>
      </w:r>
      <w:r>
        <w:rPr>
          <w:rStyle w:val="15"/>
          <w:rFonts w:asciiTheme="minorBidi" w:hAnsiTheme="minorBidi"/>
        </w:rPr>
        <w:fldChar w:fldCharType="end"/>
      </w:r>
      <w:r>
        <w:rPr>
          <w:rFonts w:asciiTheme="minorBidi" w:hAnsiTheme="minorBidi"/>
        </w:rPr>
        <w:t xml:space="preserve"> </w:t>
      </w:r>
    </w:p>
    <w:p w14:paraId="583838C4">
      <w:pPr>
        <w:spacing w:after="0" w:line="360" w:lineRule="auto"/>
        <w:rPr>
          <w:rFonts w:asciiTheme="minorBidi" w:hAnsiTheme="minorBidi"/>
        </w:rPr>
      </w:pPr>
    </w:p>
    <w:p w14:paraId="198FDA04">
      <w:pPr>
        <w:spacing w:after="0" w:line="360" w:lineRule="auto"/>
        <w:rPr>
          <w:rFonts w:asciiTheme="minorBidi" w:hAnsiTheme="minorBidi"/>
        </w:rPr>
      </w:pPr>
      <w:r>
        <w:rPr>
          <w:rFonts w:asciiTheme="minorBidi" w:hAnsiTheme="minorBidi"/>
        </w:rPr>
        <w:t xml:space="preserve">Strength of the Source: </w:t>
      </w:r>
    </w:p>
    <w:p w14:paraId="2161C62F">
      <w:pPr>
        <w:spacing w:after="0" w:line="360" w:lineRule="auto"/>
        <w:rPr>
          <w:rFonts w:asciiTheme="minorBidi" w:hAnsiTheme="minorBidi"/>
        </w:rPr>
      </w:pPr>
    </w:p>
    <w:p w14:paraId="012EEF79">
      <w:pPr>
        <w:spacing w:after="0" w:line="360" w:lineRule="auto"/>
        <w:rPr>
          <w:rFonts w:asciiTheme="minorBidi" w:hAnsiTheme="minorBidi"/>
        </w:rPr>
      </w:pPr>
    </w:p>
    <w:p w14:paraId="6D91E3A0">
      <w:pPr>
        <w:spacing w:after="0" w:line="360" w:lineRule="auto"/>
        <w:rPr>
          <w:rFonts w:hint="default" w:asciiTheme="minorBidi" w:hAnsiTheme="minorBidi"/>
          <w:lang w:val="en-GB"/>
        </w:rPr>
      </w:pPr>
      <w:r>
        <w:rPr>
          <w:rFonts w:hint="default" w:asciiTheme="minorBidi" w:hAnsiTheme="minorBidi"/>
          <w:lang w:val="en-GB"/>
        </w:rPr>
        <w:t>One of the strongest is that they explain the fact that they look for someone with skills . is it an article ,is it inform people about the carrer .</w:t>
      </w:r>
    </w:p>
    <w:p w14:paraId="0B9FE711">
      <w:pPr>
        <w:spacing w:after="0" w:line="360" w:lineRule="auto"/>
        <w:rPr>
          <w:rFonts w:asciiTheme="minorBidi" w:hAnsiTheme="minorBidi"/>
        </w:rPr>
      </w:pPr>
    </w:p>
    <w:p w14:paraId="3A85B5D0">
      <w:pPr>
        <w:spacing w:after="0" w:line="360" w:lineRule="auto"/>
        <w:rPr>
          <w:rFonts w:asciiTheme="minorBidi" w:hAnsiTheme="minorBidi"/>
        </w:rPr>
      </w:pPr>
    </w:p>
    <w:p w14:paraId="38C47FF6">
      <w:pPr>
        <w:spacing w:after="0" w:line="360" w:lineRule="auto"/>
        <w:rPr>
          <w:rFonts w:asciiTheme="minorBidi" w:hAnsiTheme="minorBidi"/>
        </w:rPr>
      </w:pPr>
    </w:p>
    <w:p w14:paraId="3F033B56">
      <w:pPr>
        <w:spacing w:after="0" w:line="360" w:lineRule="auto"/>
        <w:rPr>
          <w:rFonts w:asciiTheme="minorBidi" w:hAnsiTheme="minorBidi"/>
        </w:rPr>
      </w:pPr>
    </w:p>
    <w:p w14:paraId="25F1DA6A">
      <w:pPr>
        <w:spacing w:after="0" w:line="360" w:lineRule="auto"/>
        <w:rPr>
          <w:rFonts w:asciiTheme="minorBidi" w:hAnsiTheme="minorBidi"/>
        </w:rPr>
      </w:pPr>
    </w:p>
    <w:p w14:paraId="36B324BB">
      <w:pPr>
        <w:spacing w:after="0" w:line="360" w:lineRule="auto"/>
        <w:rPr>
          <w:rFonts w:asciiTheme="minorBidi" w:hAnsiTheme="minorBidi"/>
        </w:rPr>
      </w:pPr>
    </w:p>
    <w:p w14:paraId="17E620CC">
      <w:pPr>
        <w:spacing w:after="0" w:line="360" w:lineRule="auto"/>
        <w:rPr>
          <w:rFonts w:asciiTheme="minorBidi" w:hAnsiTheme="minorBidi"/>
        </w:rPr>
      </w:pPr>
    </w:p>
    <w:p w14:paraId="71BE6243">
      <w:pPr>
        <w:spacing w:after="0" w:line="360" w:lineRule="auto"/>
        <w:rPr>
          <w:rFonts w:asciiTheme="minorBidi" w:hAnsiTheme="minorBidi"/>
        </w:rPr>
      </w:pPr>
    </w:p>
    <w:p w14:paraId="56CBD185">
      <w:pPr>
        <w:spacing w:after="0" w:line="360" w:lineRule="auto"/>
        <w:rPr>
          <w:rFonts w:asciiTheme="minorBidi" w:hAnsiTheme="minorBidi"/>
        </w:rPr>
      </w:pPr>
    </w:p>
    <w:p w14:paraId="64E80FB5">
      <w:pPr>
        <w:spacing w:after="0" w:line="360" w:lineRule="auto"/>
        <w:rPr>
          <w:rFonts w:asciiTheme="minorBidi" w:hAnsiTheme="minorBidi"/>
        </w:rPr>
      </w:pPr>
    </w:p>
    <w:p w14:paraId="26DA29E6">
      <w:pPr>
        <w:spacing w:after="0" w:line="360" w:lineRule="auto"/>
        <w:rPr>
          <w:rFonts w:asciiTheme="minorBidi" w:hAnsiTheme="minorBidi"/>
        </w:rPr>
      </w:pPr>
    </w:p>
    <w:p w14:paraId="182C9EC4">
      <w:pPr>
        <w:spacing w:after="0" w:line="360" w:lineRule="auto"/>
        <w:rPr>
          <w:rFonts w:asciiTheme="minorBidi" w:hAnsiTheme="minorBidi"/>
        </w:rPr>
      </w:pPr>
    </w:p>
    <w:p w14:paraId="55C754C5">
      <w:pPr>
        <w:spacing w:after="0" w:line="360" w:lineRule="auto"/>
        <w:rPr>
          <w:rFonts w:asciiTheme="minorBidi" w:hAnsiTheme="minorBidi"/>
        </w:rPr>
      </w:pPr>
      <w:r>
        <w:rPr>
          <w:rFonts w:asciiTheme="minorBidi" w:hAnsiTheme="minorBidi"/>
        </w:rPr>
        <w:t xml:space="preserve">Weakness of the Source: </w:t>
      </w:r>
    </w:p>
    <w:p w14:paraId="75160AB0">
      <w:pPr>
        <w:spacing w:after="0" w:line="360" w:lineRule="auto"/>
        <w:rPr>
          <w:rFonts w:asciiTheme="minorBidi" w:hAnsiTheme="minorBidi"/>
        </w:rPr>
      </w:pPr>
    </w:p>
    <w:p w14:paraId="75CD8AF6">
      <w:pPr>
        <w:spacing w:after="0" w:line="360" w:lineRule="auto"/>
        <w:rPr>
          <w:rFonts w:asciiTheme="minorBidi" w:hAnsiTheme="minorBidi"/>
        </w:rPr>
      </w:pPr>
    </w:p>
    <w:p w14:paraId="14D5E6DC">
      <w:pPr>
        <w:spacing w:after="0" w:line="360" w:lineRule="auto"/>
        <w:rPr>
          <w:rFonts w:asciiTheme="minorBidi" w:hAnsiTheme="minorBidi"/>
        </w:rPr>
      </w:pPr>
    </w:p>
    <w:p w14:paraId="3D002705">
      <w:pPr>
        <w:rPr>
          <w:rFonts w:hint="default"/>
          <w:lang w:val="en-GB"/>
        </w:rPr>
      </w:pPr>
      <w:r>
        <w:rPr>
          <w:rFonts w:hint="default"/>
          <w:lang w:val="en-GB"/>
        </w:rPr>
        <w:t>Is it not acurancy becouse it is frm 13 years older and weee need information not longger then 5 years</w:t>
      </w:r>
    </w:p>
    <w:sectPr>
      <w:pgSz w:w="11906" w:h="16838"/>
      <w:pgMar w:top="1440" w:right="1440" w:bottom="1440" w:left="1440" w:header="708" w:footer="708" w:gutter="0"/>
      <w:pgBorders w:offsetFrom="page">
        <w:top w:val="single" w:color="auto" w:sz="18" w:space="24"/>
        <w:left w:val="single" w:color="auto" w:sz="18" w:space="24"/>
        <w:bottom w:val="single" w:color="auto" w:sz="18" w:space="24"/>
        <w:right w:val="single" w:color="auto" w:sz="18" w:space="24"/>
      </w:pgBorders>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w:altName w:val="Segoe Print"/>
    <w:panose1 w:val="00000000000000000000"/>
    <w:charset w:val="00"/>
    <w:family w:val="swiss"/>
    <w:pitch w:val="default"/>
    <w:sig w:usb0="00000000" w:usb1="00000000" w:usb2="00000000" w:usb3="00000000" w:csb0="0000019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0"/>
    <w:family w:val="swiss"/>
    <w:pitch w:val="default"/>
    <w:sig w:usb0="00000000" w:usb1="00000000" w:usb2="00000000" w:usb3="00000000" w:csb0="0000019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205600144"/>
      <w:docPartObj>
        <w:docPartGallery w:val="AutoText"/>
      </w:docPartObj>
    </w:sdtPr>
    <w:sdtContent>
      <w:p w14:paraId="5012F784">
        <w:pPr>
          <w:pStyle w:val="13"/>
          <w:jc w:val="center"/>
        </w:pPr>
        <w:r>
          <w:fldChar w:fldCharType="begin"/>
        </w:r>
        <w:r>
          <w:instrText xml:space="preserve"> PAGE   \* MERGEFORMAT </w:instrText>
        </w:r>
        <w:r>
          <w:fldChar w:fldCharType="separate"/>
        </w:r>
        <w:r>
          <w:t>2</w:t>
        </w:r>
        <w:r>
          <w:fldChar w:fldCharType="end"/>
        </w:r>
      </w:p>
    </w:sdtContent>
  </w:sdt>
  <w:p w14:paraId="367919A1">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1AD2"/>
    <w:rsid w:val="0003583A"/>
    <w:rsid w:val="000A1AD2"/>
    <w:rsid w:val="00152AA0"/>
    <w:rsid w:val="0016377A"/>
    <w:rsid w:val="002C3316"/>
    <w:rsid w:val="002C6C88"/>
    <w:rsid w:val="002E4841"/>
    <w:rsid w:val="0037429E"/>
    <w:rsid w:val="00394C23"/>
    <w:rsid w:val="005001A9"/>
    <w:rsid w:val="00586D04"/>
    <w:rsid w:val="00591828"/>
    <w:rsid w:val="005A0921"/>
    <w:rsid w:val="006067BA"/>
    <w:rsid w:val="0068791E"/>
    <w:rsid w:val="006D68F9"/>
    <w:rsid w:val="00726A92"/>
    <w:rsid w:val="00770C4C"/>
    <w:rsid w:val="008116C9"/>
    <w:rsid w:val="00841662"/>
    <w:rsid w:val="00995682"/>
    <w:rsid w:val="00A01DD6"/>
    <w:rsid w:val="00AE675F"/>
    <w:rsid w:val="00B51F0A"/>
    <w:rsid w:val="00BC259F"/>
    <w:rsid w:val="00BF4C33"/>
    <w:rsid w:val="00C61465"/>
    <w:rsid w:val="00D10D3A"/>
    <w:rsid w:val="00D46EE6"/>
    <w:rsid w:val="00D5429C"/>
    <w:rsid w:val="00D8490C"/>
    <w:rsid w:val="00DE2C42"/>
    <w:rsid w:val="00DF7025"/>
    <w:rsid w:val="00E233DE"/>
    <w:rsid w:val="00E60084"/>
    <w:rsid w:val="00E91CAA"/>
    <w:rsid w:val="00EC65A1"/>
    <w:rsid w:val="00F2094F"/>
    <w:rsid w:val="00F53A05"/>
    <w:rsid w:val="00F645CC"/>
    <w:rsid w:val="00FA0006"/>
    <w:rsid w:val="00FA59DD"/>
    <w:rsid w:val="00FB52C4"/>
    <w:rsid w:val="1C523486"/>
    <w:rsid w:val="214503A4"/>
    <w:rsid w:val="32D64AF4"/>
    <w:rsid w:val="54D915FD"/>
    <w:rsid w:val="550F159D"/>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78" w:lineRule="auto"/>
    </w:pPr>
    <w:rPr>
      <w:rFonts w:asciiTheme="minorHAnsi" w:hAnsiTheme="minorHAnsi" w:eastAsiaTheme="minorEastAsia" w:cstheme="minorBidi"/>
      <w:kern w:val="2"/>
      <w:sz w:val="24"/>
      <w:szCs w:val="24"/>
      <w:lang w:val="en-GB" w:eastAsia="zh-CN" w:bidi="ar-SA"/>
      <w14:ligatures w14:val="standardContextual"/>
    </w:rPr>
  </w:style>
  <w:style w:type="paragraph" w:styleId="2">
    <w:name w:val="heading 1"/>
    <w:basedOn w:val="1"/>
    <w:next w:val="1"/>
    <w:link w:val="19"/>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20"/>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21"/>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2"/>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3"/>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4"/>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5"/>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6"/>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7"/>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footer"/>
    <w:basedOn w:val="1"/>
    <w:link w:val="39"/>
    <w:unhideWhenUsed/>
    <w:uiPriority w:val="99"/>
    <w:pPr>
      <w:tabs>
        <w:tab w:val="center" w:pos="4513"/>
        <w:tab w:val="right" w:pos="9026"/>
      </w:tabs>
      <w:spacing w:after="0" w:line="240" w:lineRule="auto"/>
    </w:pPr>
  </w:style>
  <w:style w:type="paragraph" w:styleId="14">
    <w:name w:val="header"/>
    <w:basedOn w:val="1"/>
    <w:link w:val="38"/>
    <w:unhideWhenUsed/>
    <w:qFormat/>
    <w:uiPriority w:val="99"/>
    <w:pPr>
      <w:tabs>
        <w:tab w:val="center" w:pos="4513"/>
        <w:tab w:val="right" w:pos="9026"/>
      </w:tabs>
      <w:spacing w:after="0" w:line="240" w:lineRule="auto"/>
    </w:pPr>
  </w:style>
  <w:style w:type="character" w:styleId="15">
    <w:name w:val="Hyperlink"/>
    <w:basedOn w:val="11"/>
    <w:unhideWhenUsed/>
    <w:uiPriority w:val="99"/>
    <w:rPr>
      <w:color w:val="467886" w:themeColor="hyperlink"/>
      <w:u w:val="single"/>
      <w14:textFill>
        <w14:solidFill>
          <w14:schemeClr w14:val="hlink"/>
        </w14:solidFill>
      </w14:textFill>
    </w:rPr>
  </w:style>
  <w:style w:type="paragraph" w:styleId="16">
    <w:name w:val="Subtitle"/>
    <w:basedOn w:val="1"/>
    <w:next w:val="1"/>
    <w:link w:val="2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17">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itle"/>
    <w:basedOn w:val="1"/>
    <w:next w:val="1"/>
    <w:link w:val="28"/>
    <w:qFormat/>
    <w:uiPriority w:val="10"/>
    <w:pPr>
      <w:spacing w:after="80" w:line="240" w:lineRule="auto"/>
      <w:contextualSpacing/>
    </w:pPr>
    <w:rPr>
      <w:rFonts w:asciiTheme="majorHAnsi" w:hAnsiTheme="majorHAnsi" w:eastAsiaTheme="majorEastAsia" w:cstheme="majorBidi"/>
      <w:spacing w:val="-10"/>
      <w:kern w:val="28"/>
      <w:sz w:val="56"/>
      <w:szCs w:val="56"/>
    </w:rPr>
  </w:style>
  <w:style w:type="character" w:customStyle="1" w:styleId="19">
    <w:name w:val="Heading 1 Char"/>
    <w:basedOn w:val="11"/>
    <w:link w:val="2"/>
    <w:qFormat/>
    <w:uiPriority w:val="9"/>
    <w:rPr>
      <w:rFonts w:asciiTheme="majorHAnsi" w:hAnsiTheme="majorHAnsi" w:eastAsiaTheme="majorEastAsia" w:cstheme="majorBidi"/>
      <w:color w:val="104862" w:themeColor="accent1" w:themeShade="BF"/>
      <w:sz w:val="40"/>
      <w:szCs w:val="40"/>
    </w:rPr>
  </w:style>
  <w:style w:type="character" w:customStyle="1" w:styleId="20">
    <w:name w:val="Heading 2 Char"/>
    <w:basedOn w:val="11"/>
    <w:link w:val="3"/>
    <w:semiHidden/>
    <w:uiPriority w:val="9"/>
    <w:rPr>
      <w:rFonts w:asciiTheme="majorHAnsi" w:hAnsiTheme="majorHAnsi" w:eastAsiaTheme="majorEastAsia" w:cstheme="majorBidi"/>
      <w:color w:val="104862" w:themeColor="accent1" w:themeShade="BF"/>
      <w:sz w:val="32"/>
      <w:szCs w:val="32"/>
    </w:rPr>
  </w:style>
  <w:style w:type="character" w:customStyle="1" w:styleId="21">
    <w:name w:val="Heading 3 Char"/>
    <w:basedOn w:val="11"/>
    <w:link w:val="4"/>
    <w:semiHidden/>
    <w:uiPriority w:val="9"/>
    <w:rPr>
      <w:rFonts w:eastAsiaTheme="majorEastAsia" w:cstheme="majorBidi"/>
      <w:color w:val="104862" w:themeColor="accent1" w:themeShade="BF"/>
      <w:sz w:val="28"/>
      <w:szCs w:val="28"/>
    </w:rPr>
  </w:style>
  <w:style w:type="character" w:customStyle="1" w:styleId="22">
    <w:name w:val="Heading 4 Char"/>
    <w:basedOn w:val="11"/>
    <w:link w:val="5"/>
    <w:semiHidden/>
    <w:uiPriority w:val="9"/>
    <w:rPr>
      <w:rFonts w:eastAsiaTheme="majorEastAsia" w:cstheme="majorBidi"/>
      <w:i/>
      <w:iCs/>
      <w:color w:val="104862" w:themeColor="accent1" w:themeShade="BF"/>
    </w:rPr>
  </w:style>
  <w:style w:type="character" w:customStyle="1" w:styleId="23">
    <w:name w:val="Heading 5 Char"/>
    <w:basedOn w:val="11"/>
    <w:link w:val="6"/>
    <w:semiHidden/>
    <w:qFormat/>
    <w:uiPriority w:val="9"/>
    <w:rPr>
      <w:rFonts w:eastAsiaTheme="majorEastAsia" w:cstheme="majorBidi"/>
      <w:color w:val="104862" w:themeColor="accent1" w:themeShade="BF"/>
    </w:rPr>
  </w:style>
  <w:style w:type="character" w:customStyle="1" w:styleId="24">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5">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6">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7">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8">
    <w:name w:val="Title Char"/>
    <w:basedOn w:val="11"/>
    <w:link w:val="18"/>
    <w:uiPriority w:val="10"/>
    <w:rPr>
      <w:rFonts w:asciiTheme="majorHAnsi" w:hAnsiTheme="majorHAnsi" w:eastAsiaTheme="majorEastAsia" w:cstheme="majorBidi"/>
      <w:spacing w:val="-10"/>
      <w:kern w:val="28"/>
      <w:sz w:val="56"/>
      <w:szCs w:val="56"/>
    </w:rPr>
  </w:style>
  <w:style w:type="character" w:customStyle="1" w:styleId="29">
    <w:name w:val="Subtitle Char"/>
    <w:basedOn w:val="11"/>
    <w:link w:val="16"/>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0">
    <w:name w:val="Quote"/>
    <w:basedOn w:val="1"/>
    <w:next w:val="1"/>
    <w:link w:val="31"/>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1">
    <w:name w:val="Quote Char"/>
    <w:basedOn w:val="11"/>
    <w:link w:val="30"/>
    <w:uiPriority w:val="29"/>
    <w:rPr>
      <w:i/>
      <w:iCs/>
      <w:color w:val="404040" w:themeColor="text1" w:themeTint="BF"/>
      <w14:textFill>
        <w14:solidFill>
          <w14:schemeClr w14:val="tx1">
            <w14:lumMod w14:val="75000"/>
            <w14:lumOff w14:val="25000"/>
          </w14:schemeClr>
        </w14:solidFill>
      </w14:textFill>
    </w:rPr>
  </w:style>
  <w:style w:type="paragraph" w:styleId="32">
    <w:name w:val="List Paragraph"/>
    <w:basedOn w:val="1"/>
    <w:qFormat/>
    <w:uiPriority w:val="34"/>
    <w:pPr>
      <w:ind w:left="720"/>
      <w:contextualSpacing/>
    </w:pPr>
  </w:style>
  <w:style w:type="character" w:customStyle="1" w:styleId="33">
    <w:name w:val="Intense Emphasis"/>
    <w:basedOn w:val="11"/>
    <w:qFormat/>
    <w:uiPriority w:val="21"/>
    <w:rPr>
      <w:i/>
      <w:iCs/>
      <w:color w:val="104862" w:themeColor="accent1" w:themeShade="BF"/>
    </w:rPr>
  </w:style>
  <w:style w:type="paragraph" w:styleId="34">
    <w:name w:val="Intense Quote"/>
    <w:basedOn w:val="1"/>
    <w:next w:val="1"/>
    <w:link w:val="35"/>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5">
    <w:name w:val="Intense Quote Char"/>
    <w:basedOn w:val="11"/>
    <w:link w:val="34"/>
    <w:qFormat/>
    <w:uiPriority w:val="30"/>
    <w:rPr>
      <w:i/>
      <w:iCs/>
      <w:color w:val="104862" w:themeColor="accent1" w:themeShade="BF"/>
    </w:rPr>
  </w:style>
  <w:style w:type="character" w:customStyle="1" w:styleId="36">
    <w:name w:val="Intense Reference"/>
    <w:basedOn w:val="11"/>
    <w:qFormat/>
    <w:uiPriority w:val="32"/>
    <w:rPr>
      <w:b/>
      <w:bCs/>
      <w:smallCaps/>
      <w:color w:val="104862" w:themeColor="accent1" w:themeShade="BF"/>
      <w:spacing w:val="5"/>
    </w:rPr>
  </w:style>
  <w:style w:type="character" w:customStyle="1" w:styleId="37">
    <w:name w:val="Unresolved Mention"/>
    <w:basedOn w:val="11"/>
    <w:semiHidden/>
    <w:unhideWhenUsed/>
    <w:uiPriority w:val="99"/>
    <w:rPr>
      <w:color w:val="605E5C"/>
      <w:shd w:val="clear" w:color="auto" w:fill="E1DFDD"/>
    </w:rPr>
  </w:style>
  <w:style w:type="character" w:customStyle="1" w:styleId="38">
    <w:name w:val="Header Char"/>
    <w:basedOn w:val="11"/>
    <w:link w:val="14"/>
    <w:qFormat/>
    <w:uiPriority w:val="99"/>
  </w:style>
  <w:style w:type="character" w:customStyle="1" w:styleId="39">
    <w:name w:val="Footer Char"/>
    <w:basedOn w:val="11"/>
    <w:link w:val="13"/>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9</Pages>
  <Words>245</Words>
  <Characters>1400</Characters>
  <Lines>11</Lines>
  <Paragraphs>3</Paragraphs>
  <TotalTime>16</TotalTime>
  <ScaleCrop>false</ScaleCrop>
  <LinksUpToDate>false</LinksUpToDate>
  <CharactersWithSpaces>1642</CharactersWithSpaces>
  <Application>WPS Office_12.2.0.23202_F1E327BC-269C-435d-A152-05C5408002CA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2026-05-29T15:31:00Z</dcterms:created>
  <dc:creator>Jonathan Wyatt</dc:creator>
  <cp:lastModifiedBy>Maria Alexandra</cp:lastModifiedBy>
  <dcterms:modified xsi:type="dcterms:W3CDTF">2026-06-11T10:32:34Z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2057-12.2.0.23202</vt:lpwstr>
  </property>
  <property fmtid="{D5CDD505-2E9C-101B-9397-08002B2CF9AE}" pid="3" name="ICV">
    <vt:lpwstr>5B6FFCD40FF949CAAF556FB7C3186D36_13</vt:lpwstr>
  </property>
</Properties>
</file>