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3E2EAA" w14:textId="79710FF1" w:rsidR="00883DBC" w:rsidRDefault="009B1332">
      <w:r>
        <w:rPr>
          <w:noProof/>
        </w:rPr>
        <w:drawing>
          <wp:inline distT="0" distB="0" distL="0" distR="0" wp14:anchorId="0ABC0D94" wp14:editId="66649F57">
            <wp:extent cx="5731510" cy="6605905"/>
            <wp:effectExtent l="0" t="0" r="0" b="0"/>
            <wp:docPr id="830408494" name="Picture 1" descr="Harro's (1997) Cycle of Socialization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arro's (1997) Cycle of Socialization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605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937EED" w14:textId="77777777" w:rsidR="009B1332" w:rsidRDefault="009B1332"/>
    <w:p w14:paraId="2184A0F8" w14:textId="5C344B86" w:rsidR="009B1332" w:rsidRDefault="009B1332">
      <w:r>
        <w:t xml:space="preserve">Thompsons PCS model – The explained version </w:t>
      </w:r>
    </w:p>
    <w:sectPr w:rsidR="009B13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B1332"/>
    <w:rsid w:val="00184E0B"/>
    <w:rsid w:val="00230325"/>
    <w:rsid w:val="00883DBC"/>
    <w:rsid w:val="009B1332"/>
    <w:rsid w:val="00B66DD9"/>
    <w:rsid w:val="00EA3B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406B4"/>
  <w15:chartTrackingRefBased/>
  <w15:docId w15:val="{AF376BAC-7C79-4F88-A502-C157E23A7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13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13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13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13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13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13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13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13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13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13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13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13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13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13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13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13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13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13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13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13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13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13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13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13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13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13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13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13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13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</Words>
  <Characters>41</Characters>
  <Application>Microsoft Office Word</Application>
  <DocSecurity>0</DocSecurity>
  <Lines>1</Lines>
  <Paragraphs>1</Paragraphs>
  <ScaleCrop>false</ScaleCrop>
  <Company/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Laura Jenkins (IEH)</cp:lastModifiedBy>
  <cp:revision>1</cp:revision>
  <dcterms:created xsi:type="dcterms:W3CDTF">2024-11-14T13:52:00Z</dcterms:created>
  <dcterms:modified xsi:type="dcterms:W3CDTF">2024-11-14T13:53:00Z</dcterms:modified>
</cp:coreProperties>
</file>