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FEA8C3" w14:textId="3B452338" w:rsidR="00667465" w:rsidRPr="00667465" w:rsidRDefault="00667465">
      <w:pPr>
        <w:rPr>
          <w:b/>
          <w:bCs/>
          <w:u w:val="single"/>
        </w:rPr>
      </w:pPr>
      <w:r w:rsidRPr="00667465">
        <w:rPr>
          <w:b/>
          <w:bCs/>
          <w:u w:val="single"/>
        </w:rPr>
        <w:t>Script.</w:t>
      </w:r>
    </w:p>
    <w:p w14:paraId="58927C0A" w14:textId="3FFE972B" w:rsidR="0057489C" w:rsidRDefault="00FA0DFC">
      <w:r>
        <w:t>Hello, everyone, my name is Emma Thomas, and I w</w:t>
      </w:r>
      <w:r w:rsidR="0044320C">
        <w:t>ill be representing South</w:t>
      </w:r>
      <w:r>
        <w:t xml:space="preserve"> Wales police</w:t>
      </w:r>
      <w:r w:rsidR="0044320C">
        <w:t xml:space="preserve"> force</w:t>
      </w:r>
      <w:r>
        <w:t xml:space="preserve">. My job role is a Police </w:t>
      </w:r>
      <w:r w:rsidR="001F7A3A">
        <w:t>C</w:t>
      </w:r>
      <w:r>
        <w:t xml:space="preserve">hild </w:t>
      </w:r>
      <w:r w:rsidR="001F7A3A">
        <w:t>P</w:t>
      </w:r>
      <w:r>
        <w:t xml:space="preserve">rotection </w:t>
      </w:r>
      <w:r w:rsidR="0044320C">
        <w:t>Officer,</w:t>
      </w:r>
      <w:r w:rsidR="001F7A3A">
        <w:t xml:space="preserve"> and it is my duty to ensure that any child abuse and safeguarding concerns are fully investigated (Fox, 2019). </w:t>
      </w:r>
      <w:r>
        <w:t xml:space="preserve"> My Colleagues have attended the address in question on two separate occasions after they have received reports of </w:t>
      </w:r>
      <w:r w:rsidR="00985237">
        <w:t xml:space="preserve">suspected domestic violence </w:t>
      </w:r>
      <w:r>
        <w:t>from concerned individuals</w:t>
      </w:r>
      <w:r w:rsidR="00C10FCB">
        <w:t xml:space="preserve">. </w:t>
      </w:r>
      <w:r w:rsidR="002052F3">
        <w:t>Due to the General Data Protection Regulations, I will not disclose the address.</w:t>
      </w:r>
      <w:r w:rsidR="00E82647">
        <w:t xml:space="preserve"> My</w:t>
      </w:r>
      <w:r w:rsidR="00C10FCB">
        <w:t xml:space="preserve"> colleagues attended</w:t>
      </w:r>
      <w:r w:rsidR="00CB0ED3">
        <w:t xml:space="preserve"> the address</w:t>
      </w:r>
      <w:r w:rsidR="00C10FCB">
        <w:t xml:space="preserve"> after reports came in of a disturbance at the property. When they </w:t>
      </w:r>
      <w:r w:rsidR="00F15653">
        <w:t>arrived,</w:t>
      </w:r>
      <w:r w:rsidR="00C10FCB">
        <w:t xml:space="preserve"> they could hear raised voices from inside</w:t>
      </w:r>
      <w:r w:rsidR="00F15653">
        <w:t xml:space="preserve">, Sarah opened the door, and the attending officers could clearly see that she been crying. They explained why they were there and asked her if everything was ok, Sarah told them that everything was fine. The officers asked to </w:t>
      </w:r>
      <w:r w:rsidR="00265587">
        <w:t>enter the property</w:t>
      </w:r>
      <w:r w:rsidR="00F15653">
        <w:t xml:space="preserve"> so that they could </w:t>
      </w:r>
      <w:r w:rsidR="00055C23">
        <w:t>ensure that</w:t>
      </w:r>
      <w:r w:rsidR="00F15653">
        <w:t xml:space="preserve"> </w:t>
      </w:r>
      <w:r w:rsidR="00265587">
        <w:t>everything was ok</w:t>
      </w:r>
      <w:r w:rsidR="00055C23">
        <w:t xml:space="preserve"> and everyone inside was safe</w:t>
      </w:r>
      <w:r w:rsidR="002052F3">
        <w:t>,</w:t>
      </w:r>
      <w:r w:rsidR="0044320C">
        <w:t xml:space="preserve"> and</w:t>
      </w:r>
      <w:r w:rsidR="002052F3">
        <w:t xml:space="preserve"> she refused </w:t>
      </w:r>
      <w:proofErr w:type="gramStart"/>
      <w:r w:rsidR="002052F3">
        <w:t>entry</w:t>
      </w:r>
      <w:proofErr w:type="gramEnd"/>
      <w:r w:rsidR="002052F3">
        <w:t xml:space="preserve"> so the </w:t>
      </w:r>
      <w:r w:rsidR="0044320C">
        <w:t xml:space="preserve">police </w:t>
      </w:r>
      <w:r w:rsidR="002052F3">
        <w:t xml:space="preserve">officers </w:t>
      </w:r>
      <w:r w:rsidR="00265587">
        <w:t xml:space="preserve">explained to her that under The Police and Criminal Evidence Act 1984 section 17 they do have the power to enter without permission, </w:t>
      </w:r>
      <w:r w:rsidR="00F15653">
        <w:t>she</w:t>
      </w:r>
      <w:r w:rsidR="002052F3">
        <w:t xml:space="preserve"> then</w:t>
      </w:r>
      <w:r w:rsidR="00F15653">
        <w:t xml:space="preserve"> allowed them access</w:t>
      </w:r>
      <w:r w:rsidR="0044320C">
        <w:t xml:space="preserve"> into the property</w:t>
      </w:r>
      <w:r w:rsidR="00F15653">
        <w:t xml:space="preserve">. The police officers were led into the kitchen where there was a male present, </w:t>
      </w:r>
      <w:r w:rsidR="00B154C9">
        <w:t xml:space="preserve">this male was identified as Steve. </w:t>
      </w:r>
      <w:r w:rsidR="0044320C">
        <w:t xml:space="preserve">Both Sarah and Steve explained that they had earlier had a disagreement over money. Sarah suggested that it may have sounded louder than it was due to </w:t>
      </w:r>
      <w:r w:rsidR="00055C23">
        <w:t>all</w:t>
      </w:r>
      <w:r w:rsidR="0044320C">
        <w:t xml:space="preserve"> the windows being open. </w:t>
      </w:r>
      <w:r w:rsidR="00B154C9">
        <w:t xml:space="preserve">The officers </w:t>
      </w:r>
      <w:r w:rsidR="00055C23">
        <w:t xml:space="preserve">were aware that there were children present in the property and </w:t>
      </w:r>
      <w:r w:rsidR="00B154C9">
        <w:t>asked to check on the</w:t>
      </w:r>
      <w:r w:rsidR="00055C23">
        <w:t>m both</w:t>
      </w:r>
      <w:r w:rsidR="00B154C9">
        <w:t xml:space="preserve"> </w:t>
      </w:r>
      <w:r w:rsidR="00985237">
        <w:t>and explained that under section 11 of the Children’s Act 2004 they have a</w:t>
      </w:r>
      <w:r w:rsidR="00207CA7">
        <w:t xml:space="preserve"> </w:t>
      </w:r>
      <w:r w:rsidR="00985237">
        <w:t>duty</w:t>
      </w:r>
      <w:r w:rsidR="00207CA7">
        <w:t xml:space="preserve"> of care</w:t>
      </w:r>
      <w:r w:rsidR="00985237">
        <w:t xml:space="preserve"> to ensure the safety of all children present. </w:t>
      </w:r>
      <w:r w:rsidR="00207CA7">
        <w:t xml:space="preserve">They </w:t>
      </w:r>
      <w:r w:rsidR="00B154C9">
        <w:t xml:space="preserve">found them both fast asleep in a cot and a toddler bed upstairs in the same bedroom. The officers noticed that there </w:t>
      </w:r>
      <w:r w:rsidR="006E0D1F">
        <w:t>were</w:t>
      </w:r>
      <w:r w:rsidR="00B154C9">
        <w:t xml:space="preserve"> </w:t>
      </w:r>
      <w:r w:rsidR="00265587">
        <w:t>several</w:t>
      </w:r>
      <w:r w:rsidR="00B154C9">
        <w:t xml:space="preserve"> empty bottles of beer lying around on the kitchen side and that the house was rather messy with dirty dishes and pots and pans</w:t>
      </w:r>
      <w:r w:rsidR="00265587">
        <w:t xml:space="preserve"> covering most of the sides</w:t>
      </w:r>
      <w:r w:rsidR="00207CA7">
        <w:t>, but nothing to cause significant cause for concern</w:t>
      </w:r>
      <w:r w:rsidR="0044320C">
        <w:t xml:space="preserve"> in line with The Children’s Act 1989</w:t>
      </w:r>
      <w:r w:rsidR="00207CA7">
        <w:t>.</w:t>
      </w:r>
      <w:r w:rsidR="00CB0ED3" w:rsidRPr="00CB0ED3">
        <w:t xml:space="preserve"> Further enquiries at the police station led to us uncovering that Steve Jones is known to the police for previous alcohol related crimes and has previously had reports of domestic abuse from an ex-partner, however due to lack of evidence and statements being retracted this went no further</w:t>
      </w:r>
      <w:r w:rsidR="00CB0ED3">
        <w:t>. D</w:t>
      </w:r>
      <w:r w:rsidR="007650DE">
        <w:t>ue to the nature of it being a suspected domestic abuse call we followed the advice from The Domestic Abuse Act 20</w:t>
      </w:r>
      <w:r w:rsidR="00545DDA">
        <w:t>21</w:t>
      </w:r>
      <w:r w:rsidR="007650DE">
        <w:t xml:space="preserve"> and</w:t>
      </w:r>
      <w:r w:rsidR="0044320C">
        <w:t xml:space="preserve"> the Wales Child Protection Procedures 20</w:t>
      </w:r>
      <w:r w:rsidR="00055C23">
        <w:t xml:space="preserve">19 </w:t>
      </w:r>
      <w:r w:rsidR="0044320C">
        <w:t>and</w:t>
      </w:r>
      <w:r w:rsidR="007650DE">
        <w:t xml:space="preserve"> shared this information with social services.</w:t>
      </w:r>
      <w:r w:rsidR="0057489C">
        <w:t xml:space="preserve"> Hari can you confirm this report was received? </w:t>
      </w:r>
    </w:p>
    <w:p w14:paraId="6D67BAC5" w14:textId="424418FE" w:rsidR="00223BE8" w:rsidRDefault="00863BFA">
      <w:r>
        <w:t xml:space="preserve">The second report was </w:t>
      </w:r>
      <w:r w:rsidR="007650DE">
        <w:t>just over a week later</w:t>
      </w:r>
      <w:r w:rsidR="00005464">
        <w:t>, th</w:t>
      </w:r>
      <w:r w:rsidR="0057489C">
        <w:t xml:space="preserve">e person </w:t>
      </w:r>
      <w:r w:rsidR="00005464">
        <w:t xml:space="preserve">reported that the children had been heard crying for </w:t>
      </w:r>
      <w:r w:rsidR="00040693">
        <w:t xml:space="preserve">a </w:t>
      </w:r>
      <w:r w:rsidR="0057489C">
        <w:t xml:space="preserve">long </w:t>
      </w:r>
      <w:r w:rsidR="00040693">
        <w:t>period</w:t>
      </w:r>
      <w:r w:rsidR="0057489C">
        <w:t xml:space="preserve"> of time followed by a lot of shouting and swearing</w:t>
      </w:r>
      <w:r w:rsidR="00040693">
        <w:t>. Two</w:t>
      </w:r>
      <w:r>
        <w:t xml:space="preserve"> different officers attended the property. </w:t>
      </w:r>
      <w:r w:rsidR="00667465">
        <w:t xml:space="preserve">Steve opened the </w:t>
      </w:r>
      <w:r w:rsidR="00760079">
        <w:t>door</w:t>
      </w:r>
      <w:r w:rsidR="0057489C">
        <w:t>,</w:t>
      </w:r>
      <w:r w:rsidR="00667465">
        <w:t xml:space="preserve"> he </w:t>
      </w:r>
      <w:r>
        <w:t>seemed rather angry and agitated</w:t>
      </w:r>
      <w:r w:rsidR="0057489C">
        <w:t xml:space="preserve"> according to their report and </w:t>
      </w:r>
      <w:r>
        <w:t xml:space="preserve">the officers could smell </w:t>
      </w:r>
      <w:r w:rsidR="009E7BA4">
        <w:t xml:space="preserve">a strong smell of </w:t>
      </w:r>
      <w:r>
        <w:t xml:space="preserve">alcohol on his breath. </w:t>
      </w:r>
      <w:r w:rsidR="009E7BA4">
        <w:t xml:space="preserve">Their opinion was that he was intoxicated. </w:t>
      </w:r>
      <w:r>
        <w:t>He allowed the officers access to the property. The officers noticed a hole in the kitchen door shaped like a fist, when questioned Steve said that Sarah’s son</w:t>
      </w:r>
      <w:r w:rsidR="009E7BA4">
        <w:t xml:space="preserve"> Leo</w:t>
      </w:r>
      <w:r>
        <w:t xml:space="preserve"> had thrown a toy at the door. </w:t>
      </w:r>
      <w:r>
        <w:lastRenderedPageBreak/>
        <w:t>Sarah was sat in the kitchen,</w:t>
      </w:r>
      <w:r w:rsidR="00A86497">
        <w:t xml:space="preserve"> she did not make eye contact with the officers, but</w:t>
      </w:r>
      <w:r>
        <w:t xml:space="preserve"> she</w:t>
      </w:r>
      <w:r w:rsidR="00A86497">
        <w:t xml:space="preserve"> did</w:t>
      </w:r>
      <w:r>
        <w:t xml:space="preserve"> confir</w:t>
      </w:r>
      <w:r w:rsidR="00A86497">
        <w:t>m</w:t>
      </w:r>
      <w:r>
        <w:t xml:space="preserve"> this. The officers could see general rubbish and dirty nappies lying around on the floor. The one officer described a dirty smell being in the air. The officers heard crying from upstairs so went up to check on the children they found both childre</w:t>
      </w:r>
      <w:r w:rsidR="00215FAF">
        <w:t>n awake, no sheets on either the bed or cot.</w:t>
      </w:r>
      <w:r w:rsidR="00667465">
        <w:t xml:space="preserve"> </w:t>
      </w:r>
      <w:r w:rsidR="00A86497">
        <w:t>The baby</w:t>
      </w:r>
      <w:r w:rsidR="009E7BA4">
        <w:t>, Jess</w:t>
      </w:r>
      <w:r w:rsidR="00A86497">
        <w:t xml:space="preserve"> was wearing a heavily stained t</w:t>
      </w:r>
      <w:r w:rsidR="009E7BA4">
        <w:t>-</w:t>
      </w:r>
      <w:r w:rsidR="00A86497">
        <w:t xml:space="preserve"> shirt and no bottoms; Leo was wearing stained pyjama bottoms and no top. </w:t>
      </w:r>
      <w:r w:rsidR="00215FAF">
        <w:t xml:space="preserve"> </w:t>
      </w:r>
      <w:r w:rsidR="007650DE">
        <w:t xml:space="preserve">The </w:t>
      </w:r>
      <w:r w:rsidR="00005464">
        <w:t>baby’s</w:t>
      </w:r>
      <w:r w:rsidR="007650DE">
        <w:t xml:space="preserve"> nappy was extremely </w:t>
      </w:r>
      <w:r w:rsidR="00040693">
        <w:t>full,</w:t>
      </w:r>
      <w:r w:rsidR="007650DE">
        <w:t xml:space="preserve"> and Leo had </w:t>
      </w:r>
      <w:r w:rsidR="009E7BA4">
        <w:t xml:space="preserve">clearly </w:t>
      </w:r>
      <w:r w:rsidR="007650DE">
        <w:t xml:space="preserve">wet the bed. </w:t>
      </w:r>
      <w:r w:rsidR="00215FAF">
        <w:t>When questioned Sarah said they had both been sick several times already, so she was washing them</w:t>
      </w:r>
      <w:r w:rsidR="007650DE">
        <w:t>, but had no explanations about the</w:t>
      </w:r>
      <w:r w:rsidR="009E7BA4">
        <w:t xml:space="preserve"> dirty clothes,</w:t>
      </w:r>
      <w:r w:rsidR="007650DE">
        <w:t xml:space="preserve"> full nappy and wet bed.</w:t>
      </w:r>
      <w:r w:rsidR="00A86497">
        <w:t xml:space="preserve"> The</w:t>
      </w:r>
      <w:r w:rsidR="009E7BA4">
        <w:t xml:space="preserve"> officers</w:t>
      </w:r>
      <w:r w:rsidR="00A86497">
        <w:t xml:space="preserve"> described Sarah as being withdrawn.</w:t>
      </w:r>
      <w:r w:rsidR="007650DE">
        <w:t xml:space="preserve"> </w:t>
      </w:r>
      <w:r w:rsidR="00215FAF">
        <w:t xml:space="preserve"> The officers asked Leo if he was ok, he </w:t>
      </w:r>
      <w:r w:rsidR="00207CA7">
        <w:t xml:space="preserve">would not look at the officers and hesitated to say that he was ok. </w:t>
      </w:r>
      <w:r w:rsidR="00215FAF">
        <w:t>The police explained to Sarah and Steve</w:t>
      </w:r>
      <w:r w:rsidR="00005464">
        <w:t xml:space="preserve"> under section 28 of The Children’s Act 2004 they have </w:t>
      </w:r>
      <w:r w:rsidR="00667465">
        <w:t xml:space="preserve">a </w:t>
      </w:r>
      <w:r w:rsidR="00005464">
        <w:t>duty of care to ensure they safeguard and promote the welfare of children</w:t>
      </w:r>
      <w:r w:rsidR="009E7BA4">
        <w:t xml:space="preserve"> and that they would be making an</w:t>
      </w:r>
      <w:r w:rsidR="00E82647">
        <w:t xml:space="preserve">other </w:t>
      </w:r>
      <w:r w:rsidR="009E7BA4">
        <w:t xml:space="preserve">referral to social services immediately. </w:t>
      </w:r>
    </w:p>
    <w:p w14:paraId="2B39BDC0" w14:textId="006E9B4B" w:rsidR="00760079" w:rsidRDefault="00760079">
      <w:r>
        <w:t>I have followed the Social Services and Well-being (Wales) act 2014 and the Wales Safeguarding Procedures</w:t>
      </w:r>
      <w:r w:rsidR="002052F3">
        <w:t xml:space="preserve"> (2019)</w:t>
      </w:r>
      <w:r>
        <w:t xml:space="preserve"> and shared </w:t>
      </w:r>
      <w:proofErr w:type="gramStart"/>
      <w:r>
        <w:t>all of</w:t>
      </w:r>
      <w:proofErr w:type="gramEnd"/>
      <w:r>
        <w:t xml:space="preserve"> my information and reports with </w:t>
      </w:r>
      <w:proofErr w:type="gramStart"/>
      <w:r>
        <w:t>Social</w:t>
      </w:r>
      <w:proofErr w:type="gramEnd"/>
      <w:r>
        <w:t xml:space="preserve"> services. </w:t>
      </w:r>
    </w:p>
    <w:p w14:paraId="6A8F9FD5" w14:textId="456CB638" w:rsidR="00863BFA" w:rsidRDefault="00676225">
      <w:r>
        <w:t xml:space="preserve">Due to Steve being known to the police we believe that he is a threat to Sarah and her children. </w:t>
      </w:r>
      <w:r w:rsidR="00B013BF">
        <w:t>According to the NSPCC</w:t>
      </w:r>
      <w:r w:rsidR="00223BE8">
        <w:t xml:space="preserve"> (2025) domestic abuse can impact on a child’s mental health and well-being. </w:t>
      </w:r>
      <w:r w:rsidR="00B013BF">
        <w:t xml:space="preserve"> </w:t>
      </w:r>
      <w:r w:rsidR="00667465">
        <w:t>T</w:t>
      </w:r>
      <w:r w:rsidR="00B013BF">
        <w:t xml:space="preserve">he above findings suggest that the children </w:t>
      </w:r>
      <w:r w:rsidR="00667465">
        <w:t>could be</w:t>
      </w:r>
      <w:r w:rsidR="00B013BF">
        <w:t xml:space="preserve"> su</w:t>
      </w:r>
      <w:r w:rsidR="00667465">
        <w:t xml:space="preserve">bject to </w:t>
      </w:r>
      <w:r w:rsidR="00B013BF">
        <w:t xml:space="preserve">neglect with a risk of emotional abuse. </w:t>
      </w:r>
      <w:r w:rsidR="00040693">
        <w:t xml:space="preserve"> I </w:t>
      </w:r>
      <w:r w:rsidR="00B013BF">
        <w:t>think</w:t>
      </w:r>
      <w:r w:rsidR="00040693">
        <w:t xml:space="preserve"> that</w:t>
      </w:r>
      <w:r w:rsidR="00B013BF">
        <w:t xml:space="preserve"> the children fall into the category </w:t>
      </w:r>
      <w:r w:rsidR="00040693">
        <w:t>under section 130 of the</w:t>
      </w:r>
      <w:r w:rsidR="00005464">
        <w:t xml:space="preserve"> Social Services and </w:t>
      </w:r>
      <w:r w:rsidR="00B013BF">
        <w:t>Well-being</w:t>
      </w:r>
      <w:r w:rsidR="00005464">
        <w:t xml:space="preserve"> Act 2014 </w:t>
      </w:r>
      <w:r w:rsidR="00B013BF">
        <w:t>that they are at risk</w:t>
      </w:r>
      <w:r w:rsidR="00040693">
        <w:t xml:space="preserve"> of neglect or </w:t>
      </w:r>
      <w:r w:rsidR="00667465">
        <w:t>harm,</w:t>
      </w:r>
      <w:r w:rsidR="00040693">
        <w:t xml:space="preserve"> </w:t>
      </w:r>
      <w:r w:rsidR="00B013BF">
        <w:t>so my recommendation is that they are placed on Child Protection</w:t>
      </w:r>
      <w:r>
        <w:t xml:space="preserve"> to ensure their safety. </w:t>
      </w:r>
      <w:r w:rsidR="002052F3">
        <w:t xml:space="preserve">Thank you for listening to my report. </w:t>
      </w:r>
    </w:p>
    <w:p w14:paraId="268396C3" w14:textId="77777777" w:rsidR="00E92A4F" w:rsidRDefault="00E92A4F"/>
    <w:p w14:paraId="7FD7B22E" w14:textId="77777777" w:rsidR="00E92A4F" w:rsidRDefault="00E92A4F"/>
    <w:p w14:paraId="517C7EF6" w14:textId="77777777" w:rsidR="00E92A4F" w:rsidRDefault="00E92A4F"/>
    <w:p w14:paraId="44F33654" w14:textId="77777777" w:rsidR="00E92A4F" w:rsidRDefault="00E92A4F"/>
    <w:p w14:paraId="36136780" w14:textId="77777777" w:rsidR="00E92A4F" w:rsidRDefault="00E92A4F"/>
    <w:p w14:paraId="54317072" w14:textId="77777777" w:rsidR="00E92A4F" w:rsidRDefault="00E92A4F"/>
    <w:p w14:paraId="12E29BEA" w14:textId="77777777" w:rsidR="00E92A4F" w:rsidRDefault="00E92A4F"/>
    <w:p w14:paraId="5A3F52F2" w14:textId="77777777" w:rsidR="00E92A4F" w:rsidRDefault="00E92A4F"/>
    <w:p w14:paraId="13E356FF" w14:textId="77777777" w:rsidR="00E92A4F" w:rsidRDefault="00E92A4F"/>
    <w:p w14:paraId="2CE92870" w14:textId="77777777" w:rsidR="00E92A4F" w:rsidRDefault="00E92A4F"/>
    <w:p w14:paraId="1475DDAA" w14:textId="77777777" w:rsidR="00E92A4F" w:rsidRDefault="00E92A4F"/>
    <w:p w14:paraId="63015B07" w14:textId="77777777" w:rsidR="00E92A4F" w:rsidRDefault="00E92A4F" w:rsidP="00E92A4F">
      <w:r>
        <w:lastRenderedPageBreak/>
        <w:t xml:space="preserve">Reference List Group. </w:t>
      </w:r>
    </w:p>
    <w:p w14:paraId="460E11EE" w14:textId="77777777" w:rsidR="00E92A4F" w:rsidRDefault="00E92A4F" w:rsidP="00E92A4F">
      <w:r>
        <w:t xml:space="preserve">Article 19. UNCRC. (no date). A summary of the UN Convention on the Rights of the Child. </w:t>
      </w:r>
      <w:proofErr w:type="gramStart"/>
      <w:r>
        <w:t>Available:https://www.unicef.org.uk/wp-content/uploads/2019/10/UNCRC_summary-1_1.pdf</w:t>
      </w:r>
      <w:proofErr w:type="gramEnd"/>
      <w:r>
        <w:t xml:space="preserve"> Accessed: 6th July 2025.  </w:t>
      </w:r>
    </w:p>
    <w:p w14:paraId="24D2B101" w14:textId="77777777" w:rsidR="00E92A4F" w:rsidRDefault="00E92A4F" w:rsidP="00E92A4F">
      <w:r>
        <w:t xml:space="preserve">Barnardos (no date). “RCT Resilient Families”. Available at: https://www.barnardos.org.uk/get-support/services/rct-resilient-families. (Accessed: 6 </w:t>
      </w:r>
      <w:proofErr w:type="spellStart"/>
      <w:r>
        <w:t>july</w:t>
      </w:r>
      <w:proofErr w:type="spellEnd"/>
      <w:r>
        <w:t xml:space="preserve"> 2025).  </w:t>
      </w:r>
    </w:p>
    <w:p w14:paraId="41DD2929" w14:textId="77777777" w:rsidR="00E92A4F" w:rsidRDefault="00E92A4F" w:rsidP="00E92A4F">
      <w:r>
        <w:t xml:space="preserve">Bridgend County Borough Council (2025) Flying Start. Available at: https://www.bridgend.gov.uk/residents/children-and-young-people/flying-start/ (Accessed: 19 June 2025). </w:t>
      </w:r>
    </w:p>
    <w:p w14:paraId="5C80F3C4" w14:textId="77777777" w:rsidR="00E92A4F" w:rsidRDefault="00E92A4F" w:rsidP="00E92A4F">
      <w:r>
        <w:t xml:space="preserve">Children’s Commissioner for Wales (2025) ‘UNCRC’, Children’s Commissioner for Wales. Available at: https://www.childcomwales.org.uk/uncrc-childrens-rights/uncrc/ (Accessed: 19 June 2025). </w:t>
      </w:r>
    </w:p>
    <w:p w14:paraId="5A14994B" w14:textId="77777777" w:rsidR="00E92A4F" w:rsidRDefault="00E92A4F" w:rsidP="00E92A4F">
      <w:r>
        <w:t xml:space="preserve">Definitions of child abuse. (2020). NSPCC. Available: https://learning.nspcc.org.uk/research-resources/briefings/definitions-signs-child-abuse Accessed: 6th July 2025.   </w:t>
      </w:r>
    </w:p>
    <w:p w14:paraId="6349AC15" w14:textId="77777777" w:rsidR="00E92A4F" w:rsidRDefault="00E92A4F" w:rsidP="00E92A4F">
      <w:r>
        <w:t xml:space="preserve">Fox, J. (2019) The development of the police role in safeguarding children. Multi- agency working in criminal justice. 2nd edition. </w:t>
      </w:r>
    </w:p>
    <w:p w14:paraId="1C5B99AB" w14:textId="77777777" w:rsidR="00E92A4F" w:rsidRDefault="00E92A4F" w:rsidP="00E92A4F">
      <w:r>
        <w:t xml:space="preserve">Gov. Uk (2018). General data protection Regulations 2018. Available at: https://www.gov.uk/data-protection {Accessed 6 July 2025}. </w:t>
      </w:r>
    </w:p>
    <w:p w14:paraId="0122E827" w14:textId="77777777" w:rsidR="00E92A4F" w:rsidRDefault="00E92A4F" w:rsidP="00E92A4F">
      <w:r>
        <w:t xml:space="preserve">GOV.UK. (no date) Data protection. Available at: https://www.gov.uk/data-protection. (Accessed 6 Jul. 2025). </w:t>
      </w:r>
    </w:p>
    <w:p w14:paraId="3330C808" w14:textId="77777777" w:rsidR="00E92A4F" w:rsidRDefault="00E92A4F" w:rsidP="00E92A4F">
      <w:r>
        <w:t xml:space="preserve">Healthy Children (2023) Recommended Drinks for children age 5 &amp; younger. Available at: https://www.healthychildren.org/English/healthy-living/nutrition/Pages/recommended-drinks-for-young-children-ages-0-5.aspx (accessed 24 June 2025) </w:t>
      </w:r>
    </w:p>
    <w:p w14:paraId="7176A6A8" w14:textId="77777777" w:rsidR="00E92A4F" w:rsidRDefault="00E92A4F" w:rsidP="00E92A4F">
      <w:r>
        <w:t xml:space="preserve">HM Government (1989). The Children’s Act (1989). Available at: https://www.legislation.gov.uk/ukpga/1989/41/contents </w:t>
      </w:r>
      <w:proofErr w:type="gramStart"/>
      <w:r>
        <w:t>{ Accessed</w:t>
      </w:r>
      <w:proofErr w:type="gramEnd"/>
      <w:r>
        <w:t xml:space="preserve"> 6 July 2025}. </w:t>
      </w:r>
    </w:p>
    <w:p w14:paraId="6FE478DF" w14:textId="77777777" w:rsidR="00E92A4F" w:rsidRDefault="00E92A4F" w:rsidP="00E92A4F">
      <w:r>
        <w:t xml:space="preserve">HM Government (2004). The Children’s Act (2004). Section 28. Available at: https://www.legislation.gov.uk/ukpga/2004/31/contents {Accessed 6 July}.  </w:t>
      </w:r>
    </w:p>
    <w:p w14:paraId="2AFDF295" w14:textId="77777777" w:rsidR="00E92A4F" w:rsidRDefault="00E92A4F" w:rsidP="00E92A4F">
      <w:r>
        <w:t xml:space="preserve">HM Government (2004). The Children’s Act 2004, section 11. Available at: https://www.legislation.gov.uk/ukpga/2004/31/contents {Accessed 6 July 2025}. </w:t>
      </w:r>
    </w:p>
    <w:p w14:paraId="6B50036F" w14:textId="77777777" w:rsidR="00E92A4F" w:rsidRDefault="00E92A4F" w:rsidP="00E92A4F">
      <w:r>
        <w:t xml:space="preserve">HM Government. (2018) Working together to safeguard children: A guide to inter-agency working to safeguard and promote the welfare of children. Available at: </w:t>
      </w:r>
      <w:r>
        <w:lastRenderedPageBreak/>
        <w:t xml:space="preserve">https://www.gov.uk/government/publications/working-together-to-safeguard-children–2. (Accessed 6 Jul. 2025). </w:t>
      </w:r>
    </w:p>
    <w:p w14:paraId="77A0BA33" w14:textId="77777777" w:rsidR="00E92A4F" w:rsidRDefault="00E92A4F" w:rsidP="00E92A4F">
      <w:r>
        <w:t xml:space="preserve">HM Government. (2023). Working together to safeguard children. Available: https://www.gov.uk/government/publications/working-together-to-safeguard-children--2 Accessed: 6th July 2025. </w:t>
      </w:r>
    </w:p>
    <w:p w14:paraId="6C14208C" w14:textId="77777777" w:rsidR="00E92A4F" w:rsidRDefault="00E92A4F" w:rsidP="00E92A4F">
      <w:r>
        <w:t xml:space="preserve">Mentally Healthy Schools. (no date) Social and emotional skills. Available at: https://www.mentallyhealthyschools.org.uk/getting-started/social-and-emotional-skills/. (Accessed 6 Jul. 2025). </w:t>
      </w:r>
    </w:p>
    <w:p w14:paraId="5B319BF6" w14:textId="77777777" w:rsidR="00E92A4F" w:rsidRDefault="00E92A4F" w:rsidP="00E92A4F">
      <w:r>
        <w:t xml:space="preserve">Mind. (no date) Safeguarding in social care. Available at: https://www.mind.org.uk/information-support/legal-rights/health-and-social-care-rights/safeguarding-in-social-care/#WhoDoTheSafeguardingDutiesApplyTo.  (Accessed 6 Jul. 2025). </w:t>
      </w:r>
    </w:p>
    <w:p w14:paraId="19390503" w14:textId="77777777" w:rsidR="00E92A4F" w:rsidRDefault="00E92A4F" w:rsidP="00E92A4F">
      <w:r>
        <w:t xml:space="preserve">National Careers Service. (no date) Nursery manager. Available at: https://nationalcareers.service.gov.uk/job-profiles/nursery-manager. (Accessed 6 Jul. 2025). </w:t>
      </w:r>
    </w:p>
    <w:p w14:paraId="3B81F2FF" w14:textId="77777777" w:rsidR="00E92A4F" w:rsidRDefault="00E92A4F" w:rsidP="00E92A4F">
      <w:r>
        <w:t xml:space="preserve">NHS (2020) Your baby’s health and development reviews. Available at: https://www.nhs.uk/baby/babys-development/height-weight-and-reviews/baby-reviews/ (Accessed: 19 June 2025). </w:t>
      </w:r>
    </w:p>
    <w:p w14:paraId="0353EF3E" w14:textId="77777777" w:rsidR="00E92A4F" w:rsidRDefault="00E92A4F" w:rsidP="00E92A4F">
      <w:r>
        <w:t xml:space="preserve">NHS (2025) Safeguarding. Available at: https://www.england.nhs.uk/long-read/safeguarding/ 9accessed 3rd July 2025) </w:t>
      </w:r>
    </w:p>
    <w:p w14:paraId="460DBF64" w14:textId="77777777" w:rsidR="00E92A4F" w:rsidRDefault="00E92A4F" w:rsidP="00E92A4F">
      <w:r>
        <w:t xml:space="preserve">NHS Wales (no date) Safeguarding Children and Adults at risk. Available at: https://nwssp.nhs.wales/a-wp/governance-e-manual/putting-the-citizen-first/safeguarding-children-and-adults-at-risk/ (Accessed: 19 June 2025). </w:t>
      </w:r>
    </w:p>
    <w:p w14:paraId="18743D12" w14:textId="77777777" w:rsidR="00E92A4F" w:rsidRDefault="00E92A4F" w:rsidP="00E92A4F">
      <w:r>
        <w:t xml:space="preserve">NHS Wales Shared Services Partnership (no date) Mental Health. Available at: https://nwssp.nhs.wales/a-wp/governance-e-manual/putting-the-citizen-first/mental-health/ (Accessed: 19 June 2025). </w:t>
      </w:r>
    </w:p>
    <w:p w14:paraId="3E578892" w14:textId="77777777" w:rsidR="00E92A4F" w:rsidRDefault="00E92A4F" w:rsidP="00E92A4F">
      <w:r>
        <w:t xml:space="preserve">NSPCC (2014) Continence issues. Available at: https://learning.nspcc.org.uk/child-health-development/continence-issues#article-top (accessed 24 June 2025) </w:t>
      </w:r>
    </w:p>
    <w:p w14:paraId="3F1F293F" w14:textId="77777777" w:rsidR="00E92A4F" w:rsidRDefault="00E92A4F" w:rsidP="00E92A4F">
      <w:r>
        <w:t xml:space="preserve">NSPCC (2024) Child protection system for Wales. Available at: https://learning.nspcc.org.uk/child-protection-system/wales (Accessed: 19 June 2025). </w:t>
      </w:r>
    </w:p>
    <w:p w14:paraId="297E386B" w14:textId="77777777" w:rsidR="00E92A4F" w:rsidRDefault="00E92A4F" w:rsidP="00E92A4F">
      <w:r>
        <w:t xml:space="preserve">NSPCC (2024) Parental mental health problems. Available at: https://learning.nspcc.org.uk/children-and-families-at-risk/parental-mental-health-problems#article-top (accessed 3rd July 2025) </w:t>
      </w:r>
    </w:p>
    <w:p w14:paraId="6A47353D" w14:textId="77777777" w:rsidR="00E92A4F" w:rsidRDefault="00E92A4F" w:rsidP="00E92A4F">
      <w:r>
        <w:lastRenderedPageBreak/>
        <w:t xml:space="preserve">NSPCC (2024). </w:t>
      </w:r>
      <w:proofErr w:type="gramStart"/>
      <w:r>
        <w:t>“ Parental</w:t>
      </w:r>
      <w:proofErr w:type="gramEnd"/>
      <w:r>
        <w:t xml:space="preserve"> mental health problems”. Available at: https://learning.nspcc.org.uk/children-and-families-at-risk/parental-mental-health-problems. (Accessed: 6 July 2025).  </w:t>
      </w:r>
    </w:p>
    <w:p w14:paraId="48D2533B" w14:textId="77777777" w:rsidR="00E92A4F" w:rsidRDefault="00E92A4F" w:rsidP="00E92A4F">
      <w:r>
        <w:t xml:space="preserve">NSPCC (2025). Domestic Abuse. Available at: https://www.nspcc.org.uk/what-is-child-abuse/types-of-abuse/domestic-abuse/#effects {Accessed July 5, 2025}. </w:t>
      </w:r>
    </w:p>
    <w:p w14:paraId="47CFD1C1" w14:textId="77777777" w:rsidR="00E92A4F" w:rsidRDefault="00E92A4F" w:rsidP="00E92A4F">
      <w:r>
        <w:t xml:space="preserve">NSPCC. (2023). Parents with Substance use problems. Available; </w:t>
      </w:r>
      <w:proofErr w:type="gramStart"/>
      <w:r>
        <w:t>https://learning.nspcc.org.uk/children-and-families-at-risk/parental-substance-misuse  Accessed</w:t>
      </w:r>
      <w:proofErr w:type="gramEnd"/>
      <w:r>
        <w:t xml:space="preserve">; 6th July 2025.   </w:t>
      </w:r>
    </w:p>
    <w:p w14:paraId="0AAEB25B" w14:textId="77777777" w:rsidR="00E92A4F" w:rsidRDefault="00E92A4F" w:rsidP="00E92A4F">
      <w:r>
        <w:t xml:space="preserve">NSPCC. (no date) Neglect. Available at: https://www.nspcc.org.uk/what-is-child-abuse/types-of-abuse/neglect/ (Accessed 6 Jul. 2025). </w:t>
      </w:r>
    </w:p>
    <w:p w14:paraId="6AFD0D58" w14:textId="77777777" w:rsidR="00E92A4F" w:rsidRDefault="00E92A4F" w:rsidP="00E92A4F">
      <w:r>
        <w:t xml:space="preserve">NSPCC. (no date) Role description for child protection lead. (PDF) Available at: https://learning.nspcc.org.uk/media/1587/role-description-for-child-protection-lead.pdf. (Accessed 6 Jul. 2025). </w:t>
      </w:r>
    </w:p>
    <w:p w14:paraId="08F5E355" w14:textId="77777777" w:rsidR="00E92A4F" w:rsidRDefault="00E92A4F" w:rsidP="00E92A4F">
      <w:r>
        <w:t xml:space="preserve">Online DBS Checks. (2023) Five </w:t>
      </w:r>
      <w:proofErr w:type="gramStart"/>
      <w:r>
        <w:t>R’s</w:t>
      </w:r>
      <w:proofErr w:type="gramEnd"/>
      <w:r>
        <w:t xml:space="preserve"> of safeguarding. Available at: https://onlinedbschecks.co.uk/blog/five-r-of-safeguarding/.  (Accessed 6 Jul. 2025). </w:t>
      </w:r>
    </w:p>
    <w:p w14:paraId="5C1ED8D1" w14:textId="77777777" w:rsidR="00E92A4F" w:rsidRDefault="00E92A4F" w:rsidP="00E92A4F">
      <w:r>
        <w:t xml:space="preserve">Rainbow Nursery. (2024) All about emotion coaching. Available at: https://www.rainbow-nursery.org.uk/2024/11/22/all-about-emotion-coaching/#:~:text=REGULATION%20STATIONS&amp;text=For%20one%2D%20and%20two%2Dyear,the%20nursery%2C’%20she%20adds. (Accessed 6 Jul. 2025). </w:t>
      </w:r>
    </w:p>
    <w:p w14:paraId="2670B8D2" w14:textId="77777777" w:rsidR="00E92A4F" w:rsidRDefault="00E92A4F" w:rsidP="00E92A4F">
      <w:r>
        <w:t xml:space="preserve">Rhondda Cynon Taff Council (no date). “Resilient families services”. Available at: https://www.rctcbc.gov.uk/EN/Resident/ChildrensServices/HelpandSupportforFamilies/Informationforfamilies/ResilientFamiliesService.aspx. (accessed: 6 July 2025).  </w:t>
      </w:r>
    </w:p>
    <w:p w14:paraId="4D6F2389" w14:textId="77777777" w:rsidR="00E92A4F" w:rsidRDefault="00E92A4F" w:rsidP="00E92A4F">
      <w:r>
        <w:t xml:space="preserve">Safeguarding Wales (2025) Safeguarding Wales. Available at: https://safeguarding.wales/en/chi-i/chi-i-c3pt2/c3pt2-p6/ (Accessed: 19 June 2025). </w:t>
      </w:r>
    </w:p>
    <w:p w14:paraId="3BB3110B" w14:textId="77777777" w:rsidR="00E92A4F" w:rsidRDefault="00E92A4F" w:rsidP="00E92A4F">
      <w:r>
        <w:t xml:space="preserve">SCIE. (no date) Types and indicators of abuse. Available at: https://www.scie.org.uk/safeguarding/children/education/types-indicators-abuse/. (Accessed 6 Jul. 2025). </w:t>
      </w:r>
    </w:p>
    <w:p w14:paraId="5FA19767" w14:textId="77777777" w:rsidR="00E92A4F" w:rsidRDefault="00E92A4F" w:rsidP="00E92A4F">
      <w:r>
        <w:t xml:space="preserve">Social care Wales (2014). Social Services and Well-Being Wales Act (2014). Available at: https://www.legislation.gov.uk/anaw/2014/4/contents {Accessed 6 July}. </w:t>
      </w:r>
    </w:p>
    <w:p w14:paraId="553A4466" w14:textId="77777777" w:rsidR="00E92A4F" w:rsidRDefault="00E92A4F" w:rsidP="00E92A4F">
      <w:r>
        <w:t xml:space="preserve">Social Care Wales (2019) Wales Safeguarding Procedures. Available at: https://www.safeguarding.wales/ {Accessed 6 July 2025}. </w:t>
      </w:r>
    </w:p>
    <w:p w14:paraId="375EF22B" w14:textId="77777777" w:rsidR="00E92A4F" w:rsidRDefault="00E92A4F" w:rsidP="00E92A4F">
      <w:r>
        <w:t xml:space="preserve">Social Services and Well-being (Wales) Act. (2014). Available: https://www.legislation.gov.uk/anaw/2014/4/contents Accessed: 6th July 2025.   </w:t>
      </w:r>
    </w:p>
    <w:p w14:paraId="507D31CA" w14:textId="77777777" w:rsidR="00E92A4F" w:rsidRDefault="00E92A4F" w:rsidP="00E92A4F">
      <w:r>
        <w:lastRenderedPageBreak/>
        <w:t xml:space="preserve">Thames Valley Police (no date) Signs of domestic abuse. Available at: https://www.thamesvalley.police.uk/police-forces/thames-valley-police/areas/c/2020/domestic-abuse/signs-of-domestic-abuse/ </w:t>
      </w:r>
    </w:p>
    <w:p w14:paraId="6DEBE7E0" w14:textId="77777777" w:rsidR="00E92A4F" w:rsidRDefault="00E92A4F" w:rsidP="00E92A4F">
      <w:r>
        <w:t>The children act (1989). “</w:t>
      </w:r>
      <w:proofErr w:type="gramStart"/>
      <w:r>
        <w:t>legislation</w:t>
      </w:r>
      <w:proofErr w:type="gramEnd"/>
      <w:r>
        <w:t xml:space="preserve"> and statutory guidance”. Available at: https://thecpsu.org.uk/help-advice/introduction-to-safeguarding/legislation-and-statutory-guidance/#:~:text=is entitled </w:t>
      </w:r>
      <w:proofErr w:type="gramStart"/>
      <w:r>
        <w:t>to.-</w:t>
      </w:r>
      <w:proofErr w:type="gramEnd"/>
      <w:r>
        <w:t xml:space="preserve">,Children Act 1989 - Safeguards and promotes the welfare of </w:t>
      </w:r>
      <w:proofErr w:type="spellStart"/>
      <w:proofErr w:type="gramStart"/>
      <w:r>
        <w:t>children,to</w:t>
      </w:r>
      <w:proofErr w:type="spellEnd"/>
      <w:proofErr w:type="gramEnd"/>
      <w:r>
        <w:t xml:space="preserve"> meet their developmental needs. (Accessed 6 July 2025).  </w:t>
      </w:r>
    </w:p>
    <w:p w14:paraId="0E2B5FE2" w14:textId="77777777" w:rsidR="00E92A4F" w:rsidRDefault="00E92A4F" w:rsidP="00E92A4F">
      <w:r>
        <w:t xml:space="preserve">The children and families act (2014). “Legislation for safeguarding”. Available at: https://www.childprotectioncompany.com/safeguarding-children/legislation-for-safeguarding/. (Accessed 6 July 2025). </w:t>
      </w:r>
    </w:p>
    <w:p w14:paraId="310A1CF8" w14:textId="77777777" w:rsidR="00E92A4F" w:rsidRDefault="00E92A4F" w:rsidP="00E92A4F">
      <w:r>
        <w:t xml:space="preserve">The Domestic Abuse Act (2021). Available at: https://www.legislation.gov.uk/ukpga/2015/9/part/5/crossheading/domestic-abuse </w:t>
      </w:r>
      <w:proofErr w:type="gramStart"/>
      <w:r>
        <w:t>{ Accessed</w:t>
      </w:r>
      <w:proofErr w:type="gramEnd"/>
      <w:r>
        <w:t xml:space="preserve"> 5 July 2025}.  </w:t>
      </w:r>
    </w:p>
    <w:p w14:paraId="6C0634F3" w14:textId="77777777" w:rsidR="00E92A4F" w:rsidRDefault="00E92A4F" w:rsidP="00E92A4F">
      <w:r>
        <w:t xml:space="preserve">UK Government (2025) Working together to safeguard children. Available at: https://www.gov.uk/government/publications/working-together-to-safeguard-children--2 (Accessed: 23 June 2025). </w:t>
      </w:r>
    </w:p>
    <w:p w14:paraId="452A4CD5" w14:textId="77777777" w:rsidR="00E92A4F" w:rsidRDefault="00E92A4F" w:rsidP="00E92A4F">
      <w:r>
        <w:t xml:space="preserve">UK Government (no date) Children Act 1989. Available at: https://www.legislation.gov.uk/ukpga/1989/41/section/47 (Accessed: 19 June 2025). </w:t>
      </w:r>
    </w:p>
    <w:p w14:paraId="02D25948" w14:textId="77777777" w:rsidR="00E92A4F" w:rsidRDefault="00E92A4F" w:rsidP="00E92A4F">
      <w:r>
        <w:t xml:space="preserve">UNCRC (1989) The United Nations Convention on the Rights of the Child. </w:t>
      </w:r>
      <w:proofErr w:type="spellStart"/>
      <w:r>
        <w:t>Availbale</w:t>
      </w:r>
      <w:proofErr w:type="spellEnd"/>
      <w:r>
        <w:t xml:space="preserve"> at: https://www.unicef.org.uk/wp-content/uploads/2010/05/UNCRC_PRESS200910web.pdf (accessed 24 June 2025) </w:t>
      </w:r>
    </w:p>
    <w:p w14:paraId="5AB7C0B9" w14:textId="77777777" w:rsidR="00E92A4F" w:rsidRDefault="00E92A4F" w:rsidP="00E92A4F">
      <w:r>
        <w:t xml:space="preserve">UNCRC. (2023). Available: https://www.unicef.org.uk/what-we-do/un-convention-child-rights/ Accessed: 6th July 2025.  </w:t>
      </w:r>
    </w:p>
    <w:p w14:paraId="5669616F" w14:textId="77777777" w:rsidR="00E92A4F" w:rsidRDefault="00E92A4F" w:rsidP="00E92A4F">
      <w:r>
        <w:t xml:space="preserve">United Kingdom Government (1984). Police and Evidence Act 1984. Available at: https://www.legislation.gov.uk/primary+secondary/1984. {Accessed 6 July 2025}. </w:t>
      </w:r>
    </w:p>
    <w:p w14:paraId="23CBC335" w14:textId="77777777" w:rsidR="00E92A4F" w:rsidRDefault="00E92A4F" w:rsidP="00E92A4F">
      <w:r>
        <w:t xml:space="preserve">Wales Safeguarding Procedures. (2019). Welsh Government. Available: </w:t>
      </w:r>
      <w:proofErr w:type="gramStart"/>
      <w:r>
        <w:t>https://www.safeguarding.wales/en/  Accessed</w:t>
      </w:r>
      <w:proofErr w:type="gramEnd"/>
      <w:r>
        <w:t xml:space="preserve">: 6th July 2025.   </w:t>
      </w:r>
    </w:p>
    <w:p w14:paraId="5B0C8099" w14:textId="77777777" w:rsidR="00E92A4F" w:rsidRDefault="00E92A4F" w:rsidP="00E92A4F">
      <w:r>
        <w:t xml:space="preserve">Wales Safeguarding procedures. “Safeguarding children affected by domestic abuse”. Available at: https://www.safeguarding.wales/en/chi-i/chi-i-c6/c6-p4/. (Accessed: 6 July 2025). </w:t>
      </w:r>
    </w:p>
    <w:p w14:paraId="09AE5E34" w14:textId="77777777" w:rsidR="00E92A4F" w:rsidRDefault="00E92A4F" w:rsidP="00E92A4F">
      <w:r>
        <w:t xml:space="preserve">Welsh Government (2021) Safeguarding | Law Wales. Available at: https://law.gov.wales/safeguarding (Accessed: 19 June 2025). </w:t>
      </w:r>
    </w:p>
    <w:p w14:paraId="0160A498" w14:textId="77777777" w:rsidR="00E92A4F" w:rsidRDefault="00E92A4F" w:rsidP="00E92A4F">
      <w:r>
        <w:t xml:space="preserve">Welsh Government (2022) Children’s rights in Wales | GOV.WALES. Available at: https://www.gov.wales/childrens-rights-in-wales (Accessed: 19 June 2025). </w:t>
      </w:r>
    </w:p>
    <w:p w14:paraId="1A3BCEA3" w14:textId="73971B6E" w:rsidR="00E92A4F" w:rsidRDefault="00E92A4F" w:rsidP="00E92A4F">
      <w:r>
        <w:lastRenderedPageBreak/>
        <w:t>Working together to safeguard people (2022). “</w:t>
      </w:r>
      <w:proofErr w:type="gramStart"/>
      <w:r>
        <w:t>legislation</w:t>
      </w:r>
      <w:proofErr w:type="gramEnd"/>
      <w:r>
        <w:t xml:space="preserve"> and statutory guidance”. Available at: https://thecpsu.org.uk/help-advice/introduction-to-safeguarding/legislation-and-statutory-guidance/#:~:text=is entitled </w:t>
      </w:r>
      <w:proofErr w:type="gramStart"/>
      <w:r>
        <w:t>to.-</w:t>
      </w:r>
      <w:proofErr w:type="gramEnd"/>
      <w:r>
        <w:t xml:space="preserve">,Children Act 1989 - Safeguards and promotes the welfare of </w:t>
      </w:r>
      <w:proofErr w:type="spellStart"/>
      <w:proofErr w:type="gramStart"/>
      <w:r>
        <w:t>children,to</w:t>
      </w:r>
      <w:proofErr w:type="spellEnd"/>
      <w:proofErr w:type="gramEnd"/>
      <w:r>
        <w:t xml:space="preserve"> meet their developmental needs. (Accessed: 6 July 2025)</w:t>
      </w:r>
    </w:p>
    <w:p w14:paraId="6C2C98F2" w14:textId="77777777" w:rsidR="00E92A4F" w:rsidRDefault="00E92A4F"/>
    <w:p w14:paraId="0C2E208C" w14:textId="77777777" w:rsidR="00E92A4F" w:rsidRDefault="00E92A4F"/>
    <w:p w14:paraId="749F23CC" w14:textId="77777777" w:rsidR="00E92A4F" w:rsidRDefault="00E92A4F"/>
    <w:p w14:paraId="1CD82E6F" w14:textId="77777777" w:rsidR="00E92A4F" w:rsidRDefault="00E92A4F"/>
    <w:p w14:paraId="647F0279" w14:textId="77777777" w:rsidR="00E92A4F" w:rsidRDefault="00E92A4F"/>
    <w:p w14:paraId="3DE04B3B" w14:textId="77777777" w:rsidR="00E92A4F" w:rsidRDefault="00E92A4F"/>
    <w:p w14:paraId="4CCC72B0" w14:textId="77777777" w:rsidR="00E92A4F" w:rsidRDefault="00E92A4F"/>
    <w:p w14:paraId="13B2B070" w14:textId="77777777" w:rsidR="00E92A4F" w:rsidRDefault="00E92A4F"/>
    <w:sectPr w:rsidR="00E92A4F">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60E100" w14:textId="77777777" w:rsidR="00C9767E" w:rsidRDefault="00C9767E" w:rsidP="00E82A93">
      <w:pPr>
        <w:spacing w:after="0" w:line="240" w:lineRule="auto"/>
      </w:pPr>
      <w:r>
        <w:separator/>
      </w:r>
    </w:p>
  </w:endnote>
  <w:endnote w:type="continuationSeparator" w:id="0">
    <w:p w14:paraId="27641CFD" w14:textId="77777777" w:rsidR="00C9767E" w:rsidRDefault="00C9767E" w:rsidP="00E82A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240092" w14:textId="77777777" w:rsidR="00C9767E" w:rsidRDefault="00C9767E" w:rsidP="00E82A93">
      <w:pPr>
        <w:spacing w:after="0" w:line="240" w:lineRule="auto"/>
      </w:pPr>
      <w:r>
        <w:separator/>
      </w:r>
    </w:p>
  </w:footnote>
  <w:footnote w:type="continuationSeparator" w:id="0">
    <w:p w14:paraId="5AA149F7" w14:textId="77777777" w:rsidR="00C9767E" w:rsidRDefault="00C9767E" w:rsidP="00E82A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DA9DDC" w14:textId="3F02EAFF" w:rsidR="00E82A93" w:rsidRDefault="00E82A93">
    <w:pPr>
      <w:pStyle w:val="Header"/>
    </w:pPr>
    <w:r>
      <w:t>2405763</w:t>
    </w:r>
    <w:r>
      <w:ptab w:relativeTo="margin" w:alignment="center" w:leader="none"/>
    </w:r>
    <w:r>
      <w:t>ECEY 5011</w:t>
    </w:r>
    <w:r>
      <w:ptab w:relativeTo="margin" w:alignment="right" w:leader="none"/>
    </w:r>
    <w:r>
      <w:t>Word Count</w:t>
    </w:r>
    <w:r w:rsidR="00D819F4">
      <w:t xml:space="preserve"> </w:t>
    </w:r>
    <w:r w:rsidR="009E7BA4">
      <w:t>9</w:t>
    </w:r>
    <w:r w:rsidR="00E82647">
      <w:t>11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DFC"/>
    <w:rsid w:val="00005464"/>
    <w:rsid w:val="00040693"/>
    <w:rsid w:val="00055C23"/>
    <w:rsid w:val="000D7AFF"/>
    <w:rsid w:val="0011432A"/>
    <w:rsid w:val="001E60E5"/>
    <w:rsid w:val="001F7A3A"/>
    <w:rsid w:val="002052F3"/>
    <w:rsid w:val="00207CA7"/>
    <w:rsid w:val="00215FAF"/>
    <w:rsid w:val="00223BE8"/>
    <w:rsid w:val="00265587"/>
    <w:rsid w:val="004022F9"/>
    <w:rsid w:val="0044320C"/>
    <w:rsid w:val="00545DDA"/>
    <w:rsid w:val="005606AC"/>
    <w:rsid w:val="00564660"/>
    <w:rsid w:val="0057489C"/>
    <w:rsid w:val="005C3673"/>
    <w:rsid w:val="00667465"/>
    <w:rsid w:val="00676225"/>
    <w:rsid w:val="006E0D1F"/>
    <w:rsid w:val="006E4BC5"/>
    <w:rsid w:val="00760079"/>
    <w:rsid w:val="007650DE"/>
    <w:rsid w:val="00863BFA"/>
    <w:rsid w:val="00985237"/>
    <w:rsid w:val="009A6AD8"/>
    <w:rsid w:val="009E7BA4"/>
    <w:rsid w:val="00A86497"/>
    <w:rsid w:val="00B013BF"/>
    <w:rsid w:val="00B154C9"/>
    <w:rsid w:val="00C10FCB"/>
    <w:rsid w:val="00C9767E"/>
    <w:rsid w:val="00CB0ED3"/>
    <w:rsid w:val="00D05811"/>
    <w:rsid w:val="00D54498"/>
    <w:rsid w:val="00D819F4"/>
    <w:rsid w:val="00E82647"/>
    <w:rsid w:val="00E82A93"/>
    <w:rsid w:val="00E92A4F"/>
    <w:rsid w:val="00F15653"/>
    <w:rsid w:val="00FA0D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94BE4"/>
  <w15:chartTrackingRefBased/>
  <w15:docId w15:val="{1E91F66D-BB8D-4066-84CE-CE972CEFD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D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0D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0D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0D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D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D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D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D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D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D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0D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0D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0D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D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D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D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D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DFC"/>
    <w:rPr>
      <w:rFonts w:eastAsiaTheme="majorEastAsia" w:cstheme="majorBidi"/>
      <w:color w:val="272727" w:themeColor="text1" w:themeTint="D8"/>
    </w:rPr>
  </w:style>
  <w:style w:type="paragraph" w:styleId="Title">
    <w:name w:val="Title"/>
    <w:basedOn w:val="Normal"/>
    <w:next w:val="Normal"/>
    <w:link w:val="TitleChar"/>
    <w:uiPriority w:val="10"/>
    <w:qFormat/>
    <w:rsid w:val="00FA0D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D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D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D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DFC"/>
    <w:pPr>
      <w:spacing w:before="160"/>
      <w:jc w:val="center"/>
    </w:pPr>
    <w:rPr>
      <w:i/>
      <w:iCs/>
      <w:color w:val="404040" w:themeColor="text1" w:themeTint="BF"/>
    </w:rPr>
  </w:style>
  <w:style w:type="character" w:customStyle="1" w:styleId="QuoteChar">
    <w:name w:val="Quote Char"/>
    <w:basedOn w:val="DefaultParagraphFont"/>
    <w:link w:val="Quote"/>
    <w:uiPriority w:val="29"/>
    <w:rsid w:val="00FA0DFC"/>
    <w:rPr>
      <w:i/>
      <w:iCs/>
      <w:color w:val="404040" w:themeColor="text1" w:themeTint="BF"/>
    </w:rPr>
  </w:style>
  <w:style w:type="paragraph" w:styleId="ListParagraph">
    <w:name w:val="List Paragraph"/>
    <w:basedOn w:val="Normal"/>
    <w:uiPriority w:val="34"/>
    <w:qFormat/>
    <w:rsid w:val="00FA0DFC"/>
    <w:pPr>
      <w:ind w:left="720"/>
      <w:contextualSpacing/>
    </w:pPr>
  </w:style>
  <w:style w:type="character" w:styleId="IntenseEmphasis">
    <w:name w:val="Intense Emphasis"/>
    <w:basedOn w:val="DefaultParagraphFont"/>
    <w:uiPriority w:val="21"/>
    <w:qFormat/>
    <w:rsid w:val="00FA0DFC"/>
    <w:rPr>
      <w:i/>
      <w:iCs/>
      <w:color w:val="0F4761" w:themeColor="accent1" w:themeShade="BF"/>
    </w:rPr>
  </w:style>
  <w:style w:type="paragraph" w:styleId="IntenseQuote">
    <w:name w:val="Intense Quote"/>
    <w:basedOn w:val="Normal"/>
    <w:next w:val="Normal"/>
    <w:link w:val="IntenseQuoteChar"/>
    <w:uiPriority w:val="30"/>
    <w:qFormat/>
    <w:rsid w:val="00FA0D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DFC"/>
    <w:rPr>
      <w:i/>
      <w:iCs/>
      <w:color w:val="0F4761" w:themeColor="accent1" w:themeShade="BF"/>
    </w:rPr>
  </w:style>
  <w:style w:type="character" w:styleId="IntenseReference">
    <w:name w:val="Intense Reference"/>
    <w:basedOn w:val="DefaultParagraphFont"/>
    <w:uiPriority w:val="32"/>
    <w:qFormat/>
    <w:rsid w:val="00FA0DFC"/>
    <w:rPr>
      <w:b/>
      <w:bCs/>
      <w:smallCaps/>
      <w:color w:val="0F4761" w:themeColor="accent1" w:themeShade="BF"/>
      <w:spacing w:val="5"/>
    </w:rPr>
  </w:style>
  <w:style w:type="paragraph" w:styleId="Header">
    <w:name w:val="header"/>
    <w:basedOn w:val="Normal"/>
    <w:link w:val="HeaderChar"/>
    <w:uiPriority w:val="99"/>
    <w:unhideWhenUsed/>
    <w:rsid w:val="00E82A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2A93"/>
  </w:style>
  <w:style w:type="paragraph" w:styleId="Footer">
    <w:name w:val="footer"/>
    <w:basedOn w:val="Normal"/>
    <w:link w:val="FooterChar"/>
    <w:uiPriority w:val="99"/>
    <w:unhideWhenUsed/>
    <w:rsid w:val="00E82A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2A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2137</Words>
  <Characters>12183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Thomas (2405763)</dc:creator>
  <cp:keywords/>
  <dc:description/>
  <cp:lastModifiedBy>Emma Thomas (2405763)</cp:lastModifiedBy>
  <cp:revision>2</cp:revision>
  <dcterms:created xsi:type="dcterms:W3CDTF">2025-07-08T17:37:00Z</dcterms:created>
  <dcterms:modified xsi:type="dcterms:W3CDTF">2025-07-08T17:37:00Z</dcterms:modified>
</cp:coreProperties>
</file>