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D18A668"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w:t>
            </w:r>
            <w:r w:rsidR="005D3285">
              <w:rPr>
                <w:b/>
                <w:color w:val="auto"/>
                <w:sz w:val="32"/>
              </w:rPr>
              <w:t>PC 8230 Jamie Harding</w:t>
            </w:r>
            <w:r>
              <w:rPr>
                <w:b/>
                <w:color w:val="auto"/>
                <w:sz w:val="32"/>
              </w:rPr>
              <w:t>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D6F207E" w:rsidR="00575A8F" w:rsidRDefault="00575A8F" w:rsidP="00E6298B">
            <w:pPr>
              <w:overflowPunct/>
              <w:autoSpaceDE/>
              <w:autoSpaceDN/>
              <w:adjustRightInd/>
              <w:ind w:right="107"/>
              <w:textAlignment w:val="auto"/>
              <w:rPr>
                <w:b/>
                <w:color w:val="auto"/>
                <w:sz w:val="32"/>
              </w:rPr>
            </w:pPr>
            <w:r>
              <w:rPr>
                <w:b/>
                <w:color w:val="auto"/>
                <w:sz w:val="32"/>
              </w:rPr>
              <w:t>_______</w:t>
            </w:r>
            <w:r w:rsidR="00D95BE2">
              <w:rPr>
                <w:b/>
                <w:color w:val="auto"/>
                <w:sz w:val="32"/>
              </w:rPr>
              <w:t>2131878</w:t>
            </w:r>
            <w:r>
              <w:rPr>
                <w:b/>
                <w:color w:val="auto"/>
                <w:sz w:val="32"/>
              </w:rPr>
              <w:t>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EC1046"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1F770BF2" w14:textId="76602B4F" w:rsidR="73AE4A3E" w:rsidRPr="00C80443" w:rsidRDefault="740E06EA" w:rsidP="00C80443">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352D1DA" w14:textId="15F47C23" w:rsidR="73AE4A3E" w:rsidRDefault="73AE4A3E" w:rsidP="73AE4A3E">
            <w:pPr>
              <w:ind w:right="107"/>
              <w:jc w:val="both"/>
              <w:rPr>
                <w:color w:val="000000" w:themeColor="text1"/>
                <w:sz w:val="24"/>
                <w:szCs w:val="24"/>
              </w:rPr>
            </w:pPr>
          </w:p>
          <w:p w14:paraId="5F4B0E60" w14:textId="77777777" w:rsidR="001F443D" w:rsidRDefault="001F443D"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7D8E7256" w14:textId="2D30D630" w:rsidR="0055412A" w:rsidRPr="00E91F35" w:rsidRDefault="009D12DA" w:rsidP="00286D81">
      <w:pPr>
        <w:spacing w:after="30"/>
        <w:jc w:val="both"/>
        <w:rPr>
          <w:sz w:val="24"/>
          <w:szCs w:val="24"/>
        </w:rPr>
      </w:pPr>
      <w:r>
        <w:rPr>
          <w:sz w:val="24"/>
          <w:szCs w:val="24"/>
        </w:rPr>
        <w:t>In</w:t>
      </w:r>
      <w:r w:rsidR="0055412A" w:rsidRPr="00E91F35">
        <w:rPr>
          <w:sz w:val="24"/>
          <w:szCs w:val="24"/>
        </w:rPr>
        <w:t xml:space="preserve"> this essay I intend to discuss and compare the coping strategies I have utilised to develop resilience and minimise stress during the first six months of training as a police officer with South Wales Police. To ensure that I make the most of the reflective aspect of this essay I will be adopting the framework of the </w:t>
      </w:r>
      <w:r w:rsidR="00272D95">
        <w:rPr>
          <w:sz w:val="24"/>
          <w:szCs w:val="24"/>
        </w:rPr>
        <w:t>“</w:t>
      </w:r>
      <w:r w:rsidR="0055412A" w:rsidRPr="00E91F35">
        <w:rPr>
          <w:sz w:val="24"/>
          <w:szCs w:val="24"/>
        </w:rPr>
        <w:t>ERA Cycle</w:t>
      </w:r>
      <w:r w:rsidR="00272D95">
        <w:rPr>
          <w:sz w:val="24"/>
          <w:szCs w:val="24"/>
        </w:rPr>
        <w:t>”</w:t>
      </w:r>
      <w:r w:rsidR="0055412A" w:rsidRPr="00E91F35">
        <w:rPr>
          <w:sz w:val="24"/>
          <w:szCs w:val="24"/>
        </w:rPr>
        <w:t xml:space="preserve"> (Jasper, 2013) which asks us to consider the steps of Experience – Reflection – Action; that is to describe the experience itself, followed by our reflection of what happened and our feelings regarding this, as well as consideration of</w:t>
      </w:r>
      <w:r w:rsidR="008B7A87">
        <w:rPr>
          <w:sz w:val="24"/>
          <w:szCs w:val="24"/>
        </w:rPr>
        <w:t xml:space="preserve"> </w:t>
      </w:r>
      <w:r w:rsidR="0055412A" w:rsidRPr="00E91F35">
        <w:rPr>
          <w:sz w:val="24"/>
          <w:szCs w:val="24"/>
        </w:rPr>
        <w:t>alternative steps to take in future, and finally the ‘action’ element, whereby we make use of what we have learned in the actions we take moving on.</w:t>
      </w:r>
    </w:p>
    <w:p w14:paraId="5CC55A08" w14:textId="77777777" w:rsidR="0055412A" w:rsidRPr="00E91F35" w:rsidRDefault="0055412A" w:rsidP="00286D81">
      <w:pPr>
        <w:spacing w:after="30"/>
        <w:jc w:val="both"/>
        <w:rPr>
          <w:sz w:val="24"/>
          <w:szCs w:val="24"/>
        </w:rPr>
      </w:pPr>
    </w:p>
    <w:p w14:paraId="1A1BCA70" w14:textId="32A2F08C" w:rsidR="0055412A" w:rsidRDefault="0055412A" w:rsidP="00286D81">
      <w:pPr>
        <w:spacing w:after="30"/>
        <w:jc w:val="both"/>
        <w:rPr>
          <w:sz w:val="24"/>
          <w:szCs w:val="24"/>
        </w:rPr>
      </w:pPr>
      <w:r w:rsidRPr="00E91F35">
        <w:rPr>
          <w:sz w:val="24"/>
          <w:szCs w:val="24"/>
        </w:rPr>
        <w:t>Bernstein et al</w:t>
      </w:r>
      <w:r w:rsidR="00DA29B8">
        <w:rPr>
          <w:sz w:val="24"/>
          <w:szCs w:val="24"/>
        </w:rPr>
        <w:t>.</w:t>
      </w:r>
      <w:r w:rsidRPr="00E91F35">
        <w:rPr>
          <w:sz w:val="24"/>
          <w:szCs w:val="24"/>
        </w:rPr>
        <w:t xml:space="preserve"> (2008) described stress as </w:t>
      </w:r>
      <w:r w:rsidR="00DA29B8">
        <w:rPr>
          <w:sz w:val="24"/>
          <w:szCs w:val="24"/>
        </w:rPr>
        <w:t>“</w:t>
      </w:r>
      <w:r w:rsidRPr="00E91F35">
        <w:rPr>
          <w:sz w:val="24"/>
          <w:szCs w:val="24"/>
        </w:rPr>
        <w:t>a negative emotional, cognitive, behavioural and physiological process that occurs as a person tries to adjust to or deal with stressors.</w:t>
      </w:r>
      <w:r w:rsidR="00DA29B8">
        <w:rPr>
          <w:sz w:val="24"/>
          <w:szCs w:val="24"/>
        </w:rPr>
        <w:t>”</w:t>
      </w:r>
      <w:r w:rsidRPr="00E91F35">
        <w:rPr>
          <w:sz w:val="24"/>
          <w:szCs w:val="24"/>
        </w:rPr>
        <w:t xml:space="preserve"> Due to the nature of policing, we encounter a variety of different stressors every day – including during our initial training. Everything from the anticipation of meeting new people to the dread of upcoming exams; all play a significant factor as stressors </w:t>
      </w:r>
      <w:r w:rsidR="00490E45">
        <w:rPr>
          <w:sz w:val="24"/>
          <w:szCs w:val="24"/>
        </w:rPr>
        <w:t>for</w:t>
      </w:r>
      <w:r w:rsidRPr="00E91F35">
        <w:rPr>
          <w:sz w:val="24"/>
          <w:szCs w:val="24"/>
        </w:rPr>
        <w:t xml:space="preserve"> freshly attested student constables. </w:t>
      </w:r>
    </w:p>
    <w:p w14:paraId="2FF2F02B" w14:textId="77777777" w:rsidR="001F443D" w:rsidRPr="00E91F35" w:rsidRDefault="001F443D" w:rsidP="00286D81">
      <w:pPr>
        <w:spacing w:after="30"/>
        <w:jc w:val="both"/>
        <w:rPr>
          <w:sz w:val="24"/>
          <w:szCs w:val="24"/>
        </w:rPr>
      </w:pPr>
    </w:p>
    <w:p w14:paraId="3731E2E2" w14:textId="56A9F173" w:rsidR="0055412A" w:rsidRPr="00E91F35" w:rsidRDefault="0055412A" w:rsidP="00286D81">
      <w:pPr>
        <w:spacing w:after="30"/>
        <w:jc w:val="both"/>
        <w:rPr>
          <w:sz w:val="24"/>
          <w:szCs w:val="24"/>
        </w:rPr>
      </w:pPr>
      <w:r w:rsidRPr="00E91F35">
        <w:rPr>
          <w:sz w:val="24"/>
          <w:szCs w:val="24"/>
        </w:rPr>
        <w:t xml:space="preserve">The ability to develop resilience, </w:t>
      </w:r>
      <w:r w:rsidR="00864CE8">
        <w:rPr>
          <w:sz w:val="24"/>
          <w:szCs w:val="24"/>
        </w:rPr>
        <w:t>“</w:t>
      </w:r>
      <w:r w:rsidRPr="00E91F35">
        <w:rPr>
          <w:sz w:val="24"/>
          <w:szCs w:val="24"/>
        </w:rPr>
        <w:t>the process and outcome of successfully adapting to difficult or challenging life experiences, especially through mental, emotional, and behavioural flexibility and adjustment to external and internal demands</w:t>
      </w:r>
      <w:r w:rsidR="00864CE8">
        <w:rPr>
          <w:sz w:val="24"/>
          <w:szCs w:val="24"/>
        </w:rPr>
        <w:t>”</w:t>
      </w:r>
      <w:r w:rsidRPr="00E91F35">
        <w:rPr>
          <w:sz w:val="24"/>
          <w:szCs w:val="24"/>
        </w:rPr>
        <w:t xml:space="preserve"> (APA Dictionary of Psychology, n.d.) – is a vital one which new officers must quickly make practical and effective use of. The wide range of experiences which police officers are subject to every day is uniquely challenging, and with new studies suggesting that one in five police officers currently serving are suffering from anxiety disorders such as PTSD (PoliceCareUK, 2018), resilience has perhaps never been so important in order to combat this.</w:t>
      </w:r>
    </w:p>
    <w:p w14:paraId="0FD9DAC9" w14:textId="77777777" w:rsidR="0055412A" w:rsidRPr="00E91F35" w:rsidRDefault="0055412A" w:rsidP="00286D81">
      <w:pPr>
        <w:spacing w:after="30"/>
        <w:jc w:val="both"/>
        <w:rPr>
          <w:sz w:val="24"/>
          <w:szCs w:val="24"/>
        </w:rPr>
      </w:pPr>
    </w:p>
    <w:p w14:paraId="33AB0CF7" w14:textId="7FE44EF8" w:rsidR="0055412A" w:rsidRPr="00E91F35" w:rsidRDefault="0055412A" w:rsidP="00286D81">
      <w:pPr>
        <w:spacing w:after="30"/>
        <w:jc w:val="both"/>
        <w:rPr>
          <w:sz w:val="24"/>
          <w:szCs w:val="24"/>
        </w:rPr>
      </w:pPr>
      <w:r w:rsidRPr="00E91F35">
        <w:rPr>
          <w:sz w:val="24"/>
          <w:szCs w:val="24"/>
        </w:rPr>
        <w:t>Each new officer faces certain stressors during their initial training period in varying degrees</w:t>
      </w:r>
      <w:r w:rsidR="0016092C">
        <w:rPr>
          <w:sz w:val="24"/>
          <w:szCs w:val="24"/>
        </w:rPr>
        <w:t>. T</w:t>
      </w:r>
      <w:r w:rsidRPr="00E91F35">
        <w:rPr>
          <w:sz w:val="24"/>
          <w:szCs w:val="24"/>
        </w:rPr>
        <w:t>o some, meeting new people is a worry quickly quashed on the first day of introductions</w:t>
      </w:r>
      <w:r w:rsidR="0016092C">
        <w:rPr>
          <w:sz w:val="24"/>
          <w:szCs w:val="24"/>
        </w:rPr>
        <w:t>; f</w:t>
      </w:r>
      <w:r w:rsidRPr="00E91F35">
        <w:rPr>
          <w:sz w:val="24"/>
          <w:szCs w:val="24"/>
        </w:rPr>
        <w:t xml:space="preserve">or others, this anxiety takes a lot longer to dissipate. It is essential, then, that each officer finds their own coping strategies which will best benefit them. This, I believe, would fall under the </w:t>
      </w:r>
      <w:r w:rsidR="00272D95">
        <w:rPr>
          <w:sz w:val="24"/>
          <w:szCs w:val="24"/>
        </w:rPr>
        <w:t>“</w:t>
      </w:r>
      <w:r w:rsidRPr="00E91F35">
        <w:rPr>
          <w:sz w:val="24"/>
          <w:szCs w:val="24"/>
        </w:rPr>
        <w:t>Experience</w:t>
      </w:r>
      <w:r w:rsidR="00272D95">
        <w:rPr>
          <w:sz w:val="24"/>
          <w:szCs w:val="24"/>
        </w:rPr>
        <w:t>”</w:t>
      </w:r>
      <w:r w:rsidRPr="00E91F35">
        <w:rPr>
          <w:sz w:val="24"/>
          <w:szCs w:val="24"/>
        </w:rPr>
        <w:t xml:space="preserve"> category of the ERA cycle – each new officer feeling the </w:t>
      </w:r>
      <w:r w:rsidR="00421DBB">
        <w:rPr>
          <w:sz w:val="24"/>
          <w:szCs w:val="24"/>
        </w:rPr>
        <w:t>e</w:t>
      </w:r>
      <w:r w:rsidRPr="00E91F35">
        <w:rPr>
          <w:sz w:val="24"/>
          <w:szCs w:val="24"/>
        </w:rPr>
        <w:t>ffects of the stresses put upon them and then seeking to develop resilience in tackling them. Subsequently, I will now move on to the ‘Reflection’ segment of the cycle, where I will detail the coping strategies I used</w:t>
      </w:r>
      <w:r w:rsidR="00022B01">
        <w:rPr>
          <w:sz w:val="24"/>
          <w:szCs w:val="24"/>
        </w:rPr>
        <w:t>.</w:t>
      </w:r>
    </w:p>
    <w:p w14:paraId="441D1F32" w14:textId="77777777" w:rsidR="0055412A" w:rsidRPr="00E91F35" w:rsidRDefault="0055412A" w:rsidP="00286D81">
      <w:pPr>
        <w:spacing w:after="30"/>
        <w:jc w:val="both"/>
        <w:rPr>
          <w:sz w:val="24"/>
          <w:szCs w:val="24"/>
        </w:rPr>
      </w:pPr>
    </w:p>
    <w:p w14:paraId="2C42953C" w14:textId="5CE86E48" w:rsidR="0055412A" w:rsidRPr="00E91F35" w:rsidRDefault="0055412A" w:rsidP="00286D81">
      <w:pPr>
        <w:spacing w:after="30"/>
        <w:jc w:val="both"/>
        <w:rPr>
          <w:sz w:val="24"/>
          <w:szCs w:val="24"/>
        </w:rPr>
      </w:pPr>
      <w:r w:rsidRPr="00E91F35">
        <w:rPr>
          <w:sz w:val="24"/>
          <w:szCs w:val="24"/>
        </w:rPr>
        <w:t xml:space="preserve">For me, the first coping strategy which I employed throughout training </w:t>
      </w:r>
      <w:r w:rsidR="00B23CED">
        <w:rPr>
          <w:sz w:val="24"/>
          <w:szCs w:val="24"/>
        </w:rPr>
        <w:t xml:space="preserve">was one done gladly; that is to have </w:t>
      </w:r>
      <w:r w:rsidR="007D2467">
        <w:rPr>
          <w:sz w:val="24"/>
          <w:szCs w:val="24"/>
        </w:rPr>
        <w:t>consistent interaction with dogs</w:t>
      </w:r>
      <w:r w:rsidRPr="00E91F35">
        <w:rPr>
          <w:sz w:val="24"/>
          <w:szCs w:val="24"/>
        </w:rPr>
        <w:t>. As a lifelong dog lover and owner, I have recognised from an early age the impact which dogs have on my wellbeing and the effect they can have on reducing stres</w:t>
      </w:r>
      <w:r w:rsidR="007D2467">
        <w:rPr>
          <w:sz w:val="24"/>
          <w:szCs w:val="24"/>
        </w:rPr>
        <w:t>s</w:t>
      </w:r>
      <w:r w:rsidRPr="00E91F35">
        <w:rPr>
          <w:sz w:val="24"/>
          <w:szCs w:val="24"/>
        </w:rPr>
        <w:t xml:space="preserve">. A 2022 study recently managed to add scientific proof to this, too, showing that when humans are in the presence of dogs they not only feel less stressed, but </w:t>
      </w:r>
      <w:r w:rsidR="00931013">
        <w:rPr>
          <w:sz w:val="24"/>
          <w:szCs w:val="24"/>
        </w:rPr>
        <w:t xml:space="preserve">also </w:t>
      </w:r>
      <w:r w:rsidRPr="00E91F35">
        <w:rPr>
          <w:sz w:val="24"/>
          <w:szCs w:val="24"/>
        </w:rPr>
        <w:t xml:space="preserve">find it easier to concentrate (Marti, 2022). Marti says that this is down to increased activity in the prefrontal cortex when humans are around dogs, an area of the brain </w:t>
      </w:r>
      <w:r w:rsidR="00931013">
        <w:rPr>
          <w:sz w:val="24"/>
          <w:szCs w:val="24"/>
        </w:rPr>
        <w:t>“</w:t>
      </w:r>
      <w:r w:rsidRPr="00E91F35">
        <w:rPr>
          <w:sz w:val="24"/>
          <w:szCs w:val="24"/>
        </w:rPr>
        <w:t>known to be involved not only in executive functions such as attention control, working memory, and problem-solving but also in social and emotional processes.</w:t>
      </w:r>
      <w:r w:rsidR="00931013">
        <w:rPr>
          <w:sz w:val="24"/>
          <w:szCs w:val="24"/>
        </w:rPr>
        <w:t>”</w:t>
      </w:r>
      <w:r w:rsidRPr="00E91F35">
        <w:rPr>
          <w:sz w:val="24"/>
          <w:szCs w:val="24"/>
        </w:rPr>
        <w:t xml:space="preserve"> It is easy to see then how this would benefit a student police officer; having a canine presence – specifically my dog, Patrick – with me at home during training was a great help, both in allowing me to decompress after a demanding day but also offering a relaxing atmosphere to aid revision.</w:t>
      </w:r>
    </w:p>
    <w:p w14:paraId="1163F0FF" w14:textId="77777777" w:rsidR="0055412A" w:rsidRPr="00E91F35" w:rsidRDefault="0055412A" w:rsidP="00286D81">
      <w:pPr>
        <w:spacing w:after="30"/>
        <w:jc w:val="both"/>
        <w:rPr>
          <w:sz w:val="24"/>
          <w:szCs w:val="24"/>
        </w:rPr>
      </w:pPr>
    </w:p>
    <w:p w14:paraId="42212414" w14:textId="083732F6" w:rsidR="0055412A" w:rsidRPr="00E91F35" w:rsidRDefault="0055412A" w:rsidP="00286D81">
      <w:pPr>
        <w:spacing w:after="30"/>
        <w:jc w:val="both"/>
        <w:rPr>
          <w:sz w:val="24"/>
          <w:szCs w:val="24"/>
        </w:rPr>
      </w:pPr>
      <w:r w:rsidRPr="00E91F35">
        <w:rPr>
          <w:sz w:val="24"/>
          <w:szCs w:val="24"/>
        </w:rPr>
        <w:t>The second strategy I employed was the more physical approach of running. Physical fitness is essential to police officer</w:t>
      </w:r>
      <w:r w:rsidR="00A2255B">
        <w:rPr>
          <w:sz w:val="24"/>
          <w:szCs w:val="24"/>
        </w:rPr>
        <w:t>s</w:t>
      </w:r>
      <w:r w:rsidRPr="00E91F35">
        <w:rPr>
          <w:sz w:val="24"/>
          <w:szCs w:val="24"/>
        </w:rPr>
        <w:t xml:space="preserve"> from a practical perspective, </w:t>
      </w:r>
      <w:r w:rsidR="003F03BF">
        <w:rPr>
          <w:sz w:val="24"/>
          <w:szCs w:val="24"/>
        </w:rPr>
        <w:t>and I find it also</w:t>
      </w:r>
      <w:r w:rsidRPr="00E91F35">
        <w:rPr>
          <w:sz w:val="24"/>
          <w:szCs w:val="24"/>
        </w:rPr>
        <w:t xml:space="preserve"> serves a dual-purpose in benefitting me mentally. During a run I </w:t>
      </w:r>
      <w:r w:rsidR="003F03BF">
        <w:rPr>
          <w:sz w:val="24"/>
          <w:szCs w:val="24"/>
        </w:rPr>
        <w:t>can</w:t>
      </w:r>
      <w:r w:rsidRPr="00E91F35">
        <w:rPr>
          <w:sz w:val="24"/>
          <w:szCs w:val="24"/>
        </w:rPr>
        <w:t xml:space="preserve"> ‘switch off’ and just go, and the sense of achievement post-run definitely helps promote a positive mental attitude. There is a wealth of evidence available to support the idea that physical exercise is conducive to lowering stress levels and this has been reiterated repeatedly by scientists and PT instructors alike. One review of such material directly states that </w:t>
      </w:r>
      <w:r w:rsidR="005975C9">
        <w:rPr>
          <w:sz w:val="24"/>
          <w:szCs w:val="24"/>
        </w:rPr>
        <w:t>“</w:t>
      </w:r>
      <w:r w:rsidRPr="00E91F35">
        <w:rPr>
          <w:sz w:val="24"/>
          <w:szCs w:val="24"/>
        </w:rPr>
        <w:t>exercise training recruits a process which confers enduring resilience to stress</w:t>
      </w:r>
      <w:r w:rsidR="005975C9">
        <w:rPr>
          <w:sz w:val="24"/>
          <w:szCs w:val="24"/>
        </w:rPr>
        <w:t>”</w:t>
      </w:r>
      <w:r w:rsidRPr="00E91F35">
        <w:rPr>
          <w:sz w:val="24"/>
          <w:szCs w:val="24"/>
        </w:rPr>
        <w:t xml:space="preserve"> (Salmon, 2001) – and it is the word ‘enduring’ here which I find key as I seek to action long-term solutions to the stresses faced as a police officer. With exercise it is like we are not only training our bodies to adapt to physical stresses but to mental ones also; whether the stress be a physiological or a psychological one, we are better trained to cope with it by building up our resilience.</w:t>
      </w:r>
    </w:p>
    <w:p w14:paraId="0C71EB03" w14:textId="77777777" w:rsidR="0055412A" w:rsidRPr="00E91F35" w:rsidRDefault="0055412A" w:rsidP="00286D81">
      <w:pPr>
        <w:spacing w:after="30"/>
        <w:jc w:val="both"/>
        <w:rPr>
          <w:sz w:val="24"/>
          <w:szCs w:val="24"/>
        </w:rPr>
      </w:pPr>
    </w:p>
    <w:p w14:paraId="09517A1B" w14:textId="2D317FEB" w:rsidR="0055412A" w:rsidRPr="00E91F35" w:rsidRDefault="0055412A" w:rsidP="00286D81">
      <w:pPr>
        <w:spacing w:after="30"/>
        <w:jc w:val="both"/>
        <w:rPr>
          <w:sz w:val="24"/>
          <w:szCs w:val="24"/>
        </w:rPr>
      </w:pPr>
      <w:r w:rsidRPr="00E91F35">
        <w:rPr>
          <w:sz w:val="24"/>
          <w:szCs w:val="24"/>
        </w:rPr>
        <w:t xml:space="preserve">Whilst </w:t>
      </w:r>
      <w:r w:rsidR="00B70BB2">
        <w:rPr>
          <w:sz w:val="24"/>
          <w:szCs w:val="24"/>
        </w:rPr>
        <w:t>these</w:t>
      </w:r>
      <w:r w:rsidRPr="00E91F35">
        <w:rPr>
          <w:sz w:val="24"/>
          <w:szCs w:val="24"/>
        </w:rPr>
        <w:t xml:space="preserve"> are the two main coping strategies I have utilised, there are others which have </w:t>
      </w:r>
      <w:r w:rsidR="002A4B4B">
        <w:rPr>
          <w:sz w:val="24"/>
          <w:szCs w:val="24"/>
        </w:rPr>
        <w:t>contributed</w:t>
      </w:r>
      <w:r w:rsidRPr="00E91F35">
        <w:rPr>
          <w:sz w:val="24"/>
          <w:szCs w:val="24"/>
        </w:rPr>
        <w:t xml:space="preserve">. Taking a hot bath with Epsom salts, for example, is another technique I have used to relax and tackle stress – almost like a form of daily meditation. This has again been proven to have physiological impacts on our brains – with the magnesium in Epsom salts helping to reduce the release of the so-called </w:t>
      </w:r>
      <w:r w:rsidR="00806AAF">
        <w:rPr>
          <w:sz w:val="24"/>
          <w:szCs w:val="24"/>
        </w:rPr>
        <w:t>“</w:t>
      </w:r>
      <w:r w:rsidRPr="00E91F35">
        <w:rPr>
          <w:sz w:val="24"/>
          <w:szCs w:val="24"/>
        </w:rPr>
        <w:t>stress hormone</w:t>
      </w:r>
      <w:r w:rsidR="00806AAF">
        <w:rPr>
          <w:sz w:val="24"/>
          <w:szCs w:val="24"/>
        </w:rPr>
        <w:t>”</w:t>
      </w:r>
      <w:r w:rsidRPr="00E91F35">
        <w:rPr>
          <w:sz w:val="24"/>
          <w:szCs w:val="24"/>
        </w:rPr>
        <w:t>, cortisol (Murck, 2002). Journaling, too,</w:t>
      </w:r>
      <w:r w:rsidR="005B4FA4">
        <w:rPr>
          <w:sz w:val="24"/>
          <w:szCs w:val="24"/>
        </w:rPr>
        <w:t xml:space="preserve"> has</w:t>
      </w:r>
      <w:r w:rsidRPr="00E91F35">
        <w:rPr>
          <w:sz w:val="24"/>
          <w:szCs w:val="24"/>
        </w:rPr>
        <w:t xml:space="preserve"> been a useful tool of resilience in allow</w:t>
      </w:r>
      <w:r w:rsidR="00806AAF">
        <w:rPr>
          <w:sz w:val="24"/>
          <w:szCs w:val="24"/>
        </w:rPr>
        <w:t>ing</w:t>
      </w:r>
      <w:r w:rsidRPr="00E91F35">
        <w:rPr>
          <w:sz w:val="24"/>
          <w:szCs w:val="24"/>
        </w:rPr>
        <w:t xml:space="preserve"> me to acknowledge and reflect upon the stresses I face as opposed to </w:t>
      </w:r>
      <w:r w:rsidR="00806AAF">
        <w:rPr>
          <w:sz w:val="24"/>
          <w:szCs w:val="24"/>
        </w:rPr>
        <w:t>internalising them</w:t>
      </w:r>
      <w:r w:rsidRPr="00E91F35">
        <w:rPr>
          <w:sz w:val="24"/>
          <w:szCs w:val="24"/>
        </w:rPr>
        <w:t>.</w:t>
      </w:r>
    </w:p>
    <w:p w14:paraId="15C61123" w14:textId="77777777" w:rsidR="0055412A" w:rsidRPr="00E91F35" w:rsidRDefault="0055412A" w:rsidP="00286D81">
      <w:pPr>
        <w:spacing w:after="30"/>
        <w:jc w:val="both"/>
        <w:rPr>
          <w:sz w:val="24"/>
          <w:szCs w:val="24"/>
        </w:rPr>
      </w:pPr>
    </w:p>
    <w:p w14:paraId="66F9D139" w14:textId="1E0E3466" w:rsidR="005B4FA4" w:rsidRDefault="0055412A" w:rsidP="00286D81">
      <w:pPr>
        <w:spacing w:after="30"/>
        <w:jc w:val="both"/>
        <w:rPr>
          <w:sz w:val="24"/>
          <w:szCs w:val="24"/>
        </w:rPr>
      </w:pPr>
      <w:r w:rsidRPr="00E91F35">
        <w:rPr>
          <w:sz w:val="24"/>
          <w:szCs w:val="24"/>
        </w:rPr>
        <w:t xml:space="preserve">Regarding the </w:t>
      </w:r>
      <w:r w:rsidR="007E03DF">
        <w:rPr>
          <w:sz w:val="24"/>
          <w:szCs w:val="24"/>
        </w:rPr>
        <w:t>“</w:t>
      </w:r>
      <w:r w:rsidRPr="00E91F35">
        <w:rPr>
          <w:sz w:val="24"/>
          <w:szCs w:val="24"/>
        </w:rPr>
        <w:t>Action</w:t>
      </w:r>
      <w:r w:rsidR="007E03DF">
        <w:rPr>
          <w:sz w:val="24"/>
          <w:szCs w:val="24"/>
        </w:rPr>
        <w:t>”</w:t>
      </w:r>
      <w:r w:rsidRPr="00E91F35">
        <w:rPr>
          <w:sz w:val="24"/>
          <w:szCs w:val="24"/>
        </w:rPr>
        <w:t xml:space="preserve"> element of the ERA cycle, my only objective is to ensure consistency. I have found that a canine presence works for me in targeting stress simply by boosting my mood, and so I aim to ensure that this is something I maintain throughout my policing career – perhaps even by eventually becoming a Police Dog Handler. Physical exercises like running aids both physical and mental resilience, and so I aim to keep this up throughout my career, setting myself more goals for the future like running the London Marathon, for example. </w:t>
      </w:r>
      <w:r w:rsidR="005B4FA4">
        <w:rPr>
          <w:sz w:val="24"/>
          <w:szCs w:val="24"/>
        </w:rPr>
        <w:t xml:space="preserve">If I were to reflect upon which works best, I would say that </w:t>
      </w:r>
      <w:r w:rsidR="000B1C86">
        <w:rPr>
          <w:sz w:val="24"/>
          <w:szCs w:val="24"/>
        </w:rPr>
        <w:t xml:space="preserve">it is the dogs which help me the most – whilst physical fitness does come with its benefits, it does also have its consequences in the form of aches, pains, risks of injury etc. </w:t>
      </w:r>
      <w:r w:rsidR="004F545A">
        <w:rPr>
          <w:sz w:val="24"/>
          <w:szCs w:val="24"/>
        </w:rPr>
        <w:t>With dogs, other than perhaps having to dedicate time toward their upkeep, it is all positives</w:t>
      </w:r>
      <w:r w:rsidR="00891B6F">
        <w:rPr>
          <w:sz w:val="24"/>
          <w:szCs w:val="24"/>
        </w:rPr>
        <w:t xml:space="preserve"> for me</w:t>
      </w:r>
      <w:r w:rsidR="004F545A">
        <w:rPr>
          <w:sz w:val="24"/>
          <w:szCs w:val="24"/>
        </w:rPr>
        <w:t>.</w:t>
      </w:r>
    </w:p>
    <w:p w14:paraId="1E4AB232" w14:textId="77777777" w:rsidR="001F443D" w:rsidRDefault="001F443D" w:rsidP="00286D81">
      <w:pPr>
        <w:spacing w:after="30"/>
        <w:jc w:val="both"/>
        <w:rPr>
          <w:sz w:val="24"/>
          <w:szCs w:val="24"/>
        </w:rPr>
      </w:pPr>
    </w:p>
    <w:p w14:paraId="6A8C2F73" w14:textId="1EA0EA56" w:rsidR="0055412A" w:rsidRPr="00E91F35" w:rsidRDefault="0055412A" w:rsidP="00286D81">
      <w:pPr>
        <w:spacing w:after="30"/>
        <w:jc w:val="both"/>
        <w:rPr>
          <w:sz w:val="24"/>
          <w:szCs w:val="24"/>
        </w:rPr>
      </w:pPr>
      <w:r w:rsidRPr="00E91F35">
        <w:rPr>
          <w:sz w:val="24"/>
          <w:szCs w:val="24"/>
        </w:rPr>
        <w:t xml:space="preserve">I believe that when it comes to stress I must strive to continue with what works – whether that be via time-proven strategies or new ones – and also to maintain reflections upon what is </w:t>
      </w:r>
      <w:r w:rsidRPr="00E91F35">
        <w:rPr>
          <w:sz w:val="24"/>
          <w:szCs w:val="24"/>
        </w:rPr>
        <w:lastRenderedPageBreak/>
        <w:t>working to reduce stress and develop resilience, and what is not; it is these which I can then act upon to achieve results.</w:t>
      </w:r>
    </w:p>
    <w:p w14:paraId="64A20B68" w14:textId="77777777" w:rsidR="00C80443" w:rsidRDefault="00C80443" w:rsidP="00286D81">
      <w:pPr>
        <w:spacing w:after="30"/>
        <w:ind w:right="107"/>
        <w:jc w:val="both"/>
        <w:rPr>
          <w:sz w:val="24"/>
          <w:szCs w:val="24"/>
        </w:rPr>
      </w:pPr>
    </w:p>
    <w:p w14:paraId="323D0BC6" w14:textId="0B5F5DE7" w:rsidR="0055412A" w:rsidRPr="00E91F35" w:rsidRDefault="0055412A" w:rsidP="00286D81">
      <w:pPr>
        <w:spacing w:after="30"/>
        <w:ind w:right="107"/>
        <w:jc w:val="both"/>
        <w:rPr>
          <w:sz w:val="24"/>
          <w:szCs w:val="24"/>
        </w:rPr>
      </w:pPr>
      <w:r w:rsidRPr="00E91F35">
        <w:rPr>
          <w:sz w:val="24"/>
          <w:szCs w:val="24"/>
        </w:rPr>
        <w:t>1,</w:t>
      </w:r>
      <w:r w:rsidR="003A594E">
        <w:rPr>
          <w:sz w:val="24"/>
          <w:szCs w:val="24"/>
        </w:rPr>
        <w:t>0</w:t>
      </w:r>
      <w:r w:rsidR="007D3295">
        <w:rPr>
          <w:sz w:val="24"/>
          <w:szCs w:val="24"/>
        </w:rPr>
        <w:t>99</w:t>
      </w:r>
      <w:r w:rsidR="00036D70">
        <w:rPr>
          <w:sz w:val="24"/>
          <w:szCs w:val="24"/>
        </w:rPr>
        <w:t>.</w:t>
      </w:r>
    </w:p>
    <w:p w14:paraId="0590AAF8" w14:textId="77777777" w:rsidR="00FF7784" w:rsidRPr="00E91F35" w:rsidRDefault="00FF7784" w:rsidP="00286D81">
      <w:pPr>
        <w:spacing w:after="30"/>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54E98D1E" w14:textId="33A93565" w:rsidR="00B859C1" w:rsidRDefault="00B859C1" w:rsidP="00421DBB">
      <w:pPr>
        <w:overflowPunct/>
        <w:autoSpaceDE/>
        <w:autoSpaceDN/>
        <w:adjustRightInd/>
        <w:spacing w:after="30" w:line="259" w:lineRule="auto"/>
        <w:jc w:val="both"/>
        <w:textAlignment w:val="auto"/>
        <w:rPr>
          <w:sz w:val="24"/>
          <w:szCs w:val="24"/>
        </w:rPr>
      </w:pPr>
      <w:r w:rsidRPr="00421DBB">
        <w:rPr>
          <w:sz w:val="24"/>
          <w:szCs w:val="24"/>
        </w:rPr>
        <w:t>Within this essay I intend to reflect upon an incident involving conflict which I have personally dealt with during my time as a Response police officer; I will pay particular attention to my use of communication skills within the incident and how these have affected the situation and behaviour of those involved. I will also critically evaluate certain theories which I believe are relevant and how they may apply to the cause or exacerbation of conflict within policing incidents.</w:t>
      </w:r>
    </w:p>
    <w:p w14:paraId="7D7221A7" w14:textId="77777777" w:rsidR="00783475" w:rsidRPr="00421DBB" w:rsidRDefault="00783475" w:rsidP="00421DBB">
      <w:pPr>
        <w:overflowPunct/>
        <w:autoSpaceDE/>
        <w:autoSpaceDN/>
        <w:adjustRightInd/>
        <w:spacing w:after="30" w:line="259" w:lineRule="auto"/>
        <w:jc w:val="both"/>
        <w:textAlignment w:val="auto"/>
        <w:rPr>
          <w:sz w:val="24"/>
          <w:szCs w:val="24"/>
        </w:rPr>
      </w:pPr>
    </w:p>
    <w:p w14:paraId="1ED7A8D1" w14:textId="1E820C31" w:rsidR="00B859C1" w:rsidRDefault="00B859C1" w:rsidP="00421DBB">
      <w:pPr>
        <w:overflowPunct/>
        <w:autoSpaceDE/>
        <w:autoSpaceDN/>
        <w:adjustRightInd/>
        <w:spacing w:after="30" w:line="259" w:lineRule="auto"/>
        <w:jc w:val="both"/>
        <w:textAlignment w:val="auto"/>
        <w:rPr>
          <w:sz w:val="24"/>
          <w:szCs w:val="24"/>
        </w:rPr>
      </w:pPr>
      <w:r w:rsidRPr="00421DBB">
        <w:rPr>
          <w:sz w:val="24"/>
          <w:szCs w:val="24"/>
        </w:rPr>
        <w:t>The very nature of policing often warrants the mandatory presence of conflict – there are a variety of scenarios in society where conflict plays a central element in the fact that it is even reported to the police. Conflict itself does not have to be physical, of course – although the police certainly get their fair share of that – but conflict can also include verbal exchanges, neighbour disputes, mental health challenges and public protests. How police officers react to these situations varies as much as the situations themselves - we are of course provided with training, guidance and protocols</w:t>
      </w:r>
      <w:r w:rsidR="00317117">
        <w:rPr>
          <w:sz w:val="24"/>
          <w:szCs w:val="24"/>
        </w:rPr>
        <w:t>; however,</w:t>
      </w:r>
      <w:r w:rsidRPr="00421DBB">
        <w:rPr>
          <w:sz w:val="24"/>
          <w:szCs w:val="24"/>
        </w:rPr>
        <w:t xml:space="preserve"> it is</w:t>
      </w:r>
      <w:r w:rsidR="00745C9A">
        <w:rPr>
          <w:sz w:val="24"/>
          <w:szCs w:val="24"/>
        </w:rPr>
        <w:t xml:space="preserve"> ultimately</w:t>
      </w:r>
      <w:r w:rsidRPr="00421DBB">
        <w:rPr>
          <w:sz w:val="24"/>
          <w:szCs w:val="24"/>
        </w:rPr>
        <w:t xml:space="preserve"> down to the individual officer who is there in that moment to make their own decisions. </w:t>
      </w:r>
    </w:p>
    <w:p w14:paraId="7E1A657A" w14:textId="77777777" w:rsidR="00783475" w:rsidRPr="00421DBB" w:rsidRDefault="00783475" w:rsidP="00421DBB">
      <w:pPr>
        <w:overflowPunct/>
        <w:autoSpaceDE/>
        <w:autoSpaceDN/>
        <w:adjustRightInd/>
        <w:spacing w:after="30" w:line="259" w:lineRule="auto"/>
        <w:jc w:val="both"/>
        <w:textAlignment w:val="auto"/>
        <w:rPr>
          <w:sz w:val="24"/>
          <w:szCs w:val="24"/>
        </w:rPr>
      </w:pPr>
    </w:p>
    <w:p w14:paraId="4D68E998" w14:textId="3A85E001" w:rsidR="00B859C1" w:rsidRPr="00421DBB" w:rsidRDefault="00B859C1" w:rsidP="00421DBB">
      <w:pPr>
        <w:overflowPunct/>
        <w:autoSpaceDE/>
        <w:autoSpaceDN/>
        <w:adjustRightInd/>
        <w:spacing w:after="30" w:line="259" w:lineRule="auto"/>
        <w:jc w:val="both"/>
        <w:textAlignment w:val="auto"/>
        <w:rPr>
          <w:sz w:val="24"/>
          <w:szCs w:val="24"/>
        </w:rPr>
      </w:pPr>
      <w:r w:rsidRPr="00421DBB">
        <w:rPr>
          <w:sz w:val="24"/>
          <w:szCs w:val="24"/>
        </w:rPr>
        <w:t xml:space="preserve">The incident in question </w:t>
      </w:r>
      <w:r w:rsidR="00322403">
        <w:rPr>
          <w:sz w:val="24"/>
          <w:szCs w:val="24"/>
        </w:rPr>
        <w:t xml:space="preserve">I have chosen to analyse </w:t>
      </w:r>
      <w:r w:rsidRPr="00421DBB">
        <w:rPr>
          <w:sz w:val="24"/>
          <w:szCs w:val="24"/>
        </w:rPr>
        <w:t xml:space="preserve">was initially reported to police as a Missing Person incident, stating that a twelve-year-old male – who I will refer to </w:t>
      </w:r>
      <w:r w:rsidR="00283244">
        <w:rPr>
          <w:sz w:val="24"/>
          <w:szCs w:val="24"/>
        </w:rPr>
        <w:t>only as ‘the subject’</w:t>
      </w:r>
      <w:r w:rsidRPr="00421DBB">
        <w:rPr>
          <w:sz w:val="24"/>
          <w:szCs w:val="24"/>
        </w:rPr>
        <w:t xml:space="preserve"> throughout this essay (</w:t>
      </w:r>
      <w:r w:rsidR="00885898">
        <w:rPr>
          <w:sz w:val="24"/>
          <w:szCs w:val="24"/>
        </w:rPr>
        <w:t>their name</w:t>
      </w:r>
      <w:r w:rsidRPr="00421DBB">
        <w:rPr>
          <w:sz w:val="24"/>
          <w:szCs w:val="24"/>
        </w:rPr>
        <w:t xml:space="preserve"> </w:t>
      </w:r>
      <w:r w:rsidR="00885898">
        <w:rPr>
          <w:sz w:val="24"/>
          <w:szCs w:val="24"/>
        </w:rPr>
        <w:t>omitted</w:t>
      </w:r>
      <w:r w:rsidRPr="00421DBB">
        <w:rPr>
          <w:sz w:val="24"/>
          <w:szCs w:val="24"/>
        </w:rPr>
        <w:t xml:space="preserve"> in order to abide by data protection legislation and </w:t>
      </w:r>
      <w:r w:rsidR="00885898">
        <w:rPr>
          <w:sz w:val="24"/>
          <w:szCs w:val="24"/>
        </w:rPr>
        <w:t xml:space="preserve">to </w:t>
      </w:r>
      <w:r w:rsidRPr="00421DBB">
        <w:rPr>
          <w:sz w:val="24"/>
          <w:szCs w:val="24"/>
        </w:rPr>
        <w:t xml:space="preserve">safeguard the individual’s identity) - had absconded from his care home and had not returned. It was then reported that </w:t>
      </w:r>
      <w:r w:rsidR="00885898">
        <w:rPr>
          <w:sz w:val="24"/>
          <w:szCs w:val="24"/>
        </w:rPr>
        <w:t>the subject</w:t>
      </w:r>
      <w:r w:rsidRPr="00421DBB">
        <w:rPr>
          <w:sz w:val="24"/>
          <w:szCs w:val="24"/>
        </w:rPr>
        <w:t xml:space="preserve"> had turned up at his mother’s address and was refusing to leave, stating that if care home staff attended to return him to their care he would refuse and become hostile. As a court care order was in place forbidding him from staying at </w:t>
      </w:r>
      <w:r w:rsidRPr="00421DBB">
        <w:rPr>
          <w:sz w:val="24"/>
          <w:szCs w:val="24"/>
        </w:rPr>
        <w:lastRenderedPageBreak/>
        <w:t xml:space="preserve">the mother’s address, this became a case of myself and two other officers attending in order to facilitate his removal back to the hostel. </w:t>
      </w:r>
    </w:p>
    <w:p w14:paraId="712E2164" w14:textId="77777777" w:rsidR="00783475" w:rsidRDefault="00783475" w:rsidP="00421DBB">
      <w:pPr>
        <w:overflowPunct/>
        <w:autoSpaceDE/>
        <w:autoSpaceDN/>
        <w:adjustRightInd/>
        <w:spacing w:after="30" w:line="259" w:lineRule="auto"/>
        <w:jc w:val="both"/>
        <w:textAlignment w:val="auto"/>
        <w:rPr>
          <w:sz w:val="24"/>
          <w:szCs w:val="24"/>
        </w:rPr>
      </w:pPr>
    </w:p>
    <w:p w14:paraId="4CD63ABE" w14:textId="55B3E391" w:rsidR="00B859C1" w:rsidRPr="00421DBB" w:rsidRDefault="00B859C1" w:rsidP="00421DBB">
      <w:pPr>
        <w:overflowPunct/>
        <w:autoSpaceDE/>
        <w:autoSpaceDN/>
        <w:adjustRightInd/>
        <w:spacing w:after="30" w:line="259" w:lineRule="auto"/>
        <w:jc w:val="both"/>
        <w:textAlignment w:val="auto"/>
        <w:rPr>
          <w:sz w:val="24"/>
          <w:szCs w:val="24"/>
        </w:rPr>
      </w:pPr>
      <w:r w:rsidRPr="00421DBB">
        <w:rPr>
          <w:sz w:val="24"/>
          <w:szCs w:val="24"/>
        </w:rPr>
        <w:t xml:space="preserve">The national definition for a missing person is </w:t>
      </w:r>
      <w:r w:rsidR="006F2AE9">
        <w:rPr>
          <w:sz w:val="24"/>
          <w:szCs w:val="24"/>
        </w:rPr>
        <w:t>“</w:t>
      </w:r>
      <w:r w:rsidRPr="00421DBB">
        <w:rPr>
          <w:sz w:val="24"/>
          <w:szCs w:val="24"/>
        </w:rPr>
        <w:t>Anyone whose whereabouts cannot be established will be considered as missing until located, and their wellbeing or otherwise confirmed</w:t>
      </w:r>
      <w:r w:rsidR="006F2AE9">
        <w:rPr>
          <w:sz w:val="24"/>
          <w:szCs w:val="24"/>
        </w:rPr>
        <w:t>”</w:t>
      </w:r>
      <w:r w:rsidRPr="00421DBB">
        <w:rPr>
          <w:sz w:val="24"/>
          <w:szCs w:val="24"/>
        </w:rPr>
        <w:t xml:space="preserve"> (College</w:t>
      </w:r>
      <w:r w:rsidR="000639F8">
        <w:rPr>
          <w:sz w:val="24"/>
          <w:szCs w:val="24"/>
        </w:rPr>
        <w:t xml:space="preserve"> </w:t>
      </w:r>
      <w:r w:rsidR="00CD7FA0">
        <w:rPr>
          <w:sz w:val="24"/>
          <w:szCs w:val="24"/>
        </w:rPr>
        <w:t>o</w:t>
      </w:r>
      <w:r w:rsidRPr="00421DBB">
        <w:rPr>
          <w:sz w:val="24"/>
          <w:szCs w:val="24"/>
        </w:rPr>
        <w:t>f</w:t>
      </w:r>
      <w:r w:rsidR="000639F8">
        <w:rPr>
          <w:sz w:val="24"/>
          <w:szCs w:val="24"/>
        </w:rPr>
        <w:t xml:space="preserve"> </w:t>
      </w:r>
      <w:r w:rsidRPr="00421DBB">
        <w:rPr>
          <w:sz w:val="24"/>
          <w:szCs w:val="24"/>
        </w:rPr>
        <w:t xml:space="preserve">Policing, 2016) – in this case, </w:t>
      </w:r>
      <w:r w:rsidR="006E795D">
        <w:rPr>
          <w:sz w:val="24"/>
          <w:szCs w:val="24"/>
        </w:rPr>
        <w:t>the subject</w:t>
      </w:r>
      <w:r w:rsidRPr="00421DBB">
        <w:rPr>
          <w:sz w:val="24"/>
          <w:szCs w:val="24"/>
        </w:rPr>
        <w:t xml:space="preserve"> was missing for a few hours. It is a myth that police have to wait twenty-four hours to consider a person missing; as the definition above states, a person is considered potentially missing as soon as it is reported that they are. </w:t>
      </w:r>
    </w:p>
    <w:p w14:paraId="5572414D" w14:textId="77777777" w:rsidR="00871428" w:rsidRDefault="00871428" w:rsidP="00421DBB">
      <w:pPr>
        <w:overflowPunct/>
        <w:autoSpaceDE/>
        <w:autoSpaceDN/>
        <w:adjustRightInd/>
        <w:spacing w:after="30" w:line="259" w:lineRule="auto"/>
        <w:jc w:val="both"/>
        <w:textAlignment w:val="auto"/>
        <w:rPr>
          <w:sz w:val="24"/>
          <w:szCs w:val="24"/>
        </w:rPr>
      </w:pPr>
    </w:p>
    <w:p w14:paraId="519872A6" w14:textId="722375FC" w:rsidR="00B859C1" w:rsidRPr="00421DBB" w:rsidRDefault="00B859C1" w:rsidP="00421DBB">
      <w:pPr>
        <w:overflowPunct/>
        <w:autoSpaceDE/>
        <w:autoSpaceDN/>
        <w:adjustRightInd/>
        <w:spacing w:after="30" w:line="259" w:lineRule="auto"/>
        <w:jc w:val="both"/>
        <w:textAlignment w:val="auto"/>
        <w:rPr>
          <w:sz w:val="24"/>
          <w:szCs w:val="24"/>
        </w:rPr>
      </w:pPr>
      <w:r w:rsidRPr="00421DBB">
        <w:rPr>
          <w:sz w:val="24"/>
          <w:szCs w:val="24"/>
        </w:rPr>
        <w:t>With the NSPCC claiming that there are currently over 102,000 (and rising every year) UK children living in care (NPSCC, 2021), and with studies showing that children who are moved to care homes ‘out of area’ from their home addresses being at a much higher risk of going missing (Children’s Commissioner for England, 2019), the social context of this incident is a significant and easily visible one. When a child is reported missing, the role of the police is to risk assess the individual and then form a strategic response based on this, which will of course including searching for the missing person, but will also involve conducting return interviews, for example, whereby we try and ascertain information on their whereabouts during their time missing – this will subsequently aid us in identifying whether any crime or exploitation has occurred during this period.</w:t>
      </w:r>
    </w:p>
    <w:p w14:paraId="03EA2087" w14:textId="77777777" w:rsidR="00871428" w:rsidRDefault="00871428" w:rsidP="00421DBB">
      <w:pPr>
        <w:overflowPunct/>
        <w:autoSpaceDE/>
        <w:autoSpaceDN/>
        <w:adjustRightInd/>
        <w:spacing w:after="30" w:line="259" w:lineRule="auto"/>
        <w:jc w:val="both"/>
        <w:textAlignment w:val="auto"/>
        <w:rPr>
          <w:sz w:val="24"/>
          <w:szCs w:val="24"/>
        </w:rPr>
      </w:pPr>
    </w:p>
    <w:p w14:paraId="60732C29" w14:textId="1B401173" w:rsidR="00B859C1" w:rsidRPr="00421DBB" w:rsidRDefault="00B859C1" w:rsidP="00421DBB">
      <w:pPr>
        <w:overflowPunct/>
        <w:autoSpaceDE/>
        <w:autoSpaceDN/>
        <w:adjustRightInd/>
        <w:spacing w:after="30" w:line="259" w:lineRule="auto"/>
        <w:jc w:val="both"/>
        <w:textAlignment w:val="auto"/>
        <w:rPr>
          <w:sz w:val="24"/>
          <w:szCs w:val="24"/>
        </w:rPr>
      </w:pPr>
      <w:r w:rsidRPr="00421DBB">
        <w:rPr>
          <w:sz w:val="24"/>
          <w:szCs w:val="24"/>
        </w:rPr>
        <w:t xml:space="preserve">From a legislative context, as a court care order was in place with terms restricting </w:t>
      </w:r>
      <w:r w:rsidR="006E795D">
        <w:rPr>
          <w:sz w:val="24"/>
          <w:szCs w:val="24"/>
        </w:rPr>
        <w:t>the subject</w:t>
      </w:r>
      <w:r w:rsidRPr="00421DBB">
        <w:rPr>
          <w:sz w:val="24"/>
          <w:szCs w:val="24"/>
        </w:rPr>
        <w:t xml:space="preserve"> from attending his mother’s address, then the Children</w:t>
      </w:r>
      <w:r w:rsidR="00B81542">
        <w:rPr>
          <w:sz w:val="24"/>
          <w:szCs w:val="24"/>
        </w:rPr>
        <w:t>’s</w:t>
      </w:r>
      <w:r w:rsidRPr="00421DBB">
        <w:rPr>
          <w:sz w:val="24"/>
          <w:szCs w:val="24"/>
        </w:rPr>
        <w:t xml:space="preserve"> Act 1989 applies – that is that the local authority has essentially taken parental responsibility for the child and has power over placing the child in its care. The Human Rights Act 1998 – specifically Article 8 which specifies respect for one’s private and family life - could also be considered relevant in that </w:t>
      </w:r>
      <w:r w:rsidR="00B81542">
        <w:rPr>
          <w:sz w:val="24"/>
          <w:szCs w:val="24"/>
        </w:rPr>
        <w:t>the subject</w:t>
      </w:r>
      <w:r w:rsidRPr="00421DBB">
        <w:rPr>
          <w:sz w:val="24"/>
          <w:szCs w:val="24"/>
        </w:rPr>
        <w:t xml:space="preserve"> has currently been removed from his own family and wished to remain with them – however, as</w:t>
      </w:r>
      <w:r w:rsidR="00B81542">
        <w:rPr>
          <w:sz w:val="24"/>
          <w:szCs w:val="24"/>
        </w:rPr>
        <w:t xml:space="preserve"> he</w:t>
      </w:r>
      <w:r w:rsidRPr="00421DBB">
        <w:rPr>
          <w:sz w:val="24"/>
          <w:szCs w:val="24"/>
        </w:rPr>
        <w:t xml:space="preserve"> had been deemed </w:t>
      </w:r>
      <w:r w:rsidR="00CD7FA0">
        <w:rPr>
          <w:sz w:val="24"/>
          <w:szCs w:val="24"/>
        </w:rPr>
        <w:t>“</w:t>
      </w:r>
      <w:r w:rsidRPr="00421DBB">
        <w:rPr>
          <w:sz w:val="24"/>
          <w:szCs w:val="24"/>
        </w:rPr>
        <w:t>beyond parental control</w:t>
      </w:r>
      <w:r w:rsidR="00CD7FA0">
        <w:rPr>
          <w:sz w:val="24"/>
          <w:szCs w:val="24"/>
        </w:rPr>
        <w:t>”</w:t>
      </w:r>
      <w:r w:rsidRPr="00421DBB">
        <w:rPr>
          <w:sz w:val="24"/>
          <w:szCs w:val="24"/>
        </w:rPr>
        <w:t xml:space="preserve"> then his wishes here are overridden by the court care order. If a court care order is breached, then usually one would be held in contempt of court under the Contempt of Court Act 1981, however due to </w:t>
      </w:r>
      <w:r w:rsidR="00B81542">
        <w:rPr>
          <w:sz w:val="24"/>
          <w:szCs w:val="24"/>
        </w:rPr>
        <w:t>the subject’</w:t>
      </w:r>
      <w:r w:rsidRPr="00421DBB">
        <w:rPr>
          <w:sz w:val="24"/>
          <w:szCs w:val="24"/>
        </w:rPr>
        <w:t xml:space="preserve">s age it is unlikely this route would be pursued. </w:t>
      </w:r>
    </w:p>
    <w:p w14:paraId="26AD4CAE" w14:textId="77777777" w:rsidR="00871428" w:rsidRDefault="00871428" w:rsidP="00421DBB">
      <w:pPr>
        <w:overflowPunct/>
        <w:autoSpaceDE/>
        <w:autoSpaceDN/>
        <w:adjustRightInd/>
        <w:spacing w:after="30" w:line="259" w:lineRule="auto"/>
        <w:jc w:val="both"/>
        <w:textAlignment w:val="auto"/>
        <w:rPr>
          <w:sz w:val="24"/>
          <w:szCs w:val="24"/>
        </w:rPr>
      </w:pPr>
    </w:p>
    <w:p w14:paraId="3D720347" w14:textId="47EE93EA" w:rsidR="00B859C1" w:rsidRPr="00421DBB" w:rsidRDefault="00B859C1" w:rsidP="00421DBB">
      <w:pPr>
        <w:overflowPunct/>
        <w:autoSpaceDE/>
        <w:autoSpaceDN/>
        <w:adjustRightInd/>
        <w:spacing w:after="30" w:line="259" w:lineRule="auto"/>
        <w:jc w:val="both"/>
        <w:textAlignment w:val="auto"/>
        <w:rPr>
          <w:sz w:val="24"/>
          <w:szCs w:val="24"/>
        </w:rPr>
      </w:pPr>
      <w:r w:rsidRPr="00421DBB">
        <w:rPr>
          <w:sz w:val="24"/>
          <w:szCs w:val="24"/>
        </w:rPr>
        <w:t xml:space="preserve">Upon attending the incident, then, and knowing prior to arrival that </w:t>
      </w:r>
      <w:r w:rsidR="000C25E7">
        <w:rPr>
          <w:sz w:val="24"/>
          <w:szCs w:val="24"/>
        </w:rPr>
        <w:t>the subject</w:t>
      </w:r>
      <w:r w:rsidRPr="00421DBB">
        <w:rPr>
          <w:sz w:val="24"/>
          <w:szCs w:val="24"/>
        </w:rPr>
        <w:t xml:space="preserve"> had been adamantly stating that he would not be returning to the hostel and would </w:t>
      </w:r>
      <w:r w:rsidR="003962F0">
        <w:rPr>
          <w:sz w:val="24"/>
          <w:szCs w:val="24"/>
        </w:rPr>
        <w:t>“</w:t>
      </w:r>
      <w:r w:rsidRPr="00421DBB">
        <w:rPr>
          <w:sz w:val="24"/>
          <w:szCs w:val="24"/>
        </w:rPr>
        <w:t>throw hands</w:t>
      </w:r>
      <w:r w:rsidR="003962F0">
        <w:rPr>
          <w:sz w:val="24"/>
          <w:szCs w:val="24"/>
        </w:rPr>
        <w:t>”</w:t>
      </w:r>
      <w:r w:rsidRPr="00421DBB">
        <w:rPr>
          <w:sz w:val="24"/>
          <w:szCs w:val="24"/>
        </w:rPr>
        <w:t xml:space="preserve"> at anyone who tried to force him, it was clear to me that the power of communication skills would be vital in dealing with him more so than any legislative force.</w:t>
      </w:r>
    </w:p>
    <w:p w14:paraId="3E437ACC" w14:textId="77777777" w:rsidR="00871428" w:rsidRDefault="00871428" w:rsidP="00421DBB">
      <w:pPr>
        <w:overflowPunct/>
        <w:autoSpaceDE/>
        <w:autoSpaceDN/>
        <w:adjustRightInd/>
        <w:spacing w:after="30" w:line="259" w:lineRule="auto"/>
        <w:jc w:val="both"/>
        <w:textAlignment w:val="auto"/>
        <w:rPr>
          <w:sz w:val="24"/>
          <w:szCs w:val="24"/>
        </w:rPr>
      </w:pPr>
    </w:p>
    <w:p w14:paraId="59F48139" w14:textId="61636C6D" w:rsidR="00B859C1" w:rsidRPr="00421DBB" w:rsidRDefault="00B859C1" w:rsidP="00421DBB">
      <w:pPr>
        <w:overflowPunct/>
        <w:autoSpaceDE/>
        <w:autoSpaceDN/>
        <w:adjustRightInd/>
        <w:spacing w:after="30" w:line="259" w:lineRule="auto"/>
        <w:jc w:val="both"/>
        <w:textAlignment w:val="auto"/>
        <w:rPr>
          <w:sz w:val="24"/>
          <w:szCs w:val="24"/>
        </w:rPr>
      </w:pPr>
      <w:r w:rsidRPr="00421DBB">
        <w:rPr>
          <w:sz w:val="24"/>
          <w:szCs w:val="24"/>
        </w:rPr>
        <w:t xml:space="preserve">When used effectively, an officer’s ability to communicate can often be our most valuable tool, serving to better protect a police officer far more than any physical force possible – if we can deescalate a situation before it arises then the risk of harm is effectively eliminated. Indeed, one Cincinnati study found that </w:t>
      </w:r>
      <w:r w:rsidR="003962F0">
        <w:rPr>
          <w:sz w:val="24"/>
          <w:szCs w:val="24"/>
        </w:rPr>
        <w:t>“</w:t>
      </w:r>
      <w:r w:rsidRPr="00421DBB">
        <w:rPr>
          <w:sz w:val="24"/>
          <w:szCs w:val="24"/>
        </w:rPr>
        <w:t>training officers in ICAT (Integrating Communications, Assessment and Tactics de-escalation training) was associated with 28% fewer use-of-force incidents, 26% fewer injuries to community members and 36% fewer injuries to police officers</w:t>
      </w:r>
      <w:r w:rsidR="003962F0">
        <w:rPr>
          <w:sz w:val="24"/>
          <w:szCs w:val="24"/>
        </w:rPr>
        <w:t>”</w:t>
      </w:r>
      <w:r w:rsidRPr="00421DBB">
        <w:rPr>
          <w:sz w:val="24"/>
          <w:szCs w:val="24"/>
        </w:rPr>
        <w:t xml:space="preserve"> (Engel, 2022) – compelling evidence which highlighted that de-escalation training was as vital to an officer’s safety (if not more so) than even his defensive </w:t>
      </w:r>
      <w:r w:rsidRPr="00421DBB">
        <w:rPr>
          <w:sz w:val="24"/>
          <w:szCs w:val="24"/>
        </w:rPr>
        <w:lastRenderedPageBreak/>
        <w:t xml:space="preserve">appointments. As a former Police Community Support Officer I can bear testament to this personally – as PCSOs within my force are not currently issued any form of defensive appointments, my tactical communication skills would be my primary method of defence within any policing incidents. </w:t>
      </w:r>
    </w:p>
    <w:p w14:paraId="26086366" w14:textId="77777777" w:rsidR="00871428" w:rsidRDefault="00871428" w:rsidP="00421DBB">
      <w:pPr>
        <w:overflowPunct/>
        <w:autoSpaceDE/>
        <w:autoSpaceDN/>
        <w:adjustRightInd/>
        <w:spacing w:after="30" w:line="259" w:lineRule="auto"/>
        <w:jc w:val="both"/>
        <w:textAlignment w:val="auto"/>
        <w:rPr>
          <w:sz w:val="24"/>
          <w:szCs w:val="24"/>
        </w:rPr>
      </w:pPr>
    </w:p>
    <w:p w14:paraId="140E5E06" w14:textId="3DCABED9" w:rsidR="00B859C1" w:rsidRPr="00421DBB" w:rsidRDefault="00B859C1" w:rsidP="00421DBB">
      <w:pPr>
        <w:overflowPunct/>
        <w:autoSpaceDE/>
        <w:autoSpaceDN/>
        <w:adjustRightInd/>
        <w:spacing w:after="30" w:line="259" w:lineRule="auto"/>
        <w:jc w:val="both"/>
        <w:textAlignment w:val="auto"/>
        <w:rPr>
          <w:sz w:val="24"/>
          <w:szCs w:val="24"/>
        </w:rPr>
      </w:pPr>
      <w:r w:rsidRPr="00421DBB">
        <w:rPr>
          <w:sz w:val="24"/>
          <w:szCs w:val="24"/>
        </w:rPr>
        <w:t>With</w:t>
      </w:r>
      <w:r w:rsidR="000C25E7">
        <w:rPr>
          <w:sz w:val="24"/>
          <w:szCs w:val="24"/>
        </w:rPr>
        <w:t>in this chosen incident</w:t>
      </w:r>
      <w:r w:rsidRPr="00421DBB">
        <w:rPr>
          <w:sz w:val="24"/>
          <w:szCs w:val="24"/>
        </w:rPr>
        <w:t xml:space="preserve">, upon arrival it was immediately clear that </w:t>
      </w:r>
      <w:r w:rsidR="000C25E7">
        <w:rPr>
          <w:sz w:val="24"/>
          <w:szCs w:val="24"/>
        </w:rPr>
        <w:t>the subject</w:t>
      </w:r>
      <w:r w:rsidRPr="00421DBB">
        <w:rPr>
          <w:sz w:val="24"/>
          <w:szCs w:val="24"/>
        </w:rPr>
        <w:t xml:space="preserve"> was not going to comply willingly – </w:t>
      </w:r>
      <w:r w:rsidR="000C25E7">
        <w:rPr>
          <w:sz w:val="24"/>
          <w:szCs w:val="24"/>
        </w:rPr>
        <w:t>he</w:t>
      </w:r>
      <w:r w:rsidRPr="00421DBB">
        <w:rPr>
          <w:sz w:val="24"/>
          <w:szCs w:val="24"/>
        </w:rPr>
        <w:t xml:space="preserve"> would repeatedly argue with us that he would not be going back to the hostel and on several occasions tried to get up and leave the address, leading to my colleagues and I having to physically restrain him whilst he made threats as to what would happen if we did not leave him go. When it became apparent that </w:t>
      </w:r>
      <w:r w:rsidR="002023EA">
        <w:rPr>
          <w:sz w:val="24"/>
          <w:szCs w:val="24"/>
        </w:rPr>
        <w:t xml:space="preserve">the subject </w:t>
      </w:r>
      <w:r w:rsidRPr="00421DBB">
        <w:rPr>
          <w:sz w:val="24"/>
          <w:szCs w:val="24"/>
        </w:rPr>
        <w:t>could not safely be trusted to travel in the car of the hostel staff, we then also had to convey him in the back of a police vehicle, handcuffed to the rear due to his behaviour, and with him initially kicking out at the cage and attempting to break free of the handcuffs using an allen key he had somehow concealed.</w:t>
      </w:r>
    </w:p>
    <w:p w14:paraId="0A658BC8" w14:textId="77777777" w:rsidR="00871428" w:rsidRDefault="00871428" w:rsidP="00421DBB">
      <w:pPr>
        <w:overflowPunct/>
        <w:autoSpaceDE/>
        <w:autoSpaceDN/>
        <w:adjustRightInd/>
        <w:spacing w:after="30" w:line="259" w:lineRule="auto"/>
        <w:jc w:val="both"/>
        <w:textAlignment w:val="auto"/>
        <w:rPr>
          <w:sz w:val="24"/>
          <w:szCs w:val="24"/>
        </w:rPr>
      </w:pPr>
    </w:p>
    <w:p w14:paraId="0639B864" w14:textId="2ADA0E5B" w:rsidR="00B859C1" w:rsidRPr="00421DBB" w:rsidRDefault="00B859C1" w:rsidP="00421DBB">
      <w:pPr>
        <w:overflowPunct/>
        <w:autoSpaceDE/>
        <w:autoSpaceDN/>
        <w:adjustRightInd/>
        <w:spacing w:after="30" w:line="259" w:lineRule="auto"/>
        <w:jc w:val="both"/>
        <w:textAlignment w:val="auto"/>
        <w:rPr>
          <w:sz w:val="24"/>
          <w:szCs w:val="24"/>
        </w:rPr>
      </w:pPr>
      <w:r w:rsidRPr="00421DBB">
        <w:rPr>
          <w:sz w:val="24"/>
          <w:szCs w:val="24"/>
        </w:rPr>
        <w:t xml:space="preserve">With such individuals – and with such behaviour being exhibited – it would be easy for officers to approach the situation at a level matching </w:t>
      </w:r>
      <w:r w:rsidR="002023EA">
        <w:rPr>
          <w:sz w:val="24"/>
          <w:szCs w:val="24"/>
        </w:rPr>
        <w:t>the subject’s</w:t>
      </w:r>
      <w:r w:rsidRPr="00421DBB">
        <w:rPr>
          <w:sz w:val="24"/>
          <w:szCs w:val="24"/>
        </w:rPr>
        <w:t xml:space="preserve"> attitude, with hostility and stubbornness meeting hostility and stubbornness – an approach which rarely achieves success. The Betari’s Box model explains why this is often an ineffective method, illustrating how a person A’s behaviour and attitude can become a mirror of Person B’s, with each reacting to the other; it encourages us to try and be objective about the situations we are placed within and tries to help us break what could be a cycle of escalation. </w:t>
      </w:r>
    </w:p>
    <w:p w14:paraId="288165D9" w14:textId="77777777" w:rsidR="00871428" w:rsidRDefault="00871428" w:rsidP="00421DBB">
      <w:pPr>
        <w:overflowPunct/>
        <w:autoSpaceDE/>
        <w:autoSpaceDN/>
        <w:adjustRightInd/>
        <w:spacing w:after="30" w:line="259" w:lineRule="auto"/>
        <w:jc w:val="both"/>
        <w:textAlignment w:val="auto"/>
        <w:rPr>
          <w:sz w:val="24"/>
          <w:szCs w:val="24"/>
        </w:rPr>
      </w:pPr>
    </w:p>
    <w:p w14:paraId="6F638E3F" w14:textId="74B03F82" w:rsidR="00B859C1" w:rsidRPr="00421DBB" w:rsidRDefault="00B859C1" w:rsidP="00421DBB">
      <w:pPr>
        <w:overflowPunct/>
        <w:autoSpaceDE/>
        <w:autoSpaceDN/>
        <w:adjustRightInd/>
        <w:spacing w:after="30" w:line="259" w:lineRule="auto"/>
        <w:jc w:val="both"/>
        <w:textAlignment w:val="auto"/>
        <w:rPr>
          <w:sz w:val="24"/>
          <w:szCs w:val="24"/>
        </w:rPr>
      </w:pPr>
      <w:r w:rsidRPr="00421DBB">
        <w:rPr>
          <w:sz w:val="24"/>
          <w:szCs w:val="24"/>
        </w:rPr>
        <w:t>With</w:t>
      </w:r>
      <w:r w:rsidR="002023EA">
        <w:rPr>
          <w:sz w:val="24"/>
          <w:szCs w:val="24"/>
        </w:rPr>
        <w:t xml:space="preserve"> this subject</w:t>
      </w:r>
      <w:r w:rsidRPr="00421DBB">
        <w:rPr>
          <w:sz w:val="24"/>
          <w:szCs w:val="24"/>
        </w:rPr>
        <w:t xml:space="preserve">, I knew that if I were to </w:t>
      </w:r>
      <w:r w:rsidR="00CE3B11">
        <w:rPr>
          <w:sz w:val="24"/>
          <w:szCs w:val="24"/>
        </w:rPr>
        <w:t>increase my own level of aggression</w:t>
      </w:r>
      <w:r w:rsidRPr="00421DBB">
        <w:rPr>
          <w:sz w:val="24"/>
          <w:szCs w:val="24"/>
        </w:rPr>
        <w:t xml:space="preserve"> – raising my voice, getting more </w:t>
      </w:r>
      <w:r w:rsidR="00AA45AF">
        <w:rPr>
          <w:sz w:val="24"/>
          <w:szCs w:val="24"/>
        </w:rPr>
        <w:t>physical</w:t>
      </w:r>
      <w:r w:rsidRPr="00421DBB">
        <w:rPr>
          <w:sz w:val="24"/>
          <w:szCs w:val="24"/>
        </w:rPr>
        <w:t xml:space="preserve"> than was necessary for example, then as the Betari model suggests, it was likely that </w:t>
      </w:r>
      <w:r w:rsidR="00201BD8">
        <w:rPr>
          <w:sz w:val="24"/>
          <w:szCs w:val="24"/>
        </w:rPr>
        <w:t>the subject</w:t>
      </w:r>
      <w:r w:rsidRPr="00421DBB">
        <w:rPr>
          <w:sz w:val="24"/>
          <w:szCs w:val="24"/>
        </w:rPr>
        <w:t>’s behaviour would also worsen. There are of course times when a situation demands a sudden escalation by the officer - such as the presence of a weapon – whereby we aim to utilise sudden shock and dominance to order a subject into compliance – and the existence of these occasions portray that the Betari’s Box model is not an infallible theory and can be open to consideration – but overall it is certainly a model worth at least considering when engaging in policing scenarios; this will then assist us in our decision-making process.</w:t>
      </w:r>
    </w:p>
    <w:p w14:paraId="65719A28" w14:textId="77777777" w:rsidR="00871428" w:rsidRDefault="00871428" w:rsidP="00421DBB">
      <w:pPr>
        <w:overflowPunct/>
        <w:autoSpaceDE/>
        <w:autoSpaceDN/>
        <w:adjustRightInd/>
        <w:spacing w:after="30" w:line="259" w:lineRule="auto"/>
        <w:jc w:val="both"/>
        <w:textAlignment w:val="auto"/>
        <w:rPr>
          <w:sz w:val="24"/>
          <w:szCs w:val="24"/>
        </w:rPr>
      </w:pPr>
    </w:p>
    <w:p w14:paraId="5954F062" w14:textId="072D06FC" w:rsidR="00B859C1" w:rsidRPr="00421DBB" w:rsidRDefault="00201BD8" w:rsidP="00421DBB">
      <w:pPr>
        <w:overflowPunct/>
        <w:autoSpaceDE/>
        <w:autoSpaceDN/>
        <w:adjustRightInd/>
        <w:spacing w:after="30" w:line="259" w:lineRule="auto"/>
        <w:jc w:val="both"/>
        <w:textAlignment w:val="auto"/>
        <w:rPr>
          <w:sz w:val="24"/>
          <w:szCs w:val="24"/>
        </w:rPr>
      </w:pPr>
      <w:r>
        <w:rPr>
          <w:sz w:val="24"/>
          <w:szCs w:val="24"/>
        </w:rPr>
        <w:t>This subject</w:t>
      </w:r>
      <w:r w:rsidR="00B859C1" w:rsidRPr="00421DBB">
        <w:rPr>
          <w:sz w:val="24"/>
          <w:szCs w:val="24"/>
        </w:rPr>
        <w:t xml:space="preserve"> was already in an agitated state upon my arrival, and so with the above in mind I knew that it was important to immediately begin attempting to build a rapport with him. I did this through what I said – for example using appeals to his previous dealings with me and how he knew that I was a fair and friendly person, as well as making offers of assistance with the things he had an issue with in attempts to negotiate with him – but also through </w:t>
      </w:r>
      <w:r w:rsidR="00B859C1" w:rsidRPr="00421DBB">
        <w:rPr>
          <w:i/>
          <w:iCs/>
          <w:sz w:val="24"/>
          <w:szCs w:val="24"/>
        </w:rPr>
        <w:t xml:space="preserve">how </w:t>
      </w:r>
      <w:r w:rsidR="00B859C1" w:rsidRPr="00421DBB">
        <w:rPr>
          <w:sz w:val="24"/>
          <w:szCs w:val="24"/>
        </w:rPr>
        <w:t xml:space="preserve">I said them; the tone of my voice never changed from calm and appealing, my body language was always open, facing him, maintaining eye contact, even dropping to one knee at one point in order to be more at his level. Also, when force did need to be used in preventing </w:t>
      </w:r>
      <w:r w:rsidR="00117052">
        <w:rPr>
          <w:sz w:val="24"/>
          <w:szCs w:val="24"/>
        </w:rPr>
        <w:t xml:space="preserve">the subject </w:t>
      </w:r>
      <w:r w:rsidR="00B859C1" w:rsidRPr="00421DBB">
        <w:rPr>
          <w:sz w:val="24"/>
          <w:szCs w:val="24"/>
        </w:rPr>
        <w:t xml:space="preserve">escaping or when placing him into the rear of our police vehicle for conveyance home, I ensured only to use the minimal amount of force necessary to do so. </w:t>
      </w:r>
    </w:p>
    <w:p w14:paraId="7A82E691" w14:textId="77777777" w:rsidR="008A03C9" w:rsidRDefault="008A03C9" w:rsidP="00421DBB">
      <w:pPr>
        <w:overflowPunct/>
        <w:autoSpaceDE/>
        <w:autoSpaceDN/>
        <w:adjustRightInd/>
        <w:spacing w:after="30" w:line="259" w:lineRule="auto"/>
        <w:jc w:val="both"/>
        <w:textAlignment w:val="auto"/>
        <w:rPr>
          <w:sz w:val="24"/>
          <w:szCs w:val="24"/>
        </w:rPr>
      </w:pPr>
    </w:p>
    <w:p w14:paraId="2A96D637" w14:textId="6114EADC" w:rsidR="00B859C1" w:rsidRPr="00421DBB" w:rsidRDefault="00B859C1" w:rsidP="00421DBB">
      <w:pPr>
        <w:overflowPunct/>
        <w:autoSpaceDE/>
        <w:autoSpaceDN/>
        <w:adjustRightInd/>
        <w:spacing w:after="30" w:line="259" w:lineRule="auto"/>
        <w:jc w:val="both"/>
        <w:textAlignment w:val="auto"/>
        <w:rPr>
          <w:sz w:val="24"/>
          <w:szCs w:val="24"/>
        </w:rPr>
      </w:pPr>
      <w:r w:rsidRPr="00421DBB">
        <w:rPr>
          <w:sz w:val="24"/>
          <w:szCs w:val="24"/>
        </w:rPr>
        <w:lastRenderedPageBreak/>
        <w:t>These methods of non-verbal communication can often be even more important than the verbal ones – and I believe that it was these which played the wider part in breaking the cycle of escalation which could have occurred in this incident. One study from 1957 even suggests that the</w:t>
      </w:r>
      <w:r w:rsidRPr="00421DBB">
        <w:rPr>
          <w:i/>
          <w:iCs/>
          <w:sz w:val="24"/>
          <w:szCs w:val="24"/>
        </w:rPr>
        <w:t xml:space="preserve"> content</w:t>
      </w:r>
      <w:r w:rsidRPr="00421DBB">
        <w:rPr>
          <w:sz w:val="24"/>
          <w:szCs w:val="24"/>
        </w:rPr>
        <w:t xml:space="preserve"> of what we are saying – the actual words used - only counts for 7% of the effectiveness of the message we are trying to get across, with 38% being attributed to the </w:t>
      </w:r>
      <w:r w:rsidRPr="00421DBB">
        <w:rPr>
          <w:i/>
          <w:iCs/>
          <w:sz w:val="24"/>
          <w:szCs w:val="24"/>
        </w:rPr>
        <w:t>way</w:t>
      </w:r>
      <w:r w:rsidRPr="00421DBB">
        <w:rPr>
          <w:sz w:val="24"/>
          <w:szCs w:val="24"/>
        </w:rPr>
        <w:t xml:space="preserve"> those words are delivered, and with the majority of 55% coming down to purely non-verbal communication; our facial expressions and body language for example (Mehrabian, 1957).</w:t>
      </w:r>
    </w:p>
    <w:p w14:paraId="096A9A9D" w14:textId="77777777" w:rsidR="008A03C9" w:rsidRDefault="008A03C9" w:rsidP="00421DBB">
      <w:pPr>
        <w:overflowPunct/>
        <w:autoSpaceDE/>
        <w:autoSpaceDN/>
        <w:adjustRightInd/>
        <w:spacing w:after="30" w:line="259" w:lineRule="auto"/>
        <w:jc w:val="both"/>
        <w:textAlignment w:val="auto"/>
        <w:rPr>
          <w:sz w:val="24"/>
          <w:szCs w:val="24"/>
        </w:rPr>
      </w:pPr>
    </w:p>
    <w:p w14:paraId="77A4C40F" w14:textId="0AD4310E" w:rsidR="00B859C1" w:rsidRPr="00421DBB" w:rsidRDefault="00B859C1" w:rsidP="00421DBB">
      <w:pPr>
        <w:overflowPunct/>
        <w:autoSpaceDE/>
        <w:autoSpaceDN/>
        <w:adjustRightInd/>
        <w:spacing w:after="30" w:line="259" w:lineRule="auto"/>
        <w:jc w:val="both"/>
        <w:textAlignment w:val="auto"/>
        <w:rPr>
          <w:sz w:val="24"/>
          <w:szCs w:val="24"/>
        </w:rPr>
      </w:pPr>
      <w:r w:rsidRPr="00421DBB">
        <w:rPr>
          <w:sz w:val="24"/>
          <w:szCs w:val="24"/>
        </w:rPr>
        <w:t xml:space="preserve">With </w:t>
      </w:r>
      <w:r w:rsidR="00117052">
        <w:rPr>
          <w:sz w:val="24"/>
          <w:szCs w:val="24"/>
        </w:rPr>
        <w:t>the subject</w:t>
      </w:r>
      <w:r w:rsidRPr="00421DBB">
        <w:rPr>
          <w:sz w:val="24"/>
          <w:szCs w:val="24"/>
        </w:rPr>
        <w:t xml:space="preserve"> secure in the back of the van, handcuffed to the rear and still in a volatile state – kicking out at the cage doors and trying to pull his handcuffs off – I took the responsibility of sitting in the back with him, separated only by the sliding door. It was during this time that I achieved the most success with </w:t>
      </w:r>
      <w:r w:rsidR="00117052">
        <w:rPr>
          <w:sz w:val="24"/>
          <w:szCs w:val="24"/>
        </w:rPr>
        <w:t>the subject</w:t>
      </w:r>
      <w:r w:rsidRPr="00421DBB">
        <w:rPr>
          <w:sz w:val="24"/>
          <w:szCs w:val="24"/>
        </w:rPr>
        <w:t xml:space="preserve"> – one on one, I asked him open questions about why he felt the way he did, about how we or other agencies could perhaps put things in place to help him, and with rapport-building still in mind even asked completely separate questions such as the video games he played – these questions not only distracted him, but again highlighted to him that I was not an aggressor to his situation but a potential helper. When he answered, I made sure to actively listen to him – to take on board what he was saying, to ask further questions based on his replies, to verbally acknowledge his responses through actions such as nodding of the head or, at times, laughing with him even. I witnessed how quickly this approach took effect, and by the end of the forty-five-minute journey </w:t>
      </w:r>
      <w:r w:rsidR="0013177B">
        <w:rPr>
          <w:sz w:val="24"/>
          <w:szCs w:val="24"/>
        </w:rPr>
        <w:t>the subject</w:t>
      </w:r>
      <w:r w:rsidRPr="00421DBB">
        <w:rPr>
          <w:sz w:val="24"/>
          <w:szCs w:val="24"/>
        </w:rPr>
        <w:t xml:space="preserve"> was now calm, compliant, and walked willingly into the hostel. In such a short window of time he had gone from swearing about all police being </w:t>
      </w:r>
      <w:r w:rsidR="00B85E70">
        <w:rPr>
          <w:sz w:val="24"/>
          <w:szCs w:val="24"/>
        </w:rPr>
        <w:t>“</w:t>
      </w:r>
      <w:r w:rsidRPr="00421DBB">
        <w:rPr>
          <w:sz w:val="24"/>
          <w:szCs w:val="24"/>
        </w:rPr>
        <w:t>pigs</w:t>
      </w:r>
      <w:r w:rsidR="00B85E70">
        <w:rPr>
          <w:sz w:val="24"/>
          <w:szCs w:val="24"/>
        </w:rPr>
        <w:t>”</w:t>
      </w:r>
      <w:r w:rsidRPr="00421DBB">
        <w:rPr>
          <w:sz w:val="24"/>
          <w:szCs w:val="24"/>
        </w:rPr>
        <w:t xml:space="preserve"> to chatting amicably to me about </w:t>
      </w:r>
      <w:r w:rsidRPr="00C430A9">
        <w:rPr>
          <w:i/>
          <w:iCs/>
          <w:sz w:val="24"/>
          <w:szCs w:val="24"/>
        </w:rPr>
        <w:t>Call of Duty</w:t>
      </w:r>
      <w:r w:rsidRPr="00421DBB">
        <w:rPr>
          <w:sz w:val="24"/>
          <w:szCs w:val="24"/>
        </w:rPr>
        <w:t>.</w:t>
      </w:r>
    </w:p>
    <w:p w14:paraId="58303968" w14:textId="77777777" w:rsidR="008A03C9" w:rsidRDefault="008A03C9" w:rsidP="00421DBB">
      <w:pPr>
        <w:overflowPunct/>
        <w:autoSpaceDE/>
        <w:autoSpaceDN/>
        <w:adjustRightInd/>
        <w:spacing w:after="30" w:line="259" w:lineRule="auto"/>
        <w:jc w:val="both"/>
        <w:textAlignment w:val="auto"/>
        <w:rPr>
          <w:sz w:val="24"/>
          <w:szCs w:val="24"/>
        </w:rPr>
      </w:pPr>
    </w:p>
    <w:p w14:paraId="0702699D" w14:textId="59BA392C" w:rsidR="00B859C1" w:rsidRPr="00421DBB" w:rsidRDefault="00B859C1" w:rsidP="00421DBB">
      <w:pPr>
        <w:overflowPunct/>
        <w:autoSpaceDE/>
        <w:autoSpaceDN/>
        <w:adjustRightInd/>
        <w:spacing w:after="30" w:line="259" w:lineRule="auto"/>
        <w:jc w:val="both"/>
        <w:textAlignment w:val="auto"/>
        <w:rPr>
          <w:sz w:val="24"/>
          <w:szCs w:val="24"/>
        </w:rPr>
      </w:pPr>
      <w:r w:rsidRPr="00421DBB">
        <w:rPr>
          <w:sz w:val="24"/>
          <w:szCs w:val="24"/>
        </w:rPr>
        <w:t xml:space="preserve">Overall, I am proud of my conduct during this incident and believe that I learned a lot, and what I already knew, I reinforced. I don’t believe that I would do anything differently as the tactics I employed throughout worked well – not only did I manage to deescalate a potentially far more volatile incident from occurring, but I also managed to win over the favour of the person involved, which will hopefully contribute to how he views and interacts with other police officers in the future. When Robert Peel, original founder of the police service as we know it today, created his list of ‘Peelian Principles’ which set out to define an ethical police force, the second one listed was </w:t>
      </w:r>
      <w:r w:rsidR="00997B52">
        <w:rPr>
          <w:sz w:val="24"/>
          <w:szCs w:val="24"/>
        </w:rPr>
        <w:t>“</w:t>
      </w:r>
      <w:r w:rsidRPr="00421DBB">
        <w:rPr>
          <w:sz w:val="24"/>
          <w:szCs w:val="24"/>
        </w:rPr>
        <w:t>To recognise always that the power of the police to fulfil their functions and duties is dependent on public approval of their existence, actions and behaviour and on their ability to secure and maintain public respect</w:t>
      </w:r>
      <w:r w:rsidR="00997B52">
        <w:rPr>
          <w:sz w:val="24"/>
          <w:szCs w:val="24"/>
        </w:rPr>
        <w:t>”</w:t>
      </w:r>
      <w:r w:rsidRPr="00421DBB">
        <w:rPr>
          <w:sz w:val="24"/>
          <w:szCs w:val="24"/>
        </w:rPr>
        <w:t xml:space="preserve"> – I hope and believe that by building the rapport with </w:t>
      </w:r>
      <w:r w:rsidR="0013177B">
        <w:rPr>
          <w:sz w:val="24"/>
          <w:szCs w:val="24"/>
        </w:rPr>
        <w:t>the subject</w:t>
      </w:r>
      <w:r w:rsidRPr="00421DBB">
        <w:rPr>
          <w:sz w:val="24"/>
          <w:szCs w:val="24"/>
        </w:rPr>
        <w:t xml:space="preserve"> as I did, then I will have abided by this principle; </w:t>
      </w:r>
      <w:r w:rsidR="0013177B">
        <w:rPr>
          <w:sz w:val="24"/>
          <w:szCs w:val="24"/>
        </w:rPr>
        <w:t>This subject</w:t>
      </w:r>
      <w:r w:rsidRPr="00421DBB">
        <w:rPr>
          <w:sz w:val="24"/>
          <w:szCs w:val="24"/>
        </w:rPr>
        <w:t xml:space="preserve"> may now have learned to view police officers as individuals, and to at least consider whether we are there to help him rather than hinder. None of this would have been achieved had I not made use of effective communication skills – the absence of which would only have led to a cyclical escalation of hostility which would undoubtedly have contributed towards a greater risk of harm to myself, my colleagues, and </w:t>
      </w:r>
      <w:r w:rsidR="003C6887">
        <w:rPr>
          <w:sz w:val="24"/>
          <w:szCs w:val="24"/>
        </w:rPr>
        <w:t>the subject themselves</w:t>
      </w:r>
      <w:r w:rsidRPr="00421DBB">
        <w:rPr>
          <w:sz w:val="24"/>
          <w:szCs w:val="24"/>
        </w:rPr>
        <w:t xml:space="preserve">. </w:t>
      </w:r>
    </w:p>
    <w:p w14:paraId="4C80CB7A" w14:textId="77777777" w:rsidR="00B859C1" w:rsidRPr="00421DBB" w:rsidRDefault="00B859C1" w:rsidP="00421DBB">
      <w:pPr>
        <w:overflowPunct/>
        <w:autoSpaceDE/>
        <w:autoSpaceDN/>
        <w:adjustRightInd/>
        <w:spacing w:after="30" w:line="259" w:lineRule="auto"/>
        <w:jc w:val="both"/>
        <w:textAlignment w:val="auto"/>
        <w:rPr>
          <w:sz w:val="24"/>
          <w:szCs w:val="24"/>
        </w:rPr>
      </w:pPr>
    </w:p>
    <w:p w14:paraId="607A0D29" w14:textId="4B2EC861" w:rsidR="00AA666E" w:rsidRPr="00270EEB" w:rsidRDefault="00B859C1" w:rsidP="00E6298B">
      <w:pPr>
        <w:ind w:right="107"/>
        <w:jc w:val="both"/>
        <w:rPr>
          <w:sz w:val="24"/>
          <w:szCs w:val="24"/>
        </w:rPr>
      </w:pPr>
      <w:r>
        <w:rPr>
          <w:sz w:val="24"/>
          <w:szCs w:val="24"/>
        </w:rPr>
        <w:t>2,0</w:t>
      </w:r>
      <w:r w:rsidR="000252F9">
        <w:rPr>
          <w:sz w:val="24"/>
          <w:szCs w:val="24"/>
        </w:rPr>
        <w:t>61</w:t>
      </w:r>
      <w:r w:rsidR="00DF62E0">
        <w:rPr>
          <w:sz w:val="24"/>
          <w:szCs w:val="24"/>
        </w:rPr>
        <w:t>.</w:t>
      </w: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3F4B7E0" w14:textId="5AD2D1ED"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1552A296" w14:textId="17485335" w:rsidR="00371B07" w:rsidRDefault="00D92B9C" w:rsidP="0021267B">
      <w:pPr>
        <w:spacing w:after="30"/>
        <w:ind w:right="107"/>
        <w:jc w:val="both"/>
        <w:rPr>
          <w:sz w:val="24"/>
          <w:szCs w:val="24"/>
        </w:rPr>
      </w:pPr>
      <w:r>
        <w:rPr>
          <w:sz w:val="24"/>
          <w:szCs w:val="24"/>
        </w:rPr>
        <w:t xml:space="preserve">From perhaps </w:t>
      </w:r>
      <w:r w:rsidR="000B0A0D">
        <w:rPr>
          <w:sz w:val="24"/>
          <w:szCs w:val="24"/>
        </w:rPr>
        <w:t>my</w:t>
      </w:r>
      <w:r>
        <w:rPr>
          <w:sz w:val="24"/>
          <w:szCs w:val="24"/>
        </w:rPr>
        <w:t xml:space="preserve"> very first day </w:t>
      </w:r>
      <w:r w:rsidR="001D1D35">
        <w:rPr>
          <w:sz w:val="24"/>
          <w:szCs w:val="24"/>
        </w:rPr>
        <w:t xml:space="preserve">at police training school, it has always been reiterated to </w:t>
      </w:r>
      <w:r w:rsidR="000B0A0D">
        <w:rPr>
          <w:sz w:val="24"/>
          <w:szCs w:val="24"/>
        </w:rPr>
        <w:t>me as a new UK police officer</w:t>
      </w:r>
      <w:r w:rsidR="00A740ED">
        <w:rPr>
          <w:sz w:val="24"/>
          <w:szCs w:val="24"/>
        </w:rPr>
        <w:t xml:space="preserve"> that we are a ‘victim-led’ service. </w:t>
      </w:r>
      <w:r w:rsidR="00DB2E77">
        <w:rPr>
          <w:sz w:val="24"/>
          <w:szCs w:val="24"/>
        </w:rPr>
        <w:t xml:space="preserve">Our priority in any incident is to be the victim, covering </w:t>
      </w:r>
      <w:r w:rsidR="00816581">
        <w:rPr>
          <w:sz w:val="24"/>
          <w:szCs w:val="24"/>
        </w:rPr>
        <w:t>both their physical well-being during the initial attendance and their rights as a victim during the investigatory process</w:t>
      </w:r>
      <w:r w:rsidR="00DB2E77">
        <w:rPr>
          <w:sz w:val="24"/>
          <w:szCs w:val="24"/>
        </w:rPr>
        <w:t>.</w:t>
      </w:r>
      <w:r w:rsidR="002224BD">
        <w:rPr>
          <w:sz w:val="24"/>
          <w:szCs w:val="24"/>
        </w:rPr>
        <w:t xml:space="preserve"> </w:t>
      </w:r>
      <w:r w:rsidR="005A76A0">
        <w:rPr>
          <w:sz w:val="24"/>
          <w:szCs w:val="24"/>
        </w:rPr>
        <w:t>In this essay, I will</w:t>
      </w:r>
      <w:r w:rsidR="00E41010">
        <w:rPr>
          <w:sz w:val="24"/>
          <w:szCs w:val="24"/>
        </w:rPr>
        <w:t xml:space="preserve"> use a policing incident I have personally attended and use it to</w:t>
      </w:r>
      <w:r w:rsidR="005A76A0">
        <w:rPr>
          <w:sz w:val="24"/>
          <w:szCs w:val="24"/>
        </w:rPr>
        <w:t xml:space="preserve"> </w:t>
      </w:r>
      <w:r w:rsidR="00934B66">
        <w:rPr>
          <w:sz w:val="24"/>
          <w:szCs w:val="24"/>
        </w:rPr>
        <w:t xml:space="preserve">critically </w:t>
      </w:r>
      <w:r w:rsidR="00E41010">
        <w:rPr>
          <w:sz w:val="24"/>
          <w:szCs w:val="24"/>
        </w:rPr>
        <w:t xml:space="preserve">explore </w:t>
      </w:r>
      <w:r w:rsidR="008D4569">
        <w:rPr>
          <w:sz w:val="24"/>
          <w:szCs w:val="24"/>
        </w:rPr>
        <w:t>the service I provided to the victim involved, taking account of how the Victim’s Code of Practice was considered and applied</w:t>
      </w:r>
      <w:r w:rsidR="007032E6">
        <w:rPr>
          <w:sz w:val="24"/>
          <w:szCs w:val="24"/>
        </w:rPr>
        <w:t>, as well as other relevant factors which I had to consider during the process.</w:t>
      </w:r>
    </w:p>
    <w:p w14:paraId="4D08A7EE" w14:textId="77777777" w:rsidR="00371B07" w:rsidRDefault="00371B07" w:rsidP="0021267B">
      <w:pPr>
        <w:spacing w:after="30"/>
        <w:ind w:right="107"/>
        <w:jc w:val="both"/>
        <w:rPr>
          <w:sz w:val="24"/>
          <w:szCs w:val="24"/>
        </w:rPr>
      </w:pPr>
    </w:p>
    <w:p w14:paraId="1967E2A8" w14:textId="2AF8659B" w:rsidR="00025650" w:rsidRDefault="00E63C40" w:rsidP="0021267B">
      <w:pPr>
        <w:spacing w:after="30"/>
        <w:ind w:right="107"/>
        <w:jc w:val="both"/>
        <w:rPr>
          <w:sz w:val="24"/>
          <w:szCs w:val="24"/>
        </w:rPr>
      </w:pPr>
      <w:r>
        <w:rPr>
          <w:sz w:val="24"/>
          <w:szCs w:val="24"/>
        </w:rPr>
        <w:t xml:space="preserve">The main </w:t>
      </w:r>
      <w:r w:rsidR="001E1D32">
        <w:rPr>
          <w:sz w:val="24"/>
          <w:szCs w:val="24"/>
        </w:rPr>
        <w:t xml:space="preserve">framework </w:t>
      </w:r>
      <w:r w:rsidR="000D083C">
        <w:rPr>
          <w:sz w:val="24"/>
          <w:szCs w:val="24"/>
        </w:rPr>
        <w:t xml:space="preserve">by </w:t>
      </w:r>
      <w:r w:rsidR="001E1D32">
        <w:rPr>
          <w:sz w:val="24"/>
          <w:szCs w:val="24"/>
        </w:rPr>
        <w:t xml:space="preserve">which UK police officers ensure </w:t>
      </w:r>
      <w:r w:rsidR="000D083C">
        <w:rPr>
          <w:sz w:val="24"/>
          <w:szCs w:val="24"/>
        </w:rPr>
        <w:t xml:space="preserve">that </w:t>
      </w:r>
      <w:r w:rsidR="001E1D32">
        <w:rPr>
          <w:sz w:val="24"/>
          <w:szCs w:val="24"/>
        </w:rPr>
        <w:t>they are treating their victims in the correct way is by abiding</w:t>
      </w:r>
      <w:r w:rsidR="000D083C">
        <w:rPr>
          <w:sz w:val="24"/>
          <w:szCs w:val="24"/>
        </w:rPr>
        <w:t xml:space="preserve"> by the Victim’s Code of Practice. I</w:t>
      </w:r>
      <w:r w:rsidR="00A46C7D">
        <w:rPr>
          <w:sz w:val="24"/>
          <w:szCs w:val="24"/>
        </w:rPr>
        <w:t>nitially brought in in 2006</w:t>
      </w:r>
      <w:r w:rsidR="00AC6F49">
        <w:rPr>
          <w:sz w:val="24"/>
          <w:szCs w:val="24"/>
        </w:rPr>
        <w:t xml:space="preserve"> by the UK government</w:t>
      </w:r>
      <w:r w:rsidR="000D083C">
        <w:rPr>
          <w:sz w:val="24"/>
          <w:szCs w:val="24"/>
        </w:rPr>
        <w:t xml:space="preserve">, this Code </w:t>
      </w:r>
      <w:r w:rsidR="00E110D8">
        <w:rPr>
          <w:sz w:val="24"/>
          <w:szCs w:val="24"/>
        </w:rPr>
        <w:t xml:space="preserve">has since been </w:t>
      </w:r>
      <w:r w:rsidR="00C75A5B">
        <w:rPr>
          <w:sz w:val="24"/>
          <w:szCs w:val="24"/>
        </w:rPr>
        <w:t xml:space="preserve">updated </w:t>
      </w:r>
      <w:r w:rsidR="00E110D8">
        <w:rPr>
          <w:sz w:val="24"/>
          <w:szCs w:val="24"/>
        </w:rPr>
        <w:t>on several occasions, the most recent being</w:t>
      </w:r>
      <w:r w:rsidR="00754BE6">
        <w:rPr>
          <w:sz w:val="24"/>
          <w:szCs w:val="24"/>
        </w:rPr>
        <w:t xml:space="preserve"> </w:t>
      </w:r>
      <w:r w:rsidR="0071194A">
        <w:rPr>
          <w:sz w:val="24"/>
          <w:szCs w:val="24"/>
        </w:rPr>
        <w:t xml:space="preserve">in </w:t>
      </w:r>
      <w:r w:rsidR="00754BE6">
        <w:rPr>
          <w:sz w:val="24"/>
          <w:szCs w:val="24"/>
        </w:rPr>
        <w:t>April 2021</w:t>
      </w:r>
      <w:r w:rsidR="00557042">
        <w:rPr>
          <w:sz w:val="24"/>
          <w:szCs w:val="24"/>
        </w:rPr>
        <w:t xml:space="preserve"> by the College of Policing</w:t>
      </w:r>
      <w:r w:rsidR="00754BE6">
        <w:rPr>
          <w:sz w:val="24"/>
          <w:szCs w:val="24"/>
        </w:rPr>
        <w:t xml:space="preserve"> (College of Policing, 2014).</w:t>
      </w:r>
      <w:r w:rsidR="00E110D8">
        <w:rPr>
          <w:sz w:val="24"/>
          <w:szCs w:val="24"/>
        </w:rPr>
        <w:t xml:space="preserve"> </w:t>
      </w:r>
      <w:r w:rsidR="00874349">
        <w:rPr>
          <w:sz w:val="24"/>
          <w:szCs w:val="24"/>
        </w:rPr>
        <w:t>The code</w:t>
      </w:r>
      <w:r w:rsidR="00371B07">
        <w:rPr>
          <w:sz w:val="24"/>
          <w:szCs w:val="24"/>
        </w:rPr>
        <w:t xml:space="preserve"> applies not just to the police, but all </w:t>
      </w:r>
      <w:r w:rsidR="00B27C36">
        <w:rPr>
          <w:sz w:val="24"/>
          <w:szCs w:val="24"/>
        </w:rPr>
        <w:t>criminal justice institutions</w:t>
      </w:r>
      <w:r w:rsidR="00A42CB7">
        <w:rPr>
          <w:sz w:val="24"/>
          <w:szCs w:val="24"/>
        </w:rPr>
        <w:t xml:space="preserve"> </w:t>
      </w:r>
      <w:r w:rsidR="00874349">
        <w:rPr>
          <w:sz w:val="24"/>
          <w:szCs w:val="24"/>
        </w:rPr>
        <w:t>which provide a service to victims of crime</w:t>
      </w:r>
      <w:r w:rsidR="0004307F">
        <w:rPr>
          <w:sz w:val="24"/>
          <w:szCs w:val="24"/>
        </w:rPr>
        <w:t xml:space="preserve">, such as the Crown Prosecution Service (CPS), </w:t>
      </w:r>
      <w:r w:rsidR="00A42CB7">
        <w:rPr>
          <w:sz w:val="24"/>
          <w:szCs w:val="24"/>
        </w:rPr>
        <w:t>courts service and probation service.</w:t>
      </w:r>
      <w:r w:rsidR="00425D29">
        <w:rPr>
          <w:sz w:val="24"/>
          <w:szCs w:val="24"/>
        </w:rPr>
        <w:t xml:space="preserve"> The Code sets out twelve main rights which all victims are entitled to, and holds to account these service providers</w:t>
      </w:r>
      <w:r w:rsidR="00DE3BB4">
        <w:rPr>
          <w:sz w:val="24"/>
          <w:szCs w:val="24"/>
        </w:rPr>
        <w:t xml:space="preserve"> to ensure that all victims are given the service they deserve.</w:t>
      </w:r>
    </w:p>
    <w:p w14:paraId="165EB3C4" w14:textId="4A23327B" w:rsidR="00C91232" w:rsidRDefault="00C91232" w:rsidP="0021267B">
      <w:pPr>
        <w:spacing w:after="30"/>
        <w:ind w:right="107"/>
        <w:jc w:val="both"/>
        <w:rPr>
          <w:sz w:val="24"/>
          <w:szCs w:val="24"/>
        </w:rPr>
      </w:pPr>
    </w:p>
    <w:p w14:paraId="66619891" w14:textId="77777777" w:rsidR="00CA07D2" w:rsidRDefault="00C91232" w:rsidP="0021267B">
      <w:pPr>
        <w:spacing w:after="30"/>
        <w:ind w:right="107"/>
        <w:jc w:val="both"/>
        <w:rPr>
          <w:sz w:val="24"/>
          <w:szCs w:val="24"/>
        </w:rPr>
      </w:pPr>
      <w:r>
        <w:rPr>
          <w:sz w:val="24"/>
          <w:szCs w:val="24"/>
        </w:rPr>
        <w:t xml:space="preserve">As police officers are usually the very first service provider which the victim of a crime </w:t>
      </w:r>
      <w:r w:rsidR="008759A5">
        <w:rPr>
          <w:sz w:val="24"/>
          <w:szCs w:val="24"/>
        </w:rPr>
        <w:t>encounter</w:t>
      </w:r>
      <w:r w:rsidR="004E5221">
        <w:rPr>
          <w:sz w:val="24"/>
          <w:szCs w:val="24"/>
        </w:rPr>
        <w:t>, it is</w:t>
      </w:r>
      <w:r w:rsidR="00514FE7">
        <w:rPr>
          <w:sz w:val="24"/>
          <w:szCs w:val="24"/>
        </w:rPr>
        <w:t xml:space="preserve"> perhaps even more</w:t>
      </w:r>
      <w:r w:rsidR="004E5221">
        <w:rPr>
          <w:sz w:val="24"/>
          <w:szCs w:val="24"/>
        </w:rPr>
        <w:t xml:space="preserve"> important that </w:t>
      </w:r>
      <w:r w:rsidR="00514FE7">
        <w:rPr>
          <w:sz w:val="24"/>
          <w:szCs w:val="24"/>
        </w:rPr>
        <w:t xml:space="preserve">we adhere to the Code and put the victim on the right path to achieving the best service possible. It is our initial actions at the scene </w:t>
      </w:r>
      <w:r w:rsidR="00514FE7">
        <w:rPr>
          <w:sz w:val="24"/>
          <w:szCs w:val="24"/>
        </w:rPr>
        <w:lastRenderedPageBreak/>
        <w:t xml:space="preserve">which can </w:t>
      </w:r>
      <w:r w:rsidR="00AC5456">
        <w:rPr>
          <w:sz w:val="24"/>
          <w:szCs w:val="24"/>
        </w:rPr>
        <w:t xml:space="preserve">lay the foundations for how the whole process goes, </w:t>
      </w:r>
      <w:r w:rsidR="00FB302C">
        <w:rPr>
          <w:sz w:val="24"/>
          <w:szCs w:val="24"/>
        </w:rPr>
        <w:t>impacting both the victim’s experience and their trust in the judicial system overall.</w:t>
      </w:r>
      <w:r w:rsidR="00772139">
        <w:rPr>
          <w:sz w:val="24"/>
          <w:szCs w:val="24"/>
        </w:rPr>
        <w:t xml:space="preserve"> </w:t>
      </w:r>
    </w:p>
    <w:p w14:paraId="74E78E64" w14:textId="77777777" w:rsidR="00CA07D2" w:rsidRDefault="00CA07D2" w:rsidP="0021267B">
      <w:pPr>
        <w:spacing w:after="30"/>
        <w:ind w:right="107"/>
        <w:jc w:val="both"/>
        <w:rPr>
          <w:sz w:val="24"/>
          <w:szCs w:val="24"/>
        </w:rPr>
      </w:pPr>
    </w:p>
    <w:p w14:paraId="43546F13" w14:textId="5867A7BA" w:rsidR="00C91232" w:rsidRDefault="00425991" w:rsidP="0021267B">
      <w:pPr>
        <w:spacing w:after="30"/>
        <w:ind w:right="107"/>
        <w:jc w:val="both"/>
        <w:rPr>
          <w:sz w:val="24"/>
          <w:szCs w:val="24"/>
        </w:rPr>
      </w:pPr>
      <w:r>
        <w:rPr>
          <w:sz w:val="24"/>
          <w:szCs w:val="24"/>
        </w:rPr>
        <w:t>The policing incident I am going to analyse is one of racially</w:t>
      </w:r>
      <w:r w:rsidR="00F3371B">
        <w:rPr>
          <w:sz w:val="24"/>
          <w:szCs w:val="24"/>
        </w:rPr>
        <w:t>-</w:t>
      </w:r>
      <w:r>
        <w:rPr>
          <w:sz w:val="24"/>
          <w:szCs w:val="24"/>
        </w:rPr>
        <w:t>aggravated harassment</w:t>
      </w:r>
      <w:r w:rsidR="00CA07D2">
        <w:rPr>
          <w:sz w:val="24"/>
          <w:szCs w:val="24"/>
        </w:rPr>
        <w:t xml:space="preserve">, and this is particularly impactful because hate crimes appear to be on the rise. </w:t>
      </w:r>
      <w:r w:rsidR="00D54695">
        <w:rPr>
          <w:sz w:val="24"/>
          <w:szCs w:val="24"/>
        </w:rPr>
        <w:t>Statistics</w:t>
      </w:r>
      <w:r w:rsidR="00CA07D2">
        <w:rPr>
          <w:sz w:val="24"/>
          <w:szCs w:val="24"/>
        </w:rPr>
        <w:t xml:space="preserve"> </w:t>
      </w:r>
      <w:r w:rsidR="00CF1D2E">
        <w:rPr>
          <w:sz w:val="24"/>
          <w:szCs w:val="24"/>
        </w:rPr>
        <w:t>recent</w:t>
      </w:r>
      <w:r w:rsidR="00D54695">
        <w:rPr>
          <w:sz w:val="24"/>
          <w:szCs w:val="24"/>
        </w:rPr>
        <w:t>ly released by the</w:t>
      </w:r>
      <w:r w:rsidR="00E76A94">
        <w:rPr>
          <w:sz w:val="24"/>
          <w:szCs w:val="24"/>
        </w:rPr>
        <w:t xml:space="preserve"> UK</w:t>
      </w:r>
      <w:r w:rsidR="00CF1D2E">
        <w:rPr>
          <w:sz w:val="24"/>
          <w:szCs w:val="24"/>
        </w:rPr>
        <w:t xml:space="preserve"> </w:t>
      </w:r>
      <w:r w:rsidR="00D20D36">
        <w:rPr>
          <w:sz w:val="24"/>
          <w:szCs w:val="24"/>
        </w:rPr>
        <w:t>Home Office</w:t>
      </w:r>
      <w:r w:rsidR="00D54695">
        <w:rPr>
          <w:sz w:val="24"/>
          <w:szCs w:val="24"/>
        </w:rPr>
        <w:t xml:space="preserve"> state that</w:t>
      </w:r>
      <w:r w:rsidR="00D20D36">
        <w:rPr>
          <w:sz w:val="24"/>
          <w:szCs w:val="24"/>
        </w:rPr>
        <w:t xml:space="preserve"> </w:t>
      </w:r>
      <w:r w:rsidR="002E30CD">
        <w:rPr>
          <w:sz w:val="24"/>
          <w:szCs w:val="24"/>
        </w:rPr>
        <w:t xml:space="preserve">in the year ending March 2022, </w:t>
      </w:r>
      <w:r w:rsidR="00D54695" w:rsidRPr="00D54695">
        <w:rPr>
          <w:sz w:val="24"/>
          <w:szCs w:val="24"/>
        </w:rPr>
        <w:t xml:space="preserve">there were </w:t>
      </w:r>
      <w:r w:rsidR="002E30CD">
        <w:rPr>
          <w:sz w:val="24"/>
          <w:szCs w:val="24"/>
        </w:rPr>
        <w:t>“</w:t>
      </w:r>
      <w:r w:rsidR="00D54695" w:rsidRPr="00D54695">
        <w:rPr>
          <w:sz w:val="24"/>
          <w:szCs w:val="24"/>
        </w:rPr>
        <w:t>155,841 hate crimes recorded by the police in England and Wales</w:t>
      </w:r>
      <w:r w:rsidR="002E30CD">
        <w:rPr>
          <w:sz w:val="24"/>
          <w:szCs w:val="24"/>
        </w:rPr>
        <w:t>”</w:t>
      </w:r>
      <w:r w:rsidR="00D54695" w:rsidRPr="00D54695">
        <w:rPr>
          <w:sz w:val="24"/>
          <w:szCs w:val="24"/>
        </w:rPr>
        <w:t xml:space="preserve">, </w:t>
      </w:r>
      <w:r w:rsidR="002E30CD">
        <w:rPr>
          <w:sz w:val="24"/>
          <w:szCs w:val="24"/>
        </w:rPr>
        <w:t xml:space="preserve">equalling </w:t>
      </w:r>
      <w:r w:rsidR="00D54695" w:rsidRPr="00D54695">
        <w:rPr>
          <w:sz w:val="24"/>
          <w:szCs w:val="24"/>
        </w:rPr>
        <w:t xml:space="preserve">a </w:t>
      </w:r>
      <w:r w:rsidR="00E76A94">
        <w:rPr>
          <w:sz w:val="24"/>
          <w:szCs w:val="24"/>
        </w:rPr>
        <w:t>“</w:t>
      </w:r>
      <w:r w:rsidR="00D54695" w:rsidRPr="00D54695">
        <w:rPr>
          <w:sz w:val="24"/>
          <w:szCs w:val="24"/>
        </w:rPr>
        <w:t>26 per cent increase compared with the previous year</w:t>
      </w:r>
      <w:r w:rsidR="00E76A94">
        <w:rPr>
          <w:sz w:val="24"/>
          <w:szCs w:val="24"/>
        </w:rPr>
        <w:t>”</w:t>
      </w:r>
      <w:r w:rsidR="002E30CD">
        <w:rPr>
          <w:sz w:val="24"/>
          <w:szCs w:val="24"/>
        </w:rPr>
        <w:t xml:space="preserve"> (</w:t>
      </w:r>
      <w:r w:rsidR="00E76A94">
        <w:rPr>
          <w:sz w:val="24"/>
          <w:szCs w:val="24"/>
        </w:rPr>
        <w:t xml:space="preserve">UK </w:t>
      </w:r>
      <w:r w:rsidR="00D36C22">
        <w:rPr>
          <w:sz w:val="24"/>
          <w:szCs w:val="24"/>
        </w:rPr>
        <w:t>Home Office, 2022)</w:t>
      </w:r>
      <w:r w:rsidR="00E76A94">
        <w:rPr>
          <w:sz w:val="24"/>
          <w:szCs w:val="24"/>
        </w:rPr>
        <w:t xml:space="preserve"> – it is </w:t>
      </w:r>
      <w:r w:rsidR="0069358D">
        <w:rPr>
          <w:sz w:val="24"/>
          <w:szCs w:val="24"/>
        </w:rPr>
        <w:t>important then for police officers responding to this increase in demand to</w:t>
      </w:r>
      <w:r w:rsidR="003C55CE">
        <w:rPr>
          <w:sz w:val="24"/>
          <w:szCs w:val="24"/>
        </w:rPr>
        <w:t xml:space="preserve"> ensure we are</w:t>
      </w:r>
      <w:r w:rsidR="0069358D">
        <w:rPr>
          <w:sz w:val="24"/>
          <w:szCs w:val="24"/>
        </w:rPr>
        <w:t xml:space="preserve"> doing so professionally and</w:t>
      </w:r>
      <w:r w:rsidR="003C55CE">
        <w:rPr>
          <w:sz w:val="24"/>
          <w:szCs w:val="24"/>
        </w:rPr>
        <w:t xml:space="preserve"> in</w:t>
      </w:r>
      <w:r w:rsidR="0069358D">
        <w:rPr>
          <w:sz w:val="24"/>
          <w:szCs w:val="24"/>
        </w:rPr>
        <w:t xml:space="preserve"> accordance with the </w:t>
      </w:r>
      <w:r w:rsidR="003C55CE">
        <w:rPr>
          <w:sz w:val="24"/>
          <w:szCs w:val="24"/>
        </w:rPr>
        <w:t>policies we are governed by.</w:t>
      </w:r>
    </w:p>
    <w:p w14:paraId="6AD32827" w14:textId="41B84672" w:rsidR="003C55CE" w:rsidRDefault="003C55CE" w:rsidP="0021267B">
      <w:pPr>
        <w:spacing w:after="30"/>
        <w:ind w:right="107"/>
        <w:jc w:val="both"/>
        <w:rPr>
          <w:sz w:val="24"/>
          <w:szCs w:val="24"/>
        </w:rPr>
      </w:pPr>
    </w:p>
    <w:p w14:paraId="55735B01" w14:textId="4AFA1938" w:rsidR="003C55CE" w:rsidRDefault="003C55CE" w:rsidP="0021267B">
      <w:pPr>
        <w:spacing w:after="30"/>
        <w:ind w:right="107"/>
        <w:jc w:val="both"/>
        <w:rPr>
          <w:sz w:val="24"/>
          <w:szCs w:val="24"/>
        </w:rPr>
      </w:pPr>
      <w:r>
        <w:rPr>
          <w:sz w:val="24"/>
          <w:szCs w:val="24"/>
        </w:rPr>
        <w:t xml:space="preserve">The incident I am </w:t>
      </w:r>
      <w:r w:rsidR="006E4FE0">
        <w:rPr>
          <w:sz w:val="24"/>
          <w:szCs w:val="24"/>
        </w:rPr>
        <w:t xml:space="preserve">going to use for this essay was initially reported to police by a neighbour, not the intended victim themselves. </w:t>
      </w:r>
      <w:r w:rsidR="00D207FA">
        <w:rPr>
          <w:sz w:val="24"/>
          <w:szCs w:val="24"/>
        </w:rPr>
        <w:t xml:space="preserve">Within a block of flats, one neighbour reported hearing one flat occupant </w:t>
      </w:r>
      <w:r w:rsidR="00E2005D">
        <w:rPr>
          <w:sz w:val="24"/>
          <w:szCs w:val="24"/>
        </w:rPr>
        <w:t>repeatedly shouting racial abuse towards their upstairs neighbour through an open window</w:t>
      </w:r>
      <w:r w:rsidR="007C73C7">
        <w:rPr>
          <w:sz w:val="24"/>
          <w:szCs w:val="24"/>
        </w:rPr>
        <w:t>, something they</w:t>
      </w:r>
      <w:r w:rsidR="00C05AD3">
        <w:rPr>
          <w:sz w:val="24"/>
          <w:szCs w:val="24"/>
        </w:rPr>
        <w:t xml:space="preserve"> and the victim also later</w:t>
      </w:r>
      <w:r w:rsidR="007C73C7">
        <w:rPr>
          <w:sz w:val="24"/>
          <w:szCs w:val="24"/>
        </w:rPr>
        <w:t xml:space="preserve"> described as a “repeat occurrence</w:t>
      </w:r>
      <w:r w:rsidR="00E2005D">
        <w:rPr>
          <w:sz w:val="24"/>
          <w:szCs w:val="24"/>
        </w:rPr>
        <w:t>.</w:t>
      </w:r>
      <w:r w:rsidR="007C73C7">
        <w:rPr>
          <w:sz w:val="24"/>
          <w:szCs w:val="24"/>
        </w:rPr>
        <w:t>”</w:t>
      </w:r>
      <w:r w:rsidR="00E2005D">
        <w:rPr>
          <w:sz w:val="24"/>
          <w:szCs w:val="24"/>
        </w:rPr>
        <w:t xml:space="preserve"> </w:t>
      </w:r>
      <w:r w:rsidR="00233AE5">
        <w:rPr>
          <w:sz w:val="24"/>
          <w:szCs w:val="24"/>
        </w:rPr>
        <w:t xml:space="preserve">Whilst in attendance at the block of flats, my own sergeant also overheard the subject shouting </w:t>
      </w:r>
      <w:r w:rsidR="0085617B">
        <w:rPr>
          <w:sz w:val="24"/>
          <w:szCs w:val="24"/>
        </w:rPr>
        <w:t xml:space="preserve">of </w:t>
      </w:r>
      <w:r w:rsidR="00233AE5">
        <w:rPr>
          <w:sz w:val="24"/>
          <w:szCs w:val="24"/>
        </w:rPr>
        <w:t>racist remarks</w:t>
      </w:r>
      <w:r w:rsidR="0085617B">
        <w:rPr>
          <w:sz w:val="24"/>
          <w:szCs w:val="24"/>
        </w:rPr>
        <w:t xml:space="preserve"> – thereby also acting as a witness to the offence.</w:t>
      </w:r>
      <w:r w:rsidR="00AB5D17">
        <w:rPr>
          <w:sz w:val="24"/>
          <w:szCs w:val="24"/>
        </w:rPr>
        <w:t xml:space="preserve"> I attended, spoke to the reporting person to gather details, and then spoke with the victim</w:t>
      </w:r>
      <w:r w:rsidR="0088145B">
        <w:rPr>
          <w:sz w:val="24"/>
          <w:szCs w:val="24"/>
        </w:rPr>
        <w:t>; once the victim explained how this was a repeat occurrence having a detrimental affect upon their life</w:t>
      </w:r>
      <w:r w:rsidR="00113D9A">
        <w:rPr>
          <w:sz w:val="24"/>
          <w:szCs w:val="24"/>
        </w:rPr>
        <w:t xml:space="preserve">, I took the opportunity to obtain both a witness statement and Victim Personal Statement (VPS) from them. I knew that this would play an important part in </w:t>
      </w:r>
      <w:r w:rsidR="003F79DA">
        <w:rPr>
          <w:sz w:val="24"/>
          <w:szCs w:val="24"/>
        </w:rPr>
        <w:t>court in emphasising the affect which such incidents can have upon victims.</w:t>
      </w:r>
      <w:r w:rsidR="00A34834">
        <w:rPr>
          <w:sz w:val="24"/>
          <w:szCs w:val="24"/>
        </w:rPr>
        <w:t xml:space="preserve"> I then subsequently attended the subject’s address and arrested them for the offence</w:t>
      </w:r>
      <w:r w:rsidR="00D54D04">
        <w:rPr>
          <w:sz w:val="24"/>
          <w:szCs w:val="24"/>
        </w:rPr>
        <w:t>, conveyed them to custody, and later handed over ownership of the case to our Hub department</w:t>
      </w:r>
      <w:r w:rsidR="00A34834">
        <w:rPr>
          <w:sz w:val="24"/>
          <w:szCs w:val="24"/>
        </w:rPr>
        <w:t>.</w:t>
      </w:r>
    </w:p>
    <w:p w14:paraId="6ADC2F8D" w14:textId="1C1917CE" w:rsidR="000A21F9" w:rsidRDefault="000A21F9" w:rsidP="0021267B">
      <w:pPr>
        <w:spacing w:after="30"/>
        <w:ind w:right="107"/>
        <w:jc w:val="both"/>
        <w:rPr>
          <w:sz w:val="24"/>
          <w:szCs w:val="24"/>
        </w:rPr>
      </w:pPr>
    </w:p>
    <w:p w14:paraId="2B71444F" w14:textId="77B1A017" w:rsidR="00A62173" w:rsidRDefault="003A5D52" w:rsidP="0021267B">
      <w:pPr>
        <w:spacing w:after="30"/>
        <w:ind w:right="107"/>
        <w:jc w:val="both"/>
        <w:rPr>
          <w:sz w:val="24"/>
          <w:szCs w:val="24"/>
        </w:rPr>
      </w:pPr>
      <w:r>
        <w:rPr>
          <w:sz w:val="24"/>
          <w:szCs w:val="24"/>
        </w:rPr>
        <w:t>The Association for Chiefs of Police (ACPO) and the Crown Prosecution Service (CPS) have agreed on a definition of a hate crime as being “</w:t>
      </w:r>
      <w:r w:rsidR="00F56543" w:rsidRPr="00F56543">
        <w:rPr>
          <w:sz w:val="24"/>
          <w:szCs w:val="24"/>
        </w:rPr>
        <w:t>Any criminal offence which is perceived by the victim or any other person, to be motivated by hostility or prejudice, based on a person’s disability or perceived disability; race or perceived race; or religion or perceived religion; or sexual orientation or perceived sexual orientation or transgender identity or perceived transgender identity</w:t>
      </w:r>
      <w:r w:rsidR="00F3119A">
        <w:rPr>
          <w:sz w:val="24"/>
          <w:szCs w:val="24"/>
        </w:rPr>
        <w:t>” (</w:t>
      </w:r>
      <w:r w:rsidR="00473621">
        <w:rPr>
          <w:sz w:val="24"/>
          <w:szCs w:val="24"/>
        </w:rPr>
        <w:t>ACPO/CPS</w:t>
      </w:r>
      <w:r w:rsidR="00F3119A">
        <w:rPr>
          <w:sz w:val="24"/>
          <w:szCs w:val="24"/>
        </w:rPr>
        <w:t>, 20</w:t>
      </w:r>
      <w:r w:rsidR="00484ACA">
        <w:rPr>
          <w:sz w:val="24"/>
          <w:szCs w:val="24"/>
        </w:rPr>
        <w:t>20</w:t>
      </w:r>
      <w:r w:rsidR="00F3119A">
        <w:rPr>
          <w:sz w:val="24"/>
          <w:szCs w:val="24"/>
        </w:rPr>
        <w:t>).</w:t>
      </w:r>
      <w:r w:rsidR="00EB1A26">
        <w:rPr>
          <w:sz w:val="24"/>
          <w:szCs w:val="24"/>
        </w:rPr>
        <w:t xml:space="preserve"> </w:t>
      </w:r>
      <w:r w:rsidR="00A62173">
        <w:rPr>
          <w:sz w:val="24"/>
          <w:szCs w:val="24"/>
        </w:rPr>
        <w:t>Hate crimes are also then further broken down into three categories: physical assault</w:t>
      </w:r>
      <w:r w:rsidR="00FD13B8">
        <w:rPr>
          <w:sz w:val="24"/>
          <w:szCs w:val="24"/>
        </w:rPr>
        <w:t xml:space="preserve"> (self-explanatory)</w:t>
      </w:r>
      <w:r w:rsidR="00A62173">
        <w:rPr>
          <w:sz w:val="24"/>
          <w:szCs w:val="24"/>
        </w:rPr>
        <w:t xml:space="preserve">, </w:t>
      </w:r>
      <w:r w:rsidR="00FD13B8">
        <w:rPr>
          <w:sz w:val="24"/>
          <w:szCs w:val="24"/>
        </w:rPr>
        <w:t>incitement to hatred (</w:t>
      </w:r>
      <w:r w:rsidR="004D66DD">
        <w:rPr>
          <w:sz w:val="24"/>
          <w:szCs w:val="24"/>
        </w:rPr>
        <w:t xml:space="preserve">such as calling for violence against a particular </w:t>
      </w:r>
      <w:r w:rsidR="0058496B">
        <w:rPr>
          <w:sz w:val="24"/>
          <w:szCs w:val="24"/>
        </w:rPr>
        <w:t xml:space="preserve">person or group based on the characteristics listed above) </w:t>
      </w:r>
      <w:r w:rsidR="00C20FC6">
        <w:rPr>
          <w:sz w:val="24"/>
          <w:szCs w:val="24"/>
        </w:rPr>
        <w:t>and then finally verbal abuse</w:t>
      </w:r>
      <w:r w:rsidR="006A6452">
        <w:rPr>
          <w:sz w:val="24"/>
          <w:szCs w:val="24"/>
        </w:rPr>
        <w:t>.</w:t>
      </w:r>
    </w:p>
    <w:p w14:paraId="0F990AA4" w14:textId="77777777" w:rsidR="00A62173" w:rsidRDefault="00A62173" w:rsidP="0021267B">
      <w:pPr>
        <w:spacing w:after="30"/>
        <w:ind w:right="107"/>
        <w:jc w:val="both"/>
        <w:rPr>
          <w:sz w:val="24"/>
          <w:szCs w:val="24"/>
        </w:rPr>
      </w:pPr>
    </w:p>
    <w:p w14:paraId="09B2FCC0" w14:textId="2B0C19C0" w:rsidR="000A21F9" w:rsidRDefault="00170843" w:rsidP="0021267B">
      <w:pPr>
        <w:spacing w:after="30"/>
        <w:ind w:right="107"/>
        <w:jc w:val="both"/>
        <w:rPr>
          <w:sz w:val="24"/>
          <w:szCs w:val="24"/>
        </w:rPr>
      </w:pPr>
      <w:r>
        <w:rPr>
          <w:sz w:val="24"/>
          <w:szCs w:val="24"/>
        </w:rPr>
        <w:t>In my chosen incident,</w:t>
      </w:r>
      <w:r w:rsidR="000A21F9">
        <w:rPr>
          <w:sz w:val="24"/>
          <w:szCs w:val="24"/>
        </w:rPr>
        <w:t xml:space="preserve"> the subject</w:t>
      </w:r>
      <w:r w:rsidR="00957D6A">
        <w:rPr>
          <w:sz w:val="24"/>
          <w:szCs w:val="24"/>
        </w:rPr>
        <w:t>’s use of</w:t>
      </w:r>
      <w:r w:rsidR="00A37ABA">
        <w:rPr>
          <w:sz w:val="24"/>
          <w:szCs w:val="24"/>
        </w:rPr>
        <w:t xml:space="preserve"> racist, derogatory terms</w:t>
      </w:r>
      <w:r w:rsidR="006A6452">
        <w:rPr>
          <w:sz w:val="24"/>
          <w:szCs w:val="24"/>
        </w:rPr>
        <w:t xml:space="preserve"> is easily considered verbal abuse, and as it was also heard by both th</w:t>
      </w:r>
      <w:r w:rsidR="00A37ABA">
        <w:rPr>
          <w:sz w:val="24"/>
          <w:szCs w:val="24"/>
        </w:rPr>
        <w:t xml:space="preserve">e victim and the reporting neighbour </w:t>
      </w:r>
      <w:r w:rsidR="0067266D">
        <w:rPr>
          <w:sz w:val="24"/>
          <w:szCs w:val="24"/>
        </w:rPr>
        <w:t>(a witness)</w:t>
      </w:r>
      <w:r w:rsidR="009170D8">
        <w:rPr>
          <w:sz w:val="24"/>
          <w:szCs w:val="24"/>
        </w:rPr>
        <w:t xml:space="preserve"> - </w:t>
      </w:r>
      <w:r w:rsidR="0067266D">
        <w:rPr>
          <w:sz w:val="24"/>
          <w:szCs w:val="24"/>
        </w:rPr>
        <w:t xml:space="preserve">with both perceiving these remarks to be </w:t>
      </w:r>
      <w:r>
        <w:rPr>
          <w:sz w:val="24"/>
          <w:szCs w:val="24"/>
        </w:rPr>
        <w:t>motivated by hostility towards the victim’s race</w:t>
      </w:r>
      <w:r w:rsidR="009170D8">
        <w:rPr>
          <w:sz w:val="24"/>
          <w:szCs w:val="24"/>
        </w:rPr>
        <w:t xml:space="preserve"> – this incident</w:t>
      </w:r>
      <w:r w:rsidR="005361EC">
        <w:rPr>
          <w:sz w:val="24"/>
          <w:szCs w:val="24"/>
        </w:rPr>
        <w:t xml:space="preserve"> certainly qualif</w:t>
      </w:r>
      <w:r w:rsidR="009170D8">
        <w:rPr>
          <w:sz w:val="24"/>
          <w:szCs w:val="24"/>
        </w:rPr>
        <w:t>ies</w:t>
      </w:r>
      <w:r w:rsidR="005361EC">
        <w:rPr>
          <w:sz w:val="24"/>
          <w:szCs w:val="24"/>
        </w:rPr>
        <w:t xml:space="preserve"> as a hate crime. </w:t>
      </w:r>
    </w:p>
    <w:p w14:paraId="03FD037F" w14:textId="1C7BCA99" w:rsidR="00A90F30" w:rsidRDefault="00A90F30" w:rsidP="0021267B">
      <w:pPr>
        <w:spacing w:after="30"/>
        <w:ind w:right="107"/>
        <w:jc w:val="both"/>
        <w:rPr>
          <w:sz w:val="24"/>
          <w:szCs w:val="24"/>
        </w:rPr>
      </w:pPr>
    </w:p>
    <w:p w14:paraId="5418108B" w14:textId="39AEEA39" w:rsidR="00A90F30" w:rsidRDefault="003235A6" w:rsidP="0021267B">
      <w:pPr>
        <w:spacing w:after="30"/>
        <w:ind w:right="107"/>
        <w:jc w:val="both"/>
        <w:rPr>
          <w:sz w:val="24"/>
          <w:szCs w:val="24"/>
        </w:rPr>
      </w:pPr>
      <w:r>
        <w:rPr>
          <w:sz w:val="24"/>
          <w:szCs w:val="24"/>
        </w:rPr>
        <w:t xml:space="preserve">The </w:t>
      </w:r>
      <w:r w:rsidR="00A90F30">
        <w:rPr>
          <w:sz w:val="24"/>
          <w:szCs w:val="24"/>
        </w:rPr>
        <w:t>offence of racially</w:t>
      </w:r>
      <w:r w:rsidR="00F3371B">
        <w:rPr>
          <w:sz w:val="24"/>
          <w:szCs w:val="24"/>
        </w:rPr>
        <w:t>-</w:t>
      </w:r>
      <w:r w:rsidR="00A90F30">
        <w:rPr>
          <w:sz w:val="24"/>
          <w:szCs w:val="24"/>
        </w:rPr>
        <w:t>aggravated harassment</w:t>
      </w:r>
      <w:r>
        <w:rPr>
          <w:sz w:val="24"/>
          <w:szCs w:val="24"/>
        </w:rPr>
        <w:t xml:space="preserve"> is</w:t>
      </w:r>
      <w:r w:rsidR="00F3371B">
        <w:rPr>
          <w:sz w:val="24"/>
          <w:szCs w:val="24"/>
        </w:rPr>
        <w:t xml:space="preserve"> defin</w:t>
      </w:r>
      <w:r>
        <w:rPr>
          <w:sz w:val="24"/>
          <w:szCs w:val="24"/>
        </w:rPr>
        <w:t>ed</w:t>
      </w:r>
      <w:r w:rsidR="00F3371B">
        <w:rPr>
          <w:sz w:val="24"/>
          <w:szCs w:val="24"/>
        </w:rPr>
        <w:t xml:space="preserve"> as </w:t>
      </w:r>
      <w:r w:rsidR="00AD1A0E">
        <w:rPr>
          <w:sz w:val="24"/>
          <w:szCs w:val="24"/>
        </w:rPr>
        <w:t xml:space="preserve">the following – </w:t>
      </w:r>
    </w:p>
    <w:p w14:paraId="2DAE4F4A" w14:textId="7F45D234" w:rsidR="00AD1A0E" w:rsidRDefault="00AD1A0E" w:rsidP="0021267B">
      <w:pPr>
        <w:spacing w:after="30"/>
        <w:ind w:right="107"/>
        <w:jc w:val="both"/>
        <w:rPr>
          <w:sz w:val="24"/>
          <w:szCs w:val="24"/>
        </w:rPr>
      </w:pPr>
    </w:p>
    <w:p w14:paraId="1CAB6E2F" w14:textId="1474D71A" w:rsidR="00AD1A0E" w:rsidRPr="00AD1A0E" w:rsidRDefault="00AD1A0E" w:rsidP="0021267B">
      <w:pPr>
        <w:spacing w:after="30"/>
        <w:ind w:right="107"/>
        <w:jc w:val="both"/>
        <w:rPr>
          <w:sz w:val="24"/>
          <w:szCs w:val="24"/>
        </w:rPr>
      </w:pPr>
      <w:r>
        <w:rPr>
          <w:sz w:val="24"/>
          <w:szCs w:val="24"/>
        </w:rPr>
        <w:t>“</w:t>
      </w:r>
      <w:r w:rsidRPr="00AD1A0E">
        <w:rPr>
          <w:sz w:val="24"/>
          <w:szCs w:val="24"/>
        </w:rPr>
        <w:t>A person is guilty of an offence under this section if he—</w:t>
      </w:r>
    </w:p>
    <w:p w14:paraId="77AED105" w14:textId="77777777" w:rsidR="00AD1A0E" w:rsidRPr="00AD1A0E" w:rsidRDefault="00AD1A0E" w:rsidP="0021267B">
      <w:pPr>
        <w:spacing w:after="30"/>
        <w:ind w:right="107"/>
        <w:jc w:val="both"/>
        <w:rPr>
          <w:sz w:val="24"/>
          <w:szCs w:val="24"/>
        </w:rPr>
      </w:pPr>
      <w:r w:rsidRPr="00AD1A0E">
        <w:rPr>
          <w:sz w:val="24"/>
          <w:szCs w:val="24"/>
        </w:rPr>
        <w:t>(a)pursues a racially-aggravated course of conduct which amounts to harassment of a person and—</w:t>
      </w:r>
    </w:p>
    <w:p w14:paraId="0895A5C1" w14:textId="77777777" w:rsidR="00AD1A0E" w:rsidRPr="00AD1A0E" w:rsidRDefault="00AD1A0E" w:rsidP="0021267B">
      <w:pPr>
        <w:spacing w:after="30"/>
        <w:ind w:right="107"/>
        <w:jc w:val="both"/>
        <w:rPr>
          <w:sz w:val="24"/>
          <w:szCs w:val="24"/>
        </w:rPr>
      </w:pPr>
      <w:r w:rsidRPr="00AD1A0E">
        <w:rPr>
          <w:sz w:val="24"/>
          <w:szCs w:val="24"/>
        </w:rPr>
        <w:t>(i)is intended to amount to harassment of that person; or</w:t>
      </w:r>
    </w:p>
    <w:p w14:paraId="7004972E" w14:textId="77777777" w:rsidR="00AD1A0E" w:rsidRPr="00AD1A0E" w:rsidRDefault="00AD1A0E" w:rsidP="0021267B">
      <w:pPr>
        <w:spacing w:after="30"/>
        <w:ind w:right="107"/>
        <w:jc w:val="both"/>
        <w:rPr>
          <w:sz w:val="24"/>
          <w:szCs w:val="24"/>
        </w:rPr>
      </w:pPr>
      <w:r w:rsidRPr="00AD1A0E">
        <w:rPr>
          <w:sz w:val="24"/>
          <w:szCs w:val="24"/>
        </w:rPr>
        <w:t>(ii)occurs in circumstances where it would appear to a reasonable person that it would amount to harassment of that person; or</w:t>
      </w:r>
    </w:p>
    <w:p w14:paraId="349E0283" w14:textId="27A18EAA" w:rsidR="00AD1A0E" w:rsidRDefault="00AD1A0E" w:rsidP="0021267B">
      <w:pPr>
        <w:spacing w:after="30"/>
        <w:ind w:right="107"/>
        <w:jc w:val="both"/>
        <w:rPr>
          <w:sz w:val="24"/>
          <w:szCs w:val="24"/>
        </w:rPr>
      </w:pPr>
      <w:r w:rsidRPr="00AD1A0E">
        <w:rPr>
          <w:sz w:val="24"/>
          <w:szCs w:val="24"/>
        </w:rPr>
        <w:lastRenderedPageBreak/>
        <w:t xml:space="preserve">(b)acts in a manner </w:t>
      </w:r>
      <w:r w:rsidR="008E38F4">
        <w:rPr>
          <w:sz w:val="24"/>
          <w:szCs w:val="24"/>
        </w:rPr>
        <w:t>w</w:t>
      </w:r>
      <w:r w:rsidR="008E38F4" w:rsidRPr="008E38F4">
        <w:rPr>
          <w:sz w:val="24"/>
          <w:szCs w:val="24"/>
        </w:rPr>
        <w:t>hich is racially</w:t>
      </w:r>
      <w:r w:rsidR="00F05A42">
        <w:rPr>
          <w:sz w:val="24"/>
          <w:szCs w:val="24"/>
        </w:rPr>
        <w:t>-</w:t>
      </w:r>
      <w:r w:rsidR="008E38F4" w:rsidRPr="008E38F4">
        <w:rPr>
          <w:sz w:val="24"/>
          <w:szCs w:val="24"/>
        </w:rPr>
        <w:t>aggravated and which causes, or is intended to cause, a person alarm or distress.</w:t>
      </w:r>
      <w:r w:rsidR="008E38F4">
        <w:rPr>
          <w:sz w:val="24"/>
          <w:szCs w:val="24"/>
        </w:rPr>
        <w:t xml:space="preserve">” </w:t>
      </w:r>
      <w:r w:rsidR="003235A6">
        <w:rPr>
          <w:sz w:val="24"/>
          <w:szCs w:val="24"/>
        </w:rPr>
        <w:t xml:space="preserve"> (</w:t>
      </w:r>
      <w:r w:rsidR="003235A6" w:rsidRPr="003235A6">
        <w:rPr>
          <w:sz w:val="24"/>
          <w:szCs w:val="24"/>
        </w:rPr>
        <w:t>Section 33 of the Crime and Disorder Act</w:t>
      </w:r>
      <w:r w:rsidR="003235A6">
        <w:rPr>
          <w:sz w:val="24"/>
          <w:szCs w:val="24"/>
        </w:rPr>
        <w:t>,</w:t>
      </w:r>
      <w:r w:rsidR="003235A6" w:rsidRPr="003235A6">
        <w:rPr>
          <w:sz w:val="24"/>
          <w:szCs w:val="24"/>
        </w:rPr>
        <w:t xml:space="preserve"> 1998</w:t>
      </w:r>
      <w:r w:rsidR="003235A6">
        <w:rPr>
          <w:sz w:val="24"/>
          <w:szCs w:val="24"/>
        </w:rPr>
        <w:t>).</w:t>
      </w:r>
    </w:p>
    <w:p w14:paraId="7997BBF0" w14:textId="4D11CF63" w:rsidR="00F05A42" w:rsidRDefault="00F05A42" w:rsidP="0021267B">
      <w:pPr>
        <w:spacing w:after="30"/>
        <w:ind w:right="107"/>
        <w:jc w:val="both"/>
        <w:rPr>
          <w:sz w:val="24"/>
          <w:szCs w:val="24"/>
        </w:rPr>
      </w:pPr>
    </w:p>
    <w:p w14:paraId="625BDB10" w14:textId="77777777" w:rsidR="00D3761B" w:rsidRDefault="00F05A42" w:rsidP="0021267B">
      <w:pPr>
        <w:spacing w:after="30"/>
        <w:ind w:right="107"/>
        <w:jc w:val="both"/>
        <w:rPr>
          <w:sz w:val="24"/>
          <w:szCs w:val="24"/>
        </w:rPr>
      </w:pPr>
      <w:r>
        <w:rPr>
          <w:sz w:val="24"/>
          <w:szCs w:val="24"/>
        </w:rPr>
        <w:t>Again, as the subject in this incident had</w:t>
      </w:r>
      <w:r w:rsidR="003603E7">
        <w:rPr>
          <w:sz w:val="24"/>
          <w:szCs w:val="24"/>
        </w:rPr>
        <w:t xml:space="preserve"> apparently deliberately</w:t>
      </w:r>
      <w:r>
        <w:rPr>
          <w:sz w:val="24"/>
          <w:szCs w:val="24"/>
        </w:rPr>
        <w:t xml:space="preserve"> repeated this action on multiple occasions over a period of time</w:t>
      </w:r>
      <w:r w:rsidR="00E07E76">
        <w:rPr>
          <w:sz w:val="24"/>
          <w:szCs w:val="24"/>
        </w:rPr>
        <w:t xml:space="preserve">, he has certainly made himself liable to being prosecuted for this offence. </w:t>
      </w:r>
      <w:r w:rsidR="006E10A6">
        <w:rPr>
          <w:sz w:val="24"/>
          <w:szCs w:val="24"/>
        </w:rPr>
        <w:t xml:space="preserve">The subject was a white male and the victim was a black male, </w:t>
      </w:r>
      <w:r w:rsidR="00D20395">
        <w:rPr>
          <w:sz w:val="24"/>
          <w:szCs w:val="24"/>
        </w:rPr>
        <w:t xml:space="preserve">and the racist term used </w:t>
      </w:r>
      <w:r w:rsidR="00F738A2">
        <w:rPr>
          <w:sz w:val="24"/>
          <w:szCs w:val="24"/>
        </w:rPr>
        <w:t>was</w:t>
      </w:r>
      <w:r w:rsidR="00D20395">
        <w:rPr>
          <w:sz w:val="24"/>
          <w:szCs w:val="24"/>
        </w:rPr>
        <w:t xml:space="preserve"> </w:t>
      </w:r>
      <w:r w:rsidR="00F738A2">
        <w:rPr>
          <w:sz w:val="24"/>
          <w:szCs w:val="24"/>
        </w:rPr>
        <w:t xml:space="preserve">a common derogatory term for black individuals; this again adds weight to </w:t>
      </w:r>
      <w:r w:rsidR="0084743D">
        <w:rPr>
          <w:sz w:val="24"/>
          <w:szCs w:val="24"/>
        </w:rPr>
        <w:t>charging the subject with a hate crime as opposed to just a harassment offence.</w:t>
      </w:r>
      <w:r w:rsidR="00F80A4D">
        <w:rPr>
          <w:sz w:val="24"/>
          <w:szCs w:val="24"/>
        </w:rPr>
        <w:t xml:space="preserve"> The witness, too, although a white male, vocalised that they perceived the actions of the subject to be motivated by hostility towards the victim’s race </w:t>
      </w:r>
      <w:r w:rsidR="002974F8">
        <w:rPr>
          <w:sz w:val="24"/>
          <w:szCs w:val="24"/>
        </w:rPr>
        <w:t>– therefore, even if the victim had not seen it this way, by definition (above) the victim’s perception would have been enough to classify this to be a hate crime.</w:t>
      </w:r>
      <w:r w:rsidR="00D3761B">
        <w:rPr>
          <w:sz w:val="24"/>
          <w:szCs w:val="24"/>
        </w:rPr>
        <w:t xml:space="preserve"> </w:t>
      </w:r>
    </w:p>
    <w:p w14:paraId="276F5973" w14:textId="77777777" w:rsidR="00D3761B" w:rsidRDefault="00D3761B" w:rsidP="0021267B">
      <w:pPr>
        <w:spacing w:after="30"/>
        <w:ind w:right="107"/>
        <w:jc w:val="both"/>
        <w:rPr>
          <w:sz w:val="24"/>
          <w:szCs w:val="24"/>
        </w:rPr>
      </w:pPr>
    </w:p>
    <w:p w14:paraId="1ADFFF2B" w14:textId="78EFED4B" w:rsidR="006E10A6" w:rsidRDefault="0084743D" w:rsidP="0021267B">
      <w:pPr>
        <w:spacing w:after="30"/>
        <w:ind w:right="107"/>
        <w:jc w:val="both"/>
        <w:rPr>
          <w:sz w:val="24"/>
          <w:szCs w:val="24"/>
        </w:rPr>
      </w:pPr>
      <w:r>
        <w:rPr>
          <w:sz w:val="24"/>
          <w:szCs w:val="24"/>
        </w:rPr>
        <w:t>We also have to discount a public order offence as both individuals were within their own dwellings – not out in public – at the time the actions occurred.</w:t>
      </w:r>
    </w:p>
    <w:p w14:paraId="0A8E8C77" w14:textId="19AF568C" w:rsidR="00FC6F36" w:rsidRDefault="00FC6F36" w:rsidP="0021267B">
      <w:pPr>
        <w:spacing w:after="30"/>
        <w:ind w:right="107"/>
        <w:jc w:val="both"/>
        <w:rPr>
          <w:sz w:val="24"/>
          <w:szCs w:val="24"/>
        </w:rPr>
      </w:pPr>
    </w:p>
    <w:p w14:paraId="7697FDDE" w14:textId="68BC2797" w:rsidR="00FC6F36" w:rsidRDefault="0009091A" w:rsidP="0021267B">
      <w:pPr>
        <w:spacing w:after="30"/>
        <w:ind w:right="107"/>
        <w:jc w:val="both"/>
        <w:rPr>
          <w:sz w:val="24"/>
          <w:szCs w:val="24"/>
        </w:rPr>
      </w:pPr>
      <w:r>
        <w:rPr>
          <w:sz w:val="24"/>
          <w:szCs w:val="24"/>
        </w:rPr>
        <w:t xml:space="preserve">As </w:t>
      </w:r>
      <w:r w:rsidR="008656F4">
        <w:rPr>
          <w:sz w:val="24"/>
          <w:szCs w:val="24"/>
        </w:rPr>
        <w:t xml:space="preserve">mentioned above, the Victim’s Code consists of twelve rights which victims are entitled to. I will not explore all twelve for the sake of adhering to word count in this essay, however I will discuss </w:t>
      </w:r>
      <w:r w:rsidR="0068000E">
        <w:rPr>
          <w:sz w:val="24"/>
          <w:szCs w:val="24"/>
        </w:rPr>
        <w:t xml:space="preserve">a few </w:t>
      </w:r>
      <w:r w:rsidR="008656F4">
        <w:rPr>
          <w:sz w:val="24"/>
          <w:szCs w:val="24"/>
        </w:rPr>
        <w:t xml:space="preserve">which certainly apply to this case. </w:t>
      </w:r>
    </w:p>
    <w:p w14:paraId="5F131DC1" w14:textId="6C26764E" w:rsidR="00800CE4" w:rsidRDefault="00800CE4" w:rsidP="0021267B">
      <w:pPr>
        <w:spacing w:after="30"/>
        <w:ind w:right="107"/>
        <w:jc w:val="both"/>
        <w:rPr>
          <w:sz w:val="24"/>
          <w:szCs w:val="24"/>
        </w:rPr>
      </w:pPr>
      <w:r>
        <w:rPr>
          <w:sz w:val="24"/>
          <w:szCs w:val="24"/>
        </w:rPr>
        <w:t>Right #</w:t>
      </w:r>
      <w:r w:rsidR="00C9673E">
        <w:rPr>
          <w:sz w:val="24"/>
          <w:szCs w:val="24"/>
        </w:rPr>
        <w:t>2 of the Code</w:t>
      </w:r>
      <w:r>
        <w:rPr>
          <w:sz w:val="24"/>
          <w:szCs w:val="24"/>
        </w:rPr>
        <w:t xml:space="preserve"> is</w:t>
      </w:r>
      <w:r w:rsidR="005172E1">
        <w:rPr>
          <w:sz w:val="24"/>
          <w:szCs w:val="24"/>
        </w:rPr>
        <w:t xml:space="preserve"> “t</w:t>
      </w:r>
      <w:r w:rsidR="005172E1" w:rsidRPr="005172E1">
        <w:rPr>
          <w:sz w:val="24"/>
          <w:szCs w:val="24"/>
        </w:rPr>
        <w:t>o have the details of the crime recorded without unjustified delay</w:t>
      </w:r>
      <w:r w:rsidR="005172E1">
        <w:rPr>
          <w:sz w:val="24"/>
          <w:szCs w:val="24"/>
        </w:rPr>
        <w:t xml:space="preserve">” (College of Policing, </w:t>
      </w:r>
      <w:r w:rsidR="001C7FF0">
        <w:rPr>
          <w:sz w:val="24"/>
          <w:szCs w:val="24"/>
        </w:rPr>
        <w:t>2021). The police call-taker initially provided the victim with this right by recording the incident immediately as a potential hate crime</w:t>
      </w:r>
      <w:r w:rsidR="00DB5656">
        <w:rPr>
          <w:sz w:val="24"/>
          <w:szCs w:val="24"/>
        </w:rPr>
        <w:t xml:space="preserve"> before it was even dispatched. I then reinforced this right being upheld by attending and speaking with the reporting witness and victim, ensuring to gain all relevant information such as their understanding of the subject’s motive, for example. </w:t>
      </w:r>
      <w:r w:rsidR="00300076">
        <w:rPr>
          <w:sz w:val="24"/>
          <w:szCs w:val="24"/>
        </w:rPr>
        <w:t>I also tasked the Hate Crime Officer (HCO) that same night to make them aware, as per force policy</w:t>
      </w:r>
      <w:r w:rsidR="00D54EAA">
        <w:rPr>
          <w:sz w:val="24"/>
          <w:szCs w:val="24"/>
        </w:rPr>
        <w:t xml:space="preserve"> – the HCO being a useful point of contact for the victim and someone who has a detailed knowledge of hate crime offences and the support services which can be offered</w:t>
      </w:r>
      <w:r w:rsidR="00300076">
        <w:rPr>
          <w:sz w:val="24"/>
          <w:szCs w:val="24"/>
        </w:rPr>
        <w:t xml:space="preserve">. </w:t>
      </w:r>
    </w:p>
    <w:p w14:paraId="037CB278" w14:textId="61D75A6B" w:rsidR="00300076" w:rsidRDefault="00300076" w:rsidP="0021267B">
      <w:pPr>
        <w:spacing w:after="30"/>
        <w:ind w:right="107"/>
        <w:jc w:val="both"/>
        <w:rPr>
          <w:sz w:val="24"/>
          <w:szCs w:val="24"/>
        </w:rPr>
      </w:pPr>
    </w:p>
    <w:p w14:paraId="1DB496E3" w14:textId="25E02985" w:rsidR="00300076" w:rsidRDefault="00300076" w:rsidP="0021267B">
      <w:pPr>
        <w:spacing w:after="30"/>
        <w:ind w:right="107"/>
        <w:jc w:val="both"/>
        <w:rPr>
          <w:sz w:val="24"/>
          <w:szCs w:val="24"/>
        </w:rPr>
      </w:pPr>
      <w:r>
        <w:rPr>
          <w:sz w:val="24"/>
          <w:szCs w:val="24"/>
        </w:rPr>
        <w:t xml:space="preserve">Right </w:t>
      </w:r>
      <w:r w:rsidR="000F299F">
        <w:rPr>
          <w:sz w:val="24"/>
          <w:szCs w:val="24"/>
        </w:rPr>
        <w:t>#6</w:t>
      </w:r>
      <w:r w:rsidR="00760C46">
        <w:rPr>
          <w:sz w:val="24"/>
          <w:szCs w:val="24"/>
        </w:rPr>
        <w:t xml:space="preserve"> is the right “t</w:t>
      </w:r>
      <w:r w:rsidR="00760C46" w:rsidRPr="00760C46">
        <w:rPr>
          <w:sz w:val="24"/>
          <w:szCs w:val="24"/>
        </w:rPr>
        <w:t>o be provided with information about the investigation and prosecution</w:t>
      </w:r>
      <w:r w:rsidR="00760C46">
        <w:rPr>
          <w:sz w:val="24"/>
          <w:szCs w:val="24"/>
        </w:rPr>
        <w:t>”</w:t>
      </w:r>
      <w:r w:rsidR="00A2514F">
        <w:rPr>
          <w:sz w:val="24"/>
          <w:szCs w:val="24"/>
        </w:rPr>
        <w:t xml:space="preserve"> dictates that victims should be regularly updated – within five working days of key points of the investigation </w:t>
      </w:r>
      <w:r w:rsidR="0037220B">
        <w:rPr>
          <w:sz w:val="24"/>
          <w:szCs w:val="24"/>
        </w:rPr>
        <w:t xml:space="preserve">such as the subject being arrested or charged, or any court decisions made, for example. Within my incident, </w:t>
      </w:r>
      <w:r w:rsidR="00BE5072">
        <w:rPr>
          <w:sz w:val="24"/>
          <w:szCs w:val="24"/>
        </w:rPr>
        <w:t xml:space="preserve">I as I spoke with the victim before </w:t>
      </w:r>
      <w:r w:rsidR="008540F6">
        <w:rPr>
          <w:sz w:val="24"/>
          <w:szCs w:val="24"/>
        </w:rPr>
        <w:t>attending the subject’s address, I had</w:t>
      </w:r>
      <w:r w:rsidR="00BE5072">
        <w:rPr>
          <w:sz w:val="24"/>
          <w:szCs w:val="24"/>
        </w:rPr>
        <w:t xml:space="preserve"> explained</w:t>
      </w:r>
      <w:r w:rsidR="00B90FA8">
        <w:rPr>
          <w:sz w:val="24"/>
          <w:szCs w:val="24"/>
        </w:rPr>
        <w:t xml:space="preserve"> </w:t>
      </w:r>
      <w:r w:rsidR="00830614">
        <w:rPr>
          <w:sz w:val="24"/>
          <w:szCs w:val="24"/>
        </w:rPr>
        <w:t xml:space="preserve">to the victim </w:t>
      </w:r>
      <w:r w:rsidR="00B90FA8">
        <w:rPr>
          <w:sz w:val="24"/>
          <w:szCs w:val="24"/>
        </w:rPr>
        <w:t>beforehand what my next steps would be</w:t>
      </w:r>
      <w:r w:rsidR="00204795">
        <w:rPr>
          <w:sz w:val="24"/>
          <w:szCs w:val="24"/>
        </w:rPr>
        <w:t xml:space="preserve"> </w:t>
      </w:r>
      <w:r w:rsidR="00830614">
        <w:rPr>
          <w:sz w:val="24"/>
          <w:szCs w:val="24"/>
        </w:rPr>
        <w:t>and what they could expect throughout the judicial process. I</w:t>
      </w:r>
      <w:r w:rsidR="001A1288">
        <w:rPr>
          <w:sz w:val="24"/>
          <w:szCs w:val="24"/>
        </w:rPr>
        <w:t xml:space="preserve"> also</w:t>
      </w:r>
      <w:r w:rsidR="00830614">
        <w:rPr>
          <w:sz w:val="24"/>
          <w:szCs w:val="24"/>
        </w:rPr>
        <w:t xml:space="preserve"> explained the relevant safeguarding measures </w:t>
      </w:r>
      <w:r w:rsidR="001A1288">
        <w:rPr>
          <w:sz w:val="24"/>
          <w:szCs w:val="24"/>
        </w:rPr>
        <w:t>which could be provided once the subject had been released.</w:t>
      </w:r>
      <w:r w:rsidR="001E3F5C">
        <w:rPr>
          <w:sz w:val="24"/>
          <w:szCs w:val="24"/>
        </w:rPr>
        <w:t xml:space="preserve"> </w:t>
      </w:r>
      <w:r w:rsidR="00AA0D28">
        <w:rPr>
          <w:sz w:val="24"/>
          <w:szCs w:val="24"/>
        </w:rPr>
        <w:t>I also submitted a Victim Focus Referral for the victi</w:t>
      </w:r>
      <w:r w:rsidR="007D7969">
        <w:rPr>
          <w:sz w:val="24"/>
          <w:szCs w:val="24"/>
        </w:rPr>
        <w:t>m</w:t>
      </w:r>
      <w:r w:rsidR="00AA0D28">
        <w:rPr>
          <w:sz w:val="24"/>
          <w:szCs w:val="24"/>
        </w:rPr>
        <w:t>, which allows the</w:t>
      </w:r>
      <w:r w:rsidR="007D7969">
        <w:rPr>
          <w:sz w:val="24"/>
          <w:szCs w:val="24"/>
        </w:rPr>
        <w:t xml:space="preserve">m </w:t>
      </w:r>
      <w:r w:rsidR="00AA0D28">
        <w:rPr>
          <w:sz w:val="24"/>
          <w:szCs w:val="24"/>
        </w:rPr>
        <w:t xml:space="preserve">the chance to speak to an independent </w:t>
      </w:r>
      <w:r w:rsidR="007D7969">
        <w:rPr>
          <w:sz w:val="24"/>
          <w:szCs w:val="24"/>
        </w:rPr>
        <w:t>advisor – I do not know whether this service was utilised by the victim, but the opportunity was provided.</w:t>
      </w:r>
    </w:p>
    <w:p w14:paraId="4802C26C" w14:textId="2CE9858C" w:rsidR="007D7969" w:rsidRDefault="007D7969" w:rsidP="0021267B">
      <w:pPr>
        <w:spacing w:after="30"/>
        <w:ind w:right="107"/>
        <w:jc w:val="both"/>
        <w:rPr>
          <w:sz w:val="24"/>
          <w:szCs w:val="24"/>
        </w:rPr>
      </w:pPr>
    </w:p>
    <w:p w14:paraId="15B51D4F" w14:textId="77777777" w:rsidR="007D7969" w:rsidRDefault="007D7969" w:rsidP="0021267B">
      <w:pPr>
        <w:spacing w:after="30"/>
        <w:ind w:right="107"/>
        <w:jc w:val="both"/>
        <w:rPr>
          <w:sz w:val="24"/>
          <w:szCs w:val="24"/>
        </w:rPr>
      </w:pPr>
    </w:p>
    <w:p w14:paraId="5753EF12" w14:textId="6368E0AF" w:rsidR="00D42CC0" w:rsidRDefault="007D7969" w:rsidP="0021267B">
      <w:pPr>
        <w:spacing w:after="30"/>
        <w:ind w:right="107"/>
        <w:jc w:val="both"/>
        <w:rPr>
          <w:sz w:val="24"/>
          <w:szCs w:val="24"/>
        </w:rPr>
      </w:pPr>
      <w:r>
        <w:rPr>
          <w:sz w:val="24"/>
          <w:szCs w:val="24"/>
        </w:rPr>
        <w:t>Right #</w:t>
      </w:r>
      <w:r w:rsidR="007B670B">
        <w:rPr>
          <w:sz w:val="24"/>
          <w:szCs w:val="24"/>
        </w:rPr>
        <w:t xml:space="preserve">8 concerns the victim’s right </w:t>
      </w:r>
      <w:r w:rsidR="00D55E57">
        <w:rPr>
          <w:sz w:val="24"/>
          <w:szCs w:val="24"/>
        </w:rPr>
        <w:t>“</w:t>
      </w:r>
      <w:r w:rsidR="00D55E57" w:rsidRPr="00D55E57">
        <w:rPr>
          <w:sz w:val="24"/>
          <w:szCs w:val="24"/>
        </w:rPr>
        <w:t>to be given information about the trial, trial process and a victim's role as a witness</w:t>
      </w:r>
      <w:r w:rsidR="00D55E57">
        <w:rPr>
          <w:sz w:val="24"/>
          <w:szCs w:val="24"/>
        </w:rPr>
        <w:t xml:space="preserve">.’ This case did go to court, and despite not being the OIC throughout I know that the victim was kept informed regarding the court process </w:t>
      </w:r>
      <w:r w:rsidR="00E07D6D">
        <w:rPr>
          <w:sz w:val="24"/>
          <w:szCs w:val="24"/>
        </w:rPr>
        <w:t>as I subsequently was called to court myself as a witness for the case.</w:t>
      </w:r>
      <w:r w:rsidR="00FE5A66">
        <w:rPr>
          <w:sz w:val="24"/>
          <w:szCs w:val="24"/>
        </w:rPr>
        <w:t xml:space="preserve"> The Witness Care Unit</w:t>
      </w:r>
      <w:r w:rsidR="00A976B9">
        <w:rPr>
          <w:sz w:val="24"/>
          <w:szCs w:val="24"/>
        </w:rPr>
        <w:t xml:space="preserve"> would have ensured that this was conducted.</w:t>
      </w:r>
      <w:r w:rsidR="00E07D6D">
        <w:rPr>
          <w:sz w:val="24"/>
          <w:szCs w:val="24"/>
        </w:rPr>
        <w:t xml:space="preserve"> The victim also applied </w:t>
      </w:r>
      <w:r w:rsidR="00574F20">
        <w:rPr>
          <w:sz w:val="24"/>
          <w:szCs w:val="24"/>
        </w:rPr>
        <w:t>for special measures to be applied for them at court in the form of appearing only via video link – as is their right under Right #4 of the Code</w:t>
      </w:r>
      <w:r w:rsidR="00542C9A">
        <w:rPr>
          <w:sz w:val="24"/>
          <w:szCs w:val="24"/>
        </w:rPr>
        <w:t xml:space="preserve"> -</w:t>
      </w:r>
      <w:r w:rsidR="00574F20">
        <w:rPr>
          <w:sz w:val="24"/>
          <w:szCs w:val="24"/>
        </w:rPr>
        <w:t xml:space="preserve"> “</w:t>
      </w:r>
      <w:r w:rsidR="00574F20" w:rsidRPr="00574F20">
        <w:rPr>
          <w:sz w:val="24"/>
          <w:szCs w:val="24"/>
        </w:rPr>
        <w:t>To be referred to services that support victims and have services and support tailored to their needs</w:t>
      </w:r>
      <w:r w:rsidR="00542C9A">
        <w:rPr>
          <w:sz w:val="24"/>
          <w:szCs w:val="24"/>
        </w:rPr>
        <w:t>.</w:t>
      </w:r>
      <w:r w:rsidR="00574F20">
        <w:rPr>
          <w:sz w:val="24"/>
          <w:szCs w:val="24"/>
        </w:rPr>
        <w:t>”</w:t>
      </w:r>
    </w:p>
    <w:p w14:paraId="4980870B" w14:textId="62C9994B" w:rsidR="008D339A" w:rsidRDefault="008D339A" w:rsidP="0021267B">
      <w:pPr>
        <w:spacing w:after="30"/>
        <w:ind w:right="107"/>
        <w:jc w:val="both"/>
        <w:rPr>
          <w:sz w:val="24"/>
          <w:szCs w:val="24"/>
        </w:rPr>
      </w:pPr>
    </w:p>
    <w:p w14:paraId="6B0ACC74" w14:textId="49F1E47A" w:rsidR="008D339A" w:rsidRDefault="008D339A" w:rsidP="0021267B">
      <w:pPr>
        <w:spacing w:after="30"/>
        <w:ind w:right="107"/>
        <w:jc w:val="both"/>
        <w:rPr>
          <w:sz w:val="24"/>
          <w:szCs w:val="24"/>
        </w:rPr>
      </w:pPr>
      <w:r>
        <w:rPr>
          <w:sz w:val="24"/>
          <w:szCs w:val="24"/>
        </w:rPr>
        <w:t xml:space="preserve">Ultimately, I believe that this incident and the subsequent judicial process is a good example of the Victim’s Code being fully adhered to. </w:t>
      </w:r>
      <w:r w:rsidR="0068000E">
        <w:rPr>
          <w:sz w:val="24"/>
          <w:szCs w:val="24"/>
        </w:rPr>
        <w:t>The incident was immediately recorded as a hate crime and treated in the correct manner as policy dictates</w:t>
      </w:r>
      <w:r w:rsidR="00A248BA">
        <w:rPr>
          <w:sz w:val="24"/>
          <w:szCs w:val="24"/>
        </w:rPr>
        <w:t>; they were also</w:t>
      </w:r>
      <w:r w:rsidR="0068000E">
        <w:rPr>
          <w:sz w:val="24"/>
          <w:szCs w:val="24"/>
        </w:rPr>
        <w:t xml:space="preserve"> kept updated throughout the investigation and court process </w:t>
      </w:r>
      <w:r w:rsidR="00AE1D16">
        <w:rPr>
          <w:sz w:val="24"/>
          <w:szCs w:val="24"/>
        </w:rPr>
        <w:t xml:space="preserve">with all relevant services and rights being offered. </w:t>
      </w:r>
      <w:r w:rsidR="00164C3B">
        <w:rPr>
          <w:sz w:val="24"/>
          <w:szCs w:val="24"/>
        </w:rPr>
        <w:t>The Victim’s Code also ensures that service providers treat everyone fairly</w:t>
      </w:r>
      <w:r w:rsidR="00132FA1">
        <w:rPr>
          <w:sz w:val="24"/>
          <w:szCs w:val="24"/>
        </w:rPr>
        <w:t>, however, there are</w:t>
      </w:r>
      <w:r w:rsidR="00902B35">
        <w:rPr>
          <w:sz w:val="24"/>
          <w:szCs w:val="24"/>
        </w:rPr>
        <w:t xml:space="preserve"> also</w:t>
      </w:r>
      <w:r w:rsidR="00132FA1">
        <w:rPr>
          <w:sz w:val="24"/>
          <w:szCs w:val="24"/>
        </w:rPr>
        <w:t xml:space="preserve"> certain victims under the Code </w:t>
      </w:r>
      <w:r w:rsidR="00902B35">
        <w:rPr>
          <w:sz w:val="24"/>
          <w:szCs w:val="24"/>
        </w:rPr>
        <w:t>who</w:t>
      </w:r>
      <w:r w:rsidR="00132FA1">
        <w:rPr>
          <w:sz w:val="24"/>
          <w:szCs w:val="24"/>
        </w:rPr>
        <w:t xml:space="preserve"> are entitled to an enhanced servic</w:t>
      </w:r>
      <w:r w:rsidR="00831B45">
        <w:rPr>
          <w:sz w:val="24"/>
          <w:szCs w:val="24"/>
        </w:rPr>
        <w:t>e, including those who are vulnerable or intimidated (which victims of hate crime automatically qualify as) and those who are persistently targeted (which the victim in my case was).</w:t>
      </w:r>
      <w:r w:rsidR="00FB257B">
        <w:rPr>
          <w:sz w:val="24"/>
          <w:szCs w:val="24"/>
        </w:rPr>
        <w:t xml:space="preserve"> Identifying those who are entitled to this service usually falls to the initial attending officer, and I identified mine as such on the night of attendance by adding the relevant “Victim Update (VU) Codes” onto NICHE whilst updating the call. </w:t>
      </w:r>
    </w:p>
    <w:p w14:paraId="17D75E6E" w14:textId="77777777" w:rsidR="00D42CC0" w:rsidRDefault="00D42CC0" w:rsidP="0021267B">
      <w:pPr>
        <w:spacing w:after="30"/>
        <w:ind w:right="107"/>
        <w:jc w:val="both"/>
        <w:rPr>
          <w:sz w:val="24"/>
          <w:szCs w:val="24"/>
        </w:rPr>
      </w:pPr>
    </w:p>
    <w:p w14:paraId="6D8C4FA9" w14:textId="318772A9" w:rsidR="00A812D6" w:rsidRDefault="00604571" w:rsidP="0021267B">
      <w:pPr>
        <w:spacing w:after="30"/>
        <w:ind w:right="107"/>
        <w:jc w:val="both"/>
        <w:rPr>
          <w:sz w:val="24"/>
          <w:szCs w:val="24"/>
        </w:rPr>
      </w:pPr>
      <w:r>
        <w:rPr>
          <w:sz w:val="24"/>
          <w:szCs w:val="24"/>
        </w:rPr>
        <w:t xml:space="preserve">Some </w:t>
      </w:r>
      <w:r w:rsidR="001E696A">
        <w:rPr>
          <w:sz w:val="24"/>
          <w:szCs w:val="24"/>
        </w:rPr>
        <w:t xml:space="preserve">outspoken critics have argued that current hate crime legislation infringes upon their </w:t>
      </w:r>
      <w:r w:rsidR="00673ACB">
        <w:rPr>
          <w:sz w:val="24"/>
          <w:szCs w:val="24"/>
        </w:rPr>
        <w:t xml:space="preserve">freedom of expression </w:t>
      </w:r>
      <w:r w:rsidR="006E2475">
        <w:rPr>
          <w:sz w:val="24"/>
          <w:szCs w:val="24"/>
        </w:rPr>
        <w:t xml:space="preserve">governed under Article 10 of the </w:t>
      </w:r>
      <w:r w:rsidR="00673ACB">
        <w:rPr>
          <w:sz w:val="24"/>
          <w:szCs w:val="24"/>
        </w:rPr>
        <w:t>Human Rights Act</w:t>
      </w:r>
      <w:r w:rsidR="00092B53">
        <w:rPr>
          <w:sz w:val="24"/>
          <w:szCs w:val="24"/>
        </w:rPr>
        <w:t xml:space="preserve"> 1998</w:t>
      </w:r>
      <w:r w:rsidR="009248D9">
        <w:rPr>
          <w:sz w:val="24"/>
          <w:szCs w:val="24"/>
        </w:rPr>
        <w:t>.</w:t>
      </w:r>
      <w:r w:rsidR="00B96C80">
        <w:rPr>
          <w:sz w:val="24"/>
          <w:szCs w:val="24"/>
        </w:rPr>
        <w:t xml:space="preserve"> I</w:t>
      </w:r>
      <w:r w:rsidR="00B52446">
        <w:rPr>
          <w:sz w:val="24"/>
          <w:szCs w:val="24"/>
        </w:rPr>
        <w:t xml:space="preserve">t can be argued that this is false, however, as whilst this right does exist, it still does not permit using offensive language to harm or insult others </w:t>
      </w:r>
      <w:r w:rsidR="0013392D">
        <w:rPr>
          <w:sz w:val="24"/>
          <w:szCs w:val="24"/>
        </w:rPr>
        <w:t>–</w:t>
      </w:r>
      <w:r w:rsidR="00B52446">
        <w:rPr>
          <w:sz w:val="24"/>
          <w:szCs w:val="24"/>
        </w:rPr>
        <w:t xml:space="preserve"> </w:t>
      </w:r>
      <w:r w:rsidR="0013392D">
        <w:rPr>
          <w:sz w:val="24"/>
          <w:szCs w:val="24"/>
        </w:rPr>
        <w:t>the Act directly states that its freedoms “</w:t>
      </w:r>
      <w:r w:rsidR="00E4114D" w:rsidRPr="00E4114D">
        <w:rPr>
          <w:sz w:val="24"/>
          <w:szCs w:val="24"/>
        </w:rPr>
        <w:t>may be subject to such formalities, conditions, restrictions or penalties as are prescribed by law and are necessary in a democratic society, in the interests of national security, territorial disorder or crime</w:t>
      </w:r>
      <w:r w:rsidR="004E22B4">
        <w:rPr>
          <w:sz w:val="24"/>
          <w:szCs w:val="24"/>
        </w:rPr>
        <w:t xml:space="preserve"> [or]</w:t>
      </w:r>
      <w:r w:rsidR="00E4114D" w:rsidRPr="00E4114D">
        <w:rPr>
          <w:sz w:val="24"/>
          <w:szCs w:val="24"/>
        </w:rPr>
        <w:t xml:space="preserve"> for the protection of health or morals</w:t>
      </w:r>
      <w:r w:rsidR="004E22B4">
        <w:rPr>
          <w:sz w:val="24"/>
          <w:szCs w:val="24"/>
        </w:rPr>
        <w:t xml:space="preserve">…” (Human Rights Act, 1998). </w:t>
      </w:r>
      <w:r w:rsidR="005E6820">
        <w:rPr>
          <w:sz w:val="24"/>
          <w:szCs w:val="24"/>
        </w:rPr>
        <w:t xml:space="preserve">Essentially, the victim’s right to live free from harassment and offensive insults in this incident override the subject’s freedom of expression. </w:t>
      </w:r>
    </w:p>
    <w:p w14:paraId="71293C32" w14:textId="77777777" w:rsidR="00582473" w:rsidRDefault="00582473" w:rsidP="0021267B">
      <w:pPr>
        <w:spacing w:after="30"/>
        <w:ind w:right="107"/>
        <w:jc w:val="both"/>
        <w:rPr>
          <w:sz w:val="24"/>
          <w:szCs w:val="24"/>
        </w:rPr>
      </w:pPr>
    </w:p>
    <w:p w14:paraId="763CA5E9" w14:textId="77777777" w:rsidR="00957E05" w:rsidRDefault="00DF7A54" w:rsidP="0021267B">
      <w:pPr>
        <w:spacing w:after="30"/>
        <w:ind w:right="107"/>
        <w:jc w:val="both"/>
        <w:rPr>
          <w:sz w:val="24"/>
          <w:szCs w:val="24"/>
        </w:rPr>
      </w:pPr>
      <w:r>
        <w:rPr>
          <w:sz w:val="24"/>
          <w:szCs w:val="24"/>
        </w:rPr>
        <w:t xml:space="preserve">Whilst being en route to this call, I remember </w:t>
      </w:r>
      <w:r w:rsidR="00B7259C">
        <w:rPr>
          <w:sz w:val="24"/>
          <w:szCs w:val="24"/>
        </w:rPr>
        <w:t xml:space="preserve">thinking through what my </w:t>
      </w:r>
      <w:r w:rsidR="009F797C">
        <w:rPr>
          <w:sz w:val="24"/>
          <w:szCs w:val="24"/>
        </w:rPr>
        <w:t>role w</w:t>
      </w:r>
      <w:r w:rsidR="00B7259C">
        <w:rPr>
          <w:sz w:val="24"/>
          <w:szCs w:val="24"/>
        </w:rPr>
        <w:t>as</w:t>
      </w:r>
      <w:r w:rsidR="009F797C">
        <w:rPr>
          <w:sz w:val="24"/>
          <w:szCs w:val="24"/>
        </w:rPr>
        <w:t xml:space="preserve"> as</w:t>
      </w:r>
      <w:r w:rsidR="00B7259C">
        <w:rPr>
          <w:sz w:val="24"/>
          <w:szCs w:val="24"/>
        </w:rPr>
        <w:t xml:space="preserve"> an officer attending a hate crime incident</w:t>
      </w:r>
      <w:r w:rsidR="00CC2DD1">
        <w:rPr>
          <w:sz w:val="24"/>
          <w:szCs w:val="24"/>
        </w:rPr>
        <w:t xml:space="preserve"> – or indeed any incident. </w:t>
      </w:r>
      <w:r w:rsidR="00083B8E">
        <w:rPr>
          <w:sz w:val="24"/>
          <w:szCs w:val="24"/>
        </w:rPr>
        <w:t>The standards of professional behaviour</w:t>
      </w:r>
      <w:r w:rsidR="0019069D">
        <w:rPr>
          <w:sz w:val="24"/>
          <w:szCs w:val="24"/>
        </w:rPr>
        <w:t xml:space="preserve"> (College of Policing, 2014)</w:t>
      </w:r>
      <w:r w:rsidR="00083B8E">
        <w:rPr>
          <w:sz w:val="24"/>
          <w:szCs w:val="24"/>
        </w:rPr>
        <w:t xml:space="preserve"> are</w:t>
      </w:r>
      <w:r w:rsidR="009F0F08">
        <w:rPr>
          <w:sz w:val="24"/>
          <w:szCs w:val="24"/>
        </w:rPr>
        <w:t xml:space="preserve"> embedded into </w:t>
      </w:r>
      <w:r w:rsidR="00413D7B">
        <w:rPr>
          <w:sz w:val="24"/>
          <w:szCs w:val="24"/>
        </w:rPr>
        <w:t>us</w:t>
      </w:r>
      <w:r w:rsidR="00AF34BA">
        <w:rPr>
          <w:sz w:val="24"/>
          <w:szCs w:val="24"/>
        </w:rPr>
        <w:t xml:space="preserve"> as police officers</w:t>
      </w:r>
      <w:r w:rsidR="00413D7B">
        <w:rPr>
          <w:sz w:val="24"/>
          <w:szCs w:val="24"/>
        </w:rPr>
        <w:t xml:space="preserve"> from the </w:t>
      </w:r>
      <w:r w:rsidR="00AF34BA">
        <w:rPr>
          <w:sz w:val="24"/>
          <w:szCs w:val="24"/>
        </w:rPr>
        <w:t xml:space="preserve">very </w:t>
      </w:r>
      <w:r w:rsidR="00413D7B">
        <w:rPr>
          <w:sz w:val="24"/>
          <w:szCs w:val="24"/>
        </w:rPr>
        <w:t>first week of training – t</w:t>
      </w:r>
      <w:r w:rsidR="003C7444">
        <w:rPr>
          <w:sz w:val="24"/>
          <w:szCs w:val="24"/>
        </w:rPr>
        <w:t>en</w:t>
      </w:r>
      <w:r w:rsidR="00413D7B">
        <w:rPr>
          <w:sz w:val="24"/>
          <w:szCs w:val="24"/>
        </w:rPr>
        <w:t xml:space="preserve"> standards </w:t>
      </w:r>
      <w:r w:rsidR="003C7444">
        <w:rPr>
          <w:sz w:val="24"/>
          <w:szCs w:val="24"/>
        </w:rPr>
        <w:t xml:space="preserve">which </w:t>
      </w:r>
      <w:r w:rsidR="00AF34BA">
        <w:rPr>
          <w:sz w:val="24"/>
          <w:szCs w:val="24"/>
        </w:rPr>
        <w:t xml:space="preserve">all officers swear to live their lives by. </w:t>
      </w:r>
    </w:p>
    <w:p w14:paraId="4F8BFC79" w14:textId="77777777" w:rsidR="00957E05" w:rsidRDefault="00957E05" w:rsidP="0021267B">
      <w:pPr>
        <w:spacing w:after="30"/>
        <w:ind w:right="107"/>
        <w:jc w:val="both"/>
        <w:rPr>
          <w:sz w:val="24"/>
          <w:szCs w:val="24"/>
        </w:rPr>
      </w:pPr>
    </w:p>
    <w:p w14:paraId="694584B1" w14:textId="48617D3B" w:rsidR="000902B0" w:rsidRDefault="00AF34BA" w:rsidP="0021267B">
      <w:pPr>
        <w:spacing w:after="30"/>
        <w:ind w:right="107"/>
        <w:jc w:val="both"/>
        <w:rPr>
          <w:sz w:val="24"/>
          <w:szCs w:val="24"/>
        </w:rPr>
      </w:pPr>
      <w:r>
        <w:rPr>
          <w:sz w:val="24"/>
          <w:szCs w:val="24"/>
        </w:rPr>
        <w:t xml:space="preserve">One of these is of course Equality and Diversity – that is to </w:t>
      </w:r>
      <w:r w:rsidR="009B68AD">
        <w:rPr>
          <w:sz w:val="24"/>
          <w:szCs w:val="24"/>
        </w:rPr>
        <w:t>treat every person fairly and with impartiality, ensuring to uphold their human rights and</w:t>
      </w:r>
      <w:r w:rsidR="00514D23">
        <w:rPr>
          <w:sz w:val="24"/>
          <w:szCs w:val="24"/>
        </w:rPr>
        <w:t>, as the COP states, to “take a proactive approach to opposing discrimination so as to adequately support victims, encourage reporting and prevent future incidents.”</w:t>
      </w:r>
      <w:r w:rsidR="000477B4">
        <w:rPr>
          <w:sz w:val="24"/>
          <w:szCs w:val="24"/>
        </w:rPr>
        <w:t xml:space="preserve"> </w:t>
      </w:r>
      <w:r w:rsidR="00C27949">
        <w:rPr>
          <w:sz w:val="24"/>
          <w:szCs w:val="24"/>
        </w:rPr>
        <w:t xml:space="preserve">If I had not taken appropriate action in response to this </w:t>
      </w:r>
      <w:r w:rsidR="001404A3">
        <w:rPr>
          <w:sz w:val="24"/>
          <w:szCs w:val="24"/>
        </w:rPr>
        <w:t>incident</w:t>
      </w:r>
      <w:r w:rsidR="00C27949">
        <w:rPr>
          <w:sz w:val="24"/>
          <w:szCs w:val="24"/>
        </w:rPr>
        <w:t xml:space="preserve">, this would serve </w:t>
      </w:r>
      <w:r w:rsidR="001404A3">
        <w:rPr>
          <w:sz w:val="24"/>
          <w:szCs w:val="24"/>
        </w:rPr>
        <w:t xml:space="preserve">not only </w:t>
      </w:r>
      <w:r w:rsidR="00C27949">
        <w:rPr>
          <w:sz w:val="24"/>
          <w:szCs w:val="24"/>
        </w:rPr>
        <w:t>to breach this standard,</w:t>
      </w:r>
      <w:r w:rsidR="001404A3">
        <w:rPr>
          <w:sz w:val="24"/>
          <w:szCs w:val="24"/>
        </w:rPr>
        <w:t xml:space="preserve"> but also to leave</w:t>
      </w:r>
      <w:r w:rsidR="0072405C">
        <w:rPr>
          <w:sz w:val="24"/>
          <w:szCs w:val="24"/>
        </w:rPr>
        <w:t xml:space="preserve"> the victim feeling helpless and the reporting person </w:t>
      </w:r>
      <w:r w:rsidR="008B71A9">
        <w:rPr>
          <w:sz w:val="24"/>
          <w:szCs w:val="24"/>
        </w:rPr>
        <w:t>thinking that the police do not care, diminishing their likelihood of reporting such incidents again in future.</w:t>
      </w:r>
    </w:p>
    <w:p w14:paraId="5F0E2104" w14:textId="3C157576" w:rsidR="00957E05" w:rsidRDefault="00957E05" w:rsidP="0021267B">
      <w:pPr>
        <w:spacing w:after="30"/>
        <w:ind w:right="107"/>
        <w:jc w:val="both"/>
        <w:rPr>
          <w:sz w:val="24"/>
          <w:szCs w:val="24"/>
        </w:rPr>
      </w:pPr>
    </w:p>
    <w:p w14:paraId="1E4815FF" w14:textId="3553D64D" w:rsidR="00957E05" w:rsidRDefault="00957E05" w:rsidP="0021267B">
      <w:pPr>
        <w:spacing w:after="30"/>
        <w:ind w:right="107"/>
        <w:jc w:val="both"/>
        <w:rPr>
          <w:sz w:val="24"/>
          <w:szCs w:val="24"/>
        </w:rPr>
      </w:pPr>
      <w:r>
        <w:rPr>
          <w:sz w:val="24"/>
          <w:szCs w:val="24"/>
        </w:rPr>
        <w:t xml:space="preserve">Another applicable standard would be Duties and Responsibilities. I have a duty as a police officer to </w:t>
      </w:r>
      <w:r w:rsidR="007650C5">
        <w:rPr>
          <w:sz w:val="24"/>
          <w:szCs w:val="24"/>
        </w:rPr>
        <w:t xml:space="preserve">uphold the law – something which the subject had clearly breached – and to safeguard the public; this includes their physical </w:t>
      </w:r>
      <w:r w:rsidR="009A6F06">
        <w:rPr>
          <w:sz w:val="24"/>
          <w:szCs w:val="24"/>
        </w:rPr>
        <w:t xml:space="preserve">health but also their right to live in peace. Had I failed to take action, I would be neglecting my duty as a police officer – but also </w:t>
      </w:r>
      <w:r w:rsidR="00F77C8E">
        <w:rPr>
          <w:sz w:val="24"/>
          <w:szCs w:val="24"/>
        </w:rPr>
        <w:t xml:space="preserve">on a personal note, neglecting my duty as a decent human being to challenge such behaviour. </w:t>
      </w:r>
    </w:p>
    <w:p w14:paraId="4D481FCD" w14:textId="7AF1649A" w:rsidR="008B71A9" w:rsidRDefault="008B71A9" w:rsidP="0021267B">
      <w:pPr>
        <w:spacing w:after="30"/>
        <w:ind w:right="107"/>
        <w:jc w:val="both"/>
        <w:rPr>
          <w:sz w:val="24"/>
          <w:szCs w:val="24"/>
        </w:rPr>
      </w:pPr>
    </w:p>
    <w:p w14:paraId="19AD5352" w14:textId="234192C8" w:rsidR="00AB5D17" w:rsidRDefault="009F4323" w:rsidP="0021267B">
      <w:pPr>
        <w:spacing w:after="30"/>
        <w:ind w:right="107"/>
        <w:jc w:val="both"/>
        <w:rPr>
          <w:sz w:val="24"/>
          <w:szCs w:val="24"/>
        </w:rPr>
      </w:pPr>
      <w:r>
        <w:rPr>
          <w:sz w:val="24"/>
          <w:szCs w:val="24"/>
        </w:rPr>
        <w:t xml:space="preserve">I am proud of the decisions I made during this incident and the treatment the victim was given. I believe that from the moment the call was passed to the </w:t>
      </w:r>
      <w:r w:rsidR="0095756E">
        <w:rPr>
          <w:sz w:val="24"/>
          <w:szCs w:val="24"/>
        </w:rPr>
        <w:t>day of court, the victim was treated in accordance with al</w:t>
      </w:r>
      <w:r w:rsidR="00DB6AC6">
        <w:rPr>
          <w:sz w:val="24"/>
          <w:szCs w:val="24"/>
        </w:rPr>
        <w:t>l</w:t>
      </w:r>
      <w:r w:rsidR="00C30EA4">
        <w:rPr>
          <w:sz w:val="24"/>
          <w:szCs w:val="24"/>
        </w:rPr>
        <w:t xml:space="preserve"> </w:t>
      </w:r>
      <w:r w:rsidR="0095756E">
        <w:rPr>
          <w:sz w:val="24"/>
          <w:szCs w:val="24"/>
        </w:rPr>
        <w:t>relevant policies, rights and entitlements</w:t>
      </w:r>
      <w:r w:rsidR="005353FF">
        <w:rPr>
          <w:sz w:val="24"/>
          <w:szCs w:val="24"/>
        </w:rPr>
        <w:t xml:space="preserve"> availabl</w:t>
      </w:r>
      <w:r w:rsidR="00DB6AC6">
        <w:rPr>
          <w:sz w:val="24"/>
          <w:szCs w:val="24"/>
        </w:rPr>
        <w:t>e.</w:t>
      </w:r>
      <w:r w:rsidR="005353FF">
        <w:rPr>
          <w:sz w:val="24"/>
          <w:szCs w:val="24"/>
        </w:rPr>
        <w:t xml:space="preserve"> I would also like to think that my conduct would help encourage the victim and the neighbour witness to report any hate crimes they encounter in future, </w:t>
      </w:r>
      <w:r w:rsidR="008C78AD">
        <w:rPr>
          <w:sz w:val="24"/>
          <w:szCs w:val="24"/>
        </w:rPr>
        <w:t xml:space="preserve">which is surely the ultimate goal of every </w:t>
      </w:r>
      <w:r w:rsidR="00D272DE">
        <w:rPr>
          <w:sz w:val="24"/>
          <w:szCs w:val="24"/>
        </w:rPr>
        <w:t>officer</w:t>
      </w:r>
      <w:r w:rsidR="008C78AD">
        <w:rPr>
          <w:sz w:val="24"/>
          <w:szCs w:val="24"/>
        </w:rPr>
        <w:t>.</w:t>
      </w:r>
    </w:p>
    <w:p w14:paraId="478BD088" w14:textId="77777777" w:rsidR="000902B0" w:rsidRDefault="000902B0" w:rsidP="00E6298B">
      <w:pPr>
        <w:ind w:right="107"/>
        <w:jc w:val="both"/>
        <w:rPr>
          <w:sz w:val="24"/>
          <w:szCs w:val="24"/>
        </w:rPr>
      </w:pPr>
    </w:p>
    <w:p w14:paraId="374FE6E1" w14:textId="20B39F76" w:rsidR="00425D29" w:rsidRDefault="0021267B" w:rsidP="00E6298B">
      <w:pPr>
        <w:ind w:right="107"/>
        <w:jc w:val="both"/>
        <w:rPr>
          <w:sz w:val="24"/>
          <w:szCs w:val="24"/>
        </w:rPr>
      </w:pPr>
      <w:r>
        <w:rPr>
          <w:sz w:val="24"/>
          <w:szCs w:val="24"/>
        </w:rPr>
        <w:lastRenderedPageBreak/>
        <w:t xml:space="preserve">2066 </w:t>
      </w:r>
    </w:p>
    <w:p w14:paraId="220D3526" w14:textId="6FBCABD3" w:rsidR="00E110D8" w:rsidRDefault="00E110D8" w:rsidP="00E6298B">
      <w:pPr>
        <w:ind w:right="107"/>
        <w:jc w:val="both"/>
        <w:rPr>
          <w:sz w:val="24"/>
          <w:szCs w:val="24"/>
        </w:rPr>
      </w:pPr>
    </w:p>
    <w:p w14:paraId="724D8A81" w14:textId="77777777" w:rsidR="00E110D8" w:rsidRPr="00270EEB" w:rsidRDefault="00E110D8"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F628B5E" w14:textId="77777777" w:rsidR="00A812D6" w:rsidRPr="00270EEB" w:rsidRDefault="00A812D6" w:rsidP="00E6298B">
      <w:pPr>
        <w:ind w:right="107"/>
        <w:jc w:val="both"/>
        <w:rPr>
          <w:sz w:val="24"/>
          <w:szCs w:val="24"/>
        </w:rPr>
      </w:pPr>
    </w:p>
    <w:p w14:paraId="2FD62CAD" w14:textId="77777777" w:rsidR="00D36C22" w:rsidRPr="00270EEB" w:rsidRDefault="00D36C22" w:rsidP="00E6298B">
      <w:pPr>
        <w:ind w:right="107"/>
        <w:jc w:val="both"/>
        <w:rPr>
          <w:sz w:val="24"/>
          <w:szCs w:val="24"/>
        </w:rPr>
      </w:pPr>
    </w:p>
    <w:p w14:paraId="06B440B3" w14:textId="43ED8B9A" w:rsidR="00283349" w:rsidRDefault="00283349" w:rsidP="00E6298B">
      <w:pPr>
        <w:ind w:right="107"/>
        <w:jc w:val="both"/>
        <w:rPr>
          <w:sz w:val="24"/>
          <w:szCs w:val="24"/>
        </w:rPr>
      </w:pPr>
    </w:p>
    <w:p w14:paraId="35B13F3D" w14:textId="7E4FEB42" w:rsidR="00156C41" w:rsidRDefault="00156C41" w:rsidP="00E6298B">
      <w:pPr>
        <w:ind w:right="107"/>
        <w:jc w:val="both"/>
        <w:rPr>
          <w:sz w:val="24"/>
          <w:szCs w:val="24"/>
        </w:rPr>
      </w:pPr>
    </w:p>
    <w:p w14:paraId="52791DF7" w14:textId="77777777" w:rsidR="009952A3" w:rsidRPr="00270EEB" w:rsidRDefault="009952A3"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2C09287A" w14:textId="64D7B7AF" w:rsidR="00E35020" w:rsidRDefault="00E35020" w:rsidP="00E6298B">
      <w:pPr>
        <w:ind w:right="107"/>
        <w:jc w:val="both"/>
        <w:rPr>
          <w:sz w:val="24"/>
          <w:szCs w:val="24"/>
        </w:rPr>
      </w:pPr>
    </w:p>
    <w:p w14:paraId="42AE9981" w14:textId="77777777" w:rsidR="00E35020" w:rsidRPr="00270EEB" w:rsidRDefault="00E35020" w:rsidP="00E6298B">
      <w:pPr>
        <w:ind w:right="107"/>
        <w:jc w:val="both"/>
        <w:rPr>
          <w:sz w:val="24"/>
          <w:szCs w:val="24"/>
        </w:rPr>
      </w:pPr>
    </w:p>
    <w:p w14:paraId="2A1AD521" w14:textId="0866D4CE" w:rsidR="007B1FC3" w:rsidRDefault="007B1FC3" w:rsidP="00E6298B">
      <w:pPr>
        <w:ind w:right="107"/>
        <w:jc w:val="both"/>
        <w:rPr>
          <w:sz w:val="24"/>
          <w:szCs w:val="24"/>
        </w:rPr>
      </w:pPr>
    </w:p>
    <w:p w14:paraId="6BFEA7D8" w14:textId="77777777" w:rsidR="000477B4" w:rsidRPr="00270EEB" w:rsidRDefault="000477B4"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1821B022" w14:textId="6B2FD85D" w:rsidR="00961BE6" w:rsidRPr="00421DBB" w:rsidRDefault="00961BE6" w:rsidP="00421DBB">
      <w:pPr>
        <w:spacing w:after="30"/>
        <w:ind w:right="107"/>
        <w:jc w:val="both"/>
        <w:rPr>
          <w:bCs/>
          <w:sz w:val="24"/>
          <w:szCs w:val="24"/>
        </w:rPr>
      </w:pPr>
      <w:r w:rsidRPr="00421DBB">
        <w:rPr>
          <w:bCs/>
          <w:sz w:val="24"/>
          <w:szCs w:val="24"/>
        </w:rPr>
        <w:t xml:space="preserve">When members of the public imagine what the role of a police officer entails, many may be surprised to learn that officers are not always obliged to stick to rigid guidelines or protocols. Indeed, one of the most important qualities of a police officer is the ability to utilise their own discretion in order to make the most appropriate decision applicable to the situations they are facing. The police as a service do provide officers in training with certain decision-making models which can assist their thought processes, however, and it is the National Decision Making Model (NDM) and Code of Ethics which are the primary frameworks which officers are taught to consider by the College of Policing (COP).  </w:t>
      </w:r>
    </w:p>
    <w:p w14:paraId="5F6EC20B" w14:textId="77777777" w:rsidR="00961BE6" w:rsidRPr="00421DBB" w:rsidRDefault="00961BE6" w:rsidP="00421DBB">
      <w:pPr>
        <w:spacing w:after="30"/>
        <w:ind w:right="107"/>
        <w:jc w:val="both"/>
        <w:rPr>
          <w:bCs/>
          <w:sz w:val="24"/>
          <w:szCs w:val="24"/>
        </w:rPr>
      </w:pPr>
    </w:p>
    <w:p w14:paraId="37171AF4" w14:textId="3933622F" w:rsidR="00961BE6" w:rsidRPr="00421DBB" w:rsidRDefault="002C582E" w:rsidP="00421DBB">
      <w:pPr>
        <w:spacing w:after="30"/>
        <w:ind w:right="107"/>
        <w:jc w:val="both"/>
        <w:rPr>
          <w:bCs/>
          <w:sz w:val="24"/>
          <w:szCs w:val="24"/>
        </w:rPr>
      </w:pPr>
      <w:r>
        <w:rPr>
          <w:bCs/>
          <w:sz w:val="24"/>
          <w:szCs w:val="24"/>
        </w:rPr>
        <w:t>I</w:t>
      </w:r>
      <w:r w:rsidR="00961BE6" w:rsidRPr="00421DBB">
        <w:rPr>
          <w:bCs/>
          <w:sz w:val="24"/>
          <w:szCs w:val="24"/>
        </w:rPr>
        <w:t xml:space="preserve">n this essay I </w:t>
      </w:r>
      <w:r>
        <w:rPr>
          <w:bCs/>
          <w:sz w:val="24"/>
          <w:szCs w:val="24"/>
        </w:rPr>
        <w:t xml:space="preserve">will </w:t>
      </w:r>
      <w:r w:rsidR="00961BE6" w:rsidRPr="00421DBB">
        <w:rPr>
          <w:bCs/>
          <w:sz w:val="24"/>
          <w:szCs w:val="24"/>
        </w:rPr>
        <w:t xml:space="preserve">analyse a particular policing incident which I have attended and the relevant decisions I made during; I will detail how I applied the </w:t>
      </w:r>
      <w:r w:rsidR="003339B4">
        <w:rPr>
          <w:bCs/>
          <w:sz w:val="24"/>
          <w:szCs w:val="24"/>
        </w:rPr>
        <w:t>NDM</w:t>
      </w:r>
      <w:r w:rsidR="00961BE6" w:rsidRPr="00421DBB">
        <w:rPr>
          <w:bCs/>
          <w:sz w:val="24"/>
          <w:szCs w:val="24"/>
        </w:rPr>
        <w:t xml:space="preserve"> and how its use influenced the decisions I mad</w:t>
      </w:r>
      <w:r w:rsidR="00BC192F">
        <w:rPr>
          <w:bCs/>
          <w:sz w:val="24"/>
          <w:szCs w:val="24"/>
        </w:rPr>
        <w:t>e</w:t>
      </w:r>
      <w:r w:rsidR="00961BE6" w:rsidRPr="00421DBB">
        <w:rPr>
          <w:bCs/>
          <w:sz w:val="24"/>
          <w:szCs w:val="24"/>
        </w:rPr>
        <w:t xml:space="preserve">. I will also </w:t>
      </w:r>
      <w:r w:rsidR="003C387B">
        <w:rPr>
          <w:bCs/>
          <w:sz w:val="24"/>
          <w:szCs w:val="24"/>
        </w:rPr>
        <w:t xml:space="preserve">explain </w:t>
      </w:r>
      <w:r w:rsidR="00961BE6" w:rsidRPr="00421DBB">
        <w:rPr>
          <w:bCs/>
          <w:sz w:val="24"/>
          <w:szCs w:val="24"/>
        </w:rPr>
        <w:t>how the codes of practice contained within the Criminal Procedure and Investigations Act 1996 (CPIA) guided</w:t>
      </w:r>
      <w:r w:rsidR="003C387B">
        <w:rPr>
          <w:bCs/>
          <w:sz w:val="24"/>
          <w:szCs w:val="24"/>
        </w:rPr>
        <w:t xml:space="preserve"> my</w:t>
      </w:r>
      <w:r w:rsidR="00961BE6" w:rsidRPr="00421DBB">
        <w:rPr>
          <w:bCs/>
          <w:sz w:val="24"/>
          <w:szCs w:val="24"/>
        </w:rPr>
        <w:t xml:space="preserve"> </w:t>
      </w:r>
      <w:r w:rsidR="00BC192F">
        <w:rPr>
          <w:bCs/>
          <w:sz w:val="24"/>
          <w:szCs w:val="24"/>
        </w:rPr>
        <w:t>obtaining and handling of all information gathered as a result.</w:t>
      </w:r>
    </w:p>
    <w:p w14:paraId="0C71DF41" w14:textId="77777777" w:rsidR="00961BE6" w:rsidRPr="00421DBB" w:rsidRDefault="00961BE6" w:rsidP="00421DBB">
      <w:pPr>
        <w:spacing w:after="30"/>
        <w:ind w:right="107"/>
        <w:jc w:val="both"/>
        <w:rPr>
          <w:bCs/>
          <w:sz w:val="24"/>
          <w:szCs w:val="24"/>
        </w:rPr>
      </w:pPr>
    </w:p>
    <w:p w14:paraId="078E8793" w14:textId="0F541F8D" w:rsidR="00961BE6" w:rsidRPr="00421DBB" w:rsidRDefault="00961BE6" w:rsidP="00421DBB">
      <w:pPr>
        <w:spacing w:after="30"/>
        <w:ind w:right="107"/>
        <w:jc w:val="both"/>
        <w:rPr>
          <w:bCs/>
          <w:sz w:val="24"/>
          <w:szCs w:val="24"/>
        </w:rPr>
      </w:pPr>
      <w:r w:rsidRPr="00421DBB">
        <w:rPr>
          <w:bCs/>
          <w:sz w:val="24"/>
          <w:szCs w:val="24"/>
        </w:rPr>
        <w:t xml:space="preserve">Firstly, I will describe my chosen policing incident: the call initially came out as three unknown males who had shoplifted from a store before making off. Two of my colleagues swiftly located one of the males in the vicinity </w:t>
      </w:r>
      <w:r w:rsidR="00A119C8">
        <w:rPr>
          <w:bCs/>
          <w:sz w:val="24"/>
          <w:szCs w:val="24"/>
        </w:rPr>
        <w:t>-</w:t>
      </w:r>
      <w:r w:rsidRPr="00421DBB">
        <w:rPr>
          <w:bCs/>
          <w:sz w:val="24"/>
          <w:szCs w:val="24"/>
        </w:rPr>
        <w:t xml:space="preserve"> still in possession of his stolen goods</w:t>
      </w:r>
      <w:r w:rsidR="00A119C8">
        <w:rPr>
          <w:bCs/>
          <w:sz w:val="24"/>
          <w:szCs w:val="24"/>
        </w:rPr>
        <w:t xml:space="preserve"> -</w:t>
      </w:r>
      <w:r w:rsidR="00EC03E7">
        <w:rPr>
          <w:bCs/>
          <w:sz w:val="24"/>
          <w:szCs w:val="24"/>
        </w:rPr>
        <w:t xml:space="preserve"> </w:t>
      </w:r>
      <w:r w:rsidRPr="00421DBB">
        <w:rPr>
          <w:bCs/>
          <w:sz w:val="24"/>
          <w:szCs w:val="24"/>
        </w:rPr>
        <w:t xml:space="preserve">and had detained him in their police vehicle. As the male was admitting the offence and was adamant that he did not want any legal representation, I then gave him a contemporaneous interview at the </w:t>
      </w:r>
      <w:r w:rsidR="00DD148B">
        <w:rPr>
          <w:bCs/>
          <w:sz w:val="24"/>
          <w:szCs w:val="24"/>
        </w:rPr>
        <w:t>roadside</w:t>
      </w:r>
      <w:r w:rsidRPr="00421DBB">
        <w:rPr>
          <w:bCs/>
          <w:sz w:val="24"/>
          <w:szCs w:val="24"/>
        </w:rPr>
        <w:t xml:space="preserve"> using bodyworn video and my electronic notebook, and he was </w:t>
      </w:r>
      <w:r w:rsidRPr="00421DBB">
        <w:rPr>
          <w:bCs/>
          <w:sz w:val="24"/>
          <w:szCs w:val="24"/>
        </w:rPr>
        <w:lastRenderedPageBreak/>
        <w:t>then verbally provided with a Notice of Intended Prosecution (NIP)</w:t>
      </w:r>
      <w:r w:rsidR="00DD148B">
        <w:rPr>
          <w:bCs/>
          <w:sz w:val="24"/>
          <w:szCs w:val="24"/>
        </w:rPr>
        <w:t xml:space="preserve"> and released to attend court at a later date.</w:t>
      </w:r>
    </w:p>
    <w:p w14:paraId="01F3C668" w14:textId="77777777" w:rsidR="00961BE6" w:rsidRPr="00421DBB" w:rsidRDefault="00961BE6" w:rsidP="00421DBB">
      <w:pPr>
        <w:spacing w:after="30"/>
        <w:ind w:right="107"/>
        <w:jc w:val="both"/>
        <w:rPr>
          <w:bCs/>
          <w:sz w:val="24"/>
          <w:szCs w:val="24"/>
        </w:rPr>
      </w:pPr>
    </w:p>
    <w:p w14:paraId="000F3982" w14:textId="35204D64" w:rsidR="00961BE6" w:rsidRPr="00421DBB" w:rsidRDefault="00961BE6" w:rsidP="00421DBB">
      <w:pPr>
        <w:spacing w:after="30"/>
        <w:ind w:right="107"/>
        <w:jc w:val="both"/>
        <w:rPr>
          <w:bCs/>
          <w:sz w:val="24"/>
          <w:szCs w:val="24"/>
        </w:rPr>
      </w:pPr>
      <w:r w:rsidRPr="00421DBB">
        <w:rPr>
          <w:bCs/>
          <w:sz w:val="24"/>
          <w:szCs w:val="24"/>
        </w:rPr>
        <w:t xml:space="preserve">With regards to current legislation, what is commonly referred to as ‘shoplifting’ is the offence of theft, covered under the Theft Act 1968. A person is guilty of theft if they </w:t>
      </w:r>
      <w:r w:rsidR="0085522A">
        <w:rPr>
          <w:bCs/>
          <w:sz w:val="24"/>
          <w:szCs w:val="24"/>
        </w:rPr>
        <w:t>“</w:t>
      </w:r>
      <w:r w:rsidRPr="00421DBB">
        <w:rPr>
          <w:bCs/>
          <w:sz w:val="24"/>
          <w:szCs w:val="24"/>
        </w:rPr>
        <w:t>dishonestly appropriate property belonging to another with the intention of permanently depriving the other of it.</w:t>
      </w:r>
      <w:r w:rsidR="0085522A">
        <w:rPr>
          <w:bCs/>
          <w:sz w:val="24"/>
          <w:szCs w:val="24"/>
        </w:rPr>
        <w:t>”</w:t>
      </w:r>
      <w:r w:rsidRPr="00421DBB">
        <w:rPr>
          <w:bCs/>
          <w:sz w:val="24"/>
          <w:szCs w:val="24"/>
        </w:rPr>
        <w:t xml:space="preserve"> </w:t>
      </w:r>
      <w:r w:rsidR="004C1261">
        <w:rPr>
          <w:bCs/>
          <w:sz w:val="24"/>
          <w:szCs w:val="24"/>
        </w:rPr>
        <w:t>T</w:t>
      </w:r>
      <w:r w:rsidRPr="00421DBB">
        <w:rPr>
          <w:bCs/>
          <w:sz w:val="24"/>
          <w:szCs w:val="24"/>
        </w:rPr>
        <w:t xml:space="preserve">his incident, whereby the male has concealed items upon his person and left the store deliberately avoiding payment, easily falls into this category of offence. During my time as a student officer I have witnessed myself how common shoplifting is – it seems an everyday occurrence within my patch alone, and so it was not surprising to read that a recent report stated that </w:t>
      </w:r>
      <w:r w:rsidR="00DA12F3">
        <w:rPr>
          <w:bCs/>
          <w:sz w:val="24"/>
          <w:szCs w:val="24"/>
        </w:rPr>
        <w:t>“</w:t>
      </w:r>
      <w:r w:rsidRPr="00421DBB">
        <w:rPr>
          <w:bCs/>
          <w:sz w:val="24"/>
          <w:szCs w:val="24"/>
        </w:rPr>
        <w:t>approximately 274,999 shoplifting offences [were] recorded by the police in 2021/22</w:t>
      </w:r>
      <w:r w:rsidR="00DA12F3">
        <w:rPr>
          <w:bCs/>
          <w:sz w:val="24"/>
          <w:szCs w:val="24"/>
        </w:rPr>
        <w:t>”</w:t>
      </w:r>
      <w:r w:rsidRPr="00421DBB">
        <w:rPr>
          <w:bCs/>
          <w:sz w:val="24"/>
          <w:szCs w:val="24"/>
        </w:rPr>
        <w:t xml:space="preserve"> in England and Wales (Clark, 2022). </w:t>
      </w:r>
    </w:p>
    <w:p w14:paraId="631DECC5" w14:textId="77777777" w:rsidR="00961BE6" w:rsidRPr="00421DBB" w:rsidRDefault="00961BE6" w:rsidP="00421DBB">
      <w:pPr>
        <w:spacing w:after="30"/>
        <w:ind w:right="107"/>
        <w:jc w:val="both"/>
        <w:rPr>
          <w:bCs/>
          <w:sz w:val="24"/>
          <w:szCs w:val="24"/>
        </w:rPr>
      </w:pPr>
    </w:p>
    <w:p w14:paraId="4C3F0B29" w14:textId="05031638" w:rsidR="0071374D" w:rsidRDefault="00BD4B27" w:rsidP="00E6298B">
      <w:pPr>
        <w:ind w:right="107"/>
        <w:jc w:val="both"/>
        <w:rPr>
          <w:sz w:val="24"/>
          <w:szCs w:val="24"/>
        </w:rPr>
      </w:pPr>
      <w:r>
        <w:rPr>
          <w:sz w:val="24"/>
          <w:szCs w:val="24"/>
        </w:rPr>
        <w:t xml:space="preserve">Separated into five sections, the </w:t>
      </w:r>
      <w:r w:rsidR="002417BD">
        <w:rPr>
          <w:sz w:val="24"/>
          <w:szCs w:val="24"/>
        </w:rPr>
        <w:t>NDM</w:t>
      </w:r>
      <w:r w:rsidR="000C52CA">
        <w:rPr>
          <w:sz w:val="24"/>
          <w:szCs w:val="24"/>
        </w:rPr>
        <w:t xml:space="preserve"> is </w:t>
      </w:r>
      <w:r w:rsidR="009966E0">
        <w:rPr>
          <w:sz w:val="24"/>
          <w:szCs w:val="24"/>
        </w:rPr>
        <w:t>a</w:t>
      </w:r>
      <w:r w:rsidR="00953D1F">
        <w:rPr>
          <w:sz w:val="24"/>
          <w:szCs w:val="24"/>
        </w:rPr>
        <w:t xml:space="preserve"> cyclical</w:t>
      </w:r>
      <w:r w:rsidR="009966E0">
        <w:rPr>
          <w:sz w:val="24"/>
          <w:szCs w:val="24"/>
        </w:rPr>
        <w:t xml:space="preserve"> framework </w:t>
      </w:r>
      <w:r w:rsidR="002417BD">
        <w:rPr>
          <w:sz w:val="24"/>
          <w:szCs w:val="24"/>
        </w:rPr>
        <w:t>acting</w:t>
      </w:r>
      <w:r w:rsidR="00953D1F">
        <w:rPr>
          <w:sz w:val="24"/>
          <w:szCs w:val="24"/>
        </w:rPr>
        <w:t xml:space="preserve"> as a guide for all officers to utilise whenever they need to make a decision</w:t>
      </w:r>
      <w:r w:rsidR="00F45506">
        <w:rPr>
          <w:sz w:val="24"/>
          <w:szCs w:val="24"/>
        </w:rPr>
        <w:t xml:space="preserve"> – it breaks down the decision-making process and provides a structured set of </w:t>
      </w:r>
      <w:r w:rsidR="0047634B">
        <w:rPr>
          <w:sz w:val="24"/>
          <w:szCs w:val="24"/>
        </w:rPr>
        <w:t>considerations</w:t>
      </w:r>
      <w:r w:rsidR="00F45506">
        <w:rPr>
          <w:sz w:val="24"/>
          <w:szCs w:val="24"/>
        </w:rPr>
        <w:t xml:space="preserve"> for the officer to </w:t>
      </w:r>
      <w:r w:rsidR="005B0539">
        <w:rPr>
          <w:sz w:val="24"/>
          <w:szCs w:val="24"/>
        </w:rPr>
        <w:t>con</w:t>
      </w:r>
      <w:r w:rsidR="0047634B">
        <w:rPr>
          <w:sz w:val="24"/>
          <w:szCs w:val="24"/>
        </w:rPr>
        <w:t>template</w:t>
      </w:r>
      <w:r w:rsidR="00F45506">
        <w:rPr>
          <w:sz w:val="24"/>
          <w:szCs w:val="24"/>
        </w:rPr>
        <w:t xml:space="preserve"> during an incident. </w:t>
      </w:r>
      <w:r w:rsidR="00E34649">
        <w:rPr>
          <w:sz w:val="24"/>
          <w:szCs w:val="24"/>
        </w:rPr>
        <w:t>T</w:t>
      </w:r>
      <w:r w:rsidR="0071374D">
        <w:rPr>
          <w:sz w:val="24"/>
          <w:szCs w:val="24"/>
        </w:rPr>
        <w:t>he use of the NDM is</w:t>
      </w:r>
      <w:r w:rsidR="0076726B">
        <w:rPr>
          <w:sz w:val="24"/>
          <w:szCs w:val="24"/>
        </w:rPr>
        <w:t xml:space="preserve"> both an aid and</w:t>
      </w:r>
      <w:r w:rsidR="0071374D">
        <w:rPr>
          <w:sz w:val="24"/>
          <w:szCs w:val="24"/>
        </w:rPr>
        <w:t xml:space="preserve"> a protective </w:t>
      </w:r>
      <w:r w:rsidR="00CD3BDC">
        <w:rPr>
          <w:sz w:val="24"/>
          <w:szCs w:val="24"/>
        </w:rPr>
        <w:t xml:space="preserve">measure for police officers. </w:t>
      </w:r>
      <w:r w:rsidR="00F51E64">
        <w:rPr>
          <w:sz w:val="24"/>
          <w:szCs w:val="24"/>
        </w:rPr>
        <w:t xml:space="preserve">It </w:t>
      </w:r>
      <w:r w:rsidR="008506EE">
        <w:rPr>
          <w:sz w:val="24"/>
          <w:szCs w:val="24"/>
        </w:rPr>
        <w:t>aim</w:t>
      </w:r>
      <w:r w:rsidR="00F51E64">
        <w:rPr>
          <w:sz w:val="24"/>
          <w:szCs w:val="24"/>
        </w:rPr>
        <w:t>s</w:t>
      </w:r>
      <w:r w:rsidR="008506EE">
        <w:rPr>
          <w:sz w:val="24"/>
          <w:szCs w:val="24"/>
        </w:rPr>
        <w:t xml:space="preserve"> to prevent us</w:t>
      </w:r>
      <w:r w:rsidR="00CD3BDC">
        <w:rPr>
          <w:sz w:val="24"/>
          <w:szCs w:val="24"/>
        </w:rPr>
        <w:t xml:space="preserve"> from making ill-thought-out </w:t>
      </w:r>
      <w:r w:rsidR="008506EE">
        <w:rPr>
          <w:sz w:val="24"/>
          <w:szCs w:val="24"/>
        </w:rPr>
        <w:t xml:space="preserve">and rash decisions, but it also acts as a </w:t>
      </w:r>
      <w:r w:rsidR="00662F17">
        <w:rPr>
          <w:sz w:val="24"/>
          <w:szCs w:val="24"/>
        </w:rPr>
        <w:t xml:space="preserve">reflective tool which we can review in retrospect; it grants a person the chance to understand why certain decisions were made in that moment, and the factors which were contributory to reaching that decision. </w:t>
      </w:r>
      <w:r w:rsidR="004D3951">
        <w:rPr>
          <w:sz w:val="24"/>
          <w:szCs w:val="24"/>
        </w:rPr>
        <w:t xml:space="preserve">This can be particularly useful when an officer faces scrutiny for a decision </w:t>
      </w:r>
      <w:r w:rsidR="00227F17">
        <w:rPr>
          <w:sz w:val="24"/>
          <w:szCs w:val="24"/>
        </w:rPr>
        <w:t>they made which</w:t>
      </w:r>
      <w:r w:rsidR="004D3951">
        <w:rPr>
          <w:sz w:val="24"/>
          <w:szCs w:val="24"/>
        </w:rPr>
        <w:t xml:space="preserve"> is later criticised</w:t>
      </w:r>
      <w:r w:rsidR="00227F17">
        <w:rPr>
          <w:sz w:val="24"/>
          <w:szCs w:val="24"/>
        </w:rPr>
        <w:t xml:space="preserve"> – whilst it does not guarantee </w:t>
      </w:r>
      <w:r w:rsidR="00EF45CD">
        <w:rPr>
          <w:sz w:val="24"/>
          <w:szCs w:val="24"/>
        </w:rPr>
        <w:t>exoneration, it can at least grant justification and clarity to an officer’s actions</w:t>
      </w:r>
      <w:r w:rsidR="00FA57AA">
        <w:rPr>
          <w:sz w:val="24"/>
          <w:szCs w:val="24"/>
        </w:rPr>
        <w:t>.</w:t>
      </w:r>
    </w:p>
    <w:p w14:paraId="3F173687" w14:textId="77777777" w:rsidR="00FA57AA" w:rsidRDefault="00FA57AA" w:rsidP="00E6298B">
      <w:pPr>
        <w:ind w:right="107"/>
        <w:jc w:val="both"/>
        <w:rPr>
          <w:sz w:val="24"/>
          <w:szCs w:val="24"/>
        </w:rPr>
      </w:pPr>
    </w:p>
    <w:p w14:paraId="55E8513B" w14:textId="392AB945" w:rsidR="00025650" w:rsidRDefault="008A03C9" w:rsidP="00E6298B">
      <w:pPr>
        <w:ind w:right="107"/>
        <w:jc w:val="both"/>
        <w:rPr>
          <w:sz w:val="24"/>
          <w:szCs w:val="24"/>
        </w:rPr>
      </w:pPr>
      <w:r>
        <w:rPr>
          <w:sz w:val="24"/>
          <w:szCs w:val="24"/>
        </w:rPr>
        <w:t xml:space="preserve">The first section of the NDM is </w:t>
      </w:r>
      <w:r w:rsidR="00EF05FA">
        <w:rPr>
          <w:sz w:val="24"/>
          <w:szCs w:val="24"/>
        </w:rPr>
        <w:t xml:space="preserve">to </w:t>
      </w:r>
      <w:r w:rsidR="00A067E7">
        <w:rPr>
          <w:sz w:val="24"/>
          <w:szCs w:val="24"/>
        </w:rPr>
        <w:t>g</w:t>
      </w:r>
      <w:r w:rsidR="00EF05FA">
        <w:rPr>
          <w:sz w:val="24"/>
          <w:szCs w:val="24"/>
        </w:rPr>
        <w:t xml:space="preserve">ather </w:t>
      </w:r>
      <w:r w:rsidR="00A067E7">
        <w:rPr>
          <w:sz w:val="24"/>
          <w:szCs w:val="24"/>
        </w:rPr>
        <w:t>i</w:t>
      </w:r>
      <w:r w:rsidR="00EF05FA">
        <w:rPr>
          <w:sz w:val="24"/>
          <w:szCs w:val="24"/>
        </w:rPr>
        <w:t xml:space="preserve">nformation and </w:t>
      </w:r>
      <w:r w:rsidR="00A067E7">
        <w:rPr>
          <w:sz w:val="24"/>
          <w:szCs w:val="24"/>
        </w:rPr>
        <w:t>i</w:t>
      </w:r>
      <w:r w:rsidR="00EF05FA">
        <w:rPr>
          <w:sz w:val="24"/>
          <w:szCs w:val="24"/>
        </w:rPr>
        <w:t>ntelligence</w:t>
      </w:r>
      <w:r w:rsidR="007B0980">
        <w:rPr>
          <w:sz w:val="24"/>
          <w:szCs w:val="24"/>
        </w:rPr>
        <w:t>.</w:t>
      </w:r>
      <w:r w:rsidR="00EF05FA">
        <w:rPr>
          <w:sz w:val="24"/>
          <w:szCs w:val="24"/>
        </w:rPr>
        <w:t xml:space="preserve"> </w:t>
      </w:r>
      <w:r w:rsidR="00091432">
        <w:rPr>
          <w:sz w:val="24"/>
          <w:szCs w:val="24"/>
        </w:rPr>
        <w:t xml:space="preserve">With my incident, this </w:t>
      </w:r>
      <w:r w:rsidR="00D717D6">
        <w:rPr>
          <w:sz w:val="24"/>
          <w:szCs w:val="24"/>
        </w:rPr>
        <w:t>began</w:t>
      </w:r>
      <w:r w:rsidR="005D211F">
        <w:rPr>
          <w:sz w:val="24"/>
          <w:szCs w:val="24"/>
        </w:rPr>
        <w:t xml:space="preserve"> at the police station</w:t>
      </w:r>
      <w:r w:rsidR="00D717D6">
        <w:rPr>
          <w:sz w:val="24"/>
          <w:szCs w:val="24"/>
        </w:rPr>
        <w:t xml:space="preserve"> by my colleague </w:t>
      </w:r>
      <w:r w:rsidR="00216777">
        <w:rPr>
          <w:sz w:val="24"/>
          <w:szCs w:val="24"/>
        </w:rPr>
        <w:t>voicing to us that she had noted</w:t>
      </w:r>
      <w:r w:rsidR="00D717D6">
        <w:rPr>
          <w:sz w:val="24"/>
          <w:szCs w:val="24"/>
        </w:rPr>
        <w:t xml:space="preserve"> via her Control Works software </w:t>
      </w:r>
      <w:r w:rsidR="005D211F">
        <w:rPr>
          <w:sz w:val="24"/>
          <w:szCs w:val="24"/>
        </w:rPr>
        <w:t>that a shoplifting call was about to be dispatched.</w:t>
      </w:r>
      <w:r w:rsidR="00216777">
        <w:rPr>
          <w:sz w:val="24"/>
          <w:szCs w:val="24"/>
        </w:rPr>
        <w:t xml:space="preserve"> I</w:t>
      </w:r>
      <w:r w:rsidR="00687AE9">
        <w:rPr>
          <w:sz w:val="24"/>
          <w:szCs w:val="24"/>
        </w:rPr>
        <w:t xml:space="preserve"> then</w:t>
      </w:r>
      <w:r w:rsidR="00216777">
        <w:rPr>
          <w:sz w:val="24"/>
          <w:szCs w:val="24"/>
        </w:rPr>
        <w:t xml:space="preserve"> listened to the call</w:t>
      </w:r>
      <w:r w:rsidR="000D37FC">
        <w:rPr>
          <w:sz w:val="24"/>
          <w:szCs w:val="24"/>
        </w:rPr>
        <w:t xml:space="preserve"> details</w:t>
      </w:r>
      <w:r w:rsidR="00216777">
        <w:rPr>
          <w:sz w:val="24"/>
          <w:szCs w:val="24"/>
        </w:rPr>
        <w:t xml:space="preserve"> being </w:t>
      </w:r>
      <w:r w:rsidR="000D37FC">
        <w:rPr>
          <w:sz w:val="24"/>
          <w:szCs w:val="24"/>
        </w:rPr>
        <w:t xml:space="preserve">passed over the air, noting key information such as the location, the number of individuals involved, </w:t>
      </w:r>
      <w:r w:rsidR="00AB70AF">
        <w:rPr>
          <w:sz w:val="24"/>
          <w:szCs w:val="24"/>
        </w:rPr>
        <w:t xml:space="preserve">the time passed from occurrence to </w:t>
      </w:r>
      <w:r w:rsidR="00687AE9">
        <w:rPr>
          <w:sz w:val="24"/>
          <w:szCs w:val="24"/>
        </w:rPr>
        <w:t>being reported</w:t>
      </w:r>
      <w:r w:rsidR="00AB70AF">
        <w:rPr>
          <w:sz w:val="24"/>
          <w:szCs w:val="24"/>
        </w:rPr>
        <w:t xml:space="preserve"> etc.</w:t>
      </w:r>
      <w:r w:rsidR="0089189A">
        <w:rPr>
          <w:sz w:val="24"/>
          <w:szCs w:val="24"/>
        </w:rPr>
        <w:t xml:space="preserve"> Whilst en route to the scene, I</w:t>
      </w:r>
      <w:r w:rsidR="00C13A2C">
        <w:rPr>
          <w:sz w:val="24"/>
          <w:szCs w:val="24"/>
        </w:rPr>
        <w:t xml:space="preserve"> also</w:t>
      </w:r>
      <w:r w:rsidR="0089189A">
        <w:rPr>
          <w:sz w:val="24"/>
          <w:szCs w:val="24"/>
        </w:rPr>
        <w:t xml:space="preserve"> tried to gather further information and intelligence by asking for </w:t>
      </w:r>
      <w:r w:rsidR="00860B61">
        <w:rPr>
          <w:sz w:val="24"/>
          <w:szCs w:val="24"/>
        </w:rPr>
        <w:t xml:space="preserve">any </w:t>
      </w:r>
      <w:r w:rsidR="00EA22E6">
        <w:rPr>
          <w:sz w:val="24"/>
          <w:szCs w:val="24"/>
        </w:rPr>
        <w:t>details</w:t>
      </w:r>
      <w:r w:rsidR="00E56B21">
        <w:rPr>
          <w:sz w:val="24"/>
          <w:szCs w:val="24"/>
        </w:rPr>
        <w:t xml:space="preserve"> currently known on the three males involved </w:t>
      </w:r>
      <w:r w:rsidR="00C641F6">
        <w:rPr>
          <w:sz w:val="24"/>
          <w:szCs w:val="24"/>
        </w:rPr>
        <w:t>– I was given a physical description of their clothing,</w:t>
      </w:r>
      <w:r w:rsidR="00C13A2C">
        <w:rPr>
          <w:sz w:val="24"/>
          <w:szCs w:val="24"/>
        </w:rPr>
        <w:t xml:space="preserve"> as well as approximate age,</w:t>
      </w:r>
      <w:r w:rsidR="00C641F6">
        <w:rPr>
          <w:sz w:val="24"/>
          <w:szCs w:val="24"/>
        </w:rPr>
        <w:t xml:space="preserve"> height, </w:t>
      </w:r>
      <w:r w:rsidR="00E85188">
        <w:rPr>
          <w:sz w:val="24"/>
          <w:szCs w:val="24"/>
        </w:rPr>
        <w:t>race,</w:t>
      </w:r>
      <w:r w:rsidR="00C641F6">
        <w:rPr>
          <w:sz w:val="24"/>
          <w:szCs w:val="24"/>
        </w:rPr>
        <w:t xml:space="preserve"> and build</w:t>
      </w:r>
      <w:r w:rsidR="00C13A2C">
        <w:rPr>
          <w:sz w:val="24"/>
          <w:szCs w:val="24"/>
        </w:rPr>
        <w:t xml:space="preserve"> – </w:t>
      </w:r>
      <w:r w:rsidR="005D637B">
        <w:rPr>
          <w:sz w:val="24"/>
          <w:szCs w:val="24"/>
        </w:rPr>
        <w:t xml:space="preserve">whilst their exact identities were still unknown, </w:t>
      </w:r>
      <w:r w:rsidR="00C13A2C">
        <w:rPr>
          <w:sz w:val="24"/>
          <w:szCs w:val="24"/>
        </w:rPr>
        <w:t>this information becomes useful in identifying any potential suspects in the vicinity</w:t>
      </w:r>
      <w:r w:rsidR="005D637B">
        <w:rPr>
          <w:sz w:val="24"/>
          <w:szCs w:val="24"/>
        </w:rPr>
        <w:t xml:space="preserve"> which may otherwise have gone unnoticed</w:t>
      </w:r>
      <w:r w:rsidR="00C13A2C">
        <w:rPr>
          <w:sz w:val="24"/>
          <w:szCs w:val="24"/>
        </w:rPr>
        <w:t xml:space="preserve">. </w:t>
      </w:r>
    </w:p>
    <w:p w14:paraId="467EB818" w14:textId="06693907" w:rsidR="009A053D" w:rsidRDefault="009A053D" w:rsidP="00E6298B">
      <w:pPr>
        <w:ind w:right="107"/>
        <w:jc w:val="both"/>
        <w:rPr>
          <w:sz w:val="24"/>
          <w:szCs w:val="24"/>
        </w:rPr>
      </w:pPr>
    </w:p>
    <w:p w14:paraId="0FEEFB0E" w14:textId="0E6BB618" w:rsidR="00025650" w:rsidRDefault="00AB7A0B" w:rsidP="00E6298B">
      <w:pPr>
        <w:ind w:right="107"/>
        <w:jc w:val="both"/>
        <w:rPr>
          <w:sz w:val="24"/>
          <w:szCs w:val="24"/>
        </w:rPr>
      </w:pPr>
      <w:r>
        <w:rPr>
          <w:sz w:val="24"/>
          <w:szCs w:val="24"/>
        </w:rPr>
        <w:t xml:space="preserve">The second stage of the NDM </w:t>
      </w:r>
      <w:r w:rsidR="00A067E7">
        <w:rPr>
          <w:sz w:val="24"/>
          <w:szCs w:val="24"/>
        </w:rPr>
        <w:t xml:space="preserve">is to assess threat and risk and develop a working strategy. </w:t>
      </w:r>
      <w:r w:rsidR="00142A03">
        <w:rPr>
          <w:sz w:val="24"/>
          <w:szCs w:val="24"/>
        </w:rPr>
        <w:t>My first consideration was that there were three males involved and so an appropriate number of officers would be needed to respond – to go alone would most likely be both ineffective and dangerous</w:t>
      </w:r>
      <w:r w:rsidR="00CA6C9D">
        <w:rPr>
          <w:sz w:val="24"/>
          <w:szCs w:val="24"/>
        </w:rPr>
        <w:t xml:space="preserve">, and so having five officers attending in three separate vehicles </w:t>
      </w:r>
      <w:r w:rsidR="00675F76">
        <w:rPr>
          <w:sz w:val="24"/>
          <w:szCs w:val="24"/>
        </w:rPr>
        <w:t xml:space="preserve">tackled this issue. </w:t>
      </w:r>
      <w:r w:rsidR="005E14EA">
        <w:rPr>
          <w:sz w:val="24"/>
          <w:szCs w:val="24"/>
        </w:rPr>
        <w:t>Our strategy at this point was simply to attend the area and locate the individuals before they had the chance to escape or hide their stolen goods.</w:t>
      </w:r>
      <w:r w:rsidR="00516929">
        <w:rPr>
          <w:sz w:val="24"/>
          <w:szCs w:val="24"/>
        </w:rPr>
        <w:t xml:space="preserve"> </w:t>
      </w:r>
    </w:p>
    <w:p w14:paraId="55357E80" w14:textId="77777777" w:rsidR="00E34649" w:rsidRDefault="00E34649" w:rsidP="00E6298B">
      <w:pPr>
        <w:ind w:right="107"/>
        <w:jc w:val="both"/>
        <w:rPr>
          <w:sz w:val="24"/>
          <w:szCs w:val="24"/>
        </w:rPr>
      </w:pPr>
    </w:p>
    <w:p w14:paraId="2FC15873" w14:textId="7A19E711" w:rsidR="005E14EA" w:rsidRDefault="0008257A" w:rsidP="00E6298B">
      <w:pPr>
        <w:ind w:right="107"/>
        <w:jc w:val="both"/>
        <w:rPr>
          <w:sz w:val="24"/>
          <w:szCs w:val="24"/>
        </w:rPr>
      </w:pPr>
      <w:r>
        <w:rPr>
          <w:sz w:val="24"/>
          <w:szCs w:val="24"/>
        </w:rPr>
        <w:t xml:space="preserve">The third section to consider under the NDM is </w:t>
      </w:r>
      <w:r w:rsidR="00B84165">
        <w:rPr>
          <w:sz w:val="24"/>
          <w:szCs w:val="24"/>
        </w:rPr>
        <w:t xml:space="preserve">to consider </w:t>
      </w:r>
      <w:r>
        <w:rPr>
          <w:sz w:val="24"/>
          <w:szCs w:val="24"/>
        </w:rPr>
        <w:t xml:space="preserve">powers and policies; </w:t>
      </w:r>
      <w:r w:rsidR="00B84165">
        <w:rPr>
          <w:sz w:val="24"/>
          <w:szCs w:val="24"/>
        </w:rPr>
        <w:t xml:space="preserve">with the </w:t>
      </w:r>
      <w:r w:rsidR="00627B86">
        <w:rPr>
          <w:sz w:val="24"/>
          <w:szCs w:val="24"/>
        </w:rPr>
        <w:t xml:space="preserve">criminal </w:t>
      </w:r>
      <w:r w:rsidR="00B84165">
        <w:rPr>
          <w:sz w:val="24"/>
          <w:szCs w:val="24"/>
        </w:rPr>
        <w:t xml:space="preserve">offence of theft having been committed and three males clearly described, </w:t>
      </w:r>
      <w:r w:rsidR="0082446C">
        <w:rPr>
          <w:sz w:val="24"/>
          <w:szCs w:val="24"/>
        </w:rPr>
        <w:t>I knew that I had the power under Section 1 of P</w:t>
      </w:r>
      <w:r w:rsidR="009C144D">
        <w:rPr>
          <w:sz w:val="24"/>
          <w:szCs w:val="24"/>
        </w:rPr>
        <w:t>olice and Criminal Evidence Act</w:t>
      </w:r>
      <w:r w:rsidR="0082446C">
        <w:rPr>
          <w:sz w:val="24"/>
          <w:szCs w:val="24"/>
        </w:rPr>
        <w:t xml:space="preserve"> 1984 to detain any person matching that description for the purposes of a search</w:t>
      </w:r>
      <w:r w:rsidR="00124996">
        <w:rPr>
          <w:sz w:val="24"/>
          <w:szCs w:val="24"/>
        </w:rPr>
        <w:t xml:space="preserve"> in order to try and locate any stolen articles</w:t>
      </w:r>
      <w:r w:rsidR="0082446C">
        <w:rPr>
          <w:sz w:val="24"/>
          <w:szCs w:val="24"/>
        </w:rPr>
        <w:t>.</w:t>
      </w:r>
      <w:r w:rsidR="00124996">
        <w:rPr>
          <w:sz w:val="24"/>
          <w:szCs w:val="24"/>
        </w:rPr>
        <w:t xml:space="preserve"> When my colleagues first sighted a male matching that description nearby, this is exactly what power they used</w:t>
      </w:r>
      <w:r w:rsidR="006219EB">
        <w:rPr>
          <w:sz w:val="24"/>
          <w:szCs w:val="24"/>
        </w:rPr>
        <w:t>.</w:t>
      </w:r>
    </w:p>
    <w:p w14:paraId="4EC26279" w14:textId="2604EFED" w:rsidR="00C7454E" w:rsidRDefault="00C7454E" w:rsidP="00E6298B">
      <w:pPr>
        <w:ind w:right="107"/>
        <w:jc w:val="both"/>
        <w:rPr>
          <w:sz w:val="24"/>
          <w:szCs w:val="24"/>
        </w:rPr>
      </w:pPr>
    </w:p>
    <w:p w14:paraId="748ACAE8" w14:textId="58CA574A" w:rsidR="00C7454E" w:rsidRPr="00270EEB" w:rsidRDefault="00C7454E" w:rsidP="00C7454E">
      <w:pPr>
        <w:ind w:right="107"/>
        <w:jc w:val="both"/>
        <w:rPr>
          <w:sz w:val="24"/>
          <w:szCs w:val="24"/>
        </w:rPr>
      </w:pPr>
      <w:r>
        <w:rPr>
          <w:sz w:val="24"/>
          <w:szCs w:val="24"/>
        </w:rPr>
        <w:lastRenderedPageBreak/>
        <w:t xml:space="preserve">One question I also recall asking our dispatcher whilst we were searching for the males was “Do we know the value of the goods taken?” – this is an important consideration </w:t>
      </w:r>
      <w:r w:rsidR="005162C0">
        <w:rPr>
          <w:sz w:val="24"/>
          <w:szCs w:val="24"/>
        </w:rPr>
        <w:t xml:space="preserve">as, whilst shoplifting is covered under the Theft Act </w:t>
      </w:r>
      <w:r w:rsidR="00970344">
        <w:rPr>
          <w:sz w:val="24"/>
          <w:szCs w:val="24"/>
        </w:rPr>
        <w:t>1968,</w:t>
      </w:r>
      <w:r w:rsidR="000361C9">
        <w:rPr>
          <w:sz w:val="24"/>
          <w:szCs w:val="24"/>
        </w:rPr>
        <w:t xml:space="preserve"> if the value is of the goods taken is </w:t>
      </w:r>
      <w:r w:rsidR="00F42CCA">
        <w:rPr>
          <w:sz w:val="24"/>
          <w:szCs w:val="24"/>
        </w:rPr>
        <w:t xml:space="preserve">£200 or less then Section 176 of the </w:t>
      </w:r>
      <w:r w:rsidR="00970344" w:rsidRPr="007C0D8B">
        <w:rPr>
          <w:sz w:val="24"/>
          <w:szCs w:val="24"/>
        </w:rPr>
        <w:t>Anti-Social Behaviour,</w:t>
      </w:r>
      <w:r w:rsidR="008541D8">
        <w:rPr>
          <w:sz w:val="24"/>
          <w:szCs w:val="24"/>
        </w:rPr>
        <w:t xml:space="preserve"> </w:t>
      </w:r>
      <w:r w:rsidR="00970344" w:rsidRPr="007C0D8B">
        <w:rPr>
          <w:sz w:val="24"/>
          <w:szCs w:val="24"/>
        </w:rPr>
        <w:t>Crime and Policing Act 2014</w:t>
      </w:r>
      <w:r w:rsidR="007C0D8B">
        <w:rPr>
          <w:sz w:val="24"/>
          <w:szCs w:val="24"/>
        </w:rPr>
        <w:t xml:space="preserve"> </w:t>
      </w:r>
      <w:r w:rsidR="008541D8">
        <w:rPr>
          <w:sz w:val="24"/>
          <w:szCs w:val="24"/>
        </w:rPr>
        <w:t>also applies</w:t>
      </w:r>
      <w:r w:rsidR="002E5D67">
        <w:rPr>
          <w:sz w:val="24"/>
          <w:szCs w:val="24"/>
        </w:rPr>
        <w:t xml:space="preserve"> </w:t>
      </w:r>
      <w:r w:rsidR="007C0D8B">
        <w:rPr>
          <w:sz w:val="24"/>
          <w:szCs w:val="24"/>
        </w:rPr>
        <w:t>(</w:t>
      </w:r>
      <w:r w:rsidR="00B8572F">
        <w:rPr>
          <w:sz w:val="24"/>
          <w:szCs w:val="24"/>
        </w:rPr>
        <w:t>Home Office, 2014)</w:t>
      </w:r>
      <w:r w:rsidR="000361C9">
        <w:rPr>
          <w:sz w:val="24"/>
          <w:szCs w:val="24"/>
        </w:rPr>
        <w:t>.</w:t>
      </w:r>
      <w:r w:rsidR="00231023">
        <w:rPr>
          <w:sz w:val="24"/>
          <w:szCs w:val="24"/>
        </w:rPr>
        <w:t xml:space="preserve"> </w:t>
      </w:r>
      <w:r w:rsidR="006914D8">
        <w:rPr>
          <w:sz w:val="24"/>
          <w:szCs w:val="24"/>
        </w:rPr>
        <w:t>This allows us to deal with the offence as a summary-only offence and therefore grants us further options to deal with it</w:t>
      </w:r>
      <w:r w:rsidR="00C153F8">
        <w:rPr>
          <w:sz w:val="24"/>
          <w:szCs w:val="24"/>
        </w:rPr>
        <w:t xml:space="preserve"> – the male I dealt with had taken goods to the value of £</w:t>
      </w:r>
      <w:r w:rsidR="002D5F83">
        <w:rPr>
          <w:sz w:val="24"/>
          <w:szCs w:val="24"/>
        </w:rPr>
        <w:t>69 and so</w:t>
      </w:r>
      <w:r w:rsidR="00B37364">
        <w:rPr>
          <w:sz w:val="24"/>
          <w:szCs w:val="24"/>
        </w:rPr>
        <w:t xml:space="preserve"> the consideration was</w:t>
      </w:r>
      <w:r w:rsidR="002D5F83">
        <w:rPr>
          <w:sz w:val="24"/>
          <w:szCs w:val="24"/>
        </w:rPr>
        <w:t xml:space="preserve"> appropriately applied.</w:t>
      </w:r>
      <w:r w:rsidR="00B30B4E">
        <w:rPr>
          <w:sz w:val="24"/>
          <w:szCs w:val="24"/>
        </w:rPr>
        <w:t xml:space="preserve"> Some credit has to be given here to the NDM – that first stage of gathering all available information </w:t>
      </w:r>
      <w:r w:rsidR="005D217F">
        <w:rPr>
          <w:sz w:val="24"/>
          <w:szCs w:val="24"/>
        </w:rPr>
        <w:t xml:space="preserve">certainly </w:t>
      </w:r>
      <w:r w:rsidR="00B30B4E">
        <w:rPr>
          <w:sz w:val="24"/>
          <w:szCs w:val="24"/>
        </w:rPr>
        <w:t xml:space="preserve">helped </w:t>
      </w:r>
      <w:r w:rsidR="005D217F">
        <w:rPr>
          <w:sz w:val="24"/>
          <w:szCs w:val="24"/>
        </w:rPr>
        <w:t>me make a better and more wise decision at the time of the incident.</w:t>
      </w:r>
    </w:p>
    <w:p w14:paraId="424F327A" w14:textId="73503CDF" w:rsidR="00333337" w:rsidRDefault="00333337" w:rsidP="00E6298B">
      <w:pPr>
        <w:ind w:right="107"/>
        <w:jc w:val="both"/>
        <w:rPr>
          <w:sz w:val="24"/>
          <w:szCs w:val="24"/>
        </w:rPr>
      </w:pPr>
    </w:p>
    <w:p w14:paraId="683C2CF2" w14:textId="3AFED0E3" w:rsidR="00333337" w:rsidRDefault="00A87572" w:rsidP="00E6298B">
      <w:pPr>
        <w:ind w:right="107"/>
        <w:jc w:val="both"/>
        <w:rPr>
          <w:sz w:val="24"/>
          <w:szCs w:val="24"/>
        </w:rPr>
      </w:pPr>
      <w:r>
        <w:rPr>
          <w:sz w:val="24"/>
          <w:szCs w:val="24"/>
        </w:rPr>
        <w:t>Th</w:t>
      </w:r>
      <w:r w:rsidR="00811D37">
        <w:rPr>
          <w:sz w:val="24"/>
          <w:szCs w:val="24"/>
        </w:rPr>
        <w:t>e</w:t>
      </w:r>
      <w:r>
        <w:rPr>
          <w:sz w:val="24"/>
          <w:szCs w:val="24"/>
        </w:rPr>
        <w:t xml:space="preserve"> male </w:t>
      </w:r>
      <w:r w:rsidR="00811D37">
        <w:rPr>
          <w:sz w:val="24"/>
          <w:szCs w:val="24"/>
        </w:rPr>
        <w:t xml:space="preserve">located </w:t>
      </w:r>
      <w:r>
        <w:rPr>
          <w:sz w:val="24"/>
          <w:szCs w:val="24"/>
        </w:rPr>
        <w:t xml:space="preserve">had been </w:t>
      </w:r>
      <w:r w:rsidR="00811D37">
        <w:rPr>
          <w:sz w:val="24"/>
          <w:szCs w:val="24"/>
        </w:rPr>
        <w:t>found</w:t>
      </w:r>
      <w:r>
        <w:rPr>
          <w:sz w:val="24"/>
          <w:szCs w:val="24"/>
        </w:rPr>
        <w:t xml:space="preserve"> in the vicinity of the incident, matching the description, and with stolen goods in his possession </w:t>
      </w:r>
      <w:r w:rsidR="0089631B">
        <w:rPr>
          <w:sz w:val="24"/>
          <w:szCs w:val="24"/>
        </w:rPr>
        <w:t>– he also admitte</w:t>
      </w:r>
      <w:r w:rsidR="00471EA0">
        <w:rPr>
          <w:sz w:val="24"/>
          <w:szCs w:val="24"/>
        </w:rPr>
        <w:t>d</w:t>
      </w:r>
      <w:r w:rsidR="0089631B">
        <w:rPr>
          <w:sz w:val="24"/>
          <w:szCs w:val="24"/>
        </w:rPr>
        <w:t xml:space="preserve"> to having shoplifted. </w:t>
      </w:r>
      <w:r w:rsidR="00245FA3">
        <w:rPr>
          <w:sz w:val="24"/>
          <w:szCs w:val="24"/>
        </w:rPr>
        <w:t>The obvious option would be to arrest him</w:t>
      </w:r>
      <w:r w:rsidR="008569E6">
        <w:rPr>
          <w:sz w:val="24"/>
          <w:szCs w:val="24"/>
        </w:rPr>
        <w:t xml:space="preserve"> –</w:t>
      </w:r>
      <w:r w:rsidR="00DF62E0">
        <w:rPr>
          <w:sz w:val="24"/>
          <w:szCs w:val="24"/>
        </w:rPr>
        <w:t xml:space="preserve"> policy covering an offence </w:t>
      </w:r>
      <w:r w:rsidR="000705D6">
        <w:rPr>
          <w:sz w:val="24"/>
          <w:szCs w:val="24"/>
        </w:rPr>
        <w:t>having</w:t>
      </w:r>
      <w:r w:rsidR="006E4982">
        <w:rPr>
          <w:sz w:val="24"/>
          <w:szCs w:val="24"/>
        </w:rPr>
        <w:t xml:space="preserve"> been committed and substantial grounds for suspecting this male to </w:t>
      </w:r>
      <w:r w:rsidR="00394422">
        <w:rPr>
          <w:sz w:val="24"/>
          <w:szCs w:val="24"/>
        </w:rPr>
        <w:t>having been</w:t>
      </w:r>
      <w:r w:rsidR="006E4982">
        <w:rPr>
          <w:sz w:val="24"/>
          <w:szCs w:val="24"/>
        </w:rPr>
        <w:t xml:space="preserve"> involved</w:t>
      </w:r>
      <w:r w:rsidR="00394422">
        <w:rPr>
          <w:sz w:val="24"/>
          <w:szCs w:val="24"/>
        </w:rPr>
        <w:t xml:space="preserve"> </w:t>
      </w:r>
      <w:r w:rsidR="00D21D92">
        <w:rPr>
          <w:sz w:val="24"/>
          <w:szCs w:val="24"/>
        </w:rPr>
        <w:t>–</w:t>
      </w:r>
      <w:r w:rsidR="00394422">
        <w:rPr>
          <w:sz w:val="24"/>
          <w:szCs w:val="24"/>
        </w:rPr>
        <w:t xml:space="preserve"> </w:t>
      </w:r>
      <w:r w:rsidR="00D21D92">
        <w:rPr>
          <w:sz w:val="24"/>
          <w:szCs w:val="24"/>
        </w:rPr>
        <w:t xml:space="preserve">however at this point we had </w:t>
      </w:r>
      <w:r w:rsidR="00B7143E">
        <w:rPr>
          <w:sz w:val="24"/>
          <w:szCs w:val="24"/>
        </w:rPr>
        <w:t>recovered the stolen goods, the male was admitting the offence</w:t>
      </w:r>
      <w:r w:rsidR="00BB4F38">
        <w:rPr>
          <w:sz w:val="24"/>
          <w:szCs w:val="24"/>
        </w:rPr>
        <w:t>, had provided all his details honestly,</w:t>
      </w:r>
      <w:r w:rsidR="00B7143E">
        <w:rPr>
          <w:sz w:val="24"/>
          <w:szCs w:val="24"/>
        </w:rPr>
        <w:t xml:space="preserve"> and it seemed unlikely that he would return to commit further offences; </w:t>
      </w:r>
      <w:r w:rsidR="008C4A46">
        <w:rPr>
          <w:sz w:val="24"/>
          <w:szCs w:val="24"/>
        </w:rPr>
        <w:t>therefore,</w:t>
      </w:r>
      <w:r w:rsidR="00B7143E">
        <w:rPr>
          <w:sz w:val="24"/>
          <w:szCs w:val="24"/>
        </w:rPr>
        <w:t xml:space="preserve"> my </w:t>
      </w:r>
      <w:r w:rsidR="00B7143E" w:rsidRPr="00B7143E">
        <w:rPr>
          <w:i/>
          <w:iCs/>
          <w:sz w:val="24"/>
          <w:szCs w:val="24"/>
        </w:rPr>
        <w:t>necessity</w:t>
      </w:r>
      <w:r w:rsidR="00B7143E">
        <w:rPr>
          <w:sz w:val="24"/>
          <w:szCs w:val="24"/>
        </w:rPr>
        <w:t xml:space="preserve"> to arrest was worth considering. </w:t>
      </w:r>
      <w:r w:rsidR="009672CD">
        <w:rPr>
          <w:sz w:val="24"/>
          <w:szCs w:val="24"/>
        </w:rPr>
        <w:t xml:space="preserve">With this in mind, as well as </w:t>
      </w:r>
      <w:r w:rsidR="00147378">
        <w:rPr>
          <w:sz w:val="24"/>
          <w:szCs w:val="24"/>
        </w:rPr>
        <w:t xml:space="preserve">with the </w:t>
      </w:r>
      <w:r w:rsidR="000A4EFC">
        <w:rPr>
          <w:sz w:val="24"/>
          <w:szCs w:val="24"/>
        </w:rPr>
        <w:t xml:space="preserve">valid </w:t>
      </w:r>
      <w:r w:rsidR="00147378">
        <w:rPr>
          <w:sz w:val="24"/>
          <w:szCs w:val="24"/>
        </w:rPr>
        <w:t xml:space="preserve">additional </w:t>
      </w:r>
      <w:r w:rsidR="000A4EFC">
        <w:rPr>
          <w:sz w:val="24"/>
          <w:szCs w:val="24"/>
        </w:rPr>
        <w:t xml:space="preserve">consideration that arresting the male would also </w:t>
      </w:r>
      <w:r w:rsidR="005B3122">
        <w:rPr>
          <w:sz w:val="24"/>
          <w:szCs w:val="24"/>
        </w:rPr>
        <w:t xml:space="preserve">mean at least two officers being taken off the streets to convey to custody, </w:t>
      </w:r>
      <w:r w:rsidR="00147378">
        <w:rPr>
          <w:sz w:val="24"/>
          <w:szCs w:val="24"/>
        </w:rPr>
        <w:t>leaving them unable to answer further calls,</w:t>
      </w:r>
      <w:r w:rsidR="00CE5DC2">
        <w:rPr>
          <w:sz w:val="24"/>
          <w:szCs w:val="24"/>
        </w:rPr>
        <w:t xml:space="preserve"> I d</w:t>
      </w:r>
      <w:r w:rsidR="00D577FC">
        <w:rPr>
          <w:sz w:val="24"/>
          <w:szCs w:val="24"/>
        </w:rPr>
        <w:t>eemed it justifiable</w:t>
      </w:r>
      <w:r w:rsidR="002D4E5B">
        <w:rPr>
          <w:sz w:val="24"/>
          <w:szCs w:val="24"/>
        </w:rPr>
        <w:t xml:space="preserve"> at this stage</w:t>
      </w:r>
      <w:r w:rsidR="00D577FC">
        <w:rPr>
          <w:sz w:val="24"/>
          <w:szCs w:val="24"/>
        </w:rPr>
        <w:t xml:space="preserve"> to give this male a contemporaneous interview at the roadside</w:t>
      </w:r>
      <w:r w:rsidR="002D4E5B">
        <w:rPr>
          <w:sz w:val="24"/>
          <w:szCs w:val="24"/>
        </w:rPr>
        <w:t>.</w:t>
      </w:r>
      <w:r w:rsidR="009C4F03">
        <w:rPr>
          <w:sz w:val="24"/>
          <w:szCs w:val="24"/>
        </w:rPr>
        <w:t xml:space="preserve"> </w:t>
      </w:r>
    </w:p>
    <w:p w14:paraId="4BFEF183" w14:textId="1A55B61E" w:rsidR="00516929" w:rsidRDefault="00516929" w:rsidP="00E6298B">
      <w:pPr>
        <w:ind w:right="107"/>
        <w:jc w:val="both"/>
        <w:rPr>
          <w:sz w:val="24"/>
          <w:szCs w:val="24"/>
        </w:rPr>
      </w:pPr>
    </w:p>
    <w:p w14:paraId="70691703" w14:textId="7AA196C1" w:rsidR="004376EF" w:rsidRDefault="00516929" w:rsidP="00E6298B">
      <w:pPr>
        <w:ind w:right="107"/>
        <w:jc w:val="both"/>
        <w:rPr>
          <w:sz w:val="24"/>
          <w:szCs w:val="24"/>
        </w:rPr>
      </w:pPr>
      <w:r>
        <w:rPr>
          <w:sz w:val="24"/>
          <w:szCs w:val="24"/>
        </w:rPr>
        <w:t xml:space="preserve">The NDM here </w:t>
      </w:r>
      <w:r w:rsidR="00531C6F">
        <w:rPr>
          <w:sz w:val="24"/>
          <w:szCs w:val="24"/>
        </w:rPr>
        <w:t xml:space="preserve">again </w:t>
      </w:r>
      <w:r>
        <w:rPr>
          <w:sz w:val="24"/>
          <w:szCs w:val="24"/>
        </w:rPr>
        <w:t xml:space="preserve">was vital. It would have been easy for a new officer to stick to a rigid textbook-like process of </w:t>
      </w:r>
      <w:r w:rsidR="000D1D0C">
        <w:rPr>
          <w:sz w:val="24"/>
          <w:szCs w:val="24"/>
        </w:rPr>
        <w:t xml:space="preserve">simply </w:t>
      </w:r>
      <w:r>
        <w:rPr>
          <w:sz w:val="24"/>
          <w:szCs w:val="24"/>
        </w:rPr>
        <w:t>arresting an offender</w:t>
      </w:r>
      <w:r w:rsidR="000D1D0C">
        <w:rPr>
          <w:sz w:val="24"/>
          <w:szCs w:val="24"/>
        </w:rPr>
        <w:t xml:space="preserve"> – I believe that internally working my way through the NDM granted me the opportunity to pause and consider what other options I had at my disposal. </w:t>
      </w:r>
    </w:p>
    <w:p w14:paraId="4381BF85" w14:textId="639D3C2A" w:rsidR="00922D69" w:rsidRDefault="00922D69" w:rsidP="00E6298B">
      <w:pPr>
        <w:ind w:right="107"/>
        <w:jc w:val="both"/>
        <w:rPr>
          <w:sz w:val="24"/>
          <w:szCs w:val="24"/>
        </w:rPr>
      </w:pPr>
    </w:p>
    <w:p w14:paraId="2219F1D9" w14:textId="314C16B8" w:rsidR="00922D69" w:rsidRDefault="00C511E2" w:rsidP="00E6298B">
      <w:pPr>
        <w:ind w:right="107"/>
        <w:jc w:val="both"/>
        <w:rPr>
          <w:sz w:val="24"/>
          <w:szCs w:val="24"/>
        </w:rPr>
      </w:pPr>
      <w:r>
        <w:rPr>
          <w:sz w:val="24"/>
          <w:szCs w:val="24"/>
        </w:rPr>
        <w:t>The next step in the NDM is to take</w:t>
      </w:r>
      <w:r w:rsidR="00C80D89">
        <w:rPr>
          <w:sz w:val="24"/>
          <w:szCs w:val="24"/>
        </w:rPr>
        <w:t xml:space="preserve"> </w:t>
      </w:r>
      <w:r>
        <w:rPr>
          <w:sz w:val="24"/>
          <w:szCs w:val="24"/>
        </w:rPr>
        <w:t xml:space="preserve">action and </w:t>
      </w:r>
      <w:r w:rsidR="00520A85">
        <w:rPr>
          <w:sz w:val="24"/>
          <w:szCs w:val="24"/>
        </w:rPr>
        <w:t xml:space="preserve">review. </w:t>
      </w:r>
      <w:r w:rsidR="00C80D89">
        <w:rPr>
          <w:sz w:val="24"/>
          <w:szCs w:val="24"/>
        </w:rPr>
        <w:t>The male was given a contemporaneous interview and</w:t>
      </w:r>
      <w:r w:rsidR="00521B72">
        <w:rPr>
          <w:sz w:val="24"/>
          <w:szCs w:val="24"/>
        </w:rPr>
        <w:t xml:space="preserve"> then </w:t>
      </w:r>
      <w:r w:rsidR="005D4710">
        <w:rPr>
          <w:sz w:val="24"/>
          <w:szCs w:val="24"/>
        </w:rPr>
        <w:t>verbally provided with a Notice of Intended Prosecution for the offence of theft</w:t>
      </w:r>
      <w:r w:rsidR="00C80D89">
        <w:rPr>
          <w:sz w:val="24"/>
          <w:szCs w:val="24"/>
        </w:rPr>
        <w:t xml:space="preserve"> – he was then</w:t>
      </w:r>
      <w:r w:rsidR="00784907">
        <w:rPr>
          <w:sz w:val="24"/>
          <w:szCs w:val="24"/>
        </w:rPr>
        <w:t xml:space="preserve"> released with a warning not to return to the </w:t>
      </w:r>
      <w:r w:rsidR="00C80D89">
        <w:rPr>
          <w:sz w:val="24"/>
          <w:szCs w:val="24"/>
        </w:rPr>
        <w:t>area</w:t>
      </w:r>
      <w:r w:rsidR="00784907">
        <w:rPr>
          <w:sz w:val="24"/>
          <w:szCs w:val="24"/>
        </w:rPr>
        <w:t xml:space="preserve">. </w:t>
      </w:r>
      <w:r w:rsidR="001926BA">
        <w:rPr>
          <w:sz w:val="24"/>
          <w:szCs w:val="24"/>
        </w:rPr>
        <w:t xml:space="preserve">In these actions </w:t>
      </w:r>
      <w:r w:rsidR="006F614A">
        <w:rPr>
          <w:sz w:val="24"/>
          <w:szCs w:val="24"/>
        </w:rPr>
        <w:t xml:space="preserve">I had complied with all relevant powers and policies, had limited the impact of a low-level offence on </w:t>
      </w:r>
      <w:r w:rsidR="008831F1">
        <w:rPr>
          <w:sz w:val="24"/>
          <w:szCs w:val="24"/>
        </w:rPr>
        <w:t xml:space="preserve">my team, and had utilised my power of discretion to deal with a situation </w:t>
      </w:r>
      <w:r w:rsidR="00AD2E61">
        <w:rPr>
          <w:sz w:val="24"/>
          <w:szCs w:val="24"/>
        </w:rPr>
        <w:t>efficiently</w:t>
      </w:r>
      <w:r w:rsidR="008831F1">
        <w:rPr>
          <w:sz w:val="24"/>
          <w:szCs w:val="24"/>
        </w:rPr>
        <w:t>.</w:t>
      </w:r>
      <w:r w:rsidR="00623ADD">
        <w:rPr>
          <w:sz w:val="24"/>
          <w:szCs w:val="24"/>
        </w:rPr>
        <w:t xml:space="preserve"> </w:t>
      </w:r>
      <w:r w:rsidR="00C07588">
        <w:rPr>
          <w:sz w:val="24"/>
          <w:szCs w:val="24"/>
        </w:rPr>
        <w:t xml:space="preserve">If the male had subsequently gone on to commit further offences, I would have looked to restart the NDM cycle and </w:t>
      </w:r>
      <w:r w:rsidR="004E29E8">
        <w:rPr>
          <w:sz w:val="24"/>
          <w:szCs w:val="24"/>
        </w:rPr>
        <w:t xml:space="preserve">likely taken different actions based on those additional circumstances, but with the </w:t>
      </w:r>
      <w:r w:rsidR="008975A6">
        <w:rPr>
          <w:sz w:val="24"/>
          <w:szCs w:val="24"/>
        </w:rPr>
        <w:t>situation</w:t>
      </w:r>
      <w:r w:rsidR="001F310E">
        <w:rPr>
          <w:sz w:val="24"/>
          <w:szCs w:val="24"/>
        </w:rPr>
        <w:t xml:space="preserve"> and information</w:t>
      </w:r>
      <w:r w:rsidR="008975A6">
        <w:rPr>
          <w:sz w:val="24"/>
          <w:szCs w:val="24"/>
        </w:rPr>
        <w:t xml:space="preserve"> I had </w:t>
      </w:r>
      <w:r w:rsidR="001F310E">
        <w:rPr>
          <w:sz w:val="24"/>
          <w:szCs w:val="24"/>
        </w:rPr>
        <w:t xml:space="preserve">available </w:t>
      </w:r>
      <w:r w:rsidR="008975A6">
        <w:rPr>
          <w:sz w:val="24"/>
          <w:szCs w:val="24"/>
        </w:rPr>
        <w:t>at th</w:t>
      </w:r>
      <w:r w:rsidR="001F310E">
        <w:rPr>
          <w:sz w:val="24"/>
          <w:szCs w:val="24"/>
        </w:rPr>
        <w:t>at</w:t>
      </w:r>
      <w:r w:rsidR="008975A6">
        <w:rPr>
          <w:sz w:val="24"/>
          <w:szCs w:val="24"/>
        </w:rPr>
        <w:t xml:space="preserve"> stage I feel justified in my decisions being s</w:t>
      </w:r>
      <w:r w:rsidR="00657FF4">
        <w:rPr>
          <w:sz w:val="24"/>
          <w:szCs w:val="24"/>
        </w:rPr>
        <w:t>ensible</w:t>
      </w:r>
      <w:r w:rsidR="008975A6">
        <w:rPr>
          <w:sz w:val="24"/>
          <w:szCs w:val="24"/>
        </w:rPr>
        <w:t xml:space="preserve">, </w:t>
      </w:r>
      <w:r w:rsidR="00657FF4">
        <w:rPr>
          <w:sz w:val="24"/>
          <w:szCs w:val="24"/>
        </w:rPr>
        <w:t>appropriate,</w:t>
      </w:r>
      <w:r w:rsidR="008975A6">
        <w:rPr>
          <w:sz w:val="24"/>
          <w:szCs w:val="24"/>
        </w:rPr>
        <w:t xml:space="preserve"> and fair. </w:t>
      </w:r>
    </w:p>
    <w:p w14:paraId="2E251C66" w14:textId="6D0F5DA7" w:rsidR="005F0FE2" w:rsidRDefault="005F0FE2" w:rsidP="00E6298B">
      <w:pPr>
        <w:ind w:right="107"/>
        <w:jc w:val="both"/>
        <w:rPr>
          <w:sz w:val="24"/>
          <w:szCs w:val="24"/>
        </w:rPr>
      </w:pPr>
    </w:p>
    <w:p w14:paraId="62997BAB" w14:textId="3178EEFA" w:rsidR="00043CE3" w:rsidRDefault="004376EF" w:rsidP="00E6298B">
      <w:pPr>
        <w:ind w:right="107"/>
        <w:jc w:val="both"/>
        <w:rPr>
          <w:sz w:val="24"/>
          <w:szCs w:val="24"/>
        </w:rPr>
      </w:pPr>
      <w:r>
        <w:rPr>
          <w:sz w:val="24"/>
          <w:szCs w:val="24"/>
        </w:rPr>
        <w:t xml:space="preserve">Throughout the entire process, the police </w:t>
      </w:r>
      <w:r w:rsidR="00EB7B71">
        <w:rPr>
          <w:sz w:val="24"/>
          <w:szCs w:val="24"/>
        </w:rPr>
        <w:t>C</w:t>
      </w:r>
      <w:r>
        <w:rPr>
          <w:sz w:val="24"/>
          <w:szCs w:val="24"/>
        </w:rPr>
        <w:t>ode of</w:t>
      </w:r>
      <w:r w:rsidR="00786ABA">
        <w:rPr>
          <w:sz w:val="24"/>
          <w:szCs w:val="24"/>
        </w:rPr>
        <w:t xml:space="preserve"> </w:t>
      </w:r>
      <w:r w:rsidR="00EB7B71">
        <w:rPr>
          <w:sz w:val="24"/>
          <w:szCs w:val="24"/>
        </w:rPr>
        <w:t>E</w:t>
      </w:r>
      <w:r w:rsidR="00786ABA">
        <w:rPr>
          <w:sz w:val="24"/>
          <w:szCs w:val="24"/>
        </w:rPr>
        <w:t>thics</w:t>
      </w:r>
      <w:r>
        <w:rPr>
          <w:sz w:val="24"/>
          <w:szCs w:val="24"/>
        </w:rPr>
        <w:t xml:space="preserve"> were also vital in my considerations </w:t>
      </w:r>
      <w:r w:rsidR="00987FF7">
        <w:rPr>
          <w:sz w:val="24"/>
          <w:szCs w:val="24"/>
        </w:rPr>
        <w:t>–</w:t>
      </w:r>
      <w:r>
        <w:rPr>
          <w:sz w:val="24"/>
          <w:szCs w:val="24"/>
        </w:rPr>
        <w:t xml:space="preserve"> </w:t>
      </w:r>
      <w:r w:rsidR="00987FF7">
        <w:rPr>
          <w:sz w:val="24"/>
          <w:szCs w:val="24"/>
        </w:rPr>
        <w:t>these are the centrepiece of the NDM</w:t>
      </w:r>
      <w:r w:rsidR="0086598B">
        <w:rPr>
          <w:sz w:val="24"/>
          <w:szCs w:val="24"/>
        </w:rPr>
        <w:t xml:space="preserve">. </w:t>
      </w:r>
      <w:r w:rsidR="00435A3F">
        <w:rPr>
          <w:sz w:val="24"/>
          <w:szCs w:val="24"/>
        </w:rPr>
        <w:t>The</w:t>
      </w:r>
      <w:r w:rsidR="00A03CCF">
        <w:rPr>
          <w:sz w:val="24"/>
          <w:szCs w:val="24"/>
        </w:rPr>
        <w:t>y</w:t>
      </w:r>
      <w:r w:rsidR="00435A3F">
        <w:rPr>
          <w:sz w:val="24"/>
          <w:szCs w:val="24"/>
        </w:rPr>
        <w:t xml:space="preserve"> are a combination of </w:t>
      </w:r>
      <w:r w:rsidR="00DD278B">
        <w:rPr>
          <w:sz w:val="24"/>
          <w:szCs w:val="24"/>
        </w:rPr>
        <w:t xml:space="preserve">the policing principles </w:t>
      </w:r>
      <w:r w:rsidR="00770851">
        <w:rPr>
          <w:sz w:val="24"/>
          <w:szCs w:val="24"/>
        </w:rPr>
        <w:t>as well as the standards of professional behaviour</w:t>
      </w:r>
      <w:r w:rsidR="00B87D92">
        <w:rPr>
          <w:sz w:val="24"/>
          <w:szCs w:val="24"/>
        </w:rPr>
        <w:t>.</w:t>
      </w:r>
      <w:r w:rsidR="00EE2F60">
        <w:rPr>
          <w:sz w:val="24"/>
          <w:szCs w:val="24"/>
        </w:rPr>
        <w:t xml:space="preserve"> </w:t>
      </w:r>
      <w:r w:rsidR="001D0591">
        <w:rPr>
          <w:sz w:val="24"/>
          <w:szCs w:val="24"/>
        </w:rPr>
        <w:t>There are many of them, but</w:t>
      </w:r>
      <w:r w:rsidR="007B1445">
        <w:rPr>
          <w:sz w:val="24"/>
          <w:szCs w:val="24"/>
        </w:rPr>
        <w:t xml:space="preserve"> I believe that</w:t>
      </w:r>
      <w:r w:rsidR="00526CEA">
        <w:rPr>
          <w:sz w:val="24"/>
          <w:szCs w:val="24"/>
        </w:rPr>
        <w:t xml:space="preserve"> the most applicable in this s</w:t>
      </w:r>
      <w:r w:rsidR="0025193D">
        <w:rPr>
          <w:sz w:val="24"/>
          <w:szCs w:val="24"/>
        </w:rPr>
        <w:t>cenario are</w:t>
      </w:r>
      <w:r w:rsidR="007B1445">
        <w:rPr>
          <w:sz w:val="24"/>
          <w:szCs w:val="24"/>
        </w:rPr>
        <w:t xml:space="preserve"> </w:t>
      </w:r>
      <w:r w:rsidR="00526CEA">
        <w:rPr>
          <w:sz w:val="24"/>
          <w:szCs w:val="24"/>
        </w:rPr>
        <w:t xml:space="preserve">Duties and Responsibilities, </w:t>
      </w:r>
      <w:r w:rsidR="0025193D">
        <w:rPr>
          <w:sz w:val="24"/>
          <w:szCs w:val="24"/>
        </w:rPr>
        <w:t>Objectivity</w:t>
      </w:r>
      <w:r w:rsidR="00FE5A54">
        <w:rPr>
          <w:sz w:val="24"/>
          <w:szCs w:val="24"/>
        </w:rPr>
        <w:t xml:space="preserve"> and </w:t>
      </w:r>
      <w:r w:rsidR="00297C0F">
        <w:rPr>
          <w:sz w:val="24"/>
          <w:szCs w:val="24"/>
        </w:rPr>
        <w:t>Accountability</w:t>
      </w:r>
      <w:r w:rsidR="00FE5A54">
        <w:rPr>
          <w:sz w:val="24"/>
          <w:szCs w:val="24"/>
        </w:rPr>
        <w:t>.</w:t>
      </w:r>
    </w:p>
    <w:p w14:paraId="28D3C87B" w14:textId="5FBED4A6" w:rsidR="00FE5A54" w:rsidRDefault="00FE5A54" w:rsidP="00E6298B">
      <w:pPr>
        <w:ind w:right="107"/>
        <w:jc w:val="both"/>
        <w:rPr>
          <w:sz w:val="24"/>
          <w:szCs w:val="24"/>
        </w:rPr>
      </w:pPr>
    </w:p>
    <w:p w14:paraId="692EADDB" w14:textId="5674497A" w:rsidR="008E3B0F" w:rsidRDefault="0023512E" w:rsidP="00E6298B">
      <w:pPr>
        <w:ind w:right="107"/>
        <w:jc w:val="both"/>
        <w:rPr>
          <w:sz w:val="24"/>
          <w:szCs w:val="24"/>
        </w:rPr>
      </w:pPr>
      <w:r>
        <w:rPr>
          <w:sz w:val="24"/>
          <w:szCs w:val="24"/>
        </w:rPr>
        <w:t xml:space="preserve">The duties and responsibilities </w:t>
      </w:r>
      <w:r w:rsidR="00CB1AF1">
        <w:rPr>
          <w:sz w:val="24"/>
          <w:szCs w:val="24"/>
        </w:rPr>
        <w:t xml:space="preserve">I had in this incident were clear – to investigate the offence and gather any available evidence, to </w:t>
      </w:r>
      <w:r w:rsidR="00437C57">
        <w:rPr>
          <w:sz w:val="24"/>
          <w:szCs w:val="24"/>
        </w:rPr>
        <w:t xml:space="preserve">uphold the law, and to protect the public and their property from </w:t>
      </w:r>
      <w:r w:rsidR="005A46F3">
        <w:rPr>
          <w:sz w:val="24"/>
          <w:szCs w:val="24"/>
        </w:rPr>
        <w:t xml:space="preserve">offenders. </w:t>
      </w:r>
      <w:r w:rsidR="00646760">
        <w:rPr>
          <w:sz w:val="24"/>
          <w:szCs w:val="24"/>
        </w:rPr>
        <w:t xml:space="preserve">I believe I </w:t>
      </w:r>
      <w:r w:rsidR="00503509">
        <w:rPr>
          <w:sz w:val="24"/>
          <w:szCs w:val="24"/>
        </w:rPr>
        <w:t xml:space="preserve">abided by this within this incident by carrying out my role effectively </w:t>
      </w:r>
      <w:r w:rsidR="002C018D">
        <w:rPr>
          <w:sz w:val="24"/>
          <w:szCs w:val="24"/>
        </w:rPr>
        <w:t xml:space="preserve">and efficiently </w:t>
      </w:r>
      <w:r w:rsidR="00503509">
        <w:rPr>
          <w:sz w:val="24"/>
          <w:szCs w:val="24"/>
        </w:rPr>
        <w:t>– I ac</w:t>
      </w:r>
      <w:r w:rsidR="009339BE">
        <w:rPr>
          <w:sz w:val="24"/>
          <w:szCs w:val="24"/>
        </w:rPr>
        <w:t xml:space="preserve">quired the evidence needed for prosecution, safeguarded the victims and recovered their property, and I also </w:t>
      </w:r>
      <w:r w:rsidR="00573460">
        <w:rPr>
          <w:sz w:val="24"/>
          <w:szCs w:val="24"/>
        </w:rPr>
        <w:t xml:space="preserve">dealt with it in an efficient manner, using a method of disposal which saved time and allowed me to continue </w:t>
      </w:r>
      <w:r w:rsidR="00AE40CC">
        <w:rPr>
          <w:sz w:val="24"/>
          <w:szCs w:val="24"/>
        </w:rPr>
        <w:t>answering further calls</w:t>
      </w:r>
      <w:r w:rsidR="002C018D">
        <w:rPr>
          <w:sz w:val="24"/>
          <w:szCs w:val="24"/>
        </w:rPr>
        <w:t xml:space="preserve"> from other members of the public</w:t>
      </w:r>
      <w:r w:rsidR="00AE40CC">
        <w:rPr>
          <w:sz w:val="24"/>
          <w:szCs w:val="24"/>
        </w:rPr>
        <w:t>.</w:t>
      </w:r>
    </w:p>
    <w:p w14:paraId="4633B6D2" w14:textId="48F96689" w:rsidR="002C018D" w:rsidRDefault="002C018D" w:rsidP="00E6298B">
      <w:pPr>
        <w:ind w:right="107"/>
        <w:jc w:val="both"/>
        <w:rPr>
          <w:sz w:val="24"/>
          <w:szCs w:val="24"/>
        </w:rPr>
      </w:pPr>
    </w:p>
    <w:p w14:paraId="22DF8437" w14:textId="1472F673" w:rsidR="002C018D" w:rsidRDefault="006A14A3" w:rsidP="00E6298B">
      <w:pPr>
        <w:ind w:right="107"/>
        <w:jc w:val="both"/>
        <w:rPr>
          <w:sz w:val="24"/>
          <w:szCs w:val="24"/>
        </w:rPr>
      </w:pPr>
      <w:r>
        <w:rPr>
          <w:sz w:val="24"/>
          <w:szCs w:val="24"/>
        </w:rPr>
        <w:t xml:space="preserve">Regarding objectivity, </w:t>
      </w:r>
      <w:r w:rsidR="008F5640">
        <w:rPr>
          <w:sz w:val="24"/>
          <w:szCs w:val="24"/>
        </w:rPr>
        <w:t>I believe I made my decisions based on all available information a</w:t>
      </w:r>
      <w:r w:rsidR="006C088E">
        <w:rPr>
          <w:sz w:val="24"/>
          <w:szCs w:val="24"/>
        </w:rPr>
        <w:t>s well as</w:t>
      </w:r>
      <w:r w:rsidR="008F5640">
        <w:rPr>
          <w:sz w:val="24"/>
          <w:szCs w:val="24"/>
        </w:rPr>
        <w:t xml:space="preserve"> my own discretion and professional judgement; </w:t>
      </w:r>
      <w:r w:rsidR="006C088E">
        <w:rPr>
          <w:sz w:val="24"/>
          <w:szCs w:val="24"/>
        </w:rPr>
        <w:t xml:space="preserve">I did not allow bias </w:t>
      </w:r>
      <w:r w:rsidR="00593A7F">
        <w:rPr>
          <w:sz w:val="24"/>
          <w:szCs w:val="24"/>
        </w:rPr>
        <w:t xml:space="preserve">towards the offender </w:t>
      </w:r>
      <w:r w:rsidR="006C088E">
        <w:rPr>
          <w:sz w:val="24"/>
          <w:szCs w:val="24"/>
        </w:rPr>
        <w:t xml:space="preserve">to influence my decision-making </w:t>
      </w:r>
      <w:r w:rsidR="00593A7F">
        <w:rPr>
          <w:sz w:val="24"/>
          <w:szCs w:val="24"/>
        </w:rPr>
        <w:t xml:space="preserve">and also gave them the most effective method of disposal available to them. </w:t>
      </w:r>
    </w:p>
    <w:p w14:paraId="19655C2B" w14:textId="608D8E8C" w:rsidR="0085091B" w:rsidRDefault="0085091B" w:rsidP="00E6298B">
      <w:pPr>
        <w:ind w:right="107"/>
        <w:jc w:val="both"/>
        <w:rPr>
          <w:sz w:val="24"/>
          <w:szCs w:val="24"/>
        </w:rPr>
      </w:pPr>
    </w:p>
    <w:p w14:paraId="31A28227" w14:textId="0A1413AE" w:rsidR="0085091B" w:rsidRDefault="00297C0F" w:rsidP="00E6298B">
      <w:pPr>
        <w:ind w:right="107"/>
        <w:jc w:val="both"/>
        <w:rPr>
          <w:sz w:val="24"/>
          <w:szCs w:val="24"/>
        </w:rPr>
      </w:pPr>
      <w:r>
        <w:rPr>
          <w:sz w:val="24"/>
          <w:szCs w:val="24"/>
        </w:rPr>
        <w:t xml:space="preserve">I </w:t>
      </w:r>
      <w:r w:rsidR="00EC3F1D">
        <w:rPr>
          <w:sz w:val="24"/>
          <w:szCs w:val="24"/>
        </w:rPr>
        <w:t xml:space="preserve">believe that my accountability is covered in that I am making these decisions </w:t>
      </w:r>
      <w:r w:rsidR="001A2C5F">
        <w:rPr>
          <w:sz w:val="24"/>
          <w:szCs w:val="24"/>
        </w:rPr>
        <w:t xml:space="preserve">knowing that they will face scrutiny upon review, particularly if the offender had gone on to commit further offences that day. I </w:t>
      </w:r>
      <w:r w:rsidR="004E10C8">
        <w:rPr>
          <w:sz w:val="24"/>
          <w:szCs w:val="24"/>
        </w:rPr>
        <w:t>c</w:t>
      </w:r>
      <w:r w:rsidR="001A2C5F">
        <w:rPr>
          <w:sz w:val="24"/>
          <w:szCs w:val="24"/>
        </w:rPr>
        <w:t xml:space="preserve">ould have faced criticism </w:t>
      </w:r>
      <w:r w:rsidR="004E10C8">
        <w:rPr>
          <w:sz w:val="24"/>
          <w:szCs w:val="24"/>
        </w:rPr>
        <w:t xml:space="preserve">for not arresting him at the first opportunity, however I believe that by going through the NDM and considering each stage, I took the best course of action available to me in that instance. As a new officer in particular it is easy to select the easiest option, however the easiest option is not always the right one; I believe that I </w:t>
      </w:r>
      <w:r w:rsidR="008661F9">
        <w:rPr>
          <w:sz w:val="24"/>
          <w:szCs w:val="24"/>
        </w:rPr>
        <w:t xml:space="preserve">did </w:t>
      </w:r>
      <w:r w:rsidR="001F0603">
        <w:rPr>
          <w:sz w:val="24"/>
          <w:szCs w:val="24"/>
        </w:rPr>
        <w:t>right</w:t>
      </w:r>
      <w:r w:rsidR="008661F9">
        <w:rPr>
          <w:sz w:val="24"/>
          <w:szCs w:val="24"/>
        </w:rPr>
        <w:t xml:space="preserve"> in this scenario and I feel confident in being held accountable for my decisions during it.</w:t>
      </w:r>
    </w:p>
    <w:p w14:paraId="2E1346CD" w14:textId="77777777" w:rsidR="00043CE3" w:rsidRDefault="00043CE3" w:rsidP="00E6298B">
      <w:pPr>
        <w:ind w:right="107"/>
        <w:jc w:val="both"/>
        <w:rPr>
          <w:sz w:val="24"/>
          <w:szCs w:val="24"/>
        </w:rPr>
      </w:pPr>
    </w:p>
    <w:p w14:paraId="685C21F9" w14:textId="01D021F5" w:rsidR="00E0369F" w:rsidRDefault="00CA109C" w:rsidP="00E6298B">
      <w:pPr>
        <w:ind w:right="107"/>
        <w:jc w:val="both"/>
        <w:rPr>
          <w:sz w:val="24"/>
          <w:szCs w:val="24"/>
        </w:rPr>
      </w:pPr>
      <w:r>
        <w:rPr>
          <w:sz w:val="24"/>
          <w:szCs w:val="24"/>
        </w:rPr>
        <w:t>The Criminal Procedures and Investigations Act</w:t>
      </w:r>
      <w:r w:rsidR="00405D3B">
        <w:rPr>
          <w:sz w:val="24"/>
          <w:szCs w:val="24"/>
        </w:rPr>
        <w:t xml:space="preserve"> (CPIA)</w:t>
      </w:r>
      <w:r w:rsidR="00EE3009">
        <w:rPr>
          <w:sz w:val="24"/>
          <w:szCs w:val="24"/>
        </w:rPr>
        <w:t xml:space="preserve"> </w:t>
      </w:r>
      <w:r w:rsidR="004272EB">
        <w:rPr>
          <w:sz w:val="24"/>
          <w:szCs w:val="24"/>
        </w:rPr>
        <w:t xml:space="preserve">was brought in </w:t>
      </w:r>
      <w:r w:rsidR="00EE3009">
        <w:rPr>
          <w:sz w:val="24"/>
          <w:szCs w:val="24"/>
        </w:rPr>
        <w:t xml:space="preserve">in 1996 </w:t>
      </w:r>
      <w:r w:rsidR="004272EB">
        <w:rPr>
          <w:sz w:val="24"/>
          <w:szCs w:val="24"/>
        </w:rPr>
        <w:t xml:space="preserve">following </w:t>
      </w:r>
      <w:r w:rsidR="00EE3009">
        <w:rPr>
          <w:sz w:val="24"/>
          <w:szCs w:val="24"/>
        </w:rPr>
        <w:t>several high</w:t>
      </w:r>
      <w:r w:rsidR="00980C77">
        <w:rPr>
          <w:sz w:val="24"/>
          <w:szCs w:val="24"/>
        </w:rPr>
        <w:t>-</w:t>
      </w:r>
      <w:r w:rsidR="00EE3009">
        <w:rPr>
          <w:sz w:val="24"/>
          <w:szCs w:val="24"/>
        </w:rPr>
        <w:t>profile miscarriages of justice</w:t>
      </w:r>
      <w:r w:rsidR="00486943">
        <w:rPr>
          <w:sz w:val="24"/>
          <w:szCs w:val="24"/>
        </w:rPr>
        <w:t xml:space="preserve"> such as </w:t>
      </w:r>
      <w:r w:rsidR="006C2B05">
        <w:rPr>
          <w:sz w:val="24"/>
          <w:szCs w:val="24"/>
        </w:rPr>
        <w:t xml:space="preserve">the </w:t>
      </w:r>
      <w:r w:rsidR="00486943">
        <w:rPr>
          <w:sz w:val="24"/>
          <w:szCs w:val="24"/>
        </w:rPr>
        <w:t>Birmingham Six (</w:t>
      </w:r>
      <w:r w:rsidR="00DC5AE6">
        <w:rPr>
          <w:sz w:val="24"/>
          <w:szCs w:val="24"/>
        </w:rPr>
        <w:t>197</w:t>
      </w:r>
      <w:r w:rsidR="004B1AF5">
        <w:rPr>
          <w:sz w:val="24"/>
          <w:szCs w:val="24"/>
        </w:rPr>
        <w:t>5</w:t>
      </w:r>
      <w:r w:rsidR="006C2B05">
        <w:rPr>
          <w:sz w:val="24"/>
          <w:szCs w:val="24"/>
        </w:rPr>
        <w:t xml:space="preserve"> – with the convictions quashed and </w:t>
      </w:r>
      <w:r w:rsidR="0089764B">
        <w:rPr>
          <w:sz w:val="24"/>
          <w:szCs w:val="24"/>
        </w:rPr>
        <w:t xml:space="preserve">individuals </w:t>
      </w:r>
      <w:r w:rsidR="006C2B05">
        <w:rPr>
          <w:sz w:val="24"/>
          <w:szCs w:val="24"/>
        </w:rPr>
        <w:t>released in 1991</w:t>
      </w:r>
      <w:r w:rsidR="00DC5AE6">
        <w:rPr>
          <w:sz w:val="24"/>
          <w:szCs w:val="24"/>
        </w:rPr>
        <w:t>)</w:t>
      </w:r>
      <w:r w:rsidR="00EE3009">
        <w:rPr>
          <w:sz w:val="24"/>
          <w:szCs w:val="24"/>
        </w:rPr>
        <w:t>, a significant contributor of which</w:t>
      </w:r>
      <w:r w:rsidR="0089764B">
        <w:rPr>
          <w:sz w:val="24"/>
          <w:szCs w:val="24"/>
        </w:rPr>
        <w:t xml:space="preserve"> was</w:t>
      </w:r>
      <w:r w:rsidR="00EE3009">
        <w:rPr>
          <w:sz w:val="24"/>
          <w:szCs w:val="24"/>
        </w:rPr>
        <w:t xml:space="preserve"> judged to be as a result of biased or corrupt investigating,</w:t>
      </w:r>
      <w:r w:rsidR="00E928BC">
        <w:rPr>
          <w:sz w:val="24"/>
          <w:szCs w:val="24"/>
        </w:rPr>
        <w:t xml:space="preserve"> and</w:t>
      </w:r>
      <w:r w:rsidR="00EE3009">
        <w:rPr>
          <w:sz w:val="24"/>
          <w:szCs w:val="24"/>
        </w:rPr>
        <w:t xml:space="preserve"> deliberate </w:t>
      </w:r>
      <w:r w:rsidR="00E928BC">
        <w:rPr>
          <w:sz w:val="24"/>
          <w:szCs w:val="24"/>
        </w:rPr>
        <w:t>misleading of the truth and fabrication by investigators.</w:t>
      </w:r>
      <w:r w:rsidR="000E04D5">
        <w:rPr>
          <w:sz w:val="24"/>
          <w:szCs w:val="24"/>
        </w:rPr>
        <w:t xml:space="preserve"> The act</w:t>
      </w:r>
      <w:r w:rsidR="00D351D1">
        <w:rPr>
          <w:sz w:val="24"/>
          <w:szCs w:val="24"/>
        </w:rPr>
        <w:t xml:space="preserve"> now aims to ensure </w:t>
      </w:r>
      <w:r w:rsidR="00A17A04">
        <w:rPr>
          <w:sz w:val="24"/>
          <w:szCs w:val="24"/>
        </w:rPr>
        <w:t>accountability</w:t>
      </w:r>
      <w:r w:rsidR="00D351D1">
        <w:rPr>
          <w:sz w:val="24"/>
          <w:szCs w:val="24"/>
        </w:rPr>
        <w:t xml:space="preserve">, </w:t>
      </w:r>
      <w:r w:rsidR="00A17A04">
        <w:rPr>
          <w:sz w:val="24"/>
          <w:szCs w:val="24"/>
        </w:rPr>
        <w:t>integrity</w:t>
      </w:r>
      <w:r w:rsidR="00D351D1">
        <w:rPr>
          <w:sz w:val="24"/>
          <w:szCs w:val="24"/>
        </w:rPr>
        <w:t xml:space="preserve"> and impartiality regarding all elements of an investigation and the information obtained and disclosed throughout</w:t>
      </w:r>
      <w:r w:rsidR="00405D3B">
        <w:rPr>
          <w:sz w:val="24"/>
          <w:szCs w:val="24"/>
        </w:rPr>
        <w:t xml:space="preserve"> </w:t>
      </w:r>
      <w:r w:rsidR="00C216F0">
        <w:rPr>
          <w:sz w:val="24"/>
          <w:szCs w:val="24"/>
        </w:rPr>
        <w:t>–</w:t>
      </w:r>
      <w:r w:rsidR="00405D3B">
        <w:rPr>
          <w:sz w:val="24"/>
          <w:szCs w:val="24"/>
        </w:rPr>
        <w:t xml:space="preserve"> </w:t>
      </w:r>
      <w:r w:rsidR="00C216F0">
        <w:rPr>
          <w:sz w:val="24"/>
          <w:szCs w:val="24"/>
        </w:rPr>
        <w:t>and</w:t>
      </w:r>
      <w:r w:rsidR="00980C77">
        <w:rPr>
          <w:sz w:val="24"/>
          <w:szCs w:val="24"/>
        </w:rPr>
        <w:t xml:space="preserve"> therefore means</w:t>
      </w:r>
      <w:r w:rsidR="00C216F0">
        <w:rPr>
          <w:sz w:val="24"/>
          <w:szCs w:val="24"/>
        </w:rPr>
        <w:t xml:space="preserve"> that “</w:t>
      </w:r>
      <w:r w:rsidR="004E3DE3" w:rsidRPr="004E3DE3">
        <w:rPr>
          <w:sz w:val="24"/>
          <w:szCs w:val="24"/>
        </w:rPr>
        <w:t>Investigators conducting an investigation should impartially follow all reasonable lines of enquiry to gather material which points both towards and away from a suspect</w:t>
      </w:r>
      <w:r w:rsidR="00C216F0">
        <w:rPr>
          <w:sz w:val="24"/>
          <w:szCs w:val="24"/>
        </w:rPr>
        <w:t>” (College of Policing, 2014)</w:t>
      </w:r>
      <w:r w:rsidR="00980C77">
        <w:rPr>
          <w:sz w:val="24"/>
          <w:szCs w:val="24"/>
        </w:rPr>
        <w:t>.</w:t>
      </w:r>
    </w:p>
    <w:p w14:paraId="3B8F1C2C" w14:textId="7C3893B4" w:rsidR="00E0369F" w:rsidRDefault="00E0369F" w:rsidP="00E6298B">
      <w:pPr>
        <w:ind w:right="107"/>
        <w:jc w:val="both"/>
        <w:rPr>
          <w:sz w:val="24"/>
          <w:szCs w:val="24"/>
        </w:rPr>
      </w:pPr>
    </w:p>
    <w:p w14:paraId="3912E43E" w14:textId="13741837" w:rsidR="00B00406" w:rsidRPr="002435C6" w:rsidRDefault="00980C77" w:rsidP="00E6298B">
      <w:pPr>
        <w:ind w:right="107"/>
        <w:jc w:val="both"/>
        <w:rPr>
          <w:sz w:val="24"/>
          <w:szCs w:val="24"/>
        </w:rPr>
      </w:pPr>
      <w:r>
        <w:rPr>
          <w:sz w:val="24"/>
          <w:szCs w:val="24"/>
        </w:rPr>
        <w:t>Under the CPIA, all material gathered during an investigation</w:t>
      </w:r>
      <w:r w:rsidR="00647909">
        <w:rPr>
          <w:sz w:val="24"/>
          <w:szCs w:val="24"/>
        </w:rPr>
        <w:t xml:space="preserve"> is then separated into either </w:t>
      </w:r>
      <w:r w:rsidR="00B66B9B">
        <w:rPr>
          <w:sz w:val="24"/>
          <w:szCs w:val="24"/>
        </w:rPr>
        <w:t>eviden</w:t>
      </w:r>
      <w:r w:rsidR="00957F05">
        <w:rPr>
          <w:sz w:val="24"/>
          <w:szCs w:val="24"/>
        </w:rPr>
        <w:t>tial material</w:t>
      </w:r>
      <w:r w:rsidR="00B66B9B">
        <w:rPr>
          <w:sz w:val="24"/>
          <w:szCs w:val="24"/>
        </w:rPr>
        <w:t>, unused material</w:t>
      </w:r>
      <w:r w:rsidR="00957F05">
        <w:rPr>
          <w:sz w:val="24"/>
          <w:szCs w:val="24"/>
        </w:rPr>
        <w:t>,</w:t>
      </w:r>
      <w:r w:rsidR="00F70D53">
        <w:rPr>
          <w:sz w:val="24"/>
          <w:szCs w:val="24"/>
        </w:rPr>
        <w:t xml:space="preserve"> </w:t>
      </w:r>
      <w:r>
        <w:rPr>
          <w:sz w:val="24"/>
          <w:szCs w:val="24"/>
        </w:rPr>
        <w:t>or</w:t>
      </w:r>
      <w:r w:rsidR="00B66B9B">
        <w:rPr>
          <w:sz w:val="24"/>
          <w:szCs w:val="24"/>
        </w:rPr>
        <w:t xml:space="preserve"> </w:t>
      </w:r>
      <w:r w:rsidR="00F70D53">
        <w:rPr>
          <w:sz w:val="24"/>
          <w:szCs w:val="24"/>
        </w:rPr>
        <w:t>non-relevant material. Evidential material is anything which would support a prosecution</w:t>
      </w:r>
      <w:r w:rsidR="00721AB6">
        <w:rPr>
          <w:sz w:val="24"/>
          <w:szCs w:val="24"/>
        </w:rPr>
        <w:t xml:space="preserve"> – in my incident for example this would be the descriptions passed by the reporting person, the witness statements obtained, the bodyworn video of attending officers,</w:t>
      </w:r>
      <w:r w:rsidR="00E51BBC">
        <w:rPr>
          <w:sz w:val="24"/>
          <w:szCs w:val="24"/>
        </w:rPr>
        <w:t xml:space="preserve"> the store CCTV,</w:t>
      </w:r>
      <w:r w:rsidR="00721AB6">
        <w:rPr>
          <w:sz w:val="24"/>
          <w:szCs w:val="24"/>
        </w:rPr>
        <w:t xml:space="preserve"> the recovered stolen property, and the contemporaneous interview notes</w:t>
      </w:r>
      <w:r w:rsidR="00E51BBC">
        <w:rPr>
          <w:sz w:val="24"/>
          <w:szCs w:val="24"/>
        </w:rPr>
        <w:t xml:space="preserve"> signed by the defendant</w:t>
      </w:r>
      <w:r w:rsidR="00721AB6">
        <w:rPr>
          <w:sz w:val="24"/>
          <w:szCs w:val="24"/>
        </w:rPr>
        <w:t>.</w:t>
      </w:r>
      <w:r w:rsidR="00DA7326">
        <w:rPr>
          <w:sz w:val="24"/>
          <w:szCs w:val="24"/>
        </w:rPr>
        <w:t xml:space="preserve"> Unused material would cover </w:t>
      </w:r>
      <w:r w:rsidR="00715AF5">
        <w:rPr>
          <w:sz w:val="24"/>
          <w:szCs w:val="24"/>
        </w:rPr>
        <w:t>items such as our</w:t>
      </w:r>
      <w:r w:rsidR="00080314">
        <w:rPr>
          <w:sz w:val="24"/>
          <w:szCs w:val="24"/>
        </w:rPr>
        <w:t xml:space="preserve"> internal</w:t>
      </w:r>
      <w:r w:rsidR="00715AF5">
        <w:rPr>
          <w:sz w:val="24"/>
          <w:szCs w:val="24"/>
        </w:rPr>
        <w:t xml:space="preserve"> police system software updates</w:t>
      </w:r>
      <w:r w:rsidR="009B3C10">
        <w:rPr>
          <w:sz w:val="24"/>
          <w:szCs w:val="24"/>
        </w:rPr>
        <w:t xml:space="preserve"> (NICHE), detention logs,</w:t>
      </w:r>
      <w:r w:rsidR="00080314">
        <w:rPr>
          <w:sz w:val="24"/>
          <w:szCs w:val="24"/>
        </w:rPr>
        <w:t xml:space="preserve"> or</w:t>
      </w:r>
      <w:r w:rsidR="009B3C10">
        <w:rPr>
          <w:sz w:val="24"/>
          <w:szCs w:val="24"/>
        </w:rPr>
        <w:t xml:space="preserve"> CCTV</w:t>
      </w:r>
      <w:r w:rsidR="00080314">
        <w:rPr>
          <w:sz w:val="24"/>
          <w:szCs w:val="24"/>
        </w:rPr>
        <w:t xml:space="preserve"> </w:t>
      </w:r>
      <w:r w:rsidR="000736A4">
        <w:rPr>
          <w:sz w:val="24"/>
          <w:szCs w:val="24"/>
        </w:rPr>
        <w:t>obtained</w:t>
      </w:r>
      <w:r w:rsidR="00080314">
        <w:rPr>
          <w:sz w:val="24"/>
          <w:szCs w:val="24"/>
        </w:rPr>
        <w:t xml:space="preserve"> from areas</w:t>
      </w:r>
      <w:r w:rsidR="009B3C10">
        <w:rPr>
          <w:sz w:val="24"/>
          <w:szCs w:val="24"/>
        </w:rPr>
        <w:t xml:space="preserve"> which show no</w:t>
      </w:r>
      <w:r w:rsidR="000736A4">
        <w:rPr>
          <w:sz w:val="24"/>
          <w:szCs w:val="24"/>
        </w:rPr>
        <w:t>thing of evidential value</w:t>
      </w:r>
      <w:r w:rsidR="00080314">
        <w:rPr>
          <w:sz w:val="24"/>
          <w:szCs w:val="24"/>
        </w:rPr>
        <w:t xml:space="preserve"> for example.</w:t>
      </w:r>
      <w:r w:rsidR="002435C6">
        <w:rPr>
          <w:sz w:val="24"/>
          <w:szCs w:val="24"/>
        </w:rPr>
        <w:t xml:space="preserve"> </w:t>
      </w:r>
      <w:r w:rsidR="00B00406">
        <w:rPr>
          <w:sz w:val="24"/>
          <w:szCs w:val="24"/>
        </w:rPr>
        <w:t xml:space="preserve">Non-relevant material would then cover anything which </w:t>
      </w:r>
      <w:r w:rsidR="009E604D">
        <w:rPr>
          <w:sz w:val="24"/>
          <w:szCs w:val="24"/>
        </w:rPr>
        <w:t>has been obtained during the course of an investigation which is found to be entirely irrelevant to it – to either the prosecution or the defenc</w:t>
      </w:r>
      <w:r w:rsidR="006B37BE">
        <w:rPr>
          <w:sz w:val="24"/>
          <w:szCs w:val="24"/>
        </w:rPr>
        <w:t>e</w:t>
      </w:r>
      <w:r w:rsidR="00F95F2D">
        <w:rPr>
          <w:sz w:val="24"/>
          <w:szCs w:val="24"/>
        </w:rPr>
        <w:t>.</w:t>
      </w:r>
    </w:p>
    <w:p w14:paraId="3D4B3A57" w14:textId="4358C5F2" w:rsidR="006219EB" w:rsidRDefault="006219EB" w:rsidP="00E6298B">
      <w:pPr>
        <w:ind w:right="107"/>
        <w:jc w:val="both"/>
        <w:rPr>
          <w:sz w:val="24"/>
          <w:szCs w:val="24"/>
        </w:rPr>
      </w:pPr>
    </w:p>
    <w:p w14:paraId="3FAEB57F" w14:textId="144F6B57" w:rsidR="002435C6" w:rsidRDefault="002435C6" w:rsidP="00E6298B">
      <w:pPr>
        <w:ind w:right="107"/>
        <w:jc w:val="both"/>
        <w:rPr>
          <w:sz w:val="24"/>
          <w:szCs w:val="24"/>
        </w:rPr>
      </w:pPr>
      <w:r>
        <w:rPr>
          <w:sz w:val="24"/>
          <w:szCs w:val="24"/>
        </w:rPr>
        <w:t xml:space="preserve">My responsibilities </w:t>
      </w:r>
      <w:r w:rsidR="004A4E5D">
        <w:rPr>
          <w:sz w:val="24"/>
          <w:szCs w:val="24"/>
        </w:rPr>
        <w:t xml:space="preserve">under the CPIA </w:t>
      </w:r>
      <w:r>
        <w:rPr>
          <w:sz w:val="24"/>
          <w:szCs w:val="24"/>
        </w:rPr>
        <w:t>during</w:t>
      </w:r>
      <w:r w:rsidR="00786F5F">
        <w:rPr>
          <w:sz w:val="24"/>
          <w:szCs w:val="24"/>
        </w:rPr>
        <w:t xml:space="preserve"> the</w:t>
      </w:r>
      <w:r>
        <w:rPr>
          <w:sz w:val="24"/>
          <w:szCs w:val="24"/>
        </w:rPr>
        <w:t xml:space="preserve"> incident</w:t>
      </w:r>
      <w:r w:rsidR="00786F5F">
        <w:rPr>
          <w:sz w:val="24"/>
          <w:szCs w:val="24"/>
        </w:rPr>
        <w:t xml:space="preserve"> I attended</w:t>
      </w:r>
      <w:r>
        <w:rPr>
          <w:sz w:val="24"/>
          <w:szCs w:val="24"/>
        </w:rPr>
        <w:t xml:space="preserve"> </w:t>
      </w:r>
      <w:r w:rsidR="00860C59">
        <w:rPr>
          <w:sz w:val="24"/>
          <w:szCs w:val="24"/>
        </w:rPr>
        <w:t>were to obtain all possible evidence</w:t>
      </w:r>
      <w:r w:rsidR="00786F5F">
        <w:rPr>
          <w:sz w:val="24"/>
          <w:szCs w:val="24"/>
        </w:rPr>
        <w:t xml:space="preserve"> of any possible scenario with any possible suspect. I had a duty to </w:t>
      </w:r>
      <w:r w:rsidR="007A57F5">
        <w:rPr>
          <w:sz w:val="24"/>
          <w:szCs w:val="24"/>
        </w:rPr>
        <w:t xml:space="preserve">gather as much information as possible, which I did </w:t>
      </w:r>
      <w:r w:rsidR="00E369D9">
        <w:rPr>
          <w:sz w:val="24"/>
          <w:szCs w:val="24"/>
        </w:rPr>
        <w:t xml:space="preserve">through actions such as </w:t>
      </w:r>
      <w:r w:rsidR="007A57F5">
        <w:rPr>
          <w:sz w:val="24"/>
          <w:szCs w:val="24"/>
        </w:rPr>
        <w:t>utilising bodyworn video and CCTV</w:t>
      </w:r>
      <w:r w:rsidR="00E369D9">
        <w:rPr>
          <w:sz w:val="24"/>
          <w:szCs w:val="24"/>
        </w:rPr>
        <w:t>, gathering witness statements, seizing recovered stolen property</w:t>
      </w:r>
      <w:r w:rsidR="00C65D52">
        <w:rPr>
          <w:sz w:val="24"/>
          <w:szCs w:val="24"/>
        </w:rPr>
        <w:t xml:space="preserve"> and conducting my contemporaneous interview only after following all applicable protocols and policies – that is to record it</w:t>
      </w:r>
      <w:r w:rsidR="004A4E5D">
        <w:rPr>
          <w:sz w:val="24"/>
          <w:szCs w:val="24"/>
        </w:rPr>
        <w:t>, to explain clearly to the subject that he has a right to legal representation</w:t>
      </w:r>
      <w:r w:rsidR="00C56D94">
        <w:rPr>
          <w:sz w:val="24"/>
          <w:szCs w:val="24"/>
        </w:rPr>
        <w:t>, to caution him, to check his details before release etc – these are all steps which safeguard him as well as the investigatory process.</w:t>
      </w:r>
    </w:p>
    <w:p w14:paraId="6C7067E3" w14:textId="33165F01" w:rsidR="00AA635C" w:rsidRPr="00270EEB" w:rsidRDefault="00AA635C" w:rsidP="00E6298B">
      <w:pPr>
        <w:ind w:right="107"/>
        <w:jc w:val="both"/>
        <w:rPr>
          <w:sz w:val="24"/>
          <w:szCs w:val="24"/>
        </w:rPr>
      </w:pPr>
    </w:p>
    <w:p w14:paraId="585519A4" w14:textId="48FBBB8D" w:rsidR="00025650" w:rsidRPr="00270EEB" w:rsidRDefault="00E80C94" w:rsidP="00E6298B">
      <w:pPr>
        <w:ind w:right="107"/>
        <w:jc w:val="both"/>
        <w:rPr>
          <w:sz w:val="24"/>
          <w:szCs w:val="24"/>
        </w:rPr>
      </w:pPr>
      <w:r>
        <w:rPr>
          <w:sz w:val="24"/>
          <w:szCs w:val="24"/>
        </w:rPr>
        <w:t>Overall, I am</w:t>
      </w:r>
      <w:r w:rsidR="00B33F81">
        <w:rPr>
          <w:sz w:val="24"/>
          <w:szCs w:val="24"/>
        </w:rPr>
        <w:t xml:space="preserve"> satisfied with my actions taken during this incident. </w:t>
      </w:r>
      <w:r w:rsidR="002B6481">
        <w:rPr>
          <w:sz w:val="24"/>
          <w:szCs w:val="24"/>
        </w:rPr>
        <w:t xml:space="preserve">The NDM is a useful and effective </w:t>
      </w:r>
      <w:r w:rsidR="00CB4504">
        <w:rPr>
          <w:sz w:val="24"/>
          <w:szCs w:val="24"/>
        </w:rPr>
        <w:t xml:space="preserve">framework from which to base our decisions around and I already feel it is becoming a crucially ingrained part of my own </w:t>
      </w:r>
      <w:r w:rsidR="00B972DA">
        <w:rPr>
          <w:sz w:val="24"/>
          <w:szCs w:val="24"/>
        </w:rPr>
        <w:t xml:space="preserve">decision-making processes. </w:t>
      </w:r>
      <w:r w:rsidR="00B43CCD">
        <w:rPr>
          <w:sz w:val="24"/>
          <w:szCs w:val="24"/>
        </w:rPr>
        <w:t>During this incident it aided me in opting for the most appropriate disposal available</w:t>
      </w:r>
      <w:r w:rsidR="001901FB">
        <w:rPr>
          <w:sz w:val="24"/>
          <w:szCs w:val="24"/>
        </w:rPr>
        <w:t xml:space="preserve">. </w:t>
      </w:r>
      <w:r w:rsidR="00CF59AC">
        <w:rPr>
          <w:sz w:val="24"/>
          <w:szCs w:val="24"/>
        </w:rPr>
        <w:t xml:space="preserve">I also think I </w:t>
      </w:r>
      <w:r w:rsidR="00CF59AC">
        <w:rPr>
          <w:sz w:val="24"/>
          <w:szCs w:val="24"/>
        </w:rPr>
        <w:lastRenderedPageBreak/>
        <w:t>adhered professionally to the guidelines of the CPIA</w:t>
      </w:r>
      <w:r w:rsidR="00536E43">
        <w:rPr>
          <w:sz w:val="24"/>
          <w:szCs w:val="24"/>
        </w:rPr>
        <w:t xml:space="preserve"> </w:t>
      </w:r>
      <w:r w:rsidR="00CF59AC">
        <w:rPr>
          <w:sz w:val="24"/>
          <w:szCs w:val="24"/>
        </w:rPr>
        <w:t xml:space="preserve">to protect not </w:t>
      </w:r>
      <w:r w:rsidR="00536E43">
        <w:rPr>
          <w:sz w:val="24"/>
          <w:szCs w:val="24"/>
        </w:rPr>
        <w:t xml:space="preserve">only </w:t>
      </w:r>
      <w:r w:rsidR="00B3723F">
        <w:rPr>
          <w:sz w:val="24"/>
          <w:szCs w:val="24"/>
        </w:rPr>
        <w:t xml:space="preserve">the subject’s right to fairness and impartiality, but also </w:t>
      </w:r>
      <w:r w:rsidR="00CF59AC">
        <w:rPr>
          <w:sz w:val="24"/>
          <w:szCs w:val="24"/>
        </w:rPr>
        <w:t>myself from scrutiny or challenge</w:t>
      </w:r>
      <w:r w:rsidR="00B3723F">
        <w:rPr>
          <w:sz w:val="24"/>
          <w:szCs w:val="24"/>
        </w:rPr>
        <w:t>.</w:t>
      </w:r>
      <w:r w:rsidR="006E2216">
        <w:rPr>
          <w:sz w:val="24"/>
          <w:szCs w:val="24"/>
        </w:rPr>
        <w:t xml:space="preserve"> Whilst there are other routes I could have taken, I am confident in </w:t>
      </w:r>
      <w:r w:rsidR="00EC0EBA">
        <w:rPr>
          <w:sz w:val="24"/>
          <w:szCs w:val="24"/>
        </w:rPr>
        <w:t>the one that I followed and, based on the information and intelligence I have whilst writing this, would</w:t>
      </w:r>
      <w:r w:rsidR="00536E43">
        <w:rPr>
          <w:sz w:val="24"/>
          <w:szCs w:val="24"/>
        </w:rPr>
        <w:t xml:space="preserve"> still</w:t>
      </w:r>
      <w:r w:rsidR="00EC0EBA">
        <w:rPr>
          <w:sz w:val="24"/>
          <w:szCs w:val="24"/>
        </w:rPr>
        <w:t xml:space="preserve"> not </w:t>
      </w:r>
      <w:r w:rsidR="00536E43">
        <w:rPr>
          <w:sz w:val="24"/>
          <w:szCs w:val="24"/>
        </w:rPr>
        <w:t>change the decisions I made that day.</w:t>
      </w: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6B38D494" w:rsidR="00025650" w:rsidRPr="00270EEB" w:rsidRDefault="002D1198" w:rsidP="00E6298B">
      <w:pPr>
        <w:ind w:right="107"/>
        <w:jc w:val="both"/>
        <w:rPr>
          <w:sz w:val="24"/>
          <w:szCs w:val="24"/>
        </w:rPr>
      </w:pPr>
      <w:r>
        <w:rPr>
          <w:sz w:val="24"/>
          <w:szCs w:val="24"/>
        </w:rPr>
        <w:t>2,19</w:t>
      </w:r>
      <w:r w:rsidR="00EC1046">
        <w:rPr>
          <w:sz w:val="24"/>
          <w:szCs w:val="24"/>
        </w:rPr>
        <w:t>3</w:t>
      </w:r>
      <w:r>
        <w:rPr>
          <w:sz w:val="24"/>
          <w:szCs w:val="24"/>
        </w:rPr>
        <w:t>.</w:t>
      </w: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18D95106" w14:textId="6D137DA9" w:rsidR="00575A8F" w:rsidRDefault="00575A8F" w:rsidP="00E6298B">
      <w:pPr>
        <w:ind w:right="107"/>
        <w:jc w:val="both"/>
        <w:rPr>
          <w:sz w:val="24"/>
          <w:szCs w:val="24"/>
        </w:rPr>
      </w:pPr>
    </w:p>
    <w:p w14:paraId="721215AC" w14:textId="77777777" w:rsidR="008B35FB" w:rsidRPr="008B35FB" w:rsidRDefault="008B35FB" w:rsidP="008B35FB">
      <w:pPr>
        <w:ind w:right="107"/>
        <w:jc w:val="both"/>
        <w:textAlignment w:val="auto"/>
        <w:rPr>
          <w:sz w:val="24"/>
          <w:szCs w:val="24"/>
        </w:rPr>
      </w:pPr>
    </w:p>
    <w:tbl>
      <w:tblPr>
        <w:tblW w:w="9747" w:type="dxa"/>
        <w:tblCellSpacing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6"/>
        <w:gridCol w:w="2513"/>
        <w:gridCol w:w="2390"/>
        <w:gridCol w:w="2398"/>
      </w:tblGrid>
      <w:tr w:rsidR="008B35FB" w:rsidRPr="008B35FB" w14:paraId="16912AAA" w14:textId="77777777" w:rsidTr="00396CA6">
        <w:trPr>
          <w:tblCellSpacing w:w="11" w:type="dxa"/>
        </w:trPr>
        <w:tc>
          <w:tcPr>
            <w:tcW w:w="2462" w:type="dxa"/>
            <w:tcBorders>
              <w:top w:val="single" w:sz="4" w:space="0" w:color="auto"/>
              <w:left w:val="single" w:sz="4" w:space="0" w:color="auto"/>
              <w:bottom w:val="single" w:sz="4" w:space="0" w:color="auto"/>
              <w:right w:val="single" w:sz="4" w:space="0" w:color="auto"/>
            </w:tcBorders>
          </w:tcPr>
          <w:p w14:paraId="3AD65E9F" w14:textId="77777777" w:rsidR="008B35FB" w:rsidRPr="008B35FB" w:rsidRDefault="008B35FB" w:rsidP="008B35FB">
            <w:pPr>
              <w:ind w:right="107"/>
              <w:jc w:val="center"/>
              <w:textAlignment w:val="auto"/>
              <w:rPr>
                <w:b/>
                <w:sz w:val="24"/>
                <w:szCs w:val="24"/>
                <w:lang w:eastAsia="zh-TW"/>
              </w:rPr>
            </w:pPr>
          </w:p>
          <w:p w14:paraId="4CF8CC68" w14:textId="77777777" w:rsidR="008B35FB" w:rsidRPr="008B35FB" w:rsidRDefault="008B35FB" w:rsidP="008B35FB">
            <w:pPr>
              <w:ind w:right="107"/>
              <w:jc w:val="center"/>
              <w:textAlignment w:val="auto"/>
              <w:rPr>
                <w:b/>
                <w:sz w:val="24"/>
                <w:szCs w:val="24"/>
                <w:lang w:eastAsia="zh-TW"/>
              </w:rPr>
            </w:pPr>
            <w:r w:rsidRPr="008B35FB">
              <w:rPr>
                <w:b/>
                <w:sz w:val="24"/>
                <w:szCs w:val="24"/>
                <w:lang w:eastAsia="zh-TW"/>
              </w:rPr>
              <w:t xml:space="preserve">Area of Development </w:t>
            </w:r>
          </w:p>
          <w:p w14:paraId="7FC69907" w14:textId="77777777" w:rsidR="008B35FB" w:rsidRPr="008B35FB" w:rsidRDefault="008B35FB" w:rsidP="008B35FB">
            <w:pPr>
              <w:ind w:right="107"/>
              <w:jc w:val="center"/>
              <w:textAlignment w:val="auto"/>
              <w:rPr>
                <w:b/>
                <w:sz w:val="24"/>
                <w:szCs w:val="24"/>
                <w:lang w:eastAsia="zh-TW"/>
              </w:rPr>
            </w:pPr>
          </w:p>
        </w:tc>
        <w:tc>
          <w:tcPr>
            <w:tcW w:w="2433" w:type="dxa"/>
            <w:tcBorders>
              <w:top w:val="single" w:sz="4" w:space="0" w:color="auto"/>
              <w:left w:val="single" w:sz="4" w:space="0" w:color="auto"/>
              <w:bottom w:val="single" w:sz="4" w:space="0" w:color="auto"/>
              <w:right w:val="single" w:sz="4" w:space="0" w:color="auto"/>
            </w:tcBorders>
          </w:tcPr>
          <w:p w14:paraId="00E9AD4A" w14:textId="77777777" w:rsidR="008B35FB" w:rsidRPr="008B35FB" w:rsidRDefault="008B35FB" w:rsidP="008B35FB">
            <w:pPr>
              <w:ind w:right="107"/>
              <w:jc w:val="center"/>
              <w:textAlignment w:val="auto"/>
              <w:rPr>
                <w:b/>
                <w:sz w:val="24"/>
                <w:szCs w:val="24"/>
                <w:lang w:eastAsia="zh-TW"/>
              </w:rPr>
            </w:pPr>
          </w:p>
          <w:p w14:paraId="1FA99A38" w14:textId="77777777" w:rsidR="008B35FB" w:rsidRPr="008B35FB" w:rsidRDefault="008B35FB" w:rsidP="008B35FB">
            <w:pPr>
              <w:ind w:right="107"/>
              <w:jc w:val="center"/>
              <w:textAlignment w:val="auto"/>
              <w:rPr>
                <w:b/>
                <w:sz w:val="24"/>
                <w:szCs w:val="24"/>
                <w:lang w:eastAsia="zh-TW"/>
              </w:rPr>
            </w:pPr>
            <w:r w:rsidRPr="008B35FB">
              <w:rPr>
                <w:b/>
                <w:sz w:val="24"/>
                <w:szCs w:val="24"/>
                <w:lang w:eastAsia="zh-TW"/>
              </w:rPr>
              <w:t>How it will be achieved</w:t>
            </w:r>
          </w:p>
        </w:tc>
        <w:tc>
          <w:tcPr>
            <w:tcW w:w="2426" w:type="dxa"/>
            <w:tcBorders>
              <w:top w:val="single" w:sz="4" w:space="0" w:color="auto"/>
              <w:left w:val="single" w:sz="4" w:space="0" w:color="auto"/>
              <w:bottom w:val="single" w:sz="4" w:space="0" w:color="auto"/>
              <w:right w:val="single" w:sz="4" w:space="0" w:color="auto"/>
            </w:tcBorders>
          </w:tcPr>
          <w:p w14:paraId="488E21DF" w14:textId="77777777" w:rsidR="008B35FB" w:rsidRPr="008B35FB" w:rsidRDefault="008B35FB" w:rsidP="008B35FB">
            <w:pPr>
              <w:ind w:right="107"/>
              <w:jc w:val="center"/>
              <w:textAlignment w:val="auto"/>
              <w:rPr>
                <w:b/>
                <w:sz w:val="24"/>
                <w:szCs w:val="24"/>
                <w:lang w:eastAsia="zh-TW"/>
              </w:rPr>
            </w:pPr>
          </w:p>
          <w:p w14:paraId="0FB650F4" w14:textId="77777777" w:rsidR="008B35FB" w:rsidRPr="008B35FB" w:rsidRDefault="008B35FB" w:rsidP="008B35FB">
            <w:pPr>
              <w:ind w:right="107"/>
              <w:jc w:val="center"/>
              <w:textAlignment w:val="auto"/>
              <w:rPr>
                <w:b/>
                <w:sz w:val="24"/>
                <w:szCs w:val="24"/>
                <w:lang w:eastAsia="zh-TW"/>
              </w:rPr>
            </w:pPr>
            <w:r w:rsidRPr="008B35FB">
              <w:rPr>
                <w:b/>
                <w:sz w:val="24"/>
                <w:szCs w:val="24"/>
                <w:lang w:eastAsia="zh-TW"/>
              </w:rPr>
              <w:t>Who can provide support</w:t>
            </w:r>
          </w:p>
        </w:tc>
        <w:tc>
          <w:tcPr>
            <w:tcW w:w="2426" w:type="dxa"/>
            <w:tcBorders>
              <w:top w:val="single" w:sz="4" w:space="0" w:color="auto"/>
              <w:left w:val="single" w:sz="4" w:space="0" w:color="auto"/>
              <w:bottom w:val="single" w:sz="4" w:space="0" w:color="auto"/>
              <w:right w:val="single" w:sz="4" w:space="0" w:color="auto"/>
            </w:tcBorders>
          </w:tcPr>
          <w:p w14:paraId="604C4FD8" w14:textId="77777777" w:rsidR="008B35FB" w:rsidRPr="008B35FB" w:rsidRDefault="008B35FB" w:rsidP="008B35FB">
            <w:pPr>
              <w:jc w:val="center"/>
              <w:textAlignment w:val="auto"/>
              <w:rPr>
                <w:b/>
                <w:bCs/>
                <w:sz w:val="24"/>
                <w:szCs w:val="24"/>
                <w:lang w:eastAsia="zh-TW"/>
              </w:rPr>
            </w:pPr>
          </w:p>
          <w:p w14:paraId="6A9FFBF1" w14:textId="77777777" w:rsidR="008B35FB" w:rsidRPr="008B35FB" w:rsidRDefault="008B35FB" w:rsidP="008B35FB">
            <w:pPr>
              <w:jc w:val="center"/>
              <w:textAlignment w:val="auto"/>
              <w:rPr>
                <w:b/>
                <w:bCs/>
                <w:sz w:val="24"/>
                <w:szCs w:val="24"/>
                <w:lang w:eastAsia="zh-TW"/>
              </w:rPr>
            </w:pPr>
            <w:r w:rsidRPr="008B35FB">
              <w:rPr>
                <w:b/>
                <w:bCs/>
                <w:sz w:val="24"/>
                <w:szCs w:val="24"/>
                <w:lang w:eastAsia="zh-TW"/>
              </w:rPr>
              <w:t>Timeline</w:t>
            </w:r>
          </w:p>
        </w:tc>
      </w:tr>
      <w:tr w:rsidR="008B35FB" w:rsidRPr="008B35FB" w14:paraId="483039ED" w14:textId="77777777" w:rsidTr="00396CA6">
        <w:trPr>
          <w:tblCellSpacing w:w="11" w:type="dxa"/>
        </w:trPr>
        <w:tc>
          <w:tcPr>
            <w:tcW w:w="2462" w:type="dxa"/>
            <w:tcBorders>
              <w:top w:val="single" w:sz="4" w:space="0" w:color="auto"/>
              <w:left w:val="single" w:sz="4" w:space="0" w:color="auto"/>
              <w:bottom w:val="single" w:sz="4" w:space="0" w:color="auto"/>
              <w:right w:val="single" w:sz="4" w:space="0" w:color="auto"/>
            </w:tcBorders>
          </w:tcPr>
          <w:p w14:paraId="5A1E74A1" w14:textId="77777777" w:rsidR="008B35FB" w:rsidRPr="00AC0B20" w:rsidRDefault="008B35FB" w:rsidP="00AC0B20">
            <w:pPr>
              <w:spacing w:after="30"/>
              <w:ind w:right="107"/>
              <w:jc w:val="both"/>
              <w:textAlignment w:val="auto"/>
              <w:rPr>
                <w:sz w:val="24"/>
                <w:szCs w:val="24"/>
                <w:lang w:eastAsia="zh-TW"/>
              </w:rPr>
            </w:pPr>
          </w:p>
          <w:p w14:paraId="5D6D1928" w14:textId="77777777" w:rsidR="008B35FB" w:rsidRPr="00AC0B20" w:rsidRDefault="008B35FB" w:rsidP="00AC0B20">
            <w:pPr>
              <w:spacing w:after="30"/>
              <w:jc w:val="both"/>
              <w:textAlignment w:val="auto"/>
              <w:rPr>
                <w:sz w:val="24"/>
                <w:szCs w:val="24"/>
                <w:lang w:eastAsia="zh-TW"/>
              </w:rPr>
            </w:pPr>
            <w:r w:rsidRPr="00AC0B20">
              <w:rPr>
                <w:sz w:val="24"/>
                <w:szCs w:val="24"/>
                <w:lang w:eastAsia="zh-TW"/>
              </w:rPr>
              <w:t>To develop a working knowledge of Case File building, what is required and how each type of file should be comprised and submitted.</w:t>
            </w:r>
          </w:p>
          <w:p w14:paraId="3D6AF71D" w14:textId="77777777" w:rsidR="008B35FB" w:rsidRPr="00AC0B20" w:rsidRDefault="008B35FB" w:rsidP="00AC0B20">
            <w:pPr>
              <w:spacing w:after="30"/>
              <w:ind w:right="107"/>
              <w:jc w:val="both"/>
              <w:textAlignment w:val="auto"/>
              <w:rPr>
                <w:sz w:val="24"/>
                <w:szCs w:val="24"/>
                <w:lang w:eastAsia="zh-TW"/>
              </w:rPr>
            </w:pPr>
          </w:p>
          <w:p w14:paraId="4B96D65F" w14:textId="77777777" w:rsidR="008B35FB" w:rsidRPr="00AC0B20" w:rsidRDefault="008B35FB" w:rsidP="00AC0B20">
            <w:pPr>
              <w:spacing w:after="30"/>
              <w:ind w:right="107"/>
              <w:jc w:val="both"/>
              <w:textAlignment w:val="auto"/>
              <w:rPr>
                <w:sz w:val="24"/>
                <w:szCs w:val="24"/>
                <w:lang w:eastAsia="zh-TW"/>
              </w:rPr>
            </w:pPr>
          </w:p>
          <w:p w14:paraId="74AAD53F" w14:textId="77777777" w:rsidR="008B35FB" w:rsidRPr="00AC0B20" w:rsidRDefault="008B35FB" w:rsidP="00AC0B20">
            <w:pPr>
              <w:spacing w:after="30"/>
              <w:ind w:right="107"/>
              <w:jc w:val="both"/>
              <w:textAlignment w:val="auto"/>
              <w:rPr>
                <w:sz w:val="24"/>
                <w:szCs w:val="24"/>
                <w:lang w:eastAsia="zh-TW"/>
              </w:rPr>
            </w:pPr>
          </w:p>
          <w:p w14:paraId="58C3D0D0" w14:textId="77777777" w:rsidR="008B35FB" w:rsidRPr="00AC0B20" w:rsidRDefault="008B35FB" w:rsidP="00AC0B20">
            <w:pPr>
              <w:spacing w:after="30"/>
              <w:ind w:right="107"/>
              <w:jc w:val="both"/>
              <w:textAlignment w:val="auto"/>
              <w:rPr>
                <w:sz w:val="24"/>
                <w:szCs w:val="24"/>
                <w:lang w:eastAsia="zh-TW"/>
              </w:rPr>
            </w:pPr>
          </w:p>
          <w:p w14:paraId="6B2EB060" w14:textId="77777777" w:rsidR="008B35FB" w:rsidRPr="00AC0B20" w:rsidRDefault="008B35FB" w:rsidP="00AC0B20">
            <w:pPr>
              <w:spacing w:after="30"/>
              <w:ind w:right="107"/>
              <w:jc w:val="both"/>
              <w:textAlignment w:val="auto"/>
              <w:rPr>
                <w:sz w:val="24"/>
                <w:szCs w:val="24"/>
                <w:lang w:eastAsia="zh-TW"/>
              </w:rPr>
            </w:pPr>
          </w:p>
          <w:p w14:paraId="79313388" w14:textId="77777777" w:rsidR="008B35FB" w:rsidRPr="00AC0B20" w:rsidRDefault="008B35FB" w:rsidP="00AC0B20">
            <w:pPr>
              <w:spacing w:after="30"/>
              <w:ind w:right="107"/>
              <w:jc w:val="both"/>
              <w:textAlignment w:val="auto"/>
              <w:rPr>
                <w:sz w:val="24"/>
                <w:szCs w:val="24"/>
                <w:lang w:eastAsia="zh-TW"/>
              </w:rPr>
            </w:pPr>
          </w:p>
          <w:p w14:paraId="6F92CE88" w14:textId="77777777" w:rsidR="008B35FB" w:rsidRPr="00AC0B20" w:rsidRDefault="008B35FB" w:rsidP="00AC0B20">
            <w:pPr>
              <w:spacing w:after="30"/>
              <w:ind w:right="107"/>
              <w:jc w:val="both"/>
              <w:textAlignment w:val="auto"/>
              <w:rPr>
                <w:sz w:val="24"/>
                <w:szCs w:val="24"/>
                <w:lang w:eastAsia="zh-TW"/>
              </w:rPr>
            </w:pPr>
          </w:p>
          <w:p w14:paraId="6E0A276C" w14:textId="77777777" w:rsidR="008B35FB" w:rsidRPr="00AC0B20" w:rsidRDefault="008B35FB" w:rsidP="00AC0B20">
            <w:pPr>
              <w:spacing w:after="30"/>
              <w:ind w:right="107"/>
              <w:jc w:val="both"/>
              <w:textAlignment w:val="auto"/>
              <w:rPr>
                <w:sz w:val="24"/>
                <w:szCs w:val="24"/>
                <w:lang w:eastAsia="zh-TW"/>
              </w:rPr>
            </w:pPr>
          </w:p>
        </w:tc>
        <w:tc>
          <w:tcPr>
            <w:tcW w:w="2433" w:type="dxa"/>
            <w:tcBorders>
              <w:top w:val="single" w:sz="4" w:space="0" w:color="auto"/>
              <w:left w:val="single" w:sz="4" w:space="0" w:color="auto"/>
              <w:bottom w:val="single" w:sz="4" w:space="0" w:color="auto"/>
              <w:right w:val="single" w:sz="4" w:space="0" w:color="auto"/>
            </w:tcBorders>
          </w:tcPr>
          <w:p w14:paraId="1697495B" w14:textId="77777777" w:rsidR="008B35FB" w:rsidRPr="00AC0B20" w:rsidRDefault="008B35FB" w:rsidP="00AC0B20">
            <w:pPr>
              <w:spacing w:after="30"/>
              <w:ind w:right="107"/>
              <w:jc w:val="both"/>
              <w:textAlignment w:val="auto"/>
              <w:rPr>
                <w:sz w:val="24"/>
                <w:szCs w:val="24"/>
                <w:lang w:eastAsia="zh-TW"/>
              </w:rPr>
            </w:pPr>
          </w:p>
          <w:p w14:paraId="44E5E9EC" w14:textId="77777777" w:rsidR="008B35FB" w:rsidRPr="00AC0B20" w:rsidRDefault="008B35FB" w:rsidP="00AC0B20">
            <w:pPr>
              <w:spacing w:after="30"/>
              <w:ind w:right="107"/>
              <w:jc w:val="both"/>
              <w:textAlignment w:val="auto"/>
              <w:rPr>
                <w:sz w:val="24"/>
                <w:szCs w:val="24"/>
                <w:lang w:eastAsia="zh-TW"/>
              </w:rPr>
            </w:pPr>
            <w:r w:rsidRPr="00AC0B20">
              <w:rPr>
                <w:sz w:val="24"/>
                <w:szCs w:val="24"/>
                <w:lang w:eastAsia="zh-TW"/>
              </w:rPr>
              <w:t>Through demonstration by my tutor followed by personal practice, the repetition of doing so with each occurrence helping to learn more each time and embed the process into my long-term memory.</w:t>
            </w:r>
          </w:p>
          <w:p w14:paraId="434BCF9C" w14:textId="7A833A8F" w:rsidR="008B35FB" w:rsidRPr="00AC0B20" w:rsidRDefault="008B35FB" w:rsidP="00AC0B20">
            <w:pPr>
              <w:spacing w:after="30"/>
              <w:ind w:right="107"/>
              <w:jc w:val="both"/>
              <w:textAlignment w:val="auto"/>
              <w:rPr>
                <w:sz w:val="24"/>
                <w:szCs w:val="24"/>
                <w:lang w:eastAsia="zh-TW"/>
              </w:rPr>
            </w:pPr>
            <w:r w:rsidRPr="00AC0B20">
              <w:rPr>
                <w:sz w:val="24"/>
                <w:szCs w:val="24"/>
                <w:lang w:eastAsia="zh-TW"/>
              </w:rPr>
              <w:t>I will receive feedback from my tutor, Sergeant and the CPS and learn from any subsequent adjustments needed.</w:t>
            </w:r>
          </w:p>
        </w:tc>
        <w:tc>
          <w:tcPr>
            <w:tcW w:w="2426" w:type="dxa"/>
            <w:tcBorders>
              <w:top w:val="single" w:sz="4" w:space="0" w:color="auto"/>
              <w:left w:val="single" w:sz="4" w:space="0" w:color="auto"/>
              <w:bottom w:val="single" w:sz="4" w:space="0" w:color="auto"/>
              <w:right w:val="single" w:sz="4" w:space="0" w:color="auto"/>
            </w:tcBorders>
          </w:tcPr>
          <w:p w14:paraId="4E687B72" w14:textId="77777777" w:rsidR="008B35FB" w:rsidRPr="00AC0B20" w:rsidRDefault="008B35FB" w:rsidP="00AC0B20">
            <w:pPr>
              <w:spacing w:after="30"/>
              <w:ind w:right="107"/>
              <w:jc w:val="both"/>
              <w:textAlignment w:val="auto"/>
              <w:rPr>
                <w:sz w:val="24"/>
                <w:szCs w:val="24"/>
                <w:lang w:eastAsia="zh-TW"/>
              </w:rPr>
            </w:pPr>
          </w:p>
          <w:p w14:paraId="1954B436" w14:textId="77777777" w:rsidR="008B35FB" w:rsidRPr="00AC0B20" w:rsidRDefault="008B35FB" w:rsidP="00AC0B20">
            <w:pPr>
              <w:spacing w:after="30"/>
              <w:ind w:right="107"/>
              <w:jc w:val="both"/>
              <w:textAlignment w:val="auto"/>
              <w:rPr>
                <w:sz w:val="24"/>
                <w:szCs w:val="24"/>
                <w:lang w:eastAsia="zh-TW"/>
              </w:rPr>
            </w:pPr>
            <w:r w:rsidRPr="00AC0B20">
              <w:rPr>
                <w:sz w:val="24"/>
                <w:szCs w:val="24"/>
                <w:lang w:eastAsia="zh-TW"/>
              </w:rPr>
              <w:t>Initially, my tutor will be my main source of assistance as protocol suggests, however I may also rely on other colleagues for their feedback, as well as external sources such as the CPS. Online internal material offering guidance may also be useful.</w:t>
            </w:r>
          </w:p>
          <w:p w14:paraId="61922F64" w14:textId="77777777" w:rsidR="008B35FB" w:rsidRPr="00AC0B20" w:rsidRDefault="008B35FB" w:rsidP="00AC0B20">
            <w:pPr>
              <w:spacing w:after="30"/>
              <w:ind w:right="107"/>
              <w:jc w:val="both"/>
              <w:textAlignment w:val="auto"/>
              <w:rPr>
                <w:sz w:val="24"/>
                <w:szCs w:val="24"/>
                <w:lang w:eastAsia="zh-TW"/>
              </w:rPr>
            </w:pPr>
            <w:r w:rsidRPr="00AC0B20">
              <w:rPr>
                <w:sz w:val="24"/>
                <w:szCs w:val="24"/>
                <w:lang w:eastAsia="zh-TW"/>
              </w:rPr>
              <w:t>My attachment at the Hub will also be beneficial for this.</w:t>
            </w:r>
          </w:p>
        </w:tc>
        <w:tc>
          <w:tcPr>
            <w:tcW w:w="2426" w:type="dxa"/>
            <w:tcBorders>
              <w:top w:val="single" w:sz="4" w:space="0" w:color="auto"/>
              <w:left w:val="single" w:sz="4" w:space="0" w:color="auto"/>
              <w:bottom w:val="single" w:sz="4" w:space="0" w:color="auto"/>
              <w:right w:val="single" w:sz="4" w:space="0" w:color="auto"/>
            </w:tcBorders>
          </w:tcPr>
          <w:p w14:paraId="4030FCE0" w14:textId="77777777" w:rsidR="008B35FB" w:rsidRPr="00AC0B20" w:rsidRDefault="008B35FB" w:rsidP="00AC0B20">
            <w:pPr>
              <w:spacing w:after="30"/>
              <w:jc w:val="both"/>
              <w:textAlignment w:val="auto"/>
              <w:rPr>
                <w:sz w:val="24"/>
                <w:szCs w:val="24"/>
                <w:lang w:eastAsia="zh-TW"/>
              </w:rPr>
            </w:pPr>
          </w:p>
          <w:p w14:paraId="3261E648" w14:textId="176A7524" w:rsidR="008B35FB" w:rsidRPr="00AC0B20" w:rsidRDefault="008B35FB" w:rsidP="00AC0B20">
            <w:pPr>
              <w:spacing w:after="30"/>
              <w:jc w:val="both"/>
              <w:textAlignment w:val="auto"/>
              <w:rPr>
                <w:sz w:val="24"/>
                <w:szCs w:val="24"/>
                <w:lang w:eastAsia="zh-TW"/>
              </w:rPr>
            </w:pPr>
            <w:r w:rsidRPr="00AC0B20">
              <w:rPr>
                <w:sz w:val="24"/>
                <w:szCs w:val="24"/>
                <w:lang w:eastAsia="zh-TW"/>
              </w:rPr>
              <w:t>Ideally to be fairly confident in doing so by the completion of my initial tutorship, only minimally having to rely on seeking guidance from others.</w:t>
            </w:r>
          </w:p>
          <w:p w14:paraId="70CC27E1" w14:textId="77777777" w:rsidR="008B35FB" w:rsidRPr="00AC0B20" w:rsidRDefault="008B35FB" w:rsidP="00AC0B20">
            <w:pPr>
              <w:spacing w:after="30"/>
              <w:jc w:val="both"/>
              <w:textAlignment w:val="auto"/>
              <w:rPr>
                <w:sz w:val="24"/>
                <w:szCs w:val="24"/>
                <w:lang w:eastAsia="zh-TW"/>
              </w:rPr>
            </w:pPr>
          </w:p>
          <w:p w14:paraId="6322C6C4" w14:textId="6A1C9CD9" w:rsidR="008B35FB" w:rsidRPr="00AC0B20" w:rsidRDefault="008B35FB" w:rsidP="00AC0B20">
            <w:pPr>
              <w:spacing w:after="30"/>
              <w:jc w:val="both"/>
              <w:textAlignment w:val="auto"/>
              <w:rPr>
                <w:sz w:val="24"/>
                <w:szCs w:val="24"/>
                <w:lang w:eastAsia="zh-TW"/>
              </w:rPr>
            </w:pPr>
            <w:r w:rsidRPr="00AC0B20">
              <w:rPr>
                <w:sz w:val="24"/>
                <w:szCs w:val="24"/>
                <w:lang w:eastAsia="zh-TW"/>
              </w:rPr>
              <w:t>In the long term, perhaps by the completion of my two-year probation, to be suitably proficient with no external assistance needed.</w:t>
            </w:r>
          </w:p>
        </w:tc>
      </w:tr>
      <w:tr w:rsidR="008B35FB" w:rsidRPr="008B35FB" w14:paraId="157B999E" w14:textId="77777777" w:rsidTr="00396CA6">
        <w:trPr>
          <w:tblCellSpacing w:w="11" w:type="dxa"/>
        </w:trPr>
        <w:tc>
          <w:tcPr>
            <w:tcW w:w="2462" w:type="dxa"/>
            <w:tcBorders>
              <w:top w:val="single" w:sz="4" w:space="0" w:color="auto"/>
              <w:left w:val="single" w:sz="4" w:space="0" w:color="auto"/>
              <w:bottom w:val="single" w:sz="4" w:space="0" w:color="auto"/>
              <w:right w:val="single" w:sz="4" w:space="0" w:color="auto"/>
            </w:tcBorders>
          </w:tcPr>
          <w:p w14:paraId="7D2B0213" w14:textId="77777777" w:rsidR="008B35FB" w:rsidRPr="00AC0B20" w:rsidRDefault="008B35FB" w:rsidP="00AC0B20">
            <w:pPr>
              <w:spacing w:after="30"/>
              <w:ind w:right="107"/>
              <w:jc w:val="both"/>
              <w:textAlignment w:val="auto"/>
              <w:rPr>
                <w:sz w:val="24"/>
                <w:szCs w:val="24"/>
                <w:lang w:eastAsia="zh-TW"/>
              </w:rPr>
            </w:pPr>
          </w:p>
          <w:p w14:paraId="75FB8FF4" w14:textId="77777777" w:rsidR="008B35FB" w:rsidRPr="00AC0B20" w:rsidRDefault="008B35FB" w:rsidP="00AC0B20">
            <w:pPr>
              <w:spacing w:after="30"/>
              <w:ind w:right="107"/>
              <w:jc w:val="both"/>
              <w:textAlignment w:val="auto"/>
              <w:rPr>
                <w:sz w:val="24"/>
                <w:szCs w:val="24"/>
                <w:lang w:eastAsia="zh-TW"/>
              </w:rPr>
            </w:pPr>
            <w:r w:rsidRPr="00AC0B20">
              <w:rPr>
                <w:sz w:val="24"/>
                <w:szCs w:val="24"/>
                <w:lang w:eastAsia="zh-TW"/>
              </w:rPr>
              <w:t>To successfully complete all elements of my two-year probationary period, including both operational elements and university work.</w:t>
            </w:r>
          </w:p>
          <w:p w14:paraId="4ECE89FD" w14:textId="77777777" w:rsidR="008B35FB" w:rsidRPr="00AC0B20" w:rsidRDefault="008B35FB" w:rsidP="00AC0B20">
            <w:pPr>
              <w:spacing w:after="30"/>
              <w:ind w:right="107"/>
              <w:jc w:val="both"/>
              <w:textAlignment w:val="auto"/>
              <w:rPr>
                <w:sz w:val="24"/>
                <w:szCs w:val="24"/>
                <w:lang w:eastAsia="zh-TW"/>
              </w:rPr>
            </w:pPr>
          </w:p>
          <w:p w14:paraId="64907C9C" w14:textId="77777777" w:rsidR="008B35FB" w:rsidRPr="00AC0B20" w:rsidRDefault="008B35FB" w:rsidP="00AC0B20">
            <w:pPr>
              <w:spacing w:after="30"/>
              <w:ind w:right="107"/>
              <w:jc w:val="both"/>
              <w:textAlignment w:val="auto"/>
              <w:rPr>
                <w:sz w:val="24"/>
                <w:szCs w:val="24"/>
                <w:lang w:eastAsia="zh-TW"/>
              </w:rPr>
            </w:pPr>
          </w:p>
          <w:p w14:paraId="16095460" w14:textId="77777777" w:rsidR="008B35FB" w:rsidRPr="00AC0B20" w:rsidRDefault="008B35FB" w:rsidP="00AC0B20">
            <w:pPr>
              <w:spacing w:after="30"/>
              <w:ind w:right="107"/>
              <w:jc w:val="both"/>
              <w:textAlignment w:val="auto"/>
              <w:rPr>
                <w:sz w:val="24"/>
                <w:szCs w:val="24"/>
                <w:lang w:eastAsia="zh-TW"/>
              </w:rPr>
            </w:pPr>
          </w:p>
          <w:p w14:paraId="7EF6A955" w14:textId="77777777" w:rsidR="008B35FB" w:rsidRPr="00AC0B20" w:rsidRDefault="008B35FB" w:rsidP="00AC0B20">
            <w:pPr>
              <w:spacing w:after="30"/>
              <w:ind w:right="107"/>
              <w:jc w:val="both"/>
              <w:textAlignment w:val="auto"/>
              <w:rPr>
                <w:sz w:val="24"/>
                <w:szCs w:val="24"/>
                <w:lang w:eastAsia="zh-TW"/>
              </w:rPr>
            </w:pPr>
          </w:p>
          <w:p w14:paraId="57CB2680" w14:textId="77777777" w:rsidR="008B35FB" w:rsidRPr="00AC0B20" w:rsidRDefault="008B35FB" w:rsidP="00AC0B20">
            <w:pPr>
              <w:spacing w:after="30"/>
              <w:ind w:right="107"/>
              <w:jc w:val="both"/>
              <w:textAlignment w:val="auto"/>
              <w:rPr>
                <w:sz w:val="24"/>
                <w:szCs w:val="24"/>
                <w:lang w:eastAsia="zh-TW"/>
              </w:rPr>
            </w:pPr>
          </w:p>
          <w:p w14:paraId="2790E9D2" w14:textId="77777777" w:rsidR="008B35FB" w:rsidRPr="00AC0B20" w:rsidRDefault="008B35FB" w:rsidP="00AC0B20">
            <w:pPr>
              <w:spacing w:after="30"/>
              <w:ind w:right="107"/>
              <w:jc w:val="both"/>
              <w:textAlignment w:val="auto"/>
              <w:rPr>
                <w:sz w:val="24"/>
                <w:szCs w:val="24"/>
                <w:lang w:eastAsia="zh-TW"/>
              </w:rPr>
            </w:pPr>
          </w:p>
          <w:p w14:paraId="7D66F7A6" w14:textId="77777777" w:rsidR="008B35FB" w:rsidRPr="00AC0B20" w:rsidRDefault="008B35FB" w:rsidP="00AC0B20">
            <w:pPr>
              <w:spacing w:after="30"/>
              <w:ind w:right="107"/>
              <w:jc w:val="both"/>
              <w:textAlignment w:val="auto"/>
              <w:rPr>
                <w:sz w:val="24"/>
                <w:szCs w:val="24"/>
                <w:lang w:eastAsia="zh-TW"/>
              </w:rPr>
            </w:pPr>
          </w:p>
        </w:tc>
        <w:tc>
          <w:tcPr>
            <w:tcW w:w="2433" w:type="dxa"/>
            <w:tcBorders>
              <w:top w:val="single" w:sz="4" w:space="0" w:color="auto"/>
              <w:left w:val="single" w:sz="4" w:space="0" w:color="auto"/>
              <w:bottom w:val="single" w:sz="4" w:space="0" w:color="auto"/>
              <w:right w:val="single" w:sz="4" w:space="0" w:color="auto"/>
            </w:tcBorders>
          </w:tcPr>
          <w:p w14:paraId="72379DC1" w14:textId="77777777" w:rsidR="008B35FB" w:rsidRPr="00AC0B20" w:rsidRDefault="008B35FB" w:rsidP="00AC0B20">
            <w:pPr>
              <w:spacing w:after="30"/>
              <w:ind w:right="107"/>
              <w:jc w:val="both"/>
              <w:textAlignment w:val="auto"/>
              <w:rPr>
                <w:sz w:val="24"/>
                <w:szCs w:val="24"/>
                <w:lang w:eastAsia="zh-TW"/>
              </w:rPr>
            </w:pPr>
          </w:p>
          <w:p w14:paraId="5AABD818" w14:textId="77777777" w:rsidR="008B35FB" w:rsidRPr="00AC0B20" w:rsidRDefault="008B35FB" w:rsidP="00AC0B20">
            <w:pPr>
              <w:spacing w:after="30"/>
              <w:ind w:right="107"/>
              <w:jc w:val="both"/>
              <w:textAlignment w:val="auto"/>
              <w:rPr>
                <w:sz w:val="24"/>
                <w:szCs w:val="24"/>
                <w:lang w:eastAsia="zh-TW"/>
              </w:rPr>
            </w:pPr>
            <w:r w:rsidRPr="00AC0B20">
              <w:rPr>
                <w:sz w:val="24"/>
                <w:szCs w:val="24"/>
                <w:lang w:eastAsia="zh-TW"/>
              </w:rPr>
              <w:t>By recognising which elements of work must be completed and by when, and then prioritising them accordingly.</w:t>
            </w:r>
          </w:p>
          <w:p w14:paraId="0D8DE89D" w14:textId="66BA2891" w:rsidR="008B35FB" w:rsidRPr="00AC0B20" w:rsidRDefault="008B35FB" w:rsidP="00AC0B20">
            <w:pPr>
              <w:spacing w:after="30"/>
              <w:ind w:right="107"/>
              <w:jc w:val="both"/>
              <w:textAlignment w:val="auto"/>
              <w:rPr>
                <w:sz w:val="24"/>
                <w:szCs w:val="24"/>
                <w:lang w:eastAsia="zh-TW"/>
              </w:rPr>
            </w:pPr>
            <w:r w:rsidRPr="00AC0B20">
              <w:rPr>
                <w:sz w:val="24"/>
                <w:szCs w:val="24"/>
                <w:lang w:eastAsia="zh-TW"/>
              </w:rPr>
              <w:t>I will make use of university draft submission opportunities in order to utilise feedback for improvement.</w:t>
            </w:r>
          </w:p>
        </w:tc>
        <w:tc>
          <w:tcPr>
            <w:tcW w:w="2426" w:type="dxa"/>
            <w:tcBorders>
              <w:top w:val="single" w:sz="4" w:space="0" w:color="auto"/>
              <w:left w:val="single" w:sz="4" w:space="0" w:color="auto"/>
              <w:bottom w:val="single" w:sz="4" w:space="0" w:color="auto"/>
              <w:right w:val="single" w:sz="4" w:space="0" w:color="auto"/>
            </w:tcBorders>
          </w:tcPr>
          <w:p w14:paraId="182184FC" w14:textId="77777777" w:rsidR="008B35FB" w:rsidRPr="00AC0B20" w:rsidRDefault="008B35FB" w:rsidP="00AC0B20">
            <w:pPr>
              <w:spacing w:after="30"/>
              <w:ind w:right="107"/>
              <w:jc w:val="both"/>
              <w:textAlignment w:val="auto"/>
              <w:rPr>
                <w:sz w:val="24"/>
                <w:szCs w:val="24"/>
                <w:lang w:eastAsia="zh-TW"/>
              </w:rPr>
            </w:pPr>
          </w:p>
          <w:p w14:paraId="58F788FE" w14:textId="77777777" w:rsidR="008B35FB" w:rsidRPr="00AC0B20" w:rsidRDefault="008B35FB" w:rsidP="00AC0B20">
            <w:pPr>
              <w:spacing w:after="30"/>
              <w:ind w:right="107"/>
              <w:jc w:val="both"/>
              <w:textAlignment w:val="auto"/>
              <w:rPr>
                <w:sz w:val="24"/>
                <w:szCs w:val="24"/>
                <w:lang w:eastAsia="zh-TW"/>
              </w:rPr>
            </w:pPr>
            <w:r w:rsidRPr="00AC0B20">
              <w:rPr>
                <w:sz w:val="24"/>
                <w:szCs w:val="24"/>
                <w:lang w:eastAsia="zh-TW"/>
              </w:rPr>
              <w:t>My colleagues in work will assist me with achieving my operational competency, whilst university staff will be used to ensure I am keeping on track with the academic side of things.</w:t>
            </w:r>
          </w:p>
          <w:p w14:paraId="2B4F631F" w14:textId="0EB3268F" w:rsidR="008B35FB" w:rsidRPr="00AC0B20" w:rsidRDefault="008B35FB" w:rsidP="00AC0B20">
            <w:pPr>
              <w:spacing w:after="30"/>
              <w:ind w:right="107"/>
              <w:jc w:val="both"/>
              <w:textAlignment w:val="auto"/>
              <w:rPr>
                <w:sz w:val="24"/>
                <w:szCs w:val="24"/>
                <w:lang w:eastAsia="zh-TW"/>
              </w:rPr>
            </w:pPr>
            <w:r w:rsidRPr="00AC0B20">
              <w:rPr>
                <w:sz w:val="24"/>
                <w:szCs w:val="24"/>
                <w:lang w:eastAsia="zh-TW"/>
              </w:rPr>
              <w:t xml:space="preserve">My family, friends and hobbies will assist me in </w:t>
            </w:r>
            <w:r w:rsidRPr="00AC0B20">
              <w:rPr>
                <w:sz w:val="24"/>
                <w:szCs w:val="24"/>
                <w:lang w:eastAsia="zh-TW"/>
              </w:rPr>
              <w:lastRenderedPageBreak/>
              <w:t>reducing stress during this time.</w:t>
            </w:r>
          </w:p>
        </w:tc>
        <w:tc>
          <w:tcPr>
            <w:tcW w:w="2426" w:type="dxa"/>
            <w:tcBorders>
              <w:top w:val="single" w:sz="4" w:space="0" w:color="auto"/>
              <w:left w:val="single" w:sz="4" w:space="0" w:color="auto"/>
              <w:bottom w:val="single" w:sz="4" w:space="0" w:color="auto"/>
              <w:right w:val="single" w:sz="4" w:space="0" w:color="auto"/>
            </w:tcBorders>
          </w:tcPr>
          <w:p w14:paraId="1F9A76DA" w14:textId="77777777" w:rsidR="008B35FB" w:rsidRPr="00AC0B20" w:rsidRDefault="008B35FB" w:rsidP="00AC0B20">
            <w:pPr>
              <w:spacing w:after="30"/>
              <w:jc w:val="both"/>
              <w:textAlignment w:val="auto"/>
              <w:rPr>
                <w:sz w:val="24"/>
                <w:szCs w:val="24"/>
                <w:lang w:eastAsia="zh-TW"/>
              </w:rPr>
            </w:pPr>
          </w:p>
          <w:p w14:paraId="03CE53D4" w14:textId="09DAF44D" w:rsidR="008B35FB" w:rsidRPr="00AC0B20" w:rsidRDefault="008B35FB" w:rsidP="00AC0B20">
            <w:pPr>
              <w:spacing w:after="30"/>
              <w:jc w:val="both"/>
              <w:textAlignment w:val="auto"/>
              <w:rPr>
                <w:sz w:val="24"/>
                <w:szCs w:val="24"/>
                <w:lang w:eastAsia="zh-TW"/>
              </w:rPr>
            </w:pPr>
            <w:r w:rsidRPr="00AC0B20">
              <w:rPr>
                <w:sz w:val="24"/>
                <w:szCs w:val="24"/>
                <w:lang w:eastAsia="zh-TW"/>
              </w:rPr>
              <w:t>I will continuously monitor my progress and how my adopted practices are working operationally.</w:t>
            </w:r>
          </w:p>
          <w:p w14:paraId="1D729C32" w14:textId="77777777" w:rsidR="008B35FB" w:rsidRPr="00AC0B20" w:rsidRDefault="008B35FB" w:rsidP="00AC0B20">
            <w:pPr>
              <w:spacing w:after="30"/>
              <w:jc w:val="both"/>
              <w:textAlignment w:val="auto"/>
              <w:rPr>
                <w:sz w:val="24"/>
                <w:szCs w:val="24"/>
                <w:lang w:eastAsia="zh-TW"/>
              </w:rPr>
            </w:pPr>
          </w:p>
          <w:p w14:paraId="50DEFC23" w14:textId="77777777" w:rsidR="008B35FB" w:rsidRPr="00AC0B20" w:rsidRDefault="008B35FB" w:rsidP="00AC0B20">
            <w:pPr>
              <w:spacing w:after="30"/>
              <w:jc w:val="both"/>
              <w:textAlignment w:val="auto"/>
              <w:rPr>
                <w:sz w:val="24"/>
                <w:szCs w:val="24"/>
                <w:lang w:eastAsia="zh-TW"/>
              </w:rPr>
            </w:pPr>
            <w:r w:rsidRPr="00AC0B20">
              <w:rPr>
                <w:sz w:val="24"/>
                <w:szCs w:val="24"/>
                <w:lang w:eastAsia="zh-TW"/>
              </w:rPr>
              <w:t>January 3</w:t>
            </w:r>
            <w:r w:rsidRPr="00AC0B20">
              <w:rPr>
                <w:sz w:val="24"/>
                <w:szCs w:val="24"/>
                <w:vertAlign w:val="superscript"/>
                <w:lang w:eastAsia="zh-TW"/>
              </w:rPr>
              <w:t>rd</w:t>
            </w:r>
            <w:r w:rsidRPr="00AC0B20">
              <w:rPr>
                <w:sz w:val="24"/>
                <w:szCs w:val="24"/>
                <w:lang w:eastAsia="zh-TW"/>
              </w:rPr>
              <w:t xml:space="preserve"> 2023 will be my first university workbook submission date – I will assess how I have coped with this first workbook to </w:t>
            </w:r>
            <w:r w:rsidRPr="00AC0B20">
              <w:rPr>
                <w:sz w:val="24"/>
                <w:szCs w:val="24"/>
                <w:lang w:eastAsia="zh-TW"/>
              </w:rPr>
              <w:lastRenderedPageBreak/>
              <w:t>gauge how I approach Workbook 2.</w:t>
            </w:r>
          </w:p>
        </w:tc>
      </w:tr>
      <w:tr w:rsidR="008B35FB" w:rsidRPr="008B35FB" w14:paraId="76000D94" w14:textId="77777777" w:rsidTr="00396CA6">
        <w:trPr>
          <w:tblCellSpacing w:w="11" w:type="dxa"/>
        </w:trPr>
        <w:tc>
          <w:tcPr>
            <w:tcW w:w="2462" w:type="dxa"/>
            <w:tcBorders>
              <w:top w:val="single" w:sz="4" w:space="0" w:color="auto"/>
              <w:left w:val="single" w:sz="4" w:space="0" w:color="auto"/>
              <w:bottom w:val="single" w:sz="4" w:space="0" w:color="auto"/>
              <w:right w:val="single" w:sz="4" w:space="0" w:color="auto"/>
            </w:tcBorders>
          </w:tcPr>
          <w:p w14:paraId="41C10024" w14:textId="77777777" w:rsidR="008B35FB" w:rsidRPr="00AC0B20" w:rsidRDefault="008B35FB" w:rsidP="00AC0B20">
            <w:pPr>
              <w:spacing w:after="30"/>
              <w:ind w:right="107"/>
              <w:jc w:val="both"/>
              <w:textAlignment w:val="auto"/>
              <w:rPr>
                <w:sz w:val="24"/>
                <w:szCs w:val="24"/>
                <w:lang w:eastAsia="zh-TW"/>
              </w:rPr>
            </w:pPr>
            <w:r w:rsidRPr="00AC0B20">
              <w:rPr>
                <w:sz w:val="24"/>
                <w:szCs w:val="24"/>
                <w:lang w:eastAsia="zh-TW"/>
              </w:rPr>
              <w:lastRenderedPageBreak/>
              <w:t>To recognise any lapses in memory since leaving the initial training period and becoming a divisional officer, and work toward avoiding ‘skill fade.’</w:t>
            </w:r>
          </w:p>
          <w:p w14:paraId="242F3255" w14:textId="77777777" w:rsidR="008B35FB" w:rsidRPr="00AC0B20" w:rsidRDefault="008B35FB" w:rsidP="00AC0B20">
            <w:pPr>
              <w:spacing w:after="30"/>
              <w:ind w:right="107"/>
              <w:jc w:val="both"/>
              <w:textAlignment w:val="auto"/>
              <w:rPr>
                <w:sz w:val="24"/>
                <w:szCs w:val="24"/>
                <w:lang w:eastAsia="zh-TW"/>
              </w:rPr>
            </w:pPr>
          </w:p>
          <w:p w14:paraId="41AAA4C5" w14:textId="77777777" w:rsidR="008B35FB" w:rsidRPr="00AC0B20" w:rsidRDefault="008B35FB" w:rsidP="00AC0B20">
            <w:pPr>
              <w:spacing w:after="30"/>
              <w:ind w:right="107"/>
              <w:jc w:val="both"/>
              <w:textAlignment w:val="auto"/>
              <w:rPr>
                <w:sz w:val="24"/>
                <w:szCs w:val="24"/>
                <w:lang w:eastAsia="zh-TW"/>
              </w:rPr>
            </w:pPr>
          </w:p>
          <w:p w14:paraId="4A7FF4C1" w14:textId="77777777" w:rsidR="008B35FB" w:rsidRPr="00AC0B20" w:rsidRDefault="008B35FB" w:rsidP="00AC0B20">
            <w:pPr>
              <w:spacing w:after="30"/>
              <w:ind w:right="107"/>
              <w:jc w:val="both"/>
              <w:textAlignment w:val="auto"/>
              <w:rPr>
                <w:sz w:val="24"/>
                <w:szCs w:val="24"/>
                <w:lang w:eastAsia="zh-TW"/>
              </w:rPr>
            </w:pPr>
          </w:p>
          <w:p w14:paraId="29DD6C20" w14:textId="77777777" w:rsidR="008B35FB" w:rsidRPr="00AC0B20" w:rsidRDefault="008B35FB" w:rsidP="00AC0B20">
            <w:pPr>
              <w:spacing w:after="30"/>
              <w:ind w:right="107"/>
              <w:jc w:val="both"/>
              <w:textAlignment w:val="auto"/>
              <w:rPr>
                <w:sz w:val="24"/>
                <w:szCs w:val="24"/>
                <w:lang w:eastAsia="zh-TW"/>
              </w:rPr>
            </w:pPr>
          </w:p>
          <w:p w14:paraId="2E89E390" w14:textId="77777777" w:rsidR="008B35FB" w:rsidRPr="00AC0B20" w:rsidRDefault="008B35FB" w:rsidP="00AC0B20">
            <w:pPr>
              <w:spacing w:after="30"/>
              <w:ind w:right="107"/>
              <w:jc w:val="both"/>
              <w:textAlignment w:val="auto"/>
              <w:rPr>
                <w:sz w:val="24"/>
                <w:szCs w:val="24"/>
                <w:lang w:eastAsia="zh-TW"/>
              </w:rPr>
            </w:pPr>
          </w:p>
          <w:p w14:paraId="7AEBE047" w14:textId="77777777" w:rsidR="008B35FB" w:rsidRPr="00AC0B20" w:rsidRDefault="008B35FB" w:rsidP="00AC0B20">
            <w:pPr>
              <w:spacing w:after="30"/>
              <w:ind w:right="107"/>
              <w:jc w:val="both"/>
              <w:textAlignment w:val="auto"/>
              <w:rPr>
                <w:sz w:val="24"/>
                <w:szCs w:val="24"/>
                <w:lang w:eastAsia="zh-TW"/>
              </w:rPr>
            </w:pPr>
          </w:p>
          <w:p w14:paraId="4608033F" w14:textId="77777777" w:rsidR="008B35FB" w:rsidRPr="00AC0B20" w:rsidRDefault="008B35FB" w:rsidP="00AC0B20">
            <w:pPr>
              <w:spacing w:after="30"/>
              <w:ind w:right="107"/>
              <w:jc w:val="both"/>
              <w:textAlignment w:val="auto"/>
              <w:rPr>
                <w:sz w:val="24"/>
                <w:szCs w:val="24"/>
                <w:lang w:eastAsia="zh-TW"/>
              </w:rPr>
            </w:pPr>
          </w:p>
          <w:p w14:paraId="3C7160AD" w14:textId="77777777" w:rsidR="008B35FB" w:rsidRPr="00AC0B20" w:rsidRDefault="008B35FB" w:rsidP="00AC0B20">
            <w:pPr>
              <w:spacing w:after="30"/>
              <w:ind w:right="107"/>
              <w:jc w:val="both"/>
              <w:textAlignment w:val="auto"/>
              <w:rPr>
                <w:sz w:val="24"/>
                <w:szCs w:val="24"/>
                <w:lang w:eastAsia="zh-TW"/>
              </w:rPr>
            </w:pPr>
          </w:p>
          <w:p w14:paraId="6496B00D" w14:textId="77777777" w:rsidR="008B35FB" w:rsidRPr="00AC0B20" w:rsidRDefault="008B35FB" w:rsidP="00AC0B20">
            <w:pPr>
              <w:spacing w:after="30"/>
              <w:ind w:right="107"/>
              <w:jc w:val="both"/>
              <w:textAlignment w:val="auto"/>
              <w:rPr>
                <w:sz w:val="24"/>
                <w:szCs w:val="24"/>
                <w:lang w:eastAsia="zh-TW"/>
              </w:rPr>
            </w:pPr>
          </w:p>
          <w:p w14:paraId="03ECCF73" w14:textId="77777777" w:rsidR="008B35FB" w:rsidRPr="00AC0B20" w:rsidRDefault="008B35FB" w:rsidP="00AC0B20">
            <w:pPr>
              <w:spacing w:after="30"/>
              <w:ind w:right="107"/>
              <w:jc w:val="both"/>
              <w:textAlignment w:val="auto"/>
              <w:rPr>
                <w:sz w:val="24"/>
                <w:szCs w:val="24"/>
                <w:lang w:eastAsia="zh-TW"/>
              </w:rPr>
            </w:pPr>
          </w:p>
          <w:p w14:paraId="2EDF1165" w14:textId="77777777" w:rsidR="008B35FB" w:rsidRPr="00AC0B20" w:rsidRDefault="008B35FB" w:rsidP="00AC0B20">
            <w:pPr>
              <w:spacing w:after="30"/>
              <w:ind w:right="107"/>
              <w:jc w:val="both"/>
              <w:textAlignment w:val="auto"/>
              <w:rPr>
                <w:sz w:val="24"/>
                <w:szCs w:val="24"/>
                <w:lang w:eastAsia="zh-TW"/>
              </w:rPr>
            </w:pPr>
          </w:p>
        </w:tc>
        <w:tc>
          <w:tcPr>
            <w:tcW w:w="2433" w:type="dxa"/>
            <w:tcBorders>
              <w:top w:val="single" w:sz="4" w:space="0" w:color="auto"/>
              <w:left w:val="single" w:sz="4" w:space="0" w:color="auto"/>
              <w:bottom w:val="single" w:sz="4" w:space="0" w:color="auto"/>
              <w:right w:val="single" w:sz="4" w:space="0" w:color="auto"/>
            </w:tcBorders>
          </w:tcPr>
          <w:p w14:paraId="3EAB2662" w14:textId="77777777" w:rsidR="008B35FB" w:rsidRPr="00AC0B20" w:rsidRDefault="008B35FB" w:rsidP="00AC0B20">
            <w:pPr>
              <w:spacing w:after="30"/>
              <w:ind w:right="107"/>
              <w:jc w:val="both"/>
              <w:textAlignment w:val="auto"/>
              <w:rPr>
                <w:sz w:val="24"/>
                <w:szCs w:val="24"/>
                <w:lang w:eastAsia="zh-TW"/>
              </w:rPr>
            </w:pPr>
            <w:r w:rsidRPr="00AC0B20">
              <w:rPr>
                <w:sz w:val="24"/>
                <w:szCs w:val="24"/>
                <w:lang w:eastAsia="zh-TW"/>
              </w:rPr>
              <w:t>Some policing occurrences/powers originally taught are rarely encountered, and so it can be easy for them to slip away from memory.</w:t>
            </w:r>
          </w:p>
          <w:p w14:paraId="46EC5D82" w14:textId="77777777" w:rsidR="008B35FB" w:rsidRPr="00AC0B20" w:rsidRDefault="008B35FB" w:rsidP="00AC0B20">
            <w:pPr>
              <w:spacing w:after="30"/>
              <w:ind w:right="107"/>
              <w:jc w:val="both"/>
              <w:textAlignment w:val="auto"/>
              <w:rPr>
                <w:sz w:val="24"/>
                <w:szCs w:val="24"/>
                <w:lang w:eastAsia="zh-TW"/>
              </w:rPr>
            </w:pPr>
            <w:r w:rsidRPr="00AC0B20">
              <w:rPr>
                <w:sz w:val="24"/>
                <w:szCs w:val="24"/>
                <w:lang w:eastAsia="zh-TW"/>
              </w:rPr>
              <w:t>This will be measured by such occurrences which I do encounter and how I deal with them – and how I manage approaching an incident where that knowledge isn’t immediately there.</w:t>
            </w:r>
          </w:p>
        </w:tc>
        <w:tc>
          <w:tcPr>
            <w:tcW w:w="2426" w:type="dxa"/>
            <w:tcBorders>
              <w:top w:val="single" w:sz="4" w:space="0" w:color="auto"/>
              <w:left w:val="single" w:sz="4" w:space="0" w:color="auto"/>
              <w:bottom w:val="single" w:sz="4" w:space="0" w:color="auto"/>
              <w:right w:val="single" w:sz="4" w:space="0" w:color="auto"/>
            </w:tcBorders>
          </w:tcPr>
          <w:p w14:paraId="74CC313F" w14:textId="2FDAD1DD" w:rsidR="008B35FB" w:rsidRPr="00AC0B20" w:rsidRDefault="008B35FB" w:rsidP="00AC0B20">
            <w:pPr>
              <w:spacing w:after="30"/>
              <w:ind w:right="107"/>
              <w:jc w:val="both"/>
              <w:textAlignment w:val="auto"/>
              <w:rPr>
                <w:sz w:val="24"/>
                <w:szCs w:val="24"/>
                <w:lang w:eastAsia="zh-TW"/>
              </w:rPr>
            </w:pPr>
            <w:r w:rsidRPr="00AC0B20">
              <w:rPr>
                <w:sz w:val="24"/>
                <w:szCs w:val="24"/>
                <w:lang w:eastAsia="zh-TW"/>
              </w:rPr>
              <w:t>I can rely on my more experienced colleagues and Sergeant to help here; we as a team each adding our own input which overall hopefully covers all bases.</w:t>
            </w:r>
          </w:p>
          <w:p w14:paraId="588A22BD" w14:textId="77777777" w:rsidR="008B35FB" w:rsidRPr="00AC0B20" w:rsidRDefault="008B35FB" w:rsidP="00AC0B20">
            <w:pPr>
              <w:spacing w:after="30"/>
              <w:ind w:right="107"/>
              <w:jc w:val="both"/>
              <w:textAlignment w:val="auto"/>
              <w:rPr>
                <w:sz w:val="24"/>
                <w:szCs w:val="24"/>
                <w:lang w:eastAsia="zh-TW"/>
              </w:rPr>
            </w:pPr>
            <w:r w:rsidRPr="00AC0B20">
              <w:rPr>
                <w:sz w:val="24"/>
                <w:szCs w:val="24"/>
                <w:lang w:eastAsia="zh-TW"/>
              </w:rPr>
              <w:t>I can also utilise my revision notes from training and the ‘Pocket Sergeant’ app for quick reference.</w:t>
            </w:r>
          </w:p>
        </w:tc>
        <w:tc>
          <w:tcPr>
            <w:tcW w:w="2426" w:type="dxa"/>
            <w:tcBorders>
              <w:top w:val="single" w:sz="4" w:space="0" w:color="auto"/>
              <w:left w:val="single" w:sz="4" w:space="0" w:color="auto"/>
              <w:bottom w:val="single" w:sz="4" w:space="0" w:color="auto"/>
              <w:right w:val="single" w:sz="4" w:space="0" w:color="auto"/>
            </w:tcBorders>
          </w:tcPr>
          <w:p w14:paraId="46639962" w14:textId="77777777" w:rsidR="008B35FB" w:rsidRPr="00AC0B20" w:rsidRDefault="008B35FB" w:rsidP="00AC0B20">
            <w:pPr>
              <w:spacing w:after="30"/>
              <w:jc w:val="both"/>
              <w:textAlignment w:val="auto"/>
              <w:rPr>
                <w:sz w:val="24"/>
                <w:szCs w:val="24"/>
                <w:lang w:eastAsia="zh-TW"/>
              </w:rPr>
            </w:pPr>
            <w:r w:rsidRPr="00AC0B20">
              <w:rPr>
                <w:sz w:val="24"/>
                <w:szCs w:val="24"/>
                <w:lang w:eastAsia="zh-TW"/>
              </w:rPr>
              <w:t>This will be an ongoing process throughout my policing career, however I aim to be fully competent as an ‘all-rounder’ with a general foundation of knowledge by the completion of my probationary period at least.</w:t>
            </w:r>
          </w:p>
        </w:tc>
      </w:tr>
    </w:tbl>
    <w:p w14:paraId="7B15E3D1" w14:textId="77777777" w:rsidR="008B35FB" w:rsidRPr="008B35FB" w:rsidRDefault="008B35FB" w:rsidP="008B35FB">
      <w:pPr>
        <w:ind w:right="107"/>
        <w:jc w:val="both"/>
        <w:textAlignment w:val="auto"/>
        <w:rPr>
          <w:sz w:val="24"/>
          <w:szCs w:val="24"/>
        </w:rPr>
      </w:pPr>
    </w:p>
    <w:p w14:paraId="1FC8B69B" w14:textId="77777777" w:rsidR="008B35FB" w:rsidRPr="00270EEB" w:rsidRDefault="008B35FB"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7643A4CE" w14:textId="77777777" w:rsidR="005D3285" w:rsidRPr="00C430A9" w:rsidRDefault="005D3285" w:rsidP="005D3285">
      <w:pPr>
        <w:spacing w:after="100"/>
        <w:rPr>
          <w:sz w:val="24"/>
          <w:szCs w:val="24"/>
        </w:rPr>
      </w:pPr>
    </w:p>
    <w:p w14:paraId="1C165B97" w14:textId="77777777" w:rsidR="005D3285" w:rsidRPr="00C430A9" w:rsidRDefault="005D3285" w:rsidP="00C430A9">
      <w:pPr>
        <w:spacing w:after="100"/>
        <w:jc w:val="both"/>
        <w:rPr>
          <w:sz w:val="24"/>
          <w:szCs w:val="24"/>
        </w:rPr>
      </w:pPr>
      <w:r w:rsidRPr="00C430A9">
        <w:rPr>
          <w:sz w:val="24"/>
          <w:szCs w:val="24"/>
        </w:rPr>
        <w:t>Jasper, M. (2013) Reflective practice toolkit: Models of Reflection, LibGuides. Available at: https://libguides.cam.ac.uk/reflectivepracticetoolkit/models (Accessed: November 10, 2022).</w:t>
      </w:r>
    </w:p>
    <w:p w14:paraId="20C460F0" w14:textId="77777777" w:rsidR="005D3285" w:rsidRPr="00C430A9" w:rsidRDefault="005D3285" w:rsidP="00C430A9">
      <w:pPr>
        <w:overflowPunct/>
        <w:autoSpaceDE/>
        <w:autoSpaceDN/>
        <w:adjustRightInd/>
        <w:spacing w:before="100" w:beforeAutospacing="1" w:after="100" w:afterAutospacing="1"/>
        <w:ind w:left="567" w:hanging="567"/>
        <w:jc w:val="both"/>
        <w:textAlignment w:val="auto"/>
        <w:rPr>
          <w:color w:val="auto"/>
          <w:sz w:val="24"/>
          <w:szCs w:val="24"/>
        </w:rPr>
      </w:pPr>
      <w:r w:rsidRPr="00C430A9">
        <w:rPr>
          <w:color w:val="auto"/>
          <w:sz w:val="24"/>
          <w:szCs w:val="24"/>
        </w:rPr>
        <w:t xml:space="preserve">Association, A.P. (no date) </w:t>
      </w:r>
      <w:r w:rsidRPr="00C430A9">
        <w:rPr>
          <w:i/>
          <w:iCs/>
          <w:color w:val="auto"/>
          <w:sz w:val="24"/>
          <w:szCs w:val="24"/>
        </w:rPr>
        <w:t>Resilience - American Psychological Association</w:t>
      </w:r>
      <w:r w:rsidRPr="00C430A9">
        <w:rPr>
          <w:color w:val="auto"/>
          <w:sz w:val="24"/>
          <w:szCs w:val="24"/>
        </w:rPr>
        <w:t xml:space="preserve">, </w:t>
      </w:r>
      <w:r w:rsidRPr="00C430A9">
        <w:rPr>
          <w:i/>
          <w:iCs/>
          <w:color w:val="auto"/>
          <w:sz w:val="24"/>
          <w:szCs w:val="24"/>
        </w:rPr>
        <w:t>Resilience</w:t>
      </w:r>
      <w:r w:rsidRPr="00C430A9">
        <w:rPr>
          <w:color w:val="auto"/>
          <w:sz w:val="24"/>
          <w:szCs w:val="24"/>
        </w:rPr>
        <w:t xml:space="preserve">. American Psychological Association (APA). Available at: https://www.apa.org/topics/resilience/ (Accessed: November 10, 2022). </w:t>
      </w:r>
    </w:p>
    <w:p w14:paraId="28C789B1" w14:textId="77777777" w:rsidR="005D3285" w:rsidRPr="00C430A9" w:rsidRDefault="005D3285" w:rsidP="00C430A9">
      <w:pPr>
        <w:overflowPunct/>
        <w:autoSpaceDE/>
        <w:autoSpaceDN/>
        <w:adjustRightInd/>
        <w:spacing w:before="100" w:beforeAutospacing="1" w:after="100" w:afterAutospacing="1"/>
        <w:ind w:left="567" w:hanging="567"/>
        <w:jc w:val="both"/>
        <w:textAlignment w:val="auto"/>
        <w:rPr>
          <w:color w:val="auto"/>
          <w:sz w:val="24"/>
          <w:szCs w:val="24"/>
        </w:rPr>
      </w:pPr>
      <w:r w:rsidRPr="00C430A9">
        <w:rPr>
          <w:color w:val="auto"/>
          <w:sz w:val="24"/>
          <w:szCs w:val="24"/>
        </w:rPr>
        <w:t xml:space="preserve">Bernstein, et al (2008) </w:t>
      </w:r>
      <w:r w:rsidRPr="00C430A9">
        <w:rPr>
          <w:i/>
          <w:iCs/>
          <w:color w:val="auto"/>
          <w:sz w:val="24"/>
          <w:szCs w:val="24"/>
        </w:rPr>
        <w:t>A study on academic stress among higher secondary students - IJHSSI</w:t>
      </w:r>
      <w:r w:rsidRPr="00C430A9">
        <w:rPr>
          <w:color w:val="auto"/>
          <w:sz w:val="24"/>
          <w:szCs w:val="24"/>
        </w:rPr>
        <w:t xml:space="preserve">, </w:t>
      </w:r>
      <w:r w:rsidRPr="00C430A9">
        <w:rPr>
          <w:i/>
          <w:iCs/>
          <w:color w:val="auto"/>
          <w:sz w:val="24"/>
          <w:szCs w:val="24"/>
        </w:rPr>
        <w:t xml:space="preserve">A Study on Academic Stress among Higher Secondary Students. Prabu </w:t>
      </w:r>
      <w:r w:rsidRPr="00C430A9">
        <w:rPr>
          <w:color w:val="auto"/>
          <w:sz w:val="24"/>
          <w:szCs w:val="24"/>
        </w:rPr>
        <w:t xml:space="preserve">. Available at: http://www.ijhssi.org/papers/v4(10)/Version-2/I04102063068.pdf (Accessed: November 10, 2022). </w:t>
      </w:r>
    </w:p>
    <w:p w14:paraId="09FA0F1D" w14:textId="77777777" w:rsidR="005D3285" w:rsidRPr="00C430A9" w:rsidRDefault="005D3285" w:rsidP="00C430A9">
      <w:pPr>
        <w:overflowPunct/>
        <w:autoSpaceDE/>
        <w:autoSpaceDN/>
        <w:adjustRightInd/>
        <w:spacing w:before="100" w:beforeAutospacing="1" w:after="100" w:afterAutospacing="1"/>
        <w:ind w:left="567" w:hanging="567"/>
        <w:jc w:val="both"/>
        <w:textAlignment w:val="auto"/>
        <w:rPr>
          <w:color w:val="auto"/>
          <w:sz w:val="24"/>
          <w:szCs w:val="24"/>
        </w:rPr>
      </w:pPr>
      <w:r w:rsidRPr="00C430A9">
        <w:rPr>
          <w:i/>
          <w:iCs/>
          <w:color w:val="auto"/>
          <w:sz w:val="24"/>
          <w:szCs w:val="24"/>
        </w:rPr>
        <w:t>Betari, (1997). The betari box model - wellbeing articles</w:t>
      </w:r>
      <w:r w:rsidRPr="00C430A9">
        <w:rPr>
          <w:color w:val="auto"/>
          <w:sz w:val="24"/>
          <w:szCs w:val="24"/>
        </w:rPr>
        <w:t xml:space="preserve"> (2022) </w:t>
      </w:r>
      <w:r w:rsidRPr="00C430A9">
        <w:rPr>
          <w:i/>
          <w:iCs/>
          <w:color w:val="auto"/>
          <w:sz w:val="24"/>
          <w:szCs w:val="24"/>
        </w:rPr>
        <w:t>Revolution Learning and Development Ltd</w:t>
      </w:r>
      <w:r w:rsidRPr="00C430A9">
        <w:rPr>
          <w:color w:val="auto"/>
          <w:sz w:val="24"/>
          <w:szCs w:val="24"/>
        </w:rPr>
        <w:t xml:space="preserve">. Available at: https://www.revolutionlearning.co.uk/article/the-betari-box-model/ (Accessed: December 1, 2022). </w:t>
      </w:r>
    </w:p>
    <w:p w14:paraId="59228DC5" w14:textId="77777777" w:rsidR="005D3285" w:rsidRPr="00C430A9" w:rsidRDefault="005D3285" w:rsidP="00C430A9">
      <w:pPr>
        <w:overflowPunct/>
        <w:autoSpaceDE/>
        <w:autoSpaceDN/>
        <w:adjustRightInd/>
        <w:spacing w:before="100" w:beforeAutospacing="1" w:after="100" w:afterAutospacing="1"/>
        <w:ind w:left="567" w:hanging="567"/>
        <w:jc w:val="both"/>
        <w:textAlignment w:val="auto"/>
        <w:rPr>
          <w:color w:val="auto"/>
          <w:sz w:val="24"/>
          <w:szCs w:val="24"/>
        </w:rPr>
      </w:pPr>
      <w:r w:rsidRPr="00C430A9">
        <w:rPr>
          <w:color w:val="auto"/>
          <w:sz w:val="24"/>
          <w:szCs w:val="24"/>
        </w:rPr>
        <w:t xml:space="preserve">Clark, D. (2022) </w:t>
      </w:r>
      <w:r w:rsidRPr="00C430A9">
        <w:rPr>
          <w:i/>
          <w:iCs/>
          <w:color w:val="auto"/>
          <w:sz w:val="24"/>
          <w:szCs w:val="24"/>
        </w:rPr>
        <w:t>Shoplifting Offences England and Wales 2022</w:t>
      </w:r>
      <w:r w:rsidRPr="00C430A9">
        <w:rPr>
          <w:color w:val="auto"/>
          <w:sz w:val="24"/>
          <w:szCs w:val="24"/>
        </w:rPr>
        <w:t xml:space="preserve">, </w:t>
      </w:r>
      <w:r w:rsidRPr="00C430A9">
        <w:rPr>
          <w:i/>
          <w:iCs/>
          <w:color w:val="auto"/>
          <w:sz w:val="24"/>
          <w:szCs w:val="24"/>
        </w:rPr>
        <w:t>Statista</w:t>
      </w:r>
      <w:r w:rsidRPr="00C430A9">
        <w:rPr>
          <w:color w:val="auto"/>
          <w:sz w:val="24"/>
          <w:szCs w:val="24"/>
        </w:rPr>
        <w:t xml:space="preserve">. Available at: https://www.statista.com/statistics/303563/shoplifting-in-england-and-wales-uk-y-on-y/ (Accessed: December 10, 2022). </w:t>
      </w:r>
    </w:p>
    <w:p w14:paraId="1DA5AE49" w14:textId="77777777" w:rsidR="005D3285" w:rsidRPr="00C430A9" w:rsidRDefault="005D3285" w:rsidP="00C430A9">
      <w:pPr>
        <w:overflowPunct/>
        <w:autoSpaceDE/>
        <w:autoSpaceDN/>
        <w:adjustRightInd/>
        <w:spacing w:before="100" w:beforeAutospacing="1" w:after="100" w:afterAutospacing="1"/>
        <w:ind w:left="567" w:hanging="567"/>
        <w:jc w:val="both"/>
        <w:textAlignment w:val="auto"/>
        <w:rPr>
          <w:color w:val="auto"/>
          <w:sz w:val="24"/>
          <w:szCs w:val="24"/>
        </w:rPr>
      </w:pPr>
      <w:r w:rsidRPr="00C430A9">
        <w:rPr>
          <w:color w:val="auto"/>
          <w:sz w:val="24"/>
          <w:szCs w:val="24"/>
        </w:rPr>
        <w:t xml:space="preserve">Jasper, M. (2013) </w:t>
      </w:r>
      <w:r w:rsidRPr="00C430A9">
        <w:rPr>
          <w:i/>
          <w:iCs/>
          <w:color w:val="auto"/>
          <w:sz w:val="24"/>
          <w:szCs w:val="24"/>
        </w:rPr>
        <w:t>Reflective practice toolkit: Models of Reflection</w:t>
      </w:r>
      <w:r w:rsidRPr="00C430A9">
        <w:rPr>
          <w:color w:val="auto"/>
          <w:sz w:val="24"/>
          <w:szCs w:val="24"/>
        </w:rPr>
        <w:t xml:space="preserve">, </w:t>
      </w:r>
      <w:r w:rsidRPr="00C430A9">
        <w:rPr>
          <w:i/>
          <w:iCs/>
          <w:color w:val="auto"/>
          <w:sz w:val="24"/>
          <w:szCs w:val="24"/>
        </w:rPr>
        <w:t>LibGuides</w:t>
      </w:r>
      <w:r w:rsidRPr="00C430A9">
        <w:rPr>
          <w:color w:val="auto"/>
          <w:sz w:val="24"/>
          <w:szCs w:val="24"/>
        </w:rPr>
        <w:t xml:space="preserve">. Available at: https://libguides.cam.ac.uk/reflectivepracticetoolkit/models (Accessed: November 10, 2022). </w:t>
      </w:r>
    </w:p>
    <w:p w14:paraId="781BF9B0" w14:textId="77777777" w:rsidR="005D3285" w:rsidRPr="00C430A9" w:rsidRDefault="005D3285" w:rsidP="00C430A9">
      <w:pPr>
        <w:overflowPunct/>
        <w:autoSpaceDE/>
        <w:autoSpaceDN/>
        <w:adjustRightInd/>
        <w:spacing w:before="100" w:beforeAutospacing="1" w:after="100" w:afterAutospacing="1"/>
        <w:ind w:left="567" w:hanging="567"/>
        <w:jc w:val="both"/>
        <w:textAlignment w:val="auto"/>
        <w:rPr>
          <w:color w:val="auto"/>
          <w:sz w:val="24"/>
          <w:szCs w:val="24"/>
        </w:rPr>
      </w:pPr>
      <w:r w:rsidRPr="00C430A9">
        <w:rPr>
          <w:color w:val="auto"/>
          <w:sz w:val="24"/>
          <w:szCs w:val="24"/>
        </w:rPr>
        <w:t xml:space="preserve">Marti, R. (2022) </w:t>
      </w:r>
      <w:r w:rsidRPr="00C430A9">
        <w:rPr>
          <w:i/>
          <w:iCs/>
          <w:color w:val="auto"/>
          <w:sz w:val="24"/>
          <w:szCs w:val="24"/>
        </w:rPr>
        <w:t>Effects of contact with a dog on prefrontal brain activity: A controlled trial</w:t>
      </w:r>
      <w:r w:rsidRPr="00C430A9">
        <w:rPr>
          <w:color w:val="auto"/>
          <w:sz w:val="24"/>
          <w:szCs w:val="24"/>
        </w:rPr>
        <w:t xml:space="preserve">, </w:t>
      </w:r>
      <w:r w:rsidRPr="00C430A9">
        <w:rPr>
          <w:i/>
          <w:iCs/>
          <w:color w:val="auto"/>
          <w:sz w:val="24"/>
          <w:szCs w:val="24"/>
        </w:rPr>
        <w:t>PLOS ONE</w:t>
      </w:r>
      <w:r w:rsidRPr="00C430A9">
        <w:rPr>
          <w:color w:val="auto"/>
          <w:sz w:val="24"/>
          <w:szCs w:val="24"/>
        </w:rPr>
        <w:t xml:space="preserve">. Public Library of Science. Available at: https://journals.plos.org/plosone/article?id=10.1371%2Fjournal.pone.0274833 (Accessed: November 11, 2022). </w:t>
      </w:r>
    </w:p>
    <w:p w14:paraId="6446C69A" w14:textId="77777777" w:rsidR="005D3285" w:rsidRPr="00C430A9" w:rsidRDefault="005D3285" w:rsidP="00C430A9">
      <w:pPr>
        <w:overflowPunct/>
        <w:autoSpaceDE/>
        <w:autoSpaceDN/>
        <w:adjustRightInd/>
        <w:spacing w:before="100" w:beforeAutospacing="1" w:after="100" w:afterAutospacing="1"/>
        <w:ind w:left="567" w:hanging="567"/>
        <w:jc w:val="both"/>
        <w:textAlignment w:val="auto"/>
        <w:rPr>
          <w:color w:val="auto"/>
          <w:sz w:val="24"/>
          <w:szCs w:val="24"/>
        </w:rPr>
      </w:pPr>
      <w:r w:rsidRPr="00C430A9">
        <w:rPr>
          <w:color w:val="auto"/>
          <w:sz w:val="24"/>
          <w:szCs w:val="24"/>
        </w:rPr>
        <w:t xml:space="preserve">Mehrabian, A. (no date) </w:t>
      </w:r>
      <w:r w:rsidRPr="00C430A9">
        <w:rPr>
          <w:i/>
          <w:iCs/>
          <w:color w:val="auto"/>
          <w:sz w:val="24"/>
          <w:szCs w:val="24"/>
        </w:rPr>
        <w:t>Albert Mehrabian</w:t>
      </w:r>
      <w:r w:rsidRPr="00C430A9">
        <w:rPr>
          <w:color w:val="auto"/>
          <w:sz w:val="24"/>
          <w:szCs w:val="24"/>
        </w:rPr>
        <w:t xml:space="preserve">, </w:t>
      </w:r>
      <w:r w:rsidRPr="00C430A9">
        <w:rPr>
          <w:i/>
          <w:iCs/>
          <w:color w:val="auto"/>
          <w:sz w:val="24"/>
          <w:szCs w:val="24"/>
        </w:rPr>
        <w:t>British Library</w:t>
      </w:r>
      <w:r w:rsidRPr="00C430A9">
        <w:rPr>
          <w:color w:val="auto"/>
          <w:sz w:val="24"/>
          <w:szCs w:val="24"/>
        </w:rPr>
        <w:t xml:space="preserve">. All Management Thinkers. Available at: https://www.bl.uk/people/albert-mehrabian (Accessed: December 6, 2022). </w:t>
      </w:r>
    </w:p>
    <w:p w14:paraId="0A3DF0EB" w14:textId="77777777" w:rsidR="005D3285" w:rsidRPr="00C430A9" w:rsidRDefault="005D3285" w:rsidP="00C430A9">
      <w:pPr>
        <w:overflowPunct/>
        <w:autoSpaceDE/>
        <w:autoSpaceDN/>
        <w:adjustRightInd/>
        <w:spacing w:before="100" w:beforeAutospacing="1" w:after="100" w:afterAutospacing="1"/>
        <w:ind w:left="567" w:hanging="567"/>
        <w:jc w:val="both"/>
        <w:textAlignment w:val="auto"/>
        <w:rPr>
          <w:color w:val="auto"/>
          <w:sz w:val="24"/>
          <w:szCs w:val="24"/>
        </w:rPr>
      </w:pPr>
      <w:r w:rsidRPr="00C430A9">
        <w:rPr>
          <w:color w:val="auto"/>
          <w:sz w:val="24"/>
          <w:szCs w:val="24"/>
        </w:rPr>
        <w:t xml:space="preserve">Miller, J.K. </w:t>
      </w:r>
      <w:r w:rsidRPr="00C430A9">
        <w:rPr>
          <w:i/>
          <w:iCs/>
          <w:color w:val="auto"/>
          <w:sz w:val="24"/>
          <w:szCs w:val="24"/>
        </w:rPr>
        <w:t>et al.</w:t>
      </w:r>
      <w:r w:rsidRPr="00C430A9">
        <w:rPr>
          <w:color w:val="auto"/>
          <w:sz w:val="24"/>
          <w:szCs w:val="24"/>
        </w:rPr>
        <w:t xml:space="preserve"> (2018) </w:t>
      </w:r>
      <w:r w:rsidRPr="00C430A9">
        <w:rPr>
          <w:i/>
          <w:iCs/>
          <w:color w:val="auto"/>
          <w:sz w:val="24"/>
          <w:szCs w:val="24"/>
        </w:rPr>
        <w:t>Rebuilding lives for a brighter future: UK police charity for serving and former police officers, police staff, volunteers, and the police family - police care UK</w:t>
      </w:r>
      <w:r w:rsidRPr="00C430A9">
        <w:rPr>
          <w:color w:val="auto"/>
          <w:sz w:val="24"/>
          <w:szCs w:val="24"/>
        </w:rPr>
        <w:t xml:space="preserve">, </w:t>
      </w:r>
      <w:r w:rsidRPr="00C430A9">
        <w:rPr>
          <w:i/>
          <w:iCs/>
          <w:color w:val="auto"/>
          <w:sz w:val="24"/>
          <w:szCs w:val="24"/>
        </w:rPr>
        <w:t>Police Care UK - Rebuilding lives for a brighter future</w:t>
      </w:r>
      <w:r w:rsidRPr="00C430A9">
        <w:rPr>
          <w:color w:val="auto"/>
          <w:sz w:val="24"/>
          <w:szCs w:val="24"/>
        </w:rPr>
        <w:t xml:space="preserve">. Available at: https://www.policecare.org.uk/ (Accessed: November 16, 2022). </w:t>
      </w:r>
    </w:p>
    <w:p w14:paraId="05501B3A" w14:textId="77777777" w:rsidR="005D3285" w:rsidRPr="00C430A9" w:rsidRDefault="005D3285" w:rsidP="00C430A9">
      <w:pPr>
        <w:overflowPunct/>
        <w:autoSpaceDE/>
        <w:autoSpaceDN/>
        <w:adjustRightInd/>
        <w:spacing w:before="100" w:beforeAutospacing="1" w:after="100" w:afterAutospacing="1"/>
        <w:ind w:left="567" w:hanging="567"/>
        <w:jc w:val="both"/>
        <w:textAlignment w:val="auto"/>
        <w:rPr>
          <w:color w:val="auto"/>
          <w:sz w:val="24"/>
          <w:szCs w:val="24"/>
        </w:rPr>
      </w:pPr>
      <w:r w:rsidRPr="00C430A9">
        <w:rPr>
          <w:i/>
          <w:iCs/>
          <w:color w:val="auto"/>
          <w:sz w:val="24"/>
          <w:szCs w:val="24"/>
        </w:rPr>
        <w:t xml:space="preserve">College of Policing, (2016). </w:t>
      </w:r>
      <w:r w:rsidRPr="00C430A9">
        <w:rPr>
          <w:color w:val="auto"/>
          <w:sz w:val="24"/>
          <w:szCs w:val="24"/>
        </w:rPr>
        <w:t xml:space="preserve">Available at: </w:t>
      </w:r>
      <w:r w:rsidRPr="00C430A9">
        <w:rPr>
          <w:color w:val="auto"/>
          <w:sz w:val="24"/>
          <w:szCs w:val="24"/>
        </w:rPr>
        <w:br/>
        <w:t xml:space="preserve">https://www.college.police.uk/app/major-investigation-and-public-protection/missing-persons/missing-persons (Accessed: December 1, 2022). </w:t>
      </w:r>
    </w:p>
    <w:p w14:paraId="6D3127DB" w14:textId="77777777" w:rsidR="005D3285" w:rsidRPr="00C430A9" w:rsidRDefault="005D3285" w:rsidP="00C430A9">
      <w:pPr>
        <w:overflowPunct/>
        <w:autoSpaceDE/>
        <w:autoSpaceDN/>
        <w:adjustRightInd/>
        <w:spacing w:before="100" w:beforeAutospacing="1" w:after="100" w:afterAutospacing="1"/>
        <w:ind w:left="567" w:hanging="567"/>
        <w:jc w:val="both"/>
        <w:textAlignment w:val="auto"/>
        <w:rPr>
          <w:color w:val="auto"/>
          <w:sz w:val="24"/>
          <w:szCs w:val="24"/>
        </w:rPr>
      </w:pPr>
      <w:r w:rsidRPr="00C430A9">
        <w:rPr>
          <w:color w:val="auto"/>
          <w:sz w:val="24"/>
          <w:szCs w:val="24"/>
        </w:rPr>
        <w:t xml:space="preserve">Murck, H. (2002) </w:t>
      </w:r>
      <w:r w:rsidRPr="00C430A9">
        <w:rPr>
          <w:i/>
          <w:iCs/>
          <w:color w:val="auto"/>
          <w:sz w:val="24"/>
          <w:szCs w:val="24"/>
        </w:rPr>
        <w:t>Magnesium and the brain: The original chill pill</w:t>
      </w:r>
      <w:r w:rsidRPr="00C430A9">
        <w:rPr>
          <w:color w:val="auto"/>
          <w:sz w:val="24"/>
          <w:szCs w:val="24"/>
        </w:rPr>
        <w:t xml:space="preserve">, </w:t>
      </w:r>
      <w:r w:rsidRPr="00C430A9">
        <w:rPr>
          <w:i/>
          <w:iCs/>
          <w:color w:val="auto"/>
          <w:sz w:val="24"/>
          <w:szCs w:val="24"/>
        </w:rPr>
        <w:t>Psychology Today</w:t>
      </w:r>
      <w:r w:rsidRPr="00C430A9">
        <w:rPr>
          <w:color w:val="auto"/>
          <w:sz w:val="24"/>
          <w:szCs w:val="24"/>
        </w:rPr>
        <w:t xml:space="preserve">. Sussex Publishers. Available at: https://www.psychologytoday.com/gb/blog/evolutionary-psychiatry/201106/magnesium-and-the-brain-the-original-chill-pill (Accessed: December 11, 2022). </w:t>
      </w:r>
    </w:p>
    <w:p w14:paraId="11D2E7B6" w14:textId="77777777" w:rsidR="005D3285" w:rsidRPr="00C430A9" w:rsidRDefault="005D3285" w:rsidP="00C430A9">
      <w:pPr>
        <w:overflowPunct/>
        <w:autoSpaceDE/>
        <w:autoSpaceDN/>
        <w:adjustRightInd/>
        <w:spacing w:before="100" w:beforeAutospacing="1" w:after="100" w:afterAutospacing="1"/>
        <w:ind w:left="567" w:hanging="567"/>
        <w:jc w:val="both"/>
        <w:textAlignment w:val="auto"/>
        <w:rPr>
          <w:color w:val="auto"/>
          <w:sz w:val="24"/>
          <w:szCs w:val="24"/>
        </w:rPr>
      </w:pPr>
      <w:r w:rsidRPr="00C430A9">
        <w:rPr>
          <w:color w:val="auto"/>
          <w:sz w:val="24"/>
          <w:szCs w:val="24"/>
        </w:rPr>
        <w:lastRenderedPageBreak/>
        <w:t xml:space="preserve">NSPCC (2021) </w:t>
      </w:r>
      <w:r w:rsidRPr="00C430A9">
        <w:rPr>
          <w:i/>
          <w:iCs/>
          <w:color w:val="auto"/>
          <w:sz w:val="24"/>
          <w:szCs w:val="24"/>
        </w:rPr>
        <w:t>Statistics about looked after children</w:t>
      </w:r>
      <w:r w:rsidRPr="00C430A9">
        <w:rPr>
          <w:color w:val="auto"/>
          <w:sz w:val="24"/>
          <w:szCs w:val="24"/>
        </w:rPr>
        <w:t xml:space="preserve">, </w:t>
      </w:r>
      <w:r w:rsidRPr="00C430A9">
        <w:rPr>
          <w:i/>
          <w:iCs/>
          <w:color w:val="auto"/>
          <w:sz w:val="24"/>
          <w:szCs w:val="24"/>
        </w:rPr>
        <w:t>NSPCC Learning</w:t>
      </w:r>
      <w:r w:rsidRPr="00C430A9">
        <w:rPr>
          <w:color w:val="auto"/>
          <w:sz w:val="24"/>
          <w:szCs w:val="24"/>
        </w:rPr>
        <w:t xml:space="preserve">. Available at: https://learning.nspcc.org.uk/research-resources/statistics-briefings/looked-after-children#:~:text=How%20many%20children%20are%20in%20care%3F%20In%202018%2F19%2C,the%20UK%20has%20increased%20every%20year%20since%202010. (Accessed: November 21, 2022). </w:t>
      </w:r>
    </w:p>
    <w:p w14:paraId="630FDB00" w14:textId="77777777" w:rsidR="005D3285" w:rsidRPr="00C430A9" w:rsidRDefault="005D3285" w:rsidP="00C430A9">
      <w:pPr>
        <w:overflowPunct/>
        <w:autoSpaceDE/>
        <w:autoSpaceDN/>
        <w:adjustRightInd/>
        <w:spacing w:before="100" w:beforeAutospacing="1" w:after="100" w:afterAutospacing="1"/>
        <w:ind w:left="567" w:hanging="567"/>
        <w:jc w:val="both"/>
        <w:textAlignment w:val="auto"/>
        <w:rPr>
          <w:color w:val="auto"/>
          <w:sz w:val="24"/>
          <w:szCs w:val="24"/>
        </w:rPr>
      </w:pPr>
      <w:r w:rsidRPr="00C430A9">
        <w:rPr>
          <w:color w:val="auto"/>
          <w:sz w:val="24"/>
          <w:szCs w:val="24"/>
        </w:rPr>
        <w:t xml:space="preserve">P, S. (2001) </w:t>
      </w:r>
      <w:r w:rsidRPr="00C430A9">
        <w:rPr>
          <w:i/>
          <w:iCs/>
          <w:color w:val="auto"/>
          <w:sz w:val="24"/>
          <w:szCs w:val="24"/>
        </w:rPr>
        <w:t>Effects of physical exercise on anxiety, depression, and sensitivity to stress: A unifying theory</w:t>
      </w:r>
      <w:r w:rsidRPr="00C430A9">
        <w:rPr>
          <w:color w:val="auto"/>
          <w:sz w:val="24"/>
          <w:szCs w:val="24"/>
        </w:rPr>
        <w:t xml:space="preserve">, </w:t>
      </w:r>
      <w:r w:rsidRPr="00C430A9">
        <w:rPr>
          <w:i/>
          <w:iCs/>
          <w:color w:val="auto"/>
          <w:sz w:val="24"/>
          <w:szCs w:val="24"/>
        </w:rPr>
        <w:t>Clinical psychology review</w:t>
      </w:r>
      <w:r w:rsidRPr="00C430A9">
        <w:rPr>
          <w:color w:val="auto"/>
          <w:sz w:val="24"/>
          <w:szCs w:val="24"/>
        </w:rPr>
        <w:t xml:space="preserve">. U.S. National Library of Medicine. Available at: https://pubmed.ncbi.nlm.nih.gov/11148895/ (Accessed: November 16, 2022). </w:t>
      </w:r>
    </w:p>
    <w:p w14:paraId="72517D71" w14:textId="77777777" w:rsidR="005D3285" w:rsidRPr="00C430A9" w:rsidRDefault="005D3285" w:rsidP="00C430A9">
      <w:pPr>
        <w:overflowPunct/>
        <w:autoSpaceDE/>
        <w:autoSpaceDN/>
        <w:adjustRightInd/>
        <w:spacing w:before="100" w:beforeAutospacing="1" w:after="100" w:afterAutospacing="1"/>
        <w:ind w:left="567" w:hanging="567"/>
        <w:jc w:val="both"/>
        <w:textAlignment w:val="auto"/>
        <w:rPr>
          <w:color w:val="auto"/>
          <w:sz w:val="24"/>
          <w:szCs w:val="24"/>
        </w:rPr>
      </w:pPr>
      <w:r w:rsidRPr="00C430A9">
        <w:rPr>
          <w:i/>
          <w:iCs/>
          <w:color w:val="auto"/>
          <w:sz w:val="24"/>
          <w:szCs w:val="24"/>
        </w:rPr>
        <w:t>Children's Commissioner for England, (2019)</w:t>
      </w:r>
      <w:r w:rsidRPr="00C430A9">
        <w:rPr>
          <w:color w:val="auto"/>
          <w:sz w:val="24"/>
          <w:szCs w:val="24"/>
        </w:rPr>
        <w:t xml:space="preserve">. </w:t>
      </w:r>
      <w:r w:rsidRPr="00C430A9">
        <w:rPr>
          <w:i/>
          <w:iCs/>
          <w:color w:val="auto"/>
          <w:sz w:val="24"/>
          <w:szCs w:val="24"/>
        </w:rPr>
        <w:t>Pass the parcel: Children posted around the care system</w:t>
      </w:r>
      <w:r w:rsidRPr="00C430A9">
        <w:rPr>
          <w:color w:val="auto"/>
          <w:sz w:val="24"/>
          <w:szCs w:val="24"/>
        </w:rPr>
        <w:t xml:space="preserve"> Available at: </w:t>
      </w:r>
      <w:r w:rsidRPr="00C430A9">
        <w:rPr>
          <w:color w:val="auto"/>
          <w:sz w:val="24"/>
          <w:szCs w:val="24"/>
        </w:rPr>
        <w:br/>
        <w:t xml:space="preserve">https://www.childrenscommissioner.gov.uk/report/pass-the-parcel-children-posted-around-the-care-system/ (Accessed: November 28, 2022). </w:t>
      </w:r>
    </w:p>
    <w:p w14:paraId="3B464E37" w14:textId="77777777" w:rsidR="005D3285" w:rsidRPr="00C430A9" w:rsidRDefault="005D3285" w:rsidP="00C430A9">
      <w:pPr>
        <w:overflowPunct/>
        <w:autoSpaceDE/>
        <w:autoSpaceDN/>
        <w:adjustRightInd/>
        <w:spacing w:before="100" w:beforeAutospacing="1" w:after="100" w:afterAutospacing="1"/>
        <w:ind w:left="567" w:hanging="567"/>
        <w:jc w:val="both"/>
        <w:textAlignment w:val="auto"/>
        <w:rPr>
          <w:color w:val="auto"/>
          <w:sz w:val="24"/>
          <w:szCs w:val="24"/>
        </w:rPr>
      </w:pPr>
      <w:r w:rsidRPr="00C430A9">
        <w:rPr>
          <w:color w:val="auto"/>
          <w:sz w:val="24"/>
          <w:szCs w:val="24"/>
        </w:rPr>
        <w:t xml:space="preserve">Reiner (1992) </w:t>
      </w:r>
      <w:r w:rsidRPr="00C430A9">
        <w:rPr>
          <w:i/>
          <w:iCs/>
          <w:color w:val="auto"/>
          <w:sz w:val="24"/>
          <w:szCs w:val="24"/>
        </w:rPr>
        <w:t>Social Control: Police Discretion</w:t>
      </w:r>
      <w:r w:rsidRPr="00C430A9">
        <w:rPr>
          <w:color w:val="auto"/>
          <w:sz w:val="24"/>
          <w:szCs w:val="24"/>
        </w:rPr>
        <w:t xml:space="preserve">, </w:t>
      </w:r>
      <w:r w:rsidRPr="00C430A9">
        <w:rPr>
          <w:i/>
          <w:iCs/>
          <w:color w:val="auto"/>
          <w:sz w:val="24"/>
          <w:szCs w:val="24"/>
        </w:rPr>
        <w:t>tutor2u</w:t>
      </w:r>
      <w:r w:rsidRPr="00C430A9">
        <w:rPr>
          <w:color w:val="auto"/>
          <w:sz w:val="24"/>
          <w:szCs w:val="24"/>
        </w:rPr>
        <w:t xml:space="preserve">. Available at: https://www.tutor2u.net/sociology/reference/social-control-police-discretion (Accessed: December 6, 2022). </w:t>
      </w:r>
    </w:p>
    <w:p w14:paraId="133358B1" w14:textId="0FAA3E19" w:rsidR="005D3285" w:rsidRPr="00C430A9" w:rsidRDefault="005D3285" w:rsidP="00C430A9">
      <w:pPr>
        <w:overflowPunct/>
        <w:autoSpaceDE/>
        <w:autoSpaceDN/>
        <w:adjustRightInd/>
        <w:spacing w:before="100" w:beforeAutospacing="1" w:after="100" w:afterAutospacing="1"/>
        <w:ind w:left="567" w:hanging="567"/>
        <w:jc w:val="both"/>
        <w:textAlignment w:val="auto"/>
        <w:rPr>
          <w:color w:val="auto"/>
          <w:sz w:val="24"/>
          <w:szCs w:val="24"/>
        </w:rPr>
      </w:pPr>
      <w:r w:rsidRPr="00C430A9">
        <w:rPr>
          <w:i/>
          <w:iCs/>
          <w:color w:val="auto"/>
          <w:sz w:val="24"/>
          <w:szCs w:val="24"/>
        </w:rPr>
        <w:t xml:space="preserve">Forensic, </w:t>
      </w:r>
      <w:r w:rsidRPr="00C430A9">
        <w:rPr>
          <w:color w:val="auto"/>
          <w:sz w:val="24"/>
          <w:szCs w:val="24"/>
        </w:rPr>
        <w:t xml:space="preserve">(2022) </w:t>
      </w:r>
      <w:r w:rsidRPr="00C430A9">
        <w:rPr>
          <w:i/>
          <w:iCs/>
          <w:color w:val="auto"/>
          <w:sz w:val="24"/>
          <w:szCs w:val="24"/>
        </w:rPr>
        <w:t>Study first to show benefits of police de-escalation training</w:t>
      </w:r>
      <w:r w:rsidRPr="00C430A9">
        <w:rPr>
          <w:color w:val="auto"/>
          <w:sz w:val="24"/>
          <w:szCs w:val="24"/>
        </w:rPr>
        <w:t xml:space="preserve">. University of Cinicinnati. Available at: https://www.forensicmag.com/583130-Study-First-to-Show-Benefits-of-Police-De-escalation-Training/ (Accessed: December 3, 2022). </w:t>
      </w:r>
    </w:p>
    <w:p w14:paraId="111CF32B" w14:textId="72543FCB" w:rsidR="001938E7" w:rsidRPr="00C430A9" w:rsidRDefault="001938E7" w:rsidP="00C430A9">
      <w:pPr>
        <w:overflowPunct/>
        <w:autoSpaceDE/>
        <w:autoSpaceDN/>
        <w:adjustRightInd/>
        <w:spacing w:before="100" w:beforeAutospacing="1" w:after="100" w:afterAutospacing="1"/>
        <w:ind w:left="567" w:hanging="567"/>
        <w:jc w:val="both"/>
        <w:textAlignment w:val="auto"/>
        <w:rPr>
          <w:color w:val="auto"/>
          <w:sz w:val="24"/>
          <w:szCs w:val="24"/>
        </w:rPr>
      </w:pPr>
    </w:p>
    <w:p w14:paraId="4E60AF08" w14:textId="28774E73" w:rsidR="00952EBD" w:rsidRPr="00C430A9" w:rsidRDefault="001938E7" w:rsidP="00C430A9">
      <w:pPr>
        <w:pStyle w:val="NormalWeb"/>
        <w:ind w:left="567" w:hanging="567"/>
        <w:jc w:val="both"/>
        <w:rPr>
          <w:rFonts w:ascii="Arial" w:hAnsi="Arial" w:cs="Arial"/>
        </w:rPr>
      </w:pPr>
      <w:r w:rsidRPr="00C430A9">
        <w:rPr>
          <w:rFonts w:ascii="Arial" w:hAnsi="Arial" w:cs="Arial"/>
        </w:rPr>
        <w:t xml:space="preserve">Home Office (2014) </w:t>
      </w:r>
      <w:r w:rsidRPr="00C430A9">
        <w:rPr>
          <w:rFonts w:ascii="Arial" w:hAnsi="Arial" w:cs="Arial"/>
          <w:i/>
          <w:iCs/>
        </w:rPr>
        <w:t>Implementing Section 176 of the Anti-social Behaviour, Crime and Policing Act 2014</w:t>
      </w:r>
      <w:r w:rsidRPr="00C430A9">
        <w:rPr>
          <w:rFonts w:ascii="Arial" w:hAnsi="Arial" w:cs="Arial"/>
        </w:rPr>
        <w:t xml:space="preserve">, </w:t>
      </w:r>
      <w:r w:rsidRPr="00C430A9">
        <w:rPr>
          <w:rFonts w:ascii="Arial" w:hAnsi="Arial" w:cs="Arial"/>
          <w:i/>
          <w:iCs/>
        </w:rPr>
        <w:t>Implementing Section 176 of the Anti-social Behaviour, Crime and Policing Act 2014: Low-value shoplifting</w:t>
      </w:r>
      <w:r w:rsidRPr="00C430A9">
        <w:rPr>
          <w:rFonts w:ascii="Arial" w:hAnsi="Arial" w:cs="Arial"/>
        </w:rPr>
        <w:t xml:space="preserve">. Available at: https://assets.publishing.service.gov.uk/government/uploads/system/uploads/attachment_data/file/317719/low_value_shop_theft_guidance.pdf (Accessed: January 1, 2023). </w:t>
      </w:r>
    </w:p>
    <w:p w14:paraId="04095225" w14:textId="77777777" w:rsidR="00C430A9" w:rsidRPr="00C430A9" w:rsidRDefault="00C430A9" w:rsidP="00C430A9">
      <w:pPr>
        <w:pStyle w:val="NormalWeb"/>
        <w:ind w:left="567" w:hanging="567"/>
        <w:jc w:val="both"/>
        <w:rPr>
          <w:rFonts w:ascii="Arial" w:hAnsi="Arial" w:cs="Arial"/>
        </w:rPr>
      </w:pPr>
    </w:p>
    <w:p w14:paraId="75EFF3E9" w14:textId="124AC8BF" w:rsidR="00952EBD" w:rsidRPr="00C430A9" w:rsidRDefault="00D25E7A" w:rsidP="00C430A9">
      <w:pPr>
        <w:overflowPunct/>
        <w:autoSpaceDE/>
        <w:autoSpaceDN/>
        <w:adjustRightInd/>
        <w:spacing w:before="100" w:beforeAutospacing="1" w:after="100" w:afterAutospacing="1"/>
        <w:ind w:left="567" w:hanging="567"/>
        <w:jc w:val="both"/>
        <w:textAlignment w:val="auto"/>
        <w:rPr>
          <w:color w:val="auto"/>
          <w:sz w:val="24"/>
          <w:szCs w:val="24"/>
        </w:rPr>
      </w:pPr>
      <w:r w:rsidRPr="00C430A9">
        <w:rPr>
          <w:color w:val="auto"/>
          <w:sz w:val="24"/>
          <w:szCs w:val="24"/>
        </w:rPr>
        <w:t>Ministry of Justice</w:t>
      </w:r>
      <w:r w:rsidR="00952EBD" w:rsidRPr="00C430A9">
        <w:rPr>
          <w:color w:val="auto"/>
          <w:sz w:val="24"/>
          <w:szCs w:val="24"/>
        </w:rPr>
        <w:t xml:space="preserve">. (2020) </w:t>
      </w:r>
      <w:r w:rsidR="00952EBD" w:rsidRPr="00C430A9">
        <w:rPr>
          <w:i/>
          <w:iCs/>
          <w:color w:val="auto"/>
          <w:sz w:val="24"/>
          <w:szCs w:val="24"/>
        </w:rPr>
        <w:t>Criminal Procedure and Investigations Act 1996 (section 23(1)) Code of Practice</w:t>
      </w:r>
      <w:r w:rsidR="00952EBD" w:rsidRPr="00C430A9">
        <w:rPr>
          <w:color w:val="auto"/>
          <w:sz w:val="24"/>
          <w:szCs w:val="24"/>
        </w:rPr>
        <w:t xml:space="preserve">, </w:t>
      </w:r>
      <w:r w:rsidR="00952EBD" w:rsidRPr="00C430A9">
        <w:rPr>
          <w:i/>
          <w:iCs/>
          <w:color w:val="auto"/>
          <w:sz w:val="24"/>
          <w:szCs w:val="24"/>
        </w:rPr>
        <w:t>Ministry of Justice</w:t>
      </w:r>
      <w:r w:rsidR="00952EBD" w:rsidRPr="00C430A9">
        <w:rPr>
          <w:color w:val="auto"/>
          <w:sz w:val="24"/>
          <w:szCs w:val="24"/>
        </w:rPr>
        <w:t xml:space="preserve">. Available at: https://assets.publishing.service.gov.uk/government/uploads/system/uploads/attachment_data/file/931173/Criminal-procedure-and-investigations-act-1996.pdf (Accessed: January 1, 2023). </w:t>
      </w:r>
    </w:p>
    <w:p w14:paraId="5A040B0C" w14:textId="6828A605" w:rsidR="0080749E" w:rsidRPr="00C430A9" w:rsidRDefault="0080749E" w:rsidP="00C430A9">
      <w:pPr>
        <w:overflowPunct/>
        <w:autoSpaceDE/>
        <w:autoSpaceDN/>
        <w:adjustRightInd/>
        <w:spacing w:before="100" w:beforeAutospacing="1" w:after="100" w:afterAutospacing="1"/>
        <w:ind w:left="567" w:hanging="567"/>
        <w:jc w:val="both"/>
        <w:textAlignment w:val="auto"/>
        <w:rPr>
          <w:color w:val="auto"/>
          <w:sz w:val="24"/>
          <w:szCs w:val="24"/>
        </w:rPr>
      </w:pPr>
    </w:p>
    <w:p w14:paraId="0B3C7AF4" w14:textId="769149B6" w:rsidR="0080749E" w:rsidRPr="00C430A9" w:rsidRDefault="0080749E" w:rsidP="00C430A9">
      <w:pPr>
        <w:overflowPunct/>
        <w:autoSpaceDE/>
        <w:autoSpaceDN/>
        <w:adjustRightInd/>
        <w:spacing w:before="100" w:beforeAutospacing="1" w:after="100" w:afterAutospacing="1"/>
        <w:ind w:left="567" w:hanging="567"/>
        <w:jc w:val="both"/>
        <w:textAlignment w:val="auto"/>
        <w:rPr>
          <w:color w:val="auto"/>
          <w:sz w:val="24"/>
          <w:szCs w:val="24"/>
        </w:rPr>
      </w:pPr>
      <w:r w:rsidRPr="00C430A9">
        <w:rPr>
          <w:color w:val="auto"/>
          <w:sz w:val="24"/>
          <w:szCs w:val="24"/>
        </w:rPr>
        <w:t xml:space="preserve">College of Policing. (2020) </w:t>
      </w:r>
      <w:r w:rsidRPr="00C430A9">
        <w:rPr>
          <w:i/>
          <w:iCs/>
          <w:color w:val="auto"/>
          <w:sz w:val="24"/>
          <w:szCs w:val="24"/>
        </w:rPr>
        <w:t>Investigation - Authorised Professional Practice</w:t>
      </w:r>
      <w:r w:rsidRPr="00C430A9">
        <w:rPr>
          <w:color w:val="auto"/>
          <w:sz w:val="24"/>
          <w:szCs w:val="24"/>
        </w:rPr>
        <w:t xml:space="preserve">, </w:t>
      </w:r>
      <w:r w:rsidRPr="00C430A9">
        <w:rPr>
          <w:i/>
          <w:iCs/>
          <w:color w:val="auto"/>
          <w:sz w:val="24"/>
          <w:szCs w:val="24"/>
        </w:rPr>
        <w:t>College of Policing</w:t>
      </w:r>
      <w:r w:rsidRPr="00C430A9">
        <w:rPr>
          <w:color w:val="auto"/>
          <w:sz w:val="24"/>
          <w:szCs w:val="24"/>
        </w:rPr>
        <w:t xml:space="preserve">. Available at: https://www.college.police.uk/app/investigation (Accessed: January 1, 2023). </w:t>
      </w:r>
    </w:p>
    <w:p w14:paraId="5191D9A7" w14:textId="6DB18D71" w:rsidR="00EA1582" w:rsidRPr="00C430A9" w:rsidRDefault="00282A80" w:rsidP="00C430A9">
      <w:pPr>
        <w:pStyle w:val="NormalWeb"/>
        <w:ind w:left="567" w:hanging="567"/>
        <w:jc w:val="both"/>
        <w:rPr>
          <w:rFonts w:ascii="Arial" w:hAnsi="Arial" w:cs="Arial"/>
        </w:rPr>
      </w:pPr>
      <w:r w:rsidRPr="00C430A9">
        <w:rPr>
          <w:rFonts w:ascii="Arial" w:hAnsi="Arial" w:cs="Arial"/>
        </w:rPr>
        <w:t>Equality and Human Rights Commission</w:t>
      </w:r>
      <w:r w:rsidR="00EA1582" w:rsidRPr="00C430A9">
        <w:rPr>
          <w:rFonts w:ascii="Arial" w:hAnsi="Arial" w:cs="Arial"/>
        </w:rPr>
        <w:t xml:space="preserve"> (2021) </w:t>
      </w:r>
      <w:r w:rsidR="00EA1582" w:rsidRPr="00C430A9">
        <w:rPr>
          <w:rFonts w:ascii="Arial" w:hAnsi="Arial" w:cs="Arial"/>
          <w:i/>
          <w:iCs/>
        </w:rPr>
        <w:t>Article 10: Freedom of expression</w:t>
      </w:r>
      <w:r w:rsidR="00EA1582" w:rsidRPr="00C430A9">
        <w:rPr>
          <w:rFonts w:ascii="Arial" w:hAnsi="Arial" w:cs="Arial"/>
        </w:rPr>
        <w:t xml:space="preserve">. Available at: https://www.equalityhumanrights.com/en/human-rights-act/article-10-freedom-expression#:~:text=Article%2010%20protects%20your%20right%20to%20hold%20your,demonstrations%29%20or%20through%3A%20published%20articles%2C%20books%20or%20leaflets (Accessed: January 2, 2023). </w:t>
      </w:r>
    </w:p>
    <w:p w14:paraId="6357C6E3" w14:textId="5B524857" w:rsidR="00EA1582" w:rsidRPr="00C430A9" w:rsidRDefault="003E1F0B" w:rsidP="00C430A9">
      <w:pPr>
        <w:pStyle w:val="NormalWeb"/>
        <w:ind w:left="567" w:hanging="567"/>
        <w:jc w:val="both"/>
        <w:rPr>
          <w:rFonts w:ascii="Arial" w:hAnsi="Arial" w:cs="Arial"/>
        </w:rPr>
      </w:pPr>
      <w:r w:rsidRPr="00C430A9">
        <w:rPr>
          <w:rFonts w:ascii="Arial" w:hAnsi="Arial" w:cs="Arial"/>
        </w:rPr>
        <w:t>College of Policing</w:t>
      </w:r>
      <w:r w:rsidR="00EA1582" w:rsidRPr="00C430A9">
        <w:rPr>
          <w:rFonts w:ascii="Arial" w:hAnsi="Arial" w:cs="Arial"/>
        </w:rPr>
        <w:t xml:space="preserve"> (2014) </w:t>
      </w:r>
      <w:r w:rsidRPr="00C430A9">
        <w:rPr>
          <w:rFonts w:ascii="Arial" w:hAnsi="Arial" w:cs="Arial"/>
          <w:i/>
          <w:iCs/>
        </w:rPr>
        <w:t>Code of Ethics</w:t>
      </w:r>
      <w:r w:rsidR="00EA1582" w:rsidRPr="00C430A9">
        <w:rPr>
          <w:rFonts w:ascii="Arial" w:hAnsi="Arial" w:cs="Arial"/>
        </w:rPr>
        <w:t xml:space="preserve">. Available at: https://assets.college.police.uk/s3fs-public/2021-02/code_of_ethics.pdf (Accessed: January 2, 2023). </w:t>
      </w:r>
    </w:p>
    <w:p w14:paraId="3975EFE5" w14:textId="0894496A" w:rsidR="00EA1582" w:rsidRPr="00C430A9" w:rsidRDefault="00EA1582" w:rsidP="00C430A9">
      <w:pPr>
        <w:pStyle w:val="NormalWeb"/>
        <w:ind w:left="567" w:hanging="567"/>
        <w:jc w:val="both"/>
        <w:rPr>
          <w:rFonts w:ascii="Arial" w:hAnsi="Arial" w:cs="Arial"/>
        </w:rPr>
      </w:pPr>
      <w:r w:rsidRPr="00C430A9">
        <w:rPr>
          <w:rFonts w:ascii="Arial" w:hAnsi="Arial" w:cs="Arial"/>
        </w:rPr>
        <w:lastRenderedPageBreak/>
        <w:t xml:space="preserve">College of Policing. (2014) </w:t>
      </w:r>
      <w:r w:rsidRPr="00C430A9">
        <w:rPr>
          <w:rFonts w:ascii="Arial" w:hAnsi="Arial" w:cs="Arial"/>
          <w:i/>
          <w:iCs/>
        </w:rPr>
        <w:t>Victims' code for policing</w:t>
      </w:r>
      <w:r w:rsidRPr="00C430A9">
        <w:rPr>
          <w:rFonts w:ascii="Arial" w:hAnsi="Arial" w:cs="Arial"/>
        </w:rPr>
        <w:t xml:space="preserve">, </w:t>
      </w:r>
      <w:r w:rsidRPr="00C430A9">
        <w:rPr>
          <w:rFonts w:ascii="Arial" w:hAnsi="Arial" w:cs="Arial"/>
          <w:i/>
          <w:iCs/>
        </w:rPr>
        <w:t>College of Policing</w:t>
      </w:r>
      <w:r w:rsidRPr="00C430A9">
        <w:rPr>
          <w:rFonts w:ascii="Arial" w:hAnsi="Arial" w:cs="Arial"/>
        </w:rPr>
        <w:t xml:space="preserve">. Available at: https://www.college.police.uk/guidance/victims-code/victims-rights-policing (Accessed: January 2, 2023). </w:t>
      </w:r>
    </w:p>
    <w:p w14:paraId="7C810093" w14:textId="42310154" w:rsidR="00EA1582" w:rsidRPr="00C430A9" w:rsidRDefault="003E1F0B" w:rsidP="00C430A9">
      <w:pPr>
        <w:pStyle w:val="NormalWeb"/>
        <w:ind w:left="567" w:hanging="567"/>
        <w:jc w:val="both"/>
        <w:rPr>
          <w:rFonts w:ascii="Arial" w:hAnsi="Arial" w:cs="Arial"/>
        </w:rPr>
      </w:pPr>
      <w:r w:rsidRPr="00C430A9">
        <w:rPr>
          <w:rFonts w:ascii="Arial" w:hAnsi="Arial" w:cs="Arial"/>
        </w:rPr>
        <w:t xml:space="preserve">Legislation.gov.uk (1998) </w:t>
      </w:r>
      <w:r w:rsidR="00EA1582" w:rsidRPr="00C430A9">
        <w:rPr>
          <w:rFonts w:ascii="Arial" w:hAnsi="Arial" w:cs="Arial"/>
          <w:i/>
          <w:iCs/>
        </w:rPr>
        <w:t xml:space="preserve">Crime </w:t>
      </w:r>
      <w:r w:rsidRPr="00C430A9">
        <w:rPr>
          <w:rFonts w:ascii="Arial" w:hAnsi="Arial" w:cs="Arial"/>
          <w:i/>
          <w:iCs/>
        </w:rPr>
        <w:t>and Disorder Act 1998 -</w:t>
      </w:r>
      <w:r w:rsidR="00EA1582" w:rsidRPr="00C430A9">
        <w:rPr>
          <w:rFonts w:ascii="Arial" w:hAnsi="Arial" w:cs="Arial"/>
        </w:rPr>
        <w:t xml:space="preserve"> Statute Law Database. Available at: https://www.legislation.gov.uk/ukpga/1998/37/section/33#:~:text=50A%20Racially-aggravated%20harassment.%20%281%29%20A%20person%20is%20guilty,which%20amounts%20to%20harassment%20of%20a%20person%20and%E2%80%94 (Accessed: January 2, 2023). </w:t>
      </w:r>
    </w:p>
    <w:p w14:paraId="7C00062D" w14:textId="1ADCEE39" w:rsidR="00EA1582" w:rsidRPr="00C430A9" w:rsidRDefault="00EA1582" w:rsidP="00C430A9">
      <w:pPr>
        <w:pStyle w:val="NormalWeb"/>
        <w:ind w:left="567" w:hanging="567"/>
        <w:jc w:val="both"/>
        <w:rPr>
          <w:rFonts w:ascii="Arial" w:hAnsi="Arial" w:cs="Arial"/>
        </w:rPr>
      </w:pPr>
      <w:r w:rsidRPr="00C430A9">
        <w:rPr>
          <w:rFonts w:ascii="Arial" w:hAnsi="Arial" w:cs="Arial"/>
        </w:rPr>
        <w:t>The Crown Prosecution Service</w:t>
      </w:r>
      <w:r w:rsidR="00282A80" w:rsidRPr="00C430A9">
        <w:rPr>
          <w:rFonts w:ascii="Arial" w:hAnsi="Arial" w:cs="Arial"/>
        </w:rPr>
        <w:t xml:space="preserve"> (2021) </w:t>
      </w:r>
      <w:r w:rsidR="00282A80" w:rsidRPr="00C430A9">
        <w:rPr>
          <w:rFonts w:ascii="Arial" w:hAnsi="Arial" w:cs="Arial"/>
          <w:i/>
          <w:iCs/>
        </w:rPr>
        <w:t>Hate Crime.</w:t>
      </w:r>
      <w:r w:rsidRPr="00C430A9">
        <w:rPr>
          <w:rFonts w:ascii="Arial" w:hAnsi="Arial" w:cs="Arial"/>
        </w:rPr>
        <w:t xml:space="preserve"> Available at: https://www.cps.gov.uk/crime-info/hate-crime (Accessed: January 2, 2023). </w:t>
      </w:r>
    </w:p>
    <w:p w14:paraId="27F9F970" w14:textId="7548FE80" w:rsidR="00EA1582" w:rsidRPr="00C430A9" w:rsidRDefault="00282A80" w:rsidP="00C430A9">
      <w:pPr>
        <w:pStyle w:val="NormalWeb"/>
        <w:ind w:left="567" w:hanging="567"/>
        <w:jc w:val="both"/>
        <w:rPr>
          <w:rFonts w:ascii="Arial" w:hAnsi="Arial" w:cs="Arial"/>
        </w:rPr>
      </w:pPr>
      <w:r w:rsidRPr="00C430A9">
        <w:rPr>
          <w:rFonts w:ascii="Arial" w:hAnsi="Arial" w:cs="Arial"/>
        </w:rPr>
        <w:t xml:space="preserve">House of Commons Library (2020). </w:t>
      </w:r>
      <w:r w:rsidR="00EA1582" w:rsidRPr="00C430A9">
        <w:rPr>
          <w:rFonts w:ascii="Arial" w:hAnsi="Arial" w:cs="Arial"/>
          <w:i/>
          <w:iCs/>
        </w:rPr>
        <w:t>Hate Crime - Research Briefings Publications</w:t>
      </w:r>
      <w:r w:rsidRPr="00C430A9">
        <w:rPr>
          <w:rFonts w:ascii="Arial" w:hAnsi="Arial" w:cs="Arial"/>
        </w:rPr>
        <w:t>.</w:t>
      </w:r>
      <w:r w:rsidR="00EA1582" w:rsidRPr="00C430A9">
        <w:rPr>
          <w:rFonts w:ascii="Arial" w:hAnsi="Arial" w:cs="Arial"/>
        </w:rPr>
        <w:t xml:space="preserve"> Available at: https://commonslibrary.parliament.uk/research-briefings/ (Accessed: January 2, 2023). </w:t>
      </w:r>
    </w:p>
    <w:p w14:paraId="3BE318BA" w14:textId="77DEF6DA" w:rsidR="00EA1582" w:rsidRPr="00C430A9" w:rsidRDefault="008C5E29" w:rsidP="00C430A9">
      <w:pPr>
        <w:pStyle w:val="NormalWeb"/>
        <w:ind w:left="567" w:hanging="567"/>
        <w:jc w:val="both"/>
        <w:rPr>
          <w:rFonts w:ascii="Arial" w:hAnsi="Arial" w:cs="Arial"/>
        </w:rPr>
      </w:pPr>
      <w:r w:rsidRPr="00C430A9">
        <w:rPr>
          <w:rFonts w:ascii="Arial" w:hAnsi="Arial" w:cs="Arial"/>
        </w:rPr>
        <w:t>Ministry of Justice</w:t>
      </w:r>
      <w:r w:rsidR="00282A80" w:rsidRPr="00C430A9">
        <w:rPr>
          <w:rFonts w:ascii="Arial" w:hAnsi="Arial" w:cs="Arial"/>
        </w:rPr>
        <w:t xml:space="preserve"> (2022) </w:t>
      </w:r>
      <w:r w:rsidR="00EA1582" w:rsidRPr="00C430A9">
        <w:rPr>
          <w:rFonts w:ascii="Arial" w:hAnsi="Arial" w:cs="Arial"/>
          <w:i/>
          <w:iCs/>
        </w:rPr>
        <w:t>Hate crime, England and Wales, 2021 to 2022</w:t>
      </w:r>
      <w:r w:rsidRPr="00C430A9">
        <w:rPr>
          <w:rFonts w:ascii="Arial" w:hAnsi="Arial" w:cs="Arial"/>
          <w:i/>
          <w:iCs/>
        </w:rPr>
        <w:t>, GOV.UK</w:t>
      </w:r>
      <w:r w:rsidR="00282A80" w:rsidRPr="00C430A9">
        <w:rPr>
          <w:rFonts w:ascii="Arial" w:hAnsi="Arial" w:cs="Arial"/>
        </w:rPr>
        <w:t xml:space="preserve">. </w:t>
      </w:r>
      <w:r w:rsidR="00EA1582" w:rsidRPr="00C430A9">
        <w:rPr>
          <w:rFonts w:ascii="Arial" w:hAnsi="Arial" w:cs="Arial"/>
        </w:rPr>
        <w:t xml:space="preserve">Available at: https://www.gov.uk/government/statistics/hate-crime-england-and-wales-2021-to-2022/hate-crime-england-and-wales-2021-to-2022 (Accessed: January 2, 2023). </w:t>
      </w:r>
    </w:p>
    <w:p w14:paraId="123865A6" w14:textId="061E0F45" w:rsidR="00EA1582" w:rsidRPr="00C430A9" w:rsidRDefault="00282A80" w:rsidP="00C430A9">
      <w:pPr>
        <w:pStyle w:val="NormalWeb"/>
        <w:ind w:left="567" w:hanging="567"/>
        <w:jc w:val="both"/>
        <w:rPr>
          <w:rFonts w:ascii="Arial" w:hAnsi="Arial" w:cs="Arial"/>
        </w:rPr>
      </w:pPr>
      <w:r w:rsidRPr="00C430A9">
        <w:rPr>
          <w:rFonts w:ascii="Arial" w:hAnsi="Arial" w:cs="Arial"/>
        </w:rPr>
        <w:t>Ministry of Justice</w:t>
      </w:r>
      <w:r w:rsidR="00EA1582" w:rsidRPr="00C430A9">
        <w:rPr>
          <w:rFonts w:ascii="Arial" w:hAnsi="Arial" w:cs="Arial"/>
        </w:rPr>
        <w:t xml:space="preserve"> (2020) </w:t>
      </w:r>
      <w:r w:rsidR="00EA1582" w:rsidRPr="00C430A9">
        <w:rPr>
          <w:rFonts w:ascii="Arial" w:hAnsi="Arial" w:cs="Arial"/>
          <w:i/>
          <w:iCs/>
        </w:rPr>
        <w:t>Consultation on improving the victims' code</w:t>
      </w:r>
      <w:r w:rsidR="00EA1582" w:rsidRPr="00C430A9">
        <w:rPr>
          <w:rFonts w:ascii="Arial" w:hAnsi="Arial" w:cs="Arial"/>
        </w:rPr>
        <w:t xml:space="preserve">, </w:t>
      </w:r>
      <w:r w:rsidR="00EA1582" w:rsidRPr="00C430A9">
        <w:rPr>
          <w:rFonts w:ascii="Arial" w:hAnsi="Arial" w:cs="Arial"/>
          <w:i/>
          <w:iCs/>
        </w:rPr>
        <w:t>GOV.UK</w:t>
      </w:r>
      <w:r w:rsidR="00EA1582" w:rsidRPr="00C430A9">
        <w:rPr>
          <w:rFonts w:ascii="Arial" w:hAnsi="Arial" w:cs="Arial"/>
        </w:rPr>
        <w:t xml:space="preserve">. Available at: https://www.gov.uk/government/consultations/consultation-on-improving-the-victims-code (Accessed: January 2, 2023). </w:t>
      </w:r>
    </w:p>
    <w:p w14:paraId="4A3C7A9F" w14:textId="0D38F437" w:rsidR="00C430A9" w:rsidRPr="00C430A9" w:rsidRDefault="00C430A9" w:rsidP="00EA1582">
      <w:pPr>
        <w:pStyle w:val="NormalWeb"/>
        <w:ind w:left="567" w:hanging="567"/>
        <w:rPr>
          <w:rFonts w:ascii="Arial" w:hAnsi="Arial" w:cs="Arial"/>
        </w:rPr>
      </w:pPr>
    </w:p>
    <w:p w14:paraId="5CFD9C46" w14:textId="77777777" w:rsidR="00C430A9" w:rsidRDefault="00C430A9" w:rsidP="00EA1582">
      <w:pPr>
        <w:pStyle w:val="NormalWeb"/>
        <w:ind w:left="567" w:hanging="567"/>
      </w:pPr>
    </w:p>
    <w:p w14:paraId="7A7605C6" w14:textId="77777777" w:rsidR="0080749E" w:rsidRPr="00952EBD" w:rsidRDefault="0080749E" w:rsidP="00952EBD">
      <w:pPr>
        <w:overflowPunct/>
        <w:autoSpaceDE/>
        <w:autoSpaceDN/>
        <w:adjustRightInd/>
        <w:spacing w:before="100" w:beforeAutospacing="1" w:after="100" w:afterAutospacing="1"/>
        <w:ind w:left="567" w:hanging="567"/>
        <w:textAlignment w:val="auto"/>
        <w:rPr>
          <w:color w:val="auto"/>
          <w:sz w:val="22"/>
          <w:szCs w:val="22"/>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3B84D7FC"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r w:rsidR="005D3285" w:rsidRPr="004862DE">
        <w:rPr>
          <w:rFonts w:eastAsia="Arial"/>
          <w:b/>
          <w:bCs/>
          <w:color w:val="000000" w:themeColor="text1"/>
          <w:sz w:val="24"/>
          <w:szCs w:val="24"/>
          <w:highlight w:val="yellow"/>
        </w:rPr>
        <w:t>J.HARDING</w:t>
      </w:r>
      <w:r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341CAF7C"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r w:rsidR="00F16032" w:rsidRPr="004862DE">
        <w:rPr>
          <w:rFonts w:eastAsia="Arial"/>
          <w:b/>
          <w:bCs/>
          <w:color w:val="000000" w:themeColor="text1"/>
          <w:sz w:val="24"/>
          <w:szCs w:val="24"/>
          <w:highlight w:val="yellow"/>
        </w:rPr>
        <w:t>02/01/2023</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46AA7" w14:textId="77777777" w:rsidR="00632A65" w:rsidRDefault="00632A65">
      <w:r>
        <w:separator/>
      </w:r>
    </w:p>
  </w:endnote>
  <w:endnote w:type="continuationSeparator" w:id="0">
    <w:p w14:paraId="0D135398" w14:textId="77777777" w:rsidR="00632A65" w:rsidRDefault="00632A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EA73C" w14:textId="77777777" w:rsidR="00632A65" w:rsidRDefault="00632A65">
      <w:r>
        <w:separator/>
      </w:r>
    </w:p>
  </w:footnote>
  <w:footnote w:type="continuationSeparator" w:id="0">
    <w:p w14:paraId="72815CE5" w14:textId="77777777" w:rsidR="00632A65" w:rsidRDefault="00632A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int2:observations>
    <int2:textHash int2:hashCode="R54Jo+ePfBOiBV" int2:id="9OYUHaSp">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A51"/>
    <w:rsid w:val="00003990"/>
    <w:rsid w:val="000045B8"/>
    <w:rsid w:val="00014BCD"/>
    <w:rsid w:val="00020EEC"/>
    <w:rsid w:val="00022B01"/>
    <w:rsid w:val="000252F9"/>
    <w:rsid w:val="00025650"/>
    <w:rsid w:val="00027B1F"/>
    <w:rsid w:val="0003088B"/>
    <w:rsid w:val="000325D9"/>
    <w:rsid w:val="000361C9"/>
    <w:rsid w:val="00036D70"/>
    <w:rsid w:val="000372B2"/>
    <w:rsid w:val="0004079F"/>
    <w:rsid w:val="0004307F"/>
    <w:rsid w:val="00043CE3"/>
    <w:rsid w:val="00045B87"/>
    <w:rsid w:val="00045C07"/>
    <w:rsid w:val="000477B4"/>
    <w:rsid w:val="00053E4E"/>
    <w:rsid w:val="00054483"/>
    <w:rsid w:val="00055D43"/>
    <w:rsid w:val="00056FAC"/>
    <w:rsid w:val="00057751"/>
    <w:rsid w:val="00062E39"/>
    <w:rsid w:val="000639F8"/>
    <w:rsid w:val="000705D6"/>
    <w:rsid w:val="00071E6D"/>
    <w:rsid w:val="000736A4"/>
    <w:rsid w:val="00080314"/>
    <w:rsid w:val="00080E58"/>
    <w:rsid w:val="0008257A"/>
    <w:rsid w:val="00082668"/>
    <w:rsid w:val="00083B8E"/>
    <w:rsid w:val="00083D99"/>
    <w:rsid w:val="00084EA6"/>
    <w:rsid w:val="00085699"/>
    <w:rsid w:val="00087891"/>
    <w:rsid w:val="000902B0"/>
    <w:rsid w:val="0009091A"/>
    <w:rsid w:val="00091432"/>
    <w:rsid w:val="00091F52"/>
    <w:rsid w:val="00092235"/>
    <w:rsid w:val="00092970"/>
    <w:rsid w:val="00092B53"/>
    <w:rsid w:val="00092BC7"/>
    <w:rsid w:val="00093720"/>
    <w:rsid w:val="000938E6"/>
    <w:rsid w:val="00093B3C"/>
    <w:rsid w:val="0009488C"/>
    <w:rsid w:val="00095C1B"/>
    <w:rsid w:val="00096DEA"/>
    <w:rsid w:val="000A21F9"/>
    <w:rsid w:val="000A4240"/>
    <w:rsid w:val="000A469A"/>
    <w:rsid w:val="000A4EFC"/>
    <w:rsid w:val="000A5F68"/>
    <w:rsid w:val="000B0A0D"/>
    <w:rsid w:val="000B1C86"/>
    <w:rsid w:val="000B1E96"/>
    <w:rsid w:val="000B2FF3"/>
    <w:rsid w:val="000C25E7"/>
    <w:rsid w:val="000C378F"/>
    <w:rsid w:val="000C52CA"/>
    <w:rsid w:val="000C6892"/>
    <w:rsid w:val="000C6FFE"/>
    <w:rsid w:val="000D083C"/>
    <w:rsid w:val="000D0BB6"/>
    <w:rsid w:val="000D1D0C"/>
    <w:rsid w:val="000D37FC"/>
    <w:rsid w:val="000E04D5"/>
    <w:rsid w:val="000E26B0"/>
    <w:rsid w:val="000E6339"/>
    <w:rsid w:val="000F1599"/>
    <w:rsid w:val="000F1769"/>
    <w:rsid w:val="000F299F"/>
    <w:rsid w:val="000F6196"/>
    <w:rsid w:val="000F7ECD"/>
    <w:rsid w:val="00102E64"/>
    <w:rsid w:val="0010312C"/>
    <w:rsid w:val="00104C5B"/>
    <w:rsid w:val="00105892"/>
    <w:rsid w:val="00106DC7"/>
    <w:rsid w:val="00112391"/>
    <w:rsid w:val="00112751"/>
    <w:rsid w:val="00113D9A"/>
    <w:rsid w:val="00114F52"/>
    <w:rsid w:val="00117052"/>
    <w:rsid w:val="00124996"/>
    <w:rsid w:val="0013177B"/>
    <w:rsid w:val="00132FA1"/>
    <w:rsid w:val="0013392D"/>
    <w:rsid w:val="001347F8"/>
    <w:rsid w:val="001356E5"/>
    <w:rsid w:val="00137BB5"/>
    <w:rsid w:val="00137E05"/>
    <w:rsid w:val="001404A3"/>
    <w:rsid w:val="00142A03"/>
    <w:rsid w:val="001447F6"/>
    <w:rsid w:val="00147378"/>
    <w:rsid w:val="00147DE3"/>
    <w:rsid w:val="00150794"/>
    <w:rsid w:val="00156C41"/>
    <w:rsid w:val="001608C4"/>
    <w:rsid w:val="0016092C"/>
    <w:rsid w:val="00164C3B"/>
    <w:rsid w:val="00170843"/>
    <w:rsid w:val="00171418"/>
    <w:rsid w:val="001901FB"/>
    <w:rsid w:val="0019069D"/>
    <w:rsid w:val="001926BA"/>
    <w:rsid w:val="001938E7"/>
    <w:rsid w:val="001961CF"/>
    <w:rsid w:val="001A1288"/>
    <w:rsid w:val="001A2C5F"/>
    <w:rsid w:val="001A59BB"/>
    <w:rsid w:val="001A65E2"/>
    <w:rsid w:val="001A6A51"/>
    <w:rsid w:val="001A79C4"/>
    <w:rsid w:val="001A7A6A"/>
    <w:rsid w:val="001B331A"/>
    <w:rsid w:val="001B6AA2"/>
    <w:rsid w:val="001C0C77"/>
    <w:rsid w:val="001C0E74"/>
    <w:rsid w:val="001C7FF0"/>
    <w:rsid w:val="001D0591"/>
    <w:rsid w:val="001D1D35"/>
    <w:rsid w:val="001D229F"/>
    <w:rsid w:val="001D39CE"/>
    <w:rsid w:val="001E1D32"/>
    <w:rsid w:val="001E1DB3"/>
    <w:rsid w:val="001E3F5C"/>
    <w:rsid w:val="001E696A"/>
    <w:rsid w:val="001F0603"/>
    <w:rsid w:val="001F1A01"/>
    <w:rsid w:val="001F310E"/>
    <w:rsid w:val="001F443D"/>
    <w:rsid w:val="001F4552"/>
    <w:rsid w:val="002019EB"/>
    <w:rsid w:val="00201BD8"/>
    <w:rsid w:val="002023EA"/>
    <w:rsid w:val="002030F2"/>
    <w:rsid w:val="00204795"/>
    <w:rsid w:val="00205051"/>
    <w:rsid w:val="00206319"/>
    <w:rsid w:val="00211F65"/>
    <w:rsid w:val="0021267B"/>
    <w:rsid w:val="00216777"/>
    <w:rsid w:val="00220856"/>
    <w:rsid w:val="00220D06"/>
    <w:rsid w:val="002224BD"/>
    <w:rsid w:val="002246A0"/>
    <w:rsid w:val="00224AF9"/>
    <w:rsid w:val="00227F17"/>
    <w:rsid w:val="00230439"/>
    <w:rsid w:val="00231023"/>
    <w:rsid w:val="002333C2"/>
    <w:rsid w:val="00233AE5"/>
    <w:rsid w:val="0023512E"/>
    <w:rsid w:val="00235176"/>
    <w:rsid w:val="00236061"/>
    <w:rsid w:val="0024100E"/>
    <w:rsid w:val="002417BD"/>
    <w:rsid w:val="00241C1B"/>
    <w:rsid w:val="0024288B"/>
    <w:rsid w:val="002435C6"/>
    <w:rsid w:val="00245FA3"/>
    <w:rsid w:val="0025193D"/>
    <w:rsid w:val="0025394E"/>
    <w:rsid w:val="00255D8E"/>
    <w:rsid w:val="00256430"/>
    <w:rsid w:val="002657E9"/>
    <w:rsid w:val="0026665E"/>
    <w:rsid w:val="00270A61"/>
    <w:rsid w:val="00270EEB"/>
    <w:rsid w:val="0027147E"/>
    <w:rsid w:val="00272D95"/>
    <w:rsid w:val="002761F4"/>
    <w:rsid w:val="002775E1"/>
    <w:rsid w:val="00277844"/>
    <w:rsid w:val="00277979"/>
    <w:rsid w:val="002808EB"/>
    <w:rsid w:val="00282A80"/>
    <w:rsid w:val="00283244"/>
    <w:rsid w:val="00283349"/>
    <w:rsid w:val="00286D81"/>
    <w:rsid w:val="00291ADD"/>
    <w:rsid w:val="00294868"/>
    <w:rsid w:val="00295CA1"/>
    <w:rsid w:val="002974F8"/>
    <w:rsid w:val="00297C0F"/>
    <w:rsid w:val="002A291A"/>
    <w:rsid w:val="002A4B4B"/>
    <w:rsid w:val="002A5604"/>
    <w:rsid w:val="002B1701"/>
    <w:rsid w:val="002B23C3"/>
    <w:rsid w:val="002B443A"/>
    <w:rsid w:val="002B5B35"/>
    <w:rsid w:val="002B6481"/>
    <w:rsid w:val="002C018D"/>
    <w:rsid w:val="002C256A"/>
    <w:rsid w:val="002C496D"/>
    <w:rsid w:val="002C582E"/>
    <w:rsid w:val="002D05EB"/>
    <w:rsid w:val="002D1198"/>
    <w:rsid w:val="002D2F29"/>
    <w:rsid w:val="002D4E5B"/>
    <w:rsid w:val="002D5F83"/>
    <w:rsid w:val="002E0D76"/>
    <w:rsid w:val="002E2494"/>
    <w:rsid w:val="002E30CD"/>
    <w:rsid w:val="002E5D67"/>
    <w:rsid w:val="002E7017"/>
    <w:rsid w:val="002F4F6E"/>
    <w:rsid w:val="00300076"/>
    <w:rsid w:val="003015C3"/>
    <w:rsid w:val="0030C684"/>
    <w:rsid w:val="0031350A"/>
    <w:rsid w:val="00316815"/>
    <w:rsid w:val="003168CA"/>
    <w:rsid w:val="00316D9B"/>
    <w:rsid w:val="00317117"/>
    <w:rsid w:val="0032101A"/>
    <w:rsid w:val="00321255"/>
    <w:rsid w:val="0032230D"/>
    <w:rsid w:val="00322403"/>
    <w:rsid w:val="00322A0B"/>
    <w:rsid w:val="003235A6"/>
    <w:rsid w:val="00333337"/>
    <w:rsid w:val="003339B4"/>
    <w:rsid w:val="00335FC5"/>
    <w:rsid w:val="003516C0"/>
    <w:rsid w:val="00352E59"/>
    <w:rsid w:val="00354DBE"/>
    <w:rsid w:val="00355210"/>
    <w:rsid w:val="003603E7"/>
    <w:rsid w:val="00365DF9"/>
    <w:rsid w:val="00371B07"/>
    <w:rsid w:val="0037220B"/>
    <w:rsid w:val="00372DB4"/>
    <w:rsid w:val="00375AF5"/>
    <w:rsid w:val="003761BD"/>
    <w:rsid w:val="00385414"/>
    <w:rsid w:val="00390074"/>
    <w:rsid w:val="00394422"/>
    <w:rsid w:val="003962F0"/>
    <w:rsid w:val="0039762B"/>
    <w:rsid w:val="003A0C37"/>
    <w:rsid w:val="003A1B6B"/>
    <w:rsid w:val="003A46C0"/>
    <w:rsid w:val="003A594E"/>
    <w:rsid w:val="003A5D52"/>
    <w:rsid w:val="003A600E"/>
    <w:rsid w:val="003A6513"/>
    <w:rsid w:val="003B16C7"/>
    <w:rsid w:val="003B2A14"/>
    <w:rsid w:val="003C19F1"/>
    <w:rsid w:val="003C387B"/>
    <w:rsid w:val="003C4186"/>
    <w:rsid w:val="003C458C"/>
    <w:rsid w:val="003C4D7B"/>
    <w:rsid w:val="003C55CE"/>
    <w:rsid w:val="003C6185"/>
    <w:rsid w:val="003C6887"/>
    <w:rsid w:val="003C7444"/>
    <w:rsid w:val="003D0D2D"/>
    <w:rsid w:val="003D3FE4"/>
    <w:rsid w:val="003D4710"/>
    <w:rsid w:val="003E16D7"/>
    <w:rsid w:val="003E197E"/>
    <w:rsid w:val="003E1F0B"/>
    <w:rsid w:val="003F03BF"/>
    <w:rsid w:val="003F1A37"/>
    <w:rsid w:val="003F79DA"/>
    <w:rsid w:val="003F7AE0"/>
    <w:rsid w:val="004046F0"/>
    <w:rsid w:val="00405D3B"/>
    <w:rsid w:val="0040668F"/>
    <w:rsid w:val="00410BD6"/>
    <w:rsid w:val="00412677"/>
    <w:rsid w:val="00413251"/>
    <w:rsid w:val="00413D7B"/>
    <w:rsid w:val="00421DBB"/>
    <w:rsid w:val="00425991"/>
    <w:rsid w:val="00425D29"/>
    <w:rsid w:val="004272EB"/>
    <w:rsid w:val="004348AE"/>
    <w:rsid w:val="00435A3F"/>
    <w:rsid w:val="004376C0"/>
    <w:rsid w:val="004376EF"/>
    <w:rsid w:val="00437C57"/>
    <w:rsid w:val="0044223A"/>
    <w:rsid w:val="00450C83"/>
    <w:rsid w:val="00451851"/>
    <w:rsid w:val="00453343"/>
    <w:rsid w:val="00456A6B"/>
    <w:rsid w:val="004608B9"/>
    <w:rsid w:val="00465947"/>
    <w:rsid w:val="004660F1"/>
    <w:rsid w:val="00470BB1"/>
    <w:rsid w:val="004718F7"/>
    <w:rsid w:val="00471EA0"/>
    <w:rsid w:val="00473153"/>
    <w:rsid w:val="00473621"/>
    <w:rsid w:val="004743AF"/>
    <w:rsid w:val="0047634B"/>
    <w:rsid w:val="00482C17"/>
    <w:rsid w:val="00484ACA"/>
    <w:rsid w:val="004862DE"/>
    <w:rsid w:val="00486943"/>
    <w:rsid w:val="00490E45"/>
    <w:rsid w:val="004911B4"/>
    <w:rsid w:val="0049196A"/>
    <w:rsid w:val="004923DA"/>
    <w:rsid w:val="00493434"/>
    <w:rsid w:val="004962F9"/>
    <w:rsid w:val="004968E2"/>
    <w:rsid w:val="004A25E8"/>
    <w:rsid w:val="004A2A49"/>
    <w:rsid w:val="004A4E5D"/>
    <w:rsid w:val="004B1AF5"/>
    <w:rsid w:val="004B1B7A"/>
    <w:rsid w:val="004B22D0"/>
    <w:rsid w:val="004B4C15"/>
    <w:rsid w:val="004B600B"/>
    <w:rsid w:val="004B6822"/>
    <w:rsid w:val="004B69F6"/>
    <w:rsid w:val="004C1261"/>
    <w:rsid w:val="004C2D3A"/>
    <w:rsid w:val="004C78DF"/>
    <w:rsid w:val="004D03C4"/>
    <w:rsid w:val="004D0BF1"/>
    <w:rsid w:val="004D24D2"/>
    <w:rsid w:val="004D35A4"/>
    <w:rsid w:val="004D3951"/>
    <w:rsid w:val="004D445F"/>
    <w:rsid w:val="004D66DD"/>
    <w:rsid w:val="004E087B"/>
    <w:rsid w:val="004E10C8"/>
    <w:rsid w:val="004E22B4"/>
    <w:rsid w:val="004E29E8"/>
    <w:rsid w:val="004E3DE3"/>
    <w:rsid w:val="004E44A4"/>
    <w:rsid w:val="004E5221"/>
    <w:rsid w:val="004E7B8B"/>
    <w:rsid w:val="004E7BDD"/>
    <w:rsid w:val="004F1E21"/>
    <w:rsid w:val="004F545A"/>
    <w:rsid w:val="004F740D"/>
    <w:rsid w:val="004F7B8F"/>
    <w:rsid w:val="00500748"/>
    <w:rsid w:val="005011D6"/>
    <w:rsid w:val="0050167A"/>
    <w:rsid w:val="0050225C"/>
    <w:rsid w:val="00503509"/>
    <w:rsid w:val="005042F1"/>
    <w:rsid w:val="00504B92"/>
    <w:rsid w:val="00513C7D"/>
    <w:rsid w:val="00514D23"/>
    <w:rsid w:val="00514FE7"/>
    <w:rsid w:val="005162C0"/>
    <w:rsid w:val="00516929"/>
    <w:rsid w:val="005172E1"/>
    <w:rsid w:val="00520A85"/>
    <w:rsid w:val="00521123"/>
    <w:rsid w:val="00521221"/>
    <w:rsid w:val="00521B72"/>
    <w:rsid w:val="0052653C"/>
    <w:rsid w:val="00526CEA"/>
    <w:rsid w:val="00531C6F"/>
    <w:rsid w:val="005353FF"/>
    <w:rsid w:val="005361EC"/>
    <w:rsid w:val="00536E43"/>
    <w:rsid w:val="00536FA9"/>
    <w:rsid w:val="005414F4"/>
    <w:rsid w:val="00542C9A"/>
    <w:rsid w:val="00546187"/>
    <w:rsid w:val="005463F1"/>
    <w:rsid w:val="0055412A"/>
    <w:rsid w:val="00557042"/>
    <w:rsid w:val="00557D77"/>
    <w:rsid w:val="00562EAA"/>
    <w:rsid w:val="00563B58"/>
    <w:rsid w:val="005640C4"/>
    <w:rsid w:val="0056684C"/>
    <w:rsid w:val="00573460"/>
    <w:rsid w:val="00574A0C"/>
    <w:rsid w:val="00574F20"/>
    <w:rsid w:val="00575A8F"/>
    <w:rsid w:val="00576E4C"/>
    <w:rsid w:val="0057780F"/>
    <w:rsid w:val="00581E0A"/>
    <w:rsid w:val="00582473"/>
    <w:rsid w:val="0058496B"/>
    <w:rsid w:val="00586D89"/>
    <w:rsid w:val="005916B8"/>
    <w:rsid w:val="00593A7F"/>
    <w:rsid w:val="00593D04"/>
    <w:rsid w:val="005975C9"/>
    <w:rsid w:val="005A1B4C"/>
    <w:rsid w:val="005A46F3"/>
    <w:rsid w:val="005A545C"/>
    <w:rsid w:val="005A56C4"/>
    <w:rsid w:val="005A76A0"/>
    <w:rsid w:val="005B0539"/>
    <w:rsid w:val="005B1B09"/>
    <w:rsid w:val="005B3122"/>
    <w:rsid w:val="005B4FA4"/>
    <w:rsid w:val="005C1567"/>
    <w:rsid w:val="005C16B3"/>
    <w:rsid w:val="005C6CE5"/>
    <w:rsid w:val="005C6E3A"/>
    <w:rsid w:val="005D211F"/>
    <w:rsid w:val="005D217F"/>
    <w:rsid w:val="005D3285"/>
    <w:rsid w:val="005D3F07"/>
    <w:rsid w:val="005D4710"/>
    <w:rsid w:val="005D637B"/>
    <w:rsid w:val="005D6686"/>
    <w:rsid w:val="005E13EA"/>
    <w:rsid w:val="005E14EA"/>
    <w:rsid w:val="005E6820"/>
    <w:rsid w:val="005F0FE2"/>
    <w:rsid w:val="00604571"/>
    <w:rsid w:val="00606E27"/>
    <w:rsid w:val="006108C9"/>
    <w:rsid w:val="00616D7F"/>
    <w:rsid w:val="006203B4"/>
    <w:rsid w:val="0062158D"/>
    <w:rsid w:val="006219EB"/>
    <w:rsid w:val="00623ADD"/>
    <w:rsid w:val="006270B4"/>
    <w:rsid w:val="00627B86"/>
    <w:rsid w:val="00630F39"/>
    <w:rsid w:val="006326D1"/>
    <w:rsid w:val="00632A65"/>
    <w:rsid w:val="00632E0A"/>
    <w:rsid w:val="00633165"/>
    <w:rsid w:val="0064176F"/>
    <w:rsid w:val="006447DE"/>
    <w:rsid w:val="00646760"/>
    <w:rsid w:val="00647909"/>
    <w:rsid w:val="0065276E"/>
    <w:rsid w:val="00654329"/>
    <w:rsid w:val="00654CEC"/>
    <w:rsid w:val="00654E4F"/>
    <w:rsid w:val="00655507"/>
    <w:rsid w:val="00657933"/>
    <w:rsid w:val="00657FF4"/>
    <w:rsid w:val="00662F17"/>
    <w:rsid w:val="006712A7"/>
    <w:rsid w:val="0067266D"/>
    <w:rsid w:val="00673ACB"/>
    <w:rsid w:val="00674FC2"/>
    <w:rsid w:val="00675F76"/>
    <w:rsid w:val="00677E42"/>
    <w:rsid w:val="0068000E"/>
    <w:rsid w:val="00682334"/>
    <w:rsid w:val="00684B16"/>
    <w:rsid w:val="00687AE9"/>
    <w:rsid w:val="006914D8"/>
    <w:rsid w:val="0069358D"/>
    <w:rsid w:val="006936EB"/>
    <w:rsid w:val="00696F65"/>
    <w:rsid w:val="006A14A3"/>
    <w:rsid w:val="006A6452"/>
    <w:rsid w:val="006A7A6D"/>
    <w:rsid w:val="006B37BE"/>
    <w:rsid w:val="006B5E67"/>
    <w:rsid w:val="006B718C"/>
    <w:rsid w:val="006C088E"/>
    <w:rsid w:val="006C2B05"/>
    <w:rsid w:val="006C2EB5"/>
    <w:rsid w:val="006C7CA5"/>
    <w:rsid w:val="006D18A3"/>
    <w:rsid w:val="006D4550"/>
    <w:rsid w:val="006D5970"/>
    <w:rsid w:val="006E10A6"/>
    <w:rsid w:val="006E2216"/>
    <w:rsid w:val="006E2475"/>
    <w:rsid w:val="006E481E"/>
    <w:rsid w:val="006E4982"/>
    <w:rsid w:val="006E4FE0"/>
    <w:rsid w:val="006E795D"/>
    <w:rsid w:val="006E795F"/>
    <w:rsid w:val="006E79B8"/>
    <w:rsid w:val="006E7B77"/>
    <w:rsid w:val="006F2AE9"/>
    <w:rsid w:val="006F614A"/>
    <w:rsid w:val="006F6D78"/>
    <w:rsid w:val="00700249"/>
    <w:rsid w:val="007032E6"/>
    <w:rsid w:val="00704C1A"/>
    <w:rsid w:val="0070604C"/>
    <w:rsid w:val="007069CD"/>
    <w:rsid w:val="0071194A"/>
    <w:rsid w:val="00711A70"/>
    <w:rsid w:val="00712E6F"/>
    <w:rsid w:val="00712E90"/>
    <w:rsid w:val="0071374D"/>
    <w:rsid w:val="00713B7E"/>
    <w:rsid w:val="00715AF5"/>
    <w:rsid w:val="007204AE"/>
    <w:rsid w:val="00721AB6"/>
    <w:rsid w:val="0072404A"/>
    <w:rsid w:val="0072405C"/>
    <w:rsid w:val="0072678F"/>
    <w:rsid w:val="00727C4C"/>
    <w:rsid w:val="00732FB9"/>
    <w:rsid w:val="00734809"/>
    <w:rsid w:val="00734E90"/>
    <w:rsid w:val="007406E1"/>
    <w:rsid w:val="00743E40"/>
    <w:rsid w:val="00745C9A"/>
    <w:rsid w:val="00745FDB"/>
    <w:rsid w:val="00751263"/>
    <w:rsid w:val="00754BE6"/>
    <w:rsid w:val="00755A6C"/>
    <w:rsid w:val="0075704F"/>
    <w:rsid w:val="00760C46"/>
    <w:rsid w:val="00763B2D"/>
    <w:rsid w:val="007650C5"/>
    <w:rsid w:val="0076726B"/>
    <w:rsid w:val="00770851"/>
    <w:rsid w:val="00772139"/>
    <w:rsid w:val="00772924"/>
    <w:rsid w:val="00772C15"/>
    <w:rsid w:val="0077755C"/>
    <w:rsid w:val="00783475"/>
    <w:rsid w:val="00784907"/>
    <w:rsid w:val="00786ABA"/>
    <w:rsid w:val="00786F5F"/>
    <w:rsid w:val="007872F2"/>
    <w:rsid w:val="007908E0"/>
    <w:rsid w:val="00792181"/>
    <w:rsid w:val="00793EB3"/>
    <w:rsid w:val="00794205"/>
    <w:rsid w:val="007A1F6A"/>
    <w:rsid w:val="007A28EE"/>
    <w:rsid w:val="007A57F5"/>
    <w:rsid w:val="007A646D"/>
    <w:rsid w:val="007B0980"/>
    <w:rsid w:val="007B0DE3"/>
    <w:rsid w:val="007B1445"/>
    <w:rsid w:val="007B1FC3"/>
    <w:rsid w:val="007B491F"/>
    <w:rsid w:val="007B670B"/>
    <w:rsid w:val="007B7191"/>
    <w:rsid w:val="007C0D8B"/>
    <w:rsid w:val="007C1634"/>
    <w:rsid w:val="007C1D94"/>
    <w:rsid w:val="007C2879"/>
    <w:rsid w:val="007C3076"/>
    <w:rsid w:val="007C307A"/>
    <w:rsid w:val="007C6A87"/>
    <w:rsid w:val="007C6F63"/>
    <w:rsid w:val="007C705D"/>
    <w:rsid w:val="007C73C7"/>
    <w:rsid w:val="007D0A07"/>
    <w:rsid w:val="007D133D"/>
    <w:rsid w:val="007D2467"/>
    <w:rsid w:val="007D3295"/>
    <w:rsid w:val="007D3EB4"/>
    <w:rsid w:val="007D3F16"/>
    <w:rsid w:val="007D7969"/>
    <w:rsid w:val="007E03DF"/>
    <w:rsid w:val="007E4012"/>
    <w:rsid w:val="007E4029"/>
    <w:rsid w:val="007F371B"/>
    <w:rsid w:val="007F3F7E"/>
    <w:rsid w:val="007F5497"/>
    <w:rsid w:val="00800CE4"/>
    <w:rsid w:val="00806AAF"/>
    <w:rsid w:val="0080749E"/>
    <w:rsid w:val="00811D37"/>
    <w:rsid w:val="00813CEC"/>
    <w:rsid w:val="0081534C"/>
    <w:rsid w:val="00816581"/>
    <w:rsid w:val="008171E4"/>
    <w:rsid w:val="008208EA"/>
    <w:rsid w:val="00821AFB"/>
    <w:rsid w:val="0082446C"/>
    <w:rsid w:val="00824E67"/>
    <w:rsid w:val="00825A64"/>
    <w:rsid w:val="00826F48"/>
    <w:rsid w:val="00830614"/>
    <w:rsid w:val="008308AE"/>
    <w:rsid w:val="0083166E"/>
    <w:rsid w:val="00831B45"/>
    <w:rsid w:val="00831DC3"/>
    <w:rsid w:val="008322C7"/>
    <w:rsid w:val="00834F1D"/>
    <w:rsid w:val="00836FEC"/>
    <w:rsid w:val="00841F9D"/>
    <w:rsid w:val="008420E1"/>
    <w:rsid w:val="00843D58"/>
    <w:rsid w:val="00844D98"/>
    <w:rsid w:val="00846D84"/>
    <w:rsid w:val="0084743D"/>
    <w:rsid w:val="008506EE"/>
    <w:rsid w:val="0085091B"/>
    <w:rsid w:val="00850FB1"/>
    <w:rsid w:val="00851A50"/>
    <w:rsid w:val="0085230E"/>
    <w:rsid w:val="008540F6"/>
    <w:rsid w:val="008541D8"/>
    <w:rsid w:val="008550A1"/>
    <w:rsid w:val="0085522A"/>
    <w:rsid w:val="0085617B"/>
    <w:rsid w:val="008569E6"/>
    <w:rsid w:val="00860B61"/>
    <w:rsid w:val="00860C59"/>
    <w:rsid w:val="00861038"/>
    <w:rsid w:val="00864BA8"/>
    <w:rsid w:val="00864CE8"/>
    <w:rsid w:val="008656F4"/>
    <w:rsid w:val="0086598B"/>
    <w:rsid w:val="008661F9"/>
    <w:rsid w:val="00866B50"/>
    <w:rsid w:val="008708F1"/>
    <w:rsid w:val="00871428"/>
    <w:rsid w:val="00874349"/>
    <w:rsid w:val="008759A5"/>
    <w:rsid w:val="00880539"/>
    <w:rsid w:val="0088145B"/>
    <w:rsid w:val="008831F1"/>
    <w:rsid w:val="00885898"/>
    <w:rsid w:val="008859E8"/>
    <w:rsid w:val="0088737B"/>
    <w:rsid w:val="0089189A"/>
    <w:rsid w:val="00891B6F"/>
    <w:rsid w:val="00892716"/>
    <w:rsid w:val="00893067"/>
    <w:rsid w:val="008933DE"/>
    <w:rsid w:val="00895FCE"/>
    <w:rsid w:val="0089631B"/>
    <w:rsid w:val="008975A6"/>
    <w:rsid w:val="0089764B"/>
    <w:rsid w:val="00897F3E"/>
    <w:rsid w:val="008A03C9"/>
    <w:rsid w:val="008A21B4"/>
    <w:rsid w:val="008A37AA"/>
    <w:rsid w:val="008A4576"/>
    <w:rsid w:val="008B07DE"/>
    <w:rsid w:val="008B28E7"/>
    <w:rsid w:val="008B35FB"/>
    <w:rsid w:val="008B71A9"/>
    <w:rsid w:val="008B7A87"/>
    <w:rsid w:val="008C14C7"/>
    <w:rsid w:val="008C2FFB"/>
    <w:rsid w:val="008C4A46"/>
    <w:rsid w:val="008C5E29"/>
    <w:rsid w:val="008C6880"/>
    <w:rsid w:val="008C6EEA"/>
    <w:rsid w:val="008C78AD"/>
    <w:rsid w:val="008D339A"/>
    <w:rsid w:val="008D4569"/>
    <w:rsid w:val="008D5813"/>
    <w:rsid w:val="008D634E"/>
    <w:rsid w:val="008D778A"/>
    <w:rsid w:val="008E38F4"/>
    <w:rsid w:val="008E3B0F"/>
    <w:rsid w:val="008E7D84"/>
    <w:rsid w:val="008F2274"/>
    <w:rsid w:val="008F22BD"/>
    <w:rsid w:val="008F5640"/>
    <w:rsid w:val="009024B5"/>
    <w:rsid w:val="00902B35"/>
    <w:rsid w:val="009066C9"/>
    <w:rsid w:val="009079BD"/>
    <w:rsid w:val="00910B43"/>
    <w:rsid w:val="00912BD9"/>
    <w:rsid w:val="00915915"/>
    <w:rsid w:val="009170D8"/>
    <w:rsid w:val="00920E5B"/>
    <w:rsid w:val="00922D69"/>
    <w:rsid w:val="009248D9"/>
    <w:rsid w:val="00926436"/>
    <w:rsid w:val="0093018C"/>
    <w:rsid w:val="00931013"/>
    <w:rsid w:val="00932AFF"/>
    <w:rsid w:val="009339BE"/>
    <w:rsid w:val="00934B66"/>
    <w:rsid w:val="00941609"/>
    <w:rsid w:val="00952EBD"/>
    <w:rsid w:val="00953D1F"/>
    <w:rsid w:val="009544C0"/>
    <w:rsid w:val="00954FA4"/>
    <w:rsid w:val="00956AE9"/>
    <w:rsid w:val="0095756E"/>
    <w:rsid w:val="00957D6A"/>
    <w:rsid w:val="00957E05"/>
    <w:rsid w:val="00957F05"/>
    <w:rsid w:val="00961BE6"/>
    <w:rsid w:val="00964CC6"/>
    <w:rsid w:val="009672CD"/>
    <w:rsid w:val="00970344"/>
    <w:rsid w:val="00980C77"/>
    <w:rsid w:val="00987FF7"/>
    <w:rsid w:val="00991FDA"/>
    <w:rsid w:val="009927A1"/>
    <w:rsid w:val="009952A3"/>
    <w:rsid w:val="009966E0"/>
    <w:rsid w:val="00997B52"/>
    <w:rsid w:val="009A053D"/>
    <w:rsid w:val="009A5F3B"/>
    <w:rsid w:val="009A6F06"/>
    <w:rsid w:val="009B0B61"/>
    <w:rsid w:val="009B28C0"/>
    <w:rsid w:val="009B32A9"/>
    <w:rsid w:val="009B3C10"/>
    <w:rsid w:val="009B68AD"/>
    <w:rsid w:val="009B7136"/>
    <w:rsid w:val="009B7806"/>
    <w:rsid w:val="009C144D"/>
    <w:rsid w:val="009C3AC2"/>
    <w:rsid w:val="009C4F03"/>
    <w:rsid w:val="009D12DA"/>
    <w:rsid w:val="009D25B4"/>
    <w:rsid w:val="009D4365"/>
    <w:rsid w:val="009D4E3B"/>
    <w:rsid w:val="009D7BC9"/>
    <w:rsid w:val="009E1982"/>
    <w:rsid w:val="009E3FF3"/>
    <w:rsid w:val="009E4D2C"/>
    <w:rsid w:val="009E604D"/>
    <w:rsid w:val="009F06AC"/>
    <w:rsid w:val="009F0978"/>
    <w:rsid w:val="009F0F08"/>
    <w:rsid w:val="009F32F7"/>
    <w:rsid w:val="009F3AEC"/>
    <w:rsid w:val="009F4323"/>
    <w:rsid w:val="009F797C"/>
    <w:rsid w:val="00A00081"/>
    <w:rsid w:val="00A03CCF"/>
    <w:rsid w:val="00A067E7"/>
    <w:rsid w:val="00A10D56"/>
    <w:rsid w:val="00A119C8"/>
    <w:rsid w:val="00A11EB7"/>
    <w:rsid w:val="00A12AAE"/>
    <w:rsid w:val="00A15BF1"/>
    <w:rsid w:val="00A16DD1"/>
    <w:rsid w:val="00A17A04"/>
    <w:rsid w:val="00A22441"/>
    <w:rsid w:val="00A2255B"/>
    <w:rsid w:val="00A23F3B"/>
    <w:rsid w:val="00A24406"/>
    <w:rsid w:val="00A248BA"/>
    <w:rsid w:val="00A2514F"/>
    <w:rsid w:val="00A25F64"/>
    <w:rsid w:val="00A27CC2"/>
    <w:rsid w:val="00A30157"/>
    <w:rsid w:val="00A33FF6"/>
    <w:rsid w:val="00A34834"/>
    <w:rsid w:val="00A37ABA"/>
    <w:rsid w:val="00A40881"/>
    <w:rsid w:val="00A40ED6"/>
    <w:rsid w:val="00A42CB7"/>
    <w:rsid w:val="00A46C7D"/>
    <w:rsid w:val="00A470EE"/>
    <w:rsid w:val="00A47621"/>
    <w:rsid w:val="00A479CD"/>
    <w:rsid w:val="00A50CFC"/>
    <w:rsid w:val="00A54D67"/>
    <w:rsid w:val="00A55A3F"/>
    <w:rsid w:val="00A56410"/>
    <w:rsid w:val="00A62173"/>
    <w:rsid w:val="00A652F6"/>
    <w:rsid w:val="00A732EA"/>
    <w:rsid w:val="00A740ED"/>
    <w:rsid w:val="00A7489E"/>
    <w:rsid w:val="00A8015F"/>
    <w:rsid w:val="00A80BD2"/>
    <w:rsid w:val="00A812D6"/>
    <w:rsid w:val="00A84E3E"/>
    <w:rsid w:val="00A85039"/>
    <w:rsid w:val="00A87572"/>
    <w:rsid w:val="00A906AA"/>
    <w:rsid w:val="00A90F30"/>
    <w:rsid w:val="00A94C5E"/>
    <w:rsid w:val="00A976B9"/>
    <w:rsid w:val="00AA0D28"/>
    <w:rsid w:val="00AA241A"/>
    <w:rsid w:val="00AA252C"/>
    <w:rsid w:val="00AA2EC0"/>
    <w:rsid w:val="00AA37BB"/>
    <w:rsid w:val="00AA45AF"/>
    <w:rsid w:val="00AA635C"/>
    <w:rsid w:val="00AA666E"/>
    <w:rsid w:val="00AB5518"/>
    <w:rsid w:val="00AB5D17"/>
    <w:rsid w:val="00AB70AF"/>
    <w:rsid w:val="00AB7110"/>
    <w:rsid w:val="00AB7A0B"/>
    <w:rsid w:val="00AC01D4"/>
    <w:rsid w:val="00AC0B20"/>
    <w:rsid w:val="00AC4637"/>
    <w:rsid w:val="00AC4A04"/>
    <w:rsid w:val="00AC5456"/>
    <w:rsid w:val="00AC6F49"/>
    <w:rsid w:val="00AD1A0E"/>
    <w:rsid w:val="00AD2E61"/>
    <w:rsid w:val="00AD336F"/>
    <w:rsid w:val="00AD3550"/>
    <w:rsid w:val="00AD6ECE"/>
    <w:rsid w:val="00AE1D16"/>
    <w:rsid w:val="00AE2564"/>
    <w:rsid w:val="00AE301F"/>
    <w:rsid w:val="00AE3302"/>
    <w:rsid w:val="00AE40CC"/>
    <w:rsid w:val="00AE7077"/>
    <w:rsid w:val="00AF34BA"/>
    <w:rsid w:val="00AF5609"/>
    <w:rsid w:val="00AF5D6A"/>
    <w:rsid w:val="00AF61C2"/>
    <w:rsid w:val="00AF6A8B"/>
    <w:rsid w:val="00AF6CC6"/>
    <w:rsid w:val="00B00406"/>
    <w:rsid w:val="00B0296A"/>
    <w:rsid w:val="00B03185"/>
    <w:rsid w:val="00B04FC2"/>
    <w:rsid w:val="00B12295"/>
    <w:rsid w:val="00B137BE"/>
    <w:rsid w:val="00B149EC"/>
    <w:rsid w:val="00B17FA0"/>
    <w:rsid w:val="00B234D5"/>
    <w:rsid w:val="00B23CED"/>
    <w:rsid w:val="00B24344"/>
    <w:rsid w:val="00B26769"/>
    <w:rsid w:val="00B27C36"/>
    <w:rsid w:val="00B27C95"/>
    <w:rsid w:val="00B309BF"/>
    <w:rsid w:val="00B30B4E"/>
    <w:rsid w:val="00B31C91"/>
    <w:rsid w:val="00B330CF"/>
    <w:rsid w:val="00B33F81"/>
    <w:rsid w:val="00B3723F"/>
    <w:rsid w:val="00B37364"/>
    <w:rsid w:val="00B3747F"/>
    <w:rsid w:val="00B43194"/>
    <w:rsid w:val="00B43CCD"/>
    <w:rsid w:val="00B47734"/>
    <w:rsid w:val="00B50FBA"/>
    <w:rsid w:val="00B5177A"/>
    <w:rsid w:val="00B52446"/>
    <w:rsid w:val="00B558EB"/>
    <w:rsid w:val="00B577D3"/>
    <w:rsid w:val="00B60466"/>
    <w:rsid w:val="00B6548F"/>
    <w:rsid w:val="00B66B9B"/>
    <w:rsid w:val="00B70BB2"/>
    <w:rsid w:val="00B7143E"/>
    <w:rsid w:val="00B7259C"/>
    <w:rsid w:val="00B7502A"/>
    <w:rsid w:val="00B77305"/>
    <w:rsid w:val="00B81542"/>
    <w:rsid w:val="00B82CC2"/>
    <w:rsid w:val="00B83B34"/>
    <w:rsid w:val="00B84165"/>
    <w:rsid w:val="00B84A89"/>
    <w:rsid w:val="00B8572F"/>
    <w:rsid w:val="00B859C1"/>
    <w:rsid w:val="00B85E70"/>
    <w:rsid w:val="00B87D92"/>
    <w:rsid w:val="00B90FA8"/>
    <w:rsid w:val="00B92BEF"/>
    <w:rsid w:val="00B9404F"/>
    <w:rsid w:val="00B9689A"/>
    <w:rsid w:val="00B96C80"/>
    <w:rsid w:val="00B972DA"/>
    <w:rsid w:val="00BB06CB"/>
    <w:rsid w:val="00BB0EFE"/>
    <w:rsid w:val="00BB261F"/>
    <w:rsid w:val="00BB2887"/>
    <w:rsid w:val="00BB4F38"/>
    <w:rsid w:val="00BB5EAA"/>
    <w:rsid w:val="00BB5F11"/>
    <w:rsid w:val="00BB6E51"/>
    <w:rsid w:val="00BC04FA"/>
    <w:rsid w:val="00BC0C25"/>
    <w:rsid w:val="00BC192F"/>
    <w:rsid w:val="00BC1C22"/>
    <w:rsid w:val="00BC460B"/>
    <w:rsid w:val="00BC5725"/>
    <w:rsid w:val="00BD30B1"/>
    <w:rsid w:val="00BD4B27"/>
    <w:rsid w:val="00BE0F7B"/>
    <w:rsid w:val="00BE10C2"/>
    <w:rsid w:val="00BE5072"/>
    <w:rsid w:val="00C01D14"/>
    <w:rsid w:val="00C025B4"/>
    <w:rsid w:val="00C05AD3"/>
    <w:rsid w:val="00C07588"/>
    <w:rsid w:val="00C13A2C"/>
    <w:rsid w:val="00C153F8"/>
    <w:rsid w:val="00C161FD"/>
    <w:rsid w:val="00C20FC6"/>
    <w:rsid w:val="00C216F0"/>
    <w:rsid w:val="00C23F17"/>
    <w:rsid w:val="00C24C64"/>
    <w:rsid w:val="00C26D0D"/>
    <w:rsid w:val="00C27949"/>
    <w:rsid w:val="00C27C95"/>
    <w:rsid w:val="00C300D2"/>
    <w:rsid w:val="00C30EA4"/>
    <w:rsid w:val="00C3270F"/>
    <w:rsid w:val="00C3278B"/>
    <w:rsid w:val="00C33375"/>
    <w:rsid w:val="00C34C23"/>
    <w:rsid w:val="00C42005"/>
    <w:rsid w:val="00C430A9"/>
    <w:rsid w:val="00C44446"/>
    <w:rsid w:val="00C4664D"/>
    <w:rsid w:val="00C472AA"/>
    <w:rsid w:val="00C50A05"/>
    <w:rsid w:val="00C511E2"/>
    <w:rsid w:val="00C54AED"/>
    <w:rsid w:val="00C56D94"/>
    <w:rsid w:val="00C63D00"/>
    <w:rsid w:val="00C641F6"/>
    <w:rsid w:val="00C6441B"/>
    <w:rsid w:val="00C65D52"/>
    <w:rsid w:val="00C7108B"/>
    <w:rsid w:val="00C7454E"/>
    <w:rsid w:val="00C75A5B"/>
    <w:rsid w:val="00C80443"/>
    <w:rsid w:val="00C8089F"/>
    <w:rsid w:val="00C80D89"/>
    <w:rsid w:val="00C836CC"/>
    <w:rsid w:val="00C87A74"/>
    <w:rsid w:val="00C91232"/>
    <w:rsid w:val="00C92C71"/>
    <w:rsid w:val="00C93F8F"/>
    <w:rsid w:val="00C9673E"/>
    <w:rsid w:val="00CA07D2"/>
    <w:rsid w:val="00CA109C"/>
    <w:rsid w:val="00CA3593"/>
    <w:rsid w:val="00CA6C9D"/>
    <w:rsid w:val="00CB143A"/>
    <w:rsid w:val="00CB1AF1"/>
    <w:rsid w:val="00CB258E"/>
    <w:rsid w:val="00CB3C8F"/>
    <w:rsid w:val="00CB4504"/>
    <w:rsid w:val="00CC02F1"/>
    <w:rsid w:val="00CC11A6"/>
    <w:rsid w:val="00CC135E"/>
    <w:rsid w:val="00CC2DD1"/>
    <w:rsid w:val="00CC4414"/>
    <w:rsid w:val="00CD3BDC"/>
    <w:rsid w:val="00CD5D3F"/>
    <w:rsid w:val="00CD7FA0"/>
    <w:rsid w:val="00CE2489"/>
    <w:rsid w:val="00CE3B11"/>
    <w:rsid w:val="00CE5DC2"/>
    <w:rsid w:val="00CF1D2E"/>
    <w:rsid w:val="00CF3DB3"/>
    <w:rsid w:val="00CF59AC"/>
    <w:rsid w:val="00D052BC"/>
    <w:rsid w:val="00D0649A"/>
    <w:rsid w:val="00D07026"/>
    <w:rsid w:val="00D11888"/>
    <w:rsid w:val="00D20395"/>
    <w:rsid w:val="00D207FA"/>
    <w:rsid w:val="00D20D36"/>
    <w:rsid w:val="00D21D92"/>
    <w:rsid w:val="00D22C8F"/>
    <w:rsid w:val="00D23ABA"/>
    <w:rsid w:val="00D25E7A"/>
    <w:rsid w:val="00D272DE"/>
    <w:rsid w:val="00D33491"/>
    <w:rsid w:val="00D351D1"/>
    <w:rsid w:val="00D36C22"/>
    <w:rsid w:val="00D3761B"/>
    <w:rsid w:val="00D41A93"/>
    <w:rsid w:val="00D42CC0"/>
    <w:rsid w:val="00D44F8E"/>
    <w:rsid w:val="00D54695"/>
    <w:rsid w:val="00D54D04"/>
    <w:rsid w:val="00D54EAA"/>
    <w:rsid w:val="00D55E57"/>
    <w:rsid w:val="00D577FC"/>
    <w:rsid w:val="00D607EF"/>
    <w:rsid w:val="00D60F88"/>
    <w:rsid w:val="00D625E7"/>
    <w:rsid w:val="00D646BD"/>
    <w:rsid w:val="00D7018A"/>
    <w:rsid w:val="00D71201"/>
    <w:rsid w:val="00D717D6"/>
    <w:rsid w:val="00D720C7"/>
    <w:rsid w:val="00D876E6"/>
    <w:rsid w:val="00D87D72"/>
    <w:rsid w:val="00D92B9C"/>
    <w:rsid w:val="00D95BE2"/>
    <w:rsid w:val="00DA1025"/>
    <w:rsid w:val="00DA12F3"/>
    <w:rsid w:val="00DA22EC"/>
    <w:rsid w:val="00DA29B8"/>
    <w:rsid w:val="00DA5860"/>
    <w:rsid w:val="00DA7326"/>
    <w:rsid w:val="00DB2767"/>
    <w:rsid w:val="00DB2E77"/>
    <w:rsid w:val="00DB5656"/>
    <w:rsid w:val="00DB6A8E"/>
    <w:rsid w:val="00DB6AC6"/>
    <w:rsid w:val="00DC4729"/>
    <w:rsid w:val="00DC5AE6"/>
    <w:rsid w:val="00DD148B"/>
    <w:rsid w:val="00DD278B"/>
    <w:rsid w:val="00DD7674"/>
    <w:rsid w:val="00DE3BB4"/>
    <w:rsid w:val="00DF62E0"/>
    <w:rsid w:val="00DF7A54"/>
    <w:rsid w:val="00E0369F"/>
    <w:rsid w:val="00E07D6D"/>
    <w:rsid w:val="00E07E76"/>
    <w:rsid w:val="00E110D8"/>
    <w:rsid w:val="00E17160"/>
    <w:rsid w:val="00E2005D"/>
    <w:rsid w:val="00E20457"/>
    <w:rsid w:val="00E34649"/>
    <w:rsid w:val="00E35020"/>
    <w:rsid w:val="00E35BEC"/>
    <w:rsid w:val="00E369D9"/>
    <w:rsid w:val="00E41010"/>
    <w:rsid w:val="00E4114D"/>
    <w:rsid w:val="00E50821"/>
    <w:rsid w:val="00E51BBC"/>
    <w:rsid w:val="00E51F91"/>
    <w:rsid w:val="00E56B21"/>
    <w:rsid w:val="00E6298B"/>
    <w:rsid w:val="00E63C40"/>
    <w:rsid w:val="00E649CA"/>
    <w:rsid w:val="00E7086E"/>
    <w:rsid w:val="00E7374A"/>
    <w:rsid w:val="00E73C41"/>
    <w:rsid w:val="00E7598F"/>
    <w:rsid w:val="00E76A94"/>
    <w:rsid w:val="00E76F60"/>
    <w:rsid w:val="00E80C94"/>
    <w:rsid w:val="00E83D90"/>
    <w:rsid w:val="00E83F28"/>
    <w:rsid w:val="00E83F91"/>
    <w:rsid w:val="00E85188"/>
    <w:rsid w:val="00E9107A"/>
    <w:rsid w:val="00E91302"/>
    <w:rsid w:val="00E91F35"/>
    <w:rsid w:val="00E91F62"/>
    <w:rsid w:val="00E928BC"/>
    <w:rsid w:val="00E929FD"/>
    <w:rsid w:val="00E93240"/>
    <w:rsid w:val="00E9479B"/>
    <w:rsid w:val="00E95CF5"/>
    <w:rsid w:val="00EA10DA"/>
    <w:rsid w:val="00EA1582"/>
    <w:rsid w:val="00EA22E6"/>
    <w:rsid w:val="00EA4D48"/>
    <w:rsid w:val="00EB1A26"/>
    <w:rsid w:val="00EB2173"/>
    <w:rsid w:val="00EB5803"/>
    <w:rsid w:val="00EB62E6"/>
    <w:rsid w:val="00EB7B71"/>
    <w:rsid w:val="00EC03E7"/>
    <w:rsid w:val="00EC0EBA"/>
    <w:rsid w:val="00EC1046"/>
    <w:rsid w:val="00EC3F1D"/>
    <w:rsid w:val="00ED1B30"/>
    <w:rsid w:val="00ED250E"/>
    <w:rsid w:val="00ED6516"/>
    <w:rsid w:val="00EE1AC1"/>
    <w:rsid w:val="00EE2F60"/>
    <w:rsid w:val="00EE3009"/>
    <w:rsid w:val="00EE39D6"/>
    <w:rsid w:val="00EE52AD"/>
    <w:rsid w:val="00EF05FA"/>
    <w:rsid w:val="00EF45CD"/>
    <w:rsid w:val="00F01F92"/>
    <w:rsid w:val="00F05A42"/>
    <w:rsid w:val="00F10A08"/>
    <w:rsid w:val="00F16032"/>
    <w:rsid w:val="00F22AC5"/>
    <w:rsid w:val="00F254D1"/>
    <w:rsid w:val="00F3119A"/>
    <w:rsid w:val="00F32B82"/>
    <w:rsid w:val="00F3371B"/>
    <w:rsid w:val="00F4043E"/>
    <w:rsid w:val="00F41BBC"/>
    <w:rsid w:val="00F42CCA"/>
    <w:rsid w:val="00F43B9D"/>
    <w:rsid w:val="00F444F0"/>
    <w:rsid w:val="00F45506"/>
    <w:rsid w:val="00F460ED"/>
    <w:rsid w:val="00F50847"/>
    <w:rsid w:val="00F51E64"/>
    <w:rsid w:val="00F53F27"/>
    <w:rsid w:val="00F546D1"/>
    <w:rsid w:val="00F56543"/>
    <w:rsid w:val="00F57B39"/>
    <w:rsid w:val="00F66272"/>
    <w:rsid w:val="00F663AF"/>
    <w:rsid w:val="00F709C0"/>
    <w:rsid w:val="00F70D53"/>
    <w:rsid w:val="00F738A2"/>
    <w:rsid w:val="00F76EF7"/>
    <w:rsid w:val="00F77C8E"/>
    <w:rsid w:val="00F80A4D"/>
    <w:rsid w:val="00F927A1"/>
    <w:rsid w:val="00F92E4D"/>
    <w:rsid w:val="00F95F2D"/>
    <w:rsid w:val="00FA2BC2"/>
    <w:rsid w:val="00FA3764"/>
    <w:rsid w:val="00FA56ED"/>
    <w:rsid w:val="00FA57AA"/>
    <w:rsid w:val="00FB257B"/>
    <w:rsid w:val="00FB302C"/>
    <w:rsid w:val="00FB4993"/>
    <w:rsid w:val="00FB5FA6"/>
    <w:rsid w:val="00FB6866"/>
    <w:rsid w:val="00FB71F1"/>
    <w:rsid w:val="00FC1310"/>
    <w:rsid w:val="00FC2FF3"/>
    <w:rsid w:val="00FC3263"/>
    <w:rsid w:val="00FC51F9"/>
    <w:rsid w:val="00FC5B40"/>
    <w:rsid w:val="00FC5FF8"/>
    <w:rsid w:val="00FC6F36"/>
    <w:rsid w:val="00FD13B8"/>
    <w:rsid w:val="00FD3D7C"/>
    <w:rsid w:val="00FD4F8F"/>
    <w:rsid w:val="00FE0C16"/>
    <w:rsid w:val="00FE14AD"/>
    <w:rsid w:val="00FE14B1"/>
    <w:rsid w:val="00FE5A54"/>
    <w:rsid w:val="00FE5A66"/>
    <w:rsid w:val="00FF0070"/>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C29BF7"/>
    <w:rsid w:val="5955B510"/>
    <w:rsid w:val="5995F64F"/>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F76EF7"/>
    <w:rPr>
      <w:color w:val="605E5C"/>
      <w:shd w:val="clear" w:color="auto" w:fill="E1DFDD"/>
    </w:rPr>
  </w:style>
  <w:style w:type="paragraph" w:styleId="NormalWeb">
    <w:name w:val="Normal (Web)"/>
    <w:basedOn w:val="Normal"/>
    <w:uiPriority w:val="99"/>
    <w:semiHidden/>
    <w:unhideWhenUsed/>
    <w:rsid w:val="001938E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7400294">
      <w:bodyDiv w:val="1"/>
      <w:marLeft w:val="0"/>
      <w:marRight w:val="0"/>
      <w:marTop w:val="0"/>
      <w:marBottom w:val="0"/>
      <w:divBdr>
        <w:top w:val="none" w:sz="0" w:space="0" w:color="auto"/>
        <w:left w:val="none" w:sz="0" w:space="0" w:color="auto"/>
        <w:bottom w:val="none" w:sz="0" w:space="0" w:color="auto"/>
        <w:right w:val="none" w:sz="0" w:space="0" w:color="auto"/>
      </w:divBdr>
    </w:div>
    <w:div w:id="84097067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82061168">
      <w:bodyDiv w:val="1"/>
      <w:marLeft w:val="0"/>
      <w:marRight w:val="0"/>
      <w:marTop w:val="0"/>
      <w:marBottom w:val="0"/>
      <w:divBdr>
        <w:top w:val="none" w:sz="0" w:space="0" w:color="auto"/>
        <w:left w:val="none" w:sz="0" w:space="0" w:color="auto"/>
        <w:bottom w:val="none" w:sz="0" w:space="0" w:color="auto"/>
        <w:right w:val="none" w:sz="0" w:space="0" w:color="auto"/>
      </w:divBdr>
    </w:div>
    <w:div w:id="190540675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37869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9916</Words>
  <Characters>54525</Characters>
  <Application>Microsoft Office Word</Application>
  <DocSecurity>0</DocSecurity>
  <Lines>454</Lines>
  <Paragraphs>128</Paragraphs>
  <ScaleCrop>false</ScaleCrop>
  <Company>Powys County Council</Company>
  <LinksUpToDate>false</LinksUpToDate>
  <CharactersWithSpaces>64313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Harding,Jamie swp8230</cp:lastModifiedBy>
  <cp:revision>5</cp:revision>
  <cp:lastPrinted>2019-08-13T11:47:00Z</cp:lastPrinted>
  <dcterms:created xsi:type="dcterms:W3CDTF">2023-01-02T22:00:00Z</dcterms:created>
  <dcterms:modified xsi:type="dcterms:W3CDTF">2023-01-02T22:04:00Z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2022-10-30T14:56:18Z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9920f6ac-a3f9-4bea-ae81-c0afa996e2cd</vt:lpwstr>
  </property>
  <property fmtid="{D5CDD505-2E9C-101B-9397-08002B2CF9AE}" pid="9" name="MSIP_Label_66cf8fe5-b7b7-4df7-b38d-1c61ac2f6639_ContentBits">
    <vt:lpwstr>0</vt:lpwstr>
  </property>
</Properties>
</file>