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2CB88" w14:textId="77777777" w:rsidR="00376259" w:rsidRPr="00376259" w:rsidRDefault="00376259" w:rsidP="00376259">
      <w:pPr>
        <w:jc w:val="center"/>
        <w:rPr>
          <w:b/>
          <w:bCs/>
          <w:sz w:val="24"/>
          <w:szCs w:val="24"/>
          <w:u w:val="single"/>
        </w:rPr>
      </w:pPr>
      <w:r w:rsidRPr="00376259">
        <w:rPr>
          <w:b/>
          <w:bCs/>
          <w:sz w:val="24"/>
          <w:szCs w:val="24"/>
          <w:u w:val="single"/>
        </w:rPr>
        <w:t xml:space="preserve">Internet Technology and Security </w:t>
      </w:r>
    </w:p>
    <w:p w14:paraId="0E270F74" w14:textId="77777777" w:rsidR="00376259" w:rsidRDefault="00376259" w:rsidP="00376259">
      <w:pPr>
        <w:jc w:val="center"/>
        <w:rPr>
          <w:b/>
          <w:bCs/>
          <w:sz w:val="24"/>
          <w:szCs w:val="24"/>
          <w:u w:val="single"/>
        </w:rPr>
      </w:pPr>
      <w:r w:rsidRPr="00376259">
        <w:rPr>
          <w:b/>
          <w:bCs/>
          <w:sz w:val="24"/>
          <w:szCs w:val="24"/>
          <w:u w:val="single"/>
        </w:rPr>
        <w:t>Cameron Churchill</w:t>
      </w:r>
      <w:r>
        <w:rPr>
          <w:b/>
          <w:bCs/>
          <w:sz w:val="24"/>
          <w:szCs w:val="24"/>
          <w:u w:val="single"/>
        </w:rPr>
        <w:t xml:space="preserve"> </w:t>
      </w:r>
    </w:p>
    <w:p w14:paraId="0B888FF6" w14:textId="77777777" w:rsidR="00503D67" w:rsidRDefault="00503D67" w:rsidP="00376259">
      <w:pPr>
        <w:rPr>
          <w:b/>
          <w:bCs/>
          <w:sz w:val="24"/>
          <w:szCs w:val="24"/>
          <w:u w:val="single"/>
        </w:rPr>
      </w:pPr>
    </w:p>
    <w:p w14:paraId="11079A66" w14:textId="1CFC1FC1" w:rsidR="00503D67" w:rsidRDefault="00503D67" w:rsidP="00376259">
      <w:pPr>
        <w:rPr>
          <w:b/>
          <w:bCs/>
          <w:sz w:val="24"/>
          <w:szCs w:val="24"/>
          <w:u w:val="single"/>
        </w:rPr>
      </w:pPr>
      <w:r>
        <w:rPr>
          <w:b/>
          <w:bCs/>
          <w:sz w:val="24"/>
          <w:szCs w:val="24"/>
          <w:u w:val="single"/>
        </w:rPr>
        <w:t xml:space="preserve">In this assignment, </w:t>
      </w:r>
      <w:commentRangeStart w:id="0"/>
      <w:r>
        <w:rPr>
          <w:b/>
          <w:bCs/>
          <w:sz w:val="24"/>
          <w:szCs w:val="24"/>
          <w:u w:val="single"/>
        </w:rPr>
        <w:t>I</w:t>
      </w:r>
      <w:commentRangeEnd w:id="0"/>
      <w:r w:rsidR="00BA12AC">
        <w:rPr>
          <w:rStyle w:val="CommentReference"/>
        </w:rPr>
        <w:commentReference w:id="0"/>
      </w:r>
      <w:r>
        <w:rPr>
          <w:b/>
          <w:bCs/>
          <w:sz w:val="24"/>
          <w:szCs w:val="24"/>
          <w:u w:val="single"/>
        </w:rPr>
        <w:t xml:space="preserve"> will demonstrate my </w:t>
      </w:r>
      <w:r w:rsidR="0033291F">
        <w:rPr>
          <w:b/>
          <w:bCs/>
          <w:sz w:val="24"/>
          <w:szCs w:val="24"/>
          <w:u w:val="single"/>
        </w:rPr>
        <w:t>knowledge</w:t>
      </w:r>
      <w:r>
        <w:rPr>
          <w:b/>
          <w:bCs/>
          <w:sz w:val="24"/>
          <w:szCs w:val="24"/>
          <w:u w:val="single"/>
        </w:rPr>
        <w:t xml:space="preserve"> by </w:t>
      </w:r>
      <w:r w:rsidR="0033291F">
        <w:rPr>
          <w:b/>
          <w:bCs/>
          <w:sz w:val="24"/>
          <w:szCs w:val="24"/>
          <w:u w:val="single"/>
        </w:rPr>
        <w:t xml:space="preserve">researching many different sources and using my own information </w:t>
      </w:r>
      <w:r>
        <w:rPr>
          <w:b/>
          <w:bCs/>
          <w:sz w:val="24"/>
          <w:szCs w:val="24"/>
          <w:u w:val="single"/>
        </w:rPr>
        <w:t xml:space="preserve">which will enable me to explain certain parts of this assignment. These </w:t>
      </w:r>
      <w:r w:rsidR="0033291F">
        <w:rPr>
          <w:b/>
          <w:bCs/>
          <w:sz w:val="24"/>
          <w:szCs w:val="24"/>
          <w:u w:val="single"/>
        </w:rPr>
        <w:t>resources</w:t>
      </w:r>
      <w:r>
        <w:rPr>
          <w:b/>
          <w:bCs/>
          <w:sz w:val="24"/>
          <w:szCs w:val="24"/>
          <w:u w:val="single"/>
        </w:rPr>
        <w:t xml:space="preserve"> will </w:t>
      </w:r>
      <w:r w:rsidR="0033291F">
        <w:rPr>
          <w:b/>
          <w:bCs/>
          <w:sz w:val="24"/>
          <w:szCs w:val="24"/>
          <w:u w:val="single"/>
        </w:rPr>
        <w:t xml:space="preserve">be used to </w:t>
      </w:r>
      <w:r>
        <w:rPr>
          <w:b/>
          <w:bCs/>
          <w:sz w:val="24"/>
          <w:szCs w:val="24"/>
          <w:u w:val="single"/>
        </w:rPr>
        <w:t>support my learning</w:t>
      </w:r>
      <w:r w:rsidR="0033291F">
        <w:rPr>
          <w:b/>
          <w:bCs/>
          <w:sz w:val="24"/>
          <w:szCs w:val="24"/>
          <w:u w:val="single"/>
        </w:rPr>
        <w:t xml:space="preserve"> and to also educate me on the parts that I did not already know about the certain aspects of this assignment</w:t>
      </w:r>
      <w:r>
        <w:rPr>
          <w:b/>
          <w:bCs/>
          <w:sz w:val="24"/>
          <w:szCs w:val="24"/>
          <w:u w:val="single"/>
        </w:rPr>
        <w:t xml:space="preserve">. </w:t>
      </w:r>
    </w:p>
    <w:p w14:paraId="3E20246D" w14:textId="722243E2" w:rsidR="004E74A3" w:rsidRDefault="004E74A3" w:rsidP="00376259">
      <w:pPr>
        <w:rPr>
          <w:b/>
          <w:bCs/>
          <w:sz w:val="24"/>
          <w:szCs w:val="24"/>
          <w:u w:val="single"/>
        </w:rPr>
      </w:pPr>
    </w:p>
    <w:p w14:paraId="27933096" w14:textId="0F5AFDB7" w:rsidR="004E74A3" w:rsidRDefault="0033291F" w:rsidP="00A61542">
      <w:pPr>
        <w:pStyle w:val="Heading1"/>
      </w:pPr>
      <w:r>
        <w:t xml:space="preserve">BYOT Policy </w:t>
      </w:r>
    </w:p>
    <w:p w14:paraId="30C41DB6" w14:textId="005F5764" w:rsidR="0033291F" w:rsidRDefault="0033291F" w:rsidP="00376259">
      <w:pPr>
        <w:rPr>
          <w:sz w:val="24"/>
          <w:szCs w:val="24"/>
        </w:rPr>
      </w:pPr>
      <w:commentRangeStart w:id="1"/>
      <w:r>
        <w:rPr>
          <w:sz w:val="24"/>
          <w:szCs w:val="24"/>
        </w:rPr>
        <w:t>I</w:t>
      </w:r>
      <w:commentRangeEnd w:id="1"/>
      <w:r w:rsidR="00BA12AC">
        <w:rPr>
          <w:rStyle w:val="CommentReference"/>
        </w:rPr>
        <w:commentReference w:id="1"/>
      </w:r>
      <w:r>
        <w:rPr>
          <w:sz w:val="24"/>
          <w:szCs w:val="24"/>
        </w:rPr>
        <w:t xml:space="preserve"> will create a </w:t>
      </w:r>
      <w:commentRangeStart w:id="2"/>
      <w:r>
        <w:rPr>
          <w:sz w:val="24"/>
          <w:szCs w:val="24"/>
        </w:rPr>
        <w:t xml:space="preserve">BYOT </w:t>
      </w:r>
      <w:commentRangeEnd w:id="2"/>
      <w:r w:rsidR="00BA12AC">
        <w:rPr>
          <w:rStyle w:val="CommentReference"/>
        </w:rPr>
        <w:commentReference w:id="2"/>
      </w:r>
      <w:r>
        <w:rPr>
          <w:sz w:val="24"/>
          <w:szCs w:val="24"/>
        </w:rPr>
        <w:t xml:space="preserve">policy in order to create a set of rules and regulations to follow to ensure that all devices are kept safely and to show what will happen to those devices if they get damaged or potentially stolen. By doing this, it gives a set of rules and regulations to follow so that I can always ensure that the policy is respected and to understand the consequences if the policy is breached. I will first start the policy by </w:t>
      </w:r>
      <w:r w:rsidR="007509AB">
        <w:rPr>
          <w:sz w:val="24"/>
          <w:szCs w:val="24"/>
        </w:rPr>
        <w:t xml:space="preserve">setting up a set of guidelines to follow so that it will clearly state what the policy is about and what the guidelines of the policy are.  </w:t>
      </w:r>
    </w:p>
    <w:p w14:paraId="64A834B3" w14:textId="4838611E" w:rsidR="007509AB" w:rsidRDefault="007509AB" w:rsidP="007509AB">
      <w:pPr>
        <w:pStyle w:val="ListParagraph"/>
        <w:numPr>
          <w:ilvl w:val="0"/>
          <w:numId w:val="3"/>
        </w:numPr>
        <w:rPr>
          <w:sz w:val="24"/>
          <w:szCs w:val="24"/>
        </w:rPr>
      </w:pPr>
      <w:r>
        <w:rPr>
          <w:sz w:val="24"/>
          <w:szCs w:val="24"/>
        </w:rPr>
        <w:t xml:space="preserve">Students and lecturers must adhere to the Student Code of Conduct to ensure that they do not breach these security measures as it could lead to a serious punishment if they do not respect the Code of Conduct. </w:t>
      </w:r>
    </w:p>
    <w:p w14:paraId="50441FA3" w14:textId="59B0BFFE" w:rsidR="007509AB" w:rsidRDefault="00C34DCB" w:rsidP="007509AB">
      <w:pPr>
        <w:pStyle w:val="ListParagraph"/>
        <w:numPr>
          <w:ilvl w:val="0"/>
          <w:numId w:val="3"/>
        </w:numPr>
        <w:rPr>
          <w:sz w:val="24"/>
          <w:szCs w:val="24"/>
        </w:rPr>
      </w:pPr>
      <w:r>
        <w:rPr>
          <w:sz w:val="24"/>
          <w:szCs w:val="24"/>
        </w:rPr>
        <w:t xml:space="preserve">Both Apple and Windows devices will be allowed to gain access to the website </w:t>
      </w:r>
    </w:p>
    <w:p w14:paraId="72728FFB" w14:textId="77777777" w:rsidR="00C34DCB" w:rsidRDefault="00C34DCB" w:rsidP="007509AB">
      <w:pPr>
        <w:pStyle w:val="ListParagraph"/>
        <w:numPr>
          <w:ilvl w:val="0"/>
          <w:numId w:val="3"/>
        </w:numPr>
        <w:rPr>
          <w:sz w:val="24"/>
          <w:szCs w:val="24"/>
        </w:rPr>
      </w:pPr>
      <w:r>
        <w:rPr>
          <w:sz w:val="24"/>
          <w:szCs w:val="24"/>
        </w:rPr>
        <w:t xml:space="preserve">The website will support and run off IOS Windows 10. Anything lower than this will not work which means that the user will be unable to gain access to the website from their device. </w:t>
      </w:r>
    </w:p>
    <w:p w14:paraId="2BFDFCFB" w14:textId="57F51E96" w:rsidR="00164D52" w:rsidRDefault="00164D52" w:rsidP="007509AB">
      <w:pPr>
        <w:pStyle w:val="ListParagraph"/>
        <w:numPr>
          <w:ilvl w:val="0"/>
          <w:numId w:val="3"/>
        </w:numPr>
        <w:rPr>
          <w:sz w:val="24"/>
          <w:szCs w:val="24"/>
        </w:rPr>
      </w:pPr>
      <w:r>
        <w:rPr>
          <w:sz w:val="24"/>
          <w:szCs w:val="24"/>
        </w:rPr>
        <w:t>A password will need to be created for the website if an order is to be completed online. The password must be 8-16 characters long and must contain a</w:t>
      </w:r>
      <w:r w:rsidR="008C130B">
        <w:rPr>
          <w:sz w:val="24"/>
          <w:szCs w:val="24"/>
        </w:rPr>
        <w:t>n upper</w:t>
      </w:r>
      <w:r>
        <w:rPr>
          <w:sz w:val="24"/>
          <w:szCs w:val="24"/>
        </w:rPr>
        <w:t xml:space="preserve"> case letter and a number. </w:t>
      </w:r>
    </w:p>
    <w:p w14:paraId="6CC25953" w14:textId="370E550C" w:rsidR="00C34DCB" w:rsidRDefault="00C34DCB" w:rsidP="007509AB">
      <w:pPr>
        <w:pStyle w:val="ListParagraph"/>
        <w:numPr>
          <w:ilvl w:val="0"/>
          <w:numId w:val="3"/>
        </w:numPr>
        <w:rPr>
          <w:sz w:val="24"/>
          <w:szCs w:val="24"/>
        </w:rPr>
      </w:pPr>
      <w:r>
        <w:rPr>
          <w:sz w:val="24"/>
          <w:szCs w:val="24"/>
        </w:rPr>
        <w:t xml:space="preserve"> </w:t>
      </w:r>
      <w:r w:rsidR="008C130B">
        <w:rPr>
          <w:sz w:val="24"/>
          <w:szCs w:val="24"/>
        </w:rPr>
        <w:t xml:space="preserve">The password security on the policy has been put in place in order for every user to have a unique password. 8-16 characters and an upper case letter means a strong and secure password which minimises the risk of hacking.  </w:t>
      </w:r>
    </w:p>
    <w:p w14:paraId="3BE18B52" w14:textId="56AA9A16" w:rsidR="008C130B" w:rsidRDefault="008C130B" w:rsidP="008C130B">
      <w:pPr>
        <w:pStyle w:val="ListParagraph"/>
        <w:rPr>
          <w:sz w:val="24"/>
          <w:szCs w:val="24"/>
        </w:rPr>
      </w:pPr>
    </w:p>
    <w:p w14:paraId="69E61AE7" w14:textId="1B79DEEE" w:rsidR="008C130B" w:rsidRPr="000938EA" w:rsidRDefault="008C130B" w:rsidP="008C130B">
      <w:pPr>
        <w:pStyle w:val="ListParagraph"/>
        <w:rPr>
          <w:b/>
          <w:bCs/>
          <w:sz w:val="24"/>
          <w:szCs w:val="24"/>
          <w:u w:val="single"/>
        </w:rPr>
      </w:pPr>
    </w:p>
    <w:p w14:paraId="2D6A1E76" w14:textId="545CFA2F" w:rsidR="000938EA" w:rsidRDefault="000938EA" w:rsidP="00A61542">
      <w:pPr>
        <w:pStyle w:val="Heading1"/>
      </w:pPr>
      <w:r w:rsidRPr="000938EA">
        <w:t>Mobile Device Management Software for staff BYOT</w:t>
      </w:r>
      <w:r>
        <w:t xml:space="preserve"> </w:t>
      </w:r>
    </w:p>
    <w:p w14:paraId="0DF6BD23" w14:textId="4DC295F2" w:rsidR="000938EA" w:rsidRDefault="000938EA" w:rsidP="008C130B">
      <w:pPr>
        <w:pStyle w:val="ListParagraph"/>
        <w:rPr>
          <w:b/>
          <w:bCs/>
          <w:sz w:val="24"/>
          <w:szCs w:val="24"/>
          <w:u w:val="single"/>
        </w:rPr>
      </w:pPr>
    </w:p>
    <w:p w14:paraId="3CFF4187" w14:textId="0799AA26" w:rsidR="000938EA" w:rsidRDefault="000938EA" w:rsidP="008C130B">
      <w:pPr>
        <w:pStyle w:val="ListParagraph"/>
        <w:rPr>
          <w:sz w:val="24"/>
          <w:szCs w:val="24"/>
        </w:rPr>
      </w:pPr>
      <w:r>
        <w:rPr>
          <w:sz w:val="24"/>
          <w:szCs w:val="24"/>
        </w:rPr>
        <w:t xml:space="preserve">I have selected the </w:t>
      </w:r>
      <w:proofErr w:type="spellStart"/>
      <w:r>
        <w:rPr>
          <w:sz w:val="24"/>
          <w:szCs w:val="24"/>
        </w:rPr>
        <w:t>Miradore</w:t>
      </w:r>
      <w:proofErr w:type="spellEnd"/>
      <w:r>
        <w:rPr>
          <w:sz w:val="24"/>
          <w:szCs w:val="24"/>
        </w:rPr>
        <w:t xml:space="preserve"> software for staff to use as it is very efficient, reliable and very easy to use. By using this software, I am reducing the cost of an MDM software as it is very well priced and very reasonable considering the features the software has and how well it functions. The policy of this software would also inclu</w:t>
      </w:r>
      <w:r w:rsidR="00A61542">
        <w:rPr>
          <w:sz w:val="24"/>
          <w:szCs w:val="24"/>
        </w:rPr>
        <w:t xml:space="preserve">de features such as if a device is lost, then the data within that device will not be lost. Furthermore, safe passcodes, screen locks etc would also be a key factor to </w:t>
      </w:r>
      <w:r w:rsidR="00A61542">
        <w:rPr>
          <w:sz w:val="24"/>
          <w:szCs w:val="24"/>
        </w:rPr>
        <w:lastRenderedPageBreak/>
        <w:t xml:space="preserve">this software being suitable as this would ensure that all devices used by the staff are always kept safe. This reduces the risk of hacking and any potential loss of data to the company. I have had to choose a software which is very reasonably priced but also very reliable and efficient to run. If I had chosen another software which was more expensive and not as efficient, then that would not only be a financial issue, but could also become far more expensive to run in the long term if the system had been hacked which resulted in a significant loss of data. </w:t>
      </w:r>
    </w:p>
    <w:p w14:paraId="2D212ACE" w14:textId="6C73E0BF" w:rsidR="00A61542" w:rsidRDefault="00A61542" w:rsidP="008C130B">
      <w:pPr>
        <w:pStyle w:val="ListParagraph"/>
        <w:rPr>
          <w:sz w:val="24"/>
          <w:szCs w:val="24"/>
        </w:rPr>
      </w:pPr>
    </w:p>
    <w:p w14:paraId="3481FD44" w14:textId="0226D525" w:rsidR="00A61542" w:rsidRPr="00A61542" w:rsidRDefault="00A61542" w:rsidP="00A61542">
      <w:pPr>
        <w:pStyle w:val="Heading1"/>
      </w:pPr>
      <w:r w:rsidRPr="00A61542">
        <w:t>Security Policy</w:t>
      </w:r>
    </w:p>
    <w:p w14:paraId="754779A0" w14:textId="7FE54DB5" w:rsidR="008C130B" w:rsidRDefault="008C130B" w:rsidP="00A61542">
      <w:pPr>
        <w:rPr>
          <w:sz w:val="24"/>
          <w:szCs w:val="24"/>
        </w:rPr>
      </w:pPr>
    </w:p>
    <w:p w14:paraId="1AE317FC" w14:textId="01BAD676" w:rsidR="00A61542" w:rsidRDefault="00B73453" w:rsidP="00A61542">
      <w:pPr>
        <w:rPr>
          <w:sz w:val="24"/>
          <w:szCs w:val="24"/>
        </w:rPr>
      </w:pPr>
      <w:r>
        <w:rPr>
          <w:sz w:val="24"/>
          <w:szCs w:val="24"/>
        </w:rPr>
        <w:t xml:space="preserve">The security policy contains a high level of security in order to maintain how secure the system is to ensure that it is an overall well working system for people to use without having to worry about any form of hacking. When </w:t>
      </w:r>
      <w:proofErr w:type="spellStart"/>
      <w:r>
        <w:rPr>
          <w:sz w:val="24"/>
          <w:szCs w:val="24"/>
        </w:rPr>
        <w:t>CoffeeCapulus</w:t>
      </w:r>
      <w:proofErr w:type="spellEnd"/>
      <w:r>
        <w:rPr>
          <w:sz w:val="24"/>
          <w:szCs w:val="24"/>
        </w:rPr>
        <w:t xml:space="preserve"> staff clock in for a shift, they will do this biometrically. Each member of staff will record their own fingerprint when joining. This is done to ensure that no other member of staff clocks in another member of staff before they start or before they finish etc. Furthermore, customers have the option to pay for their items by using finger scan biometrics. This is done to prevent any form of hacking into card machines which could potentially cause a mess to the system. In addition, another customer could also see a customer’s pin number and hack their bank account. By having finger scan biometrics, </w:t>
      </w:r>
      <w:r w:rsidR="00D164C7">
        <w:rPr>
          <w:sz w:val="24"/>
          <w:szCs w:val="24"/>
        </w:rPr>
        <w:t xml:space="preserve">it makes it easier and quicker for customers to pay for items. It also reduces the high risk of hacking which would cause a huge problem for </w:t>
      </w:r>
      <w:proofErr w:type="spellStart"/>
      <w:r w:rsidR="00D164C7">
        <w:rPr>
          <w:sz w:val="24"/>
          <w:szCs w:val="24"/>
        </w:rPr>
        <w:t>CoffeeCapulus</w:t>
      </w:r>
      <w:proofErr w:type="spellEnd"/>
      <w:r w:rsidR="00D164C7">
        <w:rPr>
          <w:sz w:val="24"/>
          <w:szCs w:val="24"/>
        </w:rPr>
        <w:t xml:space="preserve">. </w:t>
      </w:r>
      <w:r w:rsidR="00ED6FCF">
        <w:rPr>
          <w:sz w:val="24"/>
          <w:szCs w:val="24"/>
        </w:rPr>
        <w:t xml:space="preserve"> </w:t>
      </w:r>
    </w:p>
    <w:p w14:paraId="77C23026" w14:textId="6FBE265A" w:rsidR="00ED6FCF" w:rsidRDefault="00ED6FCF" w:rsidP="00A61542">
      <w:pPr>
        <w:rPr>
          <w:sz w:val="24"/>
          <w:szCs w:val="24"/>
        </w:rPr>
      </w:pPr>
    </w:p>
    <w:p w14:paraId="6CD247E6" w14:textId="77777777" w:rsidR="00ED6FCF" w:rsidRPr="00A61542" w:rsidRDefault="00ED6FCF" w:rsidP="00A61542">
      <w:pPr>
        <w:rPr>
          <w:sz w:val="24"/>
          <w:szCs w:val="24"/>
        </w:rPr>
      </w:pPr>
    </w:p>
    <w:p w14:paraId="6C4A1179" w14:textId="77777777" w:rsidR="00A61542" w:rsidRPr="007509AB" w:rsidRDefault="00A61542" w:rsidP="008C130B">
      <w:pPr>
        <w:pStyle w:val="ListParagraph"/>
        <w:rPr>
          <w:sz w:val="24"/>
          <w:szCs w:val="24"/>
        </w:rPr>
      </w:pPr>
    </w:p>
    <w:p w14:paraId="5AF0837C" w14:textId="77777777" w:rsidR="0033291F" w:rsidRPr="0033291F" w:rsidRDefault="0033291F" w:rsidP="00376259">
      <w:pPr>
        <w:rPr>
          <w:sz w:val="24"/>
          <w:szCs w:val="24"/>
        </w:rPr>
      </w:pPr>
    </w:p>
    <w:p w14:paraId="6BBB0036" w14:textId="77777777" w:rsidR="00503D67" w:rsidRDefault="00503D67" w:rsidP="00376259">
      <w:pPr>
        <w:rPr>
          <w:b/>
          <w:bCs/>
          <w:sz w:val="24"/>
          <w:szCs w:val="24"/>
          <w:u w:val="single"/>
        </w:rPr>
      </w:pPr>
    </w:p>
    <w:p w14:paraId="00040A90" w14:textId="4A2A3DBF" w:rsidR="00503D67" w:rsidRDefault="003751AF" w:rsidP="003751AF">
      <w:pPr>
        <w:pStyle w:val="Heading1"/>
      </w:pPr>
      <w:r>
        <w:t xml:space="preserve">Select a Mobile Device Management Software for BYOT and explain </w:t>
      </w:r>
      <w:proofErr w:type="gramStart"/>
      <w:r>
        <w:t>the</w:t>
      </w:r>
      <w:proofErr w:type="gramEnd"/>
      <w:r>
        <w:t xml:space="preserve"> rationale for your choice </w:t>
      </w:r>
    </w:p>
    <w:p w14:paraId="518FABD1" w14:textId="38AED0B0" w:rsidR="003751AF" w:rsidRDefault="003751AF" w:rsidP="003751AF"/>
    <w:p w14:paraId="57B6C197" w14:textId="41D8182A" w:rsidR="00FD5836" w:rsidRDefault="003751AF" w:rsidP="003751AF">
      <w:r>
        <w:t xml:space="preserve">I have chosen </w:t>
      </w:r>
      <w:proofErr w:type="spellStart"/>
      <w:r>
        <w:t>Miradore</w:t>
      </w:r>
      <w:proofErr w:type="spellEnd"/>
      <w:r>
        <w:t xml:space="preserve"> as my choice of MDM software. I have decided to choose this software </w:t>
      </w:r>
      <w:r w:rsidR="002E186C">
        <w:t xml:space="preserve">as MDM states that it </w:t>
      </w:r>
      <w:sdt>
        <w:sdtPr>
          <w:id w:val="-2032869307"/>
          <w:citation/>
        </w:sdtPr>
        <w:sdtEndPr/>
        <w:sdtContent>
          <w:r w:rsidR="002E186C">
            <w:fldChar w:fldCharType="begin"/>
          </w:r>
          <w:r w:rsidR="002E186C">
            <w:instrText xml:space="preserve"> CITATION Mir \l 2057 </w:instrText>
          </w:r>
          <w:r w:rsidR="002E186C">
            <w:fldChar w:fldCharType="separate"/>
          </w:r>
          <w:r w:rsidR="002E186C">
            <w:rPr>
              <w:noProof/>
            </w:rPr>
            <w:t>(Miradore, n.d.)</w:t>
          </w:r>
          <w:r w:rsidR="002E186C">
            <w:fldChar w:fldCharType="end"/>
          </w:r>
        </w:sdtContent>
      </w:sdt>
      <w:r w:rsidR="002E186C">
        <w:t xml:space="preserve"> </w:t>
      </w:r>
      <w:proofErr w:type="gramStart"/>
      <w:r w:rsidR="002E186C">
        <w:t>has</w:t>
      </w:r>
      <w:proofErr w:type="gramEnd"/>
      <w:r w:rsidR="002E186C">
        <w:t xml:space="preserve"> various features to ensure security</w:t>
      </w:r>
      <w:r w:rsidR="00FD5836">
        <w:t xml:space="preserve">. They also state that MDM is important because efficient mobile device management enables employees to work without interruptions. </w:t>
      </w:r>
      <w:sdt>
        <w:sdtPr>
          <w:id w:val="1908959808"/>
          <w:citation/>
        </w:sdtPr>
        <w:sdtEndPr/>
        <w:sdtContent>
          <w:r w:rsidR="00FD5836">
            <w:fldChar w:fldCharType="begin"/>
          </w:r>
          <w:r w:rsidR="00FD5836">
            <w:instrText xml:space="preserve"> CITATION Mir \l 2057 </w:instrText>
          </w:r>
          <w:r w:rsidR="00FD5836">
            <w:fldChar w:fldCharType="separate"/>
          </w:r>
          <w:r w:rsidR="00FD5836">
            <w:rPr>
              <w:noProof/>
            </w:rPr>
            <w:t>(Miradore, n.d.)</w:t>
          </w:r>
          <w:r w:rsidR="00FD5836">
            <w:fldChar w:fldCharType="end"/>
          </w:r>
        </w:sdtContent>
      </w:sdt>
      <w:r w:rsidR="00FD5836">
        <w:t xml:space="preserve"> However, there are many benefit of an MDM software. A large factor of MDM software</w:t>
      </w:r>
      <w:r w:rsidR="008B7617">
        <w:t>,</w:t>
      </w:r>
      <w:r w:rsidR="00FD5836">
        <w:t xml:space="preserve"> is that if a device has been lost, then this doesn’t mean that the data within the device has also been lost. One of the main reasons for me choosing the </w:t>
      </w:r>
      <w:proofErr w:type="spellStart"/>
      <w:r w:rsidR="00FD5836">
        <w:t>Miradore</w:t>
      </w:r>
      <w:proofErr w:type="spellEnd"/>
      <w:r w:rsidR="00FD5836">
        <w:t xml:space="preserve"> software is that </w:t>
      </w:r>
      <w:r w:rsidR="007B0A9A">
        <w:t xml:space="preserve">they highly recommend safe passcodes, screen locks, work profiles etc to ensure that the level of security is high within the software so that the devices remain safely secure. </w:t>
      </w:r>
      <w:r w:rsidR="00740637">
        <w:t xml:space="preserve"> </w:t>
      </w:r>
      <w:r w:rsidR="00C7138A">
        <w:t xml:space="preserve">Furthermore, the </w:t>
      </w:r>
      <w:proofErr w:type="spellStart"/>
      <w:r w:rsidR="00C7138A">
        <w:t>Miradore</w:t>
      </w:r>
      <w:proofErr w:type="spellEnd"/>
      <w:r w:rsidR="00C7138A">
        <w:t xml:space="preserve"> software also saves time with IT automation which is a very efficient feature for BYOT. This is due to </w:t>
      </w:r>
      <w:sdt>
        <w:sdtPr>
          <w:id w:val="-601185162"/>
          <w:citation/>
        </w:sdtPr>
        <w:sdtEndPr/>
        <w:sdtContent>
          <w:r w:rsidR="00C7138A">
            <w:fldChar w:fldCharType="begin"/>
          </w:r>
          <w:r w:rsidR="00C7138A">
            <w:instrText xml:space="preserve"> CITATION Mir \l 2057 </w:instrText>
          </w:r>
          <w:r w:rsidR="00C7138A">
            <w:fldChar w:fldCharType="separate"/>
          </w:r>
          <w:r w:rsidR="00C7138A">
            <w:rPr>
              <w:noProof/>
            </w:rPr>
            <w:t>(Miradore, n.d.)</w:t>
          </w:r>
          <w:r w:rsidR="00C7138A">
            <w:fldChar w:fldCharType="end"/>
          </w:r>
        </w:sdtContent>
      </w:sdt>
      <w:r w:rsidR="00C7138A">
        <w:t xml:space="preserve"> </w:t>
      </w:r>
      <w:proofErr w:type="gramStart"/>
      <w:r w:rsidR="00C7138A">
        <w:t>new</w:t>
      </w:r>
      <w:proofErr w:type="gramEnd"/>
      <w:r w:rsidR="00C7138A">
        <w:t xml:space="preserve"> device roll-outs which are believed to be fast by automation.  </w:t>
      </w:r>
      <w:r w:rsidR="00C7138A">
        <w:lastRenderedPageBreak/>
        <w:t xml:space="preserve">However, a great advantage of using the </w:t>
      </w:r>
      <w:proofErr w:type="spellStart"/>
      <w:r w:rsidR="00C7138A">
        <w:t>Miradore</w:t>
      </w:r>
      <w:proofErr w:type="spellEnd"/>
      <w:r w:rsidR="00C7138A">
        <w:t xml:space="preserve"> software is that it allows the user to </w:t>
      </w:r>
      <w:sdt>
        <w:sdtPr>
          <w:id w:val="1551802029"/>
          <w:citation/>
        </w:sdtPr>
        <w:sdtEndPr/>
        <w:sdtContent>
          <w:r w:rsidR="005F530D">
            <w:fldChar w:fldCharType="begin"/>
          </w:r>
          <w:r w:rsidR="005F530D">
            <w:instrText xml:space="preserve"> CITATION Mir \l 2057 </w:instrText>
          </w:r>
          <w:r w:rsidR="005F530D">
            <w:fldChar w:fldCharType="separate"/>
          </w:r>
          <w:r w:rsidR="005F530D">
            <w:rPr>
              <w:noProof/>
            </w:rPr>
            <w:t>(Miradore, n.d.)</w:t>
          </w:r>
          <w:r w:rsidR="005F530D">
            <w:fldChar w:fldCharType="end"/>
          </w:r>
        </w:sdtContent>
      </w:sdt>
      <w:r w:rsidR="005F530D">
        <w:t xml:space="preserve"> </w:t>
      </w:r>
      <w:proofErr w:type="gramStart"/>
      <w:r w:rsidR="00C7138A">
        <w:t>manage</w:t>
      </w:r>
      <w:proofErr w:type="gramEnd"/>
      <w:r w:rsidR="00C7138A">
        <w:t xml:space="preserve"> company-wide device enrolment cost-efficiently. By doing this, it allows the user to save up to 30 minutes per device. It also states that new sites can be created in seconds and </w:t>
      </w:r>
      <w:r w:rsidR="005F530D">
        <w:t xml:space="preserve">configured in minutes. </w:t>
      </w:r>
    </w:p>
    <w:p w14:paraId="42913D1A" w14:textId="369D8BB9" w:rsidR="005F530D" w:rsidRDefault="005F530D" w:rsidP="003751AF">
      <w:r>
        <w:t xml:space="preserve">Overall, I have chosen </w:t>
      </w:r>
      <w:proofErr w:type="spellStart"/>
      <w:r>
        <w:t>Miradore</w:t>
      </w:r>
      <w:proofErr w:type="spellEnd"/>
      <w:r>
        <w:t xml:space="preserve"> as my Mobile Device Management Software as they are clearly reliable and very cost-efficient. Also, the features that </w:t>
      </w:r>
      <w:proofErr w:type="spellStart"/>
      <w:r>
        <w:t>Miradore</w:t>
      </w:r>
      <w:proofErr w:type="spellEnd"/>
      <w:r>
        <w:t xml:space="preserve"> has makes it possible to understand exactly what the software is about which is a big advantage for my choice. From reading in depth about their features, I have come to the conclusion that it is a very reliable software as it states that they offer high security to protect devices. What also stood out for me, is </w:t>
      </w:r>
      <w:sdt>
        <w:sdtPr>
          <w:id w:val="-217358780"/>
          <w:citation/>
        </w:sdtPr>
        <w:sdtEndPr/>
        <w:sdtContent>
          <w:r>
            <w:fldChar w:fldCharType="begin"/>
          </w:r>
          <w:r>
            <w:instrText xml:space="preserve"> CITATION Mir \l 2057 </w:instrText>
          </w:r>
          <w:r>
            <w:fldChar w:fldCharType="separate"/>
          </w:r>
          <w:r>
            <w:rPr>
              <w:noProof/>
            </w:rPr>
            <w:t>(Miradore, n.d.)</w:t>
          </w:r>
          <w:r>
            <w:fldChar w:fldCharType="end"/>
          </w:r>
        </w:sdtContent>
      </w:sdt>
      <w:r>
        <w:t xml:space="preserve"> </w:t>
      </w:r>
      <w:proofErr w:type="gramStart"/>
      <w:r>
        <w:t>that</w:t>
      </w:r>
      <w:proofErr w:type="gramEnd"/>
      <w:r>
        <w:t xml:space="preserve"> a lost device does not mean a loss of data. This is due to </w:t>
      </w:r>
      <w:proofErr w:type="spellStart"/>
      <w:r>
        <w:t>Miradore</w:t>
      </w:r>
      <w:proofErr w:type="spellEnd"/>
      <w:r>
        <w:t xml:space="preserve"> offering different ways to ensure that all devices are safe by containing different types of security. </w:t>
      </w:r>
    </w:p>
    <w:p w14:paraId="55061724" w14:textId="148D3FC1" w:rsidR="0064256B" w:rsidRDefault="0064256B" w:rsidP="003751AF"/>
    <w:p w14:paraId="09D395ED" w14:textId="6ABDBB7F" w:rsidR="0064256B" w:rsidRDefault="0064256B" w:rsidP="0064256B">
      <w:pPr>
        <w:pStyle w:val="Heading1"/>
      </w:pPr>
      <w:r>
        <w:t xml:space="preserve">Advantages </w:t>
      </w:r>
      <w:proofErr w:type="gramStart"/>
      <w:r>
        <w:t>And</w:t>
      </w:r>
      <w:proofErr w:type="gramEnd"/>
      <w:r>
        <w:t xml:space="preserve"> Disadvantages of BYOT </w:t>
      </w:r>
    </w:p>
    <w:p w14:paraId="3B2DE185" w14:textId="28DF749C" w:rsidR="0064256B" w:rsidRDefault="0064256B" w:rsidP="0064256B"/>
    <w:p w14:paraId="1F894A6F" w14:textId="1D6E13BA" w:rsidR="008B7617" w:rsidRDefault="008B7617" w:rsidP="0064256B">
      <w:r>
        <w:t>There are many advantages and disadvantages of BYOT</w:t>
      </w:r>
      <w:r w:rsidR="00183082">
        <w:t xml:space="preserve">. I have conducted some research into these advantages and disadvantages and will therefore discuss what they are and what they mean. </w:t>
      </w:r>
      <w:r w:rsidR="004F415B">
        <w:t xml:space="preserve">I will also be discussing why they are an advantage or a disadvantage and what that means for its purpose. </w:t>
      </w:r>
    </w:p>
    <w:p w14:paraId="22F7788D" w14:textId="251CFB0B" w:rsidR="004F415B" w:rsidRDefault="004F415B" w:rsidP="004F415B">
      <w:pPr>
        <w:pStyle w:val="Heading1"/>
      </w:pPr>
      <w:r>
        <w:t xml:space="preserve">Advantages of BYOT </w:t>
      </w:r>
    </w:p>
    <w:p w14:paraId="4EB68A9F" w14:textId="4BF0CA5C" w:rsidR="00515030" w:rsidRDefault="00515030" w:rsidP="004F415B"/>
    <w:p w14:paraId="6F8FF8AC" w14:textId="5ACF22AE" w:rsidR="00515030" w:rsidRDefault="00515030" w:rsidP="004F415B">
      <w:r>
        <w:t xml:space="preserve">Cost saving is a big advantage of BYOT as </w:t>
      </w:r>
      <w:sdt>
        <w:sdtPr>
          <w:id w:val="-1711563786"/>
          <w:citation/>
        </w:sdtPr>
        <w:sdtEndPr/>
        <w:sdtContent>
          <w:r>
            <w:fldChar w:fldCharType="begin"/>
          </w:r>
          <w:r>
            <w:instrText xml:space="preserve"> CITATION Are20 \l 2057 </w:instrText>
          </w:r>
          <w:r>
            <w:fldChar w:fldCharType="separate"/>
          </w:r>
          <w:r>
            <w:rPr>
              <w:noProof/>
            </w:rPr>
            <w:t>(Are You Aware of these BYOT advantages and disadvantages? , 2020 )</w:t>
          </w:r>
          <w:r>
            <w:fldChar w:fldCharType="end"/>
          </w:r>
        </w:sdtContent>
      </w:sdt>
      <w:r>
        <w:t xml:space="preserve"> eliminating the cost of phones for an entire workforce can free up a lot of money. </w:t>
      </w:r>
      <w:r w:rsidR="0094619B">
        <w:t xml:space="preserve">This means that if the cost of data plans are also removed, </w:t>
      </w:r>
      <w:r w:rsidR="00654D56">
        <w:t xml:space="preserve">then it gives the workforce extra funds in order to spend the money on better ways to protect devices. </w:t>
      </w:r>
    </w:p>
    <w:p w14:paraId="577264DF" w14:textId="1F46778F" w:rsidR="00654D56" w:rsidRDefault="00654D56" w:rsidP="004F415B"/>
    <w:p w14:paraId="6D65602B" w14:textId="285D62B2" w:rsidR="00654D56" w:rsidRDefault="00654D56" w:rsidP="004F415B">
      <w:r>
        <w:t xml:space="preserve">A large advantage of BYOT however is morale. This is because employees enjoy sticking with the device in which they are mostly familiar with. Over time, they’ll get to be familiar with the layout of that device so will know where each button is which makes it easier and far more comfortable for them to use.  </w:t>
      </w:r>
    </w:p>
    <w:p w14:paraId="2C0B28B5" w14:textId="4325657F" w:rsidR="00654D56" w:rsidRDefault="00654D56" w:rsidP="004F415B"/>
    <w:p w14:paraId="0CB38664" w14:textId="2FDDA7C6" w:rsidR="00654D56" w:rsidRDefault="00654D56" w:rsidP="004F415B">
      <w:r>
        <w:t>Productivity is also a large factor as</w:t>
      </w:r>
      <w:r w:rsidR="00ED2DD4">
        <w:t xml:space="preserve"> it means that if employees are familiar with a certain device, then they’ll be more productive using it as it will allow them to use it to a greater effect. This is due to no time being wasted on navigating programs, folders or keys. </w:t>
      </w:r>
      <w:sdt>
        <w:sdtPr>
          <w:id w:val="160133201"/>
          <w:citation/>
        </w:sdtPr>
        <w:sdtEndPr/>
        <w:sdtContent>
          <w:r w:rsidR="00ED2DD4">
            <w:fldChar w:fldCharType="begin"/>
          </w:r>
          <w:r w:rsidR="00ED2DD4">
            <w:instrText xml:space="preserve"> CITATION Are20 \l 2057 </w:instrText>
          </w:r>
          <w:r w:rsidR="00ED2DD4">
            <w:fldChar w:fldCharType="separate"/>
          </w:r>
          <w:r w:rsidR="00ED2DD4">
            <w:rPr>
              <w:noProof/>
            </w:rPr>
            <w:t>(Are You Aware of these BYOT advantages and disadvantages? , 2020 )</w:t>
          </w:r>
          <w:r w:rsidR="00ED2DD4">
            <w:fldChar w:fldCharType="end"/>
          </w:r>
        </w:sdtContent>
      </w:sdt>
      <w:r w:rsidR="00ED2DD4">
        <w:t xml:space="preserve"> </w:t>
      </w:r>
    </w:p>
    <w:p w14:paraId="657A23CE" w14:textId="19BC7D9D" w:rsidR="00ED2DD4" w:rsidRDefault="00ED2DD4" w:rsidP="004F415B"/>
    <w:p w14:paraId="6F2BB976" w14:textId="5BD3EF5C" w:rsidR="00ED2DD4" w:rsidRDefault="00ED2DD4" w:rsidP="00ED2DD4">
      <w:pPr>
        <w:pStyle w:val="Heading1"/>
      </w:pPr>
      <w:r>
        <w:t xml:space="preserve">Disadvantages of BYOT </w:t>
      </w:r>
    </w:p>
    <w:p w14:paraId="6E349C32" w14:textId="735929B0" w:rsidR="00ED2DD4" w:rsidRDefault="00ED2DD4" w:rsidP="00ED2DD4"/>
    <w:p w14:paraId="3EA14B22" w14:textId="381267FA" w:rsidR="00ED2DD4" w:rsidRDefault="00ED2DD4" w:rsidP="00ED2DD4">
      <w:r>
        <w:lastRenderedPageBreak/>
        <w:t xml:space="preserve">A big disadvantage of BYOT is the security of it. This is due to the rapid rise of mobile malware, which is used to great effect when it is disguised in advertisements, applications etc. As a result, this causes a big threat to BYOT devices which means that companies will need to be very cautious and careful and will need to take extra care to ensure that devices are safe and secure.   </w:t>
      </w:r>
    </w:p>
    <w:p w14:paraId="352BB0B9" w14:textId="682766F2" w:rsidR="00C36905" w:rsidRDefault="00C36905" w:rsidP="00ED2DD4"/>
    <w:p w14:paraId="4AA54587" w14:textId="4F3135D6" w:rsidR="00C36905" w:rsidRDefault="00C36905" w:rsidP="00ED2DD4">
      <w:r>
        <w:t xml:space="preserve">Support is also considered as a large disadvantage due to employees bringing a number of devices. This means that there will be a large demand of support required for the employees’ devices and fore their operating systems to ensure that they are fully supported </w:t>
      </w:r>
      <w:r w:rsidR="000A62C4">
        <w:t xml:space="preserve">so that there is so significant loss of data or files within the devices. </w:t>
      </w:r>
    </w:p>
    <w:p w14:paraId="42B86BF5" w14:textId="77777777" w:rsidR="00C36905" w:rsidRDefault="00C36905" w:rsidP="00ED2DD4"/>
    <w:p w14:paraId="28912EC0" w14:textId="64BB48A0" w:rsidR="00ED2DD4" w:rsidRDefault="00ED2DD4" w:rsidP="00ED2DD4"/>
    <w:p w14:paraId="7FDE09E6" w14:textId="7A68F320" w:rsidR="00ED2DD4" w:rsidRDefault="00ED2DD4" w:rsidP="000A62C4">
      <w:r>
        <w:t>In addition, support is also a huge disadvantage</w:t>
      </w:r>
      <w:r w:rsidR="00183F17">
        <w:t xml:space="preserve"> as they are an extra concern to a company. This is due to support being needed for a variety of devices and operating systems as employees bring a variety of devices. </w:t>
      </w:r>
      <w:r w:rsidR="000A62C4">
        <w:t xml:space="preserve"> </w:t>
      </w:r>
    </w:p>
    <w:p w14:paraId="55D0D836" w14:textId="48036329" w:rsidR="000A62C4" w:rsidRDefault="000A62C4" w:rsidP="000A62C4"/>
    <w:p w14:paraId="45000A0A" w14:textId="5A254B06" w:rsidR="000A62C4" w:rsidRDefault="000A62C4" w:rsidP="000A62C4">
      <w:pPr>
        <w:pStyle w:val="Heading1"/>
      </w:pPr>
      <w:r>
        <w:t xml:space="preserve">Alternatives to BYOT </w:t>
      </w:r>
    </w:p>
    <w:p w14:paraId="064CE627" w14:textId="0917CE97" w:rsidR="000A62C4" w:rsidRDefault="000A62C4" w:rsidP="000A62C4"/>
    <w:p w14:paraId="715D37AA" w14:textId="45215C32" w:rsidR="000A62C4" w:rsidRDefault="000A62C4" w:rsidP="000A62C4">
      <w:r>
        <w:t xml:space="preserve">There are however a few alternatives of BYOT. This is if the employees are happy with the flexibility that BYOT offers, but do not like the potential risks of BYOT as they are considered too dangerous to employees. </w:t>
      </w:r>
    </w:p>
    <w:p w14:paraId="2BDAD2D7" w14:textId="7586942B" w:rsidR="000A62C4" w:rsidRDefault="00990602" w:rsidP="000A62C4">
      <w:r>
        <w:t xml:space="preserve">An example of an alternative is COPE which stands for Corporate Owned/Personally Enabled. This is when the employer outright buys the device and owns it. However, although they have bought it and owned it outright, the employee is still able to treat it as their own and be able to use it for their personal issues. By doing this, it gives more control to the concept of BYOT. On the other hand, it does also introduce personal privacy issues which may be uncomfortable for employees.  </w:t>
      </w:r>
      <w:sdt>
        <w:sdtPr>
          <w:id w:val="-1669389852"/>
          <w:citation/>
        </w:sdtPr>
        <w:sdtEndPr/>
        <w:sdtContent>
          <w:r>
            <w:fldChar w:fldCharType="begin"/>
          </w:r>
          <w:r>
            <w:instrText xml:space="preserve"> CITATION Are20 \l 2057 </w:instrText>
          </w:r>
          <w:r>
            <w:fldChar w:fldCharType="separate"/>
          </w:r>
          <w:r>
            <w:rPr>
              <w:noProof/>
            </w:rPr>
            <w:t>(Are You Aware of these BYOT advantages and disadvantages? , 2020 )</w:t>
          </w:r>
          <w:r>
            <w:fldChar w:fldCharType="end"/>
          </w:r>
        </w:sdtContent>
      </w:sdt>
      <w:r>
        <w:t xml:space="preserve"> </w:t>
      </w:r>
    </w:p>
    <w:p w14:paraId="46EF36DF" w14:textId="6C257717" w:rsidR="00990602" w:rsidRDefault="00990602" w:rsidP="000A62C4"/>
    <w:p w14:paraId="7456A397" w14:textId="2752B691" w:rsidR="00990602" w:rsidRDefault="00990602" w:rsidP="000A62C4">
      <w:r>
        <w:t xml:space="preserve">Another example of an alternative system is CYOD. This stands for Choose Your Own Device and it is when the employer will create a whitelist </w:t>
      </w:r>
      <w:r w:rsidR="006F70D5">
        <w:t xml:space="preserve">of devices which are allowed to be used, meaning it only allows BYOT </w:t>
      </w:r>
      <w:r w:rsidR="00C74F75">
        <w:t xml:space="preserve">for those specific devices. However, by doing this, there is a risk that it can reduce security issues, by only allowing </w:t>
      </w:r>
      <w:r w:rsidR="00EE6256">
        <w:t xml:space="preserve">known devices to be secure.  </w:t>
      </w:r>
    </w:p>
    <w:p w14:paraId="2B32B2BE" w14:textId="52FFE33C" w:rsidR="00EE6256" w:rsidRDefault="00EE6256" w:rsidP="000A62C4"/>
    <w:p w14:paraId="3DBD6830" w14:textId="77777777" w:rsidR="00EE6256" w:rsidRDefault="00EE6256" w:rsidP="000A62C4"/>
    <w:p w14:paraId="3077D4A1" w14:textId="0024EBC0" w:rsidR="00990602" w:rsidRDefault="00990602" w:rsidP="000A62C4"/>
    <w:p w14:paraId="2374CE43" w14:textId="701DFB6A" w:rsidR="00990602" w:rsidRDefault="00990602" w:rsidP="000A62C4"/>
    <w:p w14:paraId="74BEFB28" w14:textId="5DB62304" w:rsidR="00990602" w:rsidRDefault="00990602" w:rsidP="000A62C4"/>
    <w:p w14:paraId="2F6A4977" w14:textId="77777777" w:rsidR="00990602" w:rsidRPr="000A62C4" w:rsidRDefault="00990602" w:rsidP="000A62C4"/>
    <w:p w14:paraId="335176FC" w14:textId="77777777" w:rsidR="00515030" w:rsidRPr="004F415B" w:rsidRDefault="00515030" w:rsidP="004F415B"/>
    <w:p w14:paraId="2F6F853C" w14:textId="6457263C" w:rsidR="0064256B" w:rsidRDefault="0064256B" w:rsidP="0064256B"/>
    <w:p w14:paraId="7E62CB06" w14:textId="272C54CB" w:rsidR="0064256B" w:rsidRPr="0064256B" w:rsidRDefault="0064256B" w:rsidP="0064256B"/>
    <w:p w14:paraId="25C51397" w14:textId="77777777" w:rsidR="0064256B" w:rsidRDefault="0064256B" w:rsidP="003751AF"/>
    <w:p w14:paraId="6F67BC7B" w14:textId="28EB9FA3" w:rsidR="00B27C81" w:rsidRDefault="00B27C81" w:rsidP="003751AF"/>
    <w:p w14:paraId="72580AA7" w14:textId="77777777" w:rsidR="0064256B" w:rsidRDefault="0064256B" w:rsidP="003751AF"/>
    <w:p w14:paraId="7CF8CD64" w14:textId="77777777" w:rsidR="00740637" w:rsidRDefault="00740637" w:rsidP="003751AF"/>
    <w:p w14:paraId="38DAB06B" w14:textId="77777777" w:rsidR="003751AF" w:rsidRPr="003751AF" w:rsidRDefault="003751AF" w:rsidP="003751AF"/>
    <w:p w14:paraId="3615DC01" w14:textId="77777777" w:rsidR="00503D67" w:rsidRDefault="00503D67" w:rsidP="00376259">
      <w:pPr>
        <w:rPr>
          <w:b/>
          <w:bCs/>
          <w:sz w:val="24"/>
          <w:szCs w:val="24"/>
          <w:u w:val="single"/>
        </w:rPr>
      </w:pPr>
    </w:p>
    <w:p w14:paraId="7FA5D3D9" w14:textId="77777777" w:rsidR="00503D67" w:rsidRDefault="00503D67" w:rsidP="00376259">
      <w:pPr>
        <w:rPr>
          <w:b/>
          <w:bCs/>
          <w:sz w:val="24"/>
          <w:szCs w:val="24"/>
          <w:u w:val="single"/>
        </w:rPr>
      </w:pPr>
    </w:p>
    <w:p w14:paraId="17BD3075" w14:textId="77777777" w:rsidR="00503D67" w:rsidRDefault="00503D67" w:rsidP="00376259">
      <w:pPr>
        <w:rPr>
          <w:b/>
          <w:bCs/>
          <w:sz w:val="24"/>
          <w:szCs w:val="24"/>
          <w:u w:val="single"/>
        </w:rPr>
      </w:pPr>
    </w:p>
    <w:p w14:paraId="4FF8BF76" w14:textId="77777777" w:rsidR="00503D67" w:rsidRDefault="00503D67" w:rsidP="00376259">
      <w:pPr>
        <w:rPr>
          <w:b/>
          <w:bCs/>
          <w:sz w:val="24"/>
          <w:szCs w:val="24"/>
          <w:u w:val="single"/>
        </w:rPr>
      </w:pPr>
    </w:p>
    <w:p w14:paraId="40590143" w14:textId="77777777" w:rsidR="00BA12AC" w:rsidRDefault="00BA12AC" w:rsidP="00376259">
      <w:pPr>
        <w:rPr>
          <w:sz w:val="24"/>
          <w:szCs w:val="24"/>
        </w:rPr>
        <w:sectPr w:rsidR="00BA12AC">
          <w:pgSz w:w="11906" w:h="16838"/>
          <w:pgMar w:top="1440" w:right="1440" w:bottom="1440" w:left="1440" w:header="708" w:footer="708" w:gutter="0"/>
          <w:cols w:space="708"/>
          <w:docGrid w:linePitch="360"/>
        </w:sectPr>
      </w:pPr>
    </w:p>
    <w:p w14:paraId="50EA09C1" w14:textId="77777777" w:rsidR="00BA12AC" w:rsidRPr="00BA12AC" w:rsidRDefault="00BA12AC" w:rsidP="00BA12A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A12AC" w:rsidRPr="00BA12AC" w14:paraId="374C3E6C" w14:textId="77777777" w:rsidTr="00C669B1">
        <w:trPr>
          <w:jc w:val="center"/>
        </w:trPr>
        <w:tc>
          <w:tcPr>
            <w:tcW w:w="10670" w:type="dxa"/>
            <w:shd w:val="clear" w:color="auto" w:fill="BFBFBF"/>
          </w:tcPr>
          <w:p w14:paraId="3D8520E8" w14:textId="77777777" w:rsidR="00BA12AC" w:rsidRPr="00BA12AC" w:rsidRDefault="00BA12AC" w:rsidP="00BA12AC">
            <w:pPr>
              <w:spacing w:after="0" w:line="240" w:lineRule="auto"/>
              <w:rPr>
                <w:rFonts w:ascii="Times New Roman" w:eastAsia="Times New Roman" w:hAnsi="Times New Roman" w:cs="Times New Roman"/>
                <w:sz w:val="20"/>
                <w:szCs w:val="20"/>
                <w:lang w:eastAsia="en-GB"/>
              </w:rPr>
            </w:pPr>
            <w:r w:rsidRPr="00BA12AC">
              <w:rPr>
                <w:rFonts w:ascii="Times New Roman" w:eastAsia="Times New Roman" w:hAnsi="Times New Roman" w:cs="Times New Roman"/>
                <w:sz w:val="32"/>
                <w:szCs w:val="32"/>
                <w:lang w:eastAsia="en-GB"/>
              </w:rPr>
              <w:br w:type="page"/>
            </w:r>
            <w:r w:rsidRPr="00BA12AC">
              <w:rPr>
                <w:rFonts w:ascii="Calibri" w:eastAsia="Times New Roman" w:hAnsi="Calibri" w:cs="Arial"/>
                <w:b/>
                <w:caps/>
                <w:sz w:val="40"/>
                <w:szCs w:val="20"/>
                <w:lang w:eastAsia="en-GB"/>
              </w:rPr>
              <w:t xml:space="preserve">                 marking criteria and Student FEEDBACK</w:t>
            </w:r>
          </w:p>
        </w:tc>
      </w:tr>
    </w:tbl>
    <w:p w14:paraId="03037C6C" w14:textId="77777777" w:rsidR="00BA12AC" w:rsidRPr="00BA12AC" w:rsidRDefault="00BA12AC" w:rsidP="00BA12AC">
      <w:pPr>
        <w:spacing w:after="0" w:line="240" w:lineRule="auto"/>
        <w:rPr>
          <w:rFonts w:ascii="Times New Roman" w:eastAsia="Times New Roman" w:hAnsi="Times New Roman" w:cs="Times New Roman"/>
          <w:sz w:val="16"/>
          <w:szCs w:val="20"/>
          <w:lang w:eastAsia="en-GB"/>
        </w:rPr>
      </w:pPr>
    </w:p>
    <w:p w14:paraId="37C8DDC7" w14:textId="77777777" w:rsidR="00BA12AC" w:rsidRPr="00BA12AC" w:rsidRDefault="00BA12AC" w:rsidP="00BA12AC">
      <w:pPr>
        <w:spacing w:after="0" w:line="240" w:lineRule="auto"/>
        <w:jc w:val="both"/>
        <w:rPr>
          <w:rFonts w:ascii="Calibri" w:eastAsia="Times New Roman" w:hAnsi="Calibri" w:cs="Times New Roman"/>
          <w:sz w:val="20"/>
          <w:szCs w:val="20"/>
        </w:rPr>
      </w:pPr>
      <w:r w:rsidRPr="00BA12AC">
        <w:rPr>
          <w:rFonts w:ascii="Calibri" w:eastAsia="Times New Roman" w:hAnsi="Calibri" w:cs="Times New Roman"/>
          <w:sz w:val="20"/>
          <w:szCs w:val="20"/>
        </w:rPr>
        <w:t xml:space="preserve">This section details the assessment criteria. The </w:t>
      </w:r>
      <w:r w:rsidRPr="00BA12AC">
        <w:rPr>
          <w:rFonts w:ascii="Calibri" w:eastAsia="Times New Roman" w:hAnsi="Calibri" w:cs="Times New Roman"/>
          <w:i/>
          <w:sz w:val="20"/>
          <w:szCs w:val="20"/>
        </w:rPr>
        <w:t>extent</w:t>
      </w:r>
      <w:r w:rsidRPr="00BA12A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FF0EB05" w14:textId="77777777" w:rsidR="00BA12AC" w:rsidRPr="00BA12AC" w:rsidRDefault="00BA12AC" w:rsidP="00BA12A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A12AC" w:rsidRPr="00BA12AC" w14:paraId="3784DB65" w14:textId="77777777" w:rsidTr="00C669B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874F37C" w14:textId="77777777" w:rsidR="00BA12AC" w:rsidRPr="00BA12AC" w:rsidRDefault="00BA12AC" w:rsidP="00BA12AC">
            <w:pPr>
              <w:spacing w:after="0" w:line="240" w:lineRule="auto"/>
              <w:rPr>
                <w:rFonts w:ascii="Calibri" w:eastAsia="Times New Roman" w:hAnsi="Calibri" w:cs="Times New Roman"/>
                <w:b/>
                <w:szCs w:val="20"/>
                <w:lang w:eastAsia="en-GB"/>
              </w:rPr>
            </w:pPr>
            <w:r w:rsidRPr="00BA12AC">
              <w:rPr>
                <w:rFonts w:ascii="Calibri" w:eastAsia="Times New Roman" w:hAnsi="Calibri" w:cs="Times New Roman"/>
                <w:b/>
                <w:szCs w:val="16"/>
                <w:lang w:eastAsia="en-GB"/>
              </w:rPr>
              <w:t xml:space="preserve">Common Assessment Criteria </w:t>
            </w:r>
            <w:r w:rsidRPr="00BA12AC">
              <w:rPr>
                <w:rFonts w:ascii="Calibri" w:eastAsia="Times New Roman" w:hAnsi="Calibri" w:cs="Times New Roman"/>
                <w:b/>
                <w:szCs w:val="20"/>
                <w:lang w:eastAsia="en-GB"/>
              </w:rPr>
              <w:t xml:space="preserve">Applied </w:t>
            </w:r>
            <w:bookmarkStart w:id="3" w:name="assessmentComponent"/>
            <w:bookmarkEnd w:id="3"/>
            <w:r w:rsidRPr="00BA12A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9ADBFA0" w14:textId="77777777" w:rsidR="00BA12AC" w:rsidRPr="00BA12AC" w:rsidRDefault="00BA12AC" w:rsidP="00BA12AC">
            <w:pPr>
              <w:spacing w:after="0" w:line="240" w:lineRule="auto"/>
              <w:ind w:left="34" w:right="113"/>
              <w:jc w:val="center"/>
              <w:rPr>
                <w:rFonts w:ascii="Calibri" w:eastAsia="Times New Roman" w:hAnsi="Calibri" w:cs="Times New Roman"/>
                <w:b/>
                <w:sz w:val="14"/>
                <w:szCs w:val="14"/>
                <w:lang w:eastAsia="en-GB"/>
              </w:rPr>
            </w:pPr>
            <w:r w:rsidRPr="00BA12A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9D4653" w14:textId="77777777" w:rsidR="00BA12AC" w:rsidRPr="00BA12AC" w:rsidRDefault="00BA12AC" w:rsidP="00BA12AC">
            <w:pPr>
              <w:spacing w:after="0" w:line="240" w:lineRule="auto"/>
              <w:ind w:left="113" w:right="113"/>
              <w:jc w:val="center"/>
              <w:rPr>
                <w:rFonts w:ascii="Calibri" w:eastAsia="Times New Roman" w:hAnsi="Calibri" w:cs="Times New Roman"/>
                <w:b/>
                <w:sz w:val="14"/>
                <w:szCs w:val="14"/>
                <w:lang w:eastAsia="en-GB"/>
              </w:rPr>
            </w:pPr>
            <w:r w:rsidRPr="00BA12AC">
              <w:rPr>
                <w:rFonts w:ascii="Calibri" w:eastAsia="Times New Roman" w:hAnsi="Calibri" w:cs="Times New Roman"/>
                <w:b/>
                <w:sz w:val="14"/>
                <w:szCs w:val="14"/>
                <w:lang w:eastAsia="en-GB"/>
              </w:rPr>
              <w:t xml:space="preserve">Marks </w:t>
            </w:r>
          </w:p>
          <w:p w14:paraId="119FB8E5" w14:textId="77777777" w:rsidR="00BA12AC" w:rsidRPr="00BA12AC" w:rsidRDefault="00BA12AC" w:rsidP="00BA12AC">
            <w:pPr>
              <w:spacing w:after="0" w:line="240" w:lineRule="auto"/>
              <w:ind w:left="113" w:right="113"/>
              <w:jc w:val="center"/>
              <w:rPr>
                <w:rFonts w:ascii="Calibri" w:eastAsia="Times New Roman" w:hAnsi="Calibri" w:cs="Times New Roman"/>
                <w:b/>
                <w:sz w:val="14"/>
                <w:szCs w:val="14"/>
                <w:lang w:eastAsia="en-GB"/>
              </w:rPr>
            </w:pPr>
            <w:r w:rsidRPr="00BA12AC">
              <w:rPr>
                <w:rFonts w:ascii="Calibri" w:eastAsia="Times New Roman" w:hAnsi="Calibri" w:cs="Times New Roman"/>
                <w:b/>
                <w:sz w:val="14"/>
                <w:szCs w:val="14"/>
                <w:lang w:eastAsia="en-GB"/>
              </w:rPr>
              <w:t>awarded</w:t>
            </w:r>
          </w:p>
        </w:tc>
      </w:tr>
      <w:tr w:rsidR="00BA12AC" w:rsidRPr="00BA12AC" w14:paraId="6DD961E7"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7EE17FFD" w14:textId="77777777" w:rsidR="00BA12AC" w:rsidRPr="00BA12AC" w:rsidRDefault="00BA12AC" w:rsidP="00BA12AC">
            <w:pPr>
              <w:spacing w:after="0" w:line="240" w:lineRule="auto"/>
              <w:rPr>
                <w:rFonts w:ascii="Calibri" w:eastAsia="Times New Roman" w:hAnsi="Calibri" w:cs="Times New Roman"/>
                <w:b/>
                <w:sz w:val="16"/>
                <w:szCs w:val="16"/>
                <w:lang w:eastAsia="en-GB"/>
              </w:rPr>
            </w:pPr>
            <w:r w:rsidRPr="00BA12AC">
              <w:rPr>
                <w:rFonts w:ascii="Calibri" w:eastAsia="Times New Roman" w:hAnsi="Calibri" w:cs="Times New Roman"/>
                <w:b/>
                <w:sz w:val="20"/>
                <w:szCs w:val="16"/>
                <w:lang w:eastAsia="en-GB"/>
              </w:rPr>
              <w:t>1. E</w:t>
            </w:r>
            <w:r w:rsidRPr="00BA12AC">
              <w:rPr>
                <w:rFonts w:ascii="Calibri" w:eastAsia="Times New Roman" w:hAnsi="Calibri" w:cs="Times New Roman"/>
                <w:b/>
                <w:sz w:val="20"/>
                <w:szCs w:val="20"/>
                <w:lang w:eastAsia="en-GB"/>
              </w:rPr>
              <w:t>ngagement with Literature Skills</w:t>
            </w:r>
          </w:p>
          <w:p w14:paraId="2BF805FF" w14:textId="77777777" w:rsidR="00BA12AC" w:rsidRPr="00BA12AC" w:rsidRDefault="00BA12AC" w:rsidP="00BA12AC">
            <w:pPr>
              <w:spacing w:after="120" w:line="240" w:lineRule="auto"/>
              <w:rPr>
                <w:rFonts w:ascii="Calibri" w:eastAsia="Times New Roman" w:hAnsi="Calibri" w:cs="Times New Roman"/>
                <w:sz w:val="14"/>
                <w:szCs w:val="14"/>
                <w:lang w:eastAsia="en-GB"/>
              </w:rPr>
            </w:pPr>
            <w:r w:rsidRPr="00BA12A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50ACF7E"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C6F607"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4B96C22F" w14:textId="77777777" w:rsidTr="00C669B1">
        <w:trPr>
          <w:trHeight w:val="450"/>
        </w:trPr>
        <w:tc>
          <w:tcPr>
            <w:tcW w:w="4435" w:type="pct"/>
            <w:vMerge w:val="restart"/>
            <w:tcBorders>
              <w:top w:val="single" w:sz="4" w:space="0" w:color="auto"/>
              <w:left w:val="single" w:sz="4" w:space="0" w:color="auto"/>
              <w:right w:val="single" w:sz="4" w:space="0" w:color="auto"/>
            </w:tcBorders>
          </w:tcPr>
          <w:p w14:paraId="478DC265" w14:textId="77777777" w:rsidR="00BA12AC" w:rsidRPr="00BA12AC" w:rsidRDefault="00BA12AC" w:rsidP="00BA12AC">
            <w:pPr>
              <w:spacing w:after="120" w:line="240" w:lineRule="auto"/>
              <w:rPr>
                <w:rFonts w:ascii="Calibri" w:eastAsia="Times New Roman" w:hAnsi="Calibri" w:cs="Times New Roman"/>
                <w:sz w:val="20"/>
                <w:szCs w:val="14"/>
                <w:lang w:eastAsia="en-GB"/>
              </w:rPr>
            </w:pPr>
            <w:bookmarkStart w:id="4" w:name="feedbackRIL"/>
            <w:bookmarkEnd w:id="4"/>
            <w:r w:rsidRPr="00BA12AC">
              <w:rPr>
                <w:rFonts w:ascii="Calibri" w:eastAsia="Times New Roman" w:hAnsi="Calibri" w:cs="Times New Roman"/>
                <w:sz w:val="20"/>
                <w:szCs w:val="14"/>
                <w:lang w:eastAsia="en-GB"/>
              </w:rPr>
              <w:t>Demonstrates no engagement with literature skills with no reference source material. Please note that you are required to use reference sources to help you write about research topics in your own words.  You have however, carryout some discussion. (Grade mark: 33.33%)</w:t>
            </w:r>
          </w:p>
        </w:tc>
        <w:tc>
          <w:tcPr>
            <w:tcW w:w="283" w:type="pct"/>
            <w:tcBorders>
              <w:top w:val="single" w:sz="4" w:space="0" w:color="auto"/>
              <w:left w:val="single" w:sz="4" w:space="0" w:color="auto"/>
              <w:right w:val="single" w:sz="4" w:space="0" w:color="auto"/>
            </w:tcBorders>
          </w:tcPr>
          <w:p w14:paraId="246770B0"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5" w:name="totalRIL"/>
            <w:bookmarkEnd w:id="5"/>
            <w:r w:rsidRPr="00BA12A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F5ADB2B"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6" w:name="markRIL"/>
            <w:bookmarkEnd w:id="6"/>
            <w:r w:rsidRPr="00BA12AC">
              <w:rPr>
                <w:rFonts w:ascii="Calibri" w:eastAsia="Times New Roman" w:hAnsi="Calibri" w:cs="Times New Roman"/>
                <w:sz w:val="20"/>
                <w:szCs w:val="20"/>
                <w:lang w:eastAsia="en-GB"/>
              </w:rPr>
              <w:t>5</w:t>
            </w:r>
          </w:p>
        </w:tc>
      </w:tr>
      <w:tr w:rsidR="00BA12AC" w:rsidRPr="00BA12AC" w14:paraId="3E946F5A" w14:textId="77777777" w:rsidTr="00C669B1">
        <w:trPr>
          <w:trHeight w:val="451"/>
        </w:trPr>
        <w:tc>
          <w:tcPr>
            <w:tcW w:w="4435" w:type="pct"/>
            <w:vMerge/>
            <w:tcBorders>
              <w:left w:val="single" w:sz="4" w:space="0" w:color="auto"/>
              <w:bottom w:val="single" w:sz="4" w:space="0" w:color="auto"/>
              <w:right w:val="single" w:sz="4" w:space="0" w:color="auto"/>
            </w:tcBorders>
          </w:tcPr>
          <w:p w14:paraId="71A45C70" w14:textId="77777777" w:rsidR="00BA12AC" w:rsidRPr="00BA12AC" w:rsidRDefault="00BA12AC" w:rsidP="00BA12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97B2CF2" w14:textId="77777777" w:rsidR="00BA12AC" w:rsidRPr="00BA12AC" w:rsidRDefault="00BA12AC" w:rsidP="00BA12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782E49"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42F5066A"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5F809873" w14:textId="77777777" w:rsidR="00BA12AC" w:rsidRPr="00BA12AC" w:rsidRDefault="00BA12AC" w:rsidP="00BA12AC">
            <w:pPr>
              <w:spacing w:after="0" w:line="240" w:lineRule="auto"/>
              <w:rPr>
                <w:rFonts w:ascii="Calibri" w:eastAsia="Times New Roman" w:hAnsi="Calibri" w:cs="Times New Roman"/>
                <w:b/>
                <w:sz w:val="20"/>
                <w:szCs w:val="20"/>
                <w:lang w:eastAsia="en-GB"/>
              </w:rPr>
            </w:pPr>
            <w:r w:rsidRPr="00BA12AC">
              <w:rPr>
                <w:rFonts w:ascii="Calibri" w:eastAsia="Times New Roman" w:hAnsi="Calibri" w:cs="Times New Roman"/>
                <w:b/>
                <w:sz w:val="20"/>
                <w:szCs w:val="16"/>
                <w:lang w:eastAsia="en-GB"/>
              </w:rPr>
              <w:t xml:space="preserve">2. </w:t>
            </w:r>
            <w:r w:rsidRPr="00BA12AC">
              <w:rPr>
                <w:rFonts w:ascii="Calibri" w:eastAsia="Times New Roman" w:hAnsi="Calibri" w:cs="Times New Roman"/>
                <w:b/>
                <w:sz w:val="20"/>
                <w:szCs w:val="20"/>
                <w:lang w:eastAsia="en-GB"/>
              </w:rPr>
              <w:t>Knowledge and Understanding Skills</w:t>
            </w:r>
          </w:p>
          <w:p w14:paraId="63655BED" w14:textId="77777777" w:rsidR="00BA12AC" w:rsidRPr="00BA12AC" w:rsidRDefault="00BA12AC" w:rsidP="00BA12AC">
            <w:pPr>
              <w:spacing w:after="120" w:line="240" w:lineRule="auto"/>
              <w:rPr>
                <w:rFonts w:ascii="Calibri" w:eastAsia="Times New Roman" w:hAnsi="Calibri" w:cs="Times New Roman"/>
                <w:sz w:val="14"/>
                <w:szCs w:val="14"/>
                <w:lang w:eastAsia="en-GB"/>
              </w:rPr>
            </w:pPr>
            <w:r w:rsidRPr="00BA12A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2847F5F"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17250B"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6531A1E1" w14:textId="77777777" w:rsidTr="00C669B1">
        <w:trPr>
          <w:trHeight w:val="450"/>
        </w:trPr>
        <w:tc>
          <w:tcPr>
            <w:tcW w:w="4435" w:type="pct"/>
            <w:vMerge w:val="restart"/>
            <w:tcBorders>
              <w:top w:val="single" w:sz="4" w:space="0" w:color="auto"/>
              <w:left w:val="single" w:sz="4" w:space="0" w:color="auto"/>
              <w:right w:val="single" w:sz="4" w:space="0" w:color="auto"/>
            </w:tcBorders>
          </w:tcPr>
          <w:p w14:paraId="4D03EE3E" w14:textId="77777777" w:rsidR="00BA12AC" w:rsidRPr="00BA12AC" w:rsidRDefault="00BA12AC" w:rsidP="00BA12AC">
            <w:pPr>
              <w:spacing w:after="120" w:line="240" w:lineRule="auto"/>
              <w:rPr>
                <w:rFonts w:ascii="Calibri" w:eastAsia="Times New Roman" w:hAnsi="Calibri" w:cs="Times New Roman"/>
                <w:sz w:val="20"/>
                <w:szCs w:val="14"/>
                <w:lang w:eastAsia="en-GB"/>
              </w:rPr>
            </w:pPr>
            <w:bookmarkStart w:id="7" w:name="feedbackKUS"/>
            <w:bookmarkEnd w:id="7"/>
            <w:r w:rsidRPr="00BA12AC">
              <w:rPr>
                <w:rFonts w:ascii="Calibri" w:eastAsia="Times New Roman" w:hAnsi="Calibri" w:cs="Times New Roman"/>
                <w:sz w:val="20"/>
                <w:szCs w:val="14"/>
                <w:lang w:eastAsia="en-GB"/>
              </w:rPr>
              <w:t>See comment above. You have not use the IEEE report format (Grade mark: 33.33%)</w:t>
            </w:r>
          </w:p>
        </w:tc>
        <w:tc>
          <w:tcPr>
            <w:tcW w:w="283" w:type="pct"/>
            <w:tcBorders>
              <w:top w:val="single" w:sz="4" w:space="0" w:color="auto"/>
              <w:left w:val="single" w:sz="4" w:space="0" w:color="auto"/>
              <w:right w:val="single" w:sz="4" w:space="0" w:color="auto"/>
            </w:tcBorders>
          </w:tcPr>
          <w:p w14:paraId="2AD7A348"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8" w:name="totalKUS"/>
            <w:bookmarkEnd w:id="8"/>
            <w:r w:rsidRPr="00BA12A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D9FC412"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9" w:name="markKUS"/>
            <w:bookmarkEnd w:id="9"/>
            <w:r w:rsidRPr="00BA12AC">
              <w:rPr>
                <w:rFonts w:ascii="Calibri" w:eastAsia="Times New Roman" w:hAnsi="Calibri" w:cs="Times New Roman"/>
                <w:sz w:val="20"/>
                <w:szCs w:val="20"/>
                <w:lang w:eastAsia="en-GB"/>
              </w:rPr>
              <w:t>5</w:t>
            </w:r>
          </w:p>
        </w:tc>
      </w:tr>
      <w:tr w:rsidR="00BA12AC" w:rsidRPr="00BA12AC" w14:paraId="0D42FDB6" w14:textId="77777777" w:rsidTr="00C669B1">
        <w:trPr>
          <w:trHeight w:val="451"/>
        </w:trPr>
        <w:tc>
          <w:tcPr>
            <w:tcW w:w="4435" w:type="pct"/>
            <w:vMerge/>
            <w:tcBorders>
              <w:left w:val="single" w:sz="4" w:space="0" w:color="auto"/>
              <w:bottom w:val="single" w:sz="4" w:space="0" w:color="auto"/>
              <w:right w:val="single" w:sz="4" w:space="0" w:color="auto"/>
            </w:tcBorders>
          </w:tcPr>
          <w:p w14:paraId="3C1C2F8C" w14:textId="77777777" w:rsidR="00BA12AC" w:rsidRPr="00BA12AC" w:rsidRDefault="00BA12AC" w:rsidP="00BA12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058DC89" w14:textId="77777777" w:rsidR="00BA12AC" w:rsidRPr="00BA12AC" w:rsidRDefault="00BA12AC" w:rsidP="00BA12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C1142F9"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451BC68C"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5E0BEBE2" w14:textId="77777777" w:rsidR="00BA12AC" w:rsidRPr="00BA12AC" w:rsidRDefault="00BA12AC" w:rsidP="00BA12AC">
            <w:pPr>
              <w:spacing w:after="0" w:line="240" w:lineRule="auto"/>
              <w:rPr>
                <w:rFonts w:ascii="Calibri" w:eastAsia="Times New Roman" w:hAnsi="Calibri" w:cs="Times New Roman"/>
                <w:b/>
                <w:sz w:val="16"/>
                <w:szCs w:val="16"/>
                <w:lang w:eastAsia="en-GB"/>
              </w:rPr>
            </w:pPr>
            <w:r w:rsidRPr="00BA12AC">
              <w:rPr>
                <w:rFonts w:ascii="Calibri" w:eastAsia="Times New Roman" w:hAnsi="Calibri" w:cs="Times New Roman"/>
                <w:b/>
                <w:sz w:val="20"/>
                <w:szCs w:val="16"/>
                <w:lang w:eastAsia="en-GB"/>
              </w:rPr>
              <w:t xml:space="preserve">3. </w:t>
            </w:r>
            <w:r w:rsidRPr="00BA12AC">
              <w:rPr>
                <w:rFonts w:ascii="Calibri" w:eastAsia="Times New Roman" w:hAnsi="Calibri" w:cs="Times New Roman"/>
                <w:b/>
                <w:sz w:val="20"/>
                <w:szCs w:val="20"/>
                <w:lang w:eastAsia="en-GB"/>
              </w:rPr>
              <w:t>Cognitive and Intellectual Skills</w:t>
            </w:r>
          </w:p>
          <w:p w14:paraId="0A6522DC" w14:textId="77777777" w:rsidR="00BA12AC" w:rsidRPr="00BA12AC" w:rsidRDefault="00BA12AC" w:rsidP="00BA12AC">
            <w:pPr>
              <w:spacing w:after="120" w:line="240" w:lineRule="auto"/>
              <w:rPr>
                <w:rFonts w:ascii="Calibri" w:eastAsia="Times New Roman" w:hAnsi="Calibri" w:cs="Times New Roman"/>
                <w:sz w:val="14"/>
                <w:szCs w:val="14"/>
                <w:lang w:eastAsia="en-GB"/>
              </w:rPr>
            </w:pPr>
            <w:r w:rsidRPr="00BA12A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4F6F8A8"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AE41B6"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19D8253B" w14:textId="77777777" w:rsidTr="00C669B1">
        <w:trPr>
          <w:trHeight w:val="450"/>
        </w:trPr>
        <w:tc>
          <w:tcPr>
            <w:tcW w:w="4435" w:type="pct"/>
            <w:vMerge w:val="restart"/>
            <w:tcBorders>
              <w:top w:val="single" w:sz="4" w:space="0" w:color="auto"/>
              <w:left w:val="single" w:sz="4" w:space="0" w:color="auto"/>
              <w:right w:val="single" w:sz="4" w:space="0" w:color="auto"/>
            </w:tcBorders>
          </w:tcPr>
          <w:p w14:paraId="559CC432" w14:textId="29284593" w:rsidR="00BA12AC" w:rsidRPr="00BA12AC" w:rsidRDefault="00BA12AC" w:rsidP="0011397F">
            <w:pPr>
              <w:spacing w:after="120" w:line="240" w:lineRule="auto"/>
              <w:rPr>
                <w:rFonts w:ascii="Calibri" w:eastAsia="Times New Roman" w:hAnsi="Calibri" w:cs="Times New Roman"/>
                <w:sz w:val="20"/>
                <w:szCs w:val="14"/>
                <w:lang w:eastAsia="en-GB"/>
              </w:rPr>
            </w:pPr>
            <w:bookmarkStart w:id="10" w:name="feedbackANA"/>
            <w:bookmarkEnd w:id="10"/>
            <w:r w:rsidRPr="00BA12AC">
              <w:rPr>
                <w:rFonts w:ascii="Calibri" w:eastAsia="Times New Roman" w:hAnsi="Calibri" w:cs="Times New Roman"/>
                <w:sz w:val="20"/>
                <w:szCs w:val="14"/>
                <w:lang w:eastAsia="en-GB"/>
              </w:rPr>
              <w:t xml:space="preserve">Report is incomplete, however, you have discussed </w:t>
            </w:r>
            <w:r w:rsidR="0011397F">
              <w:rPr>
                <w:rFonts w:ascii="Calibri" w:eastAsia="Times New Roman" w:hAnsi="Calibri" w:cs="Times New Roman"/>
                <w:sz w:val="20"/>
                <w:szCs w:val="14"/>
                <w:lang w:eastAsia="en-GB"/>
              </w:rPr>
              <w:t xml:space="preserve">the BYOT, </w:t>
            </w:r>
            <w:bookmarkStart w:id="11" w:name="_GoBack"/>
            <w:bookmarkEnd w:id="11"/>
            <w:r w:rsidRPr="00BA12AC">
              <w:rPr>
                <w:rFonts w:ascii="Calibri" w:eastAsia="Times New Roman" w:hAnsi="Calibri" w:cs="Times New Roman"/>
                <w:sz w:val="20"/>
                <w:szCs w:val="14"/>
                <w:lang w:eastAsia="en-GB"/>
              </w:rPr>
              <w:t>MDM</w:t>
            </w:r>
            <w:r w:rsidR="0011397F" w:rsidRPr="00BA12AC">
              <w:rPr>
                <w:rFonts w:ascii="Calibri" w:eastAsia="Times New Roman" w:hAnsi="Calibri" w:cs="Times New Roman"/>
                <w:sz w:val="20"/>
                <w:szCs w:val="14"/>
                <w:lang w:eastAsia="en-GB"/>
              </w:rPr>
              <w:t>, policy</w:t>
            </w:r>
            <w:r w:rsidRPr="00BA12AC">
              <w:rPr>
                <w:rFonts w:ascii="Calibri" w:eastAsia="Times New Roman" w:hAnsi="Calibri" w:cs="Times New Roman"/>
                <w:sz w:val="20"/>
                <w:szCs w:val="14"/>
                <w:lang w:eastAsia="en-GB"/>
              </w:rPr>
              <w:t xml:space="preserve">  (Grade mark: 40.00%)</w:t>
            </w:r>
          </w:p>
        </w:tc>
        <w:tc>
          <w:tcPr>
            <w:tcW w:w="283" w:type="pct"/>
            <w:tcBorders>
              <w:top w:val="single" w:sz="4" w:space="0" w:color="auto"/>
              <w:left w:val="single" w:sz="4" w:space="0" w:color="auto"/>
              <w:right w:val="single" w:sz="4" w:space="0" w:color="auto"/>
            </w:tcBorders>
          </w:tcPr>
          <w:p w14:paraId="7A1F9C1C"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12" w:name="totalANA"/>
            <w:bookmarkEnd w:id="12"/>
            <w:r w:rsidRPr="00BA12A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9B4D83B"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13" w:name="markANA"/>
            <w:bookmarkEnd w:id="13"/>
            <w:r w:rsidRPr="00BA12AC">
              <w:rPr>
                <w:rFonts w:ascii="Calibri" w:eastAsia="Times New Roman" w:hAnsi="Calibri" w:cs="Times New Roman"/>
                <w:sz w:val="20"/>
                <w:szCs w:val="20"/>
                <w:lang w:eastAsia="en-GB"/>
              </w:rPr>
              <w:t>16</w:t>
            </w:r>
          </w:p>
        </w:tc>
      </w:tr>
      <w:tr w:rsidR="00BA12AC" w:rsidRPr="00BA12AC" w14:paraId="283BBCEC" w14:textId="77777777" w:rsidTr="00C669B1">
        <w:trPr>
          <w:trHeight w:val="451"/>
        </w:trPr>
        <w:tc>
          <w:tcPr>
            <w:tcW w:w="4435" w:type="pct"/>
            <w:vMerge/>
            <w:tcBorders>
              <w:left w:val="single" w:sz="4" w:space="0" w:color="auto"/>
              <w:bottom w:val="single" w:sz="4" w:space="0" w:color="auto"/>
              <w:right w:val="single" w:sz="4" w:space="0" w:color="auto"/>
            </w:tcBorders>
          </w:tcPr>
          <w:p w14:paraId="1418FB17" w14:textId="77777777" w:rsidR="00BA12AC" w:rsidRPr="00BA12AC" w:rsidRDefault="00BA12AC" w:rsidP="00BA12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654CBE" w14:textId="77777777" w:rsidR="00BA12AC" w:rsidRPr="00BA12AC" w:rsidRDefault="00BA12AC" w:rsidP="00BA12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3DCF04"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6550EA2E"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16CB75DD" w14:textId="77777777" w:rsidR="00BA12AC" w:rsidRPr="00BA12AC" w:rsidRDefault="00BA12AC" w:rsidP="00BA12AC">
            <w:pPr>
              <w:spacing w:after="0" w:line="240" w:lineRule="auto"/>
              <w:rPr>
                <w:rFonts w:ascii="Calibri" w:eastAsia="Times New Roman" w:hAnsi="Calibri" w:cs="Times New Roman"/>
                <w:b/>
                <w:sz w:val="16"/>
                <w:szCs w:val="16"/>
                <w:lang w:eastAsia="en-GB"/>
              </w:rPr>
            </w:pPr>
            <w:r w:rsidRPr="00BA12AC">
              <w:rPr>
                <w:rFonts w:ascii="Calibri" w:eastAsia="Times New Roman" w:hAnsi="Calibri" w:cs="Times New Roman"/>
                <w:b/>
                <w:sz w:val="20"/>
                <w:szCs w:val="16"/>
                <w:lang w:eastAsia="en-GB"/>
              </w:rPr>
              <w:t xml:space="preserve">4. </w:t>
            </w:r>
            <w:r w:rsidRPr="00BA12AC">
              <w:rPr>
                <w:rFonts w:ascii="Calibri" w:eastAsia="Times New Roman" w:hAnsi="Calibri" w:cs="Times New Roman"/>
                <w:b/>
                <w:sz w:val="20"/>
                <w:szCs w:val="20"/>
                <w:lang w:eastAsia="en-GB"/>
              </w:rPr>
              <w:t>Practical Application Skills</w:t>
            </w:r>
          </w:p>
          <w:p w14:paraId="167567BE" w14:textId="77777777" w:rsidR="00BA12AC" w:rsidRPr="00BA12AC" w:rsidRDefault="00BA12AC" w:rsidP="00BA12AC">
            <w:pPr>
              <w:spacing w:after="120" w:line="240" w:lineRule="auto"/>
              <w:rPr>
                <w:rFonts w:ascii="Calibri" w:eastAsia="Times New Roman" w:hAnsi="Calibri" w:cs="Times New Roman"/>
                <w:sz w:val="14"/>
                <w:szCs w:val="14"/>
                <w:lang w:eastAsia="en-GB"/>
              </w:rPr>
            </w:pPr>
            <w:r w:rsidRPr="00BA12A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119B04D"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8D505D"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1BC5069D" w14:textId="77777777" w:rsidTr="00C669B1">
        <w:trPr>
          <w:trHeight w:val="451"/>
        </w:trPr>
        <w:tc>
          <w:tcPr>
            <w:tcW w:w="4435" w:type="pct"/>
            <w:vMerge w:val="restart"/>
            <w:tcBorders>
              <w:top w:val="single" w:sz="4" w:space="0" w:color="auto"/>
              <w:left w:val="single" w:sz="4" w:space="0" w:color="auto"/>
              <w:right w:val="single" w:sz="4" w:space="0" w:color="auto"/>
            </w:tcBorders>
          </w:tcPr>
          <w:p w14:paraId="6C34E437" w14:textId="77777777" w:rsidR="00BA12AC" w:rsidRPr="00BA12AC" w:rsidRDefault="00BA12AC" w:rsidP="00BA12AC">
            <w:pPr>
              <w:spacing w:after="120" w:line="240" w:lineRule="auto"/>
              <w:rPr>
                <w:rFonts w:ascii="Calibri" w:eastAsia="Times New Roman" w:hAnsi="Calibri" w:cs="Times New Roman"/>
                <w:sz w:val="20"/>
                <w:szCs w:val="14"/>
                <w:lang w:eastAsia="en-GB"/>
              </w:rPr>
            </w:pPr>
            <w:bookmarkStart w:id="14" w:name="feedbackPAD"/>
            <w:bookmarkEnd w:id="14"/>
            <w:r w:rsidRPr="00BA12AC">
              <w:rPr>
                <w:rFonts w:ascii="Calibri" w:eastAsia="Times New Roman" w:hAnsi="Calibri" w:cs="Times New Roman"/>
                <w:sz w:val="20"/>
                <w:szCs w:val="14"/>
                <w:lang w:eastAsia="en-GB"/>
              </w:rPr>
              <w:t>Not done (Grade mark: 0.00%)</w:t>
            </w:r>
          </w:p>
        </w:tc>
        <w:tc>
          <w:tcPr>
            <w:tcW w:w="283" w:type="pct"/>
            <w:tcBorders>
              <w:top w:val="single" w:sz="4" w:space="0" w:color="auto"/>
              <w:left w:val="single" w:sz="4" w:space="0" w:color="auto"/>
              <w:right w:val="single" w:sz="4" w:space="0" w:color="auto"/>
            </w:tcBorders>
          </w:tcPr>
          <w:p w14:paraId="4423F556"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15" w:name="totalPAD"/>
            <w:bookmarkEnd w:id="15"/>
            <w:r w:rsidRPr="00BA12A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287B8B0"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16" w:name="markPAD"/>
            <w:bookmarkEnd w:id="16"/>
            <w:r w:rsidRPr="00BA12AC">
              <w:rPr>
                <w:rFonts w:ascii="Calibri" w:eastAsia="Times New Roman" w:hAnsi="Calibri" w:cs="Times New Roman"/>
                <w:sz w:val="20"/>
                <w:szCs w:val="20"/>
                <w:lang w:eastAsia="en-GB"/>
              </w:rPr>
              <w:t>0</w:t>
            </w:r>
          </w:p>
        </w:tc>
      </w:tr>
      <w:tr w:rsidR="00BA12AC" w:rsidRPr="00BA12AC" w14:paraId="7F21892E" w14:textId="77777777" w:rsidTr="00C669B1">
        <w:trPr>
          <w:trHeight w:val="450"/>
        </w:trPr>
        <w:tc>
          <w:tcPr>
            <w:tcW w:w="4435" w:type="pct"/>
            <w:vMerge/>
            <w:tcBorders>
              <w:left w:val="single" w:sz="4" w:space="0" w:color="auto"/>
              <w:bottom w:val="single" w:sz="4" w:space="0" w:color="auto"/>
              <w:right w:val="single" w:sz="4" w:space="0" w:color="auto"/>
            </w:tcBorders>
          </w:tcPr>
          <w:p w14:paraId="709B843B" w14:textId="77777777" w:rsidR="00BA12AC" w:rsidRPr="00BA12AC" w:rsidRDefault="00BA12AC" w:rsidP="00BA12A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92CCB6A" w14:textId="77777777" w:rsidR="00BA12AC" w:rsidRPr="00BA12AC" w:rsidRDefault="00BA12AC" w:rsidP="00BA12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845E46"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4C117836"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44989D2D" w14:textId="77777777" w:rsidR="00BA12AC" w:rsidRPr="00BA12AC" w:rsidRDefault="00BA12AC" w:rsidP="00BA12AC">
            <w:pPr>
              <w:spacing w:after="0" w:line="240" w:lineRule="auto"/>
              <w:rPr>
                <w:rFonts w:ascii="Calibri" w:eastAsia="Times New Roman" w:hAnsi="Calibri" w:cs="Times New Roman"/>
                <w:b/>
                <w:sz w:val="16"/>
                <w:szCs w:val="16"/>
                <w:lang w:eastAsia="en-GB"/>
              </w:rPr>
            </w:pPr>
            <w:r w:rsidRPr="00BA12AC">
              <w:rPr>
                <w:rFonts w:ascii="Calibri" w:eastAsia="Times New Roman" w:hAnsi="Calibri" w:cs="Times New Roman"/>
                <w:b/>
                <w:sz w:val="20"/>
                <w:szCs w:val="16"/>
                <w:lang w:eastAsia="en-GB"/>
              </w:rPr>
              <w:t xml:space="preserve">5. </w:t>
            </w:r>
            <w:r w:rsidRPr="00BA12AC">
              <w:rPr>
                <w:rFonts w:ascii="Calibri" w:eastAsia="Times New Roman" w:hAnsi="Calibri" w:cs="Times New Roman"/>
                <w:b/>
                <w:sz w:val="20"/>
                <w:szCs w:val="20"/>
                <w:lang w:eastAsia="en-GB"/>
              </w:rPr>
              <w:t>Transferable Skills for Life and Professional Practice</w:t>
            </w:r>
          </w:p>
          <w:p w14:paraId="2DD29DBE" w14:textId="77777777" w:rsidR="00BA12AC" w:rsidRPr="00BA12AC" w:rsidRDefault="00BA12AC" w:rsidP="00BA12AC">
            <w:pPr>
              <w:spacing w:after="120" w:line="240" w:lineRule="auto"/>
              <w:rPr>
                <w:rFonts w:ascii="Calibri" w:eastAsia="Times New Roman" w:hAnsi="Calibri" w:cs="Times New Roman"/>
                <w:sz w:val="14"/>
                <w:szCs w:val="14"/>
                <w:lang w:eastAsia="en-GB"/>
              </w:rPr>
            </w:pPr>
            <w:r w:rsidRPr="00BA12A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FA4610"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5E8498" w14:textId="77777777" w:rsidR="00BA12AC" w:rsidRPr="00BA12AC" w:rsidRDefault="00BA12AC" w:rsidP="00BA12AC">
            <w:pPr>
              <w:spacing w:after="0" w:line="240" w:lineRule="auto"/>
              <w:jc w:val="center"/>
              <w:rPr>
                <w:rFonts w:ascii="Calibri" w:eastAsia="Times New Roman" w:hAnsi="Calibri" w:cs="Times New Roman"/>
                <w:sz w:val="32"/>
                <w:szCs w:val="20"/>
                <w:lang w:eastAsia="en-GB"/>
              </w:rPr>
            </w:pPr>
          </w:p>
        </w:tc>
      </w:tr>
      <w:tr w:rsidR="00BA12AC" w:rsidRPr="00BA12AC" w14:paraId="672423E1" w14:textId="77777777" w:rsidTr="00C669B1">
        <w:trPr>
          <w:trHeight w:val="451"/>
        </w:trPr>
        <w:tc>
          <w:tcPr>
            <w:tcW w:w="4435" w:type="pct"/>
            <w:vMerge w:val="restart"/>
            <w:tcBorders>
              <w:top w:val="single" w:sz="4" w:space="0" w:color="auto"/>
              <w:left w:val="single" w:sz="4" w:space="0" w:color="auto"/>
              <w:right w:val="single" w:sz="4" w:space="0" w:color="auto"/>
            </w:tcBorders>
          </w:tcPr>
          <w:p w14:paraId="553D83E9" w14:textId="77777777" w:rsidR="00BA12AC" w:rsidRPr="00BA12AC" w:rsidRDefault="00BA12AC" w:rsidP="00BA12AC">
            <w:pPr>
              <w:spacing w:after="120" w:line="240" w:lineRule="auto"/>
              <w:rPr>
                <w:rFonts w:ascii="Calibri" w:eastAsia="Times New Roman" w:hAnsi="Calibri" w:cs="Times New Roman"/>
                <w:sz w:val="20"/>
                <w:szCs w:val="14"/>
                <w:lang w:eastAsia="en-GB"/>
              </w:rPr>
            </w:pPr>
            <w:bookmarkStart w:id="17" w:name="feedbackSPP"/>
            <w:bookmarkEnd w:id="17"/>
            <w:r w:rsidRPr="00BA12AC">
              <w:rPr>
                <w:rFonts w:ascii="Calibri" w:eastAsia="Times New Roman" w:hAnsi="Calibri" w:cs="Times New Roman"/>
                <w:sz w:val="20"/>
                <w:szCs w:val="14"/>
                <w:lang w:eastAsia="en-GB"/>
              </w:rPr>
              <w:t>Require formatting alignment/justify to make it look more professional. Spell out all acronyms first time used.  (Grade mark: 40.00%)</w:t>
            </w:r>
          </w:p>
        </w:tc>
        <w:tc>
          <w:tcPr>
            <w:tcW w:w="283" w:type="pct"/>
            <w:tcBorders>
              <w:top w:val="single" w:sz="4" w:space="0" w:color="auto"/>
              <w:left w:val="single" w:sz="4" w:space="0" w:color="auto"/>
              <w:right w:val="single" w:sz="4" w:space="0" w:color="auto"/>
            </w:tcBorders>
          </w:tcPr>
          <w:p w14:paraId="33FA68BF"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18" w:name="totalSPP"/>
            <w:bookmarkEnd w:id="18"/>
            <w:r w:rsidRPr="00BA12AC">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8913ED4"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bookmarkStart w:id="19" w:name="markSPP"/>
            <w:bookmarkEnd w:id="19"/>
            <w:r w:rsidRPr="00BA12AC">
              <w:rPr>
                <w:rFonts w:ascii="Calibri" w:eastAsia="Times New Roman" w:hAnsi="Calibri" w:cs="Times New Roman"/>
                <w:sz w:val="20"/>
                <w:szCs w:val="20"/>
                <w:lang w:eastAsia="en-GB"/>
              </w:rPr>
              <w:t>4</w:t>
            </w:r>
          </w:p>
        </w:tc>
      </w:tr>
      <w:tr w:rsidR="00BA12AC" w:rsidRPr="00BA12AC" w14:paraId="1A5F92B2" w14:textId="77777777" w:rsidTr="00C669B1">
        <w:trPr>
          <w:trHeight w:val="450"/>
        </w:trPr>
        <w:tc>
          <w:tcPr>
            <w:tcW w:w="4435" w:type="pct"/>
            <w:vMerge/>
            <w:tcBorders>
              <w:left w:val="single" w:sz="4" w:space="0" w:color="auto"/>
              <w:bottom w:val="single" w:sz="4" w:space="0" w:color="auto"/>
              <w:right w:val="single" w:sz="4" w:space="0" w:color="auto"/>
            </w:tcBorders>
          </w:tcPr>
          <w:p w14:paraId="708158E9" w14:textId="77777777" w:rsidR="00BA12AC" w:rsidRPr="00BA12AC" w:rsidRDefault="00BA12AC" w:rsidP="00BA12A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D3CCB3F" w14:textId="77777777" w:rsidR="00BA12AC" w:rsidRPr="00BA12AC" w:rsidRDefault="00BA12AC" w:rsidP="00BA12A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4DF93F" w14:textId="77777777" w:rsidR="00BA12AC" w:rsidRPr="00BA12AC" w:rsidRDefault="00BA12AC" w:rsidP="00BA12AC">
            <w:pPr>
              <w:spacing w:after="0" w:line="240" w:lineRule="auto"/>
              <w:jc w:val="center"/>
              <w:rPr>
                <w:rFonts w:ascii="Calibri" w:eastAsia="Times New Roman" w:hAnsi="Calibri" w:cs="Times New Roman"/>
                <w:sz w:val="20"/>
                <w:szCs w:val="20"/>
                <w:lang w:eastAsia="en-GB"/>
              </w:rPr>
            </w:pPr>
          </w:p>
        </w:tc>
      </w:tr>
    </w:tbl>
    <w:p w14:paraId="5F8B81F7" w14:textId="77777777" w:rsidR="00BA12AC" w:rsidRPr="00BA12AC" w:rsidRDefault="00BA12AC" w:rsidP="00BA12A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A12AC" w:rsidRPr="00BA12AC" w14:paraId="2B25F96E" w14:textId="77777777" w:rsidTr="00C669B1">
        <w:trPr>
          <w:cantSplit/>
        </w:trPr>
        <w:tc>
          <w:tcPr>
            <w:tcW w:w="6062" w:type="dxa"/>
            <w:vMerge w:val="restart"/>
            <w:shd w:val="pct15" w:color="auto" w:fill="auto"/>
            <w:vAlign w:val="center"/>
          </w:tcPr>
          <w:p w14:paraId="0605CFA1" w14:textId="77777777" w:rsidR="00BA12AC" w:rsidRPr="00BA12AC" w:rsidRDefault="00BA12AC" w:rsidP="00BA12AC">
            <w:pPr>
              <w:spacing w:after="0" w:line="240" w:lineRule="auto"/>
              <w:rPr>
                <w:rFonts w:ascii="Calibri" w:eastAsia="Times New Roman" w:hAnsi="Calibri" w:cs="Times New Roman"/>
                <w:sz w:val="16"/>
                <w:szCs w:val="16"/>
                <w:lang w:eastAsia="en-GB"/>
              </w:rPr>
            </w:pPr>
            <w:r w:rsidRPr="00BA12AC">
              <w:rPr>
                <w:rFonts w:ascii="Calibri" w:eastAsia="Times New Roman" w:hAnsi="Calibri" w:cs="Arial"/>
                <w:b/>
                <w:bCs/>
                <w:lang w:eastAsia="en-GB"/>
              </w:rPr>
              <w:t xml:space="preserve">Assignment Mark </w:t>
            </w:r>
            <w:r w:rsidRPr="00BA12AC">
              <w:rPr>
                <w:rFonts w:ascii="Calibri" w:eastAsia="Times New Roman" w:hAnsi="Calibri" w:cs="Arial"/>
                <w:bCs/>
                <w:lang w:eastAsia="en-GB"/>
              </w:rPr>
              <w:t>(</w:t>
            </w:r>
            <w:r w:rsidRPr="00BA12A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7FB005F" w14:textId="77777777" w:rsidR="00BA12AC" w:rsidRPr="00BA12AC" w:rsidRDefault="00BA12AC" w:rsidP="00BA12AC">
            <w:pPr>
              <w:spacing w:after="0" w:line="240" w:lineRule="auto"/>
              <w:rPr>
                <w:rFonts w:ascii="Calibri" w:eastAsia="Times New Roman" w:hAnsi="Calibri" w:cs="Arial"/>
                <w:b/>
                <w:bCs/>
                <w:sz w:val="16"/>
                <w:szCs w:val="16"/>
                <w:lang w:eastAsia="en-GB"/>
              </w:rPr>
            </w:pPr>
            <w:r w:rsidRPr="00BA12AC">
              <w:rPr>
                <w:rFonts w:ascii="Calibri" w:eastAsia="Times New Roman" w:hAnsi="Calibri" w:cs="Arial"/>
                <w:b/>
                <w:sz w:val="16"/>
                <w:szCs w:val="16"/>
                <w:lang w:eastAsia="en-GB"/>
              </w:rPr>
              <w:t>Late Submission Penalties (tick if appropriate)</w:t>
            </w:r>
          </w:p>
        </w:tc>
        <w:tc>
          <w:tcPr>
            <w:tcW w:w="1276" w:type="dxa"/>
            <w:vMerge w:val="restart"/>
            <w:vAlign w:val="center"/>
          </w:tcPr>
          <w:p w14:paraId="634A0EC8" w14:textId="77777777" w:rsidR="00BA12AC" w:rsidRPr="00BA12AC" w:rsidRDefault="00BA12AC" w:rsidP="00BA12AC">
            <w:pPr>
              <w:spacing w:after="0" w:line="240" w:lineRule="auto"/>
              <w:jc w:val="right"/>
              <w:rPr>
                <w:rFonts w:ascii="Calibri" w:eastAsia="Times New Roman" w:hAnsi="Calibri" w:cs="Arial"/>
                <w:b/>
                <w:bCs/>
                <w:sz w:val="20"/>
                <w:szCs w:val="20"/>
                <w:lang w:eastAsia="en-GB"/>
              </w:rPr>
            </w:pPr>
            <w:bookmarkStart w:id="20" w:name="totalMark"/>
            <w:bookmarkEnd w:id="20"/>
            <w:r w:rsidRPr="00BA12AC">
              <w:rPr>
                <w:rFonts w:ascii="Calibri" w:eastAsia="Times New Roman" w:hAnsi="Calibri" w:cs="Arial"/>
                <w:b/>
                <w:bCs/>
                <w:sz w:val="20"/>
                <w:szCs w:val="20"/>
                <w:lang w:eastAsia="en-GB"/>
              </w:rPr>
              <w:t>30%</w:t>
            </w:r>
          </w:p>
        </w:tc>
      </w:tr>
      <w:tr w:rsidR="00BA12AC" w:rsidRPr="00BA12AC" w14:paraId="4413D132" w14:textId="77777777" w:rsidTr="00C669B1">
        <w:trPr>
          <w:cantSplit/>
        </w:trPr>
        <w:tc>
          <w:tcPr>
            <w:tcW w:w="6062" w:type="dxa"/>
            <w:vMerge/>
            <w:vAlign w:val="bottom"/>
          </w:tcPr>
          <w:p w14:paraId="6ADEC494" w14:textId="77777777" w:rsidR="00BA12AC" w:rsidRPr="00BA12AC" w:rsidRDefault="00BA12AC" w:rsidP="00BA12AC">
            <w:pPr>
              <w:spacing w:after="0" w:line="240" w:lineRule="auto"/>
              <w:rPr>
                <w:rFonts w:ascii="Calibri" w:eastAsia="Times New Roman" w:hAnsi="Calibri" w:cs="Arial"/>
                <w:sz w:val="20"/>
                <w:szCs w:val="20"/>
                <w:lang w:eastAsia="en-GB"/>
              </w:rPr>
            </w:pPr>
          </w:p>
        </w:tc>
        <w:tc>
          <w:tcPr>
            <w:tcW w:w="2903" w:type="dxa"/>
            <w:vAlign w:val="bottom"/>
          </w:tcPr>
          <w:p w14:paraId="7F2856E0" w14:textId="77777777" w:rsidR="00BA12AC" w:rsidRPr="00BA12AC" w:rsidRDefault="00BA12AC" w:rsidP="00BA12AC">
            <w:pPr>
              <w:spacing w:after="0" w:line="240" w:lineRule="auto"/>
              <w:rPr>
                <w:rFonts w:ascii="Calibri" w:eastAsia="Times New Roman" w:hAnsi="Calibri" w:cs="Arial"/>
                <w:b/>
                <w:bCs/>
                <w:sz w:val="16"/>
                <w:szCs w:val="16"/>
                <w:lang w:eastAsia="en-GB"/>
              </w:rPr>
            </w:pPr>
            <w:r w:rsidRPr="00BA12AC">
              <w:rPr>
                <w:rFonts w:ascii="Calibri" w:eastAsia="Times New Roman" w:hAnsi="Calibri" w:cs="Arial"/>
                <w:sz w:val="16"/>
                <w:szCs w:val="16"/>
                <w:lang w:eastAsia="en-GB"/>
              </w:rPr>
              <w:t>Up to four weeks late</w:t>
            </w:r>
          </w:p>
        </w:tc>
        <w:tc>
          <w:tcPr>
            <w:tcW w:w="425" w:type="dxa"/>
            <w:vAlign w:val="bottom"/>
          </w:tcPr>
          <w:p w14:paraId="4999CBFB" w14:textId="77777777" w:rsidR="00BA12AC" w:rsidRPr="00BA12AC" w:rsidRDefault="00BA12AC" w:rsidP="00BA12AC">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2C3338B9" w14:textId="77777777" w:rsidR="00BA12AC" w:rsidRPr="00BA12AC" w:rsidRDefault="00BA12AC" w:rsidP="00BA12AC">
            <w:pPr>
              <w:spacing w:after="0" w:line="240" w:lineRule="auto"/>
              <w:ind w:leftChars="71" w:left="156"/>
              <w:rPr>
                <w:rFonts w:ascii="Calibri" w:eastAsia="Times New Roman" w:hAnsi="Calibri" w:cs="Arial"/>
                <w:sz w:val="20"/>
                <w:szCs w:val="20"/>
                <w:lang w:eastAsia="en-GB"/>
              </w:rPr>
            </w:pPr>
          </w:p>
        </w:tc>
      </w:tr>
      <w:tr w:rsidR="00BA12AC" w:rsidRPr="00BA12AC" w14:paraId="40C41443" w14:textId="77777777" w:rsidTr="00C669B1">
        <w:trPr>
          <w:cantSplit/>
        </w:trPr>
        <w:tc>
          <w:tcPr>
            <w:tcW w:w="6062" w:type="dxa"/>
            <w:vMerge/>
            <w:vAlign w:val="bottom"/>
          </w:tcPr>
          <w:p w14:paraId="474D49A6" w14:textId="77777777" w:rsidR="00BA12AC" w:rsidRPr="00BA12AC" w:rsidRDefault="00BA12AC" w:rsidP="00BA12AC">
            <w:pPr>
              <w:spacing w:after="0" w:line="240" w:lineRule="auto"/>
              <w:rPr>
                <w:rFonts w:ascii="Calibri" w:eastAsia="Times New Roman" w:hAnsi="Calibri" w:cs="Arial"/>
                <w:sz w:val="20"/>
                <w:szCs w:val="20"/>
                <w:lang w:eastAsia="en-GB"/>
              </w:rPr>
            </w:pPr>
          </w:p>
        </w:tc>
        <w:tc>
          <w:tcPr>
            <w:tcW w:w="2903" w:type="dxa"/>
            <w:vAlign w:val="bottom"/>
          </w:tcPr>
          <w:p w14:paraId="7B0F4103" w14:textId="77777777" w:rsidR="00BA12AC" w:rsidRPr="00BA12AC" w:rsidRDefault="00BA12AC" w:rsidP="00BA12AC">
            <w:pPr>
              <w:spacing w:after="0" w:line="240" w:lineRule="auto"/>
              <w:rPr>
                <w:rFonts w:ascii="Calibri" w:eastAsia="Times New Roman" w:hAnsi="Calibri" w:cs="Arial"/>
                <w:b/>
                <w:bCs/>
                <w:sz w:val="16"/>
                <w:szCs w:val="16"/>
                <w:lang w:eastAsia="en-GB"/>
              </w:rPr>
            </w:pPr>
            <w:r w:rsidRPr="00BA12AC">
              <w:rPr>
                <w:rFonts w:ascii="Calibri" w:eastAsia="Times New Roman" w:hAnsi="Calibri" w:cs="Arial"/>
                <w:sz w:val="16"/>
                <w:szCs w:val="16"/>
                <w:lang w:eastAsia="en-GB"/>
              </w:rPr>
              <w:t>First Attempt?</w:t>
            </w:r>
          </w:p>
        </w:tc>
        <w:tc>
          <w:tcPr>
            <w:tcW w:w="425" w:type="dxa"/>
            <w:vAlign w:val="bottom"/>
          </w:tcPr>
          <w:p w14:paraId="133E1CE2" w14:textId="77777777" w:rsidR="00BA12AC" w:rsidRPr="00BA12AC" w:rsidRDefault="00BA12AC" w:rsidP="00BA12AC">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50E6C944" w14:textId="77777777" w:rsidR="00BA12AC" w:rsidRPr="00BA12AC" w:rsidRDefault="00BA12AC" w:rsidP="00BA12AC">
            <w:pPr>
              <w:spacing w:after="0" w:line="240" w:lineRule="auto"/>
              <w:ind w:firstLineChars="141" w:firstLine="282"/>
              <w:rPr>
                <w:rFonts w:ascii="Calibri" w:eastAsia="Times New Roman" w:hAnsi="Calibri" w:cs="Arial"/>
                <w:sz w:val="20"/>
                <w:szCs w:val="20"/>
                <w:lang w:eastAsia="en-GB"/>
              </w:rPr>
            </w:pPr>
          </w:p>
        </w:tc>
      </w:tr>
    </w:tbl>
    <w:p w14:paraId="3D4A3105" w14:textId="77777777" w:rsidR="00BA12AC" w:rsidRPr="00BA12AC" w:rsidRDefault="00BA12AC" w:rsidP="00BA12AC">
      <w:pPr>
        <w:spacing w:after="200" w:line="276" w:lineRule="auto"/>
        <w:rPr>
          <w:rFonts w:ascii="Calibri" w:eastAsia="Calibri" w:hAnsi="Calibri" w:cs="Times New Roman"/>
        </w:rPr>
      </w:pPr>
    </w:p>
    <w:p w14:paraId="14D5EC3C" w14:textId="4F59BA9D" w:rsidR="00503D67" w:rsidRPr="00376259" w:rsidRDefault="00503D67" w:rsidP="00376259">
      <w:pPr>
        <w:rPr>
          <w:sz w:val="24"/>
          <w:szCs w:val="24"/>
        </w:rPr>
      </w:pPr>
    </w:p>
    <w:sectPr w:rsidR="00503D67" w:rsidRPr="00376259" w:rsidSect="00C57238">
      <w:footerReference w:type="default" r:id="rId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05T21:17:00Z" w:initials="CC">
    <w:p w14:paraId="5844851A" w14:textId="77777777" w:rsidR="00BA12AC" w:rsidRDefault="00BA12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E926F05" w14:textId="77777777" w:rsidR="00BA12AC" w:rsidRDefault="00BA12AC">
      <w:pPr>
        <w:pStyle w:val="CommentText"/>
      </w:pPr>
    </w:p>
    <w:p w14:paraId="34CBC245" w14:textId="4AA5CC2E" w:rsidR="00BA12AC" w:rsidRDefault="00BA12AC">
      <w:pPr>
        <w:pStyle w:val="CommentText"/>
      </w:pPr>
      <w:r>
        <w:t>Reference(s):http://www.quickanddirtytips.com/education/grammar/first-second-and-third-person</w:t>
      </w:r>
      <w:proofErr w:type="gramStart"/>
      <w:r>
        <w:t>?page</w:t>
      </w:r>
      <w:proofErr w:type="gramEnd"/>
      <w:r>
        <w:t>=all, http://www.wikihow.com/Write-in-Third-Person</w:t>
      </w:r>
    </w:p>
  </w:comment>
  <w:comment w:id="1" w:author="Carlene Campbell" w:date="2020-05-05T21:17:00Z" w:initials="CC">
    <w:p w14:paraId="39EBC9E0" w14:textId="77777777" w:rsidR="00BA12AC" w:rsidRDefault="00BA12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12EF89C" w14:textId="77777777" w:rsidR="00BA12AC" w:rsidRDefault="00BA12AC">
      <w:pPr>
        <w:pStyle w:val="CommentText"/>
      </w:pPr>
    </w:p>
    <w:p w14:paraId="5596CDA9" w14:textId="5F02ED8A" w:rsidR="00BA12AC" w:rsidRDefault="00BA12AC">
      <w:pPr>
        <w:pStyle w:val="CommentText"/>
      </w:pPr>
      <w:r>
        <w:t>Reference(s):http://www.quickanddirtytips.com/education/grammar/first-second-and-third-person</w:t>
      </w:r>
      <w:proofErr w:type="gramStart"/>
      <w:r>
        <w:t>?page</w:t>
      </w:r>
      <w:proofErr w:type="gramEnd"/>
      <w:r>
        <w:t>=all, http://www.wikihow.com/Write-in-Third-Person</w:t>
      </w:r>
    </w:p>
  </w:comment>
  <w:comment w:id="2" w:author="Carlene Campbell" w:date="2020-05-05T21:17:00Z" w:initials="CC">
    <w:p w14:paraId="0E5FAE63" w14:textId="407AD5B8" w:rsidR="00BA12AC" w:rsidRDefault="00BA12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CBC245" w15:done="0"/>
  <w15:commentEx w15:paraId="5596CDA9" w15:done="0"/>
  <w15:commentEx w15:paraId="0E5FAE6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76F1F" w14:textId="3790E5E0" w:rsidR="00C57238" w:rsidRDefault="0011397F">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14:paraId="697EDE16" w14:textId="77777777" w:rsidR="00C57238" w:rsidRDefault="0011397F">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B0F0F"/>
    <w:multiLevelType w:val="hybridMultilevel"/>
    <w:tmpl w:val="036EDFA0"/>
    <w:lvl w:ilvl="0" w:tplc="476204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95580"/>
    <w:multiLevelType w:val="hybridMultilevel"/>
    <w:tmpl w:val="54F6FAE4"/>
    <w:lvl w:ilvl="0" w:tplc="D640D3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D1545AB"/>
    <w:multiLevelType w:val="hybridMultilevel"/>
    <w:tmpl w:val="4FAA7E52"/>
    <w:lvl w:ilvl="0" w:tplc="BF1E6B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259"/>
    <w:rsid w:val="000906EF"/>
    <w:rsid w:val="000938EA"/>
    <w:rsid w:val="000A62C4"/>
    <w:rsid w:val="0011397F"/>
    <w:rsid w:val="00164D52"/>
    <w:rsid w:val="00183082"/>
    <w:rsid w:val="00183F17"/>
    <w:rsid w:val="002A6996"/>
    <w:rsid w:val="002E186C"/>
    <w:rsid w:val="0033291F"/>
    <w:rsid w:val="003751AF"/>
    <w:rsid w:val="00376259"/>
    <w:rsid w:val="00395146"/>
    <w:rsid w:val="004E74A3"/>
    <w:rsid w:val="004F415B"/>
    <w:rsid w:val="00503D67"/>
    <w:rsid w:val="00515030"/>
    <w:rsid w:val="00526E7D"/>
    <w:rsid w:val="005F530D"/>
    <w:rsid w:val="00620FFC"/>
    <w:rsid w:val="00630DD3"/>
    <w:rsid w:val="0064256B"/>
    <w:rsid w:val="00654D56"/>
    <w:rsid w:val="006F70D5"/>
    <w:rsid w:val="00740637"/>
    <w:rsid w:val="007509AB"/>
    <w:rsid w:val="007613B7"/>
    <w:rsid w:val="007B0A9A"/>
    <w:rsid w:val="00813AF8"/>
    <w:rsid w:val="008B7617"/>
    <w:rsid w:val="008C130B"/>
    <w:rsid w:val="0094619B"/>
    <w:rsid w:val="00990602"/>
    <w:rsid w:val="00A61542"/>
    <w:rsid w:val="00B27C81"/>
    <w:rsid w:val="00B73453"/>
    <w:rsid w:val="00BA12AC"/>
    <w:rsid w:val="00BE5886"/>
    <w:rsid w:val="00BF42D2"/>
    <w:rsid w:val="00C1774D"/>
    <w:rsid w:val="00C34DCB"/>
    <w:rsid w:val="00C36905"/>
    <w:rsid w:val="00C7138A"/>
    <w:rsid w:val="00C73B1C"/>
    <w:rsid w:val="00C74F75"/>
    <w:rsid w:val="00D164C7"/>
    <w:rsid w:val="00D878D7"/>
    <w:rsid w:val="00ED2DD4"/>
    <w:rsid w:val="00ED6FCF"/>
    <w:rsid w:val="00EE6256"/>
    <w:rsid w:val="00F81499"/>
    <w:rsid w:val="00F83C00"/>
    <w:rsid w:val="00FB48F4"/>
    <w:rsid w:val="00FD5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7243A"/>
  <w15:chartTrackingRefBased/>
  <w15:docId w15:val="{E9270427-A274-48DE-8683-76491FA8B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751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1AF"/>
    <w:pPr>
      <w:ind w:left="720"/>
      <w:contextualSpacing/>
    </w:pPr>
  </w:style>
  <w:style w:type="character" w:customStyle="1" w:styleId="Heading1Char">
    <w:name w:val="Heading 1 Char"/>
    <w:basedOn w:val="DefaultParagraphFont"/>
    <w:link w:val="Heading1"/>
    <w:uiPriority w:val="9"/>
    <w:rsid w:val="003751AF"/>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BA12AC"/>
    <w:rPr>
      <w:sz w:val="16"/>
      <w:szCs w:val="16"/>
    </w:rPr>
  </w:style>
  <w:style w:type="paragraph" w:styleId="CommentText">
    <w:name w:val="annotation text"/>
    <w:basedOn w:val="Normal"/>
    <w:link w:val="CommentTextChar"/>
    <w:uiPriority w:val="99"/>
    <w:semiHidden/>
    <w:unhideWhenUsed/>
    <w:rsid w:val="00BA12AC"/>
    <w:pPr>
      <w:spacing w:line="240" w:lineRule="auto"/>
    </w:pPr>
    <w:rPr>
      <w:sz w:val="20"/>
      <w:szCs w:val="20"/>
    </w:rPr>
  </w:style>
  <w:style w:type="character" w:customStyle="1" w:styleId="CommentTextChar">
    <w:name w:val="Comment Text Char"/>
    <w:basedOn w:val="DefaultParagraphFont"/>
    <w:link w:val="CommentText"/>
    <w:uiPriority w:val="99"/>
    <w:semiHidden/>
    <w:rsid w:val="00BA12AC"/>
    <w:rPr>
      <w:sz w:val="20"/>
      <w:szCs w:val="20"/>
    </w:rPr>
  </w:style>
  <w:style w:type="paragraph" w:styleId="CommentSubject">
    <w:name w:val="annotation subject"/>
    <w:basedOn w:val="CommentText"/>
    <w:next w:val="CommentText"/>
    <w:link w:val="CommentSubjectChar"/>
    <w:uiPriority w:val="99"/>
    <w:semiHidden/>
    <w:unhideWhenUsed/>
    <w:rsid w:val="00BA12AC"/>
    <w:rPr>
      <w:b/>
      <w:bCs/>
    </w:rPr>
  </w:style>
  <w:style w:type="character" w:customStyle="1" w:styleId="CommentSubjectChar">
    <w:name w:val="Comment Subject Char"/>
    <w:basedOn w:val="CommentTextChar"/>
    <w:link w:val="CommentSubject"/>
    <w:uiPriority w:val="99"/>
    <w:semiHidden/>
    <w:rsid w:val="00BA12AC"/>
    <w:rPr>
      <w:b/>
      <w:bCs/>
      <w:sz w:val="20"/>
      <w:szCs w:val="20"/>
    </w:rPr>
  </w:style>
  <w:style w:type="paragraph" w:styleId="BalloonText">
    <w:name w:val="Balloon Text"/>
    <w:basedOn w:val="Normal"/>
    <w:link w:val="BalloonTextChar"/>
    <w:uiPriority w:val="99"/>
    <w:semiHidden/>
    <w:unhideWhenUsed/>
    <w:rsid w:val="00BA1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2AC"/>
    <w:rPr>
      <w:rFonts w:ascii="Segoe UI" w:hAnsi="Segoe UI" w:cs="Segoe UI"/>
      <w:sz w:val="18"/>
      <w:szCs w:val="18"/>
    </w:rPr>
  </w:style>
  <w:style w:type="paragraph" w:customStyle="1" w:styleId="Footer1">
    <w:name w:val="Footer1"/>
    <w:basedOn w:val="Normal"/>
    <w:next w:val="Footer"/>
    <w:link w:val="FooterChar"/>
    <w:uiPriority w:val="99"/>
    <w:semiHidden/>
    <w:unhideWhenUsed/>
    <w:rsid w:val="00BA12AC"/>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BA12AC"/>
  </w:style>
  <w:style w:type="paragraph" w:styleId="Footer">
    <w:name w:val="footer"/>
    <w:basedOn w:val="Normal"/>
    <w:link w:val="FooterChar1"/>
    <w:uiPriority w:val="99"/>
    <w:semiHidden/>
    <w:unhideWhenUsed/>
    <w:rsid w:val="00BA12AC"/>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BA1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34695">
      <w:bodyDiv w:val="1"/>
      <w:marLeft w:val="0"/>
      <w:marRight w:val="0"/>
      <w:marTop w:val="0"/>
      <w:marBottom w:val="0"/>
      <w:divBdr>
        <w:top w:val="none" w:sz="0" w:space="0" w:color="auto"/>
        <w:left w:val="none" w:sz="0" w:space="0" w:color="auto"/>
        <w:bottom w:val="none" w:sz="0" w:space="0" w:color="auto"/>
        <w:right w:val="none" w:sz="0" w:space="0" w:color="auto"/>
      </w:divBdr>
    </w:div>
    <w:div w:id="93289718">
      <w:bodyDiv w:val="1"/>
      <w:marLeft w:val="0"/>
      <w:marRight w:val="0"/>
      <w:marTop w:val="0"/>
      <w:marBottom w:val="0"/>
      <w:divBdr>
        <w:top w:val="none" w:sz="0" w:space="0" w:color="auto"/>
        <w:left w:val="none" w:sz="0" w:space="0" w:color="auto"/>
        <w:bottom w:val="none" w:sz="0" w:space="0" w:color="auto"/>
        <w:right w:val="none" w:sz="0" w:space="0" w:color="auto"/>
      </w:divBdr>
    </w:div>
    <w:div w:id="264075235">
      <w:bodyDiv w:val="1"/>
      <w:marLeft w:val="0"/>
      <w:marRight w:val="0"/>
      <w:marTop w:val="0"/>
      <w:marBottom w:val="0"/>
      <w:divBdr>
        <w:top w:val="none" w:sz="0" w:space="0" w:color="auto"/>
        <w:left w:val="none" w:sz="0" w:space="0" w:color="auto"/>
        <w:bottom w:val="none" w:sz="0" w:space="0" w:color="auto"/>
        <w:right w:val="none" w:sz="0" w:space="0" w:color="auto"/>
      </w:divBdr>
    </w:div>
    <w:div w:id="532620244">
      <w:bodyDiv w:val="1"/>
      <w:marLeft w:val="0"/>
      <w:marRight w:val="0"/>
      <w:marTop w:val="0"/>
      <w:marBottom w:val="0"/>
      <w:divBdr>
        <w:top w:val="none" w:sz="0" w:space="0" w:color="auto"/>
        <w:left w:val="none" w:sz="0" w:space="0" w:color="auto"/>
        <w:bottom w:val="none" w:sz="0" w:space="0" w:color="auto"/>
        <w:right w:val="none" w:sz="0" w:space="0" w:color="auto"/>
      </w:divBdr>
    </w:div>
    <w:div w:id="1047418156">
      <w:bodyDiv w:val="1"/>
      <w:marLeft w:val="0"/>
      <w:marRight w:val="0"/>
      <w:marTop w:val="0"/>
      <w:marBottom w:val="0"/>
      <w:divBdr>
        <w:top w:val="none" w:sz="0" w:space="0" w:color="auto"/>
        <w:left w:val="none" w:sz="0" w:space="0" w:color="auto"/>
        <w:bottom w:val="none" w:sz="0" w:space="0" w:color="auto"/>
        <w:right w:val="none" w:sz="0" w:space="0" w:color="auto"/>
      </w:divBdr>
    </w:div>
    <w:div w:id="1474909523">
      <w:bodyDiv w:val="1"/>
      <w:marLeft w:val="0"/>
      <w:marRight w:val="0"/>
      <w:marTop w:val="0"/>
      <w:marBottom w:val="0"/>
      <w:divBdr>
        <w:top w:val="none" w:sz="0" w:space="0" w:color="auto"/>
        <w:left w:val="none" w:sz="0" w:space="0" w:color="auto"/>
        <w:bottom w:val="none" w:sz="0" w:space="0" w:color="auto"/>
        <w:right w:val="none" w:sz="0" w:space="0" w:color="auto"/>
      </w:divBdr>
    </w:div>
    <w:div w:id="1592930676">
      <w:bodyDiv w:val="1"/>
      <w:marLeft w:val="0"/>
      <w:marRight w:val="0"/>
      <w:marTop w:val="0"/>
      <w:marBottom w:val="0"/>
      <w:divBdr>
        <w:top w:val="none" w:sz="0" w:space="0" w:color="auto"/>
        <w:left w:val="none" w:sz="0" w:space="0" w:color="auto"/>
        <w:bottom w:val="none" w:sz="0" w:space="0" w:color="auto"/>
        <w:right w:val="none" w:sz="0" w:space="0" w:color="auto"/>
      </w:divBdr>
    </w:div>
    <w:div w:id="176799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Mir</b:Tag>
    <b:SourceType>InternetSite</b:SourceType>
    <b:Guid>{C90559FA-AB9E-4BC2-8580-ACF94BA18E23}</b:Guid>
    <b:Author>
      <b:Author>
        <b:NameList>
          <b:Person>
            <b:Last>Miradore</b:Last>
          </b:Person>
        </b:NameList>
      </b:Author>
    </b:Author>
    <b:Title>Mobile Device Management | Get started in minutes </b:Title>
    <b:InternetSiteTitle>Miradore</b:InternetSiteTitle>
    <b:URL>https://www.miradore.com/device-management/mobile-device-management-mdm/?utm_medium=ppc&amp;utm_campaign=%5BSearch%5D%5BUK%5D%5BEN%5D%5BHQ%5D+MDM/EMM/UEM/Free&amp;utm_source=adwords&amp;utm_term=%2Bmobile%20%2Bdevice%20%2Bmanagement&amp;hsa_src=g&amp;hsa_ver=3&amp;hsa_grp=689943</b:URL>
    <b:RefOrder>1</b:RefOrder>
  </b:Source>
  <b:Source>
    <b:Tag>Are20</b:Tag>
    <b:SourceType>InternetSite</b:SourceType>
    <b:Guid>{038255CB-8D16-4E30-8E75-317A3AD6AC26}</b:Guid>
    <b:Title>Are You Aware of these BYOT advantages and disadvantages? </b:Title>
    <b:InternetSiteTitle>Are You Aware of these BYOT advantages and disadvantages? </b:InternetSiteTitle>
    <b:Year>2020 </b:Year>
    <b:URL>https://info.hummingbirdnetworks.com/blog/are-you-aware-of-these-byod-advantages-and-disadvantages</b:URL>
    <b:RefOrder>2</b:RefOrder>
  </b:Source>
</b:Sources>
</file>

<file path=customXml/itemProps1.xml><?xml version="1.0" encoding="utf-8"?>
<ds:datastoreItem xmlns:ds="http://schemas.openxmlformats.org/officeDocument/2006/customXml" ds:itemID="{F39989A7-B039-491C-8A6A-0D26CE5C0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1812</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S.Churchill.16</dc:creator>
  <cp:keywords/>
  <dc:description/>
  <cp:lastModifiedBy>Carlene Campbell</cp:lastModifiedBy>
  <cp:revision>3</cp:revision>
  <dcterms:created xsi:type="dcterms:W3CDTF">2020-04-16T17:45:00Z</dcterms:created>
  <dcterms:modified xsi:type="dcterms:W3CDTF">2020-05-05T20:30:00Z</dcterms:modified>
</cp:coreProperties>
</file>