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6531E" w14:textId="63C1B6A5" w:rsidR="004D38D8" w:rsidRPr="00CC0C6A" w:rsidRDefault="008E5289" w:rsidP="00CC0C6A">
      <w:pPr>
        <w:spacing w:line="360" w:lineRule="auto"/>
        <w:rPr>
          <w:rFonts w:ascii="Times New Roman" w:hAnsi="Times New Roman" w:cs="Times New Roman"/>
          <w:b/>
          <w:bCs/>
          <w:sz w:val="24"/>
          <w:szCs w:val="24"/>
          <w:u w:val="single"/>
        </w:rPr>
      </w:pPr>
      <w:r w:rsidRPr="00CC0C6A">
        <w:rPr>
          <w:rFonts w:ascii="Times New Roman" w:hAnsi="Times New Roman" w:cs="Times New Roman"/>
          <w:b/>
          <w:bCs/>
          <w:sz w:val="24"/>
          <w:szCs w:val="24"/>
          <w:u w:val="single"/>
        </w:rPr>
        <w:t>Exam 2020</w:t>
      </w:r>
    </w:p>
    <w:p w14:paraId="694CB75C" w14:textId="77777777" w:rsidR="00EE0708" w:rsidRPr="00CC0C6A" w:rsidRDefault="00356CF2" w:rsidP="00CC0C6A">
      <w:pPr>
        <w:spacing w:line="360" w:lineRule="auto"/>
        <w:rPr>
          <w:rFonts w:ascii="Times New Roman" w:hAnsi="Times New Roman" w:cs="Times New Roman"/>
          <w:sz w:val="24"/>
          <w:szCs w:val="24"/>
          <w:lang w:eastAsia="en-GB"/>
        </w:rPr>
      </w:pPr>
      <w:r w:rsidRPr="00CC0C6A">
        <w:rPr>
          <w:rFonts w:ascii="Times New Roman" w:eastAsia="Times New Roman" w:hAnsi="Times New Roman" w:cs="Times New Roman"/>
          <w:b/>
          <w:sz w:val="24"/>
          <w:szCs w:val="24"/>
          <w:u w:val="single"/>
        </w:rPr>
        <w:t>Diagnosis and Classification of mental illness</w:t>
      </w:r>
      <w:r w:rsidR="00EE0708" w:rsidRPr="00CC0C6A">
        <w:rPr>
          <w:rFonts w:ascii="Times New Roman" w:eastAsia="Times New Roman" w:hAnsi="Times New Roman" w:cs="Times New Roman"/>
          <w:b/>
          <w:sz w:val="24"/>
          <w:szCs w:val="24"/>
          <w:u w:val="single"/>
        </w:rPr>
        <w:t xml:space="preserve"> - </w:t>
      </w:r>
    </w:p>
    <w:p w14:paraId="290BE5F6" w14:textId="03A5A636" w:rsidR="00356CF2" w:rsidRDefault="00EE0708" w:rsidP="00CC0C6A">
      <w:pPr>
        <w:spacing w:after="0" w:line="360" w:lineRule="auto"/>
        <w:rPr>
          <w:rFonts w:ascii="Times New Roman" w:hAnsi="Times New Roman" w:cs="Times New Roman"/>
          <w:b/>
          <w:sz w:val="24"/>
          <w:szCs w:val="24"/>
          <w:lang w:eastAsia="en-GB"/>
        </w:rPr>
      </w:pPr>
      <w:r w:rsidRPr="00CC0C6A">
        <w:rPr>
          <w:rFonts w:ascii="Times New Roman" w:hAnsi="Times New Roman" w:cs="Times New Roman"/>
          <w:b/>
          <w:sz w:val="24"/>
          <w:szCs w:val="24"/>
          <w:lang w:eastAsia="en-GB"/>
        </w:rPr>
        <w:t xml:space="preserve">Critically discuss the issues associated with the diagnostic process and mental health conditions. </w:t>
      </w:r>
    </w:p>
    <w:p w14:paraId="04E628AF" w14:textId="77777777" w:rsidR="00CC0C6A" w:rsidRPr="00CC0C6A" w:rsidRDefault="00CC0C6A" w:rsidP="00CC0C6A">
      <w:pPr>
        <w:spacing w:after="0" w:line="360" w:lineRule="auto"/>
        <w:rPr>
          <w:rFonts w:ascii="Times New Roman" w:hAnsi="Times New Roman" w:cs="Times New Roman"/>
          <w:b/>
          <w:sz w:val="24"/>
          <w:szCs w:val="24"/>
          <w:lang w:eastAsia="en-GB"/>
        </w:rPr>
      </w:pPr>
    </w:p>
    <w:p w14:paraId="69715BA9" w14:textId="2A5D5081" w:rsidR="00F67E82" w:rsidRPr="00CC0C6A" w:rsidRDefault="00145CBA"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t>Diagnostics began from the work of Emil Kraepelin who suggested that specific symptoms combined allowed</w:t>
      </w:r>
      <w:r w:rsidR="00F67E82" w:rsidRPr="00CC0C6A">
        <w:rPr>
          <w:rFonts w:ascii="Times New Roman" w:eastAsia="Times New Roman" w:hAnsi="Times New Roman" w:cs="Times New Roman"/>
          <w:bCs/>
          <w:sz w:val="24"/>
          <w:szCs w:val="24"/>
        </w:rPr>
        <w:t xml:space="preserve"> the</w:t>
      </w:r>
      <w:r w:rsidRPr="00CC0C6A">
        <w:rPr>
          <w:rFonts w:ascii="Times New Roman" w:eastAsia="Times New Roman" w:hAnsi="Times New Roman" w:cs="Times New Roman"/>
          <w:bCs/>
          <w:sz w:val="24"/>
          <w:szCs w:val="24"/>
        </w:rPr>
        <w:t xml:space="preserve"> identification</w:t>
      </w:r>
      <w:r w:rsidR="00F67E82" w:rsidRPr="00CC0C6A">
        <w:rPr>
          <w:rFonts w:ascii="Times New Roman" w:eastAsia="Times New Roman" w:hAnsi="Times New Roman" w:cs="Times New Roman"/>
          <w:bCs/>
          <w:sz w:val="24"/>
          <w:szCs w:val="24"/>
        </w:rPr>
        <w:t xml:space="preserve"> of</w:t>
      </w:r>
      <w:r w:rsidRPr="00CC0C6A">
        <w:rPr>
          <w:rFonts w:ascii="Times New Roman" w:eastAsia="Times New Roman" w:hAnsi="Times New Roman" w:cs="Times New Roman"/>
          <w:bCs/>
          <w:sz w:val="24"/>
          <w:szCs w:val="24"/>
        </w:rPr>
        <w:t xml:space="preserve"> particular mental health disorders </w:t>
      </w:r>
      <w:r w:rsidR="002829F4" w:rsidRPr="00CC0C6A">
        <w:rPr>
          <w:rFonts w:ascii="Times New Roman" w:eastAsia="Times New Roman" w:hAnsi="Times New Roman" w:cs="Times New Roman"/>
          <w:bCs/>
          <w:sz w:val="24"/>
          <w:szCs w:val="24"/>
        </w:rPr>
        <w:t>(Ebert and Bar</w:t>
      </w:r>
      <w:r w:rsidRPr="00CC0C6A">
        <w:rPr>
          <w:rFonts w:ascii="Times New Roman" w:eastAsia="Times New Roman" w:hAnsi="Times New Roman" w:cs="Times New Roman"/>
          <w:bCs/>
          <w:sz w:val="24"/>
          <w:szCs w:val="24"/>
        </w:rPr>
        <w:t>, 2010), with the works of endogenous psychosis in which he segregated two forms of psychosis; dementia praecox and manic depression. Thus, suggests that the cause for psychiatric illnesses were either biological which results in weakened cognitive functions</w:t>
      </w:r>
      <w:r w:rsidR="00F67E82" w:rsidRPr="00CC0C6A">
        <w:rPr>
          <w:rFonts w:ascii="Times New Roman" w:eastAsia="Times New Roman" w:hAnsi="Times New Roman" w:cs="Times New Roman"/>
          <w:bCs/>
          <w:sz w:val="24"/>
          <w:szCs w:val="24"/>
        </w:rPr>
        <w:t xml:space="preserve"> or a chemical imbalance</w:t>
      </w:r>
      <w:r w:rsidRPr="00CC0C6A">
        <w:rPr>
          <w:rFonts w:ascii="Times New Roman" w:eastAsia="Times New Roman" w:hAnsi="Times New Roman" w:cs="Times New Roman"/>
          <w:bCs/>
          <w:sz w:val="24"/>
          <w:szCs w:val="24"/>
        </w:rPr>
        <w:t xml:space="preserve">, </w:t>
      </w:r>
      <w:r w:rsidR="00F67E82" w:rsidRPr="00CC0C6A">
        <w:rPr>
          <w:rFonts w:ascii="Times New Roman" w:eastAsia="Times New Roman" w:hAnsi="Times New Roman" w:cs="Times New Roman"/>
          <w:bCs/>
          <w:sz w:val="24"/>
          <w:szCs w:val="24"/>
        </w:rPr>
        <w:t>or episodic or faulty metabolism. His concept enabled the medical field to distinguish the cause to mental health disorders, in which the Diagnostic Statistical Manual (DSM) continue</w:t>
      </w:r>
      <w:r w:rsidR="00B76D3F" w:rsidRPr="00CC0C6A">
        <w:rPr>
          <w:rFonts w:ascii="Times New Roman" w:eastAsia="Times New Roman" w:hAnsi="Times New Roman" w:cs="Times New Roman"/>
          <w:bCs/>
          <w:sz w:val="24"/>
          <w:szCs w:val="24"/>
        </w:rPr>
        <w:t>s</w:t>
      </w:r>
      <w:r w:rsidR="00F67E82" w:rsidRPr="00CC0C6A">
        <w:rPr>
          <w:rFonts w:ascii="Times New Roman" w:eastAsia="Times New Roman" w:hAnsi="Times New Roman" w:cs="Times New Roman"/>
          <w:bCs/>
          <w:sz w:val="24"/>
          <w:szCs w:val="24"/>
        </w:rPr>
        <w:t xml:space="preserve"> to rely on.</w:t>
      </w:r>
      <w:r w:rsidR="00BA6FB2" w:rsidRPr="00CC0C6A">
        <w:rPr>
          <w:rFonts w:ascii="Times New Roman" w:eastAsia="Times New Roman" w:hAnsi="Times New Roman" w:cs="Times New Roman"/>
          <w:bCs/>
          <w:sz w:val="24"/>
          <w:szCs w:val="24"/>
        </w:rPr>
        <w:t xml:space="preserve"> </w:t>
      </w:r>
      <w:r w:rsidR="00F67E82" w:rsidRPr="00CC0C6A">
        <w:rPr>
          <w:rFonts w:ascii="Times New Roman" w:eastAsia="Times New Roman" w:hAnsi="Times New Roman" w:cs="Times New Roman"/>
          <w:bCs/>
          <w:sz w:val="24"/>
          <w:szCs w:val="24"/>
        </w:rPr>
        <w:t>DSM was created</w:t>
      </w:r>
      <w:r w:rsidR="002C032A" w:rsidRPr="00CC0C6A">
        <w:rPr>
          <w:rFonts w:ascii="Times New Roman" w:eastAsia="Times New Roman" w:hAnsi="Times New Roman" w:cs="Times New Roman"/>
          <w:bCs/>
          <w:sz w:val="24"/>
          <w:szCs w:val="24"/>
        </w:rPr>
        <w:t xml:space="preserve"> in 1952</w:t>
      </w:r>
      <w:r w:rsidR="00F67E82" w:rsidRPr="00CC0C6A">
        <w:rPr>
          <w:rFonts w:ascii="Times New Roman" w:eastAsia="Times New Roman" w:hAnsi="Times New Roman" w:cs="Times New Roman"/>
          <w:bCs/>
          <w:sz w:val="24"/>
          <w:szCs w:val="24"/>
        </w:rPr>
        <w:t xml:space="preserve"> </w:t>
      </w:r>
      <w:r w:rsidR="002C032A" w:rsidRPr="00CC0C6A">
        <w:rPr>
          <w:rFonts w:ascii="Times New Roman" w:eastAsia="Times New Roman" w:hAnsi="Times New Roman" w:cs="Times New Roman"/>
          <w:bCs/>
          <w:sz w:val="24"/>
          <w:szCs w:val="24"/>
        </w:rPr>
        <w:t>by the American Psychiatric Association to create an integrated diagnostic system due to having five different diagnostic systems being used by 1950</w:t>
      </w:r>
      <w:r w:rsidR="00B76D3F" w:rsidRPr="00CC0C6A">
        <w:rPr>
          <w:rFonts w:ascii="Times New Roman" w:eastAsia="Times New Roman" w:hAnsi="Times New Roman" w:cs="Times New Roman"/>
          <w:bCs/>
          <w:sz w:val="24"/>
          <w:szCs w:val="24"/>
        </w:rPr>
        <w:t>, and is still used for psychiatric diagnosis</w:t>
      </w:r>
      <w:r w:rsidR="002C032A" w:rsidRPr="00CC0C6A">
        <w:rPr>
          <w:rFonts w:ascii="Times New Roman" w:eastAsia="Times New Roman" w:hAnsi="Times New Roman" w:cs="Times New Roman"/>
          <w:bCs/>
          <w:sz w:val="24"/>
          <w:szCs w:val="24"/>
        </w:rPr>
        <w:t>. The DSM has</w:t>
      </w:r>
      <w:r w:rsidR="00B76D3F" w:rsidRPr="00CC0C6A">
        <w:rPr>
          <w:rFonts w:ascii="Times New Roman" w:eastAsia="Times New Roman" w:hAnsi="Times New Roman" w:cs="Times New Roman"/>
          <w:bCs/>
          <w:sz w:val="24"/>
          <w:szCs w:val="24"/>
        </w:rPr>
        <w:t xml:space="preserve"> </w:t>
      </w:r>
      <w:r w:rsidR="002C032A" w:rsidRPr="00CC0C6A">
        <w:rPr>
          <w:rFonts w:ascii="Times New Roman" w:eastAsia="Times New Roman" w:hAnsi="Times New Roman" w:cs="Times New Roman"/>
          <w:bCs/>
          <w:sz w:val="24"/>
          <w:szCs w:val="24"/>
        </w:rPr>
        <w:t>chang</w:t>
      </w:r>
      <w:r w:rsidR="00B76D3F" w:rsidRPr="00CC0C6A">
        <w:rPr>
          <w:rFonts w:ascii="Times New Roman" w:eastAsia="Times New Roman" w:hAnsi="Times New Roman" w:cs="Times New Roman"/>
          <w:bCs/>
          <w:sz w:val="24"/>
          <w:szCs w:val="24"/>
        </w:rPr>
        <w:t>ed</w:t>
      </w:r>
      <w:r w:rsidR="002C032A" w:rsidRPr="00CC0C6A">
        <w:rPr>
          <w:rFonts w:ascii="Times New Roman" w:eastAsia="Times New Roman" w:hAnsi="Times New Roman" w:cs="Times New Roman"/>
          <w:bCs/>
          <w:sz w:val="24"/>
          <w:szCs w:val="24"/>
        </w:rPr>
        <w:t xml:space="preserve"> over time; the initial purpose of DSM was to cluster together the statistical evidence on the ubiquity of mental health disorders (</w:t>
      </w:r>
      <w:proofErr w:type="spellStart"/>
      <w:r w:rsidR="002C032A" w:rsidRPr="00CC0C6A">
        <w:rPr>
          <w:rFonts w:ascii="Times New Roman" w:eastAsia="Times New Roman" w:hAnsi="Times New Roman" w:cs="Times New Roman"/>
          <w:bCs/>
          <w:sz w:val="24"/>
          <w:szCs w:val="24"/>
        </w:rPr>
        <w:t>Suris</w:t>
      </w:r>
      <w:proofErr w:type="spellEnd"/>
      <w:r w:rsidR="002C032A" w:rsidRPr="00CC0C6A">
        <w:rPr>
          <w:rFonts w:ascii="Times New Roman" w:eastAsia="Times New Roman" w:hAnsi="Times New Roman" w:cs="Times New Roman"/>
          <w:bCs/>
          <w:sz w:val="24"/>
          <w:szCs w:val="24"/>
        </w:rPr>
        <w:t xml:space="preserve">, Holliday and North, 2016). DSM-III provided reliability and validity within the field due to categorization of symptoms and patients, </w:t>
      </w:r>
      <w:r w:rsidR="0067319E" w:rsidRPr="00CC0C6A">
        <w:rPr>
          <w:rFonts w:ascii="Times New Roman" w:eastAsia="Times New Roman" w:hAnsi="Times New Roman" w:cs="Times New Roman"/>
          <w:bCs/>
          <w:sz w:val="24"/>
          <w:szCs w:val="24"/>
        </w:rPr>
        <w:t xml:space="preserve">with clinical efficacy of diagnosis. The more advanced the DSM grew, the more recognition was gained for mental health disorders, such as the introduction to Borderline Personality Disorder and Post Traumatic Stress Disorder in 1980, and Bipolar II Disorder introduced in the current DSM IV we use at present. </w:t>
      </w:r>
    </w:p>
    <w:p w14:paraId="4DFF5074" w14:textId="05FC0D9E" w:rsidR="00707F9B" w:rsidRPr="00CC0C6A" w:rsidRDefault="00A43348"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t>The current classification of DSMV which was updated in 2013 focuses on the descriptive symptoms, with inclusivity of gender, age, treatment and the effects each treatment has on the individual due to the individual approach put in place during the DSMIII revision, alongside the removal of homosexuality (</w:t>
      </w:r>
      <w:proofErr w:type="spellStart"/>
      <w:r w:rsidRPr="00CC0C6A">
        <w:rPr>
          <w:rFonts w:ascii="Times New Roman" w:eastAsia="Times New Roman" w:hAnsi="Times New Roman" w:cs="Times New Roman"/>
          <w:bCs/>
          <w:sz w:val="24"/>
          <w:szCs w:val="24"/>
        </w:rPr>
        <w:t>Suris</w:t>
      </w:r>
      <w:proofErr w:type="spellEnd"/>
      <w:r w:rsidRPr="00CC0C6A">
        <w:rPr>
          <w:rFonts w:ascii="Times New Roman" w:eastAsia="Times New Roman" w:hAnsi="Times New Roman" w:cs="Times New Roman"/>
          <w:bCs/>
          <w:sz w:val="24"/>
          <w:szCs w:val="24"/>
        </w:rPr>
        <w:t>, Holliday and North, 2016)</w:t>
      </w:r>
      <w:r w:rsidR="007863F8" w:rsidRPr="00CC0C6A">
        <w:rPr>
          <w:rFonts w:ascii="Times New Roman" w:eastAsia="Times New Roman" w:hAnsi="Times New Roman" w:cs="Times New Roman"/>
          <w:bCs/>
          <w:sz w:val="24"/>
          <w:szCs w:val="24"/>
        </w:rPr>
        <w:t>; this change can be argued that DSM has adapted to the current social change of inclusivity</w:t>
      </w:r>
      <w:r w:rsidR="00D70737" w:rsidRPr="00CC0C6A">
        <w:rPr>
          <w:rFonts w:ascii="Times New Roman" w:eastAsia="Times New Roman" w:hAnsi="Times New Roman" w:cs="Times New Roman"/>
          <w:bCs/>
          <w:sz w:val="24"/>
          <w:szCs w:val="24"/>
        </w:rPr>
        <w:t xml:space="preserve"> and schools of thought (Kawa and Giordano, 2012)</w:t>
      </w:r>
      <w:r w:rsidR="007863F8" w:rsidRPr="00CC0C6A">
        <w:rPr>
          <w:rFonts w:ascii="Times New Roman" w:eastAsia="Times New Roman" w:hAnsi="Times New Roman" w:cs="Times New Roman"/>
          <w:bCs/>
          <w:sz w:val="24"/>
          <w:szCs w:val="24"/>
        </w:rPr>
        <w:t xml:space="preserve">. </w:t>
      </w:r>
      <w:r w:rsidR="00EE0708" w:rsidRPr="00CC0C6A">
        <w:rPr>
          <w:rFonts w:ascii="Times New Roman" w:eastAsia="Times New Roman" w:hAnsi="Times New Roman" w:cs="Times New Roman"/>
          <w:bCs/>
          <w:sz w:val="24"/>
          <w:szCs w:val="24"/>
        </w:rPr>
        <w:t xml:space="preserve">The use of the current diagnostic systems provides a clear definition for mental illnesses, and provide sufficient evidence to rule out the underlying cause to specific behaviours through influence of the cause of mental illnesses. </w:t>
      </w:r>
      <w:r w:rsidR="007863F8" w:rsidRPr="00CC0C6A">
        <w:rPr>
          <w:rFonts w:ascii="Times New Roman" w:eastAsia="Times New Roman" w:hAnsi="Times New Roman" w:cs="Times New Roman"/>
          <w:bCs/>
          <w:sz w:val="24"/>
          <w:szCs w:val="24"/>
        </w:rPr>
        <w:t xml:space="preserve">Its recent goal was to decrease </w:t>
      </w:r>
      <w:r w:rsidR="00622845" w:rsidRPr="00CC0C6A">
        <w:rPr>
          <w:rFonts w:ascii="Times New Roman" w:eastAsia="Times New Roman" w:hAnsi="Times New Roman" w:cs="Times New Roman"/>
          <w:bCs/>
          <w:sz w:val="24"/>
          <w:szCs w:val="24"/>
        </w:rPr>
        <w:t>clinician’s</w:t>
      </w:r>
      <w:r w:rsidR="007863F8" w:rsidRPr="00CC0C6A">
        <w:rPr>
          <w:rFonts w:ascii="Times New Roman" w:eastAsia="Times New Roman" w:hAnsi="Times New Roman" w:cs="Times New Roman"/>
          <w:bCs/>
          <w:sz w:val="24"/>
          <w:szCs w:val="24"/>
        </w:rPr>
        <w:t xml:space="preserve"> reliability on the Not Otherwise Specified diagnoses through creating more specified criteria due to being frequently used </w:t>
      </w:r>
      <w:r w:rsidR="00622845" w:rsidRPr="00CC0C6A">
        <w:rPr>
          <w:rFonts w:ascii="Times New Roman" w:eastAsia="Times New Roman" w:hAnsi="Times New Roman" w:cs="Times New Roman"/>
          <w:bCs/>
          <w:sz w:val="24"/>
          <w:szCs w:val="24"/>
        </w:rPr>
        <w:t xml:space="preserve">(Kupfer and </w:t>
      </w:r>
      <w:proofErr w:type="spellStart"/>
      <w:r w:rsidR="00622845" w:rsidRPr="00CC0C6A">
        <w:rPr>
          <w:rFonts w:ascii="Times New Roman" w:eastAsia="Times New Roman" w:hAnsi="Times New Roman" w:cs="Times New Roman"/>
          <w:bCs/>
          <w:sz w:val="24"/>
          <w:szCs w:val="24"/>
        </w:rPr>
        <w:t>Regier</w:t>
      </w:r>
      <w:proofErr w:type="spellEnd"/>
      <w:r w:rsidR="00622845" w:rsidRPr="00CC0C6A">
        <w:rPr>
          <w:rFonts w:ascii="Times New Roman" w:eastAsia="Times New Roman" w:hAnsi="Times New Roman" w:cs="Times New Roman"/>
          <w:bCs/>
          <w:sz w:val="24"/>
          <w:szCs w:val="24"/>
        </w:rPr>
        <w:t xml:space="preserve">, 2011); in </w:t>
      </w:r>
      <w:r w:rsidR="00622845" w:rsidRPr="00CC0C6A">
        <w:rPr>
          <w:rFonts w:ascii="Times New Roman" w:eastAsia="Times New Roman" w:hAnsi="Times New Roman" w:cs="Times New Roman"/>
          <w:bCs/>
          <w:sz w:val="24"/>
          <w:szCs w:val="24"/>
        </w:rPr>
        <w:lastRenderedPageBreak/>
        <w:t xml:space="preserve">return, caused a decrease in diagnosis, however, an increase in diagnostic categories. Another goal was to address the issues with high rates of comorbidity and boundary lines between disorders by doing so through providing in depth measures of symptoms and severity of the disorders in order to create a more clearly set criteria (taking on a  “black or white” approach), with Pilgrim (2000) arguing that the matter of severity distinguished the difference between mental health, and illness. However, it </w:t>
      </w:r>
      <w:r w:rsidR="009A1E8E" w:rsidRPr="00CC0C6A">
        <w:rPr>
          <w:rFonts w:ascii="Times New Roman" w:eastAsia="Times New Roman" w:hAnsi="Times New Roman" w:cs="Times New Roman"/>
          <w:bCs/>
          <w:sz w:val="24"/>
          <w:szCs w:val="24"/>
        </w:rPr>
        <w:t>was</w:t>
      </w:r>
      <w:r w:rsidR="00622845" w:rsidRPr="00CC0C6A">
        <w:rPr>
          <w:rFonts w:ascii="Times New Roman" w:eastAsia="Times New Roman" w:hAnsi="Times New Roman" w:cs="Times New Roman"/>
          <w:bCs/>
          <w:sz w:val="24"/>
          <w:szCs w:val="24"/>
        </w:rPr>
        <w:t xml:space="preserve"> argued that the DSM has concreted diagnoses</w:t>
      </w:r>
      <w:r w:rsidR="009A1E8E" w:rsidRPr="00CC0C6A">
        <w:rPr>
          <w:rFonts w:ascii="Times New Roman" w:eastAsia="Times New Roman" w:hAnsi="Times New Roman" w:cs="Times New Roman"/>
          <w:bCs/>
          <w:sz w:val="24"/>
          <w:szCs w:val="24"/>
        </w:rPr>
        <w:t xml:space="preserve"> (the black or white approach) which in return prevented research that explored the underlying cause of disorders (Kupfer and </w:t>
      </w:r>
      <w:proofErr w:type="spellStart"/>
      <w:r w:rsidR="009A1E8E" w:rsidRPr="00CC0C6A">
        <w:rPr>
          <w:rFonts w:ascii="Times New Roman" w:eastAsia="Times New Roman" w:hAnsi="Times New Roman" w:cs="Times New Roman"/>
          <w:bCs/>
          <w:sz w:val="24"/>
          <w:szCs w:val="24"/>
        </w:rPr>
        <w:t>Regier</w:t>
      </w:r>
      <w:proofErr w:type="spellEnd"/>
      <w:r w:rsidR="009A1E8E" w:rsidRPr="00CC0C6A">
        <w:rPr>
          <w:rFonts w:ascii="Times New Roman" w:eastAsia="Times New Roman" w:hAnsi="Times New Roman" w:cs="Times New Roman"/>
          <w:bCs/>
          <w:sz w:val="24"/>
          <w:szCs w:val="24"/>
        </w:rPr>
        <w:t xml:space="preserve">, 2011). Thus, the current DSM VI reflects up-to-date evidence which prompted a change to certain criteria such as PTSD and OCD because they did not reflect symptoms shown by diagnosed individuals, and the involvement of personality research. The DSM diagnosis process was based on a multi-axial approach which provided a more thorough evaluation of an individual’s mental illness, which the five dimensions proposed has been removed from the DSMV, and replaced with chapters of related disorders with underlying similarities. </w:t>
      </w:r>
      <w:r w:rsidR="00660BC9" w:rsidRPr="00CC0C6A">
        <w:rPr>
          <w:rFonts w:ascii="Times New Roman" w:eastAsia="Times New Roman" w:hAnsi="Times New Roman" w:cs="Times New Roman"/>
          <w:bCs/>
          <w:sz w:val="24"/>
          <w:szCs w:val="24"/>
        </w:rPr>
        <w:t>The removal of the multi-axial approach has been argued as a flaw within the current diagnostic system due to the laxity of diagnosis through reducing the thresholds - by providing more criteria and distinctive sections for specific disorders, more diagnoses and “labelling” of patients occur, which could be dangerous to the individual due to the self-fulfilling prophesy and internalization of stigma surrounding their diagnosis, and the effects of providing excessive and harmful treatments to those misdiagnosed</w:t>
      </w:r>
      <w:r w:rsidR="00940341" w:rsidRPr="00CC0C6A">
        <w:rPr>
          <w:rFonts w:ascii="Times New Roman" w:eastAsia="Times New Roman" w:hAnsi="Times New Roman" w:cs="Times New Roman"/>
          <w:bCs/>
          <w:sz w:val="24"/>
          <w:szCs w:val="24"/>
        </w:rPr>
        <w:t xml:space="preserve"> (</w:t>
      </w:r>
      <w:proofErr w:type="spellStart"/>
      <w:r w:rsidR="00940341" w:rsidRPr="00CC0C6A">
        <w:rPr>
          <w:rFonts w:ascii="Times New Roman" w:eastAsia="Times New Roman" w:hAnsi="Times New Roman" w:cs="Times New Roman"/>
          <w:bCs/>
          <w:sz w:val="24"/>
          <w:szCs w:val="24"/>
        </w:rPr>
        <w:t>Rief</w:t>
      </w:r>
      <w:proofErr w:type="spellEnd"/>
      <w:r w:rsidR="00940341" w:rsidRPr="00CC0C6A">
        <w:rPr>
          <w:rFonts w:ascii="Times New Roman" w:eastAsia="Times New Roman" w:hAnsi="Times New Roman" w:cs="Times New Roman"/>
          <w:bCs/>
          <w:sz w:val="24"/>
          <w:szCs w:val="24"/>
        </w:rPr>
        <w:t xml:space="preserve"> and Martin, 2014)</w:t>
      </w:r>
      <w:r w:rsidR="00660BC9" w:rsidRPr="00CC0C6A">
        <w:rPr>
          <w:rFonts w:ascii="Times New Roman" w:eastAsia="Times New Roman" w:hAnsi="Times New Roman" w:cs="Times New Roman"/>
          <w:bCs/>
          <w:sz w:val="24"/>
          <w:szCs w:val="24"/>
        </w:rPr>
        <w:t>. In a nutshell, gaining a label has become easily achievable in today’s society – however, it can be argued that the recent change was needed in order to be inclusive to all genders. This brings on the point: Does the child have ADHD or are they just a “naughty” child?</w:t>
      </w:r>
      <w:r w:rsidR="00707F9B" w:rsidRPr="00CC0C6A">
        <w:rPr>
          <w:rFonts w:ascii="Times New Roman" w:eastAsia="Times New Roman" w:hAnsi="Times New Roman" w:cs="Times New Roman"/>
          <w:bCs/>
          <w:sz w:val="24"/>
          <w:szCs w:val="24"/>
        </w:rPr>
        <w:t xml:space="preserve"> </w:t>
      </w:r>
      <w:r w:rsidR="00660BC9" w:rsidRPr="00CC0C6A">
        <w:rPr>
          <w:rFonts w:ascii="Times New Roman" w:eastAsia="Times New Roman" w:hAnsi="Times New Roman" w:cs="Times New Roman"/>
          <w:bCs/>
          <w:sz w:val="24"/>
          <w:szCs w:val="24"/>
        </w:rPr>
        <w:t>As proposed by the Medical Model</w:t>
      </w:r>
      <w:r w:rsidR="00940341" w:rsidRPr="00CC0C6A">
        <w:rPr>
          <w:rFonts w:ascii="Times New Roman" w:eastAsia="Times New Roman" w:hAnsi="Times New Roman" w:cs="Times New Roman"/>
          <w:bCs/>
          <w:sz w:val="24"/>
          <w:szCs w:val="24"/>
        </w:rPr>
        <w:t>, that treatment of mental illness requiring physical intervention such as drug treatment or therapy, it has been argued that the DSM is purely for profitable use within the medical fields and the pharmaceutical industry (</w:t>
      </w:r>
      <w:proofErr w:type="spellStart"/>
      <w:r w:rsidR="00940341" w:rsidRPr="00CC0C6A">
        <w:rPr>
          <w:rFonts w:ascii="Times New Roman" w:eastAsia="Times New Roman" w:hAnsi="Times New Roman" w:cs="Times New Roman"/>
          <w:bCs/>
          <w:sz w:val="24"/>
          <w:szCs w:val="24"/>
        </w:rPr>
        <w:t>Rief</w:t>
      </w:r>
      <w:proofErr w:type="spellEnd"/>
      <w:r w:rsidR="00940341" w:rsidRPr="00CC0C6A">
        <w:rPr>
          <w:rFonts w:ascii="Times New Roman" w:eastAsia="Times New Roman" w:hAnsi="Times New Roman" w:cs="Times New Roman"/>
          <w:bCs/>
          <w:sz w:val="24"/>
          <w:szCs w:val="24"/>
        </w:rPr>
        <w:t xml:space="preserve"> and Martin, 2014). From the suggestion of medical intervention, </w:t>
      </w:r>
      <w:r w:rsidR="00A70E03" w:rsidRPr="00CC0C6A">
        <w:rPr>
          <w:rFonts w:ascii="Times New Roman" w:eastAsia="Times New Roman" w:hAnsi="Times New Roman" w:cs="Times New Roman"/>
          <w:bCs/>
          <w:sz w:val="24"/>
          <w:szCs w:val="24"/>
        </w:rPr>
        <w:t xml:space="preserve">it can be dangerous in forms that </w:t>
      </w:r>
      <w:r w:rsidR="00707F9B" w:rsidRPr="00CC0C6A">
        <w:rPr>
          <w:rFonts w:ascii="Times New Roman" w:eastAsia="Times New Roman" w:hAnsi="Times New Roman" w:cs="Times New Roman"/>
          <w:bCs/>
          <w:sz w:val="24"/>
          <w:szCs w:val="24"/>
        </w:rPr>
        <w:t>practitioners</w:t>
      </w:r>
      <w:r w:rsidR="00A70E03" w:rsidRPr="00CC0C6A">
        <w:rPr>
          <w:rFonts w:ascii="Times New Roman" w:eastAsia="Times New Roman" w:hAnsi="Times New Roman" w:cs="Times New Roman"/>
          <w:bCs/>
          <w:sz w:val="24"/>
          <w:szCs w:val="24"/>
        </w:rPr>
        <w:t xml:space="preserve"> neglect the lifestyle/quality of life of an individual which could be a cause to their mental health deterioration (Szasz, 1961)</w:t>
      </w:r>
      <w:r w:rsidR="00707F9B" w:rsidRPr="00CC0C6A">
        <w:rPr>
          <w:rFonts w:ascii="Times New Roman" w:eastAsia="Times New Roman" w:hAnsi="Times New Roman" w:cs="Times New Roman"/>
          <w:bCs/>
          <w:sz w:val="24"/>
          <w:szCs w:val="24"/>
        </w:rPr>
        <w:t xml:space="preserve">. Shorter (2013) follows the concern of psychiatric diagnoses neglect marginal outliners of mental illness, and that main diagnoses are of major depression and bipolar disorder. </w:t>
      </w:r>
      <w:r w:rsidR="00A70E03" w:rsidRPr="00CC0C6A">
        <w:rPr>
          <w:rFonts w:ascii="Times New Roman" w:eastAsia="Times New Roman" w:hAnsi="Times New Roman" w:cs="Times New Roman"/>
          <w:bCs/>
          <w:sz w:val="24"/>
          <w:szCs w:val="24"/>
        </w:rPr>
        <w:t>The view that there was a physical cause highlights the flaws within modern society, such as stereotyping and the lack of seriousness and ignorance</w:t>
      </w:r>
      <w:r w:rsidR="00436681" w:rsidRPr="00CC0C6A">
        <w:rPr>
          <w:rFonts w:ascii="Times New Roman" w:eastAsia="Times New Roman" w:hAnsi="Times New Roman" w:cs="Times New Roman"/>
          <w:bCs/>
          <w:sz w:val="24"/>
          <w:szCs w:val="24"/>
        </w:rPr>
        <w:t xml:space="preserve"> (Lieberman, 2013)</w:t>
      </w:r>
      <w:r w:rsidR="00A70E03" w:rsidRPr="00CC0C6A">
        <w:rPr>
          <w:rFonts w:ascii="Times New Roman" w:eastAsia="Times New Roman" w:hAnsi="Times New Roman" w:cs="Times New Roman"/>
          <w:bCs/>
          <w:sz w:val="24"/>
          <w:szCs w:val="24"/>
        </w:rPr>
        <w:t>.</w:t>
      </w:r>
      <w:r w:rsidR="00707F9B" w:rsidRPr="00CC0C6A">
        <w:rPr>
          <w:rFonts w:ascii="Times New Roman" w:eastAsia="Times New Roman" w:hAnsi="Times New Roman" w:cs="Times New Roman"/>
          <w:bCs/>
          <w:sz w:val="24"/>
          <w:szCs w:val="24"/>
        </w:rPr>
        <w:t xml:space="preserve"> </w:t>
      </w:r>
    </w:p>
    <w:p w14:paraId="619A848C" w14:textId="31AFBEA3" w:rsidR="00FA5BA3" w:rsidRPr="00CC0C6A" w:rsidRDefault="00707F9B"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lastRenderedPageBreak/>
        <w:t>To elaborate further with the dangers of diagnostics of mental health issues, the two interrelated criticisms of DSMV is the heavy influence of the pharmaceutical industry</w:t>
      </w:r>
      <w:r w:rsidR="00FA5BA3" w:rsidRPr="00CC0C6A">
        <w:rPr>
          <w:rFonts w:ascii="Times New Roman" w:eastAsia="Times New Roman" w:hAnsi="Times New Roman" w:cs="Times New Roman"/>
          <w:bCs/>
          <w:sz w:val="24"/>
          <w:szCs w:val="24"/>
        </w:rPr>
        <w:t>,</w:t>
      </w:r>
      <w:r w:rsidRPr="00CC0C6A">
        <w:rPr>
          <w:rFonts w:ascii="Times New Roman" w:eastAsia="Times New Roman" w:hAnsi="Times New Roman" w:cs="Times New Roman"/>
          <w:bCs/>
          <w:sz w:val="24"/>
          <w:szCs w:val="24"/>
        </w:rPr>
        <w:t xml:space="preserve"> and the increase of evaluating and medicalising behaviours that may not be extreme, therefore gaining a label for a minor behaviour pattern (NHS, 2013), with</w:t>
      </w:r>
      <w:r w:rsidR="00D075C1" w:rsidRPr="00CC0C6A">
        <w:rPr>
          <w:rFonts w:ascii="Times New Roman" w:eastAsia="Times New Roman" w:hAnsi="Times New Roman" w:cs="Times New Roman"/>
          <w:bCs/>
          <w:sz w:val="24"/>
          <w:szCs w:val="24"/>
        </w:rPr>
        <w:t xml:space="preserve"> stats show</w:t>
      </w:r>
      <w:r w:rsidRPr="00CC0C6A">
        <w:rPr>
          <w:rFonts w:ascii="Times New Roman" w:eastAsia="Times New Roman" w:hAnsi="Times New Roman" w:cs="Times New Roman"/>
          <w:bCs/>
          <w:sz w:val="24"/>
          <w:szCs w:val="24"/>
        </w:rPr>
        <w:t>ing</w:t>
      </w:r>
      <w:r w:rsidR="00D075C1" w:rsidRPr="00CC0C6A">
        <w:rPr>
          <w:rFonts w:ascii="Times New Roman" w:eastAsia="Times New Roman" w:hAnsi="Times New Roman" w:cs="Times New Roman"/>
          <w:bCs/>
          <w:sz w:val="24"/>
          <w:szCs w:val="24"/>
        </w:rPr>
        <w:t xml:space="preserve"> that 50% of Americans </w:t>
      </w:r>
      <w:r w:rsidRPr="00CC0C6A">
        <w:rPr>
          <w:rFonts w:ascii="Times New Roman" w:eastAsia="Times New Roman" w:hAnsi="Times New Roman" w:cs="Times New Roman"/>
          <w:bCs/>
          <w:sz w:val="24"/>
          <w:szCs w:val="24"/>
        </w:rPr>
        <w:t>will</w:t>
      </w:r>
      <w:r w:rsidR="00D075C1" w:rsidRPr="00CC0C6A">
        <w:rPr>
          <w:rFonts w:ascii="Times New Roman" w:eastAsia="Times New Roman" w:hAnsi="Times New Roman" w:cs="Times New Roman"/>
          <w:bCs/>
          <w:sz w:val="24"/>
          <w:szCs w:val="24"/>
        </w:rPr>
        <w:t xml:space="preserve"> face a psychiatric diagnosis in their lifetime, with 20% of the population in America taking psychotropic medication – with 80% of prescriptions are written by clinicians with no psychiatric training (</w:t>
      </w:r>
      <w:r w:rsidR="00505441" w:rsidRPr="00CC0C6A">
        <w:rPr>
          <w:rFonts w:ascii="Times New Roman" w:eastAsia="Times New Roman" w:hAnsi="Times New Roman" w:cs="Times New Roman"/>
          <w:bCs/>
          <w:sz w:val="24"/>
          <w:szCs w:val="24"/>
        </w:rPr>
        <w:t>Frances, 2013</w:t>
      </w:r>
      <w:r w:rsidR="00D075C1" w:rsidRPr="00CC0C6A">
        <w:rPr>
          <w:rFonts w:ascii="Times New Roman" w:eastAsia="Times New Roman" w:hAnsi="Times New Roman" w:cs="Times New Roman"/>
          <w:bCs/>
          <w:sz w:val="24"/>
          <w:szCs w:val="24"/>
        </w:rPr>
        <w:t xml:space="preserve">). This indicates a flaw within current medical fields as it is </w:t>
      </w:r>
      <w:r w:rsidR="00505441" w:rsidRPr="00CC0C6A">
        <w:rPr>
          <w:rFonts w:ascii="Times New Roman" w:eastAsia="Times New Roman" w:hAnsi="Times New Roman" w:cs="Times New Roman"/>
          <w:bCs/>
          <w:sz w:val="24"/>
          <w:szCs w:val="24"/>
        </w:rPr>
        <w:t xml:space="preserve">evident that the provision of medication is easier than the holistic approach of a non-medicated route that solved the underlying issue, but instead masking the issue. The danger of non-psychiatrists prescribing and “diagnosing” patients shows that the DSM criteria was loosely defined due to the carelessness of misidentification of patients. </w:t>
      </w:r>
      <w:r w:rsidR="00FC388A" w:rsidRPr="00CC0C6A">
        <w:rPr>
          <w:rFonts w:ascii="Times New Roman" w:eastAsia="Times New Roman" w:hAnsi="Times New Roman" w:cs="Times New Roman"/>
          <w:bCs/>
          <w:sz w:val="24"/>
          <w:szCs w:val="24"/>
        </w:rPr>
        <w:t xml:space="preserve">Further this, the British Psychological Society critically responded to the new DSMV as the “top-down” approach was not useful to patients due to being made to fit the criteria set, and that diagnosis should begin from a bottom-up </w:t>
      </w:r>
      <w:r w:rsidRPr="00CC0C6A">
        <w:rPr>
          <w:rFonts w:ascii="Times New Roman" w:eastAsia="Times New Roman" w:hAnsi="Times New Roman" w:cs="Times New Roman"/>
          <w:bCs/>
          <w:sz w:val="24"/>
          <w:szCs w:val="24"/>
        </w:rPr>
        <w:t>(BPS, 2011)</w:t>
      </w:r>
      <w:r w:rsidR="00FC388A" w:rsidRPr="00CC0C6A">
        <w:rPr>
          <w:rFonts w:ascii="Times New Roman" w:eastAsia="Times New Roman" w:hAnsi="Times New Roman" w:cs="Times New Roman"/>
          <w:bCs/>
          <w:sz w:val="24"/>
          <w:szCs w:val="24"/>
        </w:rPr>
        <w:t>.</w:t>
      </w:r>
      <w:r w:rsidR="002B08D8" w:rsidRPr="00CC0C6A">
        <w:rPr>
          <w:rFonts w:ascii="Times New Roman" w:eastAsia="Times New Roman" w:hAnsi="Times New Roman" w:cs="Times New Roman"/>
          <w:bCs/>
          <w:sz w:val="24"/>
          <w:szCs w:val="24"/>
        </w:rPr>
        <w:t xml:space="preserve"> This approach of top-down does not allow a thorough investigation into the reasons behind diagnosis and is heavily reliant on the interpretation of symptoms presented by the individual, therefore the argument of clinicians in the primary sector (General Practitioners) providing prescriptions without full justification is evident. There is clearly a need for a bottom-down approach with diagnostics.</w:t>
      </w:r>
      <w:r w:rsidR="00FA5BA3" w:rsidRPr="00CC0C6A">
        <w:rPr>
          <w:rFonts w:ascii="Times New Roman" w:eastAsia="Times New Roman" w:hAnsi="Times New Roman" w:cs="Times New Roman"/>
          <w:bCs/>
          <w:sz w:val="24"/>
          <w:szCs w:val="24"/>
        </w:rPr>
        <w:t xml:space="preserve"> However, Mind (2011) found that the introduction of DSMV was beneficial for patients in order to access appropriate treatments. </w:t>
      </w:r>
    </w:p>
    <w:p w14:paraId="0AE34AF7" w14:textId="1ADCB6AA" w:rsidR="00825661" w:rsidRPr="00CC0C6A" w:rsidRDefault="00FA5BA3"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t>Regarding the over-evaluation of symptoms, and how easily diagnoses are given, individuals may be given a diagnosis when no mental health disorder is actually present, and in some cases a patient might not be diagnosed when in fact they are ill (personality plays a key factor in this, as some individuals are able to disguise their symptoms or cope well with the symptoms of their illness</w:t>
      </w:r>
      <w:r w:rsidR="007D0EB1" w:rsidRPr="00CC0C6A">
        <w:rPr>
          <w:rFonts w:ascii="Times New Roman" w:eastAsia="Times New Roman" w:hAnsi="Times New Roman" w:cs="Times New Roman"/>
          <w:bCs/>
          <w:sz w:val="24"/>
          <w:szCs w:val="24"/>
        </w:rPr>
        <w:t>).</w:t>
      </w:r>
      <w:r w:rsidR="00A22035" w:rsidRPr="00CC0C6A">
        <w:rPr>
          <w:rFonts w:ascii="Times New Roman" w:eastAsia="Times New Roman" w:hAnsi="Times New Roman" w:cs="Times New Roman"/>
          <w:bCs/>
          <w:sz w:val="24"/>
          <w:szCs w:val="24"/>
        </w:rPr>
        <w:t xml:space="preserve"> Rosenhan (1973) study on the use of pseudo patients supports this, alongside the suggestion that the diagnostic process is heavily flawed due to looking for behaviour, and attaching the label to a particular behaviour expressed.</w:t>
      </w:r>
      <w:r w:rsidR="007D0EB1" w:rsidRPr="00CC0C6A">
        <w:rPr>
          <w:rFonts w:ascii="Times New Roman" w:eastAsia="Times New Roman" w:hAnsi="Times New Roman" w:cs="Times New Roman"/>
          <w:bCs/>
          <w:sz w:val="24"/>
          <w:szCs w:val="24"/>
        </w:rPr>
        <w:t xml:space="preserve"> </w:t>
      </w:r>
      <w:r w:rsidR="00825661" w:rsidRPr="00CC0C6A">
        <w:rPr>
          <w:rFonts w:ascii="Times New Roman" w:eastAsia="Times New Roman" w:hAnsi="Times New Roman" w:cs="Times New Roman"/>
          <w:bCs/>
          <w:sz w:val="24"/>
          <w:szCs w:val="24"/>
        </w:rPr>
        <w:t xml:space="preserve">The anti-psychiatry movement </w:t>
      </w:r>
      <w:r w:rsidR="004762B0" w:rsidRPr="00CC0C6A">
        <w:rPr>
          <w:rFonts w:ascii="Times New Roman" w:eastAsia="Times New Roman" w:hAnsi="Times New Roman" w:cs="Times New Roman"/>
          <w:bCs/>
          <w:sz w:val="24"/>
          <w:szCs w:val="24"/>
        </w:rPr>
        <w:t xml:space="preserve">(name given by David Cooper in 1967) </w:t>
      </w:r>
      <w:r w:rsidR="00825661" w:rsidRPr="00CC0C6A">
        <w:rPr>
          <w:rFonts w:ascii="Times New Roman" w:eastAsia="Times New Roman" w:hAnsi="Times New Roman" w:cs="Times New Roman"/>
          <w:bCs/>
          <w:sz w:val="24"/>
          <w:szCs w:val="24"/>
        </w:rPr>
        <w:t>supports the flaw that psychiatric treatment is more damaging for the patient, and originated as an objection to some of the dangerous treatments suggested in 1960s such as electroconvulsive therapy, and still in present day, the increase in prescribing psychiatric medication, especially to children. The movement questioned the validity of psychiatric practice</w:t>
      </w:r>
      <w:r w:rsidR="00D70737" w:rsidRPr="00CC0C6A">
        <w:rPr>
          <w:rFonts w:ascii="Times New Roman" w:eastAsia="Times New Roman" w:hAnsi="Times New Roman" w:cs="Times New Roman"/>
          <w:bCs/>
          <w:sz w:val="24"/>
          <w:szCs w:val="24"/>
        </w:rPr>
        <w:t xml:space="preserve"> </w:t>
      </w:r>
      <w:r w:rsidR="00825661" w:rsidRPr="00CC0C6A">
        <w:rPr>
          <w:rFonts w:ascii="Times New Roman" w:eastAsia="Times New Roman" w:hAnsi="Times New Roman" w:cs="Times New Roman"/>
          <w:bCs/>
          <w:sz w:val="24"/>
          <w:szCs w:val="24"/>
        </w:rPr>
        <w:t>(Whitley, 2012)</w:t>
      </w:r>
      <w:r w:rsidR="007D0EB1" w:rsidRPr="00CC0C6A">
        <w:rPr>
          <w:rFonts w:ascii="Times New Roman" w:eastAsia="Times New Roman" w:hAnsi="Times New Roman" w:cs="Times New Roman"/>
          <w:bCs/>
          <w:sz w:val="24"/>
          <w:szCs w:val="24"/>
        </w:rPr>
        <w:t xml:space="preserve"> and the status quo (Tong, 2019), </w:t>
      </w:r>
      <w:r w:rsidR="004762B0" w:rsidRPr="00CC0C6A">
        <w:rPr>
          <w:rFonts w:ascii="Times New Roman" w:eastAsia="Times New Roman" w:hAnsi="Times New Roman" w:cs="Times New Roman"/>
          <w:bCs/>
          <w:sz w:val="24"/>
          <w:szCs w:val="24"/>
        </w:rPr>
        <w:t>in regard to</w:t>
      </w:r>
      <w:r w:rsidR="007D0EB1" w:rsidRPr="00CC0C6A">
        <w:rPr>
          <w:rFonts w:ascii="Times New Roman" w:eastAsia="Times New Roman" w:hAnsi="Times New Roman" w:cs="Times New Roman"/>
          <w:bCs/>
          <w:sz w:val="24"/>
          <w:szCs w:val="24"/>
        </w:rPr>
        <w:t xml:space="preserve"> homosexuality being considered as a mental illness within the </w:t>
      </w:r>
      <w:r w:rsidR="007D0EB1" w:rsidRPr="00CC0C6A">
        <w:rPr>
          <w:rFonts w:ascii="Times New Roman" w:eastAsia="Times New Roman" w:hAnsi="Times New Roman" w:cs="Times New Roman"/>
          <w:bCs/>
          <w:sz w:val="24"/>
          <w:szCs w:val="24"/>
        </w:rPr>
        <w:lastRenderedPageBreak/>
        <w:t>DSM, and involuntary institutionalisation of individuals</w:t>
      </w:r>
      <w:r w:rsidR="00436681" w:rsidRPr="00CC0C6A">
        <w:rPr>
          <w:rFonts w:ascii="Times New Roman" w:eastAsia="Times New Roman" w:hAnsi="Times New Roman" w:cs="Times New Roman"/>
          <w:bCs/>
          <w:sz w:val="24"/>
          <w:szCs w:val="24"/>
        </w:rPr>
        <w:t xml:space="preserve">, with Szasz arguing that the medical model was punishment for those that did not fit the social norms. </w:t>
      </w:r>
      <w:r w:rsidR="004762B0" w:rsidRPr="00CC0C6A">
        <w:rPr>
          <w:rFonts w:ascii="Times New Roman" w:eastAsia="Times New Roman" w:hAnsi="Times New Roman" w:cs="Times New Roman"/>
          <w:bCs/>
          <w:sz w:val="24"/>
          <w:szCs w:val="24"/>
        </w:rPr>
        <w:t xml:space="preserve">The major influence of this movement was of the closure of institutions due to the </w:t>
      </w:r>
      <w:proofErr w:type="gramStart"/>
      <w:r w:rsidR="004762B0" w:rsidRPr="00CC0C6A">
        <w:rPr>
          <w:rFonts w:ascii="Times New Roman" w:eastAsia="Times New Roman" w:hAnsi="Times New Roman" w:cs="Times New Roman"/>
          <w:bCs/>
          <w:sz w:val="24"/>
          <w:szCs w:val="24"/>
        </w:rPr>
        <w:t>conditions</w:t>
      </w:r>
      <w:proofErr w:type="gramEnd"/>
      <w:r w:rsidR="004762B0" w:rsidRPr="00CC0C6A">
        <w:rPr>
          <w:rFonts w:ascii="Times New Roman" w:eastAsia="Times New Roman" w:hAnsi="Times New Roman" w:cs="Times New Roman"/>
          <w:bCs/>
          <w:sz w:val="24"/>
          <w:szCs w:val="24"/>
        </w:rPr>
        <w:t xml:space="preserve"> patients were living in, which were humiliating and degrading. Thus, was evident by the work of </w:t>
      </w:r>
      <w:proofErr w:type="spellStart"/>
      <w:r w:rsidR="004762B0" w:rsidRPr="00CC0C6A">
        <w:rPr>
          <w:rFonts w:ascii="Times New Roman" w:eastAsia="Times New Roman" w:hAnsi="Times New Roman" w:cs="Times New Roman"/>
          <w:bCs/>
          <w:sz w:val="24"/>
          <w:szCs w:val="24"/>
        </w:rPr>
        <w:t>Basaglia</w:t>
      </w:r>
      <w:proofErr w:type="spellEnd"/>
      <w:r w:rsidR="004762B0" w:rsidRPr="00CC0C6A">
        <w:rPr>
          <w:rFonts w:ascii="Times New Roman" w:eastAsia="Times New Roman" w:hAnsi="Times New Roman" w:cs="Times New Roman"/>
          <w:bCs/>
          <w:sz w:val="24"/>
          <w:szCs w:val="24"/>
        </w:rPr>
        <w:t>, in which a law was passed in 1978 to close all mental hospitals in Italy</w:t>
      </w:r>
      <w:r w:rsidR="00436681" w:rsidRPr="00CC0C6A">
        <w:rPr>
          <w:rFonts w:ascii="Times New Roman" w:eastAsia="Times New Roman" w:hAnsi="Times New Roman" w:cs="Times New Roman"/>
          <w:bCs/>
          <w:sz w:val="24"/>
          <w:szCs w:val="24"/>
        </w:rPr>
        <w:t xml:space="preserve">, </w:t>
      </w:r>
      <w:r w:rsidR="006771F8" w:rsidRPr="00CC0C6A">
        <w:rPr>
          <w:rFonts w:ascii="Times New Roman" w:eastAsia="Times New Roman" w:hAnsi="Times New Roman" w:cs="Times New Roman"/>
          <w:bCs/>
          <w:sz w:val="24"/>
          <w:szCs w:val="24"/>
        </w:rPr>
        <w:t>in which patients that were released had evidential adverse effects from the treatment they entailed (once released, they were imprisoned because they did not know how to function within society – Taylor (1992) found that in 1968, 38 thousand leucotomies were conducted and as a result there were permanent changes in behaviour.</w:t>
      </w:r>
      <w:r w:rsidR="00DC4455" w:rsidRPr="00CC0C6A">
        <w:rPr>
          <w:rFonts w:ascii="Times New Roman" w:eastAsia="Times New Roman" w:hAnsi="Times New Roman" w:cs="Times New Roman"/>
          <w:bCs/>
          <w:sz w:val="24"/>
          <w:szCs w:val="24"/>
        </w:rPr>
        <w:t xml:space="preserve"> The antipsychiatry movement has impacted the current diagnostic procedures through the Mental Health Act (1983)(revised in 2007) in which </w:t>
      </w:r>
      <w:r w:rsidR="00130FE2" w:rsidRPr="00CC0C6A">
        <w:rPr>
          <w:rFonts w:ascii="Times New Roman" w:eastAsia="Times New Roman" w:hAnsi="Times New Roman" w:cs="Times New Roman"/>
          <w:bCs/>
          <w:sz w:val="24"/>
          <w:szCs w:val="24"/>
        </w:rPr>
        <w:t xml:space="preserve">similarly </w:t>
      </w:r>
      <w:r w:rsidR="00DC4455" w:rsidRPr="00CC0C6A">
        <w:rPr>
          <w:rFonts w:ascii="Times New Roman" w:eastAsia="Times New Roman" w:hAnsi="Times New Roman" w:cs="Times New Roman"/>
          <w:bCs/>
          <w:sz w:val="24"/>
          <w:szCs w:val="24"/>
        </w:rPr>
        <w:t xml:space="preserve">hospitalization </w:t>
      </w:r>
      <w:r w:rsidR="00130FE2" w:rsidRPr="00CC0C6A">
        <w:rPr>
          <w:rFonts w:ascii="Times New Roman" w:eastAsia="Times New Roman" w:hAnsi="Times New Roman" w:cs="Times New Roman"/>
          <w:bCs/>
          <w:sz w:val="24"/>
          <w:szCs w:val="24"/>
        </w:rPr>
        <w:t>occurs when individuals’ health or safety is at risk (MIND, 2017)</w:t>
      </w:r>
      <w:r w:rsidR="00DC4455" w:rsidRPr="00CC0C6A">
        <w:rPr>
          <w:rFonts w:ascii="Times New Roman" w:eastAsia="Times New Roman" w:hAnsi="Times New Roman" w:cs="Times New Roman"/>
          <w:bCs/>
          <w:sz w:val="24"/>
          <w:szCs w:val="24"/>
        </w:rPr>
        <w:t xml:space="preserve">, </w:t>
      </w:r>
      <w:r w:rsidR="00130FE2" w:rsidRPr="00CC0C6A">
        <w:rPr>
          <w:rFonts w:ascii="Times New Roman" w:eastAsia="Times New Roman" w:hAnsi="Times New Roman" w:cs="Times New Roman"/>
          <w:bCs/>
          <w:sz w:val="24"/>
          <w:szCs w:val="24"/>
        </w:rPr>
        <w:t>but due</w:t>
      </w:r>
      <w:r w:rsidR="00DC4455" w:rsidRPr="00CC0C6A">
        <w:rPr>
          <w:rFonts w:ascii="Times New Roman" w:eastAsia="Times New Roman" w:hAnsi="Times New Roman" w:cs="Times New Roman"/>
          <w:bCs/>
          <w:sz w:val="24"/>
          <w:szCs w:val="24"/>
        </w:rPr>
        <w:t xml:space="preserve"> to the movement, patients are sectioned under the act (thus, contains different rules and regulations, and the length of time </w:t>
      </w:r>
      <w:r w:rsidR="00130FE2" w:rsidRPr="00CC0C6A">
        <w:rPr>
          <w:rFonts w:ascii="Times New Roman" w:eastAsia="Times New Roman" w:hAnsi="Times New Roman" w:cs="Times New Roman"/>
          <w:bCs/>
          <w:sz w:val="24"/>
          <w:szCs w:val="24"/>
        </w:rPr>
        <w:t xml:space="preserve">kept in hospital) </w:t>
      </w:r>
      <w:r w:rsidR="00DC4455" w:rsidRPr="00CC0C6A">
        <w:rPr>
          <w:rFonts w:ascii="Times New Roman" w:eastAsia="Times New Roman" w:hAnsi="Times New Roman" w:cs="Times New Roman"/>
          <w:bCs/>
          <w:sz w:val="24"/>
          <w:szCs w:val="24"/>
        </w:rPr>
        <w:t>patients hav</w:t>
      </w:r>
      <w:r w:rsidR="00130FE2" w:rsidRPr="00CC0C6A">
        <w:rPr>
          <w:rFonts w:ascii="Times New Roman" w:eastAsia="Times New Roman" w:hAnsi="Times New Roman" w:cs="Times New Roman"/>
          <w:bCs/>
          <w:sz w:val="24"/>
          <w:szCs w:val="24"/>
        </w:rPr>
        <w:t xml:space="preserve">e more rights. </w:t>
      </w:r>
      <w:r w:rsidR="00863A2A" w:rsidRPr="00CC0C6A">
        <w:rPr>
          <w:rFonts w:ascii="Times New Roman" w:eastAsia="Times New Roman" w:hAnsi="Times New Roman" w:cs="Times New Roman"/>
          <w:bCs/>
          <w:sz w:val="24"/>
          <w:szCs w:val="24"/>
        </w:rPr>
        <w:t xml:space="preserve">In referral to pharmaceuticals, the antipsychiatry movement criticised (and still does) the provision of medication due to the severe danger, however allows individuals to express their concerns with interventions for their specific mental illness, and empowers patients to discuss their patient pathways and enabling medical practitioners to adopt a person centred approach to diagnostic and treatment. </w:t>
      </w:r>
    </w:p>
    <w:p w14:paraId="7546105C" w14:textId="00EACBDA" w:rsidR="000D63DF" w:rsidRPr="00CC0C6A" w:rsidRDefault="006771F8"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t>Psychiatry is highly dominated by western health ideologies, pharmaceutical industry and cultural bias (Ingleby, 2014), and neglects research from other countries. Thus, supporting that DSMV l</w:t>
      </w:r>
      <w:r w:rsidR="00436681" w:rsidRPr="00CC0C6A">
        <w:rPr>
          <w:rFonts w:ascii="Times New Roman" w:eastAsia="Times New Roman" w:hAnsi="Times New Roman" w:cs="Times New Roman"/>
          <w:bCs/>
          <w:sz w:val="24"/>
          <w:szCs w:val="24"/>
        </w:rPr>
        <w:t>ack</w:t>
      </w:r>
      <w:r w:rsidRPr="00CC0C6A">
        <w:rPr>
          <w:rFonts w:ascii="Times New Roman" w:eastAsia="Times New Roman" w:hAnsi="Times New Roman" w:cs="Times New Roman"/>
          <w:bCs/>
          <w:sz w:val="24"/>
          <w:szCs w:val="24"/>
        </w:rPr>
        <w:t>s</w:t>
      </w:r>
      <w:r w:rsidR="00436681" w:rsidRPr="00CC0C6A">
        <w:rPr>
          <w:rFonts w:ascii="Times New Roman" w:eastAsia="Times New Roman" w:hAnsi="Times New Roman" w:cs="Times New Roman"/>
          <w:bCs/>
          <w:sz w:val="24"/>
          <w:szCs w:val="24"/>
        </w:rPr>
        <w:t xml:space="preserve"> biological measures (Lieberman, 2013)</w:t>
      </w:r>
      <w:r w:rsidRPr="00CC0C6A">
        <w:rPr>
          <w:rFonts w:ascii="Times New Roman" w:eastAsia="Times New Roman" w:hAnsi="Times New Roman" w:cs="Times New Roman"/>
          <w:bCs/>
          <w:sz w:val="24"/>
          <w:szCs w:val="24"/>
        </w:rPr>
        <w:t xml:space="preserve"> and that diagnostic is limited. </w:t>
      </w:r>
      <w:r w:rsidR="000D63DF" w:rsidRPr="00CC0C6A">
        <w:rPr>
          <w:rFonts w:ascii="Times New Roman" w:eastAsia="Times New Roman" w:hAnsi="Times New Roman" w:cs="Times New Roman"/>
          <w:bCs/>
          <w:sz w:val="24"/>
          <w:szCs w:val="24"/>
        </w:rPr>
        <w:t>In line with social norms, it is evident that gender and age bias play a role with diagnostics such as the role in stereotyping genders to mental health; practitioners are more incline to diagnose women with depression (41.9%), regardless having similarities/identical to symptoms reported by men (WHO, 2020)</w:t>
      </w:r>
      <w:r w:rsidR="00A22035" w:rsidRPr="00CC0C6A">
        <w:rPr>
          <w:rFonts w:ascii="Times New Roman" w:eastAsia="Times New Roman" w:hAnsi="Times New Roman" w:cs="Times New Roman"/>
          <w:bCs/>
          <w:sz w:val="24"/>
          <w:szCs w:val="24"/>
        </w:rPr>
        <w:t xml:space="preserve">, thus could stem from the research by </w:t>
      </w:r>
      <w:proofErr w:type="spellStart"/>
      <w:r w:rsidR="00A22035" w:rsidRPr="00CC0C6A">
        <w:rPr>
          <w:rFonts w:ascii="Times New Roman" w:eastAsia="Times New Roman" w:hAnsi="Times New Roman" w:cs="Times New Roman"/>
          <w:bCs/>
          <w:sz w:val="24"/>
          <w:szCs w:val="24"/>
        </w:rPr>
        <w:t>Boverman</w:t>
      </w:r>
      <w:proofErr w:type="spellEnd"/>
      <w:r w:rsidR="00A22035" w:rsidRPr="00CC0C6A">
        <w:rPr>
          <w:rFonts w:ascii="Times New Roman" w:eastAsia="Times New Roman" w:hAnsi="Times New Roman" w:cs="Times New Roman"/>
          <w:bCs/>
          <w:sz w:val="24"/>
          <w:szCs w:val="24"/>
        </w:rPr>
        <w:t xml:space="preserve"> (1981) on male representation in society.</w:t>
      </w:r>
      <w:r w:rsidR="000D63DF" w:rsidRPr="00CC0C6A">
        <w:rPr>
          <w:rFonts w:ascii="Times New Roman" w:eastAsia="Times New Roman" w:hAnsi="Times New Roman" w:cs="Times New Roman"/>
          <w:bCs/>
          <w:sz w:val="24"/>
          <w:szCs w:val="24"/>
        </w:rPr>
        <w:t xml:space="preserve"> </w:t>
      </w:r>
      <w:r w:rsidR="00E31A41" w:rsidRPr="00CC0C6A">
        <w:rPr>
          <w:rFonts w:ascii="Times New Roman" w:eastAsia="Times New Roman" w:hAnsi="Times New Roman" w:cs="Times New Roman"/>
          <w:bCs/>
          <w:sz w:val="24"/>
          <w:szCs w:val="24"/>
        </w:rPr>
        <w:t xml:space="preserve">The reliability of psychiatric diagnosis has become valid since the publication of the DSMIII (Chmielewski, Clark, </w:t>
      </w:r>
      <w:proofErr w:type="spellStart"/>
      <w:r w:rsidR="00E31A41" w:rsidRPr="00CC0C6A">
        <w:rPr>
          <w:rFonts w:ascii="Times New Roman" w:eastAsia="Times New Roman" w:hAnsi="Times New Roman" w:cs="Times New Roman"/>
          <w:bCs/>
          <w:sz w:val="24"/>
          <w:szCs w:val="24"/>
        </w:rPr>
        <w:t>Bagby</w:t>
      </w:r>
      <w:proofErr w:type="spellEnd"/>
      <w:r w:rsidR="00E31A41" w:rsidRPr="00CC0C6A">
        <w:rPr>
          <w:rFonts w:ascii="Times New Roman" w:eastAsia="Times New Roman" w:hAnsi="Times New Roman" w:cs="Times New Roman"/>
          <w:bCs/>
          <w:sz w:val="24"/>
          <w:szCs w:val="24"/>
        </w:rPr>
        <w:t xml:space="preserve"> and Watson, 2015).</w:t>
      </w:r>
    </w:p>
    <w:p w14:paraId="2B578326" w14:textId="6804111E" w:rsidR="000D63DF" w:rsidRPr="00CC0C6A" w:rsidRDefault="00E31A41" w:rsidP="00CC0C6A">
      <w:pPr>
        <w:spacing w:after="200" w:line="360" w:lineRule="auto"/>
        <w:rPr>
          <w:rFonts w:ascii="Times New Roman" w:eastAsia="Times New Roman" w:hAnsi="Times New Roman" w:cs="Times New Roman"/>
          <w:bCs/>
          <w:sz w:val="24"/>
          <w:szCs w:val="24"/>
        </w:rPr>
      </w:pPr>
      <w:r w:rsidRPr="00CC0C6A">
        <w:rPr>
          <w:rFonts w:ascii="Times New Roman" w:eastAsia="Times New Roman" w:hAnsi="Times New Roman" w:cs="Times New Roman"/>
          <w:bCs/>
          <w:sz w:val="24"/>
          <w:szCs w:val="24"/>
        </w:rPr>
        <w:t xml:space="preserve">To conclude, the issues surrounding the diagnostic process is the </w:t>
      </w:r>
      <w:r w:rsidR="005C7372" w:rsidRPr="00CC0C6A">
        <w:rPr>
          <w:rFonts w:ascii="Times New Roman" w:eastAsia="Times New Roman" w:hAnsi="Times New Roman" w:cs="Times New Roman"/>
          <w:bCs/>
          <w:sz w:val="24"/>
          <w:szCs w:val="24"/>
        </w:rPr>
        <w:t>need to</w:t>
      </w:r>
      <w:r w:rsidRPr="00CC0C6A">
        <w:rPr>
          <w:rFonts w:ascii="Times New Roman" w:eastAsia="Times New Roman" w:hAnsi="Times New Roman" w:cs="Times New Roman"/>
          <w:bCs/>
          <w:sz w:val="24"/>
          <w:szCs w:val="24"/>
        </w:rPr>
        <w:t xml:space="preserve"> medicalis</w:t>
      </w:r>
      <w:r w:rsidR="005C7372" w:rsidRPr="00CC0C6A">
        <w:rPr>
          <w:rFonts w:ascii="Times New Roman" w:eastAsia="Times New Roman" w:hAnsi="Times New Roman" w:cs="Times New Roman"/>
          <w:bCs/>
          <w:sz w:val="24"/>
          <w:szCs w:val="24"/>
        </w:rPr>
        <w:t>e</w:t>
      </w:r>
      <w:r w:rsidRPr="00CC0C6A">
        <w:rPr>
          <w:rFonts w:ascii="Times New Roman" w:eastAsia="Times New Roman" w:hAnsi="Times New Roman" w:cs="Times New Roman"/>
          <w:bCs/>
          <w:sz w:val="24"/>
          <w:szCs w:val="24"/>
        </w:rPr>
        <w:t xml:space="preserve"> abno</w:t>
      </w:r>
      <w:r w:rsidR="005C7372" w:rsidRPr="00CC0C6A">
        <w:rPr>
          <w:rFonts w:ascii="Times New Roman" w:eastAsia="Times New Roman" w:hAnsi="Times New Roman" w:cs="Times New Roman"/>
          <w:bCs/>
          <w:sz w:val="24"/>
          <w:szCs w:val="24"/>
        </w:rPr>
        <w:t>rmal behaviours and mental wellbeing within the society</w:t>
      </w:r>
      <w:r w:rsidR="007F10D9" w:rsidRPr="00CC0C6A">
        <w:rPr>
          <w:rFonts w:ascii="Times New Roman" w:eastAsia="Times New Roman" w:hAnsi="Times New Roman" w:cs="Times New Roman"/>
          <w:bCs/>
          <w:sz w:val="24"/>
          <w:szCs w:val="24"/>
        </w:rPr>
        <w:t xml:space="preserve"> (A society known for labelling everything)</w:t>
      </w:r>
      <w:r w:rsidR="005C7372" w:rsidRPr="00CC0C6A">
        <w:rPr>
          <w:rFonts w:ascii="Times New Roman" w:eastAsia="Times New Roman" w:hAnsi="Times New Roman" w:cs="Times New Roman"/>
          <w:bCs/>
          <w:sz w:val="24"/>
          <w:szCs w:val="24"/>
        </w:rPr>
        <w:t>. Thus, could have been the influence of the post DSMIII era where behaviours bellow the social norm were instantly labelled</w:t>
      </w:r>
      <w:r w:rsidR="007F10D9" w:rsidRPr="00CC0C6A">
        <w:rPr>
          <w:rFonts w:ascii="Times New Roman" w:eastAsia="Times New Roman" w:hAnsi="Times New Roman" w:cs="Times New Roman"/>
          <w:bCs/>
          <w:sz w:val="24"/>
          <w:szCs w:val="24"/>
        </w:rPr>
        <w:t xml:space="preserve"> and treated inhumanely</w:t>
      </w:r>
      <w:r w:rsidR="005C7372" w:rsidRPr="00CC0C6A">
        <w:rPr>
          <w:rFonts w:ascii="Times New Roman" w:eastAsia="Times New Roman" w:hAnsi="Times New Roman" w:cs="Times New Roman"/>
          <w:bCs/>
          <w:sz w:val="24"/>
          <w:szCs w:val="24"/>
        </w:rPr>
        <w:t xml:space="preserve">, or the influence of money within the pharmaceutical industry. </w:t>
      </w:r>
      <w:r w:rsidR="007F10D9" w:rsidRPr="00CC0C6A">
        <w:rPr>
          <w:rFonts w:ascii="Times New Roman" w:eastAsia="Times New Roman" w:hAnsi="Times New Roman" w:cs="Times New Roman"/>
          <w:bCs/>
          <w:sz w:val="24"/>
          <w:szCs w:val="24"/>
        </w:rPr>
        <w:t xml:space="preserve">As highlighted, the first line of call for diagnosis is through the private sector/general practitioner, whom do not have the adequate psychiatric </w:t>
      </w:r>
      <w:r w:rsidR="007F10D9" w:rsidRPr="00CC0C6A">
        <w:rPr>
          <w:rFonts w:ascii="Times New Roman" w:eastAsia="Times New Roman" w:hAnsi="Times New Roman" w:cs="Times New Roman"/>
          <w:bCs/>
          <w:sz w:val="24"/>
          <w:szCs w:val="24"/>
        </w:rPr>
        <w:lastRenderedPageBreak/>
        <w:t>training and patients are given time allocations per appointments. It is evident that prescribing psychotropic drugs are soaring (Frances, 2013), and DSMV proves that there are flaws in the way diagnoses are given due to the top-down approach and medication being the first point of call, giving more room to inaccurately diagnosing a patient. DSMV has provided a transparent view into the field of mental health understanding amongst medical professionals, patients and the general public</w:t>
      </w:r>
      <w:r w:rsidR="00A24277" w:rsidRPr="00CC0C6A">
        <w:rPr>
          <w:rFonts w:ascii="Times New Roman" w:eastAsia="Times New Roman" w:hAnsi="Times New Roman" w:cs="Times New Roman"/>
          <w:bCs/>
          <w:sz w:val="24"/>
          <w:szCs w:val="24"/>
        </w:rPr>
        <w:t>. Therefore, the diagnosis procedure with mental health is not completely flawed due to the provision of a stricter criteria per issue, and extended criteria in order for accurate diagnosis and to lower the number of diagnoses made (but as it is to do with a brain disorder, th</w:t>
      </w:r>
      <w:r w:rsidR="004742AC" w:rsidRPr="00CC0C6A">
        <w:rPr>
          <w:rFonts w:ascii="Times New Roman" w:eastAsia="Times New Roman" w:hAnsi="Times New Roman" w:cs="Times New Roman"/>
          <w:bCs/>
          <w:sz w:val="24"/>
          <w:szCs w:val="24"/>
        </w:rPr>
        <w:t>e DSMV does ignore the biological causes of mental health disorders)</w:t>
      </w:r>
      <w:r w:rsidR="00A24277" w:rsidRPr="00CC0C6A">
        <w:rPr>
          <w:rFonts w:ascii="Times New Roman" w:eastAsia="Times New Roman" w:hAnsi="Times New Roman" w:cs="Times New Roman"/>
          <w:bCs/>
          <w:sz w:val="24"/>
          <w:szCs w:val="24"/>
        </w:rPr>
        <w:t>. It is important to consider the government cuts made in regard to mental health funding as this could be the main flaw. Mental health services are highly und</w:t>
      </w:r>
      <w:r w:rsidR="004D38D8" w:rsidRPr="00CC0C6A">
        <w:rPr>
          <w:rFonts w:ascii="Times New Roman" w:eastAsia="Times New Roman" w:hAnsi="Times New Roman" w:cs="Times New Roman"/>
          <w:bCs/>
          <w:sz w:val="24"/>
          <w:szCs w:val="24"/>
        </w:rPr>
        <w:t xml:space="preserve"> </w:t>
      </w:r>
      <w:proofErr w:type="spellStart"/>
      <w:r w:rsidR="00A24277" w:rsidRPr="00CC0C6A">
        <w:rPr>
          <w:rFonts w:ascii="Times New Roman" w:eastAsia="Times New Roman" w:hAnsi="Times New Roman" w:cs="Times New Roman"/>
          <w:bCs/>
          <w:sz w:val="24"/>
          <w:szCs w:val="24"/>
        </w:rPr>
        <w:t>erfunded</w:t>
      </w:r>
      <w:proofErr w:type="spellEnd"/>
      <w:r w:rsidR="00A24277" w:rsidRPr="00CC0C6A">
        <w:rPr>
          <w:rFonts w:ascii="Times New Roman" w:eastAsia="Times New Roman" w:hAnsi="Times New Roman" w:cs="Times New Roman"/>
          <w:bCs/>
          <w:sz w:val="24"/>
          <w:szCs w:val="24"/>
        </w:rPr>
        <w:t xml:space="preserve"> and in return impacts the diagnoses due to few hospital beds, and community help. Although primary care providers are not fully equipped with specialist training, it is important to be mindful of the “quick fix” element. (Basically, secondary care is used when issues are more complex such as sectioning, but its important to tackle the issue now with medication rather than allowing the patient to cope alone without anything in place for 2 years -estimation- due to a waiting list. Thus, causing more casualties. Yes, wrong prescription of medication could be possible, but that is down to the patient to challenge the GP on what they suggest</w:t>
      </w:r>
      <w:r w:rsidR="00CC0C6A">
        <w:rPr>
          <w:rFonts w:ascii="Times New Roman" w:eastAsia="Times New Roman" w:hAnsi="Times New Roman" w:cs="Times New Roman"/>
          <w:bCs/>
          <w:sz w:val="24"/>
          <w:szCs w:val="24"/>
        </w:rPr>
        <w:t xml:space="preserve"> – the antipsychiatry movement fought for the rights of patients to question their care</w:t>
      </w:r>
      <w:r w:rsidR="00A24277" w:rsidRPr="00CC0C6A">
        <w:rPr>
          <w:rFonts w:ascii="Times New Roman" w:eastAsia="Times New Roman" w:hAnsi="Times New Roman" w:cs="Times New Roman"/>
          <w:bCs/>
          <w:sz w:val="24"/>
          <w:szCs w:val="24"/>
        </w:rPr>
        <w:t>).</w:t>
      </w:r>
    </w:p>
    <w:p w14:paraId="47D95FC2" w14:textId="489DA45D" w:rsidR="00A24277" w:rsidRDefault="00063914" w:rsidP="00145CBA">
      <w:pPr>
        <w:spacing w:after="200" w:line="276" w:lineRule="auto"/>
        <w:rPr>
          <w:rFonts w:eastAsia="Times New Roman" w:cs="Times New Roman"/>
          <w:bCs/>
        </w:rPr>
      </w:pPr>
      <w:proofErr w:type="gramStart"/>
      <w:r>
        <w:rPr>
          <w:rFonts w:eastAsia="Times New Roman" w:cs="Times New Roman"/>
          <w:bCs/>
        </w:rPr>
        <w:t>Also</w:t>
      </w:r>
      <w:proofErr w:type="gramEnd"/>
      <w:r>
        <w:rPr>
          <w:rFonts w:eastAsia="Times New Roman" w:cs="Times New Roman"/>
          <w:bCs/>
        </w:rPr>
        <w:t xml:space="preserve"> reliable due to using an inclusive broad diagnostic system.</w:t>
      </w:r>
    </w:p>
    <w:p w14:paraId="5B831ECC" w14:textId="77777777" w:rsidR="00863A2A" w:rsidRDefault="00863A2A" w:rsidP="00356CF2">
      <w:pPr>
        <w:spacing w:after="200" w:line="276" w:lineRule="auto"/>
        <w:rPr>
          <w:rFonts w:eastAsia="Times New Roman" w:cs="Times New Roman"/>
          <w:b/>
          <w:u w:val="single"/>
        </w:rPr>
      </w:pPr>
    </w:p>
    <w:p w14:paraId="5E8AA0AA" w14:textId="1BB5821E" w:rsidR="00EE0708" w:rsidRPr="00A24277" w:rsidRDefault="00356CF2" w:rsidP="00A24277">
      <w:pPr>
        <w:spacing w:after="0" w:line="240" w:lineRule="auto"/>
        <w:rPr>
          <w:rFonts w:ascii="Garamond" w:hAnsi="Garamond"/>
          <w:b/>
          <w:sz w:val="24"/>
          <w:szCs w:val="24"/>
          <w:lang w:eastAsia="en-GB"/>
        </w:rPr>
      </w:pPr>
      <w:r w:rsidRPr="00A24277">
        <w:rPr>
          <w:b/>
          <w:sz w:val="24"/>
          <w:szCs w:val="24"/>
          <w:u w:val="single"/>
        </w:rPr>
        <w:t>Schizophrenia</w:t>
      </w:r>
      <w:r w:rsidR="00EE0708" w:rsidRPr="00A24277">
        <w:rPr>
          <w:b/>
          <w:sz w:val="24"/>
          <w:szCs w:val="24"/>
          <w:u w:val="single"/>
        </w:rPr>
        <w:t xml:space="preserve"> –</w:t>
      </w:r>
    </w:p>
    <w:p w14:paraId="21DDF580" w14:textId="1D4D8182" w:rsidR="00EE0708" w:rsidRPr="00A24277" w:rsidRDefault="00EE0708" w:rsidP="00A24277">
      <w:pPr>
        <w:spacing w:after="0" w:line="240" w:lineRule="auto"/>
        <w:rPr>
          <w:rFonts w:ascii="Garamond" w:hAnsi="Garamond"/>
          <w:b/>
          <w:sz w:val="24"/>
          <w:szCs w:val="24"/>
          <w:lang w:eastAsia="en-GB"/>
        </w:rPr>
      </w:pPr>
      <w:r w:rsidRPr="00A24277">
        <w:rPr>
          <w:rFonts w:ascii="Garamond" w:hAnsi="Garamond"/>
          <w:b/>
          <w:sz w:val="24"/>
          <w:szCs w:val="24"/>
          <w:lang w:eastAsia="en-GB"/>
        </w:rPr>
        <w:t xml:space="preserve">Critically explore the factors that may contribute to the development of schizophrenia. </w:t>
      </w:r>
    </w:p>
    <w:p w14:paraId="17A6089C" w14:textId="7F11A97A" w:rsidR="00356CF2" w:rsidRDefault="00356CF2" w:rsidP="00356CF2">
      <w:pPr>
        <w:spacing w:after="200" w:line="276" w:lineRule="auto"/>
        <w:rPr>
          <w:rFonts w:eastAsia="Times New Roman" w:cs="Times New Roman"/>
          <w:b/>
          <w:u w:val="single"/>
        </w:rPr>
      </w:pPr>
    </w:p>
    <w:p w14:paraId="241D1D81" w14:textId="01EADC8B" w:rsidR="00EA2B16" w:rsidRDefault="00CC0C6A" w:rsidP="00356CF2">
      <w:pPr>
        <w:spacing w:after="200" w:line="276" w:lineRule="auto"/>
        <w:rPr>
          <w:rFonts w:eastAsia="Times New Roman" w:cs="Times New Roman"/>
          <w:bCs/>
        </w:rPr>
      </w:pPr>
      <w:r>
        <w:rPr>
          <w:rFonts w:eastAsia="Times New Roman" w:cs="Times New Roman"/>
          <w:bCs/>
        </w:rPr>
        <w:t xml:space="preserve">An individual with schizophrenia experiences a detachment from reality in which symptoms involve the stereotypical hallucinations, delusions and thought disturbances (Schneider, 1959), and is widely described as a psychosis. </w:t>
      </w:r>
      <w:r w:rsidR="00EA2B16">
        <w:rPr>
          <w:rFonts w:eastAsia="Times New Roman" w:cs="Times New Roman"/>
          <w:bCs/>
        </w:rPr>
        <w:t xml:space="preserve">The disorder involves a range of symptoms that vary across cognitive, emotion and behaviour aspect of an individual. </w:t>
      </w:r>
      <w:r>
        <w:rPr>
          <w:rFonts w:eastAsia="Times New Roman" w:cs="Times New Roman"/>
          <w:bCs/>
        </w:rPr>
        <w:t>Before the change</w:t>
      </w:r>
      <w:r w:rsidR="005C41CE">
        <w:rPr>
          <w:rFonts w:eastAsia="Times New Roman" w:cs="Times New Roman"/>
          <w:bCs/>
        </w:rPr>
        <w:t>s</w:t>
      </w:r>
      <w:r>
        <w:rPr>
          <w:rFonts w:eastAsia="Times New Roman" w:cs="Times New Roman"/>
          <w:bCs/>
        </w:rPr>
        <w:t xml:space="preserve"> within DSM,</w:t>
      </w:r>
      <w:r w:rsidR="005C41CE">
        <w:rPr>
          <w:rFonts w:eastAsia="Times New Roman" w:cs="Times New Roman"/>
          <w:bCs/>
        </w:rPr>
        <w:t xml:space="preserve"> symptoms were interpreted as being a psychological self-projection and was minimal (American Psychiatric Association, 1969). </w:t>
      </w:r>
      <w:r>
        <w:rPr>
          <w:rFonts w:eastAsia="Times New Roman" w:cs="Times New Roman"/>
          <w:bCs/>
        </w:rPr>
        <w:t xml:space="preserve"> </w:t>
      </w:r>
      <w:r w:rsidR="005C41CE">
        <w:rPr>
          <w:rFonts w:eastAsia="Times New Roman" w:cs="Times New Roman"/>
          <w:bCs/>
        </w:rPr>
        <w:t>T</w:t>
      </w:r>
      <w:r>
        <w:rPr>
          <w:rFonts w:eastAsia="Times New Roman" w:cs="Times New Roman"/>
          <w:bCs/>
        </w:rPr>
        <w:t xml:space="preserve">he individual must showcase one or more of the symptoms, however, due to individual differences, symptoms of schizophrenia may not always be present, and presented in either a positive or negative way; as a separate identity within the mind, or </w:t>
      </w:r>
      <w:r w:rsidR="00EA2B16">
        <w:rPr>
          <w:rFonts w:eastAsia="Times New Roman" w:cs="Times New Roman"/>
          <w:bCs/>
        </w:rPr>
        <w:t>behaviour impairing. The change in DSMV has now coined Schizophrenia as an umbrella term (not used as a single disorder)</w:t>
      </w:r>
      <w:r w:rsidR="00FC470A">
        <w:rPr>
          <w:rFonts w:eastAsia="Times New Roman" w:cs="Times New Roman"/>
          <w:bCs/>
        </w:rPr>
        <w:t xml:space="preserve"> </w:t>
      </w:r>
      <w:r w:rsidR="00EA2B16">
        <w:rPr>
          <w:rFonts w:eastAsia="Times New Roman" w:cs="Times New Roman"/>
          <w:bCs/>
        </w:rPr>
        <w:t>due to the severity of the disorder</w:t>
      </w:r>
      <w:r w:rsidR="00FC470A">
        <w:rPr>
          <w:rFonts w:eastAsia="Times New Roman" w:cs="Times New Roman"/>
          <w:bCs/>
        </w:rPr>
        <w:t>. Under the DSMIV, there were</w:t>
      </w:r>
      <w:r w:rsidR="00EA2B16">
        <w:rPr>
          <w:rFonts w:eastAsia="Times New Roman" w:cs="Times New Roman"/>
          <w:bCs/>
        </w:rPr>
        <w:t xml:space="preserve"> many different </w:t>
      </w:r>
      <w:r w:rsidR="00FC470A">
        <w:rPr>
          <w:rFonts w:eastAsia="Times New Roman" w:cs="Times New Roman"/>
          <w:bCs/>
        </w:rPr>
        <w:t xml:space="preserve">types of schizophrenia noted such as residual, catatonic, disorganised and the most common type paranoid, </w:t>
      </w:r>
      <w:r w:rsidR="00FC470A">
        <w:rPr>
          <w:rFonts w:eastAsia="Times New Roman" w:cs="Times New Roman"/>
          <w:bCs/>
        </w:rPr>
        <w:lastRenderedPageBreak/>
        <w:t>however, there are now 5 sub-categories instead due to the related course of the illness (American Psychiatric Association, 2013).</w:t>
      </w:r>
      <w:r w:rsidR="0039500A">
        <w:rPr>
          <w:rFonts w:eastAsia="Times New Roman" w:cs="Times New Roman"/>
          <w:bCs/>
        </w:rPr>
        <w:t xml:space="preserve"> </w:t>
      </w:r>
    </w:p>
    <w:p w14:paraId="58F4EA62" w14:textId="77FF29E8" w:rsidR="000701EA" w:rsidRDefault="000701EA" w:rsidP="00356CF2">
      <w:pPr>
        <w:spacing w:after="200" w:line="276" w:lineRule="auto"/>
        <w:rPr>
          <w:rFonts w:eastAsia="Times New Roman" w:cs="Times New Roman"/>
          <w:bCs/>
        </w:rPr>
      </w:pPr>
      <w:r>
        <w:rPr>
          <w:rFonts w:eastAsia="Times New Roman" w:cs="Times New Roman"/>
          <w:bCs/>
        </w:rPr>
        <w:t>With all mental health disorders, nature versus nurture is inevitably debated when it comes to the aetiology.</w:t>
      </w:r>
      <w:r>
        <w:rPr>
          <w:rFonts w:eastAsia="Times New Roman" w:cs="Times New Roman"/>
          <w:bCs/>
        </w:rPr>
        <w:t xml:space="preserve"> The stress-vulnerability model (Zubin, 1977) is useful for the identification and treatment of relapse of mental health symptoms. It suggests that the causes of schizophrenia </w:t>
      </w:r>
      <w:r w:rsidR="004E3C74">
        <w:rPr>
          <w:rFonts w:eastAsia="Times New Roman" w:cs="Times New Roman"/>
          <w:bCs/>
        </w:rPr>
        <w:t>are</w:t>
      </w:r>
      <w:r>
        <w:rPr>
          <w:rFonts w:eastAsia="Times New Roman" w:cs="Times New Roman"/>
          <w:bCs/>
        </w:rPr>
        <w:t xml:space="preserve"> comorbid to biological, social and psychological factors due to the exact </w:t>
      </w:r>
      <w:r w:rsidR="004E3C74">
        <w:rPr>
          <w:rFonts w:eastAsia="Times New Roman" w:cs="Times New Roman"/>
          <w:bCs/>
        </w:rPr>
        <w:t xml:space="preserve">cause are unknown (NHS, 2019).  </w:t>
      </w:r>
      <w:r w:rsidR="0039500A">
        <w:rPr>
          <w:rFonts w:eastAsia="Times New Roman" w:cs="Times New Roman"/>
          <w:bCs/>
        </w:rPr>
        <w:t xml:space="preserve">The brain development and neurotransmitters can be a contributing </w:t>
      </w:r>
      <w:r w:rsidR="00CB4518">
        <w:rPr>
          <w:rFonts w:eastAsia="Times New Roman" w:cs="Times New Roman"/>
          <w:bCs/>
        </w:rPr>
        <w:t>factor to the development of schizophrenia; research suggest that dopamine and serotonin alteration causes schizophrenia. The d</w:t>
      </w:r>
      <w:r w:rsidR="005C41CE">
        <w:rPr>
          <w:rFonts w:eastAsia="Times New Roman" w:cs="Times New Roman"/>
          <w:bCs/>
        </w:rPr>
        <w:t>opamine hypothesis is said to be an explanation factor for the development of schizophrenic symptoms such as the D2 receptor within the limbic system is reliable for positive symptoms of schizophrenia</w:t>
      </w:r>
      <w:r w:rsidR="00E81478">
        <w:rPr>
          <w:rFonts w:eastAsia="Times New Roman" w:cs="Times New Roman"/>
          <w:bCs/>
        </w:rPr>
        <w:t xml:space="preserve"> such as the </w:t>
      </w:r>
      <w:r w:rsidR="0039500A">
        <w:rPr>
          <w:rFonts w:eastAsia="Times New Roman" w:cs="Times New Roman"/>
          <w:bCs/>
        </w:rPr>
        <w:t>misinterpretations of perception, inappropriate behaviour and sensory abnormalities.</w:t>
      </w:r>
      <w:r w:rsidR="005C41CE">
        <w:rPr>
          <w:rFonts w:eastAsia="Times New Roman" w:cs="Times New Roman"/>
          <w:bCs/>
        </w:rPr>
        <w:t xml:space="preserve"> and D1 receptor in the prefrontal cortex</w:t>
      </w:r>
      <w:r w:rsidR="0039500A">
        <w:rPr>
          <w:rFonts w:eastAsia="Times New Roman" w:cs="Times New Roman"/>
          <w:bCs/>
        </w:rPr>
        <w:t xml:space="preserve"> are responsible for the negative symptoms such as social withdrawal</w:t>
      </w:r>
      <w:r w:rsidR="005C41CE">
        <w:rPr>
          <w:rFonts w:eastAsia="Times New Roman" w:cs="Times New Roman"/>
          <w:bCs/>
        </w:rPr>
        <w:t xml:space="preserve"> (Toda and Abi</w:t>
      </w:r>
      <w:r w:rsidR="00DD0234">
        <w:rPr>
          <w:rFonts w:eastAsia="Times New Roman" w:cs="Times New Roman"/>
          <w:bCs/>
        </w:rPr>
        <w:t>-</w:t>
      </w:r>
      <w:proofErr w:type="spellStart"/>
      <w:r w:rsidR="00DD0234">
        <w:rPr>
          <w:rFonts w:eastAsia="Times New Roman" w:cs="Times New Roman"/>
          <w:bCs/>
        </w:rPr>
        <w:t>Dargham</w:t>
      </w:r>
      <w:proofErr w:type="spellEnd"/>
      <w:r w:rsidR="00DD0234">
        <w:rPr>
          <w:rFonts w:eastAsia="Times New Roman" w:cs="Times New Roman"/>
          <w:bCs/>
        </w:rPr>
        <w:t xml:space="preserve">, 2007). </w:t>
      </w:r>
      <w:r w:rsidR="00796711">
        <w:rPr>
          <w:rFonts w:eastAsia="Times New Roman" w:cs="Times New Roman"/>
          <w:bCs/>
        </w:rPr>
        <w:t>The hypothesis was derived by Rossum (1966) and was based on the observation of amphetamine induced motor symptoms of schizophrenia and could be blocked by chlorpromazine, which correlated with its possession of dopamine (</w:t>
      </w:r>
      <w:proofErr w:type="spellStart"/>
      <w:r w:rsidR="00796711">
        <w:rPr>
          <w:rFonts w:eastAsia="Times New Roman" w:cs="Times New Roman"/>
          <w:bCs/>
        </w:rPr>
        <w:t>Kellendonk</w:t>
      </w:r>
      <w:proofErr w:type="spellEnd"/>
      <w:r w:rsidR="00796711">
        <w:rPr>
          <w:rFonts w:eastAsia="Times New Roman" w:cs="Times New Roman"/>
          <w:bCs/>
        </w:rPr>
        <w:t xml:space="preserve">, 2009). </w:t>
      </w:r>
      <w:r>
        <w:rPr>
          <w:rFonts w:eastAsia="Times New Roman" w:cs="Times New Roman"/>
          <w:bCs/>
        </w:rPr>
        <w:t>However, it has been argued that it is not based upon measurable alterations within the system physiologically (</w:t>
      </w:r>
      <w:proofErr w:type="spellStart"/>
      <w:r>
        <w:rPr>
          <w:rFonts w:eastAsia="Times New Roman" w:cs="Times New Roman"/>
          <w:bCs/>
        </w:rPr>
        <w:t>Kellendonk</w:t>
      </w:r>
      <w:proofErr w:type="spellEnd"/>
      <w:r>
        <w:rPr>
          <w:rFonts w:eastAsia="Times New Roman" w:cs="Times New Roman"/>
          <w:bCs/>
        </w:rPr>
        <w:t xml:space="preserve">, 2009). </w:t>
      </w:r>
      <w:r w:rsidR="004E3C74">
        <w:rPr>
          <w:rFonts w:eastAsia="Times New Roman" w:cs="Times New Roman"/>
          <w:bCs/>
        </w:rPr>
        <w:t xml:space="preserve">On the study of dopamine, the pharmacological effects of cannabis are that the dopamine release increases when taken, supporting the statement that overactivity of dopamine is the neurochemical cause of schizophrenia. The use of cannabis can have a negative effect on the individual when used due to the increase heightening the bouts of paranoia and the development of schizophrenia (Sie, 2011). Barrett et. al. (2018) conducted a </w:t>
      </w:r>
      <w:r w:rsidR="00BF6F0F">
        <w:rPr>
          <w:rFonts w:eastAsia="Times New Roman" w:cs="Times New Roman"/>
          <w:bCs/>
        </w:rPr>
        <w:t>study that explored hallucinations in regard to cannabis use on healthy 30-year-old men that experienced visual and auditory hallucinations following an inhalation of 25 mg of THC. Following 90 minutes, the study found that participants experiences strong disorientating effects. In closing, it is evident that dopamine plays a role in the aetiology due to the sensitivity within the brain.</w:t>
      </w:r>
    </w:p>
    <w:p w14:paraId="58CFFB52" w14:textId="02123D8C" w:rsidR="00782080" w:rsidRDefault="00782080" w:rsidP="00FC470A">
      <w:pPr>
        <w:spacing w:after="200" w:line="276" w:lineRule="auto"/>
        <w:contextualSpacing/>
        <w:rPr>
          <w:rFonts w:eastAsia="Times New Roman" w:cs="Times New Roman"/>
        </w:rPr>
      </w:pPr>
      <w:r>
        <w:rPr>
          <w:rFonts w:eastAsia="Times New Roman" w:cs="Times New Roman"/>
        </w:rPr>
        <w:t>Genetically, schizophrenia is noted to be hereditary but the gene causing the disorder is unclear. However, environmental factors are necessary (</w:t>
      </w:r>
      <w:proofErr w:type="spellStart"/>
      <w:r>
        <w:rPr>
          <w:rFonts w:eastAsia="Times New Roman" w:cs="Times New Roman"/>
        </w:rPr>
        <w:t>Gottesman</w:t>
      </w:r>
      <w:proofErr w:type="spellEnd"/>
      <w:r>
        <w:rPr>
          <w:rFonts w:eastAsia="Times New Roman" w:cs="Times New Roman"/>
        </w:rPr>
        <w:t xml:space="preserve"> and Shields, 1972). </w:t>
      </w:r>
      <w:proofErr w:type="spellStart"/>
      <w:r>
        <w:rPr>
          <w:rFonts w:eastAsia="Times New Roman" w:cs="Times New Roman"/>
        </w:rPr>
        <w:t>Gottesman</w:t>
      </w:r>
      <w:proofErr w:type="spellEnd"/>
      <w:r>
        <w:rPr>
          <w:rFonts w:eastAsia="Times New Roman" w:cs="Times New Roman"/>
        </w:rPr>
        <w:t xml:space="preserve"> and Shields (1972) </w:t>
      </w:r>
      <w:r w:rsidR="009174BF">
        <w:rPr>
          <w:rFonts w:eastAsia="Times New Roman" w:cs="Times New Roman"/>
        </w:rPr>
        <w:t>twin study on schizophrenia and genetics amongst 57 twins between the years 1948 and 1964, found that approximately 42% of genetically identical twins were susceptible to having the disorder. Similarly, Narayan, Shikha and Shekhar (2015) found that with their study on identical twins, both had paranoia schizophrenia and has a similar symptom profiling. Although the twins reported that there were no family history spanning throughout the family line, it is evident that environmental factors such as unemployment, social withdrawal</w:t>
      </w:r>
      <w:r w:rsidR="00433E15">
        <w:rPr>
          <w:rFonts w:eastAsia="Times New Roman" w:cs="Times New Roman"/>
        </w:rPr>
        <w:t xml:space="preserve"> and being middle-class had an impact due to the employed brother showing signs of better recovery. The social drift hypothesis suggests that individuals of a lower social class experience poor quality of life due to stress of unemployment, and with high levels of stress, people are prone to developing schizophrenia or relapse behaviours. </w:t>
      </w:r>
      <w:proofErr w:type="spellStart"/>
      <w:r w:rsidR="00063914">
        <w:rPr>
          <w:rFonts w:eastAsia="Times New Roman" w:cs="Times New Roman"/>
        </w:rPr>
        <w:t>Gejman</w:t>
      </w:r>
      <w:proofErr w:type="spellEnd"/>
      <w:r w:rsidR="00063914">
        <w:rPr>
          <w:rFonts w:eastAsia="Times New Roman" w:cs="Times New Roman"/>
        </w:rPr>
        <w:t xml:space="preserve">, Saunders and </w:t>
      </w:r>
      <w:proofErr w:type="spellStart"/>
      <w:r w:rsidR="00063914">
        <w:rPr>
          <w:rFonts w:eastAsia="Times New Roman" w:cs="Times New Roman"/>
        </w:rPr>
        <w:t>Duan</w:t>
      </w:r>
      <w:proofErr w:type="spellEnd"/>
      <w:r w:rsidR="00063914">
        <w:rPr>
          <w:rFonts w:eastAsia="Times New Roman" w:cs="Times New Roman"/>
        </w:rPr>
        <w:t xml:space="preserve"> (2011) found that through their adoption study, that there is a higher risk of schizophrenia if the biological mother had the disorder, regardless of being adopted or with the biological mother, and offspring’s adopted by psychotic adoptive parents did not show an increase risk. </w:t>
      </w:r>
      <w:proofErr w:type="spellStart"/>
      <w:r w:rsidR="00433E15">
        <w:rPr>
          <w:rFonts w:eastAsia="Times New Roman" w:cs="Times New Roman"/>
        </w:rPr>
        <w:t>Sariaslan</w:t>
      </w:r>
      <w:proofErr w:type="spellEnd"/>
      <w:r w:rsidR="00433E15">
        <w:rPr>
          <w:rFonts w:eastAsia="Times New Roman" w:cs="Times New Roman"/>
        </w:rPr>
        <w:t xml:space="preserve"> (2016) </w:t>
      </w:r>
      <w:r w:rsidR="00652313">
        <w:rPr>
          <w:rFonts w:eastAsia="Times New Roman" w:cs="Times New Roman"/>
        </w:rPr>
        <w:t xml:space="preserve">suggested that individuals with schizophrenia often live in socioeconomically deprived areas. They used a study involving 760 thousand pairs of siblings and found that the onset of schizophrenia within genetics can predict deprivation within adulthood. </w:t>
      </w:r>
      <w:r w:rsidR="00433E15">
        <w:rPr>
          <w:rFonts w:eastAsia="Times New Roman" w:cs="Times New Roman"/>
        </w:rPr>
        <w:t xml:space="preserve">However, </w:t>
      </w:r>
      <w:proofErr w:type="spellStart"/>
      <w:r w:rsidR="00433E15">
        <w:rPr>
          <w:rFonts w:eastAsia="Times New Roman" w:cs="Times New Roman"/>
        </w:rPr>
        <w:t>Mulvany</w:t>
      </w:r>
      <w:proofErr w:type="spellEnd"/>
      <w:r w:rsidR="00433E15">
        <w:rPr>
          <w:rFonts w:eastAsia="Times New Roman" w:cs="Times New Roman"/>
        </w:rPr>
        <w:t xml:space="preserve"> et. al. (2001) study of the effects of social class at birth found </w:t>
      </w:r>
      <w:r w:rsidR="00652313">
        <w:rPr>
          <w:rFonts w:eastAsia="Times New Roman" w:cs="Times New Roman"/>
        </w:rPr>
        <w:t xml:space="preserve">low social class does not increase the risk of developing schizophrenia, however, those from lower social class </w:t>
      </w:r>
      <w:r w:rsidR="00C56EA9">
        <w:rPr>
          <w:rFonts w:eastAsia="Times New Roman" w:cs="Times New Roman"/>
        </w:rPr>
        <w:lastRenderedPageBreak/>
        <w:t xml:space="preserve">families did not access psychiatric services until older age in comparison to those from a higher social class. Thus, suggests that the delay in treatment could have had an adverse effect on data collection. </w:t>
      </w:r>
      <w:r w:rsidR="004E1FA3">
        <w:rPr>
          <w:rFonts w:eastAsia="Times New Roman" w:cs="Times New Roman"/>
        </w:rPr>
        <w:t>Individuals that live within urban areas are more vulnerable to be diagnosed with schizophrenia (Pedersen and Morten, 2001).</w:t>
      </w:r>
    </w:p>
    <w:p w14:paraId="1D459F10" w14:textId="77777777" w:rsidR="009174BF" w:rsidRDefault="009174BF" w:rsidP="00FC470A">
      <w:pPr>
        <w:spacing w:after="200" w:line="276" w:lineRule="auto"/>
        <w:contextualSpacing/>
        <w:rPr>
          <w:rFonts w:eastAsia="Times New Roman" w:cs="Times New Roman"/>
        </w:rPr>
      </w:pPr>
    </w:p>
    <w:p w14:paraId="737E57E8" w14:textId="3080A9DD" w:rsidR="00782080" w:rsidRDefault="00063914" w:rsidP="00FC470A">
      <w:pPr>
        <w:spacing w:after="200" w:line="276" w:lineRule="auto"/>
        <w:contextualSpacing/>
        <w:rPr>
          <w:rFonts w:eastAsia="Times New Roman" w:cs="Times New Roman"/>
        </w:rPr>
      </w:pPr>
      <w:r>
        <w:rPr>
          <w:rFonts w:eastAsia="Times New Roman" w:cs="Times New Roman"/>
        </w:rPr>
        <w:t>The cognitive explanation to the cause of schizophrenia offers a more nurturing argument.</w:t>
      </w:r>
    </w:p>
    <w:p w14:paraId="530144FF" w14:textId="72C0CFF0" w:rsidR="00063914" w:rsidRDefault="00063914" w:rsidP="00FC470A">
      <w:pPr>
        <w:spacing w:after="200" w:line="276" w:lineRule="auto"/>
        <w:contextualSpacing/>
        <w:rPr>
          <w:rFonts w:eastAsia="Times New Roman" w:cs="Times New Roman"/>
        </w:rPr>
      </w:pPr>
    </w:p>
    <w:p w14:paraId="15528961" w14:textId="77777777" w:rsidR="004E1FA3" w:rsidRDefault="00063914" w:rsidP="00063914">
      <w:pPr>
        <w:pStyle w:val="ListParagraph"/>
        <w:numPr>
          <w:ilvl w:val="0"/>
          <w:numId w:val="4"/>
        </w:numPr>
      </w:pPr>
      <w:r>
        <w:t>Family dysfunctions such as poor communication, constant criticism and cohesive control. How an individual may process this could play a detrimental factor</w:t>
      </w:r>
      <w:r w:rsidR="004E1FA3">
        <w:t xml:space="preserve">. </w:t>
      </w:r>
    </w:p>
    <w:p w14:paraId="69F61A34" w14:textId="7322DAFF" w:rsidR="00063914" w:rsidRDefault="004E1FA3" w:rsidP="004E1FA3">
      <w:pPr>
        <w:pStyle w:val="ListParagraph"/>
        <w:numPr>
          <w:ilvl w:val="0"/>
          <w:numId w:val="4"/>
        </w:numPr>
      </w:pPr>
      <w:r>
        <w:t>Cognitive deficits such as perception and memory can play a role. Explains the behaviour associated with the symptoms of schizophrenia.</w:t>
      </w:r>
      <w:r w:rsidRPr="004E1FA3">
        <w:t xml:space="preserve"> </w:t>
      </w:r>
      <w:r>
        <w:t>Firth’s model</w:t>
      </w:r>
      <w:r>
        <w:t xml:space="preserve"> – inability to filter out stimuli, and could cause misconceptions and experience them as a hallucination. </w:t>
      </w:r>
      <w:r>
        <w:t xml:space="preserve"> </w:t>
      </w:r>
    </w:p>
    <w:p w14:paraId="53A14644" w14:textId="1B3863BF" w:rsidR="004E1FA3" w:rsidRDefault="004E1FA3" w:rsidP="00063914">
      <w:pPr>
        <w:pStyle w:val="ListParagraph"/>
        <w:numPr>
          <w:ilvl w:val="0"/>
          <w:numId w:val="4"/>
        </w:numPr>
      </w:pPr>
      <w:r>
        <w:t xml:space="preserve">Cognitive biases – selective attention </w:t>
      </w:r>
    </w:p>
    <w:p w14:paraId="57229DE6" w14:textId="2637CE07" w:rsidR="004E1FA3" w:rsidRDefault="004E1FA3" w:rsidP="004E1FA3">
      <w:pPr>
        <w:pStyle w:val="ListParagraph"/>
        <w:numPr>
          <w:ilvl w:val="0"/>
          <w:numId w:val="4"/>
        </w:numPr>
      </w:pPr>
      <w:r>
        <w:t>Positive symptoms and environment</w:t>
      </w:r>
    </w:p>
    <w:p w14:paraId="45E7A96D" w14:textId="77777777" w:rsidR="004E1FA3" w:rsidRDefault="004E1FA3" w:rsidP="004E1FA3">
      <w:pPr>
        <w:pStyle w:val="ListParagraph"/>
        <w:numPr>
          <w:ilvl w:val="0"/>
          <w:numId w:val="4"/>
        </w:numPr>
      </w:pPr>
    </w:p>
    <w:p w14:paraId="40566101" w14:textId="1A3BC7B6" w:rsidR="00BF6F0F" w:rsidRDefault="004E1FA3" w:rsidP="00BF6F0F">
      <w:pPr>
        <w:spacing w:after="200" w:line="276" w:lineRule="auto"/>
        <w:contextualSpacing/>
        <w:rPr>
          <w:rFonts w:eastAsia="Times New Roman" w:cs="Times New Roman"/>
        </w:rPr>
      </w:pPr>
      <w:r>
        <w:rPr>
          <w:rFonts w:eastAsia="Times New Roman" w:cs="Times New Roman"/>
        </w:rPr>
        <w:t xml:space="preserve">Pregnancy and birth complications – premature, low birthweight and lack of oxygen can play a role in brain development (Jenkins, 2013) </w:t>
      </w:r>
    </w:p>
    <w:p w14:paraId="026959E0" w14:textId="1EA9A82A" w:rsidR="006040C2" w:rsidRDefault="006040C2" w:rsidP="00BF6F0F">
      <w:pPr>
        <w:spacing w:after="200" w:line="276" w:lineRule="auto"/>
        <w:contextualSpacing/>
        <w:rPr>
          <w:rFonts w:eastAsia="Times New Roman" w:cs="Times New Roman"/>
        </w:rPr>
      </w:pPr>
    </w:p>
    <w:p w14:paraId="6DA5192A" w14:textId="01F85F88" w:rsidR="006040C2" w:rsidRDefault="006040C2" w:rsidP="00BF6F0F">
      <w:pPr>
        <w:spacing w:after="200" w:line="276" w:lineRule="auto"/>
        <w:contextualSpacing/>
        <w:rPr>
          <w:rFonts w:eastAsia="Times New Roman" w:cs="Times New Roman"/>
        </w:rPr>
      </w:pPr>
      <w:r>
        <w:rPr>
          <w:rFonts w:eastAsia="Times New Roman" w:cs="Times New Roman"/>
        </w:rPr>
        <w:t>Obstetric complications and schizophrenia – preeclampsia strong risk factor. (Dalman et. al., 1999)</w:t>
      </w:r>
    </w:p>
    <w:p w14:paraId="3075A79E" w14:textId="2CAC2F9E" w:rsidR="000632C2" w:rsidRDefault="000632C2" w:rsidP="00BF6F0F">
      <w:pPr>
        <w:spacing w:after="200" w:line="276" w:lineRule="auto"/>
        <w:contextualSpacing/>
        <w:rPr>
          <w:rFonts w:eastAsia="Times New Roman" w:cs="Times New Roman"/>
        </w:rPr>
      </w:pPr>
    </w:p>
    <w:p w14:paraId="394A2E1E" w14:textId="6B09143A" w:rsidR="000632C2" w:rsidRPr="00356CF2" w:rsidRDefault="000632C2" w:rsidP="00BF6F0F">
      <w:pPr>
        <w:spacing w:after="200" w:line="276" w:lineRule="auto"/>
        <w:contextualSpacing/>
        <w:rPr>
          <w:rFonts w:eastAsia="Times New Roman" w:cs="Times New Roman"/>
        </w:rPr>
      </w:pPr>
      <w:r>
        <w:rPr>
          <w:rFonts w:eastAsia="Times New Roman" w:cs="Times New Roman"/>
        </w:rPr>
        <w:t xml:space="preserve">Birthing season (Roberts, 2008) – March April and </w:t>
      </w:r>
      <w:proofErr w:type="spellStart"/>
      <w:r>
        <w:rPr>
          <w:rFonts w:eastAsia="Times New Roman" w:cs="Times New Roman"/>
        </w:rPr>
        <w:t>may</w:t>
      </w:r>
      <w:proofErr w:type="spellEnd"/>
      <w:r>
        <w:rPr>
          <w:rFonts w:eastAsia="Times New Roman" w:cs="Times New Roman"/>
        </w:rPr>
        <w:t>, power stimulations, environmental risk factors such as becoming ill as a child</w:t>
      </w:r>
      <w:bookmarkStart w:id="0" w:name="_GoBack"/>
      <w:bookmarkEnd w:id="0"/>
    </w:p>
    <w:p w14:paraId="1988C0EB" w14:textId="2E5DBD35" w:rsidR="008E5289" w:rsidRDefault="008E5289">
      <w:pPr>
        <w:rPr>
          <w:b/>
          <w:bCs/>
          <w:u w:val="single"/>
        </w:rPr>
      </w:pPr>
    </w:p>
    <w:p w14:paraId="5D3058D1" w14:textId="77777777" w:rsidR="008E5289" w:rsidRPr="008E5289" w:rsidRDefault="008E5289">
      <w:pPr>
        <w:rPr>
          <w:b/>
          <w:bCs/>
          <w:u w:val="single"/>
        </w:rPr>
      </w:pPr>
    </w:p>
    <w:sectPr w:rsidR="008E5289" w:rsidRPr="008E5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E647A"/>
    <w:multiLevelType w:val="hybridMultilevel"/>
    <w:tmpl w:val="FDA2F14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1574E9C"/>
    <w:multiLevelType w:val="hybridMultilevel"/>
    <w:tmpl w:val="FECEE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A14A4"/>
    <w:multiLevelType w:val="hybridMultilevel"/>
    <w:tmpl w:val="CB40F6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FCD64CE"/>
    <w:multiLevelType w:val="hybridMultilevel"/>
    <w:tmpl w:val="F17E02E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 w:numId="2">
    <w:abstractNumId w:val="3"/>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289"/>
    <w:rsid w:val="000632C2"/>
    <w:rsid w:val="00063914"/>
    <w:rsid w:val="000701EA"/>
    <w:rsid w:val="000D63DF"/>
    <w:rsid w:val="00130FE2"/>
    <w:rsid w:val="00145CBA"/>
    <w:rsid w:val="001E1AA8"/>
    <w:rsid w:val="00211648"/>
    <w:rsid w:val="002829F4"/>
    <w:rsid w:val="002B08D8"/>
    <w:rsid w:val="002C032A"/>
    <w:rsid w:val="00356CF2"/>
    <w:rsid w:val="0039500A"/>
    <w:rsid w:val="00433E15"/>
    <w:rsid w:val="00436681"/>
    <w:rsid w:val="004742AC"/>
    <w:rsid w:val="004762B0"/>
    <w:rsid w:val="004D38D8"/>
    <w:rsid w:val="004E1FA3"/>
    <w:rsid w:val="004E3C74"/>
    <w:rsid w:val="004F39BB"/>
    <w:rsid w:val="00505441"/>
    <w:rsid w:val="00553895"/>
    <w:rsid w:val="005C41CE"/>
    <w:rsid w:val="005C7372"/>
    <w:rsid w:val="005F73D3"/>
    <w:rsid w:val="006040C2"/>
    <w:rsid w:val="00622845"/>
    <w:rsid w:val="00652313"/>
    <w:rsid w:val="00660BC9"/>
    <w:rsid w:val="0067319E"/>
    <w:rsid w:val="006771F8"/>
    <w:rsid w:val="00707F9B"/>
    <w:rsid w:val="00782080"/>
    <w:rsid w:val="007863F8"/>
    <w:rsid w:val="00796711"/>
    <w:rsid w:val="007D0EB1"/>
    <w:rsid w:val="007F10D9"/>
    <w:rsid w:val="008004AC"/>
    <w:rsid w:val="00825661"/>
    <w:rsid w:val="00863A2A"/>
    <w:rsid w:val="008E5289"/>
    <w:rsid w:val="009174BF"/>
    <w:rsid w:val="00940341"/>
    <w:rsid w:val="00997D91"/>
    <w:rsid w:val="009A1E8E"/>
    <w:rsid w:val="00A22035"/>
    <w:rsid w:val="00A24277"/>
    <w:rsid w:val="00A43348"/>
    <w:rsid w:val="00A70E03"/>
    <w:rsid w:val="00B76D3F"/>
    <w:rsid w:val="00BA3B90"/>
    <w:rsid w:val="00BA6FB2"/>
    <w:rsid w:val="00BF6F0F"/>
    <w:rsid w:val="00C56EA9"/>
    <w:rsid w:val="00CB4518"/>
    <w:rsid w:val="00CC0C6A"/>
    <w:rsid w:val="00D075C1"/>
    <w:rsid w:val="00D30AC2"/>
    <w:rsid w:val="00D70737"/>
    <w:rsid w:val="00DC4455"/>
    <w:rsid w:val="00DD0234"/>
    <w:rsid w:val="00DD7140"/>
    <w:rsid w:val="00E31A41"/>
    <w:rsid w:val="00E4100B"/>
    <w:rsid w:val="00E81478"/>
    <w:rsid w:val="00EA2B16"/>
    <w:rsid w:val="00EE0708"/>
    <w:rsid w:val="00F67E82"/>
    <w:rsid w:val="00F86C57"/>
    <w:rsid w:val="00FA5BA3"/>
    <w:rsid w:val="00FC388A"/>
    <w:rsid w:val="00FC4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A06B"/>
  <w15:chartTrackingRefBased/>
  <w15:docId w15:val="{B85C5773-D04F-45E5-B793-E07CB35B2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CF2"/>
    <w:pPr>
      <w:spacing w:after="200" w:line="276" w:lineRule="auto"/>
      <w:ind w:left="720"/>
      <w:contextualSpacing/>
    </w:pPr>
    <w:rPr>
      <w:rFonts w:eastAsia="Times New Roman" w:cs="Times New Roman"/>
    </w:rPr>
  </w:style>
  <w:style w:type="character" w:styleId="Emphasis">
    <w:name w:val="Emphasis"/>
    <w:basedOn w:val="DefaultParagraphFont"/>
    <w:uiPriority w:val="20"/>
    <w:qFormat/>
    <w:rsid w:val="00A43348"/>
    <w:rPr>
      <w:i/>
      <w:iCs/>
    </w:rPr>
  </w:style>
  <w:style w:type="character" w:styleId="Hyperlink">
    <w:name w:val="Hyperlink"/>
    <w:basedOn w:val="DefaultParagraphFont"/>
    <w:uiPriority w:val="99"/>
    <w:semiHidden/>
    <w:unhideWhenUsed/>
    <w:rsid w:val="00A433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0741975">
      <w:bodyDiv w:val="1"/>
      <w:marLeft w:val="0"/>
      <w:marRight w:val="0"/>
      <w:marTop w:val="0"/>
      <w:marBottom w:val="0"/>
      <w:divBdr>
        <w:top w:val="none" w:sz="0" w:space="0" w:color="auto"/>
        <w:left w:val="none" w:sz="0" w:space="0" w:color="auto"/>
        <w:bottom w:val="none" w:sz="0" w:space="0" w:color="auto"/>
        <w:right w:val="none" w:sz="0" w:space="0" w:color="auto"/>
      </w:divBdr>
    </w:div>
    <w:div w:id="156895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2946</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Harries</dc:creator>
  <cp:keywords/>
  <dc:description/>
  <cp:lastModifiedBy>Ceri Harries</cp:lastModifiedBy>
  <cp:revision>2</cp:revision>
  <dcterms:created xsi:type="dcterms:W3CDTF">2020-05-11T18:16:00Z</dcterms:created>
  <dcterms:modified xsi:type="dcterms:W3CDTF">2020-05-11T18:16:00Z</dcterms:modified>
</cp:coreProperties>
</file>