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77F12B" w14:textId="7532B9FA" w:rsidR="00B6182F" w:rsidRDefault="00B6182F" w:rsidP="00B6182F">
      <w:pPr>
        <w:jc w:val="center"/>
        <w:rPr>
          <w:i/>
          <w:iCs/>
          <w:sz w:val="28"/>
          <w:szCs w:val="28"/>
        </w:rPr>
      </w:pPr>
      <w:r>
        <w:rPr>
          <w:i/>
          <w:iCs/>
          <w:sz w:val="28"/>
          <w:szCs w:val="28"/>
        </w:rPr>
        <w:t>PDP ASSIGNMENT – Journal article</w:t>
      </w:r>
    </w:p>
    <w:p w14:paraId="26DA30AE" w14:textId="3F079733" w:rsidR="00B6182F" w:rsidRDefault="00B6182F" w:rsidP="00B6182F">
      <w:pPr>
        <w:rPr>
          <w:sz w:val="24"/>
          <w:szCs w:val="24"/>
        </w:rPr>
      </w:pPr>
      <w:r>
        <w:rPr>
          <w:b/>
          <w:bCs/>
          <w:sz w:val="24"/>
          <w:szCs w:val="24"/>
        </w:rPr>
        <w:t>Name of article –</w:t>
      </w:r>
      <w:r>
        <w:rPr>
          <w:sz w:val="24"/>
          <w:szCs w:val="24"/>
        </w:rPr>
        <w:t xml:space="preserve"> How adverse childhood experiences shape our </w:t>
      </w:r>
      <w:proofErr w:type="gramStart"/>
      <w:r>
        <w:rPr>
          <w:sz w:val="24"/>
          <w:szCs w:val="24"/>
        </w:rPr>
        <w:t>brain</w:t>
      </w:r>
      <w:proofErr w:type="gramEnd"/>
    </w:p>
    <w:p w14:paraId="214051BA" w14:textId="3894CA6F" w:rsidR="00B6182F" w:rsidRDefault="00B6182F" w:rsidP="00B6182F">
      <w:pPr>
        <w:rPr>
          <w:sz w:val="24"/>
          <w:szCs w:val="24"/>
        </w:rPr>
      </w:pPr>
      <w:r>
        <w:rPr>
          <w:b/>
          <w:bCs/>
          <w:sz w:val="24"/>
          <w:szCs w:val="24"/>
        </w:rPr>
        <w:t xml:space="preserve">Author – </w:t>
      </w:r>
      <w:r>
        <w:rPr>
          <w:sz w:val="24"/>
          <w:szCs w:val="24"/>
        </w:rPr>
        <w:t>Gary Donohoe</w:t>
      </w:r>
    </w:p>
    <w:p w14:paraId="3F26CD01" w14:textId="66702197" w:rsidR="00B6182F" w:rsidRDefault="00B6182F" w:rsidP="00B6182F">
      <w:pPr>
        <w:rPr>
          <w:sz w:val="24"/>
          <w:szCs w:val="24"/>
        </w:rPr>
      </w:pPr>
      <w:r>
        <w:rPr>
          <w:b/>
          <w:bCs/>
          <w:sz w:val="24"/>
          <w:szCs w:val="24"/>
        </w:rPr>
        <w:t xml:space="preserve">Publishers – </w:t>
      </w:r>
      <w:r>
        <w:rPr>
          <w:sz w:val="24"/>
          <w:szCs w:val="24"/>
        </w:rPr>
        <w:t>The British psychological society</w:t>
      </w:r>
    </w:p>
    <w:p w14:paraId="76C59271" w14:textId="18D4B4D8" w:rsidR="00B6182F" w:rsidRDefault="00B6182F" w:rsidP="00B6182F">
      <w:pPr>
        <w:rPr>
          <w:sz w:val="24"/>
          <w:szCs w:val="24"/>
        </w:rPr>
      </w:pPr>
      <w:r>
        <w:rPr>
          <w:b/>
          <w:bCs/>
          <w:sz w:val="24"/>
          <w:szCs w:val="24"/>
        </w:rPr>
        <w:t xml:space="preserve">Date of release – </w:t>
      </w:r>
      <w:r>
        <w:rPr>
          <w:sz w:val="24"/>
          <w:szCs w:val="24"/>
        </w:rPr>
        <w:t>15 August 2022</w:t>
      </w:r>
    </w:p>
    <w:p w14:paraId="332A7B0A" w14:textId="7FBF0DCA" w:rsidR="00B6182F" w:rsidRDefault="00B6182F" w:rsidP="00B6182F">
      <w:pPr>
        <w:rPr>
          <w:sz w:val="24"/>
          <w:szCs w:val="24"/>
        </w:rPr>
      </w:pPr>
    </w:p>
    <w:p w14:paraId="5F80F272" w14:textId="543C9B07" w:rsidR="00B6182F" w:rsidRDefault="00B6182F" w:rsidP="00B6182F">
      <w:pPr>
        <w:rPr>
          <w:sz w:val="24"/>
          <w:szCs w:val="24"/>
        </w:rPr>
      </w:pPr>
      <w:r>
        <w:rPr>
          <w:sz w:val="24"/>
          <w:szCs w:val="24"/>
        </w:rPr>
        <w:t>Summary of article</w:t>
      </w:r>
    </w:p>
    <w:p w14:paraId="34143396" w14:textId="0F65699D" w:rsidR="00B6182F" w:rsidRDefault="00B6182F" w:rsidP="00B6182F">
      <w:pPr>
        <w:rPr>
          <w:sz w:val="24"/>
          <w:szCs w:val="24"/>
        </w:rPr>
      </w:pPr>
      <w:r>
        <w:rPr>
          <w:sz w:val="24"/>
          <w:szCs w:val="24"/>
        </w:rPr>
        <w:t>Gary Donohoe is interested in how our childhood experiences affect our cognitive and brain development as adults, as well as the challenges of relating a past event to current ones.</w:t>
      </w:r>
    </w:p>
    <w:p w14:paraId="40916714" w14:textId="3B0A0726" w:rsidR="00B6182F" w:rsidRDefault="00B6182F" w:rsidP="00B6182F">
      <w:pPr>
        <w:rPr>
          <w:sz w:val="24"/>
          <w:szCs w:val="24"/>
        </w:rPr>
      </w:pPr>
      <w:r>
        <w:rPr>
          <w:sz w:val="24"/>
          <w:szCs w:val="24"/>
        </w:rPr>
        <w:t xml:space="preserve">Most psychological theories are based on the core concept that our difficulties early in life are the reason for our struggles as adults. CBT for example teaches that our current expectations are build upon our thoughts of the past. Thoughts that were formed in our childhoods. </w:t>
      </w:r>
    </w:p>
    <w:p w14:paraId="0AC11513" w14:textId="00B1303B" w:rsidR="00B6182F" w:rsidRDefault="00B6182F" w:rsidP="00B6182F">
      <w:pPr>
        <w:rPr>
          <w:sz w:val="24"/>
          <w:szCs w:val="24"/>
        </w:rPr>
      </w:pPr>
      <w:r>
        <w:rPr>
          <w:sz w:val="24"/>
          <w:szCs w:val="24"/>
        </w:rPr>
        <w:t>In recent years, we have a greater understanding of neuroscience and how the brain is shaped by negative childhood experiences. For example, how the limbic system is altered by stress, or how the brain will perceive danger in situations where people without mental health issues do not.</w:t>
      </w:r>
    </w:p>
    <w:p w14:paraId="7F3F627A" w14:textId="0BD342EB" w:rsidR="00B6182F" w:rsidRDefault="00125493" w:rsidP="00B6182F">
      <w:pPr>
        <w:rPr>
          <w:sz w:val="24"/>
          <w:szCs w:val="24"/>
        </w:rPr>
      </w:pPr>
      <w:r>
        <w:rPr>
          <w:sz w:val="24"/>
          <w:szCs w:val="24"/>
        </w:rPr>
        <w:t>Further studies show people who have had these negative experiences show differences in cognitive processing even when not currently stressed or destressed.</w:t>
      </w:r>
    </w:p>
    <w:p w14:paraId="42BAEAB1" w14:textId="163BDAEE" w:rsidR="00125493" w:rsidRDefault="00125493" w:rsidP="00B6182F">
      <w:pPr>
        <w:rPr>
          <w:sz w:val="24"/>
          <w:szCs w:val="24"/>
        </w:rPr>
      </w:pPr>
      <w:r>
        <w:rPr>
          <w:sz w:val="24"/>
          <w:szCs w:val="24"/>
        </w:rPr>
        <w:t xml:space="preserve">Donohoe is his studies had previously put his money on emotional abuse and neglect as the major factors in shaping our brains as children. After further research however, Donohue found that physical abuse was in fact the biggest factor in shaping in brains in this context. </w:t>
      </w:r>
    </w:p>
    <w:p w14:paraId="114A9F00" w14:textId="78009362" w:rsidR="008A230B" w:rsidRDefault="008A230B" w:rsidP="00B6182F">
      <w:pPr>
        <w:rPr>
          <w:sz w:val="24"/>
          <w:szCs w:val="24"/>
        </w:rPr>
      </w:pPr>
      <w:r>
        <w:rPr>
          <w:sz w:val="24"/>
          <w:szCs w:val="24"/>
        </w:rPr>
        <w:t xml:space="preserve">One of the biggest advancements we have made is having the technology to see the brain </w:t>
      </w:r>
      <w:proofErr w:type="spellStart"/>
      <w:r>
        <w:rPr>
          <w:sz w:val="24"/>
          <w:szCs w:val="24"/>
        </w:rPr>
        <w:t>alot</w:t>
      </w:r>
      <w:proofErr w:type="spellEnd"/>
      <w:r>
        <w:rPr>
          <w:sz w:val="24"/>
          <w:szCs w:val="24"/>
        </w:rPr>
        <w:t xml:space="preserve"> clearer. We not longer see brains how they appear on </w:t>
      </w:r>
      <w:proofErr w:type="spellStart"/>
      <w:r>
        <w:rPr>
          <w:sz w:val="24"/>
          <w:szCs w:val="24"/>
        </w:rPr>
        <w:t>mri</w:t>
      </w:r>
      <w:proofErr w:type="spellEnd"/>
      <w:r>
        <w:rPr>
          <w:sz w:val="24"/>
          <w:szCs w:val="24"/>
        </w:rPr>
        <w:t xml:space="preserve"> </w:t>
      </w:r>
      <w:proofErr w:type="gramStart"/>
      <w:r>
        <w:rPr>
          <w:sz w:val="24"/>
          <w:szCs w:val="24"/>
        </w:rPr>
        <w:t>scans,</w:t>
      </w:r>
      <w:proofErr w:type="gramEnd"/>
      <w:r>
        <w:rPr>
          <w:sz w:val="24"/>
          <w:szCs w:val="24"/>
        </w:rPr>
        <w:t xml:space="preserve"> we can see them as networks on neurons. For example, one of these networks is called the default mode network which allows us to evaluate our emotional </w:t>
      </w:r>
      <w:proofErr w:type="gramStart"/>
      <w:r>
        <w:rPr>
          <w:sz w:val="24"/>
          <w:szCs w:val="24"/>
        </w:rPr>
        <w:t>state, and</w:t>
      </w:r>
      <w:proofErr w:type="gramEnd"/>
      <w:r>
        <w:rPr>
          <w:sz w:val="24"/>
          <w:szCs w:val="24"/>
        </w:rPr>
        <w:t xml:space="preserve"> is also active when we think about the past or the future. </w:t>
      </w:r>
    </w:p>
    <w:p w14:paraId="492301C0" w14:textId="43EDA148" w:rsidR="008A230B" w:rsidRDefault="008A230B" w:rsidP="00B6182F">
      <w:pPr>
        <w:rPr>
          <w:sz w:val="24"/>
          <w:szCs w:val="24"/>
        </w:rPr>
      </w:pPr>
      <w:r>
        <w:rPr>
          <w:sz w:val="24"/>
          <w:szCs w:val="24"/>
        </w:rPr>
        <w:t>Donohoe suggests that using this pathway negatively, for example being stick in negative though patterns about the past, it can lead to higher chances of developing schizophrenia and Alzheimer’s.</w:t>
      </w:r>
    </w:p>
    <w:p w14:paraId="0E510E0B" w14:textId="658D19DE" w:rsidR="008A230B" w:rsidRPr="00B6182F" w:rsidRDefault="008A230B" w:rsidP="00B6182F">
      <w:pPr>
        <w:rPr>
          <w:sz w:val="24"/>
          <w:szCs w:val="24"/>
        </w:rPr>
      </w:pPr>
      <w:r>
        <w:rPr>
          <w:sz w:val="24"/>
          <w:szCs w:val="24"/>
        </w:rPr>
        <w:t xml:space="preserve">In conclusion, we have developed new ways to analyse the brain at a much deeper level. Because of this, </w:t>
      </w:r>
      <w:r w:rsidR="00BE0753">
        <w:rPr>
          <w:sz w:val="24"/>
          <w:szCs w:val="24"/>
        </w:rPr>
        <w:t xml:space="preserve">psychologists like Donohoe </w:t>
      </w:r>
      <w:proofErr w:type="gramStart"/>
      <w:r w:rsidR="00BE0753">
        <w:rPr>
          <w:sz w:val="24"/>
          <w:szCs w:val="24"/>
        </w:rPr>
        <w:t>are able to</w:t>
      </w:r>
      <w:proofErr w:type="gramEnd"/>
      <w:r w:rsidR="00BE0753">
        <w:rPr>
          <w:sz w:val="24"/>
          <w:szCs w:val="24"/>
        </w:rPr>
        <w:t xml:space="preserve"> study not just how we go process traumatic childhood experiences, but also why.</w:t>
      </w:r>
    </w:p>
    <w:sectPr w:rsidR="008A230B" w:rsidRPr="00B618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82F"/>
    <w:rsid w:val="00125493"/>
    <w:rsid w:val="008A230B"/>
    <w:rsid w:val="00A54EAC"/>
    <w:rsid w:val="00B6182F"/>
    <w:rsid w:val="00BE075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66EB6"/>
  <w15:chartTrackingRefBased/>
  <w15:docId w15:val="{BE9D97AE-0087-4D61-A341-6A5853BF6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A3C566BAC5B13499E9DCD0476CF4E5C" ma:contentTypeVersion="10" ma:contentTypeDescription="Create a new document." ma:contentTypeScope="" ma:versionID="a17bf1d84d8a287a73793780443b9d9c">
  <xsd:schema xmlns:xsd="http://www.w3.org/2001/XMLSchema" xmlns:xs="http://www.w3.org/2001/XMLSchema" xmlns:p="http://schemas.microsoft.com/office/2006/metadata/properties" xmlns:ns3="9c3d0223-1bd4-4bbc-b487-5ec876b00c97" xmlns:ns4="64e1de47-bec6-45b9-b12d-0281c4c7cc00" targetNamespace="http://schemas.microsoft.com/office/2006/metadata/properties" ma:root="true" ma:fieldsID="05891644c9f0e7ca0842ad9172701147" ns3:_="" ns4:_="">
    <xsd:import namespace="9c3d0223-1bd4-4bbc-b487-5ec876b00c97"/>
    <xsd:import namespace="64e1de47-bec6-45b9-b12d-0281c4c7cc00"/>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3d0223-1bd4-4bbc-b487-5ec876b00c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e1de47-bec6-45b9-b12d-0281c4c7cc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360C26-1C4A-44EC-9BE6-1F51FD0198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3d0223-1bd4-4bbc-b487-5ec876b00c97"/>
    <ds:schemaRef ds:uri="64e1de47-bec6-45b9-b12d-0281c4c7cc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93A621-FA17-4CC2-AC76-E8A646214679}">
  <ds:schemaRefs>
    <ds:schemaRef ds:uri="http://schemas.microsoft.com/sharepoint/v3/contenttype/forms"/>
  </ds:schemaRefs>
</ds:datastoreItem>
</file>

<file path=customXml/itemProps3.xml><?xml version="1.0" encoding="utf-8"?>
<ds:datastoreItem xmlns:ds="http://schemas.openxmlformats.org/officeDocument/2006/customXml" ds:itemID="{56ED1960-870F-461F-8D07-204FE5EDAE4B}">
  <ds:schemaRefs>
    <ds:schemaRef ds:uri="http://schemas.microsoft.com/office/infopath/2007/PartnerControls"/>
    <ds:schemaRef ds:uri="http://purl.org/dc/elements/1.1/"/>
    <ds:schemaRef ds:uri="http://schemas.microsoft.com/office/2006/documentManagement/types"/>
    <ds:schemaRef ds:uri="http://purl.org/dc/terms/"/>
    <ds:schemaRef ds:uri="http://schemas.microsoft.com/office/2006/metadata/properties"/>
    <ds:schemaRef ds:uri="9c3d0223-1bd4-4bbc-b487-5ec876b00c97"/>
    <ds:schemaRef ds:uri="http://www.w3.org/XML/1998/namespace"/>
    <ds:schemaRef ds:uri="http://purl.org/dc/dcmitype/"/>
    <ds:schemaRef ds:uri="http://schemas.openxmlformats.org/package/2006/metadata/core-properties"/>
    <ds:schemaRef ds:uri="64e1de47-bec6-45b9-b12d-0281c4c7cc00"/>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328</Words>
  <Characters>1873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dc:creator>
  <cp:keywords/>
  <dc:description/>
  <cp:lastModifiedBy>Declan Hodson (1650328)</cp:lastModifiedBy>
  <cp:revision>2</cp:revision>
  <dcterms:created xsi:type="dcterms:W3CDTF">2023-01-17T16:37:00Z</dcterms:created>
  <dcterms:modified xsi:type="dcterms:W3CDTF">2023-01-17T16:37:00Z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0x0101009A3C566BAC5B13499E9DCD0476CF4E5C</vt:lpwstr>
  </property>
</Properties>
</file>