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43357728"/>
        <w:docPartObj>
          <w:docPartGallery w:val="Cover Pages"/>
          <w:docPartUnique/>
        </w:docPartObj>
      </w:sdtPr>
      <w:sdtEndPr>
        <w:rPr>
          <w:u w:val="single"/>
        </w:rPr>
      </w:sdtEndPr>
      <w:sdtContent>
        <w:p w14:paraId="37BA5677" w14:textId="75C0C442" w:rsidR="00330AE2" w:rsidRDefault="00330AE2">
          <w:r>
            <w:rPr>
              <w:noProof/>
            </w:rPr>
            <mc:AlternateContent>
              <mc:Choice Requires="wpg">
                <w:drawing>
                  <wp:anchor distT="0" distB="0" distL="114300" distR="114300" simplePos="0" relativeHeight="251662336" behindDoc="0" locked="0" layoutInCell="1" allowOverlap="1" wp14:anchorId="0293DA31" wp14:editId="7D263DC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58A1B8F"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17D98FB5" wp14:editId="7F36037F">
                    <wp:simplePos x="0" y="0"/>
                    <wp:positionH relativeFrom="page">
                      <wp:align>center</wp:align>
                    </wp:positionH>
                    <mc:AlternateContent>
                      <mc:Choice Requires="wp14">
                        <wp:positionV relativeFrom="page">
                          <wp14:pctPosVOffset>70000</wp14:pctPosVOffset>
                        </wp:positionV>
                      </mc:Choice>
                      <mc:Fallback>
                        <wp:positionV relativeFrom="page">
                          <wp:posOffset>7485380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45B307E2" w14:textId="3229E9D8" w:rsidR="00CE02AA" w:rsidRDefault="000D5DFD">
                                    <w:pPr>
                                      <w:pStyle w:val="NoSpacing"/>
                                      <w:jc w:val="right"/>
                                      <w:rPr>
                                        <w:color w:val="595959" w:themeColor="text1" w:themeTint="A6"/>
                                        <w:sz w:val="20"/>
                                        <w:szCs w:val="20"/>
                                      </w:rPr>
                                    </w:pPr>
                                    <w:r>
                                      <w:rPr>
                                        <w:color w:val="595959" w:themeColor="text1" w:themeTint="A6"/>
                                        <w:sz w:val="20"/>
                                        <w:szCs w:val="20"/>
                                      </w:rPr>
                                      <w:t>Student Name: Hannah Ashton</w:t>
                                    </w:r>
                                    <w:r>
                                      <w:rPr>
                                        <w:color w:val="595959" w:themeColor="text1" w:themeTint="A6"/>
                                        <w:sz w:val="20"/>
                                        <w:szCs w:val="20"/>
                                      </w:rPr>
                                      <w:br/>
                                      <w:t>Student Number: 2219397</w:t>
                                    </w:r>
                                    <w:r>
                                      <w:rPr>
                                        <w:color w:val="595959" w:themeColor="text1" w:themeTint="A6"/>
                                        <w:sz w:val="20"/>
                                        <w:szCs w:val="20"/>
                                      </w:rPr>
                                      <w:br/>
                                      <w:t>Word Count: 3</w:t>
                                    </w:r>
                                    <w:r w:rsidR="00681AE4">
                                      <w:rPr>
                                        <w:color w:val="595959" w:themeColor="text1" w:themeTint="A6"/>
                                        <w:sz w:val="20"/>
                                        <w:szCs w:val="20"/>
                                      </w:rPr>
                                      <w:t>846</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17D98FB5" id="_x0000_t202" coordsize="21600,21600" o:spt="202" path="m,l,21600r21600,l21600,xe">
                    <v:stroke joinstyle="miter"/>
                    <v:path gradientshapeok="t" o:connecttype="rect"/>
                  </v:shapetype>
                  <v:shape id="Text Box 1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45B307E2" w14:textId="3229E9D8" w:rsidR="00CE02AA" w:rsidRDefault="000D5DFD">
                              <w:pPr>
                                <w:pStyle w:val="NoSpacing"/>
                                <w:jc w:val="right"/>
                                <w:rPr>
                                  <w:color w:val="595959" w:themeColor="text1" w:themeTint="A6"/>
                                  <w:sz w:val="20"/>
                                  <w:szCs w:val="20"/>
                                </w:rPr>
                              </w:pPr>
                              <w:r>
                                <w:rPr>
                                  <w:color w:val="595959" w:themeColor="text1" w:themeTint="A6"/>
                                  <w:sz w:val="20"/>
                                  <w:szCs w:val="20"/>
                                </w:rPr>
                                <w:t>Student Name: Hannah Ashton</w:t>
                              </w:r>
                              <w:r>
                                <w:rPr>
                                  <w:color w:val="595959" w:themeColor="text1" w:themeTint="A6"/>
                                  <w:sz w:val="20"/>
                                  <w:szCs w:val="20"/>
                                </w:rPr>
                                <w:br/>
                                <w:t>Student Number: 2219397</w:t>
                              </w:r>
                              <w:r>
                                <w:rPr>
                                  <w:color w:val="595959" w:themeColor="text1" w:themeTint="A6"/>
                                  <w:sz w:val="20"/>
                                  <w:szCs w:val="20"/>
                                </w:rPr>
                                <w:br/>
                                <w:t>Word Count: 3</w:t>
                              </w:r>
                              <w:r w:rsidR="00681AE4">
                                <w:rPr>
                                  <w:color w:val="595959" w:themeColor="text1" w:themeTint="A6"/>
                                  <w:sz w:val="20"/>
                                  <w:szCs w:val="20"/>
                                </w:rPr>
                                <w:t>846</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B5A9612" wp14:editId="0D3C0F54">
                    <wp:simplePos x="0" y="0"/>
                    <wp:positionH relativeFrom="page">
                      <wp:align>center</wp:align>
                    </wp:positionH>
                    <mc:AlternateContent>
                      <mc:Choice Requires="wp14">
                        <wp:positionV relativeFrom="page">
                          <wp14:pctPosVOffset>30000</wp14:pctPosVOffset>
                        </wp:positionV>
                      </mc:Choice>
                      <mc:Fallback>
                        <wp:positionV relativeFrom="page">
                          <wp:posOffset>3208020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73A5E4E" w14:textId="1E84F81B" w:rsidR="00CE02AA" w:rsidRDefault="00766F53">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E02AA">
                                      <w:rPr>
                                        <w:caps/>
                                        <w:color w:val="4472C4" w:themeColor="accent1"/>
                                        <w:sz w:val="64"/>
                                        <w:szCs w:val="64"/>
                                      </w:rPr>
                                      <w:t>shaping cultures and behaviours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5409CEB" w14:textId="7D1C9B7F" w:rsidR="00CE02AA" w:rsidRDefault="00CE02AA">
                                    <w:pPr>
                                      <w:jc w:val="right"/>
                                      <w:rPr>
                                        <w:smallCaps/>
                                        <w:color w:val="404040" w:themeColor="text1" w:themeTint="BF"/>
                                        <w:sz w:val="36"/>
                                        <w:szCs w:val="36"/>
                                      </w:rPr>
                                    </w:pPr>
                                    <w:r>
                                      <w:rPr>
                                        <w:color w:val="404040" w:themeColor="text1" w:themeTint="BF"/>
                                        <w:sz w:val="36"/>
                                        <w:szCs w:val="36"/>
                                      </w:rPr>
                                      <w:t>A Critical Analysis of ‘Organisational Culture’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B5A9612"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073A5E4E" w14:textId="1E84F81B" w:rsidR="00CE02AA" w:rsidRDefault="00766F53">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E02AA">
                                <w:rPr>
                                  <w:caps/>
                                  <w:color w:val="4472C4" w:themeColor="accent1"/>
                                  <w:sz w:val="64"/>
                                  <w:szCs w:val="64"/>
                                </w:rPr>
                                <w:t>shaping cultures and behaviours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5409CEB" w14:textId="7D1C9B7F" w:rsidR="00CE02AA" w:rsidRDefault="00CE02AA">
                              <w:pPr>
                                <w:jc w:val="right"/>
                                <w:rPr>
                                  <w:smallCaps/>
                                  <w:color w:val="404040" w:themeColor="text1" w:themeTint="BF"/>
                                  <w:sz w:val="36"/>
                                  <w:szCs w:val="36"/>
                                </w:rPr>
                              </w:pPr>
                              <w:r>
                                <w:rPr>
                                  <w:color w:val="404040" w:themeColor="text1" w:themeTint="BF"/>
                                  <w:sz w:val="36"/>
                                  <w:szCs w:val="36"/>
                                </w:rPr>
                                <w:t>A Critical Analysis of ‘Organisational Culture’</w:t>
                              </w:r>
                            </w:p>
                          </w:sdtContent>
                        </w:sdt>
                      </w:txbxContent>
                    </v:textbox>
                    <w10:wrap type="square" anchorx="page" anchory="page"/>
                  </v:shape>
                </w:pict>
              </mc:Fallback>
            </mc:AlternateContent>
          </w:r>
        </w:p>
        <w:p w14:paraId="01E53FBD" w14:textId="5424B473" w:rsidR="00330AE2" w:rsidRDefault="00330AE2">
          <w:pPr>
            <w:rPr>
              <w:u w:val="single"/>
            </w:rPr>
          </w:pPr>
          <w:r>
            <w:rPr>
              <w:u w:val="single"/>
            </w:rPr>
            <w:br w:type="page"/>
          </w:r>
        </w:p>
      </w:sdtContent>
    </w:sdt>
    <w:sdt>
      <w:sdtPr>
        <w:id w:val="346211410"/>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7C49724E" w14:textId="0AE18FA9" w:rsidR="00681AE4" w:rsidRDefault="00681AE4">
          <w:pPr>
            <w:pStyle w:val="TOCHeading"/>
          </w:pPr>
          <w:r>
            <w:t>Contents</w:t>
          </w:r>
        </w:p>
        <w:p w14:paraId="228AC1AA" w14:textId="3EB56078" w:rsidR="00681AE4" w:rsidRDefault="00681AE4">
          <w:pPr>
            <w:pStyle w:val="TOC1"/>
            <w:rPr>
              <w:rFonts w:eastAsiaTheme="minorEastAsia" w:cstheme="minorBidi"/>
              <w:b w:val="0"/>
              <w:bCs w:val="0"/>
              <w:i w:val="0"/>
              <w:iCs w:val="0"/>
              <w:sz w:val="22"/>
              <w:szCs w:val="22"/>
            </w:rPr>
          </w:pPr>
          <w:r>
            <w:fldChar w:fldCharType="begin"/>
          </w:r>
          <w:r>
            <w:instrText xml:space="preserve"> TOC \o "1-3" \h \z \u </w:instrText>
          </w:r>
          <w:r>
            <w:fldChar w:fldCharType="separate"/>
          </w:r>
          <w:r w:rsidRPr="00681AE4">
            <w:rPr>
              <w:rStyle w:val="Hyperlink"/>
            </w:rPr>
            <w:t>Introduction</w:t>
          </w:r>
          <w:r>
            <w:rPr>
              <w:webHidden/>
            </w:rPr>
            <w:tab/>
          </w:r>
          <w:r>
            <w:rPr>
              <w:webHidden/>
            </w:rPr>
            <w:fldChar w:fldCharType="begin"/>
          </w:r>
          <w:r>
            <w:rPr>
              <w:webHidden/>
            </w:rPr>
            <w:instrText xml:space="preserve"> PAGEREF _Toc128319892 \h </w:instrText>
          </w:r>
          <w:r>
            <w:rPr>
              <w:webHidden/>
            </w:rPr>
          </w:r>
          <w:r>
            <w:rPr>
              <w:webHidden/>
            </w:rPr>
            <w:fldChar w:fldCharType="separate"/>
          </w:r>
          <w:r w:rsidR="001044D7">
            <w:rPr>
              <w:webHidden/>
            </w:rPr>
            <w:t>2</w:t>
          </w:r>
          <w:r>
            <w:rPr>
              <w:webHidden/>
            </w:rPr>
            <w:fldChar w:fldCharType="end"/>
          </w:r>
        </w:p>
        <w:p w14:paraId="40346D60" w14:textId="4AA4F29D" w:rsidR="00681AE4" w:rsidRDefault="00681AE4">
          <w:pPr>
            <w:pStyle w:val="TOC1"/>
            <w:rPr>
              <w:rFonts w:eastAsiaTheme="minorEastAsia" w:cstheme="minorBidi"/>
              <w:b w:val="0"/>
              <w:bCs w:val="0"/>
              <w:i w:val="0"/>
              <w:iCs w:val="0"/>
              <w:sz w:val="22"/>
              <w:szCs w:val="22"/>
            </w:rPr>
          </w:pPr>
          <w:hyperlink w:anchor="_Toc128319893" w:history="1">
            <w:r w:rsidRPr="00D55D7E">
              <w:rPr>
                <w:rStyle w:val="Hyperlink"/>
              </w:rPr>
              <w:t>Charles Handy’s Model of Organisational Culture</w:t>
            </w:r>
            <w:r>
              <w:rPr>
                <w:webHidden/>
              </w:rPr>
              <w:tab/>
            </w:r>
            <w:r>
              <w:rPr>
                <w:webHidden/>
              </w:rPr>
              <w:fldChar w:fldCharType="begin"/>
            </w:r>
            <w:r>
              <w:rPr>
                <w:webHidden/>
              </w:rPr>
              <w:instrText xml:space="preserve"> PAGEREF _Toc128319893 \h </w:instrText>
            </w:r>
            <w:r>
              <w:rPr>
                <w:webHidden/>
              </w:rPr>
            </w:r>
            <w:r>
              <w:rPr>
                <w:webHidden/>
              </w:rPr>
              <w:fldChar w:fldCharType="separate"/>
            </w:r>
            <w:r w:rsidR="001044D7">
              <w:rPr>
                <w:webHidden/>
              </w:rPr>
              <w:t>3</w:t>
            </w:r>
            <w:r>
              <w:rPr>
                <w:webHidden/>
              </w:rPr>
              <w:fldChar w:fldCharType="end"/>
            </w:r>
          </w:hyperlink>
        </w:p>
        <w:p w14:paraId="3654D4D1" w14:textId="4B72C056" w:rsidR="00681AE4" w:rsidRDefault="00681AE4">
          <w:pPr>
            <w:pStyle w:val="TOC1"/>
            <w:rPr>
              <w:rFonts w:eastAsiaTheme="minorEastAsia" w:cstheme="minorBidi"/>
              <w:b w:val="0"/>
              <w:bCs w:val="0"/>
              <w:i w:val="0"/>
              <w:iCs w:val="0"/>
              <w:sz w:val="22"/>
              <w:szCs w:val="22"/>
            </w:rPr>
          </w:pPr>
          <w:hyperlink w:anchor="_Toc128319894" w:history="1">
            <w:r w:rsidRPr="00D55D7E">
              <w:rPr>
                <w:rStyle w:val="Hyperlink"/>
              </w:rPr>
              <w:t>McClelland’s Three Needs Theory</w:t>
            </w:r>
            <w:r>
              <w:rPr>
                <w:webHidden/>
              </w:rPr>
              <w:tab/>
            </w:r>
            <w:r>
              <w:rPr>
                <w:webHidden/>
              </w:rPr>
              <w:fldChar w:fldCharType="begin"/>
            </w:r>
            <w:r>
              <w:rPr>
                <w:webHidden/>
              </w:rPr>
              <w:instrText xml:space="preserve"> PAGEREF _Toc128319894 \h </w:instrText>
            </w:r>
            <w:r>
              <w:rPr>
                <w:webHidden/>
              </w:rPr>
            </w:r>
            <w:r>
              <w:rPr>
                <w:webHidden/>
              </w:rPr>
              <w:fldChar w:fldCharType="separate"/>
            </w:r>
            <w:r w:rsidR="001044D7">
              <w:rPr>
                <w:webHidden/>
              </w:rPr>
              <w:t>5</w:t>
            </w:r>
            <w:r>
              <w:rPr>
                <w:webHidden/>
              </w:rPr>
              <w:fldChar w:fldCharType="end"/>
            </w:r>
          </w:hyperlink>
        </w:p>
        <w:p w14:paraId="6F7520B4" w14:textId="78539730" w:rsidR="00681AE4" w:rsidRDefault="00681AE4">
          <w:pPr>
            <w:pStyle w:val="TOC1"/>
            <w:rPr>
              <w:rFonts w:eastAsiaTheme="minorEastAsia" w:cstheme="minorBidi"/>
              <w:b w:val="0"/>
              <w:bCs w:val="0"/>
              <w:i w:val="0"/>
              <w:iCs w:val="0"/>
              <w:sz w:val="22"/>
              <w:szCs w:val="22"/>
            </w:rPr>
          </w:pPr>
          <w:hyperlink w:anchor="_Toc128319895" w:history="1">
            <w:r w:rsidRPr="00D55D7E">
              <w:rPr>
                <w:rStyle w:val="Hyperlink"/>
              </w:rPr>
              <w:t>Organisational Factors and their effects on Employee Engagement</w:t>
            </w:r>
            <w:r>
              <w:rPr>
                <w:webHidden/>
              </w:rPr>
              <w:tab/>
            </w:r>
            <w:r>
              <w:rPr>
                <w:webHidden/>
              </w:rPr>
              <w:fldChar w:fldCharType="begin"/>
            </w:r>
            <w:r>
              <w:rPr>
                <w:webHidden/>
              </w:rPr>
              <w:instrText xml:space="preserve"> PAGEREF _Toc128319895 \h </w:instrText>
            </w:r>
            <w:r>
              <w:rPr>
                <w:webHidden/>
              </w:rPr>
            </w:r>
            <w:r>
              <w:rPr>
                <w:webHidden/>
              </w:rPr>
              <w:fldChar w:fldCharType="separate"/>
            </w:r>
            <w:r w:rsidR="001044D7">
              <w:rPr>
                <w:webHidden/>
              </w:rPr>
              <w:t>6</w:t>
            </w:r>
            <w:r>
              <w:rPr>
                <w:webHidden/>
              </w:rPr>
              <w:fldChar w:fldCharType="end"/>
            </w:r>
          </w:hyperlink>
        </w:p>
        <w:p w14:paraId="7B747DDE" w14:textId="49E0A11F" w:rsidR="00681AE4" w:rsidRDefault="00681AE4">
          <w:pPr>
            <w:pStyle w:val="TOC1"/>
            <w:rPr>
              <w:rFonts w:eastAsiaTheme="minorEastAsia" w:cstheme="minorBidi"/>
              <w:b w:val="0"/>
              <w:bCs w:val="0"/>
              <w:i w:val="0"/>
              <w:iCs w:val="0"/>
              <w:sz w:val="22"/>
              <w:szCs w:val="22"/>
            </w:rPr>
          </w:pPr>
          <w:hyperlink w:anchor="_Toc128319896" w:history="1">
            <w:r w:rsidRPr="00D55D7E">
              <w:rPr>
                <w:rStyle w:val="Hyperlink"/>
              </w:rPr>
              <w:t>Organisational Benefits of Positive Culture</w:t>
            </w:r>
            <w:r>
              <w:rPr>
                <w:webHidden/>
              </w:rPr>
              <w:tab/>
            </w:r>
            <w:r>
              <w:rPr>
                <w:webHidden/>
              </w:rPr>
              <w:fldChar w:fldCharType="begin"/>
            </w:r>
            <w:r>
              <w:rPr>
                <w:webHidden/>
              </w:rPr>
              <w:instrText xml:space="preserve"> PAGEREF _Toc128319896 \h </w:instrText>
            </w:r>
            <w:r>
              <w:rPr>
                <w:webHidden/>
              </w:rPr>
            </w:r>
            <w:r>
              <w:rPr>
                <w:webHidden/>
              </w:rPr>
              <w:fldChar w:fldCharType="separate"/>
            </w:r>
            <w:r w:rsidR="001044D7">
              <w:rPr>
                <w:webHidden/>
              </w:rPr>
              <w:t>7</w:t>
            </w:r>
            <w:r>
              <w:rPr>
                <w:webHidden/>
              </w:rPr>
              <w:fldChar w:fldCharType="end"/>
            </w:r>
          </w:hyperlink>
        </w:p>
        <w:p w14:paraId="3F0D9DD1" w14:textId="7FD1EB01" w:rsidR="00681AE4" w:rsidRDefault="00681AE4">
          <w:pPr>
            <w:pStyle w:val="TOC1"/>
            <w:rPr>
              <w:rFonts w:eastAsiaTheme="minorEastAsia" w:cstheme="minorBidi"/>
              <w:b w:val="0"/>
              <w:bCs w:val="0"/>
              <w:i w:val="0"/>
              <w:iCs w:val="0"/>
              <w:sz w:val="22"/>
              <w:szCs w:val="22"/>
            </w:rPr>
          </w:pPr>
          <w:hyperlink w:anchor="_Toc128319897" w:history="1">
            <w:r w:rsidRPr="00D55D7E">
              <w:rPr>
                <w:rStyle w:val="Hyperlink"/>
              </w:rPr>
              <w:t>Conclusion &amp; Recommendations</w:t>
            </w:r>
            <w:r>
              <w:rPr>
                <w:webHidden/>
              </w:rPr>
              <w:tab/>
            </w:r>
            <w:r>
              <w:rPr>
                <w:webHidden/>
              </w:rPr>
              <w:fldChar w:fldCharType="begin"/>
            </w:r>
            <w:r>
              <w:rPr>
                <w:webHidden/>
              </w:rPr>
              <w:instrText xml:space="preserve"> PAGEREF _Toc128319897 \h </w:instrText>
            </w:r>
            <w:r>
              <w:rPr>
                <w:webHidden/>
              </w:rPr>
            </w:r>
            <w:r>
              <w:rPr>
                <w:webHidden/>
              </w:rPr>
              <w:fldChar w:fldCharType="separate"/>
            </w:r>
            <w:r w:rsidR="001044D7">
              <w:rPr>
                <w:webHidden/>
              </w:rPr>
              <w:t>8</w:t>
            </w:r>
            <w:r>
              <w:rPr>
                <w:webHidden/>
              </w:rPr>
              <w:fldChar w:fldCharType="end"/>
            </w:r>
          </w:hyperlink>
        </w:p>
        <w:p w14:paraId="086C319F" w14:textId="0B3A5BBE" w:rsidR="00681AE4" w:rsidRDefault="00681AE4">
          <w:pPr>
            <w:pStyle w:val="TOC1"/>
            <w:rPr>
              <w:rFonts w:eastAsiaTheme="minorEastAsia" w:cstheme="minorBidi"/>
              <w:b w:val="0"/>
              <w:bCs w:val="0"/>
              <w:i w:val="0"/>
              <w:iCs w:val="0"/>
              <w:sz w:val="22"/>
              <w:szCs w:val="22"/>
            </w:rPr>
          </w:pPr>
          <w:hyperlink w:anchor="_Toc128319898" w:history="1">
            <w:r w:rsidRPr="00D55D7E">
              <w:rPr>
                <w:rStyle w:val="Hyperlink"/>
              </w:rPr>
              <w:t>References</w:t>
            </w:r>
            <w:r>
              <w:rPr>
                <w:webHidden/>
              </w:rPr>
              <w:tab/>
            </w:r>
            <w:r>
              <w:rPr>
                <w:webHidden/>
              </w:rPr>
              <w:fldChar w:fldCharType="begin"/>
            </w:r>
            <w:r>
              <w:rPr>
                <w:webHidden/>
              </w:rPr>
              <w:instrText xml:space="preserve"> PAGEREF _Toc128319898 \h </w:instrText>
            </w:r>
            <w:r>
              <w:rPr>
                <w:webHidden/>
              </w:rPr>
            </w:r>
            <w:r>
              <w:rPr>
                <w:webHidden/>
              </w:rPr>
              <w:fldChar w:fldCharType="separate"/>
            </w:r>
            <w:r w:rsidR="001044D7">
              <w:rPr>
                <w:webHidden/>
              </w:rPr>
              <w:t>10</w:t>
            </w:r>
            <w:r>
              <w:rPr>
                <w:webHidden/>
              </w:rPr>
              <w:fldChar w:fldCharType="end"/>
            </w:r>
          </w:hyperlink>
        </w:p>
        <w:p w14:paraId="28B32302" w14:textId="0E165C5A" w:rsidR="00681AE4" w:rsidRDefault="00681AE4">
          <w:r>
            <w:rPr>
              <w:b/>
              <w:bCs/>
              <w:noProof/>
            </w:rPr>
            <w:fldChar w:fldCharType="end"/>
          </w:r>
        </w:p>
      </w:sdtContent>
    </w:sdt>
    <w:p w14:paraId="15D3A21F" w14:textId="56311227" w:rsidR="00232D64" w:rsidRDefault="00232D64" w:rsidP="00232D64"/>
    <w:p w14:paraId="3392351D" w14:textId="752324FB" w:rsidR="00E13BFC" w:rsidRDefault="00E13BFC" w:rsidP="00232D64"/>
    <w:p w14:paraId="604EB462" w14:textId="466AEF8A" w:rsidR="00E13BFC" w:rsidRDefault="00E13BFC" w:rsidP="00232D64"/>
    <w:p w14:paraId="0F74561B" w14:textId="7D17FC88" w:rsidR="00E13BFC" w:rsidRDefault="00E13BFC" w:rsidP="00232D64"/>
    <w:p w14:paraId="1C3FEC7D" w14:textId="5B602D48" w:rsidR="00E13BFC" w:rsidRDefault="00E13BFC" w:rsidP="00232D64"/>
    <w:p w14:paraId="13B61400" w14:textId="4B2A0C9B" w:rsidR="00E13BFC" w:rsidRDefault="00E13BFC" w:rsidP="00232D64"/>
    <w:p w14:paraId="1BF633BF" w14:textId="77777777" w:rsidR="00D9008D" w:rsidRDefault="00D9008D" w:rsidP="00D902CA">
      <w:pPr>
        <w:pStyle w:val="Heading1"/>
        <w:rPr>
          <w:u w:val="double"/>
        </w:rPr>
      </w:pPr>
      <w:bookmarkStart w:id="0" w:name="_Toc121857664"/>
    </w:p>
    <w:p w14:paraId="64E3B052" w14:textId="77777777" w:rsidR="00D9008D" w:rsidRDefault="00D9008D" w:rsidP="00D902CA">
      <w:pPr>
        <w:pStyle w:val="Heading1"/>
        <w:rPr>
          <w:u w:val="double"/>
        </w:rPr>
      </w:pPr>
    </w:p>
    <w:p w14:paraId="59941A12" w14:textId="32BE4834" w:rsidR="00D9008D" w:rsidRDefault="00D9008D" w:rsidP="00D902CA">
      <w:pPr>
        <w:pStyle w:val="Heading1"/>
        <w:rPr>
          <w:u w:val="double"/>
        </w:rPr>
      </w:pPr>
    </w:p>
    <w:p w14:paraId="48E4AF5C" w14:textId="0828264E" w:rsidR="000A5299" w:rsidRDefault="000A5299" w:rsidP="000A5299"/>
    <w:p w14:paraId="07523590" w14:textId="77DD83C4" w:rsidR="000A5299" w:rsidRDefault="000A5299" w:rsidP="000A5299"/>
    <w:p w14:paraId="0814E7B9" w14:textId="250A5EE1" w:rsidR="000A5299" w:rsidRDefault="000A5299" w:rsidP="000A5299"/>
    <w:p w14:paraId="19E699D5" w14:textId="3EA84DC8" w:rsidR="000A5299" w:rsidRDefault="000A5299" w:rsidP="000A5299"/>
    <w:p w14:paraId="59BCBD7C" w14:textId="38BE10FE" w:rsidR="000A5299" w:rsidRDefault="000A5299" w:rsidP="000A5299"/>
    <w:p w14:paraId="6E9EBD08" w14:textId="5AC6D729" w:rsidR="000A5299" w:rsidRDefault="000A5299" w:rsidP="000A5299"/>
    <w:p w14:paraId="19393875" w14:textId="43379DF2" w:rsidR="000A5299" w:rsidRDefault="000A5299" w:rsidP="000A5299"/>
    <w:p w14:paraId="47B324A8" w14:textId="3E920F68" w:rsidR="000A5299" w:rsidRDefault="000A5299" w:rsidP="000A5299"/>
    <w:p w14:paraId="52F7CA68" w14:textId="3BAB404D" w:rsidR="00D9008D" w:rsidRDefault="00D9008D" w:rsidP="00D902CA">
      <w:pPr>
        <w:pStyle w:val="Heading1"/>
        <w:rPr>
          <w:u w:val="double"/>
        </w:rPr>
      </w:pPr>
    </w:p>
    <w:p w14:paraId="33CE9CC5" w14:textId="18610065" w:rsidR="000A5299" w:rsidRDefault="000A5299" w:rsidP="000A5299"/>
    <w:p w14:paraId="5C58D976" w14:textId="579B7B9A" w:rsidR="000A5299" w:rsidRDefault="000A5299" w:rsidP="000A5299"/>
    <w:p w14:paraId="02E1A6D4" w14:textId="77777777" w:rsidR="000A5299" w:rsidRPr="000A5299" w:rsidRDefault="000A5299" w:rsidP="000A5299"/>
    <w:p w14:paraId="6CC1AA0B" w14:textId="77777777" w:rsidR="00080B6B" w:rsidRPr="00080B6B" w:rsidRDefault="00080B6B" w:rsidP="00080B6B"/>
    <w:p w14:paraId="79577EC6" w14:textId="77777777" w:rsidR="00D9008D" w:rsidRDefault="00D9008D" w:rsidP="00D902CA">
      <w:pPr>
        <w:pStyle w:val="Heading1"/>
        <w:rPr>
          <w:u w:val="double"/>
        </w:rPr>
      </w:pPr>
    </w:p>
    <w:p w14:paraId="47D81153" w14:textId="3A8B74B8" w:rsidR="00D902CA" w:rsidRPr="00777FF6" w:rsidRDefault="00080B6B" w:rsidP="00777FF6">
      <w:pPr>
        <w:pStyle w:val="Heading1"/>
        <w:rPr>
          <w:u w:val="double"/>
        </w:rPr>
      </w:pPr>
      <w:r>
        <w:rPr>
          <w:u w:val="double"/>
        </w:rPr>
        <w:t xml:space="preserve">  </w:t>
      </w:r>
      <w:bookmarkEnd w:id="0"/>
    </w:p>
    <w:p w14:paraId="524ACA59" w14:textId="0989D564" w:rsidR="00D902CA" w:rsidRDefault="00D902CA" w:rsidP="00D902CA"/>
    <w:p w14:paraId="07CC0DCF" w14:textId="77777777" w:rsidR="00EC3B5D" w:rsidRDefault="00EC3B5D" w:rsidP="00D902CA"/>
    <w:p w14:paraId="451BFFF5" w14:textId="77777777" w:rsidR="00D902CA" w:rsidRPr="00D902CA" w:rsidRDefault="00D902CA" w:rsidP="00D902CA"/>
    <w:p w14:paraId="37A958F6" w14:textId="35D2E89E" w:rsidR="006E0732" w:rsidRDefault="00DB5912" w:rsidP="00300872">
      <w:pPr>
        <w:pStyle w:val="Heading1"/>
        <w:rPr>
          <w:i/>
          <w:iCs/>
          <w:color w:val="4472C4" w:themeColor="accent1"/>
        </w:rPr>
      </w:pPr>
      <w:bookmarkStart w:id="1" w:name="_Toc128319892"/>
      <w:r w:rsidRPr="003A13C4">
        <w:rPr>
          <w:u w:val="double"/>
        </w:rPr>
        <w:lastRenderedPageBreak/>
        <w:t>Introduction</w:t>
      </w:r>
      <w:bookmarkEnd w:id="1"/>
      <w:r w:rsidRPr="003A13C4">
        <w:rPr>
          <w:u w:val="double"/>
        </w:rPr>
        <w:t xml:space="preserve"> </w:t>
      </w:r>
    </w:p>
    <w:p w14:paraId="3A584E9F" w14:textId="324B0DDC" w:rsidR="00DB5912" w:rsidRDefault="00DB5912" w:rsidP="00DB5912">
      <w:pPr>
        <w:rPr>
          <w:color w:val="000000" w:themeColor="text1"/>
        </w:rPr>
      </w:pPr>
    </w:p>
    <w:p w14:paraId="045F76D5" w14:textId="6864CFA0" w:rsidR="00EE22ED" w:rsidRDefault="00442205" w:rsidP="00DB5912">
      <w:pPr>
        <w:rPr>
          <w:color w:val="000000" w:themeColor="text1"/>
        </w:rPr>
      </w:pPr>
      <w:r>
        <w:rPr>
          <w:color w:val="000000" w:themeColor="text1"/>
        </w:rPr>
        <w:t xml:space="preserve">As an organisation employing more than 8000 people </w:t>
      </w:r>
      <w:r w:rsidR="00DB23A5">
        <w:rPr>
          <w:color w:val="000000" w:themeColor="text1"/>
        </w:rPr>
        <w:t>(</w:t>
      </w:r>
      <w:r w:rsidR="00DB23A5" w:rsidRPr="00DB23A5">
        <w:rPr>
          <w:color w:val="000000" w:themeColor="text1"/>
        </w:rPr>
        <w:t>Tata Steel UK</w:t>
      </w:r>
      <w:r w:rsidR="00DB23A5">
        <w:rPr>
          <w:color w:val="000000" w:themeColor="text1"/>
        </w:rPr>
        <w:t xml:space="preserve">, </w:t>
      </w:r>
      <w:r w:rsidR="00DB23A5" w:rsidRPr="00DB23A5">
        <w:rPr>
          <w:color w:val="000000" w:themeColor="text1"/>
        </w:rPr>
        <w:t>2023</w:t>
      </w:r>
      <w:r w:rsidR="00234489">
        <w:rPr>
          <w:color w:val="000000" w:themeColor="text1"/>
        </w:rPr>
        <w:t>a</w:t>
      </w:r>
      <w:r w:rsidR="00DB23A5" w:rsidRPr="00DB23A5">
        <w:rPr>
          <w:color w:val="000000" w:themeColor="text1"/>
        </w:rPr>
        <w:t xml:space="preserve">) </w:t>
      </w:r>
      <w:r>
        <w:rPr>
          <w:color w:val="000000" w:themeColor="text1"/>
        </w:rPr>
        <w:t xml:space="preserve">and being part of a wider multinational steelmaking company, Tata Steel UK has to consider many factors when shaping their own culture. </w:t>
      </w:r>
      <w:r w:rsidR="00407516">
        <w:rPr>
          <w:color w:val="000000" w:themeColor="text1"/>
        </w:rPr>
        <w:t>In October 2021,</w:t>
      </w:r>
      <w:r w:rsidR="00B17D83" w:rsidRPr="00B17D83">
        <w:rPr>
          <w:color w:val="FF0000"/>
        </w:rPr>
        <w:t xml:space="preserve"> </w:t>
      </w:r>
      <w:r w:rsidR="00407516">
        <w:rPr>
          <w:color w:val="000000" w:themeColor="text1"/>
        </w:rPr>
        <w:t>Tata Steel Europe was separated creating two independent businesses, Tata Steel UK and Tata Steel Netherlands. Following this separation, Tata Steel UK became much more heavily associated with its parent company Tata Steel Limited, which is predominately based in India. With these changes Tata Steel UK has undoubtedly needed to adjust their culture to be inclusive of all stakeholders</w:t>
      </w:r>
      <w:r w:rsidR="00B17D83">
        <w:rPr>
          <w:color w:val="000000" w:themeColor="text1"/>
        </w:rPr>
        <w:t xml:space="preserve"> which can be a complex challenge</w:t>
      </w:r>
      <w:r w:rsidR="00407516">
        <w:rPr>
          <w:color w:val="000000" w:themeColor="text1"/>
        </w:rPr>
        <w:t>. This report sets out the importance of understanding the organisation in Tata Steel UK, how that impacts human behaviour and employee engagement</w:t>
      </w:r>
      <w:r w:rsidR="00B17D83">
        <w:rPr>
          <w:color w:val="000000" w:themeColor="text1"/>
        </w:rPr>
        <w:t xml:space="preserve"> and finally, what Tata Steel UK can do to improve culture and in turn improve wellbeing and performance. </w:t>
      </w:r>
    </w:p>
    <w:p w14:paraId="629B5C05" w14:textId="7D261670" w:rsidR="00B17D83" w:rsidRDefault="00B17D83" w:rsidP="00DB5912">
      <w:pPr>
        <w:rPr>
          <w:color w:val="000000" w:themeColor="text1"/>
        </w:rPr>
      </w:pPr>
    </w:p>
    <w:p w14:paraId="46F10EC8" w14:textId="4C677B5A" w:rsidR="00024453" w:rsidRDefault="008136B2" w:rsidP="008E4005">
      <w:pPr>
        <w:jc w:val="both"/>
        <w:rPr>
          <w:color w:val="000000" w:themeColor="text1"/>
        </w:rPr>
      </w:pPr>
      <w:r w:rsidRPr="0074563B">
        <w:t>The concept of culture was f</w:t>
      </w:r>
      <w:r w:rsidR="001D48FE" w:rsidRPr="0074563B">
        <w:t>irst introduced by</w:t>
      </w:r>
      <w:r w:rsidR="00024453" w:rsidRPr="0074563B">
        <w:t xml:space="preserve"> Elliot Jacques</w:t>
      </w:r>
      <w:r w:rsidRPr="0074563B">
        <w:t xml:space="preserve"> in his 1951 book </w:t>
      </w:r>
      <w:r w:rsidR="0074563B" w:rsidRPr="0074563B">
        <w:t>‘</w:t>
      </w:r>
      <w:r w:rsidRPr="0074563B">
        <w:t>The Changing Culture of a Factory</w:t>
      </w:r>
      <w:r w:rsidR="0074563B" w:rsidRPr="0074563B">
        <w:t>’ (</w:t>
      </w:r>
      <w:proofErr w:type="spellStart"/>
      <w:r w:rsidR="0074563B" w:rsidRPr="0074563B">
        <w:t>Schuneman</w:t>
      </w:r>
      <w:proofErr w:type="spellEnd"/>
      <w:r w:rsidR="0074563B" w:rsidRPr="0074563B">
        <w:t>,</w:t>
      </w:r>
      <w:r w:rsidR="0074563B">
        <w:t xml:space="preserve"> </w:t>
      </w:r>
      <w:r w:rsidR="0074563B" w:rsidRPr="0074563B">
        <w:t>2022)</w:t>
      </w:r>
      <w:r w:rsidRPr="0074563B">
        <w:t>. To this day, t</w:t>
      </w:r>
      <w:r w:rsidR="00A95A30" w:rsidRPr="0074563B">
        <w:t>h</w:t>
      </w:r>
      <w:r w:rsidR="00A95A30">
        <w:rPr>
          <w:color w:val="000000" w:themeColor="text1"/>
        </w:rPr>
        <w:t>ere is</w:t>
      </w:r>
      <w:r w:rsidR="00AB075B">
        <w:rPr>
          <w:color w:val="000000" w:themeColor="text1"/>
        </w:rPr>
        <w:t xml:space="preserve">n’t one </w:t>
      </w:r>
      <w:r w:rsidR="00A95A30">
        <w:rPr>
          <w:color w:val="000000" w:themeColor="text1"/>
        </w:rPr>
        <w:t>universally accepted definition of culture</w:t>
      </w:r>
      <w:r w:rsidR="007552BA">
        <w:rPr>
          <w:color w:val="000000" w:themeColor="text1"/>
        </w:rPr>
        <w:t>,</w:t>
      </w:r>
      <w:r w:rsidR="00A95A30">
        <w:rPr>
          <w:color w:val="000000" w:themeColor="text1"/>
        </w:rPr>
        <w:t xml:space="preserve"> </w:t>
      </w:r>
      <w:r w:rsidR="007552BA">
        <w:rPr>
          <w:color w:val="000000" w:themeColor="text1"/>
        </w:rPr>
        <w:t xml:space="preserve">in </w:t>
      </w:r>
      <w:r w:rsidR="00A31411">
        <w:rPr>
          <w:color w:val="000000" w:themeColor="text1"/>
        </w:rPr>
        <w:t>his</w:t>
      </w:r>
      <w:r w:rsidR="00024453">
        <w:rPr>
          <w:color w:val="000000" w:themeColor="text1"/>
        </w:rPr>
        <w:t xml:space="preserve"> </w:t>
      </w:r>
      <w:r w:rsidR="007552BA">
        <w:rPr>
          <w:color w:val="000000" w:themeColor="text1"/>
        </w:rPr>
        <w:t xml:space="preserve">book, </w:t>
      </w:r>
      <w:r w:rsidR="007552BA" w:rsidRPr="00A95A30">
        <w:rPr>
          <w:color w:val="000000"/>
        </w:rPr>
        <w:t>Organizational Culture and Leadership</w:t>
      </w:r>
      <w:r w:rsidR="007552BA">
        <w:rPr>
          <w:color w:val="000000" w:themeColor="text1"/>
        </w:rPr>
        <w:t xml:space="preserve">, </w:t>
      </w:r>
      <w:r w:rsidR="00A95A30">
        <w:rPr>
          <w:color w:val="000000" w:themeColor="text1"/>
        </w:rPr>
        <w:t>Schein (2016)</w:t>
      </w:r>
      <w:r w:rsidR="007552BA">
        <w:rPr>
          <w:color w:val="000000" w:themeColor="text1"/>
        </w:rPr>
        <w:t xml:space="preserve"> associate</w:t>
      </w:r>
      <w:r w:rsidR="00024453">
        <w:rPr>
          <w:color w:val="000000" w:themeColor="text1"/>
        </w:rPr>
        <w:t>s</w:t>
      </w:r>
      <w:r w:rsidR="007552BA">
        <w:rPr>
          <w:color w:val="000000" w:themeColor="text1"/>
        </w:rPr>
        <w:t xml:space="preserve"> this</w:t>
      </w:r>
      <w:r w:rsidR="00A95A30">
        <w:rPr>
          <w:color w:val="000000" w:themeColor="text1"/>
        </w:rPr>
        <w:t xml:space="preserve"> </w:t>
      </w:r>
      <w:r w:rsidR="007552BA">
        <w:rPr>
          <w:color w:val="000000" w:themeColor="text1"/>
        </w:rPr>
        <w:t xml:space="preserve">with the </w:t>
      </w:r>
      <w:r w:rsidR="00A95A30">
        <w:rPr>
          <w:color w:val="000000" w:themeColor="text1"/>
        </w:rPr>
        <w:t>historic studying and complex layers present when discussing culture</w:t>
      </w:r>
      <w:r w:rsidR="007552BA">
        <w:rPr>
          <w:color w:val="000000" w:themeColor="text1"/>
        </w:rPr>
        <w:t>.</w:t>
      </w:r>
      <w:r w:rsidR="00A95A30">
        <w:rPr>
          <w:color w:val="000000" w:themeColor="text1"/>
        </w:rPr>
        <w:t xml:space="preserve"> </w:t>
      </w:r>
      <w:r w:rsidR="007552BA">
        <w:rPr>
          <w:color w:val="000000" w:themeColor="text1"/>
        </w:rPr>
        <w:t>T</w:t>
      </w:r>
      <w:r w:rsidR="00A95A30">
        <w:rPr>
          <w:color w:val="000000" w:themeColor="text1"/>
        </w:rPr>
        <w:t>heorists have developed multiple definitions of culture</w:t>
      </w:r>
      <w:r w:rsidR="00B8441E">
        <w:rPr>
          <w:color w:val="000000" w:themeColor="text1"/>
        </w:rPr>
        <w:t xml:space="preserve"> however, t</w:t>
      </w:r>
      <w:r w:rsidR="00A95A30">
        <w:rPr>
          <w:color w:val="000000" w:themeColor="text1"/>
        </w:rPr>
        <w:t>he</w:t>
      </w:r>
      <w:r w:rsidR="00AA6DF0">
        <w:rPr>
          <w:color w:val="000000" w:themeColor="text1"/>
        </w:rPr>
        <w:t>y</w:t>
      </w:r>
      <w:r w:rsidR="00A95A30">
        <w:rPr>
          <w:color w:val="000000" w:themeColor="text1"/>
        </w:rPr>
        <w:t xml:space="preserve"> can be heavily influenced by the context in which the individual is studying and more often than not, macro cultures and micro subcultures are evident in the definitions</w:t>
      </w:r>
      <w:r w:rsidR="00720192">
        <w:rPr>
          <w:color w:val="000000" w:themeColor="text1"/>
        </w:rPr>
        <w:t xml:space="preserve"> (S</w:t>
      </w:r>
      <w:r w:rsidR="001D48FE">
        <w:rPr>
          <w:color w:val="000000" w:themeColor="text1"/>
        </w:rPr>
        <w:t>c</w:t>
      </w:r>
      <w:r w:rsidR="00720192">
        <w:rPr>
          <w:color w:val="000000" w:themeColor="text1"/>
        </w:rPr>
        <w:t>hein, 2016).</w:t>
      </w:r>
      <w:r w:rsidR="00A95A30">
        <w:rPr>
          <w:color w:val="000000" w:themeColor="text1"/>
        </w:rPr>
        <w:t xml:space="preserve"> </w:t>
      </w:r>
    </w:p>
    <w:p w14:paraId="704C1A97" w14:textId="77777777" w:rsidR="00024453" w:rsidRDefault="00024453" w:rsidP="008E4005">
      <w:pPr>
        <w:jc w:val="both"/>
        <w:rPr>
          <w:color w:val="000000" w:themeColor="text1"/>
        </w:rPr>
      </w:pPr>
    </w:p>
    <w:p w14:paraId="18753D78" w14:textId="76F2E146" w:rsidR="00EE22ED" w:rsidRDefault="00024453" w:rsidP="00B8441E">
      <w:pPr>
        <w:jc w:val="both"/>
        <w:rPr>
          <w:color w:val="000000" w:themeColor="text1"/>
        </w:rPr>
      </w:pPr>
      <w:r>
        <w:rPr>
          <w:color w:val="000000" w:themeColor="text1"/>
        </w:rPr>
        <w:t xml:space="preserve">A widely accepted, but more complex definition of culture is Edgar Schein’s, in his 1985 book ‘Organizational Culture and Leadership’. As summarised by Young (2022), </w:t>
      </w:r>
      <w:r w:rsidR="00145372">
        <w:rPr>
          <w:color w:val="000000" w:themeColor="text1"/>
        </w:rPr>
        <w:t xml:space="preserve">Schein’s definition is built upon 3 levels of culture: artefacts that may reflect culture; norms and values about appropriate attitudes and behaviours; and underlying assumptions and beliefs. </w:t>
      </w:r>
      <w:r>
        <w:rPr>
          <w:color w:val="000000" w:themeColor="text1"/>
        </w:rPr>
        <w:t xml:space="preserve">More simple definitions of culture include that of </w:t>
      </w:r>
      <w:proofErr w:type="spellStart"/>
      <w:r>
        <w:rPr>
          <w:color w:val="000000" w:themeColor="text1"/>
        </w:rPr>
        <w:t>Flamholtz</w:t>
      </w:r>
      <w:proofErr w:type="spellEnd"/>
      <w:r>
        <w:rPr>
          <w:color w:val="000000" w:themeColor="text1"/>
        </w:rPr>
        <w:t xml:space="preserve"> and Randle’s (2012) where they refer to culture as a company’s ‘personality’ and being “the ultimate strategic asset”.</w:t>
      </w:r>
    </w:p>
    <w:p w14:paraId="5EB94199" w14:textId="04167E80" w:rsidR="00B8441E" w:rsidRDefault="00B8441E" w:rsidP="00B8441E">
      <w:pPr>
        <w:jc w:val="both"/>
        <w:rPr>
          <w:color w:val="000000" w:themeColor="text1"/>
        </w:rPr>
      </w:pPr>
    </w:p>
    <w:p w14:paraId="6DFFA7E6" w14:textId="657FC644" w:rsidR="00B8441E" w:rsidRDefault="005D28C4" w:rsidP="00B8441E">
      <w:pPr>
        <w:jc w:val="both"/>
        <w:rPr>
          <w:color w:val="000000" w:themeColor="text1"/>
        </w:rPr>
      </w:pPr>
      <w:r>
        <w:rPr>
          <w:color w:val="000000" w:themeColor="text1"/>
        </w:rPr>
        <w:t xml:space="preserve">An organisations culture </w:t>
      </w:r>
      <w:r w:rsidR="005570FD">
        <w:rPr>
          <w:color w:val="000000" w:themeColor="text1"/>
        </w:rPr>
        <w:t>is a crucial element of their identity,</w:t>
      </w:r>
      <w:r w:rsidR="00AC71B6">
        <w:rPr>
          <w:color w:val="000000" w:themeColor="text1"/>
        </w:rPr>
        <w:t xml:space="preserve"> when developed and conveyed effectively</w:t>
      </w:r>
      <w:r w:rsidR="00D05B98">
        <w:rPr>
          <w:color w:val="000000" w:themeColor="text1"/>
        </w:rPr>
        <w:t xml:space="preserve"> it gives stakeholders an understanding of the organisation</w:t>
      </w:r>
      <w:r w:rsidR="00E373C8">
        <w:rPr>
          <w:color w:val="000000" w:themeColor="text1"/>
        </w:rPr>
        <w:t>, employees the encouragement that they have a say and drives the whole organisation in the direction to achieve a common purpose</w:t>
      </w:r>
      <w:r w:rsidR="00ED5051">
        <w:rPr>
          <w:color w:val="000000" w:themeColor="text1"/>
        </w:rPr>
        <w:t xml:space="preserve"> (CIPD, no date</w:t>
      </w:r>
      <w:r w:rsidR="00D817EE">
        <w:rPr>
          <w:color w:val="000000" w:themeColor="text1"/>
        </w:rPr>
        <w:t>-a</w:t>
      </w:r>
      <w:r w:rsidR="00ED5051">
        <w:rPr>
          <w:color w:val="000000" w:themeColor="text1"/>
        </w:rPr>
        <w:t>)</w:t>
      </w:r>
      <w:r w:rsidR="00E373C8">
        <w:rPr>
          <w:color w:val="000000" w:themeColor="text1"/>
        </w:rPr>
        <w:t xml:space="preserve">. </w:t>
      </w:r>
    </w:p>
    <w:p w14:paraId="48113E8A" w14:textId="58990AF9" w:rsidR="00EE22ED" w:rsidRDefault="00EE22ED" w:rsidP="00DB5912">
      <w:pPr>
        <w:rPr>
          <w:color w:val="000000" w:themeColor="text1"/>
        </w:rPr>
      </w:pPr>
    </w:p>
    <w:p w14:paraId="0246E04E" w14:textId="17A9BED7" w:rsidR="00EE22ED" w:rsidRDefault="0021718C" w:rsidP="00DB5912">
      <w:pPr>
        <w:rPr>
          <w:color w:val="000000" w:themeColor="text1"/>
        </w:rPr>
      </w:pPr>
      <w:r>
        <w:rPr>
          <w:color w:val="000000" w:themeColor="text1"/>
        </w:rPr>
        <w:t xml:space="preserve">Throughout this paper, reference will be made to </w:t>
      </w:r>
      <w:r w:rsidR="007F2AFD">
        <w:rPr>
          <w:color w:val="000000" w:themeColor="text1"/>
        </w:rPr>
        <w:t>Tata Steel</w:t>
      </w:r>
      <w:r w:rsidR="00785EBA">
        <w:rPr>
          <w:color w:val="000000" w:themeColor="text1"/>
        </w:rPr>
        <w:t xml:space="preserve"> Europe</w:t>
      </w:r>
      <w:r w:rsidR="007F2AFD">
        <w:rPr>
          <w:color w:val="000000" w:themeColor="text1"/>
        </w:rPr>
        <w:t>’s Employee Engagement Survey</w:t>
      </w:r>
      <w:r w:rsidR="00DC3E6E">
        <w:rPr>
          <w:color w:val="000000" w:themeColor="text1"/>
        </w:rPr>
        <w:t xml:space="preserve"> (EES)</w:t>
      </w:r>
      <w:r w:rsidR="007F2AFD">
        <w:rPr>
          <w:color w:val="000000" w:themeColor="text1"/>
        </w:rPr>
        <w:t xml:space="preserve"> conducted in 2020. </w:t>
      </w:r>
      <w:r w:rsidR="00785EBA">
        <w:rPr>
          <w:color w:val="000000" w:themeColor="text1"/>
        </w:rPr>
        <w:t>At the time of this activity, the organisation existed as Tata Steel Europe</w:t>
      </w:r>
      <w:r w:rsidR="005F557C">
        <w:rPr>
          <w:color w:val="000000" w:themeColor="text1"/>
        </w:rPr>
        <w:t xml:space="preserve"> so </w:t>
      </w:r>
      <w:r w:rsidR="00DE58F3">
        <w:rPr>
          <w:color w:val="000000" w:themeColor="text1"/>
        </w:rPr>
        <w:t xml:space="preserve">it is important to </w:t>
      </w:r>
      <w:r w:rsidR="003056D0">
        <w:rPr>
          <w:color w:val="000000" w:themeColor="text1"/>
        </w:rPr>
        <w:t>note that this data represents a larger workforce</w:t>
      </w:r>
      <w:r w:rsidR="00E14336">
        <w:rPr>
          <w:color w:val="000000" w:themeColor="text1"/>
        </w:rPr>
        <w:t xml:space="preserve"> and may be outdated. In terms of representation, there were 10181 responses to the </w:t>
      </w:r>
      <w:r w:rsidR="00D22C36">
        <w:rPr>
          <w:color w:val="000000" w:themeColor="text1"/>
        </w:rPr>
        <w:t>survey representing only 51% of the previous workforce, therefore it could be argued that this is not a significant representation and so the data may not be completely reliable (</w:t>
      </w:r>
      <w:r w:rsidR="00083ED1">
        <w:rPr>
          <w:color w:val="000000" w:themeColor="text1"/>
        </w:rPr>
        <w:t>Tata Steel Europe, 2020).</w:t>
      </w:r>
    </w:p>
    <w:p w14:paraId="78D2AAA1" w14:textId="44E8D9ED" w:rsidR="008E4005" w:rsidRDefault="008E4005" w:rsidP="00DB5912">
      <w:pPr>
        <w:rPr>
          <w:color w:val="000000" w:themeColor="text1"/>
        </w:rPr>
      </w:pPr>
    </w:p>
    <w:p w14:paraId="57AE27DF" w14:textId="3AD6CB5C" w:rsidR="001D48FE" w:rsidRDefault="001D48FE" w:rsidP="00DB5912">
      <w:pPr>
        <w:rPr>
          <w:color w:val="000000" w:themeColor="text1"/>
        </w:rPr>
      </w:pPr>
    </w:p>
    <w:p w14:paraId="5D444B68" w14:textId="200DBD75" w:rsidR="004B692D" w:rsidRDefault="004B692D" w:rsidP="00DB5912">
      <w:pPr>
        <w:rPr>
          <w:color w:val="000000" w:themeColor="text1"/>
        </w:rPr>
      </w:pPr>
    </w:p>
    <w:p w14:paraId="4A2A01D4" w14:textId="77777777" w:rsidR="004B692D" w:rsidRDefault="004B692D" w:rsidP="00DB5912">
      <w:pPr>
        <w:rPr>
          <w:color w:val="000000" w:themeColor="text1"/>
        </w:rPr>
      </w:pPr>
    </w:p>
    <w:p w14:paraId="74ABA35B" w14:textId="77A6DBC2" w:rsidR="00EE22ED" w:rsidRDefault="00EE22ED" w:rsidP="00DB5912">
      <w:pPr>
        <w:rPr>
          <w:color w:val="000000" w:themeColor="text1"/>
        </w:rPr>
      </w:pPr>
    </w:p>
    <w:p w14:paraId="57498B80" w14:textId="14D48321" w:rsidR="00EE22ED" w:rsidRDefault="00EE22ED" w:rsidP="00DB5912">
      <w:pPr>
        <w:rPr>
          <w:color w:val="000000" w:themeColor="text1"/>
        </w:rPr>
      </w:pPr>
    </w:p>
    <w:p w14:paraId="37B73CB1" w14:textId="77777777" w:rsidR="00C43FBA" w:rsidRDefault="00C43FBA" w:rsidP="00DB5912">
      <w:pPr>
        <w:rPr>
          <w:color w:val="000000" w:themeColor="text1"/>
        </w:rPr>
      </w:pPr>
    </w:p>
    <w:p w14:paraId="162024D0" w14:textId="24492AC1" w:rsidR="003A13C4" w:rsidRDefault="00EC3B5D" w:rsidP="003A13C4">
      <w:pPr>
        <w:pStyle w:val="Heading1"/>
        <w:rPr>
          <w:u w:val="double"/>
        </w:rPr>
      </w:pPr>
      <w:bookmarkStart w:id="2" w:name="_Toc128319893"/>
      <w:r>
        <w:rPr>
          <w:u w:val="double"/>
        </w:rPr>
        <w:lastRenderedPageBreak/>
        <w:t>Charles</w:t>
      </w:r>
      <w:r w:rsidR="00956ED3">
        <w:rPr>
          <w:u w:val="double"/>
        </w:rPr>
        <w:t xml:space="preserve"> </w:t>
      </w:r>
      <w:proofErr w:type="spellStart"/>
      <w:r w:rsidR="007612BB">
        <w:rPr>
          <w:u w:val="double"/>
        </w:rPr>
        <w:t>Handy</w:t>
      </w:r>
      <w:r>
        <w:rPr>
          <w:u w:val="double"/>
        </w:rPr>
        <w:t>’s</w:t>
      </w:r>
      <w:proofErr w:type="spellEnd"/>
      <w:r w:rsidR="00956ED3">
        <w:rPr>
          <w:u w:val="double"/>
        </w:rPr>
        <w:t xml:space="preserve"> Model</w:t>
      </w:r>
      <w:r w:rsidR="007612BB">
        <w:rPr>
          <w:u w:val="double"/>
        </w:rPr>
        <w:t xml:space="preserve"> of Organisational Culture</w:t>
      </w:r>
      <w:bookmarkEnd w:id="2"/>
      <w:r w:rsidR="00956ED3">
        <w:rPr>
          <w:u w:val="double"/>
        </w:rPr>
        <w:t xml:space="preserve"> </w:t>
      </w:r>
    </w:p>
    <w:p w14:paraId="6E206E54" w14:textId="6D356DC5" w:rsidR="00777FF6" w:rsidRDefault="00777FF6" w:rsidP="00777FF6"/>
    <w:p w14:paraId="74430B1A" w14:textId="424F3395" w:rsidR="00777FF6" w:rsidRDefault="00777FF6" w:rsidP="00777FF6">
      <w:r>
        <w:t xml:space="preserve">As expounded by MindTools (no date), in his 1978 book ‘Gods of Management’, Charles Handy first introduced four types of organisational culture. The cultures are centred around a pattern of values, beliefs and expectations and often reflect an organisations structure (MindTools, no date). This concept is further supported in </w:t>
      </w:r>
      <w:proofErr w:type="spellStart"/>
      <w:r>
        <w:t>Handy’s</w:t>
      </w:r>
      <w:proofErr w:type="spellEnd"/>
      <w:r>
        <w:t xml:space="preserve"> (2009) more recent edition ‘Gods of Management: The Changing Work of Organisations’. Each type of culture is represented by a Greek God as well as an image based on the values, interests and overtones that they convey (Handy, 2009). </w:t>
      </w:r>
    </w:p>
    <w:p w14:paraId="737AAC59" w14:textId="77777777" w:rsidR="00777FF6" w:rsidRDefault="00777FF6" w:rsidP="00777FF6"/>
    <w:p w14:paraId="4B0DCFD1" w14:textId="287E3399" w:rsidR="00777FF6" w:rsidRDefault="00777FF6" w:rsidP="00777FF6">
      <w:r>
        <w:t>The first culture discussed by Handy (2009) is The Club Culture, recognised by the Greek God Zeus, the king of their gods. More recently this culture has become known as the ‘Power Culture; (Francis, 2020) which is represented by an image of a spiderweb to illustrate the divisions of work radiating out from the centre, and the weakening realms of power and influence that those individuals and divisions have the further they are from the core (Handy, 2009). The Club Culture has low centralisation and high formalisation (Francis, 2020). The Role Culture is a highly centralised and highly formalised culture, with Apollo, the god of order and rules being the correlated Greek God (Francis, 2020). This culture looks at prescribe</w:t>
      </w:r>
      <w:r w:rsidR="004B692D">
        <w:t>d</w:t>
      </w:r>
      <w:r>
        <w:t xml:space="preserve"> roles and set rules and procedures, as such it is represented by an image of a Greek Temple (Handy, 2009)</w:t>
      </w:r>
      <w:r w:rsidRPr="00917FEA">
        <w:t>. Handy (2009) depicts the Greek Temple to portray bureaucracy with the pillars representing the functions and divisions, joined at the top, to illustrat</w:t>
      </w:r>
      <w:r w:rsidR="004B692D">
        <w:t>e</w:t>
      </w:r>
      <w:r w:rsidRPr="00917FEA">
        <w:t xml:space="preserve"> the reporting to management.</w:t>
      </w:r>
      <w:r>
        <w:t xml:space="preserve"> The third Culture discussed by Handy (2009) is the Task Culture, symbolised by the Greek God Athena and the image of a net, this culture draws on resources from the entire organisation in order to dedicate appropriate focus to a problem. The power and authority lies in the crevices of the net which is contained by an overarching strategy (Handy, 2009) creating culture with low formalisation and high centralisation (Francis, 2020). The final culture is the Existential Culture </w:t>
      </w:r>
      <w:r w:rsidR="00EB215F">
        <w:t xml:space="preserve">(or </w:t>
      </w:r>
      <w:r>
        <w:t>Person culture</w:t>
      </w:r>
      <w:r w:rsidR="00EB215F">
        <w:t>)</w:t>
      </w:r>
      <w:r>
        <w:t xml:space="preserve"> (Francis, 2020). Associated with the Greek God Dionysus and depicted by an image of a cluster of individual starts, loosely gathered in a circle this culture explains one of which each individual is in charge of their own destiny, all of which would possess an essential talent or skill (Handy, 2009).</w:t>
      </w:r>
    </w:p>
    <w:p w14:paraId="6DE5F661" w14:textId="77777777" w:rsidR="00777FF6" w:rsidRDefault="00777FF6" w:rsidP="00777FF6"/>
    <w:p w14:paraId="6BEA6A00" w14:textId="1870A555" w:rsidR="00777FF6" w:rsidRDefault="00777FF6" w:rsidP="00777FF6">
      <w:r>
        <w:t xml:space="preserve">Multiple theories and studies including that of Zuzana </w:t>
      </w:r>
      <w:proofErr w:type="spellStart"/>
      <w:r>
        <w:t>Skorkova’s</w:t>
      </w:r>
      <w:proofErr w:type="spellEnd"/>
      <w:r>
        <w:t xml:space="preserve"> (2020), suggest that large organisations tend to be highly formalised. This is to ensure consistency across the organisation in ways of working </w:t>
      </w:r>
      <w:r w:rsidR="00EB215F">
        <w:t>and</w:t>
      </w:r>
      <w:r>
        <w:t xml:space="preserve"> guiding employee behaviour (</w:t>
      </w:r>
      <w:proofErr w:type="spellStart"/>
      <w:r>
        <w:t>Skorkova</w:t>
      </w:r>
      <w:proofErr w:type="spellEnd"/>
      <w:r>
        <w:t xml:space="preserve">, 2020). As an organisation employing over 8000 people and where maintaining smooth operation is at the core of the business, Tata Steel UK would fall under a culture with high formalisation </w:t>
      </w:r>
      <w:r w:rsidRPr="006C7E8A">
        <w:rPr>
          <w:b/>
          <w:bCs/>
        </w:rPr>
        <w:t>(</w:t>
      </w:r>
      <w:r w:rsidRPr="006C7E8A">
        <w:rPr>
          <w:rStyle w:val="Strong"/>
          <w:b w:val="0"/>
          <w:bCs w:val="0"/>
        </w:rPr>
        <w:t>Quinn and Cameron, no date</w:t>
      </w:r>
      <w:r w:rsidRPr="000875A5">
        <w:rPr>
          <w:rStyle w:val="Strong"/>
        </w:rPr>
        <w:t>)</w:t>
      </w:r>
      <w:r>
        <w:t xml:space="preserve">. When referring to Charles </w:t>
      </w:r>
      <w:proofErr w:type="spellStart"/>
      <w:r>
        <w:t>Handy’s</w:t>
      </w:r>
      <w:proofErr w:type="spellEnd"/>
      <w:r>
        <w:t xml:space="preserve"> model this </w:t>
      </w:r>
      <w:r w:rsidR="00EB215F">
        <w:t>relates</w:t>
      </w:r>
      <w:r>
        <w:t xml:space="preserve"> to the Role Culture and Power Culture, however, although a power culture is structured around a traditional framework, it is usually more typical of small, entrepreneurial organisations with a lot of responsibility given to the individual employees (Jones, 2010). With up to 15 organisational levels in some areas of the business, it is fair to say that Tata Steel UK has a very hierarchical structure like that of the Role Culture </w:t>
      </w:r>
      <w:r w:rsidR="00DB23A5">
        <w:t>(</w:t>
      </w:r>
      <w:r w:rsidR="00DB23A5" w:rsidRPr="00DB23A5">
        <w:rPr>
          <w:color w:val="000000" w:themeColor="text1"/>
        </w:rPr>
        <w:t>Tata Steel UK</w:t>
      </w:r>
      <w:r w:rsidR="00DB23A5">
        <w:rPr>
          <w:color w:val="000000" w:themeColor="text1"/>
        </w:rPr>
        <w:t xml:space="preserve">, </w:t>
      </w:r>
      <w:r w:rsidR="00DB23A5" w:rsidRPr="00DB23A5">
        <w:rPr>
          <w:color w:val="000000" w:themeColor="text1"/>
        </w:rPr>
        <w:t>2023</w:t>
      </w:r>
      <w:r w:rsidR="00F87D02">
        <w:rPr>
          <w:color w:val="000000" w:themeColor="text1"/>
        </w:rPr>
        <w:t>a</w:t>
      </w:r>
      <w:r w:rsidR="00DB23A5" w:rsidRPr="00DB23A5">
        <w:rPr>
          <w:color w:val="000000" w:themeColor="text1"/>
        </w:rPr>
        <w:t>)</w:t>
      </w:r>
      <w:r w:rsidRPr="007E6BC3">
        <w:t>.</w:t>
      </w:r>
      <w:r>
        <w:t xml:space="preserve"> According to Laurie Mullins (2016) the hierarchical structure offers the foundations and accountabilities of ones roles responsibilities both day-to-day and managerially which is essential in a safety critical </w:t>
      </w:r>
      <w:proofErr w:type="spellStart"/>
      <w:r>
        <w:t>Comah</w:t>
      </w:r>
      <w:proofErr w:type="spellEnd"/>
      <w:r>
        <w:t xml:space="preserve"> 1 Tier Site like that of Tata Steel UK’s Port Talbot plant. The benefits of this can be seen when reviewing the latest </w:t>
      </w:r>
      <w:r w:rsidR="00DC3E6E">
        <w:t>EES</w:t>
      </w:r>
      <w:r>
        <w:t xml:space="preserve"> where 96% of responders said they felt responsible for their own health and safety and that of their colleagues </w:t>
      </w:r>
      <w:r w:rsidRPr="001B55E1">
        <w:t>and 89% answered that they know what is expected of them at work</w:t>
      </w:r>
      <w:r w:rsidR="00E60E02">
        <w:t xml:space="preserve">, although it is important to keep in mind that the completion rate for the survey was 51% and may only be representative of those who are </w:t>
      </w:r>
      <w:r w:rsidR="00E60E02">
        <w:lastRenderedPageBreak/>
        <w:t>more conscious</w:t>
      </w:r>
      <w:r w:rsidR="00645D23">
        <w:t xml:space="preserve"> </w:t>
      </w:r>
      <w:r w:rsidR="00645D23">
        <w:rPr>
          <w:color w:val="000000" w:themeColor="text1"/>
        </w:rPr>
        <w:t>(Tata Steel Europe, 2020).</w:t>
      </w:r>
      <w:r w:rsidR="00083ED1">
        <w:t xml:space="preserve"> </w:t>
      </w:r>
      <w:r>
        <w:t xml:space="preserve">The structure however, has seen criticism from professors and researchers who see the structure as being restrictive, preventing the opportunity for creativity and growth (Mullins, 2016). The effects of this are evident in the </w:t>
      </w:r>
      <w:r w:rsidR="00DC3E6E">
        <w:t>EES</w:t>
      </w:r>
      <w:r>
        <w:t xml:space="preserve"> where only 55% of those who responded felt encouraged to develop and learn new skills and more worryingly, only 38% of respondents could see their colleagues changing and transforming </w:t>
      </w:r>
      <w:r w:rsidR="00FD5BEF">
        <w:rPr>
          <w:color w:val="000000" w:themeColor="text1"/>
        </w:rPr>
        <w:t>(Tata Steel Europe, 2020).</w:t>
      </w:r>
      <w:r w:rsidR="00FD5BEF">
        <w:rPr>
          <w:color w:val="000000" w:themeColor="text1"/>
        </w:rPr>
        <w:t xml:space="preserve"> </w:t>
      </w:r>
      <w:r>
        <w:t>This conflicts with one of Tata Steel’s key markers for strategy: Innovation. Tata Steel state that the organisation encourages an environment of innovation and supports development of new technologies (Tata Steel Europe, no date), is it possible that the core structure be preventing that from happening?</w:t>
      </w:r>
      <w:r w:rsidR="00F147D4">
        <w:t xml:space="preserve"> If so then it would be key for Tata Steel UK to understand whether the problem lies within the strategy or behaviour of the organisation and what it means for them as an </w:t>
      </w:r>
      <w:r w:rsidR="00666949">
        <w:t>organisation</w:t>
      </w:r>
      <w:r w:rsidR="00F147D4">
        <w:t xml:space="preserve"> if these two </w:t>
      </w:r>
      <w:r w:rsidR="00666949">
        <w:t xml:space="preserve">elements are  not aligned with one another. </w:t>
      </w:r>
      <w:r>
        <w:t xml:space="preserve"> </w:t>
      </w:r>
    </w:p>
    <w:p w14:paraId="1FAD04E8" w14:textId="77777777" w:rsidR="00777FF6" w:rsidRDefault="00777FF6" w:rsidP="00777FF6"/>
    <w:p w14:paraId="1AF1837B" w14:textId="3434F13E" w:rsidR="00777FF6" w:rsidRDefault="00777FF6" w:rsidP="00777FF6">
      <w:r>
        <w:t>When studying the attributes of a role culture, a prominent theme is that of change, which can be difficult for organisations with a role culture due to the structure and reinforcement of rules and agreements (Kane-</w:t>
      </w:r>
      <w:proofErr w:type="spellStart"/>
      <w:r>
        <w:t>Urrabazo</w:t>
      </w:r>
      <w:proofErr w:type="spellEnd"/>
      <w:r>
        <w:t>, 2006). Tata Steel UK is a heavily unionised industry with multiple acting unions including, GMB, Unite and Community. Due to these long standing agreements and fear of instability, there is a</w:t>
      </w:r>
      <w:r w:rsidR="007437C0">
        <w:t>n</w:t>
      </w:r>
      <w:r>
        <w:t xml:space="preserve"> issue with resistan</w:t>
      </w:r>
      <w:r w:rsidR="007437C0">
        <w:t>ce</w:t>
      </w:r>
      <w:r>
        <w:t xml:space="preserve"> to change in Tata Steel UK. The results from our most recent </w:t>
      </w:r>
      <w:r w:rsidR="00DC3E6E">
        <w:t>EES</w:t>
      </w:r>
      <w:r>
        <w:t xml:space="preserve"> show that 32% of responders said that they </w:t>
      </w:r>
      <w:r w:rsidR="007437C0">
        <w:t>disagreed</w:t>
      </w:r>
      <w:r>
        <w:t xml:space="preserve"> with the statement ‘I understand why we need to change and transform the way we work’ </w:t>
      </w:r>
      <w:r w:rsidR="00965FA6" w:rsidRPr="00965FA6">
        <w:t>(Tata Steel UK, 2020).</w:t>
      </w:r>
      <w:r w:rsidRPr="00965FA6">
        <w:t xml:space="preserve"> </w:t>
      </w:r>
      <w:r>
        <w:t xml:space="preserve">As reiterated by </w:t>
      </w:r>
      <w:proofErr w:type="spellStart"/>
      <w:r>
        <w:t>Gething</w:t>
      </w:r>
      <w:proofErr w:type="spellEnd"/>
      <w:r>
        <w:t xml:space="preserve"> Vaughan, Minister for Economy (2022) Tata Steel UK is currently facing some major challenges in transitioning to a low carbon future and for organisation continuation there will be change, with current proposals including the introduction of electric arc furnaces it is likely that the change will be significant. Tata Steel UK will need to engage their workforce and ensure employee buy in and support in order for the change to be successful. How can Tata Steel UK foster a culture where this is an acceptance and understanding of change?</w:t>
      </w:r>
    </w:p>
    <w:p w14:paraId="69678B5D" w14:textId="445A5C55" w:rsidR="00E63759" w:rsidRDefault="00E63759" w:rsidP="00E63759"/>
    <w:p w14:paraId="03A74EBD" w14:textId="6B25F202" w:rsidR="00777FF6" w:rsidRDefault="00777FF6" w:rsidP="00777FF6"/>
    <w:p w14:paraId="29C22EB0" w14:textId="1985E870" w:rsidR="004B692D" w:rsidRDefault="004B692D" w:rsidP="00777FF6"/>
    <w:p w14:paraId="4132C3A4" w14:textId="54F3AF00" w:rsidR="004B692D" w:rsidRDefault="004B692D" w:rsidP="00777FF6"/>
    <w:p w14:paraId="238D7768" w14:textId="052A938C" w:rsidR="004B692D" w:rsidRDefault="004B692D" w:rsidP="00777FF6"/>
    <w:p w14:paraId="4D6B0F44" w14:textId="1F358064" w:rsidR="004B692D" w:rsidRDefault="004B692D" w:rsidP="00777FF6"/>
    <w:p w14:paraId="628B4A40" w14:textId="14AC75DC" w:rsidR="004B692D" w:rsidRDefault="004B692D" w:rsidP="00777FF6"/>
    <w:p w14:paraId="37322F05" w14:textId="1B42B234" w:rsidR="004B692D" w:rsidRDefault="004B692D" w:rsidP="00777FF6"/>
    <w:p w14:paraId="68BB3121" w14:textId="7058C0B0" w:rsidR="004B692D" w:rsidRDefault="004B692D" w:rsidP="00777FF6"/>
    <w:p w14:paraId="17E509E4" w14:textId="7CAD4B4E" w:rsidR="004B692D" w:rsidRDefault="004B692D" w:rsidP="00777FF6"/>
    <w:p w14:paraId="1F2EE2CE" w14:textId="64BFA8DD" w:rsidR="00DB23A5" w:rsidRDefault="00DB23A5" w:rsidP="00777FF6"/>
    <w:p w14:paraId="27BE10AF" w14:textId="4192E0B7" w:rsidR="00DB23A5" w:rsidRDefault="00DB23A5" w:rsidP="00777FF6"/>
    <w:p w14:paraId="3AC3AFD6" w14:textId="003D790A" w:rsidR="00DB23A5" w:rsidRDefault="00DB23A5" w:rsidP="00777FF6"/>
    <w:p w14:paraId="5159355F" w14:textId="666154F4" w:rsidR="00DB23A5" w:rsidRDefault="00DB23A5" w:rsidP="00777FF6"/>
    <w:p w14:paraId="3F04FBE4" w14:textId="3D403F35" w:rsidR="00DB23A5" w:rsidRDefault="00DB23A5" w:rsidP="00777FF6"/>
    <w:p w14:paraId="64C5A4E0" w14:textId="0D53104D" w:rsidR="00DB23A5" w:rsidRDefault="00DB23A5" w:rsidP="00777FF6"/>
    <w:p w14:paraId="00A6435C" w14:textId="443BBFBC" w:rsidR="004B692D" w:rsidRDefault="004B692D" w:rsidP="00777FF6"/>
    <w:p w14:paraId="43375A60" w14:textId="3D92EEDD" w:rsidR="00580323" w:rsidRDefault="00580323" w:rsidP="00777FF6"/>
    <w:p w14:paraId="48E273E5" w14:textId="77777777" w:rsidR="00580323" w:rsidRDefault="00580323" w:rsidP="00777FF6"/>
    <w:p w14:paraId="1ED0CBE8" w14:textId="4B2B415B" w:rsidR="004B692D" w:rsidRDefault="004B692D" w:rsidP="00777FF6"/>
    <w:p w14:paraId="557711D8" w14:textId="77777777" w:rsidR="004B692D" w:rsidRDefault="004B692D" w:rsidP="00777FF6"/>
    <w:p w14:paraId="0DA98D52" w14:textId="7CE11EE5" w:rsidR="00777FF6" w:rsidRPr="003A13C4" w:rsidRDefault="00777FF6" w:rsidP="00777FF6">
      <w:pPr>
        <w:pStyle w:val="Heading1"/>
        <w:rPr>
          <w:u w:val="double"/>
        </w:rPr>
      </w:pPr>
      <w:bookmarkStart w:id="3" w:name="_Toc128319894"/>
      <w:r>
        <w:rPr>
          <w:u w:val="double"/>
        </w:rPr>
        <w:lastRenderedPageBreak/>
        <w:t>McC</w:t>
      </w:r>
      <w:r w:rsidR="003C3FAA">
        <w:rPr>
          <w:u w:val="double"/>
        </w:rPr>
        <w:t>lelland</w:t>
      </w:r>
      <w:r>
        <w:rPr>
          <w:u w:val="double"/>
        </w:rPr>
        <w:t xml:space="preserve">’s </w:t>
      </w:r>
      <w:r w:rsidR="003C3FAA">
        <w:rPr>
          <w:u w:val="double"/>
        </w:rPr>
        <w:t>Three Needs Theory</w:t>
      </w:r>
      <w:bookmarkEnd w:id="3"/>
      <w:r w:rsidRPr="003A13C4">
        <w:rPr>
          <w:u w:val="double"/>
        </w:rPr>
        <w:t xml:space="preserve"> </w:t>
      </w:r>
    </w:p>
    <w:p w14:paraId="226E17CE" w14:textId="23141574" w:rsidR="00777FF6" w:rsidRDefault="00777FF6" w:rsidP="00777FF6"/>
    <w:p w14:paraId="5487C41A" w14:textId="58BFE479" w:rsidR="00777FF6" w:rsidRDefault="00660FFC" w:rsidP="00777FF6">
      <w:r>
        <w:t>David McClelland first introduced his Three Needs Theory in his 1961 book ‘The Achieving Society’ (Kurt, 2021).</w:t>
      </w:r>
      <w:r w:rsidR="00DC0211">
        <w:t xml:space="preserve"> </w:t>
      </w:r>
      <w:r w:rsidR="00841CC4">
        <w:t>The</w:t>
      </w:r>
      <w:r w:rsidR="00DC0211">
        <w:t xml:space="preserve"> theory</w:t>
      </w:r>
      <w:r w:rsidR="00841CC4">
        <w:t xml:space="preserve"> </w:t>
      </w:r>
      <w:r w:rsidR="00DC0211">
        <w:t xml:space="preserve">sets out three needs that an individual is motivated by: power; affiliation; and achievement (Kurt, 2021). </w:t>
      </w:r>
      <w:r w:rsidR="00A157D6">
        <w:t xml:space="preserve">If an individual’s behaviour is affected by power then they see success as having control and being influential and according to Prachi Juneja (no date), are more effective managers. The need for affiliation is built on an individual’s relationships, they are friendly and strive to work in a supportive environment, generally these individuals do not make good leaders (Juneja, no date). The final need explained by Juneja (no date) is achievement, </w:t>
      </w:r>
      <w:r w:rsidR="00C651CF">
        <w:t xml:space="preserve">which is </w:t>
      </w:r>
      <w:r w:rsidR="00A157D6">
        <w:t xml:space="preserve">present in the majority of high performers, their desire is to achieve goals, create targets and will look to improve processes etc. wherever possible. </w:t>
      </w:r>
    </w:p>
    <w:p w14:paraId="3B0C95C1" w14:textId="6CD9D9C3" w:rsidR="00151C93" w:rsidRDefault="00151C93" w:rsidP="00777FF6"/>
    <w:p w14:paraId="5ED21C7E" w14:textId="478007A5" w:rsidR="00304AAD" w:rsidRDefault="00151C93" w:rsidP="00777FF6">
      <w:pPr>
        <w:rPr>
          <w:color w:val="000000" w:themeColor="text1"/>
        </w:rPr>
      </w:pPr>
      <w:r>
        <w:t xml:space="preserve">A </w:t>
      </w:r>
      <w:r w:rsidR="00777B54">
        <w:t>key insight</w:t>
      </w:r>
      <w:r>
        <w:t xml:space="preserve"> from Tata Steel UK’s </w:t>
      </w:r>
      <w:r w:rsidR="00DC3E6E">
        <w:t>EES</w:t>
      </w:r>
      <w:r>
        <w:t xml:space="preserve"> was that employees in the HR department </w:t>
      </w:r>
      <w:r w:rsidR="00777B54">
        <w:t>don’t see enough cross-departmental collaboration</w:t>
      </w:r>
      <w:r w:rsidR="00084D41">
        <w:t xml:space="preserve"> (</w:t>
      </w:r>
      <w:r w:rsidR="00084D41" w:rsidRPr="00084D41">
        <w:rPr>
          <w:color w:val="000000" w:themeColor="text1"/>
        </w:rPr>
        <w:t>Tata Steel UK</w:t>
      </w:r>
      <w:r w:rsidR="00084D41">
        <w:rPr>
          <w:color w:val="000000" w:themeColor="text1"/>
        </w:rPr>
        <w:t xml:space="preserve">, </w:t>
      </w:r>
      <w:r w:rsidR="00084D41" w:rsidRPr="00084D41">
        <w:rPr>
          <w:color w:val="000000" w:themeColor="text1"/>
        </w:rPr>
        <w:t>2021)</w:t>
      </w:r>
      <w:r w:rsidR="00777B54">
        <w:t xml:space="preserve">. This suggests that </w:t>
      </w:r>
      <w:r w:rsidR="0011340E">
        <w:t>there is</w:t>
      </w:r>
      <w:r w:rsidR="00777B54">
        <w:t xml:space="preserve"> a need for affiliation and </w:t>
      </w:r>
      <w:r w:rsidR="0011340E">
        <w:t>will</w:t>
      </w:r>
      <w:r w:rsidR="00777B54">
        <w:t xml:space="preserve"> to build strong relationships (Federer, 2013). This is further supported by the fact that only 7% of the most recent </w:t>
      </w:r>
      <w:r w:rsidR="00DC3E6E">
        <w:t>EES</w:t>
      </w:r>
      <w:r w:rsidR="00777B54">
        <w:t xml:space="preserve"> responders disagreed with the statement ‘I have good friends amongst my co-workers</w:t>
      </w:r>
      <w:r w:rsidR="0011340E">
        <w:t>’</w:t>
      </w:r>
      <w:r w:rsidR="00777B54">
        <w:t xml:space="preserve"> </w:t>
      </w:r>
      <w:r w:rsidR="00084D41">
        <w:t>(</w:t>
      </w:r>
      <w:r w:rsidR="00084D41" w:rsidRPr="00084D41">
        <w:rPr>
          <w:color w:val="000000" w:themeColor="text1"/>
        </w:rPr>
        <w:t>Tata Steel UK</w:t>
      </w:r>
      <w:r w:rsidR="00084D41">
        <w:rPr>
          <w:color w:val="000000" w:themeColor="text1"/>
        </w:rPr>
        <w:t xml:space="preserve">, </w:t>
      </w:r>
      <w:r w:rsidR="00084D41" w:rsidRPr="00084D41">
        <w:rPr>
          <w:color w:val="000000" w:themeColor="text1"/>
        </w:rPr>
        <w:t>202</w:t>
      </w:r>
      <w:r w:rsidR="00084D41">
        <w:rPr>
          <w:color w:val="000000" w:themeColor="text1"/>
        </w:rPr>
        <w:t>0</w:t>
      </w:r>
      <w:r w:rsidR="00084D41" w:rsidRPr="00084D41">
        <w:rPr>
          <w:color w:val="000000" w:themeColor="text1"/>
        </w:rPr>
        <w:t>)</w:t>
      </w:r>
      <w:r w:rsidR="00084D41">
        <w:rPr>
          <w:color w:val="000000" w:themeColor="text1"/>
        </w:rPr>
        <w:t xml:space="preserve">. </w:t>
      </w:r>
      <w:r w:rsidR="00017E59">
        <w:t>Affiliation motivation can be a real asset to an organisation, not only will it encourage more teamwork which can in turn have great impacts on innovation and productivity, it usually reduces workplace conflict (</w:t>
      </w:r>
      <w:proofErr w:type="spellStart"/>
      <w:r w:rsidR="00017E59">
        <w:t>Lombarts</w:t>
      </w:r>
      <w:proofErr w:type="spellEnd"/>
      <w:r w:rsidR="00017E59">
        <w:t>, 2021</w:t>
      </w:r>
      <w:r w:rsidR="00017E59" w:rsidRPr="00CC3E85">
        <w:t xml:space="preserve">). </w:t>
      </w:r>
      <w:r w:rsidR="001B40EA">
        <w:t xml:space="preserve">A study by Frost &amp; Sullivan, </w:t>
      </w:r>
      <w:r w:rsidR="00E477CB">
        <w:t>Verizon</w:t>
      </w:r>
      <w:r w:rsidR="001B40EA">
        <w:t xml:space="preserve"> Business and </w:t>
      </w:r>
      <w:r w:rsidR="00E477CB">
        <w:t xml:space="preserve">Microsoft on company performance and collaboration index showed that </w:t>
      </w:r>
      <w:r w:rsidR="00E477CB" w:rsidRPr="00E477CB">
        <w:rPr>
          <w:color w:val="000000" w:themeColor="text1"/>
        </w:rPr>
        <w:t>companies with high collaboration are 30% more innovative and 29% more profitable</w:t>
      </w:r>
      <w:r w:rsidR="001942B3">
        <w:rPr>
          <w:color w:val="000000" w:themeColor="text1"/>
        </w:rPr>
        <w:t xml:space="preserve"> </w:t>
      </w:r>
      <w:r w:rsidR="00E477CB" w:rsidRPr="00E477CB">
        <w:rPr>
          <w:color w:val="000000" w:themeColor="text1"/>
        </w:rPr>
        <w:t>(Morgan, 2010)</w:t>
      </w:r>
      <w:r w:rsidR="00017E59" w:rsidRPr="00E477CB">
        <w:rPr>
          <w:color w:val="000000" w:themeColor="text1"/>
        </w:rPr>
        <w:t xml:space="preserve">. </w:t>
      </w:r>
      <w:r w:rsidR="00017E59">
        <w:rPr>
          <w:color w:val="000000" w:themeColor="text1"/>
        </w:rPr>
        <w:t xml:space="preserve">Although there are many benefits to </w:t>
      </w:r>
      <w:r w:rsidR="000D3E22">
        <w:rPr>
          <w:color w:val="000000" w:themeColor="text1"/>
        </w:rPr>
        <w:t>having employees that are motivated by affiliation, it can come with challenges. It is often seen that these individuals can become dependent on a manager thus restricting their personal development and ability to deal with difficult situations (Status Net, 2022).</w:t>
      </w:r>
      <w:r w:rsidR="00693521">
        <w:rPr>
          <w:color w:val="000000" w:themeColor="text1"/>
        </w:rPr>
        <w:t xml:space="preserve"> This consequence itself c</w:t>
      </w:r>
      <w:r w:rsidR="00D952FA">
        <w:rPr>
          <w:color w:val="000000" w:themeColor="text1"/>
        </w:rPr>
        <w:t>ould</w:t>
      </w:r>
      <w:r w:rsidR="00693521">
        <w:rPr>
          <w:color w:val="000000" w:themeColor="text1"/>
        </w:rPr>
        <w:t xml:space="preserve"> be very </w:t>
      </w:r>
      <w:r w:rsidR="00D952FA">
        <w:rPr>
          <w:color w:val="000000" w:themeColor="text1"/>
        </w:rPr>
        <w:t xml:space="preserve">problematic for an organisation, as </w:t>
      </w:r>
      <w:r w:rsidR="0011340E">
        <w:rPr>
          <w:color w:val="000000" w:themeColor="text1"/>
        </w:rPr>
        <w:t>if said</w:t>
      </w:r>
      <w:r w:rsidR="00D952FA">
        <w:rPr>
          <w:color w:val="000000" w:themeColor="text1"/>
        </w:rPr>
        <w:t xml:space="preserve"> manager leaves the role, employees may </w:t>
      </w:r>
      <w:r w:rsidR="00BF3021">
        <w:rPr>
          <w:color w:val="000000" w:themeColor="text1"/>
        </w:rPr>
        <w:t xml:space="preserve">feel lost, and their motivation and confidence could be lowered. </w:t>
      </w:r>
    </w:p>
    <w:p w14:paraId="7CD939F6" w14:textId="349185C2" w:rsidR="00BF3021" w:rsidRDefault="00BF3021" w:rsidP="00777FF6">
      <w:pPr>
        <w:rPr>
          <w:color w:val="000000" w:themeColor="text1"/>
        </w:rPr>
      </w:pPr>
    </w:p>
    <w:p w14:paraId="4DC532D3" w14:textId="1298E702" w:rsidR="00BF3021" w:rsidRDefault="00BF3021" w:rsidP="00777FF6">
      <w:pPr>
        <w:rPr>
          <w:color w:val="000000" w:themeColor="text1"/>
        </w:rPr>
      </w:pPr>
      <w:r>
        <w:rPr>
          <w:color w:val="000000" w:themeColor="text1"/>
        </w:rPr>
        <w:t>Across Tata Steel UK there are many high performers</w:t>
      </w:r>
      <w:r w:rsidR="000F2E1E">
        <w:rPr>
          <w:color w:val="000000" w:themeColor="text1"/>
        </w:rPr>
        <w:t xml:space="preserve"> identified through the Performance and Potential process. </w:t>
      </w:r>
      <w:r w:rsidR="00EE703A">
        <w:rPr>
          <w:color w:val="000000" w:themeColor="text1"/>
        </w:rPr>
        <w:t xml:space="preserve">These individuals are motivated </w:t>
      </w:r>
      <w:r w:rsidR="006C0AD1">
        <w:rPr>
          <w:color w:val="000000" w:themeColor="text1"/>
        </w:rPr>
        <w:t xml:space="preserve">by achievement, they are </w:t>
      </w:r>
      <w:r w:rsidR="0011340E">
        <w:rPr>
          <w:color w:val="000000" w:themeColor="text1"/>
        </w:rPr>
        <w:t>b</w:t>
      </w:r>
      <w:r w:rsidR="006C0AD1">
        <w:rPr>
          <w:color w:val="000000" w:themeColor="text1"/>
        </w:rPr>
        <w:t xml:space="preserve">eneficial to an organisation as they constantly </w:t>
      </w:r>
      <w:r w:rsidR="00E32D14">
        <w:rPr>
          <w:color w:val="000000" w:themeColor="text1"/>
        </w:rPr>
        <w:t>look to improve and meet their targets, which in turn increases productivity and potential revenue</w:t>
      </w:r>
      <w:r w:rsidR="00DC3616">
        <w:rPr>
          <w:color w:val="000000" w:themeColor="text1"/>
        </w:rPr>
        <w:t xml:space="preserve"> (Devika, 2021). </w:t>
      </w:r>
      <w:r w:rsidR="0064461B">
        <w:rPr>
          <w:color w:val="000000" w:themeColor="text1"/>
        </w:rPr>
        <w:t>On paper individuals with the need for achievement seem easy to manage</w:t>
      </w:r>
      <w:r w:rsidR="0011340E">
        <w:rPr>
          <w:color w:val="000000" w:themeColor="text1"/>
        </w:rPr>
        <w:t xml:space="preserve"> as</w:t>
      </w:r>
      <w:r w:rsidR="0064461B">
        <w:rPr>
          <w:color w:val="000000" w:themeColor="text1"/>
        </w:rPr>
        <w:t xml:space="preserve"> they </w:t>
      </w:r>
      <w:r w:rsidR="003775D6">
        <w:rPr>
          <w:color w:val="000000" w:themeColor="text1"/>
        </w:rPr>
        <w:t xml:space="preserve">don’t tend to seek financial rewards or </w:t>
      </w:r>
      <w:r w:rsidR="00D63646">
        <w:rPr>
          <w:color w:val="000000" w:themeColor="text1"/>
        </w:rPr>
        <w:t>praise and recognition and they are not restricted</w:t>
      </w:r>
      <w:r w:rsidR="00F97179">
        <w:rPr>
          <w:color w:val="000000" w:themeColor="text1"/>
        </w:rPr>
        <w:t xml:space="preserve"> or concerned with regards</w:t>
      </w:r>
      <w:r w:rsidR="00D63646">
        <w:rPr>
          <w:color w:val="000000" w:themeColor="text1"/>
        </w:rPr>
        <w:t xml:space="preserve"> to their job title</w:t>
      </w:r>
      <w:r w:rsidR="003961C8">
        <w:rPr>
          <w:color w:val="000000" w:themeColor="text1"/>
        </w:rPr>
        <w:t xml:space="preserve"> (Devika, 2021)</w:t>
      </w:r>
      <w:r w:rsidR="00D63646">
        <w:rPr>
          <w:color w:val="000000" w:themeColor="text1"/>
        </w:rPr>
        <w:t xml:space="preserve">. </w:t>
      </w:r>
      <w:r w:rsidR="003961C8">
        <w:rPr>
          <w:color w:val="000000" w:themeColor="text1"/>
        </w:rPr>
        <w:t>However,</w:t>
      </w:r>
      <w:r w:rsidR="003D3E00">
        <w:rPr>
          <w:color w:val="000000" w:themeColor="text1"/>
        </w:rPr>
        <w:t xml:space="preserve"> they aren’t always good team players</w:t>
      </w:r>
      <w:r w:rsidR="0011340E">
        <w:rPr>
          <w:color w:val="000000" w:themeColor="text1"/>
        </w:rPr>
        <w:t>,</w:t>
      </w:r>
      <w:r w:rsidR="00C809CB">
        <w:rPr>
          <w:color w:val="000000" w:themeColor="text1"/>
        </w:rPr>
        <w:t xml:space="preserve"> </w:t>
      </w:r>
      <w:r w:rsidR="00435107">
        <w:rPr>
          <w:color w:val="000000" w:themeColor="text1"/>
        </w:rPr>
        <w:t>they may appear to be over-controlling preventing sufficient contributions from other members of the team and failing t</w:t>
      </w:r>
      <w:r w:rsidR="00C3125C">
        <w:rPr>
          <w:color w:val="000000" w:themeColor="text1"/>
        </w:rPr>
        <w:t>o develop a collaborative approach to a particular tasks</w:t>
      </w:r>
      <w:r w:rsidR="00626066">
        <w:rPr>
          <w:color w:val="000000" w:themeColor="text1"/>
        </w:rPr>
        <w:t xml:space="preserve"> (Kokemuller</w:t>
      </w:r>
      <w:r w:rsidR="00176503">
        <w:rPr>
          <w:color w:val="000000" w:themeColor="text1"/>
        </w:rPr>
        <w:t>, 2013).</w:t>
      </w:r>
      <w:r w:rsidR="006C0AD1">
        <w:rPr>
          <w:color w:val="000000" w:themeColor="text1"/>
        </w:rPr>
        <w:t xml:space="preserve"> </w:t>
      </w:r>
      <w:r w:rsidR="00D4502F">
        <w:rPr>
          <w:color w:val="000000" w:themeColor="text1"/>
        </w:rPr>
        <w:t xml:space="preserve">Employees </w:t>
      </w:r>
      <w:r w:rsidR="00BC7ACB">
        <w:rPr>
          <w:color w:val="000000" w:themeColor="text1"/>
        </w:rPr>
        <w:t>motivated by achievement</w:t>
      </w:r>
      <w:r w:rsidR="00D4502F">
        <w:rPr>
          <w:color w:val="000000" w:themeColor="text1"/>
        </w:rPr>
        <w:t xml:space="preserve"> will also only seek </w:t>
      </w:r>
      <w:r w:rsidR="00C04497">
        <w:rPr>
          <w:color w:val="000000" w:themeColor="text1"/>
        </w:rPr>
        <w:t xml:space="preserve">to complete tasks, projects etc. that will satisfy their needs </w:t>
      </w:r>
      <w:r w:rsidR="0011340E">
        <w:rPr>
          <w:color w:val="000000" w:themeColor="text1"/>
        </w:rPr>
        <w:t>and not the needs of the organisation</w:t>
      </w:r>
      <w:r w:rsidR="00C04497">
        <w:rPr>
          <w:color w:val="000000" w:themeColor="text1"/>
        </w:rPr>
        <w:t xml:space="preserve"> </w:t>
      </w:r>
      <w:r w:rsidR="00C04497">
        <w:rPr>
          <w:color w:val="000000" w:themeColor="text1"/>
        </w:rPr>
        <w:t>(Devika, 2021).</w:t>
      </w:r>
      <w:r w:rsidR="00C04497">
        <w:rPr>
          <w:color w:val="000000" w:themeColor="text1"/>
        </w:rPr>
        <w:t xml:space="preserve"> This may present managers with a difficult challenge </w:t>
      </w:r>
      <w:r w:rsidR="00A60E8B">
        <w:rPr>
          <w:color w:val="000000" w:themeColor="text1"/>
        </w:rPr>
        <w:t xml:space="preserve">in managing expectations but </w:t>
      </w:r>
      <w:r w:rsidR="0011340E">
        <w:rPr>
          <w:color w:val="000000" w:themeColor="text1"/>
        </w:rPr>
        <w:t>keeping</w:t>
      </w:r>
      <w:r w:rsidR="00E42C88">
        <w:rPr>
          <w:color w:val="000000" w:themeColor="text1"/>
        </w:rPr>
        <w:t xml:space="preserve"> </w:t>
      </w:r>
      <w:r w:rsidR="0011340E">
        <w:rPr>
          <w:color w:val="000000" w:themeColor="text1"/>
        </w:rPr>
        <w:t xml:space="preserve">them </w:t>
      </w:r>
      <w:r w:rsidR="00E42C88">
        <w:rPr>
          <w:color w:val="000000" w:themeColor="text1"/>
        </w:rPr>
        <w:t>motivated and engaged. In Tata Steel UK, t</w:t>
      </w:r>
      <w:r w:rsidR="005214CD">
        <w:rPr>
          <w:color w:val="000000" w:themeColor="text1"/>
        </w:rPr>
        <w:t xml:space="preserve">hese individuals are often places on projects </w:t>
      </w:r>
      <w:r w:rsidR="00856C2D">
        <w:rPr>
          <w:color w:val="000000" w:themeColor="text1"/>
        </w:rPr>
        <w:t xml:space="preserve">across the organisation in </w:t>
      </w:r>
      <w:r w:rsidR="00020EF4">
        <w:rPr>
          <w:color w:val="000000" w:themeColor="text1"/>
        </w:rPr>
        <w:t xml:space="preserve">order to present them with new and different challenges to keep them engaged. </w:t>
      </w:r>
    </w:p>
    <w:p w14:paraId="208D09A9" w14:textId="77777777" w:rsidR="00304AAD" w:rsidRDefault="00304AAD" w:rsidP="00777FF6">
      <w:pPr>
        <w:rPr>
          <w:color w:val="000000" w:themeColor="text1"/>
        </w:rPr>
      </w:pPr>
    </w:p>
    <w:p w14:paraId="3EEC3F9D" w14:textId="4F837402" w:rsidR="00A157D6" w:rsidRDefault="00022DBE" w:rsidP="00777FF6">
      <w:r>
        <w:rPr>
          <w:color w:val="000000" w:themeColor="text1"/>
        </w:rPr>
        <w:t xml:space="preserve">It is important for an organisation to ensure that all of their employees are motivated appropriately, </w:t>
      </w:r>
      <w:r w:rsidR="006D21C7">
        <w:rPr>
          <w:color w:val="000000" w:themeColor="text1"/>
        </w:rPr>
        <w:t>this will allow them to remain engaged and productive in their roles (Summerton, 2022). However, wh</w:t>
      </w:r>
      <w:r w:rsidR="00E42C88">
        <w:rPr>
          <w:color w:val="000000" w:themeColor="text1"/>
        </w:rPr>
        <w:t>en understanding</w:t>
      </w:r>
      <w:r w:rsidR="006D21C7">
        <w:rPr>
          <w:color w:val="000000" w:themeColor="text1"/>
        </w:rPr>
        <w:t xml:space="preserve"> exactly</w:t>
      </w:r>
      <w:r w:rsidR="00E42C88">
        <w:rPr>
          <w:color w:val="000000" w:themeColor="text1"/>
        </w:rPr>
        <w:t xml:space="preserve"> </w:t>
      </w:r>
      <w:r w:rsidR="00FC6267">
        <w:rPr>
          <w:color w:val="000000" w:themeColor="text1"/>
        </w:rPr>
        <w:t xml:space="preserve">how you </w:t>
      </w:r>
      <w:r w:rsidR="006D21C7">
        <w:rPr>
          <w:color w:val="000000" w:themeColor="text1"/>
        </w:rPr>
        <w:t xml:space="preserve">will </w:t>
      </w:r>
      <w:r w:rsidR="00FC6267">
        <w:rPr>
          <w:color w:val="000000" w:themeColor="text1"/>
        </w:rPr>
        <w:t xml:space="preserve">motivate your employees it is </w:t>
      </w:r>
      <w:r w:rsidR="006D21C7">
        <w:rPr>
          <w:color w:val="000000" w:themeColor="text1"/>
        </w:rPr>
        <w:t xml:space="preserve">essential to recognise that not everyone will be motivated </w:t>
      </w:r>
      <w:r w:rsidR="00487792">
        <w:rPr>
          <w:color w:val="000000" w:themeColor="text1"/>
        </w:rPr>
        <w:t>by the same factors</w:t>
      </w:r>
      <w:r w:rsidR="00B27436">
        <w:rPr>
          <w:color w:val="000000" w:themeColor="text1"/>
        </w:rPr>
        <w:t xml:space="preserve">. </w:t>
      </w:r>
      <w:r w:rsidR="00857158">
        <w:rPr>
          <w:color w:val="000000" w:themeColor="text1"/>
        </w:rPr>
        <w:t xml:space="preserve">There are many other motivational theory models that break down needs further, such as </w:t>
      </w:r>
      <w:r w:rsidR="00857158">
        <w:rPr>
          <w:color w:val="000000" w:themeColor="text1"/>
        </w:rPr>
        <w:lastRenderedPageBreak/>
        <w:t xml:space="preserve">Maslow’s Hierarchy of Needs </w:t>
      </w:r>
      <w:r w:rsidR="0035713A">
        <w:rPr>
          <w:color w:val="000000" w:themeColor="text1"/>
        </w:rPr>
        <w:t xml:space="preserve">or look at motivation from a different angle like Harter’s Competence Motivation Theory. </w:t>
      </w:r>
      <w:r w:rsidR="00F5297B">
        <w:rPr>
          <w:color w:val="000000" w:themeColor="text1"/>
        </w:rPr>
        <w:t xml:space="preserve">Therefore, </w:t>
      </w:r>
      <w:r w:rsidR="00B27436">
        <w:rPr>
          <w:color w:val="000000" w:themeColor="text1"/>
        </w:rPr>
        <w:t xml:space="preserve">for a deeper understanding further research should be completed </w:t>
      </w:r>
      <w:r w:rsidR="00E96653">
        <w:rPr>
          <w:color w:val="000000" w:themeColor="text1"/>
        </w:rPr>
        <w:t xml:space="preserve">in conjunction with other </w:t>
      </w:r>
      <w:r w:rsidR="00B27436">
        <w:rPr>
          <w:color w:val="000000" w:themeColor="text1"/>
        </w:rPr>
        <w:t>theories/</w:t>
      </w:r>
      <w:r w:rsidR="00BC348B">
        <w:rPr>
          <w:color w:val="000000" w:themeColor="text1"/>
        </w:rPr>
        <w:t xml:space="preserve">frameworks. </w:t>
      </w:r>
    </w:p>
    <w:p w14:paraId="30525DCC" w14:textId="62E538EB" w:rsidR="00A157D6" w:rsidRDefault="00A157D6" w:rsidP="00777FF6"/>
    <w:p w14:paraId="5DF17D9B" w14:textId="041340B1" w:rsidR="00AA08B9" w:rsidRPr="005D62FE" w:rsidRDefault="002B5576" w:rsidP="005D62FE">
      <w:pPr>
        <w:pStyle w:val="Heading1"/>
        <w:rPr>
          <w:u w:val="double"/>
        </w:rPr>
      </w:pPr>
      <w:bookmarkStart w:id="4" w:name="_Toc128319895"/>
      <w:r>
        <w:rPr>
          <w:u w:val="double"/>
        </w:rPr>
        <w:t>Organisational Factors and their effects on</w:t>
      </w:r>
      <w:r w:rsidR="00AA08B9">
        <w:rPr>
          <w:u w:val="double"/>
        </w:rPr>
        <w:t xml:space="preserve"> Employee Engagement</w:t>
      </w:r>
      <w:bookmarkEnd w:id="4"/>
    </w:p>
    <w:p w14:paraId="7FDA5D99" w14:textId="77777777" w:rsidR="001942B3" w:rsidRDefault="001942B3" w:rsidP="00777FF6"/>
    <w:p w14:paraId="74FD4345" w14:textId="327B7115" w:rsidR="00AC73E9" w:rsidRDefault="00AE44F4" w:rsidP="00777FF6">
      <w:r>
        <w:t>A study by Towers Watson (2012) indicated that only 35% of the global population of full-time workers are highly engaged.</w:t>
      </w:r>
      <w:r w:rsidR="00517C64">
        <w:t xml:space="preserve"> </w:t>
      </w:r>
      <w:r w:rsidR="00A3682B">
        <w:t xml:space="preserve">In their 2009 report ‘Engaging for Success’, which is more commonly known as the MacLeod Report, David MacLeod and Nita Clarke defined four </w:t>
      </w:r>
      <w:r w:rsidR="00C7155B">
        <w:t>enablers</w:t>
      </w:r>
      <w:r w:rsidR="00A3682B">
        <w:t xml:space="preserve"> of employee engagement: strategic narrative; engaging managers; employee voice; and organisational integrity (MacLeod and Clarke, 2009).</w:t>
      </w:r>
      <w:r w:rsidR="005D62FE">
        <w:t xml:space="preserve"> During their research they found that employee engagement had massive effects on performance and profitability, but before an organisation can drive employee engagement, they need to understand what can affect it (MacLeod and Clarke, 2009).</w:t>
      </w:r>
      <w:r w:rsidR="00137B1E">
        <w:t xml:space="preserve"> </w:t>
      </w:r>
    </w:p>
    <w:p w14:paraId="076DA9AF" w14:textId="0283A1CF" w:rsidR="00777FF6" w:rsidRDefault="00777FF6" w:rsidP="00777FF6"/>
    <w:p w14:paraId="3C8C0D33" w14:textId="4C38C7B6" w:rsidR="00584CDE" w:rsidRDefault="00273879" w:rsidP="00584CDE">
      <w:r>
        <w:t>An organisations strategic narrative helps employees to understand their organisations</w:t>
      </w:r>
      <w:r w:rsidR="00403212">
        <w:t>’</w:t>
      </w:r>
      <w:r>
        <w:t xml:space="preserve"> vision, strategy and culture which is pertinent in inspiring employees as well as providing them with information to define their own purpose in the organisation (Bonchek, 2016).  </w:t>
      </w:r>
      <w:r w:rsidR="00943D57">
        <w:t>Subconsciously, a part of our brain called the reticular activating system, will decipher useful and required information if there are clear goals in place (</w:t>
      </w:r>
      <w:r w:rsidR="00943D57" w:rsidRPr="00403212">
        <w:t>Miller, 2018).</w:t>
      </w:r>
      <w:r w:rsidR="00584CDE">
        <w:t xml:space="preserve"> Worryingly</w:t>
      </w:r>
      <w:r w:rsidR="00517C64">
        <w:t xml:space="preserve">, </w:t>
      </w:r>
      <w:r w:rsidR="00584CDE">
        <w:t xml:space="preserve">the </w:t>
      </w:r>
      <w:r w:rsidR="00DC3E6E">
        <w:t>EES</w:t>
      </w:r>
      <w:r w:rsidR="00584CDE">
        <w:t xml:space="preserve"> revealed that less than half of responders understood the strategy and direction of Tata Steel UK </w:t>
      </w:r>
      <w:r w:rsidR="00E0329E">
        <w:t>(Tata Steel UK, 2020</w:t>
      </w:r>
      <w:r w:rsidR="00584CDE">
        <w:t xml:space="preserve">). </w:t>
      </w:r>
      <w:r w:rsidR="007D59C3">
        <w:t>An organisations s</w:t>
      </w:r>
      <w:r w:rsidR="00584CDE">
        <w:t>trategic narrative</w:t>
      </w:r>
      <w:r w:rsidR="007D59C3">
        <w:t xml:space="preserve"> </w:t>
      </w:r>
      <w:r w:rsidR="00584CDE">
        <w:t xml:space="preserve">influences effective teamwork (Dodge and </w:t>
      </w:r>
      <w:proofErr w:type="spellStart"/>
      <w:r w:rsidR="00584CDE">
        <w:t>D’Analeze</w:t>
      </w:r>
      <w:proofErr w:type="spellEnd"/>
      <w:r w:rsidR="00584CDE">
        <w:t>, 2012)</w:t>
      </w:r>
      <w:r w:rsidR="007D59C3">
        <w:t xml:space="preserve"> which can have both positive and negative impacts on employee engagement. </w:t>
      </w:r>
    </w:p>
    <w:p w14:paraId="1D877ECE" w14:textId="1FCF28C1" w:rsidR="00755084" w:rsidRDefault="00487724" w:rsidP="004A5CE6">
      <w:pPr>
        <w:spacing w:before="100" w:beforeAutospacing="1" w:after="100" w:afterAutospacing="1"/>
      </w:pPr>
      <w:r>
        <w:t xml:space="preserve">Management undoubtedly plays a huge </w:t>
      </w:r>
      <w:r w:rsidR="000D5DFD">
        <w:t>part of</w:t>
      </w:r>
      <w:r>
        <w:t xml:space="preserve"> an employee’s work life and there are clear links between management and employee engagement, according to data collected by Arthur Zuckerman (2020), an individual’s manager impact</w:t>
      </w:r>
      <w:r w:rsidR="00580323">
        <w:t>s</w:t>
      </w:r>
      <w:r>
        <w:t xml:space="preserve"> 70% of their engagement levels which is very significant. </w:t>
      </w:r>
      <w:r w:rsidR="00D71073">
        <w:t xml:space="preserve">Research by the Chartered Management Institute </w:t>
      </w:r>
      <w:r w:rsidR="00605020">
        <w:t>found</w:t>
      </w:r>
      <w:r w:rsidR="00D71073">
        <w:t xml:space="preserve"> 4 out of 5 managers </w:t>
      </w:r>
      <w:r w:rsidR="00605020">
        <w:t>are</w:t>
      </w:r>
      <w:r w:rsidR="00D71073">
        <w:t xml:space="preserve"> promoted purely based on performance as opposed to people skills and do not receive the appropriate level of training (CMI, 2017). This is certainly a theme that is seen throughout Tata Steel UK, especially considering that both line manager courses were put on hold due to the coronavirus pandemic and have not been restarte</w:t>
      </w:r>
      <w:r w:rsidR="00854B0C">
        <w:t xml:space="preserve">d. The UK went into lockdown in March 2020, </w:t>
      </w:r>
      <w:r w:rsidR="009F3B29">
        <w:t xml:space="preserve">315 </w:t>
      </w:r>
      <w:r w:rsidR="00854B0C">
        <w:t>E Band employees and above have left the business</w:t>
      </w:r>
      <w:r w:rsidR="009F3B29">
        <w:t xml:space="preserve"> since February 2022 alone </w:t>
      </w:r>
      <w:r w:rsidR="009E4FC8">
        <w:t>(</w:t>
      </w:r>
      <w:r w:rsidR="009E4FC8" w:rsidRPr="00084D41">
        <w:rPr>
          <w:color w:val="000000" w:themeColor="text1"/>
        </w:rPr>
        <w:t>Tata Steel UK</w:t>
      </w:r>
      <w:r w:rsidR="009E4FC8">
        <w:rPr>
          <w:color w:val="000000" w:themeColor="text1"/>
        </w:rPr>
        <w:t xml:space="preserve">, </w:t>
      </w:r>
      <w:r w:rsidR="009E4FC8" w:rsidRPr="00084D41">
        <w:rPr>
          <w:color w:val="000000" w:themeColor="text1"/>
        </w:rPr>
        <w:t>202</w:t>
      </w:r>
      <w:r w:rsidR="009E4FC8">
        <w:rPr>
          <w:color w:val="000000" w:themeColor="text1"/>
        </w:rPr>
        <w:t>3</w:t>
      </w:r>
      <w:r w:rsidR="00F87D02">
        <w:rPr>
          <w:color w:val="000000" w:themeColor="text1"/>
        </w:rPr>
        <w:t>a</w:t>
      </w:r>
      <w:r w:rsidR="009E4FC8" w:rsidRPr="00084D41">
        <w:rPr>
          <w:color w:val="000000" w:themeColor="text1"/>
        </w:rPr>
        <w:t>)</w:t>
      </w:r>
      <w:r w:rsidR="009F3B29">
        <w:t xml:space="preserve">. </w:t>
      </w:r>
      <w:r w:rsidR="00605020">
        <w:t>These</w:t>
      </w:r>
      <w:r w:rsidR="009F3B29">
        <w:t xml:space="preserve"> figures alone paint a stark image of how many untrained managers there will be in Tata Steel UK.</w:t>
      </w:r>
      <w:r w:rsidR="00854B0C">
        <w:t xml:space="preserve"> </w:t>
      </w:r>
      <w:r w:rsidR="000D5DFD">
        <w:t xml:space="preserve">All people managers will have different styles, </w:t>
      </w:r>
      <w:r w:rsidR="00755084">
        <w:t>micro-managers will be heavily involved in</w:t>
      </w:r>
      <w:r w:rsidR="00604D23">
        <w:t xml:space="preserve"> decisions and</w:t>
      </w:r>
      <w:r w:rsidR="00755084">
        <w:t xml:space="preserve"> day-to-day activities </w:t>
      </w:r>
      <w:r w:rsidR="00604D23">
        <w:t>which</w:t>
      </w:r>
      <w:r w:rsidR="00755084">
        <w:t xml:space="preserve"> can dampen an employee’s feeling of worth and can restrict innovation and creativity (Cook, 2023).</w:t>
      </w:r>
      <w:r w:rsidR="009F3B29">
        <w:t xml:space="preserve"> Strong people managers will develop engaged employees by building trust, listening to and addressing any concerns and supporting employee to develop and meet their goals (</w:t>
      </w:r>
      <w:proofErr w:type="spellStart"/>
      <w:r w:rsidR="009F3B29">
        <w:t>Ryba</w:t>
      </w:r>
      <w:proofErr w:type="spellEnd"/>
      <w:r w:rsidR="009F3B29">
        <w:t xml:space="preserve">, 2020). It is clear to see that there is a correlation with engaging line managers and employee engagement, they </w:t>
      </w:r>
      <w:r w:rsidR="00604D23">
        <w:t>can lower:</w:t>
      </w:r>
      <w:r w:rsidR="009F3B29">
        <w:t xml:space="preserve"> turnover, accidents</w:t>
      </w:r>
      <w:r w:rsidR="00604D23">
        <w:t>,</w:t>
      </w:r>
      <w:r w:rsidR="009F3B29">
        <w:t xml:space="preserve"> conflict and </w:t>
      </w:r>
      <w:r w:rsidR="00604D23">
        <w:t>improve</w:t>
      </w:r>
      <w:r w:rsidR="009F3B29">
        <w:t xml:space="preserve"> working environment</w:t>
      </w:r>
      <w:r w:rsidR="004A5CE6">
        <w:t xml:space="preserve"> (Heck, 2021).</w:t>
      </w:r>
      <w:r w:rsidR="009F3B29">
        <w:t xml:space="preserve"> </w:t>
      </w:r>
    </w:p>
    <w:p w14:paraId="12DAFDBE" w14:textId="7FFEE203" w:rsidR="00487724" w:rsidRPr="00F472EE" w:rsidRDefault="00BB2A9C" w:rsidP="00777FF6">
      <w:r w:rsidRPr="00F472EE">
        <w:t xml:space="preserve">Giving employees an opportunity and forum to raise any views on their </w:t>
      </w:r>
      <w:r w:rsidR="00F02744" w:rsidRPr="00F472EE">
        <w:t xml:space="preserve">work life will make employees </w:t>
      </w:r>
      <w:r w:rsidR="00992E1B" w:rsidRPr="00F472EE">
        <w:t>feel more valued, trusted and involved</w:t>
      </w:r>
      <w:r w:rsidR="00CA679D">
        <w:t xml:space="preserve"> </w:t>
      </w:r>
      <w:r w:rsidR="00D97966">
        <w:t>(CIPD, no date</w:t>
      </w:r>
      <w:r w:rsidR="0021718C">
        <w:t>-b</w:t>
      </w:r>
      <w:r w:rsidR="00D97966">
        <w:t>)</w:t>
      </w:r>
      <w:r w:rsidR="00992E1B" w:rsidRPr="00F472EE">
        <w:t xml:space="preserve">. </w:t>
      </w:r>
      <w:r w:rsidR="002D1360">
        <w:t>It is important for employees to feel like their views are taken into account and that their opinion has value in the decision-making process</w:t>
      </w:r>
      <w:r w:rsidR="00797D6B">
        <w:t xml:space="preserve">, it creates a two-way relationship between employees and management </w:t>
      </w:r>
      <w:r w:rsidR="00BA5096">
        <w:t xml:space="preserve">that </w:t>
      </w:r>
      <w:r w:rsidR="009D2E1C">
        <w:t xml:space="preserve">engages and motivates employees towards organisations strategy (Sinclair, </w:t>
      </w:r>
      <w:r w:rsidR="009D2E1C">
        <w:lastRenderedPageBreak/>
        <w:t xml:space="preserve">2022). </w:t>
      </w:r>
      <w:r w:rsidR="00602FBD">
        <w:t>CIPD (2020)</w:t>
      </w:r>
      <w:r w:rsidR="002433F8">
        <w:t xml:space="preserve"> found that the pandemic did cause many companies to lose touch with employee voice, </w:t>
      </w:r>
      <w:r w:rsidR="00B8462F">
        <w:t xml:space="preserve">they found that many employees were not consulted in the furlough and return to work process and did not have information with regards to what their ‘work-life’ would look like. </w:t>
      </w:r>
      <w:r w:rsidR="00197826">
        <w:t xml:space="preserve">As explained by </w:t>
      </w:r>
      <w:proofErr w:type="spellStart"/>
      <w:r w:rsidR="00197826">
        <w:t>Mariya</w:t>
      </w:r>
      <w:proofErr w:type="spellEnd"/>
      <w:r w:rsidR="00197826">
        <w:t xml:space="preserve"> </w:t>
      </w:r>
      <w:proofErr w:type="spellStart"/>
      <w:r w:rsidR="00197826">
        <w:t>Postelnyak</w:t>
      </w:r>
      <w:proofErr w:type="spellEnd"/>
      <w:r w:rsidR="00197826">
        <w:t xml:space="preserve"> (2021) </w:t>
      </w:r>
      <w:r w:rsidR="00E863EA">
        <w:t xml:space="preserve">Travel Counsellors Ltd. was put under  massive pressure during the pandemic due to the nature of the market they work within, however, they </w:t>
      </w:r>
      <w:r w:rsidR="008F12C7">
        <w:t xml:space="preserve">started producing employee surveys in order to get feedback from their employees. </w:t>
      </w:r>
      <w:r w:rsidR="009D5930">
        <w:t xml:space="preserve">They were able to use the data from these surveys to </w:t>
      </w:r>
      <w:r w:rsidR="00517A22">
        <w:t xml:space="preserve">tailor their </w:t>
      </w:r>
      <w:r w:rsidR="00197826">
        <w:t>communications</w:t>
      </w:r>
      <w:r w:rsidR="00517A22">
        <w:t xml:space="preserve"> and ensure that their employees remained engaged </w:t>
      </w:r>
      <w:r w:rsidR="00197826">
        <w:t>(</w:t>
      </w:r>
      <w:proofErr w:type="spellStart"/>
      <w:r w:rsidR="00197826">
        <w:t>Postelnyak</w:t>
      </w:r>
      <w:proofErr w:type="spellEnd"/>
      <w:r w:rsidR="00197826">
        <w:t>, 2021).</w:t>
      </w:r>
      <w:r w:rsidR="00954E11">
        <w:t xml:space="preserve"> </w:t>
      </w:r>
      <w:r w:rsidR="00E12770">
        <w:t xml:space="preserve">When the </w:t>
      </w:r>
      <w:r w:rsidR="00DC3E6E">
        <w:t>EES</w:t>
      </w:r>
      <w:r w:rsidR="00E12770">
        <w:t xml:space="preserve"> was launched in Tata Steel in 2020, 66% answered that they felt they were listened to at work </w:t>
      </w:r>
      <w:r w:rsidR="009B1CBA">
        <w:t>(Tata Steel UK, 2020</w:t>
      </w:r>
      <w:r w:rsidR="00E12770">
        <w:t>)</w:t>
      </w:r>
      <w:r w:rsidR="00393B12">
        <w:t>. Due to the impact that employee voice can have on engagement it</w:t>
      </w:r>
      <w:r w:rsidR="00A57343">
        <w:t xml:space="preserve"> could easily be argued that the figure should be much higher. It is also important to note that Tata Steel UK do not have an employee voice forum. </w:t>
      </w:r>
    </w:p>
    <w:p w14:paraId="25DE4BE0" w14:textId="029C84B5" w:rsidR="00FA3577" w:rsidRPr="00445074" w:rsidRDefault="00FA3577" w:rsidP="00777FF6"/>
    <w:p w14:paraId="499BD88A" w14:textId="04E89285" w:rsidR="00CA35BB" w:rsidRPr="00445074" w:rsidRDefault="006679D3" w:rsidP="00777FF6">
      <w:r>
        <w:t xml:space="preserve">Although Tata Steel UK has a </w:t>
      </w:r>
      <w:r w:rsidR="00931FB1">
        <w:t>huge host of employee benefits ranging from Jaguar Land Rover Discount</w:t>
      </w:r>
      <w:r w:rsidR="00264192">
        <w:t xml:space="preserve"> and</w:t>
      </w:r>
      <w:r w:rsidR="00931FB1">
        <w:t xml:space="preserve"> Enhanced Maternity Leave</w:t>
      </w:r>
      <w:r w:rsidR="00264192">
        <w:t xml:space="preserve"> Pay to</w:t>
      </w:r>
      <w:r w:rsidR="00931FB1">
        <w:t xml:space="preserve"> </w:t>
      </w:r>
      <w:r w:rsidR="00264192">
        <w:t xml:space="preserve">Private Healthcare </w:t>
      </w:r>
      <w:r w:rsidR="009B1CBA">
        <w:t>(Tata Steel UK, 2023b)</w:t>
      </w:r>
      <w:r w:rsidR="00CB2B0B">
        <w:t>, t</w:t>
      </w:r>
      <w:r w:rsidR="00CA35BB" w:rsidRPr="00445074">
        <w:t>here are many other organisational factors that will impact employee engagement</w:t>
      </w:r>
      <w:r w:rsidR="00CB2B0B">
        <w:t>. I</w:t>
      </w:r>
      <w:r w:rsidR="009A57E4" w:rsidRPr="00445074">
        <w:t xml:space="preserve">t is evident that these factors must be addressed to ensure that </w:t>
      </w:r>
      <w:r w:rsidR="00AF1016" w:rsidRPr="00445074">
        <w:t xml:space="preserve">a workforce is motivated and happy, in turn </w:t>
      </w:r>
      <w:r w:rsidR="00445074" w:rsidRPr="00445074">
        <w:t>increasing organisational productivity (</w:t>
      </w:r>
      <w:proofErr w:type="spellStart"/>
      <w:r w:rsidR="00445074" w:rsidRPr="00445074">
        <w:t>Lazor</w:t>
      </w:r>
      <w:proofErr w:type="spellEnd"/>
      <w:r w:rsidR="00445074" w:rsidRPr="00445074">
        <w:t xml:space="preserve">, 2014). </w:t>
      </w:r>
    </w:p>
    <w:p w14:paraId="2A0FB06F" w14:textId="77777777" w:rsidR="00FA3577" w:rsidRPr="00487724" w:rsidRDefault="00FA3577" w:rsidP="00777FF6">
      <w:pPr>
        <w:rPr>
          <w:u w:val="single"/>
        </w:rPr>
      </w:pPr>
    </w:p>
    <w:p w14:paraId="24964F8E" w14:textId="374C496C" w:rsidR="00487724" w:rsidRDefault="00487724" w:rsidP="00777FF6">
      <w:pPr>
        <w:rPr>
          <w:u w:val="single"/>
        </w:rPr>
      </w:pPr>
    </w:p>
    <w:p w14:paraId="123A7CCA" w14:textId="62DEAD9E" w:rsidR="00D95496" w:rsidRDefault="00D95496" w:rsidP="00777FF6">
      <w:pPr>
        <w:rPr>
          <w:u w:val="single"/>
        </w:rPr>
      </w:pPr>
    </w:p>
    <w:p w14:paraId="36271722" w14:textId="18FC9ACA" w:rsidR="004505F5" w:rsidRDefault="004505F5" w:rsidP="004505F5">
      <w:pPr>
        <w:pStyle w:val="Heading1"/>
        <w:rPr>
          <w:u w:val="double"/>
        </w:rPr>
      </w:pPr>
      <w:bookmarkStart w:id="5" w:name="_Toc128319896"/>
      <w:r>
        <w:rPr>
          <w:u w:val="double"/>
        </w:rPr>
        <w:t>Organisational Benefits of Positive Culture</w:t>
      </w:r>
      <w:bookmarkEnd w:id="5"/>
      <w:r w:rsidRPr="003A13C4">
        <w:rPr>
          <w:u w:val="double"/>
        </w:rPr>
        <w:t xml:space="preserve"> </w:t>
      </w:r>
    </w:p>
    <w:p w14:paraId="5101E1F6" w14:textId="5046721C" w:rsidR="0007231E" w:rsidRDefault="0007231E" w:rsidP="0007231E"/>
    <w:p w14:paraId="7EA9F4CB" w14:textId="0D5F68CD" w:rsidR="00660FFC" w:rsidRDefault="00EB7D88" w:rsidP="00777FF6">
      <w:r>
        <w:t xml:space="preserve">Employees are heavily </w:t>
      </w:r>
      <w:r w:rsidR="007F326E">
        <w:t>dependent</w:t>
      </w:r>
      <w:r w:rsidR="00800312">
        <w:t xml:space="preserve"> </w:t>
      </w:r>
      <w:r w:rsidR="003A5495">
        <w:t xml:space="preserve">on their </w:t>
      </w:r>
      <w:r w:rsidR="00A66B59">
        <w:t>organisations</w:t>
      </w:r>
      <w:r w:rsidR="003A5495">
        <w:t xml:space="preserve"> culture, the common values, </w:t>
      </w:r>
      <w:r w:rsidR="00A66B59">
        <w:t>beliefs</w:t>
      </w:r>
      <w:r w:rsidR="003A5495">
        <w:t xml:space="preserve"> and attitudes that </w:t>
      </w:r>
      <w:r w:rsidR="00680BDD">
        <w:t xml:space="preserve">form </w:t>
      </w:r>
      <w:r w:rsidR="004E7FE8">
        <w:t>part of the organisation’s</w:t>
      </w:r>
      <w:r w:rsidR="00680BDD">
        <w:t xml:space="preserve"> culture will </w:t>
      </w:r>
      <w:r w:rsidR="004E7FE8">
        <w:t>affect</w:t>
      </w:r>
      <w:r w:rsidR="00680BDD">
        <w:t xml:space="preserve"> </w:t>
      </w:r>
      <w:r w:rsidR="004E7FE8">
        <w:t xml:space="preserve">the ways of work and decision making in </w:t>
      </w:r>
      <w:r w:rsidR="00A66B59">
        <w:t>line with those ideals</w:t>
      </w:r>
      <w:r w:rsidR="00834527">
        <w:t xml:space="preserve"> (Mullins and McLean, 2019)</w:t>
      </w:r>
      <w:r w:rsidR="00A66B59">
        <w:t xml:space="preserve">. </w:t>
      </w:r>
      <w:r w:rsidR="00556DFC">
        <w:t xml:space="preserve">A strong </w:t>
      </w:r>
      <w:r w:rsidR="00874A2F">
        <w:t xml:space="preserve">organisational culture will </w:t>
      </w:r>
      <w:r w:rsidR="00315B86">
        <w:t xml:space="preserve">provide an organisation with many benefits, </w:t>
      </w:r>
      <w:r w:rsidR="003A4097">
        <w:t>firstly it can give an organisation a unique competitive advantage which is useful in attracting talent (</w:t>
      </w:r>
      <w:proofErr w:type="spellStart"/>
      <w:r w:rsidR="003A4097" w:rsidRPr="00AE7C73">
        <w:rPr>
          <w:color w:val="000000" w:themeColor="text1"/>
        </w:rPr>
        <w:t>Tenney</w:t>
      </w:r>
      <w:proofErr w:type="spellEnd"/>
      <w:r w:rsidR="005F5147" w:rsidRPr="00AE7C73">
        <w:rPr>
          <w:color w:val="000000" w:themeColor="text1"/>
        </w:rPr>
        <w:t xml:space="preserve">, no date). </w:t>
      </w:r>
      <w:r w:rsidR="00676790" w:rsidRPr="00AE7C73">
        <w:rPr>
          <w:color w:val="000000" w:themeColor="text1"/>
        </w:rPr>
        <w:t xml:space="preserve">Employees </w:t>
      </w:r>
      <w:r w:rsidR="00676790">
        <w:t xml:space="preserve">are more likely to become brand ambassadors </w:t>
      </w:r>
      <w:r w:rsidR="000644D0">
        <w:t>if they work within a positive culture</w:t>
      </w:r>
      <w:r w:rsidR="00690AFA">
        <w:t xml:space="preserve"> and</w:t>
      </w:r>
      <w:r w:rsidR="000644D0">
        <w:t xml:space="preserve"> a study by Gallup showed that 71% of workers </w:t>
      </w:r>
      <w:r w:rsidR="007613EC">
        <w:t xml:space="preserve">will speak with </w:t>
      </w:r>
      <w:r w:rsidR="005F470E">
        <w:t xml:space="preserve">the </w:t>
      </w:r>
      <w:r w:rsidR="007613EC">
        <w:t xml:space="preserve">current employees </w:t>
      </w:r>
      <w:r w:rsidR="005F470E">
        <w:t>o</w:t>
      </w:r>
      <w:r w:rsidR="007613EC">
        <w:t xml:space="preserve">f an organisation before applying for vacancies, to understand what the </w:t>
      </w:r>
      <w:r w:rsidR="005F470E">
        <w:t>organisation</w:t>
      </w:r>
      <w:r w:rsidR="00BB1A29">
        <w:t>’s culture</w:t>
      </w:r>
      <w:r w:rsidR="007613EC">
        <w:t xml:space="preserve"> is like</w:t>
      </w:r>
      <w:r w:rsidR="00FF6B77">
        <w:t xml:space="preserve"> (Dvorak and </w:t>
      </w:r>
      <w:proofErr w:type="spellStart"/>
      <w:r w:rsidR="00FF6B77">
        <w:t>Pendell</w:t>
      </w:r>
      <w:proofErr w:type="spellEnd"/>
      <w:r w:rsidR="00FF6B77">
        <w:t xml:space="preserve">, 2018). </w:t>
      </w:r>
      <w:r w:rsidR="002E5591">
        <w:t xml:space="preserve">As explained by </w:t>
      </w:r>
      <w:proofErr w:type="spellStart"/>
      <w:r w:rsidR="002E5591" w:rsidRPr="00427323">
        <w:rPr>
          <w:color w:val="000000" w:themeColor="text1"/>
        </w:rPr>
        <w:t>Ayme</w:t>
      </w:r>
      <w:proofErr w:type="spellEnd"/>
      <w:r w:rsidR="002E5591" w:rsidRPr="00427323">
        <w:rPr>
          <w:color w:val="000000" w:themeColor="text1"/>
        </w:rPr>
        <w:t xml:space="preserve"> Zemke (2022) h</w:t>
      </w:r>
      <w:r w:rsidR="00432AD8" w:rsidRPr="00427323">
        <w:rPr>
          <w:color w:val="000000" w:themeColor="text1"/>
        </w:rPr>
        <w:t xml:space="preserve">aving a strong organisational culture </w:t>
      </w:r>
      <w:r w:rsidR="0098690A" w:rsidRPr="00427323">
        <w:rPr>
          <w:color w:val="000000" w:themeColor="text1"/>
        </w:rPr>
        <w:t>will attract like-minded talent with values that are important to the organisatio</w:t>
      </w:r>
      <w:r w:rsidR="002E5591" w:rsidRPr="00427323">
        <w:rPr>
          <w:color w:val="000000" w:themeColor="text1"/>
        </w:rPr>
        <w:t>n</w:t>
      </w:r>
      <w:r w:rsidR="0098690A" w:rsidRPr="00427323">
        <w:rPr>
          <w:color w:val="000000" w:themeColor="text1"/>
        </w:rPr>
        <w:t xml:space="preserve">, </w:t>
      </w:r>
      <w:r w:rsidR="007437C0">
        <w:rPr>
          <w:color w:val="000000" w:themeColor="text1"/>
        </w:rPr>
        <w:t>suggesting they</w:t>
      </w:r>
      <w:r w:rsidR="002E5591">
        <w:t xml:space="preserve"> will blend into the workforce more effectively </w:t>
      </w:r>
      <w:r w:rsidR="007437C0">
        <w:t>improving</w:t>
      </w:r>
      <w:r w:rsidR="002E5591">
        <w:t xml:space="preserve"> working environment. </w:t>
      </w:r>
      <w:r w:rsidR="00BB30DC">
        <w:t xml:space="preserve">An organisation with a positive culture is also more likely to retain talent </w:t>
      </w:r>
      <w:r w:rsidR="00DD1F99">
        <w:t xml:space="preserve">as employees will want to be part of an organisation where </w:t>
      </w:r>
      <w:r w:rsidR="003C33A8">
        <w:t>they are inspired towards a common goal</w:t>
      </w:r>
      <w:r w:rsidR="00F56230">
        <w:t xml:space="preserve"> and feel part of a bigger purpose (Stephenson, </w:t>
      </w:r>
      <w:r w:rsidR="005910DE">
        <w:t xml:space="preserve">2022). </w:t>
      </w:r>
      <w:r w:rsidR="00F808FA">
        <w:t xml:space="preserve">Although this can be a greatly beneficial </w:t>
      </w:r>
      <w:r w:rsidR="00495EA9">
        <w:t xml:space="preserve">advantage for an employer </w:t>
      </w:r>
      <w:r w:rsidR="00FF6548">
        <w:t xml:space="preserve">and has the potential to save huge costs in relation to recruitment and onboarding, </w:t>
      </w:r>
      <w:r w:rsidR="00EC36D1">
        <w:t xml:space="preserve">many organisations find it </w:t>
      </w:r>
      <w:r w:rsidR="00500760">
        <w:t>difficult to understand wh</w:t>
      </w:r>
      <w:r w:rsidR="00BC52B2">
        <w:t xml:space="preserve">ich aspects of their culture are most important to current employees and potential employees </w:t>
      </w:r>
      <w:r w:rsidR="002D496A">
        <w:t xml:space="preserve">(Robert Walters, no date). </w:t>
      </w:r>
      <w:r w:rsidR="00BC6C7E">
        <w:t xml:space="preserve">For example, </w:t>
      </w:r>
      <w:r w:rsidR="005B3446">
        <w:t xml:space="preserve">Robert Walters (no date) found that </w:t>
      </w:r>
      <w:r w:rsidR="007D4F3D">
        <w:t>80%</w:t>
      </w:r>
      <w:r w:rsidR="00141464">
        <w:t xml:space="preserve"> of organisations believe that </w:t>
      </w:r>
      <w:r w:rsidR="007D4F3D">
        <w:t xml:space="preserve">the way performance is measured and </w:t>
      </w:r>
      <w:r w:rsidR="00BC6C7E">
        <w:t xml:space="preserve">rewarded is important to candidates, but only 60% of candidates agreed. Therefore, it is important </w:t>
      </w:r>
      <w:r w:rsidR="00827478">
        <w:t xml:space="preserve">organisations consider a variety of their policies and standards which reflect their culture and promote them accordingly to attract and retain talent </w:t>
      </w:r>
      <w:r w:rsidR="00827478">
        <w:t>(Robert Walters, no date).</w:t>
      </w:r>
    </w:p>
    <w:p w14:paraId="08EDF1CF" w14:textId="2B6251F7" w:rsidR="00723644" w:rsidRDefault="00723644" w:rsidP="00777FF6"/>
    <w:p w14:paraId="75EF3A4F" w14:textId="2C5FEA7A" w:rsidR="00723644" w:rsidRDefault="00E50B02" w:rsidP="00777FF6">
      <w:r>
        <w:t xml:space="preserve">An organisation with a positive culture will have </w:t>
      </w:r>
      <w:r w:rsidR="0004079F">
        <w:t xml:space="preserve">improved employee wellbeing </w:t>
      </w:r>
      <w:r w:rsidR="002A0C6F">
        <w:t>as a result of</w:t>
      </w:r>
      <w:r w:rsidR="0004079F">
        <w:t xml:space="preserve"> the </w:t>
      </w:r>
      <w:r w:rsidR="002A0C6F">
        <w:t xml:space="preserve">drive </w:t>
      </w:r>
      <w:r w:rsidR="001F27AF">
        <w:t>to</w:t>
      </w:r>
      <w:r w:rsidR="0004079F">
        <w:t xml:space="preserve"> foster an environment where employees </w:t>
      </w:r>
      <w:r w:rsidR="00A3610C">
        <w:t>wellbeing is</w:t>
      </w:r>
      <w:r w:rsidR="0004079F">
        <w:t xml:space="preserve"> supported </w:t>
      </w:r>
      <w:r w:rsidR="00A3610C">
        <w:t xml:space="preserve">and prioritised </w:t>
      </w:r>
      <w:r w:rsidR="0004079F">
        <w:t>in the workplace</w:t>
      </w:r>
      <w:r w:rsidR="001F27AF">
        <w:t xml:space="preserve"> (</w:t>
      </w:r>
      <w:r w:rsidR="001F27AF" w:rsidRPr="007D18A2">
        <w:rPr>
          <w:color w:val="000000" w:themeColor="text1"/>
        </w:rPr>
        <w:t>D</w:t>
      </w:r>
      <w:r w:rsidR="001F27AF">
        <w:rPr>
          <w:color w:val="000000" w:themeColor="text1"/>
        </w:rPr>
        <w:t>ickson</w:t>
      </w:r>
      <w:r w:rsidR="001F27AF" w:rsidRPr="007D18A2">
        <w:rPr>
          <w:color w:val="000000" w:themeColor="text1"/>
        </w:rPr>
        <w:t>-S</w:t>
      </w:r>
      <w:r w:rsidR="001F27AF">
        <w:rPr>
          <w:color w:val="000000" w:themeColor="text1"/>
        </w:rPr>
        <w:t>wift,</w:t>
      </w:r>
      <w:r w:rsidR="001F27AF">
        <w:t xml:space="preserve"> et al.</w:t>
      </w:r>
      <w:r w:rsidR="001F27AF">
        <w:t xml:space="preserve">, </w:t>
      </w:r>
      <w:r w:rsidR="001F27AF">
        <w:t>2014)</w:t>
      </w:r>
      <w:r w:rsidR="001F27AF">
        <w:t xml:space="preserve">. </w:t>
      </w:r>
      <w:r w:rsidR="0013144A">
        <w:t xml:space="preserve">As stated by </w:t>
      </w:r>
      <w:r w:rsidR="006F5944" w:rsidRPr="007D18A2">
        <w:rPr>
          <w:color w:val="000000" w:themeColor="text1"/>
        </w:rPr>
        <w:t>D</w:t>
      </w:r>
      <w:r w:rsidR="006F5944">
        <w:rPr>
          <w:color w:val="000000" w:themeColor="text1"/>
        </w:rPr>
        <w:t>ickson</w:t>
      </w:r>
      <w:r w:rsidR="006F5944" w:rsidRPr="007D18A2">
        <w:rPr>
          <w:color w:val="000000" w:themeColor="text1"/>
        </w:rPr>
        <w:t>-S</w:t>
      </w:r>
      <w:r w:rsidR="006F5944">
        <w:rPr>
          <w:color w:val="000000" w:themeColor="text1"/>
        </w:rPr>
        <w:t>wift</w:t>
      </w:r>
      <w:r w:rsidR="006F5944">
        <w:rPr>
          <w:color w:val="000000" w:themeColor="text1"/>
        </w:rPr>
        <w:t>,</w:t>
      </w:r>
      <w:r w:rsidR="006F5944">
        <w:t xml:space="preserve"> e</w:t>
      </w:r>
      <w:r w:rsidR="0013144A">
        <w:t>t al</w:t>
      </w:r>
      <w:r w:rsidR="00B1173E">
        <w:t>.</w:t>
      </w:r>
      <w:r w:rsidR="0013144A">
        <w:t xml:space="preserve"> (2</w:t>
      </w:r>
      <w:r w:rsidR="006F5944">
        <w:t>014)</w:t>
      </w:r>
      <w:r w:rsidR="0013144A">
        <w:t xml:space="preserve"> an </w:t>
      </w:r>
      <w:r w:rsidR="001F27AF">
        <w:lastRenderedPageBreak/>
        <w:t>organisation</w:t>
      </w:r>
      <w:r w:rsidR="0013144A">
        <w:t xml:space="preserve"> with strong culture will provide benefits to employees which consist</w:t>
      </w:r>
      <w:r w:rsidR="0058092C">
        <w:t>s</w:t>
      </w:r>
      <w:r w:rsidR="0013144A">
        <w:t xml:space="preserve"> of workplace health programmes</w:t>
      </w:r>
      <w:r w:rsidR="00972E24">
        <w:t>.</w:t>
      </w:r>
      <w:r w:rsidR="0013144A">
        <w:t xml:space="preserve"> Tata Steel UK </w:t>
      </w:r>
      <w:r w:rsidR="00DF74DE">
        <w:t>heavily advocate wellbeing in this sense</w:t>
      </w:r>
      <w:r w:rsidR="00D270DE">
        <w:t xml:space="preserve"> </w:t>
      </w:r>
      <w:r w:rsidR="00DF74DE">
        <w:t>giving their employees the opportunity for</w:t>
      </w:r>
      <w:r w:rsidR="00262CED">
        <w:t>;</w:t>
      </w:r>
      <w:r w:rsidR="00DF74DE">
        <w:t xml:space="preserve"> </w:t>
      </w:r>
      <w:r w:rsidR="00262CED">
        <w:t>D</w:t>
      </w:r>
      <w:r w:rsidR="00DF74DE">
        <w:t xml:space="preserve">iscounts on </w:t>
      </w:r>
      <w:r w:rsidR="00262CED">
        <w:t>S</w:t>
      </w:r>
      <w:r w:rsidR="00DF74DE">
        <w:t xml:space="preserve">ports and </w:t>
      </w:r>
      <w:r w:rsidR="00262CED">
        <w:t>L</w:t>
      </w:r>
      <w:r w:rsidR="00DF74DE">
        <w:t xml:space="preserve">eisure, </w:t>
      </w:r>
      <w:r w:rsidR="00262CED">
        <w:t>P</w:t>
      </w:r>
      <w:r w:rsidR="00DF74DE">
        <w:t xml:space="preserve">rivate </w:t>
      </w:r>
      <w:r w:rsidR="00262CED">
        <w:t>H</w:t>
      </w:r>
      <w:r w:rsidR="00DF74DE">
        <w:t>ealthcare, Occupational Health, Digital GP, Employee Assistance Programme and Group Income Protection</w:t>
      </w:r>
      <w:r w:rsidR="00972E24">
        <w:t xml:space="preserve"> </w:t>
      </w:r>
      <w:r w:rsidR="000A5299">
        <w:t>(</w:t>
      </w:r>
      <w:r w:rsidR="000A5299" w:rsidRPr="000A5299">
        <w:rPr>
          <w:color w:val="000000" w:themeColor="text1"/>
        </w:rPr>
        <w:t>Tata Steel UK</w:t>
      </w:r>
      <w:r w:rsidR="000A5299">
        <w:rPr>
          <w:color w:val="000000" w:themeColor="text1"/>
        </w:rPr>
        <w:t xml:space="preserve">, </w:t>
      </w:r>
      <w:r w:rsidR="000A5299" w:rsidRPr="000A5299">
        <w:rPr>
          <w:color w:val="000000" w:themeColor="text1"/>
        </w:rPr>
        <w:t>2023b)</w:t>
      </w:r>
      <w:r w:rsidR="00972E24" w:rsidRPr="000A5299">
        <w:t>.</w:t>
      </w:r>
      <w:r w:rsidR="00A24679">
        <w:rPr>
          <w:color w:val="FF0000"/>
        </w:rPr>
        <w:t xml:space="preserve"> </w:t>
      </w:r>
      <w:r w:rsidR="0058092C" w:rsidRPr="00BF615E">
        <w:t xml:space="preserve">But </w:t>
      </w:r>
      <w:r w:rsidR="00E9353A" w:rsidRPr="00BF615E">
        <w:t>just embedding workplace health programmes is not enough,</w:t>
      </w:r>
      <w:r w:rsidR="00255781" w:rsidRPr="00BF615E">
        <w:t xml:space="preserve"> there is no </w:t>
      </w:r>
      <w:r w:rsidR="00F0723E" w:rsidRPr="00BF615E">
        <w:t>way of creating a truly supportive environment without the buy-in from managers</w:t>
      </w:r>
      <w:r w:rsidR="00B60BA4" w:rsidRPr="00BF615E">
        <w:t xml:space="preserve">, they are involved in the day-to-day communication are often an employees first contact in </w:t>
      </w:r>
      <w:r w:rsidR="00BF615E" w:rsidRPr="00BF615E">
        <w:t>relation to wellbeing issues (Rains, 2021).</w:t>
      </w:r>
      <w:r w:rsidR="00BF615E">
        <w:t xml:space="preserve"> As previously discussed, a lot of managers in Tata Steel UK are not </w:t>
      </w:r>
      <w:r w:rsidR="00C245CB">
        <w:t xml:space="preserve">trained and </w:t>
      </w:r>
      <w:r w:rsidR="00784639">
        <w:t>equipped</w:t>
      </w:r>
      <w:r w:rsidR="00C245CB">
        <w:t xml:space="preserve"> with the soft skills and tools to approach wellbeing situations effectively. Due to the </w:t>
      </w:r>
      <w:r w:rsidR="007B6CC1">
        <w:t>demographics</w:t>
      </w:r>
      <w:r w:rsidR="00C245CB">
        <w:t xml:space="preserve"> at Tata Steel UK</w:t>
      </w:r>
      <w:r w:rsidR="007B6CC1">
        <w:t xml:space="preserve"> with a high percentage of ageing and male workforce, </w:t>
      </w:r>
      <w:r w:rsidR="00C245CB">
        <w:t>there is often a feeling that wellbeing is used as an excuse</w:t>
      </w:r>
      <w:r w:rsidR="007B6CC1">
        <w:t xml:space="preserve"> or if not an excuse, a weakness. </w:t>
      </w:r>
      <w:r w:rsidR="00784639">
        <w:t>If</w:t>
      </w:r>
      <w:r w:rsidR="006D5D96">
        <w:t xml:space="preserve"> there is a stigma around mental health</w:t>
      </w:r>
      <w:r w:rsidR="00784639">
        <w:t xml:space="preserve"> in an organisation it can be difficult for those who need help and support to reach out</w:t>
      </w:r>
      <w:r w:rsidR="0091409A">
        <w:t xml:space="preserve"> and when they don’t often leads to more extreme circumstances</w:t>
      </w:r>
      <w:r w:rsidR="00781927">
        <w:t xml:space="preserve"> (Mental Health First Aid, 2019)</w:t>
      </w:r>
      <w:r w:rsidR="0091409A">
        <w:t xml:space="preserve">. </w:t>
      </w:r>
      <w:r w:rsidR="00A24679" w:rsidRPr="00FB7A67">
        <w:t xml:space="preserve">A culture where employee wellbeing is a key focus </w:t>
      </w:r>
      <w:r w:rsidR="00983A18" w:rsidRPr="00FB7A67">
        <w:t xml:space="preserve">will create a healthier and more inclusive workplace environment, </w:t>
      </w:r>
      <w:r w:rsidR="00FB7A67" w:rsidRPr="00FB7A67">
        <w:t xml:space="preserve">better work-life balance, decreased absenteeism and improved morale and engagement </w:t>
      </w:r>
      <w:r w:rsidR="00781927">
        <w:t xml:space="preserve">which greatly benefits both employees and the organisation </w:t>
      </w:r>
      <w:r w:rsidR="00FB7A67" w:rsidRPr="00FB7A67">
        <w:t>(</w:t>
      </w:r>
      <w:proofErr w:type="spellStart"/>
      <w:r w:rsidR="00FB7A67" w:rsidRPr="00FB7A67">
        <w:t>Suff</w:t>
      </w:r>
      <w:proofErr w:type="spellEnd"/>
      <w:r w:rsidR="00FB7A67" w:rsidRPr="00FB7A67">
        <w:t>, 2022)</w:t>
      </w:r>
      <w:r w:rsidR="00781927">
        <w:t xml:space="preserve">. </w:t>
      </w:r>
      <w:r w:rsidR="00F12528">
        <w:t xml:space="preserve"> </w:t>
      </w:r>
    </w:p>
    <w:p w14:paraId="4A2E3EB1" w14:textId="77777777" w:rsidR="00A91F2A" w:rsidRDefault="00A91F2A" w:rsidP="00777FF6"/>
    <w:p w14:paraId="1FC9605D" w14:textId="32C2D889" w:rsidR="00DD2F38" w:rsidRDefault="003A044D" w:rsidP="00777FF6">
      <w:r>
        <w:t xml:space="preserve">A positive organisational culture can contribute to an extensive range of organisational benefits and so it is vital that </w:t>
      </w:r>
      <w:r w:rsidR="00914553">
        <w:t xml:space="preserve">an organisation prioritise their culture, for their brand, </w:t>
      </w:r>
      <w:r w:rsidR="007F326E">
        <w:t xml:space="preserve">productivity, and wellbeing of staff to name a few. </w:t>
      </w:r>
    </w:p>
    <w:p w14:paraId="66AF0F59" w14:textId="64ECA3FE" w:rsidR="00DD2F38" w:rsidRDefault="00DD2F38" w:rsidP="00777FF6"/>
    <w:p w14:paraId="655C3F3B" w14:textId="1EF2B338" w:rsidR="00DD2F38" w:rsidRDefault="00DD2F38" w:rsidP="00777FF6"/>
    <w:p w14:paraId="2A240405" w14:textId="22A1FF6F" w:rsidR="002D3B84" w:rsidRPr="003A13C4" w:rsidRDefault="0002613E" w:rsidP="003A13C4">
      <w:pPr>
        <w:pStyle w:val="Heading1"/>
        <w:rPr>
          <w:u w:val="double"/>
        </w:rPr>
      </w:pPr>
      <w:bookmarkStart w:id="6" w:name="_Toc128319897"/>
      <w:r w:rsidRPr="003A13C4">
        <w:rPr>
          <w:u w:val="double"/>
        </w:rPr>
        <w:t>Conclusion &amp; Recommendation</w:t>
      </w:r>
      <w:r w:rsidR="00D902CA">
        <w:rPr>
          <w:u w:val="double"/>
        </w:rPr>
        <w:t>s</w:t>
      </w:r>
      <w:bookmarkEnd w:id="6"/>
      <w:r w:rsidRPr="003A13C4">
        <w:rPr>
          <w:u w:val="double"/>
        </w:rPr>
        <w:t xml:space="preserve"> </w:t>
      </w:r>
    </w:p>
    <w:p w14:paraId="0DF9D995" w14:textId="451CD88F" w:rsidR="009841E5" w:rsidRPr="001C312D" w:rsidRDefault="009841E5" w:rsidP="003F3B66">
      <w:pPr>
        <w:rPr>
          <w:color w:val="000000" w:themeColor="text1"/>
        </w:rPr>
      </w:pPr>
    </w:p>
    <w:p w14:paraId="7D27CFAE" w14:textId="77777777" w:rsidR="00900ACC" w:rsidRDefault="00A32F3C" w:rsidP="003F3B66">
      <w:pPr>
        <w:rPr>
          <w:color w:val="000000" w:themeColor="text1"/>
        </w:rPr>
      </w:pPr>
      <w:r w:rsidRPr="001C312D">
        <w:rPr>
          <w:color w:val="000000" w:themeColor="text1"/>
        </w:rPr>
        <w:t>Evidentially</w:t>
      </w:r>
      <w:r w:rsidR="00DE4DFF" w:rsidRPr="001C312D">
        <w:rPr>
          <w:color w:val="000000" w:themeColor="text1"/>
        </w:rPr>
        <w:t xml:space="preserve">, it is crucial for an </w:t>
      </w:r>
      <w:r w:rsidRPr="001C312D">
        <w:rPr>
          <w:color w:val="000000" w:themeColor="text1"/>
        </w:rPr>
        <w:t>organisation</w:t>
      </w:r>
      <w:r w:rsidR="00DE4DFF" w:rsidRPr="001C312D">
        <w:rPr>
          <w:color w:val="000000" w:themeColor="text1"/>
        </w:rPr>
        <w:t xml:space="preserve"> to understand </w:t>
      </w:r>
      <w:r w:rsidRPr="001C312D">
        <w:rPr>
          <w:color w:val="000000" w:themeColor="text1"/>
        </w:rPr>
        <w:t xml:space="preserve">the human behaviour within the workplace and how they can </w:t>
      </w:r>
      <w:r w:rsidR="00ED2035" w:rsidRPr="001C312D">
        <w:rPr>
          <w:color w:val="000000" w:themeColor="text1"/>
        </w:rPr>
        <w:t xml:space="preserve">support individuals to use it most effectively for both their own development and the organisations productivity and achievement. </w:t>
      </w:r>
      <w:r w:rsidR="001C312D">
        <w:rPr>
          <w:color w:val="000000" w:themeColor="text1"/>
        </w:rPr>
        <w:t xml:space="preserve">Meanwhile, an organisation </w:t>
      </w:r>
      <w:r w:rsidR="005F5432">
        <w:rPr>
          <w:color w:val="000000" w:themeColor="text1"/>
        </w:rPr>
        <w:t xml:space="preserve">needs to foster a positive culture to allow employees the space and environment to develop, challenge and succeed. </w:t>
      </w:r>
      <w:r w:rsidR="00BD61FA">
        <w:rPr>
          <w:color w:val="000000" w:themeColor="text1"/>
        </w:rPr>
        <w:t>As an organisation employing over 8000 individuals it is reasonable to believe that the needs of all employees is not well understood if at all known</w:t>
      </w:r>
      <w:r w:rsidR="00852629">
        <w:rPr>
          <w:color w:val="000000" w:themeColor="text1"/>
        </w:rPr>
        <w:t xml:space="preserve"> and the culture can vary from one area to another. This does not allow for consistencies across </w:t>
      </w:r>
      <w:r w:rsidR="00031DC7">
        <w:rPr>
          <w:color w:val="000000" w:themeColor="text1"/>
        </w:rPr>
        <w:t xml:space="preserve">the organisation and can be misleading for employees or external candidates looking to different areas of the business. </w:t>
      </w:r>
    </w:p>
    <w:p w14:paraId="5DA568B8" w14:textId="77777777" w:rsidR="00900ACC" w:rsidRDefault="00900ACC" w:rsidP="003F3B66">
      <w:pPr>
        <w:rPr>
          <w:color w:val="000000" w:themeColor="text1"/>
        </w:rPr>
      </w:pPr>
    </w:p>
    <w:p w14:paraId="1F31CD5A" w14:textId="61A18DA9" w:rsidR="00C7155B" w:rsidRPr="001C312D" w:rsidRDefault="00900ACC" w:rsidP="003F3B66">
      <w:pPr>
        <w:rPr>
          <w:color w:val="000000" w:themeColor="text1"/>
        </w:rPr>
      </w:pPr>
      <w:r>
        <w:rPr>
          <w:color w:val="000000" w:themeColor="text1"/>
        </w:rPr>
        <w:t xml:space="preserve">While understanding the recommendations it is important to consider that they are based on the </w:t>
      </w:r>
      <w:r w:rsidR="00023014">
        <w:rPr>
          <w:color w:val="000000" w:themeColor="text1"/>
        </w:rPr>
        <w:t xml:space="preserve">foundation of this briefing paper and for more accurate and dependable recommendations, further research would need to be completed in conjunction with this paper using a range of human behaviour and </w:t>
      </w:r>
      <w:r w:rsidR="00557B74">
        <w:rPr>
          <w:color w:val="000000" w:themeColor="text1"/>
        </w:rPr>
        <w:t xml:space="preserve">culture models or theories. </w:t>
      </w:r>
      <w:r w:rsidR="00BD61FA">
        <w:rPr>
          <w:color w:val="000000" w:themeColor="text1"/>
        </w:rPr>
        <w:t xml:space="preserve"> </w:t>
      </w:r>
      <w:r w:rsidR="001C312D">
        <w:rPr>
          <w:color w:val="000000" w:themeColor="text1"/>
        </w:rPr>
        <w:t xml:space="preserve"> </w:t>
      </w:r>
    </w:p>
    <w:p w14:paraId="3D89DFD2" w14:textId="77777777" w:rsidR="007D34AC" w:rsidRPr="00557B74" w:rsidRDefault="007D34AC" w:rsidP="003F3B66">
      <w:pPr>
        <w:rPr>
          <w:b/>
          <w:bCs/>
          <w:color w:val="000000" w:themeColor="text1"/>
        </w:rPr>
      </w:pPr>
    </w:p>
    <w:p w14:paraId="05A3C2BA" w14:textId="0DC4802A" w:rsidR="002D3B84" w:rsidRDefault="0002613E" w:rsidP="003F3B66">
      <w:pPr>
        <w:rPr>
          <w:b/>
          <w:bCs/>
          <w:color w:val="000000" w:themeColor="text1"/>
        </w:rPr>
      </w:pPr>
      <w:r w:rsidRPr="00557B74">
        <w:rPr>
          <w:b/>
          <w:bCs/>
          <w:color w:val="000000" w:themeColor="text1"/>
        </w:rPr>
        <w:t xml:space="preserve">Recommendations, </w:t>
      </w:r>
      <w:r w:rsidRPr="00557B74">
        <w:rPr>
          <w:b/>
          <w:bCs/>
          <w:i/>
          <w:iCs/>
          <w:color w:val="000000" w:themeColor="text1"/>
        </w:rPr>
        <w:t>in order of priority</w:t>
      </w:r>
      <w:r w:rsidRPr="00557B74">
        <w:rPr>
          <w:b/>
          <w:bCs/>
          <w:color w:val="000000" w:themeColor="text1"/>
        </w:rPr>
        <w:t xml:space="preserve">: </w:t>
      </w:r>
    </w:p>
    <w:p w14:paraId="467570B9" w14:textId="429137D9" w:rsidR="00557B74" w:rsidRPr="001C295E" w:rsidRDefault="00525C18" w:rsidP="00557B74">
      <w:pPr>
        <w:pStyle w:val="ListParagraph"/>
        <w:numPr>
          <w:ilvl w:val="0"/>
          <w:numId w:val="26"/>
        </w:numPr>
        <w:rPr>
          <w:b/>
          <w:bCs/>
          <w:color w:val="000000" w:themeColor="text1"/>
        </w:rPr>
      </w:pPr>
      <w:r>
        <w:rPr>
          <w:b/>
          <w:bCs/>
          <w:color w:val="000000" w:themeColor="text1"/>
        </w:rPr>
        <w:t>Develop</w:t>
      </w:r>
      <w:r w:rsidR="00557B74">
        <w:rPr>
          <w:b/>
          <w:bCs/>
          <w:color w:val="000000" w:themeColor="text1"/>
        </w:rPr>
        <w:t xml:space="preserve"> an</w:t>
      </w:r>
      <w:r>
        <w:rPr>
          <w:b/>
          <w:bCs/>
          <w:color w:val="000000" w:themeColor="text1"/>
        </w:rPr>
        <w:t xml:space="preserve"> </w:t>
      </w:r>
      <w:r w:rsidR="007D45AF">
        <w:rPr>
          <w:b/>
          <w:bCs/>
          <w:color w:val="000000" w:themeColor="text1"/>
        </w:rPr>
        <w:t>E</w:t>
      </w:r>
      <w:r w:rsidR="00557B74">
        <w:rPr>
          <w:b/>
          <w:bCs/>
          <w:color w:val="000000" w:themeColor="text1"/>
        </w:rPr>
        <w:t xml:space="preserve">ngagement </w:t>
      </w:r>
      <w:r>
        <w:rPr>
          <w:b/>
          <w:bCs/>
          <w:color w:val="000000" w:themeColor="text1"/>
        </w:rPr>
        <w:t>Strategy</w:t>
      </w:r>
      <w:r w:rsidR="00557B74">
        <w:rPr>
          <w:b/>
          <w:bCs/>
          <w:color w:val="000000" w:themeColor="text1"/>
        </w:rPr>
        <w:t xml:space="preserve">. </w:t>
      </w:r>
      <w:r w:rsidR="00557B74" w:rsidRPr="00971C02">
        <w:rPr>
          <w:color w:val="000000" w:themeColor="text1"/>
        </w:rPr>
        <w:t xml:space="preserve">Tata Steel UK </w:t>
      </w:r>
      <w:r w:rsidR="007D45AF" w:rsidRPr="00971C02">
        <w:rPr>
          <w:color w:val="000000" w:themeColor="text1"/>
        </w:rPr>
        <w:t>is a large organisation and so engaging with all employees can be a difficult task. A</w:t>
      </w:r>
      <w:r w:rsidR="005A32AC" w:rsidRPr="00971C02">
        <w:rPr>
          <w:color w:val="000000" w:themeColor="text1"/>
        </w:rPr>
        <w:t>lthough there</w:t>
      </w:r>
      <w:r w:rsidR="007D45AF" w:rsidRPr="00971C02">
        <w:rPr>
          <w:color w:val="000000" w:themeColor="text1"/>
        </w:rPr>
        <w:t xml:space="preserve"> was</w:t>
      </w:r>
      <w:r w:rsidR="005A32AC" w:rsidRPr="00971C02">
        <w:rPr>
          <w:color w:val="000000" w:themeColor="text1"/>
        </w:rPr>
        <w:t xml:space="preserve"> an </w:t>
      </w:r>
      <w:r w:rsidR="00DC3E6E">
        <w:rPr>
          <w:color w:val="000000" w:themeColor="text1"/>
        </w:rPr>
        <w:t>EES</w:t>
      </w:r>
      <w:r w:rsidR="005A32AC" w:rsidRPr="00971C02">
        <w:rPr>
          <w:color w:val="000000" w:themeColor="text1"/>
        </w:rPr>
        <w:t xml:space="preserve"> completed back in 2020, there isn’t dedicated resource to </w:t>
      </w:r>
      <w:r w:rsidR="007D45AF" w:rsidRPr="00971C02">
        <w:rPr>
          <w:color w:val="000000" w:themeColor="text1"/>
        </w:rPr>
        <w:t xml:space="preserve">analyse the results and suggest viable recommendations going forward. </w:t>
      </w:r>
      <w:r w:rsidR="00351C3C">
        <w:rPr>
          <w:color w:val="000000" w:themeColor="text1"/>
        </w:rPr>
        <w:t xml:space="preserve">Developing an engagement strategy would </w:t>
      </w:r>
      <w:r w:rsidR="000F4806">
        <w:rPr>
          <w:color w:val="000000" w:themeColor="text1"/>
        </w:rPr>
        <w:t xml:space="preserve">give Tata Steel UK an accountability to work towards </w:t>
      </w:r>
      <w:r w:rsidR="001C295E">
        <w:rPr>
          <w:color w:val="000000" w:themeColor="text1"/>
        </w:rPr>
        <w:t xml:space="preserve">and embed in the organisation </w:t>
      </w:r>
      <w:r w:rsidR="000F4806">
        <w:rPr>
          <w:color w:val="000000" w:themeColor="text1"/>
        </w:rPr>
        <w:t xml:space="preserve">as opposed to engagement being a </w:t>
      </w:r>
      <w:r w:rsidR="00DD0C94">
        <w:rPr>
          <w:color w:val="000000" w:themeColor="text1"/>
        </w:rPr>
        <w:t>stand-alone</w:t>
      </w:r>
      <w:r w:rsidR="001C295E">
        <w:rPr>
          <w:color w:val="000000" w:themeColor="text1"/>
        </w:rPr>
        <w:t xml:space="preserve"> activity every couple of years. </w:t>
      </w:r>
      <w:r w:rsidR="00E17A94">
        <w:rPr>
          <w:color w:val="000000" w:themeColor="text1"/>
        </w:rPr>
        <w:t xml:space="preserve">It may be that this would best be done by a defined resource, which would </w:t>
      </w:r>
      <w:r w:rsidR="00E17A94">
        <w:rPr>
          <w:color w:val="000000" w:themeColor="text1"/>
        </w:rPr>
        <w:lastRenderedPageBreak/>
        <w:t>likely need to be sourced externally</w:t>
      </w:r>
      <w:r w:rsidR="006331D0">
        <w:rPr>
          <w:color w:val="000000" w:themeColor="text1"/>
        </w:rPr>
        <w:t xml:space="preserve">, in researching on </w:t>
      </w:r>
      <w:r w:rsidR="006927E5">
        <w:rPr>
          <w:color w:val="000000" w:themeColor="text1"/>
        </w:rPr>
        <w:t xml:space="preserve">job boards it seems that the current </w:t>
      </w:r>
      <w:r w:rsidR="006331D0">
        <w:rPr>
          <w:color w:val="000000" w:themeColor="text1"/>
        </w:rPr>
        <w:t xml:space="preserve">the average salary </w:t>
      </w:r>
      <w:r w:rsidR="006927E5">
        <w:rPr>
          <w:color w:val="000000" w:themeColor="text1"/>
        </w:rPr>
        <w:t>for and Engagement Advisor is around £3</w:t>
      </w:r>
      <w:r w:rsidR="00B01C52">
        <w:rPr>
          <w:color w:val="000000" w:themeColor="text1"/>
        </w:rPr>
        <w:t>0</w:t>
      </w:r>
      <w:r w:rsidR="006927E5">
        <w:rPr>
          <w:color w:val="000000" w:themeColor="text1"/>
        </w:rPr>
        <w:t xml:space="preserve">,000 (Indeed, 2023). </w:t>
      </w:r>
    </w:p>
    <w:p w14:paraId="4B3AE04A" w14:textId="637C42AB" w:rsidR="001C295E" w:rsidRPr="00DF5127" w:rsidRDefault="000965AF" w:rsidP="00557B74">
      <w:pPr>
        <w:pStyle w:val="ListParagraph"/>
        <w:numPr>
          <w:ilvl w:val="0"/>
          <w:numId w:val="26"/>
        </w:numPr>
        <w:rPr>
          <w:b/>
          <w:bCs/>
          <w:color w:val="000000" w:themeColor="text1"/>
        </w:rPr>
      </w:pPr>
      <w:r>
        <w:rPr>
          <w:b/>
          <w:bCs/>
          <w:color w:val="000000" w:themeColor="text1"/>
        </w:rPr>
        <w:t xml:space="preserve">Line Management Training. </w:t>
      </w:r>
      <w:r>
        <w:rPr>
          <w:color w:val="000000" w:themeColor="text1"/>
        </w:rPr>
        <w:t>It is evident that line managers have a profound i</w:t>
      </w:r>
      <w:r w:rsidR="004E5023">
        <w:rPr>
          <w:color w:val="000000" w:themeColor="text1"/>
        </w:rPr>
        <w:t xml:space="preserve">mpact on an </w:t>
      </w:r>
      <w:r w:rsidR="00DD0C94">
        <w:rPr>
          <w:color w:val="000000" w:themeColor="text1"/>
        </w:rPr>
        <w:t>employee’s</w:t>
      </w:r>
      <w:r w:rsidR="004E5023">
        <w:rPr>
          <w:color w:val="000000" w:themeColor="text1"/>
        </w:rPr>
        <w:t xml:space="preserve"> work life. Without the correct training and knowledge many managers can fail their teams and have </w:t>
      </w:r>
      <w:r w:rsidR="00E17A94">
        <w:rPr>
          <w:color w:val="000000" w:themeColor="text1"/>
        </w:rPr>
        <w:t xml:space="preserve">catastrophic effects on motivation and productivity. </w:t>
      </w:r>
      <w:r w:rsidR="007271AC">
        <w:rPr>
          <w:color w:val="000000" w:themeColor="text1"/>
        </w:rPr>
        <w:t xml:space="preserve">Due to the lack of resource internally to deliver this training it may be that </w:t>
      </w:r>
      <w:r w:rsidR="004126FC">
        <w:rPr>
          <w:color w:val="000000" w:themeColor="text1"/>
        </w:rPr>
        <w:t xml:space="preserve">Tata Steel UK looks to outsource the </w:t>
      </w:r>
      <w:r w:rsidR="00DD0C94">
        <w:rPr>
          <w:color w:val="000000" w:themeColor="text1"/>
        </w:rPr>
        <w:t>work;</w:t>
      </w:r>
      <w:r w:rsidR="004126FC">
        <w:rPr>
          <w:color w:val="000000" w:themeColor="text1"/>
        </w:rPr>
        <w:t xml:space="preserve"> </w:t>
      </w:r>
      <w:r w:rsidR="00DD0C94">
        <w:rPr>
          <w:color w:val="000000" w:themeColor="text1"/>
        </w:rPr>
        <w:t>however,</w:t>
      </w:r>
      <w:r w:rsidR="004126FC">
        <w:rPr>
          <w:color w:val="000000" w:themeColor="text1"/>
        </w:rPr>
        <w:t xml:space="preserve"> this would come at a great with estimated costs being around £800 per person</w:t>
      </w:r>
      <w:r w:rsidR="00566A9D">
        <w:rPr>
          <w:color w:val="000000" w:themeColor="text1"/>
        </w:rPr>
        <w:t xml:space="preserve"> (Aspire, 2023).</w:t>
      </w:r>
      <w:r w:rsidR="003154BD">
        <w:rPr>
          <w:color w:val="000000" w:themeColor="text1"/>
        </w:rPr>
        <w:t xml:space="preserve"> It could be beneficial to reach out to current line managers and understand their experiences, what they feel helps and </w:t>
      </w:r>
      <w:r w:rsidR="00DF5127">
        <w:rPr>
          <w:color w:val="000000" w:themeColor="text1"/>
        </w:rPr>
        <w:t xml:space="preserve">key lessons that they have learnt. </w:t>
      </w:r>
    </w:p>
    <w:p w14:paraId="39D44EA3" w14:textId="46ECA4B6" w:rsidR="00DF5127" w:rsidRPr="00F90FBD" w:rsidRDefault="00DF5127" w:rsidP="00557B74">
      <w:pPr>
        <w:pStyle w:val="ListParagraph"/>
        <w:numPr>
          <w:ilvl w:val="0"/>
          <w:numId w:val="26"/>
        </w:numPr>
        <w:rPr>
          <w:b/>
          <w:bCs/>
          <w:color w:val="000000" w:themeColor="text1"/>
        </w:rPr>
      </w:pPr>
      <w:r>
        <w:rPr>
          <w:b/>
          <w:bCs/>
          <w:color w:val="000000" w:themeColor="text1"/>
        </w:rPr>
        <w:t xml:space="preserve">Introduce Employee Voice. </w:t>
      </w:r>
      <w:r w:rsidR="00A82CBB" w:rsidRPr="00F90FBD">
        <w:rPr>
          <w:color w:val="000000" w:themeColor="text1"/>
        </w:rPr>
        <w:t>As Tata Steel UK</w:t>
      </w:r>
      <w:r w:rsidR="00A82CBB" w:rsidRPr="00F90FBD">
        <w:rPr>
          <w:b/>
          <w:bCs/>
          <w:color w:val="000000" w:themeColor="text1"/>
        </w:rPr>
        <w:t xml:space="preserve"> </w:t>
      </w:r>
      <w:r w:rsidR="00F90FBD" w:rsidRPr="003F2E6D">
        <w:rPr>
          <w:color w:val="000000" w:themeColor="text1"/>
        </w:rPr>
        <w:t xml:space="preserve">is a large organisation it is nearly impossible to listen to and act upon all concerns raised by employees. Therefore, it could be </w:t>
      </w:r>
      <w:r w:rsidR="00DD0C94" w:rsidRPr="003F2E6D">
        <w:rPr>
          <w:color w:val="000000" w:themeColor="text1"/>
        </w:rPr>
        <w:t>beneficial</w:t>
      </w:r>
      <w:r w:rsidR="00F90FBD" w:rsidRPr="003F2E6D">
        <w:rPr>
          <w:color w:val="000000" w:themeColor="text1"/>
        </w:rPr>
        <w:t xml:space="preserve"> for the</w:t>
      </w:r>
      <w:r w:rsidR="0001298F" w:rsidRPr="003F2E6D">
        <w:rPr>
          <w:color w:val="000000" w:themeColor="text1"/>
        </w:rPr>
        <w:t xml:space="preserve"> organisation to introduce an employee voice platform. This could be as simple as a </w:t>
      </w:r>
      <w:r w:rsidR="00093F95" w:rsidRPr="003F2E6D">
        <w:rPr>
          <w:color w:val="000000" w:themeColor="text1"/>
        </w:rPr>
        <w:t>Microsoft Form, or monthly employee voice sessions</w:t>
      </w:r>
      <w:r w:rsidR="003F2E6D" w:rsidRPr="003F2E6D">
        <w:rPr>
          <w:color w:val="000000" w:themeColor="text1"/>
        </w:rPr>
        <w:t xml:space="preserve">, further research on how employees would like to contribute would need to be </w:t>
      </w:r>
      <w:r w:rsidR="003F2E6D">
        <w:rPr>
          <w:color w:val="000000" w:themeColor="text1"/>
        </w:rPr>
        <w:t>explored</w:t>
      </w:r>
      <w:r w:rsidR="003F2E6D" w:rsidRPr="003F2E6D">
        <w:rPr>
          <w:color w:val="000000" w:themeColor="text1"/>
        </w:rPr>
        <w:t>.</w:t>
      </w:r>
      <w:r w:rsidR="003F2E6D">
        <w:rPr>
          <w:b/>
          <w:bCs/>
          <w:color w:val="000000" w:themeColor="text1"/>
        </w:rPr>
        <w:t xml:space="preserve"> </w:t>
      </w:r>
    </w:p>
    <w:p w14:paraId="161FE527" w14:textId="60A6B66C" w:rsidR="00F472EE" w:rsidRPr="00F90FBD" w:rsidRDefault="00F472EE" w:rsidP="003F3B66">
      <w:pPr>
        <w:rPr>
          <w:b/>
          <w:bCs/>
          <w:color w:val="000000" w:themeColor="text1"/>
        </w:rPr>
      </w:pPr>
    </w:p>
    <w:p w14:paraId="42B690B8" w14:textId="210520A4" w:rsidR="00681AE4" w:rsidRDefault="00681AE4" w:rsidP="003A13C4">
      <w:pPr>
        <w:pStyle w:val="Heading1"/>
        <w:rPr>
          <w:u w:val="double"/>
        </w:rPr>
      </w:pPr>
      <w:bookmarkStart w:id="7" w:name="_Toc128319898"/>
    </w:p>
    <w:p w14:paraId="5CC1E4BB" w14:textId="1570B9C5" w:rsidR="00681AE4" w:rsidRDefault="00681AE4" w:rsidP="00681AE4"/>
    <w:p w14:paraId="20937A42" w14:textId="54C5F896" w:rsidR="00681AE4" w:rsidRDefault="00681AE4" w:rsidP="00681AE4"/>
    <w:p w14:paraId="49DE7EB0" w14:textId="77AF0ADD" w:rsidR="00681AE4" w:rsidRDefault="00681AE4" w:rsidP="00681AE4"/>
    <w:p w14:paraId="1140B3D4" w14:textId="77777777" w:rsidR="00681AE4" w:rsidRPr="00681AE4" w:rsidRDefault="00681AE4" w:rsidP="00681AE4"/>
    <w:p w14:paraId="39BD0B50" w14:textId="750587B4" w:rsidR="00681AE4" w:rsidRDefault="00681AE4" w:rsidP="003A13C4">
      <w:pPr>
        <w:pStyle w:val="Heading1"/>
        <w:rPr>
          <w:u w:val="double"/>
        </w:rPr>
      </w:pPr>
    </w:p>
    <w:p w14:paraId="7033F29C" w14:textId="13EF2C02" w:rsidR="00681AE4" w:rsidRDefault="00681AE4" w:rsidP="00681AE4"/>
    <w:p w14:paraId="5977FA67" w14:textId="6ACE2BAA" w:rsidR="00681AE4" w:rsidRDefault="00681AE4" w:rsidP="00681AE4"/>
    <w:p w14:paraId="026E0855" w14:textId="77777777" w:rsidR="00681AE4" w:rsidRPr="00681AE4" w:rsidRDefault="00681AE4" w:rsidP="00681AE4"/>
    <w:p w14:paraId="3EDC0CB6" w14:textId="239A5D49" w:rsidR="00681AE4" w:rsidRDefault="00681AE4" w:rsidP="003A13C4">
      <w:pPr>
        <w:pStyle w:val="Heading1"/>
        <w:rPr>
          <w:u w:val="double"/>
        </w:rPr>
      </w:pPr>
    </w:p>
    <w:p w14:paraId="73F9893E" w14:textId="77777777" w:rsidR="001044D7" w:rsidRPr="001044D7" w:rsidRDefault="001044D7" w:rsidP="001044D7"/>
    <w:p w14:paraId="625477E2" w14:textId="12838C62" w:rsidR="001044D7" w:rsidRDefault="001044D7" w:rsidP="003A13C4">
      <w:pPr>
        <w:pStyle w:val="Heading1"/>
        <w:rPr>
          <w:u w:val="double"/>
        </w:rPr>
      </w:pPr>
    </w:p>
    <w:p w14:paraId="5BAD4CF0" w14:textId="226D7C04" w:rsidR="001044D7" w:rsidRDefault="001044D7" w:rsidP="001044D7"/>
    <w:p w14:paraId="5D3B5D59" w14:textId="49790C81" w:rsidR="001044D7" w:rsidRDefault="001044D7" w:rsidP="001044D7"/>
    <w:p w14:paraId="43E17D4A" w14:textId="3C906436" w:rsidR="001044D7" w:rsidRDefault="001044D7" w:rsidP="001044D7"/>
    <w:p w14:paraId="0A614DC7" w14:textId="51F17CD2" w:rsidR="001044D7" w:rsidRDefault="001044D7" w:rsidP="001044D7"/>
    <w:p w14:paraId="384E609A" w14:textId="31DCC565" w:rsidR="001044D7" w:rsidRDefault="001044D7" w:rsidP="001044D7"/>
    <w:p w14:paraId="7D8D782C" w14:textId="374830F0" w:rsidR="001044D7" w:rsidRDefault="001044D7" w:rsidP="001044D7"/>
    <w:p w14:paraId="678A31E4" w14:textId="3BA8D557" w:rsidR="001044D7" w:rsidRDefault="001044D7" w:rsidP="001044D7"/>
    <w:p w14:paraId="570D3874" w14:textId="313BAFC7" w:rsidR="001044D7" w:rsidRDefault="001044D7" w:rsidP="001044D7"/>
    <w:p w14:paraId="59D345E0" w14:textId="192C8163" w:rsidR="001044D7" w:rsidRDefault="001044D7" w:rsidP="001044D7"/>
    <w:p w14:paraId="5B6C72BA" w14:textId="6A7A3983" w:rsidR="001044D7" w:rsidRDefault="001044D7" w:rsidP="001044D7"/>
    <w:p w14:paraId="6DFD3EAA" w14:textId="77777777" w:rsidR="001044D7" w:rsidRPr="001044D7" w:rsidRDefault="001044D7" w:rsidP="001044D7"/>
    <w:p w14:paraId="664B795E" w14:textId="1CC590E6" w:rsidR="00BE2615" w:rsidRPr="009B1CBA" w:rsidRDefault="00BE2615" w:rsidP="003A13C4">
      <w:pPr>
        <w:pStyle w:val="Heading1"/>
        <w:rPr>
          <w:u w:val="double"/>
        </w:rPr>
      </w:pPr>
      <w:r w:rsidRPr="009B1CBA">
        <w:rPr>
          <w:u w:val="double"/>
        </w:rPr>
        <w:lastRenderedPageBreak/>
        <w:t>References</w:t>
      </w:r>
      <w:bookmarkEnd w:id="7"/>
      <w:r w:rsidRPr="009B1CBA">
        <w:rPr>
          <w:u w:val="double"/>
        </w:rPr>
        <w:t xml:space="preserve"> </w:t>
      </w:r>
    </w:p>
    <w:p w14:paraId="4FCB5BD8" w14:textId="77777777" w:rsidR="007E765A" w:rsidRPr="00CC3E85" w:rsidRDefault="007E765A" w:rsidP="00566A9D">
      <w:pPr>
        <w:pStyle w:val="NormalWeb"/>
        <w:shd w:val="clear" w:color="auto" w:fill="FFFFFF"/>
        <w:rPr>
          <w:color w:val="000000" w:themeColor="text1"/>
        </w:rPr>
      </w:pPr>
      <w:r>
        <w:rPr>
          <w:color w:val="000000" w:themeColor="text1"/>
        </w:rPr>
        <w:t>Aspire</w:t>
      </w:r>
      <w:r w:rsidRPr="00630124">
        <w:rPr>
          <w:color w:val="000000" w:themeColor="text1"/>
        </w:rPr>
        <w:t xml:space="preserve"> (2023) </w:t>
      </w:r>
      <w:r w:rsidRPr="00566A9D">
        <w:rPr>
          <w:color w:val="000000" w:themeColor="text1"/>
        </w:rPr>
        <w:t>Line Management Training</w:t>
      </w:r>
      <w:r w:rsidRPr="00630124">
        <w:rPr>
          <w:color w:val="000000" w:themeColor="text1"/>
        </w:rPr>
        <w:t xml:space="preserve">. Available at: </w:t>
      </w:r>
      <w:r w:rsidRPr="00566A9D">
        <w:rPr>
          <w:color w:val="000000" w:themeColor="text1"/>
        </w:rPr>
        <w:t>https://www.aspire-leadership.co.uk/management-skills/line-management-training/</w:t>
      </w:r>
      <w:r w:rsidRPr="00630124">
        <w:rPr>
          <w:color w:val="000000" w:themeColor="text1"/>
        </w:rPr>
        <w:t xml:space="preserve"> (Accessed: 26 February 2023).</w:t>
      </w:r>
    </w:p>
    <w:p w14:paraId="478F4D87" w14:textId="77777777" w:rsidR="007E765A" w:rsidRPr="000A5299" w:rsidRDefault="007E765A" w:rsidP="00273879">
      <w:pPr>
        <w:pStyle w:val="NormalWeb"/>
        <w:shd w:val="clear" w:color="auto" w:fill="FFFFFF"/>
        <w:rPr>
          <w:color w:val="000000" w:themeColor="text1"/>
        </w:rPr>
      </w:pPr>
      <w:r w:rsidRPr="000A5299">
        <w:rPr>
          <w:color w:val="000000" w:themeColor="text1"/>
        </w:rPr>
        <w:t>Bonchek, M. (2016) 'Organisational Culture: How to Build a Strategic Narrative', </w:t>
      </w:r>
      <w:r w:rsidRPr="000A5299">
        <w:rPr>
          <w:i/>
          <w:iCs/>
          <w:color w:val="000000" w:themeColor="text1"/>
        </w:rPr>
        <w:t>Harvard Business</w:t>
      </w:r>
      <w:r w:rsidRPr="000A5299">
        <w:rPr>
          <w:color w:val="000000" w:themeColor="text1"/>
        </w:rPr>
        <w:t>, (25 March). Available at: https://hbr.org/2016/03/how-to-build-a-strategic-narrative (Accessed: 23 February 2023).</w:t>
      </w:r>
    </w:p>
    <w:p w14:paraId="5F9E08A3" w14:textId="77777777" w:rsidR="007E765A" w:rsidRPr="000A5299" w:rsidRDefault="007E765A" w:rsidP="00755084">
      <w:pPr>
        <w:pStyle w:val="NormalWeb"/>
        <w:shd w:val="clear" w:color="auto" w:fill="FFFFFF"/>
        <w:rPr>
          <w:color w:val="000000" w:themeColor="text1"/>
        </w:rPr>
      </w:pPr>
      <w:r w:rsidRPr="000A5299">
        <w:rPr>
          <w:color w:val="000000" w:themeColor="text1"/>
        </w:rPr>
        <w:t>CIPD (2020) Impact of Covid-19 on working lives. Available at: https://www.cipd.co.uk/knowledge/work/trends/goodwork/covid-impact (Accessed: 25 February 2023).</w:t>
      </w:r>
    </w:p>
    <w:p w14:paraId="4CBE31D3" w14:textId="77777777" w:rsidR="007E765A" w:rsidRPr="000A5299" w:rsidRDefault="007E765A" w:rsidP="0027294C">
      <w:pPr>
        <w:pStyle w:val="NormalWeb"/>
        <w:shd w:val="clear" w:color="auto" w:fill="FFFFFF"/>
        <w:rPr>
          <w:color w:val="000000" w:themeColor="text1"/>
        </w:rPr>
      </w:pPr>
      <w:r w:rsidRPr="000A5299">
        <w:rPr>
          <w:color w:val="000000" w:themeColor="text1"/>
        </w:rPr>
        <w:t>CIPD (no date-a) Organisational culture. Available at: https://www.cipd.co.uk/news-views/viewpoint/organisational-culture (Accessed: 25 February 2023).</w:t>
      </w:r>
    </w:p>
    <w:p w14:paraId="378A58F9" w14:textId="77777777" w:rsidR="007E765A" w:rsidRPr="000A5299" w:rsidRDefault="007E765A" w:rsidP="00755084">
      <w:pPr>
        <w:pStyle w:val="NormalWeb"/>
        <w:shd w:val="clear" w:color="auto" w:fill="FFFFFF"/>
        <w:rPr>
          <w:color w:val="000000" w:themeColor="text1"/>
        </w:rPr>
      </w:pPr>
      <w:r w:rsidRPr="000A5299">
        <w:rPr>
          <w:color w:val="000000" w:themeColor="text1"/>
        </w:rPr>
        <w:t>CIPD (no date</w:t>
      </w:r>
      <w:r w:rsidRPr="000A5299">
        <w:rPr>
          <w:color w:val="000000" w:themeColor="text1"/>
        </w:rPr>
        <w:t>-b</w:t>
      </w:r>
      <w:r w:rsidRPr="000A5299">
        <w:rPr>
          <w:color w:val="000000" w:themeColor="text1"/>
        </w:rPr>
        <w:t>) Employee Voice. Available at: https://www.cipd.co.uk/news-views/viewpoint/employee-voice#gref (Accessed: 25 February 2023).</w:t>
      </w:r>
    </w:p>
    <w:p w14:paraId="518422D2" w14:textId="77777777" w:rsidR="007E765A" w:rsidRPr="000A5299" w:rsidRDefault="007E765A" w:rsidP="00D71073">
      <w:pPr>
        <w:pStyle w:val="NormalWeb"/>
        <w:shd w:val="clear" w:color="auto" w:fill="FFFFFF"/>
        <w:rPr>
          <w:color w:val="000000" w:themeColor="text1"/>
        </w:rPr>
      </w:pPr>
      <w:r w:rsidRPr="000A5299">
        <w:rPr>
          <w:color w:val="000000" w:themeColor="text1"/>
        </w:rPr>
        <w:t>CMI (2017) </w:t>
      </w:r>
      <w:r w:rsidRPr="000A5299">
        <w:rPr>
          <w:i/>
          <w:iCs/>
          <w:color w:val="000000" w:themeColor="text1"/>
        </w:rPr>
        <w:t>How Accidental Managers are Draining Productivity</w:t>
      </w:r>
      <w:r w:rsidRPr="000A5299">
        <w:rPr>
          <w:color w:val="000000" w:themeColor="text1"/>
        </w:rPr>
        <w:t>. Available at: https://www.managers.org.uk/knowledge-and-insights/article/how-accidental-managers-are-draining-productivity/ (Accessed: 24 February 2023).</w:t>
      </w:r>
    </w:p>
    <w:p w14:paraId="5538AE60" w14:textId="77777777" w:rsidR="007E765A" w:rsidRPr="000A5299" w:rsidRDefault="007E765A" w:rsidP="00755084">
      <w:pPr>
        <w:pStyle w:val="NormalWeb"/>
        <w:shd w:val="clear" w:color="auto" w:fill="FFFFFF"/>
        <w:rPr>
          <w:color w:val="000000" w:themeColor="text1"/>
        </w:rPr>
      </w:pPr>
      <w:r w:rsidRPr="000A5299">
        <w:rPr>
          <w:color w:val="000000" w:themeColor="text1"/>
        </w:rPr>
        <w:t>Cook, G. (2023) 'Signs of bad management and how it affects employee engagement', Plecto, 8 February. Available at: https://www.plecto.com/blog/motivation/how-bad-management-affects-employee-engagement/</w:t>
      </w:r>
      <w:r w:rsidRPr="000A5299">
        <w:rPr>
          <w:color w:val="000000" w:themeColor="text1"/>
        </w:rPr>
        <w:t xml:space="preserve"> </w:t>
      </w:r>
      <w:r w:rsidRPr="000A5299">
        <w:rPr>
          <w:color w:val="000000" w:themeColor="text1"/>
        </w:rPr>
        <w:t>(Accessed: 25 February 2023).</w:t>
      </w:r>
    </w:p>
    <w:p w14:paraId="7A867BC7" w14:textId="2BE9AA94" w:rsidR="007E765A" w:rsidRPr="00CC3E85" w:rsidRDefault="007E765A" w:rsidP="00234489">
      <w:pPr>
        <w:pStyle w:val="NormalWeb"/>
        <w:shd w:val="clear" w:color="auto" w:fill="FFFFFF"/>
        <w:rPr>
          <w:color w:val="000000" w:themeColor="text1"/>
        </w:rPr>
      </w:pPr>
      <w:r w:rsidRPr="00171B76">
        <w:rPr>
          <w:color w:val="000000" w:themeColor="text1"/>
        </w:rPr>
        <w:t xml:space="preserve">Devika, L. (2021) 'Important Of Achievement Needs Of </w:t>
      </w:r>
      <w:r w:rsidR="00DD0C94" w:rsidRPr="00171B76">
        <w:rPr>
          <w:color w:val="000000" w:themeColor="text1"/>
        </w:rPr>
        <w:t>Employees</w:t>
      </w:r>
      <w:r w:rsidRPr="00171B76">
        <w:rPr>
          <w:color w:val="000000" w:themeColor="text1"/>
        </w:rPr>
        <w:t>', Alchemy, 12 August. Available at: https://alchemyconsultancy.asia/2021/08/12/important-of-achievement-needs-of-employees/#:~:text=Although%20recognition%20and%20financial%20rewards,help%20them%20achieve%20their%20goals. (Accessed: 26 February 2023).</w:t>
      </w:r>
    </w:p>
    <w:p w14:paraId="14477882" w14:textId="77777777" w:rsidR="007E765A" w:rsidRPr="000A5299" w:rsidRDefault="007E765A" w:rsidP="0027294C">
      <w:pPr>
        <w:pStyle w:val="NormalWeb"/>
        <w:shd w:val="clear" w:color="auto" w:fill="FFFFFF"/>
        <w:rPr>
          <w:color w:val="000000" w:themeColor="text1"/>
        </w:rPr>
      </w:pPr>
      <w:r w:rsidRPr="000A5299">
        <w:rPr>
          <w:color w:val="000000" w:themeColor="text1"/>
        </w:rPr>
        <w:t>D</w:t>
      </w:r>
      <w:r w:rsidRPr="000A5299">
        <w:rPr>
          <w:color w:val="000000" w:themeColor="text1"/>
        </w:rPr>
        <w:t>ickson</w:t>
      </w:r>
      <w:r w:rsidRPr="000A5299">
        <w:rPr>
          <w:color w:val="000000" w:themeColor="text1"/>
        </w:rPr>
        <w:t>-S</w:t>
      </w:r>
      <w:r w:rsidRPr="000A5299">
        <w:rPr>
          <w:color w:val="000000" w:themeColor="text1"/>
        </w:rPr>
        <w:t>wift</w:t>
      </w:r>
      <w:r w:rsidRPr="000A5299">
        <w:rPr>
          <w:color w:val="000000" w:themeColor="text1"/>
        </w:rPr>
        <w:t>, V., F</w:t>
      </w:r>
      <w:r w:rsidRPr="000A5299">
        <w:rPr>
          <w:color w:val="000000" w:themeColor="text1"/>
        </w:rPr>
        <w:t>ox</w:t>
      </w:r>
      <w:r w:rsidRPr="000A5299">
        <w:rPr>
          <w:color w:val="000000" w:themeColor="text1"/>
        </w:rPr>
        <w:t>, C., M</w:t>
      </w:r>
      <w:r w:rsidRPr="000A5299">
        <w:rPr>
          <w:color w:val="000000" w:themeColor="text1"/>
        </w:rPr>
        <w:t>arshall</w:t>
      </w:r>
      <w:r w:rsidRPr="000A5299">
        <w:rPr>
          <w:color w:val="000000" w:themeColor="text1"/>
        </w:rPr>
        <w:t>, K., W</w:t>
      </w:r>
      <w:r w:rsidRPr="000A5299">
        <w:rPr>
          <w:color w:val="000000" w:themeColor="text1"/>
        </w:rPr>
        <w:t>elch</w:t>
      </w:r>
      <w:r w:rsidRPr="000A5299">
        <w:rPr>
          <w:color w:val="000000" w:themeColor="text1"/>
        </w:rPr>
        <w:t>, N. and W</w:t>
      </w:r>
      <w:r w:rsidRPr="000A5299">
        <w:rPr>
          <w:color w:val="000000" w:themeColor="text1"/>
        </w:rPr>
        <w:t>illis</w:t>
      </w:r>
      <w:r w:rsidRPr="000A5299">
        <w:rPr>
          <w:color w:val="000000" w:themeColor="text1"/>
        </w:rPr>
        <w:t xml:space="preserve">, J., </w:t>
      </w:r>
      <w:r w:rsidRPr="000A5299">
        <w:rPr>
          <w:color w:val="000000" w:themeColor="text1"/>
        </w:rPr>
        <w:t>(</w:t>
      </w:r>
      <w:r w:rsidRPr="000A5299">
        <w:rPr>
          <w:color w:val="000000" w:themeColor="text1"/>
        </w:rPr>
        <w:t>2014</w:t>
      </w:r>
      <w:r w:rsidRPr="000A5299">
        <w:rPr>
          <w:color w:val="000000" w:themeColor="text1"/>
        </w:rPr>
        <w:t>)</w:t>
      </w:r>
      <w:r w:rsidRPr="000A5299">
        <w:rPr>
          <w:color w:val="000000" w:themeColor="text1"/>
        </w:rPr>
        <w:t xml:space="preserve">. </w:t>
      </w:r>
      <w:r w:rsidRPr="000A5299">
        <w:rPr>
          <w:i/>
          <w:iCs/>
          <w:color w:val="000000" w:themeColor="text1"/>
        </w:rPr>
        <w:t>What really improves employee health and wellbeing: Findings from regional Australian workplaces</w:t>
      </w:r>
      <w:r w:rsidRPr="000A5299">
        <w:rPr>
          <w:color w:val="000000" w:themeColor="text1"/>
        </w:rPr>
        <w:t>. International Journal of Workplace Health Management, 7(3), pp. 138-155.</w:t>
      </w:r>
      <w:r w:rsidRPr="000A5299">
        <w:rPr>
          <w:color w:val="000000" w:themeColor="text1"/>
        </w:rPr>
        <w:t xml:space="preserve"> Available at: </w:t>
      </w:r>
      <w:r w:rsidRPr="000A5299">
        <w:rPr>
          <w:color w:val="000000" w:themeColor="text1"/>
        </w:rPr>
        <w:t>https://www.proquest.com/docview/1660703038?accountid=130472&amp;parentSessionId=NHrxBwqHXtIfAeLMZEsRZYO7Bah4%2FZSaUCJnJiuhyKI%3D&amp;pq-origsite=primo</w:t>
      </w:r>
      <w:r w:rsidRPr="000A5299">
        <w:rPr>
          <w:color w:val="000000" w:themeColor="text1"/>
        </w:rPr>
        <w:t xml:space="preserve"> (Accessed: 25 February 2023).</w:t>
      </w:r>
    </w:p>
    <w:p w14:paraId="14E6C668" w14:textId="77777777" w:rsidR="007E765A" w:rsidRPr="000A5299" w:rsidRDefault="007E765A" w:rsidP="001942B3">
      <w:pPr>
        <w:pStyle w:val="NormalWeb"/>
        <w:shd w:val="clear" w:color="auto" w:fill="FFFFFF"/>
        <w:rPr>
          <w:color w:val="000000" w:themeColor="text1"/>
        </w:rPr>
      </w:pPr>
      <w:r w:rsidRPr="000A5299">
        <w:rPr>
          <w:color w:val="000000" w:themeColor="text1"/>
        </w:rPr>
        <w:t>Dodge, T. and D'Analeze, G. (2012) The Evidence: Employee Engagement Task Force "Nailing the evidence" workgroup. Engage for Success. Bath. Available at: https://engageforsuccess.org/wp-content/uploads/2021/03/The-Evidence.pdf (Accessed: 24 February 2023).</w:t>
      </w:r>
    </w:p>
    <w:p w14:paraId="74563994" w14:textId="77777777" w:rsidR="007E765A" w:rsidRPr="000A5299" w:rsidRDefault="007E765A" w:rsidP="00755084">
      <w:pPr>
        <w:pStyle w:val="NormalWeb"/>
        <w:shd w:val="clear" w:color="auto" w:fill="FFFFFF"/>
        <w:rPr>
          <w:color w:val="000000" w:themeColor="text1"/>
        </w:rPr>
      </w:pPr>
      <w:r w:rsidRPr="000A5299">
        <w:rPr>
          <w:color w:val="000000" w:themeColor="text1"/>
        </w:rPr>
        <w:t>Dvorak, N and Pendell, R. (2018) 'Culture Wins by Attracting the Top 20% of Candidates', Gallup, 28 June. Available at: https://www.gallup.com/workplace/237368/culture-wins-attracting-top-</w:t>
      </w:r>
      <w:r w:rsidRPr="000A5299">
        <w:rPr>
          <w:color w:val="000000" w:themeColor="text1"/>
        </w:rPr>
        <w:lastRenderedPageBreak/>
        <w:t>candidates.aspx#:~:text=When%20you%20have%20a%20winning,who%20are%20seeking%20exceptional%20workplaces. (Accessed: 25 February 2022).</w:t>
      </w:r>
    </w:p>
    <w:p w14:paraId="2AEBCCA4" w14:textId="77777777" w:rsidR="007E765A" w:rsidRPr="000A5299" w:rsidRDefault="007E765A" w:rsidP="000D3E22">
      <w:pPr>
        <w:pStyle w:val="NormalWeb"/>
        <w:shd w:val="clear" w:color="auto" w:fill="FFFFFF"/>
        <w:rPr>
          <w:color w:val="000000" w:themeColor="text1"/>
        </w:rPr>
      </w:pPr>
      <w:r w:rsidRPr="000A5299">
        <w:rPr>
          <w:color w:val="000000" w:themeColor="text1"/>
        </w:rPr>
        <w:t>Federer, D. (2013) 'Leveraging Your Influence: Make an impact in the workplace without the CEO title', </w:t>
      </w:r>
      <w:r w:rsidRPr="000A5299">
        <w:rPr>
          <w:i/>
          <w:iCs/>
          <w:color w:val="000000" w:themeColor="text1"/>
        </w:rPr>
        <w:t>On Wall Street</w:t>
      </w:r>
      <w:r w:rsidRPr="000A5299">
        <w:rPr>
          <w:color w:val="000000" w:themeColor="text1"/>
        </w:rPr>
        <w:t>, Vol (23), Issue (6), pp. 41. Available at: https://www.proquest.com/docview/1362105936?accountid=130472&amp;parentSessionId=S7o%2BXl3%2FNGhiA3aoVuP%2BGU0%2BA0HtXVkBJuoM4v5Tavg%3D&amp;pq-origsite=primo (Accessed: 22 February 2023).</w:t>
      </w:r>
    </w:p>
    <w:p w14:paraId="33167C61" w14:textId="1F36B864" w:rsidR="007E765A" w:rsidRDefault="007E765A" w:rsidP="00016D7B">
      <w:pPr>
        <w:rPr>
          <w:color w:val="000000"/>
        </w:rPr>
      </w:pPr>
      <w:r w:rsidRPr="000A5299">
        <w:rPr>
          <w:color w:val="000000"/>
        </w:rPr>
        <w:t>Flamholtz, E and Randle, Y. (2012) Corporate culture, business models, competitive advantage, strategic assets and the bottom line. Vol. 16, Iss. 2. Edition 5. Bradford: Journal of HRCA : Human Resource Costing &amp; Accounting;. Available at: https://www.proquest.com/docview/1115318718?accountid=130472&amp;forcedol=true&amp;parentSessionId=u6SsxjtEFf17tQOee1EQiQENj4QFDUjxbTdM8f4WPzY%3D&amp;pq-origsite=primo. (Accessed: 25 February 2023).</w:t>
      </w:r>
      <w:r w:rsidRPr="000A5299">
        <w:rPr>
          <w:color w:val="000000"/>
        </w:rPr>
        <w:t xml:space="preserve"> </w:t>
      </w:r>
    </w:p>
    <w:p w14:paraId="114C9DFC" w14:textId="77777777" w:rsidR="007E765A" w:rsidRPr="000A5299" w:rsidRDefault="007E765A" w:rsidP="00016D7B">
      <w:pPr>
        <w:rPr>
          <w:color w:val="000000"/>
        </w:rPr>
      </w:pPr>
    </w:p>
    <w:p w14:paraId="00AE760D" w14:textId="4355953A" w:rsidR="007E765A" w:rsidRDefault="007E765A" w:rsidP="00777FF6">
      <w:pPr>
        <w:rPr>
          <w:rStyle w:val="Strong"/>
          <w:b w:val="0"/>
          <w:bCs w:val="0"/>
          <w:color w:val="000000" w:themeColor="text1"/>
        </w:rPr>
      </w:pPr>
      <w:r w:rsidRPr="000A5299">
        <w:rPr>
          <w:rStyle w:val="Strong"/>
          <w:b w:val="0"/>
          <w:bCs w:val="0"/>
          <w:color w:val="000000" w:themeColor="text1"/>
        </w:rPr>
        <w:t xml:space="preserve">Francis, A. (2020) Charles Handy's Model of Organizational Culture. Available at: </w:t>
      </w:r>
      <w:r w:rsidRPr="000A5299">
        <w:rPr>
          <w:rStyle w:val="Strong"/>
          <w:b w:val="0"/>
          <w:bCs w:val="0"/>
          <w:color w:val="000000" w:themeColor="text1"/>
        </w:rPr>
        <w:t>https://www.mbaknol.com/management-principles/charles-handys-model-of-organizational-culture/</w:t>
      </w:r>
      <w:r w:rsidRPr="000A5299">
        <w:rPr>
          <w:rStyle w:val="Strong"/>
          <w:b w:val="0"/>
          <w:bCs w:val="0"/>
          <w:color w:val="000000" w:themeColor="text1"/>
        </w:rPr>
        <w:t xml:space="preserve"> (Accessed: 13 February 2023).</w:t>
      </w:r>
    </w:p>
    <w:p w14:paraId="454AB341" w14:textId="77777777" w:rsidR="007E765A" w:rsidRPr="000A5299" w:rsidRDefault="007E765A" w:rsidP="00777FF6">
      <w:pPr>
        <w:rPr>
          <w:rStyle w:val="Strong"/>
          <w:b w:val="0"/>
          <w:bCs w:val="0"/>
          <w:color w:val="000000" w:themeColor="text1"/>
        </w:rPr>
      </w:pPr>
    </w:p>
    <w:p w14:paraId="3FF377E9" w14:textId="77777777" w:rsidR="007E765A" w:rsidRPr="000A5299" w:rsidRDefault="007E765A" w:rsidP="00777FF6">
      <w:pPr>
        <w:rPr>
          <w:rStyle w:val="Strong"/>
          <w:b w:val="0"/>
          <w:bCs w:val="0"/>
          <w:color w:val="000000" w:themeColor="text1"/>
        </w:rPr>
      </w:pPr>
      <w:r w:rsidRPr="000A5299">
        <w:rPr>
          <w:rStyle w:val="Strong"/>
          <w:b w:val="0"/>
          <w:bCs w:val="0"/>
          <w:color w:val="000000" w:themeColor="text1"/>
        </w:rPr>
        <w:t xml:space="preserve">Handy, C (2009), Gods of Management : The Changing Work of Organisations, Souvenir Press, London. Available from: </w:t>
      </w:r>
      <w:r w:rsidRPr="000A5299">
        <w:rPr>
          <w:rStyle w:val="Strong"/>
          <w:b w:val="0"/>
          <w:bCs w:val="0"/>
          <w:color w:val="000000" w:themeColor="text1"/>
        </w:rPr>
        <w:t>https://ebookcentral.proquest.com/lib/trinity/detail.action?pq-origsite=primo&amp;docID=710394</w:t>
      </w:r>
      <w:r w:rsidRPr="000A5299">
        <w:rPr>
          <w:rStyle w:val="Strong"/>
          <w:b w:val="0"/>
          <w:bCs w:val="0"/>
          <w:color w:val="000000" w:themeColor="text1"/>
        </w:rPr>
        <w:t>. (Accessed: 13 February 2023).</w:t>
      </w:r>
    </w:p>
    <w:p w14:paraId="7A4BFF68" w14:textId="77777777" w:rsidR="007E765A" w:rsidRPr="000A5299" w:rsidRDefault="007E765A" w:rsidP="009F3B29">
      <w:pPr>
        <w:pStyle w:val="NormalWeb"/>
        <w:shd w:val="clear" w:color="auto" w:fill="FFFFFF"/>
        <w:rPr>
          <w:color w:val="000000" w:themeColor="text1"/>
        </w:rPr>
      </w:pPr>
      <w:r w:rsidRPr="000A5299">
        <w:rPr>
          <w:color w:val="000000" w:themeColor="text1"/>
        </w:rPr>
        <w:t>Heck, R. (2021) 'The Drama of the untrained manager', LinkedIn, 16 June. Available at: https://www.linkedin.com/pulse/drama-untrained-manager-roland-heck#:~:text=Organizations%20with%20untrained%20managers%20suffered,conflict%2C%20and%20less%20motivated%20staff. (Accessed: 25 February 2023).</w:t>
      </w:r>
    </w:p>
    <w:p w14:paraId="50923550" w14:textId="77777777" w:rsidR="007E765A" w:rsidRDefault="007E765A" w:rsidP="0027294C">
      <w:pPr>
        <w:pStyle w:val="NormalWeb"/>
        <w:shd w:val="clear" w:color="auto" w:fill="FFFFFF"/>
        <w:rPr>
          <w:color w:val="000000" w:themeColor="text1"/>
        </w:rPr>
      </w:pPr>
      <w:r w:rsidRPr="00630124">
        <w:rPr>
          <w:color w:val="000000" w:themeColor="text1"/>
        </w:rPr>
        <w:t>Indeed (2023) Engagement Advisor. Available at: https://uk.indeed.com/Engagement-Advisor-jobs?vjk=c492c2367bbbf1a5 (Accessed: 26 February 2023).</w:t>
      </w:r>
    </w:p>
    <w:p w14:paraId="6144D1D5" w14:textId="77777777" w:rsidR="007E765A" w:rsidRPr="000A5299" w:rsidRDefault="007E765A" w:rsidP="00777FF6">
      <w:pPr>
        <w:rPr>
          <w:rStyle w:val="Strong"/>
          <w:b w:val="0"/>
          <w:bCs w:val="0"/>
          <w:color w:val="000000" w:themeColor="text1"/>
        </w:rPr>
      </w:pPr>
      <w:r w:rsidRPr="000A5299">
        <w:rPr>
          <w:rStyle w:val="Strong"/>
          <w:b w:val="0"/>
          <w:bCs w:val="0"/>
          <w:color w:val="000000" w:themeColor="text1"/>
        </w:rPr>
        <w:t>Jones, C. (2010) 'The Trouble w/ Silos: Lessons from Charles Handy', Making Space for Possibility, 2 March. Available at: https://sourcepov.com/2010/03/02/cultural-types/ (Accessed: 13 February 2022).</w:t>
      </w:r>
    </w:p>
    <w:p w14:paraId="2832B25F" w14:textId="77777777" w:rsidR="007E765A" w:rsidRPr="000A5299" w:rsidRDefault="007E765A" w:rsidP="00E52BC2">
      <w:pPr>
        <w:pStyle w:val="NormalWeb"/>
        <w:shd w:val="clear" w:color="auto" w:fill="FFFFFF"/>
        <w:rPr>
          <w:color w:val="000000" w:themeColor="text1"/>
        </w:rPr>
      </w:pPr>
      <w:r w:rsidRPr="000A5299">
        <w:rPr>
          <w:color w:val="000000" w:themeColor="text1"/>
        </w:rPr>
        <w:t>Juneja, P. (no date) </w:t>
      </w:r>
      <w:r w:rsidRPr="000A5299">
        <w:rPr>
          <w:i/>
          <w:iCs/>
          <w:color w:val="000000" w:themeColor="text1"/>
        </w:rPr>
        <w:t>McClelland's Theory of Needs</w:t>
      </w:r>
      <w:r w:rsidRPr="000A5299">
        <w:rPr>
          <w:color w:val="000000" w:themeColor="text1"/>
        </w:rPr>
        <w:t>. Available at: https://www.managementstudyguide.com/mcclellands-theory-of-needs.htm (Accessed: 20 February 2023).</w:t>
      </w:r>
    </w:p>
    <w:p w14:paraId="3BF19FC2" w14:textId="77777777" w:rsidR="007E765A" w:rsidRDefault="007E765A" w:rsidP="0027294C">
      <w:pPr>
        <w:pStyle w:val="NormalWeb"/>
        <w:shd w:val="clear" w:color="auto" w:fill="FFFFFF"/>
        <w:rPr>
          <w:color w:val="000000" w:themeColor="text1"/>
        </w:rPr>
      </w:pPr>
      <w:r w:rsidRPr="00176503">
        <w:rPr>
          <w:color w:val="000000" w:themeColor="text1"/>
        </w:rPr>
        <w:t>Kokemuller, N. (2013) 'The Disadvantages of Achievement Motivation', azcentral. Available at: https://yourbusiness.azcentral.com/role-rewards-punishment-deterrents-17196.html. (Accessed: 26 February 2023).</w:t>
      </w:r>
    </w:p>
    <w:p w14:paraId="3F8AA6A0" w14:textId="77777777" w:rsidR="007E765A" w:rsidRPr="000A5299" w:rsidRDefault="007E765A" w:rsidP="00755084">
      <w:pPr>
        <w:pStyle w:val="NormalWeb"/>
        <w:shd w:val="clear" w:color="auto" w:fill="FFFFFF"/>
        <w:rPr>
          <w:color w:val="000000" w:themeColor="text1"/>
        </w:rPr>
      </w:pPr>
      <w:r w:rsidRPr="000A5299">
        <w:rPr>
          <w:color w:val="000000" w:themeColor="text1"/>
        </w:rPr>
        <w:t>Lazor, D. (2014) 5 Factors that Affect Employee Engagement. Available at: https://www.lazorpoint.com/insights/5-factors-that-affect-employee-engagement (Accessed: 25 February 2023).</w:t>
      </w:r>
    </w:p>
    <w:p w14:paraId="45271719" w14:textId="77777777" w:rsidR="007E765A" w:rsidRPr="000A5299" w:rsidRDefault="007E765A" w:rsidP="000D3E22">
      <w:pPr>
        <w:pStyle w:val="NormalWeb"/>
        <w:shd w:val="clear" w:color="auto" w:fill="FFFFFF"/>
        <w:rPr>
          <w:color w:val="000000" w:themeColor="text1"/>
        </w:rPr>
      </w:pPr>
      <w:r w:rsidRPr="000A5299">
        <w:rPr>
          <w:color w:val="000000" w:themeColor="text1"/>
        </w:rPr>
        <w:lastRenderedPageBreak/>
        <w:t>Lombarts, M. (2021) '5 Reasons Why Affiliation Motivation is Important', Life Hack, 20 July. Available at: https://www.lifehack.org/909483/affiliation-motivation (Accessed: 22 February 2023).</w:t>
      </w:r>
    </w:p>
    <w:p w14:paraId="07AE0529" w14:textId="77777777" w:rsidR="007E765A" w:rsidRPr="000A5299" w:rsidRDefault="007E765A" w:rsidP="001942B3">
      <w:pPr>
        <w:pStyle w:val="NormalWeb"/>
        <w:shd w:val="clear" w:color="auto" w:fill="FFFFFF"/>
        <w:rPr>
          <w:color w:val="000000" w:themeColor="text1"/>
        </w:rPr>
      </w:pPr>
      <w:r w:rsidRPr="000A5299">
        <w:rPr>
          <w:color w:val="000000" w:themeColor="text1"/>
        </w:rPr>
        <w:t>MacLeod, D and Clarke, N (2009) Engaging for Success: enhancing performance through employee engagement. BIS. Available at: https://engageforsuccess.org/wp-content/uploads/2021/02/Engaging-for-Success.pdf (Accessed: 23 February 2023).</w:t>
      </w:r>
    </w:p>
    <w:p w14:paraId="3A0898A9" w14:textId="77777777" w:rsidR="007E765A" w:rsidRPr="000A5299" w:rsidRDefault="007E765A" w:rsidP="0027294C">
      <w:pPr>
        <w:pStyle w:val="NormalWeb"/>
        <w:shd w:val="clear" w:color="auto" w:fill="FFFFFF"/>
        <w:rPr>
          <w:color w:val="000000" w:themeColor="text1"/>
        </w:rPr>
      </w:pPr>
      <w:r w:rsidRPr="000A5299">
        <w:rPr>
          <w:color w:val="000000" w:themeColor="text1"/>
        </w:rPr>
        <w:t>Mental Health First Aid. (2019) 'Four Ways Culture Impacts Mental Health', Mental Health First Aid, 11 July. Available at:https://www.mentalhealthfirstaid.org/2019/07/four-ways-culture-impacts-mental-health/ (Accessed: 25 February 2023).</w:t>
      </w:r>
    </w:p>
    <w:p w14:paraId="76D57005" w14:textId="77777777" w:rsidR="007E765A" w:rsidRPr="000A5299" w:rsidRDefault="007E765A" w:rsidP="00403212">
      <w:pPr>
        <w:pStyle w:val="NormalWeb"/>
        <w:shd w:val="clear" w:color="auto" w:fill="FFFFFF"/>
        <w:rPr>
          <w:color w:val="000000" w:themeColor="text1"/>
        </w:rPr>
      </w:pPr>
      <w:r w:rsidRPr="000A5299">
        <w:rPr>
          <w:color w:val="000000" w:themeColor="text1"/>
        </w:rPr>
        <w:t>Miller, R. (2018) 'Using a strategic narrative - why it works and how to do it', </w:t>
      </w:r>
      <w:r w:rsidRPr="000A5299">
        <w:rPr>
          <w:i/>
          <w:iCs/>
          <w:color w:val="000000" w:themeColor="text1"/>
        </w:rPr>
        <w:t>allthingsIC</w:t>
      </w:r>
      <w:r w:rsidRPr="000A5299">
        <w:rPr>
          <w:color w:val="000000" w:themeColor="text1"/>
        </w:rPr>
        <w:t>, 27 September. Available at: https://www.allthingsic.com/using-a-strategic-narrative-why-it-works-and-how-to-do-it/ (Accessed: 24 February 2023).</w:t>
      </w:r>
    </w:p>
    <w:p w14:paraId="75376DD8" w14:textId="77777777" w:rsidR="007E765A" w:rsidRPr="000A5299" w:rsidRDefault="007E765A" w:rsidP="00777FF6">
      <w:pPr>
        <w:rPr>
          <w:rStyle w:val="Strong"/>
          <w:b w:val="0"/>
          <w:bCs w:val="0"/>
          <w:color w:val="000000" w:themeColor="text1"/>
        </w:rPr>
      </w:pPr>
      <w:r w:rsidRPr="000A5299">
        <w:rPr>
          <w:rStyle w:val="Strong"/>
          <w:b w:val="0"/>
          <w:bCs w:val="0"/>
          <w:color w:val="000000" w:themeColor="text1"/>
        </w:rPr>
        <w:t xml:space="preserve">MindTools (no date) Handy's Four Types of Culture. Available at: </w:t>
      </w:r>
      <w:r w:rsidRPr="000A5299">
        <w:rPr>
          <w:rStyle w:val="Strong"/>
          <w:b w:val="0"/>
          <w:bCs w:val="0"/>
          <w:color w:val="000000" w:themeColor="text1"/>
        </w:rPr>
        <w:t>https://www.mindtools.com/ass7geb/handys-four-types-of-culture</w:t>
      </w:r>
      <w:r w:rsidRPr="000A5299">
        <w:rPr>
          <w:rStyle w:val="Strong"/>
          <w:b w:val="0"/>
          <w:bCs w:val="0"/>
          <w:color w:val="000000" w:themeColor="text1"/>
        </w:rPr>
        <w:t xml:space="preserve"> (Accessed: 13 February 2023).</w:t>
      </w:r>
    </w:p>
    <w:p w14:paraId="6A7DE563" w14:textId="77777777" w:rsidR="007E765A" w:rsidRPr="000A5299" w:rsidRDefault="007E765A" w:rsidP="001942B3">
      <w:pPr>
        <w:pStyle w:val="NormalWeb"/>
        <w:shd w:val="clear" w:color="auto" w:fill="FFFFFF"/>
        <w:rPr>
          <w:color w:val="000000" w:themeColor="text1"/>
        </w:rPr>
      </w:pPr>
      <w:r w:rsidRPr="000A5299">
        <w:rPr>
          <w:color w:val="000000" w:themeColor="text1"/>
        </w:rPr>
        <w:t>Morgan, J. (2010) </w:t>
      </w:r>
      <w:r w:rsidRPr="000A5299">
        <w:rPr>
          <w:i/>
          <w:iCs/>
          <w:color w:val="000000" w:themeColor="text1"/>
        </w:rPr>
        <w:t>The Impact of Collaboration on Enterprise Business Performance</w:t>
      </w:r>
      <w:r w:rsidRPr="000A5299">
        <w:rPr>
          <w:color w:val="000000" w:themeColor="text1"/>
        </w:rPr>
        <w:t>. Available at: https://thefutureorganization.com/the-impact-of-collaboration-on-enterprise-business-performance/ (Accessed: 22 February 2023).</w:t>
      </w:r>
    </w:p>
    <w:p w14:paraId="7AD5F2C9" w14:textId="77777777" w:rsidR="007E765A" w:rsidRPr="000A5299" w:rsidRDefault="007E765A" w:rsidP="00777FF6">
      <w:pPr>
        <w:rPr>
          <w:rStyle w:val="Hyperlink"/>
          <w:color w:val="000000" w:themeColor="text1"/>
        </w:rPr>
      </w:pPr>
      <w:r w:rsidRPr="000A5299">
        <w:rPr>
          <w:rStyle w:val="Strong"/>
          <w:b w:val="0"/>
          <w:bCs w:val="0"/>
          <w:color w:val="000000" w:themeColor="text1"/>
        </w:rPr>
        <w:t xml:space="preserve">Mullins, L. (2016) Management &amp; Organisational Behaviour. Eleventh Edition. United Kingdom: Pearson Education Limited. Available at: </w:t>
      </w:r>
      <w:r w:rsidRPr="000A5299">
        <w:t>https://r1.vlereader.com/Reader?ean=9781292088518 (Accessed: 13 February 2023)</w:t>
      </w:r>
    </w:p>
    <w:p w14:paraId="7CCFF177" w14:textId="77777777" w:rsidR="007E765A" w:rsidRPr="000A5299" w:rsidRDefault="007E765A" w:rsidP="00755084">
      <w:pPr>
        <w:pStyle w:val="NormalWeb"/>
        <w:shd w:val="clear" w:color="auto" w:fill="FFFFFF"/>
        <w:rPr>
          <w:color w:val="000000" w:themeColor="text1"/>
        </w:rPr>
      </w:pPr>
      <w:r w:rsidRPr="000A5299">
        <w:rPr>
          <w:color w:val="000000" w:themeColor="text1"/>
        </w:rPr>
        <w:t>Mullins, L. and McLean, J. (2019) Mullins: Organisational Behaviour in the Workplace. Edition 12. Harlow: Pearson Education Limited. Available at: https://ebookcentral.proquest.com/lib/trinity/detail.action?docID=5830196&amp;pq-origsite=primo# (Accessed: 25 February 2023).</w:t>
      </w:r>
    </w:p>
    <w:p w14:paraId="506F6A86" w14:textId="77777777" w:rsidR="007E765A" w:rsidRPr="000A5299" w:rsidRDefault="007E765A" w:rsidP="00755084">
      <w:pPr>
        <w:pStyle w:val="NormalWeb"/>
        <w:shd w:val="clear" w:color="auto" w:fill="FFFFFF"/>
        <w:rPr>
          <w:color w:val="000000" w:themeColor="text1"/>
        </w:rPr>
      </w:pPr>
      <w:r w:rsidRPr="000A5299">
        <w:rPr>
          <w:color w:val="000000" w:themeColor="text1"/>
        </w:rPr>
        <w:t>Postelnyak, M. (2021) 'Top 10 Employee Engagement Companies', Contact Monkey, 5 October. Available at: https://www.contactmonkey.com/blog/top-companies-employee-engagement (Accessed: 25 February 2023).</w:t>
      </w:r>
    </w:p>
    <w:p w14:paraId="5D56801A" w14:textId="77777777" w:rsidR="007E765A" w:rsidRPr="000A5299" w:rsidRDefault="007E765A" w:rsidP="00777FF6">
      <w:pPr>
        <w:rPr>
          <w:rStyle w:val="Strong"/>
          <w:b w:val="0"/>
          <w:bCs w:val="0"/>
          <w:color w:val="000000" w:themeColor="text1"/>
        </w:rPr>
      </w:pPr>
      <w:r w:rsidRPr="000A5299">
        <w:rPr>
          <w:rStyle w:val="Strong"/>
          <w:b w:val="0"/>
          <w:bCs w:val="0"/>
          <w:color w:val="000000" w:themeColor="text1"/>
        </w:rPr>
        <w:t xml:space="preserve">Quinn, R and Cameron, K. (no date) Essence of Culture Topology. Available at: </w:t>
      </w:r>
      <w:r w:rsidRPr="000A5299">
        <w:rPr>
          <w:rStyle w:val="Strong"/>
          <w:b w:val="0"/>
          <w:bCs w:val="0"/>
          <w:color w:val="000000" w:themeColor="text1"/>
        </w:rPr>
        <w:t>https://www.quinnassociation.com/en/culture_typology</w:t>
      </w:r>
      <w:r w:rsidRPr="000A5299">
        <w:rPr>
          <w:rStyle w:val="Strong"/>
          <w:b w:val="0"/>
          <w:bCs w:val="0"/>
          <w:color w:val="000000" w:themeColor="text1"/>
        </w:rPr>
        <w:t xml:space="preserve"> (Accessed: 13 February 2022).</w:t>
      </w:r>
    </w:p>
    <w:p w14:paraId="5A7D5516" w14:textId="77777777" w:rsidR="007E765A" w:rsidRPr="000A5299" w:rsidRDefault="007E765A" w:rsidP="0027294C">
      <w:pPr>
        <w:pStyle w:val="NormalWeb"/>
        <w:shd w:val="clear" w:color="auto" w:fill="FFFFFF"/>
        <w:rPr>
          <w:color w:val="000000" w:themeColor="text1"/>
        </w:rPr>
      </w:pPr>
      <w:r w:rsidRPr="000A5299">
        <w:rPr>
          <w:color w:val="000000" w:themeColor="text1"/>
        </w:rPr>
        <w:t>Rains, A. (2021) 'How Company Culture Impacts Employee Well-Being', LinkedIn, 12 August . Available at: https://www.linkedin.com/pulse/how-company-culture-impacts-employee-well-being-angelica-rains (Accessed: 25 February 2023).</w:t>
      </w:r>
    </w:p>
    <w:p w14:paraId="15361F8F" w14:textId="77777777" w:rsidR="007E765A" w:rsidRPr="000A5299" w:rsidRDefault="007E765A" w:rsidP="0027294C">
      <w:pPr>
        <w:pStyle w:val="NormalWeb"/>
        <w:shd w:val="clear" w:color="auto" w:fill="FFFFFF"/>
        <w:rPr>
          <w:color w:val="000000" w:themeColor="text1"/>
        </w:rPr>
      </w:pPr>
      <w:r w:rsidRPr="000A5299">
        <w:rPr>
          <w:color w:val="000000" w:themeColor="text1"/>
        </w:rPr>
        <w:t>Robert Walters (no date) THE ROLE OF WORKPLACE CULTURE IN RECRUITING TOP TALENT. London. Available at: https://www.robertwaltersgroup.com/content/dam/robert-walters/country/united-kingdom/files/whitepapers/Robert-Walters-Cultural-Fit-Whitepaper.pdf (Accessed: 25 February 2023).</w:t>
      </w:r>
    </w:p>
    <w:p w14:paraId="5865805F" w14:textId="77777777" w:rsidR="007E765A" w:rsidRPr="000A5299" w:rsidRDefault="007E765A" w:rsidP="009F3B29">
      <w:pPr>
        <w:pStyle w:val="NormalWeb"/>
        <w:shd w:val="clear" w:color="auto" w:fill="FFFFFF"/>
        <w:rPr>
          <w:color w:val="000000" w:themeColor="text1"/>
        </w:rPr>
      </w:pPr>
      <w:r w:rsidRPr="000A5299">
        <w:rPr>
          <w:color w:val="000000" w:themeColor="text1"/>
        </w:rPr>
        <w:lastRenderedPageBreak/>
        <w:t>Ryba, K. (2020) 'Understanding the Manager’s Role in Employee Engagement', Quantum Workplace, 17 March. Available at: https://www.quantumworkplace.com/future-of-work/managers-role-in-employee-engagement#:~:text=By%20meeting%20regularly%20with%20their,happier%20and%20more%20engaged%20workers. (Accessed: 25 February 2023).</w:t>
      </w:r>
    </w:p>
    <w:p w14:paraId="48FAAB08" w14:textId="77777777" w:rsidR="007E765A" w:rsidRPr="000A5299" w:rsidRDefault="007E765A" w:rsidP="003921EF">
      <w:pPr>
        <w:pStyle w:val="NormalWeb"/>
        <w:shd w:val="clear" w:color="auto" w:fill="FFFFFF"/>
        <w:rPr>
          <w:color w:val="000000"/>
        </w:rPr>
      </w:pPr>
      <w:r w:rsidRPr="000A5299">
        <w:rPr>
          <w:color w:val="000000"/>
        </w:rPr>
        <w:t>Schein, E. (2016) Organizational Culture and Leadership. Edition 5. John Wiley &amp; Sons, Incorporated. Available at: https://ebookcentral.proquest.com/lib/trinity/detail.action?docID=4766585. (Accessed: 25 February 2023).</w:t>
      </w:r>
      <w:r w:rsidRPr="000A5299">
        <w:rPr>
          <w:color w:val="000000"/>
        </w:rPr>
        <w:t xml:space="preserve"> </w:t>
      </w:r>
    </w:p>
    <w:p w14:paraId="538028AC" w14:textId="77777777" w:rsidR="007E765A" w:rsidRPr="000A5299" w:rsidRDefault="007E765A" w:rsidP="0027294C">
      <w:pPr>
        <w:pStyle w:val="NormalWeb"/>
        <w:shd w:val="clear" w:color="auto" w:fill="FFFFFF"/>
        <w:rPr>
          <w:color w:val="000000" w:themeColor="text1"/>
        </w:rPr>
      </w:pPr>
      <w:r w:rsidRPr="000A5299">
        <w:rPr>
          <w:color w:val="000000" w:themeColor="text1"/>
        </w:rPr>
        <w:t>Schuneman, F. (2022) 'The Origins of Organizational Culture', Invista, 19 December. Available at: https://www.invistaperforms.org/the-origins-of-organizational-culture/ (Accessed: 25 February 2023).</w:t>
      </w:r>
    </w:p>
    <w:p w14:paraId="76A5355C" w14:textId="77777777" w:rsidR="007E765A" w:rsidRPr="000A5299" w:rsidRDefault="007E765A" w:rsidP="00755084">
      <w:pPr>
        <w:pStyle w:val="NormalWeb"/>
        <w:shd w:val="clear" w:color="auto" w:fill="FFFFFF"/>
        <w:rPr>
          <w:color w:val="000000" w:themeColor="text1"/>
        </w:rPr>
      </w:pPr>
      <w:r w:rsidRPr="000A5299">
        <w:rPr>
          <w:color w:val="000000" w:themeColor="text1"/>
        </w:rPr>
        <w:t>Sinclair, Stuart. (2022) 'Employee Voice: This is Why it's so Important', Talkfreely, 21 June. Available at: https://www.talkfreely.com/blog/employee-voice (Accessed: 25 February 2023).</w:t>
      </w:r>
    </w:p>
    <w:p w14:paraId="3AFCF352" w14:textId="77777777" w:rsidR="007E765A" w:rsidRPr="000A5299" w:rsidRDefault="007E765A" w:rsidP="00777FF6">
      <w:pPr>
        <w:rPr>
          <w:rStyle w:val="Strong"/>
          <w:b w:val="0"/>
          <w:bCs w:val="0"/>
          <w:color w:val="000000" w:themeColor="text1"/>
        </w:rPr>
      </w:pPr>
      <w:r w:rsidRPr="000A5299">
        <w:rPr>
          <w:rStyle w:val="Strong"/>
          <w:b w:val="0"/>
          <w:bCs w:val="0"/>
          <w:color w:val="000000" w:themeColor="text1"/>
        </w:rPr>
        <w:t>Skorkova, K (2020) The effect of formalization in the enterprise. Slovakia: SHS Web of Conferences 83, 01062. Available at: https://doi.org/10.1051/shsconf/20208301062 (13 February 2022).</w:t>
      </w:r>
    </w:p>
    <w:p w14:paraId="150F7605" w14:textId="77777777" w:rsidR="007E765A" w:rsidRPr="000A5299" w:rsidRDefault="007E765A" w:rsidP="000D3E22">
      <w:pPr>
        <w:pStyle w:val="NormalWeb"/>
        <w:shd w:val="clear" w:color="auto" w:fill="FFFFFF"/>
        <w:rPr>
          <w:color w:val="000000" w:themeColor="text1"/>
        </w:rPr>
      </w:pPr>
      <w:r w:rsidRPr="000A5299">
        <w:rPr>
          <w:color w:val="000000" w:themeColor="text1"/>
        </w:rPr>
        <w:t>Status Net (2022) </w:t>
      </w:r>
      <w:r w:rsidRPr="000A5299">
        <w:rPr>
          <w:i/>
          <w:iCs/>
          <w:color w:val="000000" w:themeColor="text1"/>
        </w:rPr>
        <w:t>What is Affiliative Leadership? The "People First" Approach.</w:t>
      </w:r>
      <w:r w:rsidRPr="000A5299">
        <w:rPr>
          <w:color w:val="000000" w:themeColor="text1"/>
        </w:rPr>
        <w:t> Available at: https://status.net/articles/affiliative-leadership/ (Accessed: 21 February 2023).</w:t>
      </w:r>
    </w:p>
    <w:p w14:paraId="0D2F6082" w14:textId="77777777" w:rsidR="007E765A" w:rsidRPr="000A5299" w:rsidRDefault="007E765A" w:rsidP="00755084">
      <w:pPr>
        <w:pStyle w:val="NormalWeb"/>
        <w:shd w:val="clear" w:color="auto" w:fill="FFFFFF"/>
        <w:rPr>
          <w:color w:val="000000" w:themeColor="text1"/>
        </w:rPr>
      </w:pPr>
      <w:r w:rsidRPr="000A5299">
        <w:rPr>
          <w:color w:val="000000" w:themeColor="text1"/>
        </w:rPr>
        <w:t>Stephenson, E. (2022) 'Retaining Top Talent Through Company Culture', Forbes, 17 May. Available at: https://www.forbes.com/sites/forbesbusinesscouncil/2022/05/17/retaining-top-talent-through-company-culture/?sh=147afd5b594d (Accessed: 25 February 2023).</w:t>
      </w:r>
    </w:p>
    <w:p w14:paraId="6D9601AA" w14:textId="77777777" w:rsidR="007E765A" w:rsidRPr="000A5299" w:rsidRDefault="007E765A" w:rsidP="0027294C">
      <w:pPr>
        <w:pStyle w:val="NormalWeb"/>
        <w:shd w:val="clear" w:color="auto" w:fill="FFFFFF"/>
        <w:rPr>
          <w:color w:val="000000" w:themeColor="text1"/>
        </w:rPr>
      </w:pPr>
      <w:r w:rsidRPr="007E765A">
        <w:rPr>
          <w:color w:val="000000" w:themeColor="text1"/>
        </w:rPr>
        <w:t xml:space="preserve">Tata Steel Europe (2020) '20201116 Engagement Survey'. </w:t>
      </w:r>
      <w:r w:rsidRPr="000A5299">
        <w:rPr>
          <w:color w:val="000000" w:themeColor="text1"/>
        </w:rPr>
        <w:t>Unpublished.</w:t>
      </w:r>
    </w:p>
    <w:p w14:paraId="2ECAB791" w14:textId="77777777" w:rsidR="007E765A" w:rsidRPr="000A5299" w:rsidRDefault="007E765A" w:rsidP="00777FF6">
      <w:pPr>
        <w:rPr>
          <w:rStyle w:val="Strong"/>
          <w:b w:val="0"/>
          <w:bCs w:val="0"/>
          <w:color w:val="000000" w:themeColor="text1"/>
        </w:rPr>
      </w:pPr>
      <w:r w:rsidRPr="000A5299">
        <w:rPr>
          <w:rStyle w:val="Strong"/>
          <w:b w:val="0"/>
          <w:bCs w:val="0"/>
          <w:color w:val="000000" w:themeColor="text1"/>
        </w:rPr>
        <w:t>Tata Steel Europe (no date) Our Strategy. Available at: https://www.tatasteeleurope.com/about-us/our-strategy (Accessed: 13 February 2023).</w:t>
      </w:r>
    </w:p>
    <w:p w14:paraId="31F1033A" w14:textId="77777777" w:rsidR="007E765A" w:rsidRPr="000A5299" w:rsidRDefault="007E765A" w:rsidP="00D71F9C">
      <w:pPr>
        <w:pStyle w:val="NormalWeb"/>
        <w:shd w:val="clear" w:color="auto" w:fill="FFFFFF"/>
        <w:rPr>
          <w:color w:val="000000" w:themeColor="text1"/>
          <w:lang w:val="nl-NL"/>
        </w:rPr>
      </w:pPr>
      <w:r w:rsidRPr="000A5299">
        <w:rPr>
          <w:color w:val="000000" w:themeColor="text1"/>
        </w:rPr>
        <w:t>Tata Steel UK (202</w:t>
      </w:r>
      <w:r w:rsidRPr="000A5299">
        <w:rPr>
          <w:color w:val="000000" w:themeColor="text1"/>
        </w:rPr>
        <w:t>1</w:t>
      </w:r>
      <w:r w:rsidRPr="000A5299">
        <w:rPr>
          <w:color w:val="000000" w:themeColor="text1"/>
        </w:rPr>
        <w:t>) '</w:t>
      </w:r>
      <w:r w:rsidRPr="000A5299">
        <w:t xml:space="preserve"> </w:t>
      </w:r>
      <w:r w:rsidRPr="000A5299">
        <w:rPr>
          <w:color w:val="000000" w:themeColor="text1"/>
        </w:rPr>
        <w:t xml:space="preserve">Update on engagement survey results for HR and forward priorities'. </w:t>
      </w:r>
      <w:r w:rsidRPr="000A5299">
        <w:rPr>
          <w:color w:val="000000" w:themeColor="text1"/>
          <w:lang w:val="nl-NL"/>
        </w:rPr>
        <w:t>Unpublished.</w:t>
      </w:r>
    </w:p>
    <w:p w14:paraId="0615A1D7" w14:textId="77777777" w:rsidR="007E765A" w:rsidRPr="000A5299" w:rsidRDefault="007E765A" w:rsidP="00DB23A5">
      <w:pPr>
        <w:pStyle w:val="NormalWeb"/>
        <w:shd w:val="clear" w:color="auto" w:fill="FFFFFF"/>
        <w:rPr>
          <w:color w:val="000000" w:themeColor="text1"/>
        </w:rPr>
      </w:pPr>
      <w:r w:rsidRPr="000A5299">
        <w:rPr>
          <w:color w:val="000000" w:themeColor="text1"/>
          <w:lang w:val="nl-NL"/>
        </w:rPr>
        <w:t xml:space="preserve">Tata Steel </w:t>
      </w:r>
      <w:r w:rsidRPr="000A5299">
        <w:rPr>
          <w:color w:val="000000" w:themeColor="text1"/>
          <w:lang w:val="nl-NL"/>
        </w:rPr>
        <w:t>UK</w:t>
      </w:r>
      <w:r w:rsidRPr="000A5299">
        <w:rPr>
          <w:color w:val="000000" w:themeColor="text1"/>
          <w:lang w:val="nl-NL"/>
        </w:rPr>
        <w:t xml:space="preserve"> (202</w:t>
      </w:r>
      <w:r w:rsidRPr="000A5299">
        <w:rPr>
          <w:color w:val="000000" w:themeColor="text1"/>
          <w:lang w:val="nl-NL"/>
        </w:rPr>
        <w:t>3a</w:t>
      </w:r>
      <w:r w:rsidRPr="000A5299">
        <w:rPr>
          <w:color w:val="000000" w:themeColor="text1"/>
          <w:lang w:val="nl-NL"/>
        </w:rPr>
        <w:t>) '</w:t>
      </w:r>
      <w:r w:rsidRPr="000A5299">
        <w:rPr>
          <w:color w:val="000000" w:themeColor="text1"/>
          <w:lang w:val="nl-NL"/>
        </w:rPr>
        <w:t>Tata Steel UK Dashboards</w:t>
      </w:r>
      <w:r w:rsidRPr="000A5299">
        <w:rPr>
          <w:color w:val="000000" w:themeColor="text1"/>
          <w:lang w:val="nl-NL"/>
        </w:rPr>
        <w:t xml:space="preserve">'. </w:t>
      </w:r>
      <w:r w:rsidRPr="000A5299">
        <w:rPr>
          <w:color w:val="000000" w:themeColor="text1"/>
        </w:rPr>
        <w:t>Unpublished.</w:t>
      </w:r>
    </w:p>
    <w:p w14:paraId="06EE5973" w14:textId="77777777" w:rsidR="007E765A" w:rsidRDefault="007E765A" w:rsidP="00234489">
      <w:pPr>
        <w:pStyle w:val="NormalWeb"/>
        <w:shd w:val="clear" w:color="auto" w:fill="FFFFFF"/>
        <w:rPr>
          <w:color w:val="000000" w:themeColor="text1"/>
          <w:lang w:val="nl-NL"/>
        </w:rPr>
      </w:pPr>
      <w:r w:rsidRPr="000A5299">
        <w:rPr>
          <w:color w:val="000000" w:themeColor="text1"/>
          <w:lang w:val="nl-NL"/>
        </w:rPr>
        <w:t>Tata Steel UK (2023</w:t>
      </w:r>
      <w:r w:rsidRPr="000A5299">
        <w:rPr>
          <w:color w:val="000000" w:themeColor="text1"/>
          <w:lang w:val="nl-NL"/>
        </w:rPr>
        <w:t>b</w:t>
      </w:r>
      <w:r w:rsidRPr="000A5299">
        <w:rPr>
          <w:color w:val="000000" w:themeColor="text1"/>
          <w:lang w:val="nl-NL"/>
        </w:rPr>
        <w:t xml:space="preserve">) 'Tata Steel UK </w:t>
      </w:r>
      <w:r w:rsidRPr="000A5299">
        <w:rPr>
          <w:color w:val="000000" w:themeColor="text1"/>
          <w:lang w:val="nl-NL"/>
        </w:rPr>
        <w:t>Benefits</w:t>
      </w:r>
      <w:r w:rsidRPr="000A5299">
        <w:rPr>
          <w:color w:val="000000" w:themeColor="text1"/>
          <w:lang w:val="nl-NL"/>
        </w:rPr>
        <w:t>'. Unpublished.</w:t>
      </w:r>
    </w:p>
    <w:p w14:paraId="00EA47EE" w14:textId="77777777" w:rsidR="007E765A" w:rsidRPr="000A5299" w:rsidRDefault="007E765A" w:rsidP="00755084">
      <w:pPr>
        <w:pStyle w:val="NormalWeb"/>
        <w:shd w:val="clear" w:color="auto" w:fill="FFFFFF"/>
        <w:rPr>
          <w:color w:val="000000" w:themeColor="text1"/>
        </w:rPr>
      </w:pPr>
      <w:r w:rsidRPr="000A5299">
        <w:rPr>
          <w:color w:val="000000" w:themeColor="text1"/>
        </w:rPr>
        <w:t>Teeney, M. (no date) 'Why Organizational Culture Is So Important (Top 10 Reasons)', Business Leadership Today. Available at: https://businessleadershiptoday.com/is-organizational-culture-important/. (Accessed: 25 February 2022).</w:t>
      </w:r>
    </w:p>
    <w:p w14:paraId="36D61CF3" w14:textId="77777777" w:rsidR="007E765A" w:rsidRPr="000A5299" w:rsidRDefault="007E765A" w:rsidP="001942B3">
      <w:pPr>
        <w:pStyle w:val="NormalWeb"/>
        <w:shd w:val="clear" w:color="auto" w:fill="FFFFFF"/>
        <w:rPr>
          <w:color w:val="000000" w:themeColor="text1"/>
        </w:rPr>
      </w:pPr>
      <w:r w:rsidRPr="000A5299">
        <w:rPr>
          <w:color w:val="000000" w:themeColor="text1"/>
        </w:rPr>
        <w:t>Towers Watson (2012) </w:t>
      </w:r>
      <w:r w:rsidRPr="000A5299">
        <w:rPr>
          <w:i/>
          <w:iCs/>
          <w:color w:val="000000" w:themeColor="text1"/>
        </w:rPr>
        <w:t>Global Workplace Study. Engagement at Risk: Driving Strong Performance in a Volatile Global Environment</w:t>
      </w:r>
      <w:r w:rsidRPr="000A5299">
        <w:rPr>
          <w:color w:val="000000" w:themeColor="text1"/>
        </w:rPr>
        <w:t>. Available at: https://employeeengagement.com/wp-content/uploads/2012/11/2012-Towers-Watson-Global-Workforce-Study.pdf (Accessed: 23 February 2023).</w:t>
      </w:r>
    </w:p>
    <w:p w14:paraId="4F21658D" w14:textId="77777777" w:rsidR="007E765A" w:rsidRPr="000A5299" w:rsidRDefault="007E765A" w:rsidP="00777FF6">
      <w:pPr>
        <w:rPr>
          <w:color w:val="000000" w:themeColor="text1"/>
        </w:rPr>
      </w:pPr>
      <w:r w:rsidRPr="000A5299">
        <w:rPr>
          <w:rStyle w:val="Strong"/>
          <w:b w:val="0"/>
          <w:bCs w:val="0"/>
          <w:color w:val="000000" w:themeColor="text1"/>
        </w:rPr>
        <w:lastRenderedPageBreak/>
        <w:t>Vaughan, G. (2022) Written Statement: Tata Steel UK. Available at: https://www.gov.wales/written-statement-tata-steel-uk (Accessed: 13 February 2023).</w:t>
      </w:r>
    </w:p>
    <w:p w14:paraId="4F41BE45" w14:textId="77777777" w:rsidR="007E765A" w:rsidRPr="000A5299" w:rsidRDefault="007E765A" w:rsidP="00016D7B">
      <w:pPr>
        <w:rPr>
          <w:color w:val="000000" w:themeColor="text1"/>
        </w:rPr>
      </w:pPr>
      <w:r w:rsidRPr="000A5299">
        <w:rPr>
          <w:color w:val="000000" w:themeColor="text1"/>
          <w:shd w:val="clear" w:color="auto" w:fill="FBFBFB"/>
        </w:rPr>
        <w:t>Young, J. (2022)</w:t>
      </w:r>
      <w:r w:rsidRPr="000A5299">
        <w:rPr>
          <w:rStyle w:val="apple-converted-space"/>
          <w:color w:val="000000" w:themeColor="text1"/>
          <w:shd w:val="clear" w:color="auto" w:fill="FBFBFB"/>
        </w:rPr>
        <w:t> </w:t>
      </w:r>
      <w:r w:rsidRPr="000A5299">
        <w:rPr>
          <w:i/>
          <w:iCs/>
          <w:color w:val="000000" w:themeColor="text1"/>
        </w:rPr>
        <w:t>Organisational climate and culture</w:t>
      </w:r>
      <w:r w:rsidRPr="000A5299">
        <w:rPr>
          <w:color w:val="000000" w:themeColor="text1"/>
          <w:shd w:val="clear" w:color="auto" w:fill="FBFBFB"/>
        </w:rPr>
        <w:t>. Available at: https://www.cipd.co.uk/knowledge/culture/working-environment/organisation-culture-change-factsheet#gref (Accessed: 22 February 2023).</w:t>
      </w:r>
    </w:p>
    <w:p w14:paraId="282D340F" w14:textId="77777777" w:rsidR="007E765A" w:rsidRPr="000A5299" w:rsidRDefault="007E765A" w:rsidP="00755084">
      <w:pPr>
        <w:pStyle w:val="NormalWeb"/>
        <w:shd w:val="clear" w:color="auto" w:fill="FFFFFF"/>
        <w:rPr>
          <w:color w:val="000000" w:themeColor="text1"/>
        </w:rPr>
      </w:pPr>
      <w:r w:rsidRPr="000A5299">
        <w:rPr>
          <w:color w:val="000000" w:themeColor="text1"/>
        </w:rPr>
        <w:t>Zemke, A. (2022) 'Strong Organizational Cultures Attract and Retain Top Talent', Beehive Strategic Communication, 11 March. Available at: https://beehivepr.biz/strong-organizational-cultures/ (Accessed: 25 February 2022).</w:t>
      </w:r>
    </w:p>
    <w:p w14:paraId="6932F8DE" w14:textId="407D4ECF" w:rsidR="007E765A" w:rsidRPr="000A5299" w:rsidRDefault="007E765A" w:rsidP="00487724">
      <w:pPr>
        <w:pStyle w:val="NormalWeb"/>
        <w:shd w:val="clear" w:color="auto" w:fill="FFFFFF"/>
        <w:rPr>
          <w:color w:val="000000" w:themeColor="text1"/>
        </w:rPr>
      </w:pPr>
      <w:r w:rsidRPr="000A5299">
        <w:rPr>
          <w:color w:val="000000" w:themeColor="text1"/>
        </w:rPr>
        <w:t>Zuckerman, A. (2020) </w:t>
      </w:r>
      <w:r w:rsidRPr="000A5299">
        <w:rPr>
          <w:i/>
          <w:iCs/>
          <w:color w:val="000000" w:themeColor="text1"/>
        </w:rPr>
        <w:t>42 Employee Engagement Statistics: 2020/2021 Data, Trends &amp; Effects</w:t>
      </w:r>
      <w:r w:rsidRPr="000A5299">
        <w:rPr>
          <w:color w:val="000000" w:themeColor="text1"/>
        </w:rPr>
        <w:t>. Available at: https://comparecamp.com/employee-engagement-statistics/#:~:text=Employee%20Engagement%20Trends%201%20After%20passing%20the%20one-year,the%20engagement%20level%20of%20their%20members.%20More%20items (Accessed: 24 February 2023).</w:t>
      </w:r>
    </w:p>
    <w:p w14:paraId="375FE766" w14:textId="77777777" w:rsidR="00566A9D" w:rsidRPr="00CC3E85" w:rsidRDefault="00566A9D" w:rsidP="0027294C">
      <w:pPr>
        <w:pStyle w:val="NormalWeb"/>
        <w:shd w:val="clear" w:color="auto" w:fill="FFFFFF"/>
        <w:rPr>
          <w:color w:val="000000" w:themeColor="text1"/>
        </w:rPr>
      </w:pPr>
    </w:p>
    <w:sectPr w:rsidR="00566A9D" w:rsidRPr="00CC3E85" w:rsidSect="00330AE2">
      <w:footerReference w:type="even" r:id="rId11"/>
      <w:footerReference w:type="default" r:id="rId12"/>
      <w:footerReference w:type="first" r:id="rId13"/>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229211" w14:textId="77777777" w:rsidR="00766F53" w:rsidRDefault="00766F53" w:rsidP="000D5DFD">
      <w:r>
        <w:separator/>
      </w:r>
    </w:p>
  </w:endnote>
  <w:endnote w:type="continuationSeparator" w:id="0">
    <w:p w14:paraId="50280A92" w14:textId="77777777" w:rsidR="00766F53" w:rsidRDefault="00766F53" w:rsidP="000D5D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C8927E" w14:textId="4B299EEB" w:rsidR="000D5DFD" w:rsidRDefault="000D5DFD">
    <w:pPr>
      <w:pStyle w:val="Footer"/>
    </w:pPr>
    <w:r>
      <w:rPr>
        <w:noProof/>
      </w:rPr>
      <mc:AlternateContent>
        <mc:Choice Requires="wps">
          <w:drawing>
            <wp:anchor distT="0" distB="0" distL="0" distR="0" simplePos="0" relativeHeight="251659264" behindDoc="0" locked="0" layoutInCell="1" allowOverlap="1" wp14:anchorId="16C2781D" wp14:editId="0206AC73">
              <wp:simplePos x="635" y="635"/>
              <wp:positionH relativeFrom="leftMargin">
                <wp:align>left</wp:align>
              </wp:positionH>
              <wp:positionV relativeFrom="paragraph">
                <wp:posOffset>635</wp:posOffset>
              </wp:positionV>
              <wp:extent cx="443865" cy="443865"/>
              <wp:effectExtent l="0" t="0" r="635" b="9525"/>
              <wp:wrapSquare wrapText="bothSides"/>
              <wp:docPr id="2"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26318217" w14:textId="54587436" w:rsidR="000D5DFD" w:rsidRPr="000D5DFD" w:rsidRDefault="000D5DFD">
                          <w:pPr>
                            <w:rPr>
                              <w:rFonts w:ascii="Calibri" w:eastAsia="Calibri" w:hAnsi="Calibri" w:cs="Calibri"/>
                              <w:noProof/>
                              <w:color w:val="000000"/>
                              <w:sz w:val="16"/>
                              <w:szCs w:val="16"/>
                            </w:rPr>
                          </w:pPr>
                          <w:r w:rsidRPr="000D5DFD">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16C2781D" id="_x0000_t202" coordsize="21600,21600" o:spt="202" path="m,l,21600r21600,l21600,xe">
              <v:stroke joinstyle="miter"/>
              <v:path gradientshapeok="t" o:connecttype="rect"/>
            </v:shapetype>
            <v:shape id="Text Box 2" o:spid="_x0000_s1028" type="#_x0000_t202" alt="Sensitivity: general" style="position:absolute;margin-left:0;margin-top:.05pt;width:34.95pt;height:34.95pt;z-index:251659264;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" filled="f" stroked="f">
              <v:fill o:detectmouseclick="t"/>
              <v:textbox style="mso-fit-shape-to-text:t" inset="15pt,0,0,0">
                <w:txbxContent>
                  <w:p w14:paraId="26318217" w14:textId="54587436" w:rsidR="000D5DFD" w:rsidRPr="000D5DFD" w:rsidRDefault="000D5DFD">
                    <w:pPr>
                      <w:rPr>
                        <w:rFonts w:ascii="Calibri" w:eastAsia="Calibri" w:hAnsi="Calibri" w:cs="Calibri"/>
                        <w:noProof/>
                        <w:color w:val="000000"/>
                        <w:sz w:val="16"/>
                        <w:szCs w:val="16"/>
                      </w:rPr>
                    </w:pPr>
                    <w:r w:rsidRPr="000D5DFD">
                      <w:rPr>
                        <w:rFonts w:ascii="Calibri" w:eastAsia="Calibri" w:hAnsi="Calibri" w:cs="Calibri"/>
                        <w:noProof/>
                        <w:color w:val="000000"/>
                        <w:sz w:val="16"/>
                        <w:szCs w:val="16"/>
                      </w:rPr>
                      <w:t>Sensitivity: general</w:t>
                    </w:r>
                  </w:p>
                </w:txbxContent>
              </v:textbox>
              <w10:wrap type="square" anchorx="margin"/>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3E97F0" w14:textId="3E0E3546" w:rsidR="000D5DFD" w:rsidRDefault="000D5DFD">
    <w:pPr>
      <w:pStyle w:val="Footer"/>
    </w:pPr>
    <w:r>
      <w:rPr>
        <w:noProof/>
      </w:rPr>
      <mc:AlternateContent>
        <mc:Choice Requires="wps">
          <w:drawing>
            <wp:anchor distT="0" distB="0" distL="0" distR="0" simplePos="0" relativeHeight="251660288" behindDoc="0" locked="0" layoutInCell="1" allowOverlap="1" wp14:anchorId="421E80D1" wp14:editId="5C3FDA1B">
              <wp:simplePos x="914400" y="10067925"/>
              <wp:positionH relativeFrom="leftMargin">
                <wp:align>left</wp:align>
              </wp:positionH>
              <wp:positionV relativeFrom="paragraph">
                <wp:posOffset>635</wp:posOffset>
              </wp:positionV>
              <wp:extent cx="443865" cy="443865"/>
              <wp:effectExtent l="0" t="0" r="635" b="9525"/>
              <wp:wrapSquare wrapText="bothSides"/>
              <wp:docPr id="3" name="Text Box 3"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3C4D0D7C" w14:textId="730B0F9B" w:rsidR="000D5DFD" w:rsidRPr="000D5DFD" w:rsidRDefault="000D5DFD">
                          <w:pPr>
                            <w:rPr>
                              <w:rFonts w:ascii="Calibri" w:eastAsia="Calibri" w:hAnsi="Calibri" w:cs="Calibri"/>
                              <w:noProof/>
                              <w:color w:val="000000"/>
                              <w:sz w:val="16"/>
                              <w:szCs w:val="16"/>
                            </w:rPr>
                          </w:pPr>
                          <w:r w:rsidRPr="000D5DFD">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421E80D1" id="_x0000_t202" coordsize="21600,21600" o:spt="202" path="m,l,21600r21600,l21600,xe">
              <v:stroke joinstyle="miter"/>
              <v:path gradientshapeok="t" o:connecttype="rect"/>
            </v:shapetype>
            <v:shape id="Text Box 3" o:spid="_x0000_s1029" type="#_x0000_t202" alt="Sensitivity: general" style="position:absolute;margin-left:0;margin-top:.05pt;width:34.95pt;height:34.95pt;z-index:251660288;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" filled="f" stroked="f">
              <v:fill o:detectmouseclick="t"/>
              <v:textbox style="mso-fit-shape-to-text:t" inset="15pt,0,0,0">
                <w:txbxContent>
                  <w:p w14:paraId="3C4D0D7C" w14:textId="730B0F9B" w:rsidR="000D5DFD" w:rsidRPr="000D5DFD" w:rsidRDefault="000D5DFD">
                    <w:pPr>
                      <w:rPr>
                        <w:rFonts w:ascii="Calibri" w:eastAsia="Calibri" w:hAnsi="Calibri" w:cs="Calibri"/>
                        <w:noProof/>
                        <w:color w:val="000000"/>
                        <w:sz w:val="16"/>
                        <w:szCs w:val="16"/>
                      </w:rPr>
                    </w:pPr>
                    <w:r w:rsidRPr="000D5DFD">
                      <w:rPr>
                        <w:rFonts w:ascii="Calibri" w:eastAsia="Calibri" w:hAnsi="Calibri" w:cs="Calibri"/>
                        <w:noProof/>
                        <w:color w:val="000000"/>
                        <w:sz w:val="16"/>
                        <w:szCs w:val="16"/>
                      </w:rPr>
                      <w:t>Sensitivity: general</w:t>
                    </w:r>
                  </w:p>
                </w:txbxContent>
              </v:textbox>
              <w10:wrap type="square" anchorx="margin"/>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311BF7" w14:textId="533CB197" w:rsidR="000D5DFD" w:rsidRDefault="000D5DFD">
    <w:pPr>
      <w:pStyle w:val="Footer"/>
    </w:pPr>
    <w:r>
      <w:rPr>
        <w:noProof/>
      </w:rPr>
      <mc:AlternateContent>
        <mc:Choice Requires="wps">
          <w:drawing>
            <wp:anchor distT="0" distB="0" distL="0" distR="0" simplePos="0" relativeHeight="251658240" behindDoc="0" locked="0" layoutInCell="1" allowOverlap="1" wp14:anchorId="5A75D87A" wp14:editId="2CE6F355">
              <wp:simplePos x="914400" y="10067925"/>
              <wp:positionH relativeFrom="leftMargin">
                <wp:align>left</wp:align>
              </wp:positionH>
              <wp:positionV relativeFrom="paragraph">
                <wp:posOffset>635</wp:posOffset>
              </wp:positionV>
              <wp:extent cx="443865" cy="443865"/>
              <wp:effectExtent l="0" t="0" r="635" b="9525"/>
              <wp:wrapSquare wrapText="bothSides"/>
              <wp:docPr id="1"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70F95F92" w14:textId="29D4478C" w:rsidR="000D5DFD" w:rsidRPr="000D5DFD" w:rsidRDefault="000D5DFD">
                          <w:pPr>
                            <w:rPr>
                              <w:rFonts w:ascii="Calibri" w:eastAsia="Calibri" w:hAnsi="Calibri" w:cs="Calibri"/>
                              <w:noProof/>
                              <w:color w:val="000000"/>
                              <w:sz w:val="16"/>
                              <w:szCs w:val="16"/>
                            </w:rPr>
                          </w:pPr>
                          <w:r w:rsidRPr="000D5DFD">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5A75D87A" id="_x0000_t202" coordsize="21600,21600" o:spt="202" path="m,l,21600r21600,l21600,xe">
              <v:stroke joinstyle="miter"/>
              <v:path gradientshapeok="t" o:connecttype="rect"/>
            </v:shapetype>
            <v:shape id="Text Box 1" o:spid="_x0000_s1030" type="#_x0000_t202" alt="Sensitivity: general" style="position:absolute;margin-left:0;margin-top:.05pt;width:34.95pt;height:34.95pt;z-index:251658240;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" filled="f" stroked="f">
              <v:fill o:detectmouseclick="t"/>
              <v:textbox style="mso-fit-shape-to-text:t" inset="15pt,0,0,0">
                <w:txbxContent>
                  <w:p w14:paraId="70F95F92" w14:textId="29D4478C" w:rsidR="000D5DFD" w:rsidRPr="000D5DFD" w:rsidRDefault="000D5DFD">
                    <w:pPr>
                      <w:rPr>
                        <w:rFonts w:ascii="Calibri" w:eastAsia="Calibri" w:hAnsi="Calibri" w:cs="Calibri"/>
                        <w:noProof/>
                        <w:color w:val="000000"/>
                        <w:sz w:val="16"/>
                        <w:szCs w:val="16"/>
                      </w:rPr>
                    </w:pPr>
                    <w:r w:rsidRPr="000D5DFD">
                      <w:rPr>
                        <w:rFonts w:ascii="Calibri" w:eastAsia="Calibri" w:hAnsi="Calibri" w:cs="Calibri"/>
                        <w:noProof/>
                        <w:color w:val="000000"/>
                        <w:sz w:val="16"/>
                        <w:szCs w:val="16"/>
                      </w:rPr>
                      <w:t>Sensitivity: general</w:t>
                    </w:r>
                  </w:p>
                </w:txbxContent>
              </v:textbox>
              <w10:wrap type="square"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042A21" w14:textId="77777777" w:rsidR="00766F53" w:rsidRDefault="00766F53" w:rsidP="000D5DFD">
      <w:r>
        <w:separator/>
      </w:r>
    </w:p>
  </w:footnote>
  <w:footnote w:type="continuationSeparator" w:id="0">
    <w:p w14:paraId="56B101DD" w14:textId="77777777" w:rsidR="00766F53" w:rsidRDefault="00766F53" w:rsidP="000D5DF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959DF"/>
    <w:multiLevelType w:val="hybridMultilevel"/>
    <w:tmpl w:val="4C8605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465979"/>
    <w:multiLevelType w:val="multilevel"/>
    <w:tmpl w:val="7DA81D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7B03D5"/>
    <w:multiLevelType w:val="hybridMultilevel"/>
    <w:tmpl w:val="6C0A3292"/>
    <w:lvl w:ilvl="0" w:tplc="9AA2C2A8">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86E78"/>
    <w:multiLevelType w:val="hybridMultilevel"/>
    <w:tmpl w:val="9AA422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F3433F"/>
    <w:multiLevelType w:val="hybridMultilevel"/>
    <w:tmpl w:val="8CF0782C"/>
    <w:lvl w:ilvl="0" w:tplc="8C5E678C">
      <w:start w:val="1"/>
      <w:numFmt w:val="decimal"/>
      <w:lvlText w:val="%1."/>
      <w:lvlJc w:val="left"/>
      <w:pPr>
        <w:ind w:left="720" w:hanging="360"/>
      </w:pPr>
      <w:rPr>
        <w:rFonts w:ascii="Times New Roman" w:eastAsia="Times New Roman"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541131"/>
    <w:multiLevelType w:val="hybridMultilevel"/>
    <w:tmpl w:val="749AA900"/>
    <w:lvl w:ilvl="0" w:tplc="CFEC1874">
      <w:numFmt w:val="bullet"/>
      <w:lvlText w:val=""/>
      <w:lvlJc w:val="left"/>
      <w:pPr>
        <w:ind w:left="720" w:hanging="360"/>
      </w:pPr>
      <w:rPr>
        <w:rFonts w:ascii="Symbol" w:eastAsiaTheme="minorHAnsi" w:hAnsi="Symbol" w:cs="Times New Roman" w:hint="default"/>
        <w:sz w:val="16"/>
        <w:szCs w:val="1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367D6A"/>
    <w:multiLevelType w:val="multilevel"/>
    <w:tmpl w:val="5BDA4D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ED62ADE"/>
    <w:multiLevelType w:val="multilevel"/>
    <w:tmpl w:val="5E508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05E76FA"/>
    <w:multiLevelType w:val="hybridMultilevel"/>
    <w:tmpl w:val="2A1014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B7D1BFC"/>
    <w:multiLevelType w:val="multilevel"/>
    <w:tmpl w:val="9CC84D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0903094"/>
    <w:multiLevelType w:val="hybridMultilevel"/>
    <w:tmpl w:val="C82CC8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28F48AA"/>
    <w:multiLevelType w:val="hybridMultilevel"/>
    <w:tmpl w:val="D974F0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B24D7E"/>
    <w:multiLevelType w:val="hybridMultilevel"/>
    <w:tmpl w:val="83ACEF5C"/>
    <w:lvl w:ilvl="0" w:tplc="297001C2">
      <w:start w:val="1"/>
      <w:numFmt w:val="decimal"/>
      <w:lvlText w:val="%1."/>
      <w:lvlJc w:val="left"/>
      <w:pPr>
        <w:ind w:left="360" w:hanging="360"/>
      </w:pPr>
      <w:rPr>
        <w:rFonts w:ascii="Times New Roman" w:eastAsia="Times New Roman" w:hAnsi="Times New Roman" w:cs="Times New Roman"/>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43C8093C"/>
    <w:multiLevelType w:val="hybridMultilevel"/>
    <w:tmpl w:val="D0BA04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48264CB"/>
    <w:multiLevelType w:val="hybridMultilevel"/>
    <w:tmpl w:val="2AAA0940"/>
    <w:lvl w:ilvl="0" w:tplc="9AA2C2A8">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DF867A0"/>
    <w:multiLevelType w:val="hybridMultilevel"/>
    <w:tmpl w:val="75907BE2"/>
    <w:lvl w:ilvl="0" w:tplc="142634B0">
      <w:start w:val="1"/>
      <w:numFmt w:val="bullet"/>
      <w:lvlText w:val=""/>
      <w:lvlJc w:val="left"/>
      <w:pPr>
        <w:ind w:left="720" w:hanging="607"/>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F595BEF"/>
    <w:multiLevelType w:val="hybridMultilevel"/>
    <w:tmpl w:val="4C8605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1614ED8"/>
    <w:multiLevelType w:val="hybridMultilevel"/>
    <w:tmpl w:val="F6EED06E"/>
    <w:lvl w:ilvl="0" w:tplc="97DC5DF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97A6342"/>
    <w:multiLevelType w:val="hybridMultilevel"/>
    <w:tmpl w:val="53DA6460"/>
    <w:lvl w:ilvl="0" w:tplc="0C58DECC">
      <w:start w:val="1"/>
      <w:numFmt w:val="bullet"/>
      <w:lvlText w:val=""/>
      <w:lvlJc w:val="left"/>
      <w:pPr>
        <w:ind w:left="170" w:hanging="57"/>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A967F67"/>
    <w:multiLevelType w:val="multilevel"/>
    <w:tmpl w:val="D55CA3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E3F2DF1"/>
    <w:multiLevelType w:val="hybridMultilevel"/>
    <w:tmpl w:val="51E678AA"/>
    <w:lvl w:ilvl="0" w:tplc="0C58DECC">
      <w:start w:val="1"/>
      <w:numFmt w:val="bullet"/>
      <w:lvlText w:val=""/>
      <w:lvlJc w:val="left"/>
      <w:pPr>
        <w:ind w:left="170" w:hanging="57"/>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E7421A0"/>
    <w:multiLevelType w:val="multilevel"/>
    <w:tmpl w:val="4BDA7B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36D6BDC"/>
    <w:multiLevelType w:val="hybridMultilevel"/>
    <w:tmpl w:val="83ACEF5C"/>
    <w:lvl w:ilvl="0" w:tplc="297001C2">
      <w:start w:val="1"/>
      <w:numFmt w:val="decimal"/>
      <w:lvlText w:val="%1."/>
      <w:lvlJc w:val="left"/>
      <w:pPr>
        <w:ind w:left="720" w:hanging="360"/>
      </w:pPr>
      <w:rPr>
        <w:rFonts w:ascii="Times New Roman" w:eastAsia="Times New Roman"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37529AF"/>
    <w:multiLevelType w:val="multilevel"/>
    <w:tmpl w:val="AA842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5B74E9A"/>
    <w:multiLevelType w:val="hybridMultilevel"/>
    <w:tmpl w:val="5F70D056"/>
    <w:lvl w:ilvl="0" w:tplc="7820FD2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88674B1"/>
    <w:multiLevelType w:val="hybridMultilevel"/>
    <w:tmpl w:val="38603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5"/>
  </w:num>
  <w:num w:numId="2">
    <w:abstractNumId w:val="3"/>
  </w:num>
  <w:num w:numId="3">
    <w:abstractNumId w:val="10"/>
  </w:num>
  <w:num w:numId="4">
    <w:abstractNumId w:val="14"/>
  </w:num>
  <w:num w:numId="5">
    <w:abstractNumId w:val="2"/>
  </w:num>
  <w:num w:numId="6">
    <w:abstractNumId w:val="17"/>
  </w:num>
  <w:num w:numId="7">
    <w:abstractNumId w:val="15"/>
  </w:num>
  <w:num w:numId="8">
    <w:abstractNumId w:val="20"/>
  </w:num>
  <w:num w:numId="9">
    <w:abstractNumId w:val="18"/>
  </w:num>
  <w:num w:numId="10">
    <w:abstractNumId w:val="5"/>
  </w:num>
  <w:num w:numId="11">
    <w:abstractNumId w:val="7"/>
  </w:num>
  <w:num w:numId="12">
    <w:abstractNumId w:val="23"/>
  </w:num>
  <w:num w:numId="13">
    <w:abstractNumId w:val="19"/>
  </w:num>
  <w:num w:numId="14">
    <w:abstractNumId w:val="16"/>
  </w:num>
  <w:num w:numId="15">
    <w:abstractNumId w:val="4"/>
  </w:num>
  <w:num w:numId="16">
    <w:abstractNumId w:val="0"/>
  </w:num>
  <w:num w:numId="17">
    <w:abstractNumId w:val="12"/>
  </w:num>
  <w:num w:numId="18">
    <w:abstractNumId w:val="22"/>
  </w:num>
  <w:num w:numId="19">
    <w:abstractNumId w:val="11"/>
  </w:num>
  <w:num w:numId="20">
    <w:abstractNumId w:val="8"/>
  </w:num>
  <w:num w:numId="21">
    <w:abstractNumId w:val="24"/>
  </w:num>
  <w:num w:numId="22">
    <w:abstractNumId w:val="1"/>
  </w:num>
  <w:num w:numId="23">
    <w:abstractNumId w:val="6"/>
  </w:num>
  <w:num w:numId="24">
    <w:abstractNumId w:val="9"/>
  </w:num>
  <w:num w:numId="25">
    <w:abstractNumId w:val="21"/>
  </w:num>
  <w:num w:numId="2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B5912"/>
    <w:rsid w:val="00001B97"/>
    <w:rsid w:val="0001298F"/>
    <w:rsid w:val="00016D7B"/>
    <w:rsid w:val="00017E59"/>
    <w:rsid w:val="00020EF4"/>
    <w:rsid w:val="00021FB6"/>
    <w:rsid w:val="00022DBE"/>
    <w:rsid w:val="00023014"/>
    <w:rsid w:val="00024453"/>
    <w:rsid w:val="0002613E"/>
    <w:rsid w:val="00031DC7"/>
    <w:rsid w:val="000377E5"/>
    <w:rsid w:val="0004079F"/>
    <w:rsid w:val="00051067"/>
    <w:rsid w:val="00054232"/>
    <w:rsid w:val="00060049"/>
    <w:rsid w:val="0006298B"/>
    <w:rsid w:val="00062C8D"/>
    <w:rsid w:val="000644D0"/>
    <w:rsid w:val="00064BDA"/>
    <w:rsid w:val="00067A70"/>
    <w:rsid w:val="0007231E"/>
    <w:rsid w:val="000757E8"/>
    <w:rsid w:val="00080761"/>
    <w:rsid w:val="00080B6B"/>
    <w:rsid w:val="00081297"/>
    <w:rsid w:val="00083ED1"/>
    <w:rsid w:val="00084D41"/>
    <w:rsid w:val="00086626"/>
    <w:rsid w:val="00093F95"/>
    <w:rsid w:val="000965AF"/>
    <w:rsid w:val="000A5299"/>
    <w:rsid w:val="000A54B2"/>
    <w:rsid w:val="000B2907"/>
    <w:rsid w:val="000B2B4F"/>
    <w:rsid w:val="000B57F1"/>
    <w:rsid w:val="000C2005"/>
    <w:rsid w:val="000D3E22"/>
    <w:rsid w:val="000D4BB5"/>
    <w:rsid w:val="000D5DFD"/>
    <w:rsid w:val="000D7F3F"/>
    <w:rsid w:val="000F0133"/>
    <w:rsid w:val="000F2E1E"/>
    <w:rsid w:val="000F4806"/>
    <w:rsid w:val="00102A63"/>
    <w:rsid w:val="00103BA6"/>
    <w:rsid w:val="001044D7"/>
    <w:rsid w:val="001115B5"/>
    <w:rsid w:val="0011340E"/>
    <w:rsid w:val="0011573C"/>
    <w:rsid w:val="00116872"/>
    <w:rsid w:val="00125B42"/>
    <w:rsid w:val="001263FD"/>
    <w:rsid w:val="0013144A"/>
    <w:rsid w:val="00137B1E"/>
    <w:rsid w:val="00141464"/>
    <w:rsid w:val="00145372"/>
    <w:rsid w:val="00151C93"/>
    <w:rsid w:val="00157680"/>
    <w:rsid w:val="00160A8F"/>
    <w:rsid w:val="00164081"/>
    <w:rsid w:val="00171B76"/>
    <w:rsid w:val="00176503"/>
    <w:rsid w:val="00177A3D"/>
    <w:rsid w:val="001925CF"/>
    <w:rsid w:val="001942B3"/>
    <w:rsid w:val="00197826"/>
    <w:rsid w:val="001A5028"/>
    <w:rsid w:val="001B0FFE"/>
    <w:rsid w:val="001B40EA"/>
    <w:rsid w:val="001B5908"/>
    <w:rsid w:val="001B78AC"/>
    <w:rsid w:val="001C032E"/>
    <w:rsid w:val="001C295E"/>
    <w:rsid w:val="001C312D"/>
    <w:rsid w:val="001D48FE"/>
    <w:rsid w:val="001E3CD4"/>
    <w:rsid w:val="001F0A04"/>
    <w:rsid w:val="001F27AF"/>
    <w:rsid w:val="00210F02"/>
    <w:rsid w:val="0021718C"/>
    <w:rsid w:val="00222B08"/>
    <w:rsid w:val="00232D64"/>
    <w:rsid w:val="00234489"/>
    <w:rsid w:val="0023660C"/>
    <w:rsid w:val="00236C14"/>
    <w:rsid w:val="002433F8"/>
    <w:rsid w:val="00243CB9"/>
    <w:rsid w:val="002479A7"/>
    <w:rsid w:val="00255781"/>
    <w:rsid w:val="00262CED"/>
    <w:rsid w:val="00264192"/>
    <w:rsid w:val="0027294C"/>
    <w:rsid w:val="0027352F"/>
    <w:rsid w:val="00273879"/>
    <w:rsid w:val="002828C4"/>
    <w:rsid w:val="002A0768"/>
    <w:rsid w:val="002A0B92"/>
    <w:rsid w:val="002A0C6F"/>
    <w:rsid w:val="002A3B85"/>
    <w:rsid w:val="002B192C"/>
    <w:rsid w:val="002B5576"/>
    <w:rsid w:val="002C659E"/>
    <w:rsid w:val="002D1360"/>
    <w:rsid w:val="002D3B84"/>
    <w:rsid w:val="002D496A"/>
    <w:rsid w:val="002D4C6B"/>
    <w:rsid w:val="002E0B1A"/>
    <w:rsid w:val="002E5591"/>
    <w:rsid w:val="00300872"/>
    <w:rsid w:val="00303004"/>
    <w:rsid w:val="00304AAD"/>
    <w:rsid w:val="003056D0"/>
    <w:rsid w:val="00307DF0"/>
    <w:rsid w:val="003154BD"/>
    <w:rsid w:val="00315B86"/>
    <w:rsid w:val="00325026"/>
    <w:rsid w:val="003273DA"/>
    <w:rsid w:val="00330AE2"/>
    <w:rsid w:val="0034635A"/>
    <w:rsid w:val="00351C3C"/>
    <w:rsid w:val="003562F8"/>
    <w:rsid w:val="0035713A"/>
    <w:rsid w:val="003614C1"/>
    <w:rsid w:val="0037166A"/>
    <w:rsid w:val="0037675C"/>
    <w:rsid w:val="003775D6"/>
    <w:rsid w:val="003921EF"/>
    <w:rsid w:val="00393B12"/>
    <w:rsid w:val="003961C8"/>
    <w:rsid w:val="003A044D"/>
    <w:rsid w:val="003A13AB"/>
    <w:rsid w:val="003A13C4"/>
    <w:rsid w:val="003A4097"/>
    <w:rsid w:val="003A5495"/>
    <w:rsid w:val="003B1916"/>
    <w:rsid w:val="003C33A8"/>
    <w:rsid w:val="003C3FAA"/>
    <w:rsid w:val="003D2875"/>
    <w:rsid w:val="003D2C96"/>
    <w:rsid w:val="003D3E00"/>
    <w:rsid w:val="003D7579"/>
    <w:rsid w:val="003F244E"/>
    <w:rsid w:val="003F2E6D"/>
    <w:rsid w:val="003F3B66"/>
    <w:rsid w:val="00400E1F"/>
    <w:rsid w:val="00403212"/>
    <w:rsid w:val="0040444D"/>
    <w:rsid w:val="00407516"/>
    <w:rsid w:val="004126FC"/>
    <w:rsid w:val="004131E4"/>
    <w:rsid w:val="00413F4A"/>
    <w:rsid w:val="00420A2B"/>
    <w:rsid w:val="00427323"/>
    <w:rsid w:val="00432AD8"/>
    <w:rsid w:val="00435107"/>
    <w:rsid w:val="004403C0"/>
    <w:rsid w:val="00442205"/>
    <w:rsid w:val="00445074"/>
    <w:rsid w:val="004505F5"/>
    <w:rsid w:val="0045403E"/>
    <w:rsid w:val="00455CED"/>
    <w:rsid w:val="00472581"/>
    <w:rsid w:val="0048210B"/>
    <w:rsid w:val="0048387B"/>
    <w:rsid w:val="00484218"/>
    <w:rsid w:val="0048557D"/>
    <w:rsid w:val="00487724"/>
    <w:rsid w:val="00487792"/>
    <w:rsid w:val="00495EA9"/>
    <w:rsid w:val="00497488"/>
    <w:rsid w:val="004A1F88"/>
    <w:rsid w:val="004A5CE6"/>
    <w:rsid w:val="004A61A7"/>
    <w:rsid w:val="004A68CE"/>
    <w:rsid w:val="004B4552"/>
    <w:rsid w:val="004B692D"/>
    <w:rsid w:val="004C03ED"/>
    <w:rsid w:val="004C3183"/>
    <w:rsid w:val="004C482B"/>
    <w:rsid w:val="004C4D37"/>
    <w:rsid w:val="004C5508"/>
    <w:rsid w:val="004D73D0"/>
    <w:rsid w:val="004E5023"/>
    <w:rsid w:val="004E783E"/>
    <w:rsid w:val="004E7FE8"/>
    <w:rsid w:val="004F4061"/>
    <w:rsid w:val="00500760"/>
    <w:rsid w:val="00505B5F"/>
    <w:rsid w:val="00507152"/>
    <w:rsid w:val="00516A94"/>
    <w:rsid w:val="00517A22"/>
    <w:rsid w:val="00517C64"/>
    <w:rsid w:val="005214CD"/>
    <w:rsid w:val="00525C18"/>
    <w:rsid w:val="00530E6B"/>
    <w:rsid w:val="0053266B"/>
    <w:rsid w:val="00533CDE"/>
    <w:rsid w:val="00542A5D"/>
    <w:rsid w:val="00556DFC"/>
    <w:rsid w:val="005570FD"/>
    <w:rsid w:val="00557B74"/>
    <w:rsid w:val="00566A9D"/>
    <w:rsid w:val="0057713A"/>
    <w:rsid w:val="00580323"/>
    <w:rsid w:val="0058092C"/>
    <w:rsid w:val="00582A7A"/>
    <w:rsid w:val="00584CDE"/>
    <w:rsid w:val="005910DE"/>
    <w:rsid w:val="005A0928"/>
    <w:rsid w:val="005A2A70"/>
    <w:rsid w:val="005A32AC"/>
    <w:rsid w:val="005B05B4"/>
    <w:rsid w:val="005B3446"/>
    <w:rsid w:val="005C6CDD"/>
    <w:rsid w:val="005C70DE"/>
    <w:rsid w:val="005D28C4"/>
    <w:rsid w:val="005D57F8"/>
    <w:rsid w:val="005D62FE"/>
    <w:rsid w:val="005F470E"/>
    <w:rsid w:val="005F4900"/>
    <w:rsid w:val="005F5147"/>
    <w:rsid w:val="005F5432"/>
    <w:rsid w:val="005F557C"/>
    <w:rsid w:val="0060165A"/>
    <w:rsid w:val="00602FBD"/>
    <w:rsid w:val="00604D23"/>
    <w:rsid w:val="00605020"/>
    <w:rsid w:val="00626066"/>
    <w:rsid w:val="00630124"/>
    <w:rsid w:val="006331D0"/>
    <w:rsid w:val="0063664A"/>
    <w:rsid w:val="0064182A"/>
    <w:rsid w:val="00643D4F"/>
    <w:rsid w:val="0064461B"/>
    <w:rsid w:val="006447DA"/>
    <w:rsid w:val="0064537F"/>
    <w:rsid w:val="00645D23"/>
    <w:rsid w:val="00660FFC"/>
    <w:rsid w:val="006613AB"/>
    <w:rsid w:val="00666949"/>
    <w:rsid w:val="006679D3"/>
    <w:rsid w:val="00676790"/>
    <w:rsid w:val="00676CB0"/>
    <w:rsid w:val="00680BDD"/>
    <w:rsid w:val="00681AE4"/>
    <w:rsid w:val="00683AE8"/>
    <w:rsid w:val="00690AFA"/>
    <w:rsid w:val="006927E5"/>
    <w:rsid w:val="00692CC3"/>
    <w:rsid w:val="00693521"/>
    <w:rsid w:val="006A14C6"/>
    <w:rsid w:val="006A70A3"/>
    <w:rsid w:val="006A7D00"/>
    <w:rsid w:val="006A7DEC"/>
    <w:rsid w:val="006B5860"/>
    <w:rsid w:val="006B59FD"/>
    <w:rsid w:val="006C0AD1"/>
    <w:rsid w:val="006C6032"/>
    <w:rsid w:val="006C7E8A"/>
    <w:rsid w:val="006D21C7"/>
    <w:rsid w:val="006D314D"/>
    <w:rsid w:val="006D442B"/>
    <w:rsid w:val="006D5D96"/>
    <w:rsid w:val="006D70FE"/>
    <w:rsid w:val="006E0732"/>
    <w:rsid w:val="006E1CC6"/>
    <w:rsid w:val="006E396E"/>
    <w:rsid w:val="006E6F3C"/>
    <w:rsid w:val="006F5944"/>
    <w:rsid w:val="006F62EE"/>
    <w:rsid w:val="00701774"/>
    <w:rsid w:val="00703ECD"/>
    <w:rsid w:val="00706C77"/>
    <w:rsid w:val="007200E1"/>
    <w:rsid w:val="00720192"/>
    <w:rsid w:val="00721309"/>
    <w:rsid w:val="00723644"/>
    <w:rsid w:val="007244E2"/>
    <w:rsid w:val="007271AC"/>
    <w:rsid w:val="00735FF3"/>
    <w:rsid w:val="007416EE"/>
    <w:rsid w:val="00741790"/>
    <w:rsid w:val="007437C0"/>
    <w:rsid w:val="0074563B"/>
    <w:rsid w:val="00755084"/>
    <w:rsid w:val="007552BA"/>
    <w:rsid w:val="007612BB"/>
    <w:rsid w:val="007613EC"/>
    <w:rsid w:val="00766F53"/>
    <w:rsid w:val="007747A4"/>
    <w:rsid w:val="00777B54"/>
    <w:rsid w:val="00777FF6"/>
    <w:rsid w:val="00781927"/>
    <w:rsid w:val="00784639"/>
    <w:rsid w:val="00785EBA"/>
    <w:rsid w:val="0079397F"/>
    <w:rsid w:val="00794160"/>
    <w:rsid w:val="00797D6B"/>
    <w:rsid w:val="007B6CC1"/>
    <w:rsid w:val="007C1A8B"/>
    <w:rsid w:val="007C2660"/>
    <w:rsid w:val="007D18A2"/>
    <w:rsid w:val="007D34AC"/>
    <w:rsid w:val="007D45AF"/>
    <w:rsid w:val="007D4F3D"/>
    <w:rsid w:val="007D59C3"/>
    <w:rsid w:val="007E4C33"/>
    <w:rsid w:val="007E765A"/>
    <w:rsid w:val="007F2787"/>
    <w:rsid w:val="007F2AFD"/>
    <w:rsid w:val="007F304E"/>
    <w:rsid w:val="007F326E"/>
    <w:rsid w:val="00800312"/>
    <w:rsid w:val="00806927"/>
    <w:rsid w:val="008136B2"/>
    <w:rsid w:val="00827478"/>
    <w:rsid w:val="00834527"/>
    <w:rsid w:val="00840CDA"/>
    <w:rsid w:val="00841CC4"/>
    <w:rsid w:val="00842F78"/>
    <w:rsid w:val="00852629"/>
    <w:rsid w:val="0085352B"/>
    <w:rsid w:val="008538FB"/>
    <w:rsid w:val="00854B0C"/>
    <w:rsid w:val="00856C2D"/>
    <w:rsid w:val="00857158"/>
    <w:rsid w:val="008657FA"/>
    <w:rsid w:val="00866656"/>
    <w:rsid w:val="00874A2F"/>
    <w:rsid w:val="0088176D"/>
    <w:rsid w:val="00890869"/>
    <w:rsid w:val="00891E81"/>
    <w:rsid w:val="008A2775"/>
    <w:rsid w:val="008A51BA"/>
    <w:rsid w:val="008B7B46"/>
    <w:rsid w:val="008C112F"/>
    <w:rsid w:val="008D4776"/>
    <w:rsid w:val="008E1E72"/>
    <w:rsid w:val="008E4005"/>
    <w:rsid w:val="008F12C7"/>
    <w:rsid w:val="008F749E"/>
    <w:rsid w:val="00900ACC"/>
    <w:rsid w:val="009069EA"/>
    <w:rsid w:val="0091247D"/>
    <w:rsid w:val="0091409A"/>
    <w:rsid w:val="00914553"/>
    <w:rsid w:val="00931FB1"/>
    <w:rsid w:val="00936EE2"/>
    <w:rsid w:val="00940610"/>
    <w:rsid w:val="00941E8D"/>
    <w:rsid w:val="00943D57"/>
    <w:rsid w:val="00954E11"/>
    <w:rsid w:val="00956ED3"/>
    <w:rsid w:val="00957FDA"/>
    <w:rsid w:val="00965FA6"/>
    <w:rsid w:val="009674AB"/>
    <w:rsid w:val="009704EC"/>
    <w:rsid w:val="00971C02"/>
    <w:rsid w:val="00972E24"/>
    <w:rsid w:val="00981BDE"/>
    <w:rsid w:val="00983A18"/>
    <w:rsid w:val="009841E5"/>
    <w:rsid w:val="00984DA8"/>
    <w:rsid w:val="00986455"/>
    <w:rsid w:val="0098690A"/>
    <w:rsid w:val="00992E1B"/>
    <w:rsid w:val="00995D54"/>
    <w:rsid w:val="009A005C"/>
    <w:rsid w:val="009A3245"/>
    <w:rsid w:val="009A57E4"/>
    <w:rsid w:val="009B1CBA"/>
    <w:rsid w:val="009B1E83"/>
    <w:rsid w:val="009B2D49"/>
    <w:rsid w:val="009B4018"/>
    <w:rsid w:val="009C185B"/>
    <w:rsid w:val="009C68FE"/>
    <w:rsid w:val="009D2E1C"/>
    <w:rsid w:val="009D4DD3"/>
    <w:rsid w:val="009D5930"/>
    <w:rsid w:val="009E4FC8"/>
    <w:rsid w:val="009F3B29"/>
    <w:rsid w:val="009F6D64"/>
    <w:rsid w:val="00A1106E"/>
    <w:rsid w:val="00A1216A"/>
    <w:rsid w:val="00A157D6"/>
    <w:rsid w:val="00A20239"/>
    <w:rsid w:val="00A2455A"/>
    <w:rsid w:val="00A24679"/>
    <w:rsid w:val="00A31411"/>
    <w:rsid w:val="00A32F3C"/>
    <w:rsid w:val="00A3610C"/>
    <w:rsid w:val="00A36720"/>
    <w:rsid w:val="00A3682B"/>
    <w:rsid w:val="00A43722"/>
    <w:rsid w:val="00A44D95"/>
    <w:rsid w:val="00A47499"/>
    <w:rsid w:val="00A55B3B"/>
    <w:rsid w:val="00A566D0"/>
    <w:rsid w:val="00A57343"/>
    <w:rsid w:val="00A60CD1"/>
    <w:rsid w:val="00A60E8B"/>
    <w:rsid w:val="00A66B59"/>
    <w:rsid w:val="00A82CBB"/>
    <w:rsid w:val="00A85C3E"/>
    <w:rsid w:val="00A86446"/>
    <w:rsid w:val="00A90288"/>
    <w:rsid w:val="00A91F2A"/>
    <w:rsid w:val="00A95A30"/>
    <w:rsid w:val="00AA08B9"/>
    <w:rsid w:val="00AA1AF2"/>
    <w:rsid w:val="00AA6DF0"/>
    <w:rsid w:val="00AB075B"/>
    <w:rsid w:val="00AB7432"/>
    <w:rsid w:val="00AC5568"/>
    <w:rsid w:val="00AC6A99"/>
    <w:rsid w:val="00AC71B6"/>
    <w:rsid w:val="00AC73E9"/>
    <w:rsid w:val="00AE0B5B"/>
    <w:rsid w:val="00AE44F4"/>
    <w:rsid w:val="00AE6968"/>
    <w:rsid w:val="00AE7C73"/>
    <w:rsid w:val="00AF1016"/>
    <w:rsid w:val="00B00AC7"/>
    <w:rsid w:val="00B01C52"/>
    <w:rsid w:val="00B070F1"/>
    <w:rsid w:val="00B116B5"/>
    <w:rsid w:val="00B1173E"/>
    <w:rsid w:val="00B17D83"/>
    <w:rsid w:val="00B27436"/>
    <w:rsid w:val="00B339AD"/>
    <w:rsid w:val="00B36038"/>
    <w:rsid w:val="00B52BDE"/>
    <w:rsid w:val="00B543E2"/>
    <w:rsid w:val="00B60BA4"/>
    <w:rsid w:val="00B652E4"/>
    <w:rsid w:val="00B7475F"/>
    <w:rsid w:val="00B8441E"/>
    <w:rsid w:val="00B8462F"/>
    <w:rsid w:val="00B85500"/>
    <w:rsid w:val="00B94B82"/>
    <w:rsid w:val="00BA5096"/>
    <w:rsid w:val="00BB1A29"/>
    <w:rsid w:val="00BB2A9C"/>
    <w:rsid w:val="00BB30DC"/>
    <w:rsid w:val="00BC348B"/>
    <w:rsid w:val="00BC52B2"/>
    <w:rsid w:val="00BC6C7E"/>
    <w:rsid w:val="00BC7ACB"/>
    <w:rsid w:val="00BD3320"/>
    <w:rsid w:val="00BD3652"/>
    <w:rsid w:val="00BD61FA"/>
    <w:rsid w:val="00BE0861"/>
    <w:rsid w:val="00BE2615"/>
    <w:rsid w:val="00BF3021"/>
    <w:rsid w:val="00BF615E"/>
    <w:rsid w:val="00C01963"/>
    <w:rsid w:val="00C03BCF"/>
    <w:rsid w:val="00C04497"/>
    <w:rsid w:val="00C14ACB"/>
    <w:rsid w:val="00C16551"/>
    <w:rsid w:val="00C21E97"/>
    <w:rsid w:val="00C245CB"/>
    <w:rsid w:val="00C3125C"/>
    <w:rsid w:val="00C43FBA"/>
    <w:rsid w:val="00C47A43"/>
    <w:rsid w:val="00C6107B"/>
    <w:rsid w:val="00C651CF"/>
    <w:rsid w:val="00C70A40"/>
    <w:rsid w:val="00C7155B"/>
    <w:rsid w:val="00C72F9A"/>
    <w:rsid w:val="00C809CB"/>
    <w:rsid w:val="00C90585"/>
    <w:rsid w:val="00CA35BB"/>
    <w:rsid w:val="00CA4F8E"/>
    <w:rsid w:val="00CA679D"/>
    <w:rsid w:val="00CB0E74"/>
    <w:rsid w:val="00CB2942"/>
    <w:rsid w:val="00CB2B0B"/>
    <w:rsid w:val="00CC1770"/>
    <w:rsid w:val="00CC3E85"/>
    <w:rsid w:val="00CD2529"/>
    <w:rsid w:val="00CE02AA"/>
    <w:rsid w:val="00CE0962"/>
    <w:rsid w:val="00CE64FD"/>
    <w:rsid w:val="00CF36C8"/>
    <w:rsid w:val="00D01E1E"/>
    <w:rsid w:val="00D05B98"/>
    <w:rsid w:val="00D075A0"/>
    <w:rsid w:val="00D1176C"/>
    <w:rsid w:val="00D22C36"/>
    <w:rsid w:val="00D270DE"/>
    <w:rsid w:val="00D32CD8"/>
    <w:rsid w:val="00D36306"/>
    <w:rsid w:val="00D42FFA"/>
    <w:rsid w:val="00D4502F"/>
    <w:rsid w:val="00D451DD"/>
    <w:rsid w:val="00D63646"/>
    <w:rsid w:val="00D71073"/>
    <w:rsid w:val="00D71F9C"/>
    <w:rsid w:val="00D817EE"/>
    <w:rsid w:val="00D824DC"/>
    <w:rsid w:val="00D9008D"/>
    <w:rsid w:val="00D902CA"/>
    <w:rsid w:val="00D911B3"/>
    <w:rsid w:val="00D92018"/>
    <w:rsid w:val="00D952FA"/>
    <w:rsid w:val="00D95496"/>
    <w:rsid w:val="00D97966"/>
    <w:rsid w:val="00DA4805"/>
    <w:rsid w:val="00DB23A5"/>
    <w:rsid w:val="00DB5912"/>
    <w:rsid w:val="00DC0211"/>
    <w:rsid w:val="00DC167F"/>
    <w:rsid w:val="00DC2C3C"/>
    <w:rsid w:val="00DC3616"/>
    <w:rsid w:val="00DC3E6E"/>
    <w:rsid w:val="00DC6159"/>
    <w:rsid w:val="00DD0C94"/>
    <w:rsid w:val="00DD1F99"/>
    <w:rsid w:val="00DD2F38"/>
    <w:rsid w:val="00DE4DFF"/>
    <w:rsid w:val="00DE58F3"/>
    <w:rsid w:val="00DF167E"/>
    <w:rsid w:val="00DF5127"/>
    <w:rsid w:val="00DF74DE"/>
    <w:rsid w:val="00E0329E"/>
    <w:rsid w:val="00E12770"/>
    <w:rsid w:val="00E13BFC"/>
    <w:rsid w:val="00E14336"/>
    <w:rsid w:val="00E17A94"/>
    <w:rsid w:val="00E3201B"/>
    <w:rsid w:val="00E32D14"/>
    <w:rsid w:val="00E35466"/>
    <w:rsid w:val="00E373C8"/>
    <w:rsid w:val="00E42C88"/>
    <w:rsid w:val="00E45D62"/>
    <w:rsid w:val="00E47761"/>
    <w:rsid w:val="00E477CB"/>
    <w:rsid w:val="00E50B02"/>
    <w:rsid w:val="00E51F11"/>
    <w:rsid w:val="00E52BC2"/>
    <w:rsid w:val="00E60A2E"/>
    <w:rsid w:val="00E60DFF"/>
    <w:rsid w:val="00E60E02"/>
    <w:rsid w:val="00E63759"/>
    <w:rsid w:val="00E71E87"/>
    <w:rsid w:val="00E729BC"/>
    <w:rsid w:val="00E863EA"/>
    <w:rsid w:val="00E9353A"/>
    <w:rsid w:val="00E96653"/>
    <w:rsid w:val="00E9681F"/>
    <w:rsid w:val="00E96DB3"/>
    <w:rsid w:val="00EB215F"/>
    <w:rsid w:val="00EB6383"/>
    <w:rsid w:val="00EB7D88"/>
    <w:rsid w:val="00EC09A4"/>
    <w:rsid w:val="00EC36D1"/>
    <w:rsid w:val="00EC3B5D"/>
    <w:rsid w:val="00ED2035"/>
    <w:rsid w:val="00ED5051"/>
    <w:rsid w:val="00ED6BE1"/>
    <w:rsid w:val="00EE22ED"/>
    <w:rsid w:val="00EE703A"/>
    <w:rsid w:val="00F02744"/>
    <w:rsid w:val="00F06175"/>
    <w:rsid w:val="00F0723E"/>
    <w:rsid w:val="00F07361"/>
    <w:rsid w:val="00F12528"/>
    <w:rsid w:val="00F147D4"/>
    <w:rsid w:val="00F17C85"/>
    <w:rsid w:val="00F26FD1"/>
    <w:rsid w:val="00F278F6"/>
    <w:rsid w:val="00F319F1"/>
    <w:rsid w:val="00F36520"/>
    <w:rsid w:val="00F472EE"/>
    <w:rsid w:val="00F5297B"/>
    <w:rsid w:val="00F56230"/>
    <w:rsid w:val="00F735D7"/>
    <w:rsid w:val="00F808FA"/>
    <w:rsid w:val="00F81472"/>
    <w:rsid w:val="00F85610"/>
    <w:rsid w:val="00F86900"/>
    <w:rsid w:val="00F87D02"/>
    <w:rsid w:val="00F900FF"/>
    <w:rsid w:val="00F90FBD"/>
    <w:rsid w:val="00F97179"/>
    <w:rsid w:val="00FA3577"/>
    <w:rsid w:val="00FA668A"/>
    <w:rsid w:val="00FA6CDB"/>
    <w:rsid w:val="00FB2D68"/>
    <w:rsid w:val="00FB7A67"/>
    <w:rsid w:val="00FC09F5"/>
    <w:rsid w:val="00FC368C"/>
    <w:rsid w:val="00FC6267"/>
    <w:rsid w:val="00FD5BEF"/>
    <w:rsid w:val="00FD70FD"/>
    <w:rsid w:val="00FD74A2"/>
    <w:rsid w:val="00FE7204"/>
    <w:rsid w:val="00FF6548"/>
    <w:rsid w:val="00FF6B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6683C7"/>
  <w15:chartTrackingRefBased/>
  <w15:docId w15:val="{F2757B28-304D-6B4F-A632-9BF80B3D71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557D"/>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3A13C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A13C4"/>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B5912"/>
    <w:pPr>
      <w:ind w:left="720"/>
      <w:contextualSpacing/>
    </w:pPr>
  </w:style>
  <w:style w:type="table" w:styleId="TableGrid">
    <w:name w:val="Table Grid"/>
    <w:basedOn w:val="TableNormal"/>
    <w:uiPriority w:val="39"/>
    <w:rsid w:val="00232D6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60DFF"/>
    <w:rPr>
      <w:color w:val="0563C1" w:themeColor="hyperlink"/>
      <w:u w:val="single"/>
    </w:rPr>
  </w:style>
  <w:style w:type="character" w:customStyle="1" w:styleId="UnresolvedMention1">
    <w:name w:val="Unresolved Mention1"/>
    <w:basedOn w:val="DefaultParagraphFont"/>
    <w:uiPriority w:val="99"/>
    <w:semiHidden/>
    <w:unhideWhenUsed/>
    <w:rsid w:val="00E60DFF"/>
    <w:rPr>
      <w:color w:val="605E5C"/>
      <w:shd w:val="clear" w:color="auto" w:fill="E1DFDD"/>
    </w:rPr>
  </w:style>
  <w:style w:type="paragraph" w:styleId="NormalWeb">
    <w:name w:val="Normal (Web)"/>
    <w:basedOn w:val="Normal"/>
    <w:uiPriority w:val="99"/>
    <w:unhideWhenUsed/>
    <w:rsid w:val="00BE2615"/>
    <w:pPr>
      <w:spacing w:before="100" w:beforeAutospacing="1" w:after="100" w:afterAutospacing="1"/>
    </w:pPr>
  </w:style>
  <w:style w:type="character" w:customStyle="1" w:styleId="apple-converted-space">
    <w:name w:val="apple-converted-space"/>
    <w:basedOn w:val="DefaultParagraphFont"/>
    <w:rsid w:val="00BE2615"/>
  </w:style>
  <w:style w:type="character" w:styleId="FollowedHyperlink">
    <w:name w:val="FollowedHyperlink"/>
    <w:basedOn w:val="DefaultParagraphFont"/>
    <w:uiPriority w:val="99"/>
    <w:semiHidden/>
    <w:unhideWhenUsed/>
    <w:rsid w:val="003F3B66"/>
    <w:rPr>
      <w:color w:val="954F72" w:themeColor="followedHyperlink"/>
      <w:u w:val="single"/>
    </w:rPr>
  </w:style>
  <w:style w:type="paragraph" w:styleId="NoSpacing">
    <w:name w:val="No Spacing"/>
    <w:link w:val="NoSpacingChar"/>
    <w:uiPriority w:val="1"/>
    <w:qFormat/>
    <w:rsid w:val="00330AE2"/>
    <w:rPr>
      <w:rFonts w:eastAsiaTheme="minorEastAsia"/>
      <w:sz w:val="22"/>
      <w:szCs w:val="22"/>
      <w:lang w:val="en-US" w:eastAsia="zh-CN"/>
    </w:rPr>
  </w:style>
  <w:style w:type="character" w:customStyle="1" w:styleId="NoSpacingChar">
    <w:name w:val="No Spacing Char"/>
    <w:basedOn w:val="DefaultParagraphFont"/>
    <w:link w:val="NoSpacing"/>
    <w:uiPriority w:val="1"/>
    <w:rsid w:val="00330AE2"/>
    <w:rPr>
      <w:rFonts w:eastAsiaTheme="minorEastAsia"/>
      <w:sz w:val="22"/>
      <w:szCs w:val="22"/>
      <w:lang w:val="en-US" w:eastAsia="zh-CN"/>
    </w:rPr>
  </w:style>
  <w:style w:type="character" w:customStyle="1" w:styleId="Heading1Char">
    <w:name w:val="Heading 1 Char"/>
    <w:basedOn w:val="DefaultParagraphFont"/>
    <w:link w:val="Heading1"/>
    <w:uiPriority w:val="9"/>
    <w:rsid w:val="003A13C4"/>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3A13C4"/>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D9008D"/>
    <w:pPr>
      <w:tabs>
        <w:tab w:val="right" w:leader="dot" w:pos="9010"/>
      </w:tabs>
      <w:spacing w:before="120"/>
    </w:pPr>
    <w:rPr>
      <w:rFonts w:asciiTheme="minorHAnsi" w:eastAsiaTheme="majorEastAsia" w:hAnsiTheme="minorHAnsi" w:cstheme="minorHAnsi"/>
      <w:b/>
      <w:bCs/>
      <w:i/>
      <w:iCs/>
      <w:noProof/>
    </w:rPr>
  </w:style>
  <w:style w:type="paragraph" w:styleId="TOC2">
    <w:name w:val="toc 2"/>
    <w:basedOn w:val="Normal"/>
    <w:next w:val="Normal"/>
    <w:autoRedefine/>
    <w:uiPriority w:val="39"/>
    <w:semiHidden/>
    <w:unhideWhenUsed/>
    <w:rsid w:val="003A13C4"/>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3A13C4"/>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3A13C4"/>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3A13C4"/>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3A13C4"/>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3A13C4"/>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3A13C4"/>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3A13C4"/>
    <w:pPr>
      <w:ind w:left="1920"/>
    </w:pPr>
    <w:rPr>
      <w:rFonts w:asciiTheme="minorHAnsi" w:hAnsiTheme="minorHAnsi" w:cstheme="minorHAnsi"/>
      <w:sz w:val="20"/>
      <w:szCs w:val="20"/>
    </w:rPr>
  </w:style>
  <w:style w:type="character" w:customStyle="1" w:styleId="Heading2Char">
    <w:name w:val="Heading 2 Char"/>
    <w:basedOn w:val="DefaultParagraphFont"/>
    <w:link w:val="Heading2"/>
    <w:uiPriority w:val="9"/>
    <w:rsid w:val="003A13C4"/>
    <w:rPr>
      <w:rFonts w:asciiTheme="majorHAnsi" w:eastAsiaTheme="majorEastAsia" w:hAnsiTheme="majorHAnsi" w:cstheme="majorBidi"/>
      <w:color w:val="2F5496" w:themeColor="accent1" w:themeShade="BF"/>
      <w:sz w:val="26"/>
      <w:szCs w:val="26"/>
      <w:lang w:eastAsia="en-GB"/>
    </w:rPr>
  </w:style>
  <w:style w:type="paragraph" w:styleId="BalloonText">
    <w:name w:val="Balloon Text"/>
    <w:basedOn w:val="Normal"/>
    <w:link w:val="BalloonTextChar"/>
    <w:uiPriority w:val="99"/>
    <w:semiHidden/>
    <w:unhideWhenUsed/>
    <w:rsid w:val="000D4BB5"/>
    <w:rPr>
      <w:sz w:val="18"/>
      <w:szCs w:val="18"/>
    </w:rPr>
  </w:style>
  <w:style w:type="character" w:customStyle="1" w:styleId="BalloonTextChar">
    <w:name w:val="Balloon Text Char"/>
    <w:basedOn w:val="DefaultParagraphFont"/>
    <w:link w:val="BalloonText"/>
    <w:uiPriority w:val="99"/>
    <w:semiHidden/>
    <w:rsid w:val="000D4BB5"/>
    <w:rPr>
      <w:rFonts w:ascii="Times New Roman" w:eastAsia="Times New Roman" w:hAnsi="Times New Roman" w:cs="Times New Roman"/>
      <w:sz w:val="18"/>
      <w:szCs w:val="18"/>
      <w:lang w:eastAsia="en-GB"/>
    </w:rPr>
  </w:style>
  <w:style w:type="paragraph" w:styleId="Revision">
    <w:name w:val="Revision"/>
    <w:hidden/>
    <w:uiPriority w:val="99"/>
    <w:semiHidden/>
    <w:rsid w:val="004E783E"/>
    <w:rPr>
      <w:rFonts w:ascii="Times New Roman" w:eastAsia="Times New Roman" w:hAnsi="Times New Roman" w:cs="Times New Roman"/>
      <w:lang w:eastAsia="en-GB"/>
    </w:rPr>
  </w:style>
  <w:style w:type="character" w:styleId="Strong">
    <w:name w:val="Strong"/>
    <w:basedOn w:val="DefaultParagraphFont"/>
    <w:uiPriority w:val="22"/>
    <w:qFormat/>
    <w:rsid w:val="006D314D"/>
    <w:rPr>
      <w:b/>
      <w:bCs/>
    </w:rPr>
  </w:style>
  <w:style w:type="character" w:styleId="UnresolvedMention">
    <w:name w:val="Unresolved Mention"/>
    <w:basedOn w:val="DefaultParagraphFont"/>
    <w:uiPriority w:val="99"/>
    <w:semiHidden/>
    <w:unhideWhenUsed/>
    <w:rsid w:val="008E4005"/>
    <w:rPr>
      <w:color w:val="605E5C"/>
      <w:shd w:val="clear" w:color="auto" w:fill="E1DFDD"/>
    </w:rPr>
  </w:style>
  <w:style w:type="character" w:styleId="CommentReference">
    <w:name w:val="annotation reference"/>
    <w:basedOn w:val="DefaultParagraphFont"/>
    <w:uiPriority w:val="99"/>
    <w:semiHidden/>
    <w:unhideWhenUsed/>
    <w:rsid w:val="00777FF6"/>
    <w:rPr>
      <w:sz w:val="16"/>
      <w:szCs w:val="16"/>
    </w:rPr>
  </w:style>
  <w:style w:type="paragraph" w:styleId="CommentText">
    <w:name w:val="annotation text"/>
    <w:basedOn w:val="Normal"/>
    <w:link w:val="CommentTextChar"/>
    <w:uiPriority w:val="99"/>
    <w:unhideWhenUsed/>
    <w:rsid w:val="00777FF6"/>
    <w:pPr>
      <w:spacing w:after="160"/>
    </w:pPr>
    <w:rPr>
      <w:rFonts w:ascii="Arial" w:eastAsiaTheme="minorHAnsi" w:hAnsi="Arial" w:cstheme="minorBidi"/>
      <w:sz w:val="20"/>
      <w:szCs w:val="20"/>
      <w:lang w:eastAsia="en-US"/>
    </w:rPr>
  </w:style>
  <w:style w:type="character" w:customStyle="1" w:styleId="CommentTextChar">
    <w:name w:val="Comment Text Char"/>
    <w:basedOn w:val="DefaultParagraphFont"/>
    <w:link w:val="CommentText"/>
    <w:uiPriority w:val="99"/>
    <w:rsid w:val="00777FF6"/>
    <w:rPr>
      <w:rFonts w:ascii="Arial" w:hAnsi="Arial"/>
      <w:sz w:val="20"/>
      <w:szCs w:val="20"/>
    </w:rPr>
  </w:style>
  <w:style w:type="paragraph" w:styleId="Header">
    <w:name w:val="header"/>
    <w:basedOn w:val="Normal"/>
    <w:link w:val="HeaderChar"/>
    <w:uiPriority w:val="99"/>
    <w:unhideWhenUsed/>
    <w:rsid w:val="000D5DFD"/>
    <w:pPr>
      <w:tabs>
        <w:tab w:val="center" w:pos="4513"/>
        <w:tab w:val="right" w:pos="9026"/>
      </w:tabs>
    </w:pPr>
  </w:style>
  <w:style w:type="character" w:customStyle="1" w:styleId="HeaderChar">
    <w:name w:val="Header Char"/>
    <w:basedOn w:val="DefaultParagraphFont"/>
    <w:link w:val="Header"/>
    <w:uiPriority w:val="99"/>
    <w:rsid w:val="000D5DFD"/>
    <w:rPr>
      <w:rFonts w:ascii="Times New Roman" w:eastAsia="Times New Roman" w:hAnsi="Times New Roman" w:cs="Times New Roman"/>
      <w:lang w:eastAsia="en-GB"/>
    </w:rPr>
  </w:style>
  <w:style w:type="paragraph" w:styleId="Footer">
    <w:name w:val="footer"/>
    <w:basedOn w:val="Normal"/>
    <w:link w:val="FooterChar"/>
    <w:uiPriority w:val="99"/>
    <w:unhideWhenUsed/>
    <w:rsid w:val="000D5DFD"/>
    <w:pPr>
      <w:tabs>
        <w:tab w:val="center" w:pos="4513"/>
        <w:tab w:val="right" w:pos="9026"/>
      </w:tabs>
    </w:pPr>
  </w:style>
  <w:style w:type="character" w:customStyle="1" w:styleId="FooterChar">
    <w:name w:val="Footer Char"/>
    <w:basedOn w:val="DefaultParagraphFont"/>
    <w:link w:val="Footer"/>
    <w:uiPriority w:val="99"/>
    <w:rsid w:val="000D5DFD"/>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910833">
      <w:bodyDiv w:val="1"/>
      <w:marLeft w:val="0"/>
      <w:marRight w:val="0"/>
      <w:marTop w:val="0"/>
      <w:marBottom w:val="0"/>
      <w:divBdr>
        <w:top w:val="none" w:sz="0" w:space="0" w:color="auto"/>
        <w:left w:val="none" w:sz="0" w:space="0" w:color="auto"/>
        <w:bottom w:val="none" w:sz="0" w:space="0" w:color="auto"/>
        <w:right w:val="none" w:sz="0" w:space="0" w:color="auto"/>
      </w:divBdr>
    </w:div>
    <w:div w:id="43261068">
      <w:bodyDiv w:val="1"/>
      <w:marLeft w:val="0"/>
      <w:marRight w:val="0"/>
      <w:marTop w:val="0"/>
      <w:marBottom w:val="0"/>
      <w:divBdr>
        <w:top w:val="none" w:sz="0" w:space="0" w:color="auto"/>
        <w:left w:val="none" w:sz="0" w:space="0" w:color="auto"/>
        <w:bottom w:val="none" w:sz="0" w:space="0" w:color="auto"/>
        <w:right w:val="none" w:sz="0" w:space="0" w:color="auto"/>
      </w:divBdr>
    </w:div>
    <w:div w:id="60255645">
      <w:bodyDiv w:val="1"/>
      <w:marLeft w:val="0"/>
      <w:marRight w:val="0"/>
      <w:marTop w:val="0"/>
      <w:marBottom w:val="0"/>
      <w:divBdr>
        <w:top w:val="none" w:sz="0" w:space="0" w:color="auto"/>
        <w:left w:val="none" w:sz="0" w:space="0" w:color="auto"/>
        <w:bottom w:val="none" w:sz="0" w:space="0" w:color="auto"/>
        <w:right w:val="none" w:sz="0" w:space="0" w:color="auto"/>
      </w:divBdr>
    </w:div>
    <w:div w:id="65154872">
      <w:bodyDiv w:val="1"/>
      <w:marLeft w:val="0"/>
      <w:marRight w:val="0"/>
      <w:marTop w:val="0"/>
      <w:marBottom w:val="0"/>
      <w:divBdr>
        <w:top w:val="none" w:sz="0" w:space="0" w:color="auto"/>
        <w:left w:val="none" w:sz="0" w:space="0" w:color="auto"/>
        <w:bottom w:val="none" w:sz="0" w:space="0" w:color="auto"/>
        <w:right w:val="none" w:sz="0" w:space="0" w:color="auto"/>
      </w:divBdr>
    </w:div>
    <w:div w:id="65881335">
      <w:bodyDiv w:val="1"/>
      <w:marLeft w:val="0"/>
      <w:marRight w:val="0"/>
      <w:marTop w:val="0"/>
      <w:marBottom w:val="0"/>
      <w:divBdr>
        <w:top w:val="none" w:sz="0" w:space="0" w:color="auto"/>
        <w:left w:val="none" w:sz="0" w:space="0" w:color="auto"/>
        <w:bottom w:val="none" w:sz="0" w:space="0" w:color="auto"/>
        <w:right w:val="none" w:sz="0" w:space="0" w:color="auto"/>
      </w:divBdr>
    </w:div>
    <w:div w:id="82995740">
      <w:bodyDiv w:val="1"/>
      <w:marLeft w:val="0"/>
      <w:marRight w:val="0"/>
      <w:marTop w:val="0"/>
      <w:marBottom w:val="0"/>
      <w:divBdr>
        <w:top w:val="none" w:sz="0" w:space="0" w:color="auto"/>
        <w:left w:val="none" w:sz="0" w:space="0" w:color="auto"/>
        <w:bottom w:val="none" w:sz="0" w:space="0" w:color="auto"/>
        <w:right w:val="none" w:sz="0" w:space="0" w:color="auto"/>
      </w:divBdr>
    </w:div>
    <w:div w:id="96754265">
      <w:bodyDiv w:val="1"/>
      <w:marLeft w:val="0"/>
      <w:marRight w:val="0"/>
      <w:marTop w:val="0"/>
      <w:marBottom w:val="0"/>
      <w:divBdr>
        <w:top w:val="none" w:sz="0" w:space="0" w:color="auto"/>
        <w:left w:val="none" w:sz="0" w:space="0" w:color="auto"/>
        <w:bottom w:val="none" w:sz="0" w:space="0" w:color="auto"/>
        <w:right w:val="none" w:sz="0" w:space="0" w:color="auto"/>
      </w:divBdr>
    </w:div>
    <w:div w:id="106197061">
      <w:bodyDiv w:val="1"/>
      <w:marLeft w:val="0"/>
      <w:marRight w:val="0"/>
      <w:marTop w:val="0"/>
      <w:marBottom w:val="0"/>
      <w:divBdr>
        <w:top w:val="none" w:sz="0" w:space="0" w:color="auto"/>
        <w:left w:val="none" w:sz="0" w:space="0" w:color="auto"/>
        <w:bottom w:val="none" w:sz="0" w:space="0" w:color="auto"/>
        <w:right w:val="none" w:sz="0" w:space="0" w:color="auto"/>
      </w:divBdr>
    </w:div>
    <w:div w:id="109052148">
      <w:bodyDiv w:val="1"/>
      <w:marLeft w:val="0"/>
      <w:marRight w:val="0"/>
      <w:marTop w:val="0"/>
      <w:marBottom w:val="0"/>
      <w:divBdr>
        <w:top w:val="none" w:sz="0" w:space="0" w:color="auto"/>
        <w:left w:val="none" w:sz="0" w:space="0" w:color="auto"/>
        <w:bottom w:val="none" w:sz="0" w:space="0" w:color="auto"/>
        <w:right w:val="none" w:sz="0" w:space="0" w:color="auto"/>
      </w:divBdr>
    </w:div>
    <w:div w:id="123887258">
      <w:bodyDiv w:val="1"/>
      <w:marLeft w:val="0"/>
      <w:marRight w:val="0"/>
      <w:marTop w:val="0"/>
      <w:marBottom w:val="0"/>
      <w:divBdr>
        <w:top w:val="none" w:sz="0" w:space="0" w:color="auto"/>
        <w:left w:val="none" w:sz="0" w:space="0" w:color="auto"/>
        <w:bottom w:val="none" w:sz="0" w:space="0" w:color="auto"/>
        <w:right w:val="none" w:sz="0" w:space="0" w:color="auto"/>
      </w:divBdr>
      <w:divsChild>
        <w:div w:id="269432662">
          <w:marLeft w:val="0"/>
          <w:marRight w:val="0"/>
          <w:marTop w:val="0"/>
          <w:marBottom w:val="0"/>
          <w:divBdr>
            <w:top w:val="none" w:sz="0" w:space="0" w:color="auto"/>
            <w:left w:val="none" w:sz="0" w:space="0" w:color="auto"/>
            <w:bottom w:val="none" w:sz="0" w:space="0" w:color="auto"/>
            <w:right w:val="none" w:sz="0" w:space="0" w:color="auto"/>
          </w:divBdr>
          <w:divsChild>
            <w:div w:id="347753518">
              <w:marLeft w:val="0"/>
              <w:marRight w:val="0"/>
              <w:marTop w:val="0"/>
              <w:marBottom w:val="0"/>
              <w:divBdr>
                <w:top w:val="none" w:sz="0" w:space="0" w:color="auto"/>
                <w:left w:val="none" w:sz="0" w:space="0" w:color="auto"/>
                <w:bottom w:val="none" w:sz="0" w:space="0" w:color="auto"/>
                <w:right w:val="none" w:sz="0" w:space="0" w:color="auto"/>
              </w:divBdr>
              <w:divsChild>
                <w:div w:id="1717196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556746">
      <w:bodyDiv w:val="1"/>
      <w:marLeft w:val="0"/>
      <w:marRight w:val="0"/>
      <w:marTop w:val="0"/>
      <w:marBottom w:val="0"/>
      <w:divBdr>
        <w:top w:val="none" w:sz="0" w:space="0" w:color="auto"/>
        <w:left w:val="none" w:sz="0" w:space="0" w:color="auto"/>
        <w:bottom w:val="none" w:sz="0" w:space="0" w:color="auto"/>
        <w:right w:val="none" w:sz="0" w:space="0" w:color="auto"/>
      </w:divBdr>
      <w:divsChild>
        <w:div w:id="511258541">
          <w:marLeft w:val="0"/>
          <w:marRight w:val="0"/>
          <w:marTop w:val="0"/>
          <w:marBottom w:val="0"/>
          <w:divBdr>
            <w:top w:val="none" w:sz="0" w:space="0" w:color="auto"/>
            <w:left w:val="none" w:sz="0" w:space="0" w:color="auto"/>
            <w:bottom w:val="none" w:sz="0" w:space="0" w:color="auto"/>
            <w:right w:val="none" w:sz="0" w:space="0" w:color="auto"/>
          </w:divBdr>
          <w:divsChild>
            <w:div w:id="89666224">
              <w:marLeft w:val="0"/>
              <w:marRight w:val="0"/>
              <w:marTop w:val="0"/>
              <w:marBottom w:val="0"/>
              <w:divBdr>
                <w:top w:val="none" w:sz="0" w:space="0" w:color="auto"/>
                <w:left w:val="none" w:sz="0" w:space="0" w:color="auto"/>
                <w:bottom w:val="none" w:sz="0" w:space="0" w:color="auto"/>
                <w:right w:val="none" w:sz="0" w:space="0" w:color="auto"/>
              </w:divBdr>
              <w:divsChild>
                <w:div w:id="488979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035322">
      <w:bodyDiv w:val="1"/>
      <w:marLeft w:val="0"/>
      <w:marRight w:val="0"/>
      <w:marTop w:val="0"/>
      <w:marBottom w:val="0"/>
      <w:divBdr>
        <w:top w:val="none" w:sz="0" w:space="0" w:color="auto"/>
        <w:left w:val="none" w:sz="0" w:space="0" w:color="auto"/>
        <w:bottom w:val="none" w:sz="0" w:space="0" w:color="auto"/>
        <w:right w:val="none" w:sz="0" w:space="0" w:color="auto"/>
      </w:divBdr>
    </w:div>
    <w:div w:id="175922756">
      <w:bodyDiv w:val="1"/>
      <w:marLeft w:val="0"/>
      <w:marRight w:val="0"/>
      <w:marTop w:val="0"/>
      <w:marBottom w:val="0"/>
      <w:divBdr>
        <w:top w:val="none" w:sz="0" w:space="0" w:color="auto"/>
        <w:left w:val="none" w:sz="0" w:space="0" w:color="auto"/>
        <w:bottom w:val="none" w:sz="0" w:space="0" w:color="auto"/>
        <w:right w:val="none" w:sz="0" w:space="0" w:color="auto"/>
      </w:divBdr>
    </w:div>
    <w:div w:id="203179211">
      <w:bodyDiv w:val="1"/>
      <w:marLeft w:val="0"/>
      <w:marRight w:val="0"/>
      <w:marTop w:val="0"/>
      <w:marBottom w:val="0"/>
      <w:divBdr>
        <w:top w:val="none" w:sz="0" w:space="0" w:color="auto"/>
        <w:left w:val="none" w:sz="0" w:space="0" w:color="auto"/>
        <w:bottom w:val="none" w:sz="0" w:space="0" w:color="auto"/>
        <w:right w:val="none" w:sz="0" w:space="0" w:color="auto"/>
      </w:divBdr>
    </w:div>
    <w:div w:id="233052332">
      <w:bodyDiv w:val="1"/>
      <w:marLeft w:val="0"/>
      <w:marRight w:val="0"/>
      <w:marTop w:val="0"/>
      <w:marBottom w:val="0"/>
      <w:divBdr>
        <w:top w:val="none" w:sz="0" w:space="0" w:color="auto"/>
        <w:left w:val="none" w:sz="0" w:space="0" w:color="auto"/>
        <w:bottom w:val="none" w:sz="0" w:space="0" w:color="auto"/>
        <w:right w:val="none" w:sz="0" w:space="0" w:color="auto"/>
      </w:divBdr>
    </w:div>
    <w:div w:id="274487608">
      <w:bodyDiv w:val="1"/>
      <w:marLeft w:val="0"/>
      <w:marRight w:val="0"/>
      <w:marTop w:val="0"/>
      <w:marBottom w:val="0"/>
      <w:divBdr>
        <w:top w:val="none" w:sz="0" w:space="0" w:color="auto"/>
        <w:left w:val="none" w:sz="0" w:space="0" w:color="auto"/>
        <w:bottom w:val="none" w:sz="0" w:space="0" w:color="auto"/>
        <w:right w:val="none" w:sz="0" w:space="0" w:color="auto"/>
      </w:divBdr>
    </w:div>
    <w:div w:id="292834021">
      <w:bodyDiv w:val="1"/>
      <w:marLeft w:val="0"/>
      <w:marRight w:val="0"/>
      <w:marTop w:val="0"/>
      <w:marBottom w:val="0"/>
      <w:divBdr>
        <w:top w:val="none" w:sz="0" w:space="0" w:color="auto"/>
        <w:left w:val="none" w:sz="0" w:space="0" w:color="auto"/>
        <w:bottom w:val="none" w:sz="0" w:space="0" w:color="auto"/>
        <w:right w:val="none" w:sz="0" w:space="0" w:color="auto"/>
      </w:divBdr>
    </w:div>
    <w:div w:id="305355001">
      <w:bodyDiv w:val="1"/>
      <w:marLeft w:val="0"/>
      <w:marRight w:val="0"/>
      <w:marTop w:val="0"/>
      <w:marBottom w:val="0"/>
      <w:divBdr>
        <w:top w:val="none" w:sz="0" w:space="0" w:color="auto"/>
        <w:left w:val="none" w:sz="0" w:space="0" w:color="auto"/>
        <w:bottom w:val="none" w:sz="0" w:space="0" w:color="auto"/>
        <w:right w:val="none" w:sz="0" w:space="0" w:color="auto"/>
      </w:divBdr>
    </w:div>
    <w:div w:id="359353928">
      <w:bodyDiv w:val="1"/>
      <w:marLeft w:val="0"/>
      <w:marRight w:val="0"/>
      <w:marTop w:val="0"/>
      <w:marBottom w:val="0"/>
      <w:divBdr>
        <w:top w:val="none" w:sz="0" w:space="0" w:color="auto"/>
        <w:left w:val="none" w:sz="0" w:space="0" w:color="auto"/>
        <w:bottom w:val="none" w:sz="0" w:space="0" w:color="auto"/>
        <w:right w:val="none" w:sz="0" w:space="0" w:color="auto"/>
      </w:divBdr>
    </w:div>
    <w:div w:id="362443933">
      <w:bodyDiv w:val="1"/>
      <w:marLeft w:val="0"/>
      <w:marRight w:val="0"/>
      <w:marTop w:val="0"/>
      <w:marBottom w:val="0"/>
      <w:divBdr>
        <w:top w:val="none" w:sz="0" w:space="0" w:color="auto"/>
        <w:left w:val="none" w:sz="0" w:space="0" w:color="auto"/>
        <w:bottom w:val="none" w:sz="0" w:space="0" w:color="auto"/>
        <w:right w:val="none" w:sz="0" w:space="0" w:color="auto"/>
      </w:divBdr>
    </w:div>
    <w:div w:id="371006241">
      <w:bodyDiv w:val="1"/>
      <w:marLeft w:val="0"/>
      <w:marRight w:val="0"/>
      <w:marTop w:val="0"/>
      <w:marBottom w:val="0"/>
      <w:divBdr>
        <w:top w:val="none" w:sz="0" w:space="0" w:color="auto"/>
        <w:left w:val="none" w:sz="0" w:space="0" w:color="auto"/>
        <w:bottom w:val="none" w:sz="0" w:space="0" w:color="auto"/>
        <w:right w:val="none" w:sz="0" w:space="0" w:color="auto"/>
      </w:divBdr>
    </w:div>
    <w:div w:id="374424386">
      <w:bodyDiv w:val="1"/>
      <w:marLeft w:val="0"/>
      <w:marRight w:val="0"/>
      <w:marTop w:val="0"/>
      <w:marBottom w:val="0"/>
      <w:divBdr>
        <w:top w:val="none" w:sz="0" w:space="0" w:color="auto"/>
        <w:left w:val="none" w:sz="0" w:space="0" w:color="auto"/>
        <w:bottom w:val="none" w:sz="0" w:space="0" w:color="auto"/>
        <w:right w:val="none" w:sz="0" w:space="0" w:color="auto"/>
      </w:divBdr>
    </w:div>
    <w:div w:id="399837614">
      <w:bodyDiv w:val="1"/>
      <w:marLeft w:val="0"/>
      <w:marRight w:val="0"/>
      <w:marTop w:val="0"/>
      <w:marBottom w:val="0"/>
      <w:divBdr>
        <w:top w:val="none" w:sz="0" w:space="0" w:color="auto"/>
        <w:left w:val="none" w:sz="0" w:space="0" w:color="auto"/>
        <w:bottom w:val="none" w:sz="0" w:space="0" w:color="auto"/>
        <w:right w:val="none" w:sz="0" w:space="0" w:color="auto"/>
      </w:divBdr>
    </w:div>
    <w:div w:id="433289008">
      <w:bodyDiv w:val="1"/>
      <w:marLeft w:val="0"/>
      <w:marRight w:val="0"/>
      <w:marTop w:val="0"/>
      <w:marBottom w:val="0"/>
      <w:divBdr>
        <w:top w:val="none" w:sz="0" w:space="0" w:color="auto"/>
        <w:left w:val="none" w:sz="0" w:space="0" w:color="auto"/>
        <w:bottom w:val="none" w:sz="0" w:space="0" w:color="auto"/>
        <w:right w:val="none" w:sz="0" w:space="0" w:color="auto"/>
      </w:divBdr>
    </w:div>
    <w:div w:id="433526086">
      <w:bodyDiv w:val="1"/>
      <w:marLeft w:val="0"/>
      <w:marRight w:val="0"/>
      <w:marTop w:val="0"/>
      <w:marBottom w:val="0"/>
      <w:divBdr>
        <w:top w:val="none" w:sz="0" w:space="0" w:color="auto"/>
        <w:left w:val="none" w:sz="0" w:space="0" w:color="auto"/>
        <w:bottom w:val="none" w:sz="0" w:space="0" w:color="auto"/>
        <w:right w:val="none" w:sz="0" w:space="0" w:color="auto"/>
      </w:divBdr>
      <w:divsChild>
        <w:div w:id="1383679358">
          <w:marLeft w:val="0"/>
          <w:marRight w:val="0"/>
          <w:marTop w:val="0"/>
          <w:marBottom w:val="0"/>
          <w:divBdr>
            <w:top w:val="none" w:sz="0" w:space="0" w:color="auto"/>
            <w:left w:val="none" w:sz="0" w:space="0" w:color="auto"/>
            <w:bottom w:val="none" w:sz="0" w:space="0" w:color="auto"/>
            <w:right w:val="none" w:sz="0" w:space="0" w:color="auto"/>
          </w:divBdr>
          <w:divsChild>
            <w:div w:id="1234120359">
              <w:marLeft w:val="0"/>
              <w:marRight w:val="0"/>
              <w:marTop w:val="0"/>
              <w:marBottom w:val="0"/>
              <w:divBdr>
                <w:top w:val="none" w:sz="0" w:space="0" w:color="auto"/>
                <w:left w:val="none" w:sz="0" w:space="0" w:color="auto"/>
                <w:bottom w:val="none" w:sz="0" w:space="0" w:color="auto"/>
                <w:right w:val="none" w:sz="0" w:space="0" w:color="auto"/>
              </w:divBdr>
              <w:divsChild>
                <w:div w:id="1521746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4811926">
      <w:bodyDiv w:val="1"/>
      <w:marLeft w:val="0"/>
      <w:marRight w:val="0"/>
      <w:marTop w:val="0"/>
      <w:marBottom w:val="0"/>
      <w:divBdr>
        <w:top w:val="none" w:sz="0" w:space="0" w:color="auto"/>
        <w:left w:val="none" w:sz="0" w:space="0" w:color="auto"/>
        <w:bottom w:val="none" w:sz="0" w:space="0" w:color="auto"/>
        <w:right w:val="none" w:sz="0" w:space="0" w:color="auto"/>
      </w:divBdr>
    </w:div>
    <w:div w:id="445152142">
      <w:bodyDiv w:val="1"/>
      <w:marLeft w:val="0"/>
      <w:marRight w:val="0"/>
      <w:marTop w:val="0"/>
      <w:marBottom w:val="0"/>
      <w:divBdr>
        <w:top w:val="none" w:sz="0" w:space="0" w:color="auto"/>
        <w:left w:val="none" w:sz="0" w:space="0" w:color="auto"/>
        <w:bottom w:val="none" w:sz="0" w:space="0" w:color="auto"/>
        <w:right w:val="none" w:sz="0" w:space="0" w:color="auto"/>
      </w:divBdr>
      <w:divsChild>
        <w:div w:id="221185822">
          <w:marLeft w:val="0"/>
          <w:marRight w:val="0"/>
          <w:marTop w:val="0"/>
          <w:marBottom w:val="0"/>
          <w:divBdr>
            <w:top w:val="none" w:sz="0" w:space="0" w:color="auto"/>
            <w:left w:val="none" w:sz="0" w:space="0" w:color="auto"/>
            <w:bottom w:val="none" w:sz="0" w:space="0" w:color="auto"/>
            <w:right w:val="none" w:sz="0" w:space="0" w:color="auto"/>
          </w:divBdr>
          <w:divsChild>
            <w:div w:id="1700426984">
              <w:marLeft w:val="0"/>
              <w:marRight w:val="0"/>
              <w:marTop w:val="0"/>
              <w:marBottom w:val="0"/>
              <w:divBdr>
                <w:top w:val="none" w:sz="0" w:space="0" w:color="auto"/>
                <w:left w:val="none" w:sz="0" w:space="0" w:color="auto"/>
                <w:bottom w:val="none" w:sz="0" w:space="0" w:color="auto"/>
                <w:right w:val="none" w:sz="0" w:space="0" w:color="auto"/>
              </w:divBdr>
              <w:divsChild>
                <w:div w:id="1020159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6585270">
      <w:bodyDiv w:val="1"/>
      <w:marLeft w:val="0"/>
      <w:marRight w:val="0"/>
      <w:marTop w:val="0"/>
      <w:marBottom w:val="0"/>
      <w:divBdr>
        <w:top w:val="none" w:sz="0" w:space="0" w:color="auto"/>
        <w:left w:val="none" w:sz="0" w:space="0" w:color="auto"/>
        <w:bottom w:val="none" w:sz="0" w:space="0" w:color="auto"/>
        <w:right w:val="none" w:sz="0" w:space="0" w:color="auto"/>
      </w:divBdr>
      <w:divsChild>
        <w:div w:id="1220288979">
          <w:marLeft w:val="0"/>
          <w:marRight w:val="0"/>
          <w:marTop w:val="0"/>
          <w:marBottom w:val="0"/>
          <w:divBdr>
            <w:top w:val="none" w:sz="0" w:space="0" w:color="auto"/>
            <w:left w:val="none" w:sz="0" w:space="0" w:color="auto"/>
            <w:bottom w:val="none" w:sz="0" w:space="0" w:color="auto"/>
            <w:right w:val="none" w:sz="0" w:space="0" w:color="auto"/>
          </w:divBdr>
          <w:divsChild>
            <w:div w:id="608853634">
              <w:marLeft w:val="0"/>
              <w:marRight w:val="0"/>
              <w:marTop w:val="0"/>
              <w:marBottom w:val="0"/>
              <w:divBdr>
                <w:top w:val="none" w:sz="0" w:space="0" w:color="auto"/>
                <w:left w:val="none" w:sz="0" w:space="0" w:color="auto"/>
                <w:bottom w:val="none" w:sz="0" w:space="0" w:color="auto"/>
                <w:right w:val="none" w:sz="0" w:space="0" w:color="auto"/>
              </w:divBdr>
              <w:divsChild>
                <w:div w:id="1433433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8669558">
      <w:bodyDiv w:val="1"/>
      <w:marLeft w:val="0"/>
      <w:marRight w:val="0"/>
      <w:marTop w:val="0"/>
      <w:marBottom w:val="0"/>
      <w:divBdr>
        <w:top w:val="none" w:sz="0" w:space="0" w:color="auto"/>
        <w:left w:val="none" w:sz="0" w:space="0" w:color="auto"/>
        <w:bottom w:val="none" w:sz="0" w:space="0" w:color="auto"/>
        <w:right w:val="none" w:sz="0" w:space="0" w:color="auto"/>
      </w:divBdr>
    </w:div>
    <w:div w:id="455369401">
      <w:bodyDiv w:val="1"/>
      <w:marLeft w:val="0"/>
      <w:marRight w:val="0"/>
      <w:marTop w:val="0"/>
      <w:marBottom w:val="0"/>
      <w:divBdr>
        <w:top w:val="none" w:sz="0" w:space="0" w:color="auto"/>
        <w:left w:val="none" w:sz="0" w:space="0" w:color="auto"/>
        <w:bottom w:val="none" w:sz="0" w:space="0" w:color="auto"/>
        <w:right w:val="none" w:sz="0" w:space="0" w:color="auto"/>
      </w:divBdr>
    </w:div>
    <w:div w:id="457915976">
      <w:bodyDiv w:val="1"/>
      <w:marLeft w:val="0"/>
      <w:marRight w:val="0"/>
      <w:marTop w:val="0"/>
      <w:marBottom w:val="0"/>
      <w:divBdr>
        <w:top w:val="none" w:sz="0" w:space="0" w:color="auto"/>
        <w:left w:val="none" w:sz="0" w:space="0" w:color="auto"/>
        <w:bottom w:val="none" w:sz="0" w:space="0" w:color="auto"/>
        <w:right w:val="none" w:sz="0" w:space="0" w:color="auto"/>
      </w:divBdr>
      <w:divsChild>
        <w:div w:id="308556110">
          <w:marLeft w:val="0"/>
          <w:marRight w:val="0"/>
          <w:marTop w:val="0"/>
          <w:marBottom w:val="0"/>
          <w:divBdr>
            <w:top w:val="none" w:sz="0" w:space="0" w:color="auto"/>
            <w:left w:val="none" w:sz="0" w:space="0" w:color="auto"/>
            <w:bottom w:val="none" w:sz="0" w:space="0" w:color="auto"/>
            <w:right w:val="none" w:sz="0" w:space="0" w:color="auto"/>
          </w:divBdr>
          <w:divsChild>
            <w:div w:id="947932426">
              <w:marLeft w:val="0"/>
              <w:marRight w:val="0"/>
              <w:marTop w:val="0"/>
              <w:marBottom w:val="0"/>
              <w:divBdr>
                <w:top w:val="none" w:sz="0" w:space="0" w:color="auto"/>
                <w:left w:val="none" w:sz="0" w:space="0" w:color="auto"/>
                <w:bottom w:val="none" w:sz="0" w:space="0" w:color="auto"/>
                <w:right w:val="none" w:sz="0" w:space="0" w:color="auto"/>
              </w:divBdr>
              <w:divsChild>
                <w:div w:id="569267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0509987">
      <w:bodyDiv w:val="1"/>
      <w:marLeft w:val="0"/>
      <w:marRight w:val="0"/>
      <w:marTop w:val="0"/>
      <w:marBottom w:val="0"/>
      <w:divBdr>
        <w:top w:val="none" w:sz="0" w:space="0" w:color="auto"/>
        <w:left w:val="none" w:sz="0" w:space="0" w:color="auto"/>
        <w:bottom w:val="none" w:sz="0" w:space="0" w:color="auto"/>
        <w:right w:val="none" w:sz="0" w:space="0" w:color="auto"/>
      </w:divBdr>
    </w:div>
    <w:div w:id="497814353">
      <w:bodyDiv w:val="1"/>
      <w:marLeft w:val="0"/>
      <w:marRight w:val="0"/>
      <w:marTop w:val="0"/>
      <w:marBottom w:val="0"/>
      <w:divBdr>
        <w:top w:val="none" w:sz="0" w:space="0" w:color="auto"/>
        <w:left w:val="none" w:sz="0" w:space="0" w:color="auto"/>
        <w:bottom w:val="none" w:sz="0" w:space="0" w:color="auto"/>
        <w:right w:val="none" w:sz="0" w:space="0" w:color="auto"/>
      </w:divBdr>
    </w:div>
    <w:div w:id="501354873">
      <w:bodyDiv w:val="1"/>
      <w:marLeft w:val="0"/>
      <w:marRight w:val="0"/>
      <w:marTop w:val="0"/>
      <w:marBottom w:val="0"/>
      <w:divBdr>
        <w:top w:val="none" w:sz="0" w:space="0" w:color="auto"/>
        <w:left w:val="none" w:sz="0" w:space="0" w:color="auto"/>
        <w:bottom w:val="none" w:sz="0" w:space="0" w:color="auto"/>
        <w:right w:val="none" w:sz="0" w:space="0" w:color="auto"/>
      </w:divBdr>
    </w:div>
    <w:div w:id="522983365">
      <w:bodyDiv w:val="1"/>
      <w:marLeft w:val="0"/>
      <w:marRight w:val="0"/>
      <w:marTop w:val="0"/>
      <w:marBottom w:val="0"/>
      <w:divBdr>
        <w:top w:val="none" w:sz="0" w:space="0" w:color="auto"/>
        <w:left w:val="none" w:sz="0" w:space="0" w:color="auto"/>
        <w:bottom w:val="none" w:sz="0" w:space="0" w:color="auto"/>
        <w:right w:val="none" w:sz="0" w:space="0" w:color="auto"/>
      </w:divBdr>
    </w:div>
    <w:div w:id="565729052">
      <w:bodyDiv w:val="1"/>
      <w:marLeft w:val="0"/>
      <w:marRight w:val="0"/>
      <w:marTop w:val="0"/>
      <w:marBottom w:val="0"/>
      <w:divBdr>
        <w:top w:val="none" w:sz="0" w:space="0" w:color="auto"/>
        <w:left w:val="none" w:sz="0" w:space="0" w:color="auto"/>
        <w:bottom w:val="none" w:sz="0" w:space="0" w:color="auto"/>
        <w:right w:val="none" w:sz="0" w:space="0" w:color="auto"/>
      </w:divBdr>
    </w:div>
    <w:div w:id="568460785">
      <w:bodyDiv w:val="1"/>
      <w:marLeft w:val="0"/>
      <w:marRight w:val="0"/>
      <w:marTop w:val="0"/>
      <w:marBottom w:val="0"/>
      <w:divBdr>
        <w:top w:val="none" w:sz="0" w:space="0" w:color="auto"/>
        <w:left w:val="none" w:sz="0" w:space="0" w:color="auto"/>
        <w:bottom w:val="none" w:sz="0" w:space="0" w:color="auto"/>
        <w:right w:val="none" w:sz="0" w:space="0" w:color="auto"/>
      </w:divBdr>
    </w:div>
    <w:div w:id="571503675">
      <w:bodyDiv w:val="1"/>
      <w:marLeft w:val="0"/>
      <w:marRight w:val="0"/>
      <w:marTop w:val="0"/>
      <w:marBottom w:val="0"/>
      <w:divBdr>
        <w:top w:val="none" w:sz="0" w:space="0" w:color="auto"/>
        <w:left w:val="none" w:sz="0" w:space="0" w:color="auto"/>
        <w:bottom w:val="none" w:sz="0" w:space="0" w:color="auto"/>
        <w:right w:val="none" w:sz="0" w:space="0" w:color="auto"/>
      </w:divBdr>
    </w:div>
    <w:div w:id="588347424">
      <w:bodyDiv w:val="1"/>
      <w:marLeft w:val="0"/>
      <w:marRight w:val="0"/>
      <w:marTop w:val="0"/>
      <w:marBottom w:val="0"/>
      <w:divBdr>
        <w:top w:val="none" w:sz="0" w:space="0" w:color="auto"/>
        <w:left w:val="none" w:sz="0" w:space="0" w:color="auto"/>
        <w:bottom w:val="none" w:sz="0" w:space="0" w:color="auto"/>
        <w:right w:val="none" w:sz="0" w:space="0" w:color="auto"/>
      </w:divBdr>
    </w:div>
    <w:div w:id="589968564">
      <w:bodyDiv w:val="1"/>
      <w:marLeft w:val="0"/>
      <w:marRight w:val="0"/>
      <w:marTop w:val="0"/>
      <w:marBottom w:val="0"/>
      <w:divBdr>
        <w:top w:val="none" w:sz="0" w:space="0" w:color="auto"/>
        <w:left w:val="none" w:sz="0" w:space="0" w:color="auto"/>
        <w:bottom w:val="none" w:sz="0" w:space="0" w:color="auto"/>
        <w:right w:val="none" w:sz="0" w:space="0" w:color="auto"/>
      </w:divBdr>
    </w:div>
    <w:div w:id="646934807">
      <w:bodyDiv w:val="1"/>
      <w:marLeft w:val="0"/>
      <w:marRight w:val="0"/>
      <w:marTop w:val="0"/>
      <w:marBottom w:val="0"/>
      <w:divBdr>
        <w:top w:val="none" w:sz="0" w:space="0" w:color="auto"/>
        <w:left w:val="none" w:sz="0" w:space="0" w:color="auto"/>
        <w:bottom w:val="none" w:sz="0" w:space="0" w:color="auto"/>
        <w:right w:val="none" w:sz="0" w:space="0" w:color="auto"/>
      </w:divBdr>
      <w:divsChild>
        <w:div w:id="1988977665">
          <w:marLeft w:val="-120"/>
          <w:marRight w:val="-120"/>
          <w:marTop w:val="225"/>
          <w:marBottom w:val="225"/>
          <w:divBdr>
            <w:top w:val="none" w:sz="0" w:space="0" w:color="auto"/>
            <w:left w:val="none" w:sz="0" w:space="0" w:color="auto"/>
            <w:bottom w:val="none" w:sz="0" w:space="0" w:color="auto"/>
            <w:right w:val="none" w:sz="0" w:space="0" w:color="auto"/>
          </w:divBdr>
          <w:divsChild>
            <w:div w:id="237599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7458061">
      <w:bodyDiv w:val="1"/>
      <w:marLeft w:val="0"/>
      <w:marRight w:val="0"/>
      <w:marTop w:val="0"/>
      <w:marBottom w:val="0"/>
      <w:divBdr>
        <w:top w:val="none" w:sz="0" w:space="0" w:color="auto"/>
        <w:left w:val="none" w:sz="0" w:space="0" w:color="auto"/>
        <w:bottom w:val="none" w:sz="0" w:space="0" w:color="auto"/>
        <w:right w:val="none" w:sz="0" w:space="0" w:color="auto"/>
      </w:divBdr>
    </w:div>
    <w:div w:id="679509021">
      <w:bodyDiv w:val="1"/>
      <w:marLeft w:val="0"/>
      <w:marRight w:val="0"/>
      <w:marTop w:val="0"/>
      <w:marBottom w:val="0"/>
      <w:divBdr>
        <w:top w:val="none" w:sz="0" w:space="0" w:color="auto"/>
        <w:left w:val="none" w:sz="0" w:space="0" w:color="auto"/>
        <w:bottom w:val="none" w:sz="0" w:space="0" w:color="auto"/>
        <w:right w:val="none" w:sz="0" w:space="0" w:color="auto"/>
      </w:divBdr>
    </w:div>
    <w:div w:id="689533095">
      <w:bodyDiv w:val="1"/>
      <w:marLeft w:val="0"/>
      <w:marRight w:val="0"/>
      <w:marTop w:val="0"/>
      <w:marBottom w:val="0"/>
      <w:divBdr>
        <w:top w:val="none" w:sz="0" w:space="0" w:color="auto"/>
        <w:left w:val="none" w:sz="0" w:space="0" w:color="auto"/>
        <w:bottom w:val="none" w:sz="0" w:space="0" w:color="auto"/>
        <w:right w:val="none" w:sz="0" w:space="0" w:color="auto"/>
      </w:divBdr>
      <w:divsChild>
        <w:div w:id="1056709538">
          <w:marLeft w:val="0"/>
          <w:marRight w:val="0"/>
          <w:marTop w:val="0"/>
          <w:marBottom w:val="0"/>
          <w:divBdr>
            <w:top w:val="none" w:sz="0" w:space="0" w:color="auto"/>
            <w:left w:val="none" w:sz="0" w:space="0" w:color="auto"/>
            <w:bottom w:val="none" w:sz="0" w:space="0" w:color="auto"/>
            <w:right w:val="none" w:sz="0" w:space="0" w:color="auto"/>
          </w:divBdr>
          <w:divsChild>
            <w:div w:id="1205753747">
              <w:marLeft w:val="0"/>
              <w:marRight w:val="0"/>
              <w:marTop w:val="0"/>
              <w:marBottom w:val="0"/>
              <w:divBdr>
                <w:top w:val="none" w:sz="0" w:space="0" w:color="auto"/>
                <w:left w:val="none" w:sz="0" w:space="0" w:color="auto"/>
                <w:bottom w:val="none" w:sz="0" w:space="0" w:color="auto"/>
                <w:right w:val="none" w:sz="0" w:space="0" w:color="auto"/>
              </w:divBdr>
              <w:divsChild>
                <w:div w:id="971324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7850024">
      <w:bodyDiv w:val="1"/>
      <w:marLeft w:val="0"/>
      <w:marRight w:val="0"/>
      <w:marTop w:val="0"/>
      <w:marBottom w:val="0"/>
      <w:divBdr>
        <w:top w:val="none" w:sz="0" w:space="0" w:color="auto"/>
        <w:left w:val="none" w:sz="0" w:space="0" w:color="auto"/>
        <w:bottom w:val="none" w:sz="0" w:space="0" w:color="auto"/>
        <w:right w:val="none" w:sz="0" w:space="0" w:color="auto"/>
      </w:divBdr>
    </w:div>
    <w:div w:id="698236264">
      <w:bodyDiv w:val="1"/>
      <w:marLeft w:val="0"/>
      <w:marRight w:val="0"/>
      <w:marTop w:val="0"/>
      <w:marBottom w:val="0"/>
      <w:divBdr>
        <w:top w:val="none" w:sz="0" w:space="0" w:color="auto"/>
        <w:left w:val="none" w:sz="0" w:space="0" w:color="auto"/>
        <w:bottom w:val="none" w:sz="0" w:space="0" w:color="auto"/>
        <w:right w:val="none" w:sz="0" w:space="0" w:color="auto"/>
      </w:divBdr>
    </w:div>
    <w:div w:id="733086600">
      <w:bodyDiv w:val="1"/>
      <w:marLeft w:val="0"/>
      <w:marRight w:val="0"/>
      <w:marTop w:val="0"/>
      <w:marBottom w:val="0"/>
      <w:divBdr>
        <w:top w:val="none" w:sz="0" w:space="0" w:color="auto"/>
        <w:left w:val="none" w:sz="0" w:space="0" w:color="auto"/>
        <w:bottom w:val="none" w:sz="0" w:space="0" w:color="auto"/>
        <w:right w:val="none" w:sz="0" w:space="0" w:color="auto"/>
      </w:divBdr>
    </w:div>
    <w:div w:id="735784678">
      <w:bodyDiv w:val="1"/>
      <w:marLeft w:val="0"/>
      <w:marRight w:val="0"/>
      <w:marTop w:val="0"/>
      <w:marBottom w:val="0"/>
      <w:divBdr>
        <w:top w:val="none" w:sz="0" w:space="0" w:color="auto"/>
        <w:left w:val="none" w:sz="0" w:space="0" w:color="auto"/>
        <w:bottom w:val="none" w:sz="0" w:space="0" w:color="auto"/>
        <w:right w:val="none" w:sz="0" w:space="0" w:color="auto"/>
      </w:divBdr>
    </w:div>
    <w:div w:id="748581735">
      <w:bodyDiv w:val="1"/>
      <w:marLeft w:val="0"/>
      <w:marRight w:val="0"/>
      <w:marTop w:val="0"/>
      <w:marBottom w:val="0"/>
      <w:divBdr>
        <w:top w:val="none" w:sz="0" w:space="0" w:color="auto"/>
        <w:left w:val="none" w:sz="0" w:space="0" w:color="auto"/>
        <w:bottom w:val="none" w:sz="0" w:space="0" w:color="auto"/>
        <w:right w:val="none" w:sz="0" w:space="0" w:color="auto"/>
      </w:divBdr>
    </w:div>
    <w:div w:id="758060078">
      <w:bodyDiv w:val="1"/>
      <w:marLeft w:val="0"/>
      <w:marRight w:val="0"/>
      <w:marTop w:val="0"/>
      <w:marBottom w:val="0"/>
      <w:divBdr>
        <w:top w:val="none" w:sz="0" w:space="0" w:color="auto"/>
        <w:left w:val="none" w:sz="0" w:space="0" w:color="auto"/>
        <w:bottom w:val="none" w:sz="0" w:space="0" w:color="auto"/>
        <w:right w:val="none" w:sz="0" w:space="0" w:color="auto"/>
      </w:divBdr>
    </w:div>
    <w:div w:id="816648479">
      <w:bodyDiv w:val="1"/>
      <w:marLeft w:val="0"/>
      <w:marRight w:val="0"/>
      <w:marTop w:val="0"/>
      <w:marBottom w:val="0"/>
      <w:divBdr>
        <w:top w:val="none" w:sz="0" w:space="0" w:color="auto"/>
        <w:left w:val="none" w:sz="0" w:space="0" w:color="auto"/>
        <w:bottom w:val="none" w:sz="0" w:space="0" w:color="auto"/>
        <w:right w:val="none" w:sz="0" w:space="0" w:color="auto"/>
      </w:divBdr>
    </w:div>
    <w:div w:id="863635148">
      <w:bodyDiv w:val="1"/>
      <w:marLeft w:val="0"/>
      <w:marRight w:val="0"/>
      <w:marTop w:val="0"/>
      <w:marBottom w:val="0"/>
      <w:divBdr>
        <w:top w:val="none" w:sz="0" w:space="0" w:color="auto"/>
        <w:left w:val="none" w:sz="0" w:space="0" w:color="auto"/>
        <w:bottom w:val="none" w:sz="0" w:space="0" w:color="auto"/>
        <w:right w:val="none" w:sz="0" w:space="0" w:color="auto"/>
      </w:divBdr>
    </w:div>
    <w:div w:id="885944188">
      <w:bodyDiv w:val="1"/>
      <w:marLeft w:val="0"/>
      <w:marRight w:val="0"/>
      <w:marTop w:val="0"/>
      <w:marBottom w:val="0"/>
      <w:divBdr>
        <w:top w:val="none" w:sz="0" w:space="0" w:color="auto"/>
        <w:left w:val="none" w:sz="0" w:space="0" w:color="auto"/>
        <w:bottom w:val="none" w:sz="0" w:space="0" w:color="auto"/>
        <w:right w:val="none" w:sz="0" w:space="0" w:color="auto"/>
      </w:divBdr>
    </w:div>
    <w:div w:id="891814724">
      <w:bodyDiv w:val="1"/>
      <w:marLeft w:val="0"/>
      <w:marRight w:val="0"/>
      <w:marTop w:val="0"/>
      <w:marBottom w:val="0"/>
      <w:divBdr>
        <w:top w:val="none" w:sz="0" w:space="0" w:color="auto"/>
        <w:left w:val="none" w:sz="0" w:space="0" w:color="auto"/>
        <w:bottom w:val="none" w:sz="0" w:space="0" w:color="auto"/>
        <w:right w:val="none" w:sz="0" w:space="0" w:color="auto"/>
      </w:divBdr>
    </w:div>
    <w:div w:id="929385642">
      <w:bodyDiv w:val="1"/>
      <w:marLeft w:val="0"/>
      <w:marRight w:val="0"/>
      <w:marTop w:val="0"/>
      <w:marBottom w:val="0"/>
      <w:divBdr>
        <w:top w:val="none" w:sz="0" w:space="0" w:color="auto"/>
        <w:left w:val="none" w:sz="0" w:space="0" w:color="auto"/>
        <w:bottom w:val="none" w:sz="0" w:space="0" w:color="auto"/>
        <w:right w:val="none" w:sz="0" w:space="0" w:color="auto"/>
      </w:divBdr>
    </w:div>
    <w:div w:id="941692810">
      <w:bodyDiv w:val="1"/>
      <w:marLeft w:val="0"/>
      <w:marRight w:val="0"/>
      <w:marTop w:val="0"/>
      <w:marBottom w:val="0"/>
      <w:divBdr>
        <w:top w:val="none" w:sz="0" w:space="0" w:color="auto"/>
        <w:left w:val="none" w:sz="0" w:space="0" w:color="auto"/>
        <w:bottom w:val="none" w:sz="0" w:space="0" w:color="auto"/>
        <w:right w:val="none" w:sz="0" w:space="0" w:color="auto"/>
      </w:divBdr>
    </w:div>
    <w:div w:id="994727695">
      <w:bodyDiv w:val="1"/>
      <w:marLeft w:val="0"/>
      <w:marRight w:val="0"/>
      <w:marTop w:val="0"/>
      <w:marBottom w:val="0"/>
      <w:divBdr>
        <w:top w:val="none" w:sz="0" w:space="0" w:color="auto"/>
        <w:left w:val="none" w:sz="0" w:space="0" w:color="auto"/>
        <w:bottom w:val="none" w:sz="0" w:space="0" w:color="auto"/>
        <w:right w:val="none" w:sz="0" w:space="0" w:color="auto"/>
      </w:divBdr>
    </w:div>
    <w:div w:id="1028944682">
      <w:bodyDiv w:val="1"/>
      <w:marLeft w:val="0"/>
      <w:marRight w:val="0"/>
      <w:marTop w:val="0"/>
      <w:marBottom w:val="0"/>
      <w:divBdr>
        <w:top w:val="none" w:sz="0" w:space="0" w:color="auto"/>
        <w:left w:val="none" w:sz="0" w:space="0" w:color="auto"/>
        <w:bottom w:val="none" w:sz="0" w:space="0" w:color="auto"/>
        <w:right w:val="none" w:sz="0" w:space="0" w:color="auto"/>
      </w:divBdr>
    </w:div>
    <w:div w:id="1050610627">
      <w:bodyDiv w:val="1"/>
      <w:marLeft w:val="0"/>
      <w:marRight w:val="0"/>
      <w:marTop w:val="0"/>
      <w:marBottom w:val="0"/>
      <w:divBdr>
        <w:top w:val="none" w:sz="0" w:space="0" w:color="auto"/>
        <w:left w:val="none" w:sz="0" w:space="0" w:color="auto"/>
        <w:bottom w:val="none" w:sz="0" w:space="0" w:color="auto"/>
        <w:right w:val="none" w:sz="0" w:space="0" w:color="auto"/>
      </w:divBdr>
    </w:div>
    <w:div w:id="1060205331">
      <w:bodyDiv w:val="1"/>
      <w:marLeft w:val="0"/>
      <w:marRight w:val="0"/>
      <w:marTop w:val="0"/>
      <w:marBottom w:val="0"/>
      <w:divBdr>
        <w:top w:val="none" w:sz="0" w:space="0" w:color="auto"/>
        <w:left w:val="none" w:sz="0" w:space="0" w:color="auto"/>
        <w:bottom w:val="none" w:sz="0" w:space="0" w:color="auto"/>
        <w:right w:val="none" w:sz="0" w:space="0" w:color="auto"/>
      </w:divBdr>
    </w:div>
    <w:div w:id="1075858642">
      <w:bodyDiv w:val="1"/>
      <w:marLeft w:val="0"/>
      <w:marRight w:val="0"/>
      <w:marTop w:val="0"/>
      <w:marBottom w:val="0"/>
      <w:divBdr>
        <w:top w:val="none" w:sz="0" w:space="0" w:color="auto"/>
        <w:left w:val="none" w:sz="0" w:space="0" w:color="auto"/>
        <w:bottom w:val="none" w:sz="0" w:space="0" w:color="auto"/>
        <w:right w:val="none" w:sz="0" w:space="0" w:color="auto"/>
      </w:divBdr>
    </w:div>
    <w:div w:id="1079640404">
      <w:bodyDiv w:val="1"/>
      <w:marLeft w:val="0"/>
      <w:marRight w:val="0"/>
      <w:marTop w:val="0"/>
      <w:marBottom w:val="0"/>
      <w:divBdr>
        <w:top w:val="none" w:sz="0" w:space="0" w:color="auto"/>
        <w:left w:val="none" w:sz="0" w:space="0" w:color="auto"/>
        <w:bottom w:val="none" w:sz="0" w:space="0" w:color="auto"/>
        <w:right w:val="none" w:sz="0" w:space="0" w:color="auto"/>
      </w:divBdr>
    </w:div>
    <w:div w:id="1086419152">
      <w:bodyDiv w:val="1"/>
      <w:marLeft w:val="0"/>
      <w:marRight w:val="0"/>
      <w:marTop w:val="0"/>
      <w:marBottom w:val="0"/>
      <w:divBdr>
        <w:top w:val="none" w:sz="0" w:space="0" w:color="auto"/>
        <w:left w:val="none" w:sz="0" w:space="0" w:color="auto"/>
        <w:bottom w:val="none" w:sz="0" w:space="0" w:color="auto"/>
        <w:right w:val="none" w:sz="0" w:space="0" w:color="auto"/>
      </w:divBdr>
    </w:div>
    <w:div w:id="1112168068">
      <w:bodyDiv w:val="1"/>
      <w:marLeft w:val="0"/>
      <w:marRight w:val="0"/>
      <w:marTop w:val="0"/>
      <w:marBottom w:val="0"/>
      <w:divBdr>
        <w:top w:val="none" w:sz="0" w:space="0" w:color="auto"/>
        <w:left w:val="none" w:sz="0" w:space="0" w:color="auto"/>
        <w:bottom w:val="none" w:sz="0" w:space="0" w:color="auto"/>
        <w:right w:val="none" w:sz="0" w:space="0" w:color="auto"/>
      </w:divBdr>
    </w:div>
    <w:div w:id="1115752763">
      <w:bodyDiv w:val="1"/>
      <w:marLeft w:val="0"/>
      <w:marRight w:val="0"/>
      <w:marTop w:val="0"/>
      <w:marBottom w:val="0"/>
      <w:divBdr>
        <w:top w:val="none" w:sz="0" w:space="0" w:color="auto"/>
        <w:left w:val="none" w:sz="0" w:space="0" w:color="auto"/>
        <w:bottom w:val="none" w:sz="0" w:space="0" w:color="auto"/>
        <w:right w:val="none" w:sz="0" w:space="0" w:color="auto"/>
      </w:divBdr>
    </w:div>
    <w:div w:id="1122269158">
      <w:bodyDiv w:val="1"/>
      <w:marLeft w:val="0"/>
      <w:marRight w:val="0"/>
      <w:marTop w:val="0"/>
      <w:marBottom w:val="0"/>
      <w:divBdr>
        <w:top w:val="none" w:sz="0" w:space="0" w:color="auto"/>
        <w:left w:val="none" w:sz="0" w:space="0" w:color="auto"/>
        <w:bottom w:val="none" w:sz="0" w:space="0" w:color="auto"/>
        <w:right w:val="none" w:sz="0" w:space="0" w:color="auto"/>
      </w:divBdr>
    </w:div>
    <w:div w:id="1133668309">
      <w:bodyDiv w:val="1"/>
      <w:marLeft w:val="0"/>
      <w:marRight w:val="0"/>
      <w:marTop w:val="0"/>
      <w:marBottom w:val="0"/>
      <w:divBdr>
        <w:top w:val="none" w:sz="0" w:space="0" w:color="auto"/>
        <w:left w:val="none" w:sz="0" w:space="0" w:color="auto"/>
        <w:bottom w:val="none" w:sz="0" w:space="0" w:color="auto"/>
        <w:right w:val="none" w:sz="0" w:space="0" w:color="auto"/>
      </w:divBdr>
    </w:div>
    <w:div w:id="1147672018">
      <w:bodyDiv w:val="1"/>
      <w:marLeft w:val="0"/>
      <w:marRight w:val="0"/>
      <w:marTop w:val="0"/>
      <w:marBottom w:val="0"/>
      <w:divBdr>
        <w:top w:val="none" w:sz="0" w:space="0" w:color="auto"/>
        <w:left w:val="none" w:sz="0" w:space="0" w:color="auto"/>
        <w:bottom w:val="none" w:sz="0" w:space="0" w:color="auto"/>
        <w:right w:val="none" w:sz="0" w:space="0" w:color="auto"/>
      </w:divBdr>
      <w:divsChild>
        <w:div w:id="1832600619">
          <w:marLeft w:val="0"/>
          <w:marRight w:val="0"/>
          <w:marTop w:val="0"/>
          <w:marBottom w:val="0"/>
          <w:divBdr>
            <w:top w:val="none" w:sz="0" w:space="0" w:color="auto"/>
            <w:left w:val="none" w:sz="0" w:space="0" w:color="auto"/>
            <w:bottom w:val="none" w:sz="0" w:space="0" w:color="auto"/>
            <w:right w:val="none" w:sz="0" w:space="0" w:color="auto"/>
          </w:divBdr>
          <w:divsChild>
            <w:div w:id="110367578">
              <w:marLeft w:val="0"/>
              <w:marRight w:val="0"/>
              <w:marTop w:val="0"/>
              <w:marBottom w:val="0"/>
              <w:divBdr>
                <w:top w:val="none" w:sz="0" w:space="0" w:color="auto"/>
                <w:left w:val="none" w:sz="0" w:space="0" w:color="auto"/>
                <w:bottom w:val="none" w:sz="0" w:space="0" w:color="auto"/>
                <w:right w:val="none" w:sz="0" w:space="0" w:color="auto"/>
              </w:divBdr>
              <w:divsChild>
                <w:div w:id="11731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9691792">
      <w:bodyDiv w:val="1"/>
      <w:marLeft w:val="0"/>
      <w:marRight w:val="0"/>
      <w:marTop w:val="0"/>
      <w:marBottom w:val="0"/>
      <w:divBdr>
        <w:top w:val="none" w:sz="0" w:space="0" w:color="auto"/>
        <w:left w:val="none" w:sz="0" w:space="0" w:color="auto"/>
        <w:bottom w:val="none" w:sz="0" w:space="0" w:color="auto"/>
        <w:right w:val="none" w:sz="0" w:space="0" w:color="auto"/>
      </w:divBdr>
    </w:div>
    <w:div w:id="1181166504">
      <w:bodyDiv w:val="1"/>
      <w:marLeft w:val="0"/>
      <w:marRight w:val="0"/>
      <w:marTop w:val="0"/>
      <w:marBottom w:val="0"/>
      <w:divBdr>
        <w:top w:val="none" w:sz="0" w:space="0" w:color="auto"/>
        <w:left w:val="none" w:sz="0" w:space="0" w:color="auto"/>
        <w:bottom w:val="none" w:sz="0" w:space="0" w:color="auto"/>
        <w:right w:val="none" w:sz="0" w:space="0" w:color="auto"/>
      </w:divBdr>
      <w:divsChild>
        <w:div w:id="686062702">
          <w:marLeft w:val="0"/>
          <w:marRight w:val="0"/>
          <w:marTop w:val="0"/>
          <w:marBottom w:val="0"/>
          <w:divBdr>
            <w:top w:val="none" w:sz="0" w:space="0" w:color="auto"/>
            <w:left w:val="none" w:sz="0" w:space="0" w:color="auto"/>
            <w:bottom w:val="none" w:sz="0" w:space="0" w:color="auto"/>
            <w:right w:val="none" w:sz="0" w:space="0" w:color="auto"/>
          </w:divBdr>
        </w:div>
      </w:divsChild>
    </w:div>
    <w:div w:id="1238981905">
      <w:bodyDiv w:val="1"/>
      <w:marLeft w:val="0"/>
      <w:marRight w:val="0"/>
      <w:marTop w:val="0"/>
      <w:marBottom w:val="0"/>
      <w:divBdr>
        <w:top w:val="none" w:sz="0" w:space="0" w:color="auto"/>
        <w:left w:val="none" w:sz="0" w:space="0" w:color="auto"/>
        <w:bottom w:val="none" w:sz="0" w:space="0" w:color="auto"/>
        <w:right w:val="none" w:sz="0" w:space="0" w:color="auto"/>
      </w:divBdr>
      <w:divsChild>
        <w:div w:id="529532477">
          <w:marLeft w:val="0"/>
          <w:marRight w:val="0"/>
          <w:marTop w:val="0"/>
          <w:marBottom w:val="0"/>
          <w:divBdr>
            <w:top w:val="none" w:sz="0" w:space="0" w:color="auto"/>
            <w:left w:val="none" w:sz="0" w:space="0" w:color="auto"/>
            <w:bottom w:val="none" w:sz="0" w:space="0" w:color="auto"/>
            <w:right w:val="none" w:sz="0" w:space="0" w:color="auto"/>
          </w:divBdr>
          <w:divsChild>
            <w:div w:id="813260037">
              <w:marLeft w:val="0"/>
              <w:marRight w:val="0"/>
              <w:marTop w:val="0"/>
              <w:marBottom w:val="0"/>
              <w:divBdr>
                <w:top w:val="none" w:sz="0" w:space="0" w:color="auto"/>
                <w:left w:val="none" w:sz="0" w:space="0" w:color="auto"/>
                <w:bottom w:val="none" w:sz="0" w:space="0" w:color="auto"/>
                <w:right w:val="none" w:sz="0" w:space="0" w:color="auto"/>
              </w:divBdr>
              <w:divsChild>
                <w:div w:id="91291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9898338">
      <w:bodyDiv w:val="1"/>
      <w:marLeft w:val="0"/>
      <w:marRight w:val="0"/>
      <w:marTop w:val="0"/>
      <w:marBottom w:val="0"/>
      <w:divBdr>
        <w:top w:val="none" w:sz="0" w:space="0" w:color="auto"/>
        <w:left w:val="none" w:sz="0" w:space="0" w:color="auto"/>
        <w:bottom w:val="none" w:sz="0" w:space="0" w:color="auto"/>
        <w:right w:val="none" w:sz="0" w:space="0" w:color="auto"/>
      </w:divBdr>
      <w:divsChild>
        <w:div w:id="1839417915">
          <w:marLeft w:val="0"/>
          <w:marRight w:val="0"/>
          <w:marTop w:val="0"/>
          <w:marBottom w:val="0"/>
          <w:divBdr>
            <w:top w:val="none" w:sz="0" w:space="0" w:color="auto"/>
            <w:left w:val="none" w:sz="0" w:space="0" w:color="auto"/>
            <w:bottom w:val="none" w:sz="0" w:space="0" w:color="auto"/>
            <w:right w:val="none" w:sz="0" w:space="0" w:color="auto"/>
          </w:divBdr>
          <w:divsChild>
            <w:div w:id="494539887">
              <w:marLeft w:val="0"/>
              <w:marRight w:val="0"/>
              <w:marTop w:val="0"/>
              <w:marBottom w:val="0"/>
              <w:divBdr>
                <w:top w:val="none" w:sz="0" w:space="0" w:color="auto"/>
                <w:left w:val="none" w:sz="0" w:space="0" w:color="auto"/>
                <w:bottom w:val="none" w:sz="0" w:space="0" w:color="auto"/>
                <w:right w:val="none" w:sz="0" w:space="0" w:color="auto"/>
              </w:divBdr>
              <w:divsChild>
                <w:div w:id="496580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9582811">
      <w:bodyDiv w:val="1"/>
      <w:marLeft w:val="0"/>
      <w:marRight w:val="0"/>
      <w:marTop w:val="0"/>
      <w:marBottom w:val="0"/>
      <w:divBdr>
        <w:top w:val="none" w:sz="0" w:space="0" w:color="auto"/>
        <w:left w:val="none" w:sz="0" w:space="0" w:color="auto"/>
        <w:bottom w:val="none" w:sz="0" w:space="0" w:color="auto"/>
        <w:right w:val="none" w:sz="0" w:space="0" w:color="auto"/>
      </w:divBdr>
      <w:divsChild>
        <w:div w:id="1236939992">
          <w:marLeft w:val="0"/>
          <w:marRight w:val="0"/>
          <w:marTop w:val="0"/>
          <w:marBottom w:val="0"/>
          <w:divBdr>
            <w:top w:val="none" w:sz="0" w:space="0" w:color="auto"/>
            <w:left w:val="none" w:sz="0" w:space="0" w:color="auto"/>
            <w:bottom w:val="none" w:sz="0" w:space="0" w:color="auto"/>
            <w:right w:val="none" w:sz="0" w:space="0" w:color="auto"/>
          </w:divBdr>
          <w:divsChild>
            <w:div w:id="552154878">
              <w:marLeft w:val="0"/>
              <w:marRight w:val="0"/>
              <w:marTop w:val="0"/>
              <w:marBottom w:val="0"/>
              <w:divBdr>
                <w:top w:val="none" w:sz="0" w:space="0" w:color="auto"/>
                <w:left w:val="none" w:sz="0" w:space="0" w:color="auto"/>
                <w:bottom w:val="none" w:sz="0" w:space="0" w:color="auto"/>
                <w:right w:val="none" w:sz="0" w:space="0" w:color="auto"/>
              </w:divBdr>
              <w:divsChild>
                <w:div w:id="717826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9704205">
      <w:bodyDiv w:val="1"/>
      <w:marLeft w:val="0"/>
      <w:marRight w:val="0"/>
      <w:marTop w:val="0"/>
      <w:marBottom w:val="0"/>
      <w:divBdr>
        <w:top w:val="none" w:sz="0" w:space="0" w:color="auto"/>
        <w:left w:val="none" w:sz="0" w:space="0" w:color="auto"/>
        <w:bottom w:val="none" w:sz="0" w:space="0" w:color="auto"/>
        <w:right w:val="none" w:sz="0" w:space="0" w:color="auto"/>
      </w:divBdr>
    </w:div>
    <w:div w:id="1310939822">
      <w:bodyDiv w:val="1"/>
      <w:marLeft w:val="0"/>
      <w:marRight w:val="0"/>
      <w:marTop w:val="0"/>
      <w:marBottom w:val="0"/>
      <w:divBdr>
        <w:top w:val="none" w:sz="0" w:space="0" w:color="auto"/>
        <w:left w:val="none" w:sz="0" w:space="0" w:color="auto"/>
        <w:bottom w:val="none" w:sz="0" w:space="0" w:color="auto"/>
        <w:right w:val="none" w:sz="0" w:space="0" w:color="auto"/>
      </w:divBdr>
      <w:divsChild>
        <w:div w:id="1928877524">
          <w:marLeft w:val="0"/>
          <w:marRight w:val="0"/>
          <w:marTop w:val="0"/>
          <w:marBottom w:val="0"/>
          <w:divBdr>
            <w:top w:val="none" w:sz="0" w:space="0" w:color="auto"/>
            <w:left w:val="none" w:sz="0" w:space="0" w:color="auto"/>
            <w:bottom w:val="none" w:sz="0" w:space="0" w:color="auto"/>
            <w:right w:val="none" w:sz="0" w:space="0" w:color="auto"/>
          </w:divBdr>
          <w:divsChild>
            <w:div w:id="329867310">
              <w:marLeft w:val="0"/>
              <w:marRight w:val="0"/>
              <w:marTop w:val="0"/>
              <w:marBottom w:val="0"/>
              <w:divBdr>
                <w:top w:val="none" w:sz="0" w:space="0" w:color="auto"/>
                <w:left w:val="none" w:sz="0" w:space="0" w:color="auto"/>
                <w:bottom w:val="none" w:sz="0" w:space="0" w:color="auto"/>
                <w:right w:val="none" w:sz="0" w:space="0" w:color="auto"/>
              </w:divBdr>
              <w:divsChild>
                <w:div w:id="846332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9580558">
      <w:bodyDiv w:val="1"/>
      <w:marLeft w:val="0"/>
      <w:marRight w:val="0"/>
      <w:marTop w:val="0"/>
      <w:marBottom w:val="0"/>
      <w:divBdr>
        <w:top w:val="none" w:sz="0" w:space="0" w:color="auto"/>
        <w:left w:val="none" w:sz="0" w:space="0" w:color="auto"/>
        <w:bottom w:val="none" w:sz="0" w:space="0" w:color="auto"/>
        <w:right w:val="none" w:sz="0" w:space="0" w:color="auto"/>
      </w:divBdr>
      <w:divsChild>
        <w:div w:id="297951724">
          <w:marLeft w:val="0"/>
          <w:marRight w:val="0"/>
          <w:marTop w:val="0"/>
          <w:marBottom w:val="0"/>
          <w:divBdr>
            <w:top w:val="none" w:sz="0" w:space="0" w:color="auto"/>
            <w:left w:val="none" w:sz="0" w:space="0" w:color="auto"/>
            <w:bottom w:val="none" w:sz="0" w:space="0" w:color="auto"/>
            <w:right w:val="none" w:sz="0" w:space="0" w:color="auto"/>
          </w:divBdr>
          <w:divsChild>
            <w:div w:id="312879187">
              <w:marLeft w:val="0"/>
              <w:marRight w:val="0"/>
              <w:marTop w:val="0"/>
              <w:marBottom w:val="0"/>
              <w:divBdr>
                <w:top w:val="none" w:sz="0" w:space="0" w:color="auto"/>
                <w:left w:val="none" w:sz="0" w:space="0" w:color="auto"/>
                <w:bottom w:val="none" w:sz="0" w:space="0" w:color="auto"/>
                <w:right w:val="none" w:sz="0" w:space="0" w:color="auto"/>
              </w:divBdr>
              <w:divsChild>
                <w:div w:id="411242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9229962">
      <w:bodyDiv w:val="1"/>
      <w:marLeft w:val="0"/>
      <w:marRight w:val="0"/>
      <w:marTop w:val="0"/>
      <w:marBottom w:val="0"/>
      <w:divBdr>
        <w:top w:val="none" w:sz="0" w:space="0" w:color="auto"/>
        <w:left w:val="none" w:sz="0" w:space="0" w:color="auto"/>
        <w:bottom w:val="none" w:sz="0" w:space="0" w:color="auto"/>
        <w:right w:val="none" w:sz="0" w:space="0" w:color="auto"/>
      </w:divBdr>
    </w:div>
    <w:div w:id="1358388487">
      <w:bodyDiv w:val="1"/>
      <w:marLeft w:val="0"/>
      <w:marRight w:val="0"/>
      <w:marTop w:val="0"/>
      <w:marBottom w:val="0"/>
      <w:divBdr>
        <w:top w:val="none" w:sz="0" w:space="0" w:color="auto"/>
        <w:left w:val="none" w:sz="0" w:space="0" w:color="auto"/>
        <w:bottom w:val="none" w:sz="0" w:space="0" w:color="auto"/>
        <w:right w:val="none" w:sz="0" w:space="0" w:color="auto"/>
      </w:divBdr>
    </w:div>
    <w:div w:id="1360204242">
      <w:bodyDiv w:val="1"/>
      <w:marLeft w:val="0"/>
      <w:marRight w:val="0"/>
      <w:marTop w:val="0"/>
      <w:marBottom w:val="0"/>
      <w:divBdr>
        <w:top w:val="none" w:sz="0" w:space="0" w:color="auto"/>
        <w:left w:val="none" w:sz="0" w:space="0" w:color="auto"/>
        <w:bottom w:val="none" w:sz="0" w:space="0" w:color="auto"/>
        <w:right w:val="none" w:sz="0" w:space="0" w:color="auto"/>
      </w:divBdr>
    </w:div>
    <w:div w:id="1363553616">
      <w:bodyDiv w:val="1"/>
      <w:marLeft w:val="0"/>
      <w:marRight w:val="0"/>
      <w:marTop w:val="0"/>
      <w:marBottom w:val="0"/>
      <w:divBdr>
        <w:top w:val="none" w:sz="0" w:space="0" w:color="auto"/>
        <w:left w:val="none" w:sz="0" w:space="0" w:color="auto"/>
        <w:bottom w:val="none" w:sz="0" w:space="0" w:color="auto"/>
        <w:right w:val="none" w:sz="0" w:space="0" w:color="auto"/>
      </w:divBdr>
    </w:div>
    <w:div w:id="1369179367">
      <w:bodyDiv w:val="1"/>
      <w:marLeft w:val="0"/>
      <w:marRight w:val="0"/>
      <w:marTop w:val="0"/>
      <w:marBottom w:val="0"/>
      <w:divBdr>
        <w:top w:val="none" w:sz="0" w:space="0" w:color="auto"/>
        <w:left w:val="none" w:sz="0" w:space="0" w:color="auto"/>
        <w:bottom w:val="none" w:sz="0" w:space="0" w:color="auto"/>
        <w:right w:val="none" w:sz="0" w:space="0" w:color="auto"/>
      </w:divBdr>
    </w:div>
    <w:div w:id="1386375257">
      <w:bodyDiv w:val="1"/>
      <w:marLeft w:val="0"/>
      <w:marRight w:val="0"/>
      <w:marTop w:val="0"/>
      <w:marBottom w:val="0"/>
      <w:divBdr>
        <w:top w:val="none" w:sz="0" w:space="0" w:color="auto"/>
        <w:left w:val="none" w:sz="0" w:space="0" w:color="auto"/>
        <w:bottom w:val="none" w:sz="0" w:space="0" w:color="auto"/>
        <w:right w:val="none" w:sz="0" w:space="0" w:color="auto"/>
      </w:divBdr>
    </w:div>
    <w:div w:id="1388332474">
      <w:bodyDiv w:val="1"/>
      <w:marLeft w:val="0"/>
      <w:marRight w:val="0"/>
      <w:marTop w:val="0"/>
      <w:marBottom w:val="0"/>
      <w:divBdr>
        <w:top w:val="none" w:sz="0" w:space="0" w:color="auto"/>
        <w:left w:val="none" w:sz="0" w:space="0" w:color="auto"/>
        <w:bottom w:val="none" w:sz="0" w:space="0" w:color="auto"/>
        <w:right w:val="none" w:sz="0" w:space="0" w:color="auto"/>
      </w:divBdr>
    </w:div>
    <w:div w:id="1402365883">
      <w:bodyDiv w:val="1"/>
      <w:marLeft w:val="0"/>
      <w:marRight w:val="0"/>
      <w:marTop w:val="0"/>
      <w:marBottom w:val="0"/>
      <w:divBdr>
        <w:top w:val="none" w:sz="0" w:space="0" w:color="auto"/>
        <w:left w:val="none" w:sz="0" w:space="0" w:color="auto"/>
        <w:bottom w:val="none" w:sz="0" w:space="0" w:color="auto"/>
        <w:right w:val="none" w:sz="0" w:space="0" w:color="auto"/>
      </w:divBdr>
    </w:div>
    <w:div w:id="1402557836">
      <w:bodyDiv w:val="1"/>
      <w:marLeft w:val="0"/>
      <w:marRight w:val="0"/>
      <w:marTop w:val="0"/>
      <w:marBottom w:val="0"/>
      <w:divBdr>
        <w:top w:val="none" w:sz="0" w:space="0" w:color="auto"/>
        <w:left w:val="none" w:sz="0" w:space="0" w:color="auto"/>
        <w:bottom w:val="none" w:sz="0" w:space="0" w:color="auto"/>
        <w:right w:val="none" w:sz="0" w:space="0" w:color="auto"/>
      </w:divBdr>
    </w:div>
    <w:div w:id="1421560255">
      <w:bodyDiv w:val="1"/>
      <w:marLeft w:val="0"/>
      <w:marRight w:val="0"/>
      <w:marTop w:val="0"/>
      <w:marBottom w:val="0"/>
      <w:divBdr>
        <w:top w:val="none" w:sz="0" w:space="0" w:color="auto"/>
        <w:left w:val="none" w:sz="0" w:space="0" w:color="auto"/>
        <w:bottom w:val="none" w:sz="0" w:space="0" w:color="auto"/>
        <w:right w:val="none" w:sz="0" w:space="0" w:color="auto"/>
      </w:divBdr>
    </w:div>
    <w:div w:id="1423915830">
      <w:bodyDiv w:val="1"/>
      <w:marLeft w:val="0"/>
      <w:marRight w:val="0"/>
      <w:marTop w:val="0"/>
      <w:marBottom w:val="0"/>
      <w:divBdr>
        <w:top w:val="none" w:sz="0" w:space="0" w:color="auto"/>
        <w:left w:val="none" w:sz="0" w:space="0" w:color="auto"/>
        <w:bottom w:val="none" w:sz="0" w:space="0" w:color="auto"/>
        <w:right w:val="none" w:sz="0" w:space="0" w:color="auto"/>
      </w:divBdr>
    </w:div>
    <w:div w:id="1471827063">
      <w:bodyDiv w:val="1"/>
      <w:marLeft w:val="0"/>
      <w:marRight w:val="0"/>
      <w:marTop w:val="0"/>
      <w:marBottom w:val="0"/>
      <w:divBdr>
        <w:top w:val="none" w:sz="0" w:space="0" w:color="auto"/>
        <w:left w:val="none" w:sz="0" w:space="0" w:color="auto"/>
        <w:bottom w:val="none" w:sz="0" w:space="0" w:color="auto"/>
        <w:right w:val="none" w:sz="0" w:space="0" w:color="auto"/>
      </w:divBdr>
    </w:div>
    <w:div w:id="1478566247">
      <w:bodyDiv w:val="1"/>
      <w:marLeft w:val="0"/>
      <w:marRight w:val="0"/>
      <w:marTop w:val="0"/>
      <w:marBottom w:val="0"/>
      <w:divBdr>
        <w:top w:val="none" w:sz="0" w:space="0" w:color="auto"/>
        <w:left w:val="none" w:sz="0" w:space="0" w:color="auto"/>
        <w:bottom w:val="none" w:sz="0" w:space="0" w:color="auto"/>
        <w:right w:val="none" w:sz="0" w:space="0" w:color="auto"/>
      </w:divBdr>
    </w:div>
    <w:div w:id="1488210932">
      <w:bodyDiv w:val="1"/>
      <w:marLeft w:val="0"/>
      <w:marRight w:val="0"/>
      <w:marTop w:val="0"/>
      <w:marBottom w:val="0"/>
      <w:divBdr>
        <w:top w:val="none" w:sz="0" w:space="0" w:color="auto"/>
        <w:left w:val="none" w:sz="0" w:space="0" w:color="auto"/>
        <w:bottom w:val="none" w:sz="0" w:space="0" w:color="auto"/>
        <w:right w:val="none" w:sz="0" w:space="0" w:color="auto"/>
      </w:divBdr>
    </w:div>
    <w:div w:id="1495416988">
      <w:bodyDiv w:val="1"/>
      <w:marLeft w:val="0"/>
      <w:marRight w:val="0"/>
      <w:marTop w:val="0"/>
      <w:marBottom w:val="0"/>
      <w:divBdr>
        <w:top w:val="none" w:sz="0" w:space="0" w:color="auto"/>
        <w:left w:val="none" w:sz="0" w:space="0" w:color="auto"/>
        <w:bottom w:val="none" w:sz="0" w:space="0" w:color="auto"/>
        <w:right w:val="none" w:sz="0" w:space="0" w:color="auto"/>
      </w:divBdr>
    </w:div>
    <w:div w:id="1499493670">
      <w:bodyDiv w:val="1"/>
      <w:marLeft w:val="0"/>
      <w:marRight w:val="0"/>
      <w:marTop w:val="0"/>
      <w:marBottom w:val="0"/>
      <w:divBdr>
        <w:top w:val="none" w:sz="0" w:space="0" w:color="auto"/>
        <w:left w:val="none" w:sz="0" w:space="0" w:color="auto"/>
        <w:bottom w:val="none" w:sz="0" w:space="0" w:color="auto"/>
        <w:right w:val="none" w:sz="0" w:space="0" w:color="auto"/>
      </w:divBdr>
    </w:div>
    <w:div w:id="1517841072">
      <w:bodyDiv w:val="1"/>
      <w:marLeft w:val="0"/>
      <w:marRight w:val="0"/>
      <w:marTop w:val="0"/>
      <w:marBottom w:val="0"/>
      <w:divBdr>
        <w:top w:val="none" w:sz="0" w:space="0" w:color="auto"/>
        <w:left w:val="none" w:sz="0" w:space="0" w:color="auto"/>
        <w:bottom w:val="none" w:sz="0" w:space="0" w:color="auto"/>
        <w:right w:val="none" w:sz="0" w:space="0" w:color="auto"/>
      </w:divBdr>
    </w:div>
    <w:div w:id="1534028179">
      <w:bodyDiv w:val="1"/>
      <w:marLeft w:val="0"/>
      <w:marRight w:val="0"/>
      <w:marTop w:val="0"/>
      <w:marBottom w:val="0"/>
      <w:divBdr>
        <w:top w:val="none" w:sz="0" w:space="0" w:color="auto"/>
        <w:left w:val="none" w:sz="0" w:space="0" w:color="auto"/>
        <w:bottom w:val="none" w:sz="0" w:space="0" w:color="auto"/>
        <w:right w:val="none" w:sz="0" w:space="0" w:color="auto"/>
      </w:divBdr>
    </w:div>
    <w:div w:id="1538004763">
      <w:bodyDiv w:val="1"/>
      <w:marLeft w:val="0"/>
      <w:marRight w:val="0"/>
      <w:marTop w:val="0"/>
      <w:marBottom w:val="0"/>
      <w:divBdr>
        <w:top w:val="none" w:sz="0" w:space="0" w:color="auto"/>
        <w:left w:val="none" w:sz="0" w:space="0" w:color="auto"/>
        <w:bottom w:val="none" w:sz="0" w:space="0" w:color="auto"/>
        <w:right w:val="none" w:sz="0" w:space="0" w:color="auto"/>
      </w:divBdr>
    </w:div>
    <w:div w:id="1542010959">
      <w:bodyDiv w:val="1"/>
      <w:marLeft w:val="0"/>
      <w:marRight w:val="0"/>
      <w:marTop w:val="0"/>
      <w:marBottom w:val="0"/>
      <w:divBdr>
        <w:top w:val="none" w:sz="0" w:space="0" w:color="auto"/>
        <w:left w:val="none" w:sz="0" w:space="0" w:color="auto"/>
        <w:bottom w:val="none" w:sz="0" w:space="0" w:color="auto"/>
        <w:right w:val="none" w:sz="0" w:space="0" w:color="auto"/>
      </w:divBdr>
    </w:div>
    <w:div w:id="1623535405">
      <w:bodyDiv w:val="1"/>
      <w:marLeft w:val="0"/>
      <w:marRight w:val="0"/>
      <w:marTop w:val="0"/>
      <w:marBottom w:val="0"/>
      <w:divBdr>
        <w:top w:val="none" w:sz="0" w:space="0" w:color="auto"/>
        <w:left w:val="none" w:sz="0" w:space="0" w:color="auto"/>
        <w:bottom w:val="none" w:sz="0" w:space="0" w:color="auto"/>
        <w:right w:val="none" w:sz="0" w:space="0" w:color="auto"/>
      </w:divBdr>
    </w:div>
    <w:div w:id="1629168775">
      <w:bodyDiv w:val="1"/>
      <w:marLeft w:val="0"/>
      <w:marRight w:val="0"/>
      <w:marTop w:val="0"/>
      <w:marBottom w:val="0"/>
      <w:divBdr>
        <w:top w:val="none" w:sz="0" w:space="0" w:color="auto"/>
        <w:left w:val="none" w:sz="0" w:space="0" w:color="auto"/>
        <w:bottom w:val="none" w:sz="0" w:space="0" w:color="auto"/>
        <w:right w:val="none" w:sz="0" w:space="0" w:color="auto"/>
      </w:divBdr>
    </w:div>
    <w:div w:id="1650014172">
      <w:bodyDiv w:val="1"/>
      <w:marLeft w:val="0"/>
      <w:marRight w:val="0"/>
      <w:marTop w:val="0"/>
      <w:marBottom w:val="0"/>
      <w:divBdr>
        <w:top w:val="none" w:sz="0" w:space="0" w:color="auto"/>
        <w:left w:val="none" w:sz="0" w:space="0" w:color="auto"/>
        <w:bottom w:val="none" w:sz="0" w:space="0" w:color="auto"/>
        <w:right w:val="none" w:sz="0" w:space="0" w:color="auto"/>
      </w:divBdr>
    </w:div>
    <w:div w:id="1658848617">
      <w:bodyDiv w:val="1"/>
      <w:marLeft w:val="0"/>
      <w:marRight w:val="0"/>
      <w:marTop w:val="0"/>
      <w:marBottom w:val="0"/>
      <w:divBdr>
        <w:top w:val="none" w:sz="0" w:space="0" w:color="auto"/>
        <w:left w:val="none" w:sz="0" w:space="0" w:color="auto"/>
        <w:bottom w:val="none" w:sz="0" w:space="0" w:color="auto"/>
        <w:right w:val="none" w:sz="0" w:space="0" w:color="auto"/>
      </w:divBdr>
    </w:div>
    <w:div w:id="1798911623">
      <w:bodyDiv w:val="1"/>
      <w:marLeft w:val="0"/>
      <w:marRight w:val="0"/>
      <w:marTop w:val="0"/>
      <w:marBottom w:val="0"/>
      <w:divBdr>
        <w:top w:val="none" w:sz="0" w:space="0" w:color="auto"/>
        <w:left w:val="none" w:sz="0" w:space="0" w:color="auto"/>
        <w:bottom w:val="none" w:sz="0" w:space="0" w:color="auto"/>
        <w:right w:val="none" w:sz="0" w:space="0" w:color="auto"/>
      </w:divBdr>
    </w:div>
    <w:div w:id="1805922945">
      <w:bodyDiv w:val="1"/>
      <w:marLeft w:val="0"/>
      <w:marRight w:val="0"/>
      <w:marTop w:val="0"/>
      <w:marBottom w:val="0"/>
      <w:divBdr>
        <w:top w:val="none" w:sz="0" w:space="0" w:color="auto"/>
        <w:left w:val="none" w:sz="0" w:space="0" w:color="auto"/>
        <w:bottom w:val="none" w:sz="0" w:space="0" w:color="auto"/>
        <w:right w:val="none" w:sz="0" w:space="0" w:color="auto"/>
      </w:divBdr>
    </w:div>
    <w:div w:id="1831827443">
      <w:bodyDiv w:val="1"/>
      <w:marLeft w:val="0"/>
      <w:marRight w:val="0"/>
      <w:marTop w:val="0"/>
      <w:marBottom w:val="0"/>
      <w:divBdr>
        <w:top w:val="none" w:sz="0" w:space="0" w:color="auto"/>
        <w:left w:val="none" w:sz="0" w:space="0" w:color="auto"/>
        <w:bottom w:val="none" w:sz="0" w:space="0" w:color="auto"/>
        <w:right w:val="none" w:sz="0" w:space="0" w:color="auto"/>
      </w:divBdr>
    </w:div>
    <w:div w:id="1832525419">
      <w:bodyDiv w:val="1"/>
      <w:marLeft w:val="0"/>
      <w:marRight w:val="0"/>
      <w:marTop w:val="0"/>
      <w:marBottom w:val="0"/>
      <w:divBdr>
        <w:top w:val="none" w:sz="0" w:space="0" w:color="auto"/>
        <w:left w:val="none" w:sz="0" w:space="0" w:color="auto"/>
        <w:bottom w:val="none" w:sz="0" w:space="0" w:color="auto"/>
        <w:right w:val="none" w:sz="0" w:space="0" w:color="auto"/>
      </w:divBdr>
    </w:div>
    <w:div w:id="1850214355">
      <w:bodyDiv w:val="1"/>
      <w:marLeft w:val="0"/>
      <w:marRight w:val="0"/>
      <w:marTop w:val="0"/>
      <w:marBottom w:val="0"/>
      <w:divBdr>
        <w:top w:val="none" w:sz="0" w:space="0" w:color="auto"/>
        <w:left w:val="none" w:sz="0" w:space="0" w:color="auto"/>
        <w:bottom w:val="none" w:sz="0" w:space="0" w:color="auto"/>
        <w:right w:val="none" w:sz="0" w:space="0" w:color="auto"/>
      </w:divBdr>
    </w:div>
    <w:div w:id="1866672329">
      <w:bodyDiv w:val="1"/>
      <w:marLeft w:val="0"/>
      <w:marRight w:val="0"/>
      <w:marTop w:val="0"/>
      <w:marBottom w:val="0"/>
      <w:divBdr>
        <w:top w:val="none" w:sz="0" w:space="0" w:color="auto"/>
        <w:left w:val="none" w:sz="0" w:space="0" w:color="auto"/>
        <w:bottom w:val="none" w:sz="0" w:space="0" w:color="auto"/>
        <w:right w:val="none" w:sz="0" w:space="0" w:color="auto"/>
      </w:divBdr>
    </w:div>
    <w:div w:id="1871453934">
      <w:bodyDiv w:val="1"/>
      <w:marLeft w:val="0"/>
      <w:marRight w:val="0"/>
      <w:marTop w:val="0"/>
      <w:marBottom w:val="0"/>
      <w:divBdr>
        <w:top w:val="none" w:sz="0" w:space="0" w:color="auto"/>
        <w:left w:val="none" w:sz="0" w:space="0" w:color="auto"/>
        <w:bottom w:val="none" w:sz="0" w:space="0" w:color="auto"/>
        <w:right w:val="none" w:sz="0" w:space="0" w:color="auto"/>
      </w:divBdr>
    </w:div>
    <w:div w:id="1873227716">
      <w:bodyDiv w:val="1"/>
      <w:marLeft w:val="0"/>
      <w:marRight w:val="0"/>
      <w:marTop w:val="0"/>
      <w:marBottom w:val="0"/>
      <w:divBdr>
        <w:top w:val="none" w:sz="0" w:space="0" w:color="auto"/>
        <w:left w:val="none" w:sz="0" w:space="0" w:color="auto"/>
        <w:bottom w:val="none" w:sz="0" w:space="0" w:color="auto"/>
        <w:right w:val="none" w:sz="0" w:space="0" w:color="auto"/>
      </w:divBdr>
    </w:div>
    <w:div w:id="1875996932">
      <w:bodyDiv w:val="1"/>
      <w:marLeft w:val="0"/>
      <w:marRight w:val="0"/>
      <w:marTop w:val="0"/>
      <w:marBottom w:val="0"/>
      <w:divBdr>
        <w:top w:val="none" w:sz="0" w:space="0" w:color="auto"/>
        <w:left w:val="none" w:sz="0" w:space="0" w:color="auto"/>
        <w:bottom w:val="none" w:sz="0" w:space="0" w:color="auto"/>
        <w:right w:val="none" w:sz="0" w:space="0" w:color="auto"/>
      </w:divBdr>
    </w:div>
    <w:div w:id="1882594639">
      <w:bodyDiv w:val="1"/>
      <w:marLeft w:val="0"/>
      <w:marRight w:val="0"/>
      <w:marTop w:val="0"/>
      <w:marBottom w:val="0"/>
      <w:divBdr>
        <w:top w:val="none" w:sz="0" w:space="0" w:color="auto"/>
        <w:left w:val="none" w:sz="0" w:space="0" w:color="auto"/>
        <w:bottom w:val="none" w:sz="0" w:space="0" w:color="auto"/>
        <w:right w:val="none" w:sz="0" w:space="0" w:color="auto"/>
      </w:divBdr>
    </w:div>
    <w:div w:id="1890140266">
      <w:bodyDiv w:val="1"/>
      <w:marLeft w:val="0"/>
      <w:marRight w:val="0"/>
      <w:marTop w:val="0"/>
      <w:marBottom w:val="0"/>
      <w:divBdr>
        <w:top w:val="none" w:sz="0" w:space="0" w:color="auto"/>
        <w:left w:val="none" w:sz="0" w:space="0" w:color="auto"/>
        <w:bottom w:val="none" w:sz="0" w:space="0" w:color="auto"/>
        <w:right w:val="none" w:sz="0" w:space="0" w:color="auto"/>
      </w:divBdr>
    </w:div>
    <w:div w:id="1891459344">
      <w:bodyDiv w:val="1"/>
      <w:marLeft w:val="0"/>
      <w:marRight w:val="0"/>
      <w:marTop w:val="0"/>
      <w:marBottom w:val="0"/>
      <w:divBdr>
        <w:top w:val="none" w:sz="0" w:space="0" w:color="auto"/>
        <w:left w:val="none" w:sz="0" w:space="0" w:color="auto"/>
        <w:bottom w:val="none" w:sz="0" w:space="0" w:color="auto"/>
        <w:right w:val="none" w:sz="0" w:space="0" w:color="auto"/>
      </w:divBdr>
    </w:div>
    <w:div w:id="1907253957">
      <w:bodyDiv w:val="1"/>
      <w:marLeft w:val="0"/>
      <w:marRight w:val="0"/>
      <w:marTop w:val="0"/>
      <w:marBottom w:val="0"/>
      <w:divBdr>
        <w:top w:val="none" w:sz="0" w:space="0" w:color="auto"/>
        <w:left w:val="none" w:sz="0" w:space="0" w:color="auto"/>
        <w:bottom w:val="none" w:sz="0" w:space="0" w:color="auto"/>
        <w:right w:val="none" w:sz="0" w:space="0" w:color="auto"/>
      </w:divBdr>
    </w:div>
    <w:div w:id="1908951645">
      <w:bodyDiv w:val="1"/>
      <w:marLeft w:val="0"/>
      <w:marRight w:val="0"/>
      <w:marTop w:val="0"/>
      <w:marBottom w:val="0"/>
      <w:divBdr>
        <w:top w:val="none" w:sz="0" w:space="0" w:color="auto"/>
        <w:left w:val="none" w:sz="0" w:space="0" w:color="auto"/>
        <w:bottom w:val="none" w:sz="0" w:space="0" w:color="auto"/>
        <w:right w:val="none" w:sz="0" w:space="0" w:color="auto"/>
      </w:divBdr>
    </w:div>
    <w:div w:id="1958877257">
      <w:bodyDiv w:val="1"/>
      <w:marLeft w:val="0"/>
      <w:marRight w:val="0"/>
      <w:marTop w:val="0"/>
      <w:marBottom w:val="0"/>
      <w:divBdr>
        <w:top w:val="none" w:sz="0" w:space="0" w:color="auto"/>
        <w:left w:val="none" w:sz="0" w:space="0" w:color="auto"/>
        <w:bottom w:val="none" w:sz="0" w:space="0" w:color="auto"/>
        <w:right w:val="none" w:sz="0" w:space="0" w:color="auto"/>
      </w:divBdr>
    </w:div>
    <w:div w:id="1990746611">
      <w:bodyDiv w:val="1"/>
      <w:marLeft w:val="0"/>
      <w:marRight w:val="0"/>
      <w:marTop w:val="0"/>
      <w:marBottom w:val="0"/>
      <w:divBdr>
        <w:top w:val="none" w:sz="0" w:space="0" w:color="auto"/>
        <w:left w:val="none" w:sz="0" w:space="0" w:color="auto"/>
        <w:bottom w:val="none" w:sz="0" w:space="0" w:color="auto"/>
        <w:right w:val="none" w:sz="0" w:space="0" w:color="auto"/>
      </w:divBdr>
    </w:div>
    <w:div w:id="2015330277">
      <w:bodyDiv w:val="1"/>
      <w:marLeft w:val="0"/>
      <w:marRight w:val="0"/>
      <w:marTop w:val="0"/>
      <w:marBottom w:val="0"/>
      <w:divBdr>
        <w:top w:val="none" w:sz="0" w:space="0" w:color="auto"/>
        <w:left w:val="none" w:sz="0" w:space="0" w:color="auto"/>
        <w:bottom w:val="none" w:sz="0" w:space="0" w:color="auto"/>
        <w:right w:val="none" w:sz="0" w:space="0" w:color="auto"/>
      </w:divBdr>
    </w:div>
    <w:div w:id="2027636673">
      <w:bodyDiv w:val="1"/>
      <w:marLeft w:val="0"/>
      <w:marRight w:val="0"/>
      <w:marTop w:val="0"/>
      <w:marBottom w:val="0"/>
      <w:divBdr>
        <w:top w:val="none" w:sz="0" w:space="0" w:color="auto"/>
        <w:left w:val="none" w:sz="0" w:space="0" w:color="auto"/>
        <w:bottom w:val="none" w:sz="0" w:space="0" w:color="auto"/>
        <w:right w:val="none" w:sz="0" w:space="0" w:color="auto"/>
      </w:divBdr>
    </w:div>
    <w:div w:id="2034728115">
      <w:bodyDiv w:val="1"/>
      <w:marLeft w:val="0"/>
      <w:marRight w:val="0"/>
      <w:marTop w:val="0"/>
      <w:marBottom w:val="0"/>
      <w:divBdr>
        <w:top w:val="none" w:sz="0" w:space="0" w:color="auto"/>
        <w:left w:val="none" w:sz="0" w:space="0" w:color="auto"/>
        <w:bottom w:val="none" w:sz="0" w:space="0" w:color="auto"/>
        <w:right w:val="none" w:sz="0" w:space="0" w:color="auto"/>
      </w:divBdr>
    </w:div>
    <w:div w:id="2050260807">
      <w:bodyDiv w:val="1"/>
      <w:marLeft w:val="0"/>
      <w:marRight w:val="0"/>
      <w:marTop w:val="0"/>
      <w:marBottom w:val="0"/>
      <w:divBdr>
        <w:top w:val="none" w:sz="0" w:space="0" w:color="auto"/>
        <w:left w:val="none" w:sz="0" w:space="0" w:color="auto"/>
        <w:bottom w:val="none" w:sz="0" w:space="0" w:color="auto"/>
        <w:right w:val="none" w:sz="0" w:space="0" w:color="auto"/>
      </w:divBdr>
      <w:divsChild>
        <w:div w:id="169881710">
          <w:marLeft w:val="-120"/>
          <w:marRight w:val="-120"/>
          <w:marTop w:val="225"/>
          <w:marBottom w:val="225"/>
          <w:divBdr>
            <w:top w:val="none" w:sz="0" w:space="0" w:color="auto"/>
            <w:left w:val="none" w:sz="0" w:space="0" w:color="auto"/>
            <w:bottom w:val="none" w:sz="0" w:space="0" w:color="auto"/>
            <w:right w:val="none" w:sz="0" w:space="0" w:color="auto"/>
          </w:divBdr>
          <w:divsChild>
            <w:div w:id="2056461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3576258">
      <w:bodyDiv w:val="1"/>
      <w:marLeft w:val="0"/>
      <w:marRight w:val="0"/>
      <w:marTop w:val="0"/>
      <w:marBottom w:val="0"/>
      <w:divBdr>
        <w:top w:val="none" w:sz="0" w:space="0" w:color="auto"/>
        <w:left w:val="none" w:sz="0" w:space="0" w:color="auto"/>
        <w:bottom w:val="none" w:sz="0" w:space="0" w:color="auto"/>
        <w:right w:val="none" w:sz="0" w:space="0" w:color="auto"/>
      </w:divBdr>
    </w:div>
    <w:div w:id="2067758240">
      <w:bodyDiv w:val="1"/>
      <w:marLeft w:val="0"/>
      <w:marRight w:val="0"/>
      <w:marTop w:val="0"/>
      <w:marBottom w:val="0"/>
      <w:divBdr>
        <w:top w:val="none" w:sz="0" w:space="0" w:color="auto"/>
        <w:left w:val="none" w:sz="0" w:space="0" w:color="auto"/>
        <w:bottom w:val="none" w:sz="0" w:space="0" w:color="auto"/>
        <w:right w:val="none" w:sz="0" w:space="0" w:color="auto"/>
      </w:divBdr>
    </w:div>
    <w:div w:id="2070106098">
      <w:bodyDiv w:val="1"/>
      <w:marLeft w:val="0"/>
      <w:marRight w:val="0"/>
      <w:marTop w:val="0"/>
      <w:marBottom w:val="0"/>
      <w:divBdr>
        <w:top w:val="none" w:sz="0" w:space="0" w:color="auto"/>
        <w:left w:val="none" w:sz="0" w:space="0" w:color="auto"/>
        <w:bottom w:val="none" w:sz="0" w:space="0" w:color="auto"/>
        <w:right w:val="none" w:sz="0" w:space="0" w:color="auto"/>
      </w:divBdr>
    </w:div>
    <w:div w:id="2087681188">
      <w:bodyDiv w:val="1"/>
      <w:marLeft w:val="0"/>
      <w:marRight w:val="0"/>
      <w:marTop w:val="0"/>
      <w:marBottom w:val="0"/>
      <w:divBdr>
        <w:top w:val="none" w:sz="0" w:space="0" w:color="auto"/>
        <w:left w:val="none" w:sz="0" w:space="0" w:color="auto"/>
        <w:bottom w:val="none" w:sz="0" w:space="0" w:color="auto"/>
        <w:right w:val="none" w:sz="0" w:space="0" w:color="auto"/>
      </w:divBdr>
    </w:div>
    <w:div w:id="2093550592">
      <w:bodyDiv w:val="1"/>
      <w:marLeft w:val="0"/>
      <w:marRight w:val="0"/>
      <w:marTop w:val="0"/>
      <w:marBottom w:val="0"/>
      <w:divBdr>
        <w:top w:val="none" w:sz="0" w:space="0" w:color="auto"/>
        <w:left w:val="none" w:sz="0" w:space="0" w:color="auto"/>
        <w:bottom w:val="none" w:sz="0" w:space="0" w:color="auto"/>
        <w:right w:val="none" w:sz="0" w:space="0" w:color="auto"/>
      </w:divBdr>
    </w:div>
    <w:div w:id="2096320693">
      <w:bodyDiv w:val="1"/>
      <w:marLeft w:val="0"/>
      <w:marRight w:val="0"/>
      <w:marTop w:val="0"/>
      <w:marBottom w:val="0"/>
      <w:divBdr>
        <w:top w:val="none" w:sz="0" w:space="0" w:color="auto"/>
        <w:left w:val="none" w:sz="0" w:space="0" w:color="auto"/>
        <w:bottom w:val="none" w:sz="0" w:space="0" w:color="auto"/>
        <w:right w:val="none" w:sz="0" w:space="0" w:color="auto"/>
      </w:divBdr>
    </w:div>
    <w:div w:id="2100522236">
      <w:bodyDiv w:val="1"/>
      <w:marLeft w:val="0"/>
      <w:marRight w:val="0"/>
      <w:marTop w:val="0"/>
      <w:marBottom w:val="0"/>
      <w:divBdr>
        <w:top w:val="none" w:sz="0" w:space="0" w:color="auto"/>
        <w:left w:val="none" w:sz="0" w:space="0" w:color="auto"/>
        <w:bottom w:val="none" w:sz="0" w:space="0" w:color="auto"/>
        <w:right w:val="none" w:sz="0" w:space="0" w:color="auto"/>
      </w:divBdr>
    </w:div>
    <w:div w:id="2104572774">
      <w:bodyDiv w:val="1"/>
      <w:marLeft w:val="0"/>
      <w:marRight w:val="0"/>
      <w:marTop w:val="0"/>
      <w:marBottom w:val="0"/>
      <w:divBdr>
        <w:top w:val="none" w:sz="0" w:space="0" w:color="auto"/>
        <w:left w:val="none" w:sz="0" w:space="0" w:color="auto"/>
        <w:bottom w:val="none" w:sz="0" w:space="0" w:color="auto"/>
        <w:right w:val="none" w:sz="0" w:space="0" w:color="auto"/>
      </w:divBdr>
    </w:div>
    <w:div w:id="21399500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3.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Student Name: Hannah Ashton
Student Number: 2219397
Word Count: 3846</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B556ACA-5AEA-9E44-9907-F4BB18C414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5561</Words>
  <Characters>31703</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shaping cultures and behaviours</vt:lpstr>
    </vt:vector>
  </TitlesOfParts>
  <Company/>
  <LinksUpToDate>false</LinksUpToDate>
  <CharactersWithSpaces>37190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shaping cultures and behaviours</dc:title>
  <dc:subject>A Critical Analysis of ‘Organisational Culture’</dc:subject>
  <dc:creator>Microsoft Office User</dc:creator>
  <cp:keywords/>
  <dc:description/>
  <cp:lastModifiedBy>Ashton, Hannah</cp:lastModifiedBy>
  <cp:revision>302</cp:revision>
  <cp:lastPrinted>2022-12-11T19:49:00Z</cp:lastPrinted>
  <dcterms:created xsi:type="dcterms:W3CDTF">2023-02-25T11:47:00Z</dcterms:created>
  <dcterms:modified xsi:type="dcterms:W3CDTF">2023-02-26T20:23:00Z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1,2,3</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2023-02-25T11:11:20Z</vt:lpwstr>
  </property>
  <property fmtid="{D5CDD505-2E9C-101B-9397-08002B2CF9AE}" pid="7" name="MSIP_Label_73aa366c-74b9-492b-a1b9-5472c41e7d31_Method">
    <vt:lpwstr>Privileged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8cf67700-f285-4b98-b452-3891aacea508</vt:lpwstr>
  </property>
  <property fmtid="{D5CDD505-2E9C-101B-9397-08002B2CF9AE}" pid="11" name="MSIP_Label_73aa366c-74b9-492b-a1b9-5472c41e7d31_ContentBits">
    <vt:lpwstr>2</vt:lpwstr>
  </property>
</Properties>
</file>