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62DD83" w14:textId="3465209D" w:rsidR="00BF5EF3" w:rsidRDefault="000D6F08" w:rsidP="00BF5EF3">
      <w:pPr>
        <w:jc w:val="center"/>
        <w:rPr>
          <w:rFonts w:ascii="Arial" w:hAnsi="Arial" w:cs="Arial"/>
          <w:sz w:val="36"/>
          <w:szCs w:val="36"/>
        </w:rPr>
      </w:pPr>
      <w:r w:rsidRPr="00232EBF">
        <w:rPr>
          <w:rFonts w:ascii="Arial" w:hAnsi="Arial" w:cs="Arial"/>
          <w:sz w:val="36"/>
          <w:szCs w:val="36"/>
        </w:rPr>
        <w:t>Case Study Repor</w:t>
      </w:r>
      <w:r w:rsidR="00BF5EF3">
        <w:rPr>
          <w:rFonts w:ascii="Arial" w:hAnsi="Arial" w:cs="Arial"/>
          <w:sz w:val="36"/>
          <w:szCs w:val="36"/>
        </w:rPr>
        <w:t>t</w:t>
      </w:r>
    </w:p>
    <w:p w14:paraId="4B258AF2" w14:textId="77777777" w:rsidR="00BF5EF3" w:rsidRDefault="00BF5EF3" w:rsidP="00BF5EF3">
      <w:pPr>
        <w:jc w:val="center"/>
        <w:rPr>
          <w:rFonts w:ascii="Arial" w:hAnsi="Arial" w:cs="Arial"/>
          <w:sz w:val="36"/>
          <w:szCs w:val="36"/>
        </w:rPr>
      </w:pPr>
    </w:p>
    <w:p w14:paraId="72127326" w14:textId="77777777" w:rsidR="00BF5EF3" w:rsidRDefault="00BF5EF3" w:rsidP="00BF5EF3">
      <w:pPr>
        <w:jc w:val="center"/>
        <w:rPr>
          <w:rFonts w:ascii="Arial" w:hAnsi="Arial" w:cs="Arial"/>
          <w:sz w:val="36"/>
          <w:szCs w:val="36"/>
        </w:rPr>
      </w:pPr>
    </w:p>
    <w:p w14:paraId="243403DC" w14:textId="77777777" w:rsidR="00BF5EF3" w:rsidRDefault="00BF5EF3" w:rsidP="00BF5EF3">
      <w:pPr>
        <w:rPr>
          <w:rFonts w:ascii="Arial" w:hAnsi="Arial" w:cs="Arial"/>
          <w:sz w:val="36"/>
          <w:szCs w:val="36"/>
        </w:rPr>
      </w:pPr>
    </w:p>
    <w:p w14:paraId="53A0E386" w14:textId="77777777" w:rsidR="00BF5EF3" w:rsidRDefault="00BF5EF3" w:rsidP="00BF5EF3">
      <w:pPr>
        <w:jc w:val="center"/>
        <w:rPr>
          <w:rFonts w:ascii="Arial" w:hAnsi="Arial" w:cs="Arial"/>
          <w:sz w:val="36"/>
          <w:szCs w:val="36"/>
        </w:rPr>
      </w:pPr>
    </w:p>
    <w:p w14:paraId="7CAC95D8" w14:textId="7A84CC5C" w:rsidR="000D6F08" w:rsidRPr="00232EBF" w:rsidRDefault="000D6F08" w:rsidP="00BF5EF3">
      <w:pPr>
        <w:jc w:val="center"/>
        <w:rPr>
          <w:rFonts w:ascii="Arial" w:hAnsi="Arial" w:cs="Arial"/>
          <w:sz w:val="36"/>
          <w:szCs w:val="36"/>
        </w:rPr>
      </w:pPr>
      <w:r w:rsidRPr="00232EBF">
        <w:rPr>
          <w:rFonts w:ascii="Arial" w:hAnsi="Arial" w:cs="Arial"/>
          <w:sz w:val="36"/>
          <w:szCs w:val="36"/>
        </w:rPr>
        <w:t xml:space="preserve">Student name: </w:t>
      </w:r>
      <w:proofErr w:type="spellStart"/>
      <w:r w:rsidRPr="00232EBF">
        <w:rPr>
          <w:rFonts w:ascii="Arial" w:hAnsi="Arial" w:cs="Arial"/>
          <w:sz w:val="36"/>
          <w:szCs w:val="36"/>
        </w:rPr>
        <w:t>Petko</w:t>
      </w:r>
      <w:proofErr w:type="spellEnd"/>
      <w:r w:rsidRPr="00232EBF">
        <w:rPr>
          <w:rFonts w:ascii="Arial" w:hAnsi="Arial" w:cs="Arial"/>
          <w:sz w:val="36"/>
          <w:szCs w:val="36"/>
        </w:rPr>
        <w:t xml:space="preserve"> </w:t>
      </w:r>
      <w:proofErr w:type="spellStart"/>
      <w:r w:rsidRPr="00232EBF">
        <w:rPr>
          <w:rFonts w:ascii="Arial" w:hAnsi="Arial" w:cs="Arial"/>
          <w:sz w:val="36"/>
          <w:szCs w:val="36"/>
        </w:rPr>
        <w:t>Petkov</w:t>
      </w:r>
      <w:proofErr w:type="spellEnd"/>
    </w:p>
    <w:p w14:paraId="542D32DD" w14:textId="77777777" w:rsidR="000D6F08" w:rsidRPr="00232EBF" w:rsidRDefault="000D6F08" w:rsidP="00BF5EF3">
      <w:pPr>
        <w:jc w:val="center"/>
        <w:rPr>
          <w:rFonts w:ascii="Arial" w:hAnsi="Arial" w:cs="Arial"/>
          <w:sz w:val="36"/>
          <w:szCs w:val="36"/>
        </w:rPr>
      </w:pPr>
    </w:p>
    <w:p w14:paraId="111D75C0" w14:textId="0F337778" w:rsidR="000D6F08" w:rsidRPr="00232EBF" w:rsidRDefault="000D6F08" w:rsidP="00BF5EF3">
      <w:pPr>
        <w:jc w:val="center"/>
        <w:rPr>
          <w:rFonts w:ascii="Arial" w:hAnsi="Arial" w:cs="Arial"/>
          <w:sz w:val="36"/>
          <w:szCs w:val="36"/>
        </w:rPr>
      </w:pPr>
      <w:r w:rsidRPr="00232EBF">
        <w:rPr>
          <w:rFonts w:ascii="Arial" w:hAnsi="Arial" w:cs="Arial"/>
          <w:sz w:val="36"/>
          <w:szCs w:val="36"/>
        </w:rPr>
        <w:t>Student number: 2125440</w:t>
      </w:r>
    </w:p>
    <w:p w14:paraId="3A2D8951" w14:textId="77777777" w:rsidR="000D6F08" w:rsidRPr="00232EBF" w:rsidRDefault="000D6F08" w:rsidP="00BF5EF3">
      <w:pPr>
        <w:jc w:val="center"/>
        <w:rPr>
          <w:rFonts w:ascii="Arial" w:hAnsi="Arial" w:cs="Arial"/>
          <w:sz w:val="36"/>
          <w:szCs w:val="36"/>
        </w:rPr>
      </w:pPr>
    </w:p>
    <w:p w14:paraId="29205916" w14:textId="414E2D1B" w:rsidR="000D6F08" w:rsidRPr="00232EBF" w:rsidRDefault="000D6F08" w:rsidP="00BF5EF3">
      <w:pPr>
        <w:jc w:val="center"/>
        <w:rPr>
          <w:rFonts w:ascii="Arial" w:hAnsi="Arial" w:cs="Arial"/>
          <w:sz w:val="36"/>
          <w:szCs w:val="36"/>
        </w:rPr>
      </w:pPr>
      <w:r w:rsidRPr="00232EBF">
        <w:rPr>
          <w:rFonts w:ascii="Arial" w:hAnsi="Arial" w:cs="Arial"/>
          <w:sz w:val="36"/>
          <w:szCs w:val="36"/>
        </w:rPr>
        <w:t>Module name: Developing Workplace Critical Thinking</w:t>
      </w:r>
    </w:p>
    <w:p w14:paraId="01296BC4" w14:textId="77777777" w:rsidR="000D6F08" w:rsidRPr="00232EBF" w:rsidRDefault="000D6F08" w:rsidP="00BF5EF3">
      <w:pPr>
        <w:jc w:val="center"/>
        <w:rPr>
          <w:rFonts w:ascii="Arial" w:hAnsi="Arial" w:cs="Arial"/>
          <w:sz w:val="36"/>
          <w:szCs w:val="36"/>
        </w:rPr>
      </w:pPr>
    </w:p>
    <w:p w14:paraId="0D1215B2" w14:textId="0623FCBE" w:rsidR="000D6F08" w:rsidRPr="00232EBF" w:rsidRDefault="000D6F08" w:rsidP="00BF5EF3">
      <w:pPr>
        <w:jc w:val="center"/>
        <w:rPr>
          <w:rFonts w:ascii="Arial" w:hAnsi="Arial" w:cs="Arial"/>
          <w:sz w:val="36"/>
          <w:szCs w:val="36"/>
        </w:rPr>
      </w:pPr>
      <w:r w:rsidRPr="00232EBF">
        <w:rPr>
          <w:rFonts w:ascii="Arial" w:hAnsi="Arial" w:cs="Arial"/>
          <w:sz w:val="36"/>
          <w:szCs w:val="36"/>
        </w:rPr>
        <w:t>Module code: BMSW5101_BIRM</w:t>
      </w:r>
    </w:p>
    <w:p w14:paraId="7B296C58" w14:textId="77777777" w:rsidR="000D6F08" w:rsidRPr="00232EBF" w:rsidRDefault="000D6F08" w:rsidP="00BF5EF3">
      <w:pPr>
        <w:jc w:val="center"/>
        <w:rPr>
          <w:rFonts w:ascii="Arial" w:hAnsi="Arial" w:cs="Arial"/>
          <w:sz w:val="36"/>
          <w:szCs w:val="36"/>
        </w:rPr>
      </w:pPr>
    </w:p>
    <w:p w14:paraId="3182F68B" w14:textId="24F600C0" w:rsidR="000D6F08" w:rsidRDefault="000D6F08" w:rsidP="00BF5EF3">
      <w:pPr>
        <w:jc w:val="center"/>
        <w:rPr>
          <w:rFonts w:ascii="Arial" w:hAnsi="Arial" w:cs="Arial"/>
          <w:sz w:val="36"/>
          <w:szCs w:val="36"/>
        </w:rPr>
      </w:pPr>
      <w:r w:rsidRPr="00232EBF">
        <w:rPr>
          <w:rFonts w:ascii="Arial" w:hAnsi="Arial" w:cs="Arial"/>
          <w:sz w:val="36"/>
          <w:szCs w:val="36"/>
        </w:rPr>
        <w:t>Module leader: Rebecca Stewart</w:t>
      </w:r>
    </w:p>
    <w:p w14:paraId="206C5863" w14:textId="77777777" w:rsidR="00BF5EF3" w:rsidRDefault="00BF5EF3" w:rsidP="00BF5EF3">
      <w:pPr>
        <w:jc w:val="center"/>
        <w:rPr>
          <w:rFonts w:ascii="Arial" w:hAnsi="Arial" w:cs="Arial"/>
          <w:sz w:val="36"/>
          <w:szCs w:val="36"/>
        </w:rPr>
      </w:pPr>
    </w:p>
    <w:p w14:paraId="24527FAA" w14:textId="77777777" w:rsidR="00BF5EF3" w:rsidRDefault="00BF5EF3" w:rsidP="00BF5EF3">
      <w:pPr>
        <w:jc w:val="center"/>
        <w:rPr>
          <w:rFonts w:ascii="Arial" w:hAnsi="Arial" w:cs="Arial"/>
          <w:sz w:val="36"/>
          <w:szCs w:val="36"/>
        </w:rPr>
      </w:pPr>
    </w:p>
    <w:p w14:paraId="53A037A3" w14:textId="77777777" w:rsidR="00BF5EF3" w:rsidRDefault="00BF5EF3" w:rsidP="00BF5EF3">
      <w:pPr>
        <w:jc w:val="center"/>
        <w:rPr>
          <w:rFonts w:ascii="Arial" w:hAnsi="Arial" w:cs="Arial"/>
          <w:sz w:val="36"/>
          <w:szCs w:val="36"/>
        </w:rPr>
      </w:pPr>
    </w:p>
    <w:p w14:paraId="79FA2B39" w14:textId="77777777" w:rsidR="00BF5EF3" w:rsidRDefault="00BF5EF3" w:rsidP="00BF5EF3">
      <w:pPr>
        <w:jc w:val="center"/>
        <w:rPr>
          <w:rFonts w:ascii="Arial" w:hAnsi="Arial" w:cs="Arial"/>
          <w:sz w:val="36"/>
          <w:szCs w:val="36"/>
        </w:rPr>
      </w:pPr>
    </w:p>
    <w:p w14:paraId="2CFACBD0" w14:textId="77777777" w:rsidR="00BF5EF3" w:rsidRDefault="00BF5EF3" w:rsidP="00BF5EF3">
      <w:pPr>
        <w:jc w:val="center"/>
        <w:rPr>
          <w:rFonts w:ascii="Arial" w:hAnsi="Arial" w:cs="Arial"/>
          <w:sz w:val="36"/>
          <w:szCs w:val="36"/>
        </w:rPr>
      </w:pPr>
    </w:p>
    <w:p w14:paraId="74D4A417" w14:textId="77777777" w:rsidR="00BF5EF3" w:rsidRDefault="00BF5EF3" w:rsidP="00BF5EF3">
      <w:pPr>
        <w:jc w:val="center"/>
        <w:rPr>
          <w:rFonts w:ascii="Arial" w:hAnsi="Arial" w:cs="Arial"/>
          <w:sz w:val="36"/>
          <w:szCs w:val="36"/>
        </w:rPr>
      </w:pPr>
      <w:r>
        <w:rPr>
          <w:rFonts w:ascii="Arial" w:hAnsi="Arial" w:cs="Arial"/>
          <w:sz w:val="36"/>
          <w:szCs w:val="36"/>
        </w:rPr>
        <w:t>UNIVERSITY OF WALES TRINITY SAINT DAVID</w:t>
      </w:r>
    </w:p>
    <w:p w14:paraId="6D33BC88" w14:textId="77777777" w:rsidR="00BF5EF3" w:rsidRPr="00232EBF" w:rsidRDefault="00BF5EF3" w:rsidP="00BF5EF3">
      <w:pPr>
        <w:jc w:val="center"/>
        <w:rPr>
          <w:rFonts w:ascii="Arial" w:hAnsi="Arial" w:cs="Arial"/>
          <w:sz w:val="36"/>
          <w:szCs w:val="36"/>
        </w:rPr>
      </w:pPr>
    </w:p>
    <w:p w14:paraId="335A4F2F" w14:textId="350A5029" w:rsidR="00232EBF" w:rsidRPr="000D6F08" w:rsidRDefault="00232EBF">
      <w:pPr>
        <w:rPr>
          <w:rFonts w:ascii="Arial" w:hAnsi="Arial" w:cs="Arial"/>
          <w:sz w:val="32"/>
          <w:szCs w:val="32"/>
        </w:rPr>
      </w:pPr>
    </w:p>
    <w:p w14:paraId="060CCFF7" w14:textId="77777777" w:rsidR="00412C8F" w:rsidRDefault="00412C8F"/>
    <w:p w14:paraId="05E1A5E4" w14:textId="77777777" w:rsidR="00412C8F" w:rsidRDefault="00412C8F"/>
    <w:p w14:paraId="413F674D" w14:textId="77777777" w:rsidR="00412C8F" w:rsidRDefault="00412C8F"/>
    <w:p w14:paraId="72426D9D" w14:textId="77777777" w:rsidR="00412C8F" w:rsidRDefault="00412C8F"/>
    <w:p w14:paraId="7675DC5F" w14:textId="77777777" w:rsidR="00412C8F" w:rsidRDefault="00412C8F"/>
    <w:p w14:paraId="70C7E831" w14:textId="77777777" w:rsidR="00BF5EF3" w:rsidRDefault="00BF5EF3"/>
    <w:p w14:paraId="2F5CBF11" w14:textId="77777777" w:rsidR="00BF5EF3" w:rsidRDefault="00BF5EF3"/>
    <w:p w14:paraId="6222D5AF" w14:textId="77777777" w:rsidR="00BF5EF3" w:rsidRDefault="00BF5EF3"/>
    <w:p w14:paraId="7838CFF5" w14:textId="77777777" w:rsidR="00BF5EF3" w:rsidRDefault="00BF5EF3"/>
    <w:p w14:paraId="2154A0AE" w14:textId="77777777" w:rsidR="00BF5EF3" w:rsidRDefault="00BF5EF3"/>
    <w:p w14:paraId="401B9522" w14:textId="77777777" w:rsidR="00BF5EF3" w:rsidRDefault="00BF5EF3"/>
    <w:p w14:paraId="79D49D75" w14:textId="77777777" w:rsidR="00BF5EF3" w:rsidRDefault="00BF5EF3"/>
    <w:p w14:paraId="264A247E" w14:textId="77777777" w:rsidR="00412C8F" w:rsidRDefault="00412C8F"/>
    <w:p w14:paraId="503B199E" w14:textId="77777777" w:rsidR="00412C8F" w:rsidRDefault="00412C8F"/>
    <w:p w14:paraId="2B5F426F" w14:textId="77777777" w:rsidR="00BF5EF3" w:rsidRPr="00232EBF" w:rsidRDefault="00BF5EF3" w:rsidP="00232EBF">
      <w:pPr>
        <w:rPr>
          <w:lang w:val="en-US"/>
        </w:rPr>
      </w:pPr>
    </w:p>
    <w:p w14:paraId="543ECF8F" w14:textId="77777777" w:rsidR="00232EBF" w:rsidRDefault="00232EBF"/>
    <w:sdt>
      <w:sdtPr>
        <w:rPr>
          <w:rFonts w:ascii="Arial" w:hAnsi="Arial" w:cs="Arial"/>
        </w:rPr>
        <w:id w:val="917521050"/>
        <w:docPartObj>
          <w:docPartGallery w:val="Table of Contents"/>
          <w:docPartUnique/>
        </w:docPartObj>
      </w:sdtPr>
      <w:sdtEndPr>
        <w:rPr>
          <w:rFonts w:asciiTheme="minorHAnsi" w:eastAsiaTheme="minorHAnsi" w:hAnsiTheme="minorHAnsi" w:cstheme="minorBidi"/>
          <w:b w:val="0"/>
          <w:bCs w:val="0"/>
          <w:noProof/>
          <w:color w:val="auto"/>
          <w:kern w:val="2"/>
          <w:sz w:val="24"/>
          <w:szCs w:val="24"/>
          <w:lang w:val="en-GB"/>
          <w14:ligatures w14:val="standardContextual"/>
        </w:rPr>
      </w:sdtEndPr>
      <w:sdtContent>
        <w:p w14:paraId="157C1BF8" w14:textId="77777777" w:rsidR="00232EBF" w:rsidRPr="00232EBF" w:rsidRDefault="00232EBF" w:rsidP="00232EBF">
          <w:pPr>
            <w:pStyle w:val="TOCHeading"/>
            <w:jc w:val="center"/>
            <w:rPr>
              <w:rFonts w:ascii="Arial" w:hAnsi="Arial" w:cs="Arial"/>
              <w:sz w:val="36"/>
              <w:szCs w:val="36"/>
            </w:rPr>
          </w:pPr>
          <w:r w:rsidRPr="00232EBF">
            <w:rPr>
              <w:rFonts w:ascii="Arial" w:hAnsi="Arial" w:cs="Arial"/>
              <w:sz w:val="36"/>
              <w:szCs w:val="36"/>
            </w:rPr>
            <w:t>Table of contents</w:t>
          </w:r>
        </w:p>
        <w:p w14:paraId="499FABBB" w14:textId="2C12F397" w:rsidR="00BF5EF3" w:rsidRDefault="00232EBF" w:rsidP="00BF5EF3">
          <w:pPr>
            <w:pStyle w:val="ListParagraph"/>
            <w:numPr>
              <w:ilvl w:val="0"/>
              <w:numId w:val="8"/>
            </w:numPr>
            <w:rPr>
              <w:rFonts w:ascii="Arial" w:hAnsi="Arial" w:cs="Arial"/>
              <w:lang w:val="en-US"/>
            </w:rPr>
          </w:pPr>
          <w:r w:rsidRPr="00232EBF">
            <w:rPr>
              <w:rFonts w:ascii="Arial" w:hAnsi="Arial" w:cs="Arial"/>
              <w:lang w:val="en-US"/>
            </w:rPr>
            <w:t>Introduction…………………………………………………………………………3</w:t>
          </w:r>
        </w:p>
        <w:p w14:paraId="27CB1F06" w14:textId="77777777" w:rsidR="00BF5EF3" w:rsidRPr="00BF5EF3" w:rsidRDefault="00BF5EF3" w:rsidP="00BF5EF3">
          <w:pPr>
            <w:ind w:left="360"/>
            <w:rPr>
              <w:rFonts w:ascii="Arial" w:hAnsi="Arial" w:cs="Arial"/>
              <w:lang w:val="en-US"/>
            </w:rPr>
          </w:pPr>
        </w:p>
        <w:p w14:paraId="2B6DFEBF" w14:textId="57A15708" w:rsidR="00BF5EF3" w:rsidRDefault="00232EBF" w:rsidP="00BF5EF3">
          <w:pPr>
            <w:pStyle w:val="ListParagraph"/>
            <w:numPr>
              <w:ilvl w:val="0"/>
              <w:numId w:val="8"/>
            </w:numPr>
            <w:spacing w:line="360" w:lineRule="auto"/>
            <w:rPr>
              <w:rFonts w:ascii="Arial" w:hAnsi="Arial" w:cs="Arial"/>
            </w:rPr>
          </w:pPr>
          <w:r w:rsidRPr="00232EBF">
            <w:rPr>
              <w:rFonts w:ascii="Arial" w:hAnsi="Arial" w:cs="Arial"/>
            </w:rPr>
            <w:t>Ethics in the workplace</w:t>
          </w:r>
          <w:r>
            <w:rPr>
              <w:rFonts w:ascii="Arial" w:hAnsi="Arial" w:cs="Arial"/>
            </w:rPr>
            <w:t>……………………………………………………………</w:t>
          </w:r>
          <w:r w:rsidR="00BF5EF3">
            <w:rPr>
              <w:rFonts w:ascii="Arial" w:hAnsi="Arial" w:cs="Arial"/>
            </w:rPr>
            <w:t>.</w:t>
          </w:r>
          <w:r>
            <w:rPr>
              <w:rFonts w:ascii="Arial" w:hAnsi="Arial" w:cs="Arial"/>
            </w:rPr>
            <w:t>3</w:t>
          </w:r>
        </w:p>
        <w:p w14:paraId="5C13381B" w14:textId="77777777" w:rsidR="00BF5EF3" w:rsidRPr="00BF5EF3" w:rsidRDefault="00BF5EF3" w:rsidP="00BF5EF3">
          <w:pPr>
            <w:spacing w:line="360" w:lineRule="auto"/>
            <w:rPr>
              <w:rFonts w:ascii="Arial" w:hAnsi="Arial" w:cs="Arial"/>
            </w:rPr>
          </w:pPr>
        </w:p>
        <w:p w14:paraId="2C8D79DE" w14:textId="7B23E751" w:rsidR="00BF5EF3" w:rsidRPr="00BF5EF3" w:rsidRDefault="00BF5EF3" w:rsidP="00BF5EF3">
          <w:pPr>
            <w:spacing w:line="360" w:lineRule="auto"/>
            <w:rPr>
              <w:rFonts w:ascii="Arial" w:hAnsi="Arial" w:cs="Arial"/>
            </w:rPr>
          </w:pPr>
          <w:r>
            <w:rPr>
              <w:rFonts w:ascii="Arial" w:hAnsi="Arial" w:cs="Arial"/>
            </w:rPr>
            <w:t xml:space="preserve">2.1. </w:t>
          </w:r>
          <w:r w:rsidRPr="00BF5EF3">
            <w:rPr>
              <w:rFonts w:ascii="Arial" w:hAnsi="Arial" w:cs="Arial"/>
            </w:rPr>
            <w:t>Definition of values, beliefs and attitudes at work</w:t>
          </w:r>
          <w:r w:rsidRPr="00BF5EF3">
            <w:rPr>
              <w:rFonts w:ascii="Arial" w:hAnsi="Arial" w:cs="Arial"/>
            </w:rPr>
            <w:t>…………………………………3</w:t>
          </w:r>
        </w:p>
        <w:p w14:paraId="6CDD1555" w14:textId="77777777" w:rsidR="00BF5EF3" w:rsidRDefault="00BF5EF3" w:rsidP="00BF5EF3">
          <w:pPr>
            <w:rPr>
              <w:rFonts w:ascii="Arial" w:hAnsi="Arial" w:cs="Arial"/>
              <w:lang w:val="en-US"/>
            </w:rPr>
          </w:pPr>
        </w:p>
        <w:p w14:paraId="1D43FFCF" w14:textId="35D2A3A7" w:rsidR="00BF5EF3" w:rsidRDefault="00BF5EF3" w:rsidP="00BF5EF3">
          <w:pPr>
            <w:rPr>
              <w:rFonts w:ascii="Arial" w:hAnsi="Arial" w:cs="Arial"/>
              <w:lang w:val="en-US"/>
            </w:rPr>
          </w:pPr>
          <w:r>
            <w:rPr>
              <w:rFonts w:ascii="Arial" w:hAnsi="Arial" w:cs="Arial"/>
              <w:lang w:val="en-US"/>
            </w:rPr>
            <w:t>2.2. Differences between values, beliefs and attitudes………………………………...3</w:t>
          </w:r>
        </w:p>
        <w:p w14:paraId="679CBAE5" w14:textId="77777777" w:rsidR="00BF5EF3" w:rsidRDefault="00BF5EF3" w:rsidP="00BF5EF3">
          <w:pPr>
            <w:rPr>
              <w:rFonts w:ascii="Arial" w:hAnsi="Arial" w:cs="Arial"/>
              <w:lang w:val="en-US"/>
            </w:rPr>
          </w:pPr>
        </w:p>
        <w:p w14:paraId="3C16DE9F" w14:textId="77777777" w:rsidR="00BF5EF3" w:rsidRPr="00BF5EF3" w:rsidRDefault="00BF5EF3" w:rsidP="00BF5EF3">
          <w:pPr>
            <w:pStyle w:val="ListParagraph"/>
            <w:numPr>
              <w:ilvl w:val="0"/>
              <w:numId w:val="8"/>
            </w:numPr>
            <w:rPr>
              <w:rFonts w:ascii="Arial" w:hAnsi="Arial" w:cs="Arial"/>
              <w:lang w:val="en-US"/>
            </w:rPr>
          </w:pPr>
          <w:r w:rsidRPr="00BF5EF3">
            <w:rPr>
              <w:rFonts w:ascii="Arial" w:hAnsi="Arial" w:cs="Arial"/>
            </w:rPr>
            <w:t>Case study overview of issues</w:t>
          </w:r>
          <w:r>
            <w:rPr>
              <w:rFonts w:ascii="Arial" w:hAnsi="Arial" w:cs="Arial"/>
            </w:rPr>
            <w:t>……………………………………………………4</w:t>
          </w:r>
        </w:p>
        <w:p w14:paraId="60654D1E" w14:textId="77777777" w:rsidR="00BF5EF3" w:rsidRDefault="00BF5EF3" w:rsidP="00BF5EF3">
          <w:pPr>
            <w:rPr>
              <w:rFonts w:ascii="Arial" w:hAnsi="Arial" w:cs="Arial"/>
            </w:rPr>
          </w:pPr>
        </w:p>
        <w:p w14:paraId="39E7C3FA" w14:textId="0855D8A8" w:rsidR="00BF5EF3" w:rsidRPr="00BF5EF3" w:rsidRDefault="00BF5EF3" w:rsidP="00BF5EF3">
          <w:pPr>
            <w:rPr>
              <w:rFonts w:ascii="Arial" w:hAnsi="Arial" w:cs="Arial"/>
            </w:rPr>
          </w:pPr>
          <w:r w:rsidRPr="00BF5EF3">
            <w:rPr>
              <w:rFonts w:ascii="Arial" w:hAnsi="Arial" w:cs="Arial"/>
            </w:rPr>
            <w:t>3.</w:t>
          </w:r>
          <w:r>
            <w:rPr>
              <w:rFonts w:ascii="Arial" w:hAnsi="Arial" w:cs="Arial"/>
            </w:rPr>
            <w:t xml:space="preserve">1. </w:t>
          </w:r>
          <w:r w:rsidRPr="00BF5EF3">
            <w:rPr>
              <w:rFonts w:ascii="Arial" w:hAnsi="Arial" w:cs="Arial"/>
            </w:rPr>
            <w:t>Ethical challenges experienced by staff or customers in the case study</w:t>
          </w:r>
          <w:r w:rsidRPr="00BF5EF3">
            <w:rPr>
              <w:rFonts w:ascii="Arial" w:hAnsi="Arial" w:cs="Arial"/>
            </w:rPr>
            <w:t>………</w:t>
          </w:r>
          <w:r>
            <w:rPr>
              <w:rFonts w:ascii="Arial" w:hAnsi="Arial" w:cs="Arial"/>
            </w:rPr>
            <w:t>.</w:t>
          </w:r>
          <w:r w:rsidRPr="00BF5EF3">
            <w:rPr>
              <w:rFonts w:ascii="Arial" w:hAnsi="Arial" w:cs="Arial"/>
            </w:rPr>
            <w:t>4</w:t>
          </w:r>
        </w:p>
        <w:p w14:paraId="70EE2590" w14:textId="77777777" w:rsidR="00BF5EF3" w:rsidRDefault="00BF5EF3" w:rsidP="00BF5EF3">
          <w:pPr>
            <w:rPr>
              <w:rFonts w:ascii="Arial" w:hAnsi="Arial" w:cs="Arial"/>
              <w:lang w:val="en-US"/>
            </w:rPr>
          </w:pPr>
        </w:p>
        <w:p w14:paraId="6E26804F" w14:textId="294C588F" w:rsidR="00BF5EF3" w:rsidRDefault="00BF5EF3" w:rsidP="00BF5EF3">
          <w:pPr>
            <w:rPr>
              <w:rFonts w:ascii="Arial" w:hAnsi="Arial" w:cs="Arial"/>
              <w:lang w:val="en-US"/>
            </w:rPr>
          </w:pPr>
          <w:r>
            <w:rPr>
              <w:rFonts w:ascii="Arial" w:hAnsi="Arial" w:cs="Arial"/>
              <w:lang w:val="en-US"/>
            </w:rPr>
            <w:t>3.2. Positive and negative consequences of company’s choices…………………….4</w:t>
          </w:r>
        </w:p>
        <w:p w14:paraId="0F66808F" w14:textId="77777777" w:rsidR="00BF5EF3" w:rsidRDefault="00BF5EF3" w:rsidP="00BF5EF3">
          <w:pPr>
            <w:rPr>
              <w:rFonts w:ascii="Arial" w:hAnsi="Arial" w:cs="Arial"/>
              <w:lang w:val="en-US"/>
            </w:rPr>
          </w:pPr>
        </w:p>
        <w:p w14:paraId="47741D93" w14:textId="43E2E9E1" w:rsidR="00BF5EF3" w:rsidRDefault="00BF5EF3" w:rsidP="00BF5EF3">
          <w:pPr>
            <w:pStyle w:val="ListParagraph"/>
            <w:numPr>
              <w:ilvl w:val="0"/>
              <w:numId w:val="8"/>
            </w:numPr>
            <w:rPr>
              <w:rFonts w:ascii="Arial" w:hAnsi="Arial" w:cs="Arial"/>
              <w:lang w:val="en-US"/>
            </w:rPr>
          </w:pPr>
          <w:r w:rsidRPr="00BF5EF3">
            <w:rPr>
              <w:rFonts w:ascii="Arial" w:hAnsi="Arial" w:cs="Arial"/>
              <w:lang w:val="en-US"/>
            </w:rPr>
            <w:t>Conclusion</w:t>
          </w:r>
          <w:r>
            <w:rPr>
              <w:rFonts w:ascii="Arial" w:hAnsi="Arial" w:cs="Arial"/>
              <w:lang w:val="en-US"/>
            </w:rPr>
            <w:t>………………………………………………………………………….5</w:t>
          </w:r>
        </w:p>
        <w:p w14:paraId="4C8DCBE2" w14:textId="77777777" w:rsidR="00BF5EF3" w:rsidRDefault="00BF5EF3" w:rsidP="00BF5EF3">
          <w:pPr>
            <w:rPr>
              <w:rFonts w:ascii="Arial" w:hAnsi="Arial" w:cs="Arial"/>
              <w:lang w:val="en-US"/>
            </w:rPr>
          </w:pPr>
        </w:p>
        <w:p w14:paraId="6D2EBC5F" w14:textId="37951404" w:rsidR="00232EBF" w:rsidRPr="00BF5EF3" w:rsidRDefault="00BF5EF3" w:rsidP="00BF5EF3">
          <w:pPr>
            <w:pStyle w:val="ListParagraph"/>
            <w:numPr>
              <w:ilvl w:val="0"/>
              <w:numId w:val="8"/>
            </w:numPr>
            <w:rPr>
              <w:rFonts w:ascii="Arial" w:hAnsi="Arial" w:cs="Arial"/>
              <w:lang w:val="en-US"/>
            </w:rPr>
          </w:pPr>
          <w:r>
            <w:rPr>
              <w:rFonts w:ascii="Arial" w:hAnsi="Arial" w:cs="Arial"/>
              <w:lang w:val="en-US"/>
            </w:rPr>
            <w:t>Reference list……………………………………………………………………….6</w:t>
          </w:r>
        </w:p>
      </w:sdtContent>
    </w:sdt>
    <w:p w14:paraId="6D42546B" w14:textId="77777777" w:rsidR="00232EBF" w:rsidRDefault="00232EBF"/>
    <w:p w14:paraId="3023EDFF" w14:textId="77777777" w:rsidR="00232EBF" w:rsidRDefault="00232EBF"/>
    <w:p w14:paraId="34DE2EA4" w14:textId="77777777" w:rsidR="00232EBF" w:rsidRDefault="00232EBF"/>
    <w:p w14:paraId="623A5251" w14:textId="77777777" w:rsidR="00232EBF" w:rsidRDefault="00232EBF"/>
    <w:p w14:paraId="08B0A37A" w14:textId="77777777" w:rsidR="00232EBF" w:rsidRDefault="00232EBF"/>
    <w:p w14:paraId="67C9815D" w14:textId="77777777" w:rsidR="00232EBF" w:rsidRDefault="00232EBF"/>
    <w:p w14:paraId="72116CCA" w14:textId="77777777" w:rsidR="00232EBF" w:rsidRDefault="00232EBF"/>
    <w:p w14:paraId="643E835C" w14:textId="77777777" w:rsidR="00232EBF" w:rsidRDefault="00232EBF"/>
    <w:p w14:paraId="05C11477" w14:textId="77777777" w:rsidR="00232EBF" w:rsidRDefault="00232EBF"/>
    <w:p w14:paraId="7ADD2123" w14:textId="77777777" w:rsidR="00232EBF" w:rsidRDefault="00232EBF"/>
    <w:p w14:paraId="7CC16665" w14:textId="77777777" w:rsidR="00232EBF" w:rsidRDefault="00232EBF"/>
    <w:p w14:paraId="771938D4" w14:textId="77777777" w:rsidR="00232EBF" w:rsidRDefault="00232EBF"/>
    <w:p w14:paraId="09CCD2E2" w14:textId="77777777" w:rsidR="00232EBF" w:rsidRDefault="00232EBF"/>
    <w:p w14:paraId="03D09545" w14:textId="77777777" w:rsidR="00232EBF" w:rsidRDefault="00232EBF"/>
    <w:p w14:paraId="0377DF8E" w14:textId="77777777" w:rsidR="00232EBF" w:rsidRDefault="00232EBF"/>
    <w:p w14:paraId="1AE083B2" w14:textId="77777777" w:rsidR="00232EBF" w:rsidRDefault="00232EBF"/>
    <w:p w14:paraId="6972A82D" w14:textId="77777777" w:rsidR="00232EBF" w:rsidRDefault="00232EBF"/>
    <w:p w14:paraId="28C95E4F" w14:textId="77777777" w:rsidR="00232EBF" w:rsidRDefault="00232EBF"/>
    <w:p w14:paraId="6ED44826" w14:textId="77777777" w:rsidR="00232EBF" w:rsidRDefault="00232EBF"/>
    <w:p w14:paraId="2AB12C27" w14:textId="77777777" w:rsidR="00232EBF" w:rsidRDefault="00232EBF"/>
    <w:p w14:paraId="59046C23" w14:textId="77777777" w:rsidR="00232EBF" w:rsidRDefault="00232EBF"/>
    <w:p w14:paraId="5E202A3F" w14:textId="77777777" w:rsidR="00232EBF" w:rsidRDefault="00232EBF"/>
    <w:p w14:paraId="3EA2E02E" w14:textId="77777777" w:rsidR="00232EBF" w:rsidRDefault="00232EBF"/>
    <w:p w14:paraId="6D8FEFB6" w14:textId="77777777" w:rsidR="00232EBF" w:rsidRDefault="00232EBF"/>
    <w:p w14:paraId="09E83AC1" w14:textId="77777777" w:rsidR="00232EBF" w:rsidRDefault="00232EBF"/>
    <w:p w14:paraId="1826C2F6" w14:textId="77777777" w:rsidR="00232EBF" w:rsidRDefault="00232EBF"/>
    <w:p w14:paraId="73728051" w14:textId="77777777" w:rsidR="00BF5EF3" w:rsidRDefault="00BF5EF3"/>
    <w:p w14:paraId="7C4624BC" w14:textId="77777777" w:rsidR="00232EBF" w:rsidRDefault="00232EBF"/>
    <w:p w14:paraId="0AF1AB39" w14:textId="59AEF18F" w:rsidR="00BF637E" w:rsidRPr="00755F6D" w:rsidRDefault="00412C8F" w:rsidP="009370F5">
      <w:pPr>
        <w:pStyle w:val="ListParagraph"/>
        <w:numPr>
          <w:ilvl w:val="0"/>
          <w:numId w:val="2"/>
        </w:numPr>
        <w:spacing w:line="360" w:lineRule="auto"/>
        <w:rPr>
          <w:rFonts w:ascii="Arial" w:hAnsi="Arial" w:cs="Arial"/>
          <w:b/>
          <w:bCs/>
        </w:rPr>
      </w:pPr>
      <w:r w:rsidRPr="00755F6D">
        <w:rPr>
          <w:rFonts w:ascii="Arial" w:hAnsi="Arial" w:cs="Arial"/>
          <w:b/>
          <w:bCs/>
        </w:rPr>
        <w:lastRenderedPageBreak/>
        <w:t xml:space="preserve">Introduction: </w:t>
      </w:r>
    </w:p>
    <w:p w14:paraId="7651BE87" w14:textId="06E4CA7E" w:rsidR="00412C8F" w:rsidRPr="009370F5" w:rsidRDefault="00412C8F" w:rsidP="009370F5">
      <w:pPr>
        <w:spacing w:line="360" w:lineRule="auto"/>
        <w:rPr>
          <w:rFonts w:ascii="Arial" w:hAnsi="Arial" w:cs="Arial"/>
          <w:sz w:val="22"/>
          <w:szCs w:val="22"/>
        </w:rPr>
      </w:pPr>
      <w:r w:rsidRPr="009370F5">
        <w:rPr>
          <w:rFonts w:ascii="Arial" w:hAnsi="Arial" w:cs="Arial"/>
          <w:sz w:val="22"/>
          <w:szCs w:val="22"/>
        </w:rPr>
        <w:t xml:space="preserve">Case study A caught my attention with the importance of the situation which was presented but also the actions which followed. In this report I will break down the situation, how rules and basic laws were broken, also considering work ethics and how to target issues with staff members in </w:t>
      </w:r>
      <w:r w:rsidR="00FF6EA0" w:rsidRPr="009370F5">
        <w:rPr>
          <w:rFonts w:ascii="Arial" w:hAnsi="Arial" w:cs="Arial"/>
          <w:sz w:val="22"/>
          <w:szCs w:val="22"/>
        </w:rPr>
        <w:t>Holyfield</w:t>
      </w:r>
      <w:r w:rsidRPr="009370F5">
        <w:rPr>
          <w:rFonts w:ascii="Arial" w:hAnsi="Arial" w:cs="Arial"/>
          <w:sz w:val="22"/>
          <w:szCs w:val="22"/>
        </w:rPr>
        <w:t xml:space="preserve"> Abbey Ltd. </w:t>
      </w:r>
      <w:r w:rsidR="00A92D3E" w:rsidRPr="009370F5">
        <w:rPr>
          <w:rFonts w:ascii="Arial" w:hAnsi="Arial" w:cs="Arial"/>
          <w:sz w:val="22"/>
          <w:szCs w:val="22"/>
        </w:rPr>
        <w:t xml:space="preserve">This report will include some relevant theories on how to handle </w:t>
      </w:r>
      <w:r w:rsidR="007003E6" w:rsidRPr="009370F5">
        <w:rPr>
          <w:rFonts w:ascii="Arial" w:hAnsi="Arial" w:cs="Arial"/>
          <w:sz w:val="22"/>
          <w:szCs w:val="22"/>
        </w:rPr>
        <w:t>such</w:t>
      </w:r>
      <w:r w:rsidR="00A92D3E" w:rsidRPr="009370F5">
        <w:rPr>
          <w:rFonts w:ascii="Arial" w:hAnsi="Arial" w:cs="Arial"/>
          <w:sz w:val="22"/>
          <w:szCs w:val="22"/>
        </w:rPr>
        <w:t xml:space="preserve"> </w:t>
      </w:r>
      <w:r w:rsidR="00FF6EA0" w:rsidRPr="009370F5">
        <w:rPr>
          <w:rFonts w:ascii="Arial" w:hAnsi="Arial" w:cs="Arial"/>
          <w:sz w:val="22"/>
          <w:szCs w:val="22"/>
        </w:rPr>
        <w:t xml:space="preserve">cases of sharing customer details </w:t>
      </w:r>
      <w:r w:rsidR="00CA2EA4" w:rsidRPr="009370F5">
        <w:rPr>
          <w:rFonts w:ascii="Arial" w:hAnsi="Arial" w:cs="Arial"/>
          <w:sz w:val="22"/>
          <w:szCs w:val="22"/>
        </w:rPr>
        <w:t xml:space="preserve">on social media </w:t>
      </w:r>
      <w:r w:rsidR="005816FD" w:rsidRPr="009370F5">
        <w:rPr>
          <w:rFonts w:ascii="Arial" w:hAnsi="Arial" w:cs="Arial"/>
          <w:sz w:val="22"/>
          <w:szCs w:val="22"/>
        </w:rPr>
        <w:t>without their consent and knowledge.</w:t>
      </w:r>
      <w:r w:rsidR="00CA2EA4" w:rsidRPr="009370F5">
        <w:rPr>
          <w:rFonts w:ascii="Arial" w:hAnsi="Arial" w:cs="Arial"/>
          <w:sz w:val="22"/>
          <w:szCs w:val="22"/>
        </w:rPr>
        <w:t xml:space="preserve"> Some of the legal requirements and</w:t>
      </w:r>
      <w:r w:rsidR="00954268" w:rsidRPr="009370F5">
        <w:rPr>
          <w:rFonts w:ascii="Arial" w:hAnsi="Arial" w:cs="Arial"/>
          <w:sz w:val="22"/>
          <w:szCs w:val="22"/>
        </w:rPr>
        <w:t xml:space="preserve"> most recent update of data protection act from 2018. The focus will be around understanding core beliefs, values and attitude within the workplace</w:t>
      </w:r>
      <w:r w:rsidR="007003E6" w:rsidRPr="009370F5">
        <w:rPr>
          <w:rFonts w:ascii="Arial" w:hAnsi="Arial" w:cs="Arial"/>
          <w:sz w:val="22"/>
          <w:szCs w:val="22"/>
        </w:rPr>
        <w:t>. How are values, beliefs and attitudes linked together and how do they differ in the workplace?</w:t>
      </w:r>
    </w:p>
    <w:p w14:paraId="3F800D8C" w14:textId="77777777" w:rsidR="00BF637E" w:rsidRDefault="00BF637E" w:rsidP="009370F5">
      <w:pPr>
        <w:spacing w:line="360" w:lineRule="auto"/>
        <w:rPr>
          <w:rFonts w:ascii="Arial" w:hAnsi="Arial" w:cs="Arial"/>
          <w:sz w:val="22"/>
          <w:szCs w:val="22"/>
        </w:rPr>
      </w:pPr>
    </w:p>
    <w:p w14:paraId="19B866B1" w14:textId="77777777" w:rsidR="00232EBF" w:rsidRPr="009370F5" w:rsidRDefault="00232EBF" w:rsidP="009370F5">
      <w:pPr>
        <w:spacing w:line="360" w:lineRule="auto"/>
        <w:rPr>
          <w:rFonts w:ascii="Arial" w:hAnsi="Arial" w:cs="Arial"/>
          <w:sz w:val="22"/>
          <w:szCs w:val="22"/>
        </w:rPr>
      </w:pPr>
    </w:p>
    <w:p w14:paraId="23A65093" w14:textId="23B526FB" w:rsidR="007003E6" w:rsidRPr="00755F6D" w:rsidRDefault="00BF637E" w:rsidP="009370F5">
      <w:pPr>
        <w:pStyle w:val="ListParagraph"/>
        <w:numPr>
          <w:ilvl w:val="0"/>
          <w:numId w:val="2"/>
        </w:numPr>
        <w:spacing w:line="360" w:lineRule="auto"/>
        <w:rPr>
          <w:rFonts w:ascii="Arial" w:hAnsi="Arial" w:cs="Arial"/>
          <w:b/>
          <w:bCs/>
        </w:rPr>
      </w:pPr>
      <w:r w:rsidRPr="00755F6D">
        <w:rPr>
          <w:rFonts w:ascii="Arial" w:hAnsi="Arial" w:cs="Arial"/>
          <w:b/>
          <w:bCs/>
        </w:rPr>
        <w:t>Ethics in the workplace</w:t>
      </w:r>
    </w:p>
    <w:p w14:paraId="5B9D27DD" w14:textId="62953832" w:rsidR="00B85271" w:rsidRPr="009370F5" w:rsidRDefault="007003E6" w:rsidP="009370F5">
      <w:pPr>
        <w:spacing w:line="360" w:lineRule="auto"/>
        <w:rPr>
          <w:rFonts w:ascii="Arial" w:hAnsi="Arial" w:cs="Arial"/>
          <w:sz w:val="22"/>
          <w:szCs w:val="22"/>
        </w:rPr>
      </w:pPr>
      <w:r w:rsidRPr="009370F5">
        <w:rPr>
          <w:rFonts w:ascii="Arial" w:hAnsi="Arial" w:cs="Arial"/>
          <w:sz w:val="22"/>
          <w:szCs w:val="22"/>
        </w:rPr>
        <w:t xml:space="preserve">   </w:t>
      </w:r>
      <w:r w:rsidRPr="00755F6D">
        <w:rPr>
          <w:rFonts w:ascii="Arial" w:hAnsi="Arial" w:cs="Arial"/>
          <w:b/>
          <w:bCs/>
          <w:sz w:val="22"/>
          <w:szCs w:val="22"/>
        </w:rPr>
        <w:t>2.1.  Definition of values, beliefs and attitudes at work:</w:t>
      </w:r>
      <w:r w:rsidR="009370F5">
        <w:rPr>
          <w:rFonts w:ascii="Arial" w:hAnsi="Arial" w:cs="Arial"/>
          <w:sz w:val="22"/>
          <w:szCs w:val="22"/>
        </w:rPr>
        <w:t xml:space="preserve"> </w:t>
      </w:r>
      <w:r w:rsidR="00B8404E" w:rsidRPr="009370F5">
        <w:rPr>
          <w:rFonts w:ascii="Arial" w:hAnsi="Arial" w:cs="Arial"/>
          <w:sz w:val="22"/>
          <w:szCs w:val="22"/>
        </w:rPr>
        <w:t xml:space="preserve">Within a workplace context, defined in the simplest way values are essentially a mixture of principles and ideals which vary according to the </w:t>
      </w:r>
      <w:r w:rsidRPr="009370F5">
        <w:rPr>
          <w:rFonts w:ascii="Arial" w:hAnsi="Arial" w:cs="Arial"/>
          <w:sz w:val="22"/>
          <w:szCs w:val="22"/>
        </w:rPr>
        <w:t>profession</w:t>
      </w:r>
      <w:r w:rsidR="00B8404E" w:rsidRPr="009370F5">
        <w:rPr>
          <w:rFonts w:ascii="Arial" w:hAnsi="Arial" w:cs="Arial"/>
          <w:sz w:val="22"/>
          <w:szCs w:val="22"/>
        </w:rPr>
        <w:t xml:space="preserve"> you are in. Within these values we hold our own attitudes and beliefs towards the customers, patients or buyers of the product or service </w:t>
      </w:r>
      <w:r w:rsidR="00BF637E" w:rsidRPr="009370F5">
        <w:rPr>
          <w:rFonts w:ascii="Arial" w:hAnsi="Arial" w:cs="Arial"/>
          <w:sz w:val="22"/>
          <w:szCs w:val="22"/>
        </w:rPr>
        <w:t>the company offers</w:t>
      </w:r>
      <w:r w:rsidR="00B8404E" w:rsidRPr="009370F5">
        <w:rPr>
          <w:rFonts w:ascii="Arial" w:hAnsi="Arial" w:cs="Arial"/>
          <w:sz w:val="22"/>
          <w:szCs w:val="22"/>
        </w:rPr>
        <w:t xml:space="preserve">. </w:t>
      </w:r>
      <w:r w:rsidR="00B85271" w:rsidRPr="009370F5">
        <w:rPr>
          <w:rFonts w:ascii="Arial" w:hAnsi="Arial" w:cs="Arial"/>
          <w:sz w:val="22"/>
          <w:szCs w:val="22"/>
        </w:rPr>
        <w:t xml:space="preserve">A lot of what is personal values has to do with the upbringing and socialising of the person themselves. Beliefs often go hand by hand with spirituality and religion of the individual, this is essentially the part where people could be bias however it must not be incorporated or have any influence over the decisions and actions one takes at the workplace, especially if you deal with customers. </w:t>
      </w:r>
      <w:r w:rsidR="00087A71" w:rsidRPr="009370F5">
        <w:rPr>
          <w:rFonts w:ascii="Arial" w:hAnsi="Arial" w:cs="Arial"/>
          <w:sz w:val="22"/>
          <w:szCs w:val="22"/>
        </w:rPr>
        <w:t>An example of a study on values, beliefs and attitudes of 5 generations in America shows that “there is</w:t>
      </w:r>
      <w:r w:rsidR="00087A71" w:rsidRPr="009370F5">
        <w:rPr>
          <w:rFonts w:ascii="Arial" w:hAnsi="Arial" w:cs="Arial"/>
          <w:sz w:val="22"/>
          <w:szCs w:val="22"/>
        </w:rPr>
        <w:t xml:space="preserve"> variation in values and beliefs across generations</w:t>
      </w:r>
      <w:r w:rsidR="00087A71" w:rsidRPr="009370F5">
        <w:rPr>
          <w:rFonts w:ascii="Arial" w:hAnsi="Arial" w:cs="Arial"/>
          <w:sz w:val="22"/>
          <w:szCs w:val="22"/>
        </w:rPr>
        <w:t xml:space="preserve"> when it comes to their technological beliefs and those at the workplace.” </w:t>
      </w:r>
    </w:p>
    <w:p w14:paraId="5C0545D0" w14:textId="77777777" w:rsidR="00B85271" w:rsidRPr="009370F5" w:rsidRDefault="00B85271" w:rsidP="009370F5">
      <w:pPr>
        <w:spacing w:line="360" w:lineRule="auto"/>
        <w:rPr>
          <w:rFonts w:ascii="Arial" w:hAnsi="Arial" w:cs="Arial"/>
          <w:sz w:val="22"/>
          <w:szCs w:val="22"/>
        </w:rPr>
      </w:pPr>
    </w:p>
    <w:p w14:paraId="74540F85" w14:textId="168F328B" w:rsidR="009370F5" w:rsidRDefault="009370F5" w:rsidP="009370F5">
      <w:pPr>
        <w:spacing w:line="360" w:lineRule="auto"/>
        <w:rPr>
          <w:rFonts w:ascii="Arial" w:hAnsi="Arial" w:cs="Arial"/>
          <w:sz w:val="22"/>
          <w:szCs w:val="22"/>
        </w:rPr>
      </w:pPr>
      <w:r>
        <w:rPr>
          <w:rFonts w:ascii="Arial" w:hAnsi="Arial" w:cs="Arial"/>
          <w:sz w:val="22"/>
          <w:szCs w:val="22"/>
        </w:rPr>
        <w:t xml:space="preserve">   </w:t>
      </w:r>
      <w:r w:rsidRPr="00755F6D">
        <w:rPr>
          <w:rFonts w:ascii="Arial" w:hAnsi="Arial" w:cs="Arial"/>
          <w:b/>
          <w:bCs/>
          <w:sz w:val="22"/>
          <w:szCs w:val="22"/>
        </w:rPr>
        <w:t>2.2</w:t>
      </w:r>
      <w:r w:rsidR="000B00DF">
        <w:rPr>
          <w:rFonts w:ascii="Arial" w:hAnsi="Arial" w:cs="Arial"/>
          <w:b/>
          <w:bCs/>
          <w:sz w:val="22"/>
          <w:szCs w:val="22"/>
        </w:rPr>
        <w:t>.</w:t>
      </w:r>
      <w:r w:rsidRPr="00755F6D">
        <w:rPr>
          <w:rFonts w:ascii="Arial" w:hAnsi="Arial" w:cs="Arial"/>
          <w:b/>
          <w:bCs/>
          <w:sz w:val="22"/>
          <w:szCs w:val="22"/>
        </w:rPr>
        <w:t xml:space="preserve">  Differences between values, beliefs and attitudes:</w:t>
      </w:r>
      <w:r>
        <w:rPr>
          <w:rFonts w:ascii="Arial" w:hAnsi="Arial" w:cs="Arial"/>
          <w:sz w:val="22"/>
          <w:szCs w:val="22"/>
        </w:rPr>
        <w:t xml:space="preserve"> </w:t>
      </w:r>
      <w:r w:rsidR="00A673F2" w:rsidRPr="009370F5">
        <w:rPr>
          <w:rFonts w:ascii="Arial" w:hAnsi="Arial" w:cs="Arial"/>
          <w:sz w:val="22"/>
          <w:szCs w:val="22"/>
        </w:rPr>
        <w:t>Attitudes are usually formed via a conceptualised method called “conditioning” – meaning that any action you are about to take or any preparation for facing a certain situation is conditioned by a situation you have already faced before, have heard of before or could imagine dealing with.</w:t>
      </w:r>
      <w:r w:rsidR="00A673F2" w:rsidRPr="009370F5">
        <w:rPr>
          <w:rFonts w:ascii="Arial" w:hAnsi="Arial" w:cs="Arial"/>
          <w:sz w:val="22"/>
          <w:szCs w:val="22"/>
        </w:rPr>
        <w:t xml:space="preserve"> </w:t>
      </w:r>
      <w:r w:rsidR="006B53E7" w:rsidRPr="009370F5">
        <w:rPr>
          <w:rFonts w:ascii="Arial" w:hAnsi="Arial" w:cs="Arial"/>
          <w:sz w:val="22"/>
          <w:szCs w:val="22"/>
        </w:rPr>
        <w:t>A</w:t>
      </w:r>
      <w:r w:rsidR="00E0750F" w:rsidRPr="009370F5">
        <w:rPr>
          <w:rFonts w:ascii="Arial" w:hAnsi="Arial" w:cs="Arial"/>
          <w:sz w:val="22"/>
          <w:szCs w:val="22"/>
        </w:rPr>
        <w:t>lthough</w:t>
      </w:r>
      <w:r>
        <w:rPr>
          <w:rFonts w:ascii="Arial" w:hAnsi="Arial" w:cs="Arial"/>
          <w:sz w:val="22"/>
          <w:szCs w:val="22"/>
        </w:rPr>
        <w:t xml:space="preserve"> values, beliefs and attitudes</w:t>
      </w:r>
      <w:r w:rsidR="006B53E7" w:rsidRPr="009370F5">
        <w:rPr>
          <w:rFonts w:ascii="Arial" w:hAnsi="Arial" w:cs="Arial"/>
          <w:sz w:val="22"/>
          <w:szCs w:val="22"/>
        </w:rPr>
        <w:t xml:space="preserve"> are linked to </w:t>
      </w:r>
      <w:r w:rsidR="00E0750F" w:rsidRPr="009370F5">
        <w:rPr>
          <w:rFonts w:ascii="Arial" w:hAnsi="Arial" w:cs="Arial"/>
          <w:sz w:val="22"/>
          <w:szCs w:val="22"/>
        </w:rPr>
        <w:t>one another</w:t>
      </w:r>
      <w:r>
        <w:rPr>
          <w:rFonts w:ascii="Arial" w:hAnsi="Arial" w:cs="Arial"/>
          <w:sz w:val="22"/>
          <w:szCs w:val="22"/>
        </w:rPr>
        <w:t>,</w:t>
      </w:r>
      <w:r w:rsidR="00E0750F" w:rsidRPr="009370F5">
        <w:rPr>
          <w:rFonts w:ascii="Arial" w:hAnsi="Arial" w:cs="Arial"/>
          <w:sz w:val="22"/>
          <w:szCs w:val="22"/>
        </w:rPr>
        <w:t xml:space="preserve"> one can</w:t>
      </w:r>
      <w:r w:rsidR="006B53E7" w:rsidRPr="009370F5">
        <w:rPr>
          <w:rFonts w:ascii="Arial" w:hAnsi="Arial" w:cs="Arial"/>
          <w:sz w:val="22"/>
          <w:szCs w:val="22"/>
        </w:rPr>
        <w:t xml:space="preserve"> </w:t>
      </w:r>
      <w:r w:rsidR="00B8404E" w:rsidRPr="009370F5">
        <w:rPr>
          <w:rFonts w:ascii="Arial" w:hAnsi="Arial" w:cs="Arial"/>
          <w:sz w:val="22"/>
          <w:szCs w:val="22"/>
        </w:rPr>
        <w:t xml:space="preserve">distinguish </w:t>
      </w:r>
      <w:r w:rsidR="00BF637E" w:rsidRPr="009370F5">
        <w:rPr>
          <w:rFonts w:ascii="Arial" w:hAnsi="Arial" w:cs="Arial"/>
          <w:sz w:val="22"/>
          <w:szCs w:val="22"/>
        </w:rPr>
        <w:t>them</w:t>
      </w:r>
      <w:r w:rsidR="00E0750F" w:rsidRPr="009370F5">
        <w:rPr>
          <w:rFonts w:ascii="Arial" w:hAnsi="Arial" w:cs="Arial"/>
          <w:sz w:val="22"/>
          <w:szCs w:val="22"/>
        </w:rPr>
        <w:t xml:space="preserve"> by the fact </w:t>
      </w:r>
      <w:r w:rsidR="00B8404E" w:rsidRPr="009370F5">
        <w:rPr>
          <w:rFonts w:ascii="Arial" w:hAnsi="Arial" w:cs="Arial"/>
          <w:sz w:val="22"/>
          <w:szCs w:val="22"/>
        </w:rPr>
        <w:t>that values are</w:t>
      </w:r>
      <w:r w:rsidR="006B53E7" w:rsidRPr="009370F5">
        <w:rPr>
          <w:rFonts w:ascii="Arial" w:hAnsi="Arial" w:cs="Arial"/>
          <w:sz w:val="22"/>
          <w:szCs w:val="22"/>
        </w:rPr>
        <w:t xml:space="preserve"> a set of beliefs which determine what the attitude of a staff member will be. Different members of staff will have differing beliefs from each other which “could result in bias approach” when it comes to attitudes at the workplace as Furnham (2008, p268) has outlined. </w:t>
      </w:r>
      <w:r w:rsidR="00BF637E" w:rsidRPr="009370F5">
        <w:rPr>
          <w:rFonts w:ascii="Arial" w:hAnsi="Arial" w:cs="Arial"/>
          <w:sz w:val="22"/>
          <w:szCs w:val="22"/>
        </w:rPr>
        <w:t xml:space="preserve">When taking actions or making decisions, staff members should forget about their own personal beliefs and focus more on the values that the company has and as I like to say </w:t>
      </w:r>
      <w:r w:rsidR="00BF637E" w:rsidRPr="009370F5">
        <w:rPr>
          <w:rFonts w:ascii="Arial" w:hAnsi="Arial" w:cs="Arial"/>
          <w:sz w:val="22"/>
          <w:szCs w:val="22"/>
        </w:rPr>
        <w:lastRenderedPageBreak/>
        <w:t xml:space="preserve">consider humanity and professionalism especially in large profit companies such as </w:t>
      </w:r>
      <w:r w:rsidR="007003E6" w:rsidRPr="009370F5">
        <w:rPr>
          <w:rFonts w:ascii="Arial" w:hAnsi="Arial" w:cs="Arial"/>
          <w:sz w:val="22"/>
          <w:szCs w:val="22"/>
        </w:rPr>
        <w:t>Holyfield</w:t>
      </w:r>
      <w:r w:rsidR="00BF637E" w:rsidRPr="009370F5">
        <w:rPr>
          <w:rFonts w:ascii="Arial" w:hAnsi="Arial" w:cs="Arial"/>
          <w:sz w:val="22"/>
          <w:szCs w:val="22"/>
        </w:rPr>
        <w:t xml:space="preserve"> Abbey Ltd.</w:t>
      </w:r>
      <w:r w:rsidR="00755F6D">
        <w:rPr>
          <w:rFonts w:ascii="Arial" w:hAnsi="Arial" w:cs="Arial"/>
          <w:sz w:val="22"/>
          <w:szCs w:val="22"/>
        </w:rPr>
        <w:t xml:space="preserve"> </w:t>
      </w:r>
    </w:p>
    <w:p w14:paraId="3C35551A" w14:textId="77777777" w:rsidR="00232EBF" w:rsidRDefault="00232EBF" w:rsidP="009370F5">
      <w:pPr>
        <w:spacing w:line="360" w:lineRule="auto"/>
        <w:rPr>
          <w:rFonts w:ascii="Arial" w:hAnsi="Arial" w:cs="Arial"/>
          <w:sz w:val="22"/>
          <w:szCs w:val="22"/>
        </w:rPr>
      </w:pPr>
    </w:p>
    <w:p w14:paraId="7A4DC309" w14:textId="77777777" w:rsidR="00232EBF" w:rsidRPr="009370F5" w:rsidRDefault="00232EBF" w:rsidP="009370F5">
      <w:pPr>
        <w:spacing w:line="360" w:lineRule="auto"/>
        <w:rPr>
          <w:rFonts w:ascii="Arial" w:hAnsi="Arial" w:cs="Arial"/>
          <w:sz w:val="22"/>
          <w:szCs w:val="22"/>
        </w:rPr>
      </w:pPr>
    </w:p>
    <w:p w14:paraId="38C8FE8F" w14:textId="77777777" w:rsidR="000B00DF" w:rsidRPr="000B00DF" w:rsidRDefault="00755F6D" w:rsidP="000B00DF">
      <w:pPr>
        <w:pStyle w:val="ListParagraph"/>
        <w:numPr>
          <w:ilvl w:val="0"/>
          <w:numId w:val="2"/>
        </w:numPr>
        <w:spacing w:line="360" w:lineRule="auto"/>
        <w:rPr>
          <w:rFonts w:ascii="Arial" w:hAnsi="Arial" w:cs="Arial"/>
          <w:b/>
          <w:bCs/>
        </w:rPr>
      </w:pPr>
      <w:r w:rsidRPr="000B00DF">
        <w:rPr>
          <w:rFonts w:ascii="Arial" w:hAnsi="Arial" w:cs="Arial"/>
          <w:b/>
          <w:bCs/>
        </w:rPr>
        <w:t>Case study overview of issues:</w:t>
      </w:r>
    </w:p>
    <w:p w14:paraId="3C02B3E3" w14:textId="14CAE919" w:rsidR="00BF637E" w:rsidRDefault="000B00DF" w:rsidP="000B00DF">
      <w:pPr>
        <w:spacing w:line="360" w:lineRule="auto"/>
        <w:rPr>
          <w:rFonts w:ascii="Arial" w:hAnsi="Arial" w:cs="Arial"/>
          <w:sz w:val="22"/>
          <w:szCs w:val="22"/>
        </w:rPr>
      </w:pPr>
      <w:r w:rsidRPr="000B00DF">
        <w:rPr>
          <w:rFonts w:ascii="Arial" w:hAnsi="Arial" w:cs="Arial"/>
          <w:sz w:val="22"/>
          <w:szCs w:val="22"/>
        </w:rPr>
        <w:t xml:space="preserve">   </w:t>
      </w:r>
      <w:r w:rsidRPr="000B00DF">
        <w:rPr>
          <w:rFonts w:ascii="Arial" w:hAnsi="Arial" w:cs="Arial"/>
          <w:b/>
          <w:bCs/>
          <w:sz w:val="22"/>
          <w:szCs w:val="22"/>
        </w:rPr>
        <w:t>3.1</w:t>
      </w:r>
      <w:r>
        <w:rPr>
          <w:rFonts w:ascii="Arial" w:hAnsi="Arial" w:cs="Arial"/>
          <w:b/>
          <w:bCs/>
          <w:sz w:val="22"/>
          <w:szCs w:val="22"/>
        </w:rPr>
        <w:t>.</w:t>
      </w:r>
      <w:r w:rsidRPr="000B00DF">
        <w:rPr>
          <w:rFonts w:ascii="Arial" w:hAnsi="Arial" w:cs="Arial"/>
          <w:b/>
          <w:bCs/>
          <w:sz w:val="22"/>
          <w:szCs w:val="22"/>
        </w:rPr>
        <w:t xml:space="preserve">  Ethical challenges experienced by staff or customers in the case study</w:t>
      </w:r>
      <w:r w:rsidRPr="000B00DF">
        <w:rPr>
          <w:rFonts w:ascii="Arial" w:hAnsi="Arial" w:cs="Arial"/>
          <w:sz w:val="22"/>
          <w:szCs w:val="22"/>
        </w:rPr>
        <w:t xml:space="preserve">: </w:t>
      </w:r>
      <w:r w:rsidR="00BF637E" w:rsidRPr="000B00DF">
        <w:rPr>
          <w:rFonts w:ascii="Arial" w:hAnsi="Arial" w:cs="Arial"/>
          <w:sz w:val="22"/>
          <w:szCs w:val="22"/>
        </w:rPr>
        <w:t>A good manager should be wary of the different beliefs</w:t>
      </w:r>
      <w:r>
        <w:rPr>
          <w:rFonts w:ascii="Arial" w:hAnsi="Arial" w:cs="Arial"/>
          <w:sz w:val="22"/>
          <w:szCs w:val="22"/>
        </w:rPr>
        <w:t xml:space="preserve"> and values</w:t>
      </w:r>
      <w:r w:rsidR="00BF637E" w:rsidRPr="000B00DF">
        <w:rPr>
          <w:rFonts w:ascii="Arial" w:hAnsi="Arial" w:cs="Arial"/>
          <w:sz w:val="22"/>
          <w:szCs w:val="22"/>
        </w:rPr>
        <w:t xml:space="preserve"> their staff hold and therefore be able to predict their behaviour and responses to situations at work. For instance, regarding case study A, the manager should have critically </w:t>
      </w:r>
      <w:r w:rsidR="00843EF2">
        <w:rPr>
          <w:rFonts w:ascii="Arial" w:hAnsi="Arial" w:cs="Arial"/>
          <w:sz w:val="22"/>
          <w:szCs w:val="22"/>
        </w:rPr>
        <w:t>assessed</w:t>
      </w:r>
      <w:r w:rsidR="00BF637E" w:rsidRPr="000B00DF">
        <w:rPr>
          <w:rFonts w:ascii="Arial" w:hAnsi="Arial" w:cs="Arial"/>
          <w:sz w:val="22"/>
          <w:szCs w:val="22"/>
        </w:rPr>
        <w:t xml:space="preserve"> </w:t>
      </w:r>
      <w:r w:rsidR="00DA6458" w:rsidRPr="000B00DF">
        <w:rPr>
          <w:rFonts w:ascii="Arial" w:hAnsi="Arial" w:cs="Arial"/>
          <w:sz w:val="22"/>
          <w:szCs w:val="22"/>
        </w:rPr>
        <w:t xml:space="preserve">the ethics </w:t>
      </w:r>
      <w:r w:rsidR="00BF637E" w:rsidRPr="000B00DF">
        <w:rPr>
          <w:rFonts w:ascii="Arial" w:hAnsi="Arial" w:cs="Arial"/>
          <w:sz w:val="22"/>
          <w:szCs w:val="22"/>
        </w:rPr>
        <w:t>of the employees before hiring them for the job which could have prevented the abuse of personal details and information of customers.</w:t>
      </w:r>
      <w:r w:rsidR="00DA6458" w:rsidRPr="000B00DF">
        <w:rPr>
          <w:rFonts w:ascii="Arial" w:hAnsi="Arial" w:cs="Arial"/>
          <w:sz w:val="22"/>
          <w:szCs w:val="22"/>
        </w:rPr>
        <w:t xml:space="preserve"> The staff members have violated not only ethical but also the law. The data protection act from 2018 states that “personal details and information of customers cannot be abused”. </w:t>
      </w:r>
      <w:r w:rsidR="00C116FD">
        <w:rPr>
          <w:rFonts w:ascii="Arial" w:hAnsi="Arial" w:cs="Arial"/>
          <w:sz w:val="22"/>
          <w:szCs w:val="22"/>
        </w:rPr>
        <w:t>Management of such issues should consider the fact that “e</w:t>
      </w:r>
      <w:r w:rsidR="00C116FD" w:rsidRPr="00C116FD">
        <w:rPr>
          <w:rFonts w:ascii="Arial" w:hAnsi="Arial" w:cs="Arial"/>
          <w:sz w:val="22"/>
          <w:szCs w:val="22"/>
        </w:rPr>
        <w:t>thical ideology is predicted to play a role in the occurrence of workplace deviance.</w:t>
      </w:r>
      <w:r w:rsidR="00C116FD">
        <w:rPr>
          <w:rFonts w:ascii="Arial" w:hAnsi="Arial" w:cs="Arial"/>
          <w:sz w:val="22"/>
          <w:szCs w:val="22"/>
        </w:rPr>
        <w:t>”</w:t>
      </w:r>
      <w:r w:rsidR="00C116FD" w:rsidRPr="00C116FD">
        <w:rPr>
          <w:rFonts w:ascii="Arial" w:hAnsi="Arial" w:cs="Arial"/>
          <w:sz w:val="22"/>
          <w:szCs w:val="22"/>
        </w:rPr>
        <w:t xml:space="preserve"> </w:t>
      </w:r>
      <w:r w:rsidR="00C116FD">
        <w:rPr>
          <w:rFonts w:ascii="Arial" w:hAnsi="Arial" w:cs="Arial"/>
          <w:sz w:val="22"/>
          <w:szCs w:val="22"/>
        </w:rPr>
        <w:t>(</w:t>
      </w:r>
      <w:r w:rsidR="00C116FD" w:rsidRPr="00C116FD">
        <w:rPr>
          <w:rFonts w:ascii="Arial" w:hAnsi="Arial" w:cs="Arial"/>
          <w:sz w:val="22"/>
          <w:szCs w:val="22"/>
        </w:rPr>
        <w:t>Forsyth’s</w:t>
      </w:r>
      <w:r w:rsidR="00C116FD">
        <w:rPr>
          <w:rFonts w:ascii="Arial" w:hAnsi="Arial" w:cs="Arial"/>
          <w:sz w:val="22"/>
          <w:szCs w:val="22"/>
        </w:rPr>
        <w:t xml:space="preserve">, </w:t>
      </w:r>
      <w:r w:rsidR="00C116FD" w:rsidRPr="00C116FD">
        <w:rPr>
          <w:rFonts w:ascii="Arial" w:hAnsi="Arial" w:cs="Arial"/>
          <w:sz w:val="22"/>
          <w:szCs w:val="22"/>
        </w:rPr>
        <w:t>1980)</w:t>
      </w:r>
      <w:r w:rsidR="00C116FD">
        <w:rPr>
          <w:rFonts w:ascii="Arial" w:hAnsi="Arial" w:cs="Arial"/>
          <w:sz w:val="22"/>
          <w:szCs w:val="22"/>
        </w:rPr>
        <w:t>. This study effectively depicts the importance of the deviance of the organisation as opposed to the individual deviance, meaning that the staff member must always consider the customers rights, ethics, values, beliefs and attitudes before deciding their action.</w:t>
      </w:r>
    </w:p>
    <w:p w14:paraId="3A22F61F" w14:textId="77777777" w:rsidR="00B16B15" w:rsidRDefault="00B16B15" w:rsidP="000B00DF">
      <w:pPr>
        <w:spacing w:line="360" w:lineRule="auto"/>
        <w:rPr>
          <w:rFonts w:ascii="Arial" w:hAnsi="Arial" w:cs="Arial"/>
          <w:sz w:val="22"/>
          <w:szCs w:val="22"/>
        </w:rPr>
      </w:pPr>
    </w:p>
    <w:p w14:paraId="2BFDB903" w14:textId="4DE7D0F7" w:rsidR="00B16B15" w:rsidRPr="000B00DF" w:rsidRDefault="00B16B15" w:rsidP="000B00DF">
      <w:pPr>
        <w:spacing w:line="360" w:lineRule="auto"/>
        <w:rPr>
          <w:rFonts w:ascii="Arial" w:hAnsi="Arial" w:cs="Arial"/>
          <w:b/>
          <w:bCs/>
          <w:sz w:val="22"/>
          <w:szCs w:val="22"/>
        </w:rPr>
      </w:pPr>
      <w:r>
        <w:rPr>
          <w:rFonts w:ascii="Arial" w:hAnsi="Arial" w:cs="Arial"/>
          <w:b/>
          <w:bCs/>
          <w:sz w:val="22"/>
          <w:szCs w:val="22"/>
        </w:rPr>
        <w:t xml:space="preserve">   3.2.  Positive and negative consequences of the choices made by the company: </w:t>
      </w:r>
      <w:r>
        <w:rPr>
          <w:rFonts w:ascii="Arial" w:hAnsi="Arial" w:cs="Arial"/>
          <w:sz w:val="22"/>
          <w:szCs w:val="22"/>
        </w:rPr>
        <w:t>From an ethical point of view the staff were just trying to resolve an issue without wasting any</w:t>
      </w:r>
      <w:r w:rsidR="00C116FD">
        <w:rPr>
          <w:rFonts w:ascii="Arial" w:hAnsi="Arial" w:cs="Arial"/>
          <w:sz w:val="22"/>
          <w:szCs w:val="22"/>
        </w:rPr>
        <w:t xml:space="preserve"> precious</w:t>
      </w:r>
      <w:r>
        <w:rPr>
          <w:rFonts w:ascii="Arial" w:hAnsi="Arial" w:cs="Arial"/>
          <w:sz w:val="22"/>
          <w:szCs w:val="22"/>
        </w:rPr>
        <w:t xml:space="preserve"> time, therefore they might have not intended any harm, however this does not excuse them for violation of privacy</w:t>
      </w:r>
      <w:r w:rsidR="00C116FD">
        <w:rPr>
          <w:rFonts w:ascii="Arial" w:hAnsi="Arial" w:cs="Arial"/>
          <w:sz w:val="22"/>
          <w:szCs w:val="22"/>
        </w:rPr>
        <w:t xml:space="preserve"> </w:t>
      </w:r>
      <w:r>
        <w:rPr>
          <w:rFonts w:ascii="Arial" w:hAnsi="Arial" w:cs="Arial"/>
          <w:sz w:val="22"/>
          <w:szCs w:val="22"/>
        </w:rPr>
        <w:t>with personal customer data base.</w:t>
      </w:r>
      <w:r w:rsidR="00C116FD">
        <w:rPr>
          <w:rFonts w:ascii="Arial" w:hAnsi="Arial" w:cs="Arial"/>
          <w:sz w:val="22"/>
          <w:szCs w:val="22"/>
        </w:rPr>
        <w:t xml:space="preserve"> A positive perspective of the company’s actions is that management took the best decision </w:t>
      </w:r>
      <w:r w:rsidR="00E812C9">
        <w:rPr>
          <w:rFonts w:ascii="Arial" w:hAnsi="Arial" w:cs="Arial"/>
          <w:sz w:val="22"/>
          <w:szCs w:val="22"/>
        </w:rPr>
        <w:t xml:space="preserve">to fire the employees and therefore keep the name of the company “clean”. Another positive way of viewing the outcome is that the employees will now learn that they need to think and consider values and ethics and law before taking an action of distributing a customer’s personal information. The negative outcome and the only one in my view - the company </w:t>
      </w:r>
      <w:r w:rsidR="0014755E">
        <w:rPr>
          <w:rFonts w:ascii="Arial" w:hAnsi="Arial" w:cs="Arial"/>
          <w:sz w:val="22"/>
          <w:szCs w:val="22"/>
        </w:rPr>
        <w:t>must</w:t>
      </w:r>
      <w:r w:rsidR="00E812C9">
        <w:rPr>
          <w:rFonts w:ascii="Arial" w:hAnsi="Arial" w:cs="Arial"/>
          <w:sz w:val="22"/>
          <w:szCs w:val="22"/>
        </w:rPr>
        <w:t xml:space="preserve"> now hire another 6 competent employees to fit the gaps and not deceive the company like the previous members of staff did. </w:t>
      </w:r>
      <w:r w:rsidR="0014755E">
        <w:rPr>
          <w:rFonts w:ascii="Arial" w:hAnsi="Arial" w:cs="Arial"/>
          <w:sz w:val="22"/>
          <w:szCs w:val="22"/>
        </w:rPr>
        <w:t>“</w:t>
      </w:r>
      <w:r w:rsidR="0014755E" w:rsidRPr="0014755E">
        <w:rPr>
          <w:rFonts w:ascii="Arial" w:hAnsi="Arial" w:cs="Arial"/>
          <w:sz w:val="22"/>
          <w:szCs w:val="22"/>
        </w:rPr>
        <w:t>One of the concerns about the morality of the use of these programs is that it can violate a person’s right to privacy or result in violations of it.</w:t>
      </w:r>
      <w:r w:rsidR="0014755E">
        <w:rPr>
          <w:rFonts w:ascii="Arial" w:hAnsi="Arial" w:cs="Arial"/>
          <w:sz w:val="22"/>
          <w:szCs w:val="22"/>
        </w:rPr>
        <w:t xml:space="preserve">” </w:t>
      </w:r>
      <w:r w:rsidR="000D6F08">
        <w:rPr>
          <w:rFonts w:ascii="Arial" w:hAnsi="Arial" w:cs="Arial"/>
          <w:sz w:val="22"/>
          <w:szCs w:val="22"/>
        </w:rPr>
        <w:t>It is important to keep privacy of information at all costs.</w:t>
      </w:r>
    </w:p>
    <w:p w14:paraId="14D7BBAF" w14:textId="77777777" w:rsidR="00087A71" w:rsidRDefault="00087A71" w:rsidP="009370F5">
      <w:pPr>
        <w:spacing w:line="360" w:lineRule="auto"/>
        <w:rPr>
          <w:rFonts w:ascii="Arial" w:hAnsi="Arial" w:cs="Arial"/>
          <w:sz w:val="22"/>
          <w:szCs w:val="22"/>
        </w:rPr>
      </w:pPr>
    </w:p>
    <w:p w14:paraId="7F22D198" w14:textId="77777777" w:rsidR="00232EBF" w:rsidRPr="009370F5" w:rsidRDefault="00232EBF" w:rsidP="009370F5">
      <w:pPr>
        <w:spacing w:line="360" w:lineRule="auto"/>
        <w:rPr>
          <w:rFonts w:ascii="Arial" w:hAnsi="Arial" w:cs="Arial"/>
          <w:sz w:val="22"/>
          <w:szCs w:val="22"/>
        </w:rPr>
      </w:pPr>
    </w:p>
    <w:p w14:paraId="0EE0BB7A" w14:textId="77777777" w:rsidR="0014755E" w:rsidRDefault="00BA6846" w:rsidP="0014755E">
      <w:pPr>
        <w:pStyle w:val="ListParagraph"/>
        <w:numPr>
          <w:ilvl w:val="0"/>
          <w:numId w:val="2"/>
        </w:numPr>
        <w:spacing w:line="360" w:lineRule="auto"/>
        <w:rPr>
          <w:rFonts w:ascii="Arial" w:hAnsi="Arial" w:cs="Arial"/>
          <w:sz w:val="22"/>
          <w:szCs w:val="22"/>
        </w:rPr>
      </w:pPr>
      <w:r w:rsidRPr="00BA6846">
        <w:rPr>
          <w:rFonts w:ascii="Arial" w:hAnsi="Arial" w:cs="Arial"/>
          <w:b/>
          <w:bCs/>
        </w:rPr>
        <w:t>Conclusion:</w:t>
      </w:r>
      <w:r>
        <w:rPr>
          <w:rFonts w:ascii="Arial" w:hAnsi="Arial" w:cs="Arial"/>
          <w:sz w:val="22"/>
          <w:szCs w:val="22"/>
        </w:rPr>
        <w:t xml:space="preserve"> </w:t>
      </w:r>
    </w:p>
    <w:p w14:paraId="6AF521FD" w14:textId="34E6B3D6" w:rsidR="0014755E" w:rsidRDefault="00BA6846" w:rsidP="009370F5">
      <w:pPr>
        <w:spacing w:line="360" w:lineRule="auto"/>
        <w:rPr>
          <w:rFonts w:ascii="Arial" w:hAnsi="Arial" w:cs="Arial"/>
          <w:sz w:val="22"/>
          <w:szCs w:val="22"/>
        </w:rPr>
      </w:pPr>
      <w:r w:rsidRPr="0014755E">
        <w:rPr>
          <w:rFonts w:ascii="Arial" w:hAnsi="Arial" w:cs="Arial"/>
          <w:sz w:val="22"/>
          <w:szCs w:val="22"/>
        </w:rPr>
        <w:t xml:space="preserve">This would mean that the person can sue the company for invading their personal rights and a company with £600,000 profit as stated in this case study could easily collapse. In this kind </w:t>
      </w:r>
      <w:r w:rsidRPr="0014755E">
        <w:rPr>
          <w:rFonts w:ascii="Arial" w:hAnsi="Arial" w:cs="Arial"/>
          <w:sz w:val="22"/>
          <w:szCs w:val="22"/>
        </w:rPr>
        <w:lastRenderedPageBreak/>
        <w:t>of situations, the staff could have just spoken the details they needed without displaying it through social media and they might have had a chance of keeping their positions.</w:t>
      </w:r>
      <w:r w:rsidR="00E812C9" w:rsidRPr="0014755E">
        <w:rPr>
          <w:rFonts w:ascii="Arial" w:hAnsi="Arial" w:cs="Arial"/>
          <w:sz w:val="22"/>
          <w:szCs w:val="22"/>
        </w:rPr>
        <w:t xml:space="preserve"> In my own perspective I do </w:t>
      </w:r>
      <w:r w:rsidR="0014755E" w:rsidRPr="0014755E">
        <w:rPr>
          <w:rFonts w:ascii="Arial" w:hAnsi="Arial" w:cs="Arial"/>
          <w:sz w:val="22"/>
          <w:szCs w:val="22"/>
        </w:rPr>
        <w:t>acknowledge</w:t>
      </w:r>
      <w:r w:rsidR="00E812C9" w:rsidRPr="0014755E">
        <w:rPr>
          <w:rFonts w:ascii="Arial" w:hAnsi="Arial" w:cs="Arial"/>
          <w:sz w:val="22"/>
          <w:szCs w:val="22"/>
        </w:rPr>
        <w:t xml:space="preserve"> the act of the employees as harmful to the customer as the information was only shared in a group chat which was strictly between staff members</w:t>
      </w:r>
      <w:r w:rsidR="0014755E" w:rsidRPr="0014755E">
        <w:rPr>
          <w:rFonts w:ascii="Arial" w:hAnsi="Arial" w:cs="Arial"/>
          <w:sz w:val="22"/>
          <w:szCs w:val="22"/>
        </w:rPr>
        <w:t>, however at</w:t>
      </w:r>
      <w:r w:rsidR="00E812C9" w:rsidRPr="0014755E">
        <w:rPr>
          <w:rFonts w:ascii="Arial" w:hAnsi="Arial" w:cs="Arial"/>
          <w:sz w:val="22"/>
          <w:szCs w:val="22"/>
        </w:rPr>
        <w:t xml:space="preserve"> the end of the day the employees were </w:t>
      </w:r>
      <w:r w:rsidR="0014755E">
        <w:rPr>
          <w:rFonts w:ascii="Arial" w:hAnsi="Arial" w:cs="Arial"/>
          <w:sz w:val="22"/>
          <w:szCs w:val="22"/>
        </w:rPr>
        <w:t xml:space="preserve">legally </w:t>
      </w:r>
      <w:r w:rsidR="00E812C9" w:rsidRPr="0014755E">
        <w:rPr>
          <w:rFonts w:ascii="Arial" w:hAnsi="Arial" w:cs="Arial"/>
          <w:sz w:val="22"/>
          <w:szCs w:val="22"/>
        </w:rPr>
        <w:t xml:space="preserve">fired due to </w:t>
      </w:r>
      <w:r w:rsidR="0014755E" w:rsidRPr="0014755E">
        <w:rPr>
          <w:rFonts w:ascii="Arial" w:hAnsi="Arial" w:cs="Arial"/>
          <w:sz w:val="22"/>
          <w:szCs w:val="22"/>
        </w:rPr>
        <w:t>unlawful actions at the workplace</w:t>
      </w:r>
      <w:r w:rsidR="0014755E">
        <w:rPr>
          <w:rFonts w:ascii="Arial" w:hAnsi="Arial" w:cs="Arial"/>
          <w:sz w:val="22"/>
          <w:szCs w:val="22"/>
        </w:rPr>
        <w:t>.</w:t>
      </w:r>
    </w:p>
    <w:p w14:paraId="2D9F303A" w14:textId="77777777" w:rsidR="000D6F08" w:rsidRDefault="000D6F08" w:rsidP="009370F5">
      <w:pPr>
        <w:spacing w:line="360" w:lineRule="auto"/>
        <w:rPr>
          <w:rFonts w:ascii="Arial" w:hAnsi="Arial" w:cs="Arial"/>
          <w:sz w:val="22"/>
          <w:szCs w:val="22"/>
        </w:rPr>
      </w:pPr>
    </w:p>
    <w:p w14:paraId="4B985D94" w14:textId="77777777" w:rsidR="000D6F08" w:rsidRDefault="000D6F08" w:rsidP="009370F5">
      <w:pPr>
        <w:spacing w:line="360" w:lineRule="auto"/>
        <w:rPr>
          <w:rFonts w:ascii="Arial" w:hAnsi="Arial" w:cs="Arial"/>
          <w:sz w:val="22"/>
          <w:szCs w:val="22"/>
        </w:rPr>
      </w:pPr>
    </w:p>
    <w:p w14:paraId="62433239" w14:textId="77777777" w:rsidR="000D6F08" w:rsidRDefault="000D6F08" w:rsidP="009370F5">
      <w:pPr>
        <w:spacing w:line="360" w:lineRule="auto"/>
        <w:rPr>
          <w:rFonts w:ascii="Arial" w:hAnsi="Arial" w:cs="Arial"/>
          <w:sz w:val="22"/>
          <w:szCs w:val="22"/>
        </w:rPr>
      </w:pPr>
    </w:p>
    <w:p w14:paraId="321783C1" w14:textId="77777777" w:rsidR="000D6F08" w:rsidRDefault="000D6F08" w:rsidP="009370F5">
      <w:pPr>
        <w:spacing w:line="360" w:lineRule="auto"/>
        <w:rPr>
          <w:rFonts w:ascii="Arial" w:hAnsi="Arial" w:cs="Arial"/>
          <w:sz w:val="22"/>
          <w:szCs w:val="22"/>
        </w:rPr>
      </w:pPr>
    </w:p>
    <w:p w14:paraId="1675F499" w14:textId="77777777" w:rsidR="000D6F08" w:rsidRDefault="000D6F08" w:rsidP="009370F5">
      <w:pPr>
        <w:spacing w:line="360" w:lineRule="auto"/>
        <w:rPr>
          <w:rFonts w:ascii="Arial" w:hAnsi="Arial" w:cs="Arial"/>
          <w:sz w:val="22"/>
          <w:szCs w:val="22"/>
        </w:rPr>
      </w:pPr>
    </w:p>
    <w:p w14:paraId="036AF05A" w14:textId="77777777" w:rsidR="000D6F08" w:rsidRDefault="000D6F08" w:rsidP="009370F5">
      <w:pPr>
        <w:spacing w:line="360" w:lineRule="auto"/>
        <w:rPr>
          <w:rFonts w:ascii="Arial" w:hAnsi="Arial" w:cs="Arial"/>
          <w:sz w:val="22"/>
          <w:szCs w:val="22"/>
        </w:rPr>
      </w:pPr>
    </w:p>
    <w:p w14:paraId="6B72E0B7" w14:textId="77777777" w:rsidR="00232EBF" w:rsidRDefault="00232EBF" w:rsidP="009370F5">
      <w:pPr>
        <w:spacing w:line="360" w:lineRule="auto"/>
        <w:rPr>
          <w:rFonts w:ascii="Arial" w:hAnsi="Arial" w:cs="Arial"/>
          <w:sz w:val="22"/>
          <w:szCs w:val="22"/>
        </w:rPr>
      </w:pPr>
    </w:p>
    <w:p w14:paraId="4045E2D0" w14:textId="77777777" w:rsidR="00232EBF" w:rsidRDefault="00232EBF" w:rsidP="009370F5">
      <w:pPr>
        <w:spacing w:line="360" w:lineRule="auto"/>
        <w:rPr>
          <w:rFonts w:ascii="Arial" w:hAnsi="Arial" w:cs="Arial"/>
          <w:sz w:val="22"/>
          <w:szCs w:val="22"/>
        </w:rPr>
      </w:pPr>
    </w:p>
    <w:p w14:paraId="2D2C3FA3" w14:textId="77777777" w:rsidR="00232EBF" w:rsidRDefault="00232EBF" w:rsidP="009370F5">
      <w:pPr>
        <w:spacing w:line="360" w:lineRule="auto"/>
        <w:rPr>
          <w:rFonts w:ascii="Arial" w:hAnsi="Arial" w:cs="Arial"/>
          <w:sz w:val="22"/>
          <w:szCs w:val="22"/>
        </w:rPr>
      </w:pPr>
    </w:p>
    <w:p w14:paraId="22A3956D" w14:textId="77777777" w:rsidR="00232EBF" w:rsidRDefault="00232EBF" w:rsidP="009370F5">
      <w:pPr>
        <w:spacing w:line="360" w:lineRule="auto"/>
        <w:rPr>
          <w:rFonts w:ascii="Arial" w:hAnsi="Arial" w:cs="Arial"/>
          <w:sz w:val="22"/>
          <w:szCs w:val="22"/>
        </w:rPr>
      </w:pPr>
    </w:p>
    <w:p w14:paraId="67740049" w14:textId="77777777" w:rsidR="00232EBF" w:rsidRDefault="00232EBF" w:rsidP="009370F5">
      <w:pPr>
        <w:spacing w:line="360" w:lineRule="auto"/>
        <w:rPr>
          <w:rFonts w:ascii="Arial" w:hAnsi="Arial" w:cs="Arial"/>
          <w:sz w:val="22"/>
          <w:szCs w:val="22"/>
        </w:rPr>
      </w:pPr>
    </w:p>
    <w:p w14:paraId="5D52891A" w14:textId="77777777" w:rsidR="00232EBF" w:rsidRDefault="00232EBF" w:rsidP="009370F5">
      <w:pPr>
        <w:spacing w:line="360" w:lineRule="auto"/>
        <w:rPr>
          <w:rFonts w:ascii="Arial" w:hAnsi="Arial" w:cs="Arial"/>
          <w:sz w:val="22"/>
          <w:szCs w:val="22"/>
        </w:rPr>
      </w:pPr>
    </w:p>
    <w:p w14:paraId="5D1A00E8" w14:textId="77777777" w:rsidR="00232EBF" w:rsidRDefault="00232EBF" w:rsidP="009370F5">
      <w:pPr>
        <w:spacing w:line="360" w:lineRule="auto"/>
        <w:rPr>
          <w:rFonts w:ascii="Arial" w:hAnsi="Arial" w:cs="Arial"/>
          <w:sz w:val="22"/>
          <w:szCs w:val="22"/>
        </w:rPr>
      </w:pPr>
    </w:p>
    <w:p w14:paraId="5C6EEC90" w14:textId="77777777" w:rsidR="00232EBF" w:rsidRDefault="00232EBF" w:rsidP="009370F5">
      <w:pPr>
        <w:spacing w:line="360" w:lineRule="auto"/>
        <w:rPr>
          <w:rFonts w:ascii="Arial" w:hAnsi="Arial" w:cs="Arial"/>
          <w:sz w:val="22"/>
          <w:szCs w:val="22"/>
        </w:rPr>
      </w:pPr>
    </w:p>
    <w:p w14:paraId="22E7B60B" w14:textId="77777777" w:rsidR="00232EBF" w:rsidRDefault="00232EBF" w:rsidP="009370F5">
      <w:pPr>
        <w:spacing w:line="360" w:lineRule="auto"/>
        <w:rPr>
          <w:rFonts w:ascii="Arial" w:hAnsi="Arial" w:cs="Arial"/>
          <w:sz w:val="22"/>
          <w:szCs w:val="22"/>
        </w:rPr>
      </w:pPr>
    </w:p>
    <w:p w14:paraId="5591DAB6" w14:textId="77777777" w:rsidR="00232EBF" w:rsidRDefault="00232EBF" w:rsidP="009370F5">
      <w:pPr>
        <w:spacing w:line="360" w:lineRule="auto"/>
        <w:rPr>
          <w:rFonts w:ascii="Arial" w:hAnsi="Arial" w:cs="Arial"/>
          <w:sz w:val="22"/>
          <w:szCs w:val="22"/>
        </w:rPr>
      </w:pPr>
    </w:p>
    <w:p w14:paraId="73645830" w14:textId="77777777" w:rsidR="00232EBF" w:rsidRDefault="00232EBF" w:rsidP="009370F5">
      <w:pPr>
        <w:spacing w:line="360" w:lineRule="auto"/>
        <w:rPr>
          <w:rFonts w:ascii="Arial" w:hAnsi="Arial" w:cs="Arial"/>
          <w:sz w:val="22"/>
          <w:szCs w:val="22"/>
        </w:rPr>
      </w:pPr>
    </w:p>
    <w:p w14:paraId="449CABB1" w14:textId="77777777" w:rsidR="00232EBF" w:rsidRDefault="00232EBF" w:rsidP="009370F5">
      <w:pPr>
        <w:spacing w:line="360" w:lineRule="auto"/>
        <w:rPr>
          <w:rFonts w:ascii="Arial" w:hAnsi="Arial" w:cs="Arial"/>
          <w:sz w:val="22"/>
          <w:szCs w:val="22"/>
        </w:rPr>
      </w:pPr>
    </w:p>
    <w:p w14:paraId="6E3AA140" w14:textId="77777777" w:rsidR="00232EBF" w:rsidRDefault="00232EBF" w:rsidP="009370F5">
      <w:pPr>
        <w:spacing w:line="360" w:lineRule="auto"/>
        <w:rPr>
          <w:rFonts w:ascii="Arial" w:hAnsi="Arial" w:cs="Arial"/>
          <w:sz w:val="22"/>
          <w:szCs w:val="22"/>
        </w:rPr>
      </w:pPr>
    </w:p>
    <w:p w14:paraId="3C24AB9E" w14:textId="77777777" w:rsidR="00232EBF" w:rsidRDefault="00232EBF" w:rsidP="009370F5">
      <w:pPr>
        <w:spacing w:line="360" w:lineRule="auto"/>
        <w:rPr>
          <w:rFonts w:ascii="Arial" w:hAnsi="Arial" w:cs="Arial"/>
          <w:sz w:val="22"/>
          <w:szCs w:val="22"/>
        </w:rPr>
      </w:pPr>
    </w:p>
    <w:p w14:paraId="443A5AA6" w14:textId="77777777" w:rsidR="00232EBF" w:rsidRDefault="00232EBF" w:rsidP="009370F5">
      <w:pPr>
        <w:spacing w:line="360" w:lineRule="auto"/>
        <w:rPr>
          <w:rFonts w:ascii="Arial" w:hAnsi="Arial" w:cs="Arial"/>
          <w:sz w:val="22"/>
          <w:szCs w:val="22"/>
        </w:rPr>
      </w:pPr>
    </w:p>
    <w:p w14:paraId="5FB96130" w14:textId="77777777" w:rsidR="00232EBF" w:rsidRDefault="00232EBF" w:rsidP="009370F5">
      <w:pPr>
        <w:spacing w:line="360" w:lineRule="auto"/>
        <w:rPr>
          <w:rFonts w:ascii="Arial" w:hAnsi="Arial" w:cs="Arial"/>
          <w:sz w:val="22"/>
          <w:szCs w:val="22"/>
        </w:rPr>
      </w:pPr>
    </w:p>
    <w:p w14:paraId="4FD535D5" w14:textId="77777777" w:rsidR="00232EBF" w:rsidRDefault="00232EBF" w:rsidP="009370F5">
      <w:pPr>
        <w:spacing w:line="360" w:lineRule="auto"/>
        <w:rPr>
          <w:rFonts w:ascii="Arial" w:hAnsi="Arial" w:cs="Arial"/>
          <w:sz w:val="22"/>
          <w:szCs w:val="22"/>
        </w:rPr>
      </w:pPr>
    </w:p>
    <w:p w14:paraId="44DB98F3" w14:textId="77777777" w:rsidR="00232EBF" w:rsidRDefault="00232EBF" w:rsidP="009370F5">
      <w:pPr>
        <w:spacing w:line="360" w:lineRule="auto"/>
        <w:rPr>
          <w:rFonts w:ascii="Arial" w:hAnsi="Arial" w:cs="Arial"/>
          <w:sz w:val="22"/>
          <w:szCs w:val="22"/>
        </w:rPr>
      </w:pPr>
    </w:p>
    <w:p w14:paraId="64F06E37" w14:textId="77777777" w:rsidR="00232EBF" w:rsidRDefault="00232EBF" w:rsidP="009370F5">
      <w:pPr>
        <w:spacing w:line="360" w:lineRule="auto"/>
        <w:rPr>
          <w:rFonts w:ascii="Arial" w:hAnsi="Arial" w:cs="Arial"/>
          <w:sz w:val="22"/>
          <w:szCs w:val="22"/>
        </w:rPr>
      </w:pPr>
    </w:p>
    <w:p w14:paraId="679ADEB1" w14:textId="77777777" w:rsidR="00232EBF" w:rsidRDefault="00232EBF" w:rsidP="009370F5">
      <w:pPr>
        <w:spacing w:line="360" w:lineRule="auto"/>
        <w:rPr>
          <w:rFonts w:ascii="Arial" w:hAnsi="Arial" w:cs="Arial"/>
          <w:sz w:val="22"/>
          <w:szCs w:val="22"/>
        </w:rPr>
      </w:pPr>
    </w:p>
    <w:p w14:paraId="23ADC744" w14:textId="77777777" w:rsidR="00232EBF" w:rsidRDefault="00232EBF" w:rsidP="009370F5">
      <w:pPr>
        <w:spacing w:line="360" w:lineRule="auto"/>
        <w:rPr>
          <w:rFonts w:ascii="Arial" w:hAnsi="Arial" w:cs="Arial"/>
          <w:sz w:val="22"/>
          <w:szCs w:val="22"/>
        </w:rPr>
      </w:pPr>
    </w:p>
    <w:p w14:paraId="2372E889" w14:textId="77777777" w:rsidR="00232EBF" w:rsidRDefault="00232EBF" w:rsidP="009370F5">
      <w:pPr>
        <w:spacing w:line="360" w:lineRule="auto"/>
        <w:rPr>
          <w:rFonts w:ascii="Arial" w:hAnsi="Arial" w:cs="Arial"/>
          <w:sz w:val="22"/>
          <w:szCs w:val="22"/>
        </w:rPr>
      </w:pPr>
    </w:p>
    <w:p w14:paraId="2B75AB01" w14:textId="77777777" w:rsidR="00232EBF" w:rsidRDefault="00232EBF" w:rsidP="009370F5">
      <w:pPr>
        <w:spacing w:line="360" w:lineRule="auto"/>
        <w:rPr>
          <w:rFonts w:ascii="Arial" w:hAnsi="Arial" w:cs="Arial"/>
          <w:sz w:val="22"/>
          <w:szCs w:val="22"/>
        </w:rPr>
      </w:pPr>
    </w:p>
    <w:p w14:paraId="6C81CCD3" w14:textId="77777777" w:rsidR="00232EBF" w:rsidRDefault="00232EBF" w:rsidP="009370F5">
      <w:pPr>
        <w:spacing w:line="360" w:lineRule="auto"/>
        <w:rPr>
          <w:rFonts w:ascii="Arial" w:hAnsi="Arial" w:cs="Arial"/>
          <w:sz w:val="22"/>
          <w:szCs w:val="22"/>
        </w:rPr>
      </w:pPr>
    </w:p>
    <w:p w14:paraId="59CB613C" w14:textId="77777777" w:rsidR="00BF5EF3" w:rsidRDefault="00BF5EF3" w:rsidP="009370F5">
      <w:pPr>
        <w:spacing w:line="360" w:lineRule="auto"/>
        <w:rPr>
          <w:rFonts w:ascii="Arial" w:hAnsi="Arial" w:cs="Arial"/>
          <w:sz w:val="22"/>
          <w:szCs w:val="22"/>
        </w:rPr>
      </w:pPr>
    </w:p>
    <w:p w14:paraId="44AADE46" w14:textId="77777777" w:rsidR="00232EBF" w:rsidRDefault="00232EBF" w:rsidP="009370F5">
      <w:pPr>
        <w:spacing w:line="360" w:lineRule="auto"/>
        <w:rPr>
          <w:rFonts w:ascii="Arial" w:hAnsi="Arial" w:cs="Arial"/>
          <w:sz w:val="22"/>
          <w:szCs w:val="22"/>
        </w:rPr>
      </w:pPr>
    </w:p>
    <w:p w14:paraId="75528A13" w14:textId="06A8AF1D" w:rsidR="000D6F08" w:rsidRPr="000D6F08" w:rsidRDefault="000D6F08" w:rsidP="000D6F08">
      <w:pPr>
        <w:pStyle w:val="ListParagraph"/>
        <w:numPr>
          <w:ilvl w:val="0"/>
          <w:numId w:val="2"/>
        </w:numPr>
        <w:spacing w:line="360" w:lineRule="auto"/>
        <w:rPr>
          <w:rFonts w:ascii="Arial" w:hAnsi="Arial" w:cs="Arial"/>
          <w:b/>
          <w:bCs/>
        </w:rPr>
      </w:pPr>
      <w:r w:rsidRPr="000D6F08">
        <w:rPr>
          <w:rFonts w:ascii="Arial" w:hAnsi="Arial" w:cs="Arial"/>
          <w:b/>
          <w:bCs/>
        </w:rPr>
        <w:t>Reference list:</w:t>
      </w:r>
    </w:p>
    <w:p w14:paraId="4F1D7C85" w14:textId="77777777" w:rsidR="000D6F08" w:rsidRDefault="000D6F08" w:rsidP="009370F5">
      <w:pPr>
        <w:spacing w:line="360" w:lineRule="auto"/>
        <w:rPr>
          <w:rFonts w:ascii="Arial" w:hAnsi="Arial" w:cs="Arial"/>
          <w:sz w:val="22"/>
          <w:szCs w:val="22"/>
        </w:rPr>
      </w:pPr>
    </w:p>
    <w:p w14:paraId="6989FFE1" w14:textId="7A880464" w:rsidR="00087A71" w:rsidRPr="000D6F08" w:rsidRDefault="00DA6458" w:rsidP="009370F5">
      <w:pPr>
        <w:spacing w:line="360" w:lineRule="auto"/>
        <w:rPr>
          <w:rFonts w:ascii="Arial" w:hAnsi="Arial" w:cs="Arial"/>
          <w:sz w:val="22"/>
          <w:szCs w:val="22"/>
        </w:rPr>
      </w:pPr>
      <w:r w:rsidRPr="000D6F08">
        <w:rPr>
          <w:rFonts w:ascii="Arial" w:hAnsi="Arial" w:cs="Arial"/>
          <w:sz w:val="22"/>
          <w:szCs w:val="22"/>
        </w:rPr>
        <w:t xml:space="preserve">Act, D.P., 1998. Data protection act. </w:t>
      </w:r>
      <w:r w:rsidRPr="000D6F08">
        <w:rPr>
          <w:rFonts w:ascii="Arial" w:hAnsi="Arial" w:cs="Arial"/>
          <w:i/>
          <w:iCs/>
          <w:sz w:val="22"/>
          <w:szCs w:val="22"/>
        </w:rPr>
        <w:t>London Station Off</w:t>
      </w:r>
      <w:r w:rsidRPr="000D6F08">
        <w:rPr>
          <w:rFonts w:ascii="Arial" w:hAnsi="Arial" w:cs="Arial"/>
          <w:sz w:val="22"/>
          <w:szCs w:val="22"/>
        </w:rPr>
        <w:t>.</w:t>
      </w:r>
    </w:p>
    <w:p w14:paraId="680142EE" w14:textId="77777777" w:rsidR="00087A71" w:rsidRPr="000D6F08" w:rsidRDefault="00087A71" w:rsidP="009370F5">
      <w:pPr>
        <w:spacing w:line="360" w:lineRule="auto"/>
        <w:rPr>
          <w:rFonts w:ascii="Arial" w:hAnsi="Arial" w:cs="Arial"/>
          <w:sz w:val="22"/>
          <w:szCs w:val="22"/>
        </w:rPr>
      </w:pPr>
    </w:p>
    <w:p w14:paraId="5EDBF819" w14:textId="04FA7840" w:rsidR="00E0750F" w:rsidRPr="000D6F08" w:rsidRDefault="00E0750F" w:rsidP="009370F5">
      <w:pPr>
        <w:spacing w:line="360" w:lineRule="auto"/>
        <w:rPr>
          <w:rFonts w:ascii="Arial" w:hAnsi="Arial" w:cs="Arial"/>
          <w:sz w:val="22"/>
          <w:szCs w:val="22"/>
        </w:rPr>
      </w:pPr>
      <w:r w:rsidRPr="000D6F08">
        <w:rPr>
          <w:rFonts w:ascii="Arial" w:hAnsi="Arial" w:cs="Arial"/>
          <w:sz w:val="22"/>
          <w:szCs w:val="22"/>
        </w:rPr>
        <w:t xml:space="preserve">Allen, C.T. and </w:t>
      </w:r>
      <w:proofErr w:type="spellStart"/>
      <w:r w:rsidRPr="000D6F08">
        <w:rPr>
          <w:rFonts w:ascii="Arial" w:hAnsi="Arial" w:cs="Arial"/>
          <w:sz w:val="22"/>
          <w:szCs w:val="22"/>
        </w:rPr>
        <w:t>Janiszewski</w:t>
      </w:r>
      <w:proofErr w:type="spellEnd"/>
      <w:r w:rsidRPr="000D6F08">
        <w:rPr>
          <w:rFonts w:ascii="Arial" w:hAnsi="Arial" w:cs="Arial"/>
          <w:sz w:val="22"/>
          <w:szCs w:val="22"/>
        </w:rPr>
        <w:t xml:space="preserve">, C.A., 1989. Assessing the role of contingency awareness in attitudinal conditioning with implications for advertising research. </w:t>
      </w:r>
      <w:r w:rsidRPr="000D6F08">
        <w:rPr>
          <w:rFonts w:ascii="Arial" w:hAnsi="Arial" w:cs="Arial"/>
          <w:iCs/>
          <w:sz w:val="22"/>
          <w:szCs w:val="22"/>
        </w:rPr>
        <w:t>Journal of Marketing Research</w:t>
      </w:r>
      <w:r w:rsidRPr="000D6F08">
        <w:rPr>
          <w:rFonts w:ascii="Arial" w:hAnsi="Arial" w:cs="Arial"/>
          <w:sz w:val="22"/>
          <w:szCs w:val="22"/>
        </w:rPr>
        <w:t xml:space="preserve">, </w:t>
      </w:r>
      <w:r w:rsidRPr="000D6F08">
        <w:rPr>
          <w:rFonts w:ascii="Arial" w:hAnsi="Arial" w:cs="Arial"/>
          <w:iCs/>
          <w:sz w:val="22"/>
          <w:szCs w:val="22"/>
        </w:rPr>
        <w:t>26</w:t>
      </w:r>
      <w:r w:rsidRPr="000D6F08">
        <w:rPr>
          <w:rFonts w:ascii="Arial" w:hAnsi="Arial" w:cs="Arial"/>
          <w:sz w:val="22"/>
          <w:szCs w:val="22"/>
        </w:rPr>
        <w:t>(1), pp.30-43.</w:t>
      </w:r>
    </w:p>
    <w:p w14:paraId="0397D355" w14:textId="77777777" w:rsidR="00DA6458" w:rsidRPr="000D6F08" w:rsidRDefault="00DA6458" w:rsidP="009370F5">
      <w:pPr>
        <w:spacing w:line="360" w:lineRule="auto"/>
        <w:rPr>
          <w:rFonts w:ascii="Arial" w:hAnsi="Arial" w:cs="Arial"/>
          <w:sz w:val="22"/>
          <w:szCs w:val="22"/>
        </w:rPr>
      </w:pPr>
    </w:p>
    <w:p w14:paraId="17024F78" w14:textId="461C6BF8" w:rsidR="00087A71" w:rsidRPr="000D6F08" w:rsidRDefault="00087A71" w:rsidP="009370F5">
      <w:pPr>
        <w:spacing w:line="360" w:lineRule="auto"/>
        <w:rPr>
          <w:rFonts w:ascii="Arial" w:hAnsi="Arial" w:cs="Arial"/>
          <w:sz w:val="22"/>
          <w:szCs w:val="22"/>
        </w:rPr>
      </w:pPr>
      <w:r w:rsidRPr="000D6F08">
        <w:rPr>
          <w:rFonts w:ascii="Arial" w:hAnsi="Arial" w:cs="Arial"/>
          <w:sz w:val="22"/>
          <w:szCs w:val="22"/>
        </w:rPr>
        <w:t xml:space="preserve">Furnham, A., 1984. Work values and beliefs in Britain. </w:t>
      </w:r>
      <w:r w:rsidRPr="000D6F08">
        <w:rPr>
          <w:rFonts w:ascii="Arial" w:hAnsi="Arial" w:cs="Arial"/>
          <w:iCs/>
          <w:sz w:val="22"/>
          <w:szCs w:val="22"/>
        </w:rPr>
        <w:t xml:space="preserve">Journal of Organizational </w:t>
      </w:r>
      <w:proofErr w:type="spellStart"/>
      <w:r w:rsidRPr="000D6F08">
        <w:rPr>
          <w:rFonts w:ascii="Arial" w:hAnsi="Arial" w:cs="Arial"/>
          <w:iCs/>
          <w:sz w:val="22"/>
          <w:szCs w:val="22"/>
        </w:rPr>
        <w:t>Behavior</w:t>
      </w:r>
      <w:proofErr w:type="spellEnd"/>
      <w:r w:rsidRPr="000D6F08">
        <w:rPr>
          <w:rFonts w:ascii="Arial" w:hAnsi="Arial" w:cs="Arial"/>
          <w:sz w:val="22"/>
          <w:szCs w:val="22"/>
        </w:rPr>
        <w:t xml:space="preserve">, </w:t>
      </w:r>
      <w:r w:rsidRPr="000D6F08">
        <w:rPr>
          <w:rFonts w:ascii="Arial" w:hAnsi="Arial" w:cs="Arial"/>
          <w:iCs/>
          <w:sz w:val="22"/>
          <w:szCs w:val="22"/>
        </w:rPr>
        <w:t>5</w:t>
      </w:r>
      <w:r w:rsidRPr="000D6F08">
        <w:rPr>
          <w:rFonts w:ascii="Arial" w:hAnsi="Arial" w:cs="Arial"/>
          <w:sz w:val="22"/>
          <w:szCs w:val="22"/>
        </w:rPr>
        <w:t>(4), pp.281-291.</w:t>
      </w:r>
    </w:p>
    <w:p w14:paraId="0EF8AE84" w14:textId="77777777" w:rsidR="000D6F08" w:rsidRPr="000D6F08" w:rsidRDefault="000D6F08" w:rsidP="009370F5">
      <w:pPr>
        <w:spacing w:line="360" w:lineRule="auto"/>
        <w:rPr>
          <w:rFonts w:ascii="Arial" w:hAnsi="Arial" w:cs="Arial"/>
          <w:sz w:val="22"/>
          <w:szCs w:val="22"/>
        </w:rPr>
      </w:pPr>
    </w:p>
    <w:p w14:paraId="658B2280" w14:textId="7DF72FFB" w:rsidR="00843EF2" w:rsidRPr="000D6F08" w:rsidRDefault="000D6F08" w:rsidP="009370F5">
      <w:pPr>
        <w:spacing w:line="360" w:lineRule="auto"/>
        <w:rPr>
          <w:rFonts w:ascii="Arial" w:hAnsi="Arial" w:cs="Arial"/>
          <w:sz w:val="22"/>
          <w:szCs w:val="22"/>
        </w:rPr>
      </w:pPr>
      <w:r w:rsidRPr="000D6F08">
        <w:rPr>
          <w:rFonts w:ascii="Arial" w:hAnsi="Arial" w:cs="Arial"/>
          <w:sz w:val="22"/>
          <w:szCs w:val="22"/>
        </w:rPr>
        <w:t xml:space="preserve">Hackett, R. (2015, March 27). How much do data breaches cost companies? Shockingly little. </w:t>
      </w:r>
      <w:r w:rsidRPr="000D6F08">
        <w:rPr>
          <w:rFonts w:ascii="Arial" w:hAnsi="Arial" w:cs="Arial"/>
          <w:i/>
          <w:iCs/>
          <w:sz w:val="22"/>
          <w:szCs w:val="22"/>
        </w:rPr>
        <w:t>Fortune</w:t>
      </w:r>
      <w:r w:rsidRPr="000D6F08">
        <w:rPr>
          <w:rFonts w:ascii="Arial" w:hAnsi="Arial" w:cs="Arial"/>
          <w:sz w:val="22"/>
          <w:szCs w:val="22"/>
        </w:rPr>
        <w:t xml:space="preserve">. Retrieved November 12, 2018, from </w:t>
      </w:r>
      <w:hyperlink r:id="rId8" w:history="1">
        <w:r w:rsidRPr="000D6F08">
          <w:rPr>
            <w:rStyle w:val="Hyperlink"/>
            <w:rFonts w:ascii="Arial" w:hAnsi="Arial" w:cs="Arial"/>
            <w:sz w:val="22"/>
            <w:szCs w:val="22"/>
          </w:rPr>
          <w:t>https://fortune.com/2015/03/27/how-much-do-data-breaches-actually-cost-big-companies-shockingly-little/</w:t>
        </w:r>
      </w:hyperlink>
      <w:r w:rsidRPr="000D6F08">
        <w:rPr>
          <w:rFonts w:ascii="Arial" w:hAnsi="Arial" w:cs="Arial"/>
          <w:sz w:val="22"/>
          <w:szCs w:val="22"/>
        </w:rPr>
        <w:t>.</w:t>
      </w:r>
    </w:p>
    <w:p w14:paraId="321BCFBD" w14:textId="77777777" w:rsidR="000D6F08" w:rsidRPr="000D6F08" w:rsidRDefault="000D6F08" w:rsidP="009370F5">
      <w:pPr>
        <w:spacing w:line="360" w:lineRule="auto"/>
        <w:rPr>
          <w:rFonts w:ascii="Arial" w:hAnsi="Arial" w:cs="Arial"/>
          <w:sz w:val="22"/>
          <w:szCs w:val="22"/>
        </w:rPr>
      </w:pPr>
    </w:p>
    <w:p w14:paraId="36B93ED0" w14:textId="1CB08756" w:rsidR="00C116FD" w:rsidRPr="000D6F08" w:rsidRDefault="00C116FD" w:rsidP="009370F5">
      <w:pPr>
        <w:spacing w:line="360" w:lineRule="auto"/>
        <w:rPr>
          <w:rFonts w:ascii="Arial" w:hAnsi="Arial" w:cs="Arial"/>
          <w:sz w:val="22"/>
          <w:szCs w:val="22"/>
        </w:rPr>
      </w:pPr>
      <w:r w:rsidRPr="000D6F08">
        <w:rPr>
          <w:rFonts w:ascii="Arial" w:hAnsi="Arial" w:cs="Arial"/>
          <w:sz w:val="22"/>
          <w:szCs w:val="22"/>
        </w:rPr>
        <w:t xml:space="preserve">Henle, C.A., </w:t>
      </w:r>
      <w:proofErr w:type="spellStart"/>
      <w:r w:rsidRPr="000D6F08">
        <w:rPr>
          <w:rFonts w:ascii="Arial" w:hAnsi="Arial" w:cs="Arial"/>
          <w:sz w:val="22"/>
          <w:szCs w:val="22"/>
        </w:rPr>
        <w:t>Giacalone</w:t>
      </w:r>
      <w:proofErr w:type="spellEnd"/>
      <w:r w:rsidRPr="000D6F08">
        <w:rPr>
          <w:rFonts w:ascii="Arial" w:hAnsi="Arial" w:cs="Arial"/>
          <w:sz w:val="22"/>
          <w:szCs w:val="22"/>
        </w:rPr>
        <w:t xml:space="preserve">, R.A. and </w:t>
      </w:r>
      <w:proofErr w:type="spellStart"/>
      <w:r w:rsidRPr="000D6F08">
        <w:rPr>
          <w:rFonts w:ascii="Arial" w:hAnsi="Arial" w:cs="Arial"/>
          <w:sz w:val="22"/>
          <w:szCs w:val="22"/>
        </w:rPr>
        <w:t>Jurkiewicz</w:t>
      </w:r>
      <w:proofErr w:type="spellEnd"/>
      <w:r w:rsidRPr="000D6F08">
        <w:rPr>
          <w:rFonts w:ascii="Arial" w:hAnsi="Arial" w:cs="Arial"/>
          <w:sz w:val="22"/>
          <w:szCs w:val="22"/>
        </w:rPr>
        <w:t xml:space="preserve">, C.L., 2005. The role of ethical ideology in workplace deviance. </w:t>
      </w:r>
      <w:r w:rsidRPr="000D6F08">
        <w:rPr>
          <w:rFonts w:ascii="Arial" w:hAnsi="Arial" w:cs="Arial"/>
          <w:i/>
          <w:iCs/>
          <w:sz w:val="22"/>
          <w:szCs w:val="22"/>
        </w:rPr>
        <w:t>Journal of business Ethics</w:t>
      </w:r>
      <w:r w:rsidRPr="000D6F08">
        <w:rPr>
          <w:rFonts w:ascii="Arial" w:hAnsi="Arial" w:cs="Arial"/>
          <w:sz w:val="22"/>
          <w:szCs w:val="22"/>
        </w:rPr>
        <w:t xml:space="preserve">, </w:t>
      </w:r>
      <w:r w:rsidRPr="000D6F08">
        <w:rPr>
          <w:rFonts w:ascii="Arial" w:hAnsi="Arial" w:cs="Arial"/>
          <w:i/>
          <w:iCs/>
          <w:sz w:val="22"/>
          <w:szCs w:val="22"/>
        </w:rPr>
        <w:t>56</w:t>
      </w:r>
      <w:r w:rsidRPr="000D6F08">
        <w:rPr>
          <w:rFonts w:ascii="Arial" w:hAnsi="Arial" w:cs="Arial"/>
          <w:sz w:val="22"/>
          <w:szCs w:val="22"/>
        </w:rPr>
        <w:t>, pp.219-230.</w:t>
      </w:r>
    </w:p>
    <w:p w14:paraId="059DC623" w14:textId="77777777" w:rsidR="00C116FD" w:rsidRPr="000D6F08" w:rsidRDefault="00C116FD" w:rsidP="009370F5">
      <w:pPr>
        <w:spacing w:line="360" w:lineRule="auto"/>
        <w:rPr>
          <w:rFonts w:ascii="Arial" w:hAnsi="Arial" w:cs="Arial"/>
          <w:sz w:val="22"/>
          <w:szCs w:val="22"/>
        </w:rPr>
      </w:pPr>
    </w:p>
    <w:p w14:paraId="3BA24392" w14:textId="2ECC0FE9" w:rsidR="00087A71" w:rsidRPr="000D6F08" w:rsidRDefault="00843EF2" w:rsidP="009370F5">
      <w:pPr>
        <w:spacing w:line="360" w:lineRule="auto"/>
        <w:rPr>
          <w:rFonts w:ascii="Arial" w:hAnsi="Arial" w:cs="Arial"/>
          <w:sz w:val="22"/>
          <w:szCs w:val="22"/>
        </w:rPr>
      </w:pPr>
      <w:r w:rsidRPr="000D6F08">
        <w:rPr>
          <w:rFonts w:ascii="Arial" w:hAnsi="Arial" w:cs="Arial"/>
          <w:sz w:val="22"/>
          <w:szCs w:val="22"/>
        </w:rPr>
        <w:t xml:space="preserve">Regulation, P., 2018. General data protection regulation. </w:t>
      </w:r>
      <w:r w:rsidRPr="000D6F08">
        <w:rPr>
          <w:rFonts w:ascii="Arial" w:hAnsi="Arial" w:cs="Arial"/>
          <w:i/>
          <w:iCs/>
          <w:sz w:val="22"/>
          <w:szCs w:val="22"/>
        </w:rPr>
        <w:t>Intouch</w:t>
      </w:r>
      <w:r w:rsidRPr="000D6F08">
        <w:rPr>
          <w:rFonts w:ascii="Arial" w:hAnsi="Arial" w:cs="Arial"/>
          <w:sz w:val="22"/>
          <w:szCs w:val="22"/>
        </w:rPr>
        <w:t xml:space="preserve">, </w:t>
      </w:r>
      <w:r w:rsidRPr="000D6F08">
        <w:rPr>
          <w:rFonts w:ascii="Arial" w:hAnsi="Arial" w:cs="Arial"/>
          <w:i/>
          <w:iCs/>
          <w:sz w:val="22"/>
          <w:szCs w:val="22"/>
        </w:rPr>
        <w:t>25</w:t>
      </w:r>
      <w:r w:rsidRPr="000D6F08">
        <w:rPr>
          <w:rFonts w:ascii="Arial" w:hAnsi="Arial" w:cs="Arial"/>
          <w:sz w:val="22"/>
          <w:szCs w:val="22"/>
        </w:rPr>
        <w:t>, pp.1-5.</w:t>
      </w:r>
    </w:p>
    <w:p w14:paraId="0C99D7DA" w14:textId="77777777" w:rsidR="00843EF2" w:rsidRPr="000D6F08" w:rsidRDefault="00843EF2" w:rsidP="009370F5">
      <w:pPr>
        <w:spacing w:line="360" w:lineRule="auto"/>
        <w:rPr>
          <w:rFonts w:ascii="Arial" w:hAnsi="Arial" w:cs="Arial"/>
          <w:sz w:val="22"/>
          <w:szCs w:val="22"/>
        </w:rPr>
      </w:pPr>
    </w:p>
    <w:p w14:paraId="7037D8F9" w14:textId="25B785EF" w:rsidR="00087A71" w:rsidRPr="000D6F08" w:rsidRDefault="00087A71" w:rsidP="009370F5">
      <w:pPr>
        <w:spacing w:line="360" w:lineRule="auto"/>
        <w:rPr>
          <w:rFonts w:ascii="Arial" w:hAnsi="Arial" w:cs="Arial"/>
          <w:sz w:val="22"/>
          <w:szCs w:val="22"/>
        </w:rPr>
      </w:pPr>
      <w:r w:rsidRPr="000D6F08">
        <w:rPr>
          <w:rFonts w:ascii="Arial" w:hAnsi="Arial" w:cs="Arial"/>
          <w:sz w:val="22"/>
          <w:szCs w:val="22"/>
        </w:rPr>
        <w:t>Rosen, L.D. and Lara</w:t>
      </w:r>
      <w:r w:rsidRPr="000D6F08">
        <w:rPr>
          <w:rFonts w:ascii="Cambria Math" w:hAnsi="Cambria Math" w:cs="Cambria Math"/>
          <w:sz w:val="22"/>
          <w:szCs w:val="22"/>
        </w:rPr>
        <w:t>‐</w:t>
      </w:r>
      <w:r w:rsidRPr="000D6F08">
        <w:rPr>
          <w:rFonts w:ascii="Arial" w:hAnsi="Arial" w:cs="Arial"/>
          <w:sz w:val="22"/>
          <w:szCs w:val="22"/>
        </w:rPr>
        <w:t>Ruiz, J.M., 2015. Similarities and differences in workplace, personal, and technology</w:t>
      </w:r>
      <w:r w:rsidRPr="000D6F08">
        <w:rPr>
          <w:rFonts w:ascii="Cambria Math" w:hAnsi="Cambria Math" w:cs="Cambria Math"/>
          <w:sz w:val="22"/>
          <w:szCs w:val="22"/>
        </w:rPr>
        <w:t>‐</w:t>
      </w:r>
      <w:r w:rsidRPr="000D6F08">
        <w:rPr>
          <w:rFonts w:ascii="Arial" w:hAnsi="Arial" w:cs="Arial"/>
          <w:sz w:val="22"/>
          <w:szCs w:val="22"/>
        </w:rPr>
        <w:t xml:space="preserve">related values, beliefs, and attitudes across five generations of Americans. </w:t>
      </w:r>
      <w:r w:rsidRPr="000D6F08">
        <w:rPr>
          <w:rFonts w:ascii="Arial" w:hAnsi="Arial" w:cs="Arial"/>
          <w:iCs/>
          <w:sz w:val="22"/>
          <w:szCs w:val="22"/>
        </w:rPr>
        <w:t>The Wiley handbook of psychology, technology, and society</w:t>
      </w:r>
      <w:r w:rsidRPr="000D6F08">
        <w:rPr>
          <w:rFonts w:ascii="Arial" w:hAnsi="Arial" w:cs="Arial"/>
          <w:sz w:val="22"/>
          <w:szCs w:val="22"/>
        </w:rPr>
        <w:t>, pp.20-55.</w:t>
      </w:r>
    </w:p>
    <w:p w14:paraId="3F60C1AE" w14:textId="77777777" w:rsidR="000D6F08" w:rsidRDefault="000D6F08" w:rsidP="009370F5">
      <w:pPr>
        <w:spacing w:line="360" w:lineRule="auto"/>
        <w:rPr>
          <w:rFonts w:ascii="Arial" w:hAnsi="Arial" w:cs="Arial"/>
          <w:sz w:val="22"/>
          <w:szCs w:val="22"/>
        </w:rPr>
      </w:pPr>
    </w:p>
    <w:p w14:paraId="7062400E" w14:textId="77777777" w:rsidR="000D6F08" w:rsidRPr="009370F5" w:rsidRDefault="000D6F08" w:rsidP="009370F5">
      <w:pPr>
        <w:spacing w:line="360" w:lineRule="auto"/>
        <w:rPr>
          <w:rFonts w:ascii="Arial" w:hAnsi="Arial" w:cs="Arial"/>
          <w:sz w:val="22"/>
          <w:szCs w:val="22"/>
        </w:rPr>
      </w:pPr>
    </w:p>
    <w:sectPr w:rsidR="000D6F08" w:rsidRPr="009370F5">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BD9462" w14:textId="77777777" w:rsidR="00553398" w:rsidRDefault="00553398" w:rsidP="00232EBF">
      <w:r>
        <w:separator/>
      </w:r>
    </w:p>
  </w:endnote>
  <w:endnote w:type="continuationSeparator" w:id="0">
    <w:p w14:paraId="2DFCEE7D" w14:textId="77777777" w:rsidR="00553398" w:rsidRDefault="00553398" w:rsidP="00232E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308473"/>
      <w:docPartObj>
        <w:docPartGallery w:val="Page Numbers (Bottom of Page)"/>
        <w:docPartUnique/>
      </w:docPartObj>
    </w:sdtPr>
    <w:sdtContent>
      <w:p w14:paraId="4CB508D2" w14:textId="68180483" w:rsidR="00232EBF" w:rsidRDefault="00232EBF" w:rsidP="00AC71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4C85C8" w14:textId="77777777" w:rsidR="00232EBF" w:rsidRDefault="00232EBF" w:rsidP="00232EB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11695861"/>
      <w:docPartObj>
        <w:docPartGallery w:val="Page Numbers (Bottom of Page)"/>
        <w:docPartUnique/>
      </w:docPartObj>
    </w:sdtPr>
    <w:sdtContent>
      <w:p w14:paraId="6EA2DF41" w14:textId="3A113FD9" w:rsidR="00232EBF" w:rsidRDefault="00232EBF" w:rsidP="00AC71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627EAF" w14:textId="77777777" w:rsidR="00232EBF" w:rsidRDefault="00232EBF" w:rsidP="00232EB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EC3A3" w14:textId="77777777" w:rsidR="00553398" w:rsidRDefault="00553398" w:rsidP="00232EBF">
      <w:r>
        <w:separator/>
      </w:r>
    </w:p>
  </w:footnote>
  <w:footnote w:type="continuationSeparator" w:id="0">
    <w:p w14:paraId="32E19698" w14:textId="77777777" w:rsidR="00553398" w:rsidRDefault="00553398" w:rsidP="00232E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06DAB"/>
    <w:multiLevelType w:val="hybridMultilevel"/>
    <w:tmpl w:val="6A8CD6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EE005D"/>
    <w:multiLevelType w:val="multilevel"/>
    <w:tmpl w:val="4DB8E0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27CF5888"/>
    <w:multiLevelType w:val="multilevel"/>
    <w:tmpl w:val="4E384C7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07E738C"/>
    <w:multiLevelType w:val="multilevel"/>
    <w:tmpl w:val="0BCCCB12"/>
    <w:lvl w:ilvl="0">
      <w:start w:val="3"/>
      <w:numFmt w:val="decimal"/>
      <w:lvlText w:val="%1"/>
      <w:lvlJc w:val="left"/>
      <w:pPr>
        <w:ind w:left="360" w:hanging="360"/>
      </w:pPr>
      <w:rPr>
        <w:rFonts w:hint="default"/>
      </w:rPr>
    </w:lvl>
    <w:lvl w:ilvl="1">
      <w:start w:val="1"/>
      <w:numFmt w:val="decimal"/>
      <w:lvlText w:val="%1.%2"/>
      <w:lvlJc w:val="left"/>
      <w:pPr>
        <w:ind w:left="540" w:hanging="36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4" w15:restartNumberingAfterBreak="0">
    <w:nsid w:val="48C150AA"/>
    <w:multiLevelType w:val="multilevel"/>
    <w:tmpl w:val="986A903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A1064D8"/>
    <w:multiLevelType w:val="multilevel"/>
    <w:tmpl w:val="E9C4B590"/>
    <w:lvl w:ilvl="0">
      <w:start w:val="3"/>
      <w:numFmt w:val="decimal"/>
      <w:lvlText w:val="%1"/>
      <w:lvlJc w:val="left"/>
      <w:pPr>
        <w:ind w:left="360" w:hanging="360"/>
      </w:pPr>
      <w:rPr>
        <w:rFonts w:hint="default"/>
      </w:rPr>
    </w:lvl>
    <w:lvl w:ilvl="1">
      <w:start w:val="1"/>
      <w:numFmt w:val="decimal"/>
      <w:lvlText w:val="%1.%2"/>
      <w:lvlJc w:val="left"/>
      <w:pPr>
        <w:ind w:left="540" w:hanging="36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6" w15:restartNumberingAfterBreak="0">
    <w:nsid w:val="79F90FA5"/>
    <w:multiLevelType w:val="multilevel"/>
    <w:tmpl w:val="AE7C4B1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7B8562F6"/>
    <w:multiLevelType w:val="hybridMultilevel"/>
    <w:tmpl w:val="3EC211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2958745">
    <w:abstractNumId w:val="7"/>
  </w:num>
  <w:num w:numId="2" w16cid:durableId="1495489061">
    <w:abstractNumId w:val="6"/>
  </w:num>
  <w:num w:numId="3" w16cid:durableId="1777480018">
    <w:abstractNumId w:val="4"/>
  </w:num>
  <w:num w:numId="4" w16cid:durableId="1803500572">
    <w:abstractNumId w:val="5"/>
  </w:num>
  <w:num w:numId="5" w16cid:durableId="2070421673">
    <w:abstractNumId w:val="3"/>
  </w:num>
  <w:num w:numId="6" w16cid:durableId="1789425533">
    <w:abstractNumId w:val="2"/>
  </w:num>
  <w:num w:numId="7" w16cid:durableId="1637757349">
    <w:abstractNumId w:val="0"/>
  </w:num>
  <w:num w:numId="8" w16cid:durableId="4105411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BAA"/>
    <w:rsid w:val="00087A71"/>
    <w:rsid w:val="000B00DF"/>
    <w:rsid w:val="000D6F08"/>
    <w:rsid w:val="0014755E"/>
    <w:rsid w:val="00232EBF"/>
    <w:rsid w:val="00412C8F"/>
    <w:rsid w:val="00553398"/>
    <w:rsid w:val="005816FD"/>
    <w:rsid w:val="005872E8"/>
    <w:rsid w:val="006B53E7"/>
    <w:rsid w:val="007003E6"/>
    <w:rsid w:val="00755F6D"/>
    <w:rsid w:val="00843EF2"/>
    <w:rsid w:val="00907E43"/>
    <w:rsid w:val="009370F5"/>
    <w:rsid w:val="00954268"/>
    <w:rsid w:val="00A0505D"/>
    <w:rsid w:val="00A673F2"/>
    <w:rsid w:val="00A92D3E"/>
    <w:rsid w:val="00B16B15"/>
    <w:rsid w:val="00B8404E"/>
    <w:rsid w:val="00B85271"/>
    <w:rsid w:val="00BA6846"/>
    <w:rsid w:val="00BF5EF3"/>
    <w:rsid w:val="00BF637E"/>
    <w:rsid w:val="00C116FD"/>
    <w:rsid w:val="00CA2EA4"/>
    <w:rsid w:val="00DA6458"/>
    <w:rsid w:val="00E0750F"/>
    <w:rsid w:val="00E812C9"/>
    <w:rsid w:val="00F44BAA"/>
    <w:rsid w:val="00FF6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3A6F2"/>
  <w15:chartTrackingRefBased/>
  <w15:docId w15:val="{7AEF2845-A399-524D-A7CE-7F9F277DD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2EB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4BAA"/>
    <w:pPr>
      <w:ind w:left="720"/>
      <w:contextualSpacing/>
    </w:pPr>
  </w:style>
  <w:style w:type="character" w:styleId="Emphasis">
    <w:name w:val="Emphasis"/>
    <w:basedOn w:val="DefaultParagraphFont"/>
    <w:uiPriority w:val="20"/>
    <w:qFormat/>
    <w:rsid w:val="00E0750F"/>
    <w:rPr>
      <w:i/>
      <w:iCs/>
    </w:rPr>
  </w:style>
  <w:style w:type="character" w:styleId="Hyperlink">
    <w:name w:val="Hyperlink"/>
    <w:basedOn w:val="DefaultParagraphFont"/>
    <w:uiPriority w:val="99"/>
    <w:unhideWhenUsed/>
    <w:rsid w:val="000D6F08"/>
    <w:rPr>
      <w:color w:val="0563C1" w:themeColor="hyperlink"/>
      <w:u w:val="single"/>
    </w:rPr>
  </w:style>
  <w:style w:type="character" w:styleId="UnresolvedMention">
    <w:name w:val="Unresolved Mention"/>
    <w:basedOn w:val="DefaultParagraphFont"/>
    <w:uiPriority w:val="99"/>
    <w:semiHidden/>
    <w:unhideWhenUsed/>
    <w:rsid w:val="000D6F08"/>
    <w:rPr>
      <w:color w:val="605E5C"/>
      <w:shd w:val="clear" w:color="auto" w:fill="E1DFDD"/>
    </w:rPr>
  </w:style>
  <w:style w:type="character" w:customStyle="1" w:styleId="Heading1Char">
    <w:name w:val="Heading 1 Char"/>
    <w:basedOn w:val="DefaultParagraphFont"/>
    <w:link w:val="Heading1"/>
    <w:uiPriority w:val="9"/>
    <w:rsid w:val="00232E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32EBF"/>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232EBF"/>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232EBF"/>
    <w:rPr>
      <w:rFonts w:cstheme="minorHAnsi"/>
      <w:b/>
      <w:bCs/>
      <w:smallCaps/>
      <w:sz w:val="22"/>
      <w:szCs w:val="22"/>
    </w:rPr>
  </w:style>
  <w:style w:type="paragraph" w:styleId="TOC3">
    <w:name w:val="toc 3"/>
    <w:basedOn w:val="Normal"/>
    <w:next w:val="Normal"/>
    <w:autoRedefine/>
    <w:uiPriority w:val="39"/>
    <w:semiHidden/>
    <w:unhideWhenUsed/>
    <w:rsid w:val="00232EBF"/>
    <w:rPr>
      <w:rFonts w:cstheme="minorHAnsi"/>
      <w:smallCaps/>
      <w:sz w:val="22"/>
      <w:szCs w:val="22"/>
    </w:rPr>
  </w:style>
  <w:style w:type="paragraph" w:styleId="TOC4">
    <w:name w:val="toc 4"/>
    <w:basedOn w:val="Normal"/>
    <w:next w:val="Normal"/>
    <w:autoRedefine/>
    <w:uiPriority w:val="39"/>
    <w:semiHidden/>
    <w:unhideWhenUsed/>
    <w:rsid w:val="00232EBF"/>
    <w:rPr>
      <w:rFonts w:cstheme="minorHAnsi"/>
      <w:sz w:val="22"/>
      <w:szCs w:val="22"/>
    </w:rPr>
  </w:style>
  <w:style w:type="paragraph" w:styleId="TOC5">
    <w:name w:val="toc 5"/>
    <w:basedOn w:val="Normal"/>
    <w:next w:val="Normal"/>
    <w:autoRedefine/>
    <w:uiPriority w:val="39"/>
    <w:semiHidden/>
    <w:unhideWhenUsed/>
    <w:rsid w:val="00232EBF"/>
    <w:rPr>
      <w:rFonts w:cstheme="minorHAnsi"/>
      <w:sz w:val="22"/>
      <w:szCs w:val="22"/>
    </w:rPr>
  </w:style>
  <w:style w:type="paragraph" w:styleId="TOC6">
    <w:name w:val="toc 6"/>
    <w:basedOn w:val="Normal"/>
    <w:next w:val="Normal"/>
    <w:autoRedefine/>
    <w:uiPriority w:val="39"/>
    <w:semiHidden/>
    <w:unhideWhenUsed/>
    <w:rsid w:val="00232EBF"/>
    <w:rPr>
      <w:rFonts w:cstheme="minorHAnsi"/>
      <w:sz w:val="22"/>
      <w:szCs w:val="22"/>
    </w:rPr>
  </w:style>
  <w:style w:type="paragraph" w:styleId="TOC7">
    <w:name w:val="toc 7"/>
    <w:basedOn w:val="Normal"/>
    <w:next w:val="Normal"/>
    <w:autoRedefine/>
    <w:uiPriority w:val="39"/>
    <w:semiHidden/>
    <w:unhideWhenUsed/>
    <w:rsid w:val="00232EBF"/>
    <w:rPr>
      <w:rFonts w:cstheme="minorHAnsi"/>
      <w:sz w:val="22"/>
      <w:szCs w:val="22"/>
    </w:rPr>
  </w:style>
  <w:style w:type="paragraph" w:styleId="TOC8">
    <w:name w:val="toc 8"/>
    <w:basedOn w:val="Normal"/>
    <w:next w:val="Normal"/>
    <w:autoRedefine/>
    <w:uiPriority w:val="39"/>
    <w:semiHidden/>
    <w:unhideWhenUsed/>
    <w:rsid w:val="00232EBF"/>
    <w:rPr>
      <w:rFonts w:cstheme="minorHAnsi"/>
      <w:sz w:val="22"/>
      <w:szCs w:val="22"/>
    </w:rPr>
  </w:style>
  <w:style w:type="paragraph" w:styleId="TOC9">
    <w:name w:val="toc 9"/>
    <w:basedOn w:val="Normal"/>
    <w:next w:val="Normal"/>
    <w:autoRedefine/>
    <w:uiPriority w:val="39"/>
    <w:semiHidden/>
    <w:unhideWhenUsed/>
    <w:rsid w:val="00232EBF"/>
    <w:rPr>
      <w:rFonts w:cstheme="minorHAnsi"/>
      <w:sz w:val="22"/>
      <w:szCs w:val="22"/>
    </w:rPr>
  </w:style>
  <w:style w:type="paragraph" w:styleId="Footer">
    <w:name w:val="footer"/>
    <w:basedOn w:val="Normal"/>
    <w:link w:val="FooterChar"/>
    <w:uiPriority w:val="99"/>
    <w:unhideWhenUsed/>
    <w:rsid w:val="00232EBF"/>
    <w:pPr>
      <w:tabs>
        <w:tab w:val="center" w:pos="4513"/>
        <w:tab w:val="right" w:pos="9026"/>
      </w:tabs>
    </w:pPr>
  </w:style>
  <w:style w:type="character" w:customStyle="1" w:styleId="FooterChar">
    <w:name w:val="Footer Char"/>
    <w:basedOn w:val="DefaultParagraphFont"/>
    <w:link w:val="Footer"/>
    <w:uiPriority w:val="99"/>
    <w:rsid w:val="00232EBF"/>
  </w:style>
  <w:style w:type="character" w:styleId="PageNumber">
    <w:name w:val="page number"/>
    <w:basedOn w:val="DefaultParagraphFont"/>
    <w:uiPriority w:val="99"/>
    <w:semiHidden/>
    <w:unhideWhenUsed/>
    <w:rsid w:val="00232E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rtune.com/2015/03/27/how-much-do-data-breaches-actually-cost-big-companies-shockingly-litt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986B85-D27B-734A-BD40-C835BF6922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422</TotalTime>
  <Pages>6</Pages>
  <Words>1165</Words>
  <Characters>6641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Petko Petkov (2125440)</dc:creator>
  <cp:keywords/>
  <dc:description/>
  <cp:lastModifiedBy>Petko Petkov (2125440)</cp:lastModifiedBy>
  <cp:revision>1</cp:revision>
  <dcterms:created xsi:type="dcterms:W3CDTF">2023-06-06T17:56:00Z</dcterms:created>
  <dcterms:modified xsi:type="dcterms:W3CDTF">2023-06-11T22:52:00Z</dcterms:modified>
</cp:coreProperties>
</file>