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8203D20" w14:textId="77777777" w:rsidR="00AF7601" w:rsidRPr="000F0A1A" w:rsidRDefault="00AF7601" w:rsidP="008C12F0">
      <w:pPr>
        <w:pStyle w:val="Heading1"/>
        <w:rPr>
          <w:rFonts w:eastAsia="Calibri"/>
          <w:lang w:val="en-GB"/>
        </w:rPr>
      </w:pPr>
    </w:p>
    <w:p w14:paraId="01C00D00" w14:textId="77777777" w:rsidR="00AF7601" w:rsidRPr="000F0A1A" w:rsidRDefault="00AF7601" w:rsidP="000F0A1A">
      <w:pPr>
        <w:spacing w:after="0" w:line="360" w:lineRule="auto"/>
        <w:jc w:val="center"/>
        <w:rPr>
          <w:rFonts w:ascii="Times New Roman" w:eastAsia="Calibri" w:hAnsi="Times New Roman" w:cs="Times New Roman"/>
          <w:b/>
          <w:bCs/>
          <w:kern w:val="0"/>
          <w:lang w:val="en-GB"/>
          <w14:ligatures w14:val="none"/>
        </w:rPr>
      </w:pPr>
    </w:p>
    <w:p w14:paraId="2C66C4DE" w14:textId="77777777" w:rsidR="00AF7601" w:rsidRPr="000F0A1A" w:rsidRDefault="00AF7601" w:rsidP="000F0A1A">
      <w:pPr>
        <w:spacing w:after="0" w:line="360" w:lineRule="auto"/>
        <w:jc w:val="center"/>
        <w:rPr>
          <w:rFonts w:ascii="Times New Roman" w:eastAsia="Calibri" w:hAnsi="Times New Roman" w:cs="Times New Roman"/>
          <w:b/>
          <w:bCs/>
          <w:kern w:val="0"/>
          <w:lang w:val="en-GB"/>
          <w14:ligatures w14:val="none"/>
        </w:rPr>
      </w:pPr>
    </w:p>
    <w:p w14:paraId="4A621AF6" w14:textId="77777777" w:rsidR="00AF7601" w:rsidRPr="000F0A1A" w:rsidRDefault="00AF7601" w:rsidP="000F0A1A">
      <w:pPr>
        <w:spacing w:after="0" w:line="360" w:lineRule="auto"/>
        <w:jc w:val="center"/>
        <w:rPr>
          <w:rFonts w:ascii="Times New Roman" w:eastAsia="Calibri" w:hAnsi="Times New Roman" w:cs="Times New Roman"/>
          <w:b/>
          <w:bCs/>
          <w:kern w:val="0"/>
          <w:lang w:val="en-GB"/>
          <w14:ligatures w14:val="none"/>
        </w:rPr>
      </w:pPr>
    </w:p>
    <w:p w14:paraId="032FB865" w14:textId="77777777" w:rsidR="00AF7601" w:rsidRPr="000F0A1A" w:rsidRDefault="00AF7601" w:rsidP="000F0A1A">
      <w:pPr>
        <w:spacing w:line="360" w:lineRule="auto"/>
        <w:jc w:val="center"/>
        <w:rPr>
          <w:rFonts w:ascii="Times New Roman" w:eastAsia="Calibri" w:hAnsi="Times New Roman" w:cs="Times New Roman"/>
          <w:b/>
          <w:bCs/>
          <w:kern w:val="0"/>
          <w:lang w:val="en-GB"/>
          <w14:ligatures w14:val="none"/>
        </w:rPr>
      </w:pPr>
    </w:p>
    <w:p w14:paraId="0972901F" w14:textId="01AA4497" w:rsidR="00AF7601" w:rsidRPr="00B80779" w:rsidRDefault="00AF7601" w:rsidP="000F0A1A">
      <w:pPr>
        <w:spacing w:line="360" w:lineRule="auto"/>
        <w:jc w:val="center"/>
        <w:rPr>
          <w:rFonts w:ascii="Times New Roman" w:hAnsi="Times New Roman" w:cs="Times New Roman"/>
          <w:sz w:val="28"/>
          <w:szCs w:val="28"/>
        </w:rPr>
      </w:pPr>
      <w:r w:rsidRPr="00B80779">
        <w:rPr>
          <w:rFonts w:ascii="Times New Roman" w:hAnsi="Times New Roman" w:cs="Times New Roman"/>
          <w:sz w:val="28"/>
          <w:szCs w:val="28"/>
        </w:rPr>
        <w:t>“</w:t>
      </w:r>
      <w:bookmarkStart w:id="0" w:name="_Hlk200377507"/>
      <w:r w:rsidRPr="00B80779">
        <w:rPr>
          <w:rFonts w:ascii="Times New Roman" w:hAnsi="Times New Roman" w:cs="Times New Roman"/>
          <w:sz w:val="28"/>
          <w:szCs w:val="28"/>
        </w:rPr>
        <w:t>The Impact of Poor Management and Communication on Organizational Performance in the UK Retail Sector"</w:t>
      </w:r>
    </w:p>
    <w:bookmarkEnd w:id="0"/>
    <w:p w14:paraId="02E7AFAB" w14:textId="77777777" w:rsidR="00F839FA" w:rsidRPr="00B80779" w:rsidRDefault="00F839FA" w:rsidP="000F0A1A">
      <w:pPr>
        <w:spacing w:line="360" w:lineRule="auto"/>
        <w:jc w:val="center"/>
        <w:rPr>
          <w:rFonts w:ascii="Times New Roman" w:hAnsi="Times New Roman" w:cs="Times New Roman"/>
          <w:sz w:val="28"/>
          <w:szCs w:val="28"/>
        </w:rPr>
      </w:pPr>
    </w:p>
    <w:p w14:paraId="65822E9C" w14:textId="77777777" w:rsidR="0044135B" w:rsidRPr="00B80779" w:rsidRDefault="0044135B" w:rsidP="000F0A1A">
      <w:pPr>
        <w:spacing w:line="360" w:lineRule="auto"/>
        <w:jc w:val="center"/>
        <w:rPr>
          <w:rFonts w:ascii="Times New Roman" w:hAnsi="Times New Roman" w:cs="Times New Roman"/>
          <w:sz w:val="28"/>
          <w:szCs w:val="28"/>
        </w:rPr>
      </w:pPr>
    </w:p>
    <w:p w14:paraId="66C8D4CF" w14:textId="718A363C" w:rsidR="00F839FA" w:rsidRPr="008E602D" w:rsidRDefault="00F839FA" w:rsidP="000F0A1A">
      <w:pPr>
        <w:spacing w:line="360" w:lineRule="auto"/>
        <w:jc w:val="center"/>
        <w:rPr>
          <w:rFonts w:ascii="Times New Roman" w:hAnsi="Times New Roman" w:cs="Times New Roman"/>
          <w:sz w:val="28"/>
          <w:szCs w:val="28"/>
          <w:lang w:val="en-GB"/>
        </w:rPr>
      </w:pPr>
      <w:r w:rsidRPr="008E602D">
        <w:rPr>
          <w:rFonts w:ascii="Times New Roman" w:hAnsi="Times New Roman" w:cs="Times New Roman"/>
          <w:sz w:val="28"/>
          <w:szCs w:val="28"/>
          <w:lang w:val="en-GB"/>
        </w:rPr>
        <w:t>University of Wales Trinity Saint David</w:t>
      </w:r>
    </w:p>
    <w:p w14:paraId="4198FA7E" w14:textId="5E4F8D03" w:rsidR="00F839FA" w:rsidRPr="008E602D" w:rsidRDefault="00F839FA" w:rsidP="000F0A1A">
      <w:pPr>
        <w:spacing w:line="360" w:lineRule="auto"/>
        <w:jc w:val="center"/>
        <w:rPr>
          <w:rFonts w:ascii="Times New Roman" w:hAnsi="Times New Roman" w:cs="Times New Roman"/>
          <w:sz w:val="28"/>
          <w:szCs w:val="28"/>
          <w:lang w:val="en-GB"/>
        </w:rPr>
      </w:pPr>
      <w:r w:rsidRPr="008E602D">
        <w:rPr>
          <w:rFonts w:ascii="Times New Roman" w:hAnsi="Times New Roman" w:cs="Times New Roman"/>
          <w:sz w:val="28"/>
          <w:szCs w:val="28"/>
          <w:lang w:val="en-GB"/>
        </w:rPr>
        <w:t>(Birmingham Campus)</w:t>
      </w:r>
    </w:p>
    <w:p w14:paraId="526C102F" w14:textId="77777777" w:rsidR="00AF7601" w:rsidRPr="00B80779" w:rsidRDefault="00AF7601" w:rsidP="000F0A1A">
      <w:pPr>
        <w:spacing w:line="360" w:lineRule="auto"/>
        <w:jc w:val="center"/>
        <w:rPr>
          <w:rFonts w:ascii="Times New Roman" w:hAnsi="Times New Roman" w:cs="Times New Roman"/>
          <w:sz w:val="28"/>
          <w:szCs w:val="28"/>
        </w:rPr>
      </w:pPr>
    </w:p>
    <w:p w14:paraId="55DE702D" w14:textId="77777777" w:rsidR="00AF7601" w:rsidRPr="00B80779" w:rsidRDefault="00AF7601" w:rsidP="000F0A1A">
      <w:pPr>
        <w:spacing w:line="360" w:lineRule="auto"/>
        <w:jc w:val="center"/>
        <w:rPr>
          <w:rFonts w:ascii="Times New Roman" w:hAnsi="Times New Roman" w:cs="Times New Roman"/>
          <w:sz w:val="28"/>
          <w:szCs w:val="28"/>
        </w:rPr>
      </w:pPr>
    </w:p>
    <w:p w14:paraId="0FCD1774" w14:textId="5EBB14FD" w:rsidR="00AF7601" w:rsidRPr="00B80779" w:rsidRDefault="00AF7601" w:rsidP="000F0A1A">
      <w:pPr>
        <w:spacing w:line="360" w:lineRule="auto"/>
        <w:jc w:val="center"/>
        <w:rPr>
          <w:rFonts w:ascii="Times New Roman" w:hAnsi="Times New Roman" w:cs="Times New Roman"/>
          <w:sz w:val="28"/>
          <w:szCs w:val="28"/>
        </w:rPr>
      </w:pPr>
      <w:r w:rsidRPr="00B80779">
        <w:rPr>
          <w:rFonts w:ascii="Times New Roman" w:hAnsi="Times New Roman" w:cs="Times New Roman"/>
          <w:sz w:val="28"/>
          <w:szCs w:val="28"/>
        </w:rPr>
        <w:t>Student name:</w:t>
      </w:r>
      <w:r w:rsidR="001C2704" w:rsidRPr="00B80779">
        <w:rPr>
          <w:rFonts w:ascii="Times New Roman" w:hAnsi="Times New Roman" w:cs="Times New Roman"/>
          <w:sz w:val="28"/>
          <w:szCs w:val="28"/>
        </w:rPr>
        <w:t xml:space="preserve"> </w:t>
      </w:r>
      <w:r w:rsidRPr="00B80779">
        <w:rPr>
          <w:rFonts w:ascii="Times New Roman" w:hAnsi="Times New Roman" w:cs="Times New Roman"/>
          <w:sz w:val="28"/>
          <w:szCs w:val="28"/>
        </w:rPr>
        <w:t>Marin Cristina</w:t>
      </w:r>
    </w:p>
    <w:p w14:paraId="346BE8C7" w14:textId="0E1188FE" w:rsidR="00AF7601" w:rsidRPr="00B80779" w:rsidRDefault="00AF7601" w:rsidP="000F0A1A">
      <w:pPr>
        <w:spacing w:line="360" w:lineRule="auto"/>
        <w:jc w:val="center"/>
        <w:rPr>
          <w:rFonts w:ascii="Times New Roman" w:hAnsi="Times New Roman" w:cs="Times New Roman"/>
          <w:sz w:val="28"/>
          <w:szCs w:val="28"/>
        </w:rPr>
      </w:pPr>
      <w:r w:rsidRPr="00B80779">
        <w:rPr>
          <w:rFonts w:ascii="Times New Roman" w:hAnsi="Times New Roman" w:cs="Times New Roman"/>
          <w:sz w:val="28"/>
          <w:szCs w:val="28"/>
        </w:rPr>
        <w:t>Student ID: 221</w:t>
      </w:r>
      <w:r w:rsidR="001C2704" w:rsidRPr="00B80779">
        <w:rPr>
          <w:rFonts w:ascii="Times New Roman" w:hAnsi="Times New Roman" w:cs="Times New Roman"/>
          <w:sz w:val="28"/>
          <w:szCs w:val="28"/>
        </w:rPr>
        <w:t>32</w:t>
      </w:r>
      <w:r w:rsidRPr="00B80779">
        <w:rPr>
          <w:rFonts w:ascii="Times New Roman" w:hAnsi="Times New Roman" w:cs="Times New Roman"/>
          <w:sz w:val="28"/>
          <w:szCs w:val="28"/>
        </w:rPr>
        <w:t>02</w:t>
      </w:r>
    </w:p>
    <w:p w14:paraId="6590BB74" w14:textId="20F1B240" w:rsidR="00AF7601" w:rsidRPr="00B80779" w:rsidRDefault="00AF7601" w:rsidP="000F0A1A">
      <w:pPr>
        <w:spacing w:line="360" w:lineRule="auto"/>
        <w:jc w:val="center"/>
        <w:rPr>
          <w:rFonts w:ascii="Times New Roman" w:hAnsi="Times New Roman" w:cs="Times New Roman"/>
          <w:sz w:val="28"/>
          <w:szCs w:val="28"/>
        </w:rPr>
      </w:pPr>
      <w:r w:rsidRPr="00B80779">
        <w:rPr>
          <w:rFonts w:ascii="Times New Roman" w:hAnsi="Times New Roman" w:cs="Times New Roman"/>
          <w:sz w:val="28"/>
          <w:szCs w:val="28"/>
        </w:rPr>
        <w:t xml:space="preserve">Submission date: </w:t>
      </w:r>
      <w:r w:rsidR="008534C8">
        <w:rPr>
          <w:rFonts w:ascii="Times New Roman" w:hAnsi="Times New Roman" w:cs="Times New Roman"/>
          <w:sz w:val="28"/>
          <w:szCs w:val="28"/>
        </w:rPr>
        <w:t>1 August</w:t>
      </w:r>
      <w:r w:rsidRPr="00B80779">
        <w:rPr>
          <w:rFonts w:ascii="Times New Roman" w:hAnsi="Times New Roman" w:cs="Times New Roman"/>
          <w:sz w:val="28"/>
          <w:szCs w:val="28"/>
        </w:rPr>
        <w:t xml:space="preserve"> 2025</w:t>
      </w:r>
    </w:p>
    <w:p w14:paraId="32232C04" w14:textId="51C12F58" w:rsidR="00AF7601" w:rsidRPr="000F0A1A" w:rsidRDefault="001C2704" w:rsidP="000F0A1A">
      <w:pPr>
        <w:spacing w:line="360" w:lineRule="auto"/>
        <w:rPr>
          <w:rFonts w:ascii="Times New Roman" w:hAnsi="Times New Roman" w:cs="Times New Roman"/>
        </w:rPr>
      </w:pPr>
      <w:r w:rsidRPr="000F0A1A">
        <w:rPr>
          <w:rFonts w:ascii="Times New Roman" w:hAnsi="Times New Roman" w:cs="Times New Roman"/>
        </w:rPr>
        <w:t xml:space="preserve"> </w:t>
      </w:r>
    </w:p>
    <w:p w14:paraId="35408160" w14:textId="77777777" w:rsidR="001C2704" w:rsidRDefault="001C2704" w:rsidP="000F0A1A">
      <w:pPr>
        <w:spacing w:line="360" w:lineRule="auto"/>
        <w:rPr>
          <w:rFonts w:ascii="Times New Roman" w:hAnsi="Times New Roman" w:cs="Times New Roman"/>
        </w:rPr>
      </w:pPr>
    </w:p>
    <w:p w14:paraId="4176E73D" w14:textId="77777777" w:rsidR="000F0A1A" w:rsidRDefault="000F0A1A" w:rsidP="000F0A1A">
      <w:pPr>
        <w:spacing w:line="360" w:lineRule="auto"/>
        <w:rPr>
          <w:rFonts w:ascii="Times New Roman" w:hAnsi="Times New Roman" w:cs="Times New Roman"/>
        </w:rPr>
      </w:pPr>
    </w:p>
    <w:p w14:paraId="4F829BB8" w14:textId="77777777" w:rsidR="000F0A1A" w:rsidRDefault="000F0A1A" w:rsidP="000F0A1A">
      <w:pPr>
        <w:spacing w:line="360" w:lineRule="auto"/>
        <w:rPr>
          <w:rFonts w:ascii="Times New Roman" w:hAnsi="Times New Roman" w:cs="Times New Roman"/>
        </w:rPr>
      </w:pPr>
    </w:p>
    <w:p w14:paraId="76F5E476" w14:textId="77777777" w:rsidR="000F0A1A" w:rsidRDefault="000F0A1A" w:rsidP="000F0A1A">
      <w:pPr>
        <w:spacing w:line="360" w:lineRule="auto"/>
        <w:rPr>
          <w:rFonts w:ascii="Times New Roman" w:hAnsi="Times New Roman" w:cs="Times New Roman"/>
        </w:rPr>
      </w:pPr>
    </w:p>
    <w:p w14:paraId="0C8DDE27" w14:textId="77777777" w:rsidR="000F0A1A" w:rsidRPr="000F0A1A" w:rsidRDefault="000F0A1A" w:rsidP="000F0A1A">
      <w:pPr>
        <w:spacing w:line="360" w:lineRule="auto"/>
        <w:rPr>
          <w:rFonts w:ascii="Times New Roman" w:hAnsi="Times New Roman" w:cs="Times New Roman"/>
        </w:rPr>
      </w:pPr>
    </w:p>
    <w:p w14:paraId="7D271673" w14:textId="77777777" w:rsidR="005D119E" w:rsidRDefault="00973007" w:rsidP="008B772C">
      <w:pPr>
        <w:pStyle w:val="Title"/>
        <w:rPr>
          <w:sz w:val="40"/>
          <w:szCs w:val="40"/>
        </w:rPr>
      </w:pPr>
      <w:r w:rsidRPr="008B772C">
        <w:rPr>
          <w:sz w:val="40"/>
          <w:szCs w:val="40"/>
        </w:rPr>
        <w:lastRenderedPageBreak/>
        <w:t xml:space="preserve"> </w:t>
      </w:r>
    </w:p>
    <w:p w14:paraId="7B459F45" w14:textId="77777777" w:rsidR="005D119E" w:rsidRDefault="005D119E" w:rsidP="008B772C">
      <w:pPr>
        <w:pStyle w:val="Title"/>
        <w:rPr>
          <w:sz w:val="40"/>
          <w:szCs w:val="40"/>
        </w:rPr>
      </w:pPr>
    </w:p>
    <w:p w14:paraId="3C4626D8" w14:textId="77777777" w:rsidR="005D119E" w:rsidRDefault="005D119E" w:rsidP="008B772C">
      <w:pPr>
        <w:pStyle w:val="Title"/>
        <w:rPr>
          <w:sz w:val="40"/>
          <w:szCs w:val="40"/>
        </w:rPr>
      </w:pPr>
    </w:p>
    <w:p w14:paraId="2DCE8808" w14:textId="38FC25E2" w:rsidR="001C2704" w:rsidRPr="008B772C" w:rsidRDefault="00973007" w:rsidP="008B772C">
      <w:pPr>
        <w:pStyle w:val="Title"/>
        <w:rPr>
          <w:sz w:val="40"/>
          <w:szCs w:val="40"/>
        </w:rPr>
      </w:pPr>
      <w:r w:rsidRPr="008B772C">
        <w:rPr>
          <w:sz w:val="40"/>
          <w:szCs w:val="40"/>
        </w:rPr>
        <w:t>Abstract</w:t>
      </w:r>
    </w:p>
    <w:p w14:paraId="390C3DC5" w14:textId="3BD3CF9C" w:rsidR="00973007" w:rsidRDefault="008B772C" w:rsidP="008B772C">
      <w:pPr>
        <w:spacing w:line="360" w:lineRule="auto"/>
        <w:jc w:val="both"/>
        <w:rPr>
          <w:rFonts w:ascii="Times New Roman" w:hAnsi="Times New Roman" w:cs="Times New Roman"/>
        </w:rPr>
      </w:pPr>
      <w:r>
        <w:rPr>
          <w:rFonts w:ascii="Times New Roman" w:hAnsi="Times New Roman" w:cs="Times New Roman"/>
        </w:rPr>
        <w:t xml:space="preserve">    </w:t>
      </w:r>
      <w:r w:rsidRPr="008B772C">
        <w:rPr>
          <w:rFonts w:ascii="Times New Roman" w:hAnsi="Times New Roman" w:cs="Times New Roman"/>
        </w:rPr>
        <w:t xml:space="preserve">This dissertation critically examines the detrimental impact of ineffective management and suboptimal communication practices on organizational performance within the United Kingdom's retail sector. Utilizing secondary data derived from peer-reviewed academic literature, industry analyses, and case studies of prominent UK retail organizations, the study systematically identifies recurring managerial deficiencies and communication failures. The findings reveal that ineffective leadership, limited transparency, insufficient feedback channels, and rigid hierarchical communication structures contribute substantially to diminished employee engagement, reduced customer satisfaction, and decreased organizational </w:t>
      </w:r>
      <w:r w:rsidR="007F6D22" w:rsidRPr="008B772C">
        <w:rPr>
          <w:rFonts w:ascii="Times New Roman" w:hAnsi="Times New Roman" w:cs="Times New Roman"/>
        </w:rPr>
        <w:t>effectiveness</w:t>
      </w:r>
      <w:r w:rsidRPr="008B772C">
        <w:rPr>
          <w:rFonts w:ascii="Times New Roman" w:hAnsi="Times New Roman" w:cs="Times New Roman"/>
        </w:rPr>
        <w:t xml:space="preserve">. The paper concludes by proposing evidence-based recommendations aimed at enhancing managerial effectiveness and communication frameworks, with the </w:t>
      </w:r>
      <w:r w:rsidR="005D119E" w:rsidRPr="008B772C">
        <w:rPr>
          <w:rFonts w:ascii="Times New Roman" w:hAnsi="Times New Roman" w:cs="Times New Roman"/>
        </w:rPr>
        <w:t>central</w:t>
      </w:r>
      <w:r w:rsidRPr="008B772C">
        <w:rPr>
          <w:rFonts w:ascii="Times New Roman" w:hAnsi="Times New Roman" w:cs="Times New Roman"/>
        </w:rPr>
        <w:t xml:space="preserve"> objective of fostering improved organizational performance across the sector.</w:t>
      </w:r>
    </w:p>
    <w:p w14:paraId="31AD5967" w14:textId="351EC5C8" w:rsidR="008B772C" w:rsidRPr="008B772C" w:rsidRDefault="008B772C" w:rsidP="008B772C">
      <w:pPr>
        <w:spacing w:line="360" w:lineRule="auto"/>
        <w:jc w:val="both"/>
        <w:rPr>
          <w:rFonts w:ascii="Times New Roman" w:hAnsi="Times New Roman" w:cs="Times New Roman"/>
        </w:rPr>
      </w:pPr>
      <w:r w:rsidRPr="005D119E">
        <w:rPr>
          <w:rStyle w:val="TitleChar"/>
          <w:sz w:val="32"/>
          <w:szCs w:val="32"/>
        </w:rPr>
        <w:t>Keywords</w:t>
      </w:r>
      <w:r>
        <w:rPr>
          <w:rFonts w:ascii="Times New Roman" w:hAnsi="Times New Roman" w:cs="Times New Roman"/>
        </w:rPr>
        <w:t xml:space="preserve">: </w:t>
      </w:r>
      <w:r w:rsidRPr="008B772C">
        <w:rPr>
          <w:rFonts w:ascii="Times New Roman" w:hAnsi="Times New Roman" w:cs="Times New Roman"/>
        </w:rPr>
        <w:t>Organizational Performance</w:t>
      </w:r>
      <w:r>
        <w:rPr>
          <w:rFonts w:ascii="Times New Roman" w:hAnsi="Times New Roman" w:cs="Times New Roman"/>
        </w:rPr>
        <w:t xml:space="preserve">, </w:t>
      </w:r>
      <w:r w:rsidR="005D119E">
        <w:rPr>
          <w:rFonts w:ascii="Times New Roman" w:hAnsi="Times New Roman" w:cs="Times New Roman"/>
        </w:rPr>
        <w:t>M</w:t>
      </w:r>
      <w:r>
        <w:rPr>
          <w:rFonts w:ascii="Times New Roman" w:hAnsi="Times New Roman" w:cs="Times New Roman"/>
        </w:rPr>
        <w:t xml:space="preserve">anagement and </w:t>
      </w:r>
      <w:r w:rsidR="005D119E">
        <w:rPr>
          <w:rFonts w:ascii="Times New Roman" w:hAnsi="Times New Roman" w:cs="Times New Roman"/>
        </w:rPr>
        <w:t>L</w:t>
      </w:r>
      <w:r>
        <w:rPr>
          <w:rFonts w:ascii="Times New Roman" w:hAnsi="Times New Roman" w:cs="Times New Roman"/>
        </w:rPr>
        <w:t xml:space="preserve">eadership, </w:t>
      </w:r>
      <w:r w:rsidR="005D119E">
        <w:rPr>
          <w:rFonts w:ascii="Times New Roman" w:hAnsi="Times New Roman" w:cs="Times New Roman"/>
        </w:rPr>
        <w:t>C</w:t>
      </w:r>
      <w:r>
        <w:rPr>
          <w:rFonts w:ascii="Times New Roman" w:hAnsi="Times New Roman" w:cs="Times New Roman"/>
        </w:rPr>
        <w:t xml:space="preserve">ommunication practices, </w:t>
      </w:r>
      <w:r w:rsidR="005D119E">
        <w:rPr>
          <w:rFonts w:ascii="Times New Roman" w:hAnsi="Times New Roman" w:cs="Times New Roman"/>
        </w:rPr>
        <w:t>E</w:t>
      </w:r>
      <w:r>
        <w:rPr>
          <w:rFonts w:ascii="Times New Roman" w:hAnsi="Times New Roman" w:cs="Times New Roman"/>
        </w:rPr>
        <w:t xml:space="preserve">mployee performance, UK </w:t>
      </w:r>
      <w:r w:rsidR="005D119E">
        <w:rPr>
          <w:rFonts w:ascii="Times New Roman" w:hAnsi="Times New Roman" w:cs="Times New Roman"/>
        </w:rPr>
        <w:t>R</w:t>
      </w:r>
      <w:r>
        <w:rPr>
          <w:rFonts w:ascii="Times New Roman" w:hAnsi="Times New Roman" w:cs="Times New Roman"/>
        </w:rPr>
        <w:t xml:space="preserve">etail </w:t>
      </w:r>
      <w:r w:rsidR="005D119E">
        <w:rPr>
          <w:rFonts w:ascii="Times New Roman" w:hAnsi="Times New Roman" w:cs="Times New Roman"/>
        </w:rPr>
        <w:t>S</w:t>
      </w:r>
      <w:r>
        <w:rPr>
          <w:rFonts w:ascii="Times New Roman" w:hAnsi="Times New Roman" w:cs="Times New Roman"/>
        </w:rPr>
        <w:t>ector</w:t>
      </w:r>
      <w:r w:rsidR="005D119E">
        <w:rPr>
          <w:rFonts w:ascii="Times New Roman" w:hAnsi="Times New Roman" w:cs="Times New Roman"/>
        </w:rPr>
        <w:t>.</w:t>
      </w:r>
    </w:p>
    <w:p w14:paraId="624B9065" w14:textId="77777777" w:rsidR="008B772C" w:rsidRPr="008B772C" w:rsidRDefault="008B772C" w:rsidP="008B772C">
      <w:pPr>
        <w:spacing w:line="360" w:lineRule="auto"/>
        <w:jc w:val="both"/>
        <w:rPr>
          <w:rFonts w:ascii="Times New Roman" w:hAnsi="Times New Roman" w:cs="Times New Roman"/>
        </w:rPr>
      </w:pPr>
    </w:p>
    <w:p w14:paraId="1888033E" w14:textId="77777777" w:rsidR="00973007" w:rsidRDefault="00973007" w:rsidP="000F0A1A">
      <w:pPr>
        <w:spacing w:line="360" w:lineRule="auto"/>
        <w:rPr>
          <w:rFonts w:ascii="Times New Roman" w:hAnsi="Times New Roman" w:cs="Times New Roman"/>
        </w:rPr>
      </w:pPr>
    </w:p>
    <w:p w14:paraId="222F369C" w14:textId="77777777" w:rsidR="00973007" w:rsidRDefault="00973007" w:rsidP="000F0A1A">
      <w:pPr>
        <w:spacing w:line="360" w:lineRule="auto"/>
        <w:rPr>
          <w:rFonts w:ascii="Times New Roman" w:hAnsi="Times New Roman" w:cs="Times New Roman"/>
        </w:rPr>
      </w:pPr>
    </w:p>
    <w:p w14:paraId="51FAA09A" w14:textId="77777777" w:rsidR="00973007" w:rsidRDefault="00973007" w:rsidP="000F0A1A">
      <w:pPr>
        <w:spacing w:line="360" w:lineRule="auto"/>
        <w:rPr>
          <w:rFonts w:ascii="Times New Roman" w:hAnsi="Times New Roman" w:cs="Times New Roman"/>
        </w:rPr>
      </w:pPr>
    </w:p>
    <w:p w14:paraId="10A71CB5" w14:textId="77777777" w:rsidR="00973007" w:rsidRDefault="00973007" w:rsidP="000F0A1A">
      <w:pPr>
        <w:spacing w:line="360" w:lineRule="auto"/>
        <w:rPr>
          <w:rFonts w:ascii="Times New Roman" w:hAnsi="Times New Roman" w:cs="Times New Roman"/>
        </w:rPr>
      </w:pPr>
    </w:p>
    <w:p w14:paraId="377B7AB8" w14:textId="77777777" w:rsidR="00973007" w:rsidRDefault="00973007" w:rsidP="000F0A1A">
      <w:pPr>
        <w:spacing w:line="360" w:lineRule="auto"/>
        <w:rPr>
          <w:rFonts w:ascii="Times New Roman" w:hAnsi="Times New Roman" w:cs="Times New Roman"/>
        </w:rPr>
      </w:pPr>
    </w:p>
    <w:p w14:paraId="38A0C8B6" w14:textId="77777777" w:rsidR="00973007" w:rsidRDefault="00973007" w:rsidP="000F0A1A">
      <w:pPr>
        <w:spacing w:line="360" w:lineRule="auto"/>
        <w:rPr>
          <w:rFonts w:ascii="Times New Roman" w:hAnsi="Times New Roman" w:cs="Times New Roman"/>
        </w:rPr>
      </w:pPr>
    </w:p>
    <w:p w14:paraId="4EAE5A66" w14:textId="77777777" w:rsidR="00973007" w:rsidRDefault="00973007" w:rsidP="000F0A1A">
      <w:pPr>
        <w:spacing w:line="360" w:lineRule="auto"/>
        <w:rPr>
          <w:rFonts w:ascii="Times New Roman" w:hAnsi="Times New Roman" w:cs="Times New Roman"/>
        </w:rPr>
      </w:pPr>
    </w:p>
    <w:p w14:paraId="6426022A" w14:textId="77777777" w:rsidR="005D119E" w:rsidRDefault="005D119E" w:rsidP="000F0A1A">
      <w:pPr>
        <w:spacing w:line="360" w:lineRule="auto"/>
        <w:rPr>
          <w:rFonts w:ascii="Times New Roman" w:hAnsi="Times New Roman" w:cs="Times New Roman"/>
        </w:rPr>
      </w:pPr>
    </w:p>
    <w:p w14:paraId="4A1740D7" w14:textId="77777777" w:rsidR="00973007" w:rsidRDefault="00973007" w:rsidP="000F0A1A">
      <w:pPr>
        <w:spacing w:line="360" w:lineRule="auto"/>
        <w:rPr>
          <w:rFonts w:ascii="Times New Roman" w:hAnsi="Times New Roman" w:cs="Times New Roman"/>
        </w:rPr>
      </w:pPr>
    </w:p>
    <w:p w14:paraId="43ED67B0" w14:textId="77777777" w:rsidR="00973007" w:rsidRPr="000F0A1A" w:rsidRDefault="00973007" w:rsidP="000F0A1A">
      <w:pPr>
        <w:spacing w:line="360" w:lineRule="auto"/>
        <w:rPr>
          <w:rFonts w:ascii="Times New Roman" w:hAnsi="Times New Roman" w:cs="Times New Roman"/>
        </w:rPr>
      </w:pPr>
    </w:p>
    <w:sdt>
      <w:sdtPr>
        <w:rPr>
          <w:rFonts w:asciiTheme="minorHAnsi" w:eastAsiaTheme="minorHAnsi" w:hAnsiTheme="minorHAnsi" w:cstheme="minorBidi"/>
          <w:color w:val="auto"/>
          <w:kern w:val="2"/>
          <w:sz w:val="24"/>
          <w:szCs w:val="24"/>
          <w14:ligatures w14:val="standardContextual"/>
        </w:rPr>
        <w:id w:val="1230507298"/>
        <w:docPartObj>
          <w:docPartGallery w:val="Table of Contents"/>
          <w:docPartUnique/>
        </w:docPartObj>
      </w:sdtPr>
      <w:sdtEndPr>
        <w:rPr>
          <w:b/>
          <w:bCs/>
          <w:noProof/>
        </w:rPr>
      </w:sdtEndPr>
      <w:sdtContent>
        <w:p w14:paraId="3AB43041" w14:textId="2E197774" w:rsidR="00B223AC" w:rsidRDefault="00B223AC">
          <w:pPr>
            <w:pStyle w:val="TOCHeading"/>
          </w:pPr>
          <w:r>
            <w:t>Contents</w:t>
          </w:r>
        </w:p>
        <w:p w14:paraId="543A5C3D" w14:textId="687EB2D8" w:rsidR="00F87846" w:rsidRDefault="00B223AC">
          <w:pPr>
            <w:pStyle w:val="TOC1"/>
            <w:tabs>
              <w:tab w:val="right" w:leader="dot" w:pos="9350"/>
            </w:tabs>
            <w:rPr>
              <w:rFonts w:cstheme="minorBidi"/>
              <w:noProof/>
              <w:kern w:val="2"/>
              <w:sz w:val="24"/>
              <w:szCs w:val="24"/>
              <w14:ligatures w14:val="standardContextual"/>
            </w:rPr>
          </w:pPr>
          <w:r>
            <w:fldChar w:fldCharType="begin"/>
          </w:r>
          <w:r>
            <w:instrText xml:space="preserve"> TOC \o "1-3" \h \z \u </w:instrText>
          </w:r>
          <w:r>
            <w:fldChar w:fldCharType="separate"/>
          </w:r>
          <w:hyperlink w:anchor="_Toc202974812" w:history="1">
            <w:r w:rsidR="00F87846" w:rsidRPr="00802097">
              <w:rPr>
                <w:rStyle w:val="Hyperlink"/>
                <w:noProof/>
              </w:rPr>
              <w:t>Chapter 1: Introduction</w:t>
            </w:r>
            <w:r w:rsidR="00F87846">
              <w:rPr>
                <w:noProof/>
                <w:webHidden/>
              </w:rPr>
              <w:tab/>
            </w:r>
            <w:r w:rsidR="00F87846">
              <w:rPr>
                <w:noProof/>
                <w:webHidden/>
              </w:rPr>
              <w:fldChar w:fldCharType="begin"/>
            </w:r>
            <w:r w:rsidR="00F87846">
              <w:rPr>
                <w:noProof/>
                <w:webHidden/>
              </w:rPr>
              <w:instrText xml:space="preserve"> PAGEREF _Toc202974812 \h </w:instrText>
            </w:r>
            <w:r w:rsidR="00F87846">
              <w:rPr>
                <w:noProof/>
                <w:webHidden/>
              </w:rPr>
            </w:r>
            <w:r w:rsidR="00F87846">
              <w:rPr>
                <w:noProof/>
                <w:webHidden/>
              </w:rPr>
              <w:fldChar w:fldCharType="separate"/>
            </w:r>
            <w:r w:rsidR="00F87846">
              <w:rPr>
                <w:noProof/>
                <w:webHidden/>
              </w:rPr>
              <w:t>5</w:t>
            </w:r>
            <w:r w:rsidR="00F87846">
              <w:rPr>
                <w:noProof/>
                <w:webHidden/>
              </w:rPr>
              <w:fldChar w:fldCharType="end"/>
            </w:r>
          </w:hyperlink>
        </w:p>
        <w:p w14:paraId="5DF1673A" w14:textId="160CC79A" w:rsidR="00F87846" w:rsidRDefault="00F87846">
          <w:pPr>
            <w:pStyle w:val="TOC2"/>
            <w:tabs>
              <w:tab w:val="right" w:leader="dot" w:pos="9350"/>
            </w:tabs>
            <w:rPr>
              <w:rFonts w:cstheme="minorBidi"/>
              <w:noProof/>
              <w:kern w:val="2"/>
              <w:sz w:val="24"/>
              <w:szCs w:val="24"/>
              <w14:ligatures w14:val="standardContextual"/>
            </w:rPr>
          </w:pPr>
          <w:hyperlink w:anchor="_Toc202974813" w:history="1">
            <w:r w:rsidRPr="00802097">
              <w:rPr>
                <w:rStyle w:val="Hyperlink"/>
                <w:noProof/>
              </w:rPr>
              <w:t>1.1 Background of Study</w:t>
            </w:r>
            <w:r>
              <w:rPr>
                <w:noProof/>
                <w:webHidden/>
              </w:rPr>
              <w:tab/>
            </w:r>
            <w:r>
              <w:rPr>
                <w:noProof/>
                <w:webHidden/>
              </w:rPr>
              <w:fldChar w:fldCharType="begin"/>
            </w:r>
            <w:r>
              <w:rPr>
                <w:noProof/>
                <w:webHidden/>
              </w:rPr>
              <w:instrText xml:space="preserve"> PAGEREF _Toc202974813 \h </w:instrText>
            </w:r>
            <w:r>
              <w:rPr>
                <w:noProof/>
                <w:webHidden/>
              </w:rPr>
            </w:r>
            <w:r>
              <w:rPr>
                <w:noProof/>
                <w:webHidden/>
              </w:rPr>
              <w:fldChar w:fldCharType="separate"/>
            </w:r>
            <w:r>
              <w:rPr>
                <w:noProof/>
                <w:webHidden/>
              </w:rPr>
              <w:t>5</w:t>
            </w:r>
            <w:r>
              <w:rPr>
                <w:noProof/>
                <w:webHidden/>
              </w:rPr>
              <w:fldChar w:fldCharType="end"/>
            </w:r>
          </w:hyperlink>
        </w:p>
        <w:p w14:paraId="1111F876" w14:textId="02EC391F" w:rsidR="00F87846" w:rsidRDefault="00F87846">
          <w:pPr>
            <w:pStyle w:val="TOC2"/>
            <w:tabs>
              <w:tab w:val="right" w:leader="dot" w:pos="9350"/>
            </w:tabs>
            <w:rPr>
              <w:rFonts w:cstheme="minorBidi"/>
              <w:noProof/>
              <w:kern w:val="2"/>
              <w:sz w:val="24"/>
              <w:szCs w:val="24"/>
              <w14:ligatures w14:val="standardContextual"/>
            </w:rPr>
          </w:pPr>
          <w:hyperlink w:anchor="_Toc202974814" w:history="1">
            <w:r w:rsidRPr="00802097">
              <w:rPr>
                <w:rStyle w:val="Hyperlink"/>
                <w:noProof/>
              </w:rPr>
              <w:t>1.2 Statement of the Problem</w:t>
            </w:r>
            <w:r>
              <w:rPr>
                <w:noProof/>
                <w:webHidden/>
              </w:rPr>
              <w:tab/>
            </w:r>
            <w:r>
              <w:rPr>
                <w:noProof/>
                <w:webHidden/>
              </w:rPr>
              <w:fldChar w:fldCharType="begin"/>
            </w:r>
            <w:r>
              <w:rPr>
                <w:noProof/>
                <w:webHidden/>
              </w:rPr>
              <w:instrText xml:space="preserve"> PAGEREF _Toc202974814 \h </w:instrText>
            </w:r>
            <w:r>
              <w:rPr>
                <w:noProof/>
                <w:webHidden/>
              </w:rPr>
            </w:r>
            <w:r>
              <w:rPr>
                <w:noProof/>
                <w:webHidden/>
              </w:rPr>
              <w:fldChar w:fldCharType="separate"/>
            </w:r>
            <w:r>
              <w:rPr>
                <w:noProof/>
                <w:webHidden/>
              </w:rPr>
              <w:t>6</w:t>
            </w:r>
            <w:r>
              <w:rPr>
                <w:noProof/>
                <w:webHidden/>
              </w:rPr>
              <w:fldChar w:fldCharType="end"/>
            </w:r>
          </w:hyperlink>
        </w:p>
        <w:p w14:paraId="797578EB" w14:textId="39F4ACC6" w:rsidR="00F87846" w:rsidRDefault="00F87846">
          <w:pPr>
            <w:pStyle w:val="TOC2"/>
            <w:tabs>
              <w:tab w:val="right" w:leader="dot" w:pos="9350"/>
            </w:tabs>
            <w:rPr>
              <w:rFonts w:cstheme="minorBidi"/>
              <w:noProof/>
              <w:kern w:val="2"/>
              <w:sz w:val="24"/>
              <w:szCs w:val="24"/>
              <w14:ligatures w14:val="standardContextual"/>
            </w:rPr>
          </w:pPr>
          <w:hyperlink w:anchor="_Toc202974815" w:history="1">
            <w:r w:rsidRPr="00802097">
              <w:rPr>
                <w:rStyle w:val="Hyperlink"/>
                <w:noProof/>
              </w:rPr>
              <w:t>1.3 Aim</w:t>
            </w:r>
            <w:r>
              <w:rPr>
                <w:noProof/>
                <w:webHidden/>
              </w:rPr>
              <w:tab/>
            </w:r>
            <w:r>
              <w:rPr>
                <w:noProof/>
                <w:webHidden/>
              </w:rPr>
              <w:fldChar w:fldCharType="begin"/>
            </w:r>
            <w:r>
              <w:rPr>
                <w:noProof/>
                <w:webHidden/>
              </w:rPr>
              <w:instrText xml:space="preserve"> PAGEREF _Toc202974815 \h </w:instrText>
            </w:r>
            <w:r>
              <w:rPr>
                <w:noProof/>
                <w:webHidden/>
              </w:rPr>
            </w:r>
            <w:r>
              <w:rPr>
                <w:noProof/>
                <w:webHidden/>
              </w:rPr>
              <w:fldChar w:fldCharType="separate"/>
            </w:r>
            <w:r>
              <w:rPr>
                <w:noProof/>
                <w:webHidden/>
              </w:rPr>
              <w:t>6</w:t>
            </w:r>
            <w:r>
              <w:rPr>
                <w:noProof/>
                <w:webHidden/>
              </w:rPr>
              <w:fldChar w:fldCharType="end"/>
            </w:r>
          </w:hyperlink>
        </w:p>
        <w:p w14:paraId="2AACB619" w14:textId="409CFDCF" w:rsidR="00F87846" w:rsidRDefault="00F87846">
          <w:pPr>
            <w:pStyle w:val="TOC2"/>
            <w:tabs>
              <w:tab w:val="right" w:leader="dot" w:pos="9350"/>
            </w:tabs>
            <w:rPr>
              <w:rFonts w:cstheme="minorBidi"/>
              <w:noProof/>
              <w:kern w:val="2"/>
              <w:sz w:val="24"/>
              <w:szCs w:val="24"/>
              <w14:ligatures w14:val="standardContextual"/>
            </w:rPr>
          </w:pPr>
          <w:hyperlink w:anchor="_Toc202974816" w:history="1">
            <w:r w:rsidRPr="00802097">
              <w:rPr>
                <w:rStyle w:val="Hyperlink"/>
                <w:noProof/>
              </w:rPr>
              <w:t>1.4 Objectives</w:t>
            </w:r>
            <w:r>
              <w:rPr>
                <w:noProof/>
                <w:webHidden/>
              </w:rPr>
              <w:tab/>
            </w:r>
            <w:r>
              <w:rPr>
                <w:noProof/>
                <w:webHidden/>
              </w:rPr>
              <w:fldChar w:fldCharType="begin"/>
            </w:r>
            <w:r>
              <w:rPr>
                <w:noProof/>
                <w:webHidden/>
              </w:rPr>
              <w:instrText xml:space="preserve"> PAGEREF _Toc202974816 \h </w:instrText>
            </w:r>
            <w:r>
              <w:rPr>
                <w:noProof/>
                <w:webHidden/>
              </w:rPr>
            </w:r>
            <w:r>
              <w:rPr>
                <w:noProof/>
                <w:webHidden/>
              </w:rPr>
              <w:fldChar w:fldCharType="separate"/>
            </w:r>
            <w:r>
              <w:rPr>
                <w:noProof/>
                <w:webHidden/>
              </w:rPr>
              <w:t>6</w:t>
            </w:r>
            <w:r>
              <w:rPr>
                <w:noProof/>
                <w:webHidden/>
              </w:rPr>
              <w:fldChar w:fldCharType="end"/>
            </w:r>
          </w:hyperlink>
        </w:p>
        <w:p w14:paraId="3ED2B81F" w14:textId="61C7FD71" w:rsidR="00F87846" w:rsidRDefault="00F87846">
          <w:pPr>
            <w:pStyle w:val="TOC2"/>
            <w:tabs>
              <w:tab w:val="right" w:leader="dot" w:pos="9350"/>
            </w:tabs>
            <w:rPr>
              <w:rFonts w:cstheme="minorBidi"/>
              <w:noProof/>
              <w:kern w:val="2"/>
              <w:sz w:val="24"/>
              <w:szCs w:val="24"/>
              <w14:ligatures w14:val="standardContextual"/>
            </w:rPr>
          </w:pPr>
          <w:hyperlink w:anchor="_Toc202974817" w:history="1">
            <w:r w:rsidRPr="00802097">
              <w:rPr>
                <w:rStyle w:val="Hyperlink"/>
                <w:noProof/>
              </w:rPr>
              <w:t>1.5 Questions</w:t>
            </w:r>
            <w:r>
              <w:rPr>
                <w:noProof/>
                <w:webHidden/>
              </w:rPr>
              <w:tab/>
            </w:r>
            <w:r>
              <w:rPr>
                <w:noProof/>
                <w:webHidden/>
              </w:rPr>
              <w:fldChar w:fldCharType="begin"/>
            </w:r>
            <w:r>
              <w:rPr>
                <w:noProof/>
                <w:webHidden/>
              </w:rPr>
              <w:instrText xml:space="preserve"> PAGEREF _Toc202974817 \h </w:instrText>
            </w:r>
            <w:r>
              <w:rPr>
                <w:noProof/>
                <w:webHidden/>
              </w:rPr>
            </w:r>
            <w:r>
              <w:rPr>
                <w:noProof/>
                <w:webHidden/>
              </w:rPr>
              <w:fldChar w:fldCharType="separate"/>
            </w:r>
            <w:r>
              <w:rPr>
                <w:noProof/>
                <w:webHidden/>
              </w:rPr>
              <w:t>6</w:t>
            </w:r>
            <w:r>
              <w:rPr>
                <w:noProof/>
                <w:webHidden/>
              </w:rPr>
              <w:fldChar w:fldCharType="end"/>
            </w:r>
          </w:hyperlink>
        </w:p>
        <w:p w14:paraId="34EE4B57" w14:textId="11F1ED4F" w:rsidR="00F87846" w:rsidRDefault="00F87846">
          <w:pPr>
            <w:pStyle w:val="TOC1"/>
            <w:tabs>
              <w:tab w:val="right" w:leader="dot" w:pos="9350"/>
            </w:tabs>
            <w:rPr>
              <w:rFonts w:cstheme="minorBidi"/>
              <w:noProof/>
              <w:kern w:val="2"/>
              <w:sz w:val="24"/>
              <w:szCs w:val="24"/>
              <w14:ligatures w14:val="standardContextual"/>
            </w:rPr>
          </w:pPr>
          <w:hyperlink w:anchor="_Toc202974818" w:history="1">
            <w:r w:rsidRPr="00802097">
              <w:rPr>
                <w:rStyle w:val="Hyperlink"/>
                <w:noProof/>
              </w:rPr>
              <w:t>Chapter 2: Literature Review</w:t>
            </w:r>
            <w:r>
              <w:rPr>
                <w:noProof/>
                <w:webHidden/>
              </w:rPr>
              <w:tab/>
            </w:r>
            <w:r>
              <w:rPr>
                <w:noProof/>
                <w:webHidden/>
              </w:rPr>
              <w:fldChar w:fldCharType="begin"/>
            </w:r>
            <w:r>
              <w:rPr>
                <w:noProof/>
                <w:webHidden/>
              </w:rPr>
              <w:instrText xml:space="preserve"> PAGEREF _Toc202974818 \h </w:instrText>
            </w:r>
            <w:r>
              <w:rPr>
                <w:noProof/>
                <w:webHidden/>
              </w:rPr>
            </w:r>
            <w:r>
              <w:rPr>
                <w:noProof/>
                <w:webHidden/>
              </w:rPr>
              <w:fldChar w:fldCharType="separate"/>
            </w:r>
            <w:r>
              <w:rPr>
                <w:noProof/>
                <w:webHidden/>
              </w:rPr>
              <w:t>7</w:t>
            </w:r>
            <w:r>
              <w:rPr>
                <w:noProof/>
                <w:webHidden/>
              </w:rPr>
              <w:fldChar w:fldCharType="end"/>
            </w:r>
          </w:hyperlink>
        </w:p>
        <w:p w14:paraId="34CD066C" w14:textId="20AD2142" w:rsidR="00F87846" w:rsidRDefault="00F87846">
          <w:pPr>
            <w:pStyle w:val="TOC2"/>
            <w:tabs>
              <w:tab w:val="right" w:leader="dot" w:pos="9350"/>
            </w:tabs>
            <w:rPr>
              <w:rFonts w:cstheme="minorBidi"/>
              <w:noProof/>
              <w:kern w:val="2"/>
              <w:sz w:val="24"/>
              <w:szCs w:val="24"/>
              <w14:ligatures w14:val="standardContextual"/>
            </w:rPr>
          </w:pPr>
          <w:hyperlink w:anchor="_Toc202974819" w:history="1">
            <w:r w:rsidRPr="00802097">
              <w:rPr>
                <w:rStyle w:val="Hyperlink"/>
                <w:noProof/>
              </w:rPr>
              <w:t>2.1 Theoretical framework</w:t>
            </w:r>
            <w:r>
              <w:rPr>
                <w:noProof/>
                <w:webHidden/>
              </w:rPr>
              <w:tab/>
            </w:r>
            <w:r>
              <w:rPr>
                <w:noProof/>
                <w:webHidden/>
              </w:rPr>
              <w:fldChar w:fldCharType="begin"/>
            </w:r>
            <w:r>
              <w:rPr>
                <w:noProof/>
                <w:webHidden/>
              </w:rPr>
              <w:instrText xml:space="preserve"> PAGEREF _Toc202974819 \h </w:instrText>
            </w:r>
            <w:r>
              <w:rPr>
                <w:noProof/>
                <w:webHidden/>
              </w:rPr>
            </w:r>
            <w:r>
              <w:rPr>
                <w:noProof/>
                <w:webHidden/>
              </w:rPr>
              <w:fldChar w:fldCharType="separate"/>
            </w:r>
            <w:r>
              <w:rPr>
                <w:noProof/>
                <w:webHidden/>
              </w:rPr>
              <w:t>8</w:t>
            </w:r>
            <w:r>
              <w:rPr>
                <w:noProof/>
                <w:webHidden/>
              </w:rPr>
              <w:fldChar w:fldCharType="end"/>
            </w:r>
          </w:hyperlink>
        </w:p>
        <w:p w14:paraId="387C3174" w14:textId="689B0EAF" w:rsidR="00F87846" w:rsidRDefault="00F87846">
          <w:pPr>
            <w:pStyle w:val="TOC3"/>
            <w:tabs>
              <w:tab w:val="right" w:leader="dot" w:pos="9350"/>
            </w:tabs>
            <w:rPr>
              <w:rFonts w:cstheme="minorBidi"/>
              <w:noProof/>
              <w:kern w:val="2"/>
              <w:sz w:val="24"/>
              <w:szCs w:val="24"/>
              <w14:ligatures w14:val="standardContextual"/>
            </w:rPr>
          </w:pPr>
          <w:hyperlink w:anchor="_Toc202974820" w:history="1">
            <w:r w:rsidRPr="00802097">
              <w:rPr>
                <w:rStyle w:val="Hyperlink"/>
                <w:noProof/>
              </w:rPr>
              <w:t>2.1.1 Communication Theories</w:t>
            </w:r>
            <w:r>
              <w:rPr>
                <w:noProof/>
                <w:webHidden/>
              </w:rPr>
              <w:tab/>
            </w:r>
            <w:r>
              <w:rPr>
                <w:noProof/>
                <w:webHidden/>
              </w:rPr>
              <w:fldChar w:fldCharType="begin"/>
            </w:r>
            <w:r>
              <w:rPr>
                <w:noProof/>
                <w:webHidden/>
              </w:rPr>
              <w:instrText xml:space="preserve"> PAGEREF _Toc202974820 \h </w:instrText>
            </w:r>
            <w:r>
              <w:rPr>
                <w:noProof/>
                <w:webHidden/>
              </w:rPr>
            </w:r>
            <w:r>
              <w:rPr>
                <w:noProof/>
                <w:webHidden/>
              </w:rPr>
              <w:fldChar w:fldCharType="separate"/>
            </w:r>
            <w:r>
              <w:rPr>
                <w:noProof/>
                <w:webHidden/>
              </w:rPr>
              <w:t>8</w:t>
            </w:r>
            <w:r>
              <w:rPr>
                <w:noProof/>
                <w:webHidden/>
              </w:rPr>
              <w:fldChar w:fldCharType="end"/>
            </w:r>
          </w:hyperlink>
        </w:p>
        <w:p w14:paraId="0F820F47" w14:textId="56F76258" w:rsidR="00F87846" w:rsidRDefault="00F87846">
          <w:pPr>
            <w:pStyle w:val="TOC3"/>
            <w:tabs>
              <w:tab w:val="right" w:leader="dot" w:pos="9350"/>
            </w:tabs>
            <w:rPr>
              <w:rFonts w:cstheme="minorBidi"/>
              <w:noProof/>
              <w:kern w:val="2"/>
              <w:sz w:val="24"/>
              <w:szCs w:val="24"/>
              <w14:ligatures w14:val="standardContextual"/>
            </w:rPr>
          </w:pPr>
          <w:hyperlink w:anchor="_Toc202974821" w:history="1">
            <w:r w:rsidRPr="00802097">
              <w:rPr>
                <w:rStyle w:val="Hyperlink"/>
                <w:noProof/>
              </w:rPr>
              <w:t>2.1.2 Organizational Behavior Theories</w:t>
            </w:r>
            <w:r>
              <w:rPr>
                <w:noProof/>
                <w:webHidden/>
              </w:rPr>
              <w:tab/>
            </w:r>
            <w:r>
              <w:rPr>
                <w:noProof/>
                <w:webHidden/>
              </w:rPr>
              <w:fldChar w:fldCharType="begin"/>
            </w:r>
            <w:r>
              <w:rPr>
                <w:noProof/>
                <w:webHidden/>
              </w:rPr>
              <w:instrText xml:space="preserve"> PAGEREF _Toc202974821 \h </w:instrText>
            </w:r>
            <w:r>
              <w:rPr>
                <w:noProof/>
                <w:webHidden/>
              </w:rPr>
            </w:r>
            <w:r>
              <w:rPr>
                <w:noProof/>
                <w:webHidden/>
              </w:rPr>
              <w:fldChar w:fldCharType="separate"/>
            </w:r>
            <w:r>
              <w:rPr>
                <w:noProof/>
                <w:webHidden/>
              </w:rPr>
              <w:t>9</w:t>
            </w:r>
            <w:r>
              <w:rPr>
                <w:noProof/>
                <w:webHidden/>
              </w:rPr>
              <w:fldChar w:fldCharType="end"/>
            </w:r>
          </w:hyperlink>
        </w:p>
        <w:p w14:paraId="0B90CBFF" w14:textId="5D16B0A4" w:rsidR="00F87846" w:rsidRDefault="00F87846">
          <w:pPr>
            <w:pStyle w:val="TOC3"/>
            <w:tabs>
              <w:tab w:val="right" w:leader="dot" w:pos="9350"/>
            </w:tabs>
            <w:rPr>
              <w:rFonts w:cstheme="minorBidi"/>
              <w:noProof/>
              <w:kern w:val="2"/>
              <w:sz w:val="24"/>
              <w:szCs w:val="24"/>
              <w14:ligatures w14:val="standardContextual"/>
            </w:rPr>
          </w:pPr>
          <w:hyperlink w:anchor="_Toc202974822" w:history="1">
            <w:r w:rsidRPr="00802097">
              <w:rPr>
                <w:rStyle w:val="Hyperlink"/>
                <w:noProof/>
              </w:rPr>
              <w:t>2.1.3 Hofstede's Cultural Dimensions Theory</w:t>
            </w:r>
            <w:r>
              <w:rPr>
                <w:noProof/>
                <w:webHidden/>
              </w:rPr>
              <w:tab/>
            </w:r>
            <w:r>
              <w:rPr>
                <w:noProof/>
                <w:webHidden/>
              </w:rPr>
              <w:fldChar w:fldCharType="begin"/>
            </w:r>
            <w:r>
              <w:rPr>
                <w:noProof/>
                <w:webHidden/>
              </w:rPr>
              <w:instrText xml:space="preserve"> PAGEREF _Toc202974822 \h </w:instrText>
            </w:r>
            <w:r>
              <w:rPr>
                <w:noProof/>
                <w:webHidden/>
              </w:rPr>
            </w:r>
            <w:r>
              <w:rPr>
                <w:noProof/>
                <w:webHidden/>
              </w:rPr>
              <w:fldChar w:fldCharType="separate"/>
            </w:r>
            <w:r>
              <w:rPr>
                <w:noProof/>
                <w:webHidden/>
              </w:rPr>
              <w:t>10</w:t>
            </w:r>
            <w:r>
              <w:rPr>
                <w:noProof/>
                <w:webHidden/>
              </w:rPr>
              <w:fldChar w:fldCharType="end"/>
            </w:r>
          </w:hyperlink>
        </w:p>
        <w:p w14:paraId="4CEEA7C3" w14:textId="30B9F478" w:rsidR="00F87846" w:rsidRDefault="00F87846">
          <w:pPr>
            <w:pStyle w:val="TOC2"/>
            <w:tabs>
              <w:tab w:val="right" w:leader="dot" w:pos="9350"/>
            </w:tabs>
            <w:rPr>
              <w:rFonts w:cstheme="minorBidi"/>
              <w:noProof/>
              <w:kern w:val="2"/>
              <w:sz w:val="24"/>
              <w:szCs w:val="24"/>
              <w14:ligatures w14:val="standardContextual"/>
            </w:rPr>
          </w:pPr>
          <w:hyperlink w:anchor="_Toc202974823" w:history="1">
            <w:r w:rsidRPr="00802097">
              <w:rPr>
                <w:rStyle w:val="Hyperlink"/>
                <w:noProof/>
              </w:rPr>
              <w:t>2.2 The Role of Management on Employee Motivation and Performance in Retail Settings</w:t>
            </w:r>
            <w:r>
              <w:rPr>
                <w:noProof/>
                <w:webHidden/>
              </w:rPr>
              <w:tab/>
            </w:r>
            <w:r>
              <w:rPr>
                <w:noProof/>
                <w:webHidden/>
              </w:rPr>
              <w:fldChar w:fldCharType="begin"/>
            </w:r>
            <w:r>
              <w:rPr>
                <w:noProof/>
                <w:webHidden/>
              </w:rPr>
              <w:instrText xml:space="preserve"> PAGEREF _Toc202974823 \h </w:instrText>
            </w:r>
            <w:r>
              <w:rPr>
                <w:noProof/>
                <w:webHidden/>
              </w:rPr>
            </w:r>
            <w:r>
              <w:rPr>
                <w:noProof/>
                <w:webHidden/>
              </w:rPr>
              <w:fldChar w:fldCharType="separate"/>
            </w:r>
            <w:r>
              <w:rPr>
                <w:noProof/>
                <w:webHidden/>
              </w:rPr>
              <w:t>12</w:t>
            </w:r>
            <w:r>
              <w:rPr>
                <w:noProof/>
                <w:webHidden/>
              </w:rPr>
              <w:fldChar w:fldCharType="end"/>
            </w:r>
          </w:hyperlink>
        </w:p>
        <w:p w14:paraId="7AA6D188" w14:textId="1F6CB080" w:rsidR="00F87846" w:rsidRDefault="00F87846">
          <w:pPr>
            <w:pStyle w:val="TOC2"/>
            <w:tabs>
              <w:tab w:val="right" w:leader="dot" w:pos="9350"/>
            </w:tabs>
            <w:rPr>
              <w:rFonts w:cstheme="minorBidi"/>
              <w:noProof/>
              <w:kern w:val="2"/>
              <w:sz w:val="24"/>
              <w:szCs w:val="24"/>
              <w14:ligatures w14:val="standardContextual"/>
            </w:rPr>
          </w:pPr>
          <w:hyperlink w:anchor="_Toc202974824" w:history="1">
            <w:r w:rsidRPr="00802097">
              <w:rPr>
                <w:rStyle w:val="Hyperlink"/>
                <w:noProof/>
              </w:rPr>
              <w:t>2.3 The Interconnection Between Management, Communication, and Performance</w:t>
            </w:r>
            <w:r>
              <w:rPr>
                <w:noProof/>
                <w:webHidden/>
              </w:rPr>
              <w:tab/>
            </w:r>
            <w:r>
              <w:rPr>
                <w:noProof/>
                <w:webHidden/>
              </w:rPr>
              <w:fldChar w:fldCharType="begin"/>
            </w:r>
            <w:r>
              <w:rPr>
                <w:noProof/>
                <w:webHidden/>
              </w:rPr>
              <w:instrText xml:space="preserve"> PAGEREF _Toc202974824 \h </w:instrText>
            </w:r>
            <w:r>
              <w:rPr>
                <w:noProof/>
                <w:webHidden/>
              </w:rPr>
            </w:r>
            <w:r>
              <w:rPr>
                <w:noProof/>
                <w:webHidden/>
              </w:rPr>
              <w:fldChar w:fldCharType="separate"/>
            </w:r>
            <w:r>
              <w:rPr>
                <w:noProof/>
                <w:webHidden/>
              </w:rPr>
              <w:t>13</w:t>
            </w:r>
            <w:r>
              <w:rPr>
                <w:noProof/>
                <w:webHidden/>
              </w:rPr>
              <w:fldChar w:fldCharType="end"/>
            </w:r>
          </w:hyperlink>
        </w:p>
        <w:p w14:paraId="6CC14B9C" w14:textId="6CB52701" w:rsidR="00F87846" w:rsidRDefault="00F87846">
          <w:pPr>
            <w:pStyle w:val="TOC2"/>
            <w:tabs>
              <w:tab w:val="right" w:leader="dot" w:pos="9350"/>
            </w:tabs>
            <w:rPr>
              <w:rFonts w:cstheme="minorBidi"/>
              <w:noProof/>
              <w:kern w:val="2"/>
              <w:sz w:val="24"/>
              <w:szCs w:val="24"/>
              <w14:ligatures w14:val="standardContextual"/>
            </w:rPr>
          </w:pPr>
          <w:hyperlink w:anchor="_Toc202974825" w:history="1">
            <w:r w:rsidRPr="00802097">
              <w:rPr>
                <w:rStyle w:val="Hyperlink"/>
                <w:noProof/>
              </w:rPr>
              <w:t>2.4 The Consequences of Poor Management and Communication in the UK Retail Sector</w:t>
            </w:r>
            <w:r>
              <w:rPr>
                <w:noProof/>
                <w:webHidden/>
              </w:rPr>
              <w:tab/>
            </w:r>
            <w:r>
              <w:rPr>
                <w:noProof/>
                <w:webHidden/>
              </w:rPr>
              <w:fldChar w:fldCharType="begin"/>
            </w:r>
            <w:r>
              <w:rPr>
                <w:noProof/>
                <w:webHidden/>
              </w:rPr>
              <w:instrText xml:space="preserve"> PAGEREF _Toc202974825 \h </w:instrText>
            </w:r>
            <w:r>
              <w:rPr>
                <w:noProof/>
                <w:webHidden/>
              </w:rPr>
            </w:r>
            <w:r>
              <w:rPr>
                <w:noProof/>
                <w:webHidden/>
              </w:rPr>
              <w:fldChar w:fldCharType="separate"/>
            </w:r>
            <w:r>
              <w:rPr>
                <w:noProof/>
                <w:webHidden/>
              </w:rPr>
              <w:t>14</w:t>
            </w:r>
            <w:r>
              <w:rPr>
                <w:noProof/>
                <w:webHidden/>
              </w:rPr>
              <w:fldChar w:fldCharType="end"/>
            </w:r>
          </w:hyperlink>
        </w:p>
        <w:p w14:paraId="4E7E8D97" w14:textId="1354BC45" w:rsidR="00F87846" w:rsidRDefault="00F87846">
          <w:pPr>
            <w:pStyle w:val="TOC2"/>
            <w:tabs>
              <w:tab w:val="right" w:leader="dot" w:pos="9350"/>
            </w:tabs>
            <w:rPr>
              <w:rFonts w:cstheme="minorBidi"/>
              <w:noProof/>
              <w:kern w:val="2"/>
              <w:sz w:val="24"/>
              <w:szCs w:val="24"/>
              <w14:ligatures w14:val="standardContextual"/>
            </w:rPr>
          </w:pPr>
          <w:hyperlink w:anchor="_Toc202974826" w:history="1">
            <w:r w:rsidRPr="00802097">
              <w:rPr>
                <w:rStyle w:val="Hyperlink"/>
                <w:noProof/>
              </w:rPr>
              <w:t>2.5 Enhancing Retail Performance through Effective Leadership and Communication</w:t>
            </w:r>
            <w:r>
              <w:rPr>
                <w:noProof/>
                <w:webHidden/>
              </w:rPr>
              <w:tab/>
            </w:r>
            <w:r>
              <w:rPr>
                <w:noProof/>
                <w:webHidden/>
              </w:rPr>
              <w:fldChar w:fldCharType="begin"/>
            </w:r>
            <w:r>
              <w:rPr>
                <w:noProof/>
                <w:webHidden/>
              </w:rPr>
              <w:instrText xml:space="preserve"> PAGEREF _Toc202974826 \h </w:instrText>
            </w:r>
            <w:r>
              <w:rPr>
                <w:noProof/>
                <w:webHidden/>
              </w:rPr>
            </w:r>
            <w:r>
              <w:rPr>
                <w:noProof/>
                <w:webHidden/>
              </w:rPr>
              <w:fldChar w:fldCharType="separate"/>
            </w:r>
            <w:r>
              <w:rPr>
                <w:noProof/>
                <w:webHidden/>
              </w:rPr>
              <w:t>15</w:t>
            </w:r>
            <w:r>
              <w:rPr>
                <w:noProof/>
                <w:webHidden/>
              </w:rPr>
              <w:fldChar w:fldCharType="end"/>
            </w:r>
          </w:hyperlink>
        </w:p>
        <w:p w14:paraId="680AC5AD" w14:textId="616380BB" w:rsidR="00F87846" w:rsidRDefault="00F87846">
          <w:pPr>
            <w:pStyle w:val="TOC2"/>
            <w:tabs>
              <w:tab w:val="right" w:leader="dot" w:pos="9350"/>
            </w:tabs>
            <w:rPr>
              <w:rFonts w:cstheme="minorBidi"/>
              <w:noProof/>
              <w:kern w:val="2"/>
              <w:sz w:val="24"/>
              <w:szCs w:val="24"/>
              <w14:ligatures w14:val="standardContextual"/>
            </w:rPr>
          </w:pPr>
          <w:hyperlink w:anchor="_Toc202974827" w:history="1">
            <w:r w:rsidRPr="00802097">
              <w:rPr>
                <w:rStyle w:val="Hyperlink"/>
                <w:noProof/>
              </w:rPr>
              <w:t>2.6 Conceptual Framework</w:t>
            </w:r>
            <w:r>
              <w:rPr>
                <w:noProof/>
                <w:webHidden/>
              </w:rPr>
              <w:tab/>
            </w:r>
            <w:r>
              <w:rPr>
                <w:noProof/>
                <w:webHidden/>
              </w:rPr>
              <w:fldChar w:fldCharType="begin"/>
            </w:r>
            <w:r>
              <w:rPr>
                <w:noProof/>
                <w:webHidden/>
              </w:rPr>
              <w:instrText xml:space="preserve"> PAGEREF _Toc202974827 \h </w:instrText>
            </w:r>
            <w:r>
              <w:rPr>
                <w:noProof/>
                <w:webHidden/>
              </w:rPr>
            </w:r>
            <w:r>
              <w:rPr>
                <w:noProof/>
                <w:webHidden/>
              </w:rPr>
              <w:fldChar w:fldCharType="separate"/>
            </w:r>
            <w:r>
              <w:rPr>
                <w:noProof/>
                <w:webHidden/>
              </w:rPr>
              <w:t>16</w:t>
            </w:r>
            <w:r>
              <w:rPr>
                <w:noProof/>
                <w:webHidden/>
              </w:rPr>
              <w:fldChar w:fldCharType="end"/>
            </w:r>
          </w:hyperlink>
        </w:p>
        <w:p w14:paraId="004E664D" w14:textId="79ED5BDF" w:rsidR="00F87846" w:rsidRDefault="00F87846">
          <w:pPr>
            <w:pStyle w:val="TOC1"/>
            <w:tabs>
              <w:tab w:val="right" w:leader="dot" w:pos="9350"/>
            </w:tabs>
            <w:rPr>
              <w:rFonts w:cstheme="minorBidi"/>
              <w:noProof/>
              <w:kern w:val="2"/>
              <w:sz w:val="24"/>
              <w:szCs w:val="24"/>
              <w14:ligatures w14:val="standardContextual"/>
            </w:rPr>
          </w:pPr>
          <w:hyperlink w:anchor="_Toc202974828" w:history="1">
            <w:r w:rsidRPr="00802097">
              <w:rPr>
                <w:rStyle w:val="Hyperlink"/>
                <w:noProof/>
              </w:rPr>
              <w:t>Chapter 3: Methodology</w:t>
            </w:r>
            <w:r>
              <w:rPr>
                <w:noProof/>
                <w:webHidden/>
              </w:rPr>
              <w:tab/>
            </w:r>
            <w:r>
              <w:rPr>
                <w:noProof/>
                <w:webHidden/>
              </w:rPr>
              <w:fldChar w:fldCharType="begin"/>
            </w:r>
            <w:r>
              <w:rPr>
                <w:noProof/>
                <w:webHidden/>
              </w:rPr>
              <w:instrText xml:space="preserve"> PAGEREF _Toc202974828 \h </w:instrText>
            </w:r>
            <w:r>
              <w:rPr>
                <w:noProof/>
                <w:webHidden/>
              </w:rPr>
            </w:r>
            <w:r>
              <w:rPr>
                <w:noProof/>
                <w:webHidden/>
              </w:rPr>
              <w:fldChar w:fldCharType="separate"/>
            </w:r>
            <w:r>
              <w:rPr>
                <w:noProof/>
                <w:webHidden/>
              </w:rPr>
              <w:t>17</w:t>
            </w:r>
            <w:r>
              <w:rPr>
                <w:noProof/>
                <w:webHidden/>
              </w:rPr>
              <w:fldChar w:fldCharType="end"/>
            </w:r>
          </w:hyperlink>
        </w:p>
        <w:p w14:paraId="5AB75364" w14:textId="3862C421" w:rsidR="00F87846" w:rsidRDefault="00F87846">
          <w:pPr>
            <w:pStyle w:val="TOC2"/>
            <w:tabs>
              <w:tab w:val="right" w:leader="dot" w:pos="9350"/>
            </w:tabs>
            <w:rPr>
              <w:rFonts w:cstheme="minorBidi"/>
              <w:noProof/>
              <w:kern w:val="2"/>
              <w:sz w:val="24"/>
              <w:szCs w:val="24"/>
              <w14:ligatures w14:val="standardContextual"/>
            </w:rPr>
          </w:pPr>
          <w:hyperlink w:anchor="_Toc202974829" w:history="1">
            <w:r w:rsidRPr="00802097">
              <w:rPr>
                <w:rStyle w:val="Hyperlink"/>
                <w:noProof/>
              </w:rPr>
              <w:t>3.1 Introduction</w:t>
            </w:r>
            <w:r>
              <w:rPr>
                <w:noProof/>
                <w:webHidden/>
              </w:rPr>
              <w:tab/>
            </w:r>
            <w:r>
              <w:rPr>
                <w:noProof/>
                <w:webHidden/>
              </w:rPr>
              <w:fldChar w:fldCharType="begin"/>
            </w:r>
            <w:r>
              <w:rPr>
                <w:noProof/>
                <w:webHidden/>
              </w:rPr>
              <w:instrText xml:space="preserve"> PAGEREF _Toc202974829 \h </w:instrText>
            </w:r>
            <w:r>
              <w:rPr>
                <w:noProof/>
                <w:webHidden/>
              </w:rPr>
            </w:r>
            <w:r>
              <w:rPr>
                <w:noProof/>
                <w:webHidden/>
              </w:rPr>
              <w:fldChar w:fldCharType="separate"/>
            </w:r>
            <w:r>
              <w:rPr>
                <w:noProof/>
                <w:webHidden/>
              </w:rPr>
              <w:t>17</w:t>
            </w:r>
            <w:r>
              <w:rPr>
                <w:noProof/>
                <w:webHidden/>
              </w:rPr>
              <w:fldChar w:fldCharType="end"/>
            </w:r>
          </w:hyperlink>
        </w:p>
        <w:p w14:paraId="4606FEBE" w14:textId="7F8CAAA0" w:rsidR="00F87846" w:rsidRDefault="00F87846">
          <w:pPr>
            <w:pStyle w:val="TOC2"/>
            <w:tabs>
              <w:tab w:val="right" w:leader="dot" w:pos="9350"/>
            </w:tabs>
            <w:rPr>
              <w:rFonts w:cstheme="minorBidi"/>
              <w:noProof/>
              <w:kern w:val="2"/>
              <w:sz w:val="24"/>
              <w:szCs w:val="24"/>
              <w14:ligatures w14:val="standardContextual"/>
            </w:rPr>
          </w:pPr>
          <w:hyperlink w:anchor="_Toc202974830" w:history="1">
            <w:r w:rsidRPr="00802097">
              <w:rPr>
                <w:rStyle w:val="Hyperlink"/>
                <w:noProof/>
              </w:rPr>
              <w:t>3.2 Research Design</w:t>
            </w:r>
            <w:r>
              <w:rPr>
                <w:noProof/>
                <w:webHidden/>
              </w:rPr>
              <w:tab/>
            </w:r>
            <w:r>
              <w:rPr>
                <w:noProof/>
                <w:webHidden/>
              </w:rPr>
              <w:fldChar w:fldCharType="begin"/>
            </w:r>
            <w:r>
              <w:rPr>
                <w:noProof/>
                <w:webHidden/>
              </w:rPr>
              <w:instrText xml:space="preserve"> PAGEREF _Toc202974830 \h </w:instrText>
            </w:r>
            <w:r>
              <w:rPr>
                <w:noProof/>
                <w:webHidden/>
              </w:rPr>
            </w:r>
            <w:r>
              <w:rPr>
                <w:noProof/>
                <w:webHidden/>
              </w:rPr>
              <w:fldChar w:fldCharType="separate"/>
            </w:r>
            <w:r>
              <w:rPr>
                <w:noProof/>
                <w:webHidden/>
              </w:rPr>
              <w:t>17</w:t>
            </w:r>
            <w:r>
              <w:rPr>
                <w:noProof/>
                <w:webHidden/>
              </w:rPr>
              <w:fldChar w:fldCharType="end"/>
            </w:r>
          </w:hyperlink>
        </w:p>
        <w:p w14:paraId="156797F7" w14:textId="49F0D054" w:rsidR="00F87846" w:rsidRDefault="00F87846">
          <w:pPr>
            <w:pStyle w:val="TOC2"/>
            <w:tabs>
              <w:tab w:val="right" w:leader="dot" w:pos="9350"/>
            </w:tabs>
            <w:rPr>
              <w:rFonts w:cstheme="minorBidi"/>
              <w:noProof/>
              <w:kern w:val="2"/>
              <w:sz w:val="24"/>
              <w:szCs w:val="24"/>
              <w14:ligatures w14:val="standardContextual"/>
            </w:rPr>
          </w:pPr>
          <w:hyperlink w:anchor="_Toc202974831" w:history="1">
            <w:r w:rsidRPr="00802097">
              <w:rPr>
                <w:rStyle w:val="Hyperlink"/>
                <w:noProof/>
              </w:rPr>
              <w:t>3.3 Data Collection Methods</w:t>
            </w:r>
            <w:r>
              <w:rPr>
                <w:noProof/>
                <w:webHidden/>
              </w:rPr>
              <w:tab/>
            </w:r>
            <w:r>
              <w:rPr>
                <w:noProof/>
                <w:webHidden/>
              </w:rPr>
              <w:fldChar w:fldCharType="begin"/>
            </w:r>
            <w:r>
              <w:rPr>
                <w:noProof/>
                <w:webHidden/>
              </w:rPr>
              <w:instrText xml:space="preserve"> PAGEREF _Toc202974831 \h </w:instrText>
            </w:r>
            <w:r>
              <w:rPr>
                <w:noProof/>
                <w:webHidden/>
              </w:rPr>
            </w:r>
            <w:r>
              <w:rPr>
                <w:noProof/>
                <w:webHidden/>
              </w:rPr>
              <w:fldChar w:fldCharType="separate"/>
            </w:r>
            <w:r>
              <w:rPr>
                <w:noProof/>
                <w:webHidden/>
              </w:rPr>
              <w:t>17</w:t>
            </w:r>
            <w:r>
              <w:rPr>
                <w:noProof/>
                <w:webHidden/>
              </w:rPr>
              <w:fldChar w:fldCharType="end"/>
            </w:r>
          </w:hyperlink>
        </w:p>
        <w:p w14:paraId="423DA982" w14:textId="41BB134F" w:rsidR="00F87846" w:rsidRDefault="00F87846">
          <w:pPr>
            <w:pStyle w:val="TOC2"/>
            <w:tabs>
              <w:tab w:val="right" w:leader="dot" w:pos="9350"/>
            </w:tabs>
            <w:rPr>
              <w:rFonts w:cstheme="minorBidi"/>
              <w:noProof/>
              <w:kern w:val="2"/>
              <w:sz w:val="24"/>
              <w:szCs w:val="24"/>
              <w14:ligatures w14:val="standardContextual"/>
            </w:rPr>
          </w:pPr>
          <w:hyperlink w:anchor="_Toc202974832" w:history="1">
            <w:r w:rsidRPr="00802097">
              <w:rPr>
                <w:rStyle w:val="Hyperlink"/>
                <w:noProof/>
              </w:rPr>
              <w:t>3.4 Data Analysis</w:t>
            </w:r>
            <w:r>
              <w:rPr>
                <w:noProof/>
                <w:webHidden/>
              </w:rPr>
              <w:tab/>
            </w:r>
            <w:r>
              <w:rPr>
                <w:noProof/>
                <w:webHidden/>
              </w:rPr>
              <w:fldChar w:fldCharType="begin"/>
            </w:r>
            <w:r>
              <w:rPr>
                <w:noProof/>
                <w:webHidden/>
              </w:rPr>
              <w:instrText xml:space="preserve"> PAGEREF _Toc202974832 \h </w:instrText>
            </w:r>
            <w:r>
              <w:rPr>
                <w:noProof/>
                <w:webHidden/>
              </w:rPr>
            </w:r>
            <w:r>
              <w:rPr>
                <w:noProof/>
                <w:webHidden/>
              </w:rPr>
              <w:fldChar w:fldCharType="separate"/>
            </w:r>
            <w:r>
              <w:rPr>
                <w:noProof/>
                <w:webHidden/>
              </w:rPr>
              <w:t>18</w:t>
            </w:r>
            <w:r>
              <w:rPr>
                <w:noProof/>
                <w:webHidden/>
              </w:rPr>
              <w:fldChar w:fldCharType="end"/>
            </w:r>
          </w:hyperlink>
        </w:p>
        <w:p w14:paraId="529CC4B4" w14:textId="0205C79D" w:rsidR="00F87846" w:rsidRDefault="00F87846">
          <w:pPr>
            <w:pStyle w:val="TOC3"/>
            <w:tabs>
              <w:tab w:val="right" w:leader="dot" w:pos="9350"/>
            </w:tabs>
            <w:rPr>
              <w:rFonts w:cstheme="minorBidi"/>
              <w:noProof/>
              <w:kern w:val="2"/>
              <w:sz w:val="24"/>
              <w:szCs w:val="24"/>
              <w14:ligatures w14:val="standardContextual"/>
            </w:rPr>
          </w:pPr>
          <w:hyperlink w:anchor="_Toc202974833" w:history="1">
            <w:r w:rsidRPr="00802097">
              <w:rPr>
                <w:rStyle w:val="Hyperlink"/>
                <w:noProof/>
              </w:rPr>
              <w:t>3.4.1 Prisma Study Selection</w:t>
            </w:r>
            <w:r>
              <w:rPr>
                <w:noProof/>
                <w:webHidden/>
              </w:rPr>
              <w:tab/>
            </w:r>
            <w:r>
              <w:rPr>
                <w:noProof/>
                <w:webHidden/>
              </w:rPr>
              <w:fldChar w:fldCharType="begin"/>
            </w:r>
            <w:r>
              <w:rPr>
                <w:noProof/>
                <w:webHidden/>
              </w:rPr>
              <w:instrText xml:space="preserve"> PAGEREF _Toc202974833 \h </w:instrText>
            </w:r>
            <w:r>
              <w:rPr>
                <w:noProof/>
                <w:webHidden/>
              </w:rPr>
            </w:r>
            <w:r>
              <w:rPr>
                <w:noProof/>
                <w:webHidden/>
              </w:rPr>
              <w:fldChar w:fldCharType="separate"/>
            </w:r>
            <w:r>
              <w:rPr>
                <w:noProof/>
                <w:webHidden/>
              </w:rPr>
              <w:t>18</w:t>
            </w:r>
            <w:r>
              <w:rPr>
                <w:noProof/>
                <w:webHidden/>
              </w:rPr>
              <w:fldChar w:fldCharType="end"/>
            </w:r>
          </w:hyperlink>
        </w:p>
        <w:p w14:paraId="63331D7B" w14:textId="292EFD3A" w:rsidR="00F87846" w:rsidRDefault="00F87846">
          <w:pPr>
            <w:pStyle w:val="TOC3"/>
            <w:tabs>
              <w:tab w:val="right" w:leader="dot" w:pos="9350"/>
            </w:tabs>
            <w:rPr>
              <w:rFonts w:cstheme="minorBidi"/>
              <w:noProof/>
              <w:kern w:val="2"/>
              <w:sz w:val="24"/>
              <w:szCs w:val="24"/>
              <w14:ligatures w14:val="standardContextual"/>
            </w:rPr>
          </w:pPr>
          <w:hyperlink w:anchor="_Toc202974834" w:history="1">
            <w:r w:rsidRPr="00802097">
              <w:rPr>
                <w:rStyle w:val="Hyperlink"/>
                <w:noProof/>
              </w:rPr>
              <w:t>3.4.2 PRISMA Table: Overview of Included Studies</w:t>
            </w:r>
            <w:r>
              <w:rPr>
                <w:noProof/>
                <w:webHidden/>
              </w:rPr>
              <w:tab/>
            </w:r>
            <w:r>
              <w:rPr>
                <w:noProof/>
                <w:webHidden/>
              </w:rPr>
              <w:fldChar w:fldCharType="begin"/>
            </w:r>
            <w:r>
              <w:rPr>
                <w:noProof/>
                <w:webHidden/>
              </w:rPr>
              <w:instrText xml:space="preserve"> PAGEREF _Toc202974834 \h </w:instrText>
            </w:r>
            <w:r>
              <w:rPr>
                <w:noProof/>
                <w:webHidden/>
              </w:rPr>
            </w:r>
            <w:r>
              <w:rPr>
                <w:noProof/>
                <w:webHidden/>
              </w:rPr>
              <w:fldChar w:fldCharType="separate"/>
            </w:r>
            <w:r>
              <w:rPr>
                <w:noProof/>
                <w:webHidden/>
              </w:rPr>
              <w:t>19</w:t>
            </w:r>
            <w:r>
              <w:rPr>
                <w:noProof/>
                <w:webHidden/>
              </w:rPr>
              <w:fldChar w:fldCharType="end"/>
            </w:r>
          </w:hyperlink>
        </w:p>
        <w:p w14:paraId="3AFEEDB2" w14:textId="6A443052" w:rsidR="00F87846" w:rsidRDefault="00F87846">
          <w:pPr>
            <w:pStyle w:val="TOC2"/>
            <w:tabs>
              <w:tab w:val="right" w:leader="dot" w:pos="9350"/>
            </w:tabs>
            <w:rPr>
              <w:rFonts w:cstheme="minorBidi"/>
              <w:noProof/>
              <w:kern w:val="2"/>
              <w:sz w:val="24"/>
              <w:szCs w:val="24"/>
              <w14:ligatures w14:val="standardContextual"/>
            </w:rPr>
          </w:pPr>
          <w:hyperlink w:anchor="_Toc202974835" w:history="1">
            <w:r w:rsidRPr="00802097">
              <w:rPr>
                <w:rStyle w:val="Hyperlink"/>
                <w:noProof/>
              </w:rPr>
              <w:t>3.5 Ethical Considerations</w:t>
            </w:r>
            <w:r>
              <w:rPr>
                <w:noProof/>
                <w:webHidden/>
              </w:rPr>
              <w:tab/>
            </w:r>
            <w:r>
              <w:rPr>
                <w:noProof/>
                <w:webHidden/>
              </w:rPr>
              <w:fldChar w:fldCharType="begin"/>
            </w:r>
            <w:r>
              <w:rPr>
                <w:noProof/>
                <w:webHidden/>
              </w:rPr>
              <w:instrText xml:space="preserve"> PAGEREF _Toc202974835 \h </w:instrText>
            </w:r>
            <w:r>
              <w:rPr>
                <w:noProof/>
                <w:webHidden/>
              </w:rPr>
            </w:r>
            <w:r>
              <w:rPr>
                <w:noProof/>
                <w:webHidden/>
              </w:rPr>
              <w:fldChar w:fldCharType="separate"/>
            </w:r>
            <w:r>
              <w:rPr>
                <w:noProof/>
                <w:webHidden/>
              </w:rPr>
              <w:t>20</w:t>
            </w:r>
            <w:r>
              <w:rPr>
                <w:noProof/>
                <w:webHidden/>
              </w:rPr>
              <w:fldChar w:fldCharType="end"/>
            </w:r>
          </w:hyperlink>
        </w:p>
        <w:p w14:paraId="60F1A2B9" w14:textId="47948097" w:rsidR="00F87846" w:rsidRDefault="00F87846">
          <w:pPr>
            <w:pStyle w:val="TOC2"/>
            <w:tabs>
              <w:tab w:val="left" w:pos="960"/>
              <w:tab w:val="right" w:leader="dot" w:pos="9350"/>
            </w:tabs>
            <w:rPr>
              <w:rFonts w:cstheme="minorBidi"/>
              <w:noProof/>
              <w:kern w:val="2"/>
              <w:sz w:val="24"/>
              <w:szCs w:val="24"/>
              <w14:ligatures w14:val="standardContextual"/>
            </w:rPr>
          </w:pPr>
          <w:hyperlink w:anchor="_Toc202974836" w:history="1">
            <w:r w:rsidRPr="00802097">
              <w:rPr>
                <w:rStyle w:val="Hyperlink"/>
                <w:noProof/>
              </w:rPr>
              <w:t>3.6</w:t>
            </w:r>
            <w:r>
              <w:rPr>
                <w:rFonts w:cstheme="minorBidi"/>
                <w:noProof/>
                <w:kern w:val="2"/>
                <w:sz w:val="24"/>
                <w:szCs w:val="24"/>
                <w14:ligatures w14:val="standardContextual"/>
              </w:rPr>
              <w:tab/>
            </w:r>
            <w:r w:rsidRPr="00802097">
              <w:rPr>
                <w:rStyle w:val="Hyperlink"/>
                <w:noProof/>
              </w:rPr>
              <w:t>Limitations</w:t>
            </w:r>
            <w:r>
              <w:rPr>
                <w:noProof/>
                <w:webHidden/>
              </w:rPr>
              <w:tab/>
            </w:r>
            <w:r>
              <w:rPr>
                <w:noProof/>
                <w:webHidden/>
              </w:rPr>
              <w:fldChar w:fldCharType="begin"/>
            </w:r>
            <w:r>
              <w:rPr>
                <w:noProof/>
                <w:webHidden/>
              </w:rPr>
              <w:instrText xml:space="preserve"> PAGEREF _Toc202974836 \h </w:instrText>
            </w:r>
            <w:r>
              <w:rPr>
                <w:noProof/>
                <w:webHidden/>
              </w:rPr>
            </w:r>
            <w:r>
              <w:rPr>
                <w:noProof/>
                <w:webHidden/>
              </w:rPr>
              <w:fldChar w:fldCharType="separate"/>
            </w:r>
            <w:r>
              <w:rPr>
                <w:noProof/>
                <w:webHidden/>
              </w:rPr>
              <w:t>20</w:t>
            </w:r>
            <w:r>
              <w:rPr>
                <w:noProof/>
                <w:webHidden/>
              </w:rPr>
              <w:fldChar w:fldCharType="end"/>
            </w:r>
          </w:hyperlink>
        </w:p>
        <w:p w14:paraId="30FC83FA" w14:textId="0ED26C46" w:rsidR="00F87846" w:rsidRDefault="00F87846">
          <w:pPr>
            <w:pStyle w:val="TOC2"/>
            <w:tabs>
              <w:tab w:val="right" w:leader="dot" w:pos="9350"/>
            </w:tabs>
            <w:rPr>
              <w:rFonts w:cstheme="minorBidi"/>
              <w:noProof/>
              <w:kern w:val="2"/>
              <w:sz w:val="24"/>
              <w:szCs w:val="24"/>
              <w14:ligatures w14:val="standardContextual"/>
            </w:rPr>
          </w:pPr>
          <w:hyperlink w:anchor="_Toc202974837" w:history="1">
            <w:r w:rsidRPr="00802097">
              <w:rPr>
                <w:rStyle w:val="Hyperlink"/>
                <w:noProof/>
              </w:rPr>
              <w:t>3.7 Conclusion</w:t>
            </w:r>
            <w:r>
              <w:rPr>
                <w:noProof/>
                <w:webHidden/>
              </w:rPr>
              <w:tab/>
            </w:r>
            <w:r>
              <w:rPr>
                <w:noProof/>
                <w:webHidden/>
              </w:rPr>
              <w:fldChar w:fldCharType="begin"/>
            </w:r>
            <w:r>
              <w:rPr>
                <w:noProof/>
                <w:webHidden/>
              </w:rPr>
              <w:instrText xml:space="preserve"> PAGEREF _Toc202974837 \h </w:instrText>
            </w:r>
            <w:r>
              <w:rPr>
                <w:noProof/>
                <w:webHidden/>
              </w:rPr>
            </w:r>
            <w:r>
              <w:rPr>
                <w:noProof/>
                <w:webHidden/>
              </w:rPr>
              <w:fldChar w:fldCharType="separate"/>
            </w:r>
            <w:r>
              <w:rPr>
                <w:noProof/>
                <w:webHidden/>
              </w:rPr>
              <w:t>21</w:t>
            </w:r>
            <w:r>
              <w:rPr>
                <w:noProof/>
                <w:webHidden/>
              </w:rPr>
              <w:fldChar w:fldCharType="end"/>
            </w:r>
          </w:hyperlink>
        </w:p>
        <w:p w14:paraId="625FCF75" w14:textId="75C88547" w:rsidR="00F87846" w:rsidRDefault="00F87846">
          <w:pPr>
            <w:pStyle w:val="TOC1"/>
            <w:tabs>
              <w:tab w:val="right" w:leader="dot" w:pos="9350"/>
            </w:tabs>
            <w:rPr>
              <w:rFonts w:cstheme="minorBidi"/>
              <w:noProof/>
              <w:kern w:val="2"/>
              <w:sz w:val="24"/>
              <w:szCs w:val="24"/>
              <w14:ligatures w14:val="standardContextual"/>
            </w:rPr>
          </w:pPr>
          <w:hyperlink w:anchor="_Toc202974838" w:history="1">
            <w:r w:rsidRPr="00802097">
              <w:rPr>
                <w:rStyle w:val="Hyperlink"/>
                <w:noProof/>
              </w:rPr>
              <w:t>Chapter 4: Findings and discussion</w:t>
            </w:r>
            <w:r>
              <w:rPr>
                <w:noProof/>
                <w:webHidden/>
              </w:rPr>
              <w:tab/>
            </w:r>
            <w:r>
              <w:rPr>
                <w:noProof/>
                <w:webHidden/>
              </w:rPr>
              <w:fldChar w:fldCharType="begin"/>
            </w:r>
            <w:r>
              <w:rPr>
                <w:noProof/>
                <w:webHidden/>
              </w:rPr>
              <w:instrText xml:space="preserve"> PAGEREF _Toc202974838 \h </w:instrText>
            </w:r>
            <w:r>
              <w:rPr>
                <w:noProof/>
                <w:webHidden/>
              </w:rPr>
            </w:r>
            <w:r>
              <w:rPr>
                <w:noProof/>
                <w:webHidden/>
              </w:rPr>
              <w:fldChar w:fldCharType="separate"/>
            </w:r>
            <w:r>
              <w:rPr>
                <w:noProof/>
                <w:webHidden/>
              </w:rPr>
              <w:t>22</w:t>
            </w:r>
            <w:r>
              <w:rPr>
                <w:noProof/>
                <w:webHidden/>
              </w:rPr>
              <w:fldChar w:fldCharType="end"/>
            </w:r>
          </w:hyperlink>
        </w:p>
        <w:p w14:paraId="10A699D8" w14:textId="31835014" w:rsidR="00F87846" w:rsidRDefault="00F87846">
          <w:pPr>
            <w:pStyle w:val="TOC2"/>
            <w:tabs>
              <w:tab w:val="right" w:leader="dot" w:pos="9350"/>
            </w:tabs>
            <w:rPr>
              <w:rFonts w:cstheme="minorBidi"/>
              <w:noProof/>
              <w:kern w:val="2"/>
              <w:sz w:val="24"/>
              <w:szCs w:val="24"/>
              <w14:ligatures w14:val="standardContextual"/>
            </w:rPr>
          </w:pPr>
          <w:hyperlink w:anchor="_Toc202974839" w:history="1">
            <w:r w:rsidRPr="00802097">
              <w:rPr>
                <w:rStyle w:val="Hyperlink"/>
                <w:noProof/>
              </w:rPr>
              <w:t>4.1 Introduction</w:t>
            </w:r>
            <w:r>
              <w:rPr>
                <w:noProof/>
                <w:webHidden/>
              </w:rPr>
              <w:tab/>
            </w:r>
            <w:r>
              <w:rPr>
                <w:noProof/>
                <w:webHidden/>
              </w:rPr>
              <w:fldChar w:fldCharType="begin"/>
            </w:r>
            <w:r>
              <w:rPr>
                <w:noProof/>
                <w:webHidden/>
              </w:rPr>
              <w:instrText xml:space="preserve"> PAGEREF _Toc202974839 \h </w:instrText>
            </w:r>
            <w:r>
              <w:rPr>
                <w:noProof/>
                <w:webHidden/>
              </w:rPr>
            </w:r>
            <w:r>
              <w:rPr>
                <w:noProof/>
                <w:webHidden/>
              </w:rPr>
              <w:fldChar w:fldCharType="separate"/>
            </w:r>
            <w:r>
              <w:rPr>
                <w:noProof/>
                <w:webHidden/>
              </w:rPr>
              <w:t>22</w:t>
            </w:r>
            <w:r>
              <w:rPr>
                <w:noProof/>
                <w:webHidden/>
              </w:rPr>
              <w:fldChar w:fldCharType="end"/>
            </w:r>
          </w:hyperlink>
        </w:p>
        <w:p w14:paraId="62689AE1" w14:textId="4B272E82" w:rsidR="00F87846" w:rsidRDefault="00F87846">
          <w:pPr>
            <w:pStyle w:val="TOC2"/>
            <w:tabs>
              <w:tab w:val="right" w:leader="dot" w:pos="9350"/>
            </w:tabs>
            <w:rPr>
              <w:rFonts w:cstheme="minorBidi"/>
              <w:noProof/>
              <w:kern w:val="2"/>
              <w:sz w:val="24"/>
              <w:szCs w:val="24"/>
              <w14:ligatures w14:val="standardContextual"/>
            </w:rPr>
          </w:pPr>
          <w:hyperlink w:anchor="_Toc202974840" w:history="1">
            <w:r w:rsidRPr="00802097">
              <w:rPr>
                <w:rStyle w:val="Hyperlink"/>
                <w:noProof/>
              </w:rPr>
              <w:t>4.3 Thematic Findings</w:t>
            </w:r>
            <w:r>
              <w:rPr>
                <w:noProof/>
                <w:webHidden/>
              </w:rPr>
              <w:tab/>
            </w:r>
            <w:r>
              <w:rPr>
                <w:noProof/>
                <w:webHidden/>
              </w:rPr>
              <w:fldChar w:fldCharType="begin"/>
            </w:r>
            <w:r>
              <w:rPr>
                <w:noProof/>
                <w:webHidden/>
              </w:rPr>
              <w:instrText xml:space="preserve"> PAGEREF _Toc202974840 \h </w:instrText>
            </w:r>
            <w:r>
              <w:rPr>
                <w:noProof/>
                <w:webHidden/>
              </w:rPr>
            </w:r>
            <w:r>
              <w:rPr>
                <w:noProof/>
                <w:webHidden/>
              </w:rPr>
              <w:fldChar w:fldCharType="separate"/>
            </w:r>
            <w:r>
              <w:rPr>
                <w:noProof/>
                <w:webHidden/>
              </w:rPr>
              <w:t>22</w:t>
            </w:r>
            <w:r>
              <w:rPr>
                <w:noProof/>
                <w:webHidden/>
              </w:rPr>
              <w:fldChar w:fldCharType="end"/>
            </w:r>
          </w:hyperlink>
        </w:p>
        <w:p w14:paraId="620A9868" w14:textId="0305BE46" w:rsidR="00F87846" w:rsidRDefault="00F87846">
          <w:pPr>
            <w:pStyle w:val="TOC3"/>
            <w:tabs>
              <w:tab w:val="right" w:leader="dot" w:pos="9350"/>
            </w:tabs>
            <w:rPr>
              <w:rFonts w:cstheme="minorBidi"/>
              <w:noProof/>
              <w:kern w:val="2"/>
              <w:sz w:val="24"/>
              <w:szCs w:val="24"/>
              <w14:ligatures w14:val="standardContextual"/>
            </w:rPr>
          </w:pPr>
          <w:hyperlink w:anchor="_Toc202974841" w:history="1">
            <w:r w:rsidRPr="00802097">
              <w:rPr>
                <w:rStyle w:val="Hyperlink"/>
                <w:noProof/>
              </w:rPr>
              <w:t>4.3.1 Poor Management Practices</w:t>
            </w:r>
            <w:r>
              <w:rPr>
                <w:noProof/>
                <w:webHidden/>
              </w:rPr>
              <w:tab/>
            </w:r>
            <w:r>
              <w:rPr>
                <w:noProof/>
                <w:webHidden/>
              </w:rPr>
              <w:fldChar w:fldCharType="begin"/>
            </w:r>
            <w:r>
              <w:rPr>
                <w:noProof/>
                <w:webHidden/>
              </w:rPr>
              <w:instrText xml:space="preserve"> PAGEREF _Toc202974841 \h </w:instrText>
            </w:r>
            <w:r>
              <w:rPr>
                <w:noProof/>
                <w:webHidden/>
              </w:rPr>
            </w:r>
            <w:r>
              <w:rPr>
                <w:noProof/>
                <w:webHidden/>
              </w:rPr>
              <w:fldChar w:fldCharType="separate"/>
            </w:r>
            <w:r>
              <w:rPr>
                <w:noProof/>
                <w:webHidden/>
              </w:rPr>
              <w:t>22</w:t>
            </w:r>
            <w:r>
              <w:rPr>
                <w:noProof/>
                <w:webHidden/>
              </w:rPr>
              <w:fldChar w:fldCharType="end"/>
            </w:r>
          </w:hyperlink>
        </w:p>
        <w:p w14:paraId="4B85B27C" w14:textId="437E48B4" w:rsidR="00F87846" w:rsidRDefault="00F87846">
          <w:pPr>
            <w:pStyle w:val="TOC3"/>
            <w:tabs>
              <w:tab w:val="right" w:leader="dot" w:pos="9350"/>
            </w:tabs>
            <w:rPr>
              <w:rFonts w:cstheme="minorBidi"/>
              <w:noProof/>
              <w:kern w:val="2"/>
              <w:sz w:val="24"/>
              <w:szCs w:val="24"/>
              <w14:ligatures w14:val="standardContextual"/>
            </w:rPr>
          </w:pPr>
          <w:hyperlink w:anchor="_Toc202974842" w:history="1">
            <w:r w:rsidRPr="00802097">
              <w:rPr>
                <w:rStyle w:val="Hyperlink"/>
                <w:noProof/>
              </w:rPr>
              <w:t>4.3.2 Communication Failures and Their Impact on Employee Morale</w:t>
            </w:r>
            <w:r>
              <w:rPr>
                <w:noProof/>
                <w:webHidden/>
              </w:rPr>
              <w:tab/>
            </w:r>
            <w:r>
              <w:rPr>
                <w:noProof/>
                <w:webHidden/>
              </w:rPr>
              <w:fldChar w:fldCharType="begin"/>
            </w:r>
            <w:r>
              <w:rPr>
                <w:noProof/>
                <w:webHidden/>
              </w:rPr>
              <w:instrText xml:space="preserve"> PAGEREF _Toc202974842 \h </w:instrText>
            </w:r>
            <w:r>
              <w:rPr>
                <w:noProof/>
                <w:webHidden/>
              </w:rPr>
            </w:r>
            <w:r>
              <w:rPr>
                <w:noProof/>
                <w:webHidden/>
              </w:rPr>
              <w:fldChar w:fldCharType="separate"/>
            </w:r>
            <w:r>
              <w:rPr>
                <w:noProof/>
                <w:webHidden/>
              </w:rPr>
              <w:t>23</w:t>
            </w:r>
            <w:r>
              <w:rPr>
                <w:noProof/>
                <w:webHidden/>
              </w:rPr>
              <w:fldChar w:fldCharType="end"/>
            </w:r>
          </w:hyperlink>
        </w:p>
        <w:p w14:paraId="631D1DAE" w14:textId="54924811" w:rsidR="00F87846" w:rsidRDefault="00F87846">
          <w:pPr>
            <w:pStyle w:val="TOC3"/>
            <w:tabs>
              <w:tab w:val="right" w:leader="dot" w:pos="9350"/>
            </w:tabs>
            <w:rPr>
              <w:rFonts w:cstheme="minorBidi"/>
              <w:noProof/>
              <w:kern w:val="2"/>
              <w:sz w:val="24"/>
              <w:szCs w:val="24"/>
              <w14:ligatures w14:val="standardContextual"/>
            </w:rPr>
          </w:pPr>
          <w:hyperlink w:anchor="_Toc202974843" w:history="1">
            <w:r w:rsidRPr="00802097">
              <w:rPr>
                <w:rStyle w:val="Hyperlink"/>
                <w:noProof/>
              </w:rPr>
              <w:t>4.3.3 Impact on Customer Satisfaction</w:t>
            </w:r>
            <w:r>
              <w:rPr>
                <w:noProof/>
                <w:webHidden/>
              </w:rPr>
              <w:tab/>
            </w:r>
            <w:r>
              <w:rPr>
                <w:noProof/>
                <w:webHidden/>
              </w:rPr>
              <w:fldChar w:fldCharType="begin"/>
            </w:r>
            <w:r>
              <w:rPr>
                <w:noProof/>
                <w:webHidden/>
              </w:rPr>
              <w:instrText xml:space="preserve"> PAGEREF _Toc202974843 \h </w:instrText>
            </w:r>
            <w:r>
              <w:rPr>
                <w:noProof/>
                <w:webHidden/>
              </w:rPr>
            </w:r>
            <w:r>
              <w:rPr>
                <w:noProof/>
                <w:webHidden/>
              </w:rPr>
              <w:fldChar w:fldCharType="separate"/>
            </w:r>
            <w:r>
              <w:rPr>
                <w:noProof/>
                <w:webHidden/>
              </w:rPr>
              <w:t>23</w:t>
            </w:r>
            <w:r>
              <w:rPr>
                <w:noProof/>
                <w:webHidden/>
              </w:rPr>
              <w:fldChar w:fldCharType="end"/>
            </w:r>
          </w:hyperlink>
        </w:p>
        <w:p w14:paraId="6F0885DB" w14:textId="5AA314E5" w:rsidR="00F87846" w:rsidRDefault="00F87846">
          <w:pPr>
            <w:pStyle w:val="TOC2"/>
            <w:tabs>
              <w:tab w:val="right" w:leader="dot" w:pos="9350"/>
            </w:tabs>
            <w:rPr>
              <w:rFonts w:cstheme="minorBidi"/>
              <w:noProof/>
              <w:kern w:val="2"/>
              <w:sz w:val="24"/>
              <w:szCs w:val="24"/>
              <w14:ligatures w14:val="standardContextual"/>
            </w:rPr>
          </w:pPr>
          <w:hyperlink w:anchor="_Toc202974844" w:history="1">
            <w:r w:rsidRPr="00802097">
              <w:rPr>
                <w:rStyle w:val="Hyperlink"/>
                <w:noProof/>
              </w:rPr>
              <w:t>4.4 Discussions</w:t>
            </w:r>
            <w:r>
              <w:rPr>
                <w:noProof/>
                <w:webHidden/>
              </w:rPr>
              <w:tab/>
            </w:r>
            <w:r>
              <w:rPr>
                <w:noProof/>
                <w:webHidden/>
              </w:rPr>
              <w:fldChar w:fldCharType="begin"/>
            </w:r>
            <w:r>
              <w:rPr>
                <w:noProof/>
                <w:webHidden/>
              </w:rPr>
              <w:instrText xml:space="preserve"> PAGEREF _Toc202974844 \h </w:instrText>
            </w:r>
            <w:r>
              <w:rPr>
                <w:noProof/>
                <w:webHidden/>
              </w:rPr>
            </w:r>
            <w:r>
              <w:rPr>
                <w:noProof/>
                <w:webHidden/>
              </w:rPr>
              <w:fldChar w:fldCharType="separate"/>
            </w:r>
            <w:r>
              <w:rPr>
                <w:noProof/>
                <w:webHidden/>
              </w:rPr>
              <w:t>24</w:t>
            </w:r>
            <w:r>
              <w:rPr>
                <w:noProof/>
                <w:webHidden/>
              </w:rPr>
              <w:fldChar w:fldCharType="end"/>
            </w:r>
          </w:hyperlink>
        </w:p>
        <w:p w14:paraId="3504271C" w14:textId="78D14705" w:rsidR="00F87846" w:rsidRDefault="00F87846">
          <w:pPr>
            <w:pStyle w:val="TOC1"/>
            <w:tabs>
              <w:tab w:val="right" w:leader="dot" w:pos="9350"/>
            </w:tabs>
            <w:rPr>
              <w:rFonts w:cstheme="minorBidi"/>
              <w:noProof/>
              <w:kern w:val="2"/>
              <w:sz w:val="24"/>
              <w:szCs w:val="24"/>
              <w14:ligatures w14:val="standardContextual"/>
            </w:rPr>
          </w:pPr>
          <w:hyperlink w:anchor="_Toc202974845" w:history="1">
            <w:r w:rsidRPr="00802097">
              <w:rPr>
                <w:rStyle w:val="Hyperlink"/>
                <w:noProof/>
              </w:rPr>
              <w:t>Chapter 5: Conclusion and Recommendations</w:t>
            </w:r>
            <w:r>
              <w:rPr>
                <w:noProof/>
                <w:webHidden/>
              </w:rPr>
              <w:tab/>
            </w:r>
            <w:r>
              <w:rPr>
                <w:noProof/>
                <w:webHidden/>
              </w:rPr>
              <w:fldChar w:fldCharType="begin"/>
            </w:r>
            <w:r>
              <w:rPr>
                <w:noProof/>
                <w:webHidden/>
              </w:rPr>
              <w:instrText xml:space="preserve"> PAGEREF _Toc202974845 \h </w:instrText>
            </w:r>
            <w:r>
              <w:rPr>
                <w:noProof/>
                <w:webHidden/>
              </w:rPr>
            </w:r>
            <w:r>
              <w:rPr>
                <w:noProof/>
                <w:webHidden/>
              </w:rPr>
              <w:fldChar w:fldCharType="separate"/>
            </w:r>
            <w:r>
              <w:rPr>
                <w:noProof/>
                <w:webHidden/>
              </w:rPr>
              <w:t>25</w:t>
            </w:r>
            <w:r>
              <w:rPr>
                <w:noProof/>
                <w:webHidden/>
              </w:rPr>
              <w:fldChar w:fldCharType="end"/>
            </w:r>
          </w:hyperlink>
        </w:p>
        <w:p w14:paraId="7B5D1D15" w14:textId="51A6C0C9" w:rsidR="00F87846" w:rsidRDefault="00F87846">
          <w:pPr>
            <w:pStyle w:val="TOC2"/>
            <w:tabs>
              <w:tab w:val="right" w:leader="dot" w:pos="9350"/>
            </w:tabs>
            <w:rPr>
              <w:rFonts w:cstheme="minorBidi"/>
              <w:noProof/>
              <w:kern w:val="2"/>
              <w:sz w:val="24"/>
              <w:szCs w:val="24"/>
              <w14:ligatures w14:val="standardContextual"/>
            </w:rPr>
          </w:pPr>
          <w:hyperlink w:anchor="_Toc202974846" w:history="1">
            <w:r w:rsidRPr="00802097">
              <w:rPr>
                <w:rStyle w:val="Hyperlink"/>
                <w:noProof/>
              </w:rPr>
              <w:t>5.1 Introduction</w:t>
            </w:r>
            <w:r>
              <w:rPr>
                <w:noProof/>
                <w:webHidden/>
              </w:rPr>
              <w:tab/>
            </w:r>
            <w:r>
              <w:rPr>
                <w:noProof/>
                <w:webHidden/>
              </w:rPr>
              <w:fldChar w:fldCharType="begin"/>
            </w:r>
            <w:r>
              <w:rPr>
                <w:noProof/>
                <w:webHidden/>
              </w:rPr>
              <w:instrText xml:space="preserve"> PAGEREF _Toc202974846 \h </w:instrText>
            </w:r>
            <w:r>
              <w:rPr>
                <w:noProof/>
                <w:webHidden/>
              </w:rPr>
            </w:r>
            <w:r>
              <w:rPr>
                <w:noProof/>
                <w:webHidden/>
              </w:rPr>
              <w:fldChar w:fldCharType="separate"/>
            </w:r>
            <w:r>
              <w:rPr>
                <w:noProof/>
                <w:webHidden/>
              </w:rPr>
              <w:t>25</w:t>
            </w:r>
            <w:r>
              <w:rPr>
                <w:noProof/>
                <w:webHidden/>
              </w:rPr>
              <w:fldChar w:fldCharType="end"/>
            </w:r>
          </w:hyperlink>
        </w:p>
        <w:p w14:paraId="3E31AC82" w14:textId="52A57D53" w:rsidR="00F87846" w:rsidRDefault="00F87846">
          <w:pPr>
            <w:pStyle w:val="TOC2"/>
            <w:tabs>
              <w:tab w:val="right" w:leader="dot" w:pos="9350"/>
            </w:tabs>
            <w:rPr>
              <w:rFonts w:cstheme="minorBidi"/>
              <w:noProof/>
              <w:kern w:val="2"/>
              <w:sz w:val="24"/>
              <w:szCs w:val="24"/>
              <w14:ligatures w14:val="standardContextual"/>
            </w:rPr>
          </w:pPr>
          <w:hyperlink w:anchor="_Toc202974847" w:history="1">
            <w:r w:rsidRPr="00802097">
              <w:rPr>
                <w:rStyle w:val="Hyperlink"/>
                <w:noProof/>
              </w:rPr>
              <w:t>5.2 Summary of Key findings</w:t>
            </w:r>
            <w:r>
              <w:rPr>
                <w:noProof/>
                <w:webHidden/>
              </w:rPr>
              <w:tab/>
            </w:r>
            <w:r>
              <w:rPr>
                <w:noProof/>
                <w:webHidden/>
              </w:rPr>
              <w:fldChar w:fldCharType="begin"/>
            </w:r>
            <w:r>
              <w:rPr>
                <w:noProof/>
                <w:webHidden/>
              </w:rPr>
              <w:instrText xml:space="preserve"> PAGEREF _Toc202974847 \h </w:instrText>
            </w:r>
            <w:r>
              <w:rPr>
                <w:noProof/>
                <w:webHidden/>
              </w:rPr>
            </w:r>
            <w:r>
              <w:rPr>
                <w:noProof/>
                <w:webHidden/>
              </w:rPr>
              <w:fldChar w:fldCharType="separate"/>
            </w:r>
            <w:r>
              <w:rPr>
                <w:noProof/>
                <w:webHidden/>
              </w:rPr>
              <w:t>25</w:t>
            </w:r>
            <w:r>
              <w:rPr>
                <w:noProof/>
                <w:webHidden/>
              </w:rPr>
              <w:fldChar w:fldCharType="end"/>
            </w:r>
          </w:hyperlink>
        </w:p>
        <w:p w14:paraId="12B3D710" w14:textId="0AFD0E98" w:rsidR="00F87846" w:rsidRDefault="00F87846">
          <w:pPr>
            <w:pStyle w:val="TOC2"/>
            <w:tabs>
              <w:tab w:val="right" w:leader="dot" w:pos="9350"/>
            </w:tabs>
            <w:rPr>
              <w:rFonts w:cstheme="minorBidi"/>
              <w:noProof/>
              <w:kern w:val="2"/>
              <w:sz w:val="24"/>
              <w:szCs w:val="24"/>
              <w14:ligatures w14:val="standardContextual"/>
            </w:rPr>
          </w:pPr>
          <w:hyperlink w:anchor="_Toc202974848" w:history="1">
            <w:r w:rsidRPr="00802097">
              <w:rPr>
                <w:rStyle w:val="Hyperlink"/>
                <w:noProof/>
              </w:rPr>
              <w:t>5.3 Theoretical Contributions</w:t>
            </w:r>
            <w:r>
              <w:rPr>
                <w:noProof/>
                <w:webHidden/>
              </w:rPr>
              <w:tab/>
            </w:r>
            <w:r>
              <w:rPr>
                <w:noProof/>
                <w:webHidden/>
              </w:rPr>
              <w:fldChar w:fldCharType="begin"/>
            </w:r>
            <w:r>
              <w:rPr>
                <w:noProof/>
                <w:webHidden/>
              </w:rPr>
              <w:instrText xml:space="preserve"> PAGEREF _Toc202974848 \h </w:instrText>
            </w:r>
            <w:r>
              <w:rPr>
                <w:noProof/>
                <w:webHidden/>
              </w:rPr>
            </w:r>
            <w:r>
              <w:rPr>
                <w:noProof/>
                <w:webHidden/>
              </w:rPr>
              <w:fldChar w:fldCharType="separate"/>
            </w:r>
            <w:r>
              <w:rPr>
                <w:noProof/>
                <w:webHidden/>
              </w:rPr>
              <w:t>26</w:t>
            </w:r>
            <w:r>
              <w:rPr>
                <w:noProof/>
                <w:webHidden/>
              </w:rPr>
              <w:fldChar w:fldCharType="end"/>
            </w:r>
          </w:hyperlink>
        </w:p>
        <w:p w14:paraId="184E4081" w14:textId="1EE54897" w:rsidR="00F87846" w:rsidRDefault="00F87846">
          <w:pPr>
            <w:pStyle w:val="TOC2"/>
            <w:tabs>
              <w:tab w:val="right" w:leader="dot" w:pos="9350"/>
            </w:tabs>
            <w:rPr>
              <w:rFonts w:cstheme="minorBidi"/>
              <w:noProof/>
              <w:kern w:val="2"/>
              <w:sz w:val="24"/>
              <w:szCs w:val="24"/>
              <w14:ligatures w14:val="standardContextual"/>
            </w:rPr>
          </w:pPr>
          <w:hyperlink w:anchor="_Toc202974849" w:history="1">
            <w:r w:rsidRPr="00802097">
              <w:rPr>
                <w:rStyle w:val="Hyperlink"/>
                <w:noProof/>
              </w:rPr>
              <w:t>5.4 Conclusion</w:t>
            </w:r>
            <w:r>
              <w:rPr>
                <w:noProof/>
                <w:webHidden/>
              </w:rPr>
              <w:tab/>
            </w:r>
            <w:r>
              <w:rPr>
                <w:noProof/>
                <w:webHidden/>
              </w:rPr>
              <w:fldChar w:fldCharType="begin"/>
            </w:r>
            <w:r>
              <w:rPr>
                <w:noProof/>
                <w:webHidden/>
              </w:rPr>
              <w:instrText xml:space="preserve"> PAGEREF _Toc202974849 \h </w:instrText>
            </w:r>
            <w:r>
              <w:rPr>
                <w:noProof/>
                <w:webHidden/>
              </w:rPr>
            </w:r>
            <w:r>
              <w:rPr>
                <w:noProof/>
                <w:webHidden/>
              </w:rPr>
              <w:fldChar w:fldCharType="separate"/>
            </w:r>
            <w:r>
              <w:rPr>
                <w:noProof/>
                <w:webHidden/>
              </w:rPr>
              <w:t>26</w:t>
            </w:r>
            <w:r>
              <w:rPr>
                <w:noProof/>
                <w:webHidden/>
              </w:rPr>
              <w:fldChar w:fldCharType="end"/>
            </w:r>
          </w:hyperlink>
        </w:p>
        <w:p w14:paraId="0D0D577A" w14:textId="7A2685E9" w:rsidR="00F87846" w:rsidRDefault="00F87846">
          <w:pPr>
            <w:pStyle w:val="TOC2"/>
            <w:tabs>
              <w:tab w:val="right" w:leader="dot" w:pos="9350"/>
            </w:tabs>
            <w:rPr>
              <w:rFonts w:cstheme="minorBidi"/>
              <w:noProof/>
              <w:kern w:val="2"/>
              <w:sz w:val="24"/>
              <w:szCs w:val="24"/>
              <w14:ligatures w14:val="standardContextual"/>
            </w:rPr>
          </w:pPr>
          <w:hyperlink w:anchor="_Toc202974850" w:history="1">
            <w:r w:rsidRPr="00802097">
              <w:rPr>
                <w:rStyle w:val="Hyperlink"/>
                <w:noProof/>
              </w:rPr>
              <w:t>5.5 Strategies to Enhance Management Practices and Communication</w:t>
            </w:r>
            <w:r>
              <w:rPr>
                <w:noProof/>
                <w:webHidden/>
              </w:rPr>
              <w:tab/>
            </w:r>
            <w:r>
              <w:rPr>
                <w:noProof/>
                <w:webHidden/>
              </w:rPr>
              <w:fldChar w:fldCharType="begin"/>
            </w:r>
            <w:r>
              <w:rPr>
                <w:noProof/>
                <w:webHidden/>
              </w:rPr>
              <w:instrText xml:space="preserve"> PAGEREF _Toc202974850 \h </w:instrText>
            </w:r>
            <w:r>
              <w:rPr>
                <w:noProof/>
                <w:webHidden/>
              </w:rPr>
            </w:r>
            <w:r>
              <w:rPr>
                <w:noProof/>
                <w:webHidden/>
              </w:rPr>
              <w:fldChar w:fldCharType="separate"/>
            </w:r>
            <w:r>
              <w:rPr>
                <w:noProof/>
                <w:webHidden/>
              </w:rPr>
              <w:t>27</w:t>
            </w:r>
            <w:r>
              <w:rPr>
                <w:noProof/>
                <w:webHidden/>
              </w:rPr>
              <w:fldChar w:fldCharType="end"/>
            </w:r>
          </w:hyperlink>
        </w:p>
        <w:p w14:paraId="53E1A927" w14:textId="2D4A93CA" w:rsidR="00F87846" w:rsidRDefault="00F87846">
          <w:pPr>
            <w:pStyle w:val="TOC1"/>
            <w:tabs>
              <w:tab w:val="right" w:leader="dot" w:pos="9350"/>
            </w:tabs>
            <w:rPr>
              <w:rFonts w:cstheme="minorBidi"/>
              <w:noProof/>
              <w:kern w:val="2"/>
              <w:sz w:val="24"/>
              <w:szCs w:val="24"/>
              <w14:ligatures w14:val="standardContextual"/>
            </w:rPr>
          </w:pPr>
          <w:hyperlink w:anchor="_Toc202974851" w:history="1">
            <w:r w:rsidRPr="00802097">
              <w:rPr>
                <w:rStyle w:val="Hyperlink"/>
                <w:noProof/>
              </w:rPr>
              <w:t>References and Bibliography</w:t>
            </w:r>
            <w:r>
              <w:rPr>
                <w:noProof/>
                <w:webHidden/>
              </w:rPr>
              <w:tab/>
            </w:r>
            <w:r>
              <w:rPr>
                <w:noProof/>
                <w:webHidden/>
              </w:rPr>
              <w:fldChar w:fldCharType="begin"/>
            </w:r>
            <w:r>
              <w:rPr>
                <w:noProof/>
                <w:webHidden/>
              </w:rPr>
              <w:instrText xml:space="preserve"> PAGEREF _Toc202974851 \h </w:instrText>
            </w:r>
            <w:r>
              <w:rPr>
                <w:noProof/>
                <w:webHidden/>
              </w:rPr>
            </w:r>
            <w:r>
              <w:rPr>
                <w:noProof/>
                <w:webHidden/>
              </w:rPr>
              <w:fldChar w:fldCharType="separate"/>
            </w:r>
            <w:r>
              <w:rPr>
                <w:noProof/>
                <w:webHidden/>
              </w:rPr>
              <w:t>28</w:t>
            </w:r>
            <w:r>
              <w:rPr>
                <w:noProof/>
                <w:webHidden/>
              </w:rPr>
              <w:fldChar w:fldCharType="end"/>
            </w:r>
          </w:hyperlink>
        </w:p>
        <w:p w14:paraId="2DABFB3E" w14:textId="13232219" w:rsidR="00B223AC" w:rsidRDefault="00B223AC">
          <w:r>
            <w:rPr>
              <w:b/>
              <w:bCs/>
              <w:noProof/>
            </w:rPr>
            <w:fldChar w:fldCharType="end"/>
          </w:r>
        </w:p>
      </w:sdtContent>
    </w:sdt>
    <w:p w14:paraId="3C898BC6" w14:textId="13E5ABBB" w:rsidR="00041537" w:rsidRDefault="00B223AC" w:rsidP="00B223AC">
      <w:pPr>
        <w:tabs>
          <w:tab w:val="left" w:pos="2100"/>
        </w:tabs>
      </w:pPr>
      <w:r>
        <w:tab/>
      </w:r>
    </w:p>
    <w:p w14:paraId="4699F535" w14:textId="77777777" w:rsidR="00B223AC" w:rsidRDefault="00B223AC" w:rsidP="00B223AC">
      <w:pPr>
        <w:tabs>
          <w:tab w:val="left" w:pos="2100"/>
        </w:tabs>
      </w:pPr>
    </w:p>
    <w:p w14:paraId="58C1F84B" w14:textId="77777777" w:rsidR="00B223AC" w:rsidRDefault="00B223AC" w:rsidP="00B223AC">
      <w:pPr>
        <w:tabs>
          <w:tab w:val="left" w:pos="2100"/>
        </w:tabs>
      </w:pPr>
    </w:p>
    <w:p w14:paraId="75E2DF46" w14:textId="77777777" w:rsidR="00B223AC" w:rsidRDefault="00B223AC" w:rsidP="00B223AC">
      <w:pPr>
        <w:tabs>
          <w:tab w:val="left" w:pos="2100"/>
        </w:tabs>
      </w:pPr>
    </w:p>
    <w:p w14:paraId="4AFC84F5" w14:textId="77777777" w:rsidR="00B223AC" w:rsidRDefault="00B223AC" w:rsidP="00B223AC">
      <w:pPr>
        <w:tabs>
          <w:tab w:val="left" w:pos="2100"/>
        </w:tabs>
      </w:pPr>
    </w:p>
    <w:p w14:paraId="1BA99D98" w14:textId="77777777" w:rsidR="00B223AC" w:rsidRDefault="00B223AC" w:rsidP="00B223AC">
      <w:pPr>
        <w:tabs>
          <w:tab w:val="left" w:pos="2100"/>
        </w:tabs>
      </w:pPr>
    </w:p>
    <w:p w14:paraId="29D32263" w14:textId="77777777" w:rsidR="00B223AC" w:rsidRDefault="00B223AC" w:rsidP="00B223AC">
      <w:pPr>
        <w:tabs>
          <w:tab w:val="left" w:pos="2100"/>
        </w:tabs>
      </w:pPr>
    </w:p>
    <w:p w14:paraId="7CF372D6" w14:textId="77777777" w:rsidR="00B223AC" w:rsidRDefault="00B223AC" w:rsidP="00B223AC">
      <w:pPr>
        <w:tabs>
          <w:tab w:val="left" w:pos="2100"/>
        </w:tabs>
      </w:pPr>
    </w:p>
    <w:p w14:paraId="03069583" w14:textId="77777777" w:rsidR="00B223AC" w:rsidRDefault="00B223AC" w:rsidP="00B223AC">
      <w:pPr>
        <w:tabs>
          <w:tab w:val="left" w:pos="2100"/>
        </w:tabs>
      </w:pPr>
    </w:p>
    <w:p w14:paraId="147564DF" w14:textId="77777777" w:rsidR="00B223AC" w:rsidRDefault="00B223AC" w:rsidP="00B223AC">
      <w:pPr>
        <w:tabs>
          <w:tab w:val="left" w:pos="2100"/>
        </w:tabs>
      </w:pPr>
    </w:p>
    <w:p w14:paraId="75D5BC0D" w14:textId="77777777" w:rsidR="00B223AC" w:rsidRDefault="00B223AC" w:rsidP="00B223AC">
      <w:pPr>
        <w:tabs>
          <w:tab w:val="left" w:pos="2100"/>
        </w:tabs>
      </w:pPr>
    </w:p>
    <w:p w14:paraId="189F07A7" w14:textId="77777777" w:rsidR="00B223AC" w:rsidRDefault="00B223AC" w:rsidP="00B223AC">
      <w:pPr>
        <w:tabs>
          <w:tab w:val="left" w:pos="2100"/>
        </w:tabs>
      </w:pPr>
    </w:p>
    <w:p w14:paraId="0A91B299" w14:textId="77777777" w:rsidR="00B223AC" w:rsidRDefault="00B223AC" w:rsidP="00B223AC">
      <w:pPr>
        <w:tabs>
          <w:tab w:val="left" w:pos="2100"/>
        </w:tabs>
      </w:pPr>
    </w:p>
    <w:p w14:paraId="4F63B3CD" w14:textId="77777777" w:rsidR="00B223AC" w:rsidRPr="00041537" w:rsidRDefault="00B223AC" w:rsidP="00B223AC">
      <w:pPr>
        <w:tabs>
          <w:tab w:val="left" w:pos="2100"/>
        </w:tabs>
      </w:pPr>
    </w:p>
    <w:p w14:paraId="0E5C43B3" w14:textId="3906BF29" w:rsidR="001C2704" w:rsidRPr="00E216C6" w:rsidRDefault="001C2704" w:rsidP="00E216C6">
      <w:pPr>
        <w:pStyle w:val="Heading1"/>
      </w:pPr>
      <w:bookmarkStart w:id="1" w:name="_Toc202799687"/>
      <w:bookmarkStart w:id="2" w:name="_Toc202974812"/>
      <w:r w:rsidRPr="00E216C6">
        <w:lastRenderedPageBreak/>
        <w:t>Chapter 1: Introduction</w:t>
      </w:r>
      <w:bookmarkEnd w:id="1"/>
      <w:bookmarkEnd w:id="2"/>
    </w:p>
    <w:p w14:paraId="578659F7" w14:textId="2D16A832" w:rsidR="00771292" w:rsidRDefault="00040110" w:rsidP="00771292">
      <w:pPr>
        <w:spacing w:line="360" w:lineRule="auto"/>
        <w:jc w:val="both"/>
        <w:rPr>
          <w:rFonts w:ascii="Times New Roman" w:hAnsi="Times New Roman" w:cs="Times New Roman"/>
        </w:rPr>
      </w:pPr>
      <w:r>
        <w:rPr>
          <w:rFonts w:ascii="Times New Roman" w:hAnsi="Times New Roman" w:cs="Times New Roman"/>
        </w:rPr>
        <w:t xml:space="preserve">   </w:t>
      </w:r>
      <w:r w:rsidR="009452BB" w:rsidRPr="000F0A1A">
        <w:rPr>
          <w:rFonts w:ascii="Times New Roman" w:hAnsi="Times New Roman" w:cs="Times New Roman"/>
        </w:rPr>
        <w:t>According to</w:t>
      </w:r>
      <w:r w:rsidR="009452BB" w:rsidRPr="000F0A1A">
        <w:rPr>
          <w:rFonts w:ascii="Times New Roman" w:hAnsi="Times New Roman" w:cs="Times New Roman"/>
          <w:noProof/>
        </w:rPr>
        <w:t xml:space="preserve"> </w:t>
      </w:r>
      <w:bookmarkStart w:id="3" w:name="_Hlk201676327"/>
      <w:r w:rsidR="009452BB" w:rsidRPr="000F0A1A">
        <w:rPr>
          <w:rFonts w:ascii="Times New Roman" w:hAnsi="Times New Roman" w:cs="Times New Roman"/>
          <w:noProof/>
        </w:rPr>
        <w:t>Hayward (2024),</w:t>
      </w:r>
      <w:r w:rsidR="009452BB" w:rsidRPr="000F0A1A">
        <w:rPr>
          <w:rFonts w:ascii="Times New Roman" w:hAnsi="Times New Roman" w:cs="Times New Roman"/>
        </w:rPr>
        <w:t xml:space="preserve"> </w:t>
      </w:r>
      <w:bookmarkEnd w:id="3"/>
      <w:r w:rsidR="00044C06" w:rsidRPr="008E24EE">
        <w:rPr>
          <w:rFonts w:ascii="Times New Roman" w:hAnsi="Times New Roman" w:cs="Times New Roman"/>
        </w:rPr>
        <w:t>efficient</w:t>
      </w:r>
      <w:r w:rsidR="008E24EE" w:rsidRPr="008E24EE">
        <w:rPr>
          <w:rFonts w:ascii="Times New Roman" w:hAnsi="Times New Roman" w:cs="Times New Roman"/>
        </w:rPr>
        <w:t xml:space="preserve"> management and communication are fundamental </w:t>
      </w:r>
      <w:r w:rsidR="00044C06" w:rsidRPr="008E24EE">
        <w:rPr>
          <w:rFonts w:ascii="Times New Roman" w:hAnsi="Times New Roman" w:cs="Times New Roman"/>
        </w:rPr>
        <w:t>supports</w:t>
      </w:r>
      <w:r w:rsidR="008E24EE" w:rsidRPr="008E24EE">
        <w:rPr>
          <w:rFonts w:ascii="Times New Roman" w:hAnsi="Times New Roman" w:cs="Times New Roman"/>
        </w:rPr>
        <w:t xml:space="preserve"> of organizational success, especially in the highly competitive and rapidly evolving UK retail sector. In an industry where margins are often tight and customer expectations are constantly rising, the ability of management to communicate clearly and lead effectively plays a direct role in shaping operational outcomes</w:t>
      </w:r>
      <w:r w:rsidR="008C12F0">
        <w:rPr>
          <w:rFonts w:ascii="Times New Roman" w:hAnsi="Times New Roman" w:cs="Times New Roman"/>
        </w:rPr>
        <w:t xml:space="preserve"> </w:t>
      </w:r>
      <w:r w:rsidR="008C12F0" w:rsidRPr="008C12F0">
        <w:rPr>
          <w:rFonts w:ascii="Times New Roman" w:hAnsi="Times New Roman" w:cs="Times New Roman"/>
        </w:rPr>
        <w:t>(</w:t>
      </w:r>
      <w:proofErr w:type="spellStart"/>
      <w:r w:rsidR="008C12F0" w:rsidRPr="008C12F0">
        <w:rPr>
          <w:rFonts w:ascii="Times New Roman" w:hAnsi="Times New Roman" w:cs="Times New Roman"/>
        </w:rPr>
        <w:t>Marbun</w:t>
      </w:r>
      <w:proofErr w:type="spellEnd"/>
      <w:r w:rsidR="008C12F0" w:rsidRPr="008C12F0">
        <w:rPr>
          <w:rFonts w:ascii="Times New Roman" w:hAnsi="Times New Roman" w:cs="Times New Roman"/>
        </w:rPr>
        <w:t xml:space="preserve"> et al., 2023)</w:t>
      </w:r>
      <w:r w:rsidR="008E24EE" w:rsidRPr="008E24EE">
        <w:rPr>
          <w:rFonts w:ascii="Times New Roman" w:hAnsi="Times New Roman" w:cs="Times New Roman"/>
        </w:rPr>
        <w:t>.</w:t>
      </w:r>
      <w:r w:rsidR="006E0AB6" w:rsidRPr="006E0AB6">
        <w:t xml:space="preserve"> </w:t>
      </w:r>
      <w:r w:rsidR="006E0AB6" w:rsidRPr="006E0AB6">
        <w:rPr>
          <w:rFonts w:ascii="Times New Roman" w:hAnsi="Times New Roman" w:cs="Times New Roman"/>
        </w:rPr>
        <w:t>Retail businesses function in high-pressure environments that require smooth coordination across multiple areas, including inventory management, customer service, marketing, and logistics</w:t>
      </w:r>
      <w:r w:rsidR="006E0AB6">
        <w:rPr>
          <w:rFonts w:ascii="Times New Roman" w:hAnsi="Times New Roman" w:cs="Times New Roman"/>
        </w:rPr>
        <w:t>.</w:t>
      </w:r>
      <w:r w:rsidR="00771292" w:rsidRPr="00771292">
        <w:rPr>
          <w:rFonts w:ascii="Times New Roman" w:hAnsi="Times New Roman" w:cs="Times New Roman"/>
        </w:rPr>
        <w:t xml:space="preserve"> </w:t>
      </w:r>
      <w:proofErr w:type="spellStart"/>
      <w:r w:rsidR="00771292" w:rsidRPr="00771292">
        <w:rPr>
          <w:rFonts w:ascii="Times New Roman" w:hAnsi="Times New Roman" w:cs="Times New Roman"/>
        </w:rPr>
        <w:t>Dosiak</w:t>
      </w:r>
      <w:proofErr w:type="spellEnd"/>
      <w:r w:rsidR="00771292" w:rsidRPr="00771292">
        <w:rPr>
          <w:rFonts w:ascii="Times New Roman" w:hAnsi="Times New Roman" w:cs="Times New Roman"/>
        </w:rPr>
        <w:t xml:space="preserve"> and </w:t>
      </w:r>
      <w:proofErr w:type="spellStart"/>
      <w:r w:rsidR="00771292" w:rsidRPr="00771292">
        <w:rPr>
          <w:rFonts w:ascii="Times New Roman" w:hAnsi="Times New Roman" w:cs="Times New Roman"/>
        </w:rPr>
        <w:t>Dosiak</w:t>
      </w:r>
      <w:proofErr w:type="spellEnd"/>
      <w:r w:rsidR="00771292" w:rsidRPr="00771292">
        <w:rPr>
          <w:rFonts w:ascii="Times New Roman" w:hAnsi="Times New Roman" w:cs="Times New Roman"/>
        </w:rPr>
        <w:t xml:space="preserve"> (2024</w:t>
      </w:r>
      <w:r w:rsidR="00823759">
        <w:rPr>
          <w:rFonts w:ascii="Times New Roman" w:hAnsi="Times New Roman" w:cs="Times New Roman"/>
        </w:rPr>
        <w:t xml:space="preserve">), noted that </w:t>
      </w:r>
      <w:r w:rsidR="00771292" w:rsidRPr="00771292">
        <w:rPr>
          <w:rFonts w:ascii="Times New Roman" w:hAnsi="Times New Roman" w:cs="Times New Roman"/>
        </w:rPr>
        <w:t>the lack of a solid communication structure not only disrupts daily operations but also leads to broader problems such as increased employee turnover, low morale, and inefficiencies in service delivery.</w:t>
      </w:r>
    </w:p>
    <w:p w14:paraId="6B5EA678" w14:textId="033A8716" w:rsidR="007E4200" w:rsidRPr="008E24EE" w:rsidRDefault="00771292" w:rsidP="007858BB">
      <w:pPr>
        <w:spacing w:line="360" w:lineRule="auto"/>
        <w:jc w:val="both"/>
        <w:rPr>
          <w:rFonts w:ascii="Times New Roman" w:hAnsi="Times New Roman" w:cs="Times New Roman"/>
        </w:rPr>
      </w:pPr>
      <w:r>
        <w:rPr>
          <w:rFonts w:ascii="Times New Roman" w:hAnsi="Times New Roman" w:cs="Times New Roman"/>
        </w:rPr>
        <w:t xml:space="preserve">    </w:t>
      </w:r>
      <w:r w:rsidRPr="00771292">
        <w:rPr>
          <w:rFonts w:ascii="Times New Roman" w:hAnsi="Times New Roman" w:cs="Times New Roman"/>
        </w:rPr>
        <w:t xml:space="preserve">In addition, the UK retail industry is being reshaped by ongoing digital transformation, economic volatility, and </w:t>
      </w:r>
      <w:r w:rsidR="00FC7C1C" w:rsidRPr="00771292">
        <w:rPr>
          <w:rFonts w:ascii="Times New Roman" w:hAnsi="Times New Roman" w:cs="Times New Roman"/>
        </w:rPr>
        <w:t>quickly</w:t>
      </w:r>
      <w:r w:rsidRPr="00771292">
        <w:rPr>
          <w:rFonts w:ascii="Times New Roman" w:hAnsi="Times New Roman" w:cs="Times New Roman"/>
        </w:rPr>
        <w:t xml:space="preserve"> changing consumer expectations</w:t>
      </w:r>
      <w:r w:rsidR="00823759">
        <w:rPr>
          <w:rFonts w:ascii="Times New Roman" w:hAnsi="Times New Roman" w:cs="Times New Roman"/>
        </w:rPr>
        <w:t xml:space="preserve"> </w:t>
      </w:r>
      <w:r w:rsidR="00823759" w:rsidRPr="00823759">
        <w:rPr>
          <w:rFonts w:ascii="Times New Roman" w:hAnsi="Times New Roman" w:cs="Times New Roman"/>
        </w:rPr>
        <w:t>(Mintel,</w:t>
      </w:r>
      <w:r w:rsidR="00A46841">
        <w:rPr>
          <w:rFonts w:ascii="Times New Roman" w:hAnsi="Times New Roman" w:cs="Times New Roman"/>
        </w:rPr>
        <w:t xml:space="preserve"> </w:t>
      </w:r>
      <w:r w:rsidR="00823759" w:rsidRPr="00823759">
        <w:rPr>
          <w:rFonts w:ascii="Times New Roman" w:hAnsi="Times New Roman" w:cs="Times New Roman"/>
        </w:rPr>
        <w:t>2024).</w:t>
      </w:r>
      <w:r w:rsidR="00823759">
        <w:rPr>
          <w:rFonts w:ascii="Times New Roman" w:hAnsi="Times New Roman" w:cs="Times New Roman"/>
        </w:rPr>
        <w:t xml:space="preserve"> </w:t>
      </w:r>
      <w:r w:rsidRPr="00771292">
        <w:rPr>
          <w:rFonts w:ascii="Times New Roman" w:hAnsi="Times New Roman" w:cs="Times New Roman"/>
        </w:rPr>
        <w:t>In this context, adaptable leadership and open communication are more vital than ever. Organizations that do not cultivate a transparent and responsive workplace risk losing ground to competitors who can better motivate their staff and respond quickly to market demands. As a result, prioritizing strong management and effective communication is no longer just an internal operational concern</w:t>
      </w:r>
      <w:r w:rsidR="00F87846">
        <w:rPr>
          <w:rFonts w:ascii="Times New Roman" w:hAnsi="Times New Roman" w:cs="Times New Roman"/>
        </w:rPr>
        <w:t>;</w:t>
      </w:r>
      <w:r>
        <w:rPr>
          <w:rFonts w:ascii="Times New Roman" w:hAnsi="Times New Roman" w:cs="Times New Roman"/>
        </w:rPr>
        <w:t xml:space="preserve"> </w:t>
      </w:r>
      <w:r w:rsidRPr="00771292">
        <w:rPr>
          <w:rFonts w:ascii="Times New Roman" w:hAnsi="Times New Roman" w:cs="Times New Roman"/>
        </w:rPr>
        <w:t xml:space="preserve">it is a strategic </w:t>
      </w:r>
      <w:r w:rsidR="002F3AEE" w:rsidRPr="00771292">
        <w:rPr>
          <w:rFonts w:ascii="Times New Roman" w:hAnsi="Times New Roman" w:cs="Times New Roman"/>
        </w:rPr>
        <w:t>priority</w:t>
      </w:r>
      <w:r w:rsidRPr="00771292">
        <w:rPr>
          <w:rFonts w:ascii="Times New Roman" w:hAnsi="Times New Roman" w:cs="Times New Roman"/>
        </w:rPr>
        <w:t xml:space="preserve"> for ensuring long-term competitiveness and growth</w:t>
      </w:r>
      <w:r w:rsidR="009D28E5">
        <w:rPr>
          <w:rFonts w:ascii="Times New Roman" w:hAnsi="Times New Roman" w:cs="Times New Roman"/>
        </w:rPr>
        <w:t xml:space="preserve"> (Mintel,</w:t>
      </w:r>
      <w:r w:rsidR="0083403B">
        <w:rPr>
          <w:rFonts w:ascii="Times New Roman" w:hAnsi="Times New Roman" w:cs="Times New Roman"/>
        </w:rPr>
        <w:t xml:space="preserve"> </w:t>
      </w:r>
      <w:r w:rsidR="009D28E5">
        <w:rPr>
          <w:rFonts w:ascii="Times New Roman" w:hAnsi="Times New Roman" w:cs="Times New Roman"/>
        </w:rPr>
        <w:t>2024)</w:t>
      </w:r>
      <w:r w:rsidRPr="00771292">
        <w:rPr>
          <w:rFonts w:ascii="Times New Roman" w:hAnsi="Times New Roman" w:cs="Times New Roman"/>
        </w:rPr>
        <w:t>.</w:t>
      </w:r>
    </w:p>
    <w:p w14:paraId="657BDEBE" w14:textId="103D335A" w:rsidR="009E7A7C" w:rsidRPr="00E216C6" w:rsidRDefault="005D2597" w:rsidP="00E216C6">
      <w:pPr>
        <w:pStyle w:val="Heading2"/>
      </w:pPr>
      <w:bookmarkStart w:id="4" w:name="_Toc202799688"/>
      <w:bookmarkStart w:id="5" w:name="_Toc202974813"/>
      <w:r w:rsidRPr="00E216C6">
        <w:t xml:space="preserve">1.1 </w:t>
      </w:r>
      <w:r w:rsidR="001C2704" w:rsidRPr="00E216C6">
        <w:t xml:space="preserve">Background of </w:t>
      </w:r>
      <w:r w:rsidR="009E7A7C" w:rsidRPr="00E216C6">
        <w:t>Study</w:t>
      </w:r>
      <w:bookmarkEnd w:id="4"/>
      <w:bookmarkEnd w:id="5"/>
    </w:p>
    <w:p w14:paraId="3627FD25" w14:textId="11FE2ED3" w:rsidR="008E24EE" w:rsidRPr="008E24EE" w:rsidRDefault="001C2704" w:rsidP="008E24EE">
      <w:pPr>
        <w:spacing w:line="360" w:lineRule="auto"/>
        <w:rPr>
          <w:rFonts w:ascii="Times New Roman" w:hAnsi="Times New Roman" w:cs="Times New Roman"/>
        </w:rPr>
      </w:pPr>
      <w:r w:rsidRPr="000F0A1A">
        <w:rPr>
          <w:rFonts w:ascii="Times New Roman" w:hAnsi="Times New Roman" w:cs="Times New Roman"/>
        </w:rPr>
        <w:t xml:space="preserve"> </w:t>
      </w:r>
      <w:r w:rsidR="00F839FA" w:rsidRPr="000F0A1A">
        <w:rPr>
          <w:rFonts w:ascii="Times New Roman" w:hAnsi="Times New Roman" w:cs="Times New Roman"/>
        </w:rPr>
        <w:t xml:space="preserve">    </w:t>
      </w:r>
      <w:r w:rsidR="008E24EE" w:rsidRPr="008E24EE">
        <w:rPr>
          <w:rFonts w:ascii="Times New Roman" w:hAnsi="Times New Roman" w:cs="Times New Roman"/>
        </w:rPr>
        <w:t>Previous studies</w:t>
      </w:r>
      <w:r w:rsidR="00AD3425">
        <w:rPr>
          <w:rFonts w:ascii="Times New Roman" w:hAnsi="Times New Roman" w:cs="Times New Roman"/>
        </w:rPr>
        <w:t xml:space="preserve"> of </w:t>
      </w:r>
      <w:r w:rsidR="008E24EE" w:rsidRPr="008E24EE">
        <w:rPr>
          <w:rFonts w:ascii="Times New Roman" w:hAnsi="Times New Roman" w:cs="Times New Roman"/>
        </w:rPr>
        <w:t xml:space="preserve"> </w:t>
      </w:r>
      <w:r w:rsidR="00AD3425" w:rsidRPr="00AD3425">
        <w:rPr>
          <w:rFonts w:ascii="Times New Roman" w:hAnsi="Times New Roman" w:cs="Times New Roman"/>
        </w:rPr>
        <w:t xml:space="preserve">Kojic (2025) </w:t>
      </w:r>
      <w:r w:rsidR="008E24EE" w:rsidRPr="008E24EE">
        <w:rPr>
          <w:rFonts w:ascii="Times New Roman" w:hAnsi="Times New Roman" w:cs="Times New Roman"/>
        </w:rPr>
        <w:t>have consistently shown that mismanagement and poor communication are among the leading causes of employee dissatisfaction and organizational financial losses. When leadership is ineffective, it often results in a lack of clear direction, inconsistent decision-making, and a failure to align team efforts with the company’s strategic goals</w:t>
      </w:r>
      <w:r w:rsidR="008C12F0">
        <w:rPr>
          <w:rFonts w:ascii="Times New Roman" w:hAnsi="Times New Roman" w:cs="Times New Roman"/>
        </w:rPr>
        <w:t xml:space="preserve"> </w:t>
      </w:r>
      <w:r w:rsidR="008C12F0" w:rsidRPr="008C12F0">
        <w:rPr>
          <w:rFonts w:ascii="Times New Roman" w:hAnsi="Times New Roman" w:cs="Times New Roman"/>
        </w:rPr>
        <w:t>(Abhinaya, 2024)</w:t>
      </w:r>
      <w:r w:rsidR="008E24EE" w:rsidRPr="008E24EE">
        <w:rPr>
          <w:rFonts w:ascii="Times New Roman" w:hAnsi="Times New Roman" w:cs="Times New Roman"/>
        </w:rPr>
        <w:t>. Employees may feel uncertain about their roles and responsibilities, which can lead to confusion, frustration, and disengagement in the workplace</w:t>
      </w:r>
      <w:r w:rsidR="00AD3425" w:rsidRPr="00AD3425">
        <w:t xml:space="preserve"> </w:t>
      </w:r>
      <w:r w:rsidR="00AD3425" w:rsidRPr="00AD3425">
        <w:rPr>
          <w:rFonts w:ascii="Times New Roman" w:hAnsi="Times New Roman" w:cs="Times New Roman"/>
        </w:rPr>
        <w:t>(Kojic, 2025)</w:t>
      </w:r>
      <w:r w:rsidR="008E24EE" w:rsidRPr="008E24EE">
        <w:rPr>
          <w:rFonts w:ascii="Times New Roman" w:hAnsi="Times New Roman" w:cs="Times New Roman"/>
        </w:rPr>
        <w:t xml:space="preserve">. </w:t>
      </w:r>
      <w:r w:rsidR="00823759">
        <w:rPr>
          <w:rFonts w:ascii="Times New Roman" w:hAnsi="Times New Roman" w:cs="Times New Roman"/>
        </w:rPr>
        <w:t xml:space="preserve">As stated by </w:t>
      </w:r>
      <w:r w:rsidR="00C279DF" w:rsidRPr="00C279DF">
        <w:rPr>
          <w:rFonts w:ascii="Times New Roman" w:hAnsi="Times New Roman" w:cs="Times New Roman"/>
        </w:rPr>
        <w:t>Campbell et al. (2020)</w:t>
      </w:r>
      <w:r w:rsidR="008E24EE" w:rsidRPr="008E24EE">
        <w:rPr>
          <w:rFonts w:ascii="Times New Roman" w:hAnsi="Times New Roman" w:cs="Times New Roman"/>
        </w:rPr>
        <w:t xml:space="preserve">, such leadership </w:t>
      </w:r>
      <w:r w:rsidR="00365360" w:rsidRPr="008E24EE">
        <w:rPr>
          <w:rFonts w:ascii="Times New Roman" w:hAnsi="Times New Roman" w:cs="Times New Roman"/>
        </w:rPr>
        <w:t>deficiencies</w:t>
      </w:r>
      <w:r w:rsidR="008E24EE" w:rsidRPr="008E24EE">
        <w:rPr>
          <w:rFonts w:ascii="Times New Roman" w:hAnsi="Times New Roman" w:cs="Times New Roman"/>
        </w:rPr>
        <w:t xml:space="preserve"> create an environment where motivation and productivity decline, ultimately impacting overall performance.</w:t>
      </w:r>
    </w:p>
    <w:p w14:paraId="7A17D7F2" w14:textId="52E6265B" w:rsidR="001C2704" w:rsidRPr="000F0A1A" w:rsidRDefault="00203B0A" w:rsidP="008E24EE">
      <w:pPr>
        <w:spacing w:line="360" w:lineRule="auto"/>
        <w:rPr>
          <w:rFonts w:ascii="Times New Roman" w:hAnsi="Times New Roman" w:cs="Times New Roman"/>
          <w:color w:val="FF0000"/>
        </w:rPr>
      </w:pPr>
      <w:r>
        <w:rPr>
          <w:rFonts w:ascii="Times New Roman" w:hAnsi="Times New Roman" w:cs="Times New Roman"/>
        </w:rPr>
        <w:t xml:space="preserve">  </w:t>
      </w:r>
      <w:r w:rsidR="008E24EE" w:rsidRPr="008E24EE">
        <w:rPr>
          <w:rFonts w:ascii="Times New Roman" w:hAnsi="Times New Roman" w:cs="Times New Roman"/>
        </w:rPr>
        <w:t xml:space="preserve">Moreover, poor communication within an organization </w:t>
      </w:r>
      <w:r w:rsidR="008C12F0" w:rsidRPr="008E24EE">
        <w:rPr>
          <w:rFonts w:ascii="Times New Roman" w:hAnsi="Times New Roman" w:cs="Times New Roman"/>
        </w:rPr>
        <w:t>impairs</w:t>
      </w:r>
      <w:r w:rsidR="008E24EE" w:rsidRPr="008E24EE">
        <w:rPr>
          <w:rFonts w:ascii="Times New Roman" w:hAnsi="Times New Roman" w:cs="Times New Roman"/>
        </w:rPr>
        <w:t xml:space="preserve"> these issues by </w:t>
      </w:r>
      <w:r w:rsidR="00365360" w:rsidRPr="008E24EE">
        <w:rPr>
          <w:rFonts w:ascii="Times New Roman" w:hAnsi="Times New Roman" w:cs="Times New Roman"/>
        </w:rPr>
        <w:t>delaying</w:t>
      </w:r>
      <w:r w:rsidR="008E24EE" w:rsidRPr="008E24EE">
        <w:rPr>
          <w:rFonts w:ascii="Times New Roman" w:hAnsi="Times New Roman" w:cs="Times New Roman"/>
        </w:rPr>
        <w:t xml:space="preserve"> the flow of information necessary for effective collaboration. When communication channels are unclear or inconsistent, misunderstandings become frequent, tasks are duplicated or neglected, </w:t>
      </w:r>
      <w:r w:rsidR="008E24EE" w:rsidRPr="008E24EE">
        <w:rPr>
          <w:rFonts w:ascii="Times New Roman" w:hAnsi="Times New Roman" w:cs="Times New Roman"/>
        </w:rPr>
        <w:lastRenderedPageBreak/>
        <w:t>and opportunities for innovation and improvement are missed</w:t>
      </w:r>
      <w:r w:rsidR="00D82786">
        <w:rPr>
          <w:rFonts w:ascii="Times New Roman" w:hAnsi="Times New Roman" w:cs="Times New Roman"/>
        </w:rPr>
        <w:t xml:space="preserve"> </w:t>
      </w:r>
      <w:r w:rsidR="00D82786" w:rsidRPr="00D82786">
        <w:rPr>
          <w:rFonts w:ascii="Times New Roman" w:hAnsi="Times New Roman" w:cs="Times New Roman"/>
        </w:rPr>
        <w:t>(Bahrain et al., 2023)</w:t>
      </w:r>
      <w:r w:rsidR="008E24EE" w:rsidRPr="008E24EE">
        <w:rPr>
          <w:rFonts w:ascii="Times New Roman" w:hAnsi="Times New Roman" w:cs="Times New Roman"/>
        </w:rPr>
        <w:t>. Reduced collaboration not only slows down operations but also weakens team cohesion and trust</w:t>
      </w:r>
      <w:r w:rsidR="003802AA" w:rsidRPr="003802AA">
        <w:t xml:space="preserve"> </w:t>
      </w:r>
      <w:r w:rsidR="003802AA" w:rsidRPr="003802AA">
        <w:rPr>
          <w:rFonts w:ascii="Times New Roman" w:hAnsi="Times New Roman" w:cs="Times New Roman"/>
        </w:rPr>
        <w:t>(Kojic, 2025)</w:t>
      </w:r>
      <w:r w:rsidR="008E24EE" w:rsidRPr="008E24EE">
        <w:rPr>
          <w:rFonts w:ascii="Times New Roman" w:hAnsi="Times New Roman" w:cs="Times New Roman"/>
        </w:rPr>
        <w:t>.</w:t>
      </w:r>
      <w:r w:rsidR="0083403B">
        <w:rPr>
          <w:rFonts w:ascii="Times New Roman" w:hAnsi="Times New Roman" w:cs="Times New Roman"/>
        </w:rPr>
        <w:t xml:space="preserve"> </w:t>
      </w:r>
      <w:r w:rsidR="00D82786">
        <w:rPr>
          <w:rFonts w:ascii="Times New Roman" w:hAnsi="Times New Roman" w:cs="Times New Roman"/>
        </w:rPr>
        <w:t xml:space="preserve">Over time, in opinion of </w:t>
      </w:r>
      <w:r w:rsidR="00D82786" w:rsidRPr="00D82786">
        <w:t xml:space="preserve"> </w:t>
      </w:r>
      <w:r w:rsidR="00D82786" w:rsidRPr="00D82786">
        <w:rPr>
          <w:rFonts w:ascii="Times New Roman" w:hAnsi="Times New Roman" w:cs="Times New Roman"/>
        </w:rPr>
        <w:t>Bahrain et al. (2023)</w:t>
      </w:r>
      <w:r w:rsidR="008E24EE" w:rsidRPr="008E24EE">
        <w:rPr>
          <w:rFonts w:ascii="Times New Roman" w:hAnsi="Times New Roman" w:cs="Times New Roman"/>
        </w:rPr>
        <w:t>, these dysfunctions can lead to increased employee turnover, lower morale, and a toxic work culture that directly undermines an organization's ability to remain competitive. Therefore, improving communication and management practices is not just a matter of efficiency, but a critical strategy for retaining talent and achieving sustainable growth</w:t>
      </w:r>
      <w:r w:rsidR="00C279DF" w:rsidRPr="00C279DF">
        <w:t xml:space="preserve"> </w:t>
      </w:r>
      <w:bookmarkStart w:id="6" w:name="_Hlk200732821"/>
      <w:r w:rsidR="00C279DF" w:rsidRPr="00C279DF">
        <w:rPr>
          <w:rFonts w:ascii="Times New Roman" w:hAnsi="Times New Roman" w:cs="Times New Roman"/>
        </w:rPr>
        <w:t>(Campbell et al., 2020</w:t>
      </w:r>
      <w:bookmarkEnd w:id="6"/>
      <w:r w:rsidR="00C279DF" w:rsidRPr="00C279DF">
        <w:rPr>
          <w:rFonts w:ascii="Times New Roman" w:hAnsi="Times New Roman" w:cs="Times New Roman"/>
        </w:rPr>
        <w:t>)</w:t>
      </w:r>
      <w:r w:rsidR="008E24EE" w:rsidRPr="008E24EE">
        <w:rPr>
          <w:rFonts w:ascii="Times New Roman" w:hAnsi="Times New Roman" w:cs="Times New Roman"/>
        </w:rPr>
        <w:t>.</w:t>
      </w:r>
      <w:r w:rsidR="008E24EE" w:rsidRPr="00B650C6">
        <w:rPr>
          <w:rFonts w:ascii="Times New Roman" w:hAnsi="Times New Roman" w:cs="Times New Roman"/>
        </w:rPr>
        <w:t xml:space="preserve"> </w:t>
      </w:r>
    </w:p>
    <w:p w14:paraId="63771B90" w14:textId="16E7B633" w:rsidR="009E7A7C" w:rsidRPr="00E216C6" w:rsidRDefault="005D2597" w:rsidP="00E216C6">
      <w:pPr>
        <w:pStyle w:val="Heading2"/>
      </w:pPr>
      <w:bookmarkStart w:id="7" w:name="_Toc202799689"/>
      <w:bookmarkStart w:id="8" w:name="_Toc202974814"/>
      <w:r w:rsidRPr="00E216C6">
        <w:rPr>
          <w:rStyle w:val="Heading2Char"/>
        </w:rPr>
        <w:t xml:space="preserve">1.2 </w:t>
      </w:r>
      <w:r w:rsidR="001C2704" w:rsidRPr="00E216C6">
        <w:rPr>
          <w:rStyle w:val="Heading2Char"/>
        </w:rPr>
        <w:t>Statement of the Problem</w:t>
      </w:r>
      <w:bookmarkEnd w:id="7"/>
      <w:bookmarkEnd w:id="8"/>
    </w:p>
    <w:p w14:paraId="7FC46721" w14:textId="165552FC" w:rsidR="001C2704" w:rsidRPr="000F0A1A" w:rsidRDefault="00F839FA" w:rsidP="000F0A1A">
      <w:pPr>
        <w:spacing w:line="360" w:lineRule="auto"/>
        <w:rPr>
          <w:rFonts w:ascii="Times New Roman" w:hAnsi="Times New Roman" w:cs="Times New Roman"/>
          <w:color w:val="FF0000"/>
        </w:rPr>
      </w:pPr>
      <w:r w:rsidRPr="000F0A1A">
        <w:rPr>
          <w:rFonts w:ascii="Times New Roman" w:hAnsi="Times New Roman" w:cs="Times New Roman"/>
        </w:rPr>
        <w:t xml:space="preserve">     </w:t>
      </w:r>
      <w:r w:rsidR="002F3AEE" w:rsidRPr="002F3AEE">
        <w:rPr>
          <w:rFonts w:ascii="Times New Roman" w:hAnsi="Times New Roman" w:cs="Times New Roman"/>
        </w:rPr>
        <w:t xml:space="preserve">UK retail organizations are increasingly struggling with significant challenges </w:t>
      </w:r>
      <w:r w:rsidR="00CF6A6F" w:rsidRPr="002F3AEE">
        <w:rPr>
          <w:rFonts w:ascii="Times New Roman" w:hAnsi="Times New Roman" w:cs="Times New Roman"/>
        </w:rPr>
        <w:t>reducing</w:t>
      </w:r>
      <w:r w:rsidR="002F3AEE" w:rsidRPr="002F3AEE">
        <w:rPr>
          <w:rFonts w:ascii="Times New Roman" w:hAnsi="Times New Roman" w:cs="Times New Roman"/>
        </w:rPr>
        <w:t xml:space="preserve"> internal miscommunication and ineffective leadership</w:t>
      </w:r>
      <w:r w:rsidR="00C279DF">
        <w:rPr>
          <w:rFonts w:ascii="Times New Roman" w:hAnsi="Times New Roman" w:cs="Times New Roman"/>
        </w:rPr>
        <w:t xml:space="preserve"> </w:t>
      </w:r>
      <w:r w:rsidR="00C279DF" w:rsidRPr="00C279DF">
        <w:rPr>
          <w:rFonts w:ascii="Times New Roman" w:hAnsi="Times New Roman" w:cs="Times New Roman"/>
        </w:rPr>
        <w:t>(Campbell et al., 2020</w:t>
      </w:r>
      <w:r w:rsidR="00C279DF">
        <w:rPr>
          <w:rFonts w:ascii="Times New Roman" w:hAnsi="Times New Roman" w:cs="Times New Roman"/>
        </w:rPr>
        <w:t>)</w:t>
      </w:r>
      <w:r w:rsidR="002F3AEE" w:rsidRPr="002F3AEE">
        <w:rPr>
          <w:rFonts w:ascii="Times New Roman" w:hAnsi="Times New Roman" w:cs="Times New Roman"/>
        </w:rPr>
        <w:t xml:space="preserve">. These issues have a profound and direct impact on employee productivity and the overall performance of the business. </w:t>
      </w:r>
      <w:r w:rsidR="006E0AB6" w:rsidRPr="006E0AB6">
        <w:rPr>
          <w:rFonts w:ascii="Times New Roman" w:hAnsi="Times New Roman" w:cs="Times New Roman"/>
        </w:rPr>
        <w:t xml:space="preserve">Field </w:t>
      </w:r>
      <w:r w:rsidR="008407E1">
        <w:rPr>
          <w:rFonts w:ascii="Times New Roman" w:hAnsi="Times New Roman" w:cs="Times New Roman"/>
        </w:rPr>
        <w:t>(</w:t>
      </w:r>
      <w:r w:rsidR="006E0AB6" w:rsidRPr="006E0AB6">
        <w:rPr>
          <w:rFonts w:ascii="Times New Roman" w:hAnsi="Times New Roman" w:cs="Times New Roman"/>
        </w:rPr>
        <w:t>2023)</w:t>
      </w:r>
      <w:r w:rsidR="008407E1">
        <w:rPr>
          <w:rFonts w:ascii="Times New Roman" w:hAnsi="Times New Roman" w:cs="Times New Roman"/>
        </w:rPr>
        <w:t xml:space="preserve"> indicates</w:t>
      </w:r>
      <w:r w:rsidR="002F3AEE" w:rsidRPr="002F3AEE">
        <w:rPr>
          <w:rFonts w:ascii="Times New Roman" w:hAnsi="Times New Roman" w:cs="Times New Roman"/>
        </w:rPr>
        <w:t>, when communication within an organization is unclear or inconsistent, it often leads to confusion among staff, duplication of tasks, and a breakdown in collaboration across departments. To succeed</w:t>
      </w:r>
      <w:r w:rsidR="00A46841">
        <w:rPr>
          <w:rFonts w:ascii="Times New Roman" w:hAnsi="Times New Roman" w:cs="Times New Roman"/>
        </w:rPr>
        <w:t xml:space="preserve"> in the</w:t>
      </w:r>
      <w:r w:rsidR="002F3AEE" w:rsidRPr="002F3AEE">
        <w:rPr>
          <w:rFonts w:ascii="Times New Roman" w:hAnsi="Times New Roman" w:cs="Times New Roman"/>
        </w:rPr>
        <w:t xml:space="preserve"> long term, retail organizations must prioritize improving leadership and internal communication</w:t>
      </w:r>
      <w:r w:rsidR="00C95658" w:rsidRPr="00C95658">
        <w:t xml:space="preserve"> </w:t>
      </w:r>
      <w:r w:rsidR="00C95658">
        <w:t>(</w:t>
      </w:r>
      <w:r w:rsidR="00C95658" w:rsidRPr="00C95658">
        <w:rPr>
          <w:rFonts w:ascii="Times New Roman" w:hAnsi="Times New Roman" w:cs="Times New Roman"/>
        </w:rPr>
        <w:t>Campbell et al., 2020</w:t>
      </w:r>
      <w:r w:rsidR="00C95658">
        <w:rPr>
          <w:rFonts w:ascii="Times New Roman" w:hAnsi="Times New Roman" w:cs="Times New Roman"/>
        </w:rPr>
        <w:t>)</w:t>
      </w:r>
      <w:r w:rsidR="002F3AEE" w:rsidRPr="002F3AEE">
        <w:rPr>
          <w:rFonts w:ascii="Times New Roman" w:hAnsi="Times New Roman" w:cs="Times New Roman"/>
        </w:rPr>
        <w:t>.</w:t>
      </w:r>
    </w:p>
    <w:p w14:paraId="33A50C9B" w14:textId="53889DD2" w:rsidR="009E7A7C" w:rsidRPr="00E216C6" w:rsidRDefault="005D2597" w:rsidP="00E216C6">
      <w:pPr>
        <w:pStyle w:val="Heading2"/>
      </w:pPr>
      <w:bookmarkStart w:id="9" w:name="_Toc202799690"/>
      <w:bookmarkStart w:id="10" w:name="_Toc202974815"/>
      <w:r w:rsidRPr="00E216C6">
        <w:t xml:space="preserve">1.3 </w:t>
      </w:r>
      <w:r w:rsidR="001C2704" w:rsidRPr="00E216C6">
        <w:t>Aim</w:t>
      </w:r>
      <w:bookmarkEnd w:id="9"/>
      <w:bookmarkEnd w:id="10"/>
    </w:p>
    <w:p w14:paraId="722D7AF9" w14:textId="0A743D61" w:rsidR="001C2704" w:rsidRPr="000F0A1A" w:rsidRDefault="001C2704" w:rsidP="000F0A1A">
      <w:pPr>
        <w:spacing w:line="360" w:lineRule="auto"/>
        <w:rPr>
          <w:rFonts w:ascii="Times New Roman" w:hAnsi="Times New Roman" w:cs="Times New Roman"/>
        </w:rPr>
      </w:pPr>
      <w:r w:rsidRPr="000F0A1A">
        <w:rPr>
          <w:rFonts w:ascii="Times New Roman" w:hAnsi="Times New Roman" w:cs="Times New Roman"/>
        </w:rPr>
        <w:t xml:space="preserve"> </w:t>
      </w:r>
      <w:r w:rsidR="00F839FA" w:rsidRPr="000F0A1A">
        <w:rPr>
          <w:rFonts w:ascii="Times New Roman" w:hAnsi="Times New Roman" w:cs="Times New Roman"/>
        </w:rPr>
        <w:t xml:space="preserve">    </w:t>
      </w:r>
      <w:r w:rsidR="001E01B6">
        <w:rPr>
          <w:rFonts w:ascii="Times New Roman" w:hAnsi="Times New Roman" w:cs="Times New Roman"/>
        </w:rPr>
        <w:t>T</w:t>
      </w:r>
      <w:r w:rsidR="001E01B6" w:rsidRPr="001E01B6">
        <w:rPr>
          <w:rFonts w:ascii="Times New Roman" w:hAnsi="Times New Roman" w:cs="Times New Roman"/>
        </w:rPr>
        <w:t>o explore the impact of poor management and ineffective communication on employee productivity within the UK retail sector.</w:t>
      </w:r>
    </w:p>
    <w:p w14:paraId="3CE2519B" w14:textId="1DE66BBA" w:rsidR="003F6C8D" w:rsidRPr="00E216C6" w:rsidRDefault="005D2597" w:rsidP="00E216C6">
      <w:pPr>
        <w:pStyle w:val="Heading2"/>
      </w:pPr>
      <w:bookmarkStart w:id="11" w:name="_Toc202799691"/>
      <w:bookmarkStart w:id="12" w:name="_Toc202974816"/>
      <w:r w:rsidRPr="00E216C6">
        <w:t xml:space="preserve">1.4 </w:t>
      </w:r>
      <w:r w:rsidR="003F6C8D" w:rsidRPr="00E216C6">
        <w:t>Objectives</w:t>
      </w:r>
      <w:bookmarkEnd w:id="11"/>
      <w:bookmarkEnd w:id="12"/>
      <w:r w:rsidR="003F6C8D" w:rsidRPr="00E216C6">
        <w:t xml:space="preserve"> </w:t>
      </w:r>
    </w:p>
    <w:p w14:paraId="0B0A96DA" w14:textId="16421078" w:rsidR="003F6C8D" w:rsidRPr="000F0A1A" w:rsidRDefault="003F6C8D" w:rsidP="000F0A1A">
      <w:pPr>
        <w:pStyle w:val="ListParagraph"/>
        <w:numPr>
          <w:ilvl w:val="0"/>
          <w:numId w:val="2"/>
        </w:numPr>
        <w:spacing w:line="360" w:lineRule="auto"/>
        <w:jc w:val="both"/>
        <w:rPr>
          <w:rFonts w:ascii="Times New Roman" w:hAnsi="Times New Roman" w:cs="Times New Roman"/>
        </w:rPr>
      </w:pPr>
      <w:r w:rsidRPr="000F0A1A">
        <w:rPr>
          <w:rFonts w:ascii="Times New Roman" w:hAnsi="Times New Roman" w:cs="Times New Roman"/>
        </w:rPr>
        <w:t>To identify common management and communication challenges faced by UK retail organizations.</w:t>
      </w:r>
    </w:p>
    <w:p w14:paraId="1C8C8531" w14:textId="2FB65618" w:rsidR="003F6C8D" w:rsidRPr="000F0A1A" w:rsidRDefault="003F6C8D" w:rsidP="000F0A1A">
      <w:pPr>
        <w:pStyle w:val="ListParagraph"/>
        <w:numPr>
          <w:ilvl w:val="0"/>
          <w:numId w:val="2"/>
        </w:numPr>
        <w:spacing w:line="360" w:lineRule="auto"/>
        <w:jc w:val="both"/>
        <w:rPr>
          <w:rFonts w:ascii="Times New Roman" w:hAnsi="Times New Roman" w:cs="Times New Roman"/>
        </w:rPr>
      </w:pPr>
      <w:r w:rsidRPr="000F0A1A">
        <w:rPr>
          <w:rFonts w:ascii="Times New Roman" w:hAnsi="Times New Roman" w:cs="Times New Roman"/>
        </w:rPr>
        <w:t>To evaluate the impact of these challenges on employee productivity and morale.</w:t>
      </w:r>
    </w:p>
    <w:p w14:paraId="55DE7CCB" w14:textId="3637701E" w:rsidR="003F6C8D" w:rsidRDefault="003F6C8D" w:rsidP="000F0A1A">
      <w:pPr>
        <w:pStyle w:val="ListParagraph"/>
        <w:numPr>
          <w:ilvl w:val="0"/>
          <w:numId w:val="2"/>
        </w:numPr>
        <w:spacing w:line="360" w:lineRule="auto"/>
        <w:jc w:val="both"/>
        <w:rPr>
          <w:rFonts w:ascii="Times New Roman" w:hAnsi="Times New Roman" w:cs="Times New Roman"/>
        </w:rPr>
      </w:pPr>
      <w:r w:rsidRPr="000F0A1A">
        <w:rPr>
          <w:rFonts w:ascii="Times New Roman" w:hAnsi="Times New Roman" w:cs="Times New Roman"/>
        </w:rPr>
        <w:t>To recommend strategies to enhance management practices and communication within the retail sector.</w:t>
      </w:r>
    </w:p>
    <w:p w14:paraId="7EB7453B" w14:textId="77777777" w:rsidR="001E3D7C" w:rsidRPr="000F0A1A" w:rsidRDefault="001E3D7C" w:rsidP="001E3D7C">
      <w:pPr>
        <w:pStyle w:val="ListParagraph"/>
        <w:spacing w:line="360" w:lineRule="auto"/>
        <w:jc w:val="both"/>
        <w:rPr>
          <w:rFonts w:ascii="Times New Roman" w:hAnsi="Times New Roman" w:cs="Times New Roman"/>
        </w:rPr>
      </w:pPr>
    </w:p>
    <w:p w14:paraId="78FC7551" w14:textId="118FB472" w:rsidR="003F6C8D" w:rsidRPr="00E216C6" w:rsidRDefault="00E216C6" w:rsidP="00E216C6">
      <w:pPr>
        <w:pStyle w:val="Heading2"/>
      </w:pPr>
      <w:bookmarkStart w:id="13" w:name="_Toc202799692"/>
      <w:bookmarkStart w:id="14" w:name="_Toc202974817"/>
      <w:r>
        <w:t xml:space="preserve">1.5 </w:t>
      </w:r>
      <w:r w:rsidR="003F6C8D" w:rsidRPr="00E216C6">
        <w:t>Questions</w:t>
      </w:r>
      <w:bookmarkEnd w:id="13"/>
      <w:bookmarkEnd w:id="14"/>
    </w:p>
    <w:p w14:paraId="082D9C17" w14:textId="0ABA2799" w:rsidR="003F6C8D" w:rsidRPr="000F0A1A" w:rsidRDefault="003F6C8D" w:rsidP="000F0A1A">
      <w:pPr>
        <w:pStyle w:val="ListParagraph"/>
        <w:numPr>
          <w:ilvl w:val="0"/>
          <w:numId w:val="6"/>
        </w:numPr>
        <w:spacing w:line="360" w:lineRule="auto"/>
        <w:ind w:right="-630"/>
        <w:rPr>
          <w:rFonts w:ascii="Times New Roman" w:hAnsi="Times New Roman" w:cs="Times New Roman"/>
        </w:rPr>
      </w:pPr>
      <w:r w:rsidRPr="000F0A1A">
        <w:rPr>
          <w:rFonts w:ascii="Times New Roman" w:hAnsi="Times New Roman" w:cs="Times New Roman"/>
        </w:rPr>
        <w:t>What are the primary management and communication challenges in the UK retail sector?</w:t>
      </w:r>
    </w:p>
    <w:p w14:paraId="58C9D4FA" w14:textId="3456E18C" w:rsidR="003F6C8D" w:rsidRPr="000F0A1A" w:rsidRDefault="003F6C8D" w:rsidP="000F0A1A">
      <w:pPr>
        <w:pStyle w:val="ListParagraph"/>
        <w:numPr>
          <w:ilvl w:val="0"/>
          <w:numId w:val="6"/>
        </w:numPr>
        <w:spacing w:line="360" w:lineRule="auto"/>
        <w:ind w:right="-630"/>
        <w:rPr>
          <w:rFonts w:ascii="Times New Roman" w:hAnsi="Times New Roman" w:cs="Times New Roman"/>
        </w:rPr>
      </w:pPr>
      <w:r w:rsidRPr="000F0A1A">
        <w:rPr>
          <w:rFonts w:ascii="Times New Roman" w:hAnsi="Times New Roman" w:cs="Times New Roman"/>
        </w:rPr>
        <w:t>What role does communication play in shaping customer satisfaction in retail businesses?</w:t>
      </w:r>
    </w:p>
    <w:p w14:paraId="51FC649E" w14:textId="14C53546" w:rsidR="003F6C8D" w:rsidRPr="000F0A1A" w:rsidRDefault="003F6C8D" w:rsidP="000F0A1A">
      <w:pPr>
        <w:pStyle w:val="ListParagraph"/>
        <w:numPr>
          <w:ilvl w:val="0"/>
          <w:numId w:val="6"/>
        </w:numPr>
        <w:spacing w:line="360" w:lineRule="auto"/>
        <w:ind w:right="-630"/>
        <w:rPr>
          <w:rFonts w:ascii="Times New Roman" w:hAnsi="Times New Roman" w:cs="Times New Roman"/>
        </w:rPr>
      </w:pPr>
      <w:r w:rsidRPr="000F0A1A">
        <w:rPr>
          <w:rFonts w:ascii="Times New Roman" w:hAnsi="Times New Roman" w:cs="Times New Roman"/>
        </w:rPr>
        <w:lastRenderedPageBreak/>
        <w:t>What strategies can be implemented to mitigate the negative effects of poor management and communication?</w:t>
      </w:r>
    </w:p>
    <w:p w14:paraId="2CD7F896" w14:textId="01431649" w:rsidR="003F6C8D" w:rsidRPr="00E216C6" w:rsidRDefault="003F6C8D" w:rsidP="00E216C6">
      <w:pPr>
        <w:pStyle w:val="Heading1"/>
      </w:pPr>
      <w:bookmarkStart w:id="15" w:name="_Toc202799693"/>
      <w:bookmarkStart w:id="16" w:name="_Toc202974818"/>
      <w:r w:rsidRPr="00E216C6">
        <w:t>Chapter 2: Literature Review</w:t>
      </w:r>
      <w:bookmarkEnd w:id="15"/>
      <w:bookmarkEnd w:id="16"/>
    </w:p>
    <w:p w14:paraId="59D2EDAF" w14:textId="5E5CDCE5" w:rsidR="00C077D0" w:rsidRPr="00C077D0" w:rsidRDefault="00C077D0" w:rsidP="00C077D0">
      <w:pPr>
        <w:spacing w:line="360" w:lineRule="auto"/>
        <w:rPr>
          <w:rFonts w:ascii="Times New Roman" w:hAnsi="Times New Roman" w:cs="Times New Roman"/>
        </w:rPr>
      </w:pPr>
      <w:bookmarkStart w:id="17" w:name="_Hlk201497353"/>
      <w:r>
        <w:rPr>
          <w:rFonts w:ascii="Times New Roman" w:hAnsi="Times New Roman" w:cs="Times New Roman"/>
        </w:rPr>
        <w:t xml:space="preserve">   </w:t>
      </w:r>
      <w:r w:rsidRPr="00C077D0">
        <w:rPr>
          <w:rFonts w:ascii="Times New Roman" w:hAnsi="Times New Roman" w:cs="Times New Roman"/>
        </w:rPr>
        <w:t>Strong managerial practices and effective information exchange are critical to an organization's performance, particularly within the dynamic and highly competitive UK retail sector. Management encompasses the strategic coordination of business operations to achieve defined objectives (Ganesh, 2024), while communication refers to the effective exchange of information among internal and external stakeholders (</w:t>
      </w:r>
      <w:proofErr w:type="spellStart"/>
      <w:r w:rsidRPr="00C077D0">
        <w:rPr>
          <w:rFonts w:ascii="Times New Roman" w:hAnsi="Times New Roman" w:cs="Times New Roman"/>
        </w:rPr>
        <w:t>Bucăţa</w:t>
      </w:r>
      <w:proofErr w:type="spellEnd"/>
      <w:r w:rsidRPr="00C077D0">
        <w:rPr>
          <w:rFonts w:ascii="Times New Roman" w:hAnsi="Times New Roman" w:cs="Times New Roman"/>
        </w:rPr>
        <w:t xml:space="preserve"> &amp; </w:t>
      </w:r>
      <w:proofErr w:type="spellStart"/>
      <w:r w:rsidRPr="00C077D0">
        <w:rPr>
          <w:rFonts w:ascii="Times New Roman" w:hAnsi="Times New Roman" w:cs="Times New Roman"/>
        </w:rPr>
        <w:t>Rizescu</w:t>
      </w:r>
      <w:proofErr w:type="spellEnd"/>
      <w:r w:rsidRPr="00C077D0">
        <w:rPr>
          <w:rFonts w:ascii="Times New Roman" w:hAnsi="Times New Roman" w:cs="Times New Roman"/>
        </w:rPr>
        <w:t>, 2017). In retail settings, these functions are deeply intertwined: strong management facilitates operational clarity and direction, while effective communication enhances collaboration, responsiveness, and staff morale.</w:t>
      </w:r>
    </w:p>
    <w:p w14:paraId="0BF5278C" w14:textId="58351AA7" w:rsidR="00C077D0" w:rsidRPr="00C077D0" w:rsidRDefault="00C077D0" w:rsidP="00C077D0">
      <w:pPr>
        <w:spacing w:line="360" w:lineRule="auto"/>
        <w:jc w:val="both"/>
        <w:rPr>
          <w:rFonts w:ascii="Times New Roman" w:hAnsi="Times New Roman" w:cs="Times New Roman"/>
        </w:rPr>
      </w:pPr>
      <w:r>
        <w:rPr>
          <w:rFonts w:ascii="Times New Roman" w:hAnsi="Times New Roman" w:cs="Times New Roman"/>
        </w:rPr>
        <w:t xml:space="preserve">   </w:t>
      </w:r>
      <w:r w:rsidRPr="00C077D0">
        <w:rPr>
          <w:rFonts w:ascii="Times New Roman" w:hAnsi="Times New Roman" w:cs="Times New Roman"/>
        </w:rPr>
        <w:t>The UK retail sector, characterized by high employee turnover, varied shift patterns, and intense customer-facing demands, presents unique challenges and opportunities for both management and communication practices. Scholars such as Padmavati (2025) and Otto (2018) highlight that strategic planning, problem-solving, and clear, audience-sensitive communication are essential for achieving efficiency and employee engagement. However, despite a growing body of literature on organizational behavior and communication models, there remains a significant gap in understanding how poor management and ineffective communication specifically undermine employee productivity in frontline retail roles.</w:t>
      </w:r>
    </w:p>
    <w:p w14:paraId="59A78C7D" w14:textId="71891D42" w:rsidR="00C077D0" w:rsidRPr="00C077D0" w:rsidRDefault="00C077D0" w:rsidP="00C077D0">
      <w:pPr>
        <w:spacing w:line="360" w:lineRule="auto"/>
        <w:jc w:val="both"/>
        <w:rPr>
          <w:rFonts w:ascii="Times New Roman" w:hAnsi="Times New Roman" w:cs="Times New Roman"/>
        </w:rPr>
      </w:pPr>
      <w:r>
        <w:rPr>
          <w:rFonts w:ascii="Times New Roman" w:hAnsi="Times New Roman" w:cs="Times New Roman"/>
        </w:rPr>
        <w:t xml:space="preserve">  </w:t>
      </w:r>
      <w:r w:rsidRPr="00C077D0">
        <w:rPr>
          <w:rFonts w:ascii="Times New Roman" w:hAnsi="Times New Roman" w:cs="Times New Roman"/>
        </w:rPr>
        <w:t xml:space="preserve"> </w:t>
      </w:r>
      <w:r>
        <w:rPr>
          <w:rFonts w:ascii="Times New Roman" w:hAnsi="Times New Roman" w:cs="Times New Roman"/>
        </w:rPr>
        <w:t>E</w:t>
      </w:r>
      <w:r w:rsidRPr="00C077D0">
        <w:rPr>
          <w:rFonts w:ascii="Times New Roman" w:hAnsi="Times New Roman" w:cs="Times New Roman"/>
        </w:rPr>
        <w:t xml:space="preserve">xisting studies tend to generalize findings across industries or focus predominantly on either managerial styles or communication </w:t>
      </w:r>
      <w:r w:rsidR="00044C06" w:rsidRPr="00C077D0">
        <w:rPr>
          <w:rFonts w:ascii="Times New Roman" w:hAnsi="Times New Roman" w:cs="Times New Roman"/>
        </w:rPr>
        <w:t>significance</w:t>
      </w:r>
      <w:r w:rsidRPr="00C077D0">
        <w:rPr>
          <w:rFonts w:ascii="Times New Roman" w:hAnsi="Times New Roman" w:cs="Times New Roman"/>
        </w:rPr>
        <w:t>, without fully integrating both to examine their combined impact on workforce performance. Moreover, much of the research lacks a contemporary focus on UK-based case studies in the retail environment</w:t>
      </w:r>
      <w:r>
        <w:rPr>
          <w:rFonts w:ascii="Times New Roman" w:hAnsi="Times New Roman" w:cs="Times New Roman"/>
        </w:rPr>
        <w:t xml:space="preserve">, </w:t>
      </w:r>
      <w:r w:rsidRPr="00C077D0">
        <w:rPr>
          <w:rFonts w:ascii="Times New Roman" w:hAnsi="Times New Roman" w:cs="Times New Roman"/>
        </w:rPr>
        <w:t>particularly large chains like Tesco, Sainsbury’s, and Sports Direct</w:t>
      </w:r>
      <w:r>
        <w:rPr>
          <w:rFonts w:ascii="Times New Roman" w:hAnsi="Times New Roman" w:cs="Times New Roman"/>
        </w:rPr>
        <w:t xml:space="preserve">, </w:t>
      </w:r>
      <w:r w:rsidRPr="00C077D0">
        <w:rPr>
          <w:rFonts w:ascii="Times New Roman" w:hAnsi="Times New Roman" w:cs="Times New Roman"/>
        </w:rPr>
        <w:t>where fast-paced operations, cultural diversity, and variable employment contracts shape unique workplace dynamics.</w:t>
      </w:r>
    </w:p>
    <w:p w14:paraId="340BCE17" w14:textId="6DC0BDF6" w:rsidR="00C077D0" w:rsidRPr="00C077D0" w:rsidRDefault="00C077D0" w:rsidP="00C077D0">
      <w:pPr>
        <w:spacing w:line="360" w:lineRule="auto"/>
        <w:jc w:val="both"/>
        <w:rPr>
          <w:rFonts w:ascii="Times New Roman" w:hAnsi="Times New Roman" w:cs="Times New Roman"/>
        </w:rPr>
      </w:pPr>
      <w:r>
        <w:rPr>
          <w:rFonts w:ascii="Times New Roman" w:hAnsi="Times New Roman" w:cs="Times New Roman"/>
        </w:rPr>
        <w:t xml:space="preserve">   </w:t>
      </w:r>
      <w:r w:rsidRPr="00C077D0">
        <w:rPr>
          <w:rFonts w:ascii="Times New Roman" w:hAnsi="Times New Roman" w:cs="Times New Roman"/>
        </w:rPr>
        <w:t>This chapter seeks to address these gaps by critically exploring the theoretical and practical relationship between management quality, communication styles, and employee productivity in UK retail organizations. By applying key communication and organizational behavior theories</w:t>
      </w:r>
      <w:r>
        <w:rPr>
          <w:rFonts w:ascii="Times New Roman" w:hAnsi="Times New Roman" w:cs="Times New Roman"/>
        </w:rPr>
        <w:t xml:space="preserve">, </w:t>
      </w:r>
      <w:r w:rsidRPr="00C077D0">
        <w:rPr>
          <w:rFonts w:ascii="Times New Roman" w:hAnsi="Times New Roman" w:cs="Times New Roman"/>
        </w:rPr>
        <w:t>such as Shannon and Weaver’s Communication Model, McGregor’s Theory X and Y, Maslow’s Hierarchy of Needs, Herzberg’s Two-Factor Theory, and Hofstede’s Cultural Dimensions</w:t>
      </w:r>
      <w:r>
        <w:rPr>
          <w:rFonts w:ascii="Times New Roman" w:hAnsi="Times New Roman" w:cs="Times New Roman"/>
        </w:rPr>
        <w:t xml:space="preserve">, </w:t>
      </w:r>
      <w:r w:rsidRPr="00C077D0">
        <w:rPr>
          <w:rFonts w:ascii="Times New Roman" w:hAnsi="Times New Roman" w:cs="Times New Roman"/>
        </w:rPr>
        <w:t xml:space="preserve">this </w:t>
      </w:r>
      <w:r w:rsidRPr="00C077D0">
        <w:rPr>
          <w:rFonts w:ascii="Times New Roman" w:hAnsi="Times New Roman" w:cs="Times New Roman"/>
        </w:rPr>
        <w:lastRenderedPageBreak/>
        <w:t>chapter investigates how misalignment in leadership styles, cultural expectations, and communication processes contribute to operational inefficiencies and low staff engagement.</w:t>
      </w:r>
    </w:p>
    <w:p w14:paraId="5D296A22" w14:textId="55EC41E5" w:rsidR="00FE2C3A" w:rsidRDefault="00C077D0" w:rsidP="000F0A1A">
      <w:pPr>
        <w:spacing w:line="360" w:lineRule="auto"/>
        <w:jc w:val="both"/>
        <w:rPr>
          <w:rFonts w:ascii="Times New Roman" w:hAnsi="Times New Roman" w:cs="Times New Roman"/>
        </w:rPr>
      </w:pPr>
      <w:r>
        <w:rPr>
          <w:rFonts w:ascii="Times New Roman" w:hAnsi="Times New Roman" w:cs="Times New Roman"/>
        </w:rPr>
        <w:t xml:space="preserve">   </w:t>
      </w:r>
      <w:r w:rsidRPr="00C077D0">
        <w:rPr>
          <w:rFonts w:ascii="Times New Roman" w:hAnsi="Times New Roman" w:cs="Times New Roman"/>
        </w:rPr>
        <w:t xml:space="preserve">The rationale for this study lies in its practical relevance: as UK retailers continue to navigate post-COVID recovery, labor shortages, and shifting consumer behaviors, optimizing management and communication practices is not just beneficial but essential. By combining theoretical insights with real-world examples, this chapter aims to provide a nuanced understanding of how UK retail businesses can enhance employee </w:t>
      </w:r>
      <w:r w:rsidR="00044C06" w:rsidRPr="00C077D0">
        <w:rPr>
          <w:rFonts w:ascii="Times New Roman" w:hAnsi="Times New Roman" w:cs="Times New Roman"/>
        </w:rPr>
        <w:t>concert</w:t>
      </w:r>
      <w:r w:rsidRPr="00C077D0">
        <w:rPr>
          <w:rFonts w:ascii="Times New Roman" w:hAnsi="Times New Roman" w:cs="Times New Roman"/>
        </w:rPr>
        <w:t xml:space="preserve"> and organizational outcomes through more effective managerial and communicative strategies.</w:t>
      </w:r>
    </w:p>
    <w:p w14:paraId="63A8B1FC" w14:textId="0F6C5D07" w:rsidR="00E46994" w:rsidRDefault="00E46994" w:rsidP="00E216C6">
      <w:pPr>
        <w:pStyle w:val="Heading2"/>
      </w:pPr>
      <w:bookmarkStart w:id="18" w:name="_Toc202799694"/>
      <w:bookmarkStart w:id="19" w:name="_Toc202974819"/>
      <w:r w:rsidRPr="00E216C6">
        <w:t>2.1 Theoretical framework</w:t>
      </w:r>
      <w:bookmarkEnd w:id="18"/>
      <w:bookmarkEnd w:id="19"/>
    </w:p>
    <w:p w14:paraId="56089764" w14:textId="7930345C" w:rsidR="00FC7C1C" w:rsidRPr="00DB2C60" w:rsidRDefault="001933E5" w:rsidP="00DB2C60">
      <w:pPr>
        <w:spacing w:line="360" w:lineRule="auto"/>
        <w:rPr>
          <w:rFonts w:ascii="Times New Roman" w:hAnsi="Times New Roman" w:cs="Times New Roman"/>
        </w:rPr>
      </w:pPr>
      <w:r>
        <w:rPr>
          <w:rFonts w:ascii="Times New Roman" w:hAnsi="Times New Roman" w:cs="Times New Roman"/>
        </w:rPr>
        <w:t xml:space="preserve">  </w:t>
      </w:r>
      <w:r w:rsidR="00C077D0">
        <w:rPr>
          <w:rFonts w:ascii="Times New Roman" w:hAnsi="Times New Roman" w:cs="Times New Roman"/>
        </w:rPr>
        <w:t xml:space="preserve"> </w:t>
      </w:r>
      <w:r w:rsidRPr="001933E5">
        <w:rPr>
          <w:rFonts w:ascii="Times New Roman" w:hAnsi="Times New Roman" w:cs="Times New Roman"/>
        </w:rPr>
        <w:t xml:space="preserve">To gain deeper insight into the impact of poor management and ineffective communication on employee productivity, </w:t>
      </w:r>
      <w:r w:rsidR="00BC2B01">
        <w:rPr>
          <w:rFonts w:ascii="Times New Roman" w:hAnsi="Times New Roman" w:cs="Times New Roman"/>
        </w:rPr>
        <w:t>s</w:t>
      </w:r>
      <w:r w:rsidR="00BC2B01" w:rsidRPr="00BC2B01">
        <w:rPr>
          <w:rFonts w:ascii="Times New Roman" w:hAnsi="Times New Roman" w:cs="Times New Roman"/>
        </w:rPr>
        <w:t>everal theoretical frameworks can provide valuable insights</w:t>
      </w:r>
      <w:r w:rsidR="00BC2B01">
        <w:rPr>
          <w:rFonts w:ascii="Times New Roman" w:hAnsi="Times New Roman" w:cs="Times New Roman"/>
        </w:rPr>
        <w:t>.</w:t>
      </w:r>
    </w:p>
    <w:p w14:paraId="4E15AC79" w14:textId="7AB48631" w:rsidR="00E46994" w:rsidRPr="00E216C6" w:rsidRDefault="00E46994" w:rsidP="00E216C6">
      <w:pPr>
        <w:pStyle w:val="Heading3"/>
      </w:pPr>
      <w:bookmarkStart w:id="20" w:name="_Toc202799695"/>
      <w:bookmarkStart w:id="21" w:name="_Toc202974820"/>
      <w:r w:rsidRPr="00E216C6">
        <w:t>2.1.1 Communication Theories</w:t>
      </w:r>
      <w:bookmarkEnd w:id="20"/>
      <w:bookmarkEnd w:id="21"/>
    </w:p>
    <w:p w14:paraId="30360FB9" w14:textId="502DBA72" w:rsidR="00E46994" w:rsidRPr="00E46994" w:rsidRDefault="007871B9" w:rsidP="00E46994">
      <w:pPr>
        <w:spacing w:line="360" w:lineRule="auto"/>
        <w:jc w:val="both"/>
        <w:rPr>
          <w:rFonts w:ascii="Times New Roman" w:hAnsi="Times New Roman" w:cs="Times New Roman"/>
        </w:rPr>
      </w:pPr>
      <w:r>
        <w:rPr>
          <w:rFonts w:ascii="Times New Roman" w:hAnsi="Times New Roman" w:cs="Times New Roman"/>
        </w:rPr>
        <w:t xml:space="preserve">   </w:t>
      </w:r>
      <w:r w:rsidR="00881208" w:rsidRPr="00E46994">
        <w:rPr>
          <w:rFonts w:ascii="Times New Roman" w:hAnsi="Times New Roman" w:cs="Times New Roman"/>
        </w:rPr>
        <w:t>Valuable</w:t>
      </w:r>
      <w:r w:rsidR="00E46994" w:rsidRPr="00E46994">
        <w:rPr>
          <w:rFonts w:ascii="Times New Roman" w:hAnsi="Times New Roman" w:cs="Times New Roman"/>
        </w:rPr>
        <w:t xml:space="preserve"> communication is crucial in preventing mismanagement and enhancing employee performance. Shannon and Weaver’s Communication Model highlights how communication breakdowns lead to misunderstandings, </w:t>
      </w:r>
      <w:r w:rsidR="00044C06" w:rsidRPr="00E46994">
        <w:rPr>
          <w:rFonts w:ascii="Times New Roman" w:hAnsi="Times New Roman" w:cs="Times New Roman"/>
        </w:rPr>
        <w:t>inadequacies</w:t>
      </w:r>
      <w:r w:rsidR="00E46994" w:rsidRPr="00E46994">
        <w:rPr>
          <w:rFonts w:ascii="Times New Roman" w:hAnsi="Times New Roman" w:cs="Times New Roman"/>
        </w:rPr>
        <w:t>, and operational errors</w:t>
      </w:r>
      <w:r w:rsidR="004E30B2">
        <w:rPr>
          <w:rFonts w:ascii="Times New Roman" w:hAnsi="Times New Roman" w:cs="Times New Roman"/>
        </w:rPr>
        <w:t xml:space="preserve"> </w:t>
      </w:r>
      <w:r w:rsidR="004E30B2" w:rsidRPr="004E30B2">
        <w:rPr>
          <w:rFonts w:ascii="Times New Roman" w:hAnsi="Times New Roman" w:cs="Times New Roman"/>
        </w:rPr>
        <w:t>(Al-</w:t>
      </w:r>
      <w:proofErr w:type="spellStart"/>
      <w:r w:rsidR="004E30B2" w:rsidRPr="004E30B2">
        <w:rPr>
          <w:rFonts w:ascii="Times New Roman" w:hAnsi="Times New Roman" w:cs="Times New Roman"/>
        </w:rPr>
        <w:t>Fedaghi</w:t>
      </w:r>
      <w:proofErr w:type="spellEnd"/>
      <w:r w:rsidR="004E30B2" w:rsidRPr="004E30B2">
        <w:rPr>
          <w:rFonts w:ascii="Times New Roman" w:hAnsi="Times New Roman" w:cs="Times New Roman"/>
        </w:rPr>
        <w:t>, 2012)</w:t>
      </w:r>
      <w:r w:rsidR="00E46994" w:rsidRPr="00E46994">
        <w:rPr>
          <w:rFonts w:ascii="Times New Roman" w:hAnsi="Times New Roman" w:cs="Times New Roman"/>
        </w:rPr>
        <w:t>. In a retail setting, unclear instructions from managers can result in stock mismanagement, scheduling conflicts, and poor customer service, all of which negatively affect overall performance</w:t>
      </w:r>
      <w:r w:rsidR="0097346E">
        <w:rPr>
          <w:rFonts w:ascii="Times New Roman" w:hAnsi="Times New Roman" w:cs="Times New Roman"/>
        </w:rPr>
        <w:t xml:space="preserve"> </w:t>
      </w:r>
      <w:r w:rsidR="0097346E" w:rsidRPr="0097346E">
        <w:rPr>
          <w:rFonts w:ascii="Times New Roman" w:hAnsi="Times New Roman" w:cs="Times New Roman"/>
        </w:rPr>
        <w:t>(Getchell et al., 2023)</w:t>
      </w:r>
      <w:r w:rsidR="00E46994" w:rsidRPr="00E46994">
        <w:rPr>
          <w:rFonts w:ascii="Times New Roman" w:hAnsi="Times New Roman" w:cs="Times New Roman"/>
        </w:rPr>
        <w:t>.</w:t>
      </w:r>
      <w:r w:rsidR="00F70FBA" w:rsidRPr="00F70FBA">
        <w:rPr>
          <w:rFonts w:ascii="Times New Roman" w:hAnsi="Times New Roman" w:cs="Times New Roman"/>
        </w:rPr>
        <w:t xml:space="preserve"> In a retail setting such as Sainsbury, unclear instructions from managers can result in stock </w:t>
      </w:r>
      <w:r w:rsidR="00044C06" w:rsidRPr="00F70FBA">
        <w:rPr>
          <w:rFonts w:ascii="Times New Roman" w:hAnsi="Times New Roman" w:cs="Times New Roman"/>
        </w:rPr>
        <w:t>mishandling</w:t>
      </w:r>
      <w:r w:rsidR="00F70FBA" w:rsidRPr="00F70FBA">
        <w:rPr>
          <w:rFonts w:ascii="Times New Roman" w:hAnsi="Times New Roman" w:cs="Times New Roman"/>
        </w:rPr>
        <w:t xml:space="preserve">, scheduling conflicts, and poor customer service, </w:t>
      </w:r>
      <w:r w:rsidR="00365360" w:rsidRPr="00F70FBA">
        <w:rPr>
          <w:rFonts w:ascii="Times New Roman" w:hAnsi="Times New Roman" w:cs="Times New Roman"/>
        </w:rPr>
        <w:t>altogether</w:t>
      </w:r>
      <w:r w:rsidR="00F70FBA" w:rsidRPr="00F70FBA">
        <w:rPr>
          <w:rFonts w:ascii="Times New Roman" w:hAnsi="Times New Roman" w:cs="Times New Roman"/>
        </w:rPr>
        <w:t xml:space="preserve"> negatively affect</w:t>
      </w:r>
      <w:r w:rsidR="00881208">
        <w:rPr>
          <w:rFonts w:ascii="Times New Roman" w:hAnsi="Times New Roman" w:cs="Times New Roman"/>
        </w:rPr>
        <w:t>ing</w:t>
      </w:r>
      <w:r w:rsidR="00F70FBA" w:rsidRPr="00F70FBA">
        <w:rPr>
          <w:rFonts w:ascii="Times New Roman" w:hAnsi="Times New Roman" w:cs="Times New Roman"/>
        </w:rPr>
        <w:t xml:space="preserve"> overall performance</w:t>
      </w:r>
      <w:r w:rsidR="00F70FBA">
        <w:rPr>
          <w:rFonts w:ascii="Times New Roman" w:hAnsi="Times New Roman" w:cs="Times New Roman"/>
        </w:rPr>
        <w:t xml:space="preserve"> </w:t>
      </w:r>
      <w:r w:rsidR="00F70FBA" w:rsidRPr="00F70FBA">
        <w:rPr>
          <w:rFonts w:ascii="Times New Roman" w:hAnsi="Times New Roman" w:cs="Times New Roman"/>
        </w:rPr>
        <w:t>(Butler, 2018)</w:t>
      </w:r>
      <w:r w:rsidR="00F70FBA">
        <w:rPr>
          <w:rFonts w:ascii="Times New Roman" w:hAnsi="Times New Roman" w:cs="Times New Roman"/>
        </w:rPr>
        <w:t>.</w:t>
      </w:r>
      <w:r w:rsidR="00E46994" w:rsidRPr="00E46994">
        <w:rPr>
          <w:rFonts w:ascii="Times New Roman" w:hAnsi="Times New Roman" w:cs="Times New Roman"/>
        </w:rPr>
        <w:t xml:space="preserve"> </w:t>
      </w:r>
      <w:r w:rsidR="00C73EAB" w:rsidRPr="00C73EAB">
        <w:rPr>
          <w:rFonts w:ascii="Times New Roman" w:hAnsi="Times New Roman" w:cs="Times New Roman"/>
        </w:rPr>
        <w:t xml:space="preserve">Employees have reported confusion over stock routines and delivery handling, causing </w:t>
      </w:r>
      <w:r w:rsidR="00365360" w:rsidRPr="00C73EAB">
        <w:rPr>
          <w:rFonts w:ascii="Times New Roman" w:hAnsi="Times New Roman" w:cs="Times New Roman"/>
        </w:rPr>
        <w:t>disorganizations</w:t>
      </w:r>
      <w:r w:rsidR="00C73EAB" w:rsidRPr="00C73EAB">
        <w:rPr>
          <w:rFonts w:ascii="Times New Roman" w:hAnsi="Times New Roman" w:cs="Times New Roman"/>
        </w:rPr>
        <w:t xml:space="preserve"> and empty shelves</w:t>
      </w:r>
      <w:r w:rsidR="005745E6">
        <w:rPr>
          <w:rFonts w:ascii="Times New Roman" w:hAnsi="Times New Roman" w:cs="Times New Roman"/>
        </w:rPr>
        <w:t xml:space="preserve"> </w:t>
      </w:r>
      <w:r w:rsidR="005745E6" w:rsidRPr="005745E6">
        <w:rPr>
          <w:rFonts w:ascii="Times New Roman" w:hAnsi="Times New Roman" w:cs="Times New Roman"/>
        </w:rPr>
        <w:t>(Uk, 2020)</w:t>
      </w:r>
      <w:r w:rsidR="00C73EAB" w:rsidRPr="00C73EAB">
        <w:rPr>
          <w:rFonts w:ascii="Times New Roman" w:hAnsi="Times New Roman" w:cs="Times New Roman"/>
        </w:rPr>
        <w:t>. A warehouse case also showed that unclear expectations and lack of feedback significantly reduced stock reaching stores</w:t>
      </w:r>
      <w:r w:rsidR="00F70FBA">
        <w:rPr>
          <w:rFonts w:ascii="Times New Roman" w:hAnsi="Times New Roman" w:cs="Times New Roman"/>
        </w:rPr>
        <w:t xml:space="preserve"> </w:t>
      </w:r>
      <w:r w:rsidR="00F70FBA" w:rsidRPr="00F70FBA">
        <w:rPr>
          <w:rFonts w:ascii="Times New Roman" w:hAnsi="Times New Roman" w:cs="Times New Roman"/>
        </w:rPr>
        <w:t>(Butler, 2018)</w:t>
      </w:r>
      <w:r w:rsidR="00C73EAB" w:rsidRPr="00C73EAB">
        <w:rPr>
          <w:rFonts w:ascii="Times New Roman" w:hAnsi="Times New Roman" w:cs="Times New Roman"/>
        </w:rPr>
        <w:t>. These examples highlight how communication breakdowns directly harm retail operations and performance.</w:t>
      </w:r>
    </w:p>
    <w:p w14:paraId="737BE805" w14:textId="486A3959" w:rsidR="00E46994" w:rsidRPr="00E46994" w:rsidRDefault="000F2EE3" w:rsidP="00E46994">
      <w:pPr>
        <w:spacing w:line="360" w:lineRule="auto"/>
        <w:jc w:val="both"/>
        <w:rPr>
          <w:rFonts w:ascii="Times New Roman" w:hAnsi="Times New Roman" w:cs="Times New Roman"/>
        </w:rPr>
      </w:pPr>
      <w:r>
        <w:rPr>
          <w:rFonts w:ascii="Times New Roman" w:hAnsi="Times New Roman" w:cs="Times New Roman"/>
        </w:rPr>
        <w:t xml:space="preserve">  </w:t>
      </w:r>
      <w:r w:rsidR="00E46994" w:rsidRPr="00E46994">
        <w:rPr>
          <w:rFonts w:ascii="Times New Roman" w:hAnsi="Times New Roman" w:cs="Times New Roman"/>
        </w:rPr>
        <w:t xml:space="preserve">McGregor’s Theory X and Y also provide insights into managerial communication styles. </w:t>
      </w:r>
      <w:r w:rsidR="00A873F5">
        <w:rPr>
          <w:rFonts w:ascii="Times New Roman" w:hAnsi="Times New Roman" w:cs="Times New Roman"/>
        </w:rPr>
        <w:t xml:space="preserve">Based on </w:t>
      </w:r>
      <w:r w:rsidR="00A873F5" w:rsidRPr="00A873F5">
        <w:rPr>
          <w:rFonts w:ascii="Times New Roman" w:hAnsi="Times New Roman" w:cs="Times New Roman"/>
        </w:rPr>
        <w:t>Gürbüz et al. (2014)</w:t>
      </w:r>
      <w:r w:rsidR="00A873F5">
        <w:rPr>
          <w:rFonts w:ascii="Times New Roman" w:hAnsi="Times New Roman" w:cs="Times New Roman"/>
        </w:rPr>
        <w:t xml:space="preserve">, </w:t>
      </w:r>
      <w:r w:rsidR="00E46994" w:rsidRPr="00E46994">
        <w:rPr>
          <w:rFonts w:ascii="Times New Roman" w:hAnsi="Times New Roman" w:cs="Times New Roman"/>
        </w:rPr>
        <w:t>Theory X assumes employees lack motivation and require strict supervision, often leading to a rigid, authoritarian work environment where open communication is discouraged. In contrast, Theory Y suggests that employees are self-motivated and thrive in participative environments</w:t>
      </w:r>
      <w:r w:rsidR="00A873F5">
        <w:rPr>
          <w:rFonts w:ascii="Times New Roman" w:hAnsi="Times New Roman" w:cs="Times New Roman"/>
        </w:rPr>
        <w:t xml:space="preserve"> </w:t>
      </w:r>
      <w:r w:rsidR="00A873F5" w:rsidRPr="00A873F5">
        <w:rPr>
          <w:rFonts w:ascii="Times New Roman" w:hAnsi="Times New Roman" w:cs="Times New Roman"/>
        </w:rPr>
        <w:t>(Gürbüz et al., 2014)</w:t>
      </w:r>
      <w:r w:rsidR="00E46994" w:rsidRPr="00E46994">
        <w:rPr>
          <w:rFonts w:ascii="Times New Roman" w:hAnsi="Times New Roman" w:cs="Times New Roman"/>
        </w:rPr>
        <w:t xml:space="preserve">. A Theory X approach in UK retail may cause </w:t>
      </w:r>
      <w:r w:rsidR="00E46994" w:rsidRPr="00E46994">
        <w:rPr>
          <w:rFonts w:ascii="Times New Roman" w:hAnsi="Times New Roman" w:cs="Times New Roman"/>
        </w:rPr>
        <w:lastRenderedPageBreak/>
        <w:t>employee disengagement, increased turnover, and reduced productivity, whereas a Theory Y approach fosters collaboration and efficiency, enhancing organizational performance (Strategies, 2024).</w:t>
      </w:r>
      <w:r w:rsidR="00DA05E1" w:rsidRPr="00DA05E1">
        <w:t xml:space="preserve"> </w:t>
      </w:r>
      <w:r w:rsidR="00DA05E1" w:rsidRPr="00DA05E1">
        <w:rPr>
          <w:rFonts w:ascii="Times New Roman" w:hAnsi="Times New Roman" w:cs="Times New Roman"/>
        </w:rPr>
        <w:t>Sports Direct exemplifies McGregor’s Theory X through its rigid, top-down management style, marked by strict supervision and poor communication, which led to low morale and high staff turnover</w:t>
      </w:r>
      <w:r w:rsidR="008B336A">
        <w:rPr>
          <w:rFonts w:ascii="Times New Roman" w:hAnsi="Times New Roman" w:cs="Times New Roman"/>
        </w:rPr>
        <w:t xml:space="preserve"> </w:t>
      </w:r>
      <w:bookmarkStart w:id="22" w:name="_Hlk201221929"/>
      <w:r w:rsidR="008B336A" w:rsidRPr="008B336A">
        <w:rPr>
          <w:rFonts w:ascii="Times New Roman" w:hAnsi="Times New Roman" w:cs="Times New Roman"/>
        </w:rPr>
        <w:t>(Goodley, 2020)</w:t>
      </w:r>
      <w:bookmarkEnd w:id="22"/>
      <w:r w:rsidR="00DA05E1" w:rsidRPr="00DA05E1">
        <w:rPr>
          <w:rFonts w:ascii="Times New Roman" w:hAnsi="Times New Roman" w:cs="Times New Roman"/>
        </w:rPr>
        <w:t>. In contrast, John Lewis reflects Theory Y by promoting a participative environment where employees are treated as partners, encouraging open communication, motivation, and strong organizational performance</w:t>
      </w:r>
      <w:r w:rsidR="008B336A">
        <w:rPr>
          <w:rFonts w:ascii="Times New Roman" w:hAnsi="Times New Roman" w:cs="Times New Roman"/>
        </w:rPr>
        <w:t xml:space="preserve"> </w:t>
      </w:r>
      <w:r w:rsidR="00251E39" w:rsidRPr="00251E39">
        <w:rPr>
          <w:rFonts w:ascii="Times New Roman" w:hAnsi="Times New Roman" w:cs="Times New Roman"/>
        </w:rPr>
        <w:t>(Cathcart, 2013)</w:t>
      </w:r>
      <w:r w:rsidR="00251E39">
        <w:rPr>
          <w:rFonts w:ascii="Times New Roman" w:hAnsi="Times New Roman" w:cs="Times New Roman"/>
        </w:rPr>
        <w:t>.</w:t>
      </w:r>
    </w:p>
    <w:p w14:paraId="3626701F" w14:textId="72E2DF73" w:rsidR="00E46994" w:rsidRPr="00E216C6" w:rsidRDefault="00E46994" w:rsidP="00E216C6">
      <w:pPr>
        <w:pStyle w:val="Heading3"/>
      </w:pPr>
      <w:bookmarkStart w:id="23" w:name="_Toc202799696"/>
      <w:bookmarkStart w:id="24" w:name="_Toc202974821"/>
      <w:r w:rsidRPr="00E216C6">
        <w:t>2.1.2 Organizational Behavior Theories</w:t>
      </w:r>
      <w:bookmarkEnd w:id="23"/>
      <w:bookmarkEnd w:id="24"/>
    </w:p>
    <w:p w14:paraId="7CED5815" w14:textId="33A9D620" w:rsidR="00E46994" w:rsidRPr="00E46994" w:rsidRDefault="000F2EE3" w:rsidP="00E46994">
      <w:pPr>
        <w:spacing w:line="360" w:lineRule="auto"/>
        <w:jc w:val="both"/>
        <w:rPr>
          <w:rFonts w:ascii="Times New Roman" w:hAnsi="Times New Roman" w:cs="Times New Roman"/>
        </w:rPr>
      </w:pPr>
      <w:r>
        <w:rPr>
          <w:rFonts w:ascii="Times New Roman" w:hAnsi="Times New Roman" w:cs="Times New Roman"/>
        </w:rPr>
        <w:t xml:space="preserve">  </w:t>
      </w:r>
      <w:r w:rsidR="00E46994" w:rsidRPr="00E46994">
        <w:rPr>
          <w:rFonts w:ascii="Times New Roman" w:hAnsi="Times New Roman" w:cs="Times New Roman"/>
        </w:rPr>
        <w:t>Maslow’s Hierarchy of Needs explains how employees must satisfy basic needs (such as fair wages and job security) before achieving self-actualization</w:t>
      </w:r>
      <w:r w:rsidR="00251E39">
        <w:rPr>
          <w:rFonts w:ascii="Times New Roman" w:hAnsi="Times New Roman" w:cs="Times New Roman"/>
        </w:rPr>
        <w:t xml:space="preserve"> </w:t>
      </w:r>
      <w:r w:rsidR="00251E39" w:rsidRPr="00251E39">
        <w:rPr>
          <w:rFonts w:ascii="Times New Roman" w:hAnsi="Times New Roman" w:cs="Times New Roman"/>
        </w:rPr>
        <w:t>(</w:t>
      </w:r>
      <w:proofErr w:type="spellStart"/>
      <w:r w:rsidR="00251E39" w:rsidRPr="00251E39">
        <w:rPr>
          <w:rFonts w:ascii="Times New Roman" w:hAnsi="Times New Roman" w:cs="Times New Roman"/>
        </w:rPr>
        <w:t>Kulhari</w:t>
      </w:r>
      <w:proofErr w:type="spellEnd"/>
      <w:r w:rsidR="00251E39" w:rsidRPr="00251E39">
        <w:rPr>
          <w:rFonts w:ascii="Times New Roman" w:hAnsi="Times New Roman" w:cs="Times New Roman"/>
        </w:rPr>
        <w:t>, 2021)</w:t>
      </w:r>
      <w:r w:rsidR="00E46994" w:rsidRPr="00E46994">
        <w:rPr>
          <w:rFonts w:ascii="Times New Roman" w:hAnsi="Times New Roman" w:cs="Times New Roman"/>
        </w:rPr>
        <w:t xml:space="preserve">. Poor </w:t>
      </w:r>
      <w:r w:rsidR="00044C06" w:rsidRPr="00E46994">
        <w:rPr>
          <w:rFonts w:ascii="Times New Roman" w:hAnsi="Times New Roman" w:cs="Times New Roman"/>
        </w:rPr>
        <w:t>administration</w:t>
      </w:r>
      <w:r w:rsidR="00E46994" w:rsidRPr="00E46994">
        <w:rPr>
          <w:rFonts w:ascii="Times New Roman" w:hAnsi="Times New Roman" w:cs="Times New Roman"/>
        </w:rPr>
        <w:t xml:space="preserve"> in UK retail often fails to address these needs, leading to high stress levels, low morale, and ultimately, reduced organizational </w:t>
      </w:r>
      <w:r w:rsidR="00F21A00" w:rsidRPr="00E46994">
        <w:rPr>
          <w:rFonts w:ascii="Times New Roman" w:hAnsi="Times New Roman" w:cs="Times New Roman"/>
        </w:rPr>
        <w:t>routine</w:t>
      </w:r>
      <w:r w:rsidR="00E46994" w:rsidRPr="00E46994">
        <w:rPr>
          <w:rFonts w:ascii="Times New Roman" w:hAnsi="Times New Roman" w:cs="Times New Roman"/>
        </w:rPr>
        <w:t xml:space="preserve"> (</w:t>
      </w:r>
      <w:proofErr w:type="spellStart"/>
      <w:r w:rsidR="00E46994" w:rsidRPr="00E46994">
        <w:rPr>
          <w:rFonts w:ascii="Times New Roman" w:hAnsi="Times New Roman" w:cs="Times New Roman"/>
        </w:rPr>
        <w:t>Intyahmed</w:t>
      </w:r>
      <w:proofErr w:type="spellEnd"/>
      <w:r w:rsidR="00E46994" w:rsidRPr="00E46994">
        <w:rPr>
          <w:rFonts w:ascii="Times New Roman" w:hAnsi="Times New Roman" w:cs="Times New Roman"/>
        </w:rPr>
        <w:t>, 2023).</w:t>
      </w:r>
      <w:r w:rsidR="006852CB">
        <w:rPr>
          <w:rFonts w:ascii="Times New Roman" w:hAnsi="Times New Roman" w:cs="Times New Roman"/>
        </w:rPr>
        <w:t xml:space="preserve"> </w:t>
      </w:r>
      <w:r w:rsidR="006852CB" w:rsidRPr="006852CB">
        <w:rPr>
          <w:rFonts w:ascii="Times New Roman" w:hAnsi="Times New Roman" w:cs="Times New Roman"/>
        </w:rPr>
        <w:t>Houlton (2023)</w:t>
      </w:r>
      <w:r w:rsidR="006852CB">
        <w:rPr>
          <w:rFonts w:ascii="Times New Roman" w:hAnsi="Times New Roman" w:cs="Times New Roman"/>
        </w:rPr>
        <w:t xml:space="preserve"> </w:t>
      </w:r>
      <w:r w:rsidR="00F34F54">
        <w:rPr>
          <w:rFonts w:ascii="Times New Roman" w:hAnsi="Times New Roman" w:cs="Times New Roman"/>
        </w:rPr>
        <w:t xml:space="preserve">shows </w:t>
      </w:r>
      <w:r w:rsidR="00DA05E1" w:rsidRPr="00DA05E1">
        <w:rPr>
          <w:rFonts w:ascii="Times New Roman" w:hAnsi="Times New Roman" w:cs="Times New Roman"/>
        </w:rPr>
        <w:t xml:space="preserve">Sainsbury has made some progress in supporting employee wellbeing but still faces criticism over issues like </w:t>
      </w:r>
      <w:proofErr w:type="spellStart"/>
      <w:r w:rsidR="00A873F5" w:rsidRPr="00DA05E1">
        <w:rPr>
          <w:rFonts w:ascii="Times New Roman" w:hAnsi="Times New Roman" w:cs="Times New Roman"/>
        </w:rPr>
        <w:t>zero</w:t>
      </w:r>
      <w:r w:rsidR="00881208">
        <w:rPr>
          <w:rFonts w:ascii="Times New Roman" w:hAnsi="Times New Roman" w:cs="Times New Roman"/>
        </w:rPr>
        <w:t>-h</w:t>
      </w:r>
      <w:r w:rsidR="00A873F5" w:rsidRPr="00DA05E1">
        <w:rPr>
          <w:rFonts w:ascii="Times New Roman" w:hAnsi="Times New Roman" w:cs="Times New Roman"/>
        </w:rPr>
        <w:t>our</w:t>
      </w:r>
      <w:proofErr w:type="spellEnd"/>
      <w:r w:rsidR="00DA05E1" w:rsidRPr="00DA05E1">
        <w:rPr>
          <w:rFonts w:ascii="Times New Roman" w:hAnsi="Times New Roman" w:cs="Times New Roman"/>
        </w:rPr>
        <w:t xml:space="preserve"> contracts, which affect financial security</w:t>
      </w:r>
      <w:r w:rsidR="00F34F54">
        <w:rPr>
          <w:rFonts w:ascii="Times New Roman" w:hAnsi="Times New Roman" w:cs="Times New Roman"/>
        </w:rPr>
        <w:t xml:space="preserve"> </w:t>
      </w:r>
      <w:r w:rsidR="00F34F54" w:rsidRPr="00F34F54">
        <w:rPr>
          <w:rFonts w:ascii="Times New Roman" w:hAnsi="Times New Roman" w:cs="Times New Roman"/>
        </w:rPr>
        <w:t>(McVeigh, 2017)</w:t>
      </w:r>
      <w:r w:rsidR="00DA05E1" w:rsidRPr="00DA05E1">
        <w:rPr>
          <w:rFonts w:ascii="Times New Roman" w:hAnsi="Times New Roman" w:cs="Times New Roman"/>
        </w:rPr>
        <w:t>. Sports Direct, especially before 2016, failed to meet even basic employee needs due to poor working conditions</w:t>
      </w:r>
      <w:r w:rsidR="006852CB">
        <w:rPr>
          <w:rFonts w:ascii="Times New Roman" w:hAnsi="Times New Roman" w:cs="Times New Roman"/>
        </w:rPr>
        <w:t xml:space="preserve"> </w:t>
      </w:r>
      <w:r w:rsidR="00DA05E1" w:rsidRPr="00DA05E1">
        <w:rPr>
          <w:rFonts w:ascii="Times New Roman" w:hAnsi="Times New Roman" w:cs="Times New Roman"/>
        </w:rPr>
        <w:t>and job insecurity</w:t>
      </w:r>
      <w:r w:rsidR="00251E39">
        <w:rPr>
          <w:rFonts w:ascii="Times New Roman" w:hAnsi="Times New Roman" w:cs="Times New Roman"/>
        </w:rPr>
        <w:t xml:space="preserve"> </w:t>
      </w:r>
      <w:r w:rsidR="00251E39" w:rsidRPr="00251E39">
        <w:rPr>
          <w:rFonts w:ascii="Times New Roman" w:hAnsi="Times New Roman" w:cs="Times New Roman"/>
        </w:rPr>
        <w:t>(Goodley, 2020)</w:t>
      </w:r>
      <w:r w:rsidR="00DA05E1" w:rsidRPr="00DA05E1">
        <w:rPr>
          <w:rFonts w:ascii="Times New Roman" w:hAnsi="Times New Roman" w:cs="Times New Roman"/>
        </w:rPr>
        <w:t>. According to Maslow, such failures prevent staff from progressing beyond basic survival needs, resulting in low motivation and morale</w:t>
      </w:r>
      <w:r w:rsidR="00881208">
        <w:t xml:space="preserve"> </w:t>
      </w:r>
      <w:r w:rsidR="00F34F54" w:rsidRPr="00F34F54">
        <w:rPr>
          <w:rFonts w:ascii="Times New Roman" w:hAnsi="Times New Roman" w:cs="Times New Roman"/>
        </w:rPr>
        <w:t>(</w:t>
      </w:r>
      <w:proofErr w:type="spellStart"/>
      <w:r w:rsidR="00F34F54" w:rsidRPr="00F34F54">
        <w:rPr>
          <w:rFonts w:ascii="Times New Roman" w:hAnsi="Times New Roman" w:cs="Times New Roman"/>
        </w:rPr>
        <w:t>Idrus</w:t>
      </w:r>
      <w:proofErr w:type="spellEnd"/>
      <w:r w:rsidR="00F34F54" w:rsidRPr="00F34F54">
        <w:rPr>
          <w:rFonts w:ascii="Times New Roman" w:hAnsi="Times New Roman" w:cs="Times New Roman"/>
        </w:rPr>
        <w:t xml:space="preserve"> et al., 2022)</w:t>
      </w:r>
      <w:r w:rsidR="00DA05E1" w:rsidRPr="00DA05E1">
        <w:rPr>
          <w:rFonts w:ascii="Times New Roman" w:hAnsi="Times New Roman" w:cs="Times New Roman"/>
        </w:rPr>
        <w:t>.</w:t>
      </w:r>
    </w:p>
    <w:p w14:paraId="38590E3F" w14:textId="49974A6B" w:rsidR="00E46994" w:rsidRDefault="000F2EE3" w:rsidP="00E46994">
      <w:pPr>
        <w:spacing w:line="360" w:lineRule="auto"/>
        <w:jc w:val="both"/>
        <w:rPr>
          <w:rFonts w:ascii="Times New Roman" w:hAnsi="Times New Roman" w:cs="Times New Roman"/>
        </w:rPr>
      </w:pPr>
      <w:r>
        <w:rPr>
          <w:rFonts w:ascii="Times New Roman" w:hAnsi="Times New Roman" w:cs="Times New Roman"/>
        </w:rPr>
        <w:t xml:space="preserve">  </w:t>
      </w:r>
      <w:r w:rsidR="00E46994" w:rsidRPr="00E46994">
        <w:rPr>
          <w:rFonts w:ascii="Times New Roman" w:hAnsi="Times New Roman" w:cs="Times New Roman"/>
        </w:rPr>
        <w:t xml:space="preserve">Herzberg’s Two-Factor Theory further highlights how poor management affects performance. </w:t>
      </w:r>
      <w:r w:rsidR="006D5A76">
        <w:rPr>
          <w:rFonts w:ascii="Times New Roman" w:hAnsi="Times New Roman" w:cs="Times New Roman"/>
        </w:rPr>
        <w:t xml:space="preserve"> Per </w:t>
      </w:r>
      <w:r w:rsidR="006D5A76" w:rsidRPr="006D5A76">
        <w:rPr>
          <w:rFonts w:ascii="Times New Roman" w:hAnsi="Times New Roman" w:cs="Times New Roman"/>
        </w:rPr>
        <w:t>Freedman (2025)</w:t>
      </w:r>
      <w:r w:rsidR="006D5A76">
        <w:rPr>
          <w:rFonts w:ascii="Times New Roman" w:hAnsi="Times New Roman" w:cs="Times New Roman"/>
        </w:rPr>
        <w:t>,</w:t>
      </w:r>
      <w:r w:rsidR="006852CB">
        <w:rPr>
          <w:rFonts w:ascii="Times New Roman" w:hAnsi="Times New Roman" w:cs="Times New Roman"/>
        </w:rPr>
        <w:t xml:space="preserve"> </w:t>
      </w:r>
      <w:r w:rsidR="006D5A76">
        <w:rPr>
          <w:rFonts w:ascii="Times New Roman" w:hAnsi="Times New Roman" w:cs="Times New Roman"/>
        </w:rPr>
        <w:t>h</w:t>
      </w:r>
      <w:r w:rsidR="00E46994" w:rsidRPr="00E46994">
        <w:rPr>
          <w:rFonts w:ascii="Times New Roman" w:hAnsi="Times New Roman" w:cs="Times New Roman"/>
        </w:rPr>
        <w:t>ygiene factors such as job security, fair pay, and working conditions must be met to prevent dissatisfaction. However, motivators, including recognition and career development, are essential for increasing engagement and productivity</w:t>
      </w:r>
      <w:r w:rsidR="00A73A50">
        <w:rPr>
          <w:rFonts w:ascii="Times New Roman" w:hAnsi="Times New Roman" w:cs="Times New Roman"/>
        </w:rPr>
        <w:t xml:space="preserve"> </w:t>
      </w:r>
      <w:r w:rsidR="00A73A50" w:rsidRPr="00A73A50">
        <w:rPr>
          <w:rFonts w:ascii="Times New Roman" w:hAnsi="Times New Roman" w:cs="Times New Roman"/>
        </w:rPr>
        <w:t>(Freedman, 2025)</w:t>
      </w:r>
      <w:r w:rsidR="00E46994" w:rsidRPr="00E46994">
        <w:rPr>
          <w:rFonts w:ascii="Times New Roman" w:hAnsi="Times New Roman" w:cs="Times New Roman"/>
        </w:rPr>
        <w:t xml:space="preserve">. A lack of these factors in retail environments leads to </w:t>
      </w:r>
      <w:r w:rsidR="00F21A00" w:rsidRPr="00E46994">
        <w:rPr>
          <w:rFonts w:ascii="Times New Roman" w:hAnsi="Times New Roman" w:cs="Times New Roman"/>
        </w:rPr>
        <w:t>detached</w:t>
      </w:r>
      <w:r w:rsidR="00E46994" w:rsidRPr="00E46994">
        <w:rPr>
          <w:rFonts w:ascii="Times New Roman" w:hAnsi="Times New Roman" w:cs="Times New Roman"/>
        </w:rPr>
        <w:t xml:space="preserve"> employees, absenteeism, and high </w:t>
      </w:r>
      <w:r w:rsidR="00F21A00" w:rsidRPr="00E46994">
        <w:rPr>
          <w:rFonts w:ascii="Times New Roman" w:hAnsi="Times New Roman" w:cs="Times New Roman"/>
        </w:rPr>
        <w:t>costs</w:t>
      </w:r>
      <w:r w:rsidR="00E46994" w:rsidRPr="00E46994">
        <w:rPr>
          <w:rFonts w:ascii="Times New Roman" w:hAnsi="Times New Roman" w:cs="Times New Roman"/>
        </w:rPr>
        <w:t xml:space="preserve"> rates, </w:t>
      </w:r>
      <w:r w:rsidR="00726D8B" w:rsidRPr="00E46994">
        <w:rPr>
          <w:rFonts w:ascii="Times New Roman" w:hAnsi="Times New Roman" w:cs="Times New Roman"/>
        </w:rPr>
        <w:t>all</w:t>
      </w:r>
      <w:r w:rsidR="00E46994" w:rsidRPr="00E46994">
        <w:rPr>
          <w:rFonts w:ascii="Times New Roman" w:hAnsi="Times New Roman" w:cs="Times New Roman"/>
        </w:rPr>
        <w:t xml:space="preserve"> harm</w:t>
      </w:r>
      <w:r w:rsidR="00726D8B">
        <w:rPr>
          <w:rFonts w:ascii="Times New Roman" w:hAnsi="Times New Roman" w:cs="Times New Roman"/>
        </w:rPr>
        <w:t>ing</w:t>
      </w:r>
      <w:r w:rsidR="00E46994" w:rsidRPr="00E46994">
        <w:rPr>
          <w:rFonts w:ascii="Times New Roman" w:hAnsi="Times New Roman" w:cs="Times New Roman"/>
        </w:rPr>
        <w:t xml:space="preserve"> organizational efficiency (Galanakis &amp; </w:t>
      </w:r>
      <w:proofErr w:type="spellStart"/>
      <w:r w:rsidR="00E46994" w:rsidRPr="00E46994">
        <w:rPr>
          <w:rFonts w:ascii="Times New Roman" w:hAnsi="Times New Roman" w:cs="Times New Roman"/>
        </w:rPr>
        <w:t>Peramatzis</w:t>
      </w:r>
      <w:proofErr w:type="spellEnd"/>
      <w:r w:rsidR="00E46994" w:rsidRPr="00E46994">
        <w:rPr>
          <w:rFonts w:ascii="Times New Roman" w:hAnsi="Times New Roman" w:cs="Times New Roman"/>
        </w:rPr>
        <w:t>, 2022).</w:t>
      </w:r>
      <w:r w:rsidR="00DA05E1" w:rsidRPr="00DA05E1">
        <w:t xml:space="preserve"> </w:t>
      </w:r>
      <w:r w:rsidR="00DA05E1" w:rsidRPr="00DA05E1">
        <w:rPr>
          <w:rFonts w:ascii="Times New Roman" w:hAnsi="Times New Roman" w:cs="Times New Roman"/>
        </w:rPr>
        <w:t>Tesco has addressed hygiene factors like pay, flexible scheduling, and health &amp; safety</w:t>
      </w:r>
      <w:r w:rsidR="00DA05E1">
        <w:rPr>
          <w:rFonts w:ascii="Times New Roman" w:hAnsi="Times New Roman" w:cs="Times New Roman"/>
        </w:rPr>
        <w:t xml:space="preserve">, </w:t>
      </w:r>
      <w:r w:rsidR="00DA05E1" w:rsidRPr="00DA05E1">
        <w:rPr>
          <w:rFonts w:ascii="Times New Roman" w:hAnsi="Times New Roman" w:cs="Times New Roman"/>
        </w:rPr>
        <w:t>especially during COVID</w:t>
      </w:r>
      <w:r w:rsidR="00DA05E1">
        <w:rPr>
          <w:rFonts w:ascii="Times New Roman" w:hAnsi="Times New Roman" w:cs="Times New Roman"/>
        </w:rPr>
        <w:t xml:space="preserve">, </w:t>
      </w:r>
      <w:r w:rsidR="00DA05E1" w:rsidRPr="00DA05E1">
        <w:rPr>
          <w:rFonts w:ascii="Times New Roman" w:hAnsi="Times New Roman" w:cs="Times New Roman"/>
        </w:rPr>
        <w:t xml:space="preserve">to reduce employee </w:t>
      </w:r>
      <w:r w:rsidR="00F21A00" w:rsidRPr="00DA05E1">
        <w:rPr>
          <w:rFonts w:ascii="Times New Roman" w:hAnsi="Times New Roman" w:cs="Times New Roman"/>
        </w:rPr>
        <w:t>frustration</w:t>
      </w:r>
      <w:r w:rsidR="00A73A50">
        <w:rPr>
          <w:rFonts w:ascii="Times New Roman" w:hAnsi="Times New Roman" w:cs="Times New Roman"/>
        </w:rPr>
        <w:t xml:space="preserve"> </w:t>
      </w:r>
      <w:r w:rsidR="006852CB" w:rsidRPr="006852CB">
        <w:rPr>
          <w:rFonts w:ascii="Times New Roman" w:hAnsi="Times New Roman" w:cs="Times New Roman"/>
        </w:rPr>
        <w:t>(Dylan, 2024)</w:t>
      </w:r>
      <w:r w:rsidR="00DA05E1" w:rsidRPr="00DA05E1">
        <w:rPr>
          <w:rFonts w:ascii="Times New Roman" w:hAnsi="Times New Roman" w:cs="Times New Roman"/>
        </w:rPr>
        <w:t xml:space="preserve">. They further enhance motivation through internal career development schemes, such as the Apprenticeship </w:t>
      </w:r>
      <w:r w:rsidR="00B873EA" w:rsidRPr="00DA05E1">
        <w:rPr>
          <w:rFonts w:ascii="Times New Roman" w:hAnsi="Times New Roman" w:cs="Times New Roman"/>
        </w:rPr>
        <w:t>Program</w:t>
      </w:r>
      <w:r w:rsidR="00DA05E1" w:rsidRPr="00DA05E1">
        <w:rPr>
          <w:rFonts w:ascii="Times New Roman" w:hAnsi="Times New Roman" w:cs="Times New Roman"/>
        </w:rPr>
        <w:t>, Options management pathway, and regular staff forums</w:t>
      </w:r>
      <w:r w:rsidR="00916FEC">
        <w:rPr>
          <w:rFonts w:ascii="Times New Roman" w:hAnsi="Times New Roman" w:cs="Times New Roman"/>
        </w:rPr>
        <w:t xml:space="preserve"> </w:t>
      </w:r>
      <w:r w:rsidR="006D5A76" w:rsidRPr="006D5A76">
        <w:rPr>
          <w:rFonts w:ascii="Times New Roman" w:hAnsi="Times New Roman" w:cs="Times New Roman"/>
        </w:rPr>
        <w:t>(Business Case Studies, 2025)</w:t>
      </w:r>
      <w:r w:rsidR="00DA05E1" w:rsidRPr="00DA05E1">
        <w:rPr>
          <w:rFonts w:ascii="Times New Roman" w:hAnsi="Times New Roman" w:cs="Times New Roman"/>
        </w:rPr>
        <w:t>. In contrast, Sports Direct demonstrates the negative impact of neglecting both hygiene and motivators</w:t>
      </w:r>
      <w:r w:rsidR="00DA05E1">
        <w:rPr>
          <w:rFonts w:ascii="Times New Roman" w:hAnsi="Times New Roman" w:cs="Times New Roman"/>
        </w:rPr>
        <w:t xml:space="preserve">, </w:t>
      </w:r>
      <w:r w:rsidR="00DA05E1" w:rsidRPr="00DA05E1">
        <w:rPr>
          <w:rFonts w:ascii="Times New Roman" w:hAnsi="Times New Roman" w:cs="Times New Roman"/>
        </w:rPr>
        <w:t>poor working conditions, no recognition, and no progression</w:t>
      </w:r>
      <w:r w:rsidR="00DA05E1">
        <w:rPr>
          <w:rFonts w:ascii="Times New Roman" w:hAnsi="Times New Roman" w:cs="Times New Roman"/>
        </w:rPr>
        <w:t xml:space="preserve">, </w:t>
      </w:r>
      <w:r w:rsidR="00DA05E1" w:rsidRPr="00DA05E1">
        <w:rPr>
          <w:rFonts w:ascii="Times New Roman" w:hAnsi="Times New Roman" w:cs="Times New Roman"/>
        </w:rPr>
        <w:t xml:space="preserve">resulting in disengaged staff, high absenteeism, and </w:t>
      </w:r>
      <w:r w:rsidR="00F21A00" w:rsidRPr="00DA05E1">
        <w:rPr>
          <w:rFonts w:ascii="Times New Roman" w:hAnsi="Times New Roman" w:cs="Times New Roman"/>
        </w:rPr>
        <w:t>throughput</w:t>
      </w:r>
      <w:r w:rsidR="00DA05E1" w:rsidRPr="00DA05E1">
        <w:rPr>
          <w:rFonts w:ascii="Times New Roman" w:hAnsi="Times New Roman" w:cs="Times New Roman"/>
        </w:rPr>
        <w:t xml:space="preserve">, </w:t>
      </w:r>
      <w:r w:rsidR="007D5F3F" w:rsidRPr="00DA05E1">
        <w:rPr>
          <w:rFonts w:ascii="Times New Roman" w:hAnsi="Times New Roman" w:cs="Times New Roman"/>
        </w:rPr>
        <w:t>all</w:t>
      </w:r>
      <w:r w:rsidR="00DA05E1" w:rsidRPr="00DA05E1">
        <w:rPr>
          <w:rFonts w:ascii="Times New Roman" w:hAnsi="Times New Roman" w:cs="Times New Roman"/>
        </w:rPr>
        <w:t xml:space="preserve"> which harm organizational effectiveness</w:t>
      </w:r>
      <w:r w:rsidR="00916FEC">
        <w:rPr>
          <w:rFonts w:ascii="Times New Roman" w:hAnsi="Times New Roman" w:cs="Times New Roman"/>
        </w:rPr>
        <w:t xml:space="preserve"> </w:t>
      </w:r>
      <w:r w:rsidR="00916FEC" w:rsidRPr="00916FEC">
        <w:rPr>
          <w:rFonts w:ascii="Times New Roman" w:hAnsi="Times New Roman" w:cs="Times New Roman"/>
        </w:rPr>
        <w:t>(Goodley, 2020)</w:t>
      </w:r>
      <w:r w:rsidR="00DA05E1" w:rsidRPr="00DA05E1">
        <w:rPr>
          <w:rFonts w:ascii="Times New Roman" w:hAnsi="Times New Roman" w:cs="Times New Roman"/>
        </w:rPr>
        <w:t>.</w:t>
      </w:r>
    </w:p>
    <w:p w14:paraId="12ADC873" w14:textId="4EE5F6E4" w:rsidR="00BC2B01" w:rsidRDefault="00BC2B01" w:rsidP="00DA05E1">
      <w:pPr>
        <w:pStyle w:val="Heading3"/>
      </w:pPr>
      <w:bookmarkStart w:id="25" w:name="_Toc202799697"/>
      <w:bookmarkStart w:id="26" w:name="_Toc202974822"/>
      <w:r>
        <w:lastRenderedPageBreak/>
        <w:t xml:space="preserve">2.1.3 </w:t>
      </w:r>
      <w:bookmarkStart w:id="27" w:name="_Hlk201497600"/>
      <w:r w:rsidRPr="00BC2B01">
        <w:t>Hofstede's Cultural Dimensions Theory</w:t>
      </w:r>
      <w:bookmarkEnd w:id="25"/>
      <w:bookmarkEnd w:id="26"/>
      <w:bookmarkEnd w:id="27"/>
    </w:p>
    <w:p w14:paraId="46020A7F" w14:textId="52380E73" w:rsidR="00F765E8" w:rsidRPr="00F765E8" w:rsidRDefault="00F765E8" w:rsidP="00F765E8">
      <w:pPr>
        <w:spacing w:line="360" w:lineRule="auto"/>
        <w:rPr>
          <w:rFonts w:ascii="Times New Roman" w:hAnsi="Times New Roman" w:cs="Times New Roman"/>
        </w:rPr>
      </w:pPr>
      <w:r w:rsidRPr="00F765E8">
        <w:rPr>
          <w:rFonts w:ascii="Times New Roman" w:hAnsi="Times New Roman" w:cs="Times New Roman"/>
        </w:rPr>
        <w:t xml:space="preserve">  A useful framework for exploring the impact of managerial and communicative shortcomings is Hofstede’s Cultural Dimensions Theory. Originally developed to analyze cross-cultural differences in work-related values, Hofstede’s model outlines six key dimensions</w:t>
      </w:r>
      <w:r w:rsidR="006538E2">
        <w:rPr>
          <w:rFonts w:ascii="Times New Roman" w:hAnsi="Times New Roman" w:cs="Times New Roman"/>
        </w:rPr>
        <w:t xml:space="preserve"> </w:t>
      </w:r>
      <w:r w:rsidRPr="00F765E8">
        <w:rPr>
          <w:rFonts w:ascii="Times New Roman" w:hAnsi="Times New Roman" w:cs="Times New Roman"/>
        </w:rPr>
        <w:t>that shape workplace behaviors and expectations</w:t>
      </w:r>
      <w:r w:rsidR="00BA3DD3" w:rsidRPr="00BA3DD3">
        <w:t xml:space="preserve"> </w:t>
      </w:r>
      <w:r w:rsidR="00BA3DD3" w:rsidRPr="00BA3DD3">
        <w:rPr>
          <w:rFonts w:ascii="Times New Roman" w:hAnsi="Times New Roman" w:cs="Times New Roman"/>
        </w:rPr>
        <w:t>(</w:t>
      </w:r>
      <w:proofErr w:type="spellStart"/>
      <w:r w:rsidR="00BA3DD3" w:rsidRPr="00BA3DD3">
        <w:rPr>
          <w:rFonts w:ascii="Times New Roman" w:hAnsi="Times New Roman" w:cs="Times New Roman"/>
        </w:rPr>
        <w:t>Libretexts</w:t>
      </w:r>
      <w:proofErr w:type="spellEnd"/>
      <w:r w:rsidR="00BA3DD3" w:rsidRPr="00BA3DD3">
        <w:rPr>
          <w:rFonts w:ascii="Times New Roman" w:hAnsi="Times New Roman" w:cs="Times New Roman"/>
        </w:rPr>
        <w:t>, 2023)</w:t>
      </w:r>
      <w:r w:rsidRPr="00F765E8">
        <w:rPr>
          <w:rFonts w:ascii="Times New Roman" w:hAnsi="Times New Roman" w:cs="Times New Roman"/>
        </w:rPr>
        <w:t>. These dimensions offer valuable insight into how cultural norms and leadership styles influence employee perceptions of authority, feedback, and collaboration.</w:t>
      </w:r>
      <w:r w:rsidR="006538E2">
        <w:rPr>
          <w:rFonts w:ascii="Times New Roman" w:hAnsi="Times New Roman" w:cs="Times New Roman"/>
        </w:rPr>
        <w:t xml:space="preserve"> </w:t>
      </w:r>
      <w:r w:rsidRPr="00F765E8">
        <w:rPr>
          <w:rFonts w:ascii="Times New Roman" w:hAnsi="Times New Roman" w:cs="Times New Roman"/>
        </w:rPr>
        <w:t xml:space="preserve">In the context of the UK, which is characterized by relatively low power distance and high individualism, </w:t>
      </w:r>
      <w:r w:rsidR="00BA3DD3">
        <w:rPr>
          <w:rFonts w:ascii="Times New Roman" w:hAnsi="Times New Roman" w:cs="Times New Roman"/>
        </w:rPr>
        <w:t xml:space="preserve">as reviewed by </w:t>
      </w:r>
      <w:proofErr w:type="spellStart"/>
      <w:r w:rsidR="003A3BA5" w:rsidRPr="003A3BA5">
        <w:rPr>
          <w:rFonts w:ascii="Times New Roman" w:hAnsi="Times New Roman" w:cs="Times New Roman"/>
        </w:rPr>
        <w:t>Libretexts</w:t>
      </w:r>
      <w:proofErr w:type="spellEnd"/>
      <w:r w:rsidR="003A3BA5" w:rsidRPr="003A3BA5">
        <w:rPr>
          <w:rFonts w:ascii="Times New Roman" w:hAnsi="Times New Roman" w:cs="Times New Roman"/>
        </w:rPr>
        <w:t xml:space="preserve"> (2023)</w:t>
      </w:r>
      <w:r w:rsidR="003A3BA5">
        <w:rPr>
          <w:rFonts w:ascii="Times New Roman" w:hAnsi="Times New Roman" w:cs="Times New Roman"/>
        </w:rPr>
        <w:t xml:space="preserve">, </w:t>
      </w:r>
      <w:r w:rsidRPr="00F765E8">
        <w:rPr>
          <w:rFonts w:ascii="Times New Roman" w:hAnsi="Times New Roman" w:cs="Times New Roman"/>
        </w:rPr>
        <w:t xml:space="preserve">Hofstede’s theory provides a </w:t>
      </w:r>
      <w:r w:rsidR="003A3BA5" w:rsidRPr="00F765E8">
        <w:rPr>
          <w:rFonts w:ascii="Times New Roman" w:hAnsi="Times New Roman" w:cs="Times New Roman"/>
        </w:rPr>
        <w:t>lens</w:t>
      </w:r>
      <w:r w:rsidRPr="00F765E8">
        <w:rPr>
          <w:rFonts w:ascii="Times New Roman" w:hAnsi="Times New Roman" w:cs="Times New Roman"/>
        </w:rPr>
        <w:t xml:space="preserve"> to assess how misaligned management approaches and poor communication practices may clash with employee expectations. As this literature review will demonstrate, such cultural misalignments can erode trust, reduce morale, and ultimately </w:t>
      </w:r>
      <w:r w:rsidR="006538E2" w:rsidRPr="00F765E8">
        <w:rPr>
          <w:rFonts w:ascii="Times New Roman" w:hAnsi="Times New Roman" w:cs="Times New Roman"/>
        </w:rPr>
        <w:t>delay</w:t>
      </w:r>
      <w:r w:rsidRPr="00F765E8">
        <w:rPr>
          <w:rFonts w:ascii="Times New Roman" w:hAnsi="Times New Roman" w:cs="Times New Roman"/>
        </w:rPr>
        <w:t xml:space="preserve"> </w:t>
      </w:r>
      <w:r w:rsidR="006538E2" w:rsidRPr="00F765E8">
        <w:rPr>
          <w:rFonts w:ascii="Times New Roman" w:hAnsi="Times New Roman" w:cs="Times New Roman"/>
        </w:rPr>
        <w:t>output</w:t>
      </w:r>
      <w:r w:rsidRPr="00F765E8">
        <w:rPr>
          <w:rFonts w:ascii="Times New Roman" w:hAnsi="Times New Roman" w:cs="Times New Roman"/>
        </w:rPr>
        <w:t xml:space="preserve"> in retail environments where staff performance is critical to operational success. In the UK retail sector, understanding and applying Hofstede’s cultural dimensions can improve communication and employee performance across companies like Tesco, Sainsbury’s, and Marks &amp; Spencer.</w:t>
      </w:r>
    </w:p>
    <w:p w14:paraId="35ED600E" w14:textId="17D708F0" w:rsidR="000F2EE3" w:rsidRPr="000F2EE3" w:rsidRDefault="000F2EE3" w:rsidP="00F765E8">
      <w:pPr>
        <w:spacing w:line="360" w:lineRule="auto"/>
        <w:jc w:val="both"/>
        <w:rPr>
          <w:rFonts w:ascii="Times New Roman" w:hAnsi="Times New Roman" w:cs="Times New Roman"/>
        </w:rPr>
      </w:pPr>
      <w:r>
        <w:rPr>
          <w:rFonts w:ascii="Times New Roman" w:hAnsi="Times New Roman" w:cs="Times New Roman"/>
        </w:rPr>
        <w:t xml:space="preserve">  </w:t>
      </w:r>
      <w:r w:rsidR="00D616C4" w:rsidRPr="00D616C4">
        <w:rPr>
          <w:rFonts w:ascii="Times New Roman" w:hAnsi="Times New Roman" w:cs="Times New Roman"/>
        </w:rPr>
        <w:t>For the Power Distance Index (PDI), the UK scores low, suggesting a preference for egalitarianism. At Tesco, managers often operate an open-door policy, encouraging staff at all levels to share ideas or concerns</w:t>
      </w:r>
      <w:r w:rsidR="00C726AE">
        <w:rPr>
          <w:rFonts w:ascii="Times New Roman" w:hAnsi="Times New Roman" w:cs="Times New Roman"/>
        </w:rPr>
        <w:t xml:space="preserve"> </w:t>
      </w:r>
      <w:r w:rsidR="003A46B3" w:rsidRPr="003A46B3">
        <w:rPr>
          <w:rFonts w:ascii="Times New Roman" w:hAnsi="Times New Roman" w:cs="Times New Roman"/>
        </w:rPr>
        <w:t>(Nelson &amp; Nelson, 2022)</w:t>
      </w:r>
      <w:r w:rsidR="00D616C4" w:rsidRPr="00D616C4">
        <w:rPr>
          <w:rFonts w:ascii="Times New Roman" w:hAnsi="Times New Roman" w:cs="Times New Roman"/>
        </w:rPr>
        <w:t>. However, in stores with international employees from higher-PDI cultures (e.g. Eastern Europe or South Asia), staff may interpret this openness as a lack of authority</w:t>
      </w:r>
      <w:r w:rsidR="00B04123">
        <w:rPr>
          <w:rFonts w:ascii="Times New Roman" w:hAnsi="Times New Roman" w:cs="Times New Roman"/>
        </w:rPr>
        <w:t xml:space="preserve"> </w:t>
      </w:r>
      <w:r w:rsidR="00D729DE">
        <w:rPr>
          <w:rFonts w:ascii="Times New Roman" w:hAnsi="Times New Roman" w:cs="Times New Roman"/>
        </w:rPr>
        <w:t>(Kwong,</w:t>
      </w:r>
      <w:r w:rsidR="00B04123">
        <w:rPr>
          <w:rFonts w:ascii="Times New Roman" w:hAnsi="Times New Roman" w:cs="Times New Roman"/>
        </w:rPr>
        <w:t xml:space="preserve"> </w:t>
      </w:r>
      <w:r w:rsidR="00D729DE">
        <w:rPr>
          <w:rFonts w:ascii="Times New Roman" w:hAnsi="Times New Roman" w:cs="Times New Roman"/>
        </w:rPr>
        <w:t>202</w:t>
      </w:r>
      <w:r w:rsidR="003A46B3">
        <w:rPr>
          <w:rFonts w:ascii="Times New Roman" w:hAnsi="Times New Roman" w:cs="Times New Roman"/>
        </w:rPr>
        <w:t>5</w:t>
      </w:r>
      <w:r w:rsidR="00D729DE">
        <w:rPr>
          <w:rFonts w:ascii="Times New Roman" w:hAnsi="Times New Roman" w:cs="Times New Roman"/>
        </w:rPr>
        <w:t>)</w:t>
      </w:r>
      <w:r w:rsidR="00D616C4" w:rsidRPr="00D616C4">
        <w:rPr>
          <w:rFonts w:ascii="Times New Roman" w:hAnsi="Times New Roman" w:cs="Times New Roman"/>
        </w:rPr>
        <w:t>. To address this, Tesco managers remain approachable while clearly outlining reporting lines and responsibilities to ensure mutual respect and clarity</w:t>
      </w:r>
      <w:r w:rsidR="00802819">
        <w:rPr>
          <w:rFonts w:ascii="Times New Roman" w:hAnsi="Times New Roman" w:cs="Times New Roman"/>
        </w:rPr>
        <w:t xml:space="preserve"> </w:t>
      </w:r>
      <w:r w:rsidR="00802819" w:rsidRPr="00802819">
        <w:rPr>
          <w:rFonts w:ascii="Times New Roman" w:hAnsi="Times New Roman" w:cs="Times New Roman"/>
        </w:rPr>
        <w:t>(Nelson &amp; Nelson, 2022)</w:t>
      </w:r>
      <w:r w:rsidR="00D616C4" w:rsidRPr="00D616C4">
        <w:rPr>
          <w:rFonts w:ascii="Times New Roman" w:hAnsi="Times New Roman" w:cs="Times New Roman"/>
        </w:rPr>
        <w:t>.</w:t>
      </w:r>
      <w:r w:rsidR="00D616C4">
        <w:rPr>
          <w:rFonts w:ascii="Times New Roman" w:hAnsi="Times New Roman" w:cs="Times New Roman"/>
        </w:rPr>
        <w:t xml:space="preserve"> </w:t>
      </w:r>
    </w:p>
    <w:p w14:paraId="5B7935F2" w14:textId="4FA291BF" w:rsidR="000F2EE3" w:rsidRDefault="000F2EE3" w:rsidP="000F2EE3">
      <w:pPr>
        <w:spacing w:line="360" w:lineRule="auto"/>
        <w:jc w:val="both"/>
        <w:rPr>
          <w:rFonts w:ascii="Times New Roman" w:hAnsi="Times New Roman" w:cs="Times New Roman"/>
        </w:rPr>
      </w:pPr>
      <w:r>
        <w:rPr>
          <w:rFonts w:ascii="Times New Roman" w:hAnsi="Times New Roman" w:cs="Times New Roman"/>
        </w:rPr>
        <w:t xml:space="preserve">  </w:t>
      </w:r>
      <w:r w:rsidR="00D616C4" w:rsidRPr="00D616C4">
        <w:rPr>
          <w:rFonts w:ascii="Times New Roman" w:hAnsi="Times New Roman" w:cs="Times New Roman"/>
        </w:rPr>
        <w:t>The UK’s strong Individualism (IDV) means employees value personal achievement</w:t>
      </w:r>
      <w:r w:rsidR="00270DA0">
        <w:rPr>
          <w:rFonts w:ascii="Times New Roman" w:hAnsi="Times New Roman" w:cs="Times New Roman"/>
        </w:rPr>
        <w:t xml:space="preserve"> (CIPD,2022)</w:t>
      </w:r>
      <w:r w:rsidR="00D616C4" w:rsidRPr="00D616C4">
        <w:rPr>
          <w:rFonts w:ascii="Times New Roman" w:hAnsi="Times New Roman" w:cs="Times New Roman"/>
        </w:rPr>
        <w:t xml:space="preserve">. At Marks &amp; Spencer, sales associates are often </w:t>
      </w:r>
      <w:r w:rsidR="00B873EA" w:rsidRPr="00D616C4">
        <w:rPr>
          <w:rFonts w:ascii="Times New Roman" w:hAnsi="Times New Roman" w:cs="Times New Roman"/>
        </w:rPr>
        <w:t>recognized</w:t>
      </w:r>
      <w:r w:rsidR="00D616C4" w:rsidRPr="00D616C4">
        <w:rPr>
          <w:rFonts w:ascii="Times New Roman" w:hAnsi="Times New Roman" w:cs="Times New Roman"/>
        </w:rPr>
        <w:t xml:space="preserve"> individually for customer service excellence </w:t>
      </w:r>
      <w:r w:rsidR="00937DB6" w:rsidRPr="00D616C4">
        <w:rPr>
          <w:rFonts w:ascii="Times New Roman" w:hAnsi="Times New Roman" w:cs="Times New Roman"/>
        </w:rPr>
        <w:t>or for</w:t>
      </w:r>
      <w:r w:rsidR="00D616C4" w:rsidRPr="00D616C4">
        <w:rPr>
          <w:rFonts w:ascii="Times New Roman" w:hAnsi="Times New Roman" w:cs="Times New Roman"/>
        </w:rPr>
        <w:t xml:space="preserve"> meeting sales goals</w:t>
      </w:r>
      <w:r w:rsidR="00270DA0" w:rsidRPr="00270DA0">
        <w:t xml:space="preserve"> </w:t>
      </w:r>
      <w:r w:rsidR="00270DA0" w:rsidRPr="00270DA0">
        <w:rPr>
          <w:rFonts w:ascii="Times New Roman" w:hAnsi="Times New Roman" w:cs="Times New Roman"/>
        </w:rPr>
        <w:t>(Marianne, 2024)</w:t>
      </w:r>
      <w:r w:rsidR="00D616C4" w:rsidRPr="00D616C4">
        <w:rPr>
          <w:rFonts w:ascii="Times New Roman" w:hAnsi="Times New Roman" w:cs="Times New Roman"/>
        </w:rPr>
        <w:t>. This personal recognition motivates staff and reinforces accountability. Unlike in collectivist cultures where team-based rewards dominate, UK retailers like M&amp;S benefit more from celebrating individual efforts through employee spotlights or performance bonuses</w:t>
      </w:r>
      <w:r w:rsidR="00270DA0">
        <w:rPr>
          <w:rFonts w:ascii="Times New Roman" w:hAnsi="Times New Roman" w:cs="Times New Roman"/>
        </w:rPr>
        <w:t xml:space="preserve"> </w:t>
      </w:r>
      <w:r w:rsidR="00270DA0" w:rsidRPr="00270DA0">
        <w:rPr>
          <w:rFonts w:ascii="Times New Roman" w:hAnsi="Times New Roman" w:cs="Times New Roman"/>
        </w:rPr>
        <w:t>(Marianne, 2024)</w:t>
      </w:r>
      <w:r w:rsidR="00D616C4" w:rsidRPr="00D616C4">
        <w:rPr>
          <w:rFonts w:ascii="Times New Roman" w:hAnsi="Times New Roman" w:cs="Times New Roman"/>
        </w:rPr>
        <w:t>.</w:t>
      </w:r>
    </w:p>
    <w:p w14:paraId="2349B95E" w14:textId="18261CD6" w:rsidR="000F2EE3" w:rsidRPr="000F2EE3" w:rsidRDefault="00D616C4" w:rsidP="000F2EE3">
      <w:pPr>
        <w:spacing w:line="360" w:lineRule="auto"/>
        <w:jc w:val="both"/>
        <w:rPr>
          <w:rFonts w:ascii="Times New Roman" w:hAnsi="Times New Roman" w:cs="Times New Roman"/>
        </w:rPr>
      </w:pPr>
      <w:r>
        <w:rPr>
          <w:rFonts w:ascii="Times New Roman" w:hAnsi="Times New Roman" w:cs="Times New Roman"/>
        </w:rPr>
        <w:t xml:space="preserve">  </w:t>
      </w:r>
      <w:r w:rsidRPr="00D616C4">
        <w:rPr>
          <w:rFonts w:ascii="Times New Roman" w:hAnsi="Times New Roman" w:cs="Times New Roman"/>
        </w:rPr>
        <w:t>With a low Uncertainty Avoidance Index (UAI), UK employees tend to adapt easily to change</w:t>
      </w:r>
      <w:r w:rsidR="006601AF" w:rsidRPr="006601AF">
        <w:t xml:space="preserve"> </w:t>
      </w:r>
      <w:r w:rsidR="006601AF" w:rsidRPr="006601AF">
        <w:rPr>
          <w:rFonts w:ascii="Times New Roman" w:hAnsi="Times New Roman" w:cs="Times New Roman"/>
        </w:rPr>
        <w:t>(Epstein, 2022)</w:t>
      </w:r>
      <w:r w:rsidRPr="00D616C4">
        <w:rPr>
          <w:rFonts w:ascii="Times New Roman" w:hAnsi="Times New Roman" w:cs="Times New Roman"/>
        </w:rPr>
        <w:t>. At Sainsbury’s,</w:t>
      </w:r>
      <w:r w:rsidR="00090127">
        <w:rPr>
          <w:rFonts w:ascii="Times New Roman" w:hAnsi="Times New Roman" w:cs="Times New Roman"/>
        </w:rPr>
        <w:t xml:space="preserve"> </w:t>
      </w:r>
      <w:r w:rsidR="00090127" w:rsidRPr="00090127">
        <w:rPr>
          <w:rFonts w:ascii="Times New Roman" w:hAnsi="Times New Roman" w:cs="Times New Roman"/>
        </w:rPr>
        <w:t>Caines (2012)</w:t>
      </w:r>
      <w:r w:rsidRPr="00D616C4">
        <w:rPr>
          <w:rFonts w:ascii="Times New Roman" w:hAnsi="Times New Roman" w:cs="Times New Roman"/>
        </w:rPr>
        <w:t xml:space="preserve"> </w:t>
      </w:r>
      <w:r w:rsidR="00090127">
        <w:rPr>
          <w:rFonts w:ascii="Times New Roman" w:hAnsi="Times New Roman" w:cs="Times New Roman"/>
        </w:rPr>
        <w:t xml:space="preserve">shows </w:t>
      </w:r>
      <w:r w:rsidRPr="00D616C4">
        <w:rPr>
          <w:rFonts w:ascii="Times New Roman" w:hAnsi="Times New Roman" w:cs="Times New Roman"/>
        </w:rPr>
        <w:t>frequent adjustments to product placement</w:t>
      </w:r>
      <w:r w:rsidR="00881208">
        <w:rPr>
          <w:rFonts w:ascii="Times New Roman" w:hAnsi="Times New Roman" w:cs="Times New Roman"/>
        </w:rPr>
        <w:t>;</w:t>
      </w:r>
      <w:r w:rsidRPr="00D616C4">
        <w:rPr>
          <w:rFonts w:ascii="Times New Roman" w:hAnsi="Times New Roman" w:cs="Times New Roman"/>
        </w:rPr>
        <w:t xml:space="preserve"> </w:t>
      </w:r>
      <w:r w:rsidRPr="00D616C4">
        <w:rPr>
          <w:rFonts w:ascii="Times New Roman" w:hAnsi="Times New Roman" w:cs="Times New Roman"/>
        </w:rPr>
        <w:lastRenderedPageBreak/>
        <w:t>seasonal promotions, or self-service technology are typically embraced with minimal resistance. However, in areas such as food safety or compliance with legal standards, the company provides structured training and clear protocols to ensure that essential standards are not compromised, despite the overall comfort with flexibility</w:t>
      </w:r>
      <w:r w:rsidR="00090127" w:rsidRPr="00090127">
        <w:t xml:space="preserve"> </w:t>
      </w:r>
      <w:r w:rsidR="00090127" w:rsidRPr="00090127">
        <w:rPr>
          <w:rFonts w:ascii="Times New Roman" w:hAnsi="Times New Roman" w:cs="Times New Roman"/>
        </w:rPr>
        <w:t>(Caines, 2012)</w:t>
      </w:r>
      <w:r w:rsidRPr="00D616C4">
        <w:rPr>
          <w:rFonts w:ascii="Times New Roman" w:hAnsi="Times New Roman" w:cs="Times New Roman"/>
        </w:rPr>
        <w:t>.</w:t>
      </w:r>
    </w:p>
    <w:p w14:paraId="1B829FE1" w14:textId="4A7E9D05" w:rsidR="000F2EE3" w:rsidRPr="000F2EE3" w:rsidRDefault="000F2EE3" w:rsidP="000F2EE3">
      <w:pPr>
        <w:spacing w:line="360" w:lineRule="auto"/>
        <w:jc w:val="both"/>
        <w:rPr>
          <w:rFonts w:ascii="Times New Roman" w:hAnsi="Times New Roman" w:cs="Times New Roman"/>
        </w:rPr>
      </w:pPr>
      <w:r>
        <w:rPr>
          <w:rFonts w:ascii="Times New Roman" w:hAnsi="Times New Roman" w:cs="Times New Roman"/>
        </w:rPr>
        <w:t xml:space="preserve">   </w:t>
      </w:r>
      <w:r w:rsidRPr="000F2EE3">
        <w:rPr>
          <w:rFonts w:ascii="Times New Roman" w:hAnsi="Times New Roman" w:cs="Times New Roman"/>
        </w:rPr>
        <w:t xml:space="preserve">The UK leans towards the masculine side of the Masculinity vs. Femininity (MAS) dimension, </w:t>
      </w:r>
      <w:r w:rsidR="003658CE" w:rsidRPr="000F2EE3">
        <w:rPr>
          <w:rFonts w:ascii="Times New Roman" w:hAnsi="Times New Roman" w:cs="Times New Roman"/>
        </w:rPr>
        <w:t>promoting</w:t>
      </w:r>
      <w:r w:rsidRPr="000F2EE3">
        <w:rPr>
          <w:rFonts w:ascii="Times New Roman" w:hAnsi="Times New Roman" w:cs="Times New Roman"/>
        </w:rPr>
        <w:t xml:space="preserve"> competition and achievement</w:t>
      </w:r>
      <w:r w:rsidR="00322F4A" w:rsidRPr="00322F4A">
        <w:t xml:space="preserve"> </w:t>
      </w:r>
      <w:r w:rsidR="00322F4A" w:rsidRPr="00322F4A">
        <w:rPr>
          <w:rFonts w:ascii="Times New Roman" w:hAnsi="Times New Roman" w:cs="Times New Roman"/>
        </w:rPr>
        <w:t>(Williams, 2025)</w:t>
      </w:r>
      <w:r w:rsidRPr="000F2EE3">
        <w:rPr>
          <w:rFonts w:ascii="Times New Roman" w:hAnsi="Times New Roman" w:cs="Times New Roman"/>
        </w:rPr>
        <w:t>.</w:t>
      </w:r>
      <w:r w:rsidR="00D616C4">
        <w:rPr>
          <w:rFonts w:ascii="Times New Roman" w:hAnsi="Times New Roman" w:cs="Times New Roman"/>
        </w:rPr>
        <w:t xml:space="preserve"> </w:t>
      </w:r>
      <w:r w:rsidR="00D616C4" w:rsidRPr="00D616C4">
        <w:rPr>
          <w:rFonts w:ascii="Times New Roman" w:hAnsi="Times New Roman" w:cs="Times New Roman"/>
        </w:rPr>
        <w:t>Retailers like ASDA use schemes like “Colleague of the Month” or store-level leaderboards for sales or productivity, creating healthy competition</w:t>
      </w:r>
      <w:r w:rsidR="00C95F27">
        <w:rPr>
          <w:rFonts w:ascii="Times New Roman" w:hAnsi="Times New Roman" w:cs="Times New Roman"/>
        </w:rPr>
        <w:t xml:space="preserve"> </w:t>
      </w:r>
      <w:r w:rsidR="00C95F27" w:rsidRPr="00C95F27">
        <w:rPr>
          <w:rFonts w:ascii="Times New Roman" w:hAnsi="Times New Roman" w:cs="Times New Roman"/>
        </w:rPr>
        <w:t>(Briggs, 2024)</w:t>
      </w:r>
      <w:r w:rsidR="00D616C4" w:rsidRPr="00D616C4">
        <w:rPr>
          <w:rFonts w:ascii="Times New Roman" w:hAnsi="Times New Roman" w:cs="Times New Roman"/>
        </w:rPr>
        <w:t>. That said, during high-pressure periods like Christmas, managers also offer well-being check-ins and flexible scheduling to support staff morale</w:t>
      </w:r>
      <w:r w:rsidR="00D616C4">
        <w:rPr>
          <w:rFonts w:ascii="Times New Roman" w:hAnsi="Times New Roman" w:cs="Times New Roman"/>
        </w:rPr>
        <w:t xml:space="preserve">, </w:t>
      </w:r>
      <w:r w:rsidR="00D616C4" w:rsidRPr="00D616C4">
        <w:rPr>
          <w:rFonts w:ascii="Times New Roman" w:hAnsi="Times New Roman" w:cs="Times New Roman"/>
        </w:rPr>
        <w:t>balancing drive with care</w:t>
      </w:r>
      <w:r w:rsidR="00684DDB" w:rsidRPr="00684DDB">
        <w:rPr>
          <w:rFonts w:ascii="Times New Roman" w:hAnsi="Times New Roman" w:cs="Times New Roman"/>
        </w:rPr>
        <w:t>. However, employee feedback (e.g., on Reddit) reveals the need for empathy to prevent demotivation in high-pressure environments</w:t>
      </w:r>
      <w:r w:rsidR="00C95F27" w:rsidRPr="00C95F27">
        <w:t xml:space="preserve"> </w:t>
      </w:r>
      <w:r w:rsidR="00C95F27" w:rsidRPr="00C95F27">
        <w:rPr>
          <w:rFonts w:ascii="Times New Roman" w:hAnsi="Times New Roman" w:cs="Times New Roman"/>
        </w:rPr>
        <w:t>(Briggs, 2024)</w:t>
      </w:r>
      <w:r w:rsidR="00684DDB" w:rsidRPr="00684DDB">
        <w:rPr>
          <w:rFonts w:ascii="Times New Roman" w:hAnsi="Times New Roman" w:cs="Times New Roman"/>
        </w:rPr>
        <w:t>.</w:t>
      </w:r>
    </w:p>
    <w:p w14:paraId="0BC822FF" w14:textId="4ACE06DF" w:rsidR="000F2EE3" w:rsidRPr="000F2EE3" w:rsidRDefault="000F2EE3" w:rsidP="00D616C4">
      <w:pPr>
        <w:spacing w:line="360" w:lineRule="auto"/>
        <w:jc w:val="both"/>
        <w:rPr>
          <w:rFonts w:ascii="Times New Roman" w:hAnsi="Times New Roman" w:cs="Times New Roman"/>
        </w:rPr>
      </w:pPr>
      <w:r>
        <w:rPr>
          <w:rFonts w:ascii="Times New Roman" w:hAnsi="Times New Roman" w:cs="Times New Roman"/>
        </w:rPr>
        <w:t xml:space="preserve">  </w:t>
      </w:r>
      <w:r w:rsidRPr="000F2EE3">
        <w:rPr>
          <w:rFonts w:ascii="Times New Roman" w:hAnsi="Times New Roman" w:cs="Times New Roman"/>
        </w:rPr>
        <w:t>In terms of Long-Term Orientation (LTO), UK culture tends to be short-term focused, with a preference for quick results</w:t>
      </w:r>
      <w:r w:rsidR="00322F4A" w:rsidRPr="00322F4A">
        <w:t xml:space="preserve"> </w:t>
      </w:r>
      <w:r w:rsidR="00322F4A" w:rsidRPr="00322F4A">
        <w:rPr>
          <w:rFonts w:ascii="Times New Roman" w:hAnsi="Times New Roman" w:cs="Times New Roman"/>
        </w:rPr>
        <w:t>(Williams, 2025)</w:t>
      </w:r>
      <w:r w:rsidRPr="000F2EE3">
        <w:rPr>
          <w:rFonts w:ascii="Times New Roman" w:hAnsi="Times New Roman" w:cs="Times New Roman"/>
        </w:rPr>
        <w:t>. Communication strategies should highlight immediate rewards, such as weekly bonuses or rapid promotion opportunities, rather than long-term career paths, which may be less motivating</w:t>
      </w:r>
      <w:r w:rsidR="00BF5D58" w:rsidRPr="00BF5D58">
        <w:t xml:space="preserve"> </w:t>
      </w:r>
      <w:r w:rsidR="00BF5D58" w:rsidRPr="00BF5D58">
        <w:rPr>
          <w:rFonts w:ascii="Times New Roman" w:hAnsi="Times New Roman" w:cs="Times New Roman"/>
        </w:rPr>
        <w:t>(Cotton et al., 2022)</w:t>
      </w:r>
      <w:r w:rsidR="00D616C4">
        <w:rPr>
          <w:rFonts w:ascii="Times New Roman" w:hAnsi="Times New Roman" w:cs="Times New Roman"/>
        </w:rPr>
        <w:t xml:space="preserve">. </w:t>
      </w:r>
      <w:r w:rsidR="00D616C4" w:rsidRPr="00D616C4">
        <w:rPr>
          <w:rFonts w:ascii="Times New Roman" w:hAnsi="Times New Roman" w:cs="Times New Roman"/>
        </w:rPr>
        <w:t>Primark, for instance, motivates floor staff with weekly goals and quick-win incentives like daily sales contests or recognition badges, rather than focusing only on long-term development plans. This keeps motivation high in a fast-paced retail environment where immediate feedback is valued</w:t>
      </w:r>
      <w:r w:rsidR="00A245A3" w:rsidRPr="00A245A3">
        <w:t xml:space="preserve"> </w:t>
      </w:r>
      <w:r w:rsidR="00A245A3" w:rsidRPr="00A245A3">
        <w:rPr>
          <w:rFonts w:ascii="Times New Roman" w:hAnsi="Times New Roman" w:cs="Times New Roman"/>
        </w:rPr>
        <w:t>(Telsa, n</w:t>
      </w:r>
      <w:r w:rsidR="00A245A3">
        <w:rPr>
          <w:rFonts w:ascii="Times New Roman" w:hAnsi="Times New Roman" w:cs="Times New Roman"/>
        </w:rPr>
        <w:t>.d.</w:t>
      </w:r>
      <w:r w:rsidR="00A245A3" w:rsidRPr="00A245A3">
        <w:rPr>
          <w:rFonts w:ascii="Times New Roman" w:hAnsi="Times New Roman" w:cs="Times New Roman"/>
        </w:rPr>
        <w:t>)</w:t>
      </w:r>
      <w:r w:rsidR="00D616C4" w:rsidRPr="00D616C4">
        <w:rPr>
          <w:rFonts w:ascii="Times New Roman" w:hAnsi="Times New Roman" w:cs="Times New Roman"/>
        </w:rPr>
        <w:t>.</w:t>
      </w:r>
    </w:p>
    <w:p w14:paraId="6BB3D0C1" w14:textId="357AECC7" w:rsidR="000F2EE3" w:rsidRPr="000F2EE3" w:rsidRDefault="00D616C4" w:rsidP="000F2EE3">
      <w:pPr>
        <w:spacing w:line="360" w:lineRule="auto"/>
        <w:jc w:val="both"/>
        <w:rPr>
          <w:rFonts w:ascii="Times New Roman" w:hAnsi="Times New Roman" w:cs="Times New Roman"/>
        </w:rPr>
      </w:pPr>
      <w:r>
        <w:rPr>
          <w:rFonts w:ascii="Times New Roman" w:hAnsi="Times New Roman" w:cs="Times New Roman"/>
        </w:rPr>
        <w:t xml:space="preserve">  </w:t>
      </w:r>
      <w:r w:rsidR="000F2EE3" w:rsidRPr="000F2EE3">
        <w:rPr>
          <w:rFonts w:ascii="Times New Roman" w:hAnsi="Times New Roman" w:cs="Times New Roman"/>
        </w:rPr>
        <w:t>Finally, the UK’s moderate score on Indulgence vs. Restraint (IVR) indicates a culture that values enjoyment and leisure</w:t>
      </w:r>
      <w:r w:rsidR="00322F4A" w:rsidRPr="00322F4A">
        <w:t xml:space="preserve"> </w:t>
      </w:r>
      <w:r w:rsidR="00322F4A" w:rsidRPr="00322F4A">
        <w:rPr>
          <w:rFonts w:ascii="Times New Roman" w:hAnsi="Times New Roman" w:cs="Times New Roman"/>
        </w:rPr>
        <w:t>(Williams, 2025)</w:t>
      </w:r>
      <w:r w:rsidR="000F2EE3" w:rsidRPr="000F2EE3">
        <w:rPr>
          <w:rFonts w:ascii="Times New Roman" w:hAnsi="Times New Roman" w:cs="Times New Roman"/>
        </w:rPr>
        <w:t>. Retail managers can tap into this by promoting work-life balance, celebrating holidays and special events, and encouraging an engaging and fun workplace culture. Initiatives like staff competitions or employee discounts are usually well received and can strengthen motivation and loyalty.</w:t>
      </w:r>
      <w:r w:rsidR="00881208">
        <w:rPr>
          <w:rFonts w:ascii="Times New Roman" w:hAnsi="Times New Roman" w:cs="Times New Roman"/>
        </w:rPr>
        <w:t xml:space="preserve"> </w:t>
      </w:r>
      <w:r w:rsidR="00684DDB" w:rsidRPr="00684DDB">
        <w:rPr>
          <w:rFonts w:ascii="Times New Roman" w:hAnsi="Times New Roman" w:cs="Times New Roman"/>
        </w:rPr>
        <w:t>John Lewis</w:t>
      </w:r>
      <w:r w:rsidR="00684DDB">
        <w:rPr>
          <w:rFonts w:ascii="Times New Roman" w:hAnsi="Times New Roman" w:cs="Times New Roman"/>
        </w:rPr>
        <w:t xml:space="preserve">, for instance, </w:t>
      </w:r>
      <w:r w:rsidR="00684DDB" w:rsidRPr="00684DDB">
        <w:rPr>
          <w:rFonts w:ascii="Times New Roman" w:hAnsi="Times New Roman" w:cs="Times New Roman"/>
        </w:rPr>
        <w:t xml:space="preserve"> promotes a strong culture of employee wellbeing through perks like staff discounts, social events, and work-life balance initiatives. Their in-house “Partnership Card” and celebration of seasonal events help foster a fun and engaging environment, boosting loyalty and morale</w:t>
      </w:r>
      <w:r w:rsidR="00BF5D58" w:rsidRPr="00BF5D58">
        <w:t xml:space="preserve"> </w:t>
      </w:r>
      <w:r w:rsidR="00BF5D58" w:rsidRPr="00BF5D58">
        <w:rPr>
          <w:rFonts w:ascii="Times New Roman" w:hAnsi="Times New Roman" w:cs="Times New Roman"/>
        </w:rPr>
        <w:t>(Cathcart, 2013</w:t>
      </w:r>
      <w:r w:rsidR="00BF5D58">
        <w:rPr>
          <w:rFonts w:ascii="Times New Roman" w:hAnsi="Times New Roman" w:cs="Times New Roman"/>
        </w:rPr>
        <w:t>).</w:t>
      </w:r>
    </w:p>
    <w:p w14:paraId="4B846106" w14:textId="2542FE83" w:rsidR="00E46994" w:rsidRDefault="00FE2C3A" w:rsidP="000F2EE3">
      <w:pPr>
        <w:spacing w:line="360" w:lineRule="auto"/>
        <w:jc w:val="both"/>
        <w:rPr>
          <w:rFonts w:ascii="Times New Roman" w:hAnsi="Times New Roman" w:cs="Times New Roman"/>
        </w:rPr>
      </w:pPr>
      <w:r>
        <w:rPr>
          <w:rFonts w:ascii="Times New Roman" w:hAnsi="Times New Roman" w:cs="Times New Roman"/>
        </w:rPr>
        <w:t xml:space="preserve">  </w:t>
      </w:r>
      <w:r w:rsidR="000F2EE3" w:rsidRPr="000F2EE3">
        <w:rPr>
          <w:rFonts w:ascii="Times New Roman" w:hAnsi="Times New Roman" w:cs="Times New Roman"/>
        </w:rPr>
        <w:t>Tailoring communication strategies to these cultural dimensions allows UK retail managers to better connect with their teams, foster an inclusive environment, and drive overall performance.</w:t>
      </w:r>
    </w:p>
    <w:p w14:paraId="4990EB36" w14:textId="68EC0354" w:rsidR="00FE2C3A" w:rsidRPr="00FE2C3A" w:rsidRDefault="00FE2C3A" w:rsidP="00FE2C3A">
      <w:pPr>
        <w:pStyle w:val="Heading2"/>
      </w:pPr>
      <w:bookmarkStart w:id="28" w:name="_Toc202799698"/>
      <w:bookmarkStart w:id="29" w:name="_Toc202974823"/>
      <w:r w:rsidRPr="00FE2C3A">
        <w:lastRenderedPageBreak/>
        <w:t>2.</w:t>
      </w:r>
      <w:r>
        <w:t>2</w:t>
      </w:r>
      <w:r w:rsidRPr="00FE2C3A">
        <w:t xml:space="preserve"> The Role of Management </w:t>
      </w:r>
      <w:r w:rsidR="00F72735">
        <w:t xml:space="preserve">on </w:t>
      </w:r>
      <w:r w:rsidR="00085CB1" w:rsidRPr="00085CB1">
        <w:t>Employee Motivation and Performance in Retail Settings</w:t>
      </w:r>
      <w:bookmarkEnd w:id="28"/>
      <w:bookmarkEnd w:id="29"/>
    </w:p>
    <w:p w14:paraId="41270C87" w14:textId="62918EE7" w:rsidR="00A62A40" w:rsidRPr="00A62A40" w:rsidRDefault="00047C8A" w:rsidP="00A62A40">
      <w:pPr>
        <w:spacing w:line="360" w:lineRule="auto"/>
        <w:jc w:val="both"/>
        <w:rPr>
          <w:rFonts w:ascii="Times New Roman" w:hAnsi="Times New Roman" w:cs="Times New Roman"/>
        </w:rPr>
      </w:pPr>
      <w:r>
        <w:rPr>
          <w:rFonts w:ascii="Times New Roman" w:hAnsi="Times New Roman" w:cs="Times New Roman"/>
        </w:rPr>
        <w:t xml:space="preserve">   </w:t>
      </w:r>
      <w:r w:rsidR="00F72735" w:rsidRPr="00A62A40">
        <w:rPr>
          <w:rFonts w:ascii="Times New Roman" w:hAnsi="Times New Roman" w:cs="Times New Roman"/>
        </w:rPr>
        <w:t>Dynamic</w:t>
      </w:r>
      <w:r w:rsidR="00A62A40" w:rsidRPr="00A62A40">
        <w:rPr>
          <w:rFonts w:ascii="Times New Roman" w:hAnsi="Times New Roman" w:cs="Times New Roman"/>
        </w:rPr>
        <w:t xml:space="preserve"> management in the retail sector is fundamentally characterized by leadership practices that cultivate employee motivation, enhance performance outcomes, and foster a cohesive and resilient work environment</w:t>
      </w:r>
      <w:r w:rsidR="00F0629F">
        <w:rPr>
          <w:rFonts w:ascii="Times New Roman" w:hAnsi="Times New Roman" w:cs="Times New Roman"/>
        </w:rPr>
        <w:t xml:space="preserve"> </w:t>
      </w:r>
      <w:r w:rsidR="00F0629F" w:rsidRPr="00F0629F">
        <w:rPr>
          <w:rFonts w:ascii="Times New Roman" w:hAnsi="Times New Roman" w:cs="Times New Roman"/>
        </w:rPr>
        <w:t>(Campbell et al., 2020)</w:t>
      </w:r>
      <w:r w:rsidR="00A62A40" w:rsidRPr="00A62A40">
        <w:rPr>
          <w:rFonts w:ascii="Times New Roman" w:hAnsi="Times New Roman" w:cs="Times New Roman"/>
        </w:rPr>
        <w:t>. Retail managers occupy a central role in this context, as they are directly responsible for articulating performance expectations, inspiring frontline employees, and maintaining consistent service standards across operations (Rahaman, 2023). Given the retail industry's inherently dynamic nature</w:t>
      </w:r>
      <w:r w:rsidR="00A62A40">
        <w:rPr>
          <w:rFonts w:ascii="Times New Roman" w:hAnsi="Times New Roman" w:cs="Times New Roman"/>
        </w:rPr>
        <w:t xml:space="preserve">, </w:t>
      </w:r>
      <w:r w:rsidR="00A62A40" w:rsidRPr="00A62A40">
        <w:rPr>
          <w:rFonts w:ascii="Times New Roman" w:hAnsi="Times New Roman" w:cs="Times New Roman"/>
        </w:rPr>
        <w:t xml:space="preserve">marked by constant customer interactions, time-sensitive demands, and frequent operational fluctuations, leading adaptive, context-sensitive, and emotionally </w:t>
      </w:r>
      <w:r w:rsidR="00F0629F" w:rsidRPr="00A62A40">
        <w:rPr>
          <w:rFonts w:ascii="Times New Roman" w:hAnsi="Times New Roman" w:cs="Times New Roman"/>
        </w:rPr>
        <w:t>adjusted</w:t>
      </w:r>
      <w:r w:rsidR="00A62A40" w:rsidRPr="00A62A40">
        <w:rPr>
          <w:rFonts w:ascii="Times New Roman" w:hAnsi="Times New Roman" w:cs="Times New Roman"/>
        </w:rPr>
        <w:t xml:space="preserve"> is critical to sustaining organizational productivity and customer satisfaction</w:t>
      </w:r>
      <w:r w:rsidR="00F0629F">
        <w:rPr>
          <w:rFonts w:ascii="Times New Roman" w:hAnsi="Times New Roman" w:cs="Times New Roman"/>
        </w:rPr>
        <w:t xml:space="preserve"> (Mintel,</w:t>
      </w:r>
      <w:r w:rsidR="00300EC6">
        <w:rPr>
          <w:rFonts w:ascii="Times New Roman" w:hAnsi="Times New Roman" w:cs="Times New Roman"/>
        </w:rPr>
        <w:t xml:space="preserve"> </w:t>
      </w:r>
      <w:r w:rsidR="00F0629F">
        <w:rPr>
          <w:rFonts w:ascii="Times New Roman" w:hAnsi="Times New Roman" w:cs="Times New Roman"/>
        </w:rPr>
        <w:t>2024)</w:t>
      </w:r>
      <w:r w:rsidR="00A62A40" w:rsidRPr="00A62A40">
        <w:rPr>
          <w:rFonts w:ascii="Times New Roman" w:hAnsi="Times New Roman" w:cs="Times New Roman"/>
        </w:rPr>
        <w:t>.</w:t>
      </w:r>
    </w:p>
    <w:p w14:paraId="5E439355" w14:textId="61B9A217" w:rsidR="00FE2C3A" w:rsidRPr="00FE2C3A" w:rsidRDefault="00047C8A" w:rsidP="00A62A40">
      <w:pPr>
        <w:spacing w:line="360" w:lineRule="auto"/>
        <w:jc w:val="both"/>
        <w:rPr>
          <w:rFonts w:ascii="Times New Roman" w:hAnsi="Times New Roman" w:cs="Times New Roman"/>
        </w:rPr>
      </w:pPr>
      <w:r>
        <w:rPr>
          <w:rFonts w:ascii="Times New Roman" w:hAnsi="Times New Roman" w:cs="Times New Roman"/>
        </w:rPr>
        <w:t xml:space="preserve">   </w:t>
      </w:r>
      <w:r w:rsidR="00A62A40" w:rsidRPr="00A62A40">
        <w:rPr>
          <w:rFonts w:ascii="Times New Roman" w:hAnsi="Times New Roman" w:cs="Times New Roman"/>
        </w:rPr>
        <w:t xml:space="preserve">Nonetheless, the presence of leadership deficiencies, including emotional disengagement, absence of strategic vision, and tendencies toward micromanagement, often undermines employee </w:t>
      </w:r>
      <w:r w:rsidR="00F0629F" w:rsidRPr="00A62A40">
        <w:rPr>
          <w:rFonts w:ascii="Times New Roman" w:hAnsi="Times New Roman" w:cs="Times New Roman"/>
        </w:rPr>
        <w:t>confidence</w:t>
      </w:r>
      <w:r w:rsidR="00A62A40" w:rsidRPr="00A62A40">
        <w:rPr>
          <w:rFonts w:ascii="Times New Roman" w:hAnsi="Times New Roman" w:cs="Times New Roman"/>
        </w:rPr>
        <w:t xml:space="preserve">, reduces </w:t>
      </w:r>
      <w:r w:rsidR="00F0629F" w:rsidRPr="00A62A40">
        <w:rPr>
          <w:rFonts w:ascii="Times New Roman" w:hAnsi="Times New Roman" w:cs="Times New Roman"/>
        </w:rPr>
        <w:t>enthusiasm</w:t>
      </w:r>
      <w:r w:rsidR="00A62A40" w:rsidRPr="00A62A40">
        <w:rPr>
          <w:rFonts w:ascii="Times New Roman" w:hAnsi="Times New Roman" w:cs="Times New Roman"/>
        </w:rPr>
        <w:t>, and hampers overall</w:t>
      </w:r>
      <w:r w:rsidR="000C6F4E">
        <w:rPr>
          <w:rFonts w:ascii="Times New Roman" w:hAnsi="Times New Roman" w:cs="Times New Roman"/>
        </w:rPr>
        <w:t xml:space="preserve"> achievements</w:t>
      </w:r>
      <w:r w:rsidR="00A62A40" w:rsidRPr="00A62A40">
        <w:rPr>
          <w:rFonts w:ascii="Times New Roman" w:hAnsi="Times New Roman" w:cs="Times New Roman"/>
        </w:rPr>
        <w:t xml:space="preserve"> (Hering, 2025). Such </w:t>
      </w:r>
      <w:r w:rsidR="000C6F4E" w:rsidRPr="00A62A40">
        <w:rPr>
          <w:rFonts w:ascii="Times New Roman" w:hAnsi="Times New Roman" w:cs="Times New Roman"/>
        </w:rPr>
        <w:t>limitations</w:t>
      </w:r>
      <w:r w:rsidR="00A62A40" w:rsidRPr="00A62A40">
        <w:rPr>
          <w:rFonts w:ascii="Times New Roman" w:hAnsi="Times New Roman" w:cs="Times New Roman"/>
        </w:rPr>
        <w:t xml:space="preserve"> highlight the importance of cultivating leadership styles that are both emotionally intelligent and participative. Empirical research by </w:t>
      </w:r>
      <w:proofErr w:type="spellStart"/>
      <w:r w:rsidR="00A62A40" w:rsidRPr="00A62A40">
        <w:rPr>
          <w:rFonts w:ascii="Times New Roman" w:hAnsi="Times New Roman" w:cs="Times New Roman"/>
        </w:rPr>
        <w:t>Maamari</w:t>
      </w:r>
      <w:proofErr w:type="spellEnd"/>
      <w:r w:rsidR="00A62A40" w:rsidRPr="00A62A40">
        <w:rPr>
          <w:rFonts w:ascii="Times New Roman" w:hAnsi="Times New Roman" w:cs="Times New Roman"/>
        </w:rPr>
        <w:t xml:space="preserve"> and Majdalani (2017) underscores that frontline retail employees exhibit higher levels of engagement and job satisfaction when led by emotionally intelligent leaders who prioritize transparent communication, foster psychological autonomy, and actively support employee development. Emotional intelligence in leadership not only enhances interpersonal relations but also contributes to a positive organizational climate where staff are empowered to perform effectively and adapt to customer-centric challenges</w:t>
      </w:r>
      <w:r w:rsidR="000C6F4E">
        <w:rPr>
          <w:rFonts w:ascii="Times New Roman" w:hAnsi="Times New Roman" w:cs="Times New Roman"/>
        </w:rPr>
        <w:t xml:space="preserve"> </w:t>
      </w:r>
      <w:r w:rsidR="000C6F4E" w:rsidRPr="000C6F4E">
        <w:rPr>
          <w:rFonts w:ascii="Times New Roman" w:hAnsi="Times New Roman" w:cs="Times New Roman"/>
        </w:rPr>
        <w:t>(</w:t>
      </w:r>
      <w:proofErr w:type="spellStart"/>
      <w:r w:rsidR="000C6F4E" w:rsidRPr="000C6F4E">
        <w:rPr>
          <w:rFonts w:ascii="Times New Roman" w:hAnsi="Times New Roman" w:cs="Times New Roman"/>
        </w:rPr>
        <w:t>Maamari</w:t>
      </w:r>
      <w:proofErr w:type="spellEnd"/>
      <w:r w:rsidR="000C6F4E" w:rsidRPr="000C6F4E">
        <w:rPr>
          <w:rFonts w:ascii="Times New Roman" w:hAnsi="Times New Roman" w:cs="Times New Roman"/>
        </w:rPr>
        <w:t xml:space="preserve"> and Majdalani, 2017)</w:t>
      </w:r>
      <w:r w:rsidR="00A62A40" w:rsidRPr="00A62A40">
        <w:rPr>
          <w:rFonts w:ascii="Times New Roman" w:hAnsi="Times New Roman" w:cs="Times New Roman"/>
        </w:rPr>
        <w:t>.</w:t>
      </w:r>
    </w:p>
    <w:p w14:paraId="26E4D58F" w14:textId="0116D0DE" w:rsidR="00FE2C3A" w:rsidRDefault="00FE2C3A" w:rsidP="00FE2C3A">
      <w:pPr>
        <w:pStyle w:val="Heading2"/>
      </w:pPr>
      <w:bookmarkStart w:id="30" w:name="_Toc202799699"/>
      <w:bookmarkStart w:id="31" w:name="_Toc202974824"/>
      <w:r w:rsidRPr="00FE2C3A">
        <w:t>2.</w:t>
      </w:r>
      <w:r w:rsidR="008A171D">
        <w:t>3</w:t>
      </w:r>
      <w:r w:rsidRPr="00FE2C3A">
        <w:t xml:space="preserve"> The Interconnection Between Management, Communication, and Performance</w:t>
      </w:r>
      <w:bookmarkEnd w:id="30"/>
      <w:bookmarkEnd w:id="31"/>
    </w:p>
    <w:p w14:paraId="525C777B" w14:textId="33EDF6E2" w:rsidR="00C726AE" w:rsidRPr="00C726AE" w:rsidRDefault="00047C8A" w:rsidP="00C726AE">
      <w:pPr>
        <w:spacing w:line="360" w:lineRule="auto"/>
        <w:rPr>
          <w:rFonts w:ascii="Times New Roman" w:hAnsi="Times New Roman" w:cs="Times New Roman"/>
        </w:rPr>
      </w:pPr>
      <w:r>
        <w:rPr>
          <w:rFonts w:ascii="Times New Roman" w:hAnsi="Times New Roman" w:cs="Times New Roman"/>
        </w:rPr>
        <w:t xml:space="preserve">   </w:t>
      </w:r>
      <w:r w:rsidR="00C726AE" w:rsidRPr="00C726AE">
        <w:rPr>
          <w:rFonts w:ascii="Times New Roman" w:hAnsi="Times New Roman" w:cs="Times New Roman"/>
        </w:rPr>
        <w:t xml:space="preserve">Recent scholarly discourse increasingly highlights the elaborate and dynamic interplay between management practices and organizational communication, underscoring their joint influence on overall organizational performance (Hayward, 2024). Management and communication are not </w:t>
      </w:r>
      <w:r w:rsidR="000C6F4E" w:rsidRPr="00C726AE">
        <w:rPr>
          <w:rFonts w:ascii="Times New Roman" w:hAnsi="Times New Roman" w:cs="Times New Roman"/>
        </w:rPr>
        <w:t>inaccessible</w:t>
      </w:r>
      <w:r w:rsidR="00C726AE" w:rsidRPr="00C726AE">
        <w:rPr>
          <w:rFonts w:ascii="Times New Roman" w:hAnsi="Times New Roman" w:cs="Times New Roman"/>
        </w:rPr>
        <w:t xml:space="preserve"> functions but rather mutually reinforcing systems that shape workplace culture, employee engagement, and operational outcomes. Ineffective management is often mirrored in suboptimal communication patterns, which can create a self-perpetuating cycle </w:t>
      </w:r>
      <w:r w:rsidR="00C726AE" w:rsidRPr="00C726AE">
        <w:rPr>
          <w:rFonts w:ascii="Times New Roman" w:hAnsi="Times New Roman" w:cs="Times New Roman"/>
        </w:rPr>
        <w:lastRenderedPageBreak/>
        <w:t>of confusion, low morale, and inefficiency (Hering, 2025). This feedback loop can be particularly detrimental in fast-paced, customer-facing industries, where clarity, motivation, and responsiveness are critical for success.</w:t>
      </w:r>
    </w:p>
    <w:p w14:paraId="5306ED50" w14:textId="28B80D73" w:rsidR="00C726AE" w:rsidRPr="00C726AE" w:rsidRDefault="004444AB" w:rsidP="00136D41">
      <w:pPr>
        <w:spacing w:line="360" w:lineRule="auto"/>
        <w:rPr>
          <w:rFonts w:ascii="Times New Roman" w:hAnsi="Times New Roman" w:cs="Times New Roman"/>
        </w:rPr>
      </w:pPr>
      <w:r>
        <w:rPr>
          <w:rFonts w:ascii="Times New Roman" w:hAnsi="Times New Roman" w:cs="Times New Roman"/>
        </w:rPr>
        <w:t xml:space="preserve">   </w:t>
      </w:r>
      <w:r w:rsidR="00C726AE" w:rsidRPr="00C726AE">
        <w:rPr>
          <w:rFonts w:ascii="Times New Roman" w:hAnsi="Times New Roman" w:cs="Times New Roman"/>
        </w:rPr>
        <w:t>A lack of strategic communication from leadership</w:t>
      </w:r>
      <w:r w:rsidR="00C726AE">
        <w:rPr>
          <w:rFonts w:ascii="Times New Roman" w:hAnsi="Times New Roman" w:cs="Times New Roman"/>
        </w:rPr>
        <w:t xml:space="preserve">, </w:t>
      </w:r>
      <w:r w:rsidR="00C726AE" w:rsidRPr="00C726AE">
        <w:rPr>
          <w:rFonts w:ascii="Times New Roman" w:hAnsi="Times New Roman" w:cs="Times New Roman"/>
        </w:rPr>
        <w:t>such as failing to articulate a coherent organizational vision, set clear expectations, or acknowledging employee contributions</w:t>
      </w:r>
      <w:r w:rsidR="00C726AE">
        <w:rPr>
          <w:rFonts w:ascii="Times New Roman" w:hAnsi="Times New Roman" w:cs="Times New Roman"/>
        </w:rPr>
        <w:t xml:space="preserve">, </w:t>
      </w:r>
      <w:r w:rsidR="00C726AE" w:rsidRPr="00C726AE">
        <w:rPr>
          <w:rFonts w:ascii="Times New Roman" w:hAnsi="Times New Roman" w:cs="Times New Roman"/>
        </w:rPr>
        <w:t xml:space="preserve">can lead to a range of negative outcomes, including </w:t>
      </w:r>
      <w:r w:rsidR="000C6F4E" w:rsidRPr="00C726AE">
        <w:rPr>
          <w:rFonts w:ascii="Times New Roman" w:hAnsi="Times New Roman" w:cs="Times New Roman"/>
        </w:rPr>
        <w:t>moderated</w:t>
      </w:r>
      <w:r w:rsidR="00C726AE" w:rsidRPr="00C726AE">
        <w:rPr>
          <w:rFonts w:ascii="Times New Roman" w:hAnsi="Times New Roman" w:cs="Times New Roman"/>
        </w:rPr>
        <w:t xml:space="preserve"> job </w:t>
      </w:r>
      <w:r w:rsidR="000C6F4E" w:rsidRPr="00C726AE">
        <w:rPr>
          <w:rFonts w:ascii="Times New Roman" w:hAnsi="Times New Roman" w:cs="Times New Roman"/>
        </w:rPr>
        <w:t>fulfillment</w:t>
      </w:r>
      <w:r w:rsidR="00C726AE" w:rsidRPr="00C726AE">
        <w:rPr>
          <w:rFonts w:ascii="Times New Roman" w:hAnsi="Times New Roman" w:cs="Times New Roman"/>
        </w:rPr>
        <w:t xml:space="preserve">, reduced </w:t>
      </w:r>
      <w:r w:rsidR="000C6F4E" w:rsidRPr="00C726AE">
        <w:rPr>
          <w:rFonts w:ascii="Times New Roman" w:hAnsi="Times New Roman" w:cs="Times New Roman"/>
        </w:rPr>
        <w:t>efficiency</w:t>
      </w:r>
      <w:r w:rsidR="00C726AE" w:rsidRPr="00C726AE">
        <w:rPr>
          <w:rFonts w:ascii="Times New Roman" w:hAnsi="Times New Roman" w:cs="Times New Roman"/>
        </w:rPr>
        <w:t>, and increased staff turnover (Rahaman, 2023). These effects</w:t>
      </w:r>
      <w:r w:rsidR="00E37C41">
        <w:rPr>
          <w:rFonts w:ascii="Times New Roman" w:hAnsi="Times New Roman" w:cs="Times New Roman"/>
        </w:rPr>
        <w:t>,</w:t>
      </w:r>
      <w:r w:rsidR="00C726AE" w:rsidRPr="00C726AE">
        <w:rPr>
          <w:rFonts w:ascii="Times New Roman" w:hAnsi="Times New Roman" w:cs="Times New Roman"/>
        </w:rPr>
        <w:t xml:space="preserve"> </w:t>
      </w:r>
      <w:r w:rsidR="00E37C41">
        <w:rPr>
          <w:rFonts w:ascii="Times New Roman" w:hAnsi="Times New Roman" w:cs="Times New Roman"/>
        </w:rPr>
        <w:t xml:space="preserve">according to </w:t>
      </w:r>
      <w:proofErr w:type="spellStart"/>
      <w:r w:rsidR="00E37C41" w:rsidRPr="00E37C41">
        <w:rPr>
          <w:rFonts w:ascii="Times New Roman" w:hAnsi="Times New Roman" w:cs="Times New Roman"/>
        </w:rPr>
        <w:t>Maamari</w:t>
      </w:r>
      <w:proofErr w:type="spellEnd"/>
      <w:r w:rsidR="00E37C41" w:rsidRPr="00E37C41">
        <w:rPr>
          <w:rFonts w:ascii="Times New Roman" w:hAnsi="Times New Roman" w:cs="Times New Roman"/>
        </w:rPr>
        <w:t xml:space="preserve"> and Majdalani (2017)</w:t>
      </w:r>
      <w:r w:rsidR="00E37C41">
        <w:rPr>
          <w:rFonts w:ascii="Times New Roman" w:hAnsi="Times New Roman" w:cs="Times New Roman"/>
        </w:rPr>
        <w:t xml:space="preserve">, </w:t>
      </w:r>
      <w:r w:rsidR="00C726AE" w:rsidRPr="00C726AE">
        <w:rPr>
          <w:rFonts w:ascii="Times New Roman" w:hAnsi="Times New Roman" w:cs="Times New Roman"/>
        </w:rPr>
        <w:t>are especially pronounced in high-contact roles like retail, where frontline employees are not only responsible for operational tasks but also serve as the primary interface between the brand and its customers. In such contexts, employee engagement is closely tied to how effectively management communicates values, priorities, and recognition.</w:t>
      </w:r>
    </w:p>
    <w:p w14:paraId="3CDA631E" w14:textId="3E912849" w:rsidR="007858BB" w:rsidRDefault="004444AB" w:rsidP="00C726AE">
      <w:pPr>
        <w:spacing w:line="360" w:lineRule="auto"/>
        <w:rPr>
          <w:rFonts w:ascii="Times New Roman" w:hAnsi="Times New Roman" w:cs="Times New Roman"/>
        </w:rPr>
      </w:pPr>
      <w:r>
        <w:rPr>
          <w:rFonts w:ascii="Times New Roman" w:hAnsi="Times New Roman" w:cs="Times New Roman"/>
        </w:rPr>
        <w:t xml:space="preserve">   </w:t>
      </w:r>
      <w:r w:rsidR="00C726AE" w:rsidRPr="00C726AE">
        <w:rPr>
          <w:rFonts w:ascii="Times New Roman" w:hAnsi="Times New Roman" w:cs="Times New Roman"/>
        </w:rPr>
        <w:t xml:space="preserve">The retail sector exemplifies the necessity of strong management-communication synergy. Frontline staff, often operating under significant pressure and </w:t>
      </w:r>
      <w:r w:rsidR="00047C8A" w:rsidRPr="00C726AE">
        <w:rPr>
          <w:rFonts w:ascii="Times New Roman" w:hAnsi="Times New Roman" w:cs="Times New Roman"/>
        </w:rPr>
        <w:t>examination</w:t>
      </w:r>
      <w:r w:rsidR="00C726AE" w:rsidRPr="00C726AE">
        <w:rPr>
          <w:rFonts w:ascii="Times New Roman" w:hAnsi="Times New Roman" w:cs="Times New Roman"/>
        </w:rPr>
        <w:t>, rely on timely, transparent, and supportive communication to deliver high-quality customer service. A</w:t>
      </w:r>
      <w:r w:rsidR="00E37C41">
        <w:rPr>
          <w:rFonts w:ascii="Times New Roman" w:hAnsi="Times New Roman" w:cs="Times New Roman"/>
        </w:rPr>
        <w:t xml:space="preserve">s stated by </w:t>
      </w:r>
      <w:r w:rsidR="00C726AE" w:rsidRPr="00C726AE">
        <w:rPr>
          <w:rFonts w:ascii="Times New Roman" w:hAnsi="Times New Roman" w:cs="Times New Roman"/>
        </w:rPr>
        <w:t xml:space="preserve"> </w:t>
      </w:r>
      <w:proofErr w:type="spellStart"/>
      <w:r w:rsidR="00C726AE" w:rsidRPr="00C726AE">
        <w:rPr>
          <w:rFonts w:ascii="Times New Roman" w:hAnsi="Times New Roman" w:cs="Times New Roman"/>
        </w:rPr>
        <w:t>Maamari</w:t>
      </w:r>
      <w:proofErr w:type="spellEnd"/>
      <w:r w:rsidR="00C726AE" w:rsidRPr="00C726AE">
        <w:rPr>
          <w:rFonts w:ascii="Times New Roman" w:hAnsi="Times New Roman" w:cs="Times New Roman"/>
        </w:rPr>
        <w:t xml:space="preserve"> and Majdalani (2017), the ability of retail managers to foster open channels of communication, provide constructive feedback, and demonstrate empathy directly influences both employee morale and customer </w:t>
      </w:r>
      <w:r w:rsidR="000C6F4E" w:rsidRPr="00C726AE">
        <w:rPr>
          <w:rFonts w:ascii="Times New Roman" w:hAnsi="Times New Roman" w:cs="Times New Roman"/>
        </w:rPr>
        <w:t>compensation</w:t>
      </w:r>
      <w:r w:rsidR="00C726AE" w:rsidRPr="00C726AE">
        <w:rPr>
          <w:rFonts w:ascii="Times New Roman" w:hAnsi="Times New Roman" w:cs="Times New Roman"/>
        </w:rPr>
        <w:t>. Moreover, when communication is embedded as a core management practice</w:t>
      </w:r>
      <w:r w:rsidR="00136D41">
        <w:rPr>
          <w:rFonts w:ascii="Times New Roman" w:hAnsi="Times New Roman" w:cs="Times New Roman"/>
        </w:rPr>
        <w:t xml:space="preserve">, </w:t>
      </w:r>
      <w:r w:rsidR="00C726AE" w:rsidRPr="00C726AE">
        <w:rPr>
          <w:rFonts w:ascii="Times New Roman" w:hAnsi="Times New Roman" w:cs="Times New Roman"/>
        </w:rPr>
        <w:t>rather than treated as a separate function</w:t>
      </w:r>
      <w:r w:rsidR="00136D41">
        <w:rPr>
          <w:rFonts w:ascii="Times New Roman" w:hAnsi="Times New Roman" w:cs="Times New Roman"/>
        </w:rPr>
        <w:t xml:space="preserve">, </w:t>
      </w:r>
      <w:r w:rsidR="00C726AE" w:rsidRPr="00C726AE">
        <w:rPr>
          <w:rFonts w:ascii="Times New Roman" w:hAnsi="Times New Roman" w:cs="Times New Roman"/>
        </w:rPr>
        <w:t>it enhances organizational coherence and resilience, particularly during periods of change or crisis</w:t>
      </w:r>
      <w:r w:rsidR="000C6F4E">
        <w:rPr>
          <w:rFonts w:ascii="Times New Roman" w:hAnsi="Times New Roman" w:cs="Times New Roman"/>
        </w:rPr>
        <w:t xml:space="preserve"> </w:t>
      </w:r>
      <w:r w:rsidR="000C6F4E" w:rsidRPr="000C6F4E">
        <w:rPr>
          <w:rFonts w:ascii="Times New Roman" w:hAnsi="Times New Roman" w:cs="Times New Roman"/>
        </w:rPr>
        <w:t>(</w:t>
      </w:r>
      <w:proofErr w:type="spellStart"/>
      <w:r w:rsidR="000C6F4E" w:rsidRPr="000C6F4E">
        <w:rPr>
          <w:rFonts w:ascii="Times New Roman" w:hAnsi="Times New Roman" w:cs="Times New Roman"/>
        </w:rPr>
        <w:t>Maamari</w:t>
      </w:r>
      <w:proofErr w:type="spellEnd"/>
      <w:r w:rsidR="000C6F4E" w:rsidRPr="000C6F4E">
        <w:rPr>
          <w:rFonts w:ascii="Times New Roman" w:hAnsi="Times New Roman" w:cs="Times New Roman"/>
        </w:rPr>
        <w:t xml:space="preserve"> and Majdalani, 2017)</w:t>
      </w:r>
      <w:r w:rsidR="00C726AE" w:rsidRPr="00C726AE">
        <w:rPr>
          <w:rFonts w:ascii="Times New Roman" w:hAnsi="Times New Roman" w:cs="Times New Roman"/>
        </w:rPr>
        <w:t>.</w:t>
      </w:r>
    </w:p>
    <w:p w14:paraId="7F5187C3" w14:textId="497076DD" w:rsidR="00C726AE" w:rsidRPr="00C726AE" w:rsidRDefault="004444AB" w:rsidP="00C726AE">
      <w:pPr>
        <w:spacing w:line="360" w:lineRule="auto"/>
        <w:rPr>
          <w:rFonts w:ascii="Times New Roman" w:hAnsi="Times New Roman" w:cs="Times New Roman"/>
        </w:rPr>
      </w:pPr>
      <w:r>
        <w:rPr>
          <w:rFonts w:ascii="Times New Roman" w:hAnsi="Times New Roman" w:cs="Times New Roman"/>
        </w:rPr>
        <w:t xml:space="preserve">   </w:t>
      </w:r>
      <w:r w:rsidR="00C726AE" w:rsidRPr="00C726AE">
        <w:rPr>
          <w:rFonts w:ascii="Times New Roman" w:hAnsi="Times New Roman" w:cs="Times New Roman"/>
        </w:rPr>
        <w:t>In sum</w:t>
      </w:r>
      <w:r w:rsidR="00136D41">
        <w:rPr>
          <w:rFonts w:ascii="Times New Roman" w:hAnsi="Times New Roman" w:cs="Times New Roman"/>
        </w:rPr>
        <w:t>mary</w:t>
      </w:r>
      <w:r w:rsidR="00C726AE" w:rsidRPr="00C726AE">
        <w:rPr>
          <w:rFonts w:ascii="Times New Roman" w:hAnsi="Times New Roman" w:cs="Times New Roman"/>
        </w:rPr>
        <w:t>, the literature suggests that fostering effective communication is not merely a complementary skill for managers but a fundamental component of strategic management. Especially in service-oriented sectors like retail, the integration of sound communication strategies into everyday managerial practices is essential for cultivating a motivated workforce, sustaining operational efficiency, and achieving long-term organizational goals</w:t>
      </w:r>
      <w:r w:rsidR="00136D41" w:rsidRPr="00136D41">
        <w:t xml:space="preserve"> </w:t>
      </w:r>
      <w:r w:rsidR="00136D41">
        <w:t>(</w:t>
      </w:r>
      <w:proofErr w:type="spellStart"/>
      <w:r w:rsidR="00136D41" w:rsidRPr="00136D41">
        <w:rPr>
          <w:rFonts w:ascii="Times New Roman" w:hAnsi="Times New Roman" w:cs="Times New Roman"/>
        </w:rPr>
        <w:t>Fresen</w:t>
      </w:r>
      <w:proofErr w:type="spellEnd"/>
      <w:r w:rsidR="00136D41" w:rsidRPr="00136D41">
        <w:rPr>
          <w:rFonts w:ascii="Times New Roman" w:hAnsi="Times New Roman" w:cs="Times New Roman"/>
        </w:rPr>
        <w:t xml:space="preserve"> and </w:t>
      </w:r>
      <w:proofErr w:type="spellStart"/>
      <w:r w:rsidR="00136D41" w:rsidRPr="00136D41">
        <w:rPr>
          <w:rFonts w:ascii="Times New Roman" w:hAnsi="Times New Roman" w:cs="Times New Roman"/>
        </w:rPr>
        <w:t>Fresen</w:t>
      </w:r>
      <w:proofErr w:type="spellEnd"/>
      <w:r w:rsidR="00136D41" w:rsidRPr="00136D41">
        <w:rPr>
          <w:rFonts w:ascii="Times New Roman" w:hAnsi="Times New Roman" w:cs="Times New Roman"/>
        </w:rPr>
        <w:t>, 2024</w:t>
      </w:r>
      <w:r w:rsidR="00136D41">
        <w:rPr>
          <w:rFonts w:ascii="Times New Roman" w:hAnsi="Times New Roman" w:cs="Times New Roman"/>
        </w:rPr>
        <w:t>)</w:t>
      </w:r>
      <w:r w:rsidR="00C726AE" w:rsidRPr="00C726AE">
        <w:rPr>
          <w:rFonts w:ascii="Times New Roman" w:hAnsi="Times New Roman" w:cs="Times New Roman"/>
        </w:rPr>
        <w:t>.</w:t>
      </w:r>
    </w:p>
    <w:p w14:paraId="620D7879" w14:textId="2F1C902A" w:rsidR="00E46994" w:rsidRDefault="00E46994" w:rsidP="00E216C6">
      <w:pPr>
        <w:pStyle w:val="Heading2"/>
      </w:pPr>
      <w:bookmarkStart w:id="32" w:name="_Toc202799700"/>
      <w:bookmarkStart w:id="33" w:name="_Toc202974825"/>
      <w:r w:rsidRPr="00E46994">
        <w:lastRenderedPageBreak/>
        <w:t>2.</w:t>
      </w:r>
      <w:r w:rsidR="008A171D">
        <w:t>4</w:t>
      </w:r>
      <w:r w:rsidR="00E216C6">
        <w:t xml:space="preserve"> </w:t>
      </w:r>
      <w:r w:rsidRPr="00E46994">
        <w:t>The Consequences of Poor Management and Communication in</w:t>
      </w:r>
      <w:r w:rsidR="0072464E">
        <w:t xml:space="preserve"> the</w:t>
      </w:r>
      <w:r w:rsidRPr="00E46994">
        <w:t xml:space="preserve"> UK Retail</w:t>
      </w:r>
      <w:r w:rsidR="00040110">
        <w:t xml:space="preserve"> Sector</w:t>
      </w:r>
      <w:bookmarkEnd w:id="32"/>
      <w:bookmarkEnd w:id="33"/>
    </w:p>
    <w:p w14:paraId="3E53661F" w14:textId="0E4F9D5F" w:rsidR="00894772" w:rsidRPr="00A62A40" w:rsidRDefault="004444AB" w:rsidP="007858BB">
      <w:pPr>
        <w:pStyle w:val="NoSpacing"/>
        <w:spacing w:line="360" w:lineRule="auto"/>
        <w:jc w:val="both"/>
        <w:rPr>
          <w:rFonts w:ascii="Times New Roman" w:hAnsi="Times New Roman" w:cs="Times New Roman"/>
        </w:rPr>
      </w:pPr>
      <w:r>
        <w:rPr>
          <w:rFonts w:ascii="Times New Roman" w:hAnsi="Times New Roman" w:cs="Times New Roman"/>
        </w:rPr>
        <w:t xml:space="preserve">   </w:t>
      </w:r>
      <w:r w:rsidR="006D1E68" w:rsidRPr="00A62A40">
        <w:rPr>
          <w:rFonts w:ascii="Times New Roman" w:hAnsi="Times New Roman" w:cs="Times New Roman"/>
        </w:rPr>
        <w:t>Unproductive</w:t>
      </w:r>
      <w:r w:rsidR="006D1E68">
        <w:rPr>
          <w:rFonts w:ascii="Times New Roman" w:hAnsi="Times New Roman" w:cs="Times New Roman"/>
        </w:rPr>
        <w:t xml:space="preserve"> </w:t>
      </w:r>
      <w:r w:rsidR="00894772" w:rsidRPr="00A62A40">
        <w:rPr>
          <w:rFonts w:ascii="Times New Roman" w:hAnsi="Times New Roman" w:cs="Times New Roman"/>
        </w:rPr>
        <w:t xml:space="preserve">management and deficient communication practices represent persistent challenges within the UK retail sector, contributing significantly to operational inefficiencies, diminished employee engagement, and reduced profitability (Hering, 2025). The absence of clear managerial directives often leaves employees uncertain about their roles and expectations, resulting in increased errors, delays, and procedural inconsistencies that undermine </w:t>
      </w:r>
      <w:r w:rsidR="00A62A40" w:rsidRPr="00A62A40">
        <w:rPr>
          <w:rFonts w:ascii="Times New Roman" w:hAnsi="Times New Roman" w:cs="Times New Roman"/>
        </w:rPr>
        <w:t>organizational</w:t>
      </w:r>
      <w:r w:rsidR="00894772" w:rsidRPr="00A62A40">
        <w:rPr>
          <w:rFonts w:ascii="Times New Roman" w:hAnsi="Times New Roman" w:cs="Times New Roman"/>
        </w:rPr>
        <w:t xml:space="preserve"> </w:t>
      </w:r>
      <w:r w:rsidR="00E37C41">
        <w:rPr>
          <w:rFonts w:ascii="Times New Roman" w:hAnsi="Times New Roman" w:cs="Times New Roman"/>
        </w:rPr>
        <w:t xml:space="preserve">results </w:t>
      </w:r>
      <w:r w:rsidR="00894772" w:rsidRPr="00A62A40">
        <w:rPr>
          <w:rFonts w:ascii="Times New Roman" w:hAnsi="Times New Roman" w:cs="Times New Roman"/>
        </w:rPr>
        <w:t xml:space="preserve">(Bahrain et al., 2023). Furthermore, </w:t>
      </w:r>
      <w:r w:rsidR="006D1E68" w:rsidRPr="00A62A40">
        <w:rPr>
          <w:rFonts w:ascii="Times New Roman" w:hAnsi="Times New Roman" w:cs="Times New Roman"/>
        </w:rPr>
        <w:t>deficient</w:t>
      </w:r>
      <w:r w:rsidR="00894772" w:rsidRPr="00A62A40">
        <w:rPr>
          <w:rFonts w:ascii="Times New Roman" w:hAnsi="Times New Roman" w:cs="Times New Roman"/>
        </w:rPr>
        <w:t xml:space="preserve"> feedback mechanisms and a lack of employee recognition are closely associated with declining </w:t>
      </w:r>
      <w:r w:rsidR="00E37C41" w:rsidRPr="00A62A40">
        <w:rPr>
          <w:rFonts w:ascii="Times New Roman" w:hAnsi="Times New Roman" w:cs="Times New Roman"/>
        </w:rPr>
        <w:t>inspiration</w:t>
      </w:r>
      <w:r w:rsidR="00894772" w:rsidRPr="00A62A40">
        <w:rPr>
          <w:rFonts w:ascii="Times New Roman" w:hAnsi="Times New Roman" w:cs="Times New Roman"/>
        </w:rPr>
        <w:t xml:space="preserve"> and job satisfaction. These conditions frequently precipitate higher staff turnover rates, thereby escalating recruitment and training costs while disrupting workforce stability (Redžović, 2024).</w:t>
      </w:r>
    </w:p>
    <w:p w14:paraId="24964104" w14:textId="5D97186E" w:rsidR="00894772" w:rsidRPr="00A62A40" w:rsidRDefault="004444AB" w:rsidP="00A62A40">
      <w:pPr>
        <w:pStyle w:val="NoSpacing"/>
        <w:spacing w:line="360" w:lineRule="auto"/>
        <w:jc w:val="both"/>
        <w:rPr>
          <w:rFonts w:ascii="Times New Roman" w:hAnsi="Times New Roman" w:cs="Times New Roman"/>
        </w:rPr>
      </w:pPr>
      <w:r>
        <w:rPr>
          <w:rFonts w:ascii="Times New Roman" w:hAnsi="Times New Roman" w:cs="Times New Roman"/>
        </w:rPr>
        <w:t xml:space="preserve">   </w:t>
      </w:r>
      <w:r w:rsidR="00894772" w:rsidRPr="00A62A40">
        <w:rPr>
          <w:rFonts w:ascii="Times New Roman" w:hAnsi="Times New Roman" w:cs="Times New Roman"/>
        </w:rPr>
        <w:t>Such issues are particularly detrimental in the context of UK retail, where customer service quality is a critical determinant of competitive advantage. Poor communication between managerial staff and frontline employees can lead to inconsistent service standards, misinformation, and a general decline in customer experience</w:t>
      </w:r>
      <w:r w:rsidR="00E37C41">
        <w:rPr>
          <w:rFonts w:ascii="Times New Roman" w:hAnsi="Times New Roman" w:cs="Times New Roman"/>
        </w:rPr>
        <w:t xml:space="preserve"> (Hering, 2025)</w:t>
      </w:r>
      <w:r w:rsidR="00894772" w:rsidRPr="00A62A40">
        <w:rPr>
          <w:rFonts w:ascii="Times New Roman" w:hAnsi="Times New Roman" w:cs="Times New Roman"/>
        </w:rPr>
        <w:t xml:space="preserve">. These </w:t>
      </w:r>
      <w:r w:rsidR="00E37C41" w:rsidRPr="00A62A40">
        <w:rPr>
          <w:rFonts w:ascii="Times New Roman" w:hAnsi="Times New Roman" w:cs="Times New Roman"/>
        </w:rPr>
        <w:t>deficiencies</w:t>
      </w:r>
      <w:r w:rsidR="00894772" w:rsidRPr="00A62A40">
        <w:rPr>
          <w:rFonts w:ascii="Times New Roman" w:hAnsi="Times New Roman" w:cs="Times New Roman"/>
        </w:rPr>
        <w:t xml:space="preserve"> not only </w:t>
      </w:r>
      <w:r w:rsidR="00A62A40" w:rsidRPr="00A62A40">
        <w:rPr>
          <w:rFonts w:ascii="Times New Roman" w:hAnsi="Times New Roman" w:cs="Times New Roman"/>
        </w:rPr>
        <w:t>jeopardize</w:t>
      </w:r>
      <w:r w:rsidR="00894772" w:rsidRPr="00A62A40">
        <w:rPr>
          <w:rFonts w:ascii="Times New Roman" w:hAnsi="Times New Roman" w:cs="Times New Roman"/>
        </w:rPr>
        <w:t xml:space="preserve"> brand reputation but also erode consumer trust and loyalty, ultimately </w:t>
      </w:r>
      <w:r w:rsidR="00A62A40" w:rsidRPr="00A62A40">
        <w:rPr>
          <w:rFonts w:ascii="Times New Roman" w:hAnsi="Times New Roman" w:cs="Times New Roman"/>
        </w:rPr>
        <w:t>inhibiting</w:t>
      </w:r>
      <w:r w:rsidR="00894772" w:rsidRPr="00A62A40">
        <w:rPr>
          <w:rFonts w:ascii="Times New Roman" w:hAnsi="Times New Roman" w:cs="Times New Roman"/>
        </w:rPr>
        <w:t xml:space="preserve"> long-term business sustainability.</w:t>
      </w:r>
    </w:p>
    <w:p w14:paraId="10EF6DDE" w14:textId="1D30CD6F" w:rsidR="00894772" w:rsidRPr="00A62A40" w:rsidRDefault="007858BB" w:rsidP="00A62A40">
      <w:pPr>
        <w:pStyle w:val="NoSpacing"/>
        <w:spacing w:line="360" w:lineRule="auto"/>
        <w:jc w:val="both"/>
        <w:rPr>
          <w:rFonts w:ascii="Times New Roman" w:hAnsi="Times New Roman" w:cs="Times New Roman"/>
        </w:rPr>
      </w:pPr>
      <w:r>
        <w:rPr>
          <w:rFonts w:ascii="Times New Roman" w:hAnsi="Times New Roman" w:cs="Times New Roman"/>
        </w:rPr>
        <w:t xml:space="preserve">  </w:t>
      </w:r>
      <w:r w:rsidR="004444AB">
        <w:rPr>
          <w:rFonts w:ascii="Times New Roman" w:hAnsi="Times New Roman" w:cs="Times New Roman"/>
        </w:rPr>
        <w:t xml:space="preserve"> </w:t>
      </w:r>
      <w:r w:rsidR="00894772" w:rsidRPr="00A62A40">
        <w:rPr>
          <w:rFonts w:ascii="Times New Roman" w:hAnsi="Times New Roman" w:cs="Times New Roman"/>
        </w:rPr>
        <w:t xml:space="preserve">In addition, ineffective leadership tends to cultivate an </w:t>
      </w:r>
      <w:r w:rsidR="00A62A40" w:rsidRPr="00A62A40">
        <w:rPr>
          <w:rFonts w:ascii="Times New Roman" w:hAnsi="Times New Roman" w:cs="Times New Roman"/>
        </w:rPr>
        <w:t>organizational</w:t>
      </w:r>
      <w:r w:rsidR="00894772" w:rsidRPr="00A62A40">
        <w:rPr>
          <w:rFonts w:ascii="Times New Roman" w:hAnsi="Times New Roman" w:cs="Times New Roman"/>
        </w:rPr>
        <w:t xml:space="preserve"> climate </w:t>
      </w:r>
      <w:r w:rsidR="00A62A40" w:rsidRPr="00A62A40">
        <w:rPr>
          <w:rFonts w:ascii="Times New Roman" w:hAnsi="Times New Roman" w:cs="Times New Roman"/>
        </w:rPr>
        <w:t>characterized</w:t>
      </w:r>
      <w:r w:rsidR="00894772" w:rsidRPr="00A62A40">
        <w:rPr>
          <w:rFonts w:ascii="Times New Roman" w:hAnsi="Times New Roman" w:cs="Times New Roman"/>
        </w:rPr>
        <w:t xml:space="preserve"> by uncertainty and disengagement. </w:t>
      </w:r>
      <w:r w:rsidR="006D1E68" w:rsidRPr="00A62A40">
        <w:rPr>
          <w:rFonts w:ascii="Times New Roman" w:hAnsi="Times New Roman" w:cs="Times New Roman"/>
        </w:rPr>
        <w:t>Personnel</w:t>
      </w:r>
      <w:r w:rsidR="00894772" w:rsidRPr="00A62A40">
        <w:rPr>
          <w:rFonts w:ascii="Times New Roman" w:hAnsi="Times New Roman" w:cs="Times New Roman"/>
        </w:rPr>
        <w:t xml:space="preserve"> operating within such environments often report feeling undervalued and unsupported, which can negatively impact </w:t>
      </w:r>
      <w:r w:rsidR="00E37C41" w:rsidRPr="00A62A40">
        <w:rPr>
          <w:rFonts w:ascii="Times New Roman" w:hAnsi="Times New Roman" w:cs="Times New Roman"/>
        </w:rPr>
        <w:t>self-esteem</w:t>
      </w:r>
      <w:r w:rsidR="00894772" w:rsidRPr="00A62A40">
        <w:rPr>
          <w:rFonts w:ascii="Times New Roman" w:hAnsi="Times New Roman" w:cs="Times New Roman"/>
        </w:rPr>
        <w:t xml:space="preserve">, productivity, and collaborative potential (Wiid, </w:t>
      </w:r>
      <w:proofErr w:type="gramStart"/>
      <w:r w:rsidR="00894772" w:rsidRPr="00A62A40">
        <w:rPr>
          <w:rFonts w:ascii="Times New Roman" w:hAnsi="Times New Roman" w:cs="Times New Roman"/>
        </w:rPr>
        <w:t>Cant</w:t>
      </w:r>
      <w:proofErr w:type="gramEnd"/>
      <w:r w:rsidR="00894772" w:rsidRPr="00A62A40">
        <w:rPr>
          <w:rFonts w:ascii="Times New Roman" w:hAnsi="Times New Roman" w:cs="Times New Roman"/>
        </w:rPr>
        <w:t xml:space="preserve">, &amp; </w:t>
      </w:r>
      <w:proofErr w:type="spellStart"/>
      <w:r w:rsidR="00894772" w:rsidRPr="00A62A40">
        <w:rPr>
          <w:rFonts w:ascii="Times New Roman" w:hAnsi="Times New Roman" w:cs="Times New Roman"/>
        </w:rPr>
        <w:t>Senooane</w:t>
      </w:r>
      <w:proofErr w:type="spellEnd"/>
      <w:r w:rsidR="00894772" w:rsidRPr="00A62A40">
        <w:rPr>
          <w:rFonts w:ascii="Times New Roman" w:hAnsi="Times New Roman" w:cs="Times New Roman"/>
        </w:rPr>
        <w:t xml:space="preserve">, 2022). Conversely, </w:t>
      </w:r>
      <w:r w:rsidR="00A62A40" w:rsidRPr="00A62A40">
        <w:rPr>
          <w:rFonts w:ascii="Times New Roman" w:hAnsi="Times New Roman" w:cs="Times New Roman"/>
        </w:rPr>
        <w:t>organizations</w:t>
      </w:r>
      <w:r w:rsidR="00894772" w:rsidRPr="00A62A40">
        <w:rPr>
          <w:rFonts w:ascii="Times New Roman" w:hAnsi="Times New Roman" w:cs="Times New Roman"/>
        </w:rPr>
        <w:t xml:space="preserve"> that </w:t>
      </w:r>
      <w:r w:rsidR="00A62A40" w:rsidRPr="00A62A40">
        <w:rPr>
          <w:rFonts w:ascii="Times New Roman" w:hAnsi="Times New Roman" w:cs="Times New Roman"/>
        </w:rPr>
        <w:t>priorities</w:t>
      </w:r>
      <w:r w:rsidR="00894772" w:rsidRPr="00A62A40">
        <w:rPr>
          <w:rFonts w:ascii="Times New Roman" w:hAnsi="Times New Roman" w:cs="Times New Roman"/>
        </w:rPr>
        <w:t xml:space="preserve"> transparent communication and effective leadership practices typically benefit from enhanced staff cohesion, improved service delivery, and stronger </w:t>
      </w:r>
      <w:r w:rsidR="00A62A40" w:rsidRPr="00A62A40">
        <w:rPr>
          <w:rFonts w:ascii="Times New Roman" w:hAnsi="Times New Roman" w:cs="Times New Roman"/>
        </w:rPr>
        <w:t>organizational</w:t>
      </w:r>
      <w:r w:rsidR="00894772" w:rsidRPr="00A62A40">
        <w:rPr>
          <w:rFonts w:ascii="Times New Roman" w:hAnsi="Times New Roman" w:cs="Times New Roman"/>
        </w:rPr>
        <w:t xml:space="preserve"> commitment.</w:t>
      </w:r>
    </w:p>
    <w:p w14:paraId="4C56AA45" w14:textId="209EE595" w:rsidR="00894772" w:rsidRDefault="00894772" w:rsidP="00A62A40">
      <w:pPr>
        <w:pStyle w:val="NoSpacing"/>
        <w:spacing w:line="360" w:lineRule="auto"/>
        <w:jc w:val="both"/>
        <w:rPr>
          <w:rFonts w:ascii="Times New Roman" w:hAnsi="Times New Roman" w:cs="Times New Roman"/>
        </w:rPr>
      </w:pPr>
      <w:r w:rsidRPr="00A62A40">
        <w:rPr>
          <w:rFonts w:ascii="Times New Roman" w:hAnsi="Times New Roman" w:cs="Times New Roman"/>
        </w:rPr>
        <w:t xml:space="preserve">To address these challenges, UK retailers must implement structured communication frameworks and invest in leadership development initiatives that promote clarity, accountability, and emotional intelligence. This may include regular team briefings, </w:t>
      </w:r>
      <w:r w:rsidR="00A62A40" w:rsidRPr="00A62A40">
        <w:rPr>
          <w:rFonts w:ascii="Times New Roman" w:hAnsi="Times New Roman" w:cs="Times New Roman"/>
        </w:rPr>
        <w:t>formalized</w:t>
      </w:r>
      <w:r w:rsidRPr="00A62A40">
        <w:rPr>
          <w:rFonts w:ascii="Times New Roman" w:hAnsi="Times New Roman" w:cs="Times New Roman"/>
        </w:rPr>
        <w:t xml:space="preserve"> feedback processes, and leadership training </w:t>
      </w:r>
      <w:r w:rsidR="00A62A40" w:rsidRPr="00A62A40">
        <w:rPr>
          <w:rFonts w:ascii="Times New Roman" w:hAnsi="Times New Roman" w:cs="Times New Roman"/>
        </w:rPr>
        <w:t>programs</w:t>
      </w:r>
      <w:r w:rsidRPr="00A62A40">
        <w:rPr>
          <w:rFonts w:ascii="Times New Roman" w:hAnsi="Times New Roman" w:cs="Times New Roman"/>
        </w:rPr>
        <w:t xml:space="preserve"> </w:t>
      </w:r>
      <w:r w:rsidR="00A62A40" w:rsidRPr="00A62A40">
        <w:rPr>
          <w:rFonts w:ascii="Times New Roman" w:hAnsi="Times New Roman" w:cs="Times New Roman"/>
        </w:rPr>
        <w:t>centered</w:t>
      </w:r>
      <w:r w:rsidRPr="00A62A40">
        <w:rPr>
          <w:rFonts w:ascii="Times New Roman" w:hAnsi="Times New Roman" w:cs="Times New Roman"/>
        </w:rPr>
        <w:t xml:space="preserve"> on active listening and strategic communication</w:t>
      </w:r>
      <w:r w:rsidR="00C338FC">
        <w:rPr>
          <w:rFonts w:ascii="Times New Roman" w:hAnsi="Times New Roman" w:cs="Times New Roman"/>
        </w:rPr>
        <w:t xml:space="preserve"> </w:t>
      </w:r>
      <w:r w:rsidR="00C338FC" w:rsidRPr="00C338FC">
        <w:rPr>
          <w:rFonts w:ascii="Times New Roman" w:hAnsi="Times New Roman" w:cs="Times New Roman"/>
        </w:rPr>
        <w:t>(Watson, 2018)</w:t>
      </w:r>
      <w:r w:rsidRPr="00A62A40">
        <w:rPr>
          <w:rFonts w:ascii="Times New Roman" w:hAnsi="Times New Roman" w:cs="Times New Roman"/>
        </w:rPr>
        <w:t xml:space="preserve">. By fostering a culture of open dialogue and mutual respect, retailers can improve operational efficiency, enhance employee well-being, and achieve greater </w:t>
      </w:r>
      <w:r w:rsidR="00A62A40" w:rsidRPr="00A62A40">
        <w:rPr>
          <w:rFonts w:ascii="Times New Roman" w:hAnsi="Times New Roman" w:cs="Times New Roman"/>
        </w:rPr>
        <w:t>organizational</w:t>
      </w:r>
      <w:r w:rsidRPr="00A62A40">
        <w:rPr>
          <w:rFonts w:ascii="Times New Roman" w:hAnsi="Times New Roman" w:cs="Times New Roman"/>
        </w:rPr>
        <w:t xml:space="preserve"> resilience and success.</w:t>
      </w:r>
    </w:p>
    <w:p w14:paraId="5E575FB9" w14:textId="02BBEF4D" w:rsidR="00A51087" w:rsidRDefault="00A51087" w:rsidP="00A51087">
      <w:pPr>
        <w:pStyle w:val="Heading2"/>
      </w:pPr>
      <w:bookmarkStart w:id="34" w:name="_Toc202799701"/>
      <w:bookmarkStart w:id="35" w:name="_Toc202974826"/>
      <w:r>
        <w:lastRenderedPageBreak/>
        <w:t xml:space="preserve">2.5 </w:t>
      </w:r>
      <w:r w:rsidR="007F6D22" w:rsidRPr="007F6D22">
        <w:t>Enhancing Retail Performance through Effective Leadership and Communication</w:t>
      </w:r>
      <w:bookmarkEnd w:id="34"/>
      <w:bookmarkEnd w:id="35"/>
    </w:p>
    <w:p w14:paraId="3BB78774" w14:textId="36D32C5C" w:rsidR="00A51087" w:rsidRPr="006E13C1" w:rsidRDefault="00B223AC" w:rsidP="006E13C1">
      <w:pPr>
        <w:spacing w:line="360" w:lineRule="auto"/>
        <w:rPr>
          <w:rFonts w:ascii="Times New Roman" w:hAnsi="Times New Roman" w:cs="Times New Roman"/>
        </w:rPr>
      </w:pPr>
      <w:r>
        <w:t xml:space="preserve">   </w:t>
      </w:r>
      <w:r w:rsidR="006E13C1" w:rsidRPr="006E13C1">
        <w:rPr>
          <w:rFonts w:ascii="Times New Roman" w:hAnsi="Times New Roman" w:cs="Times New Roman"/>
        </w:rPr>
        <w:t xml:space="preserve">Proficient supervision and clear information flow play a crucial role in </w:t>
      </w:r>
      <w:r w:rsidR="006D1E68" w:rsidRPr="006E13C1">
        <w:rPr>
          <w:rFonts w:ascii="Times New Roman" w:hAnsi="Times New Roman" w:cs="Times New Roman"/>
        </w:rPr>
        <w:t>improving</w:t>
      </w:r>
      <w:r w:rsidR="006E13C1" w:rsidRPr="006E13C1">
        <w:rPr>
          <w:rFonts w:ascii="Times New Roman" w:hAnsi="Times New Roman" w:cs="Times New Roman"/>
        </w:rPr>
        <w:t xml:space="preserve"> productivity and maintaining competitiveness within the UK retail industry.</w:t>
      </w:r>
      <w:r w:rsidR="00A51087" w:rsidRPr="006E13C1">
        <w:rPr>
          <w:rFonts w:ascii="Times New Roman" w:hAnsi="Times New Roman" w:cs="Times New Roman"/>
        </w:rPr>
        <w:t xml:space="preserve"> Active leadership practices and transparent communication contribute significantly to increased employee morale, </w:t>
      </w:r>
      <w:r w:rsidR="00F87846" w:rsidRPr="006E13C1">
        <w:rPr>
          <w:rFonts w:ascii="Times New Roman" w:hAnsi="Times New Roman" w:cs="Times New Roman"/>
        </w:rPr>
        <w:t>enriched</w:t>
      </w:r>
      <w:r w:rsidR="00A51087" w:rsidRPr="006E13C1">
        <w:rPr>
          <w:rFonts w:ascii="Times New Roman" w:hAnsi="Times New Roman" w:cs="Times New Roman"/>
        </w:rPr>
        <w:t xml:space="preserve"> customer satisfaction, and </w:t>
      </w:r>
      <w:r w:rsidR="006E13C1" w:rsidRPr="006E13C1">
        <w:rPr>
          <w:rFonts w:ascii="Times New Roman" w:hAnsi="Times New Roman" w:cs="Times New Roman"/>
        </w:rPr>
        <w:t>cohesive</w:t>
      </w:r>
      <w:r w:rsidR="00A51087" w:rsidRPr="006E13C1">
        <w:rPr>
          <w:rFonts w:ascii="Times New Roman" w:hAnsi="Times New Roman" w:cs="Times New Roman"/>
        </w:rPr>
        <w:t xml:space="preserve"> </w:t>
      </w:r>
      <w:r w:rsidR="006E13C1" w:rsidRPr="006E13C1">
        <w:rPr>
          <w:rFonts w:ascii="Times New Roman" w:hAnsi="Times New Roman" w:cs="Times New Roman"/>
        </w:rPr>
        <w:t>organizational</w:t>
      </w:r>
      <w:r w:rsidR="00A51087" w:rsidRPr="006E13C1">
        <w:rPr>
          <w:rFonts w:ascii="Times New Roman" w:hAnsi="Times New Roman" w:cs="Times New Roman"/>
        </w:rPr>
        <w:t xml:space="preserve"> culture (Hayward, 2024). For instance, when retail staff clearly understand their roles</w:t>
      </w:r>
      <w:r w:rsidR="006E13C1">
        <w:rPr>
          <w:rFonts w:ascii="Times New Roman" w:hAnsi="Times New Roman" w:cs="Times New Roman"/>
        </w:rPr>
        <w:t xml:space="preserve">, </w:t>
      </w:r>
      <w:r w:rsidR="00A51087" w:rsidRPr="006E13C1">
        <w:rPr>
          <w:rFonts w:ascii="Times New Roman" w:hAnsi="Times New Roman" w:cs="Times New Roman"/>
        </w:rPr>
        <w:t>as seen in well-coordinated supermarket teams</w:t>
      </w:r>
      <w:r w:rsidR="006E13C1">
        <w:rPr>
          <w:rFonts w:ascii="Times New Roman" w:hAnsi="Times New Roman" w:cs="Times New Roman"/>
        </w:rPr>
        <w:t xml:space="preserve">, </w:t>
      </w:r>
      <w:r w:rsidR="00A51087" w:rsidRPr="006E13C1">
        <w:rPr>
          <w:rFonts w:ascii="Times New Roman" w:hAnsi="Times New Roman" w:cs="Times New Roman"/>
        </w:rPr>
        <w:t>productivity naturally improves (Bahrain et al., 2023). Transparent dialogue and motivational leadership further reinforce staff engagement, particularly in retail chains that reward and acknowledge employee contributions (</w:t>
      </w:r>
      <w:proofErr w:type="spellStart"/>
      <w:r w:rsidR="00A51087" w:rsidRPr="006E13C1">
        <w:rPr>
          <w:rFonts w:ascii="Times New Roman" w:hAnsi="Times New Roman" w:cs="Times New Roman"/>
        </w:rPr>
        <w:t>Fresen</w:t>
      </w:r>
      <w:proofErr w:type="spellEnd"/>
      <w:r w:rsidR="00A51087" w:rsidRPr="006E13C1">
        <w:rPr>
          <w:rFonts w:ascii="Times New Roman" w:hAnsi="Times New Roman" w:cs="Times New Roman"/>
        </w:rPr>
        <w:t xml:space="preserve"> and </w:t>
      </w:r>
      <w:proofErr w:type="spellStart"/>
      <w:r w:rsidR="00A51087" w:rsidRPr="006E13C1">
        <w:rPr>
          <w:rFonts w:ascii="Times New Roman" w:hAnsi="Times New Roman" w:cs="Times New Roman"/>
        </w:rPr>
        <w:t>Fresen</w:t>
      </w:r>
      <w:proofErr w:type="spellEnd"/>
      <w:r w:rsidR="00A51087" w:rsidRPr="006E13C1">
        <w:rPr>
          <w:rFonts w:ascii="Times New Roman" w:hAnsi="Times New Roman" w:cs="Times New Roman"/>
        </w:rPr>
        <w:t>, 2024).</w:t>
      </w:r>
    </w:p>
    <w:p w14:paraId="247B3CF9" w14:textId="11F84F25" w:rsidR="00A51087" w:rsidRPr="006E13C1" w:rsidRDefault="00B223AC" w:rsidP="006E13C1">
      <w:pPr>
        <w:spacing w:line="360" w:lineRule="auto"/>
        <w:rPr>
          <w:rFonts w:ascii="Times New Roman" w:hAnsi="Times New Roman" w:cs="Times New Roman"/>
        </w:rPr>
      </w:pPr>
      <w:r>
        <w:rPr>
          <w:rFonts w:ascii="Times New Roman" w:hAnsi="Times New Roman" w:cs="Times New Roman"/>
        </w:rPr>
        <w:t xml:space="preserve">   </w:t>
      </w:r>
      <w:r w:rsidR="00A51087" w:rsidRPr="006E13C1">
        <w:rPr>
          <w:rFonts w:ascii="Times New Roman" w:hAnsi="Times New Roman" w:cs="Times New Roman"/>
        </w:rPr>
        <w:t>These practices not only improve operational performance but also foster a collaborative and inclusive environment. Encouraging feedback and maintaining open communication channels make employees feel valued and aligned with the company's mission (</w:t>
      </w:r>
      <w:proofErr w:type="spellStart"/>
      <w:r w:rsidR="00A51087" w:rsidRPr="006E13C1">
        <w:rPr>
          <w:rFonts w:ascii="Times New Roman" w:hAnsi="Times New Roman" w:cs="Times New Roman"/>
        </w:rPr>
        <w:t>Tsipursky</w:t>
      </w:r>
      <w:proofErr w:type="spellEnd"/>
      <w:r w:rsidR="00A51087" w:rsidRPr="006E13C1">
        <w:rPr>
          <w:rFonts w:ascii="Times New Roman" w:hAnsi="Times New Roman" w:cs="Times New Roman"/>
        </w:rPr>
        <w:t>, 2023). Informed and engaged employees tend to provide better customer service and are more adaptable to the rapid shifts in consumer preferences and technological innovations that define the modern UK retail landscape (Mintel, 2024).</w:t>
      </w:r>
      <w:r>
        <w:rPr>
          <w:rFonts w:ascii="Times New Roman" w:hAnsi="Times New Roman" w:cs="Times New Roman"/>
        </w:rPr>
        <w:t xml:space="preserve"> </w:t>
      </w:r>
      <w:r w:rsidR="00A51087" w:rsidRPr="006E13C1">
        <w:rPr>
          <w:rFonts w:ascii="Times New Roman" w:hAnsi="Times New Roman" w:cs="Times New Roman"/>
        </w:rPr>
        <w:t xml:space="preserve">Conversely, poor management and ineffective communication can severely undermine employee productivity and </w:t>
      </w:r>
      <w:r w:rsidR="006E13C1" w:rsidRPr="006E13C1">
        <w:rPr>
          <w:rFonts w:ascii="Times New Roman" w:hAnsi="Times New Roman" w:cs="Times New Roman"/>
        </w:rPr>
        <w:t>organizational</w:t>
      </w:r>
      <w:r w:rsidR="00A51087" w:rsidRPr="006E13C1">
        <w:rPr>
          <w:rFonts w:ascii="Times New Roman" w:hAnsi="Times New Roman" w:cs="Times New Roman"/>
        </w:rPr>
        <w:t xml:space="preserve"> stability. Lack of clear guidance, inconsistent feedback, and limited recognition contribute to disengagement and low morale (Rahaman, 2023). According to the Job Demands-Resources (JD-R) model (Bakker and Demerouti, 2014), the absence of managerial support and ambiguous communication transform routine job demands into stressors, especially in high-pressure retail environments where agility and clarity are essential</w:t>
      </w:r>
      <w:r w:rsidR="00F87846">
        <w:rPr>
          <w:rFonts w:ascii="Times New Roman" w:hAnsi="Times New Roman" w:cs="Times New Roman"/>
        </w:rPr>
        <w:t xml:space="preserve">. </w:t>
      </w:r>
      <w:r w:rsidR="00A51087" w:rsidRPr="006E13C1">
        <w:rPr>
          <w:rFonts w:ascii="Times New Roman" w:hAnsi="Times New Roman" w:cs="Times New Roman"/>
        </w:rPr>
        <w:t>Such conditions are linked to increased absenteeism, high staff turnover, and operational inefficiencies. Unclear expectations and inadequate feedback are among the leading causes of workforce instability in the retail sector (Cotton et al., 2022). Issues like stock shortages and service delays often stem from miscommunication, while resistance to change</w:t>
      </w:r>
      <w:r w:rsidR="006E13C1">
        <w:rPr>
          <w:rFonts w:ascii="Times New Roman" w:hAnsi="Times New Roman" w:cs="Times New Roman"/>
        </w:rPr>
        <w:t xml:space="preserve">, </w:t>
      </w:r>
      <w:r w:rsidR="00A51087" w:rsidRPr="006E13C1">
        <w:rPr>
          <w:rFonts w:ascii="Times New Roman" w:hAnsi="Times New Roman" w:cs="Times New Roman"/>
        </w:rPr>
        <w:t>particularly during technological upgrades such as new e-commerce or point-of-sale systems</w:t>
      </w:r>
      <w:r w:rsidR="006E13C1">
        <w:rPr>
          <w:rFonts w:ascii="Times New Roman" w:hAnsi="Times New Roman" w:cs="Times New Roman"/>
        </w:rPr>
        <w:t xml:space="preserve">, </w:t>
      </w:r>
      <w:r w:rsidR="00A51087" w:rsidRPr="006E13C1">
        <w:rPr>
          <w:rFonts w:ascii="Times New Roman" w:hAnsi="Times New Roman" w:cs="Times New Roman"/>
        </w:rPr>
        <w:t xml:space="preserve">can emerge when employees feel insecure or underprepared (Reinartz, Wiegand and </w:t>
      </w:r>
      <w:proofErr w:type="spellStart"/>
      <w:r w:rsidR="00A51087" w:rsidRPr="006E13C1">
        <w:rPr>
          <w:rFonts w:ascii="Times New Roman" w:hAnsi="Times New Roman" w:cs="Times New Roman"/>
        </w:rPr>
        <w:t>Imschloss</w:t>
      </w:r>
      <w:proofErr w:type="spellEnd"/>
      <w:r w:rsidR="00A51087" w:rsidRPr="006E13C1">
        <w:rPr>
          <w:rFonts w:ascii="Times New Roman" w:hAnsi="Times New Roman" w:cs="Times New Roman"/>
        </w:rPr>
        <w:t>, 2019). Additionally, the UK’s culturally diverse retail workforce presents further communication challenges that require culturally competent leadership (Neves and Eisenberger, 2012).</w:t>
      </w:r>
    </w:p>
    <w:p w14:paraId="5B0150D1" w14:textId="76395763" w:rsidR="00A51087" w:rsidRPr="006E13C1" w:rsidRDefault="00B223AC" w:rsidP="006E13C1">
      <w:pPr>
        <w:spacing w:line="360" w:lineRule="auto"/>
        <w:rPr>
          <w:rFonts w:ascii="Times New Roman" w:hAnsi="Times New Roman" w:cs="Times New Roman"/>
        </w:rPr>
      </w:pPr>
      <w:r>
        <w:rPr>
          <w:rFonts w:ascii="Times New Roman" w:hAnsi="Times New Roman" w:cs="Times New Roman"/>
        </w:rPr>
        <w:lastRenderedPageBreak/>
        <w:t xml:space="preserve">   </w:t>
      </w:r>
      <w:r w:rsidR="00A51087" w:rsidRPr="006E13C1">
        <w:rPr>
          <w:rFonts w:ascii="Times New Roman" w:hAnsi="Times New Roman" w:cs="Times New Roman"/>
        </w:rPr>
        <w:t xml:space="preserve">To mitigate these issues, </w:t>
      </w:r>
      <w:r w:rsidR="006E13C1" w:rsidRPr="006E13C1">
        <w:rPr>
          <w:rFonts w:ascii="Times New Roman" w:hAnsi="Times New Roman" w:cs="Times New Roman"/>
        </w:rPr>
        <w:t>organizations</w:t>
      </w:r>
      <w:r w:rsidR="00A51087" w:rsidRPr="006E13C1">
        <w:rPr>
          <w:rFonts w:ascii="Times New Roman" w:hAnsi="Times New Roman" w:cs="Times New Roman"/>
        </w:rPr>
        <w:t xml:space="preserve"> should invest in leadership development, promote transparent communication, and establish regular feedback mechanisms such as pulse surveys and 360-degree reviews (Rahaman, 2023). </w:t>
      </w:r>
      <w:r w:rsidR="006E13C1" w:rsidRPr="006E13C1">
        <w:rPr>
          <w:rFonts w:ascii="Times New Roman" w:hAnsi="Times New Roman" w:cs="Times New Roman"/>
        </w:rPr>
        <w:t>Emphasizing</w:t>
      </w:r>
      <w:r w:rsidR="00A51087" w:rsidRPr="006E13C1">
        <w:rPr>
          <w:rFonts w:ascii="Times New Roman" w:hAnsi="Times New Roman" w:cs="Times New Roman"/>
        </w:rPr>
        <w:t xml:space="preserve"> psychological safety, reducing micromanagement, and consistently </w:t>
      </w:r>
      <w:r w:rsidR="006E13C1" w:rsidRPr="006E13C1">
        <w:rPr>
          <w:rFonts w:ascii="Times New Roman" w:hAnsi="Times New Roman" w:cs="Times New Roman"/>
        </w:rPr>
        <w:t>recognizing</w:t>
      </w:r>
      <w:r w:rsidR="00A51087" w:rsidRPr="006E13C1">
        <w:rPr>
          <w:rFonts w:ascii="Times New Roman" w:hAnsi="Times New Roman" w:cs="Times New Roman"/>
        </w:rPr>
        <w:t xml:space="preserve"> employee contributions are also vital. Ultimately, fostering empathetic and communicative leadership is imperative for boosting employee productivity, enhancing customer satisfaction, and ensuring long-term </w:t>
      </w:r>
      <w:r w:rsidR="006E13C1" w:rsidRPr="006E13C1">
        <w:rPr>
          <w:rFonts w:ascii="Times New Roman" w:hAnsi="Times New Roman" w:cs="Times New Roman"/>
        </w:rPr>
        <w:t>organizational</w:t>
      </w:r>
      <w:r w:rsidR="00A51087" w:rsidRPr="006E13C1">
        <w:rPr>
          <w:rFonts w:ascii="Times New Roman" w:hAnsi="Times New Roman" w:cs="Times New Roman"/>
        </w:rPr>
        <w:t xml:space="preserve"> resilience in the competitive UK retail sector.</w:t>
      </w:r>
    </w:p>
    <w:p w14:paraId="1C8A7734" w14:textId="163543BF" w:rsidR="00E46994" w:rsidRPr="00E46994" w:rsidRDefault="00565951" w:rsidP="00FD5E6F">
      <w:pPr>
        <w:pStyle w:val="Heading2"/>
      </w:pPr>
      <w:bookmarkStart w:id="36" w:name="_Toc202799702"/>
      <w:bookmarkStart w:id="37" w:name="_Toc202974827"/>
      <w:r>
        <w:t>2.</w:t>
      </w:r>
      <w:r w:rsidR="00A51087">
        <w:t>6</w:t>
      </w:r>
      <w:r w:rsidR="00E46994" w:rsidRPr="00E46994">
        <w:t xml:space="preserve"> Conceptual Framework</w:t>
      </w:r>
      <w:bookmarkEnd w:id="36"/>
      <w:bookmarkEnd w:id="37"/>
    </w:p>
    <w:p w14:paraId="45AE242B" w14:textId="77777777" w:rsidR="00F87846" w:rsidRDefault="00E46994" w:rsidP="001E25DB">
      <w:pPr>
        <w:spacing w:line="360" w:lineRule="auto"/>
        <w:jc w:val="both"/>
        <w:rPr>
          <w:rFonts w:ascii="Times New Roman" w:hAnsi="Times New Roman" w:cs="Times New Roman"/>
        </w:rPr>
      </w:pPr>
      <w:r w:rsidRPr="00E46994">
        <w:rPr>
          <w:rFonts w:ascii="Times New Roman" w:hAnsi="Times New Roman" w:cs="Times New Roman"/>
        </w:rPr>
        <w:t xml:space="preserve">  </w:t>
      </w:r>
      <w:r w:rsidR="00CC4C6F" w:rsidRPr="00CC4C6F">
        <w:rPr>
          <w:rFonts w:ascii="Times New Roman" w:hAnsi="Times New Roman" w:cs="Times New Roman"/>
        </w:rPr>
        <w:t>The conceptual framework is grounded in the understanding that management quality and communication effectiveness are critical determinants of workforce outcomes.</w:t>
      </w:r>
      <w:r w:rsidR="00CC4C6F">
        <w:rPr>
          <w:rFonts w:ascii="Times New Roman" w:hAnsi="Times New Roman" w:cs="Times New Roman"/>
        </w:rPr>
        <w:t xml:space="preserve"> </w:t>
      </w:r>
      <w:r w:rsidR="00CC4C6F" w:rsidRPr="00CC4C6F">
        <w:rPr>
          <w:rFonts w:ascii="Times New Roman" w:hAnsi="Times New Roman" w:cs="Times New Roman"/>
        </w:rPr>
        <w:t>In 2024,</w:t>
      </w:r>
      <w:r w:rsidR="0083403B">
        <w:rPr>
          <w:rFonts w:ascii="Times New Roman" w:hAnsi="Times New Roman" w:cs="Times New Roman"/>
        </w:rPr>
        <w:t xml:space="preserve"> </w:t>
      </w:r>
      <w:r w:rsidR="009B0BBD">
        <w:rPr>
          <w:rFonts w:ascii="Times New Roman" w:hAnsi="Times New Roman" w:cs="Times New Roman"/>
        </w:rPr>
        <w:t xml:space="preserve">a report of </w:t>
      </w:r>
      <w:r w:rsidR="009B0BBD" w:rsidRPr="009B0BBD">
        <w:rPr>
          <w:rFonts w:ascii="Times New Roman" w:hAnsi="Times New Roman" w:cs="Times New Roman"/>
        </w:rPr>
        <w:t>Briggs (2024)</w:t>
      </w:r>
      <w:r w:rsidR="00CC4C6F" w:rsidRPr="00CC4C6F">
        <w:rPr>
          <w:rFonts w:ascii="Times New Roman" w:hAnsi="Times New Roman" w:cs="Times New Roman"/>
        </w:rPr>
        <w:t xml:space="preserve"> </w:t>
      </w:r>
      <w:r w:rsidR="009B0BBD">
        <w:rPr>
          <w:rFonts w:ascii="Times New Roman" w:hAnsi="Times New Roman" w:cs="Times New Roman"/>
        </w:rPr>
        <w:t>shows</w:t>
      </w:r>
      <w:r w:rsidR="00CC4C6F" w:rsidRPr="00CC4C6F">
        <w:rPr>
          <w:rFonts w:ascii="Times New Roman" w:hAnsi="Times New Roman" w:cs="Times New Roman"/>
        </w:rPr>
        <w:t xml:space="preserve"> dynamics have become more pronounced. Industry reports reveal that 46% of retail employees intending to leave their jobs cite the need for higher pay as their primary motivation, while 41% feel undervalued by their managers</w:t>
      </w:r>
      <w:r w:rsidR="009B0BBD">
        <w:rPr>
          <w:rFonts w:ascii="Times New Roman" w:hAnsi="Times New Roman" w:cs="Times New Roman"/>
        </w:rPr>
        <w:t xml:space="preserve"> </w:t>
      </w:r>
      <w:r w:rsidR="009B0BBD" w:rsidRPr="009B0BBD">
        <w:rPr>
          <w:rFonts w:ascii="Times New Roman" w:hAnsi="Times New Roman" w:cs="Times New Roman"/>
        </w:rPr>
        <w:t>(Briggs, 2024)</w:t>
      </w:r>
      <w:r w:rsidR="00CC4C6F" w:rsidRPr="00CC4C6F">
        <w:rPr>
          <w:rFonts w:ascii="Times New Roman" w:hAnsi="Times New Roman" w:cs="Times New Roman"/>
        </w:rPr>
        <w:t>. These figures highlight a clear disconnect between employees and leadership, reinforcing the role of perceived managerial effectiveness in shaping job satisfaction and engagement</w:t>
      </w:r>
      <w:r w:rsidR="00CC4C6F">
        <w:rPr>
          <w:rFonts w:ascii="Times New Roman" w:hAnsi="Times New Roman" w:cs="Times New Roman"/>
        </w:rPr>
        <w:t xml:space="preserve">, </w:t>
      </w:r>
      <w:r w:rsidR="00CC4C6F" w:rsidRPr="00CC4C6F">
        <w:rPr>
          <w:rFonts w:ascii="Times New Roman" w:hAnsi="Times New Roman" w:cs="Times New Roman"/>
        </w:rPr>
        <w:t>both key mediating variables in this framework.</w:t>
      </w:r>
      <w:r w:rsidR="00CC4C6F">
        <w:rPr>
          <w:rFonts w:ascii="Times New Roman" w:hAnsi="Times New Roman" w:cs="Times New Roman"/>
        </w:rPr>
        <w:t xml:space="preserve"> </w:t>
      </w:r>
      <w:r w:rsidR="00CC4C6F" w:rsidRPr="00CC4C6F">
        <w:rPr>
          <w:rFonts w:ascii="Times New Roman" w:hAnsi="Times New Roman" w:cs="Times New Roman"/>
        </w:rPr>
        <w:t>Furthermore, although 71% of staff report that communication from senior leadership is effective, this represents a decline from 76% in 2020, suggesting a gradual deficiency in trust or clarity over time</w:t>
      </w:r>
      <w:r w:rsidR="004D3292">
        <w:rPr>
          <w:rFonts w:ascii="Times New Roman" w:hAnsi="Times New Roman" w:cs="Times New Roman"/>
        </w:rPr>
        <w:t xml:space="preserve"> (</w:t>
      </w:r>
      <w:proofErr w:type="spellStart"/>
      <w:r w:rsidR="004D3292" w:rsidRPr="004D3292">
        <w:rPr>
          <w:rFonts w:ascii="Times New Roman" w:hAnsi="Times New Roman" w:cs="Times New Roman"/>
        </w:rPr>
        <w:t>Lovitt</w:t>
      </w:r>
      <w:r w:rsidR="004D3292">
        <w:rPr>
          <w:rFonts w:ascii="Times New Roman" w:hAnsi="Times New Roman" w:cs="Times New Roman"/>
        </w:rPr>
        <w:t>,n.d</w:t>
      </w:r>
      <w:proofErr w:type="spellEnd"/>
      <w:r w:rsidR="00CC4C6F" w:rsidRPr="00CC4C6F">
        <w:rPr>
          <w:rFonts w:ascii="Times New Roman" w:hAnsi="Times New Roman" w:cs="Times New Roman"/>
        </w:rPr>
        <w:t>.</w:t>
      </w:r>
      <w:r w:rsidR="004D3292">
        <w:rPr>
          <w:rFonts w:ascii="Times New Roman" w:hAnsi="Times New Roman" w:cs="Times New Roman"/>
        </w:rPr>
        <w:t>).</w:t>
      </w:r>
      <w:r w:rsidR="00CC4C6F" w:rsidRPr="00CC4C6F">
        <w:rPr>
          <w:rFonts w:ascii="Times New Roman" w:hAnsi="Times New Roman" w:cs="Times New Roman"/>
        </w:rPr>
        <w:t xml:space="preserve"> Compounding this, 37% of employees report that their workplace experience has deteriorated since before 2020</w:t>
      </w:r>
      <w:r w:rsidR="009B0BBD">
        <w:rPr>
          <w:rFonts w:ascii="Times New Roman" w:hAnsi="Times New Roman" w:cs="Times New Roman"/>
        </w:rPr>
        <w:t xml:space="preserve"> </w:t>
      </w:r>
      <w:r w:rsidR="009B0BBD" w:rsidRPr="009B0BBD">
        <w:rPr>
          <w:rFonts w:ascii="Times New Roman" w:hAnsi="Times New Roman" w:cs="Times New Roman"/>
        </w:rPr>
        <w:t>(Briggs, 2023)</w:t>
      </w:r>
      <w:r w:rsidR="00CC4C6F" w:rsidRPr="00CC4C6F">
        <w:rPr>
          <w:rFonts w:ascii="Times New Roman" w:hAnsi="Times New Roman" w:cs="Times New Roman"/>
        </w:rPr>
        <w:t xml:space="preserve">. The primary </w:t>
      </w:r>
      <w:r w:rsidR="009B0BBD" w:rsidRPr="00CC4C6F">
        <w:rPr>
          <w:rFonts w:ascii="Times New Roman" w:hAnsi="Times New Roman" w:cs="Times New Roman"/>
        </w:rPr>
        <w:t>factors</w:t>
      </w:r>
      <w:r w:rsidR="009B0BBD">
        <w:rPr>
          <w:rFonts w:ascii="Times New Roman" w:hAnsi="Times New Roman" w:cs="Times New Roman"/>
        </w:rPr>
        <w:t xml:space="preserve">, per </w:t>
      </w:r>
      <w:r w:rsidR="009B0BBD" w:rsidRPr="009B0BBD">
        <w:rPr>
          <w:rFonts w:ascii="Times New Roman" w:hAnsi="Times New Roman" w:cs="Times New Roman"/>
        </w:rPr>
        <w:t>Briggs (2023)</w:t>
      </w:r>
      <w:r w:rsidR="00CC4C6F" w:rsidRPr="00CC4C6F">
        <w:rPr>
          <w:rFonts w:ascii="Times New Roman" w:hAnsi="Times New Roman" w:cs="Times New Roman"/>
        </w:rPr>
        <w:t xml:space="preserve"> contributing to this include ongoing staff shortages, less in-person training</w:t>
      </w:r>
      <w:r w:rsidR="009B0BBD">
        <w:rPr>
          <w:rFonts w:ascii="Times New Roman" w:hAnsi="Times New Roman" w:cs="Times New Roman"/>
        </w:rPr>
        <w:t xml:space="preserve"> (37%)</w:t>
      </w:r>
      <w:r w:rsidR="00CC4C6F" w:rsidRPr="00CC4C6F">
        <w:rPr>
          <w:rFonts w:ascii="Times New Roman" w:hAnsi="Times New Roman" w:cs="Times New Roman"/>
        </w:rPr>
        <w:t>, declining communication quality</w:t>
      </w:r>
      <w:r w:rsidR="009B0BBD">
        <w:rPr>
          <w:rFonts w:ascii="Times New Roman" w:hAnsi="Times New Roman" w:cs="Times New Roman"/>
        </w:rPr>
        <w:t xml:space="preserve"> (36%)</w:t>
      </w:r>
      <w:r w:rsidR="00CC4C6F" w:rsidRPr="00CC4C6F">
        <w:rPr>
          <w:rFonts w:ascii="Times New Roman" w:hAnsi="Times New Roman" w:cs="Times New Roman"/>
        </w:rPr>
        <w:t>, and limited development opportunities</w:t>
      </w:r>
      <w:r w:rsidR="009B0BBD">
        <w:rPr>
          <w:rFonts w:ascii="Times New Roman" w:hAnsi="Times New Roman" w:cs="Times New Roman"/>
        </w:rPr>
        <w:t xml:space="preserve"> (2</w:t>
      </w:r>
      <w:r w:rsidR="00720EEE">
        <w:rPr>
          <w:rFonts w:ascii="Times New Roman" w:hAnsi="Times New Roman" w:cs="Times New Roman"/>
        </w:rPr>
        <w:t>7</w:t>
      </w:r>
      <w:r w:rsidR="009B0BBD">
        <w:rPr>
          <w:rFonts w:ascii="Times New Roman" w:hAnsi="Times New Roman" w:cs="Times New Roman"/>
        </w:rPr>
        <w:t>%</w:t>
      </w:r>
      <w:r w:rsidR="00CC4C6F">
        <w:rPr>
          <w:rFonts w:ascii="Times New Roman" w:hAnsi="Times New Roman" w:cs="Times New Roman"/>
        </w:rPr>
        <w:t>,</w:t>
      </w:r>
      <w:r w:rsidR="009B0BBD">
        <w:rPr>
          <w:rFonts w:ascii="Times New Roman" w:hAnsi="Times New Roman" w:cs="Times New Roman"/>
        </w:rPr>
        <w:t>)</w:t>
      </w:r>
      <w:r w:rsidR="00CC4C6F">
        <w:rPr>
          <w:rFonts w:ascii="Times New Roman" w:hAnsi="Times New Roman" w:cs="Times New Roman"/>
        </w:rPr>
        <w:t xml:space="preserve"> </w:t>
      </w:r>
      <w:r w:rsidR="00CC4C6F" w:rsidRPr="00CC4C6F">
        <w:rPr>
          <w:rFonts w:ascii="Times New Roman" w:hAnsi="Times New Roman" w:cs="Times New Roman"/>
        </w:rPr>
        <w:t>all of which reflect the systemic effects of poor management and ineffective internal communication.</w:t>
      </w:r>
    </w:p>
    <w:p w14:paraId="6D30E226" w14:textId="00AC0F71" w:rsidR="00CC4C6F" w:rsidRPr="000F0A1A" w:rsidRDefault="00F87846" w:rsidP="001E25DB">
      <w:pPr>
        <w:spacing w:line="360" w:lineRule="auto"/>
        <w:jc w:val="both"/>
        <w:rPr>
          <w:rFonts w:ascii="Times New Roman" w:hAnsi="Times New Roman" w:cs="Times New Roman"/>
        </w:rPr>
      </w:pPr>
      <w:r>
        <w:rPr>
          <w:rFonts w:ascii="Times New Roman" w:hAnsi="Times New Roman" w:cs="Times New Roman"/>
        </w:rPr>
        <w:t xml:space="preserve">   </w:t>
      </w:r>
      <w:r w:rsidR="001E25DB" w:rsidRPr="001E25DB">
        <w:rPr>
          <w:rFonts w:ascii="Times New Roman" w:hAnsi="Times New Roman" w:cs="Times New Roman"/>
        </w:rPr>
        <w:t>This conceptual framework highlights how job satisfaction, employee engagement, and perceived organizational support function as mediating variables</w:t>
      </w:r>
      <w:r w:rsidR="00300EC6">
        <w:rPr>
          <w:rFonts w:ascii="Times New Roman" w:hAnsi="Times New Roman" w:cs="Times New Roman"/>
        </w:rPr>
        <w:t>,</w:t>
      </w:r>
      <w:r w:rsidR="001E25DB" w:rsidRPr="001E25DB">
        <w:rPr>
          <w:rFonts w:ascii="Times New Roman" w:hAnsi="Times New Roman" w:cs="Times New Roman"/>
        </w:rPr>
        <w:t xml:space="preserve"> </w:t>
      </w:r>
      <w:r w:rsidR="00300EC6" w:rsidRPr="001E25DB">
        <w:rPr>
          <w:rFonts w:ascii="Times New Roman" w:hAnsi="Times New Roman" w:cs="Times New Roman"/>
        </w:rPr>
        <w:t>explaining</w:t>
      </w:r>
      <w:r w:rsidR="001E25DB" w:rsidRPr="001E25DB">
        <w:rPr>
          <w:rFonts w:ascii="Times New Roman" w:hAnsi="Times New Roman" w:cs="Times New Roman"/>
        </w:rPr>
        <w:t xml:space="preserve"> the link between management and communication practices and employee behavior.</w:t>
      </w:r>
      <w:r w:rsidR="00300EC6">
        <w:rPr>
          <w:rFonts w:ascii="Times New Roman" w:hAnsi="Times New Roman" w:cs="Times New Roman"/>
        </w:rPr>
        <w:t xml:space="preserve"> </w:t>
      </w:r>
      <w:r w:rsidR="001E25DB" w:rsidRPr="001E25DB">
        <w:rPr>
          <w:rFonts w:ascii="Times New Roman" w:hAnsi="Times New Roman" w:cs="Times New Roman"/>
        </w:rPr>
        <w:t>When employees feel unsupported or unclear about their roles, their engagement and productivity tend to decline, leading to low morale and poor organizational performance. Additionally, organizational culture and feedback mechanisms serve as moderating variables that can either strengthen or weaken these effects. A transparent, supportive culture and effective feedback systems</w:t>
      </w:r>
      <w:r w:rsidR="001E25DB">
        <w:rPr>
          <w:rFonts w:ascii="Times New Roman" w:hAnsi="Times New Roman" w:cs="Times New Roman"/>
        </w:rPr>
        <w:t xml:space="preserve">, </w:t>
      </w:r>
      <w:r w:rsidR="001E25DB" w:rsidRPr="001E25DB">
        <w:rPr>
          <w:rFonts w:ascii="Times New Roman" w:hAnsi="Times New Roman" w:cs="Times New Roman"/>
        </w:rPr>
        <w:t>such as regular performance reviews or staff input processes</w:t>
      </w:r>
      <w:r w:rsidR="001E25DB">
        <w:rPr>
          <w:rFonts w:ascii="Times New Roman" w:hAnsi="Times New Roman" w:cs="Times New Roman"/>
        </w:rPr>
        <w:t xml:space="preserve">, </w:t>
      </w:r>
      <w:r w:rsidR="001E25DB" w:rsidRPr="001E25DB">
        <w:rPr>
          <w:rFonts w:ascii="Times New Roman" w:hAnsi="Times New Roman" w:cs="Times New Roman"/>
        </w:rPr>
        <w:t xml:space="preserve">can help stabilize the negative impact of poor </w:t>
      </w:r>
      <w:r w:rsidR="001E25DB" w:rsidRPr="001E25DB">
        <w:rPr>
          <w:rFonts w:ascii="Times New Roman" w:hAnsi="Times New Roman" w:cs="Times New Roman"/>
        </w:rPr>
        <w:lastRenderedPageBreak/>
        <w:t>management or communication. Overall, the framework offers a detailed perspective on how ineffective leadership and communication influence outcomes and provides a practical basis for UK retail organizations to enhance leadership, improve communication, and support employee well-being and performance.</w:t>
      </w:r>
    </w:p>
    <w:p w14:paraId="563D2EFF" w14:textId="54299CBF" w:rsidR="00DE4687" w:rsidRDefault="00DE4687" w:rsidP="00E216C6">
      <w:pPr>
        <w:pStyle w:val="Heading1"/>
      </w:pPr>
      <w:bookmarkStart w:id="38" w:name="_Toc202799703"/>
      <w:bookmarkStart w:id="39" w:name="_Toc202974828"/>
      <w:bookmarkEnd w:id="17"/>
      <w:r w:rsidRPr="00E216C6">
        <w:t>Chapter 3: Methodology</w:t>
      </w:r>
      <w:bookmarkEnd w:id="38"/>
      <w:bookmarkEnd w:id="39"/>
    </w:p>
    <w:p w14:paraId="21AACC09" w14:textId="3D0ECC9E" w:rsidR="00A44A3C" w:rsidRPr="00A44A3C" w:rsidRDefault="00D5579B" w:rsidP="00D5579B">
      <w:pPr>
        <w:pStyle w:val="Heading2"/>
      </w:pPr>
      <w:bookmarkStart w:id="40" w:name="_Toc202799704"/>
      <w:bookmarkStart w:id="41" w:name="_Toc202974829"/>
      <w:r>
        <w:t>3.</w:t>
      </w:r>
      <w:r w:rsidR="00A44A3C" w:rsidRPr="00A44A3C">
        <w:t>1 Introduction</w:t>
      </w:r>
      <w:bookmarkEnd w:id="40"/>
      <w:bookmarkEnd w:id="41"/>
    </w:p>
    <w:p w14:paraId="43993857" w14:textId="50ABBF74" w:rsidR="00A44A3C" w:rsidRPr="00A44A3C" w:rsidRDefault="006E07E8" w:rsidP="00D5579B">
      <w:pPr>
        <w:spacing w:line="360" w:lineRule="auto"/>
        <w:rPr>
          <w:rFonts w:ascii="Times New Roman" w:hAnsi="Times New Roman" w:cs="Times New Roman"/>
        </w:rPr>
      </w:pPr>
      <w:r>
        <w:rPr>
          <w:rFonts w:ascii="Times New Roman" w:hAnsi="Times New Roman" w:cs="Times New Roman"/>
        </w:rPr>
        <w:t xml:space="preserve"> </w:t>
      </w:r>
      <w:r w:rsidR="00252926">
        <w:rPr>
          <w:rFonts w:ascii="Times New Roman" w:hAnsi="Times New Roman" w:cs="Times New Roman"/>
        </w:rPr>
        <w:t xml:space="preserve"> </w:t>
      </w:r>
      <w:r>
        <w:rPr>
          <w:rFonts w:ascii="Times New Roman" w:hAnsi="Times New Roman" w:cs="Times New Roman"/>
        </w:rPr>
        <w:t xml:space="preserve"> </w:t>
      </w:r>
      <w:r w:rsidR="00A44A3C" w:rsidRPr="00A44A3C">
        <w:rPr>
          <w:rFonts w:ascii="Times New Roman" w:hAnsi="Times New Roman" w:cs="Times New Roman"/>
        </w:rPr>
        <w:t xml:space="preserve">This study employs a qualitative research methodology, stimulated by secondary data analysis, to examine the impact of poor management practices and ineffective communication within the UK retail sector. </w:t>
      </w:r>
      <w:r w:rsidR="00933927" w:rsidRPr="00933927">
        <w:rPr>
          <w:rFonts w:ascii="Times New Roman" w:hAnsi="Times New Roman" w:cs="Times New Roman"/>
        </w:rPr>
        <w:t xml:space="preserve">It details systematic literature review design, </w:t>
      </w:r>
      <w:r w:rsidR="00933927">
        <w:rPr>
          <w:rFonts w:ascii="Times New Roman" w:hAnsi="Times New Roman" w:cs="Times New Roman"/>
        </w:rPr>
        <w:t>whilst the</w:t>
      </w:r>
      <w:r w:rsidR="00A44A3C" w:rsidRPr="00A44A3C">
        <w:rPr>
          <w:rFonts w:ascii="Times New Roman" w:hAnsi="Times New Roman" w:cs="Times New Roman"/>
        </w:rPr>
        <w:t xml:space="preserve"> approach allows for an in-depth exploration of existing literature and documented organizational experiences</w:t>
      </w:r>
      <w:r>
        <w:rPr>
          <w:rFonts w:ascii="Times New Roman" w:hAnsi="Times New Roman" w:cs="Times New Roman"/>
        </w:rPr>
        <w:t xml:space="preserve"> </w:t>
      </w:r>
      <w:r w:rsidRPr="006E07E8">
        <w:rPr>
          <w:rFonts w:ascii="Times New Roman" w:hAnsi="Times New Roman" w:cs="Times New Roman"/>
        </w:rPr>
        <w:t>(Saunders et al., 2023)</w:t>
      </w:r>
      <w:r w:rsidR="00933927">
        <w:rPr>
          <w:rFonts w:ascii="Times New Roman" w:hAnsi="Times New Roman" w:cs="Times New Roman"/>
        </w:rPr>
        <w:t>.</w:t>
      </w:r>
    </w:p>
    <w:p w14:paraId="6813342D" w14:textId="4001D561" w:rsidR="00A44A3C" w:rsidRPr="00A44A3C" w:rsidRDefault="00D5579B" w:rsidP="00D5579B">
      <w:pPr>
        <w:pStyle w:val="Heading2"/>
      </w:pPr>
      <w:bookmarkStart w:id="42" w:name="_Toc202799705"/>
      <w:bookmarkStart w:id="43" w:name="_Toc202974830"/>
      <w:r>
        <w:t>3</w:t>
      </w:r>
      <w:r w:rsidR="00A44A3C" w:rsidRPr="00A44A3C">
        <w:t>.2 Research Design</w:t>
      </w:r>
      <w:bookmarkEnd w:id="42"/>
      <w:bookmarkEnd w:id="43"/>
      <w:ins w:id="44" w:author="Cristina Marin (2213202)" w:date="2025-06-07T11:18:00Z" w16du:dateUtc="2025-06-07T10:18:00Z">
        <w:r w:rsidR="00C41BAB">
          <w:t xml:space="preserve"> </w:t>
        </w:r>
      </w:ins>
    </w:p>
    <w:p w14:paraId="0B3143FE" w14:textId="67DCABCA" w:rsidR="00A44A3C" w:rsidRPr="00A44A3C" w:rsidRDefault="00F439EE" w:rsidP="00D5579B">
      <w:pPr>
        <w:spacing w:line="360" w:lineRule="auto"/>
        <w:rPr>
          <w:rFonts w:ascii="Times New Roman" w:hAnsi="Times New Roman" w:cs="Times New Roman"/>
        </w:rPr>
      </w:pPr>
      <w:r>
        <w:rPr>
          <w:rFonts w:ascii="Times New Roman" w:hAnsi="Times New Roman" w:cs="Times New Roman"/>
        </w:rPr>
        <w:t xml:space="preserve">  </w:t>
      </w:r>
      <w:r w:rsidR="00252926">
        <w:rPr>
          <w:rFonts w:ascii="Times New Roman" w:hAnsi="Times New Roman" w:cs="Times New Roman"/>
        </w:rPr>
        <w:t xml:space="preserve"> </w:t>
      </w:r>
      <w:r w:rsidR="006E07E8">
        <w:rPr>
          <w:rFonts w:ascii="Times New Roman" w:hAnsi="Times New Roman" w:cs="Times New Roman"/>
        </w:rPr>
        <w:t xml:space="preserve">Per </w:t>
      </w:r>
      <w:bookmarkStart w:id="45" w:name="_Hlk201502796"/>
      <w:r w:rsidR="00933927" w:rsidRPr="00933927">
        <w:rPr>
          <w:rFonts w:ascii="Times New Roman" w:hAnsi="Times New Roman" w:cs="Times New Roman"/>
        </w:rPr>
        <w:t>Saunders et al. (2023)</w:t>
      </w:r>
      <w:bookmarkEnd w:id="45"/>
      <w:r w:rsidR="006E07E8">
        <w:rPr>
          <w:rFonts w:ascii="Times New Roman" w:hAnsi="Times New Roman" w:cs="Times New Roman"/>
        </w:rPr>
        <w:t>, a</w:t>
      </w:r>
      <w:r w:rsidR="00933927" w:rsidRPr="00933927">
        <w:rPr>
          <w:rFonts w:ascii="Times New Roman" w:hAnsi="Times New Roman" w:cs="Times New Roman"/>
        </w:rPr>
        <w:t xml:space="preserve"> qualitative, exploratory research design</w:t>
      </w:r>
      <w:bookmarkStart w:id="46" w:name="_Hlk201499241"/>
      <w:r w:rsidR="00933927" w:rsidRPr="00933927">
        <w:rPr>
          <w:rFonts w:ascii="Times New Roman" w:hAnsi="Times New Roman" w:cs="Times New Roman"/>
        </w:rPr>
        <w:t xml:space="preserve"> </w:t>
      </w:r>
      <w:bookmarkEnd w:id="46"/>
      <w:r w:rsidR="00933927" w:rsidRPr="00933927">
        <w:rPr>
          <w:rFonts w:ascii="Times New Roman" w:hAnsi="Times New Roman" w:cs="Times New Roman"/>
        </w:rPr>
        <w:t>has been adopted to facilitate a comprehensive understanding of the underlying issues. This approach is particularly suitable for investigating complex organizational phenomena, such as management inefficiencies and communication breakdowns, by drawing on existing scholarly and industry-based evidence. To support this, a Systematic Literature Review (SLR) was selected as the specific research method due to its structured and replicable nature</w:t>
      </w:r>
      <w:r w:rsidR="008A171D">
        <w:rPr>
          <w:rFonts w:ascii="Times New Roman" w:hAnsi="Times New Roman" w:cs="Times New Roman"/>
        </w:rPr>
        <w:t xml:space="preserve"> </w:t>
      </w:r>
      <w:r w:rsidR="008A171D" w:rsidRPr="008A171D">
        <w:rPr>
          <w:rFonts w:ascii="Times New Roman" w:hAnsi="Times New Roman" w:cs="Times New Roman"/>
        </w:rPr>
        <w:t>(Okoli, 2015)</w:t>
      </w:r>
      <w:r w:rsidR="00933927" w:rsidRPr="00933927">
        <w:rPr>
          <w:rFonts w:ascii="Times New Roman" w:hAnsi="Times New Roman" w:cs="Times New Roman"/>
        </w:rPr>
        <w:t xml:space="preserve">. The SLR enables </w:t>
      </w:r>
      <w:r w:rsidR="003B3E05" w:rsidRPr="00933927">
        <w:rPr>
          <w:rFonts w:ascii="Times New Roman" w:hAnsi="Times New Roman" w:cs="Times New Roman"/>
        </w:rPr>
        <w:t>thorough</w:t>
      </w:r>
      <w:r w:rsidR="00933927" w:rsidRPr="00933927">
        <w:rPr>
          <w:rFonts w:ascii="Times New Roman" w:hAnsi="Times New Roman" w:cs="Times New Roman"/>
        </w:rPr>
        <w:t xml:space="preserve"> identification, evaluation, and synthesis of relevant studies published since 20</w:t>
      </w:r>
      <w:r w:rsidR="00720EEE">
        <w:rPr>
          <w:rFonts w:ascii="Times New Roman" w:hAnsi="Times New Roman" w:cs="Times New Roman"/>
        </w:rPr>
        <w:t>20</w:t>
      </w:r>
      <w:r w:rsidR="00933927" w:rsidRPr="00933927">
        <w:rPr>
          <w:rFonts w:ascii="Times New Roman" w:hAnsi="Times New Roman" w:cs="Times New Roman"/>
        </w:rPr>
        <w:t xml:space="preserve">, with a focus on UK retail management and communication challenges. This design aligns with the study’s aim by </w:t>
      </w:r>
      <w:r w:rsidR="0013000C" w:rsidRPr="00933927">
        <w:rPr>
          <w:rFonts w:ascii="Times New Roman" w:hAnsi="Times New Roman" w:cs="Times New Roman"/>
        </w:rPr>
        <w:t>comparing</w:t>
      </w:r>
      <w:r w:rsidR="00933927" w:rsidRPr="00933927">
        <w:rPr>
          <w:rFonts w:ascii="Times New Roman" w:hAnsi="Times New Roman" w:cs="Times New Roman"/>
        </w:rPr>
        <w:t xml:space="preserve"> evidence from diverse sources without the need for primary data collection</w:t>
      </w:r>
      <w:r w:rsidR="00A44A3C" w:rsidRPr="00A44A3C">
        <w:rPr>
          <w:rFonts w:ascii="Times New Roman" w:hAnsi="Times New Roman" w:cs="Times New Roman"/>
        </w:rPr>
        <w:t>.</w:t>
      </w:r>
      <w:r w:rsidR="00933927">
        <w:rPr>
          <w:rFonts w:ascii="Times New Roman" w:hAnsi="Times New Roman" w:cs="Times New Roman"/>
        </w:rPr>
        <w:t xml:space="preserve"> </w:t>
      </w:r>
    </w:p>
    <w:p w14:paraId="7C0A1128" w14:textId="2C16D6E4" w:rsidR="00A44A3C" w:rsidRPr="00A44A3C" w:rsidRDefault="00D5579B" w:rsidP="00D5579B">
      <w:pPr>
        <w:pStyle w:val="Heading2"/>
      </w:pPr>
      <w:bookmarkStart w:id="47" w:name="_Toc202799706"/>
      <w:bookmarkStart w:id="48" w:name="_Toc202974831"/>
      <w:r>
        <w:t>3.</w:t>
      </w:r>
      <w:r w:rsidR="00A44A3C" w:rsidRPr="00A44A3C">
        <w:t>3 Data Collection Methods</w:t>
      </w:r>
      <w:bookmarkEnd w:id="47"/>
      <w:bookmarkEnd w:id="48"/>
    </w:p>
    <w:p w14:paraId="418E5BC5" w14:textId="19EA89A6" w:rsidR="00A44A3C" w:rsidRPr="00A44A3C" w:rsidRDefault="00B223AC" w:rsidP="00657E79">
      <w:pPr>
        <w:spacing w:line="360" w:lineRule="auto"/>
        <w:rPr>
          <w:rFonts w:ascii="Times New Roman" w:hAnsi="Times New Roman" w:cs="Times New Roman"/>
        </w:rPr>
      </w:pPr>
      <w:r>
        <w:rPr>
          <w:rFonts w:ascii="Times New Roman" w:hAnsi="Times New Roman" w:cs="Times New Roman"/>
        </w:rPr>
        <w:t xml:space="preserve">   </w:t>
      </w:r>
      <w:r w:rsidR="00657E79" w:rsidRPr="00657E79">
        <w:rPr>
          <w:rFonts w:ascii="Times New Roman" w:hAnsi="Times New Roman" w:cs="Times New Roman"/>
        </w:rPr>
        <w:t>Data for this study w</w:t>
      </w:r>
      <w:r w:rsidR="00300EC6">
        <w:rPr>
          <w:rFonts w:ascii="Times New Roman" w:hAnsi="Times New Roman" w:cs="Times New Roman"/>
        </w:rPr>
        <w:t>as</w:t>
      </w:r>
      <w:r w:rsidR="00657E79" w:rsidRPr="00657E79">
        <w:rPr>
          <w:rFonts w:ascii="Times New Roman" w:hAnsi="Times New Roman" w:cs="Times New Roman"/>
        </w:rPr>
        <w:t xml:space="preserve"> collected from a variety of academic and professional databases, including Google Scholar, alongside industry-specific sources such as Mintel, CIPD, Retail Times, and </w:t>
      </w:r>
      <w:proofErr w:type="spellStart"/>
      <w:r w:rsidR="00657E79">
        <w:rPr>
          <w:rFonts w:ascii="Times New Roman" w:hAnsi="Times New Roman" w:cs="Times New Roman"/>
        </w:rPr>
        <w:t>Logile|</w:t>
      </w:r>
      <w:r w:rsidR="00657E79" w:rsidRPr="00657E79">
        <w:rPr>
          <w:rFonts w:ascii="Times New Roman" w:hAnsi="Times New Roman" w:cs="Times New Roman"/>
        </w:rPr>
        <w:t>The</w:t>
      </w:r>
      <w:proofErr w:type="spellEnd"/>
      <w:r w:rsidR="00657E79" w:rsidRPr="00657E79">
        <w:rPr>
          <w:rFonts w:ascii="Times New Roman" w:hAnsi="Times New Roman" w:cs="Times New Roman"/>
        </w:rPr>
        <w:t xml:space="preserve"> Logic of Retail. These sources were selected to encompass a comprehensive range of peer-reviewed research, expert insights, and current industry trends pertinent to UK retail management and internal communication.</w:t>
      </w:r>
      <w:r w:rsidR="00657E79">
        <w:rPr>
          <w:rFonts w:ascii="Times New Roman" w:hAnsi="Times New Roman" w:cs="Times New Roman"/>
        </w:rPr>
        <w:t xml:space="preserve"> </w:t>
      </w:r>
      <w:r w:rsidR="00657E79" w:rsidRPr="00657E79">
        <w:rPr>
          <w:rFonts w:ascii="Times New Roman" w:hAnsi="Times New Roman" w:cs="Times New Roman"/>
        </w:rPr>
        <w:t xml:space="preserve">The search strategy employed a </w:t>
      </w:r>
      <w:r w:rsidR="00657E79" w:rsidRPr="00657E79">
        <w:rPr>
          <w:rFonts w:ascii="Times New Roman" w:hAnsi="Times New Roman" w:cs="Times New Roman"/>
        </w:rPr>
        <w:lastRenderedPageBreak/>
        <w:t>combination of targeted keywords and phrases, including “UK retail management”</w:t>
      </w:r>
      <w:r w:rsidR="00657E79">
        <w:rPr>
          <w:rFonts w:ascii="Times New Roman" w:hAnsi="Times New Roman" w:cs="Times New Roman"/>
        </w:rPr>
        <w:t xml:space="preserve">, </w:t>
      </w:r>
      <w:r w:rsidR="00657E79" w:rsidRPr="00657E79">
        <w:rPr>
          <w:rFonts w:ascii="Times New Roman" w:hAnsi="Times New Roman" w:cs="Times New Roman"/>
        </w:rPr>
        <w:t>“internal communication”</w:t>
      </w:r>
      <w:r w:rsidR="00657E79">
        <w:rPr>
          <w:rFonts w:ascii="Times New Roman" w:hAnsi="Times New Roman" w:cs="Times New Roman"/>
        </w:rPr>
        <w:t>,</w:t>
      </w:r>
      <w:r w:rsidR="00657E79" w:rsidRPr="00657E79">
        <w:rPr>
          <w:rFonts w:ascii="Times New Roman" w:hAnsi="Times New Roman" w:cs="Times New Roman"/>
        </w:rPr>
        <w:t xml:space="preserve"> “employee performance” and “organizational performance”</w:t>
      </w:r>
      <w:r w:rsidR="00657E79">
        <w:rPr>
          <w:rFonts w:ascii="Times New Roman" w:hAnsi="Times New Roman" w:cs="Times New Roman"/>
        </w:rPr>
        <w:t xml:space="preserve">. </w:t>
      </w:r>
      <w:r w:rsidR="00657E79" w:rsidRPr="00657E79">
        <w:rPr>
          <w:rFonts w:ascii="Times New Roman" w:hAnsi="Times New Roman" w:cs="Times New Roman"/>
        </w:rPr>
        <w:t xml:space="preserve"> </w:t>
      </w:r>
    </w:p>
    <w:p w14:paraId="0D636724" w14:textId="1A546512" w:rsidR="00A44A3C" w:rsidRPr="00A44A3C" w:rsidRDefault="00D5579B" w:rsidP="00D5579B">
      <w:pPr>
        <w:pStyle w:val="Heading2"/>
      </w:pPr>
      <w:bookmarkStart w:id="49" w:name="_Toc202799707"/>
      <w:bookmarkStart w:id="50" w:name="_Toc202974832"/>
      <w:r>
        <w:t>3</w:t>
      </w:r>
      <w:r w:rsidR="00A44A3C" w:rsidRPr="00A44A3C">
        <w:t>.4 Data Analysis</w:t>
      </w:r>
      <w:bookmarkEnd w:id="49"/>
      <w:bookmarkEnd w:id="50"/>
    </w:p>
    <w:p w14:paraId="6052E522" w14:textId="17B75EBE" w:rsidR="00A44A3C" w:rsidRDefault="00F439EE" w:rsidP="00D5579B">
      <w:pPr>
        <w:spacing w:line="360" w:lineRule="auto"/>
        <w:rPr>
          <w:rFonts w:ascii="Times New Roman" w:hAnsi="Times New Roman" w:cs="Times New Roman"/>
        </w:rPr>
      </w:pPr>
      <w:r>
        <w:rPr>
          <w:rFonts w:ascii="Times New Roman" w:hAnsi="Times New Roman" w:cs="Times New Roman"/>
        </w:rPr>
        <w:t xml:space="preserve"> </w:t>
      </w:r>
      <w:r w:rsidR="00252926">
        <w:rPr>
          <w:rFonts w:ascii="Times New Roman" w:hAnsi="Times New Roman" w:cs="Times New Roman"/>
        </w:rPr>
        <w:t xml:space="preserve"> </w:t>
      </w:r>
      <w:r>
        <w:rPr>
          <w:rFonts w:ascii="Times New Roman" w:hAnsi="Times New Roman" w:cs="Times New Roman"/>
        </w:rPr>
        <w:t xml:space="preserve"> </w:t>
      </w:r>
      <w:r w:rsidR="00B10D79" w:rsidRPr="00B10D79">
        <w:rPr>
          <w:rFonts w:ascii="Times New Roman" w:hAnsi="Times New Roman" w:cs="Times New Roman"/>
        </w:rPr>
        <w:t>Extracted data from selected studies were subjected to thematic analysis following</w:t>
      </w:r>
      <w:r w:rsidR="00B10D79" w:rsidRPr="00B10D79">
        <w:t xml:space="preserve"> </w:t>
      </w:r>
      <w:r w:rsidR="00B10D79" w:rsidRPr="00B10D79">
        <w:rPr>
          <w:rFonts w:ascii="Times New Roman" w:hAnsi="Times New Roman" w:cs="Times New Roman"/>
        </w:rPr>
        <w:t>Saunders et al. (2023)</w:t>
      </w:r>
      <w:r w:rsidR="00B10D79">
        <w:rPr>
          <w:rFonts w:ascii="Times New Roman" w:hAnsi="Times New Roman" w:cs="Times New Roman"/>
        </w:rPr>
        <w:t xml:space="preserve"> and </w:t>
      </w:r>
      <w:r w:rsidR="00A44A3C" w:rsidRPr="00A44A3C">
        <w:rPr>
          <w:rFonts w:ascii="Times New Roman" w:hAnsi="Times New Roman" w:cs="Times New Roman"/>
        </w:rPr>
        <w:t xml:space="preserve">will be employed to interpret and categorize the </w:t>
      </w:r>
      <w:r w:rsidR="00A34CA1" w:rsidRPr="00A44A3C">
        <w:rPr>
          <w:rFonts w:ascii="Times New Roman" w:hAnsi="Times New Roman" w:cs="Times New Roman"/>
        </w:rPr>
        <w:t>data collected</w:t>
      </w:r>
      <w:r w:rsidR="00B10D79">
        <w:rPr>
          <w:rFonts w:ascii="Times New Roman" w:hAnsi="Times New Roman" w:cs="Times New Roman"/>
        </w:rPr>
        <w:t xml:space="preserve">. </w:t>
      </w:r>
      <w:r w:rsidR="00A44A3C" w:rsidRPr="00A44A3C">
        <w:rPr>
          <w:rFonts w:ascii="Times New Roman" w:hAnsi="Times New Roman" w:cs="Times New Roman"/>
        </w:rPr>
        <w:t xml:space="preserve">This method involves identifying recurring patterns and themes related to management shortcomings, communication barriers, employee morale, and overall organizational performance. </w:t>
      </w:r>
      <w:r w:rsidR="00A44A3C">
        <w:rPr>
          <w:rFonts w:ascii="Times New Roman" w:hAnsi="Times New Roman" w:cs="Times New Roman"/>
        </w:rPr>
        <w:t>T</w:t>
      </w:r>
      <w:r w:rsidR="00A44A3C" w:rsidRPr="00A44A3C">
        <w:rPr>
          <w:rFonts w:ascii="Times New Roman" w:hAnsi="Times New Roman" w:cs="Times New Roman"/>
        </w:rPr>
        <w:t>he analysis aims to draw meaningful connections that highlight the root causes and consequences of ineffective practices in the retail sector.</w:t>
      </w:r>
    </w:p>
    <w:p w14:paraId="54C24CAA" w14:textId="143C8B61" w:rsidR="0013000C" w:rsidRDefault="00C81AF8" w:rsidP="00D5579B">
      <w:pPr>
        <w:spacing w:line="360" w:lineRule="auto"/>
        <w:rPr>
          <w:rFonts w:ascii="Times New Roman" w:hAnsi="Times New Roman" w:cs="Times New Roman"/>
        </w:rPr>
      </w:pPr>
      <w:r>
        <w:rPr>
          <w:rFonts w:ascii="Times New Roman" w:hAnsi="Times New Roman" w:cs="Times New Roman"/>
        </w:rPr>
        <w:t xml:space="preserve">  T</w:t>
      </w:r>
      <w:r w:rsidRPr="00C81AF8">
        <w:rPr>
          <w:rFonts w:ascii="Times New Roman" w:hAnsi="Times New Roman" w:cs="Times New Roman"/>
        </w:rPr>
        <w:t>o ensure a rigorous and transparent selection process, this review followed the PRISMA (Preferred Reporting Items for Systematic Reviews and Meta-Analyses) guidelines.</w:t>
      </w:r>
      <w:r>
        <w:rPr>
          <w:rFonts w:ascii="Times New Roman" w:hAnsi="Times New Roman" w:cs="Times New Roman"/>
        </w:rPr>
        <w:t xml:space="preserve"> </w:t>
      </w:r>
      <w:r w:rsidR="004A1570">
        <w:rPr>
          <w:rFonts w:ascii="Times New Roman" w:hAnsi="Times New Roman" w:cs="Times New Roman"/>
        </w:rPr>
        <w:t xml:space="preserve">Just as </w:t>
      </w:r>
      <w:r>
        <w:rPr>
          <w:rFonts w:ascii="Times New Roman" w:hAnsi="Times New Roman" w:cs="Times New Roman"/>
        </w:rPr>
        <w:t xml:space="preserve"> </w:t>
      </w:r>
      <w:r w:rsidRPr="00C81AF8">
        <w:rPr>
          <w:rFonts w:ascii="Times New Roman" w:hAnsi="Times New Roman" w:cs="Times New Roman"/>
        </w:rPr>
        <w:t xml:space="preserve"> Sohrabi et al. (2021)</w:t>
      </w:r>
      <w:r w:rsidR="00C86346">
        <w:rPr>
          <w:rFonts w:ascii="Times New Roman" w:hAnsi="Times New Roman" w:cs="Times New Roman"/>
        </w:rPr>
        <w:t xml:space="preserve">, </w:t>
      </w:r>
      <w:r w:rsidRPr="00C81AF8">
        <w:rPr>
          <w:rFonts w:ascii="Times New Roman" w:hAnsi="Times New Roman" w:cs="Times New Roman"/>
        </w:rPr>
        <w:t>PRISMA provides a structured approach for identifying, screening, and assessing the eligibility of studies, enhancing the reliability and reproducibility of systematic reviews. This methodological framework facilitated a comprehensive evaluation of qualitative evidence related to managerial practices, communication breakdowns, and performance outcomes in the UK retail sector</w:t>
      </w:r>
      <w:r w:rsidR="00C86346">
        <w:rPr>
          <w:rFonts w:ascii="Times New Roman" w:hAnsi="Times New Roman" w:cs="Times New Roman"/>
        </w:rPr>
        <w:t xml:space="preserve"> </w:t>
      </w:r>
      <w:r w:rsidR="00C86346" w:rsidRPr="00C86346">
        <w:rPr>
          <w:rFonts w:ascii="Times New Roman" w:hAnsi="Times New Roman" w:cs="Times New Roman"/>
        </w:rPr>
        <w:t>(Sohrabi et al., 2021)</w:t>
      </w:r>
      <w:r w:rsidRPr="00C81AF8">
        <w:rPr>
          <w:rFonts w:ascii="Times New Roman" w:hAnsi="Times New Roman" w:cs="Times New Roman"/>
        </w:rPr>
        <w:t xml:space="preserve">. </w:t>
      </w:r>
    </w:p>
    <w:p w14:paraId="55696897" w14:textId="476B0AC2" w:rsidR="00F4158A" w:rsidRDefault="001E552E" w:rsidP="00F4158A">
      <w:pPr>
        <w:pStyle w:val="Heading3"/>
      </w:pPr>
      <w:bookmarkStart w:id="51" w:name="_Toc202799708"/>
      <w:bookmarkStart w:id="52" w:name="_Toc202974833"/>
      <w:r>
        <w:t xml:space="preserve">3.4.1 </w:t>
      </w:r>
      <w:r w:rsidR="00F4158A">
        <w:t>Prisma Study Selection</w:t>
      </w:r>
      <w:bookmarkEnd w:id="51"/>
      <w:bookmarkEnd w:id="52"/>
    </w:p>
    <w:tbl>
      <w:tblPr>
        <w:tblStyle w:val="TableGrid"/>
        <w:tblW w:w="0" w:type="auto"/>
        <w:tblInd w:w="0" w:type="dxa"/>
        <w:tblLook w:val="04A0" w:firstRow="1" w:lastRow="0" w:firstColumn="1" w:lastColumn="0" w:noHBand="0" w:noVBand="1"/>
      </w:tblPr>
      <w:tblGrid>
        <w:gridCol w:w="2880"/>
        <w:gridCol w:w="2880"/>
        <w:gridCol w:w="2880"/>
      </w:tblGrid>
      <w:tr w:rsidR="00B433B2" w14:paraId="4CA232C7" w14:textId="77777777" w:rsidTr="00B433B2">
        <w:tc>
          <w:tcPr>
            <w:tcW w:w="2880" w:type="dxa"/>
            <w:tcBorders>
              <w:top w:val="single" w:sz="4" w:space="0" w:color="auto"/>
              <w:left w:val="single" w:sz="4" w:space="0" w:color="auto"/>
              <w:bottom w:val="single" w:sz="4" w:space="0" w:color="auto"/>
              <w:right w:val="single" w:sz="4" w:space="0" w:color="auto"/>
            </w:tcBorders>
            <w:hideMark/>
          </w:tcPr>
          <w:p w14:paraId="04367D3F" w14:textId="77777777" w:rsidR="00B433B2" w:rsidRDefault="00B433B2">
            <w:r>
              <w:t>Stage</w:t>
            </w:r>
          </w:p>
        </w:tc>
        <w:tc>
          <w:tcPr>
            <w:tcW w:w="2880" w:type="dxa"/>
            <w:tcBorders>
              <w:top w:val="single" w:sz="4" w:space="0" w:color="auto"/>
              <w:left w:val="single" w:sz="4" w:space="0" w:color="auto"/>
              <w:bottom w:val="single" w:sz="4" w:space="0" w:color="auto"/>
              <w:right w:val="single" w:sz="4" w:space="0" w:color="auto"/>
            </w:tcBorders>
            <w:hideMark/>
          </w:tcPr>
          <w:p w14:paraId="396F7F0D" w14:textId="77777777" w:rsidR="00B433B2" w:rsidRDefault="00B433B2">
            <w:r>
              <w:t>Description</w:t>
            </w:r>
          </w:p>
        </w:tc>
        <w:tc>
          <w:tcPr>
            <w:tcW w:w="2880" w:type="dxa"/>
            <w:tcBorders>
              <w:top w:val="single" w:sz="4" w:space="0" w:color="auto"/>
              <w:left w:val="single" w:sz="4" w:space="0" w:color="auto"/>
              <w:bottom w:val="single" w:sz="4" w:space="0" w:color="auto"/>
              <w:right w:val="single" w:sz="4" w:space="0" w:color="auto"/>
            </w:tcBorders>
            <w:hideMark/>
          </w:tcPr>
          <w:p w14:paraId="0569F32A" w14:textId="77777777" w:rsidR="00B433B2" w:rsidRDefault="00B433B2">
            <w:r>
              <w:t>Number of Records</w:t>
            </w:r>
          </w:p>
        </w:tc>
      </w:tr>
      <w:tr w:rsidR="00B433B2" w14:paraId="236908D4" w14:textId="77777777" w:rsidTr="00B433B2">
        <w:tc>
          <w:tcPr>
            <w:tcW w:w="2880" w:type="dxa"/>
            <w:tcBorders>
              <w:top w:val="single" w:sz="4" w:space="0" w:color="auto"/>
              <w:left w:val="single" w:sz="4" w:space="0" w:color="auto"/>
              <w:bottom w:val="single" w:sz="4" w:space="0" w:color="auto"/>
              <w:right w:val="single" w:sz="4" w:space="0" w:color="auto"/>
            </w:tcBorders>
            <w:hideMark/>
          </w:tcPr>
          <w:p w14:paraId="0582CFB1" w14:textId="77777777" w:rsidR="00B433B2" w:rsidRDefault="00B433B2">
            <w:r>
              <w:t>Identification</w:t>
            </w:r>
          </w:p>
        </w:tc>
        <w:tc>
          <w:tcPr>
            <w:tcW w:w="2880" w:type="dxa"/>
            <w:tcBorders>
              <w:top w:val="single" w:sz="4" w:space="0" w:color="auto"/>
              <w:left w:val="single" w:sz="4" w:space="0" w:color="auto"/>
              <w:bottom w:val="single" w:sz="4" w:space="0" w:color="auto"/>
              <w:right w:val="single" w:sz="4" w:space="0" w:color="auto"/>
            </w:tcBorders>
            <w:hideMark/>
          </w:tcPr>
          <w:p w14:paraId="06667326" w14:textId="77777777" w:rsidR="00B433B2" w:rsidRDefault="00B433B2">
            <w:r>
              <w:t>Records identified through database searches and supplementary sources</w:t>
            </w:r>
          </w:p>
        </w:tc>
        <w:tc>
          <w:tcPr>
            <w:tcW w:w="2880" w:type="dxa"/>
            <w:tcBorders>
              <w:top w:val="single" w:sz="4" w:space="0" w:color="auto"/>
              <w:left w:val="single" w:sz="4" w:space="0" w:color="auto"/>
              <w:bottom w:val="single" w:sz="4" w:space="0" w:color="auto"/>
              <w:right w:val="single" w:sz="4" w:space="0" w:color="auto"/>
            </w:tcBorders>
            <w:hideMark/>
          </w:tcPr>
          <w:p w14:paraId="235C34F9" w14:textId="77777777" w:rsidR="00B433B2" w:rsidRDefault="00B433B2">
            <w:r>
              <w:t>175</w:t>
            </w:r>
          </w:p>
        </w:tc>
      </w:tr>
      <w:tr w:rsidR="00B433B2" w14:paraId="797C24CE" w14:textId="77777777" w:rsidTr="00B433B2">
        <w:tc>
          <w:tcPr>
            <w:tcW w:w="2880" w:type="dxa"/>
            <w:tcBorders>
              <w:top w:val="single" w:sz="4" w:space="0" w:color="auto"/>
              <w:left w:val="single" w:sz="4" w:space="0" w:color="auto"/>
              <w:bottom w:val="single" w:sz="4" w:space="0" w:color="auto"/>
              <w:right w:val="single" w:sz="4" w:space="0" w:color="auto"/>
            </w:tcBorders>
            <w:hideMark/>
          </w:tcPr>
          <w:p w14:paraId="0F8474BA" w14:textId="77777777" w:rsidR="00B433B2" w:rsidRDefault="00B433B2">
            <w:r>
              <w:t>Screening</w:t>
            </w:r>
          </w:p>
        </w:tc>
        <w:tc>
          <w:tcPr>
            <w:tcW w:w="2880" w:type="dxa"/>
            <w:tcBorders>
              <w:top w:val="single" w:sz="4" w:space="0" w:color="auto"/>
              <w:left w:val="single" w:sz="4" w:space="0" w:color="auto"/>
              <w:bottom w:val="single" w:sz="4" w:space="0" w:color="auto"/>
              <w:right w:val="single" w:sz="4" w:space="0" w:color="auto"/>
            </w:tcBorders>
            <w:hideMark/>
          </w:tcPr>
          <w:p w14:paraId="677EB086" w14:textId="77777777" w:rsidR="00B433B2" w:rsidRDefault="00B433B2">
            <w:r>
              <w:t>Duplicates removed</w:t>
            </w:r>
          </w:p>
        </w:tc>
        <w:tc>
          <w:tcPr>
            <w:tcW w:w="2880" w:type="dxa"/>
            <w:tcBorders>
              <w:top w:val="single" w:sz="4" w:space="0" w:color="auto"/>
              <w:left w:val="single" w:sz="4" w:space="0" w:color="auto"/>
              <w:bottom w:val="single" w:sz="4" w:space="0" w:color="auto"/>
              <w:right w:val="single" w:sz="4" w:space="0" w:color="auto"/>
            </w:tcBorders>
            <w:hideMark/>
          </w:tcPr>
          <w:p w14:paraId="02470449" w14:textId="77777777" w:rsidR="00B433B2" w:rsidRDefault="00B433B2">
            <w:r>
              <w:t>15</w:t>
            </w:r>
          </w:p>
        </w:tc>
      </w:tr>
      <w:tr w:rsidR="00B433B2" w14:paraId="4F8C576A" w14:textId="77777777" w:rsidTr="00B433B2">
        <w:tc>
          <w:tcPr>
            <w:tcW w:w="2880" w:type="dxa"/>
            <w:tcBorders>
              <w:top w:val="single" w:sz="4" w:space="0" w:color="auto"/>
              <w:left w:val="single" w:sz="4" w:space="0" w:color="auto"/>
              <w:bottom w:val="single" w:sz="4" w:space="0" w:color="auto"/>
              <w:right w:val="single" w:sz="4" w:space="0" w:color="auto"/>
            </w:tcBorders>
            <w:hideMark/>
          </w:tcPr>
          <w:p w14:paraId="2A9CED33" w14:textId="77777777" w:rsidR="00B433B2" w:rsidRDefault="00B433B2">
            <w:r>
              <w:t>Screening</w:t>
            </w:r>
          </w:p>
        </w:tc>
        <w:tc>
          <w:tcPr>
            <w:tcW w:w="2880" w:type="dxa"/>
            <w:tcBorders>
              <w:top w:val="single" w:sz="4" w:space="0" w:color="auto"/>
              <w:left w:val="single" w:sz="4" w:space="0" w:color="auto"/>
              <w:bottom w:val="single" w:sz="4" w:space="0" w:color="auto"/>
              <w:right w:val="single" w:sz="4" w:space="0" w:color="auto"/>
            </w:tcBorders>
            <w:hideMark/>
          </w:tcPr>
          <w:p w14:paraId="61447965" w14:textId="77777777" w:rsidR="00B433B2" w:rsidRDefault="00B433B2">
            <w:r>
              <w:t>Records remaining after duplicates</w:t>
            </w:r>
          </w:p>
        </w:tc>
        <w:tc>
          <w:tcPr>
            <w:tcW w:w="2880" w:type="dxa"/>
            <w:tcBorders>
              <w:top w:val="single" w:sz="4" w:space="0" w:color="auto"/>
              <w:left w:val="single" w:sz="4" w:space="0" w:color="auto"/>
              <w:bottom w:val="single" w:sz="4" w:space="0" w:color="auto"/>
              <w:right w:val="single" w:sz="4" w:space="0" w:color="auto"/>
            </w:tcBorders>
            <w:hideMark/>
          </w:tcPr>
          <w:p w14:paraId="1AF1F68E" w14:textId="77777777" w:rsidR="00B433B2" w:rsidRDefault="00B433B2">
            <w:r>
              <w:t>160</w:t>
            </w:r>
          </w:p>
        </w:tc>
      </w:tr>
      <w:tr w:rsidR="00B433B2" w14:paraId="21EBF2A5" w14:textId="77777777" w:rsidTr="00B433B2">
        <w:tc>
          <w:tcPr>
            <w:tcW w:w="2880" w:type="dxa"/>
            <w:tcBorders>
              <w:top w:val="single" w:sz="4" w:space="0" w:color="auto"/>
              <w:left w:val="single" w:sz="4" w:space="0" w:color="auto"/>
              <w:bottom w:val="single" w:sz="4" w:space="0" w:color="auto"/>
              <w:right w:val="single" w:sz="4" w:space="0" w:color="auto"/>
            </w:tcBorders>
            <w:hideMark/>
          </w:tcPr>
          <w:p w14:paraId="56024F54" w14:textId="77777777" w:rsidR="00B433B2" w:rsidRDefault="00B433B2">
            <w:r>
              <w:t>Screening</w:t>
            </w:r>
          </w:p>
        </w:tc>
        <w:tc>
          <w:tcPr>
            <w:tcW w:w="2880" w:type="dxa"/>
            <w:tcBorders>
              <w:top w:val="single" w:sz="4" w:space="0" w:color="auto"/>
              <w:left w:val="single" w:sz="4" w:space="0" w:color="auto"/>
              <w:bottom w:val="single" w:sz="4" w:space="0" w:color="auto"/>
              <w:right w:val="single" w:sz="4" w:space="0" w:color="auto"/>
            </w:tcBorders>
            <w:hideMark/>
          </w:tcPr>
          <w:p w14:paraId="31AA30D8" w14:textId="77777777" w:rsidR="00B433B2" w:rsidRDefault="00B433B2">
            <w:r>
              <w:t>Records excluded based on title/abstract screening due to lack of relevance</w:t>
            </w:r>
          </w:p>
        </w:tc>
        <w:tc>
          <w:tcPr>
            <w:tcW w:w="2880" w:type="dxa"/>
            <w:tcBorders>
              <w:top w:val="single" w:sz="4" w:space="0" w:color="auto"/>
              <w:left w:val="single" w:sz="4" w:space="0" w:color="auto"/>
              <w:bottom w:val="single" w:sz="4" w:space="0" w:color="auto"/>
              <w:right w:val="single" w:sz="4" w:space="0" w:color="auto"/>
            </w:tcBorders>
            <w:hideMark/>
          </w:tcPr>
          <w:p w14:paraId="69209473" w14:textId="77777777" w:rsidR="00B433B2" w:rsidRDefault="00B433B2">
            <w:r>
              <w:t>100</w:t>
            </w:r>
          </w:p>
        </w:tc>
      </w:tr>
      <w:tr w:rsidR="00B433B2" w14:paraId="2F0B67CE" w14:textId="77777777" w:rsidTr="00B433B2">
        <w:tc>
          <w:tcPr>
            <w:tcW w:w="2880" w:type="dxa"/>
            <w:tcBorders>
              <w:top w:val="single" w:sz="4" w:space="0" w:color="auto"/>
              <w:left w:val="single" w:sz="4" w:space="0" w:color="auto"/>
              <w:bottom w:val="single" w:sz="4" w:space="0" w:color="auto"/>
              <w:right w:val="single" w:sz="4" w:space="0" w:color="auto"/>
            </w:tcBorders>
            <w:hideMark/>
          </w:tcPr>
          <w:p w14:paraId="73C868DF" w14:textId="77777777" w:rsidR="00B433B2" w:rsidRDefault="00B433B2">
            <w:r>
              <w:t>Eligibility</w:t>
            </w:r>
          </w:p>
        </w:tc>
        <w:tc>
          <w:tcPr>
            <w:tcW w:w="2880" w:type="dxa"/>
            <w:tcBorders>
              <w:top w:val="single" w:sz="4" w:space="0" w:color="auto"/>
              <w:left w:val="single" w:sz="4" w:space="0" w:color="auto"/>
              <w:bottom w:val="single" w:sz="4" w:space="0" w:color="auto"/>
              <w:right w:val="single" w:sz="4" w:space="0" w:color="auto"/>
            </w:tcBorders>
            <w:hideMark/>
          </w:tcPr>
          <w:p w14:paraId="6A6C3768" w14:textId="77777777" w:rsidR="00B433B2" w:rsidRDefault="00B433B2">
            <w:r>
              <w:t>Full-text articles assessed for eligibility</w:t>
            </w:r>
          </w:p>
        </w:tc>
        <w:tc>
          <w:tcPr>
            <w:tcW w:w="2880" w:type="dxa"/>
            <w:tcBorders>
              <w:top w:val="single" w:sz="4" w:space="0" w:color="auto"/>
              <w:left w:val="single" w:sz="4" w:space="0" w:color="auto"/>
              <w:bottom w:val="single" w:sz="4" w:space="0" w:color="auto"/>
              <w:right w:val="single" w:sz="4" w:space="0" w:color="auto"/>
            </w:tcBorders>
            <w:hideMark/>
          </w:tcPr>
          <w:p w14:paraId="54968F7C" w14:textId="77777777" w:rsidR="00B433B2" w:rsidRDefault="00B433B2">
            <w:r>
              <w:t>60</w:t>
            </w:r>
          </w:p>
        </w:tc>
      </w:tr>
      <w:tr w:rsidR="00B433B2" w14:paraId="1E84042D" w14:textId="77777777" w:rsidTr="00B433B2">
        <w:tc>
          <w:tcPr>
            <w:tcW w:w="2880" w:type="dxa"/>
            <w:tcBorders>
              <w:top w:val="single" w:sz="4" w:space="0" w:color="auto"/>
              <w:left w:val="single" w:sz="4" w:space="0" w:color="auto"/>
              <w:bottom w:val="single" w:sz="4" w:space="0" w:color="auto"/>
              <w:right w:val="single" w:sz="4" w:space="0" w:color="auto"/>
            </w:tcBorders>
            <w:hideMark/>
          </w:tcPr>
          <w:p w14:paraId="639A28EB" w14:textId="77777777" w:rsidR="00B433B2" w:rsidRDefault="00B433B2">
            <w:r>
              <w:t>Eligibility</w:t>
            </w:r>
          </w:p>
        </w:tc>
        <w:tc>
          <w:tcPr>
            <w:tcW w:w="2880" w:type="dxa"/>
            <w:tcBorders>
              <w:top w:val="single" w:sz="4" w:space="0" w:color="auto"/>
              <w:left w:val="single" w:sz="4" w:space="0" w:color="auto"/>
              <w:bottom w:val="single" w:sz="4" w:space="0" w:color="auto"/>
              <w:right w:val="single" w:sz="4" w:space="0" w:color="auto"/>
            </w:tcBorders>
            <w:hideMark/>
          </w:tcPr>
          <w:p w14:paraId="2C20AC78" w14:textId="77777777" w:rsidR="00B433B2" w:rsidRDefault="00B433B2">
            <w:r>
              <w:t>Full-text articles excluded (e.g., poor methodology, lack of relevance)</w:t>
            </w:r>
          </w:p>
        </w:tc>
        <w:tc>
          <w:tcPr>
            <w:tcW w:w="2880" w:type="dxa"/>
            <w:tcBorders>
              <w:top w:val="single" w:sz="4" w:space="0" w:color="auto"/>
              <w:left w:val="single" w:sz="4" w:space="0" w:color="auto"/>
              <w:bottom w:val="single" w:sz="4" w:space="0" w:color="auto"/>
              <w:right w:val="single" w:sz="4" w:space="0" w:color="auto"/>
            </w:tcBorders>
            <w:hideMark/>
          </w:tcPr>
          <w:p w14:paraId="7C853D0D" w14:textId="77777777" w:rsidR="00B433B2" w:rsidRDefault="00B433B2">
            <w:r>
              <w:t>30</w:t>
            </w:r>
          </w:p>
        </w:tc>
      </w:tr>
      <w:tr w:rsidR="00B433B2" w14:paraId="2EF9669F" w14:textId="77777777" w:rsidTr="00B433B2">
        <w:tc>
          <w:tcPr>
            <w:tcW w:w="2880" w:type="dxa"/>
            <w:tcBorders>
              <w:top w:val="single" w:sz="4" w:space="0" w:color="auto"/>
              <w:left w:val="single" w:sz="4" w:space="0" w:color="auto"/>
              <w:bottom w:val="single" w:sz="4" w:space="0" w:color="auto"/>
              <w:right w:val="single" w:sz="4" w:space="0" w:color="auto"/>
            </w:tcBorders>
            <w:hideMark/>
          </w:tcPr>
          <w:p w14:paraId="49A0EDEA" w14:textId="77777777" w:rsidR="00B433B2" w:rsidRDefault="00B433B2">
            <w:r>
              <w:t>Included</w:t>
            </w:r>
          </w:p>
        </w:tc>
        <w:tc>
          <w:tcPr>
            <w:tcW w:w="2880" w:type="dxa"/>
            <w:tcBorders>
              <w:top w:val="single" w:sz="4" w:space="0" w:color="auto"/>
              <w:left w:val="single" w:sz="4" w:space="0" w:color="auto"/>
              <w:bottom w:val="single" w:sz="4" w:space="0" w:color="auto"/>
              <w:right w:val="single" w:sz="4" w:space="0" w:color="auto"/>
            </w:tcBorders>
            <w:hideMark/>
          </w:tcPr>
          <w:p w14:paraId="3DD4135C" w14:textId="77777777" w:rsidR="00B433B2" w:rsidRDefault="00B433B2">
            <w:r>
              <w:t>Studies included in the final thematic synthesis</w:t>
            </w:r>
          </w:p>
        </w:tc>
        <w:tc>
          <w:tcPr>
            <w:tcW w:w="2880" w:type="dxa"/>
            <w:tcBorders>
              <w:top w:val="single" w:sz="4" w:space="0" w:color="auto"/>
              <w:left w:val="single" w:sz="4" w:space="0" w:color="auto"/>
              <w:bottom w:val="single" w:sz="4" w:space="0" w:color="auto"/>
              <w:right w:val="single" w:sz="4" w:space="0" w:color="auto"/>
            </w:tcBorders>
            <w:hideMark/>
          </w:tcPr>
          <w:p w14:paraId="0BF772BD" w14:textId="77777777" w:rsidR="00B433B2" w:rsidRDefault="00B433B2">
            <w:r>
              <w:t>30</w:t>
            </w:r>
          </w:p>
        </w:tc>
      </w:tr>
    </w:tbl>
    <w:p w14:paraId="6AC94968" w14:textId="0A6CF25A" w:rsidR="0013000C" w:rsidRDefault="00614014" w:rsidP="0013000C">
      <w:pPr>
        <w:tabs>
          <w:tab w:val="left" w:pos="6060"/>
        </w:tabs>
        <w:spacing w:line="360" w:lineRule="auto"/>
        <w:rPr>
          <w:rFonts w:ascii="Times New Roman" w:hAnsi="Times New Roman" w:cs="Times New Roman"/>
        </w:rPr>
      </w:pPr>
      <w:r>
        <w:rPr>
          <w:rFonts w:ascii="Times New Roman" w:hAnsi="Times New Roman" w:cs="Times New Roman"/>
        </w:rPr>
        <w:t xml:space="preserve">                                                                                     </w:t>
      </w:r>
      <w:r w:rsidRPr="00614014">
        <w:rPr>
          <w:rFonts w:ascii="Times New Roman" w:hAnsi="Times New Roman" w:cs="Times New Roman"/>
        </w:rPr>
        <w:t xml:space="preserve">Source: </w:t>
      </w:r>
      <w:r w:rsidR="004444AB">
        <w:rPr>
          <w:rFonts w:ascii="Times New Roman" w:hAnsi="Times New Roman" w:cs="Times New Roman"/>
        </w:rPr>
        <w:t>Author‘s analysis (2025)</w:t>
      </w:r>
    </w:p>
    <w:p w14:paraId="56207859" w14:textId="22759C44" w:rsidR="00614014" w:rsidRDefault="00614014" w:rsidP="0013000C">
      <w:pPr>
        <w:tabs>
          <w:tab w:val="left" w:pos="6060"/>
        </w:tabs>
        <w:spacing w:line="360" w:lineRule="auto"/>
        <w:rPr>
          <w:rFonts w:ascii="Times New Roman" w:hAnsi="Times New Roman" w:cs="Times New Roman"/>
        </w:rPr>
      </w:pPr>
      <w:r>
        <w:rPr>
          <w:rFonts w:ascii="Times New Roman" w:hAnsi="Times New Roman" w:cs="Times New Roman"/>
        </w:rPr>
        <w:lastRenderedPageBreak/>
        <w:t xml:space="preserve">                                                            </w:t>
      </w:r>
    </w:p>
    <w:p w14:paraId="579CF61C" w14:textId="7C6020AB" w:rsidR="00B433B2" w:rsidRDefault="001E552E" w:rsidP="00F4158A">
      <w:pPr>
        <w:pStyle w:val="Heading3"/>
      </w:pPr>
      <w:bookmarkStart w:id="53" w:name="_Toc202799709"/>
      <w:bookmarkStart w:id="54" w:name="_Toc202974834"/>
      <w:r>
        <w:t xml:space="preserve">3.4.2 </w:t>
      </w:r>
      <w:r w:rsidR="00B433B2">
        <w:t>PRISMA Table: Overview of Included Studies</w:t>
      </w:r>
      <w:bookmarkEnd w:id="53"/>
      <w:bookmarkEnd w:id="54"/>
      <w:r w:rsidR="00B433B2">
        <w:t xml:space="preserve"> </w:t>
      </w:r>
    </w:p>
    <w:tbl>
      <w:tblPr>
        <w:tblStyle w:val="TableGrid"/>
        <w:tblW w:w="0" w:type="auto"/>
        <w:tblInd w:w="0" w:type="dxa"/>
        <w:tblLook w:val="04A0" w:firstRow="1" w:lastRow="0" w:firstColumn="1" w:lastColumn="0" w:noHBand="0" w:noVBand="1"/>
      </w:tblPr>
      <w:tblGrid>
        <w:gridCol w:w="2160"/>
        <w:gridCol w:w="2160"/>
        <w:gridCol w:w="2160"/>
        <w:gridCol w:w="2160"/>
      </w:tblGrid>
      <w:tr w:rsidR="00B433B2" w14:paraId="7A1C1C1C" w14:textId="77777777" w:rsidTr="00B433B2">
        <w:tc>
          <w:tcPr>
            <w:tcW w:w="2160" w:type="dxa"/>
            <w:tcBorders>
              <w:top w:val="single" w:sz="4" w:space="0" w:color="auto"/>
              <w:left w:val="single" w:sz="4" w:space="0" w:color="auto"/>
              <w:bottom w:val="single" w:sz="4" w:space="0" w:color="auto"/>
              <w:right w:val="single" w:sz="4" w:space="0" w:color="auto"/>
            </w:tcBorders>
            <w:hideMark/>
          </w:tcPr>
          <w:p w14:paraId="3B9A65BE" w14:textId="77777777" w:rsidR="00B433B2" w:rsidRDefault="00B433B2">
            <w:r>
              <w:t>Paper</w:t>
            </w:r>
          </w:p>
        </w:tc>
        <w:tc>
          <w:tcPr>
            <w:tcW w:w="2160" w:type="dxa"/>
            <w:tcBorders>
              <w:top w:val="single" w:sz="4" w:space="0" w:color="auto"/>
              <w:left w:val="single" w:sz="4" w:space="0" w:color="auto"/>
              <w:bottom w:val="single" w:sz="4" w:space="0" w:color="auto"/>
              <w:right w:val="single" w:sz="4" w:space="0" w:color="auto"/>
            </w:tcBorders>
            <w:hideMark/>
          </w:tcPr>
          <w:p w14:paraId="2D3DEE22" w14:textId="77777777" w:rsidR="00B433B2" w:rsidRDefault="00B433B2">
            <w:r>
              <w:t>Research Purpose</w:t>
            </w:r>
          </w:p>
        </w:tc>
        <w:tc>
          <w:tcPr>
            <w:tcW w:w="2160" w:type="dxa"/>
            <w:tcBorders>
              <w:top w:val="single" w:sz="4" w:space="0" w:color="auto"/>
              <w:left w:val="single" w:sz="4" w:space="0" w:color="auto"/>
              <w:bottom w:val="single" w:sz="4" w:space="0" w:color="auto"/>
              <w:right w:val="single" w:sz="4" w:space="0" w:color="auto"/>
            </w:tcBorders>
            <w:hideMark/>
          </w:tcPr>
          <w:p w14:paraId="3BE56C76" w14:textId="77777777" w:rsidR="00B433B2" w:rsidRDefault="00B433B2">
            <w:r>
              <w:t>Theme</w:t>
            </w:r>
          </w:p>
        </w:tc>
        <w:tc>
          <w:tcPr>
            <w:tcW w:w="2160" w:type="dxa"/>
            <w:tcBorders>
              <w:top w:val="single" w:sz="4" w:space="0" w:color="auto"/>
              <w:left w:val="single" w:sz="4" w:space="0" w:color="auto"/>
              <w:bottom w:val="single" w:sz="4" w:space="0" w:color="auto"/>
              <w:right w:val="single" w:sz="4" w:space="0" w:color="auto"/>
            </w:tcBorders>
            <w:hideMark/>
          </w:tcPr>
          <w:p w14:paraId="6B7ECA19" w14:textId="77777777" w:rsidR="00B433B2" w:rsidRDefault="00B433B2">
            <w:r>
              <w:t>Conclusion</w:t>
            </w:r>
          </w:p>
        </w:tc>
      </w:tr>
      <w:tr w:rsidR="00B433B2" w14:paraId="477457FC" w14:textId="77777777" w:rsidTr="00B433B2">
        <w:tc>
          <w:tcPr>
            <w:tcW w:w="2160" w:type="dxa"/>
            <w:tcBorders>
              <w:top w:val="single" w:sz="4" w:space="0" w:color="auto"/>
              <w:left w:val="single" w:sz="4" w:space="0" w:color="auto"/>
              <w:bottom w:val="single" w:sz="4" w:space="0" w:color="auto"/>
              <w:right w:val="single" w:sz="4" w:space="0" w:color="auto"/>
            </w:tcBorders>
            <w:hideMark/>
          </w:tcPr>
          <w:p w14:paraId="236F6844" w14:textId="77777777" w:rsidR="00B433B2" w:rsidRDefault="00B433B2">
            <w:r>
              <w:t>Gürbüz et al. (2014)</w:t>
            </w:r>
          </w:p>
        </w:tc>
        <w:tc>
          <w:tcPr>
            <w:tcW w:w="2160" w:type="dxa"/>
            <w:tcBorders>
              <w:top w:val="single" w:sz="4" w:space="0" w:color="auto"/>
              <w:left w:val="single" w:sz="4" w:space="0" w:color="auto"/>
              <w:bottom w:val="single" w:sz="4" w:space="0" w:color="auto"/>
              <w:right w:val="single" w:sz="4" w:space="0" w:color="auto"/>
            </w:tcBorders>
            <w:hideMark/>
          </w:tcPr>
          <w:p w14:paraId="03FFC98E" w14:textId="0AF5F6DE" w:rsidR="00B433B2" w:rsidRDefault="00B433B2">
            <w:r>
              <w:t>Explaining the influence of McGregor’s Theory X and Y in retail management</w:t>
            </w:r>
          </w:p>
        </w:tc>
        <w:tc>
          <w:tcPr>
            <w:tcW w:w="2160" w:type="dxa"/>
            <w:tcBorders>
              <w:top w:val="single" w:sz="4" w:space="0" w:color="auto"/>
              <w:left w:val="single" w:sz="4" w:space="0" w:color="auto"/>
              <w:bottom w:val="single" w:sz="4" w:space="0" w:color="auto"/>
              <w:right w:val="single" w:sz="4" w:space="0" w:color="auto"/>
            </w:tcBorders>
            <w:hideMark/>
          </w:tcPr>
          <w:p w14:paraId="06E3FFB1" w14:textId="77777777" w:rsidR="00B433B2" w:rsidRDefault="00B433B2">
            <w:r>
              <w:t>Poor Management Practices</w:t>
            </w:r>
          </w:p>
        </w:tc>
        <w:tc>
          <w:tcPr>
            <w:tcW w:w="2160" w:type="dxa"/>
            <w:tcBorders>
              <w:top w:val="single" w:sz="4" w:space="0" w:color="auto"/>
              <w:left w:val="single" w:sz="4" w:space="0" w:color="auto"/>
              <w:bottom w:val="single" w:sz="4" w:space="0" w:color="auto"/>
              <w:right w:val="single" w:sz="4" w:space="0" w:color="auto"/>
            </w:tcBorders>
            <w:hideMark/>
          </w:tcPr>
          <w:p w14:paraId="73D4D821" w14:textId="77777777" w:rsidR="00B433B2" w:rsidRDefault="00B433B2">
            <w:r>
              <w:t>Managers using Theory X assumptions contribute to demotivation and high staff turnover.</w:t>
            </w:r>
          </w:p>
        </w:tc>
      </w:tr>
      <w:tr w:rsidR="00B433B2" w14:paraId="675ABE1A" w14:textId="77777777" w:rsidTr="00B433B2">
        <w:tc>
          <w:tcPr>
            <w:tcW w:w="2160" w:type="dxa"/>
            <w:tcBorders>
              <w:top w:val="single" w:sz="4" w:space="0" w:color="auto"/>
              <w:left w:val="single" w:sz="4" w:space="0" w:color="auto"/>
              <w:bottom w:val="single" w:sz="4" w:space="0" w:color="auto"/>
              <w:right w:val="single" w:sz="4" w:space="0" w:color="auto"/>
            </w:tcBorders>
            <w:hideMark/>
          </w:tcPr>
          <w:p w14:paraId="55602AE6" w14:textId="77777777" w:rsidR="00B433B2" w:rsidRDefault="00B433B2">
            <w:r>
              <w:t>Freedman (2025)</w:t>
            </w:r>
          </w:p>
        </w:tc>
        <w:tc>
          <w:tcPr>
            <w:tcW w:w="2160" w:type="dxa"/>
            <w:tcBorders>
              <w:top w:val="single" w:sz="4" w:space="0" w:color="auto"/>
              <w:left w:val="single" w:sz="4" w:space="0" w:color="auto"/>
              <w:bottom w:val="single" w:sz="4" w:space="0" w:color="auto"/>
              <w:right w:val="single" w:sz="4" w:space="0" w:color="auto"/>
            </w:tcBorders>
            <w:hideMark/>
          </w:tcPr>
          <w:p w14:paraId="655A96EA" w14:textId="77777777" w:rsidR="00B433B2" w:rsidRDefault="00B433B2">
            <w:r>
              <w:t>To apply Herzberg’s Two-Factor Theory in evaluating workplace satisfaction</w:t>
            </w:r>
          </w:p>
        </w:tc>
        <w:tc>
          <w:tcPr>
            <w:tcW w:w="2160" w:type="dxa"/>
            <w:tcBorders>
              <w:top w:val="single" w:sz="4" w:space="0" w:color="auto"/>
              <w:left w:val="single" w:sz="4" w:space="0" w:color="auto"/>
              <w:bottom w:val="single" w:sz="4" w:space="0" w:color="auto"/>
              <w:right w:val="single" w:sz="4" w:space="0" w:color="auto"/>
            </w:tcBorders>
            <w:hideMark/>
          </w:tcPr>
          <w:p w14:paraId="5F5C7549" w14:textId="77777777" w:rsidR="00B433B2" w:rsidRDefault="00B433B2">
            <w:r>
              <w:t>Employee Motivation</w:t>
            </w:r>
          </w:p>
        </w:tc>
        <w:tc>
          <w:tcPr>
            <w:tcW w:w="2160" w:type="dxa"/>
            <w:tcBorders>
              <w:top w:val="single" w:sz="4" w:space="0" w:color="auto"/>
              <w:left w:val="single" w:sz="4" w:space="0" w:color="auto"/>
              <w:bottom w:val="single" w:sz="4" w:space="0" w:color="auto"/>
              <w:right w:val="single" w:sz="4" w:space="0" w:color="auto"/>
            </w:tcBorders>
            <w:hideMark/>
          </w:tcPr>
          <w:p w14:paraId="790C4908" w14:textId="77777777" w:rsidR="00B433B2" w:rsidRDefault="00B433B2">
            <w:r>
              <w:t>Retail environments lack both hygiene factors and motivators, leading to job dissatisfaction.</w:t>
            </w:r>
          </w:p>
        </w:tc>
      </w:tr>
      <w:tr w:rsidR="00B433B2" w14:paraId="112AB6D0" w14:textId="77777777" w:rsidTr="00B433B2">
        <w:tc>
          <w:tcPr>
            <w:tcW w:w="2160" w:type="dxa"/>
            <w:tcBorders>
              <w:top w:val="single" w:sz="4" w:space="0" w:color="auto"/>
              <w:left w:val="single" w:sz="4" w:space="0" w:color="auto"/>
              <w:bottom w:val="single" w:sz="4" w:space="0" w:color="auto"/>
              <w:right w:val="single" w:sz="4" w:space="0" w:color="auto"/>
            </w:tcBorders>
            <w:hideMark/>
          </w:tcPr>
          <w:p w14:paraId="1F3BD193" w14:textId="77777777" w:rsidR="00B433B2" w:rsidRDefault="00B433B2">
            <w:r>
              <w:t>Hering (2025)</w:t>
            </w:r>
          </w:p>
        </w:tc>
        <w:tc>
          <w:tcPr>
            <w:tcW w:w="2160" w:type="dxa"/>
            <w:tcBorders>
              <w:top w:val="single" w:sz="4" w:space="0" w:color="auto"/>
              <w:left w:val="single" w:sz="4" w:space="0" w:color="auto"/>
              <w:bottom w:val="single" w:sz="4" w:space="0" w:color="auto"/>
              <w:right w:val="single" w:sz="4" w:space="0" w:color="auto"/>
            </w:tcBorders>
            <w:hideMark/>
          </w:tcPr>
          <w:p w14:paraId="54E3BDFB" w14:textId="77777777" w:rsidR="00B433B2" w:rsidRDefault="00B433B2">
            <w:r>
              <w:t>To assess how communication breakdowns affect morale in frontline retail roles</w:t>
            </w:r>
          </w:p>
        </w:tc>
        <w:tc>
          <w:tcPr>
            <w:tcW w:w="2160" w:type="dxa"/>
            <w:tcBorders>
              <w:top w:val="single" w:sz="4" w:space="0" w:color="auto"/>
              <w:left w:val="single" w:sz="4" w:space="0" w:color="auto"/>
              <w:bottom w:val="single" w:sz="4" w:space="0" w:color="auto"/>
              <w:right w:val="single" w:sz="4" w:space="0" w:color="auto"/>
            </w:tcBorders>
            <w:hideMark/>
          </w:tcPr>
          <w:p w14:paraId="3FFC2E42" w14:textId="77777777" w:rsidR="00B433B2" w:rsidRDefault="00B433B2">
            <w:r>
              <w:t>Communication Failures</w:t>
            </w:r>
          </w:p>
        </w:tc>
        <w:tc>
          <w:tcPr>
            <w:tcW w:w="2160" w:type="dxa"/>
            <w:tcBorders>
              <w:top w:val="single" w:sz="4" w:space="0" w:color="auto"/>
              <w:left w:val="single" w:sz="4" w:space="0" w:color="auto"/>
              <w:bottom w:val="single" w:sz="4" w:space="0" w:color="auto"/>
              <w:right w:val="single" w:sz="4" w:space="0" w:color="auto"/>
            </w:tcBorders>
            <w:hideMark/>
          </w:tcPr>
          <w:p w14:paraId="48877F48" w14:textId="77777777" w:rsidR="00B433B2" w:rsidRDefault="00B433B2">
            <w:r>
              <w:t>Poor communication during operational change worsens morale and raises turnover rates.</w:t>
            </w:r>
          </w:p>
        </w:tc>
      </w:tr>
      <w:tr w:rsidR="00B433B2" w14:paraId="1622FF4A" w14:textId="77777777" w:rsidTr="00B433B2">
        <w:tc>
          <w:tcPr>
            <w:tcW w:w="2160" w:type="dxa"/>
            <w:tcBorders>
              <w:top w:val="single" w:sz="4" w:space="0" w:color="auto"/>
              <w:left w:val="single" w:sz="4" w:space="0" w:color="auto"/>
              <w:bottom w:val="single" w:sz="4" w:space="0" w:color="auto"/>
              <w:right w:val="single" w:sz="4" w:space="0" w:color="auto"/>
            </w:tcBorders>
            <w:hideMark/>
          </w:tcPr>
          <w:p w14:paraId="2EB4123F" w14:textId="77777777" w:rsidR="00B433B2" w:rsidRDefault="00B433B2">
            <w:r>
              <w:t>Al-</w:t>
            </w:r>
            <w:proofErr w:type="spellStart"/>
            <w:r>
              <w:t>Fedaghi</w:t>
            </w:r>
            <w:proofErr w:type="spellEnd"/>
            <w:r>
              <w:t xml:space="preserve"> (2012)</w:t>
            </w:r>
          </w:p>
        </w:tc>
        <w:tc>
          <w:tcPr>
            <w:tcW w:w="2160" w:type="dxa"/>
            <w:tcBorders>
              <w:top w:val="single" w:sz="4" w:space="0" w:color="auto"/>
              <w:left w:val="single" w:sz="4" w:space="0" w:color="auto"/>
              <w:bottom w:val="single" w:sz="4" w:space="0" w:color="auto"/>
              <w:right w:val="single" w:sz="4" w:space="0" w:color="auto"/>
            </w:tcBorders>
            <w:hideMark/>
          </w:tcPr>
          <w:p w14:paraId="4D2CB5B4" w14:textId="77777777" w:rsidR="00B433B2" w:rsidRDefault="00B433B2">
            <w:r>
              <w:t>To critique the Shannon &amp; Weaver model in organizational communication</w:t>
            </w:r>
          </w:p>
        </w:tc>
        <w:tc>
          <w:tcPr>
            <w:tcW w:w="2160" w:type="dxa"/>
            <w:tcBorders>
              <w:top w:val="single" w:sz="4" w:space="0" w:color="auto"/>
              <w:left w:val="single" w:sz="4" w:space="0" w:color="auto"/>
              <w:bottom w:val="single" w:sz="4" w:space="0" w:color="auto"/>
              <w:right w:val="single" w:sz="4" w:space="0" w:color="auto"/>
            </w:tcBorders>
            <w:hideMark/>
          </w:tcPr>
          <w:p w14:paraId="4743AAC8" w14:textId="77777777" w:rsidR="00B433B2" w:rsidRDefault="00B433B2">
            <w:r>
              <w:t>Communication Model</w:t>
            </w:r>
          </w:p>
        </w:tc>
        <w:tc>
          <w:tcPr>
            <w:tcW w:w="2160" w:type="dxa"/>
            <w:tcBorders>
              <w:top w:val="single" w:sz="4" w:space="0" w:color="auto"/>
              <w:left w:val="single" w:sz="4" w:space="0" w:color="auto"/>
              <w:bottom w:val="single" w:sz="4" w:space="0" w:color="auto"/>
              <w:right w:val="single" w:sz="4" w:space="0" w:color="auto"/>
            </w:tcBorders>
            <w:hideMark/>
          </w:tcPr>
          <w:p w14:paraId="09FBA62F" w14:textId="77777777" w:rsidR="00B433B2" w:rsidRDefault="00B433B2">
            <w:r>
              <w:t>Ineffective feedback loops and noise in communication systems lower efficiency and engagement.</w:t>
            </w:r>
          </w:p>
        </w:tc>
      </w:tr>
      <w:tr w:rsidR="00B433B2" w14:paraId="5F2ABCF8" w14:textId="77777777" w:rsidTr="00B433B2">
        <w:tc>
          <w:tcPr>
            <w:tcW w:w="2160" w:type="dxa"/>
            <w:tcBorders>
              <w:top w:val="single" w:sz="4" w:space="0" w:color="auto"/>
              <w:left w:val="single" w:sz="4" w:space="0" w:color="auto"/>
              <w:bottom w:val="single" w:sz="4" w:space="0" w:color="auto"/>
              <w:right w:val="single" w:sz="4" w:space="0" w:color="auto"/>
            </w:tcBorders>
            <w:hideMark/>
          </w:tcPr>
          <w:p w14:paraId="57A885C9" w14:textId="77777777" w:rsidR="00B433B2" w:rsidRDefault="00B433B2">
            <w:r>
              <w:t xml:space="preserve">Galanakis &amp; </w:t>
            </w:r>
            <w:proofErr w:type="spellStart"/>
            <w:r>
              <w:t>Peramatzis</w:t>
            </w:r>
            <w:proofErr w:type="spellEnd"/>
            <w:r>
              <w:t xml:space="preserve"> (2022)</w:t>
            </w:r>
          </w:p>
        </w:tc>
        <w:tc>
          <w:tcPr>
            <w:tcW w:w="2160" w:type="dxa"/>
            <w:tcBorders>
              <w:top w:val="single" w:sz="4" w:space="0" w:color="auto"/>
              <w:left w:val="single" w:sz="4" w:space="0" w:color="auto"/>
              <w:bottom w:val="single" w:sz="4" w:space="0" w:color="auto"/>
              <w:right w:val="single" w:sz="4" w:space="0" w:color="auto"/>
            </w:tcBorders>
            <w:hideMark/>
          </w:tcPr>
          <w:p w14:paraId="772149EE" w14:textId="77777777" w:rsidR="00B433B2" w:rsidRDefault="00B433B2">
            <w:r>
              <w:t>To examine motivation and employee turnover in European retail</w:t>
            </w:r>
          </w:p>
        </w:tc>
        <w:tc>
          <w:tcPr>
            <w:tcW w:w="2160" w:type="dxa"/>
            <w:tcBorders>
              <w:top w:val="single" w:sz="4" w:space="0" w:color="auto"/>
              <w:left w:val="single" w:sz="4" w:space="0" w:color="auto"/>
              <w:bottom w:val="single" w:sz="4" w:space="0" w:color="auto"/>
              <w:right w:val="single" w:sz="4" w:space="0" w:color="auto"/>
            </w:tcBorders>
            <w:hideMark/>
          </w:tcPr>
          <w:p w14:paraId="531E2E77" w14:textId="77777777" w:rsidR="00B433B2" w:rsidRDefault="00B433B2">
            <w:r>
              <w:t>Job Dissatisfaction</w:t>
            </w:r>
          </w:p>
        </w:tc>
        <w:tc>
          <w:tcPr>
            <w:tcW w:w="2160" w:type="dxa"/>
            <w:tcBorders>
              <w:top w:val="single" w:sz="4" w:space="0" w:color="auto"/>
              <w:left w:val="single" w:sz="4" w:space="0" w:color="auto"/>
              <w:bottom w:val="single" w:sz="4" w:space="0" w:color="auto"/>
              <w:right w:val="single" w:sz="4" w:space="0" w:color="auto"/>
            </w:tcBorders>
            <w:hideMark/>
          </w:tcPr>
          <w:p w14:paraId="47E96093" w14:textId="77777777" w:rsidR="00B433B2" w:rsidRDefault="00B433B2">
            <w:r>
              <w:t>Lack of meaningful work and limited recognition drive disengagement in UK retail.</w:t>
            </w:r>
          </w:p>
        </w:tc>
      </w:tr>
      <w:tr w:rsidR="00B433B2" w14:paraId="553C5D9B" w14:textId="77777777" w:rsidTr="00B433B2">
        <w:tc>
          <w:tcPr>
            <w:tcW w:w="2160" w:type="dxa"/>
            <w:tcBorders>
              <w:top w:val="single" w:sz="4" w:space="0" w:color="auto"/>
              <w:left w:val="single" w:sz="4" w:space="0" w:color="auto"/>
              <w:bottom w:val="single" w:sz="4" w:space="0" w:color="auto"/>
              <w:right w:val="single" w:sz="4" w:space="0" w:color="auto"/>
            </w:tcBorders>
            <w:hideMark/>
          </w:tcPr>
          <w:p w14:paraId="05A06092" w14:textId="77777777" w:rsidR="00B433B2" w:rsidRDefault="00B433B2">
            <w:proofErr w:type="spellStart"/>
            <w:r>
              <w:t>Libretexts</w:t>
            </w:r>
            <w:proofErr w:type="spellEnd"/>
            <w:r>
              <w:t xml:space="preserve"> (2023)</w:t>
            </w:r>
          </w:p>
        </w:tc>
        <w:tc>
          <w:tcPr>
            <w:tcW w:w="2160" w:type="dxa"/>
            <w:tcBorders>
              <w:top w:val="single" w:sz="4" w:space="0" w:color="auto"/>
              <w:left w:val="single" w:sz="4" w:space="0" w:color="auto"/>
              <w:bottom w:val="single" w:sz="4" w:space="0" w:color="auto"/>
              <w:right w:val="single" w:sz="4" w:space="0" w:color="auto"/>
            </w:tcBorders>
            <w:hideMark/>
          </w:tcPr>
          <w:p w14:paraId="74A578C8" w14:textId="77777777" w:rsidR="00B433B2" w:rsidRDefault="00B433B2">
            <w:r>
              <w:t>To apply Hofstede’s cultural dimensions to service quality outcomes</w:t>
            </w:r>
          </w:p>
        </w:tc>
        <w:tc>
          <w:tcPr>
            <w:tcW w:w="2160" w:type="dxa"/>
            <w:tcBorders>
              <w:top w:val="single" w:sz="4" w:space="0" w:color="auto"/>
              <w:left w:val="single" w:sz="4" w:space="0" w:color="auto"/>
              <w:bottom w:val="single" w:sz="4" w:space="0" w:color="auto"/>
              <w:right w:val="single" w:sz="4" w:space="0" w:color="auto"/>
            </w:tcBorders>
            <w:hideMark/>
          </w:tcPr>
          <w:p w14:paraId="0B179642" w14:textId="77777777" w:rsidR="00B433B2" w:rsidRDefault="00B433B2">
            <w:r>
              <w:t>Customer Satisfaction</w:t>
            </w:r>
          </w:p>
        </w:tc>
        <w:tc>
          <w:tcPr>
            <w:tcW w:w="2160" w:type="dxa"/>
            <w:tcBorders>
              <w:top w:val="single" w:sz="4" w:space="0" w:color="auto"/>
              <w:left w:val="single" w:sz="4" w:space="0" w:color="auto"/>
              <w:bottom w:val="single" w:sz="4" w:space="0" w:color="auto"/>
              <w:right w:val="single" w:sz="4" w:space="0" w:color="auto"/>
            </w:tcBorders>
            <w:hideMark/>
          </w:tcPr>
          <w:p w14:paraId="22EC105C" w14:textId="77777777" w:rsidR="00B433B2" w:rsidRDefault="00B433B2">
            <w:r>
              <w:t>Hierarchical cultures restrict initiative; flatter cultures improve customer service.</w:t>
            </w:r>
          </w:p>
        </w:tc>
      </w:tr>
      <w:tr w:rsidR="00B433B2" w14:paraId="4A105612" w14:textId="77777777" w:rsidTr="00B433B2">
        <w:tc>
          <w:tcPr>
            <w:tcW w:w="2160" w:type="dxa"/>
            <w:tcBorders>
              <w:top w:val="single" w:sz="4" w:space="0" w:color="auto"/>
              <w:left w:val="single" w:sz="4" w:space="0" w:color="auto"/>
              <w:bottom w:val="single" w:sz="4" w:space="0" w:color="auto"/>
              <w:right w:val="single" w:sz="4" w:space="0" w:color="auto"/>
            </w:tcBorders>
            <w:hideMark/>
          </w:tcPr>
          <w:p w14:paraId="07DFE864" w14:textId="77777777" w:rsidR="00B433B2" w:rsidRDefault="00B433B2">
            <w:r>
              <w:t>CIPD (2021)</w:t>
            </w:r>
          </w:p>
        </w:tc>
        <w:tc>
          <w:tcPr>
            <w:tcW w:w="2160" w:type="dxa"/>
            <w:tcBorders>
              <w:top w:val="single" w:sz="4" w:space="0" w:color="auto"/>
              <w:left w:val="single" w:sz="4" w:space="0" w:color="auto"/>
              <w:bottom w:val="single" w:sz="4" w:space="0" w:color="auto"/>
              <w:right w:val="single" w:sz="4" w:space="0" w:color="auto"/>
            </w:tcBorders>
            <w:hideMark/>
          </w:tcPr>
          <w:p w14:paraId="33E2F914" w14:textId="77777777" w:rsidR="00B433B2" w:rsidRDefault="00B433B2">
            <w:r>
              <w:t>To assess the financial impact of staff turnover in the UK</w:t>
            </w:r>
          </w:p>
        </w:tc>
        <w:tc>
          <w:tcPr>
            <w:tcW w:w="2160" w:type="dxa"/>
            <w:tcBorders>
              <w:top w:val="single" w:sz="4" w:space="0" w:color="auto"/>
              <w:left w:val="single" w:sz="4" w:space="0" w:color="auto"/>
              <w:bottom w:val="single" w:sz="4" w:space="0" w:color="auto"/>
              <w:right w:val="single" w:sz="4" w:space="0" w:color="auto"/>
            </w:tcBorders>
            <w:hideMark/>
          </w:tcPr>
          <w:p w14:paraId="257A4950" w14:textId="77777777" w:rsidR="00B433B2" w:rsidRDefault="00B433B2">
            <w:r>
              <w:t>Organizational Performance</w:t>
            </w:r>
          </w:p>
        </w:tc>
        <w:tc>
          <w:tcPr>
            <w:tcW w:w="2160" w:type="dxa"/>
            <w:tcBorders>
              <w:top w:val="single" w:sz="4" w:space="0" w:color="auto"/>
              <w:left w:val="single" w:sz="4" w:space="0" w:color="auto"/>
              <w:bottom w:val="single" w:sz="4" w:space="0" w:color="auto"/>
              <w:right w:val="single" w:sz="4" w:space="0" w:color="auto"/>
            </w:tcBorders>
            <w:hideMark/>
          </w:tcPr>
          <w:p w14:paraId="5F5B3BC1" w14:textId="6B3E82DD" w:rsidR="00B433B2" w:rsidRDefault="00B433B2">
            <w:r>
              <w:t>High turnover increases cost and reduces team cohesion in poorly managed retail environments.</w:t>
            </w:r>
          </w:p>
        </w:tc>
      </w:tr>
      <w:tr w:rsidR="00B433B2" w14:paraId="35EE196F" w14:textId="77777777" w:rsidTr="00B433B2">
        <w:tc>
          <w:tcPr>
            <w:tcW w:w="2160" w:type="dxa"/>
            <w:tcBorders>
              <w:top w:val="single" w:sz="4" w:space="0" w:color="auto"/>
              <w:left w:val="single" w:sz="4" w:space="0" w:color="auto"/>
              <w:bottom w:val="single" w:sz="4" w:space="0" w:color="auto"/>
              <w:right w:val="single" w:sz="4" w:space="0" w:color="auto"/>
            </w:tcBorders>
            <w:hideMark/>
          </w:tcPr>
          <w:p w14:paraId="6FC2CD26" w14:textId="77777777" w:rsidR="00B433B2" w:rsidRDefault="00B433B2">
            <w:r>
              <w:t xml:space="preserve">Retail Week &amp; </w:t>
            </w:r>
            <w:proofErr w:type="spellStart"/>
            <w:r>
              <w:t>Logile</w:t>
            </w:r>
            <w:proofErr w:type="spellEnd"/>
            <w:r>
              <w:t xml:space="preserve"> (2023)</w:t>
            </w:r>
          </w:p>
        </w:tc>
        <w:tc>
          <w:tcPr>
            <w:tcW w:w="2160" w:type="dxa"/>
            <w:tcBorders>
              <w:top w:val="single" w:sz="4" w:space="0" w:color="auto"/>
              <w:left w:val="single" w:sz="4" w:space="0" w:color="auto"/>
              <w:bottom w:val="single" w:sz="4" w:space="0" w:color="auto"/>
              <w:right w:val="single" w:sz="4" w:space="0" w:color="auto"/>
            </w:tcBorders>
            <w:hideMark/>
          </w:tcPr>
          <w:p w14:paraId="1F451821" w14:textId="77777777" w:rsidR="00B433B2" w:rsidRDefault="00B433B2">
            <w:r>
              <w:t xml:space="preserve">To measure employee </w:t>
            </w:r>
            <w:r>
              <w:lastRenderedPageBreak/>
              <w:t>perceptions of digital change and leadership</w:t>
            </w:r>
          </w:p>
        </w:tc>
        <w:tc>
          <w:tcPr>
            <w:tcW w:w="2160" w:type="dxa"/>
            <w:tcBorders>
              <w:top w:val="single" w:sz="4" w:space="0" w:color="auto"/>
              <w:left w:val="single" w:sz="4" w:space="0" w:color="auto"/>
              <w:bottom w:val="single" w:sz="4" w:space="0" w:color="auto"/>
              <w:right w:val="single" w:sz="4" w:space="0" w:color="auto"/>
            </w:tcBorders>
            <w:hideMark/>
          </w:tcPr>
          <w:p w14:paraId="38BB5E10" w14:textId="77777777" w:rsidR="00B433B2" w:rsidRDefault="00B433B2">
            <w:r>
              <w:lastRenderedPageBreak/>
              <w:t>Staff Engagement</w:t>
            </w:r>
          </w:p>
        </w:tc>
        <w:tc>
          <w:tcPr>
            <w:tcW w:w="2160" w:type="dxa"/>
            <w:tcBorders>
              <w:top w:val="single" w:sz="4" w:space="0" w:color="auto"/>
              <w:left w:val="single" w:sz="4" w:space="0" w:color="auto"/>
              <w:bottom w:val="single" w:sz="4" w:space="0" w:color="auto"/>
              <w:right w:val="single" w:sz="4" w:space="0" w:color="auto"/>
            </w:tcBorders>
            <w:hideMark/>
          </w:tcPr>
          <w:p w14:paraId="07146EDF" w14:textId="77777777" w:rsidR="00B433B2" w:rsidRDefault="00B433B2">
            <w:r>
              <w:t xml:space="preserve">While tech adoption is positive, trust and </w:t>
            </w:r>
            <w:r>
              <w:lastRenderedPageBreak/>
              <w:t>loyalty remain low among retail workers.</w:t>
            </w:r>
          </w:p>
        </w:tc>
      </w:tr>
      <w:tr w:rsidR="00B433B2" w14:paraId="7623F8A0" w14:textId="77777777" w:rsidTr="00B433B2">
        <w:tc>
          <w:tcPr>
            <w:tcW w:w="2160" w:type="dxa"/>
            <w:tcBorders>
              <w:top w:val="single" w:sz="4" w:space="0" w:color="auto"/>
              <w:left w:val="single" w:sz="4" w:space="0" w:color="auto"/>
              <w:bottom w:val="single" w:sz="4" w:space="0" w:color="auto"/>
              <w:right w:val="single" w:sz="4" w:space="0" w:color="auto"/>
            </w:tcBorders>
            <w:hideMark/>
          </w:tcPr>
          <w:p w14:paraId="0A52888D" w14:textId="77777777" w:rsidR="00B433B2" w:rsidRDefault="00B433B2">
            <w:proofErr w:type="spellStart"/>
            <w:r>
              <w:lastRenderedPageBreak/>
              <w:t>Quinyx</w:t>
            </w:r>
            <w:proofErr w:type="spellEnd"/>
            <w:r>
              <w:t xml:space="preserve"> (2024)</w:t>
            </w:r>
          </w:p>
        </w:tc>
        <w:tc>
          <w:tcPr>
            <w:tcW w:w="2160" w:type="dxa"/>
            <w:tcBorders>
              <w:top w:val="single" w:sz="4" w:space="0" w:color="auto"/>
              <w:left w:val="single" w:sz="4" w:space="0" w:color="auto"/>
              <w:bottom w:val="single" w:sz="4" w:space="0" w:color="auto"/>
              <w:right w:val="single" w:sz="4" w:space="0" w:color="auto"/>
            </w:tcBorders>
            <w:hideMark/>
          </w:tcPr>
          <w:p w14:paraId="1B4D38CE" w14:textId="77777777" w:rsidR="00B433B2" w:rsidRDefault="00B433B2">
            <w:r>
              <w:t>To report trends in frontline job satisfaction</w:t>
            </w:r>
          </w:p>
        </w:tc>
        <w:tc>
          <w:tcPr>
            <w:tcW w:w="2160" w:type="dxa"/>
            <w:tcBorders>
              <w:top w:val="single" w:sz="4" w:space="0" w:color="auto"/>
              <w:left w:val="single" w:sz="4" w:space="0" w:color="auto"/>
              <w:bottom w:val="single" w:sz="4" w:space="0" w:color="auto"/>
              <w:right w:val="single" w:sz="4" w:space="0" w:color="auto"/>
            </w:tcBorders>
            <w:hideMark/>
          </w:tcPr>
          <w:p w14:paraId="7C88F76C" w14:textId="77777777" w:rsidR="00B433B2" w:rsidRDefault="00B433B2">
            <w:r>
              <w:t>Job Retention</w:t>
            </w:r>
          </w:p>
        </w:tc>
        <w:tc>
          <w:tcPr>
            <w:tcW w:w="2160" w:type="dxa"/>
            <w:tcBorders>
              <w:top w:val="single" w:sz="4" w:space="0" w:color="auto"/>
              <w:left w:val="single" w:sz="4" w:space="0" w:color="auto"/>
              <w:bottom w:val="single" w:sz="4" w:space="0" w:color="auto"/>
              <w:right w:val="single" w:sz="4" w:space="0" w:color="auto"/>
            </w:tcBorders>
            <w:hideMark/>
          </w:tcPr>
          <w:p w14:paraId="2D88DA1B" w14:textId="77777777" w:rsidR="00B433B2" w:rsidRDefault="00B433B2">
            <w:r>
              <w:t>Retail staff increasingly seek new roles due to low pay and lack of recognition.</w:t>
            </w:r>
          </w:p>
        </w:tc>
      </w:tr>
      <w:tr w:rsidR="00B433B2" w14:paraId="61978E6B" w14:textId="77777777" w:rsidTr="00B433B2">
        <w:tc>
          <w:tcPr>
            <w:tcW w:w="2160" w:type="dxa"/>
            <w:tcBorders>
              <w:top w:val="single" w:sz="4" w:space="0" w:color="auto"/>
              <w:left w:val="single" w:sz="4" w:space="0" w:color="auto"/>
              <w:bottom w:val="single" w:sz="4" w:space="0" w:color="auto"/>
              <w:right w:val="single" w:sz="4" w:space="0" w:color="auto"/>
            </w:tcBorders>
            <w:hideMark/>
          </w:tcPr>
          <w:p w14:paraId="5D060284" w14:textId="77777777" w:rsidR="00B433B2" w:rsidRDefault="00B433B2">
            <w:r>
              <w:t>BRC Reports (2023–2025)</w:t>
            </w:r>
          </w:p>
        </w:tc>
        <w:tc>
          <w:tcPr>
            <w:tcW w:w="2160" w:type="dxa"/>
            <w:tcBorders>
              <w:top w:val="single" w:sz="4" w:space="0" w:color="auto"/>
              <w:left w:val="single" w:sz="4" w:space="0" w:color="auto"/>
              <w:bottom w:val="single" w:sz="4" w:space="0" w:color="auto"/>
              <w:right w:val="single" w:sz="4" w:space="0" w:color="auto"/>
            </w:tcBorders>
            <w:hideMark/>
          </w:tcPr>
          <w:p w14:paraId="4A9B6D7A" w14:textId="77777777" w:rsidR="00B433B2" w:rsidRDefault="00B433B2">
            <w:r>
              <w:t>To monitor retail sector trends, including consumer confidence and employment</w:t>
            </w:r>
          </w:p>
        </w:tc>
        <w:tc>
          <w:tcPr>
            <w:tcW w:w="2160" w:type="dxa"/>
            <w:tcBorders>
              <w:top w:val="single" w:sz="4" w:space="0" w:color="auto"/>
              <w:left w:val="single" w:sz="4" w:space="0" w:color="auto"/>
              <w:bottom w:val="single" w:sz="4" w:space="0" w:color="auto"/>
              <w:right w:val="single" w:sz="4" w:space="0" w:color="auto"/>
            </w:tcBorders>
            <w:hideMark/>
          </w:tcPr>
          <w:p w14:paraId="47C3ADE6" w14:textId="77777777" w:rsidR="00B433B2" w:rsidRDefault="00B433B2">
            <w:r>
              <w:t>Sector Overview</w:t>
            </w:r>
          </w:p>
        </w:tc>
        <w:tc>
          <w:tcPr>
            <w:tcW w:w="2160" w:type="dxa"/>
            <w:tcBorders>
              <w:top w:val="single" w:sz="4" w:space="0" w:color="auto"/>
              <w:left w:val="single" w:sz="4" w:space="0" w:color="auto"/>
              <w:bottom w:val="single" w:sz="4" w:space="0" w:color="auto"/>
              <w:right w:val="single" w:sz="4" w:space="0" w:color="auto"/>
            </w:tcBorders>
            <w:hideMark/>
          </w:tcPr>
          <w:p w14:paraId="38F31C75" w14:textId="77777777" w:rsidR="00B433B2" w:rsidRDefault="00B433B2">
            <w:r>
              <w:t>Recent gains in sales contrast with internal challenges in workforce morale and retention.</w:t>
            </w:r>
          </w:p>
        </w:tc>
      </w:tr>
    </w:tbl>
    <w:p w14:paraId="1FB588C7" w14:textId="063909B3" w:rsidR="00B433B2" w:rsidRPr="00A44A3C" w:rsidRDefault="004444AB" w:rsidP="00D5579B">
      <w:pPr>
        <w:spacing w:line="360" w:lineRule="auto"/>
        <w:rPr>
          <w:rFonts w:ascii="Times New Roman" w:hAnsi="Times New Roman" w:cs="Times New Roman"/>
        </w:rPr>
      </w:pPr>
      <w:r>
        <w:rPr>
          <w:rFonts w:ascii="Times New Roman" w:hAnsi="Times New Roman" w:cs="Times New Roman"/>
        </w:rPr>
        <w:t xml:space="preserve">                                                                                  Source: Author’s analysis (2025)</w:t>
      </w:r>
    </w:p>
    <w:p w14:paraId="672D3FF6" w14:textId="10EE027D" w:rsidR="00A44A3C" w:rsidRDefault="00D5579B" w:rsidP="00D5579B">
      <w:pPr>
        <w:pStyle w:val="Heading2"/>
      </w:pPr>
      <w:r>
        <w:t>3</w:t>
      </w:r>
      <w:r w:rsidR="00A44A3C" w:rsidRPr="00A44A3C">
        <w:t xml:space="preserve">.5 </w:t>
      </w:r>
      <w:bookmarkStart w:id="55" w:name="_Toc202799710"/>
      <w:bookmarkStart w:id="56" w:name="_Toc202974835"/>
      <w:r w:rsidR="00A44A3C" w:rsidRPr="00A44A3C">
        <w:t>Ethical Considerations</w:t>
      </w:r>
      <w:bookmarkEnd w:id="55"/>
      <w:bookmarkEnd w:id="56"/>
    </w:p>
    <w:p w14:paraId="3920D43D" w14:textId="24300CF7" w:rsidR="00F439EE" w:rsidRPr="00F439EE" w:rsidRDefault="00252926" w:rsidP="00F439EE">
      <w:pPr>
        <w:spacing w:line="360" w:lineRule="auto"/>
        <w:rPr>
          <w:rFonts w:ascii="Times New Roman" w:hAnsi="Times New Roman" w:cs="Times New Roman"/>
        </w:rPr>
      </w:pPr>
      <w:r>
        <w:rPr>
          <w:rFonts w:ascii="Times New Roman" w:hAnsi="Times New Roman" w:cs="Times New Roman"/>
        </w:rPr>
        <w:t xml:space="preserve">   </w:t>
      </w:r>
      <w:r w:rsidR="00F439EE" w:rsidRPr="00F439EE">
        <w:rPr>
          <w:rFonts w:ascii="Times New Roman" w:hAnsi="Times New Roman" w:cs="Times New Roman"/>
        </w:rPr>
        <w:t>Ethical integrity is fundamental to this research</w:t>
      </w:r>
      <w:r w:rsidR="00947117">
        <w:rPr>
          <w:rFonts w:ascii="Times New Roman" w:hAnsi="Times New Roman" w:cs="Times New Roman"/>
        </w:rPr>
        <w:t xml:space="preserve"> </w:t>
      </w:r>
      <w:r w:rsidR="00947117" w:rsidRPr="00947117">
        <w:rPr>
          <w:rFonts w:ascii="Times New Roman" w:hAnsi="Times New Roman" w:cs="Times New Roman"/>
        </w:rPr>
        <w:t>(Saunders et al., 2023)</w:t>
      </w:r>
      <w:r w:rsidR="00F439EE" w:rsidRPr="00F439EE">
        <w:rPr>
          <w:rFonts w:ascii="Times New Roman" w:hAnsi="Times New Roman" w:cs="Times New Roman"/>
        </w:rPr>
        <w:t>. All data sources were carefully evaluated for credibility and adherence to ethical publication standards. Only peer-reviewed, academically rigorous materials were employed, with strict compliance beside citation protocols and academic integrity guidelines to ensure transparency and accountability throughout the study. This research relied exclusively on publicly available secondary data, thereby posing minimal ethical risk. Ethical standards were sustained by citing all original sources, avoiding plagiarism, and closely representing study findings. Since no human participants were involved, formal ethical approval was not required</w:t>
      </w:r>
      <w:r w:rsidR="00DB7AB7">
        <w:rPr>
          <w:rFonts w:ascii="Times New Roman" w:hAnsi="Times New Roman" w:cs="Times New Roman"/>
        </w:rPr>
        <w:t>.</w:t>
      </w:r>
    </w:p>
    <w:p w14:paraId="5D68816B" w14:textId="2EB02513" w:rsidR="00A44A3C" w:rsidRDefault="00A44A3C" w:rsidP="00252926">
      <w:pPr>
        <w:pStyle w:val="Heading2"/>
        <w:numPr>
          <w:ilvl w:val="1"/>
          <w:numId w:val="2"/>
        </w:numPr>
      </w:pPr>
      <w:bookmarkStart w:id="57" w:name="_Toc202799711"/>
      <w:bookmarkStart w:id="58" w:name="_Toc202974836"/>
      <w:r w:rsidRPr="00A44A3C">
        <w:t>Limitations</w:t>
      </w:r>
      <w:bookmarkEnd w:id="57"/>
      <w:bookmarkEnd w:id="58"/>
    </w:p>
    <w:p w14:paraId="6F2B9E51" w14:textId="12D55D1C" w:rsidR="00F439EE" w:rsidRPr="00F439EE" w:rsidRDefault="00F439EE" w:rsidP="00F439EE">
      <w:pPr>
        <w:spacing w:line="360" w:lineRule="auto"/>
        <w:rPr>
          <w:rFonts w:ascii="Times New Roman" w:hAnsi="Times New Roman" w:cs="Times New Roman"/>
        </w:rPr>
      </w:pPr>
      <w:r>
        <w:t xml:space="preserve">  </w:t>
      </w:r>
      <w:r w:rsidRPr="00F439EE">
        <w:rPr>
          <w:rFonts w:ascii="Times New Roman" w:hAnsi="Times New Roman" w:cs="Times New Roman"/>
        </w:rPr>
        <w:t>The research, being exclusively based on secondary data, may not fully capture the most recent managerial innovations or</w:t>
      </w:r>
      <w:r w:rsidR="00614014">
        <w:rPr>
          <w:rFonts w:ascii="Times New Roman" w:hAnsi="Times New Roman" w:cs="Times New Roman"/>
        </w:rPr>
        <w:t xml:space="preserve"> </w:t>
      </w:r>
      <w:r w:rsidRPr="00F439EE">
        <w:rPr>
          <w:rFonts w:ascii="Times New Roman" w:hAnsi="Times New Roman" w:cs="Times New Roman"/>
        </w:rPr>
        <w:t xml:space="preserve">real-time operational dynamics within retail organizations. This reliance on existing sources inherently limits the ability to uncover current, context-specific nuances or emergent trends that primary data collection might reveal. Nevertheless, this limitation is mitigated by the extensive scope and depth of the available literature, which provides rich insights into enduring and systemic challenges faced by the retail sector. Additional limitations include the absence of primary data, which restricts the capacity to incorporate firsthand perspectives from employees and managers, potentially overlooking frontline experiences and contemporary managerial responses. </w:t>
      </w:r>
    </w:p>
    <w:p w14:paraId="5F688357" w14:textId="6E9A23D0" w:rsidR="00A44A3C" w:rsidRPr="00A44A3C" w:rsidRDefault="00D5579B" w:rsidP="00D5579B">
      <w:pPr>
        <w:pStyle w:val="Heading2"/>
      </w:pPr>
      <w:bookmarkStart w:id="59" w:name="_Toc202799712"/>
      <w:bookmarkStart w:id="60" w:name="_Toc202974837"/>
      <w:r>
        <w:lastRenderedPageBreak/>
        <w:t xml:space="preserve">3.7 </w:t>
      </w:r>
      <w:r w:rsidR="00A44A3C" w:rsidRPr="00A44A3C">
        <w:t>Conclusion</w:t>
      </w:r>
      <w:bookmarkEnd w:id="59"/>
      <w:bookmarkEnd w:id="60"/>
    </w:p>
    <w:p w14:paraId="478391F9" w14:textId="0AF573E7" w:rsidR="00A44A3C" w:rsidRDefault="00947117" w:rsidP="00A44A3C">
      <w:pPr>
        <w:spacing w:line="360" w:lineRule="auto"/>
        <w:rPr>
          <w:rFonts w:ascii="Times New Roman" w:hAnsi="Times New Roman" w:cs="Times New Roman"/>
        </w:rPr>
      </w:pPr>
      <w:r>
        <w:rPr>
          <w:rFonts w:ascii="Times New Roman" w:hAnsi="Times New Roman" w:cs="Times New Roman"/>
        </w:rPr>
        <w:t xml:space="preserve">  </w:t>
      </w:r>
      <w:r w:rsidR="00A44A3C" w:rsidRPr="00A44A3C">
        <w:rPr>
          <w:rFonts w:ascii="Times New Roman" w:hAnsi="Times New Roman" w:cs="Times New Roman"/>
        </w:rPr>
        <w:t xml:space="preserve">This chapter outlines the methodological framework guiding the research, emphasizing the rationale for selecting a qualitative, secondary data approach. By grounding the analysis in established evidence, the study aims to provide </w:t>
      </w:r>
      <w:r w:rsidRPr="00A44A3C">
        <w:rPr>
          <w:rFonts w:ascii="Times New Roman" w:hAnsi="Times New Roman" w:cs="Times New Roman"/>
        </w:rPr>
        <w:t>an</w:t>
      </w:r>
      <w:r w:rsidR="00A44A3C" w:rsidRPr="00A44A3C">
        <w:rPr>
          <w:rFonts w:ascii="Times New Roman" w:hAnsi="Times New Roman" w:cs="Times New Roman"/>
        </w:rPr>
        <w:t xml:space="preserve"> </w:t>
      </w:r>
      <w:r>
        <w:rPr>
          <w:rFonts w:ascii="Times New Roman" w:hAnsi="Times New Roman" w:cs="Times New Roman"/>
        </w:rPr>
        <w:t>assembled</w:t>
      </w:r>
      <w:r w:rsidR="00111DDF">
        <w:rPr>
          <w:rFonts w:ascii="Times New Roman" w:hAnsi="Times New Roman" w:cs="Times New Roman"/>
        </w:rPr>
        <w:t xml:space="preserve"> </w:t>
      </w:r>
      <w:r w:rsidR="00A44A3C" w:rsidRPr="00A44A3C">
        <w:rPr>
          <w:rFonts w:ascii="Times New Roman" w:hAnsi="Times New Roman" w:cs="Times New Roman"/>
        </w:rPr>
        <w:t>understanding of how poor management and inadequate communication practices affect organizational outcomes in the UK retail industry. The chosen methodology aligns with the overall research objectives and offers a solid foundation for addressing the core issues under investigation.</w:t>
      </w:r>
    </w:p>
    <w:p w14:paraId="66008E24" w14:textId="02060927" w:rsidR="00F4158A" w:rsidRPr="00A44A3C" w:rsidRDefault="00F4158A" w:rsidP="00A44A3C">
      <w:pPr>
        <w:spacing w:line="360" w:lineRule="auto"/>
        <w:rPr>
          <w:rFonts w:ascii="Times New Roman" w:hAnsi="Times New Roman" w:cs="Times New Roman"/>
        </w:rPr>
      </w:pPr>
      <w:r>
        <w:rPr>
          <w:rFonts w:ascii="Times New Roman" w:hAnsi="Times New Roman" w:cs="Times New Roman"/>
        </w:rPr>
        <w:t xml:space="preserve">   </w:t>
      </w:r>
      <w:r w:rsidRPr="00F4158A">
        <w:rPr>
          <w:rFonts w:ascii="Times New Roman" w:hAnsi="Times New Roman" w:cs="Times New Roman"/>
        </w:rPr>
        <w:t>A systematic review of 30 studies, conducted in alignment with PRISMA guidelines, identified recurring themes related to managerial practices, communication dynamics, and performance outcomes within the UK retail sector. Evidence drawn from reputable sources such as Mintel (2024), CIPD (2022), and Retail Times (2024) reinforces the critical role of leadership and organizational communication in shaping both employee engagement and service delivery. Mintel’s (2024) research suggests a positive correlation between employee motivation and customer service quality, highlighting the importance of fostering an engaged workforce to enhance operational effectiveness. The CIPD (2022) further supports this by attributing high staff turnover rates to deficiencies in leadership, thereby underscoring the detrimental impact of poor management on workforce retention. Complementing these findings, Retail Times (2024) presents case-based evidence of communication breakdowns leading to disruptions in team coordination and a decline in service standards. Collectively, these studies contribute to a growing body of literature that underlines the significance of managerial competence and communication efficacy in sustaining performance and employee satisfaction in the retail context.</w:t>
      </w:r>
    </w:p>
    <w:p w14:paraId="0BC324F8" w14:textId="1E61C6A1" w:rsidR="00537EA7" w:rsidRPr="002E2712" w:rsidRDefault="00C73EAB" w:rsidP="002E2712">
      <w:pPr>
        <w:pStyle w:val="Heading1"/>
        <w:tabs>
          <w:tab w:val="center" w:pos="4680"/>
        </w:tabs>
      </w:pPr>
      <w:bookmarkStart w:id="61" w:name="_Toc202799713"/>
      <w:bookmarkStart w:id="62" w:name="_Toc202974838"/>
      <w:r>
        <w:t>Chapter 4:</w:t>
      </w:r>
      <w:r w:rsidR="00614014">
        <w:t xml:space="preserve"> </w:t>
      </w:r>
      <w:r w:rsidR="00537EA7">
        <w:t>Findings and discussion</w:t>
      </w:r>
      <w:bookmarkEnd w:id="61"/>
      <w:bookmarkEnd w:id="62"/>
    </w:p>
    <w:p w14:paraId="5824CD9F" w14:textId="5BBC7B49" w:rsidR="00537EA7" w:rsidRDefault="00537EA7" w:rsidP="00537EA7">
      <w:pPr>
        <w:pStyle w:val="Heading2"/>
      </w:pPr>
      <w:bookmarkStart w:id="63" w:name="_Toc202799714"/>
      <w:bookmarkStart w:id="64" w:name="_Toc202974839"/>
      <w:r w:rsidRPr="00537EA7">
        <w:t xml:space="preserve">4.1 </w:t>
      </w:r>
      <w:r w:rsidR="00DB7AB7">
        <w:t>Introduction</w:t>
      </w:r>
      <w:bookmarkEnd w:id="63"/>
      <w:bookmarkEnd w:id="64"/>
      <w:r w:rsidR="00DB7AB7">
        <w:t xml:space="preserve"> </w:t>
      </w:r>
    </w:p>
    <w:p w14:paraId="28CE7AFF" w14:textId="37C38D68" w:rsidR="00431B12" w:rsidRPr="00431B12" w:rsidRDefault="00780866" w:rsidP="00431B12">
      <w:pPr>
        <w:spacing w:line="360" w:lineRule="auto"/>
        <w:rPr>
          <w:rFonts w:ascii="Times New Roman" w:hAnsi="Times New Roman" w:cs="Times New Roman"/>
        </w:rPr>
      </w:pPr>
      <w:r>
        <w:rPr>
          <w:rFonts w:ascii="Times New Roman" w:hAnsi="Times New Roman" w:cs="Times New Roman"/>
        </w:rPr>
        <w:t xml:space="preserve">  </w:t>
      </w:r>
      <w:r w:rsidRPr="00780866">
        <w:rPr>
          <w:rFonts w:ascii="Times New Roman" w:hAnsi="Times New Roman" w:cs="Times New Roman"/>
        </w:rPr>
        <w:t>This chapter presents and discusses the main findings of the systematic literature review (SLR), structured around three central research questions. The findings are organized into emerging themes, each critically interpreted using the selected theoretical framework. The goal is to explain the implications of poor management and communication in the UK retail sector and propose insights that may inform practice and further research.</w:t>
      </w:r>
    </w:p>
    <w:p w14:paraId="16F132D1" w14:textId="6B88916A" w:rsidR="00537EA7" w:rsidRDefault="00DB7AB7" w:rsidP="00DB7AB7">
      <w:pPr>
        <w:pStyle w:val="Heading2"/>
      </w:pPr>
      <w:bookmarkStart w:id="65" w:name="_Toc202799715"/>
      <w:bookmarkStart w:id="66" w:name="_Toc202974840"/>
      <w:r w:rsidRPr="00DB7AB7">
        <w:lastRenderedPageBreak/>
        <w:t>4.3 Thematic Findings</w:t>
      </w:r>
      <w:bookmarkEnd w:id="65"/>
      <w:bookmarkEnd w:id="66"/>
    </w:p>
    <w:p w14:paraId="56746F65" w14:textId="3387E07E" w:rsidR="00C86346" w:rsidRPr="00C86346" w:rsidRDefault="00C86346" w:rsidP="00C86346">
      <w:pPr>
        <w:pStyle w:val="Heading3"/>
      </w:pPr>
      <w:r w:rsidRPr="00C86346">
        <w:t xml:space="preserve">  </w:t>
      </w:r>
      <w:bookmarkStart w:id="67" w:name="_Toc202799716"/>
      <w:bookmarkStart w:id="68" w:name="_Toc202974841"/>
      <w:r w:rsidRPr="00C86346">
        <w:t>4.3.1 Poor Management Practices</w:t>
      </w:r>
      <w:bookmarkEnd w:id="67"/>
      <w:bookmarkEnd w:id="68"/>
    </w:p>
    <w:p w14:paraId="6FAF4567" w14:textId="47A31E76" w:rsidR="007D31E7" w:rsidRPr="007D31E7" w:rsidRDefault="002E2712" w:rsidP="007D31E7">
      <w:pPr>
        <w:spacing w:line="360" w:lineRule="auto"/>
        <w:rPr>
          <w:rFonts w:ascii="Times New Roman" w:hAnsi="Times New Roman" w:cs="Times New Roman"/>
        </w:rPr>
      </w:pPr>
      <w:r>
        <w:rPr>
          <w:rFonts w:ascii="Times New Roman" w:hAnsi="Times New Roman" w:cs="Times New Roman"/>
        </w:rPr>
        <w:t xml:space="preserve">   </w:t>
      </w:r>
      <w:r w:rsidR="007D31E7" w:rsidRPr="007D31E7">
        <w:rPr>
          <w:rFonts w:ascii="Times New Roman" w:hAnsi="Times New Roman" w:cs="Times New Roman"/>
        </w:rPr>
        <w:t>Ineffective management practices remain a persistent challenge within the UK retail sector, with inconsistent leadership styles contributing significantly to employee demotivation, diminished trust, and elevated staff turnover. A notable proportion of retail managers continue to operate under McGregor’s Theory X</w:t>
      </w:r>
      <w:r w:rsidR="005D546F" w:rsidRPr="005D546F">
        <w:t xml:space="preserve"> </w:t>
      </w:r>
      <w:r w:rsidR="005D546F" w:rsidRPr="005D546F">
        <w:rPr>
          <w:rFonts w:ascii="Times New Roman" w:hAnsi="Times New Roman" w:cs="Times New Roman"/>
        </w:rPr>
        <w:t>(Gürbüz</w:t>
      </w:r>
      <w:r w:rsidR="005D546F">
        <w:rPr>
          <w:rFonts w:ascii="Times New Roman" w:hAnsi="Times New Roman" w:cs="Times New Roman"/>
        </w:rPr>
        <w:t xml:space="preserve"> et al.</w:t>
      </w:r>
      <w:r w:rsidR="005D546F" w:rsidRPr="005D546F">
        <w:rPr>
          <w:rFonts w:ascii="Times New Roman" w:hAnsi="Times New Roman" w:cs="Times New Roman"/>
        </w:rPr>
        <w:t>, 2014)</w:t>
      </w:r>
      <w:r w:rsidR="007D31E7" w:rsidRPr="007D31E7">
        <w:rPr>
          <w:rFonts w:ascii="Times New Roman" w:hAnsi="Times New Roman" w:cs="Times New Roman"/>
        </w:rPr>
        <w:t xml:space="preserve"> assumptions, which view employees as inherently unmotivated, requiring close supervision and control. This managerial mindset often results in overly rigid organizational structures, minimal employee autonomy, and punitive oversight mechanisms</w:t>
      </w:r>
      <w:r w:rsidR="007D31E7">
        <w:rPr>
          <w:rFonts w:ascii="Times New Roman" w:hAnsi="Times New Roman" w:cs="Times New Roman"/>
        </w:rPr>
        <w:t xml:space="preserve">, </w:t>
      </w:r>
      <w:r w:rsidR="007D31E7" w:rsidRPr="007D31E7">
        <w:rPr>
          <w:rFonts w:ascii="Times New Roman" w:hAnsi="Times New Roman" w:cs="Times New Roman"/>
        </w:rPr>
        <w:t>all of which are detrimental to morale and long-term engagement.</w:t>
      </w:r>
    </w:p>
    <w:p w14:paraId="3D397441" w14:textId="000DC06A" w:rsidR="007D31E7" w:rsidRPr="007D31E7" w:rsidRDefault="006D1E68" w:rsidP="007D31E7">
      <w:pPr>
        <w:spacing w:line="360" w:lineRule="auto"/>
        <w:rPr>
          <w:rFonts w:ascii="Times New Roman" w:hAnsi="Times New Roman" w:cs="Times New Roman"/>
        </w:rPr>
      </w:pPr>
      <w:r>
        <w:rPr>
          <w:rFonts w:ascii="Times New Roman" w:hAnsi="Times New Roman" w:cs="Times New Roman"/>
        </w:rPr>
        <w:t xml:space="preserve">   </w:t>
      </w:r>
      <w:r w:rsidR="007D31E7" w:rsidRPr="007D31E7">
        <w:rPr>
          <w:rFonts w:ascii="Times New Roman" w:hAnsi="Times New Roman" w:cs="Times New Roman"/>
        </w:rPr>
        <w:t>The implications of such leadership practices can be further understood through Herzberg’s Two-Factor Theory</w:t>
      </w:r>
      <w:r w:rsidR="005D546F" w:rsidRPr="005D546F">
        <w:t xml:space="preserve"> </w:t>
      </w:r>
      <w:r w:rsidR="005D546F" w:rsidRPr="005D546F">
        <w:rPr>
          <w:rFonts w:ascii="Times New Roman" w:hAnsi="Times New Roman" w:cs="Times New Roman"/>
        </w:rPr>
        <w:t>(Freedman, 2025)</w:t>
      </w:r>
      <w:r w:rsidR="007D31E7" w:rsidRPr="007D31E7">
        <w:rPr>
          <w:rFonts w:ascii="Times New Roman" w:hAnsi="Times New Roman" w:cs="Times New Roman"/>
        </w:rPr>
        <w:t>, which distinguishes between hygiene factors (e.g., salary, supervision, working conditions) and motivators (e.g., recognition, achievement, opportunities for growth). Within many retail environments, hygiene factors are insufficiently addressed, and motivators are frequently absent or poorly implemented. For example, limited recognition of employee efforts, constrained career development pathways, and inconsistent or authoritarian supervision contribute to a workplace culture in which employees feel undervalued and disempowered. These conditions not only impair intrinsic motivation but also catalyze job dissatisfaction and disengagement.</w:t>
      </w:r>
    </w:p>
    <w:p w14:paraId="4576560B" w14:textId="4EC01100" w:rsidR="00C86346" w:rsidRPr="00C86346" w:rsidRDefault="006D1E68" w:rsidP="00C86346">
      <w:pPr>
        <w:spacing w:line="360" w:lineRule="auto"/>
        <w:rPr>
          <w:rFonts w:ascii="Times New Roman" w:hAnsi="Times New Roman" w:cs="Times New Roman"/>
        </w:rPr>
      </w:pPr>
      <w:r>
        <w:rPr>
          <w:rFonts w:ascii="Times New Roman" w:hAnsi="Times New Roman" w:cs="Times New Roman"/>
        </w:rPr>
        <w:t xml:space="preserve">   </w:t>
      </w:r>
      <w:r w:rsidR="007D31E7" w:rsidRPr="007D31E7">
        <w:rPr>
          <w:rFonts w:ascii="Times New Roman" w:hAnsi="Times New Roman" w:cs="Times New Roman"/>
        </w:rPr>
        <w:t>Moreover, poor management practices hinder the development of psychological safety, a key component of effective team dynamics and employee retention. The absence of trust and constructive feedback loops exacerbates communication breakdowns and leads to a lack of organizational commitment. In the competitive and high-pressure context of retail, where frontline employees are critical to service delivery and customer satisfaction, such deficiencies in leadership can have profound operational and financial consequences. Addressing these issues requires a shift toward more participative, transformational leadership models that align with contemporary understandings of employee motivation and workplace well-being.</w:t>
      </w:r>
    </w:p>
    <w:p w14:paraId="51A36E1A" w14:textId="66F779F6" w:rsidR="00C86346" w:rsidRDefault="00C86346" w:rsidP="002958CD">
      <w:pPr>
        <w:pStyle w:val="Heading3"/>
      </w:pPr>
      <w:bookmarkStart w:id="69" w:name="_Toc202799717"/>
      <w:bookmarkStart w:id="70" w:name="_Toc202974842"/>
      <w:r w:rsidRPr="00C86346">
        <w:t>4.3.2</w:t>
      </w:r>
      <w:r w:rsidR="00393106">
        <w:t xml:space="preserve"> </w:t>
      </w:r>
      <w:r w:rsidR="002958CD" w:rsidRPr="002958CD">
        <w:t>Communication Failures and Their Impact on Employee Morale</w:t>
      </w:r>
      <w:bookmarkEnd w:id="69"/>
      <w:bookmarkEnd w:id="70"/>
    </w:p>
    <w:p w14:paraId="6BE0205C" w14:textId="32418FCC" w:rsidR="002958CD" w:rsidRPr="002958CD" w:rsidRDefault="002958CD" w:rsidP="002958CD">
      <w:pPr>
        <w:spacing w:line="360" w:lineRule="auto"/>
        <w:rPr>
          <w:rFonts w:ascii="Times New Roman" w:hAnsi="Times New Roman" w:cs="Times New Roman"/>
        </w:rPr>
      </w:pPr>
      <w:r>
        <w:rPr>
          <w:rFonts w:ascii="Times New Roman" w:hAnsi="Times New Roman" w:cs="Times New Roman"/>
        </w:rPr>
        <w:t xml:space="preserve">   </w:t>
      </w:r>
      <w:r w:rsidRPr="002958CD">
        <w:rPr>
          <w:rFonts w:ascii="Times New Roman" w:hAnsi="Times New Roman" w:cs="Times New Roman"/>
        </w:rPr>
        <w:t xml:space="preserve">Retail environments frequently experience ineffective two-way communication between management and staff, which disrupts the flow of critical information. Drawing on Shannon and </w:t>
      </w:r>
      <w:r w:rsidRPr="002958CD">
        <w:rPr>
          <w:rFonts w:ascii="Times New Roman" w:hAnsi="Times New Roman" w:cs="Times New Roman"/>
        </w:rPr>
        <w:lastRenderedPageBreak/>
        <w:t>Weaver’s Communication Model</w:t>
      </w:r>
      <w:r w:rsidR="005D546F" w:rsidRPr="005D546F">
        <w:t xml:space="preserve"> </w:t>
      </w:r>
      <w:r w:rsidR="005D546F" w:rsidRPr="005D546F">
        <w:rPr>
          <w:rFonts w:ascii="Times New Roman" w:hAnsi="Times New Roman" w:cs="Times New Roman"/>
        </w:rPr>
        <w:t>(Al-</w:t>
      </w:r>
      <w:proofErr w:type="spellStart"/>
      <w:r w:rsidR="005D546F" w:rsidRPr="005D546F">
        <w:rPr>
          <w:rFonts w:ascii="Times New Roman" w:hAnsi="Times New Roman" w:cs="Times New Roman"/>
        </w:rPr>
        <w:t>Fedaghi</w:t>
      </w:r>
      <w:proofErr w:type="spellEnd"/>
      <w:r w:rsidR="005D546F" w:rsidRPr="005D546F">
        <w:rPr>
          <w:rFonts w:ascii="Times New Roman" w:hAnsi="Times New Roman" w:cs="Times New Roman"/>
        </w:rPr>
        <w:t>, 2012)</w:t>
      </w:r>
      <w:r w:rsidRPr="002958CD">
        <w:rPr>
          <w:rFonts w:ascii="Times New Roman" w:hAnsi="Times New Roman" w:cs="Times New Roman"/>
        </w:rPr>
        <w:t>, factors such as unclear policies and insufficient feedback</w:t>
      </w:r>
      <w:r w:rsidR="00393106">
        <w:rPr>
          <w:rFonts w:ascii="Times New Roman" w:hAnsi="Times New Roman" w:cs="Times New Roman"/>
        </w:rPr>
        <w:t xml:space="preserve"> </w:t>
      </w:r>
      <w:r w:rsidRPr="002958CD">
        <w:rPr>
          <w:rFonts w:ascii="Times New Roman" w:hAnsi="Times New Roman" w:cs="Times New Roman"/>
        </w:rPr>
        <w:t>hinder understanding and coordination. These communication breakdowns are often exacerbated during periods of operational change, leading to employee confusion, frustration, and ultimately a decline in service quality. Consequently, these managerial and communication deficiencies contribute to low employee morale</w:t>
      </w:r>
      <w:r w:rsidR="00F765E8" w:rsidRPr="00F765E8">
        <w:t xml:space="preserve"> </w:t>
      </w:r>
      <w:r w:rsidR="00F765E8" w:rsidRPr="00F765E8">
        <w:rPr>
          <w:rFonts w:ascii="Times New Roman" w:hAnsi="Times New Roman" w:cs="Times New Roman"/>
        </w:rPr>
        <w:t>(Hering, 2025)</w:t>
      </w:r>
      <w:r w:rsidRPr="002958CD">
        <w:rPr>
          <w:rFonts w:ascii="Times New Roman" w:hAnsi="Times New Roman" w:cs="Times New Roman"/>
        </w:rPr>
        <w:t>. Many retail workers remain focused primarily on basic needs such as job security and scheduling stability, struggling to attain higher levels of psychological fulfilment. Consistent with Herzberg’s Two-Factor Theory, the absence of meaningful work and recognition further diminishes motivation and increases turnover, undermining workforce stability</w:t>
      </w:r>
      <w:r w:rsidR="00F765E8">
        <w:rPr>
          <w:rFonts w:ascii="Times New Roman" w:hAnsi="Times New Roman" w:cs="Times New Roman"/>
        </w:rPr>
        <w:t xml:space="preserve"> (</w:t>
      </w:r>
      <w:proofErr w:type="spellStart"/>
      <w:r w:rsidR="00F765E8">
        <w:rPr>
          <w:rFonts w:ascii="Times New Roman" w:hAnsi="Times New Roman" w:cs="Times New Roman"/>
        </w:rPr>
        <w:t>Galanakis&amp;Peramatzis</w:t>
      </w:r>
      <w:proofErr w:type="spellEnd"/>
      <w:r w:rsidR="00F765E8">
        <w:rPr>
          <w:rFonts w:ascii="Times New Roman" w:hAnsi="Times New Roman" w:cs="Times New Roman"/>
        </w:rPr>
        <w:t>, 2022)</w:t>
      </w:r>
      <w:r w:rsidRPr="002958CD">
        <w:rPr>
          <w:rFonts w:ascii="Times New Roman" w:hAnsi="Times New Roman" w:cs="Times New Roman"/>
        </w:rPr>
        <w:t>.</w:t>
      </w:r>
    </w:p>
    <w:p w14:paraId="05C3B7C3" w14:textId="445A69AA" w:rsidR="00C86346" w:rsidRPr="00C86346" w:rsidRDefault="00C86346" w:rsidP="00780866">
      <w:pPr>
        <w:pStyle w:val="Heading3"/>
      </w:pPr>
      <w:bookmarkStart w:id="71" w:name="_Toc202799718"/>
      <w:bookmarkStart w:id="72" w:name="_Toc202974843"/>
      <w:r w:rsidRPr="00C86346">
        <w:t>4.3.</w:t>
      </w:r>
      <w:r w:rsidR="002958CD">
        <w:t>3</w:t>
      </w:r>
      <w:r w:rsidRPr="00C86346">
        <w:t xml:space="preserve"> Impact on Customer Satisfaction</w:t>
      </w:r>
      <w:bookmarkEnd w:id="71"/>
      <w:bookmarkEnd w:id="72"/>
    </w:p>
    <w:p w14:paraId="72824524" w14:textId="32B30EB0" w:rsidR="00C86346" w:rsidRPr="00C86346" w:rsidRDefault="002E2712" w:rsidP="00C86346">
      <w:pPr>
        <w:spacing w:line="360" w:lineRule="auto"/>
        <w:rPr>
          <w:rFonts w:ascii="Times New Roman" w:hAnsi="Times New Roman" w:cs="Times New Roman"/>
        </w:rPr>
      </w:pPr>
      <w:r>
        <w:rPr>
          <w:rFonts w:ascii="Times New Roman" w:hAnsi="Times New Roman" w:cs="Times New Roman"/>
        </w:rPr>
        <w:t xml:space="preserve">  </w:t>
      </w:r>
      <w:r w:rsidR="004444AB" w:rsidRPr="006F700E">
        <w:rPr>
          <w:rFonts w:ascii="Times New Roman" w:hAnsi="Times New Roman" w:cs="Times New Roman"/>
        </w:rPr>
        <w:t>Successful</w:t>
      </w:r>
      <w:r w:rsidR="006F700E" w:rsidRPr="006F700E">
        <w:rPr>
          <w:rFonts w:ascii="Times New Roman" w:hAnsi="Times New Roman" w:cs="Times New Roman"/>
        </w:rPr>
        <w:t xml:space="preserve"> internal communication and leadership are critical determinants of customer service quality. Informed and engaged employees are better positioned to deliver consistent and responsive service. Leadership that promotes transparency, feedback, and employee empowerment fosters a culture of accountability and customer orientation. Hofstede’s cultural theory</w:t>
      </w:r>
      <w:r w:rsidR="003A3BA5">
        <w:rPr>
          <w:rFonts w:ascii="Times New Roman" w:hAnsi="Times New Roman" w:cs="Times New Roman"/>
        </w:rPr>
        <w:t xml:space="preserve"> </w:t>
      </w:r>
      <w:r w:rsidR="003A3BA5" w:rsidRPr="003A3BA5">
        <w:rPr>
          <w:rFonts w:ascii="Times New Roman" w:hAnsi="Times New Roman" w:cs="Times New Roman"/>
        </w:rPr>
        <w:t>(</w:t>
      </w:r>
      <w:proofErr w:type="spellStart"/>
      <w:r w:rsidR="003A3BA5" w:rsidRPr="003A3BA5">
        <w:rPr>
          <w:rFonts w:ascii="Times New Roman" w:hAnsi="Times New Roman" w:cs="Times New Roman"/>
        </w:rPr>
        <w:t>Libretexts</w:t>
      </w:r>
      <w:proofErr w:type="spellEnd"/>
      <w:r w:rsidR="003A3BA5" w:rsidRPr="003A3BA5">
        <w:rPr>
          <w:rFonts w:ascii="Times New Roman" w:hAnsi="Times New Roman" w:cs="Times New Roman"/>
        </w:rPr>
        <w:t>, 2023)</w:t>
      </w:r>
      <w:r w:rsidR="006F700E" w:rsidRPr="006F700E">
        <w:rPr>
          <w:rFonts w:ascii="Times New Roman" w:hAnsi="Times New Roman" w:cs="Times New Roman"/>
        </w:rPr>
        <w:t xml:space="preserve"> highlights how hierarchical structures influence employee behavior: specifically, high power-distance cultures may suppress initiative, negatively impacting service quality. In contrast, flatter organizational structures typical of low power-distance cultures encourage autonomy and proactive customer engagement. Thus, organizational culture, shaped by communication practices and leadership style, significantly influences service performance and customer satisfaction</w:t>
      </w:r>
      <w:r w:rsidR="003A3BA5">
        <w:rPr>
          <w:rFonts w:ascii="Times New Roman" w:hAnsi="Times New Roman" w:cs="Times New Roman"/>
        </w:rPr>
        <w:t xml:space="preserve"> </w:t>
      </w:r>
      <w:r w:rsidR="003A3BA5" w:rsidRPr="003A3BA5">
        <w:rPr>
          <w:rFonts w:ascii="Times New Roman" w:hAnsi="Times New Roman" w:cs="Times New Roman"/>
        </w:rPr>
        <w:t>(</w:t>
      </w:r>
      <w:proofErr w:type="spellStart"/>
      <w:r w:rsidR="003A3BA5" w:rsidRPr="003A3BA5">
        <w:rPr>
          <w:rFonts w:ascii="Times New Roman" w:hAnsi="Times New Roman" w:cs="Times New Roman"/>
        </w:rPr>
        <w:t>Libretexts</w:t>
      </w:r>
      <w:proofErr w:type="spellEnd"/>
      <w:r w:rsidR="003A3BA5" w:rsidRPr="003A3BA5">
        <w:rPr>
          <w:rFonts w:ascii="Times New Roman" w:hAnsi="Times New Roman" w:cs="Times New Roman"/>
        </w:rPr>
        <w:t>, 2023)</w:t>
      </w:r>
      <w:r w:rsidR="006F700E" w:rsidRPr="006F700E">
        <w:rPr>
          <w:rFonts w:ascii="Times New Roman" w:hAnsi="Times New Roman" w:cs="Times New Roman"/>
        </w:rPr>
        <w:t>.</w:t>
      </w:r>
    </w:p>
    <w:p w14:paraId="1284872D" w14:textId="6092D03B" w:rsidR="00947117" w:rsidRDefault="00DB7AB7" w:rsidP="00DB7AB7">
      <w:pPr>
        <w:pStyle w:val="Heading2"/>
      </w:pPr>
      <w:bookmarkStart w:id="73" w:name="_Toc202799719"/>
      <w:bookmarkStart w:id="74" w:name="_Toc202974844"/>
      <w:r>
        <w:t xml:space="preserve">4.4 </w:t>
      </w:r>
      <w:r w:rsidR="00947117">
        <w:t>Discussions</w:t>
      </w:r>
      <w:bookmarkEnd w:id="73"/>
      <w:bookmarkEnd w:id="74"/>
      <w:r w:rsidR="00947117">
        <w:t xml:space="preserve"> </w:t>
      </w:r>
    </w:p>
    <w:p w14:paraId="26675244" w14:textId="7FEEE944" w:rsidR="00947117" w:rsidRDefault="006947B9" w:rsidP="00537EA7">
      <w:pPr>
        <w:spacing w:line="360" w:lineRule="auto"/>
        <w:rPr>
          <w:rFonts w:ascii="Times New Roman" w:hAnsi="Times New Roman" w:cs="Times New Roman"/>
        </w:rPr>
      </w:pPr>
      <w:r>
        <w:rPr>
          <w:rFonts w:ascii="Times New Roman" w:hAnsi="Times New Roman" w:cs="Times New Roman"/>
        </w:rPr>
        <w:t xml:space="preserve">  </w:t>
      </w:r>
      <w:r w:rsidR="002A34D8">
        <w:rPr>
          <w:rFonts w:ascii="Times New Roman" w:hAnsi="Times New Roman" w:cs="Times New Roman"/>
        </w:rPr>
        <w:t xml:space="preserve"> </w:t>
      </w:r>
      <w:r w:rsidR="00947117" w:rsidRPr="00947117">
        <w:rPr>
          <w:rFonts w:ascii="Times New Roman" w:hAnsi="Times New Roman" w:cs="Times New Roman"/>
        </w:rPr>
        <w:t>This section interprets the thematic findings in relation to the refined research questions and theoretical framework, providing a comprehensive understanding of the challenges and potential solutions related to management and communication in the UK retail sector.</w:t>
      </w:r>
    </w:p>
    <w:p w14:paraId="0E41C0E9" w14:textId="0F458665" w:rsidR="006947B9" w:rsidRPr="00DB7AB7" w:rsidRDefault="00DB7AB7" w:rsidP="00DB7AB7">
      <w:pPr>
        <w:spacing w:line="360" w:lineRule="auto"/>
        <w:rPr>
          <w:rFonts w:ascii="Times New Roman" w:hAnsi="Times New Roman" w:cs="Times New Roman"/>
        </w:rPr>
      </w:pPr>
      <w:r w:rsidRPr="00DB7AB7">
        <w:rPr>
          <w:rFonts w:ascii="Times New Roman" w:hAnsi="Times New Roman" w:cs="Times New Roman"/>
        </w:rPr>
        <w:t xml:space="preserve">RQ1: </w:t>
      </w:r>
      <w:r w:rsidR="006947B9" w:rsidRPr="00DB7AB7">
        <w:rPr>
          <w:rFonts w:ascii="Times New Roman" w:hAnsi="Times New Roman" w:cs="Times New Roman"/>
        </w:rPr>
        <w:t>What are the key management and communication challenges currently faced by the UK retail sector?</w:t>
      </w:r>
    </w:p>
    <w:p w14:paraId="1B19CC0A" w14:textId="0B77DF5A" w:rsidR="006947B9" w:rsidRPr="00DB7AB7" w:rsidRDefault="00DB7AB7" w:rsidP="00DB7AB7">
      <w:pPr>
        <w:spacing w:line="360" w:lineRule="auto"/>
        <w:rPr>
          <w:rFonts w:ascii="Times New Roman" w:hAnsi="Times New Roman" w:cs="Times New Roman"/>
        </w:rPr>
      </w:pPr>
      <w:r>
        <w:rPr>
          <w:rFonts w:ascii="Times New Roman" w:hAnsi="Times New Roman" w:cs="Times New Roman"/>
        </w:rPr>
        <w:t xml:space="preserve">  </w:t>
      </w:r>
      <w:r w:rsidR="002A34D8">
        <w:rPr>
          <w:rFonts w:ascii="Times New Roman" w:hAnsi="Times New Roman" w:cs="Times New Roman"/>
        </w:rPr>
        <w:t xml:space="preserve"> </w:t>
      </w:r>
      <w:r w:rsidR="006947B9" w:rsidRPr="00DB7AB7">
        <w:rPr>
          <w:rFonts w:ascii="Times New Roman" w:hAnsi="Times New Roman" w:cs="Times New Roman"/>
        </w:rPr>
        <w:t>The analysis revealed several core challenges. Poor leadership was characterized by lack of strategic vision, inadequate emotional intelligence, and limited employee involvement in decision-making</w:t>
      </w:r>
      <w:r w:rsidR="00FC6802">
        <w:rPr>
          <w:rFonts w:ascii="Times New Roman" w:hAnsi="Times New Roman" w:cs="Times New Roman"/>
        </w:rPr>
        <w:t xml:space="preserve"> </w:t>
      </w:r>
      <w:r w:rsidR="00FC6802" w:rsidRPr="00FC6802">
        <w:rPr>
          <w:rFonts w:ascii="Times New Roman" w:hAnsi="Times New Roman" w:cs="Times New Roman"/>
        </w:rPr>
        <w:t>(Rahaman, 2023)</w:t>
      </w:r>
      <w:r w:rsidR="006947B9" w:rsidRPr="00DB7AB7">
        <w:rPr>
          <w:rFonts w:ascii="Times New Roman" w:hAnsi="Times New Roman" w:cs="Times New Roman"/>
        </w:rPr>
        <w:t xml:space="preserve">. Communication issues were dominated by top-down, </w:t>
      </w:r>
      <w:r w:rsidR="006947B9" w:rsidRPr="00DB7AB7">
        <w:rPr>
          <w:rFonts w:ascii="Times New Roman" w:hAnsi="Times New Roman" w:cs="Times New Roman"/>
        </w:rPr>
        <w:lastRenderedPageBreak/>
        <w:t xml:space="preserve">unidirectional flows that created information </w:t>
      </w:r>
      <w:r w:rsidR="003A3BA5" w:rsidRPr="00DB7AB7">
        <w:rPr>
          <w:rFonts w:ascii="Times New Roman" w:hAnsi="Times New Roman" w:cs="Times New Roman"/>
        </w:rPr>
        <w:t>blockages</w:t>
      </w:r>
      <w:r w:rsidR="006947B9" w:rsidRPr="00DB7AB7">
        <w:rPr>
          <w:rFonts w:ascii="Times New Roman" w:hAnsi="Times New Roman" w:cs="Times New Roman"/>
        </w:rPr>
        <w:t xml:space="preserve"> and </w:t>
      </w:r>
      <w:r w:rsidRPr="00DB7AB7">
        <w:rPr>
          <w:rFonts w:ascii="Times New Roman" w:hAnsi="Times New Roman" w:cs="Times New Roman"/>
        </w:rPr>
        <w:t>misunderstandings.</w:t>
      </w:r>
      <w:r w:rsidR="006947B9" w:rsidRPr="00DB7AB7">
        <w:rPr>
          <w:rFonts w:ascii="Times New Roman" w:hAnsi="Times New Roman" w:cs="Times New Roman"/>
        </w:rPr>
        <w:t xml:space="preserve"> These problems contributed to fragmented operations, unclear roles, and low morale, confirming Herzberg’s </w:t>
      </w:r>
      <w:r w:rsidR="003A3BA5" w:rsidRPr="003A3BA5">
        <w:rPr>
          <w:rFonts w:ascii="Times New Roman" w:hAnsi="Times New Roman" w:cs="Times New Roman"/>
        </w:rPr>
        <w:t>(Freedman, 2025)</w:t>
      </w:r>
      <w:r w:rsidR="006947B9" w:rsidRPr="00DB7AB7">
        <w:rPr>
          <w:rFonts w:ascii="Times New Roman" w:hAnsi="Times New Roman" w:cs="Times New Roman"/>
        </w:rPr>
        <w:t xml:space="preserve"> notion that poor managerial support and communication hygiene factors are central to employee dissatisfaction.</w:t>
      </w:r>
    </w:p>
    <w:p w14:paraId="3003307C" w14:textId="7C80DF3A" w:rsidR="006947B9" w:rsidRPr="00DB7AB7" w:rsidRDefault="00DB7AB7" w:rsidP="00DB7AB7">
      <w:pPr>
        <w:spacing w:line="360" w:lineRule="auto"/>
        <w:rPr>
          <w:rFonts w:ascii="Times New Roman" w:hAnsi="Times New Roman" w:cs="Times New Roman"/>
        </w:rPr>
      </w:pPr>
      <w:r w:rsidRPr="00DB7AB7">
        <w:rPr>
          <w:rFonts w:ascii="Times New Roman" w:hAnsi="Times New Roman" w:cs="Times New Roman"/>
        </w:rPr>
        <w:t xml:space="preserve">RQ2: </w:t>
      </w:r>
      <w:r w:rsidR="006947B9" w:rsidRPr="00DB7AB7">
        <w:rPr>
          <w:rFonts w:ascii="Times New Roman" w:hAnsi="Times New Roman" w:cs="Times New Roman"/>
        </w:rPr>
        <w:t>What role does communication play in shaping customer satisfaction in retail businesses?</w:t>
      </w:r>
    </w:p>
    <w:p w14:paraId="029B6B65" w14:textId="10C026BC" w:rsidR="006947B9" w:rsidRPr="00DB7AB7" w:rsidRDefault="00DB7AB7" w:rsidP="00DB7AB7">
      <w:pPr>
        <w:spacing w:line="360" w:lineRule="auto"/>
        <w:rPr>
          <w:rFonts w:ascii="Times New Roman" w:hAnsi="Times New Roman" w:cs="Times New Roman"/>
        </w:rPr>
      </w:pPr>
      <w:r>
        <w:rPr>
          <w:rFonts w:ascii="Times New Roman" w:hAnsi="Times New Roman" w:cs="Times New Roman"/>
        </w:rPr>
        <w:t xml:space="preserve"> </w:t>
      </w:r>
      <w:r w:rsidR="002A34D8">
        <w:rPr>
          <w:rFonts w:ascii="Times New Roman" w:hAnsi="Times New Roman" w:cs="Times New Roman"/>
        </w:rPr>
        <w:t xml:space="preserve"> </w:t>
      </w:r>
      <w:r>
        <w:rPr>
          <w:rFonts w:ascii="Times New Roman" w:hAnsi="Times New Roman" w:cs="Times New Roman"/>
        </w:rPr>
        <w:t xml:space="preserve"> </w:t>
      </w:r>
      <w:r w:rsidR="006947B9" w:rsidRPr="00DB7AB7">
        <w:rPr>
          <w:rFonts w:ascii="Times New Roman" w:hAnsi="Times New Roman" w:cs="Times New Roman"/>
        </w:rPr>
        <w:t xml:space="preserve">Internal communication plays a pivotal role in shaping the customer experience. Inadequate information sharing and inconsistent messaging led to poorly trained and disengaged staff, who were less equipped to meet customer needs effectively </w:t>
      </w:r>
      <w:r w:rsidR="00FC6802" w:rsidRPr="00FC6802">
        <w:rPr>
          <w:rFonts w:ascii="Times New Roman" w:hAnsi="Times New Roman" w:cs="Times New Roman"/>
        </w:rPr>
        <w:t>(Field, 2023)</w:t>
      </w:r>
      <w:r w:rsidR="006947B9" w:rsidRPr="00DB7AB7">
        <w:rPr>
          <w:rFonts w:ascii="Times New Roman" w:hAnsi="Times New Roman" w:cs="Times New Roman"/>
        </w:rPr>
        <w:t>. This supports the idea that communication is a critical internal capability influencing frontline performance and customer satisfaction outcomes</w:t>
      </w:r>
      <w:r w:rsidR="003A3BA5">
        <w:rPr>
          <w:rFonts w:ascii="Times New Roman" w:hAnsi="Times New Roman" w:cs="Times New Roman"/>
        </w:rPr>
        <w:t xml:space="preserve"> </w:t>
      </w:r>
      <w:r w:rsidR="003A3BA5" w:rsidRPr="003A3BA5">
        <w:rPr>
          <w:rFonts w:ascii="Times New Roman" w:hAnsi="Times New Roman" w:cs="Times New Roman"/>
        </w:rPr>
        <w:t>(Kojic, 2025)</w:t>
      </w:r>
      <w:r w:rsidR="006947B9" w:rsidRPr="00DB7AB7">
        <w:rPr>
          <w:rFonts w:ascii="Times New Roman" w:hAnsi="Times New Roman" w:cs="Times New Roman"/>
        </w:rPr>
        <w:t xml:space="preserve">. The failure of </w:t>
      </w:r>
      <w:r w:rsidR="004444AB" w:rsidRPr="00DB7AB7">
        <w:rPr>
          <w:rFonts w:ascii="Times New Roman" w:hAnsi="Times New Roman" w:cs="Times New Roman"/>
        </w:rPr>
        <w:t>valuable</w:t>
      </w:r>
      <w:r w:rsidR="006947B9" w:rsidRPr="00DB7AB7">
        <w:rPr>
          <w:rFonts w:ascii="Times New Roman" w:hAnsi="Times New Roman" w:cs="Times New Roman"/>
        </w:rPr>
        <w:t xml:space="preserve"> feedback loops also meant that customer concerns were not quickly addressed, further eroding brand loyalty</w:t>
      </w:r>
      <w:r w:rsidR="00FC6802">
        <w:rPr>
          <w:rFonts w:ascii="Times New Roman" w:hAnsi="Times New Roman" w:cs="Times New Roman"/>
        </w:rPr>
        <w:t xml:space="preserve"> </w:t>
      </w:r>
      <w:r w:rsidR="00FC6802" w:rsidRPr="00FC6802">
        <w:rPr>
          <w:rFonts w:ascii="Times New Roman" w:hAnsi="Times New Roman" w:cs="Times New Roman"/>
        </w:rPr>
        <w:t>(Hering, 2025)</w:t>
      </w:r>
      <w:r w:rsidR="006947B9" w:rsidRPr="00DB7AB7">
        <w:rPr>
          <w:rFonts w:ascii="Times New Roman" w:hAnsi="Times New Roman" w:cs="Times New Roman"/>
        </w:rPr>
        <w:t>.</w:t>
      </w:r>
    </w:p>
    <w:p w14:paraId="6B1A4941" w14:textId="11594A3A" w:rsidR="006947B9" w:rsidRPr="00DB7AB7" w:rsidRDefault="00DB7AB7" w:rsidP="00DB7AB7">
      <w:pPr>
        <w:spacing w:line="360" w:lineRule="auto"/>
        <w:rPr>
          <w:rFonts w:ascii="Times New Roman" w:hAnsi="Times New Roman" w:cs="Times New Roman"/>
        </w:rPr>
      </w:pPr>
      <w:r w:rsidRPr="00DB7AB7">
        <w:rPr>
          <w:rFonts w:ascii="Times New Roman" w:hAnsi="Times New Roman" w:cs="Times New Roman"/>
        </w:rPr>
        <w:t xml:space="preserve">RQ3: </w:t>
      </w:r>
      <w:r w:rsidR="006947B9" w:rsidRPr="00DB7AB7">
        <w:rPr>
          <w:rFonts w:ascii="Times New Roman" w:hAnsi="Times New Roman" w:cs="Times New Roman"/>
        </w:rPr>
        <w:t>What effective strategies can be adopted to address and mitigate the adverse impacts of poor management and communication on organizational performance in the UK retail sector?</w:t>
      </w:r>
    </w:p>
    <w:p w14:paraId="43A65447" w14:textId="369AC620" w:rsidR="008E602D" w:rsidRPr="000F0A1A" w:rsidRDefault="00DB7AB7" w:rsidP="00252926">
      <w:pPr>
        <w:spacing w:line="360" w:lineRule="auto"/>
        <w:rPr>
          <w:rFonts w:ascii="Times New Roman" w:hAnsi="Times New Roman" w:cs="Times New Roman"/>
        </w:rPr>
      </w:pPr>
      <w:r>
        <w:rPr>
          <w:rFonts w:ascii="Times New Roman" w:hAnsi="Times New Roman" w:cs="Times New Roman"/>
        </w:rPr>
        <w:t xml:space="preserve">  </w:t>
      </w:r>
      <w:r w:rsidR="002A34D8">
        <w:rPr>
          <w:rFonts w:ascii="Times New Roman" w:hAnsi="Times New Roman" w:cs="Times New Roman"/>
        </w:rPr>
        <w:t xml:space="preserve"> </w:t>
      </w:r>
      <w:r w:rsidR="006947B9" w:rsidRPr="00DB7AB7">
        <w:rPr>
          <w:rFonts w:ascii="Times New Roman" w:hAnsi="Times New Roman" w:cs="Times New Roman"/>
        </w:rPr>
        <w:t xml:space="preserve">Literature suggests multiple strategies for mitigating these </w:t>
      </w:r>
      <w:r w:rsidR="004444AB" w:rsidRPr="00DB7AB7">
        <w:rPr>
          <w:rFonts w:ascii="Times New Roman" w:hAnsi="Times New Roman" w:cs="Times New Roman"/>
        </w:rPr>
        <w:t>arguments</w:t>
      </w:r>
      <w:r w:rsidR="006947B9" w:rsidRPr="00DB7AB7">
        <w:rPr>
          <w:rFonts w:ascii="Times New Roman" w:hAnsi="Times New Roman" w:cs="Times New Roman"/>
        </w:rPr>
        <w:t>. Implementing transformational leadership practices that foster employee engagement and clarity in organizational goals can enhance motivation and retention.</w:t>
      </w:r>
      <w:r w:rsidR="0083403B">
        <w:rPr>
          <w:rFonts w:ascii="Times New Roman" w:hAnsi="Times New Roman" w:cs="Times New Roman"/>
        </w:rPr>
        <w:t xml:space="preserve"> </w:t>
      </w:r>
      <w:r w:rsidR="006947B9" w:rsidRPr="00DB7AB7">
        <w:rPr>
          <w:rFonts w:ascii="Times New Roman" w:hAnsi="Times New Roman" w:cs="Times New Roman"/>
        </w:rPr>
        <w:t>Improving communication infrastructure, such as introducing two-way feedback channels and cross-functional collaboration tools, can reduce operational silos and errors</w:t>
      </w:r>
      <w:r w:rsidR="00FC6802">
        <w:rPr>
          <w:rFonts w:ascii="Times New Roman" w:hAnsi="Times New Roman" w:cs="Times New Roman"/>
        </w:rPr>
        <w:t>.</w:t>
      </w:r>
      <w:r w:rsidR="006947B9" w:rsidRPr="00DB7AB7">
        <w:rPr>
          <w:rFonts w:ascii="Times New Roman" w:hAnsi="Times New Roman" w:cs="Times New Roman"/>
        </w:rPr>
        <w:t xml:space="preserve"> Moreover, regular training focused on both leadership skills and communication competencies can build a more resilient and customer-focused retail workforce.</w:t>
      </w:r>
    </w:p>
    <w:p w14:paraId="0AF51CE3" w14:textId="3F15B2DF" w:rsidR="0056648B" w:rsidRDefault="00DE4687" w:rsidP="0056648B">
      <w:pPr>
        <w:pStyle w:val="Heading1"/>
      </w:pPr>
      <w:bookmarkStart w:id="75" w:name="_Toc202799720"/>
      <w:bookmarkStart w:id="76" w:name="_Toc202974845"/>
      <w:r w:rsidRPr="00E216C6">
        <w:t xml:space="preserve">Chapter </w:t>
      </w:r>
      <w:r w:rsidR="00C73EAB">
        <w:t>5</w:t>
      </w:r>
      <w:r w:rsidRPr="00E216C6">
        <w:t>: Conclusion</w:t>
      </w:r>
      <w:r w:rsidR="00161419">
        <w:t xml:space="preserve"> and Recommendations</w:t>
      </w:r>
      <w:bookmarkEnd w:id="75"/>
      <w:bookmarkEnd w:id="76"/>
    </w:p>
    <w:p w14:paraId="31B267F3" w14:textId="4BB07FF9" w:rsidR="00161419" w:rsidRPr="00161419" w:rsidRDefault="00161419" w:rsidP="00161419">
      <w:pPr>
        <w:pStyle w:val="Heading2"/>
      </w:pPr>
      <w:bookmarkStart w:id="77" w:name="_Toc202799721"/>
      <w:bookmarkStart w:id="78" w:name="_Toc202974846"/>
      <w:r>
        <w:t xml:space="preserve">5.1 </w:t>
      </w:r>
      <w:r w:rsidR="00957C2D">
        <w:t>Introduction</w:t>
      </w:r>
      <w:bookmarkEnd w:id="77"/>
      <w:bookmarkEnd w:id="78"/>
    </w:p>
    <w:p w14:paraId="4A39B2A1" w14:textId="6D9E1C8A" w:rsidR="00161419" w:rsidRDefault="002A34D8" w:rsidP="000F44CC">
      <w:pPr>
        <w:spacing w:line="360" w:lineRule="auto"/>
        <w:jc w:val="both"/>
        <w:rPr>
          <w:rFonts w:ascii="Times New Roman" w:hAnsi="Times New Roman" w:cs="Times New Roman"/>
        </w:rPr>
      </w:pPr>
      <w:r>
        <w:rPr>
          <w:rFonts w:ascii="Times New Roman" w:hAnsi="Times New Roman" w:cs="Times New Roman"/>
        </w:rPr>
        <w:t xml:space="preserve">   </w:t>
      </w:r>
      <w:r w:rsidR="00957C2D" w:rsidRPr="00957C2D">
        <w:rPr>
          <w:rFonts w:ascii="Times New Roman" w:hAnsi="Times New Roman" w:cs="Times New Roman"/>
        </w:rPr>
        <w:t xml:space="preserve">This final chapter introduces the key findings and insights gained from the systematic literature review on management and communication challenges in the UK retail sector. The research highlights how poor leadership practices, ineffective communication, and inadequate performance management negatively affect employee engagement, morale, and retention. These issues contribute to operational inefficiencies and threaten long-term business success. As the retail sector plays a vital role in the UK economy, addressing these challenges is essential. This chapter outlines </w:t>
      </w:r>
      <w:r w:rsidR="00957C2D" w:rsidRPr="00957C2D">
        <w:rPr>
          <w:rFonts w:ascii="Times New Roman" w:hAnsi="Times New Roman" w:cs="Times New Roman"/>
        </w:rPr>
        <w:lastRenderedPageBreak/>
        <w:t>the theoretical implications of the findings and provides practical recommendations to enhance internal operations and customer satisfaction</w:t>
      </w:r>
      <w:r w:rsidR="00957C2D">
        <w:rPr>
          <w:rFonts w:ascii="Times New Roman" w:hAnsi="Times New Roman" w:cs="Times New Roman"/>
        </w:rPr>
        <w:t>.</w:t>
      </w:r>
    </w:p>
    <w:p w14:paraId="7C64CC0B" w14:textId="1F08C3BF" w:rsidR="00957C2D" w:rsidRDefault="00957C2D" w:rsidP="00161419">
      <w:pPr>
        <w:pStyle w:val="Heading2"/>
      </w:pPr>
      <w:bookmarkStart w:id="79" w:name="_Toc202799722"/>
      <w:bookmarkStart w:id="80" w:name="_Toc202974847"/>
      <w:r>
        <w:t>5.2</w:t>
      </w:r>
      <w:r w:rsidR="001E552E">
        <w:t xml:space="preserve"> Summary of</w:t>
      </w:r>
      <w:r>
        <w:t xml:space="preserve"> Key findings</w:t>
      </w:r>
      <w:bookmarkEnd w:id="79"/>
      <w:bookmarkEnd w:id="80"/>
    </w:p>
    <w:p w14:paraId="399A4274" w14:textId="72E3E3F6" w:rsidR="002E2712" w:rsidRPr="002E2712" w:rsidRDefault="002E2712" w:rsidP="002E2712">
      <w:pPr>
        <w:pStyle w:val="ListParagraph"/>
        <w:numPr>
          <w:ilvl w:val="0"/>
          <w:numId w:val="16"/>
        </w:numPr>
        <w:spacing w:line="360" w:lineRule="auto"/>
        <w:rPr>
          <w:rFonts w:ascii="Times New Roman" w:hAnsi="Times New Roman" w:cs="Times New Roman"/>
        </w:rPr>
      </w:pPr>
      <w:r w:rsidRPr="002E2712">
        <w:rPr>
          <w:rFonts w:ascii="Times New Roman" w:hAnsi="Times New Roman" w:cs="Times New Roman"/>
        </w:rPr>
        <w:t>Managerial Challenges: Traditional, top-down leadership structures aligned with McGregor’s Theory X limit innovation and lower employee morale</w:t>
      </w:r>
      <w:r w:rsidR="00FC6802">
        <w:rPr>
          <w:rFonts w:ascii="Times New Roman" w:hAnsi="Times New Roman" w:cs="Times New Roman"/>
        </w:rPr>
        <w:t xml:space="preserve"> </w:t>
      </w:r>
      <w:r w:rsidR="00FC6802" w:rsidRPr="00FC6802">
        <w:rPr>
          <w:rFonts w:ascii="Times New Roman" w:hAnsi="Times New Roman" w:cs="Times New Roman"/>
        </w:rPr>
        <w:t>(Gürbüz</w:t>
      </w:r>
      <w:r w:rsidR="00FC6802">
        <w:rPr>
          <w:rFonts w:ascii="Times New Roman" w:hAnsi="Times New Roman" w:cs="Times New Roman"/>
        </w:rPr>
        <w:t xml:space="preserve"> et al.</w:t>
      </w:r>
      <w:r w:rsidR="00FC6802" w:rsidRPr="00FC6802">
        <w:rPr>
          <w:rFonts w:ascii="Times New Roman" w:hAnsi="Times New Roman" w:cs="Times New Roman"/>
        </w:rPr>
        <w:t>, 2014)</w:t>
      </w:r>
      <w:r w:rsidRPr="002E2712">
        <w:rPr>
          <w:rFonts w:ascii="Times New Roman" w:hAnsi="Times New Roman" w:cs="Times New Roman"/>
        </w:rPr>
        <w:t>.</w:t>
      </w:r>
    </w:p>
    <w:p w14:paraId="4971F644" w14:textId="2BAD5086" w:rsidR="002E2712" w:rsidRPr="002E2712" w:rsidRDefault="002E2712" w:rsidP="002E2712">
      <w:pPr>
        <w:pStyle w:val="ListParagraph"/>
        <w:numPr>
          <w:ilvl w:val="0"/>
          <w:numId w:val="16"/>
        </w:numPr>
        <w:spacing w:line="360" w:lineRule="auto"/>
        <w:rPr>
          <w:rFonts w:ascii="Times New Roman" w:hAnsi="Times New Roman" w:cs="Times New Roman"/>
        </w:rPr>
      </w:pPr>
      <w:r w:rsidRPr="002E2712">
        <w:rPr>
          <w:rFonts w:ascii="Times New Roman" w:hAnsi="Times New Roman" w:cs="Times New Roman"/>
        </w:rPr>
        <w:t>Communication Gaps: Internal communication tends to be one-way and lacks feedback, resembling a rigid application of the Shannon-Weaver Model in people-centered environments</w:t>
      </w:r>
      <w:r w:rsidR="00FC6802">
        <w:rPr>
          <w:rFonts w:ascii="Times New Roman" w:hAnsi="Times New Roman" w:cs="Times New Roman"/>
        </w:rPr>
        <w:t xml:space="preserve"> </w:t>
      </w:r>
      <w:r w:rsidR="00FC6802" w:rsidRPr="00FC6802">
        <w:rPr>
          <w:rFonts w:ascii="Times New Roman" w:hAnsi="Times New Roman" w:cs="Times New Roman"/>
        </w:rPr>
        <w:t>(Al-</w:t>
      </w:r>
      <w:proofErr w:type="spellStart"/>
      <w:r w:rsidR="00FC6802" w:rsidRPr="00FC6802">
        <w:rPr>
          <w:rFonts w:ascii="Times New Roman" w:hAnsi="Times New Roman" w:cs="Times New Roman"/>
        </w:rPr>
        <w:t>Fedaghi</w:t>
      </w:r>
      <w:proofErr w:type="spellEnd"/>
      <w:r w:rsidR="00FC6802" w:rsidRPr="00FC6802">
        <w:rPr>
          <w:rFonts w:ascii="Times New Roman" w:hAnsi="Times New Roman" w:cs="Times New Roman"/>
        </w:rPr>
        <w:t>, 2012)</w:t>
      </w:r>
      <w:r w:rsidRPr="002E2712">
        <w:rPr>
          <w:rFonts w:ascii="Times New Roman" w:hAnsi="Times New Roman" w:cs="Times New Roman"/>
        </w:rPr>
        <w:t>.</w:t>
      </w:r>
    </w:p>
    <w:p w14:paraId="34793527" w14:textId="12D93C4C" w:rsidR="002E2712" w:rsidRPr="002E2712" w:rsidRDefault="002E2712" w:rsidP="002E2712">
      <w:pPr>
        <w:pStyle w:val="ListParagraph"/>
        <w:numPr>
          <w:ilvl w:val="0"/>
          <w:numId w:val="16"/>
        </w:numPr>
        <w:spacing w:line="360" w:lineRule="auto"/>
        <w:rPr>
          <w:rFonts w:ascii="Times New Roman" w:hAnsi="Times New Roman" w:cs="Times New Roman"/>
        </w:rPr>
      </w:pPr>
      <w:r w:rsidRPr="002E2712">
        <w:rPr>
          <w:rFonts w:ascii="Times New Roman" w:hAnsi="Times New Roman" w:cs="Times New Roman"/>
        </w:rPr>
        <w:t>Employee Disengagement: According to Maslow’s and Herzberg’s theories, unmet psychological and motivational needs result in dissatisfaction and high staff turnover</w:t>
      </w:r>
      <w:r w:rsidR="00FC6802">
        <w:rPr>
          <w:rFonts w:ascii="Times New Roman" w:hAnsi="Times New Roman" w:cs="Times New Roman"/>
        </w:rPr>
        <w:t xml:space="preserve"> </w:t>
      </w:r>
      <w:r w:rsidR="00FC6802" w:rsidRPr="00FC6802">
        <w:rPr>
          <w:rFonts w:ascii="Times New Roman" w:hAnsi="Times New Roman" w:cs="Times New Roman"/>
        </w:rPr>
        <w:t>(</w:t>
      </w:r>
      <w:proofErr w:type="spellStart"/>
      <w:r w:rsidR="00FC6802" w:rsidRPr="00FC6802">
        <w:rPr>
          <w:rFonts w:ascii="Times New Roman" w:hAnsi="Times New Roman" w:cs="Times New Roman"/>
        </w:rPr>
        <w:t>Kulhari</w:t>
      </w:r>
      <w:proofErr w:type="spellEnd"/>
      <w:r w:rsidR="00FC6802" w:rsidRPr="00FC6802">
        <w:rPr>
          <w:rFonts w:ascii="Times New Roman" w:hAnsi="Times New Roman" w:cs="Times New Roman"/>
        </w:rPr>
        <w:t>, 2021)</w:t>
      </w:r>
      <w:r w:rsidRPr="002E2712">
        <w:rPr>
          <w:rFonts w:ascii="Times New Roman" w:hAnsi="Times New Roman" w:cs="Times New Roman"/>
        </w:rPr>
        <w:t>.</w:t>
      </w:r>
    </w:p>
    <w:p w14:paraId="7058F35D" w14:textId="58E8AE12" w:rsidR="002E2712" w:rsidRPr="002E2712" w:rsidRDefault="002E2712" w:rsidP="002E2712">
      <w:pPr>
        <w:pStyle w:val="ListParagraph"/>
        <w:numPr>
          <w:ilvl w:val="0"/>
          <w:numId w:val="16"/>
        </w:numPr>
        <w:spacing w:line="360" w:lineRule="auto"/>
        <w:rPr>
          <w:rFonts w:ascii="Times New Roman" w:hAnsi="Times New Roman" w:cs="Times New Roman"/>
        </w:rPr>
      </w:pPr>
      <w:r w:rsidRPr="002E2712">
        <w:rPr>
          <w:rFonts w:ascii="Times New Roman" w:hAnsi="Times New Roman" w:cs="Times New Roman"/>
        </w:rPr>
        <w:t>Customer Impact: Poor internal practices negatively affect customer service, with Hofstede’s Cultural Dimensions highlighting how hierarchy and communication styles influence behavior</w:t>
      </w:r>
      <w:r w:rsidR="00FC6802">
        <w:rPr>
          <w:rFonts w:ascii="Times New Roman" w:hAnsi="Times New Roman" w:cs="Times New Roman"/>
        </w:rPr>
        <w:t xml:space="preserve"> </w:t>
      </w:r>
      <w:r w:rsidRPr="002E2712">
        <w:rPr>
          <w:rFonts w:ascii="Times New Roman" w:hAnsi="Times New Roman" w:cs="Times New Roman"/>
        </w:rPr>
        <w:t>.</w:t>
      </w:r>
      <w:r w:rsidR="006D7E74" w:rsidRPr="006D7E74">
        <w:t xml:space="preserve"> </w:t>
      </w:r>
      <w:r w:rsidR="006D7E74" w:rsidRPr="006D7E74">
        <w:rPr>
          <w:rFonts w:ascii="Times New Roman" w:hAnsi="Times New Roman" w:cs="Times New Roman"/>
        </w:rPr>
        <w:t>(</w:t>
      </w:r>
      <w:proofErr w:type="spellStart"/>
      <w:r w:rsidR="006D7E74" w:rsidRPr="006D7E74">
        <w:rPr>
          <w:rFonts w:ascii="Times New Roman" w:hAnsi="Times New Roman" w:cs="Times New Roman"/>
        </w:rPr>
        <w:t>Libretexts</w:t>
      </w:r>
      <w:proofErr w:type="spellEnd"/>
      <w:r w:rsidR="006D7E74" w:rsidRPr="006D7E74">
        <w:rPr>
          <w:rFonts w:ascii="Times New Roman" w:hAnsi="Times New Roman" w:cs="Times New Roman"/>
        </w:rPr>
        <w:t>, 2023)</w:t>
      </w:r>
    </w:p>
    <w:p w14:paraId="245928DB" w14:textId="44D73606" w:rsidR="002E2712" w:rsidRPr="002E2712" w:rsidRDefault="002E2712" w:rsidP="002E2712">
      <w:pPr>
        <w:pStyle w:val="ListParagraph"/>
        <w:numPr>
          <w:ilvl w:val="0"/>
          <w:numId w:val="16"/>
        </w:numPr>
        <w:spacing w:line="360" w:lineRule="auto"/>
        <w:rPr>
          <w:rFonts w:ascii="Times New Roman" w:hAnsi="Times New Roman" w:cs="Times New Roman"/>
        </w:rPr>
      </w:pPr>
      <w:r w:rsidRPr="002E2712">
        <w:rPr>
          <w:rFonts w:ascii="Times New Roman" w:hAnsi="Times New Roman" w:cs="Times New Roman"/>
        </w:rPr>
        <w:t xml:space="preserve">Systemic Failures: These issues are interconnected and </w:t>
      </w:r>
      <w:r w:rsidR="006D7E74" w:rsidRPr="002E2712">
        <w:rPr>
          <w:rFonts w:ascii="Times New Roman" w:hAnsi="Times New Roman" w:cs="Times New Roman"/>
        </w:rPr>
        <w:t>common</w:t>
      </w:r>
      <w:r w:rsidRPr="002E2712">
        <w:rPr>
          <w:rFonts w:ascii="Times New Roman" w:hAnsi="Times New Roman" w:cs="Times New Roman"/>
        </w:rPr>
        <w:t>, requiring a comprehensive approach to improve leadership and communication across the organization</w:t>
      </w:r>
      <w:r w:rsidR="00920150" w:rsidRPr="00920150">
        <w:t xml:space="preserve"> </w:t>
      </w:r>
      <w:r w:rsidR="00920150" w:rsidRPr="00920150">
        <w:rPr>
          <w:rFonts w:ascii="Times New Roman" w:hAnsi="Times New Roman" w:cs="Times New Roman"/>
        </w:rPr>
        <w:t>(Soid et al., 2025)</w:t>
      </w:r>
      <w:r w:rsidRPr="002E2712">
        <w:rPr>
          <w:rFonts w:ascii="Times New Roman" w:hAnsi="Times New Roman" w:cs="Times New Roman"/>
        </w:rPr>
        <w:t>.</w:t>
      </w:r>
    </w:p>
    <w:p w14:paraId="66C7E4E4" w14:textId="39F15E58" w:rsidR="00957C2D" w:rsidRDefault="00957C2D" w:rsidP="00957C2D">
      <w:pPr>
        <w:pStyle w:val="Heading2"/>
      </w:pPr>
      <w:bookmarkStart w:id="81" w:name="_Toc202799723"/>
      <w:bookmarkStart w:id="82" w:name="_Toc202974848"/>
      <w:r>
        <w:t xml:space="preserve">5.3 </w:t>
      </w:r>
      <w:r w:rsidRPr="00957C2D">
        <w:t>Theoretical Contributions</w:t>
      </w:r>
      <w:bookmarkEnd w:id="81"/>
      <w:bookmarkEnd w:id="82"/>
    </w:p>
    <w:p w14:paraId="4326EF9E" w14:textId="4785A552" w:rsidR="00957C2D" w:rsidRDefault="00252926" w:rsidP="00957C2D">
      <w:pPr>
        <w:spacing w:line="360" w:lineRule="auto"/>
        <w:rPr>
          <w:rFonts w:ascii="Times New Roman" w:hAnsi="Times New Roman" w:cs="Times New Roman"/>
        </w:rPr>
      </w:pPr>
      <w:r>
        <w:rPr>
          <w:rFonts w:ascii="Times New Roman" w:hAnsi="Times New Roman" w:cs="Times New Roman"/>
        </w:rPr>
        <w:t xml:space="preserve">   </w:t>
      </w:r>
      <w:r w:rsidR="00957C2D" w:rsidRPr="00957C2D">
        <w:rPr>
          <w:rFonts w:ascii="Times New Roman" w:hAnsi="Times New Roman" w:cs="Times New Roman"/>
        </w:rPr>
        <w:t>This study contributes to the management</w:t>
      </w:r>
      <w:r w:rsidR="00393106">
        <w:rPr>
          <w:rFonts w:ascii="Times New Roman" w:hAnsi="Times New Roman" w:cs="Times New Roman"/>
        </w:rPr>
        <w:t xml:space="preserve"> of</w:t>
      </w:r>
      <w:r w:rsidR="00957C2D" w:rsidRPr="00957C2D">
        <w:rPr>
          <w:rFonts w:ascii="Times New Roman" w:hAnsi="Times New Roman" w:cs="Times New Roman"/>
        </w:rPr>
        <w:t xml:space="preserve"> literature by applying classical theories within the contemporary context of the UK retail sector. It reinforces the enduring relevance of foundational models such as Herzberg’s Two-Factor Theory, Maslow’s Hierarchy of Needs, and McGregor’s Theory X and Theory Y, while also emphasizing the importance of cultural awareness through Hofstede’s cultural dimensions and the critical role of clear communication as outlined in the Shannon-Weaver model. By integrating these frameworks, the research offers a multidimensional perspective on employee performance, organizational dynamics, and customer satisfaction. This theoretical synthesis provides a robust foundation for understanding and addressing the complex interplay between management practices and communication strategies in modern retail environments.</w:t>
      </w:r>
    </w:p>
    <w:p w14:paraId="3D9E158F" w14:textId="3F0648F7" w:rsidR="00393106" w:rsidRDefault="00393106" w:rsidP="00393106">
      <w:pPr>
        <w:pStyle w:val="Heading2"/>
      </w:pPr>
      <w:bookmarkStart w:id="83" w:name="_Toc202974849"/>
      <w:r>
        <w:lastRenderedPageBreak/>
        <w:t>5.4 Conclusion</w:t>
      </w:r>
      <w:bookmarkEnd w:id="83"/>
      <w:r>
        <w:t xml:space="preserve"> </w:t>
      </w:r>
    </w:p>
    <w:p w14:paraId="516BF9C2" w14:textId="77777777" w:rsidR="00393106" w:rsidRPr="00393106" w:rsidRDefault="00393106" w:rsidP="00393106">
      <w:pPr>
        <w:spacing w:line="360" w:lineRule="auto"/>
        <w:rPr>
          <w:rFonts w:ascii="Times New Roman" w:hAnsi="Times New Roman" w:cs="Times New Roman"/>
        </w:rPr>
      </w:pPr>
      <w:r>
        <w:t xml:space="preserve">   </w:t>
      </w:r>
      <w:r w:rsidRPr="00393106">
        <w:rPr>
          <w:rFonts w:ascii="Times New Roman" w:hAnsi="Times New Roman" w:cs="Times New Roman"/>
        </w:rPr>
        <w:t>This dissertation examined the management and communication challenges within the UK retail sector, with a focus on their impact on employee satisfaction, organizational performance, and customer experience. Through a systematic literature review and secondary data analysis guided by the PRISMA framework, key patterns emerged illustrating a sector under strain from internal inefficiencies and external pressures.</w:t>
      </w:r>
    </w:p>
    <w:p w14:paraId="415603F1" w14:textId="365958ED" w:rsidR="00393106" w:rsidRPr="00393106" w:rsidRDefault="00393106" w:rsidP="00393106">
      <w:pPr>
        <w:spacing w:line="360" w:lineRule="auto"/>
        <w:rPr>
          <w:rFonts w:ascii="Times New Roman" w:hAnsi="Times New Roman" w:cs="Times New Roman"/>
        </w:rPr>
      </w:pPr>
      <w:r w:rsidRPr="00393106">
        <w:rPr>
          <w:rFonts w:ascii="Times New Roman" w:hAnsi="Times New Roman" w:cs="Times New Roman"/>
        </w:rPr>
        <w:t xml:space="preserve">   Findings indicate that poor communication, inadequate leadership, and low employee engagement remain persistent challenges. Theoretical models such as Herzberg’s Two-Factor Theory and McGregor’s Theory X and Y highlight how insufficient motivation and rigid managerial styles contribute to high turnover and reduced productivity. Similarly, Shannon and Weaver’s model underscores the detrimental effects of communication breakdowns in dynamic retail environments. However, the study also identified positive developments, such as growing staff openness to technological change and improving communication from leadership. To mitigate ongoing challenges, organizations should prioritize participative management, structured internal communication, and employee development, aligning with the frameworks of Maslow and Hofstede. While limited by the exclusive use of secondary data, the research offers timely insights into a sector facing considerable operational and human resource challenges.</w:t>
      </w:r>
    </w:p>
    <w:p w14:paraId="3F7BB268" w14:textId="72F2B0C1" w:rsidR="00161419" w:rsidRPr="00161419" w:rsidRDefault="00161419" w:rsidP="00161419">
      <w:pPr>
        <w:pStyle w:val="Heading2"/>
      </w:pPr>
      <w:bookmarkStart w:id="84" w:name="_Toc202799724"/>
      <w:bookmarkStart w:id="85" w:name="_Toc202974850"/>
      <w:r>
        <w:t>5.</w:t>
      </w:r>
      <w:r w:rsidR="00393106">
        <w:t>5</w:t>
      </w:r>
      <w:r>
        <w:t xml:space="preserve"> </w:t>
      </w:r>
      <w:r w:rsidRPr="00161419">
        <w:t>Strategies to Enhance Management Practices and Communication</w:t>
      </w:r>
      <w:bookmarkEnd w:id="84"/>
      <w:bookmarkEnd w:id="85"/>
    </w:p>
    <w:p w14:paraId="07780BB0" w14:textId="65B9CAC0" w:rsidR="00161419" w:rsidRPr="00161419" w:rsidRDefault="002A34D8" w:rsidP="00161419">
      <w:pPr>
        <w:spacing w:line="360" w:lineRule="auto"/>
        <w:rPr>
          <w:rFonts w:ascii="Times New Roman" w:hAnsi="Times New Roman" w:cs="Times New Roman"/>
        </w:rPr>
      </w:pPr>
      <w:r>
        <w:rPr>
          <w:rFonts w:ascii="Times New Roman" w:hAnsi="Times New Roman" w:cs="Times New Roman"/>
        </w:rPr>
        <w:t xml:space="preserve"> </w:t>
      </w:r>
      <w:r w:rsidR="00161419" w:rsidRPr="00161419">
        <w:rPr>
          <w:rFonts w:ascii="Times New Roman" w:hAnsi="Times New Roman" w:cs="Times New Roman"/>
        </w:rPr>
        <w:t xml:space="preserve">  Improving management practices and communication in the UK retail industry requires practical, research-informed strategies tailored to fast-paced, customer-facing environments. The following approaches, supported by academic research and real-world business examples, offer a solid foundation:</w:t>
      </w:r>
    </w:p>
    <w:p w14:paraId="2365127E" w14:textId="2000E851" w:rsidR="00161419" w:rsidRPr="00161419" w:rsidRDefault="00161419" w:rsidP="00161419">
      <w:pPr>
        <w:spacing w:line="360" w:lineRule="auto"/>
        <w:rPr>
          <w:rFonts w:ascii="Times New Roman" w:hAnsi="Times New Roman" w:cs="Times New Roman"/>
        </w:rPr>
      </w:pPr>
      <w:r w:rsidRPr="00161419">
        <w:rPr>
          <w:rFonts w:ascii="Times New Roman" w:hAnsi="Times New Roman" w:cs="Times New Roman"/>
        </w:rPr>
        <w:t>1.</w:t>
      </w:r>
      <w:r w:rsidRPr="00161419">
        <w:rPr>
          <w:rFonts w:ascii="Times New Roman" w:hAnsi="Times New Roman" w:cs="Times New Roman"/>
        </w:rPr>
        <w:tab/>
        <w:t>Leadership Development and Training: Consistent leadership training boosts communication and decision-making effectiveness.</w:t>
      </w:r>
      <w:r w:rsidR="00B14E92" w:rsidRPr="00B14E92">
        <w:t xml:space="preserve"> </w:t>
      </w:r>
      <w:r w:rsidR="00B14E92" w:rsidRPr="00B14E92">
        <w:rPr>
          <w:rFonts w:ascii="Times New Roman" w:hAnsi="Times New Roman" w:cs="Times New Roman"/>
        </w:rPr>
        <w:t>Watson (2018)</w:t>
      </w:r>
      <w:r w:rsidRPr="00161419">
        <w:rPr>
          <w:rFonts w:ascii="Times New Roman" w:hAnsi="Times New Roman" w:cs="Times New Roman"/>
        </w:rPr>
        <w:t xml:space="preserve"> highlights the benefits of structured programs, while leading UK retailers such as John Lewis invest in leadership academies to nurture internal talent and promote a culture of clear, empathetic communication</w:t>
      </w:r>
      <w:r w:rsidR="00B14E92">
        <w:rPr>
          <w:rFonts w:ascii="Times New Roman" w:hAnsi="Times New Roman" w:cs="Times New Roman"/>
        </w:rPr>
        <w:t xml:space="preserve"> </w:t>
      </w:r>
      <w:r w:rsidR="00B14E92" w:rsidRPr="00B14E92">
        <w:rPr>
          <w:rFonts w:ascii="Times New Roman" w:hAnsi="Times New Roman" w:cs="Times New Roman"/>
        </w:rPr>
        <w:t>(Cathcart, 2013)</w:t>
      </w:r>
      <w:r w:rsidRPr="00161419">
        <w:rPr>
          <w:rFonts w:ascii="Times New Roman" w:hAnsi="Times New Roman" w:cs="Times New Roman"/>
        </w:rPr>
        <w:t>.</w:t>
      </w:r>
    </w:p>
    <w:p w14:paraId="77831E0C" w14:textId="5DDD2BDD" w:rsidR="00161419" w:rsidRPr="00161419" w:rsidRDefault="00161419" w:rsidP="00161419">
      <w:pPr>
        <w:spacing w:line="360" w:lineRule="auto"/>
        <w:rPr>
          <w:rFonts w:ascii="Times New Roman" w:hAnsi="Times New Roman" w:cs="Times New Roman"/>
        </w:rPr>
      </w:pPr>
      <w:r w:rsidRPr="00161419">
        <w:rPr>
          <w:rFonts w:ascii="Times New Roman" w:hAnsi="Times New Roman" w:cs="Times New Roman"/>
        </w:rPr>
        <w:t>2.</w:t>
      </w:r>
      <w:r w:rsidRPr="00161419">
        <w:rPr>
          <w:rFonts w:ascii="Times New Roman" w:hAnsi="Times New Roman" w:cs="Times New Roman"/>
        </w:rPr>
        <w:tab/>
        <w:t>Transparent Communication Structures</w:t>
      </w:r>
      <w:r w:rsidR="004373BB">
        <w:rPr>
          <w:rFonts w:ascii="Times New Roman" w:hAnsi="Times New Roman" w:cs="Times New Roman"/>
        </w:rPr>
        <w:t xml:space="preserve"> and Two-way Channels</w:t>
      </w:r>
      <w:r w:rsidRPr="00161419">
        <w:rPr>
          <w:rFonts w:ascii="Times New Roman" w:hAnsi="Times New Roman" w:cs="Times New Roman"/>
        </w:rPr>
        <w:t xml:space="preserve">: </w:t>
      </w:r>
      <w:r w:rsidR="004373BB" w:rsidRPr="004373BB">
        <w:rPr>
          <w:rFonts w:ascii="Times New Roman" w:hAnsi="Times New Roman" w:cs="Times New Roman"/>
        </w:rPr>
        <w:t xml:space="preserve">Open and transparent communication increases trust and engagement among retail employees. As Hirst (2024) </w:t>
      </w:r>
      <w:r w:rsidR="004373BB" w:rsidRPr="004373BB">
        <w:rPr>
          <w:rFonts w:ascii="Times New Roman" w:hAnsi="Times New Roman" w:cs="Times New Roman"/>
        </w:rPr>
        <w:lastRenderedPageBreak/>
        <w:t>suggests, regular information sharing from senior management to shop-floor staff enhances operational alignment. For example, Tesco employs regular town hall meetings and digital briefings to keep employees informed and involved</w:t>
      </w:r>
      <w:r w:rsidR="004373BB">
        <w:rPr>
          <w:rFonts w:ascii="Times New Roman" w:hAnsi="Times New Roman" w:cs="Times New Roman"/>
        </w:rPr>
        <w:t xml:space="preserve"> </w:t>
      </w:r>
      <w:r w:rsidR="004373BB" w:rsidRPr="004373BB">
        <w:rPr>
          <w:rFonts w:ascii="Times New Roman" w:hAnsi="Times New Roman" w:cs="Times New Roman"/>
        </w:rPr>
        <w:t>(Nelson and Nelson, 2022). Equally important is the implementation of two-way communication channels, which empower employees to share frontline insights and feel valued. Tools such as internal chat platforms, anonymous feedback apps, and interactive meetings contribute to a culture of open, inclusive communication (Nelson and Nelson, 2022).</w:t>
      </w:r>
    </w:p>
    <w:p w14:paraId="7C24ADFD" w14:textId="6062BAEB" w:rsidR="00161419" w:rsidRPr="00161419" w:rsidRDefault="00161419" w:rsidP="00161419">
      <w:pPr>
        <w:spacing w:line="360" w:lineRule="auto"/>
        <w:rPr>
          <w:rFonts w:ascii="Times New Roman" w:hAnsi="Times New Roman" w:cs="Times New Roman"/>
        </w:rPr>
      </w:pPr>
      <w:r w:rsidRPr="00161419">
        <w:rPr>
          <w:rFonts w:ascii="Times New Roman" w:hAnsi="Times New Roman" w:cs="Times New Roman"/>
        </w:rPr>
        <w:t>3.</w:t>
      </w:r>
      <w:r w:rsidRPr="00161419">
        <w:rPr>
          <w:rFonts w:ascii="Times New Roman" w:hAnsi="Times New Roman" w:cs="Times New Roman"/>
        </w:rPr>
        <w:tab/>
        <w:t>Employee Recognition Schemes: Acknowledging staff efforts directly contributes to motivation and retention, as supported by Herzberg’s theory. UK-based brands like Marks &amp; Spencer implement recognition platforms and employee awards to celebrate contributions, which in turn improve morale and workplace satisfaction</w:t>
      </w:r>
      <w:r w:rsidR="004A7344">
        <w:rPr>
          <w:rFonts w:ascii="Times New Roman" w:hAnsi="Times New Roman" w:cs="Times New Roman"/>
        </w:rPr>
        <w:t xml:space="preserve"> </w:t>
      </w:r>
      <w:r w:rsidR="004A7344" w:rsidRPr="004A7344">
        <w:rPr>
          <w:rFonts w:ascii="Times New Roman" w:hAnsi="Times New Roman" w:cs="Times New Roman"/>
        </w:rPr>
        <w:t>(Marianne, 2024)</w:t>
      </w:r>
      <w:r w:rsidRPr="00161419">
        <w:rPr>
          <w:rFonts w:ascii="Times New Roman" w:hAnsi="Times New Roman" w:cs="Times New Roman"/>
        </w:rPr>
        <w:t>.</w:t>
      </w:r>
    </w:p>
    <w:p w14:paraId="2633B806" w14:textId="2A8B9DFE" w:rsidR="00161419" w:rsidRPr="00161419" w:rsidRDefault="00161419" w:rsidP="00161419">
      <w:pPr>
        <w:spacing w:line="360" w:lineRule="auto"/>
        <w:rPr>
          <w:rFonts w:ascii="Times New Roman" w:hAnsi="Times New Roman" w:cs="Times New Roman"/>
        </w:rPr>
      </w:pPr>
      <w:r w:rsidRPr="00161419">
        <w:rPr>
          <w:rFonts w:ascii="Times New Roman" w:hAnsi="Times New Roman" w:cs="Times New Roman"/>
        </w:rPr>
        <w:t>4.</w:t>
      </w:r>
      <w:r w:rsidRPr="00161419">
        <w:rPr>
          <w:rFonts w:ascii="Times New Roman" w:hAnsi="Times New Roman" w:cs="Times New Roman"/>
        </w:rPr>
        <w:tab/>
        <w:t>Digital Communication Tools: Modern communication platforms, such as Microsoft Teams or retail-specific apps, improve coordination across store locations and head offices</w:t>
      </w:r>
      <w:r w:rsidR="001620C9">
        <w:rPr>
          <w:rFonts w:ascii="Times New Roman" w:hAnsi="Times New Roman" w:cs="Times New Roman"/>
        </w:rPr>
        <w:t xml:space="preserve"> </w:t>
      </w:r>
      <w:r w:rsidR="00C45627" w:rsidRPr="00C45627">
        <w:rPr>
          <w:rFonts w:ascii="Times New Roman" w:hAnsi="Times New Roman" w:cs="Times New Roman"/>
        </w:rPr>
        <w:t>(Anders, 2016)</w:t>
      </w:r>
      <w:r w:rsidRPr="00161419">
        <w:rPr>
          <w:rFonts w:ascii="Times New Roman" w:hAnsi="Times New Roman" w:cs="Times New Roman"/>
        </w:rPr>
        <w:t>. Retailers lik</w:t>
      </w:r>
      <w:r w:rsidR="004A7344">
        <w:rPr>
          <w:rFonts w:ascii="Times New Roman" w:hAnsi="Times New Roman" w:cs="Times New Roman"/>
        </w:rPr>
        <w:t>e</w:t>
      </w:r>
      <w:r w:rsidRPr="00161419">
        <w:rPr>
          <w:rFonts w:ascii="Times New Roman" w:hAnsi="Times New Roman" w:cs="Times New Roman"/>
        </w:rPr>
        <w:t xml:space="preserve"> Sainsbury’s use digital tools to ensure consistent messaging and quick response to operational needs, reflecting insights from </w:t>
      </w:r>
      <w:r w:rsidR="001620C9" w:rsidRPr="001620C9">
        <w:rPr>
          <w:rFonts w:ascii="Times New Roman" w:hAnsi="Times New Roman" w:cs="Times New Roman"/>
        </w:rPr>
        <w:t>Nott and Jones (2025)</w:t>
      </w:r>
      <w:r w:rsidRPr="00161419">
        <w:rPr>
          <w:rFonts w:ascii="Times New Roman" w:hAnsi="Times New Roman" w:cs="Times New Roman"/>
        </w:rPr>
        <w:t>.</w:t>
      </w:r>
    </w:p>
    <w:p w14:paraId="2927946D" w14:textId="3FA6CB82" w:rsidR="00161419" w:rsidRPr="00161419" w:rsidRDefault="00161419" w:rsidP="00161419">
      <w:pPr>
        <w:spacing w:line="360" w:lineRule="auto"/>
        <w:rPr>
          <w:rFonts w:ascii="Times New Roman" w:hAnsi="Times New Roman" w:cs="Times New Roman"/>
        </w:rPr>
      </w:pPr>
      <w:r w:rsidRPr="00161419">
        <w:rPr>
          <w:rFonts w:ascii="Times New Roman" w:hAnsi="Times New Roman" w:cs="Times New Roman"/>
        </w:rPr>
        <w:t>5.</w:t>
      </w:r>
      <w:r w:rsidRPr="00161419">
        <w:rPr>
          <w:rFonts w:ascii="Times New Roman" w:hAnsi="Times New Roman" w:cs="Times New Roman"/>
        </w:rPr>
        <w:tab/>
        <w:t>Continuous Feedback Mechanisms: Replacing outdated appraisal systems with regular, real-time feedback strengthens employee relations and performance</w:t>
      </w:r>
      <w:r w:rsidR="004373BB">
        <w:rPr>
          <w:rFonts w:ascii="Times New Roman" w:hAnsi="Times New Roman" w:cs="Times New Roman"/>
        </w:rPr>
        <w:t xml:space="preserve"> (Lovitt, n.d.)</w:t>
      </w:r>
      <w:r w:rsidRPr="00161419">
        <w:rPr>
          <w:rFonts w:ascii="Times New Roman" w:hAnsi="Times New Roman" w:cs="Times New Roman"/>
        </w:rPr>
        <w:t xml:space="preserve">. </w:t>
      </w:r>
      <w:r w:rsidR="007321A2" w:rsidRPr="007321A2">
        <w:rPr>
          <w:rFonts w:ascii="Times New Roman" w:hAnsi="Times New Roman" w:cs="Times New Roman"/>
        </w:rPr>
        <w:t xml:space="preserve">Marianne (2024) </w:t>
      </w:r>
      <w:r w:rsidR="007321A2" w:rsidRPr="00161419">
        <w:rPr>
          <w:rFonts w:ascii="Times New Roman" w:hAnsi="Times New Roman" w:cs="Times New Roman"/>
        </w:rPr>
        <w:t>advocates</w:t>
      </w:r>
      <w:r w:rsidRPr="00161419">
        <w:rPr>
          <w:rFonts w:ascii="Times New Roman" w:hAnsi="Times New Roman" w:cs="Times New Roman"/>
        </w:rPr>
        <w:t xml:space="preserve"> this approach, echoed by UK retailers like</w:t>
      </w:r>
      <w:r w:rsidR="001620C9">
        <w:rPr>
          <w:rFonts w:ascii="Times New Roman" w:hAnsi="Times New Roman" w:cs="Times New Roman"/>
        </w:rPr>
        <w:t xml:space="preserve"> </w:t>
      </w:r>
      <w:r w:rsidR="001620C9" w:rsidRPr="001620C9">
        <w:rPr>
          <w:rFonts w:ascii="Times New Roman" w:hAnsi="Times New Roman" w:cs="Times New Roman"/>
        </w:rPr>
        <w:t>Marks &amp; Spencer</w:t>
      </w:r>
      <w:r w:rsidRPr="00161419">
        <w:rPr>
          <w:rFonts w:ascii="Times New Roman" w:hAnsi="Times New Roman" w:cs="Times New Roman"/>
        </w:rPr>
        <w:t>, which now use frequent check-ins and employee surveys to inform management practices.</w:t>
      </w:r>
    </w:p>
    <w:p w14:paraId="2000BAB2" w14:textId="68ED6389" w:rsidR="00DE4687" w:rsidRPr="000F0A1A" w:rsidRDefault="00252926" w:rsidP="000F0A1A">
      <w:pPr>
        <w:spacing w:line="360" w:lineRule="auto"/>
        <w:rPr>
          <w:rFonts w:ascii="Times New Roman" w:hAnsi="Times New Roman" w:cs="Times New Roman"/>
        </w:rPr>
      </w:pPr>
      <w:r>
        <w:rPr>
          <w:rFonts w:ascii="Times New Roman" w:hAnsi="Times New Roman" w:cs="Times New Roman"/>
        </w:rPr>
        <w:t xml:space="preserve">   </w:t>
      </w:r>
      <w:r w:rsidR="00161419" w:rsidRPr="00161419">
        <w:rPr>
          <w:rFonts w:ascii="Times New Roman" w:hAnsi="Times New Roman" w:cs="Times New Roman"/>
        </w:rPr>
        <w:t>Together, these strategies provide UK retailers with a robust framework for enhancing management effectiveness and internal communication</w:t>
      </w:r>
      <w:r w:rsidR="001620C9">
        <w:rPr>
          <w:rFonts w:ascii="Times New Roman" w:hAnsi="Times New Roman" w:cs="Times New Roman"/>
        </w:rPr>
        <w:t xml:space="preserve">, </w:t>
      </w:r>
      <w:r w:rsidR="00161419" w:rsidRPr="00161419">
        <w:rPr>
          <w:rFonts w:ascii="Times New Roman" w:hAnsi="Times New Roman" w:cs="Times New Roman"/>
        </w:rPr>
        <w:t>critical for maintaining competitiveness, customer service standards, and employee satisfaction in a dynamic sector.</w:t>
      </w:r>
    </w:p>
    <w:p w14:paraId="1A15726D" w14:textId="4D1EE1F8" w:rsidR="00DE4687" w:rsidRDefault="00DE4687" w:rsidP="001A0C06">
      <w:pPr>
        <w:pStyle w:val="Heading1"/>
      </w:pPr>
      <w:bookmarkStart w:id="86" w:name="_Toc202799726"/>
      <w:bookmarkStart w:id="87" w:name="_Toc202974851"/>
      <w:r w:rsidRPr="00E216C6">
        <w:t>References and Bibliography</w:t>
      </w:r>
      <w:bookmarkEnd w:id="86"/>
      <w:bookmarkEnd w:id="87"/>
    </w:p>
    <w:p w14:paraId="5DDE85BA" w14:textId="77777777" w:rsidR="002F4FA5" w:rsidRPr="002F4FA5" w:rsidRDefault="002F4FA5" w:rsidP="002F4FA5">
      <w:pPr>
        <w:spacing w:line="360" w:lineRule="auto"/>
        <w:rPr>
          <w:rFonts w:ascii="Times New Roman" w:hAnsi="Times New Roman" w:cs="Times New Roman"/>
        </w:rPr>
      </w:pPr>
    </w:p>
    <w:p w14:paraId="3CBD2AB4" w14:textId="77777777" w:rsidR="002F4FA5" w:rsidRPr="002F4FA5" w:rsidRDefault="002F4FA5" w:rsidP="002F4FA5">
      <w:pPr>
        <w:spacing w:line="360" w:lineRule="auto"/>
        <w:rPr>
          <w:rFonts w:ascii="Times New Roman" w:hAnsi="Times New Roman" w:cs="Times New Roman"/>
        </w:rPr>
      </w:pPr>
      <w:r w:rsidRPr="002F4FA5">
        <w:rPr>
          <w:rFonts w:ascii="Times New Roman" w:hAnsi="Times New Roman" w:cs="Times New Roman"/>
        </w:rPr>
        <w:t xml:space="preserve">Abhinaya. (2024, July 24). How poor leadership impacts company culture: A guide to improve manager effectiveness. </w:t>
      </w:r>
      <w:proofErr w:type="spellStart"/>
      <w:r w:rsidRPr="002F4FA5">
        <w:rPr>
          <w:rFonts w:ascii="Times New Roman" w:hAnsi="Times New Roman" w:cs="Times New Roman"/>
        </w:rPr>
        <w:t>CultureMonkey</w:t>
      </w:r>
      <w:proofErr w:type="spellEnd"/>
      <w:r w:rsidRPr="002F4FA5">
        <w:rPr>
          <w:rFonts w:ascii="Times New Roman" w:hAnsi="Times New Roman" w:cs="Times New Roman"/>
        </w:rPr>
        <w:t>. https://www.culturemonkey.io/employee-engagement/poor-leadership/.</w:t>
      </w:r>
    </w:p>
    <w:p w14:paraId="401C1814" w14:textId="77777777" w:rsidR="002F4FA5" w:rsidRPr="002F4FA5" w:rsidRDefault="002F4FA5" w:rsidP="002F4FA5">
      <w:pPr>
        <w:spacing w:line="360" w:lineRule="auto"/>
        <w:rPr>
          <w:rFonts w:ascii="Times New Roman" w:hAnsi="Times New Roman" w:cs="Times New Roman"/>
        </w:rPr>
      </w:pPr>
      <w:r w:rsidRPr="002F4FA5">
        <w:rPr>
          <w:rFonts w:ascii="Times New Roman" w:hAnsi="Times New Roman" w:cs="Times New Roman"/>
        </w:rPr>
        <w:lastRenderedPageBreak/>
        <w:t>Al-</w:t>
      </w:r>
      <w:proofErr w:type="spellStart"/>
      <w:r w:rsidRPr="002F4FA5">
        <w:rPr>
          <w:rFonts w:ascii="Times New Roman" w:hAnsi="Times New Roman" w:cs="Times New Roman"/>
        </w:rPr>
        <w:t>Fedaghi</w:t>
      </w:r>
      <w:proofErr w:type="spellEnd"/>
      <w:r w:rsidRPr="002F4FA5">
        <w:rPr>
          <w:rFonts w:ascii="Times New Roman" w:hAnsi="Times New Roman" w:cs="Times New Roman"/>
        </w:rPr>
        <w:t>, S. (2012). A conceptual foundation for the Shannon-Weaver model of communication. International Journal of Soft Computing, 7(1), 12–19. https://doi.org/10.3923/ijscomp.2012.12.19.</w:t>
      </w:r>
    </w:p>
    <w:p w14:paraId="10D48532" w14:textId="77777777" w:rsidR="002F4FA5" w:rsidRPr="002F4FA5" w:rsidRDefault="002F4FA5" w:rsidP="002F4FA5">
      <w:pPr>
        <w:spacing w:line="360" w:lineRule="auto"/>
        <w:rPr>
          <w:rFonts w:ascii="Times New Roman" w:hAnsi="Times New Roman" w:cs="Times New Roman"/>
        </w:rPr>
      </w:pPr>
      <w:r w:rsidRPr="002F4FA5">
        <w:rPr>
          <w:rFonts w:ascii="Times New Roman" w:hAnsi="Times New Roman" w:cs="Times New Roman"/>
        </w:rPr>
        <w:t>Anders, A. (2016) 'Team communication platforms and emergent social collaboration practices,' International Journal of Business Communication, 53(2), pp. 224–261. https://doi.org/10.1177/2329488415627273.</w:t>
      </w:r>
    </w:p>
    <w:p w14:paraId="44067F0B" w14:textId="77777777" w:rsidR="002F4FA5" w:rsidRPr="002F4FA5" w:rsidRDefault="002F4FA5" w:rsidP="002F4FA5">
      <w:pPr>
        <w:spacing w:line="360" w:lineRule="auto"/>
        <w:rPr>
          <w:rFonts w:ascii="Times New Roman" w:hAnsi="Times New Roman" w:cs="Times New Roman"/>
        </w:rPr>
      </w:pPr>
      <w:r w:rsidRPr="002F4FA5">
        <w:rPr>
          <w:rFonts w:ascii="Times New Roman" w:hAnsi="Times New Roman" w:cs="Times New Roman"/>
        </w:rPr>
        <w:t xml:space="preserve">Bahrain, N.N.K., </w:t>
      </w:r>
      <w:proofErr w:type="spellStart"/>
      <w:r w:rsidRPr="002F4FA5">
        <w:rPr>
          <w:rFonts w:ascii="Times New Roman" w:hAnsi="Times New Roman" w:cs="Times New Roman"/>
        </w:rPr>
        <w:t>Sakrani</w:t>
      </w:r>
      <w:proofErr w:type="spellEnd"/>
      <w:r w:rsidRPr="002F4FA5">
        <w:rPr>
          <w:rFonts w:ascii="Times New Roman" w:hAnsi="Times New Roman" w:cs="Times New Roman"/>
        </w:rPr>
        <w:t>, S.N.R. and Maidin, A. (2023) 'Communication Barriers in work environment: understanding impact and challenges,' International Journal of Academic Research in Business and Social Sciences, 13(11). https://doi.org/10.6007/ijarbss/v13-i11/19498.</w:t>
      </w:r>
    </w:p>
    <w:p w14:paraId="4844A575" w14:textId="77777777" w:rsidR="002F4FA5" w:rsidRPr="002F4FA5" w:rsidRDefault="002F4FA5" w:rsidP="002F4FA5">
      <w:pPr>
        <w:spacing w:line="360" w:lineRule="auto"/>
        <w:rPr>
          <w:rFonts w:ascii="Times New Roman" w:hAnsi="Times New Roman" w:cs="Times New Roman"/>
        </w:rPr>
      </w:pPr>
      <w:r w:rsidRPr="002F4FA5">
        <w:rPr>
          <w:rFonts w:ascii="Times New Roman" w:hAnsi="Times New Roman" w:cs="Times New Roman"/>
        </w:rPr>
        <w:t>Bakker, A.B. and Demerouti, E. (2014) 'Job Demands–Resources Theory,' Well Being, pp. 1–28. https://doi.org/10.1002/9781118539415.wbwell019.</w:t>
      </w:r>
    </w:p>
    <w:p w14:paraId="0C8C58E4" w14:textId="57437300" w:rsidR="002F4FA5" w:rsidRPr="002F4FA5" w:rsidRDefault="002F4FA5" w:rsidP="002F4FA5">
      <w:pPr>
        <w:spacing w:line="360" w:lineRule="auto"/>
        <w:rPr>
          <w:rFonts w:ascii="Times New Roman" w:hAnsi="Times New Roman" w:cs="Times New Roman"/>
        </w:rPr>
      </w:pPr>
      <w:r w:rsidRPr="002F4FA5">
        <w:rPr>
          <w:rFonts w:ascii="Times New Roman" w:hAnsi="Times New Roman" w:cs="Times New Roman"/>
        </w:rPr>
        <w:t xml:space="preserve">Briggs, F. (2023, November 28). UK retail </w:t>
      </w:r>
      <w:proofErr w:type="gramStart"/>
      <w:r w:rsidRPr="002F4FA5">
        <w:rPr>
          <w:rFonts w:ascii="Times New Roman" w:hAnsi="Times New Roman" w:cs="Times New Roman"/>
        </w:rPr>
        <w:t>facing</w:t>
      </w:r>
      <w:proofErr w:type="gramEnd"/>
      <w:r w:rsidRPr="002F4FA5">
        <w:rPr>
          <w:rFonts w:ascii="Times New Roman" w:hAnsi="Times New Roman" w:cs="Times New Roman"/>
        </w:rPr>
        <w:t xml:space="preserve"> an employee engagement crisis, new research shows. Retail Times. https://retailtimes.co.uk/uk-retail-facing-employee-engagement-crisis-new-research-shows/.</w:t>
      </w:r>
    </w:p>
    <w:p w14:paraId="7F3ADF11" w14:textId="77777777" w:rsidR="002F4FA5" w:rsidRPr="002F4FA5" w:rsidRDefault="002F4FA5" w:rsidP="002F4FA5">
      <w:pPr>
        <w:spacing w:line="360" w:lineRule="auto"/>
        <w:rPr>
          <w:rFonts w:ascii="Times New Roman" w:hAnsi="Times New Roman" w:cs="Times New Roman"/>
        </w:rPr>
      </w:pPr>
      <w:r w:rsidRPr="002F4FA5">
        <w:rPr>
          <w:rFonts w:ascii="Times New Roman" w:hAnsi="Times New Roman" w:cs="Times New Roman"/>
        </w:rPr>
        <w:t>Briggs, F. (2024) 'Asda colleagues wear ‘Happy to Chat’ badges to help tackle loneliness this Christmas,' Retail Times, 2 December. https://retailtimes.co.uk/asda-colleagues-wear-happy-to-chat-badges-to-help-tackle-loneliness-this-christmas/.</w:t>
      </w:r>
    </w:p>
    <w:p w14:paraId="108C90E1" w14:textId="77777777" w:rsidR="002F4FA5" w:rsidRPr="002F4FA5" w:rsidRDefault="002F4FA5" w:rsidP="002F4FA5">
      <w:pPr>
        <w:spacing w:line="360" w:lineRule="auto"/>
        <w:rPr>
          <w:rFonts w:ascii="Times New Roman" w:hAnsi="Times New Roman" w:cs="Times New Roman"/>
        </w:rPr>
      </w:pPr>
      <w:r w:rsidRPr="002F4FA5">
        <w:rPr>
          <w:rFonts w:ascii="Times New Roman" w:hAnsi="Times New Roman" w:cs="Times New Roman"/>
        </w:rPr>
        <w:t>Briggs, F. (2024) 'Growing numbers of UK retail staff want to quit, as tech-related stress and financial pressures take toll,' Retail Times, 9 July. https://retailtimes.co.uk/growing-numbers-of-uk-retail-staff-want-to-quit-as-tech-related-stress-and-financial-pressures-take-toll/.</w:t>
      </w:r>
    </w:p>
    <w:p w14:paraId="7B9ECB65" w14:textId="77777777" w:rsidR="002F4FA5" w:rsidRPr="002F4FA5" w:rsidRDefault="002F4FA5" w:rsidP="002F4FA5">
      <w:pPr>
        <w:spacing w:line="360" w:lineRule="auto"/>
        <w:rPr>
          <w:rFonts w:ascii="Times New Roman" w:hAnsi="Times New Roman" w:cs="Times New Roman"/>
        </w:rPr>
      </w:pPr>
      <w:proofErr w:type="spellStart"/>
      <w:r w:rsidRPr="002F4FA5">
        <w:rPr>
          <w:rFonts w:ascii="Times New Roman" w:hAnsi="Times New Roman" w:cs="Times New Roman"/>
        </w:rPr>
        <w:t>Bucăţa</w:t>
      </w:r>
      <w:proofErr w:type="spellEnd"/>
      <w:r w:rsidRPr="002F4FA5">
        <w:rPr>
          <w:rFonts w:ascii="Times New Roman" w:hAnsi="Times New Roman" w:cs="Times New Roman"/>
        </w:rPr>
        <w:t xml:space="preserve">, G., &amp; </w:t>
      </w:r>
      <w:proofErr w:type="spellStart"/>
      <w:r w:rsidRPr="002F4FA5">
        <w:rPr>
          <w:rFonts w:ascii="Times New Roman" w:hAnsi="Times New Roman" w:cs="Times New Roman"/>
        </w:rPr>
        <w:t>Rizescu</w:t>
      </w:r>
      <w:proofErr w:type="spellEnd"/>
      <w:r w:rsidRPr="002F4FA5">
        <w:rPr>
          <w:rFonts w:ascii="Times New Roman" w:hAnsi="Times New Roman" w:cs="Times New Roman"/>
        </w:rPr>
        <w:t xml:space="preserve">, A. M. (2017). The role of communication in enhancing work effectiveness of an organization. </w:t>
      </w:r>
      <w:proofErr w:type="spellStart"/>
      <w:r w:rsidRPr="002F4FA5">
        <w:rPr>
          <w:rFonts w:ascii="Times New Roman" w:hAnsi="Times New Roman" w:cs="Times New Roman"/>
        </w:rPr>
        <w:t>Revista</w:t>
      </w:r>
      <w:proofErr w:type="spellEnd"/>
      <w:r w:rsidRPr="002F4FA5">
        <w:rPr>
          <w:rFonts w:ascii="Times New Roman" w:hAnsi="Times New Roman" w:cs="Times New Roman"/>
        </w:rPr>
        <w:t xml:space="preserve"> </w:t>
      </w:r>
      <w:proofErr w:type="spellStart"/>
      <w:r w:rsidRPr="002F4FA5">
        <w:rPr>
          <w:rFonts w:ascii="Times New Roman" w:hAnsi="Times New Roman" w:cs="Times New Roman"/>
        </w:rPr>
        <w:t>Academiei</w:t>
      </w:r>
      <w:proofErr w:type="spellEnd"/>
      <w:r w:rsidRPr="002F4FA5">
        <w:rPr>
          <w:rFonts w:ascii="Times New Roman" w:hAnsi="Times New Roman" w:cs="Times New Roman"/>
        </w:rPr>
        <w:t xml:space="preserve"> </w:t>
      </w:r>
      <w:proofErr w:type="spellStart"/>
      <w:r w:rsidRPr="002F4FA5">
        <w:rPr>
          <w:rFonts w:ascii="Times New Roman" w:hAnsi="Times New Roman" w:cs="Times New Roman"/>
        </w:rPr>
        <w:t>Forţelor</w:t>
      </w:r>
      <w:proofErr w:type="spellEnd"/>
      <w:r w:rsidRPr="002F4FA5">
        <w:rPr>
          <w:rFonts w:ascii="Times New Roman" w:hAnsi="Times New Roman" w:cs="Times New Roman"/>
        </w:rPr>
        <w:t xml:space="preserve"> </w:t>
      </w:r>
      <w:proofErr w:type="spellStart"/>
      <w:r w:rsidRPr="002F4FA5">
        <w:rPr>
          <w:rFonts w:ascii="Times New Roman" w:hAnsi="Times New Roman" w:cs="Times New Roman"/>
        </w:rPr>
        <w:t>Terestre</w:t>
      </w:r>
      <w:proofErr w:type="spellEnd"/>
      <w:r w:rsidRPr="002F4FA5">
        <w:rPr>
          <w:rFonts w:ascii="Times New Roman" w:hAnsi="Times New Roman" w:cs="Times New Roman"/>
        </w:rPr>
        <w:t>, 22(1), 49–57. https://doi.org/10.1515/raft-2017-0008.</w:t>
      </w:r>
    </w:p>
    <w:p w14:paraId="15EDE2B9" w14:textId="77777777" w:rsidR="002F4FA5" w:rsidRPr="002F4FA5" w:rsidRDefault="002F4FA5" w:rsidP="002F4FA5">
      <w:pPr>
        <w:spacing w:line="360" w:lineRule="auto"/>
        <w:rPr>
          <w:rFonts w:ascii="Times New Roman" w:hAnsi="Times New Roman" w:cs="Times New Roman"/>
        </w:rPr>
      </w:pPr>
      <w:r w:rsidRPr="002F4FA5">
        <w:rPr>
          <w:rFonts w:ascii="Times New Roman" w:hAnsi="Times New Roman" w:cs="Times New Roman"/>
        </w:rPr>
        <w:t>Business Case Studies. (2025, May 29). Motivational theory in practice at Tesco. https://businesscasestudies.co.uk/motivational-theory-in-practice-at-tesco.</w:t>
      </w:r>
    </w:p>
    <w:p w14:paraId="621F7E97" w14:textId="39A9712E" w:rsidR="002F4FA5" w:rsidRPr="002F4FA5" w:rsidRDefault="002F4FA5" w:rsidP="002F4FA5">
      <w:pPr>
        <w:spacing w:line="360" w:lineRule="auto"/>
        <w:rPr>
          <w:rFonts w:ascii="Times New Roman" w:hAnsi="Times New Roman" w:cs="Times New Roman"/>
        </w:rPr>
      </w:pPr>
      <w:r w:rsidRPr="002F4FA5">
        <w:rPr>
          <w:rFonts w:ascii="Times New Roman" w:hAnsi="Times New Roman" w:cs="Times New Roman"/>
        </w:rPr>
        <w:t>Butler, S. (2018, November 8). Sainsbury’s blames staff cuts and the UK heatwave for stock shortages. The Guardian. https://www.theguardian.com/business/2018/nov/08/sainsburys-says-staff-cuts-led-to-stock-shortages-over-summer?</w:t>
      </w:r>
    </w:p>
    <w:p w14:paraId="6D484736" w14:textId="0D3DAECB" w:rsidR="002F4FA5" w:rsidRPr="002F4FA5" w:rsidRDefault="002F4FA5" w:rsidP="002F4FA5">
      <w:pPr>
        <w:spacing w:line="360" w:lineRule="auto"/>
        <w:rPr>
          <w:rFonts w:ascii="Times New Roman" w:hAnsi="Times New Roman" w:cs="Times New Roman"/>
        </w:rPr>
      </w:pPr>
      <w:r w:rsidRPr="002F4FA5">
        <w:rPr>
          <w:rFonts w:ascii="Times New Roman" w:hAnsi="Times New Roman" w:cs="Times New Roman"/>
        </w:rPr>
        <w:lastRenderedPageBreak/>
        <w:t>Caines, M. (2012, November 14). How Sainsbury’s uses technology to drive sales and engage customers. The Guardian. https://www.theguardian.com/media-network/media-network-blog/2012/nov/14/sainsburys-technology-sales-customer-engagement?</w:t>
      </w:r>
    </w:p>
    <w:p w14:paraId="08E0D317" w14:textId="77777777" w:rsidR="002F4FA5" w:rsidRPr="002F4FA5" w:rsidRDefault="002F4FA5" w:rsidP="002F4FA5">
      <w:pPr>
        <w:spacing w:line="360" w:lineRule="auto"/>
        <w:rPr>
          <w:rFonts w:ascii="Times New Roman" w:hAnsi="Times New Roman" w:cs="Times New Roman"/>
        </w:rPr>
      </w:pPr>
      <w:r w:rsidRPr="002F4FA5">
        <w:rPr>
          <w:rFonts w:ascii="Times New Roman" w:hAnsi="Times New Roman" w:cs="Times New Roman"/>
        </w:rPr>
        <w:t>Campbell, S., Campbell-Phillips, N. S., &amp; Phillips, N. D. (2020). Lack of Communication between Management and Employees. SIASAT, 5(3), 32–39. https://doi.org/10.33258/siasat.v5i3.67.</w:t>
      </w:r>
    </w:p>
    <w:p w14:paraId="340EBF32" w14:textId="77777777" w:rsidR="002F4FA5" w:rsidRPr="002F4FA5" w:rsidRDefault="002F4FA5" w:rsidP="002F4FA5">
      <w:pPr>
        <w:spacing w:line="360" w:lineRule="auto"/>
        <w:rPr>
          <w:rFonts w:ascii="Times New Roman" w:hAnsi="Times New Roman" w:cs="Times New Roman"/>
        </w:rPr>
      </w:pPr>
      <w:r w:rsidRPr="002F4FA5">
        <w:rPr>
          <w:rFonts w:ascii="Times New Roman" w:hAnsi="Times New Roman" w:cs="Times New Roman"/>
        </w:rPr>
        <w:t>Cathcart, A. (2013) 'Directing democracy: Competing interests and contested terrain in the John Lewis Partnership,' Journal of Industrial Relations, 55(4), pp. 601–620. https://doi.org/10.1177/0022185613489424.</w:t>
      </w:r>
    </w:p>
    <w:p w14:paraId="34C9B097" w14:textId="77777777" w:rsidR="002F4FA5" w:rsidRPr="002F4FA5" w:rsidRDefault="002F4FA5" w:rsidP="002F4FA5">
      <w:pPr>
        <w:spacing w:line="360" w:lineRule="auto"/>
        <w:rPr>
          <w:rFonts w:ascii="Times New Roman" w:hAnsi="Times New Roman" w:cs="Times New Roman"/>
        </w:rPr>
      </w:pPr>
      <w:r w:rsidRPr="002F4FA5">
        <w:rPr>
          <w:rFonts w:ascii="Times New Roman" w:hAnsi="Times New Roman" w:cs="Times New Roman"/>
        </w:rPr>
        <w:t>CIPD | Employee Engagement &amp; Motivation | Factsheets (2022). https://www.cipd.org/uk/knowledge/factsheets/engagement-factsheet/.</w:t>
      </w:r>
    </w:p>
    <w:p w14:paraId="38885903" w14:textId="77777777" w:rsidR="002F4FA5" w:rsidRPr="002F4FA5" w:rsidRDefault="002F4FA5" w:rsidP="002F4FA5">
      <w:pPr>
        <w:spacing w:line="360" w:lineRule="auto"/>
        <w:rPr>
          <w:rFonts w:ascii="Times New Roman" w:hAnsi="Times New Roman" w:cs="Times New Roman"/>
        </w:rPr>
      </w:pPr>
      <w:r w:rsidRPr="002F4FA5">
        <w:rPr>
          <w:rFonts w:ascii="Times New Roman" w:hAnsi="Times New Roman" w:cs="Times New Roman"/>
        </w:rPr>
        <w:t>Cotton, C. et al. (2022) Incentives and recognition: an evidence review, Chartered Institute of Personnel and Development. report. https://www.cipd.org/globalassets/media/knowledge/knowledge-hub/evidence-reviews/incentives-recognition-practice-summary_tcm18-105466.pdf.</w:t>
      </w:r>
    </w:p>
    <w:p w14:paraId="61CB9EDB" w14:textId="77777777" w:rsidR="002F4FA5" w:rsidRPr="002F4FA5" w:rsidRDefault="002F4FA5" w:rsidP="002F4FA5">
      <w:pPr>
        <w:spacing w:line="360" w:lineRule="auto"/>
        <w:rPr>
          <w:rFonts w:ascii="Times New Roman" w:hAnsi="Times New Roman" w:cs="Times New Roman"/>
        </w:rPr>
      </w:pPr>
      <w:proofErr w:type="spellStart"/>
      <w:r w:rsidRPr="002F4FA5">
        <w:rPr>
          <w:rFonts w:ascii="Times New Roman" w:hAnsi="Times New Roman" w:cs="Times New Roman"/>
        </w:rPr>
        <w:t>Dosiak</w:t>
      </w:r>
      <w:proofErr w:type="spellEnd"/>
      <w:r w:rsidRPr="002F4FA5">
        <w:rPr>
          <w:rFonts w:ascii="Times New Roman" w:hAnsi="Times New Roman" w:cs="Times New Roman"/>
        </w:rPr>
        <w:t xml:space="preserve">, A. and </w:t>
      </w:r>
      <w:proofErr w:type="spellStart"/>
      <w:r w:rsidRPr="002F4FA5">
        <w:rPr>
          <w:rFonts w:ascii="Times New Roman" w:hAnsi="Times New Roman" w:cs="Times New Roman"/>
        </w:rPr>
        <w:t>Dosiak</w:t>
      </w:r>
      <w:proofErr w:type="spellEnd"/>
      <w:r w:rsidRPr="002F4FA5">
        <w:rPr>
          <w:rFonts w:ascii="Times New Roman" w:hAnsi="Times New Roman" w:cs="Times New Roman"/>
        </w:rPr>
        <w:t>, A. (2024) 'The signs and costs of poor communication in the workplace,' HR Vision Event – Senior Level HR Conferences, 26 November. https://www.hrvisionevent.com/content-hub/the-signs-and-costs-of-poor-communication-in-the-workplace/.</w:t>
      </w:r>
    </w:p>
    <w:p w14:paraId="5B9A1E6F" w14:textId="77777777" w:rsidR="002F4FA5" w:rsidRPr="002F4FA5" w:rsidRDefault="002F4FA5" w:rsidP="002F4FA5">
      <w:pPr>
        <w:spacing w:line="360" w:lineRule="auto"/>
        <w:rPr>
          <w:rFonts w:ascii="Times New Roman" w:hAnsi="Times New Roman" w:cs="Times New Roman"/>
        </w:rPr>
      </w:pPr>
      <w:r w:rsidRPr="002F4FA5">
        <w:rPr>
          <w:rFonts w:ascii="Times New Roman" w:hAnsi="Times New Roman" w:cs="Times New Roman"/>
        </w:rPr>
        <w:t>Drobnič, S. (2014) 'Comparative analysis,' in Springer eBooks, pp. 1125–1127. https://doi.org/10.1007/978-94-007-0753-5_492.</w:t>
      </w:r>
    </w:p>
    <w:p w14:paraId="428E7139" w14:textId="7A690B2D" w:rsidR="002F4FA5" w:rsidRPr="002F4FA5" w:rsidRDefault="002F4FA5" w:rsidP="002F4FA5">
      <w:pPr>
        <w:spacing w:line="360" w:lineRule="auto"/>
        <w:rPr>
          <w:rFonts w:ascii="Times New Roman" w:hAnsi="Times New Roman" w:cs="Times New Roman"/>
        </w:rPr>
      </w:pPr>
      <w:r w:rsidRPr="002F4FA5">
        <w:rPr>
          <w:rFonts w:ascii="Times New Roman" w:hAnsi="Times New Roman" w:cs="Times New Roman"/>
        </w:rPr>
        <w:t>Dylan, S. (2024, October 2). Tesco grants employees’ early access to flexible work options. Financial News. https://www.financial-news.co.uk/tesco-grants-employees-early-access-to-flexible-work-options/.</w:t>
      </w:r>
    </w:p>
    <w:p w14:paraId="6D9A7CEF" w14:textId="3FA18A62" w:rsidR="002F4FA5" w:rsidRPr="002F4FA5" w:rsidRDefault="002F4FA5" w:rsidP="002F4FA5">
      <w:pPr>
        <w:spacing w:line="360" w:lineRule="auto"/>
        <w:rPr>
          <w:rFonts w:ascii="Times New Roman" w:hAnsi="Times New Roman" w:cs="Times New Roman"/>
        </w:rPr>
      </w:pPr>
      <w:r w:rsidRPr="002F4FA5">
        <w:rPr>
          <w:rFonts w:ascii="Times New Roman" w:hAnsi="Times New Roman" w:cs="Times New Roman"/>
        </w:rPr>
        <w:t xml:space="preserve">Epstein, S. (2022, September 20). How adaptability helps you ‘bounce forwards at work. BBC </w:t>
      </w:r>
      <w:proofErr w:type="spellStart"/>
      <w:r w:rsidRPr="002F4FA5">
        <w:rPr>
          <w:rFonts w:ascii="Times New Roman" w:hAnsi="Times New Roman" w:cs="Times New Roman"/>
        </w:rPr>
        <w:t>Worklife</w:t>
      </w:r>
      <w:proofErr w:type="spellEnd"/>
      <w:r w:rsidRPr="002F4FA5">
        <w:rPr>
          <w:rFonts w:ascii="Times New Roman" w:hAnsi="Times New Roman" w:cs="Times New Roman"/>
        </w:rPr>
        <w:t>. https://www.bbc.co.uk/worklife/article/20220915-how-adaptability-helps-you-bounce-forwards-at-work.</w:t>
      </w:r>
    </w:p>
    <w:p w14:paraId="5AB7C5DF" w14:textId="36A51CD2" w:rsidR="002F4FA5" w:rsidRPr="002F4FA5" w:rsidRDefault="002F4FA5" w:rsidP="002F4FA5">
      <w:pPr>
        <w:spacing w:line="360" w:lineRule="auto"/>
        <w:rPr>
          <w:rFonts w:ascii="Times New Roman" w:hAnsi="Times New Roman" w:cs="Times New Roman"/>
        </w:rPr>
      </w:pPr>
      <w:r w:rsidRPr="002F4FA5">
        <w:rPr>
          <w:rFonts w:ascii="Times New Roman" w:hAnsi="Times New Roman" w:cs="Times New Roman"/>
        </w:rPr>
        <w:lastRenderedPageBreak/>
        <w:t>Field, J. (2023, March 14). Council Post: Why communication is an antidote to organizational chaos. Forbes. https://www.forbes.com/councils/forbesbusinesscouncil/2023/03/14/why-communication-is-the-antidote-to-organizational-chaos/.</w:t>
      </w:r>
    </w:p>
    <w:p w14:paraId="572EEF53" w14:textId="77777777" w:rsidR="002F4FA5" w:rsidRPr="002F4FA5" w:rsidRDefault="002F4FA5" w:rsidP="002F4FA5">
      <w:pPr>
        <w:spacing w:line="360" w:lineRule="auto"/>
        <w:rPr>
          <w:rFonts w:ascii="Times New Roman" w:hAnsi="Times New Roman" w:cs="Times New Roman"/>
        </w:rPr>
      </w:pPr>
      <w:r w:rsidRPr="002F4FA5">
        <w:rPr>
          <w:rFonts w:ascii="Times New Roman" w:hAnsi="Times New Roman" w:cs="Times New Roman"/>
        </w:rPr>
        <w:t>Freedman, M. (2025, June 2). Management Theory of Frederick Herzberg. business.com. https://www.business.com/articles/management-theory-of-frederick-herzberg/.</w:t>
      </w:r>
    </w:p>
    <w:p w14:paraId="3EA031E6" w14:textId="77777777" w:rsidR="002F4FA5" w:rsidRPr="002F4FA5" w:rsidRDefault="002F4FA5" w:rsidP="002F4FA5">
      <w:pPr>
        <w:spacing w:line="360" w:lineRule="auto"/>
        <w:rPr>
          <w:rFonts w:ascii="Times New Roman" w:hAnsi="Times New Roman" w:cs="Times New Roman"/>
        </w:rPr>
      </w:pPr>
      <w:r w:rsidRPr="002F4FA5">
        <w:rPr>
          <w:rFonts w:ascii="Times New Roman" w:hAnsi="Times New Roman" w:cs="Times New Roman"/>
        </w:rPr>
        <w:t xml:space="preserve"> </w:t>
      </w:r>
      <w:proofErr w:type="spellStart"/>
      <w:r w:rsidRPr="002F4FA5">
        <w:rPr>
          <w:rFonts w:ascii="Times New Roman" w:hAnsi="Times New Roman" w:cs="Times New Roman"/>
        </w:rPr>
        <w:t>Fresen</w:t>
      </w:r>
      <w:proofErr w:type="spellEnd"/>
      <w:r w:rsidRPr="002F4FA5">
        <w:rPr>
          <w:rFonts w:ascii="Times New Roman" w:hAnsi="Times New Roman" w:cs="Times New Roman"/>
        </w:rPr>
        <w:t xml:space="preserve">, N. and </w:t>
      </w:r>
      <w:proofErr w:type="spellStart"/>
      <w:r w:rsidRPr="002F4FA5">
        <w:rPr>
          <w:rFonts w:ascii="Times New Roman" w:hAnsi="Times New Roman" w:cs="Times New Roman"/>
        </w:rPr>
        <w:t>Fresen</w:t>
      </w:r>
      <w:proofErr w:type="spellEnd"/>
      <w:r w:rsidRPr="002F4FA5">
        <w:rPr>
          <w:rFonts w:ascii="Times New Roman" w:hAnsi="Times New Roman" w:cs="Times New Roman"/>
        </w:rPr>
        <w:t>, N. (2024) Exploring the impactful role of employee recognition in retail | Retail Bulletin. https://www.theretailbulletin.com/retail-commentary/exploring-the-impactful-role-of-employee-recognition-in-retail-20-04-2024/.</w:t>
      </w:r>
    </w:p>
    <w:p w14:paraId="22A709DE" w14:textId="77777777" w:rsidR="002F4FA5" w:rsidRPr="002F4FA5" w:rsidRDefault="002F4FA5" w:rsidP="002F4FA5">
      <w:pPr>
        <w:spacing w:line="360" w:lineRule="auto"/>
        <w:rPr>
          <w:rFonts w:ascii="Times New Roman" w:hAnsi="Times New Roman" w:cs="Times New Roman"/>
        </w:rPr>
      </w:pPr>
      <w:r w:rsidRPr="002F4FA5">
        <w:rPr>
          <w:rFonts w:ascii="Times New Roman" w:hAnsi="Times New Roman" w:cs="Times New Roman"/>
        </w:rPr>
        <w:t xml:space="preserve">Galanakis, N.M. and </w:t>
      </w:r>
      <w:proofErr w:type="spellStart"/>
      <w:r w:rsidRPr="002F4FA5">
        <w:rPr>
          <w:rFonts w:ascii="Times New Roman" w:hAnsi="Times New Roman" w:cs="Times New Roman"/>
        </w:rPr>
        <w:t>Peramatzis</w:t>
      </w:r>
      <w:proofErr w:type="spellEnd"/>
      <w:r w:rsidRPr="002F4FA5">
        <w:rPr>
          <w:rFonts w:ascii="Times New Roman" w:hAnsi="Times New Roman" w:cs="Times New Roman"/>
        </w:rPr>
        <w:t>, N.G. (2022) 'Herzberg’s Motivation Theory in Workplace,' Journal of Psychology Research, 12(12). https://doi.org/10.17265/2159-5542/2022.12.009.</w:t>
      </w:r>
    </w:p>
    <w:p w14:paraId="7D323DCC" w14:textId="77777777" w:rsidR="002F4FA5" w:rsidRPr="002F4FA5" w:rsidRDefault="002F4FA5" w:rsidP="002F4FA5">
      <w:pPr>
        <w:spacing w:line="360" w:lineRule="auto"/>
        <w:rPr>
          <w:rFonts w:ascii="Times New Roman" w:hAnsi="Times New Roman" w:cs="Times New Roman"/>
        </w:rPr>
      </w:pPr>
      <w:r w:rsidRPr="002F4FA5">
        <w:rPr>
          <w:rFonts w:ascii="Times New Roman" w:hAnsi="Times New Roman" w:cs="Times New Roman"/>
        </w:rPr>
        <w:t>Ganesh, K. (2024) Management communication: Definition and best practices to follow in the workplace. https://www.culturemonkey.io/employee-engagement/management-communication/.</w:t>
      </w:r>
    </w:p>
    <w:p w14:paraId="0B79A523" w14:textId="77777777" w:rsidR="002F4FA5" w:rsidRPr="002F4FA5" w:rsidRDefault="002F4FA5" w:rsidP="002F4FA5">
      <w:pPr>
        <w:spacing w:line="360" w:lineRule="auto"/>
        <w:rPr>
          <w:rFonts w:ascii="Times New Roman" w:hAnsi="Times New Roman" w:cs="Times New Roman"/>
        </w:rPr>
      </w:pPr>
      <w:r w:rsidRPr="002F4FA5">
        <w:rPr>
          <w:rFonts w:ascii="Times New Roman" w:hAnsi="Times New Roman" w:cs="Times New Roman"/>
        </w:rPr>
        <w:t>George, T. (2023) What is Secondary Research? | Definition, Types, &amp; Examples. https://www.scribbr.co.uk/research-methods/secondary-research-explained/.</w:t>
      </w:r>
    </w:p>
    <w:p w14:paraId="54C0E417" w14:textId="77777777" w:rsidR="002F4FA5" w:rsidRPr="002F4FA5" w:rsidRDefault="002F4FA5" w:rsidP="002F4FA5">
      <w:pPr>
        <w:spacing w:line="360" w:lineRule="auto"/>
        <w:rPr>
          <w:rFonts w:ascii="Times New Roman" w:hAnsi="Times New Roman" w:cs="Times New Roman"/>
        </w:rPr>
      </w:pPr>
      <w:r w:rsidRPr="002F4FA5">
        <w:rPr>
          <w:rFonts w:ascii="Times New Roman" w:hAnsi="Times New Roman" w:cs="Times New Roman"/>
        </w:rPr>
        <w:t>Getchell, K., Dubinsky, J., &amp; Lentz, P. (2023). A critique of transmission communication models in introductory management and Organizational Behavior textbooks. Organizational Behavior Teaching Review, 47(5), 477–504. https://doi.org/10.1177/10525629231182156.</w:t>
      </w:r>
    </w:p>
    <w:p w14:paraId="06FB1EED" w14:textId="77777777" w:rsidR="002F4FA5" w:rsidRPr="002F4FA5" w:rsidRDefault="002F4FA5" w:rsidP="002F4FA5">
      <w:pPr>
        <w:spacing w:line="360" w:lineRule="auto"/>
        <w:rPr>
          <w:rFonts w:ascii="Times New Roman" w:hAnsi="Times New Roman" w:cs="Times New Roman"/>
        </w:rPr>
      </w:pPr>
      <w:r w:rsidRPr="002F4FA5">
        <w:rPr>
          <w:rFonts w:ascii="Times New Roman" w:hAnsi="Times New Roman" w:cs="Times New Roman"/>
        </w:rPr>
        <w:t>Goodley, S. (2020, July 26). Have working conditions improved at the Sports Direct warehouse? The Guardian. https://www.theguardian.com/business/2020/jul/23/have-working-conditions-improved-at-the-sports-direct-warehouse.</w:t>
      </w:r>
    </w:p>
    <w:p w14:paraId="6ADE1208" w14:textId="77777777" w:rsidR="002F4FA5" w:rsidRPr="002F4FA5" w:rsidRDefault="002F4FA5" w:rsidP="002F4FA5">
      <w:pPr>
        <w:spacing w:line="360" w:lineRule="auto"/>
        <w:rPr>
          <w:rFonts w:ascii="Times New Roman" w:hAnsi="Times New Roman" w:cs="Times New Roman"/>
        </w:rPr>
      </w:pPr>
      <w:r w:rsidRPr="002F4FA5">
        <w:rPr>
          <w:rFonts w:ascii="Times New Roman" w:hAnsi="Times New Roman" w:cs="Times New Roman"/>
        </w:rPr>
        <w:t>Gürbüz, S., Şahin, F., &amp; Köksal, O. (2014). Revisiting of theory X and Y. Management Decision, 52(10), 1888–1906. https://doi.org/10.1108/md-06-2013-0357.</w:t>
      </w:r>
    </w:p>
    <w:p w14:paraId="6466B5FD" w14:textId="77777777" w:rsidR="002F4FA5" w:rsidRPr="002F4FA5" w:rsidRDefault="002F4FA5" w:rsidP="002F4FA5">
      <w:pPr>
        <w:spacing w:line="360" w:lineRule="auto"/>
        <w:rPr>
          <w:rFonts w:ascii="Times New Roman" w:hAnsi="Times New Roman" w:cs="Times New Roman"/>
        </w:rPr>
      </w:pPr>
      <w:r w:rsidRPr="002F4FA5">
        <w:rPr>
          <w:rFonts w:ascii="Times New Roman" w:hAnsi="Times New Roman" w:cs="Times New Roman"/>
        </w:rPr>
        <w:t>Hayward, S. (2024) The challenges of retail leadership. https://www.hrmagazine.co.uk/content/features/the-challenges-of-retail-leadership/.</w:t>
      </w:r>
    </w:p>
    <w:p w14:paraId="53609921" w14:textId="77777777" w:rsidR="002F4FA5" w:rsidRPr="002F4FA5" w:rsidRDefault="002F4FA5" w:rsidP="002F4FA5">
      <w:pPr>
        <w:spacing w:line="360" w:lineRule="auto"/>
        <w:rPr>
          <w:rFonts w:ascii="Times New Roman" w:hAnsi="Times New Roman" w:cs="Times New Roman"/>
        </w:rPr>
      </w:pPr>
      <w:r w:rsidRPr="002F4FA5">
        <w:rPr>
          <w:rFonts w:ascii="Times New Roman" w:hAnsi="Times New Roman" w:cs="Times New Roman"/>
        </w:rPr>
        <w:t>Hering, B.B. (2025) The negative effects of micromanagement on employee morale. https://www.businessmanagementdaily.com/81806/micromanagement-the-silent-killer-of-workplace-productivity/.</w:t>
      </w:r>
    </w:p>
    <w:p w14:paraId="3BDF683F" w14:textId="77777777" w:rsidR="002F4FA5" w:rsidRPr="002F4FA5" w:rsidRDefault="002F4FA5" w:rsidP="002F4FA5">
      <w:pPr>
        <w:spacing w:line="360" w:lineRule="auto"/>
        <w:rPr>
          <w:rFonts w:ascii="Times New Roman" w:hAnsi="Times New Roman" w:cs="Times New Roman"/>
        </w:rPr>
      </w:pPr>
      <w:r w:rsidRPr="002F4FA5">
        <w:rPr>
          <w:rFonts w:ascii="Times New Roman" w:hAnsi="Times New Roman" w:cs="Times New Roman"/>
        </w:rPr>
        <w:lastRenderedPageBreak/>
        <w:t xml:space="preserve">Hirst, R. (2024) How retail </w:t>
      </w:r>
      <w:proofErr w:type="spellStart"/>
      <w:r w:rsidRPr="002F4FA5">
        <w:rPr>
          <w:rFonts w:ascii="Times New Roman" w:hAnsi="Times New Roman" w:cs="Times New Roman"/>
        </w:rPr>
        <w:t>organisations</w:t>
      </w:r>
      <w:proofErr w:type="spellEnd"/>
      <w:r w:rsidRPr="002F4FA5">
        <w:rPr>
          <w:rFonts w:ascii="Times New Roman" w:hAnsi="Times New Roman" w:cs="Times New Roman"/>
        </w:rPr>
        <w:t xml:space="preserve"> can Better communicate with their employees. https://talk-retail.co.uk/how-retail-organisations-can-better-communicate-with-their-employees/?</w:t>
      </w:r>
    </w:p>
    <w:p w14:paraId="04AF09E3" w14:textId="77777777" w:rsidR="002F4FA5" w:rsidRPr="002F4FA5" w:rsidRDefault="002F4FA5" w:rsidP="002F4FA5">
      <w:pPr>
        <w:spacing w:line="360" w:lineRule="auto"/>
        <w:rPr>
          <w:rFonts w:ascii="Times New Roman" w:hAnsi="Times New Roman" w:cs="Times New Roman"/>
        </w:rPr>
      </w:pPr>
      <w:r w:rsidRPr="002F4FA5">
        <w:rPr>
          <w:rFonts w:ascii="Times New Roman" w:hAnsi="Times New Roman" w:cs="Times New Roman"/>
        </w:rPr>
        <w:t xml:space="preserve">Houlton, C. (2023, February 23). Sainsbury's investigates flexible working as it looks </w:t>
      </w:r>
      <w:proofErr w:type="gramStart"/>
      <w:r w:rsidRPr="002F4FA5">
        <w:rPr>
          <w:rFonts w:ascii="Times New Roman" w:hAnsi="Times New Roman" w:cs="Times New Roman"/>
        </w:rPr>
        <w:t>to</w:t>
      </w:r>
      <w:proofErr w:type="gramEnd"/>
      <w:r w:rsidRPr="002F4FA5">
        <w:rPr>
          <w:rFonts w:ascii="Times New Roman" w:hAnsi="Times New Roman" w:cs="Times New Roman"/>
        </w:rPr>
        <w:t xml:space="preserve"> 'evolve' working practices. Grocery Gazette - Latest Grocery Industry News. https://www.grocerygazette.co.uk/2023/02/23/sainsburys-four-day-week/?</w:t>
      </w:r>
    </w:p>
    <w:p w14:paraId="4A1B0A81" w14:textId="77777777" w:rsidR="002F4FA5" w:rsidRPr="002F4FA5" w:rsidRDefault="002F4FA5" w:rsidP="002F4FA5">
      <w:pPr>
        <w:spacing w:line="360" w:lineRule="auto"/>
        <w:rPr>
          <w:rFonts w:ascii="Times New Roman" w:hAnsi="Times New Roman" w:cs="Times New Roman"/>
        </w:rPr>
      </w:pPr>
      <w:proofErr w:type="spellStart"/>
      <w:r w:rsidRPr="002F4FA5">
        <w:rPr>
          <w:rFonts w:ascii="Times New Roman" w:hAnsi="Times New Roman" w:cs="Times New Roman"/>
        </w:rPr>
        <w:t>Idrus</w:t>
      </w:r>
      <w:proofErr w:type="spellEnd"/>
      <w:r w:rsidRPr="002F4FA5">
        <w:rPr>
          <w:rFonts w:ascii="Times New Roman" w:hAnsi="Times New Roman" w:cs="Times New Roman"/>
        </w:rPr>
        <w:t>, N. I., Hashim, N., Rahman, N. L. A., &amp; Pisal, N. A. (2022). The Impact of Employees’ Motivation Factors toward Job Satisfaction. International Journal of Academic Research in Business and Social Sciences, 12(3). https://doi.org/10.6007/ijarbss/v12-i3/13006.</w:t>
      </w:r>
    </w:p>
    <w:p w14:paraId="0A6EC3D1" w14:textId="77777777" w:rsidR="002F4FA5" w:rsidRPr="002F4FA5" w:rsidRDefault="002F4FA5" w:rsidP="002F4FA5">
      <w:pPr>
        <w:spacing w:line="360" w:lineRule="auto"/>
        <w:rPr>
          <w:rFonts w:ascii="Times New Roman" w:hAnsi="Times New Roman" w:cs="Times New Roman"/>
        </w:rPr>
      </w:pPr>
      <w:proofErr w:type="spellStart"/>
      <w:r w:rsidRPr="002F4FA5">
        <w:rPr>
          <w:rFonts w:ascii="Times New Roman" w:hAnsi="Times New Roman" w:cs="Times New Roman"/>
        </w:rPr>
        <w:t>Intyahmed</w:t>
      </w:r>
      <w:proofErr w:type="spellEnd"/>
      <w:r w:rsidRPr="002F4FA5">
        <w:rPr>
          <w:rFonts w:ascii="Times New Roman" w:hAnsi="Times New Roman" w:cs="Times New Roman"/>
        </w:rPr>
        <w:t xml:space="preserve"> (2023) Maslow’s Hierarchy of Needs and Its Impact on Business. https://taxlab.co.uk/maslows-hierarchy-of-needs-and-its-impact-on-business-how-meeting-employee-needs-can-drive-success/.</w:t>
      </w:r>
    </w:p>
    <w:p w14:paraId="565AF14E" w14:textId="77777777" w:rsidR="002F4FA5" w:rsidRPr="002F4FA5" w:rsidRDefault="002F4FA5" w:rsidP="002F4FA5">
      <w:pPr>
        <w:spacing w:line="360" w:lineRule="auto"/>
        <w:rPr>
          <w:rFonts w:ascii="Times New Roman" w:hAnsi="Times New Roman" w:cs="Times New Roman"/>
        </w:rPr>
      </w:pPr>
      <w:r w:rsidRPr="002F4FA5">
        <w:rPr>
          <w:rFonts w:ascii="Times New Roman" w:hAnsi="Times New Roman" w:cs="Times New Roman"/>
        </w:rPr>
        <w:t xml:space="preserve">Kojic, M. (2025, February 11). Workplace Communication Statistics in 2025. </w:t>
      </w:r>
      <w:proofErr w:type="spellStart"/>
      <w:r w:rsidRPr="002F4FA5">
        <w:rPr>
          <w:rFonts w:ascii="Times New Roman" w:hAnsi="Times New Roman" w:cs="Times New Roman"/>
        </w:rPr>
        <w:t>Pumble</w:t>
      </w:r>
      <w:proofErr w:type="spellEnd"/>
      <w:r w:rsidRPr="002F4FA5">
        <w:rPr>
          <w:rFonts w:ascii="Times New Roman" w:hAnsi="Times New Roman" w:cs="Times New Roman"/>
        </w:rPr>
        <w:t xml:space="preserve"> Learn. https://pumble.com/learn/communication/communication-statistics/.</w:t>
      </w:r>
    </w:p>
    <w:p w14:paraId="79E82901" w14:textId="16DA072C" w:rsidR="002F4FA5" w:rsidRPr="002F4FA5" w:rsidRDefault="002F4FA5" w:rsidP="002F4FA5">
      <w:pPr>
        <w:spacing w:line="360" w:lineRule="auto"/>
        <w:rPr>
          <w:rFonts w:ascii="Times New Roman" w:hAnsi="Times New Roman" w:cs="Times New Roman"/>
        </w:rPr>
      </w:pPr>
      <w:proofErr w:type="spellStart"/>
      <w:r w:rsidRPr="002F4FA5">
        <w:rPr>
          <w:rFonts w:ascii="Times New Roman" w:hAnsi="Times New Roman" w:cs="Times New Roman"/>
        </w:rPr>
        <w:t>Kulhari</w:t>
      </w:r>
      <w:proofErr w:type="spellEnd"/>
      <w:r w:rsidRPr="002F4FA5">
        <w:rPr>
          <w:rFonts w:ascii="Times New Roman" w:hAnsi="Times New Roman" w:cs="Times New Roman"/>
        </w:rPr>
        <w:t>, R. (2021, June 10). Council Post: Maslow’s Hierarchy of Needs in your organization: How to support your employees at every stage. Forbes. https://www.forbes.com/councils/forbeshumanresourcescouncil/2021/06/10/maslows-hierarchy-of-needs-in-your-organization-how-to-support-your-employees-at-every-stage/?</w:t>
      </w:r>
    </w:p>
    <w:p w14:paraId="5A7A0C3D" w14:textId="77777777" w:rsidR="002F4FA5" w:rsidRPr="002F4FA5" w:rsidRDefault="002F4FA5" w:rsidP="002F4FA5">
      <w:pPr>
        <w:spacing w:line="360" w:lineRule="auto"/>
        <w:rPr>
          <w:rFonts w:ascii="Times New Roman" w:hAnsi="Times New Roman" w:cs="Times New Roman"/>
        </w:rPr>
      </w:pPr>
      <w:proofErr w:type="spellStart"/>
      <w:r w:rsidRPr="002F4FA5">
        <w:rPr>
          <w:rFonts w:ascii="Times New Roman" w:hAnsi="Times New Roman" w:cs="Times New Roman"/>
        </w:rPr>
        <w:t>Kumolu</w:t>
      </w:r>
      <w:proofErr w:type="spellEnd"/>
      <w:r w:rsidRPr="002F4FA5">
        <w:rPr>
          <w:rFonts w:ascii="Times New Roman" w:hAnsi="Times New Roman" w:cs="Times New Roman"/>
        </w:rPr>
        <w:t>-Johnson, B. A. (2025). Perceived leadership style as a predictor of employee job satisfaction in specialty retail stores. https://etd.ohiolink.edu/acprod/odb_etd/etd/r/1501/10?clear=10&amp;p10_accession_num=bgsu1743680543940491.</w:t>
      </w:r>
    </w:p>
    <w:p w14:paraId="17346A30" w14:textId="77777777" w:rsidR="002F4FA5" w:rsidRPr="002F4FA5" w:rsidRDefault="002F4FA5" w:rsidP="002F4FA5">
      <w:pPr>
        <w:spacing w:line="360" w:lineRule="auto"/>
        <w:rPr>
          <w:rFonts w:ascii="Times New Roman" w:hAnsi="Times New Roman" w:cs="Times New Roman"/>
        </w:rPr>
      </w:pPr>
      <w:r w:rsidRPr="002F4FA5">
        <w:rPr>
          <w:rFonts w:ascii="Times New Roman" w:hAnsi="Times New Roman" w:cs="Times New Roman"/>
        </w:rPr>
        <w:t>Kwong, M.(2025). https://mabelkwong.com/2021/02/04/5-communication-differences-between-eastern-and-western-cultures/ .</w:t>
      </w:r>
    </w:p>
    <w:p w14:paraId="50DA67BD" w14:textId="77777777" w:rsidR="002F4FA5" w:rsidRPr="002F4FA5" w:rsidRDefault="002F4FA5" w:rsidP="002F4FA5">
      <w:pPr>
        <w:spacing w:line="360" w:lineRule="auto"/>
        <w:rPr>
          <w:rFonts w:ascii="Times New Roman" w:hAnsi="Times New Roman" w:cs="Times New Roman"/>
        </w:rPr>
      </w:pPr>
      <w:proofErr w:type="spellStart"/>
      <w:r w:rsidRPr="002F4FA5">
        <w:rPr>
          <w:rFonts w:ascii="Times New Roman" w:hAnsi="Times New Roman" w:cs="Times New Roman"/>
        </w:rPr>
        <w:t>Laryeafio</w:t>
      </w:r>
      <w:proofErr w:type="spellEnd"/>
      <w:r w:rsidRPr="002F4FA5">
        <w:rPr>
          <w:rFonts w:ascii="Times New Roman" w:hAnsi="Times New Roman" w:cs="Times New Roman"/>
        </w:rPr>
        <w:t xml:space="preserve">, M.N. and </w:t>
      </w:r>
      <w:proofErr w:type="spellStart"/>
      <w:r w:rsidRPr="002F4FA5">
        <w:rPr>
          <w:rFonts w:ascii="Times New Roman" w:hAnsi="Times New Roman" w:cs="Times New Roman"/>
        </w:rPr>
        <w:t>Ogbewe</w:t>
      </w:r>
      <w:proofErr w:type="spellEnd"/>
      <w:r w:rsidRPr="002F4FA5">
        <w:rPr>
          <w:rFonts w:ascii="Times New Roman" w:hAnsi="Times New Roman" w:cs="Times New Roman"/>
        </w:rPr>
        <w:t>, O.C. (2023) 'Ethical consideration dilemma: systematic review of ethics in qualitative data collection through interviews,' Journal of Ethics in Entrepreneurship and Technology, 3(2), pp. 94–110. https://doi.org/10.1108/jeet-09-2022-0014.</w:t>
      </w:r>
    </w:p>
    <w:p w14:paraId="65CA8F41" w14:textId="77777777" w:rsidR="002F4FA5" w:rsidRPr="002F4FA5" w:rsidRDefault="002F4FA5" w:rsidP="002F4FA5">
      <w:pPr>
        <w:spacing w:line="360" w:lineRule="auto"/>
        <w:rPr>
          <w:rFonts w:ascii="Times New Roman" w:hAnsi="Times New Roman" w:cs="Times New Roman"/>
        </w:rPr>
      </w:pPr>
      <w:proofErr w:type="spellStart"/>
      <w:r w:rsidRPr="002F4FA5">
        <w:rPr>
          <w:rFonts w:ascii="Times New Roman" w:hAnsi="Times New Roman" w:cs="Times New Roman"/>
        </w:rPr>
        <w:lastRenderedPageBreak/>
        <w:t>Libretexts</w:t>
      </w:r>
      <w:proofErr w:type="spellEnd"/>
      <w:r w:rsidRPr="002F4FA5">
        <w:rPr>
          <w:rFonts w:ascii="Times New Roman" w:hAnsi="Times New Roman" w:cs="Times New Roman"/>
        </w:rPr>
        <w:t xml:space="preserve"> (2023) 6.3: Hofstede’s cultural framework. https://biz.libretexts.org/Bookshelves/Management/Principles_of_Management_%28OpenStax%29/06%3A_International_Management/6.03%3A_Hofstede%27s_Cultural_Framework?</w:t>
      </w:r>
    </w:p>
    <w:p w14:paraId="26E6A966" w14:textId="77777777" w:rsidR="002F4FA5" w:rsidRPr="002F4FA5" w:rsidRDefault="002F4FA5" w:rsidP="002F4FA5">
      <w:pPr>
        <w:spacing w:line="360" w:lineRule="auto"/>
        <w:rPr>
          <w:rFonts w:ascii="Times New Roman" w:hAnsi="Times New Roman" w:cs="Times New Roman"/>
        </w:rPr>
      </w:pPr>
      <w:r w:rsidRPr="002F4FA5">
        <w:rPr>
          <w:rFonts w:ascii="Times New Roman" w:hAnsi="Times New Roman" w:cs="Times New Roman"/>
        </w:rPr>
        <w:t>Lovitt, M. (n.d.). https://reports.retail-week.com/talking-shop-2023/index.html?</w:t>
      </w:r>
    </w:p>
    <w:p w14:paraId="79FD8066" w14:textId="77777777" w:rsidR="002F4FA5" w:rsidRPr="002F4FA5" w:rsidRDefault="002F4FA5" w:rsidP="002F4FA5">
      <w:pPr>
        <w:spacing w:line="360" w:lineRule="auto"/>
        <w:rPr>
          <w:rFonts w:ascii="Times New Roman" w:hAnsi="Times New Roman" w:cs="Times New Roman"/>
        </w:rPr>
      </w:pPr>
      <w:proofErr w:type="spellStart"/>
      <w:r w:rsidRPr="002F4FA5">
        <w:rPr>
          <w:rFonts w:ascii="Times New Roman" w:hAnsi="Times New Roman" w:cs="Times New Roman"/>
        </w:rPr>
        <w:t>Maamari</w:t>
      </w:r>
      <w:proofErr w:type="spellEnd"/>
      <w:r w:rsidRPr="002F4FA5">
        <w:rPr>
          <w:rFonts w:ascii="Times New Roman" w:hAnsi="Times New Roman" w:cs="Times New Roman"/>
        </w:rPr>
        <w:t>, B.E. and Majdalani, J.F. (2017) 'Emotional intelligence, leadership style and organizational climate,' International Journal of Organizational Analysis, 25(2), pp. 327–345. https://doi.org/10.1108/ijoa-04-2016-1010.</w:t>
      </w:r>
    </w:p>
    <w:p w14:paraId="0D33BACD" w14:textId="77777777" w:rsidR="002F4FA5" w:rsidRPr="002F4FA5" w:rsidRDefault="002F4FA5" w:rsidP="002F4FA5">
      <w:pPr>
        <w:spacing w:line="360" w:lineRule="auto"/>
        <w:rPr>
          <w:rFonts w:ascii="Times New Roman" w:hAnsi="Times New Roman" w:cs="Times New Roman"/>
        </w:rPr>
      </w:pPr>
      <w:proofErr w:type="spellStart"/>
      <w:r w:rsidRPr="002F4FA5">
        <w:rPr>
          <w:rFonts w:ascii="Times New Roman" w:hAnsi="Times New Roman" w:cs="Times New Roman"/>
        </w:rPr>
        <w:t>Marbun</w:t>
      </w:r>
      <w:proofErr w:type="spellEnd"/>
      <w:r w:rsidRPr="002F4FA5">
        <w:rPr>
          <w:rFonts w:ascii="Times New Roman" w:hAnsi="Times New Roman" w:cs="Times New Roman"/>
        </w:rPr>
        <w:t xml:space="preserve">, T. O., </w:t>
      </w:r>
      <w:proofErr w:type="spellStart"/>
      <w:r w:rsidRPr="002F4FA5">
        <w:rPr>
          <w:rFonts w:ascii="Times New Roman" w:hAnsi="Times New Roman" w:cs="Times New Roman"/>
        </w:rPr>
        <w:t>Antarani</w:t>
      </w:r>
      <w:proofErr w:type="spellEnd"/>
      <w:r w:rsidRPr="002F4FA5">
        <w:rPr>
          <w:rFonts w:ascii="Times New Roman" w:hAnsi="Times New Roman" w:cs="Times New Roman"/>
        </w:rPr>
        <w:t xml:space="preserve">, P., &amp; Putri, M. A. (2023). Effective communication results in effective leadership. </w:t>
      </w:r>
      <w:proofErr w:type="spellStart"/>
      <w:r w:rsidRPr="002F4FA5">
        <w:rPr>
          <w:rFonts w:ascii="Times New Roman" w:hAnsi="Times New Roman" w:cs="Times New Roman"/>
        </w:rPr>
        <w:t>Daengku</w:t>
      </w:r>
      <w:proofErr w:type="spellEnd"/>
      <w:r w:rsidRPr="002F4FA5">
        <w:rPr>
          <w:rFonts w:ascii="Times New Roman" w:hAnsi="Times New Roman" w:cs="Times New Roman"/>
        </w:rPr>
        <w:t xml:space="preserve"> Journal of Humanities and Social Sciences Innovation, 3(4), 571–578. https://doi.org/10.35877/454ri.daengku1760.</w:t>
      </w:r>
    </w:p>
    <w:p w14:paraId="1491F3C3" w14:textId="2398E239" w:rsidR="002F4FA5" w:rsidRPr="002F4FA5" w:rsidRDefault="002F4FA5" w:rsidP="002F4FA5">
      <w:pPr>
        <w:spacing w:line="360" w:lineRule="auto"/>
        <w:rPr>
          <w:rFonts w:ascii="Times New Roman" w:hAnsi="Times New Roman" w:cs="Times New Roman"/>
        </w:rPr>
      </w:pPr>
      <w:r w:rsidRPr="002F4FA5">
        <w:rPr>
          <w:rFonts w:ascii="Times New Roman" w:hAnsi="Times New Roman" w:cs="Times New Roman"/>
        </w:rPr>
        <w:t>Marianne. (2024, September 30). Marks and Spencer take a mixed approach to staff motivation. Employee Benefits. https://employeebenefits.co.uk/motivation-and-recognition/marks-and-spencer-takes-a-mixed-approach-to-staff-motivation/100812.article.</w:t>
      </w:r>
    </w:p>
    <w:p w14:paraId="3E41368A" w14:textId="77777777" w:rsidR="002F4FA5" w:rsidRPr="002F4FA5" w:rsidRDefault="002F4FA5" w:rsidP="002F4FA5">
      <w:pPr>
        <w:spacing w:line="360" w:lineRule="auto"/>
        <w:rPr>
          <w:rFonts w:ascii="Times New Roman" w:hAnsi="Times New Roman" w:cs="Times New Roman"/>
        </w:rPr>
      </w:pPr>
      <w:r w:rsidRPr="002F4FA5">
        <w:rPr>
          <w:rFonts w:ascii="Times New Roman" w:hAnsi="Times New Roman" w:cs="Times New Roman"/>
        </w:rPr>
        <w:t>McVeigh, T. (2017, December 2). Supermarket shifts “cause anxiety and insecurity.” The Guardian. https://www.theguardian.com/uk-news/2014/apr/19/zero-hours-contracts-flexible-working?</w:t>
      </w:r>
    </w:p>
    <w:p w14:paraId="66D61689" w14:textId="77777777" w:rsidR="002F4FA5" w:rsidRPr="002F4FA5" w:rsidRDefault="002F4FA5" w:rsidP="002F4FA5">
      <w:pPr>
        <w:spacing w:line="360" w:lineRule="auto"/>
        <w:rPr>
          <w:rFonts w:ascii="Times New Roman" w:hAnsi="Times New Roman" w:cs="Times New Roman"/>
        </w:rPr>
      </w:pPr>
      <w:r w:rsidRPr="002F4FA5">
        <w:rPr>
          <w:rFonts w:ascii="Times New Roman" w:hAnsi="Times New Roman" w:cs="Times New Roman"/>
        </w:rPr>
        <w:t xml:space="preserve"> Mintel (2024) Retail Trends: Navigating the evolving UK retail industry (no date). https://www.mintel.com/insights/retail/retail-trends-navigating-future-of-uk-retail-industry/.</w:t>
      </w:r>
    </w:p>
    <w:p w14:paraId="3E2B6DC5" w14:textId="77777777" w:rsidR="002F4FA5" w:rsidRPr="002F4FA5" w:rsidRDefault="002F4FA5" w:rsidP="002F4FA5">
      <w:pPr>
        <w:spacing w:line="360" w:lineRule="auto"/>
        <w:rPr>
          <w:rFonts w:ascii="Times New Roman" w:hAnsi="Times New Roman" w:cs="Times New Roman"/>
        </w:rPr>
      </w:pPr>
      <w:r w:rsidRPr="002F4FA5">
        <w:rPr>
          <w:rFonts w:ascii="Times New Roman" w:hAnsi="Times New Roman" w:cs="Times New Roman"/>
        </w:rPr>
        <w:t xml:space="preserve">Nelson, J., &amp; Nelson, J. (2022, October 6). Employee engagement at Tesco: </w:t>
      </w:r>
      <w:proofErr w:type="spellStart"/>
      <w:r w:rsidRPr="002F4FA5">
        <w:rPr>
          <w:rFonts w:ascii="Times New Roman" w:hAnsi="Times New Roman" w:cs="Times New Roman"/>
        </w:rPr>
        <w:t>optimising</w:t>
      </w:r>
      <w:proofErr w:type="spellEnd"/>
      <w:r w:rsidRPr="002F4FA5">
        <w:rPr>
          <w:rFonts w:ascii="Times New Roman" w:hAnsi="Times New Roman" w:cs="Times New Roman"/>
        </w:rPr>
        <w:t xml:space="preserve"> two-way communication. Personnel Today. https://www.personneltoday.com/hr/employee-engagement-at-tesco-optimising-two-way-communication/?</w:t>
      </w:r>
    </w:p>
    <w:p w14:paraId="231EFCE7" w14:textId="77777777" w:rsidR="002F4FA5" w:rsidRPr="002F4FA5" w:rsidRDefault="002F4FA5" w:rsidP="002F4FA5">
      <w:pPr>
        <w:spacing w:line="360" w:lineRule="auto"/>
        <w:rPr>
          <w:rFonts w:ascii="Times New Roman" w:hAnsi="Times New Roman" w:cs="Times New Roman"/>
        </w:rPr>
      </w:pPr>
      <w:r w:rsidRPr="002F4FA5">
        <w:rPr>
          <w:rFonts w:ascii="Times New Roman" w:hAnsi="Times New Roman" w:cs="Times New Roman"/>
        </w:rPr>
        <w:t>Neves, P. and Eisenberger, R. (2012) 'Management communication and employee performance: the contribution of perceived organizational support,' Human Performance, 25(5), pp. 452–464. https://doi.org/10.1080/08959285.2012.721834.</w:t>
      </w:r>
    </w:p>
    <w:p w14:paraId="76D8F7B1" w14:textId="77777777" w:rsidR="002F4FA5" w:rsidRPr="002F4FA5" w:rsidRDefault="002F4FA5" w:rsidP="002F4FA5">
      <w:pPr>
        <w:spacing w:line="360" w:lineRule="auto"/>
        <w:rPr>
          <w:rFonts w:ascii="Times New Roman" w:hAnsi="Times New Roman" w:cs="Times New Roman"/>
        </w:rPr>
      </w:pPr>
      <w:r w:rsidRPr="002F4FA5">
        <w:rPr>
          <w:rFonts w:ascii="Times New Roman" w:hAnsi="Times New Roman" w:cs="Times New Roman"/>
        </w:rPr>
        <w:t>Okoli, C. (2015) 'A guide to conducting a standalone systematic literature review,' Communications of the Association for Information Systems, 37. https://doi.org/10.17705/1cais.03743.</w:t>
      </w:r>
    </w:p>
    <w:p w14:paraId="7CA32FF7" w14:textId="77777777" w:rsidR="002F4FA5" w:rsidRPr="002F4FA5" w:rsidRDefault="002F4FA5" w:rsidP="002F4FA5">
      <w:pPr>
        <w:spacing w:line="360" w:lineRule="auto"/>
        <w:rPr>
          <w:rFonts w:ascii="Times New Roman" w:hAnsi="Times New Roman" w:cs="Times New Roman"/>
        </w:rPr>
      </w:pPr>
      <w:r w:rsidRPr="002F4FA5">
        <w:rPr>
          <w:rFonts w:ascii="Times New Roman" w:hAnsi="Times New Roman" w:cs="Times New Roman"/>
        </w:rPr>
        <w:lastRenderedPageBreak/>
        <w:t>Otto, C. (2018) Communication skills for leading and managing others, Clin Lab Sci, pp. 153–157. https://clsjournal.ascls.org/content/ascls/31/3/153.full.pdf.</w:t>
      </w:r>
    </w:p>
    <w:p w14:paraId="1B7421E0" w14:textId="77777777" w:rsidR="002F4FA5" w:rsidRPr="002F4FA5" w:rsidRDefault="002F4FA5" w:rsidP="002F4FA5">
      <w:pPr>
        <w:spacing w:line="360" w:lineRule="auto"/>
        <w:rPr>
          <w:rFonts w:ascii="Times New Roman" w:hAnsi="Times New Roman" w:cs="Times New Roman"/>
        </w:rPr>
      </w:pPr>
      <w:r w:rsidRPr="002F4FA5">
        <w:rPr>
          <w:rFonts w:ascii="Times New Roman" w:hAnsi="Times New Roman" w:cs="Times New Roman"/>
        </w:rPr>
        <w:t>Padmavati (2025) The importance of business management for growth in 2024. https://northwest.education/insights/management/importance-of-business-management/.</w:t>
      </w:r>
    </w:p>
    <w:p w14:paraId="51444DB0" w14:textId="77777777" w:rsidR="002F4FA5" w:rsidRPr="002F4FA5" w:rsidRDefault="002F4FA5" w:rsidP="002F4FA5">
      <w:pPr>
        <w:spacing w:line="360" w:lineRule="auto"/>
        <w:rPr>
          <w:rFonts w:ascii="Times New Roman" w:hAnsi="Times New Roman" w:cs="Times New Roman"/>
        </w:rPr>
      </w:pPr>
      <w:r w:rsidRPr="002F4FA5">
        <w:rPr>
          <w:rFonts w:ascii="Times New Roman" w:hAnsi="Times New Roman" w:cs="Times New Roman"/>
        </w:rPr>
        <w:t>Rahaman, A. (2023) Council Post: The case for transparency in the workplace, and its impact on organizational performance. https://www.forbes.com/councils/forbesbusinesscouncil/2023/06/16/the-case-for-transparency-in-the-workplace-and-its-impact-on-organizational-performance/?utm_source.</w:t>
      </w:r>
    </w:p>
    <w:p w14:paraId="4465456F" w14:textId="77777777" w:rsidR="002F4FA5" w:rsidRPr="002F4FA5" w:rsidRDefault="002F4FA5" w:rsidP="002F4FA5">
      <w:pPr>
        <w:spacing w:line="360" w:lineRule="auto"/>
        <w:rPr>
          <w:rFonts w:ascii="Times New Roman" w:hAnsi="Times New Roman" w:cs="Times New Roman"/>
        </w:rPr>
      </w:pPr>
      <w:r w:rsidRPr="002F4FA5">
        <w:rPr>
          <w:rFonts w:ascii="Times New Roman" w:hAnsi="Times New Roman" w:cs="Times New Roman"/>
        </w:rPr>
        <w:t>Redžović, A. (2024) 'PATH-GOAL LEADERSHIP STYLES AND PROJECT SUCCESS OF IT COMPANIES: a THEORETICAL FRAMEWORK PROPOSITION,' International Journal of Economics, Commerce and Management, 2, p. 198. https://ijecm.co.uk/wp-content/uploads/2024/02/12212.pdf.</w:t>
      </w:r>
    </w:p>
    <w:p w14:paraId="7C258DC2" w14:textId="77777777" w:rsidR="002F4FA5" w:rsidRPr="002F4FA5" w:rsidRDefault="002F4FA5" w:rsidP="002F4FA5">
      <w:pPr>
        <w:spacing w:line="360" w:lineRule="auto"/>
        <w:rPr>
          <w:rFonts w:ascii="Times New Roman" w:hAnsi="Times New Roman" w:cs="Times New Roman"/>
        </w:rPr>
      </w:pPr>
      <w:r w:rsidRPr="002F4FA5">
        <w:rPr>
          <w:rFonts w:ascii="Times New Roman" w:hAnsi="Times New Roman" w:cs="Times New Roman"/>
        </w:rPr>
        <w:t xml:space="preserve"> Reinartz, W., Wiegand, N. and </w:t>
      </w:r>
      <w:proofErr w:type="spellStart"/>
      <w:r w:rsidRPr="002F4FA5">
        <w:rPr>
          <w:rFonts w:ascii="Times New Roman" w:hAnsi="Times New Roman" w:cs="Times New Roman"/>
        </w:rPr>
        <w:t>Imschloss</w:t>
      </w:r>
      <w:proofErr w:type="spellEnd"/>
      <w:r w:rsidRPr="002F4FA5">
        <w:rPr>
          <w:rFonts w:ascii="Times New Roman" w:hAnsi="Times New Roman" w:cs="Times New Roman"/>
        </w:rPr>
        <w:t>, M. (2019) 'The impact of digital transformation on the retailing value chain,' International Journal of Research in Marketing, 36(3), pp. 350–366. https://doi.org/10.1016/j.ijresmar.2018.12.002.</w:t>
      </w:r>
    </w:p>
    <w:p w14:paraId="47BC54E5" w14:textId="77777777" w:rsidR="002F4FA5" w:rsidRPr="002F4FA5" w:rsidRDefault="002F4FA5" w:rsidP="002F4FA5">
      <w:pPr>
        <w:spacing w:line="360" w:lineRule="auto"/>
        <w:rPr>
          <w:rFonts w:ascii="Times New Roman" w:hAnsi="Times New Roman" w:cs="Times New Roman"/>
        </w:rPr>
      </w:pPr>
      <w:r w:rsidRPr="002F4FA5">
        <w:rPr>
          <w:rFonts w:ascii="Times New Roman" w:hAnsi="Times New Roman" w:cs="Times New Roman"/>
        </w:rPr>
        <w:t>Saunders, M., Lewis, P., &amp; Thornhill, A. (2023). Research methods. Pearson. https://www.researchgate.net/publication/240218229_Research_Methods_for_Business_Students</w:t>
      </w:r>
    </w:p>
    <w:p w14:paraId="1F11B421" w14:textId="77777777" w:rsidR="002F4FA5" w:rsidRPr="002F4FA5" w:rsidRDefault="002F4FA5" w:rsidP="002F4FA5">
      <w:pPr>
        <w:spacing w:line="360" w:lineRule="auto"/>
        <w:rPr>
          <w:rFonts w:ascii="Times New Roman" w:hAnsi="Times New Roman" w:cs="Times New Roman"/>
        </w:rPr>
      </w:pPr>
      <w:r w:rsidRPr="002F4FA5">
        <w:rPr>
          <w:rFonts w:ascii="Times New Roman" w:hAnsi="Times New Roman" w:cs="Times New Roman"/>
        </w:rPr>
        <w:t>Sohrabi, C. et al. (2021) 'PRISMA 2020 statement: What’s new and the importance of reporting guidelines,' International Journal of Surgery, 88, p. 105918. https://doi.org/10.1016/j.ijsu.2021.105918.</w:t>
      </w:r>
    </w:p>
    <w:p w14:paraId="05380ECA" w14:textId="77777777" w:rsidR="002F4FA5" w:rsidRPr="002F4FA5" w:rsidRDefault="002F4FA5" w:rsidP="002F4FA5">
      <w:pPr>
        <w:spacing w:line="360" w:lineRule="auto"/>
        <w:rPr>
          <w:rFonts w:ascii="Times New Roman" w:hAnsi="Times New Roman" w:cs="Times New Roman"/>
        </w:rPr>
      </w:pPr>
      <w:r w:rsidRPr="002F4FA5">
        <w:rPr>
          <w:rFonts w:ascii="Times New Roman" w:hAnsi="Times New Roman" w:cs="Times New Roman"/>
        </w:rPr>
        <w:t>Soid, N. et al. (2025) 'Effective communication in building healthy and productive relationships,' MES Management Journal, 4(1). https://doi.org/10.56709/mesman.v4i1.631.</w:t>
      </w:r>
    </w:p>
    <w:p w14:paraId="529C02B8" w14:textId="77777777" w:rsidR="002F4FA5" w:rsidRPr="002F4FA5" w:rsidRDefault="002F4FA5" w:rsidP="002F4FA5">
      <w:pPr>
        <w:spacing w:line="360" w:lineRule="auto"/>
        <w:rPr>
          <w:rFonts w:ascii="Times New Roman" w:hAnsi="Times New Roman" w:cs="Times New Roman"/>
        </w:rPr>
      </w:pPr>
      <w:r w:rsidRPr="002F4FA5">
        <w:rPr>
          <w:rFonts w:ascii="Times New Roman" w:hAnsi="Times New Roman" w:cs="Times New Roman"/>
        </w:rPr>
        <w:t>Strategies, P. (2024) Theory X and Theory Y. https://primestrategies.co.nz/theory-x-and-theory-y/.</w:t>
      </w:r>
    </w:p>
    <w:p w14:paraId="4621348B" w14:textId="77777777" w:rsidR="002F4FA5" w:rsidRPr="002F4FA5" w:rsidRDefault="002F4FA5" w:rsidP="002F4FA5">
      <w:pPr>
        <w:spacing w:line="360" w:lineRule="auto"/>
        <w:rPr>
          <w:rFonts w:ascii="Times New Roman" w:hAnsi="Times New Roman" w:cs="Times New Roman"/>
        </w:rPr>
      </w:pPr>
      <w:r w:rsidRPr="002F4FA5">
        <w:rPr>
          <w:rFonts w:ascii="Times New Roman" w:hAnsi="Times New Roman" w:cs="Times New Roman"/>
        </w:rPr>
        <w:t xml:space="preserve">Sudan, T., </w:t>
      </w:r>
      <w:proofErr w:type="spellStart"/>
      <w:r w:rsidRPr="002F4FA5">
        <w:rPr>
          <w:rFonts w:ascii="Times New Roman" w:hAnsi="Times New Roman" w:cs="Times New Roman"/>
        </w:rPr>
        <w:t>Taggar</w:t>
      </w:r>
      <w:proofErr w:type="spellEnd"/>
      <w:r w:rsidRPr="002F4FA5">
        <w:rPr>
          <w:rFonts w:ascii="Times New Roman" w:hAnsi="Times New Roman" w:cs="Times New Roman"/>
        </w:rPr>
        <w:t>, R., Jena, P. K., &amp; Sharma, D. (2023). Supply chain disruption mitigation strategies to advance future research agenda: A systematic literature review. Journal of Cleaner Production, 425, 138643. https://doi.org/10.1016/j.jclepro.2023.138643</w:t>
      </w:r>
    </w:p>
    <w:p w14:paraId="02E9A153" w14:textId="77777777" w:rsidR="002F4FA5" w:rsidRPr="002F4FA5" w:rsidRDefault="002F4FA5" w:rsidP="002F4FA5">
      <w:pPr>
        <w:spacing w:line="360" w:lineRule="auto"/>
        <w:rPr>
          <w:rFonts w:ascii="Times New Roman" w:hAnsi="Times New Roman" w:cs="Times New Roman"/>
        </w:rPr>
      </w:pPr>
      <w:r w:rsidRPr="002F4FA5">
        <w:rPr>
          <w:rFonts w:ascii="Times New Roman" w:hAnsi="Times New Roman" w:cs="Times New Roman"/>
        </w:rPr>
        <w:lastRenderedPageBreak/>
        <w:t xml:space="preserve">Telsa, N. (no date) </w:t>
      </w:r>
      <w:proofErr w:type="spellStart"/>
      <w:r w:rsidRPr="002F4FA5">
        <w:rPr>
          <w:rFonts w:ascii="Times New Roman" w:hAnsi="Times New Roman" w:cs="Times New Roman"/>
        </w:rPr>
        <w:t>Primarks_Organizational_Structure</w:t>
      </w:r>
      <w:proofErr w:type="spellEnd"/>
      <w:r w:rsidRPr="002F4FA5">
        <w:rPr>
          <w:rFonts w:ascii="Times New Roman" w:hAnsi="Times New Roman" w:cs="Times New Roman"/>
        </w:rPr>
        <w:t>. https://www.scribd.com/document/578219468/Primarks-Organizational-Structure?</w:t>
      </w:r>
    </w:p>
    <w:p w14:paraId="57DEA50C" w14:textId="0B5B384C" w:rsidR="002F4FA5" w:rsidRPr="002F4FA5" w:rsidRDefault="002F4FA5" w:rsidP="002F4FA5">
      <w:pPr>
        <w:spacing w:line="360" w:lineRule="auto"/>
        <w:rPr>
          <w:rFonts w:ascii="Times New Roman" w:hAnsi="Times New Roman" w:cs="Times New Roman"/>
        </w:rPr>
      </w:pPr>
      <w:r w:rsidRPr="002F4FA5">
        <w:rPr>
          <w:rFonts w:ascii="Times New Roman" w:hAnsi="Times New Roman" w:cs="Times New Roman"/>
        </w:rPr>
        <w:t xml:space="preserve"> </w:t>
      </w:r>
      <w:proofErr w:type="spellStart"/>
      <w:r w:rsidRPr="002F4FA5">
        <w:rPr>
          <w:rFonts w:ascii="Times New Roman" w:hAnsi="Times New Roman" w:cs="Times New Roman"/>
        </w:rPr>
        <w:t>Tsipursky</w:t>
      </w:r>
      <w:proofErr w:type="spellEnd"/>
      <w:r w:rsidRPr="002F4FA5">
        <w:rPr>
          <w:rFonts w:ascii="Times New Roman" w:hAnsi="Times New Roman" w:cs="Times New Roman"/>
        </w:rPr>
        <w:t>, G. (2023) Poor communication may slow down your team. https://hbr.org/2023/10/poor-communication-may-be-slowing-down-your-team.</w:t>
      </w:r>
    </w:p>
    <w:p w14:paraId="136EAA89" w14:textId="77777777" w:rsidR="002F4FA5" w:rsidRPr="002F4FA5" w:rsidRDefault="002F4FA5" w:rsidP="002F4FA5">
      <w:pPr>
        <w:spacing w:line="360" w:lineRule="auto"/>
        <w:rPr>
          <w:rFonts w:ascii="Times New Roman" w:hAnsi="Times New Roman" w:cs="Times New Roman"/>
        </w:rPr>
      </w:pPr>
      <w:r w:rsidRPr="002F4FA5">
        <w:rPr>
          <w:rFonts w:ascii="Times New Roman" w:hAnsi="Times New Roman" w:cs="Times New Roman"/>
        </w:rPr>
        <w:t>Uk, A. L. W. (2020, March 30). How the UK’s just-in-time delivery model crumbled under coronavirus. WIRED. https://www.wired.com/story/stockpiling-supermarkets-coronavirus/?</w:t>
      </w:r>
    </w:p>
    <w:p w14:paraId="179106D7" w14:textId="77777777" w:rsidR="002F4FA5" w:rsidRPr="002F4FA5" w:rsidRDefault="002F4FA5" w:rsidP="002F4FA5">
      <w:pPr>
        <w:spacing w:line="360" w:lineRule="auto"/>
        <w:rPr>
          <w:rFonts w:ascii="Times New Roman" w:hAnsi="Times New Roman" w:cs="Times New Roman"/>
        </w:rPr>
      </w:pPr>
      <w:r w:rsidRPr="002F4FA5">
        <w:rPr>
          <w:rFonts w:ascii="Times New Roman" w:hAnsi="Times New Roman" w:cs="Times New Roman"/>
        </w:rPr>
        <w:t xml:space="preserve">Wiid, J.A., </w:t>
      </w:r>
      <w:proofErr w:type="gramStart"/>
      <w:r w:rsidRPr="002F4FA5">
        <w:rPr>
          <w:rFonts w:ascii="Times New Roman" w:hAnsi="Times New Roman" w:cs="Times New Roman"/>
        </w:rPr>
        <w:t>Cant</w:t>
      </w:r>
      <w:proofErr w:type="gramEnd"/>
      <w:r w:rsidRPr="002F4FA5">
        <w:rPr>
          <w:rFonts w:ascii="Times New Roman" w:hAnsi="Times New Roman" w:cs="Times New Roman"/>
        </w:rPr>
        <w:t xml:space="preserve">, M.C. and </w:t>
      </w:r>
      <w:proofErr w:type="spellStart"/>
      <w:r w:rsidRPr="002F4FA5">
        <w:rPr>
          <w:rFonts w:ascii="Times New Roman" w:hAnsi="Times New Roman" w:cs="Times New Roman"/>
        </w:rPr>
        <w:t>Senooane</w:t>
      </w:r>
      <w:proofErr w:type="spellEnd"/>
      <w:r w:rsidRPr="002F4FA5">
        <w:rPr>
          <w:rFonts w:ascii="Times New Roman" w:hAnsi="Times New Roman" w:cs="Times New Roman"/>
        </w:rPr>
        <w:t>, B. (2022) 'Is retail leadership what the economy needs today? Key factors for effectiveness,' International Journal of Research in Business and Social Science (2147-4478), 11(10), pp. 97–109. https://doi.org/10.20525/ijrbs.v11i10.2189.</w:t>
      </w:r>
    </w:p>
    <w:p w14:paraId="4772C51D" w14:textId="31C01B02" w:rsidR="003F6C8D" w:rsidRPr="000F0A1A" w:rsidRDefault="002F4FA5" w:rsidP="002F4FA5">
      <w:pPr>
        <w:spacing w:line="360" w:lineRule="auto"/>
        <w:rPr>
          <w:rFonts w:ascii="Times New Roman" w:hAnsi="Times New Roman" w:cs="Times New Roman"/>
        </w:rPr>
      </w:pPr>
      <w:r w:rsidRPr="002F4FA5">
        <w:rPr>
          <w:rFonts w:ascii="Times New Roman" w:hAnsi="Times New Roman" w:cs="Times New Roman"/>
        </w:rPr>
        <w:t>Williams, D. (2025, March 12). Understanding the 6 dimensions of UK culture. TOPPAN DIGITAL LANGUAGE. https://toppandigital.com/translation-blog/understanding-6-dimensions-uk-culture/?</w:t>
      </w:r>
    </w:p>
    <w:p w14:paraId="06AB3C60" w14:textId="77777777" w:rsidR="001C2704" w:rsidRPr="000F0A1A" w:rsidRDefault="001C2704" w:rsidP="000F0A1A">
      <w:pPr>
        <w:spacing w:line="360" w:lineRule="auto"/>
        <w:rPr>
          <w:rFonts w:ascii="Times New Roman" w:hAnsi="Times New Roman" w:cs="Times New Roman"/>
        </w:rPr>
      </w:pPr>
    </w:p>
    <w:sectPr w:rsidR="001C2704" w:rsidRPr="000F0A1A">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540DA13" w14:textId="77777777" w:rsidR="00E602B6" w:rsidRDefault="00E602B6" w:rsidP="009E7A7C">
      <w:pPr>
        <w:spacing w:after="0" w:line="240" w:lineRule="auto"/>
      </w:pPr>
      <w:r>
        <w:separator/>
      </w:r>
    </w:p>
  </w:endnote>
  <w:endnote w:type="continuationSeparator" w:id="0">
    <w:p w14:paraId="3D708450" w14:textId="77777777" w:rsidR="00E602B6" w:rsidRDefault="00E602B6" w:rsidP="009E7A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7A7D214" w14:textId="77777777" w:rsidR="001165ED" w:rsidRDefault="001165E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65913708"/>
      <w:docPartObj>
        <w:docPartGallery w:val="Page Numbers (Bottom of Page)"/>
        <w:docPartUnique/>
      </w:docPartObj>
    </w:sdtPr>
    <w:sdtEndPr>
      <w:rPr>
        <w:noProof/>
      </w:rPr>
    </w:sdtEndPr>
    <w:sdtContent>
      <w:p w14:paraId="7132DE79" w14:textId="2125AE08" w:rsidR="009E7A7C" w:rsidRDefault="009E7A7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00FA2F4" w14:textId="77777777" w:rsidR="009E7A7C" w:rsidRDefault="009E7A7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58F965" w14:textId="77777777" w:rsidR="001165ED" w:rsidRDefault="001165E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F7923F9" w14:textId="77777777" w:rsidR="00E602B6" w:rsidRDefault="00E602B6" w:rsidP="009E7A7C">
      <w:pPr>
        <w:spacing w:after="0" w:line="240" w:lineRule="auto"/>
      </w:pPr>
      <w:r>
        <w:separator/>
      </w:r>
    </w:p>
  </w:footnote>
  <w:footnote w:type="continuationSeparator" w:id="0">
    <w:p w14:paraId="4124E1EA" w14:textId="77777777" w:rsidR="00E602B6" w:rsidRDefault="00E602B6" w:rsidP="009E7A7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D62DAE" w14:textId="77777777" w:rsidR="001165ED" w:rsidRDefault="001165E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AA9280C" w14:textId="77777777" w:rsidR="001165ED" w:rsidRDefault="001165E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CC0438D" w14:textId="77777777" w:rsidR="001165ED" w:rsidRDefault="001165E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8E4C87"/>
    <w:multiLevelType w:val="hybridMultilevel"/>
    <w:tmpl w:val="17C8A12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5271B04"/>
    <w:multiLevelType w:val="multilevel"/>
    <w:tmpl w:val="C42C40CC"/>
    <w:lvl w:ilvl="0">
      <w:start w:val="1"/>
      <w:numFmt w:val="decimal"/>
      <w:lvlText w:val="%1."/>
      <w:lvlJc w:val="left"/>
      <w:pPr>
        <w:ind w:left="720" w:hanging="360"/>
      </w:pPr>
    </w:lvl>
    <w:lvl w:ilvl="1">
      <w:start w:val="6"/>
      <w:numFmt w:val="decimal"/>
      <w:isLgl/>
      <w:lvlText w:val="%1.%2"/>
      <w:lvlJc w:val="left"/>
      <w:pPr>
        <w:ind w:left="840" w:hanging="4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161E2EAF"/>
    <w:multiLevelType w:val="hybridMultilevel"/>
    <w:tmpl w:val="3DC62A5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DEE62BC"/>
    <w:multiLevelType w:val="hybridMultilevel"/>
    <w:tmpl w:val="1B5E393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24FD4028"/>
    <w:multiLevelType w:val="hybridMultilevel"/>
    <w:tmpl w:val="076AC68E"/>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76471F6"/>
    <w:multiLevelType w:val="hybridMultilevel"/>
    <w:tmpl w:val="884A1A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97E7219"/>
    <w:multiLevelType w:val="hybridMultilevel"/>
    <w:tmpl w:val="0D1C3E4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D09657E"/>
    <w:multiLevelType w:val="hybridMultilevel"/>
    <w:tmpl w:val="76725A5C"/>
    <w:lvl w:ilvl="0" w:tplc="0409000F">
      <w:start w:val="1"/>
      <w:numFmt w:val="decimal"/>
      <w:lvlText w:val="%1."/>
      <w:lvlJc w:val="left"/>
      <w:pPr>
        <w:ind w:left="720" w:hanging="360"/>
      </w:pPr>
      <w:rPr>
        <w:rFonts w:hint="default"/>
      </w:rPr>
    </w:lvl>
    <w:lvl w:ilvl="1" w:tplc="FFFFFFFF">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8" w15:restartNumberingAfterBreak="0">
    <w:nsid w:val="2E925AA8"/>
    <w:multiLevelType w:val="multilevel"/>
    <w:tmpl w:val="3EF22C5A"/>
    <w:lvl w:ilvl="0">
      <w:start w:val="1"/>
      <w:numFmt w:val="bullet"/>
      <w:lvlText w:val=""/>
      <w:lvlJc w:val="left"/>
      <w:pPr>
        <w:ind w:left="720" w:hanging="360"/>
      </w:pPr>
      <w:rPr>
        <w:rFonts w:ascii="Symbol" w:hAnsi="Symbol" w:hint="default"/>
      </w:rPr>
    </w:lvl>
    <w:lvl w:ilvl="1">
      <w:start w:val="5"/>
      <w:numFmt w:val="decimal"/>
      <w:isLgl/>
      <w:lvlText w:val="%1.%2"/>
      <w:lvlJc w:val="left"/>
      <w:pPr>
        <w:ind w:left="900" w:hanging="54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2FFC0DF4"/>
    <w:multiLevelType w:val="multilevel"/>
    <w:tmpl w:val="C02AC2F6"/>
    <w:lvl w:ilvl="0">
      <w:start w:val="1"/>
      <w:numFmt w:val="decimal"/>
      <w:lvlText w:val="%1."/>
      <w:lvlJc w:val="left"/>
      <w:pPr>
        <w:ind w:left="720" w:hanging="360"/>
      </w:pPr>
    </w:lvl>
    <w:lvl w:ilvl="1">
      <w:start w:val="5"/>
      <w:numFmt w:val="decimal"/>
      <w:isLgl/>
      <w:lvlText w:val="%1.%2"/>
      <w:lvlJc w:val="left"/>
      <w:pPr>
        <w:ind w:left="900" w:hanging="54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0" w15:restartNumberingAfterBreak="0">
    <w:nsid w:val="350256B1"/>
    <w:multiLevelType w:val="hybridMultilevel"/>
    <w:tmpl w:val="AD589B6A"/>
    <w:lvl w:ilvl="0" w:tplc="8DEAF168">
      <w:numFmt w:val="bullet"/>
      <w:lvlText w:val="-"/>
      <w:lvlJc w:val="left"/>
      <w:pPr>
        <w:ind w:left="510" w:hanging="360"/>
      </w:pPr>
      <w:rPr>
        <w:rFonts w:ascii="Arial" w:eastAsiaTheme="minorHAnsi" w:hAnsi="Arial" w:cs="Arial" w:hint="default"/>
      </w:rPr>
    </w:lvl>
    <w:lvl w:ilvl="1" w:tplc="04090003" w:tentative="1">
      <w:start w:val="1"/>
      <w:numFmt w:val="bullet"/>
      <w:lvlText w:val="o"/>
      <w:lvlJc w:val="left"/>
      <w:pPr>
        <w:ind w:left="1230" w:hanging="360"/>
      </w:pPr>
      <w:rPr>
        <w:rFonts w:ascii="Courier New" w:hAnsi="Courier New" w:cs="Courier New" w:hint="default"/>
      </w:rPr>
    </w:lvl>
    <w:lvl w:ilvl="2" w:tplc="04090005" w:tentative="1">
      <w:start w:val="1"/>
      <w:numFmt w:val="bullet"/>
      <w:lvlText w:val=""/>
      <w:lvlJc w:val="left"/>
      <w:pPr>
        <w:ind w:left="1950" w:hanging="360"/>
      </w:pPr>
      <w:rPr>
        <w:rFonts w:ascii="Wingdings" w:hAnsi="Wingdings" w:hint="default"/>
      </w:rPr>
    </w:lvl>
    <w:lvl w:ilvl="3" w:tplc="04090001" w:tentative="1">
      <w:start w:val="1"/>
      <w:numFmt w:val="bullet"/>
      <w:lvlText w:val=""/>
      <w:lvlJc w:val="left"/>
      <w:pPr>
        <w:ind w:left="2670" w:hanging="360"/>
      </w:pPr>
      <w:rPr>
        <w:rFonts w:ascii="Symbol" w:hAnsi="Symbol" w:hint="default"/>
      </w:rPr>
    </w:lvl>
    <w:lvl w:ilvl="4" w:tplc="04090003" w:tentative="1">
      <w:start w:val="1"/>
      <w:numFmt w:val="bullet"/>
      <w:lvlText w:val="o"/>
      <w:lvlJc w:val="left"/>
      <w:pPr>
        <w:ind w:left="3390" w:hanging="360"/>
      </w:pPr>
      <w:rPr>
        <w:rFonts w:ascii="Courier New" w:hAnsi="Courier New" w:cs="Courier New" w:hint="default"/>
      </w:rPr>
    </w:lvl>
    <w:lvl w:ilvl="5" w:tplc="04090005" w:tentative="1">
      <w:start w:val="1"/>
      <w:numFmt w:val="bullet"/>
      <w:lvlText w:val=""/>
      <w:lvlJc w:val="left"/>
      <w:pPr>
        <w:ind w:left="4110" w:hanging="360"/>
      </w:pPr>
      <w:rPr>
        <w:rFonts w:ascii="Wingdings" w:hAnsi="Wingdings" w:hint="default"/>
      </w:rPr>
    </w:lvl>
    <w:lvl w:ilvl="6" w:tplc="04090001" w:tentative="1">
      <w:start w:val="1"/>
      <w:numFmt w:val="bullet"/>
      <w:lvlText w:val=""/>
      <w:lvlJc w:val="left"/>
      <w:pPr>
        <w:ind w:left="4830" w:hanging="360"/>
      </w:pPr>
      <w:rPr>
        <w:rFonts w:ascii="Symbol" w:hAnsi="Symbol" w:hint="default"/>
      </w:rPr>
    </w:lvl>
    <w:lvl w:ilvl="7" w:tplc="04090003" w:tentative="1">
      <w:start w:val="1"/>
      <w:numFmt w:val="bullet"/>
      <w:lvlText w:val="o"/>
      <w:lvlJc w:val="left"/>
      <w:pPr>
        <w:ind w:left="5550" w:hanging="360"/>
      </w:pPr>
      <w:rPr>
        <w:rFonts w:ascii="Courier New" w:hAnsi="Courier New" w:cs="Courier New" w:hint="default"/>
      </w:rPr>
    </w:lvl>
    <w:lvl w:ilvl="8" w:tplc="04090005" w:tentative="1">
      <w:start w:val="1"/>
      <w:numFmt w:val="bullet"/>
      <w:lvlText w:val=""/>
      <w:lvlJc w:val="left"/>
      <w:pPr>
        <w:ind w:left="6270" w:hanging="360"/>
      </w:pPr>
      <w:rPr>
        <w:rFonts w:ascii="Wingdings" w:hAnsi="Wingdings" w:hint="default"/>
      </w:rPr>
    </w:lvl>
  </w:abstractNum>
  <w:abstractNum w:abstractNumId="11" w15:restartNumberingAfterBreak="0">
    <w:nsid w:val="3B92000F"/>
    <w:multiLevelType w:val="hybridMultilevel"/>
    <w:tmpl w:val="D27A231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49337A5D"/>
    <w:multiLevelType w:val="hybridMultilevel"/>
    <w:tmpl w:val="2E0629C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B0F077B"/>
    <w:multiLevelType w:val="multilevel"/>
    <w:tmpl w:val="926CD332"/>
    <w:lvl w:ilvl="0">
      <w:start w:val="1"/>
      <w:numFmt w:val="decimal"/>
      <w:lvlText w:val="%1."/>
      <w:lvlJc w:val="left"/>
      <w:pPr>
        <w:ind w:left="720" w:hanging="360"/>
      </w:pPr>
    </w:lvl>
    <w:lvl w:ilvl="1">
      <w:start w:val="5"/>
      <w:numFmt w:val="decimal"/>
      <w:isLgl/>
      <w:lvlText w:val="%1.%2"/>
      <w:lvlJc w:val="left"/>
      <w:pPr>
        <w:ind w:left="840" w:hanging="4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4" w15:restartNumberingAfterBreak="0">
    <w:nsid w:val="6D411643"/>
    <w:multiLevelType w:val="multilevel"/>
    <w:tmpl w:val="856868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D6103B6"/>
    <w:multiLevelType w:val="hybridMultilevel"/>
    <w:tmpl w:val="17F0B25E"/>
    <w:lvl w:ilvl="0" w:tplc="0409000F">
      <w:start w:val="1"/>
      <w:numFmt w:val="decimal"/>
      <w:lvlText w:val="%1."/>
      <w:lvlJc w:val="left"/>
      <w:pPr>
        <w:ind w:left="720" w:hanging="360"/>
      </w:pPr>
    </w:lvl>
    <w:lvl w:ilvl="1" w:tplc="56A8D962">
      <w:numFmt w:val="bullet"/>
      <w:lvlText w:val="-"/>
      <w:lvlJc w:val="left"/>
      <w:pPr>
        <w:ind w:left="1440" w:hanging="360"/>
      </w:pPr>
      <w:rPr>
        <w:rFonts w:ascii="Arial" w:eastAsiaTheme="minorHAnsi" w:hAnsi="Arial" w:cs="Arial" w:hint="default"/>
      </w:r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310642241">
    <w:abstractNumId w:val="14"/>
  </w:num>
  <w:num w:numId="2" w16cid:durableId="1294562008">
    <w:abstractNumId w:val="1"/>
  </w:num>
  <w:num w:numId="3" w16cid:durableId="352803043">
    <w:abstractNumId w:val="10"/>
  </w:num>
  <w:num w:numId="4" w16cid:durableId="298194307">
    <w:abstractNumId w:val="15"/>
  </w:num>
  <w:num w:numId="5" w16cid:durableId="1824275734">
    <w:abstractNumId w:val="9"/>
  </w:num>
  <w:num w:numId="6" w16cid:durableId="469790060">
    <w:abstractNumId w:val="8"/>
  </w:num>
  <w:num w:numId="7" w16cid:durableId="888758895">
    <w:abstractNumId w:val="2"/>
  </w:num>
  <w:num w:numId="8" w16cid:durableId="1196506319">
    <w:abstractNumId w:val="0"/>
  </w:num>
  <w:num w:numId="9" w16cid:durableId="823938474">
    <w:abstractNumId w:val="11"/>
  </w:num>
  <w:num w:numId="10" w16cid:durableId="166411315">
    <w:abstractNumId w:val="5"/>
  </w:num>
  <w:num w:numId="11" w16cid:durableId="1302535723">
    <w:abstractNumId w:val="3"/>
  </w:num>
  <w:num w:numId="12" w16cid:durableId="743376243">
    <w:abstractNumId w:val="6"/>
  </w:num>
  <w:num w:numId="13" w16cid:durableId="524364696">
    <w:abstractNumId w:val="4"/>
  </w:num>
  <w:num w:numId="14" w16cid:durableId="1421829594">
    <w:abstractNumId w:val="7"/>
  </w:num>
  <w:num w:numId="15" w16cid:durableId="1353992124">
    <w:abstractNumId w:val="12"/>
  </w:num>
  <w:num w:numId="16" w16cid:durableId="361053033">
    <w:abstractNumId w:val="13"/>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Cristina Marin (2213202)">
    <w15:presenceInfo w15:providerId="AD" w15:userId="S::2213202@student.uwtsd.ac.uk::4dda5b67-647b-4a0f-a4aa-047dcfb77c5c"/>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7601"/>
    <w:rsid w:val="000008F9"/>
    <w:rsid w:val="00006E76"/>
    <w:rsid w:val="0001100E"/>
    <w:rsid w:val="000320FE"/>
    <w:rsid w:val="00040110"/>
    <w:rsid w:val="00041537"/>
    <w:rsid w:val="00044C06"/>
    <w:rsid w:val="00047C8A"/>
    <w:rsid w:val="00056320"/>
    <w:rsid w:val="000666C2"/>
    <w:rsid w:val="00082092"/>
    <w:rsid w:val="00085CB1"/>
    <w:rsid w:val="00090127"/>
    <w:rsid w:val="0009309F"/>
    <w:rsid w:val="000B1928"/>
    <w:rsid w:val="000C58A6"/>
    <w:rsid w:val="000C6F4E"/>
    <w:rsid w:val="000C7B90"/>
    <w:rsid w:val="000D0A89"/>
    <w:rsid w:val="000D18BD"/>
    <w:rsid w:val="000F0A1A"/>
    <w:rsid w:val="000F2EE3"/>
    <w:rsid w:val="000F44CC"/>
    <w:rsid w:val="000F651C"/>
    <w:rsid w:val="000F7155"/>
    <w:rsid w:val="001020FD"/>
    <w:rsid w:val="00111DDF"/>
    <w:rsid w:val="001165ED"/>
    <w:rsid w:val="0012245E"/>
    <w:rsid w:val="0013000C"/>
    <w:rsid w:val="00130801"/>
    <w:rsid w:val="00136D41"/>
    <w:rsid w:val="00152AF4"/>
    <w:rsid w:val="001550B4"/>
    <w:rsid w:val="00156EF2"/>
    <w:rsid w:val="00161419"/>
    <w:rsid w:val="001620C9"/>
    <w:rsid w:val="001706BF"/>
    <w:rsid w:val="00171A84"/>
    <w:rsid w:val="00172E85"/>
    <w:rsid w:val="00182FDA"/>
    <w:rsid w:val="001933E5"/>
    <w:rsid w:val="001956A6"/>
    <w:rsid w:val="001A0C06"/>
    <w:rsid w:val="001A50B8"/>
    <w:rsid w:val="001B1871"/>
    <w:rsid w:val="001B260B"/>
    <w:rsid w:val="001B4682"/>
    <w:rsid w:val="001C2704"/>
    <w:rsid w:val="001C6577"/>
    <w:rsid w:val="001D6826"/>
    <w:rsid w:val="001E01B6"/>
    <w:rsid w:val="001E25DB"/>
    <w:rsid w:val="001E3D7C"/>
    <w:rsid w:val="001E552E"/>
    <w:rsid w:val="00203B0A"/>
    <w:rsid w:val="002116EA"/>
    <w:rsid w:val="00212B39"/>
    <w:rsid w:val="00216D7B"/>
    <w:rsid w:val="00220AC7"/>
    <w:rsid w:val="00231C57"/>
    <w:rsid w:val="00234A53"/>
    <w:rsid w:val="00251E39"/>
    <w:rsid w:val="00252926"/>
    <w:rsid w:val="0026108E"/>
    <w:rsid w:val="00262A73"/>
    <w:rsid w:val="00266B1A"/>
    <w:rsid w:val="00270DA0"/>
    <w:rsid w:val="00285500"/>
    <w:rsid w:val="00286C54"/>
    <w:rsid w:val="00294926"/>
    <w:rsid w:val="002958CD"/>
    <w:rsid w:val="002A34D8"/>
    <w:rsid w:val="002C650F"/>
    <w:rsid w:val="002D46C7"/>
    <w:rsid w:val="002E1637"/>
    <w:rsid w:val="002E2712"/>
    <w:rsid w:val="002E69ED"/>
    <w:rsid w:val="002F3AEE"/>
    <w:rsid w:val="002F4FA5"/>
    <w:rsid w:val="003000EB"/>
    <w:rsid w:val="00300EC6"/>
    <w:rsid w:val="0030590D"/>
    <w:rsid w:val="00305C50"/>
    <w:rsid w:val="00307553"/>
    <w:rsid w:val="00314494"/>
    <w:rsid w:val="00316AE0"/>
    <w:rsid w:val="003228A7"/>
    <w:rsid w:val="00322F4A"/>
    <w:rsid w:val="00351040"/>
    <w:rsid w:val="00365360"/>
    <w:rsid w:val="003658CE"/>
    <w:rsid w:val="00367D70"/>
    <w:rsid w:val="003802AA"/>
    <w:rsid w:val="00391B6F"/>
    <w:rsid w:val="00393106"/>
    <w:rsid w:val="003A141D"/>
    <w:rsid w:val="003A2B7C"/>
    <w:rsid w:val="003A3BA5"/>
    <w:rsid w:val="003A46B3"/>
    <w:rsid w:val="003B26EA"/>
    <w:rsid w:val="003B3E05"/>
    <w:rsid w:val="003C6706"/>
    <w:rsid w:val="003C7EF7"/>
    <w:rsid w:val="003D0105"/>
    <w:rsid w:val="003E6860"/>
    <w:rsid w:val="003F6C8D"/>
    <w:rsid w:val="003F7139"/>
    <w:rsid w:val="004051B1"/>
    <w:rsid w:val="00412FAC"/>
    <w:rsid w:val="00423DA9"/>
    <w:rsid w:val="00426021"/>
    <w:rsid w:val="00431B11"/>
    <w:rsid w:val="00431B12"/>
    <w:rsid w:val="004373BB"/>
    <w:rsid w:val="0044135B"/>
    <w:rsid w:val="00441A61"/>
    <w:rsid w:val="004444AB"/>
    <w:rsid w:val="0045596D"/>
    <w:rsid w:val="0045751C"/>
    <w:rsid w:val="00471BE3"/>
    <w:rsid w:val="00491A9A"/>
    <w:rsid w:val="004A1570"/>
    <w:rsid w:val="004A525D"/>
    <w:rsid w:val="004A7344"/>
    <w:rsid w:val="004B2FED"/>
    <w:rsid w:val="004B60BA"/>
    <w:rsid w:val="004C0366"/>
    <w:rsid w:val="004D3292"/>
    <w:rsid w:val="004E30B2"/>
    <w:rsid w:val="00510E6C"/>
    <w:rsid w:val="00520E19"/>
    <w:rsid w:val="00521BFF"/>
    <w:rsid w:val="00530528"/>
    <w:rsid w:val="00536CF0"/>
    <w:rsid w:val="00537D49"/>
    <w:rsid w:val="00537EA7"/>
    <w:rsid w:val="00550CBF"/>
    <w:rsid w:val="00565951"/>
    <w:rsid w:val="0056648B"/>
    <w:rsid w:val="00566A76"/>
    <w:rsid w:val="005745E6"/>
    <w:rsid w:val="005755DC"/>
    <w:rsid w:val="00575AF9"/>
    <w:rsid w:val="005762B1"/>
    <w:rsid w:val="00591EA7"/>
    <w:rsid w:val="005B200C"/>
    <w:rsid w:val="005B58DF"/>
    <w:rsid w:val="005C7D3D"/>
    <w:rsid w:val="005D0D93"/>
    <w:rsid w:val="005D119E"/>
    <w:rsid w:val="005D2597"/>
    <w:rsid w:val="005D546F"/>
    <w:rsid w:val="005F704B"/>
    <w:rsid w:val="00600BE6"/>
    <w:rsid w:val="00614014"/>
    <w:rsid w:val="0062797C"/>
    <w:rsid w:val="0063493F"/>
    <w:rsid w:val="00652340"/>
    <w:rsid w:val="006538E2"/>
    <w:rsid w:val="00657E79"/>
    <w:rsid w:val="006601AF"/>
    <w:rsid w:val="0066031C"/>
    <w:rsid w:val="0067658E"/>
    <w:rsid w:val="00683810"/>
    <w:rsid w:val="00684DDB"/>
    <w:rsid w:val="006852CB"/>
    <w:rsid w:val="006947B9"/>
    <w:rsid w:val="006A7B81"/>
    <w:rsid w:val="006B2C12"/>
    <w:rsid w:val="006B5745"/>
    <w:rsid w:val="006B76BC"/>
    <w:rsid w:val="006D1E68"/>
    <w:rsid w:val="006D345C"/>
    <w:rsid w:val="006D5A76"/>
    <w:rsid w:val="006D7E74"/>
    <w:rsid w:val="006E07E8"/>
    <w:rsid w:val="006E0AB6"/>
    <w:rsid w:val="006E13C1"/>
    <w:rsid w:val="006F4D65"/>
    <w:rsid w:val="006F700E"/>
    <w:rsid w:val="007005B2"/>
    <w:rsid w:val="0070490F"/>
    <w:rsid w:val="0070588D"/>
    <w:rsid w:val="0071457B"/>
    <w:rsid w:val="00714A74"/>
    <w:rsid w:val="007161E6"/>
    <w:rsid w:val="00720EEE"/>
    <w:rsid w:val="0072464E"/>
    <w:rsid w:val="00726D8B"/>
    <w:rsid w:val="007321A2"/>
    <w:rsid w:val="00732B5A"/>
    <w:rsid w:val="0073356E"/>
    <w:rsid w:val="00750AE2"/>
    <w:rsid w:val="00751277"/>
    <w:rsid w:val="00762D08"/>
    <w:rsid w:val="00765920"/>
    <w:rsid w:val="00771292"/>
    <w:rsid w:val="0077651D"/>
    <w:rsid w:val="00780866"/>
    <w:rsid w:val="007858BB"/>
    <w:rsid w:val="007871B9"/>
    <w:rsid w:val="007929E3"/>
    <w:rsid w:val="007943FB"/>
    <w:rsid w:val="00795E99"/>
    <w:rsid w:val="007A5DF1"/>
    <w:rsid w:val="007B37F5"/>
    <w:rsid w:val="007B4B59"/>
    <w:rsid w:val="007C15A9"/>
    <w:rsid w:val="007C4449"/>
    <w:rsid w:val="007D31E7"/>
    <w:rsid w:val="007D5F3F"/>
    <w:rsid w:val="007E4200"/>
    <w:rsid w:val="007F6D22"/>
    <w:rsid w:val="00802819"/>
    <w:rsid w:val="00823759"/>
    <w:rsid w:val="0083403B"/>
    <w:rsid w:val="008407E1"/>
    <w:rsid w:val="00842BC7"/>
    <w:rsid w:val="0084612F"/>
    <w:rsid w:val="008510BC"/>
    <w:rsid w:val="008534C8"/>
    <w:rsid w:val="00856A35"/>
    <w:rsid w:val="008713C9"/>
    <w:rsid w:val="00873427"/>
    <w:rsid w:val="00881208"/>
    <w:rsid w:val="00881DAE"/>
    <w:rsid w:val="00885905"/>
    <w:rsid w:val="00894772"/>
    <w:rsid w:val="008947C9"/>
    <w:rsid w:val="008A171D"/>
    <w:rsid w:val="008B336A"/>
    <w:rsid w:val="008B3E3E"/>
    <w:rsid w:val="008B5A03"/>
    <w:rsid w:val="008B772C"/>
    <w:rsid w:val="008C12F0"/>
    <w:rsid w:val="008C3ADF"/>
    <w:rsid w:val="008C4CDC"/>
    <w:rsid w:val="008E24EE"/>
    <w:rsid w:val="008E602D"/>
    <w:rsid w:val="008F14D2"/>
    <w:rsid w:val="008F16B0"/>
    <w:rsid w:val="008F60E8"/>
    <w:rsid w:val="00903341"/>
    <w:rsid w:val="00907F7E"/>
    <w:rsid w:val="0091204B"/>
    <w:rsid w:val="0091584D"/>
    <w:rsid w:val="00916FEC"/>
    <w:rsid w:val="00920150"/>
    <w:rsid w:val="009235D4"/>
    <w:rsid w:val="00925F08"/>
    <w:rsid w:val="00933927"/>
    <w:rsid w:val="00934CA8"/>
    <w:rsid w:val="00937DB6"/>
    <w:rsid w:val="009413B0"/>
    <w:rsid w:val="00942285"/>
    <w:rsid w:val="009452BB"/>
    <w:rsid w:val="00947117"/>
    <w:rsid w:val="00957C2D"/>
    <w:rsid w:val="009703CE"/>
    <w:rsid w:val="00970949"/>
    <w:rsid w:val="00973007"/>
    <w:rsid w:val="0097346E"/>
    <w:rsid w:val="00980CD1"/>
    <w:rsid w:val="00982FBB"/>
    <w:rsid w:val="00985D24"/>
    <w:rsid w:val="00987024"/>
    <w:rsid w:val="009878F8"/>
    <w:rsid w:val="0099368C"/>
    <w:rsid w:val="009961F6"/>
    <w:rsid w:val="009971C1"/>
    <w:rsid w:val="009B0BBD"/>
    <w:rsid w:val="009B2DD3"/>
    <w:rsid w:val="009B3BD6"/>
    <w:rsid w:val="009D1886"/>
    <w:rsid w:val="009D28E5"/>
    <w:rsid w:val="009E7A7C"/>
    <w:rsid w:val="00A008A6"/>
    <w:rsid w:val="00A01BAA"/>
    <w:rsid w:val="00A0539B"/>
    <w:rsid w:val="00A245A3"/>
    <w:rsid w:val="00A27191"/>
    <w:rsid w:val="00A34CA1"/>
    <w:rsid w:val="00A44A3C"/>
    <w:rsid w:val="00A464DE"/>
    <w:rsid w:val="00A46841"/>
    <w:rsid w:val="00A51087"/>
    <w:rsid w:val="00A54302"/>
    <w:rsid w:val="00A62A40"/>
    <w:rsid w:val="00A65E43"/>
    <w:rsid w:val="00A70418"/>
    <w:rsid w:val="00A73A50"/>
    <w:rsid w:val="00A76E84"/>
    <w:rsid w:val="00A8487B"/>
    <w:rsid w:val="00A873F5"/>
    <w:rsid w:val="00AA151E"/>
    <w:rsid w:val="00AA4CCA"/>
    <w:rsid w:val="00AB566A"/>
    <w:rsid w:val="00AB6428"/>
    <w:rsid w:val="00AC41CB"/>
    <w:rsid w:val="00AC6B14"/>
    <w:rsid w:val="00AD3425"/>
    <w:rsid w:val="00AD3776"/>
    <w:rsid w:val="00AD6F67"/>
    <w:rsid w:val="00AD7B3B"/>
    <w:rsid w:val="00AF6092"/>
    <w:rsid w:val="00AF7601"/>
    <w:rsid w:val="00B01344"/>
    <w:rsid w:val="00B01E81"/>
    <w:rsid w:val="00B031AD"/>
    <w:rsid w:val="00B04123"/>
    <w:rsid w:val="00B10D79"/>
    <w:rsid w:val="00B14E92"/>
    <w:rsid w:val="00B223AC"/>
    <w:rsid w:val="00B25DA7"/>
    <w:rsid w:val="00B40167"/>
    <w:rsid w:val="00B433B2"/>
    <w:rsid w:val="00B6181F"/>
    <w:rsid w:val="00B650C6"/>
    <w:rsid w:val="00B67FD2"/>
    <w:rsid w:val="00B80779"/>
    <w:rsid w:val="00B85A53"/>
    <w:rsid w:val="00B873EA"/>
    <w:rsid w:val="00B90C3D"/>
    <w:rsid w:val="00B97D1E"/>
    <w:rsid w:val="00BA3BAC"/>
    <w:rsid w:val="00BA3DD3"/>
    <w:rsid w:val="00BB1BE5"/>
    <w:rsid w:val="00BB4D4E"/>
    <w:rsid w:val="00BC1895"/>
    <w:rsid w:val="00BC2B01"/>
    <w:rsid w:val="00BD0B3A"/>
    <w:rsid w:val="00BD45E3"/>
    <w:rsid w:val="00BF5B10"/>
    <w:rsid w:val="00BF5D58"/>
    <w:rsid w:val="00C05FB4"/>
    <w:rsid w:val="00C077D0"/>
    <w:rsid w:val="00C109E4"/>
    <w:rsid w:val="00C1579D"/>
    <w:rsid w:val="00C206DA"/>
    <w:rsid w:val="00C209ED"/>
    <w:rsid w:val="00C21812"/>
    <w:rsid w:val="00C279DF"/>
    <w:rsid w:val="00C338FC"/>
    <w:rsid w:val="00C41BAB"/>
    <w:rsid w:val="00C42750"/>
    <w:rsid w:val="00C432D4"/>
    <w:rsid w:val="00C45627"/>
    <w:rsid w:val="00C501F5"/>
    <w:rsid w:val="00C67FAF"/>
    <w:rsid w:val="00C726AE"/>
    <w:rsid w:val="00C7365F"/>
    <w:rsid w:val="00C73EAB"/>
    <w:rsid w:val="00C77F38"/>
    <w:rsid w:val="00C80CC1"/>
    <w:rsid w:val="00C81AF8"/>
    <w:rsid w:val="00C86346"/>
    <w:rsid w:val="00C86FEE"/>
    <w:rsid w:val="00C879BB"/>
    <w:rsid w:val="00C95658"/>
    <w:rsid w:val="00C95F27"/>
    <w:rsid w:val="00CA2B11"/>
    <w:rsid w:val="00CC4C6F"/>
    <w:rsid w:val="00CD0628"/>
    <w:rsid w:val="00CD413B"/>
    <w:rsid w:val="00CD6419"/>
    <w:rsid w:val="00CE0396"/>
    <w:rsid w:val="00CE27F5"/>
    <w:rsid w:val="00CF6A6F"/>
    <w:rsid w:val="00D11E69"/>
    <w:rsid w:val="00D31D67"/>
    <w:rsid w:val="00D5579B"/>
    <w:rsid w:val="00D616C4"/>
    <w:rsid w:val="00D63273"/>
    <w:rsid w:val="00D67A3E"/>
    <w:rsid w:val="00D729DE"/>
    <w:rsid w:val="00D766E5"/>
    <w:rsid w:val="00D82786"/>
    <w:rsid w:val="00D91DE0"/>
    <w:rsid w:val="00D92539"/>
    <w:rsid w:val="00DA05E1"/>
    <w:rsid w:val="00DA4980"/>
    <w:rsid w:val="00DB2C60"/>
    <w:rsid w:val="00DB62EA"/>
    <w:rsid w:val="00DB7AB7"/>
    <w:rsid w:val="00DD64E4"/>
    <w:rsid w:val="00DE03AD"/>
    <w:rsid w:val="00DE072C"/>
    <w:rsid w:val="00DE4687"/>
    <w:rsid w:val="00DF6D09"/>
    <w:rsid w:val="00E04E2D"/>
    <w:rsid w:val="00E16E63"/>
    <w:rsid w:val="00E216C6"/>
    <w:rsid w:val="00E37C41"/>
    <w:rsid w:val="00E407A7"/>
    <w:rsid w:val="00E40EA0"/>
    <w:rsid w:val="00E4690D"/>
    <w:rsid w:val="00E46994"/>
    <w:rsid w:val="00E568B5"/>
    <w:rsid w:val="00E602B6"/>
    <w:rsid w:val="00E61955"/>
    <w:rsid w:val="00E74FB1"/>
    <w:rsid w:val="00E7786B"/>
    <w:rsid w:val="00E8772D"/>
    <w:rsid w:val="00ED68CA"/>
    <w:rsid w:val="00EF17FB"/>
    <w:rsid w:val="00EF1C77"/>
    <w:rsid w:val="00F01573"/>
    <w:rsid w:val="00F01CB1"/>
    <w:rsid w:val="00F0629F"/>
    <w:rsid w:val="00F21047"/>
    <w:rsid w:val="00F21A00"/>
    <w:rsid w:val="00F32D87"/>
    <w:rsid w:val="00F34F54"/>
    <w:rsid w:val="00F4158A"/>
    <w:rsid w:val="00F439EE"/>
    <w:rsid w:val="00F44BE2"/>
    <w:rsid w:val="00F70FBA"/>
    <w:rsid w:val="00F72735"/>
    <w:rsid w:val="00F73372"/>
    <w:rsid w:val="00F765E8"/>
    <w:rsid w:val="00F839FA"/>
    <w:rsid w:val="00F87846"/>
    <w:rsid w:val="00F92404"/>
    <w:rsid w:val="00FB1BDE"/>
    <w:rsid w:val="00FB3375"/>
    <w:rsid w:val="00FB4DBB"/>
    <w:rsid w:val="00FC4AE8"/>
    <w:rsid w:val="00FC6802"/>
    <w:rsid w:val="00FC7C1C"/>
    <w:rsid w:val="00FC7C86"/>
    <w:rsid w:val="00FD0AA5"/>
    <w:rsid w:val="00FD0EDD"/>
    <w:rsid w:val="00FD5E6F"/>
    <w:rsid w:val="00FD671D"/>
    <w:rsid w:val="00FE2C3A"/>
    <w:rsid w:val="00FE43AC"/>
    <w:rsid w:val="00FF281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E429A3"/>
  <w15:chartTrackingRefBased/>
  <w15:docId w15:val="{740B63F6-222E-41A2-9AFE-3D889A8FD7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F760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F760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AF760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F760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F760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F760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F760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F760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F760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F760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F760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AF760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F760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F760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F760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F760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F760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F7601"/>
    <w:rPr>
      <w:rFonts w:eastAsiaTheme="majorEastAsia" w:cstheme="majorBidi"/>
      <w:color w:val="272727" w:themeColor="text1" w:themeTint="D8"/>
    </w:rPr>
  </w:style>
  <w:style w:type="paragraph" w:styleId="Title">
    <w:name w:val="Title"/>
    <w:basedOn w:val="Normal"/>
    <w:next w:val="Normal"/>
    <w:link w:val="TitleChar"/>
    <w:uiPriority w:val="10"/>
    <w:qFormat/>
    <w:rsid w:val="00AF760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F760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F760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F760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F7601"/>
    <w:pPr>
      <w:spacing w:before="160"/>
      <w:jc w:val="center"/>
    </w:pPr>
    <w:rPr>
      <w:i/>
      <w:iCs/>
      <w:color w:val="404040" w:themeColor="text1" w:themeTint="BF"/>
    </w:rPr>
  </w:style>
  <w:style w:type="character" w:customStyle="1" w:styleId="QuoteChar">
    <w:name w:val="Quote Char"/>
    <w:basedOn w:val="DefaultParagraphFont"/>
    <w:link w:val="Quote"/>
    <w:uiPriority w:val="29"/>
    <w:rsid w:val="00AF7601"/>
    <w:rPr>
      <w:i/>
      <w:iCs/>
      <w:color w:val="404040" w:themeColor="text1" w:themeTint="BF"/>
    </w:rPr>
  </w:style>
  <w:style w:type="paragraph" w:styleId="ListParagraph">
    <w:name w:val="List Paragraph"/>
    <w:basedOn w:val="Normal"/>
    <w:uiPriority w:val="34"/>
    <w:qFormat/>
    <w:rsid w:val="00AF7601"/>
    <w:pPr>
      <w:ind w:left="720"/>
      <w:contextualSpacing/>
    </w:pPr>
  </w:style>
  <w:style w:type="character" w:styleId="IntenseEmphasis">
    <w:name w:val="Intense Emphasis"/>
    <w:basedOn w:val="DefaultParagraphFont"/>
    <w:uiPriority w:val="21"/>
    <w:qFormat/>
    <w:rsid w:val="00AF7601"/>
    <w:rPr>
      <w:i/>
      <w:iCs/>
      <w:color w:val="0F4761" w:themeColor="accent1" w:themeShade="BF"/>
    </w:rPr>
  </w:style>
  <w:style w:type="paragraph" w:styleId="IntenseQuote">
    <w:name w:val="Intense Quote"/>
    <w:basedOn w:val="Normal"/>
    <w:next w:val="Normal"/>
    <w:link w:val="IntenseQuoteChar"/>
    <w:uiPriority w:val="30"/>
    <w:qFormat/>
    <w:rsid w:val="00AF760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F7601"/>
    <w:rPr>
      <w:i/>
      <w:iCs/>
      <w:color w:val="0F4761" w:themeColor="accent1" w:themeShade="BF"/>
    </w:rPr>
  </w:style>
  <w:style w:type="character" w:styleId="IntenseReference">
    <w:name w:val="Intense Reference"/>
    <w:basedOn w:val="DefaultParagraphFont"/>
    <w:uiPriority w:val="32"/>
    <w:qFormat/>
    <w:rsid w:val="00AF7601"/>
    <w:rPr>
      <w:b/>
      <w:bCs/>
      <w:smallCaps/>
      <w:color w:val="0F4761" w:themeColor="accent1" w:themeShade="BF"/>
      <w:spacing w:val="5"/>
    </w:rPr>
  </w:style>
  <w:style w:type="paragraph" w:styleId="NormalWeb">
    <w:name w:val="Normal (Web)"/>
    <w:basedOn w:val="Normal"/>
    <w:uiPriority w:val="99"/>
    <w:semiHidden/>
    <w:unhideWhenUsed/>
    <w:rsid w:val="003F6C8D"/>
    <w:rPr>
      <w:rFonts w:ascii="Times New Roman" w:hAnsi="Times New Roman" w:cs="Times New Roman"/>
    </w:rPr>
  </w:style>
  <w:style w:type="paragraph" w:styleId="TOCHeading">
    <w:name w:val="TOC Heading"/>
    <w:basedOn w:val="Heading1"/>
    <w:next w:val="Normal"/>
    <w:uiPriority w:val="39"/>
    <w:unhideWhenUsed/>
    <w:qFormat/>
    <w:rsid w:val="009E7A7C"/>
    <w:pPr>
      <w:spacing w:before="240" w:after="0" w:line="259" w:lineRule="auto"/>
      <w:outlineLvl w:val="9"/>
    </w:pPr>
    <w:rPr>
      <w:kern w:val="0"/>
      <w:sz w:val="32"/>
      <w:szCs w:val="32"/>
      <w14:ligatures w14:val="none"/>
    </w:rPr>
  </w:style>
  <w:style w:type="paragraph" w:styleId="TOC2">
    <w:name w:val="toc 2"/>
    <w:basedOn w:val="Normal"/>
    <w:next w:val="Normal"/>
    <w:autoRedefine/>
    <w:uiPriority w:val="39"/>
    <w:unhideWhenUsed/>
    <w:rsid w:val="009E7A7C"/>
    <w:pPr>
      <w:spacing w:after="100" w:line="259" w:lineRule="auto"/>
      <w:ind w:left="220"/>
    </w:pPr>
    <w:rPr>
      <w:rFonts w:eastAsiaTheme="minorEastAsia" w:cs="Times New Roman"/>
      <w:kern w:val="0"/>
      <w:sz w:val="22"/>
      <w:szCs w:val="22"/>
      <w14:ligatures w14:val="none"/>
    </w:rPr>
  </w:style>
  <w:style w:type="paragraph" w:styleId="TOC1">
    <w:name w:val="toc 1"/>
    <w:basedOn w:val="Normal"/>
    <w:next w:val="Normal"/>
    <w:autoRedefine/>
    <w:uiPriority w:val="39"/>
    <w:unhideWhenUsed/>
    <w:rsid w:val="009E7A7C"/>
    <w:pPr>
      <w:spacing w:after="100" w:line="259" w:lineRule="auto"/>
    </w:pPr>
    <w:rPr>
      <w:rFonts w:eastAsiaTheme="minorEastAsia" w:cs="Times New Roman"/>
      <w:kern w:val="0"/>
      <w:sz w:val="22"/>
      <w:szCs w:val="22"/>
      <w14:ligatures w14:val="none"/>
    </w:rPr>
  </w:style>
  <w:style w:type="paragraph" w:styleId="TOC3">
    <w:name w:val="toc 3"/>
    <w:basedOn w:val="Normal"/>
    <w:next w:val="Normal"/>
    <w:autoRedefine/>
    <w:uiPriority w:val="39"/>
    <w:unhideWhenUsed/>
    <w:rsid w:val="009E7A7C"/>
    <w:pPr>
      <w:spacing w:after="100" w:line="259" w:lineRule="auto"/>
      <w:ind w:left="440"/>
    </w:pPr>
    <w:rPr>
      <w:rFonts w:eastAsiaTheme="minorEastAsia" w:cs="Times New Roman"/>
      <w:kern w:val="0"/>
      <w:sz w:val="22"/>
      <w:szCs w:val="22"/>
      <w14:ligatures w14:val="none"/>
    </w:rPr>
  </w:style>
  <w:style w:type="character" w:styleId="Hyperlink">
    <w:name w:val="Hyperlink"/>
    <w:basedOn w:val="DefaultParagraphFont"/>
    <w:uiPriority w:val="99"/>
    <w:unhideWhenUsed/>
    <w:rsid w:val="009E7A7C"/>
    <w:rPr>
      <w:color w:val="467886" w:themeColor="hyperlink"/>
      <w:u w:val="single"/>
    </w:rPr>
  </w:style>
  <w:style w:type="paragraph" w:styleId="Header">
    <w:name w:val="header"/>
    <w:basedOn w:val="Normal"/>
    <w:link w:val="HeaderChar"/>
    <w:uiPriority w:val="99"/>
    <w:unhideWhenUsed/>
    <w:rsid w:val="009E7A7C"/>
    <w:pPr>
      <w:tabs>
        <w:tab w:val="center" w:pos="4680"/>
        <w:tab w:val="right" w:pos="9360"/>
      </w:tabs>
      <w:spacing w:after="0" w:line="240" w:lineRule="auto"/>
    </w:pPr>
  </w:style>
  <w:style w:type="character" w:customStyle="1" w:styleId="HeaderChar">
    <w:name w:val="Header Char"/>
    <w:basedOn w:val="DefaultParagraphFont"/>
    <w:link w:val="Header"/>
    <w:uiPriority w:val="99"/>
    <w:rsid w:val="009E7A7C"/>
  </w:style>
  <w:style w:type="paragraph" w:styleId="Footer">
    <w:name w:val="footer"/>
    <w:basedOn w:val="Normal"/>
    <w:link w:val="FooterChar"/>
    <w:uiPriority w:val="99"/>
    <w:unhideWhenUsed/>
    <w:rsid w:val="009E7A7C"/>
    <w:pPr>
      <w:tabs>
        <w:tab w:val="center" w:pos="4680"/>
        <w:tab w:val="right" w:pos="9360"/>
      </w:tabs>
      <w:spacing w:after="0" w:line="240" w:lineRule="auto"/>
    </w:pPr>
  </w:style>
  <w:style w:type="character" w:customStyle="1" w:styleId="FooterChar">
    <w:name w:val="Footer Char"/>
    <w:basedOn w:val="DefaultParagraphFont"/>
    <w:link w:val="Footer"/>
    <w:uiPriority w:val="99"/>
    <w:rsid w:val="009E7A7C"/>
  </w:style>
  <w:style w:type="character" w:styleId="UnresolvedMention">
    <w:name w:val="Unresolved Mention"/>
    <w:basedOn w:val="DefaultParagraphFont"/>
    <w:uiPriority w:val="99"/>
    <w:semiHidden/>
    <w:unhideWhenUsed/>
    <w:rsid w:val="006E0AB6"/>
    <w:rPr>
      <w:color w:val="605E5C"/>
      <w:shd w:val="clear" w:color="auto" w:fill="E1DFDD"/>
    </w:rPr>
  </w:style>
  <w:style w:type="paragraph" w:styleId="Revision">
    <w:name w:val="Revision"/>
    <w:hidden/>
    <w:uiPriority w:val="99"/>
    <w:semiHidden/>
    <w:rsid w:val="000666C2"/>
    <w:pPr>
      <w:spacing w:after="0" w:line="240" w:lineRule="auto"/>
    </w:pPr>
  </w:style>
  <w:style w:type="paragraph" w:styleId="NoSpacing">
    <w:name w:val="No Spacing"/>
    <w:uiPriority w:val="1"/>
    <w:qFormat/>
    <w:rsid w:val="00471BE3"/>
    <w:pPr>
      <w:spacing w:after="0" w:line="240" w:lineRule="auto"/>
    </w:pPr>
  </w:style>
  <w:style w:type="table" w:styleId="TableGrid">
    <w:name w:val="Table Grid"/>
    <w:basedOn w:val="TableNormal"/>
    <w:uiPriority w:val="59"/>
    <w:rsid w:val="00B433B2"/>
    <w:pPr>
      <w:spacing w:after="0" w:line="240" w:lineRule="auto"/>
    </w:pPr>
    <w:rPr>
      <w:rFonts w:eastAsiaTheme="minorEastAsia"/>
      <w:kern w:val="0"/>
      <w:sz w:val="22"/>
      <w:szCs w:val="22"/>
      <w14:ligatures w14:val="none"/>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1800137">
      <w:bodyDiv w:val="1"/>
      <w:marLeft w:val="0"/>
      <w:marRight w:val="0"/>
      <w:marTop w:val="0"/>
      <w:marBottom w:val="0"/>
      <w:divBdr>
        <w:top w:val="none" w:sz="0" w:space="0" w:color="auto"/>
        <w:left w:val="none" w:sz="0" w:space="0" w:color="auto"/>
        <w:bottom w:val="none" w:sz="0" w:space="0" w:color="auto"/>
        <w:right w:val="none" w:sz="0" w:space="0" w:color="auto"/>
      </w:divBdr>
    </w:div>
    <w:div w:id="113403750">
      <w:bodyDiv w:val="1"/>
      <w:marLeft w:val="0"/>
      <w:marRight w:val="0"/>
      <w:marTop w:val="0"/>
      <w:marBottom w:val="0"/>
      <w:divBdr>
        <w:top w:val="none" w:sz="0" w:space="0" w:color="auto"/>
        <w:left w:val="none" w:sz="0" w:space="0" w:color="auto"/>
        <w:bottom w:val="none" w:sz="0" w:space="0" w:color="auto"/>
        <w:right w:val="none" w:sz="0" w:space="0" w:color="auto"/>
      </w:divBdr>
    </w:div>
    <w:div w:id="129442821">
      <w:bodyDiv w:val="1"/>
      <w:marLeft w:val="0"/>
      <w:marRight w:val="0"/>
      <w:marTop w:val="0"/>
      <w:marBottom w:val="0"/>
      <w:divBdr>
        <w:top w:val="none" w:sz="0" w:space="0" w:color="auto"/>
        <w:left w:val="none" w:sz="0" w:space="0" w:color="auto"/>
        <w:bottom w:val="none" w:sz="0" w:space="0" w:color="auto"/>
        <w:right w:val="none" w:sz="0" w:space="0" w:color="auto"/>
      </w:divBdr>
    </w:div>
    <w:div w:id="200754918">
      <w:bodyDiv w:val="1"/>
      <w:marLeft w:val="0"/>
      <w:marRight w:val="0"/>
      <w:marTop w:val="0"/>
      <w:marBottom w:val="0"/>
      <w:divBdr>
        <w:top w:val="none" w:sz="0" w:space="0" w:color="auto"/>
        <w:left w:val="none" w:sz="0" w:space="0" w:color="auto"/>
        <w:bottom w:val="none" w:sz="0" w:space="0" w:color="auto"/>
        <w:right w:val="none" w:sz="0" w:space="0" w:color="auto"/>
      </w:divBdr>
    </w:div>
    <w:div w:id="294262103">
      <w:bodyDiv w:val="1"/>
      <w:marLeft w:val="0"/>
      <w:marRight w:val="0"/>
      <w:marTop w:val="0"/>
      <w:marBottom w:val="0"/>
      <w:divBdr>
        <w:top w:val="none" w:sz="0" w:space="0" w:color="auto"/>
        <w:left w:val="none" w:sz="0" w:space="0" w:color="auto"/>
        <w:bottom w:val="none" w:sz="0" w:space="0" w:color="auto"/>
        <w:right w:val="none" w:sz="0" w:space="0" w:color="auto"/>
      </w:divBdr>
    </w:div>
    <w:div w:id="299310936">
      <w:bodyDiv w:val="1"/>
      <w:marLeft w:val="0"/>
      <w:marRight w:val="0"/>
      <w:marTop w:val="0"/>
      <w:marBottom w:val="0"/>
      <w:divBdr>
        <w:top w:val="none" w:sz="0" w:space="0" w:color="auto"/>
        <w:left w:val="none" w:sz="0" w:space="0" w:color="auto"/>
        <w:bottom w:val="none" w:sz="0" w:space="0" w:color="auto"/>
        <w:right w:val="none" w:sz="0" w:space="0" w:color="auto"/>
      </w:divBdr>
    </w:div>
    <w:div w:id="302085334">
      <w:bodyDiv w:val="1"/>
      <w:marLeft w:val="0"/>
      <w:marRight w:val="0"/>
      <w:marTop w:val="0"/>
      <w:marBottom w:val="0"/>
      <w:divBdr>
        <w:top w:val="none" w:sz="0" w:space="0" w:color="auto"/>
        <w:left w:val="none" w:sz="0" w:space="0" w:color="auto"/>
        <w:bottom w:val="none" w:sz="0" w:space="0" w:color="auto"/>
        <w:right w:val="none" w:sz="0" w:space="0" w:color="auto"/>
      </w:divBdr>
    </w:div>
    <w:div w:id="326830925">
      <w:bodyDiv w:val="1"/>
      <w:marLeft w:val="0"/>
      <w:marRight w:val="0"/>
      <w:marTop w:val="0"/>
      <w:marBottom w:val="0"/>
      <w:divBdr>
        <w:top w:val="none" w:sz="0" w:space="0" w:color="auto"/>
        <w:left w:val="none" w:sz="0" w:space="0" w:color="auto"/>
        <w:bottom w:val="none" w:sz="0" w:space="0" w:color="auto"/>
        <w:right w:val="none" w:sz="0" w:space="0" w:color="auto"/>
      </w:divBdr>
    </w:div>
    <w:div w:id="357899666">
      <w:bodyDiv w:val="1"/>
      <w:marLeft w:val="0"/>
      <w:marRight w:val="0"/>
      <w:marTop w:val="0"/>
      <w:marBottom w:val="0"/>
      <w:divBdr>
        <w:top w:val="none" w:sz="0" w:space="0" w:color="auto"/>
        <w:left w:val="none" w:sz="0" w:space="0" w:color="auto"/>
        <w:bottom w:val="none" w:sz="0" w:space="0" w:color="auto"/>
        <w:right w:val="none" w:sz="0" w:space="0" w:color="auto"/>
      </w:divBdr>
    </w:div>
    <w:div w:id="394554039">
      <w:bodyDiv w:val="1"/>
      <w:marLeft w:val="0"/>
      <w:marRight w:val="0"/>
      <w:marTop w:val="0"/>
      <w:marBottom w:val="0"/>
      <w:divBdr>
        <w:top w:val="none" w:sz="0" w:space="0" w:color="auto"/>
        <w:left w:val="none" w:sz="0" w:space="0" w:color="auto"/>
        <w:bottom w:val="none" w:sz="0" w:space="0" w:color="auto"/>
        <w:right w:val="none" w:sz="0" w:space="0" w:color="auto"/>
      </w:divBdr>
    </w:div>
    <w:div w:id="435758495">
      <w:bodyDiv w:val="1"/>
      <w:marLeft w:val="0"/>
      <w:marRight w:val="0"/>
      <w:marTop w:val="0"/>
      <w:marBottom w:val="0"/>
      <w:divBdr>
        <w:top w:val="none" w:sz="0" w:space="0" w:color="auto"/>
        <w:left w:val="none" w:sz="0" w:space="0" w:color="auto"/>
        <w:bottom w:val="none" w:sz="0" w:space="0" w:color="auto"/>
        <w:right w:val="none" w:sz="0" w:space="0" w:color="auto"/>
      </w:divBdr>
    </w:div>
    <w:div w:id="446199530">
      <w:bodyDiv w:val="1"/>
      <w:marLeft w:val="0"/>
      <w:marRight w:val="0"/>
      <w:marTop w:val="0"/>
      <w:marBottom w:val="0"/>
      <w:divBdr>
        <w:top w:val="none" w:sz="0" w:space="0" w:color="auto"/>
        <w:left w:val="none" w:sz="0" w:space="0" w:color="auto"/>
        <w:bottom w:val="none" w:sz="0" w:space="0" w:color="auto"/>
        <w:right w:val="none" w:sz="0" w:space="0" w:color="auto"/>
      </w:divBdr>
    </w:div>
    <w:div w:id="489638603">
      <w:bodyDiv w:val="1"/>
      <w:marLeft w:val="0"/>
      <w:marRight w:val="0"/>
      <w:marTop w:val="0"/>
      <w:marBottom w:val="0"/>
      <w:divBdr>
        <w:top w:val="none" w:sz="0" w:space="0" w:color="auto"/>
        <w:left w:val="none" w:sz="0" w:space="0" w:color="auto"/>
        <w:bottom w:val="none" w:sz="0" w:space="0" w:color="auto"/>
        <w:right w:val="none" w:sz="0" w:space="0" w:color="auto"/>
      </w:divBdr>
    </w:div>
    <w:div w:id="547912365">
      <w:bodyDiv w:val="1"/>
      <w:marLeft w:val="0"/>
      <w:marRight w:val="0"/>
      <w:marTop w:val="0"/>
      <w:marBottom w:val="0"/>
      <w:divBdr>
        <w:top w:val="none" w:sz="0" w:space="0" w:color="auto"/>
        <w:left w:val="none" w:sz="0" w:space="0" w:color="auto"/>
        <w:bottom w:val="none" w:sz="0" w:space="0" w:color="auto"/>
        <w:right w:val="none" w:sz="0" w:space="0" w:color="auto"/>
      </w:divBdr>
    </w:div>
    <w:div w:id="560949639">
      <w:bodyDiv w:val="1"/>
      <w:marLeft w:val="0"/>
      <w:marRight w:val="0"/>
      <w:marTop w:val="0"/>
      <w:marBottom w:val="0"/>
      <w:divBdr>
        <w:top w:val="none" w:sz="0" w:space="0" w:color="auto"/>
        <w:left w:val="none" w:sz="0" w:space="0" w:color="auto"/>
        <w:bottom w:val="none" w:sz="0" w:space="0" w:color="auto"/>
        <w:right w:val="none" w:sz="0" w:space="0" w:color="auto"/>
      </w:divBdr>
    </w:div>
    <w:div w:id="564611511">
      <w:bodyDiv w:val="1"/>
      <w:marLeft w:val="0"/>
      <w:marRight w:val="0"/>
      <w:marTop w:val="0"/>
      <w:marBottom w:val="0"/>
      <w:divBdr>
        <w:top w:val="none" w:sz="0" w:space="0" w:color="auto"/>
        <w:left w:val="none" w:sz="0" w:space="0" w:color="auto"/>
        <w:bottom w:val="none" w:sz="0" w:space="0" w:color="auto"/>
        <w:right w:val="none" w:sz="0" w:space="0" w:color="auto"/>
      </w:divBdr>
    </w:div>
    <w:div w:id="619528162">
      <w:bodyDiv w:val="1"/>
      <w:marLeft w:val="0"/>
      <w:marRight w:val="0"/>
      <w:marTop w:val="0"/>
      <w:marBottom w:val="0"/>
      <w:divBdr>
        <w:top w:val="none" w:sz="0" w:space="0" w:color="auto"/>
        <w:left w:val="none" w:sz="0" w:space="0" w:color="auto"/>
        <w:bottom w:val="none" w:sz="0" w:space="0" w:color="auto"/>
        <w:right w:val="none" w:sz="0" w:space="0" w:color="auto"/>
      </w:divBdr>
    </w:div>
    <w:div w:id="623780102">
      <w:bodyDiv w:val="1"/>
      <w:marLeft w:val="0"/>
      <w:marRight w:val="0"/>
      <w:marTop w:val="0"/>
      <w:marBottom w:val="0"/>
      <w:divBdr>
        <w:top w:val="none" w:sz="0" w:space="0" w:color="auto"/>
        <w:left w:val="none" w:sz="0" w:space="0" w:color="auto"/>
        <w:bottom w:val="none" w:sz="0" w:space="0" w:color="auto"/>
        <w:right w:val="none" w:sz="0" w:space="0" w:color="auto"/>
      </w:divBdr>
    </w:div>
    <w:div w:id="626355997">
      <w:bodyDiv w:val="1"/>
      <w:marLeft w:val="0"/>
      <w:marRight w:val="0"/>
      <w:marTop w:val="0"/>
      <w:marBottom w:val="0"/>
      <w:divBdr>
        <w:top w:val="none" w:sz="0" w:space="0" w:color="auto"/>
        <w:left w:val="none" w:sz="0" w:space="0" w:color="auto"/>
        <w:bottom w:val="none" w:sz="0" w:space="0" w:color="auto"/>
        <w:right w:val="none" w:sz="0" w:space="0" w:color="auto"/>
      </w:divBdr>
    </w:div>
    <w:div w:id="742410422">
      <w:bodyDiv w:val="1"/>
      <w:marLeft w:val="0"/>
      <w:marRight w:val="0"/>
      <w:marTop w:val="0"/>
      <w:marBottom w:val="0"/>
      <w:divBdr>
        <w:top w:val="none" w:sz="0" w:space="0" w:color="auto"/>
        <w:left w:val="none" w:sz="0" w:space="0" w:color="auto"/>
        <w:bottom w:val="none" w:sz="0" w:space="0" w:color="auto"/>
        <w:right w:val="none" w:sz="0" w:space="0" w:color="auto"/>
      </w:divBdr>
    </w:div>
    <w:div w:id="950093472">
      <w:bodyDiv w:val="1"/>
      <w:marLeft w:val="0"/>
      <w:marRight w:val="0"/>
      <w:marTop w:val="0"/>
      <w:marBottom w:val="0"/>
      <w:divBdr>
        <w:top w:val="none" w:sz="0" w:space="0" w:color="auto"/>
        <w:left w:val="none" w:sz="0" w:space="0" w:color="auto"/>
        <w:bottom w:val="none" w:sz="0" w:space="0" w:color="auto"/>
        <w:right w:val="none" w:sz="0" w:space="0" w:color="auto"/>
      </w:divBdr>
    </w:div>
    <w:div w:id="982810014">
      <w:bodyDiv w:val="1"/>
      <w:marLeft w:val="0"/>
      <w:marRight w:val="0"/>
      <w:marTop w:val="0"/>
      <w:marBottom w:val="0"/>
      <w:divBdr>
        <w:top w:val="none" w:sz="0" w:space="0" w:color="auto"/>
        <w:left w:val="none" w:sz="0" w:space="0" w:color="auto"/>
        <w:bottom w:val="none" w:sz="0" w:space="0" w:color="auto"/>
        <w:right w:val="none" w:sz="0" w:space="0" w:color="auto"/>
      </w:divBdr>
    </w:div>
    <w:div w:id="1083602197">
      <w:bodyDiv w:val="1"/>
      <w:marLeft w:val="0"/>
      <w:marRight w:val="0"/>
      <w:marTop w:val="0"/>
      <w:marBottom w:val="0"/>
      <w:divBdr>
        <w:top w:val="none" w:sz="0" w:space="0" w:color="auto"/>
        <w:left w:val="none" w:sz="0" w:space="0" w:color="auto"/>
        <w:bottom w:val="none" w:sz="0" w:space="0" w:color="auto"/>
        <w:right w:val="none" w:sz="0" w:space="0" w:color="auto"/>
      </w:divBdr>
    </w:div>
    <w:div w:id="1128553652">
      <w:bodyDiv w:val="1"/>
      <w:marLeft w:val="0"/>
      <w:marRight w:val="0"/>
      <w:marTop w:val="0"/>
      <w:marBottom w:val="0"/>
      <w:divBdr>
        <w:top w:val="none" w:sz="0" w:space="0" w:color="auto"/>
        <w:left w:val="none" w:sz="0" w:space="0" w:color="auto"/>
        <w:bottom w:val="none" w:sz="0" w:space="0" w:color="auto"/>
        <w:right w:val="none" w:sz="0" w:space="0" w:color="auto"/>
      </w:divBdr>
    </w:div>
    <w:div w:id="1165390259">
      <w:bodyDiv w:val="1"/>
      <w:marLeft w:val="0"/>
      <w:marRight w:val="0"/>
      <w:marTop w:val="0"/>
      <w:marBottom w:val="0"/>
      <w:divBdr>
        <w:top w:val="none" w:sz="0" w:space="0" w:color="auto"/>
        <w:left w:val="none" w:sz="0" w:space="0" w:color="auto"/>
        <w:bottom w:val="none" w:sz="0" w:space="0" w:color="auto"/>
        <w:right w:val="none" w:sz="0" w:space="0" w:color="auto"/>
      </w:divBdr>
    </w:div>
    <w:div w:id="1271163305">
      <w:bodyDiv w:val="1"/>
      <w:marLeft w:val="0"/>
      <w:marRight w:val="0"/>
      <w:marTop w:val="0"/>
      <w:marBottom w:val="0"/>
      <w:divBdr>
        <w:top w:val="none" w:sz="0" w:space="0" w:color="auto"/>
        <w:left w:val="none" w:sz="0" w:space="0" w:color="auto"/>
        <w:bottom w:val="none" w:sz="0" w:space="0" w:color="auto"/>
        <w:right w:val="none" w:sz="0" w:space="0" w:color="auto"/>
      </w:divBdr>
    </w:div>
    <w:div w:id="1279020300">
      <w:bodyDiv w:val="1"/>
      <w:marLeft w:val="0"/>
      <w:marRight w:val="0"/>
      <w:marTop w:val="0"/>
      <w:marBottom w:val="0"/>
      <w:divBdr>
        <w:top w:val="none" w:sz="0" w:space="0" w:color="auto"/>
        <w:left w:val="none" w:sz="0" w:space="0" w:color="auto"/>
        <w:bottom w:val="none" w:sz="0" w:space="0" w:color="auto"/>
        <w:right w:val="none" w:sz="0" w:space="0" w:color="auto"/>
      </w:divBdr>
    </w:div>
    <w:div w:id="1368290854">
      <w:bodyDiv w:val="1"/>
      <w:marLeft w:val="0"/>
      <w:marRight w:val="0"/>
      <w:marTop w:val="0"/>
      <w:marBottom w:val="0"/>
      <w:divBdr>
        <w:top w:val="none" w:sz="0" w:space="0" w:color="auto"/>
        <w:left w:val="none" w:sz="0" w:space="0" w:color="auto"/>
        <w:bottom w:val="none" w:sz="0" w:space="0" w:color="auto"/>
        <w:right w:val="none" w:sz="0" w:space="0" w:color="auto"/>
      </w:divBdr>
    </w:div>
    <w:div w:id="1404836778">
      <w:bodyDiv w:val="1"/>
      <w:marLeft w:val="0"/>
      <w:marRight w:val="0"/>
      <w:marTop w:val="0"/>
      <w:marBottom w:val="0"/>
      <w:divBdr>
        <w:top w:val="none" w:sz="0" w:space="0" w:color="auto"/>
        <w:left w:val="none" w:sz="0" w:space="0" w:color="auto"/>
        <w:bottom w:val="none" w:sz="0" w:space="0" w:color="auto"/>
        <w:right w:val="none" w:sz="0" w:space="0" w:color="auto"/>
      </w:divBdr>
    </w:div>
    <w:div w:id="1491098860">
      <w:bodyDiv w:val="1"/>
      <w:marLeft w:val="0"/>
      <w:marRight w:val="0"/>
      <w:marTop w:val="0"/>
      <w:marBottom w:val="0"/>
      <w:divBdr>
        <w:top w:val="none" w:sz="0" w:space="0" w:color="auto"/>
        <w:left w:val="none" w:sz="0" w:space="0" w:color="auto"/>
        <w:bottom w:val="none" w:sz="0" w:space="0" w:color="auto"/>
        <w:right w:val="none" w:sz="0" w:space="0" w:color="auto"/>
      </w:divBdr>
    </w:div>
    <w:div w:id="1503885441">
      <w:bodyDiv w:val="1"/>
      <w:marLeft w:val="0"/>
      <w:marRight w:val="0"/>
      <w:marTop w:val="0"/>
      <w:marBottom w:val="0"/>
      <w:divBdr>
        <w:top w:val="none" w:sz="0" w:space="0" w:color="auto"/>
        <w:left w:val="none" w:sz="0" w:space="0" w:color="auto"/>
        <w:bottom w:val="none" w:sz="0" w:space="0" w:color="auto"/>
        <w:right w:val="none" w:sz="0" w:space="0" w:color="auto"/>
      </w:divBdr>
    </w:div>
    <w:div w:id="1549757631">
      <w:bodyDiv w:val="1"/>
      <w:marLeft w:val="0"/>
      <w:marRight w:val="0"/>
      <w:marTop w:val="0"/>
      <w:marBottom w:val="0"/>
      <w:divBdr>
        <w:top w:val="none" w:sz="0" w:space="0" w:color="auto"/>
        <w:left w:val="none" w:sz="0" w:space="0" w:color="auto"/>
        <w:bottom w:val="none" w:sz="0" w:space="0" w:color="auto"/>
        <w:right w:val="none" w:sz="0" w:space="0" w:color="auto"/>
      </w:divBdr>
    </w:div>
    <w:div w:id="1604075110">
      <w:bodyDiv w:val="1"/>
      <w:marLeft w:val="0"/>
      <w:marRight w:val="0"/>
      <w:marTop w:val="0"/>
      <w:marBottom w:val="0"/>
      <w:divBdr>
        <w:top w:val="none" w:sz="0" w:space="0" w:color="auto"/>
        <w:left w:val="none" w:sz="0" w:space="0" w:color="auto"/>
        <w:bottom w:val="none" w:sz="0" w:space="0" w:color="auto"/>
        <w:right w:val="none" w:sz="0" w:space="0" w:color="auto"/>
      </w:divBdr>
    </w:div>
    <w:div w:id="1633516775">
      <w:bodyDiv w:val="1"/>
      <w:marLeft w:val="0"/>
      <w:marRight w:val="0"/>
      <w:marTop w:val="0"/>
      <w:marBottom w:val="0"/>
      <w:divBdr>
        <w:top w:val="none" w:sz="0" w:space="0" w:color="auto"/>
        <w:left w:val="none" w:sz="0" w:space="0" w:color="auto"/>
        <w:bottom w:val="none" w:sz="0" w:space="0" w:color="auto"/>
        <w:right w:val="none" w:sz="0" w:space="0" w:color="auto"/>
      </w:divBdr>
    </w:div>
    <w:div w:id="1678195976">
      <w:bodyDiv w:val="1"/>
      <w:marLeft w:val="0"/>
      <w:marRight w:val="0"/>
      <w:marTop w:val="0"/>
      <w:marBottom w:val="0"/>
      <w:divBdr>
        <w:top w:val="none" w:sz="0" w:space="0" w:color="auto"/>
        <w:left w:val="none" w:sz="0" w:space="0" w:color="auto"/>
        <w:bottom w:val="none" w:sz="0" w:space="0" w:color="auto"/>
        <w:right w:val="none" w:sz="0" w:space="0" w:color="auto"/>
      </w:divBdr>
    </w:div>
    <w:div w:id="1721898584">
      <w:bodyDiv w:val="1"/>
      <w:marLeft w:val="0"/>
      <w:marRight w:val="0"/>
      <w:marTop w:val="0"/>
      <w:marBottom w:val="0"/>
      <w:divBdr>
        <w:top w:val="none" w:sz="0" w:space="0" w:color="auto"/>
        <w:left w:val="none" w:sz="0" w:space="0" w:color="auto"/>
        <w:bottom w:val="none" w:sz="0" w:space="0" w:color="auto"/>
        <w:right w:val="none" w:sz="0" w:space="0" w:color="auto"/>
      </w:divBdr>
    </w:div>
    <w:div w:id="1752775774">
      <w:bodyDiv w:val="1"/>
      <w:marLeft w:val="0"/>
      <w:marRight w:val="0"/>
      <w:marTop w:val="0"/>
      <w:marBottom w:val="0"/>
      <w:divBdr>
        <w:top w:val="none" w:sz="0" w:space="0" w:color="auto"/>
        <w:left w:val="none" w:sz="0" w:space="0" w:color="auto"/>
        <w:bottom w:val="none" w:sz="0" w:space="0" w:color="auto"/>
        <w:right w:val="none" w:sz="0" w:space="0" w:color="auto"/>
      </w:divBdr>
    </w:div>
    <w:div w:id="1783956427">
      <w:bodyDiv w:val="1"/>
      <w:marLeft w:val="0"/>
      <w:marRight w:val="0"/>
      <w:marTop w:val="0"/>
      <w:marBottom w:val="0"/>
      <w:divBdr>
        <w:top w:val="none" w:sz="0" w:space="0" w:color="auto"/>
        <w:left w:val="none" w:sz="0" w:space="0" w:color="auto"/>
        <w:bottom w:val="none" w:sz="0" w:space="0" w:color="auto"/>
        <w:right w:val="none" w:sz="0" w:space="0" w:color="auto"/>
      </w:divBdr>
    </w:div>
    <w:div w:id="1808400822">
      <w:bodyDiv w:val="1"/>
      <w:marLeft w:val="0"/>
      <w:marRight w:val="0"/>
      <w:marTop w:val="0"/>
      <w:marBottom w:val="0"/>
      <w:divBdr>
        <w:top w:val="none" w:sz="0" w:space="0" w:color="auto"/>
        <w:left w:val="none" w:sz="0" w:space="0" w:color="auto"/>
        <w:bottom w:val="none" w:sz="0" w:space="0" w:color="auto"/>
        <w:right w:val="none" w:sz="0" w:space="0" w:color="auto"/>
      </w:divBdr>
    </w:div>
    <w:div w:id="1824420991">
      <w:bodyDiv w:val="1"/>
      <w:marLeft w:val="0"/>
      <w:marRight w:val="0"/>
      <w:marTop w:val="0"/>
      <w:marBottom w:val="0"/>
      <w:divBdr>
        <w:top w:val="none" w:sz="0" w:space="0" w:color="auto"/>
        <w:left w:val="none" w:sz="0" w:space="0" w:color="auto"/>
        <w:bottom w:val="none" w:sz="0" w:space="0" w:color="auto"/>
        <w:right w:val="none" w:sz="0" w:space="0" w:color="auto"/>
      </w:divBdr>
    </w:div>
    <w:div w:id="1893810536">
      <w:bodyDiv w:val="1"/>
      <w:marLeft w:val="0"/>
      <w:marRight w:val="0"/>
      <w:marTop w:val="0"/>
      <w:marBottom w:val="0"/>
      <w:divBdr>
        <w:top w:val="none" w:sz="0" w:space="0" w:color="auto"/>
        <w:left w:val="none" w:sz="0" w:space="0" w:color="auto"/>
        <w:bottom w:val="none" w:sz="0" w:space="0" w:color="auto"/>
        <w:right w:val="none" w:sz="0" w:space="0" w:color="auto"/>
      </w:divBdr>
    </w:div>
    <w:div w:id="1919632066">
      <w:bodyDiv w:val="1"/>
      <w:marLeft w:val="0"/>
      <w:marRight w:val="0"/>
      <w:marTop w:val="0"/>
      <w:marBottom w:val="0"/>
      <w:divBdr>
        <w:top w:val="none" w:sz="0" w:space="0" w:color="auto"/>
        <w:left w:val="none" w:sz="0" w:space="0" w:color="auto"/>
        <w:bottom w:val="none" w:sz="0" w:space="0" w:color="auto"/>
        <w:right w:val="none" w:sz="0" w:space="0" w:color="auto"/>
      </w:divBdr>
    </w:div>
    <w:div w:id="2022976074">
      <w:bodyDiv w:val="1"/>
      <w:marLeft w:val="0"/>
      <w:marRight w:val="0"/>
      <w:marTop w:val="0"/>
      <w:marBottom w:val="0"/>
      <w:divBdr>
        <w:top w:val="none" w:sz="0" w:space="0" w:color="auto"/>
        <w:left w:val="none" w:sz="0" w:space="0" w:color="auto"/>
        <w:bottom w:val="none" w:sz="0" w:space="0" w:color="auto"/>
        <w:right w:val="none" w:sz="0" w:space="0" w:color="auto"/>
      </w:divBdr>
    </w:div>
    <w:div w:id="2040428758">
      <w:bodyDiv w:val="1"/>
      <w:marLeft w:val="0"/>
      <w:marRight w:val="0"/>
      <w:marTop w:val="0"/>
      <w:marBottom w:val="0"/>
      <w:divBdr>
        <w:top w:val="none" w:sz="0" w:space="0" w:color="auto"/>
        <w:left w:val="none" w:sz="0" w:space="0" w:color="auto"/>
        <w:bottom w:val="none" w:sz="0" w:space="0" w:color="auto"/>
        <w:right w:val="none" w:sz="0" w:space="0" w:color="auto"/>
      </w:divBdr>
    </w:div>
    <w:div w:id="2105371928">
      <w:bodyDiv w:val="1"/>
      <w:marLeft w:val="0"/>
      <w:marRight w:val="0"/>
      <w:marTop w:val="0"/>
      <w:marBottom w:val="0"/>
      <w:divBdr>
        <w:top w:val="none" w:sz="0" w:space="0" w:color="auto"/>
        <w:left w:val="none" w:sz="0" w:space="0" w:color="auto"/>
        <w:bottom w:val="none" w:sz="0" w:space="0" w:color="auto"/>
        <w:right w:val="none" w:sz="0" w:space="0" w:color="auto"/>
      </w:divBdr>
    </w:div>
    <w:div w:id="21360978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microsoft.com/office/2011/relationships/people" Target="people.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Sim24</b:Tag>
    <b:SourceType>InternetSite</b:SourceType>
    <b:Guid>{50AAA355-CE07-4B83-B6F0-6AC8B551C6DB}</b:Guid>
    <b:Author>
      <b:Author>
        <b:Corporate>Simon Hayward</b:Corporate>
      </b:Author>
    </b:Author>
    <b:Title>HR Magazine </b:Title>
    <b:Year>2024</b:Year>
    <b:YearAccessed>2025</b:YearAccessed>
    <b:URL>https://www.hrmagazine.co.uk/content/features/the-challenges-of-retail-leadership/</b:URL>
    <b:RefOrder>1</b:RefOrder>
  </b:Source>
</b:Sources>
</file>

<file path=customXml/itemProps1.xml><?xml version="1.0" encoding="utf-8"?>
<ds:datastoreItem xmlns:ds="http://schemas.openxmlformats.org/officeDocument/2006/customXml" ds:itemID="{80029C33-316D-45DC-B0E8-8FE8838BAB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2936</TotalTime>
  <Pages>1</Pages>
  <Words>10703</Words>
  <Characters>61010</Characters>
  <Application>Microsoft Office Word</Application>
  <DocSecurity>0</DocSecurity>
  <Lines>508</Lines>
  <Paragraphs>143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71570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Cristina Marin (2213202)</dc:creator>
  <cp:keywords/>
  <dc:description/>
  <cp:lastModifiedBy>Cristina Marin (2213202)</cp:lastModifiedBy>
  <cp:revision>145</cp:revision>
  <dcterms:created xsi:type="dcterms:W3CDTF">2025-02-23T17:57:00Z</dcterms:created>
  <dcterms:modified xsi:type="dcterms:W3CDTF">2025-07-12T18:36:00Z</dcterms:modified>
</cp:coreProperties>
</file>