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EBDD87" w14:textId="26210A4D" w:rsidR="00C5658B" w:rsidRPr="003F060D" w:rsidRDefault="00617A67">
      <w:pPr>
        <w:rPr>
          <w:rFonts w:ascii="Arial" w:hAnsi="Arial" w:cs="Arial"/>
          <w:b/>
          <w:bCs/>
          <w:sz w:val="24"/>
          <w:szCs w:val="24"/>
          <w:u w:val="single"/>
        </w:rPr>
      </w:pPr>
      <w:r w:rsidRPr="003F060D">
        <w:rPr>
          <w:rFonts w:ascii="Arial" w:hAnsi="Arial" w:cs="Arial"/>
          <w:b/>
          <w:bCs/>
          <w:sz w:val="24"/>
          <w:szCs w:val="24"/>
          <w:u w:val="single"/>
        </w:rPr>
        <w:t xml:space="preserve"> </w:t>
      </w:r>
      <w:r w:rsidR="002A53CC" w:rsidRPr="003F060D">
        <w:rPr>
          <w:rFonts w:ascii="Arial" w:hAnsi="Arial" w:cs="Arial"/>
          <w:b/>
          <w:bCs/>
          <w:sz w:val="24"/>
          <w:szCs w:val="24"/>
          <w:u w:val="single"/>
        </w:rPr>
        <w:t xml:space="preserve">Slide one </w:t>
      </w:r>
      <w:r w:rsidR="00885F3F">
        <w:rPr>
          <w:rFonts w:ascii="Arial" w:hAnsi="Arial" w:cs="Arial"/>
          <w:b/>
          <w:bCs/>
          <w:sz w:val="24"/>
          <w:szCs w:val="24"/>
          <w:u w:val="single"/>
        </w:rPr>
        <w:t xml:space="preserve"> </w:t>
      </w:r>
    </w:p>
    <w:p w14:paraId="5B0D0BFB" w14:textId="23C4F02A" w:rsidR="00F207C0" w:rsidRPr="003F060D" w:rsidRDefault="00B850EB" w:rsidP="00F207C0">
      <w:pPr>
        <w:spacing w:line="288" w:lineRule="auto"/>
        <w:rPr>
          <w:rFonts w:ascii="Arial" w:hAnsi="Arial" w:cs="Arial"/>
          <w:sz w:val="24"/>
          <w:szCs w:val="24"/>
          <w:shd w:val="clear" w:color="auto" w:fill="FFFFFF"/>
        </w:rPr>
      </w:pPr>
      <w:r w:rsidRPr="003F060D">
        <w:rPr>
          <w:rFonts w:ascii="Arial" w:hAnsi="Arial" w:cs="Arial"/>
          <w:sz w:val="24"/>
          <w:szCs w:val="24"/>
        </w:rPr>
        <w:t xml:space="preserve"> </w:t>
      </w:r>
      <w:r w:rsidRPr="003F060D">
        <w:rPr>
          <w:rFonts w:ascii="Arial" w:eastAsia="Times New Roman" w:hAnsi="Arial" w:cs="Arial"/>
          <w:sz w:val="24"/>
          <w:szCs w:val="24"/>
          <w:lang w:eastAsia="en-GB"/>
        </w:rPr>
        <w:t>Hello today this presentation will be comparing</w:t>
      </w:r>
      <w:r w:rsidR="00B57BBF" w:rsidRPr="003F060D">
        <w:rPr>
          <w:rFonts w:ascii="Arial" w:hAnsi="Arial" w:cs="Arial"/>
          <w:sz w:val="24"/>
          <w:szCs w:val="24"/>
          <w:shd w:val="clear" w:color="auto" w:fill="FFFFFF"/>
        </w:rPr>
        <w:t xml:space="preserve"> a global curriculum</w:t>
      </w:r>
      <w:r w:rsidR="00C91622" w:rsidRPr="003F060D">
        <w:rPr>
          <w:rFonts w:ascii="Arial" w:hAnsi="Arial" w:cs="Arial"/>
          <w:sz w:val="24"/>
          <w:szCs w:val="24"/>
          <w:shd w:val="clear" w:color="auto" w:fill="FFFFFF"/>
        </w:rPr>
        <w:t xml:space="preserve"> </w:t>
      </w:r>
      <w:r w:rsidR="005A4748" w:rsidRPr="003F060D">
        <w:rPr>
          <w:rFonts w:ascii="Arial" w:hAnsi="Arial" w:cs="Arial"/>
          <w:sz w:val="24"/>
          <w:szCs w:val="24"/>
          <w:shd w:val="clear" w:color="auto" w:fill="FFFFFF"/>
        </w:rPr>
        <w:t xml:space="preserve">meaning </w:t>
      </w:r>
    </w:p>
    <w:p w14:paraId="1909DE36" w14:textId="08D2724B" w:rsidR="00F207C0" w:rsidRPr="003F060D" w:rsidRDefault="00F207C0" w:rsidP="00810EDC">
      <w:pPr>
        <w:spacing w:line="288" w:lineRule="auto"/>
        <w:ind w:left="720"/>
        <w:rPr>
          <w:rFonts w:ascii="Arial" w:hAnsi="Arial" w:cs="Arial"/>
          <w:sz w:val="24"/>
          <w:szCs w:val="24"/>
        </w:rPr>
      </w:pPr>
      <w:r w:rsidRPr="003F060D">
        <w:rPr>
          <w:rFonts w:ascii="Arial" w:eastAsiaTheme="minorEastAsia" w:hAnsi="Arial" w:cs="Arial"/>
          <w:kern w:val="24"/>
          <w:sz w:val="24"/>
          <w:szCs w:val="24"/>
          <w:lang w:eastAsia="en-GB"/>
        </w:rPr>
        <w:t xml:space="preserve"> </w:t>
      </w:r>
      <w:r w:rsidR="008276A1" w:rsidRPr="003F060D">
        <w:rPr>
          <w:rFonts w:ascii="Arial" w:eastAsiaTheme="minorEastAsia" w:hAnsi="Arial" w:cs="Arial"/>
          <w:kern w:val="24"/>
          <w:sz w:val="24"/>
          <w:szCs w:val="24"/>
          <w:lang w:eastAsia="en-GB"/>
        </w:rPr>
        <w:t>“</w:t>
      </w:r>
      <w:r w:rsidRPr="003F060D">
        <w:rPr>
          <w:rFonts w:ascii="Arial" w:eastAsiaTheme="minorEastAsia" w:hAnsi="Arial" w:cs="Arial"/>
          <w:kern w:val="24"/>
          <w:sz w:val="24"/>
          <w:szCs w:val="24"/>
          <w:lang w:eastAsia="en-GB"/>
        </w:rPr>
        <w:t>a curriculum specifically designed with the future in view, with the idea that our future will be an interconnected</w:t>
      </w:r>
      <w:r w:rsidR="008276A1" w:rsidRPr="003F060D">
        <w:rPr>
          <w:rFonts w:ascii="Arial" w:eastAsiaTheme="minorEastAsia" w:hAnsi="Arial" w:cs="Arial"/>
          <w:kern w:val="24"/>
          <w:sz w:val="24"/>
          <w:szCs w:val="24"/>
          <w:lang w:eastAsia="en-GB"/>
        </w:rPr>
        <w:t>”</w:t>
      </w:r>
      <w:sdt>
        <w:sdtPr>
          <w:rPr>
            <w:rFonts w:ascii="Arial" w:eastAsiaTheme="minorEastAsia" w:hAnsi="Arial" w:cs="Arial"/>
            <w:kern w:val="24"/>
            <w:sz w:val="24"/>
            <w:szCs w:val="24"/>
            <w:lang w:eastAsia="en-GB"/>
          </w:rPr>
          <w:id w:val="-1630846830"/>
          <w:citation/>
        </w:sdtPr>
        <w:sdtEndPr/>
        <w:sdtContent>
          <w:r w:rsidR="002F52F8" w:rsidRPr="003F060D">
            <w:rPr>
              <w:rFonts w:ascii="Arial" w:eastAsiaTheme="minorEastAsia" w:hAnsi="Arial" w:cs="Arial"/>
              <w:kern w:val="24"/>
              <w:sz w:val="24"/>
              <w:szCs w:val="24"/>
              <w:lang w:eastAsia="en-GB"/>
            </w:rPr>
            <w:fldChar w:fldCharType="begin"/>
          </w:r>
          <w:r w:rsidR="002F52F8" w:rsidRPr="003F060D">
            <w:rPr>
              <w:rFonts w:ascii="Arial" w:eastAsiaTheme="minorEastAsia" w:hAnsi="Arial" w:cs="Arial"/>
              <w:kern w:val="24"/>
              <w:sz w:val="24"/>
              <w:szCs w:val="24"/>
              <w:lang w:eastAsia="en-GB"/>
            </w:rPr>
            <w:instrText xml:space="preserve"> CITATION Har17 \l 2057 </w:instrText>
          </w:r>
          <w:r w:rsidR="002F52F8" w:rsidRPr="003F060D">
            <w:rPr>
              <w:rFonts w:ascii="Arial" w:eastAsiaTheme="minorEastAsia" w:hAnsi="Arial" w:cs="Arial"/>
              <w:kern w:val="24"/>
              <w:sz w:val="24"/>
              <w:szCs w:val="24"/>
              <w:lang w:eastAsia="en-GB"/>
            </w:rPr>
            <w:fldChar w:fldCharType="separate"/>
          </w:r>
          <w:r w:rsidR="002F52F8" w:rsidRPr="003F060D">
            <w:rPr>
              <w:rFonts w:ascii="Arial" w:eastAsiaTheme="minorEastAsia" w:hAnsi="Arial" w:cs="Arial"/>
              <w:noProof/>
              <w:kern w:val="24"/>
              <w:sz w:val="24"/>
              <w:szCs w:val="24"/>
              <w:lang w:eastAsia="en-GB"/>
            </w:rPr>
            <w:t xml:space="preserve"> (Harvod, 2017)</w:t>
          </w:r>
          <w:r w:rsidR="002F52F8" w:rsidRPr="003F060D">
            <w:rPr>
              <w:rFonts w:ascii="Arial" w:eastAsiaTheme="minorEastAsia" w:hAnsi="Arial" w:cs="Arial"/>
              <w:kern w:val="24"/>
              <w:sz w:val="24"/>
              <w:szCs w:val="24"/>
              <w:lang w:eastAsia="en-GB"/>
            </w:rPr>
            <w:fldChar w:fldCharType="end"/>
          </w:r>
        </w:sdtContent>
      </w:sdt>
    </w:p>
    <w:p w14:paraId="321824F1" w14:textId="5C94E464" w:rsidR="00127194" w:rsidRPr="003F060D" w:rsidRDefault="009342E7" w:rsidP="00E43373">
      <w:pPr>
        <w:rPr>
          <w:rFonts w:ascii="Arial" w:eastAsia="Times New Roman" w:hAnsi="Arial" w:cs="Arial"/>
          <w:sz w:val="24"/>
          <w:szCs w:val="24"/>
          <w:lang w:eastAsia="en-GB"/>
        </w:rPr>
      </w:pPr>
      <w:r>
        <w:rPr>
          <w:rFonts w:ascii="Arial" w:eastAsia="Times New Roman" w:hAnsi="Arial" w:cs="Arial"/>
          <w:sz w:val="24"/>
          <w:szCs w:val="24"/>
          <w:lang w:eastAsia="en-GB"/>
        </w:rPr>
        <w:t>T</w:t>
      </w:r>
      <w:r w:rsidR="00B0738C" w:rsidRPr="003F060D">
        <w:rPr>
          <w:rFonts w:ascii="Arial" w:eastAsia="Times New Roman" w:hAnsi="Arial" w:cs="Arial"/>
          <w:sz w:val="24"/>
          <w:szCs w:val="24"/>
          <w:lang w:eastAsia="en-GB"/>
        </w:rPr>
        <w:t xml:space="preserve">o explore </w:t>
      </w:r>
      <w:r w:rsidR="00B850EB" w:rsidRPr="003F060D">
        <w:rPr>
          <w:rFonts w:ascii="Arial" w:eastAsia="Times New Roman" w:hAnsi="Arial" w:cs="Arial"/>
          <w:sz w:val="24"/>
          <w:szCs w:val="24"/>
          <w:lang w:eastAsia="en-GB"/>
        </w:rPr>
        <w:t xml:space="preserve">Finland’s </w:t>
      </w:r>
      <w:r w:rsidR="00127194" w:rsidRPr="003F060D">
        <w:rPr>
          <w:rFonts w:ascii="Arial" w:hAnsi="Arial" w:cs="Arial"/>
          <w:sz w:val="24"/>
          <w:szCs w:val="24"/>
          <w:shd w:val="clear" w:color="auto" w:fill="FFFFFF"/>
        </w:rPr>
        <w:t>Early Childhood Education and C</w:t>
      </w:r>
      <w:r w:rsidR="00B850EB" w:rsidRPr="003F060D">
        <w:rPr>
          <w:rFonts w:ascii="Arial" w:hAnsi="Arial" w:cs="Arial"/>
          <w:sz w:val="24"/>
          <w:szCs w:val="24"/>
          <w:shd w:val="clear" w:color="auto" w:fill="FFFFFF"/>
        </w:rPr>
        <w:t>are (ECEC) ages 0 to 7 years</w:t>
      </w:r>
      <w:r w:rsidR="00B850EB" w:rsidRPr="003F060D">
        <w:rPr>
          <w:rFonts w:ascii="Arial" w:eastAsia="Times New Roman" w:hAnsi="Arial" w:cs="Arial"/>
          <w:sz w:val="24"/>
          <w:szCs w:val="24"/>
          <w:lang w:eastAsia="en-GB"/>
        </w:rPr>
        <w:t xml:space="preserve"> that arguably has become the envy of other countries since its performance ranked at the top of the</w:t>
      </w:r>
      <w:r>
        <w:rPr>
          <w:rFonts w:ascii="Arial" w:eastAsia="Times New Roman" w:hAnsi="Arial" w:cs="Arial"/>
          <w:sz w:val="24"/>
          <w:szCs w:val="24"/>
          <w:lang w:eastAsia="en-GB"/>
        </w:rPr>
        <w:t xml:space="preserve"> Programme for International Student A</w:t>
      </w:r>
      <w:r w:rsidR="003865E2" w:rsidRPr="003F060D">
        <w:rPr>
          <w:rFonts w:ascii="Arial" w:eastAsia="Times New Roman" w:hAnsi="Arial" w:cs="Arial"/>
          <w:sz w:val="24"/>
          <w:szCs w:val="24"/>
          <w:lang w:eastAsia="en-GB"/>
        </w:rPr>
        <w:t xml:space="preserve">ssessment </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PISA</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results</w:t>
      </w:r>
      <w:r w:rsidR="00B850EB" w:rsidRPr="003F060D">
        <w:rPr>
          <w:rFonts w:ascii="Arial" w:hAnsi="Arial" w:cs="Arial"/>
          <w:sz w:val="24"/>
          <w:szCs w:val="24"/>
          <w:shd w:val="clear" w:color="auto" w:fill="FFFFFF"/>
        </w:rPr>
        <w:t xml:space="preserve"> </w:t>
      </w:r>
      <w:r w:rsidR="00E43373" w:rsidRPr="003F060D">
        <w:rPr>
          <w:rFonts w:ascii="Arial" w:hAnsi="Arial" w:cs="Arial"/>
          <w:sz w:val="24"/>
          <w:szCs w:val="24"/>
          <w:shd w:val="clear" w:color="auto" w:fill="FFFFFF"/>
        </w:rPr>
        <w:t>in</w:t>
      </w:r>
      <w:r w:rsidR="00B850EB" w:rsidRPr="003F060D">
        <w:rPr>
          <w:rFonts w:ascii="Arial" w:hAnsi="Arial" w:cs="Arial"/>
          <w:sz w:val="24"/>
          <w:szCs w:val="24"/>
          <w:shd w:val="clear" w:color="auto" w:fill="FFFFFF"/>
        </w:rPr>
        <w:t xml:space="preserve"> 2000 amongst other </w:t>
      </w:r>
      <w:r w:rsidR="00F75F82" w:rsidRPr="003F060D">
        <w:rPr>
          <w:rFonts w:ascii="Arial" w:hAnsi="Arial" w:cs="Arial"/>
          <w:sz w:val="24"/>
          <w:szCs w:val="24"/>
          <w:shd w:val="clear" w:color="auto" w:fill="FFFFFF"/>
        </w:rPr>
        <w:t>top-ranking</w:t>
      </w:r>
      <w:r w:rsidR="00B850EB" w:rsidRPr="003F060D">
        <w:rPr>
          <w:rFonts w:ascii="Arial" w:hAnsi="Arial" w:cs="Arial"/>
          <w:sz w:val="24"/>
          <w:szCs w:val="24"/>
          <w:shd w:val="clear" w:color="auto" w:fill="FFFFFF"/>
        </w:rPr>
        <w:t xml:space="preserve"> </w:t>
      </w:r>
      <w:r w:rsidR="003865E2" w:rsidRPr="003F060D">
        <w:rPr>
          <w:rFonts w:ascii="Arial" w:hAnsi="Arial" w:cs="Arial"/>
          <w:sz w:val="24"/>
          <w:szCs w:val="24"/>
          <w:shd w:val="clear" w:color="auto" w:fill="FFFFFF"/>
        </w:rPr>
        <w:t>countries, scoring</w:t>
      </w:r>
      <w:r w:rsidR="00B2777D" w:rsidRPr="003F060D">
        <w:rPr>
          <w:rFonts w:ascii="Arial" w:hAnsi="Arial" w:cs="Arial"/>
          <w:sz w:val="24"/>
          <w:szCs w:val="24"/>
          <w:shd w:val="clear" w:color="auto" w:fill="FFFFFF"/>
        </w:rPr>
        <w:t xml:space="preserve"> 546 in reading, 536 in maths and 546 science</w:t>
      </w:r>
      <w:r w:rsidR="002F52F8"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917755143"/>
          <w:citation/>
        </w:sdtPr>
        <w:sdtEndPr/>
        <w:sdtContent>
          <w:r w:rsidR="002F52F8" w:rsidRPr="003F060D">
            <w:rPr>
              <w:rFonts w:ascii="Arial" w:hAnsi="Arial" w:cs="Arial"/>
              <w:sz w:val="24"/>
              <w:szCs w:val="24"/>
              <w:shd w:val="clear" w:color="auto" w:fill="FFFFFF"/>
            </w:rPr>
            <w:fldChar w:fldCharType="begin"/>
          </w:r>
          <w:r w:rsidR="002F52F8" w:rsidRPr="003F060D">
            <w:rPr>
              <w:rFonts w:ascii="Arial" w:hAnsi="Arial" w:cs="Arial"/>
              <w:sz w:val="24"/>
              <w:szCs w:val="24"/>
              <w:shd w:val="clear" w:color="auto" w:fill="FFFFFF"/>
            </w:rPr>
            <w:instrText xml:space="preserve"> CITATION Sta18 \l 2057 </w:instrText>
          </w:r>
          <w:r w:rsidR="002F52F8" w:rsidRPr="003F060D">
            <w:rPr>
              <w:rFonts w:ascii="Arial" w:hAnsi="Arial" w:cs="Arial"/>
              <w:sz w:val="24"/>
              <w:szCs w:val="24"/>
              <w:shd w:val="clear" w:color="auto" w:fill="FFFFFF"/>
            </w:rPr>
            <w:fldChar w:fldCharType="separate"/>
          </w:r>
          <w:r w:rsidR="002F52F8" w:rsidRPr="003F060D">
            <w:rPr>
              <w:rFonts w:ascii="Arial" w:hAnsi="Arial" w:cs="Arial"/>
              <w:noProof/>
              <w:sz w:val="24"/>
              <w:szCs w:val="24"/>
              <w:shd w:val="clear" w:color="auto" w:fill="FFFFFF"/>
            </w:rPr>
            <w:t>(Statista, 2018)</w:t>
          </w:r>
          <w:r w:rsidR="002F52F8" w:rsidRPr="003F060D">
            <w:rPr>
              <w:rFonts w:ascii="Arial" w:hAnsi="Arial" w:cs="Arial"/>
              <w:sz w:val="24"/>
              <w:szCs w:val="24"/>
              <w:shd w:val="clear" w:color="auto" w:fill="FFFFFF"/>
            </w:rPr>
            <w:fldChar w:fldCharType="end"/>
          </w:r>
        </w:sdtContent>
      </w:sdt>
      <w:r w:rsidR="002F52F8" w:rsidRPr="003F060D">
        <w:rPr>
          <w:rFonts w:ascii="Arial" w:hAnsi="Arial" w:cs="Arial"/>
          <w:sz w:val="24"/>
          <w:szCs w:val="24"/>
          <w:shd w:val="clear" w:color="auto" w:fill="FFFFFF"/>
        </w:rPr>
        <w:t xml:space="preserve">. </w:t>
      </w:r>
      <w:r w:rsidR="00127194" w:rsidRPr="003F060D">
        <w:rPr>
          <w:rFonts w:ascii="Arial" w:hAnsi="Arial" w:cs="Arial"/>
          <w:sz w:val="24"/>
          <w:szCs w:val="24"/>
          <w:shd w:val="clear" w:color="auto" w:fill="FFFFFF"/>
        </w:rPr>
        <w:t>T</w:t>
      </w:r>
      <w:r w:rsidR="00B850EB" w:rsidRPr="003F060D">
        <w:rPr>
          <w:rFonts w:ascii="Arial" w:hAnsi="Arial" w:cs="Arial"/>
          <w:sz w:val="24"/>
          <w:szCs w:val="24"/>
          <w:shd w:val="clear" w:color="auto" w:fill="FFFFFF"/>
        </w:rPr>
        <w:t xml:space="preserve">he statistics </w:t>
      </w:r>
      <w:r w:rsidR="002C796C" w:rsidRPr="003F060D">
        <w:rPr>
          <w:rFonts w:ascii="Arial" w:hAnsi="Arial" w:cs="Arial"/>
          <w:sz w:val="24"/>
          <w:szCs w:val="24"/>
          <w:shd w:val="clear" w:color="auto" w:fill="FFFFFF"/>
        </w:rPr>
        <w:t>were</w:t>
      </w:r>
      <w:r w:rsidR="00B850EB" w:rsidRPr="003F060D">
        <w:rPr>
          <w:rFonts w:ascii="Arial" w:hAnsi="Arial" w:cs="Arial"/>
          <w:sz w:val="24"/>
          <w:szCs w:val="24"/>
          <w:shd w:val="clear" w:color="auto" w:fill="FFFFFF"/>
        </w:rPr>
        <w:t xml:space="preserve"> turning the heads of the teaching professionals across</w:t>
      </w:r>
      <w:r w:rsidR="00B850EB" w:rsidRPr="003F060D">
        <w:rPr>
          <w:rFonts w:ascii="Arial" w:eastAsia="Times New Roman" w:hAnsi="Arial" w:cs="Arial"/>
          <w:sz w:val="24"/>
          <w:szCs w:val="24"/>
          <w:lang w:eastAsia="en-GB"/>
        </w:rPr>
        <w:t xml:space="preserve"> the globe </w:t>
      </w:r>
      <w:r>
        <w:rPr>
          <w:rFonts w:ascii="Arial" w:eastAsia="Times New Roman" w:hAnsi="Arial" w:cs="Arial"/>
          <w:sz w:val="24"/>
          <w:szCs w:val="24"/>
          <w:lang w:eastAsia="en-GB"/>
        </w:rPr>
        <w:t>who</w:t>
      </w:r>
      <w:r w:rsidR="00B850EB" w:rsidRPr="003F060D">
        <w:rPr>
          <w:rFonts w:ascii="Arial" w:eastAsia="Times New Roman" w:hAnsi="Arial" w:cs="Arial"/>
          <w:sz w:val="24"/>
          <w:szCs w:val="24"/>
          <w:lang w:eastAsia="en-GB"/>
        </w:rPr>
        <w:t xml:space="preserve"> investigated how or just what makes the Finnish education model one of the best in the world</w:t>
      </w:r>
      <w:r w:rsidR="002C796C"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with</w:t>
      </w:r>
      <w:r w:rsidR="00952525" w:rsidRPr="003F060D">
        <w:rPr>
          <w:rFonts w:ascii="Arial" w:eastAsia="Times New Roman" w:hAnsi="Arial" w:cs="Arial"/>
          <w:sz w:val="24"/>
          <w:szCs w:val="24"/>
          <w:lang w:eastAsia="en-GB"/>
        </w:rPr>
        <w:t xml:space="preserve"> only </w:t>
      </w:r>
      <w:r w:rsidR="00B850EB" w:rsidRPr="003F060D">
        <w:rPr>
          <w:rFonts w:ascii="Arial" w:eastAsia="Times New Roman" w:hAnsi="Arial" w:cs="Arial"/>
          <w:sz w:val="24"/>
          <w:szCs w:val="24"/>
          <w:lang w:eastAsia="en-GB"/>
        </w:rPr>
        <w:t>a 5.5 million budget</w:t>
      </w:r>
      <w:r w:rsidR="00952525" w:rsidRPr="003F060D">
        <w:rPr>
          <w:rFonts w:ascii="Arial" w:eastAsia="Times New Roman" w:hAnsi="Arial" w:cs="Arial"/>
          <w:sz w:val="24"/>
          <w:szCs w:val="24"/>
          <w:lang w:eastAsia="en-GB"/>
        </w:rPr>
        <w:t xml:space="preserve"> </w:t>
      </w:r>
      <w:r w:rsidR="00473CAE" w:rsidRPr="003F060D">
        <w:rPr>
          <w:rFonts w:ascii="Arial" w:eastAsia="Times New Roman" w:hAnsi="Arial" w:cs="Arial"/>
          <w:sz w:val="24"/>
          <w:szCs w:val="24"/>
          <w:lang w:eastAsia="en-GB"/>
        </w:rPr>
        <w:t xml:space="preserve">that </w:t>
      </w:r>
      <w:r w:rsidR="00952525" w:rsidRPr="003F060D">
        <w:rPr>
          <w:rFonts w:ascii="Arial" w:eastAsia="Times New Roman" w:hAnsi="Arial" w:cs="Arial"/>
          <w:sz w:val="24"/>
          <w:szCs w:val="24"/>
          <w:lang w:eastAsia="en-GB"/>
        </w:rPr>
        <w:t>just</w:t>
      </w:r>
      <w:r w:rsidR="00B850EB" w:rsidRPr="003F060D">
        <w:rPr>
          <w:rFonts w:ascii="Arial" w:eastAsia="Times New Roman" w:hAnsi="Arial" w:cs="Arial"/>
          <w:sz w:val="24"/>
          <w:szCs w:val="24"/>
          <w:lang w:eastAsia="en-GB"/>
        </w:rPr>
        <w:t xml:space="preserve"> falls under the UK</w:t>
      </w:r>
      <w:r w:rsidR="00473CAE" w:rsidRPr="003F060D">
        <w:rPr>
          <w:rFonts w:ascii="Arial" w:eastAsia="Times New Roman" w:hAnsi="Arial" w:cs="Arial"/>
          <w:sz w:val="24"/>
          <w:szCs w:val="24"/>
          <w:lang w:eastAsia="en-GB"/>
        </w:rPr>
        <w:t xml:space="preserve"> 6.0 million</w:t>
      </w:r>
      <w:r w:rsidR="002F52F8"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47604720"/>
          <w:citation/>
        </w:sdtPr>
        <w:sdtEndPr/>
        <w:sdtContent>
          <w:r w:rsidR="002F52F8" w:rsidRPr="003F060D">
            <w:rPr>
              <w:rFonts w:ascii="Arial" w:eastAsia="Times New Roman" w:hAnsi="Arial" w:cs="Arial"/>
              <w:sz w:val="24"/>
              <w:szCs w:val="24"/>
              <w:lang w:eastAsia="en-GB"/>
            </w:rPr>
            <w:fldChar w:fldCharType="begin"/>
          </w:r>
          <w:r w:rsidR="002F52F8" w:rsidRPr="003F060D">
            <w:rPr>
              <w:rFonts w:ascii="Arial" w:eastAsia="Times New Roman" w:hAnsi="Arial" w:cs="Arial"/>
              <w:sz w:val="24"/>
              <w:szCs w:val="24"/>
              <w:lang w:eastAsia="en-GB"/>
            </w:rPr>
            <w:instrText xml:space="preserve"> CITATION Ins19 \l 2057 </w:instrText>
          </w:r>
          <w:r w:rsidR="002F52F8" w:rsidRPr="003F060D">
            <w:rPr>
              <w:rFonts w:ascii="Arial" w:eastAsia="Times New Roman" w:hAnsi="Arial" w:cs="Arial"/>
              <w:sz w:val="24"/>
              <w:szCs w:val="24"/>
              <w:lang w:eastAsia="en-GB"/>
            </w:rPr>
            <w:fldChar w:fldCharType="separate"/>
          </w:r>
          <w:r w:rsidR="002F52F8" w:rsidRPr="003F060D">
            <w:rPr>
              <w:rFonts w:ascii="Arial" w:eastAsia="Times New Roman" w:hAnsi="Arial" w:cs="Arial"/>
              <w:noProof/>
              <w:sz w:val="24"/>
              <w:szCs w:val="24"/>
              <w:lang w:eastAsia="en-GB"/>
            </w:rPr>
            <w:t>(Studies, 2019)</w:t>
          </w:r>
          <w:r w:rsidR="002F52F8" w:rsidRPr="003F060D">
            <w:rPr>
              <w:rFonts w:ascii="Arial" w:eastAsia="Times New Roman" w:hAnsi="Arial" w:cs="Arial"/>
              <w:sz w:val="24"/>
              <w:szCs w:val="24"/>
              <w:lang w:eastAsia="en-GB"/>
            </w:rPr>
            <w:fldChar w:fldCharType="end"/>
          </w:r>
        </w:sdtContent>
      </w:sdt>
      <w:r w:rsidR="00952525"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t>
      </w:r>
      <w:r w:rsidR="00473CAE" w:rsidRPr="003F060D">
        <w:rPr>
          <w:rFonts w:ascii="Arial" w:eastAsia="Times New Roman" w:hAnsi="Arial" w:cs="Arial"/>
          <w:sz w:val="24"/>
          <w:szCs w:val="24"/>
          <w:lang w:eastAsia="en-GB"/>
        </w:rPr>
        <w:t>C</w:t>
      </w:r>
      <w:r w:rsidR="00E13416" w:rsidRPr="003F060D">
        <w:rPr>
          <w:rFonts w:ascii="Arial" w:eastAsia="Times New Roman" w:hAnsi="Arial" w:cs="Arial"/>
          <w:sz w:val="24"/>
          <w:szCs w:val="24"/>
          <w:lang w:eastAsia="en-GB"/>
        </w:rPr>
        <w:t>urrently</w:t>
      </w:r>
      <w:r w:rsidR="00473CAE" w:rsidRPr="003F060D">
        <w:rPr>
          <w:rFonts w:ascii="Arial" w:eastAsia="Times New Roman" w:hAnsi="Arial" w:cs="Arial"/>
          <w:sz w:val="24"/>
          <w:szCs w:val="24"/>
          <w:lang w:eastAsia="en-GB"/>
        </w:rPr>
        <w:t xml:space="preserve"> </w:t>
      </w:r>
      <w:r w:rsidR="00B850EB" w:rsidRPr="003F060D">
        <w:rPr>
          <w:rFonts w:ascii="Arial" w:eastAsia="Times New Roman" w:hAnsi="Arial" w:cs="Arial"/>
          <w:sz w:val="24"/>
          <w:szCs w:val="24"/>
          <w:lang w:eastAsia="en-GB"/>
        </w:rPr>
        <w:t>93% graduate from secondary school</w:t>
      </w:r>
      <w:r w:rsidR="00952525"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66% of pupils go to university </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evidently an education system that </w:t>
      </w:r>
      <w:r w:rsidR="00302250" w:rsidRPr="003F060D">
        <w:rPr>
          <w:rFonts w:ascii="Arial" w:eastAsia="Times New Roman" w:hAnsi="Arial" w:cs="Arial"/>
          <w:sz w:val="24"/>
          <w:szCs w:val="24"/>
          <w:lang w:eastAsia="en-GB"/>
        </w:rPr>
        <w:t>works</w:t>
      </w:r>
      <w:sdt>
        <w:sdtPr>
          <w:rPr>
            <w:rFonts w:ascii="Arial" w:eastAsia="Times New Roman" w:hAnsi="Arial" w:cs="Arial"/>
            <w:sz w:val="24"/>
            <w:szCs w:val="24"/>
            <w:lang w:eastAsia="en-GB"/>
          </w:rPr>
          <w:id w:val="-2004426749"/>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Nad20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 xml:space="preserve"> (Gotcheva, 2020)</w:t>
          </w:r>
          <w:r w:rsidR="008E623A" w:rsidRPr="003F060D">
            <w:rPr>
              <w:rFonts w:ascii="Arial" w:eastAsia="Times New Roman" w:hAnsi="Arial" w:cs="Arial"/>
              <w:sz w:val="24"/>
              <w:szCs w:val="24"/>
              <w:lang w:eastAsia="en-GB"/>
            </w:rPr>
            <w:fldChar w:fldCharType="end"/>
          </w:r>
        </w:sdtContent>
      </w:sdt>
      <w:r w:rsidR="00302250" w:rsidRPr="003F060D">
        <w:rPr>
          <w:rFonts w:ascii="Arial" w:eastAsia="Times New Roman" w:hAnsi="Arial" w:cs="Arial"/>
          <w:sz w:val="24"/>
          <w:szCs w:val="24"/>
          <w:lang w:eastAsia="en-GB"/>
        </w:rPr>
        <w:t>. Even though Finland seem to have the golden ticket to education</w:t>
      </w:r>
      <w:r w:rsidR="00473CAE"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t>
      </w:r>
      <w:r w:rsidR="003865E2" w:rsidRPr="003F060D">
        <w:rPr>
          <w:rFonts w:ascii="Arial" w:eastAsia="Times New Roman" w:hAnsi="Arial" w:cs="Arial"/>
          <w:sz w:val="24"/>
          <w:szCs w:val="24"/>
          <w:lang w:eastAsia="en-GB"/>
        </w:rPr>
        <w:t xml:space="preserve">Criticism of </w:t>
      </w:r>
      <w:r w:rsidR="00B57BBF" w:rsidRPr="003F060D">
        <w:rPr>
          <w:rFonts w:ascii="Arial" w:eastAsia="Times New Roman" w:hAnsi="Arial" w:cs="Arial"/>
          <w:sz w:val="24"/>
          <w:szCs w:val="24"/>
          <w:lang w:eastAsia="en-GB"/>
        </w:rPr>
        <w:t>Finland’s</w:t>
      </w:r>
      <w:r w:rsidR="003865E2" w:rsidRPr="003F060D">
        <w:rPr>
          <w:rFonts w:ascii="Arial" w:eastAsia="Times New Roman" w:hAnsi="Arial" w:cs="Arial"/>
          <w:sz w:val="24"/>
          <w:szCs w:val="24"/>
          <w:lang w:eastAsia="en-GB"/>
        </w:rPr>
        <w:t xml:space="preserve"> international test scores</w:t>
      </w:r>
      <w:r w:rsidR="002C796C" w:rsidRPr="003F060D">
        <w:rPr>
          <w:rFonts w:ascii="Arial" w:eastAsia="Times New Roman" w:hAnsi="Arial" w:cs="Arial"/>
          <w:sz w:val="24"/>
          <w:szCs w:val="24"/>
          <w:lang w:eastAsia="en-GB"/>
        </w:rPr>
        <w:t xml:space="preserve"> </w:t>
      </w:r>
      <w:r w:rsidR="003865E2" w:rsidRPr="003F060D">
        <w:rPr>
          <w:rFonts w:ascii="Arial" w:eastAsia="Times New Roman" w:hAnsi="Arial" w:cs="Arial"/>
          <w:sz w:val="24"/>
          <w:szCs w:val="24"/>
          <w:lang w:eastAsia="en-GB"/>
        </w:rPr>
        <w:t xml:space="preserve">recently have declined </w:t>
      </w:r>
      <w:r w:rsidR="00473CAE" w:rsidRPr="003F060D">
        <w:rPr>
          <w:rFonts w:ascii="Arial" w:eastAsia="Times New Roman" w:hAnsi="Arial" w:cs="Arial"/>
          <w:sz w:val="24"/>
          <w:szCs w:val="24"/>
          <w:lang w:eastAsia="en-GB"/>
        </w:rPr>
        <w:t xml:space="preserve">in 2018 scoring reading 520, maths 29 and science 522 </w:t>
      </w:r>
      <w:sdt>
        <w:sdtPr>
          <w:rPr>
            <w:rFonts w:ascii="Arial" w:eastAsia="Times New Roman" w:hAnsi="Arial" w:cs="Arial"/>
            <w:sz w:val="24"/>
            <w:szCs w:val="24"/>
            <w:lang w:eastAsia="en-GB"/>
          </w:rPr>
          <w:id w:val="-1254276954"/>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Sta18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(Statista, 2018)</w:t>
          </w:r>
          <w:r w:rsidR="008E623A" w:rsidRPr="003F060D">
            <w:rPr>
              <w:rFonts w:ascii="Arial" w:eastAsia="Times New Roman" w:hAnsi="Arial" w:cs="Arial"/>
              <w:sz w:val="24"/>
              <w:szCs w:val="24"/>
              <w:lang w:eastAsia="en-GB"/>
            </w:rPr>
            <w:fldChar w:fldCharType="end"/>
          </w:r>
        </w:sdtContent>
      </w:sdt>
      <w:r w:rsidR="008E623A" w:rsidRPr="003F060D">
        <w:rPr>
          <w:rFonts w:ascii="Arial" w:eastAsia="Times New Roman" w:hAnsi="Arial" w:cs="Arial"/>
          <w:sz w:val="24"/>
          <w:szCs w:val="24"/>
          <w:lang w:eastAsia="en-GB"/>
        </w:rPr>
        <w:t xml:space="preserve"> </w:t>
      </w:r>
      <w:r w:rsidR="00302250" w:rsidRPr="003F060D">
        <w:rPr>
          <w:rFonts w:ascii="Arial" w:eastAsia="Times New Roman" w:hAnsi="Arial" w:cs="Arial"/>
          <w:sz w:val="24"/>
          <w:szCs w:val="24"/>
          <w:lang w:eastAsia="en-GB"/>
        </w:rPr>
        <w:t xml:space="preserve">and are now </w:t>
      </w:r>
      <w:r w:rsidR="003865E2" w:rsidRPr="003F060D">
        <w:rPr>
          <w:rFonts w:ascii="Arial" w:eastAsia="Times New Roman" w:hAnsi="Arial" w:cs="Arial"/>
          <w:sz w:val="24"/>
          <w:szCs w:val="24"/>
          <w:lang w:eastAsia="en-GB"/>
        </w:rPr>
        <w:t xml:space="preserve">being questioned </w:t>
      </w:r>
      <w:r w:rsidR="00B57BBF" w:rsidRPr="003F060D">
        <w:rPr>
          <w:rFonts w:ascii="Arial" w:eastAsia="Times New Roman" w:hAnsi="Arial" w:cs="Arial"/>
          <w:sz w:val="24"/>
          <w:szCs w:val="24"/>
          <w:lang w:eastAsia="en-GB"/>
        </w:rPr>
        <w:t>whether</w:t>
      </w:r>
      <w:r w:rsidR="003865E2" w:rsidRPr="003F060D">
        <w:rPr>
          <w:rFonts w:ascii="Arial" w:eastAsia="Times New Roman" w:hAnsi="Arial" w:cs="Arial"/>
          <w:sz w:val="24"/>
          <w:szCs w:val="24"/>
          <w:lang w:eastAsia="en-GB"/>
        </w:rPr>
        <w:t xml:space="preserve"> the education system truly </w:t>
      </w:r>
      <w:r w:rsidR="0096171A" w:rsidRPr="003F060D">
        <w:rPr>
          <w:rFonts w:ascii="Arial" w:eastAsia="Times New Roman" w:hAnsi="Arial" w:cs="Arial"/>
          <w:sz w:val="24"/>
          <w:szCs w:val="24"/>
          <w:lang w:eastAsia="en-GB"/>
        </w:rPr>
        <w:t xml:space="preserve">is a system that </w:t>
      </w:r>
      <w:r w:rsidR="002C796C" w:rsidRPr="003F060D">
        <w:rPr>
          <w:rFonts w:ascii="Arial" w:eastAsia="Times New Roman" w:hAnsi="Arial" w:cs="Arial"/>
          <w:sz w:val="24"/>
          <w:szCs w:val="24"/>
          <w:lang w:eastAsia="en-GB"/>
        </w:rPr>
        <w:t>sets an example globally</w:t>
      </w:r>
      <w:r w:rsidR="008E623A"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45028882"/>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Kev19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(Dickinson, 2019)</w:t>
          </w:r>
          <w:r w:rsidR="008E623A" w:rsidRPr="003F060D">
            <w:rPr>
              <w:rFonts w:ascii="Arial" w:eastAsia="Times New Roman" w:hAnsi="Arial" w:cs="Arial"/>
              <w:sz w:val="24"/>
              <w:szCs w:val="24"/>
              <w:lang w:eastAsia="en-GB"/>
            </w:rPr>
            <w:fldChar w:fldCharType="end"/>
          </w:r>
        </w:sdtContent>
      </w:sdt>
      <w:r w:rsidR="00127194" w:rsidRPr="003F060D">
        <w:rPr>
          <w:rFonts w:ascii="Arial" w:eastAsia="Times New Roman" w:hAnsi="Arial" w:cs="Arial"/>
          <w:sz w:val="24"/>
          <w:szCs w:val="24"/>
          <w:lang w:eastAsia="en-GB"/>
        </w:rPr>
        <w:t>.</w:t>
      </w:r>
      <w:r w:rsidR="00473CAE" w:rsidRPr="003F060D">
        <w:rPr>
          <w:rFonts w:ascii="Arial" w:eastAsia="Times New Roman" w:hAnsi="Arial" w:cs="Arial"/>
          <w:sz w:val="24"/>
          <w:szCs w:val="24"/>
          <w:lang w:eastAsia="en-GB"/>
        </w:rPr>
        <w:t xml:space="preserve"> </w:t>
      </w:r>
      <w:r w:rsidR="0091500F" w:rsidRPr="003F060D">
        <w:rPr>
          <w:rFonts w:ascii="Arial" w:eastAsia="Times New Roman" w:hAnsi="Arial" w:cs="Arial"/>
          <w:sz w:val="24"/>
          <w:szCs w:val="24"/>
          <w:lang w:eastAsia="en-GB"/>
        </w:rPr>
        <w:t xml:space="preserve"> </w:t>
      </w:r>
    </w:p>
    <w:p w14:paraId="22B89B6F" w14:textId="07FB1A5B" w:rsidR="00CF6803" w:rsidRPr="003F060D" w:rsidRDefault="00127194" w:rsidP="00E43373">
      <w:pPr>
        <w:rPr>
          <w:rFonts w:ascii="Arial" w:hAnsi="Arial" w:cs="Arial"/>
          <w:b/>
          <w:bCs/>
          <w:sz w:val="24"/>
          <w:szCs w:val="24"/>
          <w:u w:val="single"/>
        </w:rPr>
      </w:pPr>
      <w:r w:rsidRPr="003F060D">
        <w:rPr>
          <w:rFonts w:ascii="Arial" w:eastAsia="Times New Roman" w:hAnsi="Arial" w:cs="Arial"/>
          <w:sz w:val="24"/>
          <w:szCs w:val="24"/>
          <w:lang w:eastAsia="en-GB"/>
        </w:rPr>
        <w:t>Dr Gabriel H</w:t>
      </w:r>
      <w:r w:rsidR="00D5666E" w:rsidRPr="003F060D">
        <w:rPr>
          <w:rFonts w:ascii="Arial" w:eastAsia="Times New Roman" w:hAnsi="Arial" w:cs="Arial"/>
          <w:sz w:val="24"/>
          <w:szCs w:val="24"/>
          <w:lang w:eastAsia="en-GB"/>
        </w:rPr>
        <w:t xml:space="preserve">eller </w:t>
      </w:r>
      <w:proofErr w:type="spellStart"/>
      <w:r w:rsidR="00D5666E" w:rsidRPr="003F060D">
        <w:rPr>
          <w:rFonts w:ascii="Arial" w:eastAsia="Times New Roman" w:hAnsi="Arial" w:cs="Arial"/>
          <w:sz w:val="24"/>
          <w:szCs w:val="24"/>
          <w:lang w:eastAsia="en-GB"/>
        </w:rPr>
        <w:t>Shalgren</w:t>
      </w:r>
      <w:proofErr w:type="spellEnd"/>
      <w:r w:rsidR="00D5666E" w:rsidRPr="003F060D">
        <w:rPr>
          <w:rFonts w:ascii="Arial" w:eastAsia="Times New Roman" w:hAnsi="Arial" w:cs="Arial"/>
          <w:sz w:val="24"/>
          <w:szCs w:val="24"/>
          <w:lang w:eastAsia="en-GB"/>
        </w:rPr>
        <w:t xml:space="preserve"> research titled “ Real Finnish Lessons “ </w:t>
      </w:r>
      <w:r w:rsidR="003865E2" w:rsidRPr="003F060D">
        <w:rPr>
          <w:rFonts w:ascii="Arial" w:eastAsia="Times New Roman" w:hAnsi="Arial" w:cs="Arial"/>
          <w:sz w:val="24"/>
          <w:szCs w:val="24"/>
          <w:lang w:eastAsia="en-GB"/>
        </w:rPr>
        <w:t xml:space="preserve">argues </w:t>
      </w:r>
      <w:r w:rsidR="00506BBB" w:rsidRPr="003F060D">
        <w:rPr>
          <w:rFonts w:ascii="Arial" w:eastAsia="Times New Roman" w:hAnsi="Arial" w:cs="Arial"/>
          <w:sz w:val="24"/>
          <w:szCs w:val="24"/>
          <w:lang w:eastAsia="en-GB"/>
        </w:rPr>
        <w:t>that</w:t>
      </w:r>
      <w:r w:rsidR="003865E2" w:rsidRPr="003F060D">
        <w:rPr>
          <w:rFonts w:ascii="Arial" w:eastAsia="Times New Roman" w:hAnsi="Arial" w:cs="Arial"/>
          <w:sz w:val="24"/>
          <w:szCs w:val="24"/>
          <w:lang w:eastAsia="en-GB"/>
        </w:rPr>
        <w:t xml:space="preserve"> their success</w:t>
      </w:r>
      <w:r w:rsidR="00506BBB" w:rsidRPr="003F060D">
        <w:rPr>
          <w:rFonts w:ascii="Arial" w:eastAsia="Times New Roman" w:hAnsi="Arial" w:cs="Arial"/>
          <w:sz w:val="24"/>
          <w:szCs w:val="24"/>
          <w:lang w:eastAsia="en-GB"/>
        </w:rPr>
        <w:t xml:space="preserve"> is</w:t>
      </w:r>
      <w:r w:rsidR="003865E2" w:rsidRPr="003F060D">
        <w:rPr>
          <w:rFonts w:ascii="Arial" w:eastAsia="Times New Roman" w:hAnsi="Arial" w:cs="Arial"/>
          <w:sz w:val="24"/>
          <w:szCs w:val="24"/>
          <w:lang w:eastAsia="en-GB"/>
        </w:rPr>
        <w:t xml:space="preserve"> from earlier  education models </w:t>
      </w:r>
      <w:r w:rsidR="00D5666E" w:rsidRPr="003F060D">
        <w:rPr>
          <w:rFonts w:ascii="Arial" w:eastAsia="Times New Roman" w:hAnsi="Arial" w:cs="Arial"/>
          <w:sz w:val="24"/>
          <w:szCs w:val="24"/>
          <w:lang w:eastAsia="en-GB"/>
        </w:rPr>
        <w:t xml:space="preserve">instituted in the 1980s </w:t>
      </w:r>
      <w:r w:rsidR="00970C3E" w:rsidRPr="003F060D">
        <w:rPr>
          <w:rFonts w:ascii="Arial" w:eastAsia="Times New Roman" w:hAnsi="Arial" w:cs="Arial"/>
          <w:sz w:val="24"/>
          <w:szCs w:val="24"/>
          <w:lang w:eastAsia="en-GB"/>
        </w:rPr>
        <w:t>and is</w:t>
      </w:r>
      <w:r w:rsidR="003865E2" w:rsidRPr="003F060D">
        <w:rPr>
          <w:rFonts w:ascii="Arial" w:eastAsia="Times New Roman" w:hAnsi="Arial" w:cs="Arial"/>
          <w:sz w:val="24"/>
          <w:szCs w:val="24"/>
          <w:lang w:eastAsia="en-GB"/>
        </w:rPr>
        <w:t xml:space="preserve"> not from the headline making succes</w:t>
      </w:r>
      <w:r w:rsidR="00D5666E" w:rsidRPr="003F060D">
        <w:rPr>
          <w:rFonts w:ascii="Arial" w:eastAsia="Times New Roman" w:hAnsi="Arial" w:cs="Arial"/>
          <w:sz w:val="24"/>
          <w:szCs w:val="24"/>
          <w:lang w:eastAsia="en-GB"/>
        </w:rPr>
        <w:t>s it appears to be</w:t>
      </w:r>
      <w:r w:rsidRPr="003F060D">
        <w:rPr>
          <w:rFonts w:ascii="Arial" w:eastAsia="Times New Roman" w:hAnsi="Arial" w:cs="Arial"/>
          <w:sz w:val="24"/>
          <w:szCs w:val="24"/>
          <w:lang w:eastAsia="en-GB"/>
        </w:rPr>
        <w:t xml:space="preserve"> enjoying</w:t>
      </w:r>
      <w:r w:rsidR="00506BBB" w:rsidRPr="003F060D">
        <w:rPr>
          <w:rFonts w:ascii="Arial" w:eastAsia="Times New Roman" w:hAnsi="Arial" w:cs="Arial"/>
          <w:sz w:val="24"/>
          <w:szCs w:val="24"/>
          <w:lang w:eastAsia="en-GB"/>
        </w:rPr>
        <w:t xml:space="preserve"> now</w:t>
      </w:r>
      <w:r w:rsidR="008E19F9"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20369556"/>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Gab17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(Sahlgren, 2017)</w:t>
          </w:r>
          <w:r w:rsidR="008E19F9" w:rsidRPr="003F060D">
            <w:rPr>
              <w:rFonts w:ascii="Arial" w:eastAsia="Times New Roman" w:hAnsi="Arial" w:cs="Arial"/>
              <w:sz w:val="24"/>
              <w:szCs w:val="24"/>
              <w:lang w:eastAsia="en-GB"/>
            </w:rPr>
            <w:fldChar w:fldCharType="end"/>
          </w:r>
        </w:sdtContent>
      </w:sdt>
      <w:r w:rsidR="00827C3E" w:rsidRPr="003F060D">
        <w:rPr>
          <w:rFonts w:ascii="Arial" w:eastAsia="Times New Roman" w:hAnsi="Arial" w:cs="Arial"/>
          <w:sz w:val="24"/>
          <w:szCs w:val="24"/>
          <w:lang w:eastAsia="en-GB"/>
        </w:rPr>
        <w:t xml:space="preserve">. </w:t>
      </w:r>
      <w:r w:rsidR="00A96C60" w:rsidRPr="003F060D">
        <w:rPr>
          <w:rFonts w:ascii="Arial" w:eastAsia="Times New Roman" w:hAnsi="Arial" w:cs="Arial"/>
          <w:sz w:val="24"/>
          <w:szCs w:val="24"/>
          <w:lang w:eastAsia="en-GB"/>
        </w:rPr>
        <w:t>Additionally</w:t>
      </w:r>
      <w:bookmarkStart w:id="0" w:name="_Hlk61358832"/>
      <w:r w:rsidR="00A96C60" w:rsidRPr="003F060D">
        <w:rPr>
          <w:rFonts w:ascii="Arial" w:eastAsia="Times New Roman" w:hAnsi="Arial" w:cs="Arial"/>
          <w:sz w:val="24"/>
          <w:szCs w:val="24"/>
          <w:lang w:eastAsia="en-GB"/>
        </w:rPr>
        <w:t>,</w:t>
      </w:r>
      <w:r w:rsidR="008E19F9"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77483290"/>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Nat181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(Teachers, 2018)</w:t>
          </w:r>
          <w:r w:rsidR="008E19F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w:t>
      </w:r>
      <w:r w:rsidR="008E19F9" w:rsidRPr="003F060D">
        <w:rPr>
          <w:rFonts w:ascii="Arial" w:eastAsia="Times New Roman" w:hAnsi="Arial" w:cs="Arial"/>
          <w:sz w:val="24"/>
          <w:szCs w:val="24"/>
          <w:lang w:eastAsia="en-GB"/>
        </w:rPr>
        <w:t xml:space="preserve">and </w:t>
      </w:r>
      <w:sdt>
        <w:sdtPr>
          <w:rPr>
            <w:rFonts w:ascii="Arial" w:eastAsia="Times New Roman" w:hAnsi="Arial" w:cs="Arial"/>
            <w:sz w:val="24"/>
            <w:szCs w:val="24"/>
            <w:lang w:eastAsia="en-GB"/>
          </w:rPr>
          <w:id w:val="124128392"/>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Aal20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(Aalto, 2020)</w:t>
          </w:r>
          <w:r w:rsidR="008E19F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both </w:t>
      </w:r>
      <w:r w:rsidR="005A6650" w:rsidRPr="003F060D">
        <w:rPr>
          <w:rFonts w:ascii="Arial" w:eastAsia="Times New Roman" w:hAnsi="Arial" w:cs="Arial"/>
          <w:sz w:val="24"/>
          <w:szCs w:val="24"/>
          <w:lang w:eastAsia="en-GB"/>
        </w:rPr>
        <w:t>suggested</w:t>
      </w:r>
      <w:r w:rsidR="008E19F9" w:rsidRPr="003F060D">
        <w:rPr>
          <w:rFonts w:ascii="Arial" w:eastAsia="Times New Roman" w:hAnsi="Arial" w:cs="Arial"/>
          <w:sz w:val="24"/>
          <w:szCs w:val="24"/>
          <w:lang w:eastAsia="en-GB"/>
        </w:rPr>
        <w:t xml:space="preserve"> </w:t>
      </w:r>
      <w:r w:rsidR="00D5666E" w:rsidRPr="003F060D">
        <w:rPr>
          <w:rFonts w:ascii="Arial" w:eastAsia="Times New Roman" w:hAnsi="Arial" w:cs="Arial"/>
          <w:sz w:val="24"/>
          <w:szCs w:val="24"/>
          <w:lang w:eastAsia="en-GB"/>
        </w:rPr>
        <w:t>how dangerous it is throwing out authority in schools suggesting it can be harmful for cognitive achievement</w:t>
      </w:r>
      <w:bookmarkEnd w:id="0"/>
      <w:r w:rsidR="003865E2" w:rsidRPr="003F060D">
        <w:rPr>
          <w:rFonts w:ascii="Arial" w:eastAsia="Times New Roman" w:hAnsi="Arial" w:cs="Arial"/>
          <w:sz w:val="24"/>
          <w:szCs w:val="24"/>
          <w:lang w:eastAsia="en-GB"/>
        </w:rPr>
        <w:t xml:space="preserve">. </w:t>
      </w:r>
    </w:p>
    <w:p w14:paraId="6E6E7432" w14:textId="219B7B05" w:rsidR="00A96C60" w:rsidRPr="003F060D" w:rsidRDefault="00E13416" w:rsidP="00A96C60">
      <w:pPr>
        <w:spacing w:after="0" w:line="288" w:lineRule="auto"/>
        <w:contextualSpacing/>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To </w:t>
      </w:r>
      <w:r w:rsidR="00B0738C" w:rsidRPr="003F060D">
        <w:rPr>
          <w:rFonts w:ascii="Arial" w:eastAsia="Times New Roman" w:hAnsi="Arial" w:cs="Arial"/>
          <w:sz w:val="24"/>
          <w:szCs w:val="24"/>
          <w:lang w:eastAsia="en-GB"/>
        </w:rPr>
        <w:t>exploring</w:t>
      </w:r>
      <w:r w:rsidRPr="003F060D">
        <w:rPr>
          <w:rFonts w:ascii="Arial" w:eastAsia="Times New Roman" w:hAnsi="Arial" w:cs="Arial"/>
          <w:sz w:val="24"/>
          <w:szCs w:val="24"/>
          <w:lang w:eastAsia="en-GB"/>
        </w:rPr>
        <w:t xml:space="preserve"> the Finnish curriculum, this presentation will </w:t>
      </w:r>
      <w:r w:rsidR="00B0738C" w:rsidRPr="003F060D">
        <w:rPr>
          <w:rFonts w:ascii="Arial" w:eastAsia="Times New Roman" w:hAnsi="Arial" w:cs="Arial"/>
          <w:sz w:val="24"/>
          <w:szCs w:val="24"/>
          <w:lang w:eastAsia="en-GB"/>
        </w:rPr>
        <w:t xml:space="preserve">discuss the </w:t>
      </w:r>
      <w:r w:rsidR="00B850EB" w:rsidRPr="003F060D">
        <w:rPr>
          <w:rFonts w:ascii="Arial" w:eastAsia="Times New Roman" w:hAnsi="Arial" w:cs="Arial"/>
          <w:sz w:val="24"/>
          <w:szCs w:val="24"/>
          <w:lang w:eastAsia="en-GB"/>
        </w:rPr>
        <w:t>advantages and disadvantages</w:t>
      </w:r>
      <w:r w:rsidRPr="003F060D">
        <w:rPr>
          <w:rFonts w:ascii="Arial" w:eastAsia="Times New Roman" w:hAnsi="Arial" w:cs="Arial"/>
          <w:sz w:val="24"/>
          <w:szCs w:val="24"/>
          <w:lang w:eastAsia="en-GB"/>
        </w:rPr>
        <w:t xml:space="preserve"> and </w:t>
      </w:r>
      <w:r w:rsidR="00127194" w:rsidRPr="003F060D">
        <w:rPr>
          <w:rFonts w:ascii="Arial" w:eastAsia="Times New Roman" w:hAnsi="Arial" w:cs="Arial"/>
          <w:sz w:val="24"/>
          <w:szCs w:val="24"/>
          <w:lang w:eastAsia="en-GB"/>
        </w:rPr>
        <w:t>i</w:t>
      </w:r>
      <w:r w:rsidR="00B850EB" w:rsidRPr="003F060D">
        <w:rPr>
          <w:rFonts w:ascii="Arial" w:eastAsia="Times New Roman" w:hAnsi="Arial" w:cs="Arial"/>
          <w:sz w:val="24"/>
          <w:szCs w:val="24"/>
          <w:lang w:eastAsia="en-GB"/>
        </w:rPr>
        <w:t xml:space="preserve">t then will be </w:t>
      </w:r>
      <w:r w:rsidR="00E22643" w:rsidRPr="003F060D">
        <w:rPr>
          <w:rFonts w:ascii="Arial" w:eastAsia="Times New Roman" w:hAnsi="Arial" w:cs="Arial"/>
          <w:sz w:val="24"/>
          <w:szCs w:val="24"/>
          <w:lang w:eastAsia="en-GB"/>
        </w:rPr>
        <w:t>comparing</w:t>
      </w:r>
      <w:r w:rsidR="00B850EB" w:rsidRPr="003F060D">
        <w:rPr>
          <w:rFonts w:ascii="Arial" w:eastAsia="Times New Roman" w:hAnsi="Arial" w:cs="Arial"/>
          <w:sz w:val="24"/>
          <w:szCs w:val="24"/>
          <w:lang w:eastAsia="en-GB"/>
        </w:rPr>
        <w:t xml:space="preserve"> </w:t>
      </w:r>
      <w:r w:rsidR="009342E7">
        <w:rPr>
          <w:rFonts w:ascii="Arial" w:eastAsia="Times New Roman" w:hAnsi="Arial" w:cs="Arial"/>
          <w:sz w:val="24"/>
          <w:szCs w:val="24"/>
          <w:lang w:eastAsia="en-GB"/>
        </w:rPr>
        <w:t xml:space="preserve">any </w:t>
      </w:r>
      <w:r w:rsidR="00B850EB" w:rsidRPr="003F060D">
        <w:rPr>
          <w:rFonts w:ascii="Arial" w:eastAsia="Times New Roman" w:hAnsi="Arial" w:cs="Arial"/>
          <w:sz w:val="24"/>
          <w:szCs w:val="24"/>
          <w:lang w:eastAsia="en-GB"/>
        </w:rPr>
        <w:t>differences and comparison</w:t>
      </w:r>
      <w:r w:rsidR="009342E7">
        <w:rPr>
          <w:rFonts w:ascii="Arial" w:eastAsia="Times New Roman" w:hAnsi="Arial" w:cs="Arial"/>
          <w:sz w:val="24"/>
          <w:szCs w:val="24"/>
          <w:lang w:eastAsia="en-GB"/>
        </w:rPr>
        <w:t xml:space="preserve">s </w:t>
      </w:r>
      <w:r w:rsidR="00B850EB" w:rsidRPr="003F060D">
        <w:rPr>
          <w:rFonts w:ascii="Arial" w:eastAsia="Times New Roman" w:hAnsi="Arial" w:cs="Arial"/>
          <w:sz w:val="24"/>
          <w:szCs w:val="24"/>
          <w:lang w:eastAsia="en-GB"/>
        </w:rPr>
        <w:t xml:space="preserve">to </w:t>
      </w:r>
      <w:r w:rsidR="000C6D33" w:rsidRPr="003F060D">
        <w:rPr>
          <w:rFonts w:ascii="Arial" w:eastAsia="Times New Roman" w:hAnsi="Arial" w:cs="Arial"/>
          <w:sz w:val="24"/>
          <w:szCs w:val="24"/>
          <w:lang w:eastAsia="en-GB"/>
        </w:rPr>
        <w:t>England’s</w:t>
      </w:r>
      <w:r w:rsidR="00B850EB" w:rsidRPr="003F060D">
        <w:rPr>
          <w:rFonts w:ascii="Arial" w:eastAsia="Times New Roman" w:hAnsi="Arial" w:cs="Arial"/>
          <w:sz w:val="24"/>
          <w:szCs w:val="24"/>
          <w:lang w:eastAsia="en-GB"/>
        </w:rPr>
        <w:t xml:space="preserve"> </w:t>
      </w:r>
      <w:r w:rsidR="004056F8">
        <w:rPr>
          <w:rFonts w:ascii="Arial" w:eastAsia="Times New Roman" w:hAnsi="Arial" w:cs="Arial"/>
          <w:sz w:val="24"/>
          <w:szCs w:val="24"/>
          <w:lang w:eastAsia="en-GB"/>
        </w:rPr>
        <w:t>‘</w:t>
      </w:r>
      <w:r w:rsidR="00127194" w:rsidRPr="003F060D">
        <w:rPr>
          <w:rFonts w:ascii="Arial" w:hAnsi="Arial" w:cs="Arial"/>
          <w:sz w:val="24"/>
          <w:szCs w:val="24"/>
          <w:shd w:val="clear" w:color="auto" w:fill="FFFFFF"/>
        </w:rPr>
        <w:t>Early Years Foundation S</w:t>
      </w:r>
      <w:r w:rsidR="00B850EB" w:rsidRPr="003F060D">
        <w:rPr>
          <w:rFonts w:ascii="Arial" w:hAnsi="Arial" w:cs="Arial"/>
          <w:sz w:val="24"/>
          <w:szCs w:val="24"/>
          <w:shd w:val="clear" w:color="auto" w:fill="FFFFFF"/>
        </w:rPr>
        <w:t>tage (</w:t>
      </w:r>
      <w:r w:rsidR="00B850EB" w:rsidRPr="003F060D">
        <w:rPr>
          <w:rFonts w:ascii="Arial" w:hAnsi="Arial" w:cs="Arial"/>
          <w:sz w:val="24"/>
          <w:szCs w:val="24"/>
        </w:rPr>
        <w:t>EYFS</w:t>
      </w:r>
      <w:r w:rsidR="00B850EB" w:rsidRPr="003F060D">
        <w:rPr>
          <w:rFonts w:ascii="Arial" w:hAnsi="Arial" w:cs="Arial"/>
          <w:sz w:val="24"/>
          <w:szCs w:val="24"/>
          <w:shd w:val="clear" w:color="auto" w:fill="FFFFFF"/>
        </w:rPr>
        <w:t>)</w:t>
      </w:r>
      <w:r w:rsidR="00183335" w:rsidRPr="003F060D">
        <w:rPr>
          <w:rFonts w:ascii="Arial" w:hAnsi="Arial" w:cs="Arial"/>
          <w:sz w:val="24"/>
          <w:szCs w:val="24"/>
          <w:shd w:val="clear" w:color="auto" w:fill="FFFFFF"/>
        </w:rPr>
        <w:t xml:space="preserve"> </w:t>
      </w:r>
      <w:r w:rsidR="00127194" w:rsidRPr="003F060D">
        <w:rPr>
          <w:rFonts w:ascii="Arial" w:hAnsi="Arial" w:cs="Arial"/>
          <w:sz w:val="24"/>
          <w:szCs w:val="24"/>
          <w:shd w:val="clear" w:color="auto" w:fill="FFFFFF"/>
        </w:rPr>
        <w:t xml:space="preserve">which </w:t>
      </w:r>
      <w:r w:rsidR="00183335" w:rsidRPr="003F060D">
        <w:rPr>
          <w:rFonts w:ascii="Arial" w:hAnsi="Arial" w:cs="Arial"/>
          <w:sz w:val="24"/>
          <w:szCs w:val="24"/>
          <w:shd w:val="clear" w:color="auto" w:fill="FFFFFF"/>
        </w:rPr>
        <w:t>sets standards for the learning, development, and care of child</w:t>
      </w:r>
      <w:r w:rsidR="00127194" w:rsidRPr="003F060D">
        <w:rPr>
          <w:rFonts w:ascii="Arial" w:hAnsi="Arial" w:cs="Arial"/>
          <w:sz w:val="24"/>
          <w:szCs w:val="24"/>
          <w:shd w:val="clear" w:color="auto" w:fill="FFFFFF"/>
        </w:rPr>
        <w:t>ren</w:t>
      </w:r>
      <w:r w:rsidR="00183335" w:rsidRPr="003F060D">
        <w:rPr>
          <w:rFonts w:ascii="Arial" w:hAnsi="Arial" w:cs="Arial"/>
          <w:sz w:val="24"/>
          <w:szCs w:val="24"/>
          <w:shd w:val="clear" w:color="auto" w:fill="FFFFFF"/>
        </w:rPr>
        <w:t xml:space="preserve"> from birth to 5 years old</w:t>
      </w:r>
      <w:r w:rsidR="004056F8">
        <w:rPr>
          <w:rFonts w:ascii="Arial" w:hAnsi="Arial" w:cs="Arial"/>
          <w:sz w:val="24"/>
          <w:szCs w:val="24"/>
          <w:shd w:val="clear" w:color="auto" w:fill="FFFFFF"/>
        </w:rPr>
        <w:t>’</w:t>
      </w:r>
      <w:sdt>
        <w:sdtPr>
          <w:rPr>
            <w:rFonts w:ascii="Arial" w:hAnsi="Arial" w:cs="Arial"/>
            <w:sz w:val="24"/>
            <w:szCs w:val="24"/>
            <w:shd w:val="clear" w:color="auto" w:fill="FFFFFF"/>
          </w:rPr>
          <w:id w:val="-1099334254"/>
          <w:citation/>
        </w:sdtPr>
        <w:sdtEndPr/>
        <w:sdtContent>
          <w:r w:rsidR="00DB0940">
            <w:rPr>
              <w:rFonts w:ascii="Arial" w:hAnsi="Arial" w:cs="Arial"/>
              <w:sz w:val="24"/>
              <w:szCs w:val="24"/>
              <w:shd w:val="clear" w:color="auto" w:fill="FFFFFF"/>
            </w:rPr>
            <w:fldChar w:fldCharType="begin"/>
          </w:r>
          <w:r w:rsidR="00DB0940">
            <w:rPr>
              <w:rFonts w:ascii="Arial" w:hAnsi="Arial" w:cs="Arial"/>
              <w:sz w:val="24"/>
              <w:szCs w:val="24"/>
              <w:shd w:val="clear" w:color="auto" w:fill="FFFFFF"/>
            </w:rPr>
            <w:instrText xml:space="preserve"> CITATION Edu14 \l 2057 </w:instrText>
          </w:r>
          <w:r w:rsidR="00DB0940">
            <w:rPr>
              <w:rFonts w:ascii="Arial" w:hAnsi="Arial" w:cs="Arial"/>
              <w:sz w:val="24"/>
              <w:szCs w:val="24"/>
              <w:shd w:val="clear" w:color="auto" w:fill="FFFFFF"/>
            </w:rPr>
            <w:fldChar w:fldCharType="separate"/>
          </w:r>
          <w:r w:rsidR="00DB0940">
            <w:rPr>
              <w:rFonts w:ascii="Arial" w:hAnsi="Arial" w:cs="Arial"/>
              <w:noProof/>
              <w:sz w:val="24"/>
              <w:szCs w:val="24"/>
              <w:shd w:val="clear" w:color="auto" w:fill="FFFFFF"/>
            </w:rPr>
            <w:t xml:space="preserve"> </w:t>
          </w:r>
          <w:r w:rsidR="00DB0940" w:rsidRPr="00DB0940">
            <w:rPr>
              <w:rFonts w:ascii="Arial" w:hAnsi="Arial" w:cs="Arial"/>
              <w:noProof/>
              <w:sz w:val="24"/>
              <w:szCs w:val="24"/>
              <w:shd w:val="clear" w:color="auto" w:fill="FFFFFF"/>
            </w:rPr>
            <w:t>(Education, 2014)</w:t>
          </w:r>
          <w:r w:rsidR="00DB0940">
            <w:rPr>
              <w:rFonts w:ascii="Arial" w:hAnsi="Arial" w:cs="Arial"/>
              <w:sz w:val="24"/>
              <w:szCs w:val="24"/>
              <w:shd w:val="clear" w:color="auto" w:fill="FFFFFF"/>
            </w:rPr>
            <w:fldChar w:fldCharType="end"/>
          </w:r>
        </w:sdtContent>
      </w:sdt>
      <w:r w:rsidR="00183335" w:rsidRPr="003F060D">
        <w:rPr>
          <w:rFonts w:ascii="Arial" w:hAnsi="Arial" w:cs="Arial"/>
          <w:sz w:val="24"/>
          <w:szCs w:val="24"/>
          <w:shd w:val="clear" w:color="auto" w:fill="FFFFFF"/>
        </w:rPr>
        <w:t>,</w:t>
      </w:r>
      <w:r w:rsidR="00B850EB" w:rsidRPr="003F060D">
        <w:rPr>
          <w:rFonts w:ascii="Arial" w:hAnsi="Arial" w:cs="Arial"/>
          <w:sz w:val="24"/>
          <w:szCs w:val="24"/>
          <w:shd w:val="clear" w:color="auto" w:fill="FFFFFF"/>
        </w:rPr>
        <w:t xml:space="preserve"> a national curriculum </w:t>
      </w:r>
      <w:r w:rsidR="00970C3E" w:rsidRPr="003F060D">
        <w:rPr>
          <w:rFonts w:ascii="Arial" w:hAnsi="Arial" w:cs="Arial"/>
          <w:sz w:val="24"/>
          <w:szCs w:val="24"/>
          <w:shd w:val="clear" w:color="auto" w:fill="FFFFFF"/>
        </w:rPr>
        <w:t>meaning</w:t>
      </w:r>
      <w:r w:rsidR="00970C3E" w:rsidRPr="003F060D">
        <w:rPr>
          <w:rFonts w:ascii="Arial" w:eastAsiaTheme="minorEastAsia" w:hAnsi="Arial" w:cs="Arial"/>
          <w:kern w:val="24"/>
          <w:sz w:val="24"/>
          <w:szCs w:val="24"/>
          <w:lang w:eastAsia="en-GB"/>
        </w:rPr>
        <w:t xml:space="preserve"> </w:t>
      </w:r>
      <w:r w:rsidR="00781265" w:rsidRPr="003F060D">
        <w:rPr>
          <w:rFonts w:ascii="Arial" w:eastAsiaTheme="minorEastAsia" w:hAnsi="Arial" w:cs="Arial"/>
          <w:kern w:val="24"/>
          <w:sz w:val="24"/>
          <w:szCs w:val="24"/>
          <w:lang w:eastAsia="en-GB"/>
        </w:rPr>
        <w:t>“</w:t>
      </w:r>
      <w:r w:rsidR="00970C3E" w:rsidRPr="003F060D">
        <w:rPr>
          <w:rFonts w:ascii="Arial" w:eastAsiaTheme="minorEastAsia" w:hAnsi="Arial" w:cs="Arial"/>
          <w:kern w:val="24"/>
          <w:sz w:val="24"/>
          <w:szCs w:val="24"/>
          <w:lang w:eastAsia="en-GB"/>
        </w:rPr>
        <w:t>The subjects studied in school, college and what each subject includes</w:t>
      </w:r>
      <w:r w:rsidR="00781265" w:rsidRPr="003F060D">
        <w:rPr>
          <w:rFonts w:ascii="Arial" w:eastAsiaTheme="minorEastAsia" w:hAnsi="Arial" w:cs="Arial"/>
          <w:kern w:val="24"/>
          <w:sz w:val="24"/>
          <w:szCs w:val="24"/>
          <w:lang w:eastAsia="en-GB"/>
        </w:rPr>
        <w:t>”</w:t>
      </w:r>
      <w:r w:rsidR="00A96C60" w:rsidRPr="003F060D">
        <w:rPr>
          <w:rFonts w:ascii="Arial" w:eastAsiaTheme="minorEastAsia" w:hAnsi="Arial" w:cs="Arial"/>
          <w:kern w:val="24"/>
          <w:sz w:val="24"/>
          <w:szCs w:val="24"/>
          <w:lang w:eastAsia="en-GB"/>
        </w:rPr>
        <w:t xml:space="preserve"> </w:t>
      </w:r>
      <w:sdt>
        <w:sdtPr>
          <w:rPr>
            <w:rFonts w:ascii="Arial" w:eastAsiaTheme="minorEastAsia" w:hAnsi="Arial" w:cs="Arial"/>
            <w:kern w:val="24"/>
            <w:sz w:val="24"/>
            <w:szCs w:val="24"/>
            <w:lang w:eastAsia="en-GB"/>
          </w:rPr>
          <w:id w:val="809061601"/>
          <w:citation/>
        </w:sdtPr>
        <w:sdtEndPr/>
        <w:sdtContent>
          <w:r w:rsidR="00A96C60" w:rsidRPr="003F060D">
            <w:rPr>
              <w:rFonts w:ascii="Arial" w:eastAsiaTheme="minorEastAsia" w:hAnsi="Arial" w:cs="Arial"/>
              <w:kern w:val="24"/>
              <w:sz w:val="24"/>
              <w:szCs w:val="24"/>
              <w:lang w:eastAsia="en-GB"/>
            </w:rPr>
            <w:fldChar w:fldCharType="begin"/>
          </w:r>
          <w:r w:rsidR="00A96C60" w:rsidRPr="003F060D">
            <w:rPr>
              <w:rFonts w:ascii="Arial" w:eastAsiaTheme="minorEastAsia" w:hAnsi="Arial" w:cs="Arial"/>
              <w:kern w:val="24"/>
              <w:sz w:val="24"/>
              <w:szCs w:val="24"/>
              <w:lang w:eastAsia="en-GB"/>
            </w:rPr>
            <w:instrText xml:space="preserve"> CITATION Dep13 \l 2057 </w:instrText>
          </w:r>
          <w:r w:rsidR="00A96C60" w:rsidRPr="003F060D">
            <w:rPr>
              <w:rFonts w:ascii="Arial" w:eastAsiaTheme="minorEastAsia" w:hAnsi="Arial" w:cs="Arial"/>
              <w:kern w:val="24"/>
              <w:sz w:val="24"/>
              <w:szCs w:val="24"/>
              <w:lang w:eastAsia="en-GB"/>
            </w:rPr>
            <w:fldChar w:fldCharType="separate"/>
          </w:r>
          <w:r w:rsidR="00A96C60" w:rsidRPr="003F060D">
            <w:rPr>
              <w:rFonts w:ascii="Arial" w:eastAsiaTheme="minorEastAsia" w:hAnsi="Arial" w:cs="Arial"/>
              <w:noProof/>
              <w:kern w:val="24"/>
              <w:sz w:val="24"/>
              <w:szCs w:val="24"/>
              <w:lang w:eastAsia="en-GB"/>
            </w:rPr>
            <w:t>(Education, 2013)</w:t>
          </w:r>
          <w:r w:rsidR="00A96C60" w:rsidRPr="003F060D">
            <w:rPr>
              <w:rFonts w:ascii="Arial" w:eastAsiaTheme="minorEastAsia" w:hAnsi="Arial" w:cs="Arial"/>
              <w:kern w:val="24"/>
              <w:sz w:val="24"/>
              <w:szCs w:val="24"/>
              <w:lang w:eastAsia="en-GB"/>
            </w:rPr>
            <w:fldChar w:fldCharType="end"/>
          </w:r>
        </w:sdtContent>
      </w:sdt>
      <w:r w:rsidR="00A96C60" w:rsidRPr="003F060D">
        <w:rPr>
          <w:rFonts w:ascii="Arial" w:eastAsia="Times New Roman" w:hAnsi="Arial" w:cs="Arial"/>
          <w:sz w:val="24"/>
          <w:szCs w:val="24"/>
          <w:lang w:eastAsia="en-GB"/>
        </w:rPr>
        <w:t>.</w:t>
      </w:r>
    </w:p>
    <w:p w14:paraId="64E00697" w14:textId="41978FA5" w:rsidR="000837CA" w:rsidRPr="003F060D" w:rsidRDefault="00B850EB" w:rsidP="00A96C60">
      <w:pPr>
        <w:spacing w:after="0" w:line="288" w:lineRule="auto"/>
        <w:contextualSpacing/>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The question being asked is whether other countries including the UK should aspire to the Finnish education system? </w:t>
      </w:r>
    </w:p>
    <w:p w14:paraId="4EF7B7C1" w14:textId="478706F5" w:rsidR="00B850EB" w:rsidRPr="003F060D" w:rsidRDefault="000837CA" w:rsidP="00B850EB">
      <w:pPr>
        <w:shd w:val="clear" w:color="auto" w:fill="FFFFFF"/>
        <w:spacing w:after="0" w:line="240" w:lineRule="auto"/>
        <w:textAlignment w:val="baseline"/>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Although criticism of </w:t>
      </w:r>
      <w:r w:rsidR="00127194" w:rsidRPr="003F060D">
        <w:rPr>
          <w:rFonts w:ascii="Arial" w:eastAsia="Times New Roman" w:hAnsi="Arial" w:cs="Arial"/>
          <w:sz w:val="24"/>
          <w:szCs w:val="24"/>
          <w:lang w:eastAsia="en-GB"/>
        </w:rPr>
        <w:t xml:space="preserve">the </w:t>
      </w:r>
      <w:r w:rsidR="002C796C" w:rsidRPr="003F060D">
        <w:rPr>
          <w:rFonts w:ascii="Arial" w:eastAsia="Times New Roman" w:hAnsi="Arial" w:cs="Arial"/>
          <w:sz w:val="24"/>
          <w:szCs w:val="24"/>
          <w:lang w:eastAsia="en-GB"/>
        </w:rPr>
        <w:t>Engl</w:t>
      </w:r>
      <w:r w:rsidR="00127194" w:rsidRPr="003F060D">
        <w:rPr>
          <w:rFonts w:ascii="Arial" w:eastAsia="Times New Roman" w:hAnsi="Arial" w:cs="Arial"/>
          <w:sz w:val="24"/>
          <w:szCs w:val="24"/>
          <w:lang w:eastAsia="en-GB"/>
        </w:rPr>
        <w:t>ish</w:t>
      </w:r>
      <w:r w:rsidRPr="003F060D">
        <w:rPr>
          <w:rFonts w:ascii="Arial" w:eastAsia="Times New Roman" w:hAnsi="Arial" w:cs="Arial"/>
          <w:sz w:val="24"/>
          <w:szCs w:val="24"/>
          <w:lang w:eastAsia="en-GB"/>
        </w:rPr>
        <w:t xml:space="preserve"> </w:t>
      </w:r>
      <w:r w:rsidR="00183335" w:rsidRPr="003F060D">
        <w:rPr>
          <w:rFonts w:ascii="Arial" w:eastAsia="Times New Roman" w:hAnsi="Arial" w:cs="Arial"/>
          <w:sz w:val="24"/>
          <w:szCs w:val="24"/>
          <w:lang w:eastAsia="en-GB"/>
        </w:rPr>
        <w:t>education system</w:t>
      </w:r>
      <w:r w:rsidRPr="003F060D">
        <w:rPr>
          <w:rFonts w:ascii="Arial" w:eastAsia="Times New Roman" w:hAnsi="Arial" w:cs="Arial"/>
          <w:sz w:val="24"/>
          <w:szCs w:val="24"/>
          <w:lang w:eastAsia="en-GB"/>
        </w:rPr>
        <w:t xml:space="preserve"> had been evident in recent years.</w:t>
      </w:r>
      <w:r w:rsidR="00183335"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Evidently, they now seem to be catching Finland up </w:t>
      </w:r>
      <w:sdt>
        <w:sdtPr>
          <w:rPr>
            <w:rFonts w:ascii="Arial" w:eastAsia="Times New Roman" w:hAnsi="Arial" w:cs="Arial"/>
            <w:sz w:val="24"/>
            <w:szCs w:val="24"/>
            <w:lang w:eastAsia="en-GB"/>
          </w:rPr>
          <w:id w:val="1107311512"/>
          <w:citation/>
        </w:sdtPr>
        <w:sdtEndPr/>
        <w:sdtContent>
          <w:r w:rsidR="00127194" w:rsidRPr="003F060D">
            <w:rPr>
              <w:rFonts w:ascii="Arial" w:eastAsia="Times New Roman" w:hAnsi="Arial" w:cs="Arial"/>
              <w:sz w:val="24"/>
              <w:szCs w:val="24"/>
              <w:lang w:eastAsia="en-GB"/>
            </w:rPr>
            <w:fldChar w:fldCharType="begin"/>
          </w:r>
          <w:r w:rsidR="00127194" w:rsidRPr="003F060D">
            <w:rPr>
              <w:rFonts w:ascii="Arial" w:eastAsia="Times New Roman" w:hAnsi="Arial" w:cs="Arial"/>
              <w:sz w:val="24"/>
              <w:szCs w:val="24"/>
              <w:lang w:eastAsia="en-GB"/>
            </w:rPr>
            <w:instrText xml:space="preserve"> CITATION Fre19 \l 2057 </w:instrText>
          </w:r>
          <w:r w:rsidR="00127194" w:rsidRPr="003F060D">
            <w:rPr>
              <w:rFonts w:ascii="Arial" w:eastAsia="Times New Roman" w:hAnsi="Arial" w:cs="Arial"/>
              <w:sz w:val="24"/>
              <w:szCs w:val="24"/>
              <w:lang w:eastAsia="en-GB"/>
            </w:rPr>
            <w:fldChar w:fldCharType="separate"/>
          </w:r>
          <w:r w:rsidR="00127194" w:rsidRPr="003F060D">
            <w:rPr>
              <w:rFonts w:ascii="Arial" w:eastAsia="Times New Roman" w:hAnsi="Arial" w:cs="Arial"/>
              <w:noProof/>
              <w:sz w:val="24"/>
              <w:szCs w:val="24"/>
              <w:lang w:eastAsia="en-GB"/>
            </w:rPr>
            <w:t>(Whittaker, 2019)</w:t>
          </w:r>
          <w:r w:rsidR="00127194" w:rsidRPr="003F060D">
            <w:rPr>
              <w:rFonts w:ascii="Arial" w:eastAsia="Times New Roman" w:hAnsi="Arial" w:cs="Arial"/>
              <w:sz w:val="24"/>
              <w:szCs w:val="24"/>
              <w:lang w:eastAsia="en-GB"/>
            </w:rPr>
            <w:fldChar w:fldCharType="end"/>
          </w:r>
        </w:sdtContent>
      </w:sdt>
      <w:r w:rsidR="00127194"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PISA scores</w:t>
      </w:r>
      <w:r w:rsidR="002C796C"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showed a </w:t>
      </w:r>
      <w:r w:rsidR="00B0738C" w:rsidRPr="003F060D">
        <w:rPr>
          <w:rFonts w:ascii="Arial" w:eastAsia="Times New Roman" w:hAnsi="Arial" w:cs="Arial"/>
          <w:sz w:val="24"/>
          <w:szCs w:val="24"/>
          <w:lang w:eastAsia="en-GB"/>
        </w:rPr>
        <w:t>previous</w:t>
      </w:r>
      <w:r w:rsidRPr="003F060D">
        <w:rPr>
          <w:rFonts w:ascii="Arial" w:eastAsia="Times New Roman" w:hAnsi="Arial" w:cs="Arial"/>
          <w:sz w:val="24"/>
          <w:szCs w:val="24"/>
          <w:lang w:eastAsia="en-GB"/>
        </w:rPr>
        <w:t xml:space="preserve"> </w:t>
      </w:r>
      <w:r w:rsidR="002C796C" w:rsidRPr="003F060D">
        <w:rPr>
          <w:rFonts w:ascii="Arial" w:eastAsia="Times New Roman" w:hAnsi="Arial" w:cs="Arial"/>
          <w:sz w:val="24"/>
          <w:szCs w:val="24"/>
          <w:lang w:eastAsia="en-GB"/>
        </w:rPr>
        <w:t>ranking</w:t>
      </w:r>
      <w:r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of </w:t>
      </w:r>
      <w:r w:rsidRPr="003F060D">
        <w:rPr>
          <w:rFonts w:ascii="Arial" w:eastAsia="Times New Roman" w:hAnsi="Arial" w:cs="Arial"/>
          <w:sz w:val="24"/>
          <w:szCs w:val="24"/>
          <w:lang w:eastAsia="en-GB"/>
        </w:rPr>
        <w:t>22</w:t>
      </w:r>
      <w:r w:rsidRPr="003F060D">
        <w:rPr>
          <w:rFonts w:ascii="Arial" w:eastAsia="Times New Roman" w:hAnsi="Arial" w:cs="Arial"/>
          <w:sz w:val="24"/>
          <w:szCs w:val="24"/>
          <w:vertAlign w:val="superscript"/>
          <w:lang w:eastAsia="en-GB"/>
        </w:rPr>
        <w:t>nd</w:t>
      </w:r>
      <w:r w:rsidR="00127194" w:rsidRPr="003F060D">
        <w:rPr>
          <w:rFonts w:ascii="Arial" w:eastAsia="Times New Roman" w:hAnsi="Arial" w:cs="Arial"/>
          <w:sz w:val="24"/>
          <w:szCs w:val="24"/>
          <w:lang w:eastAsia="en-GB"/>
        </w:rPr>
        <w:t xml:space="preserve"> which moved up the table in</w:t>
      </w:r>
      <w:r w:rsidRPr="003F060D">
        <w:rPr>
          <w:rFonts w:ascii="Arial" w:eastAsia="Times New Roman" w:hAnsi="Arial" w:cs="Arial"/>
          <w:sz w:val="24"/>
          <w:szCs w:val="24"/>
          <w:lang w:eastAsia="en-GB"/>
        </w:rPr>
        <w:t xml:space="preserve"> 2018</w:t>
      </w:r>
      <w:r w:rsidR="002C796C"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to a </w:t>
      </w:r>
      <w:r w:rsidRPr="003F060D">
        <w:rPr>
          <w:rFonts w:ascii="Arial" w:eastAsia="Times New Roman" w:hAnsi="Arial" w:cs="Arial"/>
          <w:sz w:val="24"/>
          <w:szCs w:val="24"/>
          <w:lang w:eastAsia="en-GB"/>
        </w:rPr>
        <w:t xml:space="preserve">ranking </w:t>
      </w:r>
      <w:r w:rsidR="00603331" w:rsidRPr="003F060D">
        <w:rPr>
          <w:rFonts w:ascii="Arial" w:eastAsia="Times New Roman" w:hAnsi="Arial" w:cs="Arial"/>
          <w:sz w:val="24"/>
          <w:szCs w:val="24"/>
          <w:lang w:eastAsia="en-GB"/>
        </w:rPr>
        <w:t xml:space="preserve">of </w:t>
      </w:r>
      <w:r w:rsidRPr="003F060D">
        <w:rPr>
          <w:rFonts w:ascii="Arial" w:eastAsia="Times New Roman" w:hAnsi="Arial" w:cs="Arial"/>
          <w:sz w:val="24"/>
          <w:szCs w:val="24"/>
          <w:lang w:eastAsia="en-GB"/>
        </w:rPr>
        <w:t>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w:t>
      </w:r>
      <w:r w:rsidR="00603331"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 xml:space="preserve">reading </w:t>
      </w:r>
      <w:r w:rsidR="00603331" w:rsidRPr="003F060D">
        <w:rPr>
          <w:rFonts w:ascii="Arial" w:eastAsia="Times New Roman" w:hAnsi="Arial" w:cs="Arial"/>
          <w:sz w:val="24"/>
          <w:szCs w:val="24"/>
          <w:lang w:eastAsia="en-GB"/>
        </w:rPr>
        <w:t xml:space="preserve">has improved from </w:t>
      </w:r>
      <w:r w:rsidRPr="003F060D">
        <w:rPr>
          <w:rFonts w:ascii="Arial" w:eastAsia="Times New Roman" w:hAnsi="Arial" w:cs="Arial"/>
          <w:sz w:val="24"/>
          <w:szCs w:val="24"/>
          <w:lang w:eastAsia="en-GB"/>
        </w:rPr>
        <w:t>22</w:t>
      </w:r>
      <w:r w:rsidRPr="003F060D">
        <w:rPr>
          <w:rFonts w:ascii="Arial" w:eastAsia="Times New Roman" w:hAnsi="Arial" w:cs="Arial"/>
          <w:sz w:val="24"/>
          <w:szCs w:val="24"/>
          <w:vertAlign w:val="superscript"/>
          <w:lang w:eastAsia="en-GB"/>
        </w:rPr>
        <w:t>nd</w:t>
      </w:r>
      <w:r w:rsidRPr="003F060D">
        <w:rPr>
          <w:rFonts w:ascii="Arial" w:eastAsia="Times New Roman" w:hAnsi="Arial" w:cs="Arial"/>
          <w:sz w:val="24"/>
          <w:szCs w:val="24"/>
          <w:lang w:eastAsia="en-GB"/>
        </w:rPr>
        <w:t xml:space="preserve"> to 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science from 15</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to 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and maths from 27</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to 18</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13458903"/>
          <w:citation/>
        </w:sdtPr>
        <w:sdtEndPr/>
        <w:sdtContent>
          <w:r w:rsidR="00FC7899" w:rsidRPr="003F060D">
            <w:rPr>
              <w:rFonts w:ascii="Arial" w:eastAsia="Times New Roman" w:hAnsi="Arial" w:cs="Arial"/>
              <w:sz w:val="24"/>
              <w:szCs w:val="24"/>
              <w:lang w:eastAsia="en-GB"/>
            </w:rPr>
            <w:fldChar w:fldCharType="begin"/>
          </w:r>
          <w:r w:rsidR="00FC7899" w:rsidRPr="003F060D">
            <w:rPr>
              <w:rFonts w:ascii="Arial" w:eastAsia="Times New Roman" w:hAnsi="Arial" w:cs="Arial"/>
              <w:sz w:val="24"/>
              <w:szCs w:val="24"/>
              <w:lang w:eastAsia="en-GB"/>
            </w:rPr>
            <w:instrText xml:space="preserve"> CITATION Gur16 \l 2057 </w:instrText>
          </w:r>
          <w:r w:rsidR="00FC7899" w:rsidRPr="003F060D">
            <w:rPr>
              <w:rFonts w:ascii="Arial" w:eastAsia="Times New Roman" w:hAnsi="Arial" w:cs="Arial"/>
              <w:sz w:val="24"/>
              <w:szCs w:val="24"/>
              <w:lang w:eastAsia="en-GB"/>
            </w:rPr>
            <w:fldChar w:fldCharType="separate"/>
          </w:r>
          <w:r w:rsidR="00FC7899" w:rsidRPr="003F060D">
            <w:rPr>
              <w:rFonts w:ascii="Arial" w:eastAsia="Times New Roman" w:hAnsi="Arial" w:cs="Arial"/>
              <w:noProof/>
              <w:sz w:val="24"/>
              <w:szCs w:val="24"/>
              <w:lang w:eastAsia="en-GB"/>
            </w:rPr>
            <w:t>(Gurria, 2016)</w:t>
          </w:r>
          <w:r w:rsidR="00FC789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w:t>
      </w:r>
    </w:p>
    <w:p w14:paraId="3CA3A46A" w14:textId="41152991" w:rsidR="0096171A" w:rsidRPr="003F060D" w:rsidRDefault="0096171A" w:rsidP="00B850EB">
      <w:pPr>
        <w:shd w:val="clear" w:color="auto" w:fill="FFFFFF"/>
        <w:spacing w:after="0" w:line="240" w:lineRule="auto"/>
        <w:textAlignment w:val="baseline"/>
        <w:rPr>
          <w:rFonts w:ascii="Arial" w:eastAsia="Times New Roman" w:hAnsi="Arial" w:cs="Arial"/>
          <w:sz w:val="24"/>
          <w:szCs w:val="24"/>
          <w:lang w:eastAsia="en-GB"/>
        </w:rPr>
      </w:pPr>
    </w:p>
    <w:p w14:paraId="4D8EE39F" w14:textId="459FB31B" w:rsidR="00B850EB" w:rsidRPr="003F060D" w:rsidRDefault="00B850EB" w:rsidP="00B850EB">
      <w:pPr>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To consider this question this presentation will explore the Finnish education system </w:t>
      </w:r>
      <w:r w:rsidR="000C6D33" w:rsidRPr="003F060D">
        <w:rPr>
          <w:rFonts w:ascii="Arial" w:eastAsia="Times New Roman" w:hAnsi="Arial" w:cs="Arial"/>
          <w:sz w:val="24"/>
          <w:szCs w:val="24"/>
          <w:lang w:eastAsia="en-GB"/>
        </w:rPr>
        <w:t>considering</w:t>
      </w:r>
      <w:r w:rsidRPr="003F060D">
        <w:rPr>
          <w:rFonts w:ascii="Arial" w:eastAsia="Times New Roman" w:hAnsi="Arial" w:cs="Arial"/>
          <w:sz w:val="24"/>
          <w:szCs w:val="24"/>
          <w:lang w:eastAsia="en-GB"/>
        </w:rPr>
        <w:t xml:space="preserve"> the increas</w:t>
      </w:r>
      <w:r w:rsidR="00127194" w:rsidRPr="003F060D">
        <w:rPr>
          <w:rFonts w:ascii="Arial" w:eastAsia="Times New Roman" w:hAnsi="Arial" w:cs="Arial"/>
          <w:sz w:val="24"/>
          <w:szCs w:val="24"/>
          <w:lang w:eastAsia="en-GB"/>
        </w:rPr>
        <w:t>ed criticism which is emerging </w:t>
      </w:r>
      <w:r w:rsidRPr="003F060D">
        <w:rPr>
          <w:rFonts w:ascii="Arial" w:eastAsia="Times New Roman" w:hAnsi="Arial" w:cs="Arial"/>
          <w:sz w:val="24"/>
          <w:szCs w:val="24"/>
          <w:lang w:eastAsia="en-GB"/>
        </w:rPr>
        <w:t>and compare it to the</w:t>
      </w:r>
      <w:r w:rsidR="00DA2516" w:rsidRPr="003F060D">
        <w:rPr>
          <w:rFonts w:ascii="Arial" w:eastAsia="Times New Roman" w:hAnsi="Arial" w:cs="Arial"/>
          <w:sz w:val="24"/>
          <w:szCs w:val="24"/>
          <w:lang w:eastAsia="en-GB"/>
        </w:rPr>
        <w:t xml:space="preserve"> EYFS</w:t>
      </w:r>
      <w:r w:rsidRPr="003F060D">
        <w:rPr>
          <w:rFonts w:ascii="Arial" w:eastAsia="Times New Roman" w:hAnsi="Arial" w:cs="Arial"/>
          <w:sz w:val="24"/>
          <w:szCs w:val="24"/>
          <w:lang w:eastAsia="en-GB"/>
        </w:rPr>
        <w:t xml:space="preserve"> in the UK</w:t>
      </w:r>
      <w:r w:rsidR="00E13416" w:rsidRPr="003F060D">
        <w:rPr>
          <w:rFonts w:ascii="Arial" w:eastAsia="Times New Roman" w:hAnsi="Arial" w:cs="Arial"/>
          <w:sz w:val="24"/>
          <w:szCs w:val="24"/>
          <w:lang w:eastAsia="en-GB"/>
        </w:rPr>
        <w:t>.</w:t>
      </w:r>
    </w:p>
    <w:p w14:paraId="471F732C" w14:textId="1C922AF7" w:rsidR="00A96C60" w:rsidRPr="003F060D" w:rsidRDefault="00A96C60" w:rsidP="00B850EB">
      <w:pPr>
        <w:rPr>
          <w:rFonts w:ascii="Arial" w:eastAsia="Times New Roman" w:hAnsi="Arial" w:cs="Arial"/>
          <w:sz w:val="24"/>
          <w:szCs w:val="24"/>
          <w:lang w:eastAsia="en-GB"/>
        </w:rPr>
      </w:pPr>
    </w:p>
    <w:p w14:paraId="2E870040" w14:textId="0C216BC6" w:rsidR="00A96C60" w:rsidRPr="003F060D" w:rsidRDefault="00A96C60" w:rsidP="00B850EB">
      <w:pPr>
        <w:rPr>
          <w:rFonts w:ascii="Arial" w:eastAsia="Times New Roman" w:hAnsi="Arial" w:cs="Arial"/>
          <w:sz w:val="24"/>
          <w:szCs w:val="24"/>
          <w:lang w:eastAsia="en-GB"/>
        </w:rPr>
      </w:pPr>
    </w:p>
    <w:p w14:paraId="79303A35" w14:textId="77777777" w:rsidR="00A96C60" w:rsidRPr="003F060D" w:rsidRDefault="00A96C60" w:rsidP="00B850EB">
      <w:pPr>
        <w:rPr>
          <w:rFonts w:ascii="Arial" w:eastAsia="Times New Roman" w:hAnsi="Arial" w:cs="Arial"/>
          <w:sz w:val="24"/>
          <w:szCs w:val="24"/>
          <w:lang w:eastAsia="en-GB"/>
        </w:rPr>
      </w:pPr>
    </w:p>
    <w:p w14:paraId="0C65EDBD" w14:textId="1EDDD2E8" w:rsidR="006567D9" w:rsidRPr="003F060D" w:rsidRDefault="00C47A8F" w:rsidP="00B850EB">
      <w:pPr>
        <w:rPr>
          <w:rFonts w:ascii="Arial" w:eastAsia="Times New Roman" w:hAnsi="Arial" w:cs="Arial"/>
          <w:sz w:val="24"/>
          <w:szCs w:val="24"/>
          <w:u w:val="single"/>
          <w:lang w:eastAsia="en-GB"/>
        </w:rPr>
      </w:pPr>
      <w:r w:rsidRPr="003F060D">
        <w:rPr>
          <w:rFonts w:ascii="Arial" w:eastAsia="Times New Roman" w:hAnsi="Arial" w:cs="Arial"/>
          <w:sz w:val="24"/>
          <w:szCs w:val="24"/>
          <w:u w:val="single"/>
          <w:lang w:eastAsia="en-GB"/>
        </w:rPr>
        <w:t xml:space="preserve">Slide 2 </w:t>
      </w:r>
      <w:r w:rsidR="003F060D">
        <w:rPr>
          <w:rFonts w:ascii="Arial" w:eastAsia="Times New Roman" w:hAnsi="Arial" w:cs="Arial"/>
          <w:sz w:val="24"/>
          <w:szCs w:val="24"/>
          <w:u w:val="single"/>
          <w:lang w:eastAsia="en-GB"/>
        </w:rPr>
        <w:t xml:space="preserve">  </w:t>
      </w:r>
      <w:r w:rsidR="00603331" w:rsidRPr="003F060D">
        <w:rPr>
          <w:rFonts w:ascii="Arial" w:eastAsia="Times New Roman" w:hAnsi="Arial" w:cs="Arial"/>
          <w:sz w:val="24"/>
          <w:szCs w:val="24"/>
          <w:u w:val="single"/>
          <w:lang w:eastAsia="en-GB"/>
        </w:rPr>
        <w:t>The learning outcomes.</w:t>
      </w:r>
    </w:p>
    <w:p w14:paraId="2BC9B840" w14:textId="1431D673" w:rsidR="00603331" w:rsidRPr="003F060D" w:rsidRDefault="00CF2BA8" w:rsidP="00970C3E">
      <w:pPr>
        <w:rPr>
          <w:rFonts w:ascii="Arial" w:eastAsia="Times New Roman" w:hAnsi="Arial" w:cs="Arial"/>
          <w:sz w:val="24"/>
          <w:szCs w:val="24"/>
          <w:lang w:eastAsia="en-GB"/>
        </w:rPr>
      </w:pPr>
      <w:r>
        <w:rPr>
          <w:rFonts w:ascii="Arial" w:eastAsia="Times New Roman" w:hAnsi="Arial" w:cs="Arial"/>
          <w:sz w:val="24"/>
          <w:szCs w:val="24"/>
          <w:lang w:eastAsia="en-GB"/>
        </w:rPr>
        <w:t xml:space="preserve">Please note the </w:t>
      </w:r>
      <w:r w:rsidR="00970C3E" w:rsidRPr="003F060D">
        <w:rPr>
          <w:rFonts w:ascii="Arial" w:eastAsia="Times New Roman" w:hAnsi="Arial" w:cs="Arial"/>
          <w:sz w:val="24"/>
          <w:szCs w:val="24"/>
          <w:lang w:eastAsia="en-GB"/>
        </w:rPr>
        <w:t>learning outcomes</w:t>
      </w:r>
      <w:r>
        <w:rPr>
          <w:rFonts w:ascii="Arial" w:eastAsia="Times New Roman" w:hAnsi="Arial" w:cs="Arial"/>
          <w:sz w:val="24"/>
          <w:szCs w:val="24"/>
          <w:lang w:eastAsia="en-GB"/>
        </w:rPr>
        <w:t xml:space="preserve"> shown on this slide.  </w:t>
      </w:r>
      <w:r w:rsidR="00603331" w:rsidRPr="003F060D">
        <w:rPr>
          <w:rFonts w:ascii="Arial" w:eastAsia="Times New Roman" w:hAnsi="Arial" w:cs="Arial"/>
          <w:sz w:val="24"/>
          <w:szCs w:val="24"/>
          <w:lang w:eastAsia="en-GB"/>
        </w:rPr>
        <w:t xml:space="preserve"> </w:t>
      </w:r>
    </w:p>
    <w:p w14:paraId="23F80FAC" w14:textId="77777777" w:rsidR="00970C3E" w:rsidRPr="003F060D" w:rsidRDefault="00970C3E" w:rsidP="00970C3E">
      <w:pPr>
        <w:ind w:left="360"/>
        <w:rPr>
          <w:rFonts w:ascii="Arial" w:hAnsi="Arial" w:cs="Arial"/>
          <w:sz w:val="24"/>
          <w:szCs w:val="24"/>
        </w:rPr>
      </w:pPr>
    </w:p>
    <w:p w14:paraId="7BBE3661" w14:textId="6CABD0D5" w:rsidR="003F060D" w:rsidRPr="003F060D" w:rsidRDefault="00B850EB" w:rsidP="003F060D">
      <w:pPr>
        <w:spacing w:line="288" w:lineRule="auto"/>
        <w:rPr>
          <w:rFonts w:ascii="Arial" w:hAnsi="Arial" w:cs="Arial"/>
          <w:sz w:val="24"/>
          <w:szCs w:val="24"/>
        </w:rPr>
      </w:pPr>
      <w:r w:rsidRPr="003F060D">
        <w:rPr>
          <w:rFonts w:ascii="Arial" w:hAnsi="Arial" w:cs="Arial"/>
          <w:sz w:val="24"/>
          <w:szCs w:val="24"/>
          <w:u w:val="single"/>
        </w:rPr>
        <w:t xml:space="preserve">Slide </w:t>
      </w:r>
      <w:r w:rsidR="00C47A8F" w:rsidRPr="003F060D">
        <w:rPr>
          <w:rFonts w:ascii="Arial" w:hAnsi="Arial" w:cs="Arial"/>
          <w:sz w:val="24"/>
          <w:szCs w:val="24"/>
          <w:u w:val="single"/>
        </w:rPr>
        <w:t>3</w:t>
      </w:r>
      <w:r w:rsidR="003F060D">
        <w:rPr>
          <w:rFonts w:ascii="Arial" w:hAnsi="Arial" w:cs="Arial"/>
          <w:sz w:val="24"/>
          <w:szCs w:val="24"/>
          <w:u w:val="single"/>
        </w:rPr>
        <w:t xml:space="preserve">  </w:t>
      </w:r>
      <w:r w:rsidR="003F060D" w:rsidRPr="003F060D">
        <w:rPr>
          <w:rFonts w:ascii="Arial" w:hAnsi="Arial" w:cs="Arial"/>
          <w:sz w:val="24"/>
          <w:szCs w:val="24"/>
          <w:u w:val="single"/>
        </w:rPr>
        <w:t>So why is the curriculum important?</w:t>
      </w:r>
      <w:r w:rsidR="003F060D" w:rsidRPr="003F060D">
        <w:rPr>
          <w:rFonts w:ascii="Arial" w:hAnsi="Arial" w:cs="Arial"/>
          <w:sz w:val="24"/>
          <w:szCs w:val="24"/>
        </w:rPr>
        <w:t xml:space="preserve"> </w:t>
      </w:r>
    </w:p>
    <w:p w14:paraId="055C0827" w14:textId="704328C4" w:rsidR="006051E7" w:rsidRPr="003F060D" w:rsidRDefault="006051E7" w:rsidP="00B77BCC">
      <w:pPr>
        <w:spacing w:line="288" w:lineRule="auto"/>
        <w:rPr>
          <w:rFonts w:ascii="Arial" w:hAnsi="Arial" w:cs="Arial"/>
          <w:sz w:val="24"/>
          <w:szCs w:val="24"/>
          <w:shd w:val="clear" w:color="auto" w:fill="FFFFFF"/>
        </w:rPr>
      </w:pPr>
      <w:r w:rsidRPr="003F060D">
        <w:rPr>
          <w:rFonts w:ascii="Arial" w:hAnsi="Arial" w:cs="Arial"/>
          <w:sz w:val="24"/>
          <w:szCs w:val="24"/>
          <w:shd w:val="clear" w:color="auto" w:fill="FFFFFF"/>
        </w:rPr>
        <w:t xml:space="preserve">It </w:t>
      </w:r>
      <w:r w:rsidR="009342E7">
        <w:rPr>
          <w:rFonts w:ascii="Arial" w:hAnsi="Arial" w:cs="Arial"/>
          <w:sz w:val="24"/>
          <w:szCs w:val="24"/>
          <w:shd w:val="clear" w:color="auto" w:fill="FFFFFF"/>
        </w:rPr>
        <w:t xml:space="preserve">is important because it </w:t>
      </w:r>
      <w:r w:rsidRPr="003F060D">
        <w:rPr>
          <w:rFonts w:ascii="Arial" w:hAnsi="Arial" w:cs="Arial"/>
          <w:sz w:val="24"/>
          <w:szCs w:val="24"/>
          <w:shd w:val="clear" w:color="auto" w:fill="FFFFFF"/>
        </w:rPr>
        <w:t xml:space="preserve">provides a framework for education to be central that links with </w:t>
      </w:r>
      <w:r w:rsidR="00603331" w:rsidRPr="003F060D">
        <w:rPr>
          <w:rFonts w:ascii="Arial" w:hAnsi="Arial" w:cs="Arial"/>
          <w:sz w:val="24"/>
          <w:szCs w:val="24"/>
          <w:shd w:val="clear" w:color="auto" w:fill="FFFFFF"/>
        </w:rPr>
        <w:t>society</w:t>
      </w:r>
      <w:r w:rsidR="009342E7">
        <w:rPr>
          <w:rFonts w:ascii="Arial" w:hAnsi="Arial" w:cs="Arial"/>
          <w:sz w:val="24"/>
          <w:szCs w:val="24"/>
          <w:shd w:val="clear" w:color="auto" w:fill="FFFFFF"/>
        </w:rPr>
        <w:t>’s</w:t>
      </w:r>
      <w:r w:rsidR="00603331" w:rsidRPr="003F060D">
        <w:rPr>
          <w:rFonts w:ascii="Arial" w:hAnsi="Arial" w:cs="Arial"/>
          <w:sz w:val="24"/>
          <w:szCs w:val="24"/>
          <w:shd w:val="clear" w:color="auto" w:fill="FFFFFF"/>
        </w:rPr>
        <w:t xml:space="preserve"> values</w:t>
      </w:r>
      <w:sdt>
        <w:sdtPr>
          <w:rPr>
            <w:rFonts w:ascii="Arial" w:hAnsi="Arial" w:cs="Arial"/>
            <w:sz w:val="24"/>
            <w:szCs w:val="24"/>
            <w:shd w:val="clear" w:color="auto" w:fill="FFFFFF"/>
          </w:rPr>
          <w:id w:val="-509376965"/>
          <w:citation/>
        </w:sdtPr>
        <w:sdtEndPr/>
        <w:sdtContent>
          <w:r w:rsidR="00E84493" w:rsidRPr="003F060D">
            <w:rPr>
              <w:rFonts w:ascii="Arial" w:hAnsi="Arial" w:cs="Arial"/>
              <w:sz w:val="24"/>
              <w:szCs w:val="24"/>
              <w:shd w:val="clear" w:color="auto" w:fill="FFFFFF"/>
            </w:rPr>
            <w:fldChar w:fldCharType="begin"/>
          </w:r>
          <w:r w:rsidR="00E84493" w:rsidRPr="003F060D">
            <w:rPr>
              <w:rFonts w:ascii="Arial" w:hAnsi="Arial" w:cs="Arial"/>
              <w:sz w:val="24"/>
              <w:szCs w:val="24"/>
              <w:shd w:val="clear" w:color="auto" w:fill="FFFFFF"/>
            </w:rPr>
            <w:instrText xml:space="preserve"> CITATION Edu14 \l 2057 </w:instrText>
          </w:r>
          <w:r w:rsidR="00E84493" w:rsidRPr="003F060D">
            <w:rPr>
              <w:rFonts w:ascii="Arial" w:hAnsi="Arial" w:cs="Arial"/>
              <w:sz w:val="24"/>
              <w:szCs w:val="24"/>
              <w:shd w:val="clear" w:color="auto" w:fill="FFFFFF"/>
            </w:rPr>
            <w:fldChar w:fldCharType="separate"/>
          </w:r>
          <w:r w:rsidR="00E84493" w:rsidRPr="003F060D">
            <w:rPr>
              <w:rFonts w:ascii="Arial" w:hAnsi="Arial" w:cs="Arial"/>
              <w:noProof/>
              <w:sz w:val="24"/>
              <w:szCs w:val="24"/>
              <w:shd w:val="clear" w:color="auto" w:fill="FFFFFF"/>
            </w:rPr>
            <w:t xml:space="preserve"> (Education, 2014)</w:t>
          </w:r>
          <w:r w:rsidR="00E84493" w:rsidRPr="003F060D">
            <w:rPr>
              <w:rFonts w:ascii="Arial" w:hAnsi="Arial" w:cs="Arial"/>
              <w:sz w:val="24"/>
              <w:szCs w:val="24"/>
              <w:shd w:val="clear" w:color="auto" w:fill="FFFFFF"/>
            </w:rPr>
            <w:fldChar w:fldCharType="end"/>
          </w:r>
        </w:sdtContent>
      </w:sdt>
      <w:r w:rsidR="00603331" w:rsidRPr="003F060D">
        <w:rPr>
          <w:rFonts w:ascii="Arial" w:hAnsi="Arial" w:cs="Arial"/>
          <w:sz w:val="24"/>
          <w:szCs w:val="24"/>
          <w:shd w:val="clear" w:color="auto" w:fill="FFFFFF"/>
        </w:rPr>
        <w:t xml:space="preserve"> </w:t>
      </w:r>
    </w:p>
    <w:p w14:paraId="6FA26253" w14:textId="1FACA90A" w:rsidR="00B850EB" w:rsidRPr="003F060D" w:rsidRDefault="00C4054B" w:rsidP="00B77BCC">
      <w:pPr>
        <w:spacing w:line="288" w:lineRule="auto"/>
        <w:rPr>
          <w:rFonts w:ascii="Arial" w:hAnsi="Arial" w:cs="Arial"/>
          <w:sz w:val="24"/>
          <w:szCs w:val="24"/>
          <w:shd w:val="clear" w:color="auto" w:fill="FFFFFF"/>
        </w:rPr>
      </w:pPr>
      <w:r w:rsidRPr="003F060D">
        <w:rPr>
          <w:rFonts w:ascii="Arial" w:hAnsi="Arial" w:cs="Arial"/>
          <w:sz w:val="24"/>
          <w:szCs w:val="24"/>
          <w:shd w:val="clear" w:color="auto" w:fill="FFFFFF"/>
        </w:rPr>
        <w:t>Investing in a curriculum means a shaped future for children and citizen</w:t>
      </w:r>
      <w:r w:rsidR="00811393" w:rsidRPr="003F060D">
        <w:rPr>
          <w:rFonts w:ascii="Arial" w:hAnsi="Arial" w:cs="Arial"/>
          <w:sz w:val="24"/>
          <w:szCs w:val="24"/>
          <w:shd w:val="clear" w:color="auto" w:fill="FFFFFF"/>
        </w:rPr>
        <w:t>s to create successful learners</w:t>
      </w:r>
      <w:r w:rsidRPr="003F060D">
        <w:rPr>
          <w:rFonts w:ascii="Arial" w:hAnsi="Arial" w:cs="Arial"/>
          <w:sz w:val="24"/>
          <w:szCs w:val="24"/>
          <w:shd w:val="clear" w:color="auto" w:fill="FFFFFF"/>
        </w:rPr>
        <w:t>,</w:t>
      </w:r>
      <w:r w:rsidR="00811393" w:rsidRPr="003F060D">
        <w:rPr>
          <w:rFonts w:ascii="Arial" w:hAnsi="Arial" w:cs="Arial"/>
          <w:sz w:val="24"/>
          <w:szCs w:val="24"/>
          <w:shd w:val="clear" w:color="auto" w:fill="FFFFFF"/>
        </w:rPr>
        <w:t xml:space="preserve"> </w:t>
      </w:r>
      <w:r w:rsidRPr="003F060D">
        <w:rPr>
          <w:rFonts w:ascii="Arial" w:hAnsi="Arial" w:cs="Arial"/>
          <w:sz w:val="24"/>
          <w:szCs w:val="24"/>
          <w:shd w:val="clear" w:color="auto" w:fill="FFFFFF"/>
        </w:rPr>
        <w:t xml:space="preserve">make good progress while enjoying their learning creating </w:t>
      </w:r>
      <w:r w:rsidR="00603331" w:rsidRPr="003F060D">
        <w:rPr>
          <w:rFonts w:ascii="Arial" w:eastAsiaTheme="minorEastAsia" w:hAnsi="Arial" w:cs="Arial"/>
          <w:kern w:val="24"/>
          <w:sz w:val="24"/>
          <w:szCs w:val="24"/>
        </w:rPr>
        <w:t>c</w:t>
      </w:r>
      <w:r w:rsidR="00B850EB" w:rsidRPr="003F060D">
        <w:rPr>
          <w:rFonts w:ascii="Arial" w:eastAsiaTheme="minorEastAsia" w:hAnsi="Arial" w:cs="Arial"/>
          <w:kern w:val="24"/>
          <w:sz w:val="24"/>
          <w:szCs w:val="24"/>
        </w:rPr>
        <w:t xml:space="preserve">onfident individuals who </w:t>
      </w:r>
      <w:r w:rsidR="0012098A" w:rsidRPr="003F060D">
        <w:rPr>
          <w:rFonts w:ascii="Arial" w:eastAsiaTheme="minorEastAsia" w:hAnsi="Arial" w:cs="Arial"/>
          <w:kern w:val="24"/>
          <w:sz w:val="24"/>
          <w:szCs w:val="24"/>
        </w:rPr>
        <w:t>can</w:t>
      </w:r>
      <w:r w:rsidR="00B850EB" w:rsidRPr="003F060D">
        <w:rPr>
          <w:rFonts w:ascii="Arial" w:eastAsiaTheme="minorEastAsia" w:hAnsi="Arial" w:cs="Arial"/>
          <w:kern w:val="24"/>
          <w:sz w:val="24"/>
          <w:szCs w:val="24"/>
        </w:rPr>
        <w:t xml:space="preserve"> live safe, </w:t>
      </w:r>
      <w:r w:rsidRPr="003F060D">
        <w:rPr>
          <w:rFonts w:ascii="Arial" w:eastAsiaTheme="minorEastAsia" w:hAnsi="Arial" w:cs="Arial"/>
          <w:kern w:val="24"/>
          <w:sz w:val="24"/>
          <w:szCs w:val="24"/>
        </w:rPr>
        <w:t>healthy,</w:t>
      </w:r>
      <w:r w:rsidR="00B850EB" w:rsidRPr="003F060D">
        <w:rPr>
          <w:rFonts w:ascii="Arial" w:eastAsiaTheme="minorEastAsia" w:hAnsi="Arial" w:cs="Arial"/>
          <w:kern w:val="24"/>
          <w:sz w:val="24"/>
          <w:szCs w:val="24"/>
        </w:rPr>
        <w:t xml:space="preserve"> and fulfilling lives</w:t>
      </w:r>
      <w:r w:rsidR="009F5079" w:rsidRPr="003F060D">
        <w:rPr>
          <w:rFonts w:ascii="Arial" w:eastAsiaTheme="minorEastAsia" w:hAnsi="Arial" w:cs="Arial"/>
          <w:kern w:val="24"/>
          <w:sz w:val="24"/>
          <w:szCs w:val="24"/>
        </w:rPr>
        <w:t xml:space="preserve"> </w:t>
      </w:r>
      <w:sdt>
        <w:sdtPr>
          <w:rPr>
            <w:rFonts w:ascii="Arial" w:eastAsiaTheme="minorEastAsia" w:hAnsi="Arial" w:cs="Arial"/>
            <w:kern w:val="24"/>
            <w:sz w:val="24"/>
            <w:szCs w:val="24"/>
          </w:rPr>
          <w:id w:val="-1385326683"/>
          <w:citation/>
        </w:sdtPr>
        <w:sdtEndPr/>
        <w:sdtContent>
          <w:r w:rsidR="009F5079" w:rsidRPr="003F060D">
            <w:rPr>
              <w:rFonts w:ascii="Arial" w:eastAsiaTheme="minorEastAsia" w:hAnsi="Arial" w:cs="Arial"/>
              <w:kern w:val="24"/>
              <w:sz w:val="24"/>
              <w:szCs w:val="24"/>
            </w:rPr>
            <w:fldChar w:fldCharType="begin"/>
          </w:r>
          <w:r w:rsidR="009F5079" w:rsidRPr="003F060D">
            <w:rPr>
              <w:rFonts w:ascii="Arial" w:eastAsiaTheme="minorEastAsia" w:hAnsi="Arial" w:cs="Arial"/>
              <w:kern w:val="24"/>
              <w:sz w:val="24"/>
              <w:szCs w:val="24"/>
            </w:rPr>
            <w:instrText xml:space="preserve"> CITATION Edu14 \l 2057 </w:instrText>
          </w:r>
          <w:r w:rsidR="009F5079" w:rsidRPr="003F060D">
            <w:rPr>
              <w:rFonts w:ascii="Arial" w:eastAsiaTheme="minorEastAsia" w:hAnsi="Arial" w:cs="Arial"/>
              <w:kern w:val="24"/>
              <w:sz w:val="24"/>
              <w:szCs w:val="24"/>
            </w:rPr>
            <w:fldChar w:fldCharType="separate"/>
          </w:r>
          <w:r w:rsidR="009F5079" w:rsidRPr="003F060D">
            <w:rPr>
              <w:rFonts w:ascii="Arial" w:eastAsiaTheme="minorEastAsia" w:hAnsi="Arial" w:cs="Arial"/>
              <w:noProof/>
              <w:kern w:val="24"/>
              <w:sz w:val="24"/>
              <w:szCs w:val="24"/>
            </w:rPr>
            <w:t>(Education, 2014)</w:t>
          </w:r>
          <w:r w:rsidR="009F5079" w:rsidRPr="003F060D">
            <w:rPr>
              <w:rFonts w:ascii="Arial" w:eastAsiaTheme="minorEastAsia" w:hAnsi="Arial" w:cs="Arial"/>
              <w:kern w:val="24"/>
              <w:sz w:val="24"/>
              <w:szCs w:val="24"/>
            </w:rPr>
            <w:fldChar w:fldCharType="end"/>
          </w:r>
        </w:sdtContent>
      </w:sdt>
    </w:p>
    <w:p w14:paraId="4C8AE3DD" w14:textId="00760989" w:rsidR="00B850EB" w:rsidRPr="003F060D" w:rsidRDefault="00B850EB">
      <w:pPr>
        <w:rPr>
          <w:rFonts w:ascii="Arial" w:hAnsi="Arial" w:cs="Arial"/>
          <w:sz w:val="24"/>
          <w:szCs w:val="24"/>
        </w:rPr>
      </w:pPr>
    </w:p>
    <w:p w14:paraId="5AADEF0F" w14:textId="163374DE" w:rsidR="006051E7" w:rsidRPr="003F060D" w:rsidRDefault="00B850EB">
      <w:pPr>
        <w:rPr>
          <w:rFonts w:ascii="Arial" w:hAnsi="Arial" w:cs="Arial"/>
          <w:sz w:val="24"/>
          <w:szCs w:val="24"/>
          <w:u w:val="single"/>
        </w:rPr>
      </w:pPr>
      <w:r w:rsidRPr="003F060D">
        <w:rPr>
          <w:rFonts w:ascii="Arial" w:hAnsi="Arial" w:cs="Arial"/>
          <w:sz w:val="24"/>
          <w:szCs w:val="24"/>
          <w:u w:val="single"/>
        </w:rPr>
        <w:t xml:space="preserve">Slide </w:t>
      </w:r>
      <w:r w:rsidR="003F060D">
        <w:rPr>
          <w:rFonts w:ascii="Arial" w:hAnsi="Arial" w:cs="Arial"/>
          <w:sz w:val="24"/>
          <w:szCs w:val="24"/>
          <w:u w:val="single"/>
        </w:rPr>
        <w:t xml:space="preserve">4 </w:t>
      </w:r>
      <w:r w:rsidR="003F060D" w:rsidRPr="003F060D">
        <w:rPr>
          <w:rFonts w:ascii="Arial" w:hAnsi="Arial" w:cs="Arial"/>
          <w:sz w:val="24"/>
          <w:szCs w:val="24"/>
          <w:u w:val="single"/>
        </w:rPr>
        <w:t xml:space="preserve"> </w:t>
      </w:r>
      <w:r w:rsidR="00AD03A7" w:rsidRPr="003F060D">
        <w:rPr>
          <w:rFonts w:ascii="Arial" w:hAnsi="Arial" w:cs="Arial"/>
          <w:sz w:val="24"/>
          <w:szCs w:val="24"/>
          <w:u w:val="single"/>
        </w:rPr>
        <w:t xml:space="preserve">Finland curriculum </w:t>
      </w:r>
    </w:p>
    <w:p w14:paraId="5A725175" w14:textId="5DDCE23D" w:rsidR="00AD03A7" w:rsidRPr="003F060D" w:rsidRDefault="007E76F5">
      <w:pPr>
        <w:rPr>
          <w:rFonts w:ascii="Arial" w:hAnsi="Arial" w:cs="Arial"/>
          <w:sz w:val="24"/>
          <w:szCs w:val="24"/>
        </w:rPr>
      </w:pPr>
      <w:r w:rsidRPr="003F060D">
        <w:rPr>
          <w:rFonts w:ascii="Arial" w:hAnsi="Arial" w:cs="Arial"/>
          <w:sz w:val="24"/>
          <w:szCs w:val="24"/>
        </w:rPr>
        <w:t>Compulsory age of school is at age 7</w:t>
      </w:r>
      <w:r w:rsidR="00451620" w:rsidRPr="003F060D">
        <w:rPr>
          <w:rFonts w:ascii="Arial" w:hAnsi="Arial" w:cs="Arial"/>
          <w:sz w:val="24"/>
          <w:szCs w:val="24"/>
        </w:rPr>
        <w:t xml:space="preserve">, </w:t>
      </w:r>
      <w:r w:rsidR="006A14A1" w:rsidRPr="003F060D">
        <w:rPr>
          <w:rFonts w:ascii="Arial" w:hAnsi="Arial" w:cs="Arial"/>
          <w:sz w:val="24"/>
          <w:szCs w:val="24"/>
        </w:rPr>
        <w:t xml:space="preserve">the </w:t>
      </w:r>
      <w:r w:rsidR="00603331" w:rsidRPr="003F060D">
        <w:rPr>
          <w:rFonts w:ascii="Arial" w:hAnsi="Arial" w:cs="Arial"/>
          <w:sz w:val="24"/>
          <w:szCs w:val="24"/>
        </w:rPr>
        <w:t>Local A</w:t>
      </w:r>
      <w:r w:rsidR="009342E7">
        <w:rPr>
          <w:rFonts w:ascii="Arial" w:hAnsi="Arial" w:cs="Arial"/>
          <w:sz w:val="24"/>
          <w:szCs w:val="24"/>
        </w:rPr>
        <w:t>uthority (</w:t>
      </w:r>
      <w:r w:rsidR="006A14A1" w:rsidRPr="003F060D">
        <w:rPr>
          <w:rFonts w:ascii="Arial" w:hAnsi="Arial" w:cs="Arial"/>
          <w:sz w:val="24"/>
          <w:szCs w:val="24"/>
        </w:rPr>
        <w:t xml:space="preserve">(LA) provides day care for all children under the school age, depending on how many children one family has or their income </w:t>
      </w:r>
      <w:r w:rsidR="00385BBA" w:rsidRPr="003F060D">
        <w:rPr>
          <w:rFonts w:ascii="Arial" w:hAnsi="Arial" w:cs="Arial"/>
          <w:sz w:val="24"/>
          <w:szCs w:val="24"/>
        </w:rPr>
        <w:t>on the amount of fees paid</w:t>
      </w:r>
      <w:r w:rsidR="00DA21B9" w:rsidRPr="003F060D">
        <w:rPr>
          <w:rFonts w:ascii="Arial" w:hAnsi="Arial" w:cs="Arial"/>
          <w:sz w:val="24"/>
          <w:szCs w:val="24"/>
        </w:rPr>
        <w:t xml:space="preserve"> </w:t>
      </w:r>
      <w:sdt>
        <w:sdtPr>
          <w:rPr>
            <w:rFonts w:ascii="Arial" w:hAnsi="Arial" w:cs="Arial"/>
            <w:sz w:val="24"/>
            <w:szCs w:val="24"/>
          </w:rPr>
          <w:id w:val="-1026633844"/>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OEC20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(OECD, 2020)</w:t>
          </w:r>
          <w:r w:rsidR="00DA21B9" w:rsidRPr="003F060D">
            <w:rPr>
              <w:rFonts w:ascii="Arial" w:hAnsi="Arial" w:cs="Arial"/>
              <w:sz w:val="24"/>
              <w:szCs w:val="24"/>
            </w:rPr>
            <w:fldChar w:fldCharType="end"/>
          </w:r>
        </w:sdtContent>
      </w:sdt>
      <w:r w:rsidR="009342E7">
        <w:rPr>
          <w:rFonts w:ascii="Arial" w:hAnsi="Arial" w:cs="Arial"/>
          <w:sz w:val="24"/>
          <w:szCs w:val="24"/>
        </w:rPr>
        <w:t>. I</w:t>
      </w:r>
      <w:r w:rsidR="00385BBA" w:rsidRPr="003F060D">
        <w:rPr>
          <w:rFonts w:ascii="Arial" w:hAnsi="Arial" w:cs="Arial"/>
          <w:sz w:val="24"/>
          <w:szCs w:val="24"/>
        </w:rPr>
        <w:t>n A</w:t>
      </w:r>
      <w:r w:rsidR="006A14A1" w:rsidRPr="003F060D">
        <w:rPr>
          <w:rFonts w:ascii="Arial" w:hAnsi="Arial" w:cs="Arial"/>
          <w:sz w:val="24"/>
          <w:szCs w:val="24"/>
        </w:rPr>
        <w:t xml:space="preserve">ugust 2001 the LA </w:t>
      </w:r>
      <w:r w:rsidR="0091093F" w:rsidRPr="003F060D">
        <w:rPr>
          <w:rFonts w:ascii="Arial" w:hAnsi="Arial" w:cs="Arial"/>
          <w:sz w:val="24"/>
          <w:szCs w:val="24"/>
        </w:rPr>
        <w:t>enforced that</w:t>
      </w:r>
      <w:r w:rsidR="006A14A1" w:rsidRPr="003F060D">
        <w:rPr>
          <w:rFonts w:ascii="Arial" w:hAnsi="Arial" w:cs="Arial"/>
          <w:sz w:val="24"/>
          <w:szCs w:val="24"/>
        </w:rPr>
        <w:t xml:space="preserve"> free </w:t>
      </w:r>
      <w:r w:rsidR="0091093F" w:rsidRPr="003F060D">
        <w:rPr>
          <w:rFonts w:ascii="Arial" w:hAnsi="Arial" w:cs="Arial"/>
          <w:sz w:val="24"/>
          <w:szCs w:val="24"/>
        </w:rPr>
        <w:t>preschool</w:t>
      </w:r>
      <w:r w:rsidR="006A14A1" w:rsidRPr="003F060D">
        <w:rPr>
          <w:rFonts w:ascii="Arial" w:hAnsi="Arial" w:cs="Arial"/>
          <w:sz w:val="24"/>
          <w:szCs w:val="24"/>
        </w:rPr>
        <w:t xml:space="preserve"> at the age of 6 years</w:t>
      </w:r>
      <w:r w:rsidR="00204151" w:rsidRPr="003F060D">
        <w:rPr>
          <w:rFonts w:ascii="Arial" w:hAnsi="Arial" w:cs="Arial"/>
          <w:sz w:val="24"/>
          <w:szCs w:val="24"/>
        </w:rPr>
        <w:t xml:space="preserve"> with a maximum class of 20 children, with t</w:t>
      </w:r>
      <w:r w:rsidR="00603331" w:rsidRPr="003F060D">
        <w:rPr>
          <w:rFonts w:ascii="Arial" w:hAnsi="Arial" w:cs="Arial"/>
          <w:sz w:val="24"/>
          <w:szCs w:val="24"/>
        </w:rPr>
        <w:t>wo</w:t>
      </w:r>
      <w:r w:rsidR="00204151" w:rsidRPr="003F060D">
        <w:rPr>
          <w:rFonts w:ascii="Arial" w:hAnsi="Arial" w:cs="Arial"/>
          <w:sz w:val="24"/>
          <w:szCs w:val="24"/>
        </w:rPr>
        <w:t xml:space="preserve"> assist</w:t>
      </w:r>
      <w:r w:rsidR="00603331" w:rsidRPr="003F060D">
        <w:rPr>
          <w:rFonts w:ascii="Arial" w:hAnsi="Arial" w:cs="Arial"/>
          <w:sz w:val="24"/>
          <w:szCs w:val="24"/>
        </w:rPr>
        <w:t>ants</w:t>
      </w:r>
      <w:r w:rsidR="00204151" w:rsidRPr="003F060D">
        <w:rPr>
          <w:rFonts w:ascii="Arial" w:hAnsi="Arial" w:cs="Arial"/>
          <w:sz w:val="24"/>
          <w:szCs w:val="24"/>
        </w:rPr>
        <w:t xml:space="preserve"> and 3 teachers, children with </w:t>
      </w:r>
      <w:r w:rsidR="00603331" w:rsidRPr="003F060D">
        <w:rPr>
          <w:rFonts w:ascii="Arial" w:hAnsi="Arial" w:cs="Arial"/>
          <w:sz w:val="24"/>
          <w:szCs w:val="24"/>
        </w:rPr>
        <w:t>Special E</w:t>
      </w:r>
      <w:r w:rsidR="00204151" w:rsidRPr="003F060D">
        <w:rPr>
          <w:rFonts w:ascii="Arial" w:hAnsi="Arial" w:cs="Arial"/>
          <w:sz w:val="24"/>
          <w:szCs w:val="24"/>
        </w:rPr>
        <w:t>d</w:t>
      </w:r>
      <w:r w:rsidR="00603331" w:rsidRPr="003F060D">
        <w:rPr>
          <w:rFonts w:ascii="Arial" w:hAnsi="Arial" w:cs="Arial"/>
          <w:sz w:val="24"/>
          <w:szCs w:val="24"/>
        </w:rPr>
        <w:t>ucational N</w:t>
      </w:r>
      <w:r w:rsidR="00204151" w:rsidRPr="003F060D">
        <w:rPr>
          <w:rFonts w:ascii="Arial" w:hAnsi="Arial" w:cs="Arial"/>
          <w:sz w:val="24"/>
          <w:szCs w:val="24"/>
        </w:rPr>
        <w:t xml:space="preserve">eeds or EAL pupils </w:t>
      </w:r>
      <w:r w:rsidR="009342E7">
        <w:rPr>
          <w:rFonts w:ascii="Arial" w:hAnsi="Arial" w:cs="Arial"/>
          <w:sz w:val="24"/>
          <w:szCs w:val="24"/>
        </w:rPr>
        <w:t>(</w:t>
      </w:r>
      <w:r w:rsidR="00204151" w:rsidRPr="003F060D">
        <w:rPr>
          <w:rFonts w:ascii="Arial" w:hAnsi="Arial" w:cs="Arial"/>
          <w:sz w:val="24"/>
          <w:szCs w:val="24"/>
        </w:rPr>
        <w:t>mainly Russian 6%</w:t>
      </w:r>
      <w:r w:rsidR="009342E7">
        <w:rPr>
          <w:rFonts w:ascii="Arial" w:hAnsi="Arial" w:cs="Arial"/>
          <w:sz w:val="24"/>
          <w:szCs w:val="24"/>
        </w:rPr>
        <w:t>)</w:t>
      </w:r>
      <w:r w:rsidR="00204151" w:rsidRPr="003F060D">
        <w:rPr>
          <w:rFonts w:ascii="Arial" w:hAnsi="Arial" w:cs="Arial"/>
          <w:sz w:val="24"/>
          <w:szCs w:val="24"/>
        </w:rPr>
        <w:t xml:space="preserve"> have a </w:t>
      </w:r>
      <w:r w:rsidR="00603331" w:rsidRPr="003F060D">
        <w:rPr>
          <w:rFonts w:ascii="Arial" w:hAnsi="Arial" w:cs="Arial"/>
          <w:sz w:val="24"/>
          <w:szCs w:val="24"/>
        </w:rPr>
        <w:t>1 to 1</w:t>
      </w:r>
      <w:r w:rsidR="00DA21B9" w:rsidRPr="003F060D">
        <w:rPr>
          <w:rFonts w:ascii="Arial" w:hAnsi="Arial" w:cs="Arial"/>
          <w:sz w:val="24"/>
          <w:szCs w:val="24"/>
        </w:rPr>
        <w:t xml:space="preserve">  </w:t>
      </w:r>
      <w:sdt>
        <w:sdtPr>
          <w:rPr>
            <w:rFonts w:ascii="Arial" w:hAnsi="Arial" w:cs="Arial"/>
            <w:sz w:val="24"/>
            <w:szCs w:val="24"/>
          </w:rPr>
          <w:id w:val="1839499319"/>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Ash20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(Federick, 2020)</w:t>
          </w:r>
          <w:r w:rsidR="00DA21B9" w:rsidRPr="003F060D">
            <w:rPr>
              <w:rFonts w:ascii="Arial" w:hAnsi="Arial" w:cs="Arial"/>
              <w:sz w:val="24"/>
              <w:szCs w:val="24"/>
            </w:rPr>
            <w:fldChar w:fldCharType="end"/>
          </w:r>
        </w:sdtContent>
      </w:sdt>
      <w:r w:rsidR="00603331" w:rsidRPr="003F060D">
        <w:rPr>
          <w:rFonts w:ascii="Arial" w:hAnsi="Arial" w:cs="Arial"/>
          <w:sz w:val="24"/>
          <w:szCs w:val="24"/>
        </w:rPr>
        <w:t>.</w:t>
      </w:r>
      <w:r w:rsidR="00385BBA" w:rsidRPr="003F060D">
        <w:rPr>
          <w:rFonts w:ascii="Arial" w:hAnsi="Arial" w:cs="Arial"/>
          <w:sz w:val="24"/>
          <w:szCs w:val="24"/>
        </w:rPr>
        <w:t xml:space="preserve"> This represents a much higher staff pupil ratio to those seen in English classrooms and is something that would arguably make a difference to those working in education in England</w:t>
      </w:r>
      <w:r w:rsidR="00DA21B9" w:rsidRPr="003F060D">
        <w:rPr>
          <w:rFonts w:ascii="Arial" w:hAnsi="Arial" w:cs="Arial"/>
          <w:sz w:val="24"/>
          <w:szCs w:val="24"/>
        </w:rPr>
        <w:t xml:space="preserve"> </w:t>
      </w:r>
      <w:sdt>
        <w:sdtPr>
          <w:rPr>
            <w:rFonts w:ascii="Arial" w:hAnsi="Arial" w:cs="Arial"/>
            <w:sz w:val="24"/>
            <w:szCs w:val="24"/>
          </w:rPr>
          <w:id w:val="-1135864582"/>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Tim18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(Saloviita, 2018)</w:t>
          </w:r>
          <w:r w:rsidR="00DA21B9" w:rsidRPr="003F060D">
            <w:rPr>
              <w:rFonts w:ascii="Arial" w:hAnsi="Arial" w:cs="Arial"/>
              <w:sz w:val="24"/>
              <w:szCs w:val="24"/>
            </w:rPr>
            <w:fldChar w:fldCharType="end"/>
          </w:r>
        </w:sdtContent>
      </w:sdt>
      <w:r w:rsidR="00AE3269">
        <w:rPr>
          <w:rFonts w:ascii="Arial" w:hAnsi="Arial" w:cs="Arial"/>
          <w:sz w:val="24"/>
          <w:szCs w:val="24"/>
        </w:rPr>
        <w:t>. C</w:t>
      </w:r>
      <w:r w:rsidR="006A14A1" w:rsidRPr="003F060D">
        <w:rPr>
          <w:rFonts w:ascii="Arial" w:hAnsi="Arial" w:cs="Arial"/>
          <w:sz w:val="24"/>
          <w:szCs w:val="24"/>
        </w:rPr>
        <w:t>hildminder day care centres at their</w:t>
      </w:r>
      <w:r w:rsidR="00603331" w:rsidRPr="003F060D">
        <w:rPr>
          <w:rFonts w:ascii="Arial" w:hAnsi="Arial" w:cs="Arial"/>
          <w:sz w:val="24"/>
          <w:szCs w:val="24"/>
        </w:rPr>
        <w:t xml:space="preserve"> homes, and in the rural areas, </w:t>
      </w:r>
      <w:r w:rsidR="006A14A1" w:rsidRPr="003F060D">
        <w:rPr>
          <w:rFonts w:ascii="Arial" w:hAnsi="Arial" w:cs="Arial"/>
          <w:sz w:val="24"/>
          <w:szCs w:val="24"/>
        </w:rPr>
        <w:t>even Lutheran churches so it caters for all</w:t>
      </w:r>
      <w:r w:rsidR="00215212" w:rsidRPr="003F060D">
        <w:rPr>
          <w:rFonts w:ascii="Arial" w:hAnsi="Arial" w:cs="Arial"/>
          <w:sz w:val="24"/>
          <w:szCs w:val="24"/>
        </w:rPr>
        <w:t xml:space="preserve"> with </w:t>
      </w:r>
      <w:r w:rsidR="00215212" w:rsidRPr="003F060D">
        <w:rPr>
          <w:rFonts w:ascii="Arial" w:hAnsi="Arial" w:cs="Arial"/>
          <w:sz w:val="24"/>
          <w:szCs w:val="24"/>
          <w:shd w:val="clear" w:color="auto" w:fill="FFFFFF"/>
        </w:rPr>
        <w:t>E</w:t>
      </w:r>
      <w:r w:rsidR="00AE3269">
        <w:rPr>
          <w:rFonts w:ascii="Arial" w:hAnsi="Arial" w:cs="Arial"/>
          <w:sz w:val="24"/>
          <w:szCs w:val="24"/>
          <w:shd w:val="clear" w:color="auto" w:fill="FFFFFF"/>
        </w:rPr>
        <w:t xml:space="preserve">ducation </w:t>
      </w:r>
      <w:proofErr w:type="spellStart"/>
      <w:r w:rsidR="00AE3269">
        <w:rPr>
          <w:rFonts w:ascii="Arial" w:hAnsi="Arial" w:cs="Arial"/>
          <w:sz w:val="24"/>
          <w:szCs w:val="24"/>
          <w:shd w:val="clear" w:color="auto" w:fill="FFFFFF"/>
        </w:rPr>
        <w:t>policy,</w:t>
      </w:r>
      <w:r w:rsidR="00C37624" w:rsidRPr="003F060D">
        <w:rPr>
          <w:rFonts w:ascii="Arial" w:hAnsi="Arial" w:cs="Arial"/>
          <w:sz w:val="24"/>
          <w:szCs w:val="24"/>
          <w:shd w:val="clear" w:color="auto" w:fill="FFFFFF"/>
        </w:rPr>
        <w:t>OECD</w:t>
      </w:r>
      <w:proofErr w:type="spellEnd"/>
      <w:r w:rsidR="00C37624" w:rsidRPr="003F060D">
        <w:rPr>
          <w:rFonts w:ascii="Arial" w:hAnsi="Arial" w:cs="Arial"/>
          <w:sz w:val="24"/>
          <w:szCs w:val="24"/>
          <w:shd w:val="clear" w:color="auto" w:fill="FFFFFF"/>
        </w:rPr>
        <w:t xml:space="preserve"> policies </w:t>
      </w:r>
      <w:r w:rsidR="00215212" w:rsidRPr="003F060D">
        <w:rPr>
          <w:rFonts w:ascii="Arial" w:hAnsi="Arial" w:cs="Arial"/>
          <w:sz w:val="24"/>
          <w:szCs w:val="24"/>
          <w:shd w:val="clear" w:color="auto" w:fill="FFFFFF"/>
        </w:rPr>
        <w:t>and practices</w:t>
      </w:r>
      <w:sdt>
        <w:sdtPr>
          <w:rPr>
            <w:rFonts w:ascii="Arial" w:hAnsi="Arial" w:cs="Arial"/>
            <w:sz w:val="24"/>
            <w:szCs w:val="24"/>
            <w:shd w:val="clear" w:color="auto" w:fill="FFFFFF"/>
          </w:rPr>
          <w:id w:val="-106661460"/>
          <w:citation/>
        </w:sdtPr>
        <w:sdtEndPr/>
        <w:sdtContent>
          <w:r w:rsidR="00C37624" w:rsidRPr="003F060D">
            <w:rPr>
              <w:rFonts w:ascii="Arial" w:hAnsi="Arial" w:cs="Arial"/>
              <w:sz w:val="24"/>
              <w:szCs w:val="24"/>
              <w:shd w:val="clear" w:color="auto" w:fill="FFFFFF"/>
            </w:rPr>
            <w:fldChar w:fldCharType="begin"/>
          </w:r>
          <w:r w:rsidR="00C37624" w:rsidRPr="003F060D">
            <w:rPr>
              <w:rFonts w:ascii="Arial" w:hAnsi="Arial" w:cs="Arial"/>
              <w:sz w:val="24"/>
              <w:szCs w:val="24"/>
              <w:shd w:val="clear" w:color="auto" w:fill="FFFFFF"/>
            </w:rPr>
            <w:instrText xml:space="preserve"> CITATION OEC20 \l 2057 </w:instrText>
          </w:r>
          <w:r w:rsidR="00C37624" w:rsidRPr="003F060D">
            <w:rPr>
              <w:rFonts w:ascii="Arial" w:hAnsi="Arial" w:cs="Arial"/>
              <w:sz w:val="24"/>
              <w:szCs w:val="24"/>
              <w:shd w:val="clear" w:color="auto" w:fill="FFFFFF"/>
            </w:rPr>
            <w:fldChar w:fldCharType="separate"/>
          </w:r>
          <w:r w:rsidR="00C37624" w:rsidRPr="003F060D">
            <w:rPr>
              <w:rFonts w:ascii="Arial" w:hAnsi="Arial" w:cs="Arial"/>
              <w:noProof/>
              <w:sz w:val="24"/>
              <w:szCs w:val="24"/>
              <w:shd w:val="clear" w:color="auto" w:fill="FFFFFF"/>
            </w:rPr>
            <w:t xml:space="preserve"> (OECD, 2020)</w:t>
          </w:r>
          <w:r w:rsidR="00C37624" w:rsidRPr="003F060D">
            <w:rPr>
              <w:rFonts w:ascii="Arial" w:hAnsi="Arial" w:cs="Arial"/>
              <w:sz w:val="24"/>
              <w:szCs w:val="24"/>
              <w:shd w:val="clear" w:color="auto" w:fill="FFFFFF"/>
            </w:rPr>
            <w:fldChar w:fldCharType="end"/>
          </w:r>
        </w:sdtContent>
      </w:sdt>
      <w:r w:rsidR="00603331" w:rsidRPr="003F060D">
        <w:rPr>
          <w:rFonts w:ascii="Arial" w:hAnsi="Arial" w:cs="Arial"/>
          <w:sz w:val="24"/>
          <w:szCs w:val="24"/>
          <w:shd w:val="clear" w:color="auto" w:fill="FFFFFF"/>
        </w:rPr>
        <w:t>.</w:t>
      </w:r>
      <w:r w:rsidR="00215212" w:rsidRPr="003F060D">
        <w:rPr>
          <w:rFonts w:ascii="Arial" w:hAnsi="Arial" w:cs="Arial"/>
          <w:sz w:val="24"/>
          <w:szCs w:val="24"/>
          <w:shd w:val="clear" w:color="auto" w:fill="FFFFFF"/>
        </w:rPr>
        <w:t xml:space="preserve"> In 2018, the Act </w:t>
      </w:r>
      <w:r w:rsidR="00AE3269">
        <w:rPr>
          <w:rFonts w:ascii="Arial" w:hAnsi="Arial" w:cs="Arial"/>
          <w:sz w:val="24"/>
          <w:szCs w:val="24"/>
          <w:shd w:val="clear" w:color="auto" w:fill="FFFFFF"/>
        </w:rPr>
        <w:t>for</w:t>
      </w:r>
      <w:r w:rsidR="00215212" w:rsidRPr="003F060D">
        <w:rPr>
          <w:rFonts w:ascii="Arial" w:hAnsi="Arial" w:cs="Arial"/>
          <w:sz w:val="24"/>
          <w:szCs w:val="24"/>
          <w:shd w:val="clear" w:color="auto" w:fill="FFFFFF"/>
        </w:rPr>
        <w:t xml:space="preserve"> Early Childhood Education and Care(ECEC)introduced new regulations for providers</w:t>
      </w:r>
      <w:sdt>
        <w:sdtPr>
          <w:rPr>
            <w:rFonts w:ascii="Arial" w:hAnsi="Arial" w:cs="Arial"/>
            <w:sz w:val="24"/>
            <w:szCs w:val="24"/>
            <w:shd w:val="clear" w:color="auto" w:fill="FFFFFF"/>
          </w:rPr>
          <w:id w:val="721646050"/>
          <w:citation/>
        </w:sdtPr>
        <w:sdtEndPr/>
        <w:sdtContent>
          <w:r w:rsidR="00C37624" w:rsidRPr="003F060D">
            <w:rPr>
              <w:rFonts w:ascii="Arial" w:hAnsi="Arial" w:cs="Arial"/>
              <w:sz w:val="24"/>
              <w:szCs w:val="24"/>
              <w:shd w:val="clear" w:color="auto" w:fill="FFFFFF"/>
            </w:rPr>
            <w:fldChar w:fldCharType="begin"/>
          </w:r>
          <w:r w:rsidR="00C37624" w:rsidRPr="003F060D">
            <w:rPr>
              <w:rFonts w:ascii="Arial" w:hAnsi="Arial" w:cs="Arial"/>
              <w:sz w:val="24"/>
              <w:szCs w:val="24"/>
              <w:shd w:val="clear" w:color="auto" w:fill="FFFFFF"/>
            </w:rPr>
            <w:instrText xml:space="preserve"> CITATION OEC20 \l 2057 </w:instrText>
          </w:r>
          <w:r w:rsidR="00C37624" w:rsidRPr="003F060D">
            <w:rPr>
              <w:rFonts w:ascii="Arial" w:hAnsi="Arial" w:cs="Arial"/>
              <w:sz w:val="24"/>
              <w:szCs w:val="24"/>
              <w:shd w:val="clear" w:color="auto" w:fill="FFFFFF"/>
            </w:rPr>
            <w:fldChar w:fldCharType="separate"/>
          </w:r>
          <w:r w:rsidR="00C37624" w:rsidRPr="003F060D">
            <w:rPr>
              <w:rFonts w:ascii="Arial" w:hAnsi="Arial" w:cs="Arial"/>
              <w:noProof/>
              <w:sz w:val="24"/>
              <w:szCs w:val="24"/>
              <w:shd w:val="clear" w:color="auto" w:fill="FFFFFF"/>
            </w:rPr>
            <w:t xml:space="preserve"> (OECD, 2020)</w:t>
          </w:r>
          <w:r w:rsidR="00C37624" w:rsidRPr="003F060D">
            <w:rPr>
              <w:rFonts w:ascii="Arial" w:hAnsi="Arial" w:cs="Arial"/>
              <w:sz w:val="24"/>
              <w:szCs w:val="24"/>
              <w:shd w:val="clear" w:color="auto" w:fill="FFFFFF"/>
            </w:rPr>
            <w:fldChar w:fldCharType="end"/>
          </w:r>
        </w:sdtContent>
      </w:sdt>
      <w:r w:rsidR="006A14A1" w:rsidRPr="003F060D">
        <w:rPr>
          <w:rFonts w:ascii="Arial" w:hAnsi="Arial" w:cs="Arial"/>
          <w:sz w:val="24"/>
          <w:szCs w:val="24"/>
        </w:rPr>
        <w:t xml:space="preserve">. </w:t>
      </w:r>
    </w:p>
    <w:p w14:paraId="7343C257" w14:textId="5E83BAD3" w:rsidR="00B67C0B" w:rsidRPr="003F060D" w:rsidRDefault="004E1C33">
      <w:pPr>
        <w:rPr>
          <w:rFonts w:ascii="Arial" w:hAnsi="Arial" w:cs="Arial"/>
          <w:sz w:val="24"/>
          <w:szCs w:val="24"/>
        </w:rPr>
      </w:pPr>
      <w:r w:rsidRPr="003F060D">
        <w:rPr>
          <w:rFonts w:ascii="Arial" w:hAnsi="Arial" w:cs="Arial"/>
          <w:sz w:val="24"/>
          <w:szCs w:val="24"/>
        </w:rPr>
        <w:t>Finland’s</w:t>
      </w:r>
      <w:r w:rsidR="00603331" w:rsidRPr="003F060D">
        <w:rPr>
          <w:rFonts w:ascii="Arial" w:hAnsi="Arial" w:cs="Arial"/>
          <w:sz w:val="24"/>
          <w:szCs w:val="24"/>
        </w:rPr>
        <w:t xml:space="preserve"> </w:t>
      </w:r>
      <w:r w:rsidR="00385BBA" w:rsidRPr="003F060D">
        <w:rPr>
          <w:rFonts w:ascii="Arial" w:hAnsi="Arial" w:cs="Arial"/>
          <w:sz w:val="24"/>
          <w:szCs w:val="24"/>
        </w:rPr>
        <w:t>h</w:t>
      </w:r>
      <w:r w:rsidR="00353BF8" w:rsidRPr="003F060D">
        <w:rPr>
          <w:rFonts w:ascii="Arial" w:hAnsi="Arial" w:cs="Arial"/>
          <w:sz w:val="24"/>
          <w:szCs w:val="24"/>
        </w:rPr>
        <w:t xml:space="preserve">allmark of its educational system is made up of supporting every child as an individual regardless of their social background and economic </w:t>
      </w:r>
      <w:r w:rsidR="00603331" w:rsidRPr="003F060D">
        <w:rPr>
          <w:rFonts w:ascii="Arial" w:hAnsi="Arial" w:cs="Arial"/>
          <w:sz w:val="24"/>
          <w:szCs w:val="24"/>
        </w:rPr>
        <w:t>background.</w:t>
      </w:r>
      <w:r w:rsidR="00DA0E97" w:rsidRPr="003F060D">
        <w:rPr>
          <w:rFonts w:ascii="Arial" w:hAnsi="Arial" w:cs="Arial"/>
          <w:sz w:val="24"/>
          <w:szCs w:val="24"/>
        </w:rPr>
        <w:t xml:space="preserve"> </w:t>
      </w:r>
      <w:r w:rsidR="00603331" w:rsidRPr="003F060D">
        <w:rPr>
          <w:rFonts w:ascii="Arial" w:hAnsi="Arial" w:cs="Arial"/>
          <w:sz w:val="24"/>
          <w:szCs w:val="24"/>
        </w:rPr>
        <w:t>T</w:t>
      </w:r>
      <w:r w:rsidR="00353BF8" w:rsidRPr="003F060D">
        <w:rPr>
          <w:rFonts w:ascii="Arial" w:hAnsi="Arial" w:cs="Arial"/>
          <w:sz w:val="24"/>
          <w:szCs w:val="24"/>
        </w:rPr>
        <w:t>eaching profession is</w:t>
      </w:r>
      <w:r w:rsidRPr="003F060D">
        <w:rPr>
          <w:rFonts w:ascii="Arial" w:hAnsi="Arial" w:cs="Arial"/>
          <w:sz w:val="24"/>
          <w:szCs w:val="24"/>
        </w:rPr>
        <w:t xml:space="preserve"> </w:t>
      </w:r>
      <w:r w:rsidR="00353BF8" w:rsidRPr="003F060D">
        <w:rPr>
          <w:rFonts w:ascii="Arial" w:hAnsi="Arial" w:cs="Arial"/>
          <w:sz w:val="24"/>
          <w:szCs w:val="24"/>
        </w:rPr>
        <w:t>h</w:t>
      </w:r>
      <w:r w:rsidR="00603331" w:rsidRPr="003F060D">
        <w:rPr>
          <w:rFonts w:ascii="Arial" w:hAnsi="Arial" w:cs="Arial"/>
          <w:sz w:val="24"/>
          <w:szCs w:val="24"/>
        </w:rPr>
        <w:t xml:space="preserve">ighly respected and almost 93% </w:t>
      </w:r>
      <w:r w:rsidR="00353BF8" w:rsidRPr="003F060D">
        <w:rPr>
          <w:rFonts w:ascii="Arial" w:hAnsi="Arial" w:cs="Arial"/>
          <w:sz w:val="24"/>
          <w:szCs w:val="24"/>
        </w:rPr>
        <w:t>of teachers stay withi</w:t>
      </w:r>
      <w:r w:rsidR="00603331" w:rsidRPr="003F060D">
        <w:rPr>
          <w:rFonts w:ascii="Arial" w:hAnsi="Arial" w:cs="Arial"/>
          <w:sz w:val="24"/>
          <w:szCs w:val="24"/>
        </w:rPr>
        <w:t>n their career until retirement</w:t>
      </w:r>
      <w:r w:rsidR="00C37624" w:rsidRPr="003F060D">
        <w:rPr>
          <w:rFonts w:ascii="Arial" w:hAnsi="Arial" w:cs="Arial"/>
          <w:sz w:val="24"/>
          <w:szCs w:val="24"/>
        </w:rPr>
        <w:t xml:space="preserve"> </w:t>
      </w:r>
      <w:sdt>
        <w:sdtPr>
          <w:rPr>
            <w:rFonts w:ascii="Arial" w:hAnsi="Arial" w:cs="Arial"/>
            <w:sz w:val="24"/>
            <w:szCs w:val="24"/>
          </w:rPr>
          <w:id w:val="740286989"/>
          <w:citation/>
        </w:sdtPr>
        <w:sdtEndPr/>
        <w:sdtContent>
          <w:r w:rsidR="00C37624" w:rsidRPr="003F060D">
            <w:rPr>
              <w:rFonts w:ascii="Arial" w:hAnsi="Arial" w:cs="Arial"/>
              <w:sz w:val="24"/>
              <w:szCs w:val="24"/>
            </w:rPr>
            <w:fldChar w:fldCharType="begin"/>
          </w:r>
          <w:r w:rsidR="00C37624" w:rsidRPr="003F060D">
            <w:rPr>
              <w:rFonts w:ascii="Arial" w:hAnsi="Arial" w:cs="Arial"/>
              <w:sz w:val="24"/>
              <w:szCs w:val="24"/>
            </w:rPr>
            <w:instrText xml:space="preserve"> CITATION Ash20 \l 2057 </w:instrText>
          </w:r>
          <w:r w:rsidR="00C37624" w:rsidRPr="003F060D">
            <w:rPr>
              <w:rFonts w:ascii="Arial" w:hAnsi="Arial" w:cs="Arial"/>
              <w:sz w:val="24"/>
              <w:szCs w:val="24"/>
            </w:rPr>
            <w:fldChar w:fldCharType="separate"/>
          </w:r>
          <w:r w:rsidR="00C37624" w:rsidRPr="003F060D">
            <w:rPr>
              <w:rFonts w:ascii="Arial" w:hAnsi="Arial" w:cs="Arial"/>
              <w:noProof/>
              <w:sz w:val="24"/>
              <w:szCs w:val="24"/>
            </w:rPr>
            <w:t>(Federick, 2020)</w:t>
          </w:r>
          <w:r w:rsidR="00C37624" w:rsidRPr="003F060D">
            <w:rPr>
              <w:rFonts w:ascii="Arial" w:hAnsi="Arial" w:cs="Arial"/>
              <w:sz w:val="24"/>
              <w:szCs w:val="24"/>
            </w:rPr>
            <w:fldChar w:fldCharType="end"/>
          </w:r>
        </w:sdtContent>
      </w:sdt>
      <w:r w:rsidRPr="003F060D">
        <w:rPr>
          <w:rFonts w:ascii="Arial" w:hAnsi="Arial" w:cs="Arial"/>
          <w:sz w:val="24"/>
          <w:szCs w:val="24"/>
        </w:rPr>
        <w:t>,</w:t>
      </w:r>
      <w:r w:rsidR="00603331" w:rsidRPr="003F060D">
        <w:rPr>
          <w:rFonts w:ascii="Arial" w:hAnsi="Arial" w:cs="Arial"/>
          <w:sz w:val="24"/>
          <w:szCs w:val="24"/>
        </w:rPr>
        <w:t xml:space="preserve"> </w:t>
      </w:r>
      <w:r w:rsidR="00353BF8" w:rsidRPr="003F060D">
        <w:rPr>
          <w:rFonts w:ascii="Arial" w:hAnsi="Arial" w:cs="Arial"/>
          <w:sz w:val="24"/>
          <w:szCs w:val="24"/>
        </w:rPr>
        <w:t xml:space="preserve">they help developed the curriculum </w:t>
      </w:r>
      <w:r w:rsidRPr="003F060D">
        <w:rPr>
          <w:rFonts w:ascii="Arial" w:hAnsi="Arial" w:cs="Arial"/>
          <w:sz w:val="24"/>
          <w:szCs w:val="24"/>
        </w:rPr>
        <w:t>without the</w:t>
      </w:r>
      <w:r w:rsidR="00353BF8" w:rsidRPr="003F060D">
        <w:rPr>
          <w:rFonts w:ascii="Arial" w:hAnsi="Arial" w:cs="Arial"/>
          <w:sz w:val="24"/>
          <w:szCs w:val="24"/>
        </w:rPr>
        <w:t xml:space="preserve"> </w:t>
      </w:r>
      <w:r w:rsidRPr="003F060D">
        <w:rPr>
          <w:rFonts w:ascii="Arial" w:hAnsi="Arial" w:cs="Arial"/>
          <w:sz w:val="24"/>
          <w:szCs w:val="24"/>
        </w:rPr>
        <w:t>stress of</w:t>
      </w:r>
      <w:r w:rsidR="00603331" w:rsidRPr="003F060D">
        <w:rPr>
          <w:rFonts w:ascii="Arial" w:hAnsi="Arial" w:cs="Arial"/>
          <w:sz w:val="24"/>
          <w:szCs w:val="24"/>
        </w:rPr>
        <w:t xml:space="preserve"> high </w:t>
      </w:r>
      <w:r w:rsidR="00353BF8" w:rsidRPr="003F060D">
        <w:rPr>
          <w:rFonts w:ascii="Arial" w:hAnsi="Arial" w:cs="Arial"/>
          <w:sz w:val="24"/>
          <w:szCs w:val="24"/>
        </w:rPr>
        <w:t>st</w:t>
      </w:r>
      <w:r w:rsidR="00603331" w:rsidRPr="003F060D">
        <w:rPr>
          <w:rFonts w:ascii="Arial" w:hAnsi="Arial" w:cs="Arial"/>
          <w:sz w:val="24"/>
          <w:szCs w:val="24"/>
        </w:rPr>
        <w:t>ate testing or even inspections</w:t>
      </w:r>
      <w:r w:rsidR="00353BF8" w:rsidRPr="003F060D">
        <w:rPr>
          <w:rFonts w:ascii="Arial" w:hAnsi="Arial" w:cs="Arial"/>
          <w:sz w:val="24"/>
          <w:szCs w:val="24"/>
        </w:rPr>
        <w:t xml:space="preserve">, </w:t>
      </w:r>
      <w:r w:rsidRPr="003F060D">
        <w:rPr>
          <w:rFonts w:ascii="Arial" w:hAnsi="Arial" w:cs="Arial"/>
          <w:sz w:val="24"/>
          <w:szCs w:val="24"/>
        </w:rPr>
        <w:t>instead</w:t>
      </w:r>
      <w:r w:rsidR="00353BF8" w:rsidRPr="003F060D">
        <w:rPr>
          <w:rFonts w:ascii="Arial" w:hAnsi="Arial" w:cs="Arial"/>
          <w:sz w:val="24"/>
          <w:szCs w:val="24"/>
        </w:rPr>
        <w:t xml:space="preserve"> they do inhouse testing keep</w:t>
      </w:r>
      <w:r w:rsidR="00914EAA" w:rsidRPr="003F060D">
        <w:rPr>
          <w:rFonts w:ascii="Arial" w:hAnsi="Arial" w:cs="Arial"/>
          <w:sz w:val="24"/>
          <w:szCs w:val="24"/>
        </w:rPr>
        <w:t>ing</w:t>
      </w:r>
      <w:r w:rsidR="00353BF8" w:rsidRPr="003F060D">
        <w:rPr>
          <w:rFonts w:ascii="Arial" w:hAnsi="Arial" w:cs="Arial"/>
          <w:sz w:val="24"/>
          <w:szCs w:val="24"/>
        </w:rPr>
        <w:t xml:space="preserve"> </w:t>
      </w:r>
      <w:r w:rsidR="00E02878" w:rsidRPr="003F060D">
        <w:rPr>
          <w:rFonts w:ascii="Arial" w:hAnsi="Arial" w:cs="Arial"/>
          <w:sz w:val="24"/>
          <w:szCs w:val="24"/>
        </w:rPr>
        <w:t xml:space="preserve">results </w:t>
      </w:r>
      <w:r w:rsidR="00353BF8" w:rsidRPr="003F060D">
        <w:rPr>
          <w:rFonts w:ascii="Arial" w:hAnsi="Arial" w:cs="Arial"/>
          <w:sz w:val="24"/>
          <w:szCs w:val="24"/>
        </w:rPr>
        <w:t>within the school walls</w:t>
      </w:r>
      <w:sdt>
        <w:sdtPr>
          <w:rPr>
            <w:rFonts w:ascii="Arial" w:hAnsi="Arial" w:cs="Arial"/>
            <w:sz w:val="24"/>
            <w:szCs w:val="24"/>
          </w:rPr>
          <w:id w:val="182796687"/>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OEC20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 xml:space="preserve"> (OECD, 2020)</w:t>
          </w:r>
          <w:r w:rsidR="00222A94" w:rsidRPr="003F060D">
            <w:rPr>
              <w:rFonts w:ascii="Arial" w:hAnsi="Arial" w:cs="Arial"/>
              <w:sz w:val="24"/>
              <w:szCs w:val="24"/>
            </w:rPr>
            <w:fldChar w:fldCharType="end"/>
          </w:r>
        </w:sdtContent>
      </w:sdt>
      <w:r w:rsidR="00E02878" w:rsidRPr="003F060D">
        <w:rPr>
          <w:rFonts w:ascii="Arial" w:hAnsi="Arial" w:cs="Arial"/>
          <w:sz w:val="24"/>
          <w:szCs w:val="24"/>
        </w:rPr>
        <w:t>. I</w:t>
      </w:r>
      <w:r w:rsidR="00CF682C" w:rsidRPr="003F060D">
        <w:rPr>
          <w:rFonts w:ascii="Arial" w:hAnsi="Arial" w:cs="Arial"/>
          <w:sz w:val="24"/>
          <w:szCs w:val="24"/>
        </w:rPr>
        <w:t xml:space="preserve">n 2014 </w:t>
      </w:r>
      <w:r w:rsidRPr="003F060D">
        <w:rPr>
          <w:rFonts w:ascii="Arial" w:hAnsi="Arial" w:cs="Arial"/>
          <w:sz w:val="24"/>
          <w:szCs w:val="24"/>
        </w:rPr>
        <w:t xml:space="preserve">a </w:t>
      </w:r>
      <w:r w:rsidR="00E02878" w:rsidRPr="003F060D">
        <w:rPr>
          <w:rFonts w:ascii="Arial" w:hAnsi="Arial" w:cs="Arial"/>
          <w:sz w:val="24"/>
          <w:szCs w:val="24"/>
        </w:rPr>
        <w:t>r</w:t>
      </w:r>
      <w:r w:rsidR="00CF682C" w:rsidRPr="003F060D">
        <w:rPr>
          <w:rFonts w:ascii="Arial" w:hAnsi="Arial" w:cs="Arial"/>
          <w:sz w:val="24"/>
          <w:szCs w:val="24"/>
        </w:rPr>
        <w:t>eformed curricul</w:t>
      </w:r>
      <w:r w:rsidR="00E02878" w:rsidRPr="003F060D">
        <w:rPr>
          <w:rFonts w:ascii="Arial" w:hAnsi="Arial" w:cs="Arial"/>
          <w:sz w:val="24"/>
          <w:szCs w:val="24"/>
        </w:rPr>
        <w:t xml:space="preserve">um of </w:t>
      </w:r>
      <w:r w:rsidR="00CF682C" w:rsidRPr="003F060D">
        <w:rPr>
          <w:rFonts w:ascii="Arial" w:hAnsi="Arial" w:cs="Arial"/>
          <w:sz w:val="24"/>
          <w:szCs w:val="24"/>
        </w:rPr>
        <w:t>the education system had strengths but had to think about the changes to meet the needs of the evolving world</w:t>
      </w:r>
      <w:r w:rsidR="00E02878" w:rsidRPr="003F060D">
        <w:rPr>
          <w:rFonts w:ascii="Arial" w:hAnsi="Arial" w:cs="Arial"/>
          <w:sz w:val="24"/>
          <w:szCs w:val="24"/>
        </w:rPr>
        <w:t>,</w:t>
      </w:r>
      <w:r w:rsidR="00CF682C" w:rsidRPr="003F060D">
        <w:rPr>
          <w:rFonts w:ascii="Arial" w:hAnsi="Arial" w:cs="Arial"/>
          <w:sz w:val="24"/>
          <w:szCs w:val="24"/>
        </w:rPr>
        <w:t xml:space="preserve"> </w:t>
      </w:r>
      <w:r w:rsidRPr="003F060D">
        <w:rPr>
          <w:rFonts w:ascii="Arial" w:hAnsi="Arial" w:cs="Arial"/>
          <w:sz w:val="24"/>
          <w:szCs w:val="24"/>
        </w:rPr>
        <w:t>promoting</w:t>
      </w:r>
      <w:r w:rsidR="00CF682C" w:rsidRPr="003F060D">
        <w:rPr>
          <w:rFonts w:ascii="Arial" w:hAnsi="Arial" w:cs="Arial"/>
          <w:sz w:val="24"/>
          <w:szCs w:val="24"/>
        </w:rPr>
        <w:t xml:space="preserve"> lifelong learning</w:t>
      </w:r>
      <w:r w:rsidRPr="003F060D">
        <w:rPr>
          <w:rFonts w:ascii="Arial" w:hAnsi="Arial" w:cs="Arial"/>
          <w:sz w:val="24"/>
          <w:szCs w:val="24"/>
        </w:rPr>
        <w:t xml:space="preserve"> to enhance </w:t>
      </w:r>
      <w:r w:rsidR="00CF682C" w:rsidRPr="003F060D">
        <w:rPr>
          <w:rFonts w:ascii="Arial" w:hAnsi="Arial" w:cs="Arial"/>
          <w:sz w:val="24"/>
          <w:szCs w:val="24"/>
        </w:rPr>
        <w:t>more interactive process between learn</w:t>
      </w:r>
      <w:r w:rsidRPr="003F060D">
        <w:rPr>
          <w:rFonts w:ascii="Arial" w:hAnsi="Arial" w:cs="Arial"/>
          <w:sz w:val="24"/>
          <w:szCs w:val="24"/>
        </w:rPr>
        <w:t>ing</w:t>
      </w:r>
      <w:r w:rsidR="00CF682C" w:rsidRPr="003F060D">
        <w:rPr>
          <w:rFonts w:ascii="Arial" w:hAnsi="Arial" w:cs="Arial"/>
          <w:sz w:val="24"/>
          <w:szCs w:val="24"/>
        </w:rPr>
        <w:t xml:space="preserve"> and teacher </w:t>
      </w:r>
      <w:r w:rsidRPr="003F060D">
        <w:rPr>
          <w:rFonts w:ascii="Arial" w:hAnsi="Arial" w:cs="Arial"/>
          <w:sz w:val="24"/>
          <w:szCs w:val="24"/>
        </w:rPr>
        <w:t>in</w:t>
      </w:r>
      <w:r w:rsidR="00CF682C" w:rsidRPr="003F060D">
        <w:rPr>
          <w:rFonts w:ascii="Arial" w:hAnsi="Arial" w:cs="Arial"/>
          <w:sz w:val="24"/>
          <w:szCs w:val="24"/>
        </w:rPr>
        <w:t xml:space="preserve"> the environment</w:t>
      </w:r>
      <w:sdt>
        <w:sdtPr>
          <w:rPr>
            <w:rFonts w:ascii="Arial" w:hAnsi="Arial" w:cs="Arial"/>
            <w:sz w:val="24"/>
            <w:szCs w:val="24"/>
          </w:rPr>
          <w:id w:val="876284005"/>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OEC20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 xml:space="preserve"> (OECD, 2020)</w:t>
          </w:r>
          <w:r w:rsidR="00222A94" w:rsidRPr="003F060D">
            <w:rPr>
              <w:rFonts w:ascii="Arial" w:hAnsi="Arial" w:cs="Arial"/>
              <w:sz w:val="24"/>
              <w:szCs w:val="24"/>
            </w:rPr>
            <w:fldChar w:fldCharType="end"/>
          </w:r>
        </w:sdtContent>
      </w:sdt>
      <w:r w:rsidRPr="003F060D">
        <w:rPr>
          <w:rFonts w:ascii="Arial" w:hAnsi="Arial" w:cs="Arial"/>
          <w:sz w:val="24"/>
          <w:szCs w:val="24"/>
        </w:rPr>
        <w:t>.</w:t>
      </w:r>
      <w:r w:rsidR="00B67C0B" w:rsidRPr="003F060D">
        <w:rPr>
          <w:rFonts w:ascii="Arial" w:hAnsi="Arial" w:cs="Arial"/>
          <w:sz w:val="24"/>
          <w:szCs w:val="24"/>
          <w:shd w:val="clear" w:color="auto" w:fill="FFFFFF"/>
        </w:rPr>
        <w:t xml:space="preserve"> In 2012</w:t>
      </w:r>
      <w:r w:rsidR="00222A94"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1497296665"/>
          <w:citation/>
        </w:sdtPr>
        <w:sdtEndPr/>
        <w:sdtContent>
          <w:r w:rsidR="00222A94" w:rsidRPr="003F060D">
            <w:rPr>
              <w:rFonts w:ascii="Arial" w:hAnsi="Arial" w:cs="Arial"/>
              <w:sz w:val="24"/>
              <w:szCs w:val="24"/>
              <w:shd w:val="clear" w:color="auto" w:fill="FFFFFF"/>
            </w:rPr>
            <w:fldChar w:fldCharType="begin"/>
          </w:r>
          <w:r w:rsidR="00222A94" w:rsidRPr="003F060D">
            <w:rPr>
              <w:rFonts w:ascii="Arial" w:hAnsi="Arial" w:cs="Arial"/>
              <w:sz w:val="24"/>
              <w:szCs w:val="24"/>
              <w:shd w:val="clear" w:color="auto" w:fill="FFFFFF"/>
            </w:rPr>
            <w:instrText xml:space="preserve"> CITATION Abb19 \l 2057 </w:instrText>
          </w:r>
          <w:r w:rsidR="00222A94" w:rsidRPr="003F060D">
            <w:rPr>
              <w:rFonts w:ascii="Arial" w:hAnsi="Arial" w:cs="Arial"/>
              <w:sz w:val="24"/>
              <w:szCs w:val="24"/>
              <w:shd w:val="clear" w:color="auto" w:fill="FFFFFF"/>
            </w:rPr>
            <w:fldChar w:fldCharType="separate"/>
          </w:r>
          <w:r w:rsidR="00222A94" w:rsidRPr="003F060D">
            <w:rPr>
              <w:rFonts w:ascii="Arial" w:hAnsi="Arial" w:cs="Arial"/>
              <w:noProof/>
              <w:sz w:val="24"/>
              <w:szCs w:val="24"/>
              <w:shd w:val="clear" w:color="auto" w:fill="FFFFFF"/>
            </w:rPr>
            <w:t>(Jackson, 2019)</w:t>
          </w:r>
          <w:r w:rsidR="00222A94" w:rsidRPr="003F060D">
            <w:rPr>
              <w:rFonts w:ascii="Arial" w:hAnsi="Arial" w:cs="Arial"/>
              <w:sz w:val="24"/>
              <w:szCs w:val="24"/>
              <w:shd w:val="clear" w:color="auto" w:fill="FFFFFF"/>
            </w:rPr>
            <w:fldChar w:fldCharType="end"/>
          </w:r>
        </w:sdtContent>
      </w:sdt>
      <w:r w:rsidR="00B67C0B" w:rsidRPr="003F060D">
        <w:rPr>
          <w:rFonts w:ascii="Arial" w:hAnsi="Arial" w:cs="Arial"/>
          <w:sz w:val="24"/>
          <w:szCs w:val="24"/>
          <w:shd w:val="clear" w:color="auto" w:fill="FFFFFF"/>
        </w:rPr>
        <w:t>, The Finnish  National  Agency</w:t>
      </w:r>
      <w:r w:rsidR="007844CC">
        <w:rPr>
          <w:rFonts w:ascii="Arial" w:hAnsi="Arial" w:cs="Arial"/>
          <w:sz w:val="24"/>
          <w:szCs w:val="24"/>
          <w:shd w:val="clear" w:color="auto" w:fill="FFFFFF"/>
        </w:rPr>
        <w:t xml:space="preserve">  for  Education  (EDUFI), </w:t>
      </w:r>
      <w:r w:rsidR="00B67C0B" w:rsidRPr="003F060D">
        <w:rPr>
          <w:rFonts w:ascii="Arial" w:hAnsi="Arial" w:cs="Arial"/>
          <w:sz w:val="24"/>
          <w:szCs w:val="24"/>
          <w:shd w:val="clear" w:color="auto" w:fill="FFFFFF"/>
        </w:rPr>
        <w:t xml:space="preserve">approved </w:t>
      </w:r>
      <w:r w:rsidR="00DB0940">
        <w:rPr>
          <w:rFonts w:ascii="Arial" w:hAnsi="Arial" w:cs="Arial"/>
          <w:sz w:val="24"/>
          <w:szCs w:val="24"/>
          <w:shd w:val="clear" w:color="auto" w:fill="FFFFFF"/>
        </w:rPr>
        <w:t xml:space="preserve">the </w:t>
      </w:r>
      <w:r w:rsidR="00B67C0B" w:rsidRPr="003F060D">
        <w:rPr>
          <w:rFonts w:ascii="Arial" w:hAnsi="Arial" w:cs="Arial"/>
          <w:sz w:val="24"/>
          <w:szCs w:val="24"/>
          <w:shd w:val="clear" w:color="auto" w:fill="FFFFFF"/>
        </w:rPr>
        <w:t>National  Core  Curriculum  for  Basic Education(NCCBE)  and  for  P</w:t>
      </w:r>
      <w:r w:rsidR="00E02878" w:rsidRPr="003F060D">
        <w:rPr>
          <w:rFonts w:ascii="Arial" w:hAnsi="Arial" w:cs="Arial"/>
          <w:sz w:val="24"/>
          <w:szCs w:val="24"/>
          <w:shd w:val="clear" w:color="auto" w:fill="FFFFFF"/>
        </w:rPr>
        <w:t xml:space="preserve">re-Primary  Education  at  the end of </w:t>
      </w:r>
      <w:r w:rsidR="00B67C0B" w:rsidRPr="003F060D">
        <w:rPr>
          <w:rFonts w:ascii="Arial" w:hAnsi="Arial" w:cs="Arial"/>
          <w:sz w:val="24"/>
          <w:szCs w:val="24"/>
          <w:shd w:val="clear" w:color="auto" w:fill="FFFFFF"/>
        </w:rPr>
        <w:t>2014</w:t>
      </w:r>
      <w:sdt>
        <w:sdtPr>
          <w:rPr>
            <w:rFonts w:ascii="Arial" w:hAnsi="Arial" w:cs="Arial"/>
            <w:sz w:val="24"/>
            <w:szCs w:val="24"/>
            <w:shd w:val="clear" w:color="auto" w:fill="FFFFFF"/>
          </w:rPr>
          <w:id w:val="-2079894800"/>
          <w:citation/>
        </w:sdtPr>
        <w:sdtEndPr/>
        <w:sdtContent>
          <w:r w:rsidR="00222A94" w:rsidRPr="003F060D">
            <w:rPr>
              <w:rFonts w:ascii="Arial" w:hAnsi="Arial" w:cs="Arial"/>
              <w:sz w:val="24"/>
              <w:szCs w:val="24"/>
              <w:shd w:val="clear" w:color="auto" w:fill="FFFFFF"/>
            </w:rPr>
            <w:fldChar w:fldCharType="begin"/>
          </w:r>
          <w:r w:rsidR="00222A94" w:rsidRPr="003F060D">
            <w:rPr>
              <w:rFonts w:ascii="Arial" w:hAnsi="Arial" w:cs="Arial"/>
              <w:sz w:val="24"/>
              <w:szCs w:val="24"/>
              <w:shd w:val="clear" w:color="auto" w:fill="FFFFFF"/>
            </w:rPr>
            <w:instrText xml:space="preserve"> CITATION Fin143 \l 2057 </w:instrText>
          </w:r>
          <w:r w:rsidR="00222A94" w:rsidRPr="003F060D">
            <w:rPr>
              <w:rFonts w:ascii="Arial" w:hAnsi="Arial" w:cs="Arial"/>
              <w:sz w:val="24"/>
              <w:szCs w:val="24"/>
              <w:shd w:val="clear" w:color="auto" w:fill="FFFFFF"/>
            </w:rPr>
            <w:fldChar w:fldCharType="separate"/>
          </w:r>
          <w:r w:rsidR="00222A94" w:rsidRPr="003F060D">
            <w:rPr>
              <w:rFonts w:ascii="Arial" w:hAnsi="Arial" w:cs="Arial"/>
              <w:noProof/>
              <w:sz w:val="24"/>
              <w:szCs w:val="24"/>
              <w:shd w:val="clear" w:color="auto" w:fill="FFFFFF"/>
            </w:rPr>
            <w:t xml:space="preserve"> (Education, 2014)</w:t>
          </w:r>
          <w:r w:rsidR="00222A94" w:rsidRPr="003F060D">
            <w:rPr>
              <w:rFonts w:ascii="Arial" w:hAnsi="Arial" w:cs="Arial"/>
              <w:sz w:val="24"/>
              <w:szCs w:val="24"/>
              <w:shd w:val="clear" w:color="auto" w:fill="FFFFFF"/>
            </w:rPr>
            <w:fldChar w:fldCharType="end"/>
          </w:r>
        </w:sdtContent>
      </w:sdt>
      <w:r w:rsidR="00B67C0B" w:rsidRPr="003F060D">
        <w:rPr>
          <w:rFonts w:ascii="Arial" w:hAnsi="Arial" w:cs="Arial"/>
          <w:sz w:val="24"/>
          <w:szCs w:val="24"/>
          <w:shd w:val="clear" w:color="auto" w:fill="FFFFFF"/>
        </w:rPr>
        <w:t xml:space="preserve">. </w:t>
      </w:r>
    </w:p>
    <w:p w14:paraId="42CC6942" w14:textId="2487EFB0" w:rsidR="00CF682C" w:rsidRPr="003F060D" w:rsidRDefault="004E1C33">
      <w:pPr>
        <w:rPr>
          <w:rFonts w:ascii="Arial" w:hAnsi="Arial" w:cs="Arial"/>
          <w:sz w:val="24"/>
          <w:szCs w:val="24"/>
        </w:rPr>
      </w:pPr>
      <w:r w:rsidRPr="003F060D">
        <w:rPr>
          <w:rFonts w:ascii="Arial" w:hAnsi="Arial" w:cs="Arial"/>
          <w:sz w:val="24"/>
          <w:szCs w:val="24"/>
        </w:rPr>
        <w:t xml:space="preserve">While in </w:t>
      </w:r>
      <w:r w:rsidR="00CF682C" w:rsidRPr="003F060D">
        <w:rPr>
          <w:rFonts w:ascii="Arial" w:hAnsi="Arial" w:cs="Arial"/>
          <w:sz w:val="24"/>
          <w:szCs w:val="24"/>
        </w:rPr>
        <w:t>1800</w:t>
      </w:r>
      <w:r w:rsidR="00E02878" w:rsidRPr="003F060D">
        <w:rPr>
          <w:rFonts w:ascii="Arial" w:hAnsi="Arial" w:cs="Arial"/>
          <w:sz w:val="24"/>
          <w:szCs w:val="24"/>
        </w:rPr>
        <w:t>’</w:t>
      </w:r>
      <w:r w:rsidR="00CF682C" w:rsidRPr="003F060D">
        <w:rPr>
          <w:rFonts w:ascii="Arial" w:hAnsi="Arial" w:cs="Arial"/>
          <w:sz w:val="24"/>
          <w:szCs w:val="24"/>
        </w:rPr>
        <w:t>s school</w:t>
      </w:r>
      <w:r w:rsidRPr="003F060D">
        <w:rPr>
          <w:rFonts w:ascii="Arial" w:hAnsi="Arial" w:cs="Arial"/>
          <w:sz w:val="24"/>
          <w:szCs w:val="24"/>
        </w:rPr>
        <w:t>s</w:t>
      </w:r>
      <w:r w:rsidR="00E02878" w:rsidRPr="003F060D">
        <w:rPr>
          <w:rFonts w:ascii="Arial" w:hAnsi="Arial" w:cs="Arial"/>
          <w:sz w:val="24"/>
          <w:szCs w:val="24"/>
        </w:rPr>
        <w:t xml:space="preserve"> followed</w:t>
      </w:r>
      <w:r w:rsidR="00CF682C" w:rsidRPr="003F060D">
        <w:rPr>
          <w:rFonts w:ascii="Arial" w:hAnsi="Arial" w:cs="Arial"/>
          <w:sz w:val="24"/>
          <w:szCs w:val="24"/>
        </w:rPr>
        <w:t xml:space="preserve"> </w:t>
      </w:r>
      <w:r w:rsidRPr="003F060D">
        <w:rPr>
          <w:rFonts w:ascii="Arial" w:hAnsi="Arial" w:cs="Arial"/>
          <w:sz w:val="24"/>
          <w:szCs w:val="24"/>
        </w:rPr>
        <w:t>Froebel</w:t>
      </w:r>
      <w:r w:rsidR="00CF682C" w:rsidRPr="003F060D">
        <w:rPr>
          <w:rFonts w:ascii="Arial" w:hAnsi="Arial" w:cs="Arial"/>
          <w:sz w:val="24"/>
          <w:szCs w:val="24"/>
        </w:rPr>
        <w:t xml:space="preserve"> approach to integrated and structured teach</w:t>
      </w:r>
      <w:r w:rsidR="00E02878" w:rsidRPr="003F060D">
        <w:rPr>
          <w:rFonts w:ascii="Arial" w:hAnsi="Arial" w:cs="Arial"/>
          <w:sz w:val="24"/>
          <w:szCs w:val="24"/>
        </w:rPr>
        <w:t>ing</w:t>
      </w:r>
      <w:r w:rsidR="00CF682C" w:rsidRPr="003F060D">
        <w:rPr>
          <w:rFonts w:ascii="Arial" w:hAnsi="Arial" w:cs="Arial"/>
          <w:sz w:val="24"/>
          <w:szCs w:val="24"/>
        </w:rPr>
        <w:t xml:space="preserve"> but more </w:t>
      </w:r>
      <w:r w:rsidR="00E02878" w:rsidRPr="003F060D">
        <w:rPr>
          <w:rFonts w:ascii="Arial" w:hAnsi="Arial" w:cs="Arial"/>
          <w:sz w:val="24"/>
          <w:szCs w:val="24"/>
        </w:rPr>
        <w:t>recently</w:t>
      </w:r>
      <w:r w:rsidR="00CF682C" w:rsidRPr="003F060D">
        <w:rPr>
          <w:rFonts w:ascii="Arial" w:hAnsi="Arial" w:cs="Arial"/>
          <w:sz w:val="24"/>
          <w:szCs w:val="24"/>
        </w:rPr>
        <w:t xml:space="preserve"> in 2014 </w:t>
      </w:r>
      <w:r w:rsidRPr="003F060D">
        <w:rPr>
          <w:rFonts w:ascii="Arial" w:hAnsi="Arial" w:cs="Arial"/>
          <w:sz w:val="24"/>
          <w:szCs w:val="24"/>
        </w:rPr>
        <w:t>changes were made to</w:t>
      </w:r>
      <w:r w:rsidR="00CF682C" w:rsidRPr="003F060D">
        <w:rPr>
          <w:rFonts w:ascii="Arial" w:hAnsi="Arial" w:cs="Arial"/>
          <w:sz w:val="24"/>
          <w:szCs w:val="24"/>
        </w:rPr>
        <w:t xml:space="preserve"> development in Finland</w:t>
      </w:r>
      <w:r w:rsidR="00B67C0B" w:rsidRPr="003F060D">
        <w:rPr>
          <w:rFonts w:ascii="Arial" w:hAnsi="Arial" w:cs="Arial"/>
          <w:sz w:val="24"/>
          <w:szCs w:val="24"/>
        </w:rPr>
        <w:t xml:space="preserve"> </w:t>
      </w:r>
      <w:r w:rsidR="00CF682C" w:rsidRPr="003F060D">
        <w:rPr>
          <w:rFonts w:ascii="Arial" w:hAnsi="Arial" w:cs="Arial"/>
          <w:sz w:val="24"/>
          <w:szCs w:val="24"/>
        </w:rPr>
        <w:t xml:space="preserve"> </w:t>
      </w:r>
      <w:r w:rsidR="00CF682C" w:rsidRPr="003F060D">
        <w:rPr>
          <w:rFonts w:ascii="Arial" w:hAnsi="Arial" w:cs="Arial"/>
          <w:sz w:val="24"/>
          <w:szCs w:val="24"/>
        </w:rPr>
        <w:lastRenderedPageBreak/>
        <w:t xml:space="preserve">over theoretical frames for children in </w:t>
      </w:r>
      <w:r w:rsidRPr="003F060D">
        <w:rPr>
          <w:rFonts w:ascii="Arial" w:hAnsi="Arial" w:cs="Arial"/>
          <w:sz w:val="24"/>
          <w:szCs w:val="24"/>
        </w:rPr>
        <w:t>preschool</w:t>
      </w:r>
      <w:r w:rsidR="00CF682C" w:rsidRPr="003F060D">
        <w:rPr>
          <w:rFonts w:ascii="Arial" w:hAnsi="Arial" w:cs="Arial"/>
          <w:sz w:val="24"/>
          <w:szCs w:val="24"/>
        </w:rPr>
        <w:t xml:space="preserve"> </w:t>
      </w:r>
      <w:r w:rsidR="00AE3269">
        <w:rPr>
          <w:rFonts w:ascii="Arial" w:hAnsi="Arial" w:cs="Arial"/>
          <w:sz w:val="24"/>
          <w:szCs w:val="24"/>
        </w:rPr>
        <w:t xml:space="preserve">and </w:t>
      </w:r>
      <w:r w:rsidR="00CF682C" w:rsidRPr="003F060D">
        <w:rPr>
          <w:rFonts w:ascii="Arial" w:hAnsi="Arial" w:cs="Arial"/>
          <w:sz w:val="24"/>
          <w:szCs w:val="24"/>
        </w:rPr>
        <w:t xml:space="preserve">have been outlawed by </w:t>
      </w:r>
      <w:r w:rsidRPr="003F060D">
        <w:rPr>
          <w:rFonts w:ascii="Arial" w:hAnsi="Arial" w:cs="Arial"/>
          <w:sz w:val="24"/>
          <w:szCs w:val="24"/>
        </w:rPr>
        <w:t>Bronfenbrenner</w:t>
      </w:r>
      <w:r w:rsidR="00CF682C" w:rsidRPr="003F060D">
        <w:rPr>
          <w:rFonts w:ascii="Arial" w:hAnsi="Arial" w:cs="Arial"/>
          <w:sz w:val="24"/>
          <w:szCs w:val="24"/>
        </w:rPr>
        <w:t xml:space="preserve"> a</w:t>
      </w:r>
      <w:r w:rsidRPr="003F060D">
        <w:rPr>
          <w:rFonts w:ascii="Arial" w:hAnsi="Arial" w:cs="Arial"/>
          <w:sz w:val="24"/>
          <w:szCs w:val="24"/>
        </w:rPr>
        <w:t>n</w:t>
      </w:r>
      <w:r w:rsidR="00CF682C" w:rsidRPr="003F060D">
        <w:rPr>
          <w:rFonts w:ascii="Arial" w:hAnsi="Arial" w:cs="Arial"/>
          <w:sz w:val="24"/>
          <w:szCs w:val="24"/>
        </w:rPr>
        <w:t xml:space="preserve"> ecological approach</w:t>
      </w:r>
      <w:r w:rsidR="00222A94" w:rsidRPr="003F060D">
        <w:rPr>
          <w:rFonts w:ascii="Arial" w:hAnsi="Arial" w:cs="Arial"/>
          <w:sz w:val="24"/>
          <w:szCs w:val="24"/>
        </w:rPr>
        <w:t xml:space="preserve"> </w:t>
      </w:r>
      <w:sdt>
        <w:sdtPr>
          <w:rPr>
            <w:rFonts w:ascii="Arial" w:hAnsi="Arial" w:cs="Arial"/>
            <w:sz w:val="24"/>
            <w:szCs w:val="24"/>
          </w:rPr>
          <w:id w:val="-14386266"/>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Ink17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(Rissanen, 2017)</w:t>
          </w:r>
          <w:r w:rsidR="00222A94" w:rsidRPr="003F060D">
            <w:rPr>
              <w:rFonts w:ascii="Arial" w:hAnsi="Arial" w:cs="Arial"/>
              <w:sz w:val="24"/>
              <w:szCs w:val="24"/>
            </w:rPr>
            <w:fldChar w:fldCharType="end"/>
          </w:r>
        </w:sdtContent>
      </w:sdt>
      <w:r w:rsidR="00CF682C" w:rsidRPr="003F060D">
        <w:rPr>
          <w:rFonts w:ascii="Arial" w:hAnsi="Arial" w:cs="Arial"/>
          <w:sz w:val="24"/>
          <w:szCs w:val="24"/>
        </w:rPr>
        <w:t>, didactic theories and the psychological theories of learning</w:t>
      </w:r>
      <w:r w:rsidR="00E02878" w:rsidRPr="003F060D">
        <w:rPr>
          <w:rFonts w:ascii="Arial" w:hAnsi="Arial" w:cs="Arial"/>
          <w:sz w:val="24"/>
          <w:szCs w:val="24"/>
        </w:rPr>
        <w:t xml:space="preserve">. </w:t>
      </w:r>
      <w:r w:rsidR="00CF682C" w:rsidRPr="003F060D">
        <w:rPr>
          <w:rFonts w:ascii="Arial" w:hAnsi="Arial" w:cs="Arial"/>
          <w:sz w:val="24"/>
          <w:szCs w:val="24"/>
        </w:rPr>
        <w:t xml:space="preserve"> Additionally </w:t>
      </w:r>
      <w:r w:rsidR="00E02878" w:rsidRPr="003F060D">
        <w:rPr>
          <w:rFonts w:ascii="Arial" w:hAnsi="Arial" w:cs="Arial"/>
          <w:sz w:val="24"/>
          <w:szCs w:val="24"/>
        </w:rPr>
        <w:t>Constructive T</w:t>
      </w:r>
      <w:r w:rsidR="00CF682C" w:rsidRPr="003F060D">
        <w:rPr>
          <w:rFonts w:ascii="Arial" w:hAnsi="Arial" w:cs="Arial"/>
          <w:sz w:val="24"/>
          <w:szCs w:val="24"/>
        </w:rPr>
        <w:t>heory has played a massive role in the latest to be implied with the classroom the backbone and emphasis on cultural and history background</w:t>
      </w:r>
      <w:r w:rsidR="00565754">
        <w:rPr>
          <w:rFonts w:ascii="Arial" w:hAnsi="Arial" w:cs="Arial"/>
          <w:sz w:val="24"/>
          <w:szCs w:val="24"/>
        </w:rPr>
        <w:t>,</w:t>
      </w:r>
      <w:r w:rsidR="00CF682C" w:rsidRPr="003F060D">
        <w:rPr>
          <w:rFonts w:ascii="Arial" w:hAnsi="Arial" w:cs="Arial"/>
          <w:sz w:val="24"/>
          <w:szCs w:val="24"/>
        </w:rPr>
        <w:t xml:space="preserve"> experience should influence the process to develop to suit the needs of the child in </w:t>
      </w:r>
      <w:r w:rsidR="00E02878" w:rsidRPr="003F060D">
        <w:rPr>
          <w:rFonts w:ascii="Arial" w:hAnsi="Arial" w:cs="Arial"/>
          <w:sz w:val="24"/>
          <w:szCs w:val="24"/>
        </w:rPr>
        <w:t>preschool</w:t>
      </w:r>
      <w:r w:rsidR="00F00DBD" w:rsidRPr="003F060D">
        <w:rPr>
          <w:rFonts w:ascii="Arial" w:hAnsi="Arial" w:cs="Arial"/>
          <w:sz w:val="24"/>
          <w:szCs w:val="24"/>
        </w:rPr>
        <w:t xml:space="preserve"> </w:t>
      </w:r>
      <w:sdt>
        <w:sdtPr>
          <w:rPr>
            <w:rFonts w:ascii="Arial" w:hAnsi="Arial" w:cs="Arial"/>
            <w:sz w:val="24"/>
            <w:szCs w:val="24"/>
          </w:rPr>
          <w:id w:val="-424038359"/>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OEC20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(OECD, 2020)</w:t>
          </w:r>
          <w:r w:rsidR="00F00DBD" w:rsidRPr="003F060D">
            <w:rPr>
              <w:rFonts w:ascii="Arial" w:hAnsi="Arial" w:cs="Arial"/>
              <w:sz w:val="24"/>
              <w:szCs w:val="24"/>
            </w:rPr>
            <w:fldChar w:fldCharType="end"/>
          </w:r>
        </w:sdtContent>
      </w:sdt>
      <w:r w:rsidR="00F00DBD" w:rsidRPr="003F060D">
        <w:rPr>
          <w:rFonts w:ascii="Arial" w:hAnsi="Arial" w:cs="Arial"/>
          <w:sz w:val="24"/>
          <w:szCs w:val="24"/>
        </w:rPr>
        <w:t xml:space="preserve"> </w:t>
      </w:r>
      <w:sdt>
        <w:sdtPr>
          <w:rPr>
            <w:rFonts w:ascii="Arial" w:hAnsi="Arial" w:cs="Arial"/>
            <w:sz w:val="24"/>
            <w:szCs w:val="24"/>
          </w:rPr>
          <w:id w:val="-766778675"/>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Ink17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(Rissanen, 2017)</w:t>
          </w:r>
          <w:r w:rsidR="00F00DBD" w:rsidRPr="003F060D">
            <w:rPr>
              <w:rFonts w:ascii="Arial" w:hAnsi="Arial" w:cs="Arial"/>
              <w:sz w:val="24"/>
              <w:szCs w:val="24"/>
            </w:rPr>
            <w:fldChar w:fldCharType="end"/>
          </w:r>
        </w:sdtContent>
      </w:sdt>
      <w:r w:rsidR="00E02878" w:rsidRPr="003F060D">
        <w:rPr>
          <w:rFonts w:ascii="Arial" w:hAnsi="Arial" w:cs="Arial"/>
          <w:sz w:val="24"/>
          <w:szCs w:val="24"/>
        </w:rPr>
        <w:t>.</w:t>
      </w:r>
      <w:r w:rsidR="00CF682C" w:rsidRPr="003F060D">
        <w:rPr>
          <w:rFonts w:ascii="Arial" w:hAnsi="Arial" w:cs="Arial"/>
          <w:sz w:val="24"/>
          <w:szCs w:val="24"/>
        </w:rPr>
        <w:t xml:space="preserve"> Strategic programmes enforced by the Ministry of Education and cultural strategy 2020 currently based on vision of a country in the knowledge of inclusion and creativity</w:t>
      </w:r>
      <w:sdt>
        <w:sdtPr>
          <w:rPr>
            <w:rFonts w:ascii="Arial" w:hAnsi="Arial" w:cs="Arial"/>
            <w:sz w:val="24"/>
            <w:szCs w:val="24"/>
          </w:rPr>
          <w:id w:val="-612135626"/>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Nat181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 xml:space="preserve"> (Teachers, 2018)</w:t>
          </w:r>
          <w:r w:rsidR="00F00DBD" w:rsidRPr="003F060D">
            <w:rPr>
              <w:rFonts w:ascii="Arial" w:hAnsi="Arial" w:cs="Arial"/>
              <w:sz w:val="24"/>
              <w:szCs w:val="24"/>
            </w:rPr>
            <w:fldChar w:fldCharType="end"/>
          </w:r>
        </w:sdtContent>
      </w:sdt>
      <w:r w:rsidRPr="003F060D">
        <w:rPr>
          <w:rFonts w:ascii="Arial" w:hAnsi="Arial" w:cs="Arial"/>
          <w:sz w:val="24"/>
          <w:szCs w:val="24"/>
        </w:rPr>
        <w:t>.</w:t>
      </w:r>
      <w:r w:rsidR="00CF682C" w:rsidRPr="003F060D">
        <w:rPr>
          <w:rFonts w:ascii="Arial" w:hAnsi="Arial" w:cs="Arial"/>
          <w:sz w:val="24"/>
          <w:szCs w:val="24"/>
        </w:rPr>
        <w:t xml:space="preserve"> </w:t>
      </w:r>
      <w:r w:rsidR="00AC4725" w:rsidRPr="003F060D">
        <w:rPr>
          <w:rFonts w:ascii="Arial" w:hAnsi="Arial" w:cs="Arial"/>
          <w:sz w:val="24"/>
          <w:szCs w:val="24"/>
        </w:rPr>
        <w:t xml:space="preserve"> </w:t>
      </w:r>
    </w:p>
    <w:p w14:paraId="5953CC26" w14:textId="04A23876" w:rsidR="004E1C33" w:rsidRDefault="00E02878">
      <w:pPr>
        <w:rPr>
          <w:rFonts w:ascii="Arial" w:hAnsi="Arial" w:cs="Arial"/>
          <w:sz w:val="24"/>
          <w:szCs w:val="24"/>
        </w:rPr>
      </w:pPr>
      <w:r w:rsidRPr="003F060D">
        <w:rPr>
          <w:rFonts w:ascii="Arial" w:hAnsi="Arial" w:cs="Arial"/>
          <w:sz w:val="24"/>
          <w:szCs w:val="24"/>
        </w:rPr>
        <w:t>T</w:t>
      </w:r>
      <w:r w:rsidR="00353BF8" w:rsidRPr="003F060D">
        <w:rPr>
          <w:rFonts w:ascii="Arial" w:hAnsi="Arial" w:cs="Arial"/>
          <w:sz w:val="24"/>
          <w:szCs w:val="24"/>
        </w:rPr>
        <w:t xml:space="preserve">he culture itself gives full trust and support and collaboration </w:t>
      </w:r>
      <w:r w:rsidR="004E1C33" w:rsidRPr="003F060D">
        <w:rPr>
          <w:rFonts w:ascii="Arial" w:hAnsi="Arial" w:cs="Arial"/>
          <w:sz w:val="24"/>
          <w:szCs w:val="24"/>
        </w:rPr>
        <w:t xml:space="preserve">within education </w:t>
      </w:r>
      <w:r w:rsidR="00353BF8" w:rsidRPr="003F060D">
        <w:rPr>
          <w:rFonts w:ascii="Arial" w:hAnsi="Arial" w:cs="Arial"/>
          <w:sz w:val="24"/>
          <w:szCs w:val="24"/>
        </w:rPr>
        <w:t>and is central</w:t>
      </w:r>
      <w:r w:rsidR="004E1C33" w:rsidRPr="003F060D">
        <w:rPr>
          <w:rFonts w:ascii="Arial" w:hAnsi="Arial" w:cs="Arial"/>
          <w:sz w:val="24"/>
          <w:szCs w:val="24"/>
        </w:rPr>
        <w:t>, taking</w:t>
      </w:r>
      <w:r w:rsidR="00353BF8" w:rsidRPr="003F060D">
        <w:rPr>
          <w:rFonts w:ascii="Arial" w:hAnsi="Arial" w:cs="Arial"/>
          <w:sz w:val="24"/>
          <w:szCs w:val="24"/>
        </w:rPr>
        <w:t xml:space="preserve"> a holistic approach</w:t>
      </w:r>
      <w:r w:rsidR="00F00DBD" w:rsidRPr="003F060D">
        <w:rPr>
          <w:rFonts w:ascii="Arial" w:hAnsi="Arial" w:cs="Arial"/>
          <w:sz w:val="24"/>
          <w:szCs w:val="24"/>
        </w:rPr>
        <w:t xml:space="preserve"> </w:t>
      </w:r>
      <w:sdt>
        <w:sdtPr>
          <w:rPr>
            <w:rFonts w:ascii="Arial" w:hAnsi="Arial" w:cs="Arial"/>
            <w:sz w:val="24"/>
            <w:szCs w:val="24"/>
          </w:rPr>
          <w:id w:val="-911532614"/>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Nat181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(Teachers, 2018)</w:t>
          </w:r>
          <w:r w:rsidR="00F00DBD" w:rsidRPr="003F060D">
            <w:rPr>
              <w:rFonts w:ascii="Arial" w:hAnsi="Arial" w:cs="Arial"/>
              <w:sz w:val="24"/>
              <w:szCs w:val="24"/>
            </w:rPr>
            <w:fldChar w:fldCharType="end"/>
          </w:r>
        </w:sdtContent>
      </w:sdt>
      <w:r w:rsidR="004E1C33" w:rsidRPr="003F060D">
        <w:rPr>
          <w:rFonts w:ascii="Arial" w:hAnsi="Arial" w:cs="Arial"/>
          <w:sz w:val="24"/>
          <w:szCs w:val="24"/>
        </w:rPr>
        <w:t xml:space="preserve">, they </w:t>
      </w:r>
      <w:r w:rsidRPr="003F060D">
        <w:rPr>
          <w:rFonts w:ascii="Arial" w:hAnsi="Arial" w:cs="Arial"/>
          <w:sz w:val="24"/>
          <w:szCs w:val="24"/>
        </w:rPr>
        <w:t>have full back</w:t>
      </w:r>
      <w:r w:rsidR="00353BF8" w:rsidRPr="003F060D">
        <w:rPr>
          <w:rFonts w:ascii="Arial" w:hAnsi="Arial" w:cs="Arial"/>
          <w:sz w:val="24"/>
          <w:szCs w:val="24"/>
        </w:rPr>
        <w:t>in</w:t>
      </w:r>
      <w:r w:rsidRPr="003F060D">
        <w:rPr>
          <w:rFonts w:ascii="Arial" w:hAnsi="Arial" w:cs="Arial"/>
          <w:sz w:val="24"/>
          <w:szCs w:val="24"/>
        </w:rPr>
        <w:t>g</w:t>
      </w:r>
      <w:r w:rsidR="00353BF8" w:rsidRPr="003F060D">
        <w:rPr>
          <w:rFonts w:ascii="Arial" w:hAnsi="Arial" w:cs="Arial"/>
          <w:sz w:val="24"/>
          <w:szCs w:val="24"/>
        </w:rPr>
        <w:t xml:space="preserve"> from caregivers to develop and deliver the </w:t>
      </w:r>
      <w:r w:rsidR="00F00DBD" w:rsidRPr="003F060D">
        <w:rPr>
          <w:rFonts w:ascii="Arial" w:hAnsi="Arial" w:cs="Arial"/>
          <w:sz w:val="24"/>
          <w:szCs w:val="24"/>
        </w:rPr>
        <w:t>curriculum,</w:t>
      </w:r>
      <w:r w:rsidR="00353BF8" w:rsidRPr="003F060D">
        <w:rPr>
          <w:rFonts w:ascii="Arial" w:hAnsi="Arial" w:cs="Arial"/>
          <w:sz w:val="24"/>
          <w:szCs w:val="24"/>
        </w:rPr>
        <w:t xml:space="preserve"> so the child reach</w:t>
      </w:r>
      <w:r w:rsidRPr="003F060D">
        <w:rPr>
          <w:rFonts w:ascii="Arial" w:hAnsi="Arial" w:cs="Arial"/>
          <w:sz w:val="24"/>
          <w:szCs w:val="24"/>
        </w:rPr>
        <w:t>es</w:t>
      </w:r>
      <w:r w:rsidR="00353BF8" w:rsidRPr="003F060D">
        <w:rPr>
          <w:rFonts w:ascii="Arial" w:hAnsi="Arial" w:cs="Arial"/>
          <w:sz w:val="24"/>
          <w:szCs w:val="24"/>
        </w:rPr>
        <w:t xml:space="preserve"> education outcomes fluidly as a country to produce well behaved citizens </w:t>
      </w:r>
      <w:r w:rsidR="007844CC">
        <w:rPr>
          <w:rFonts w:ascii="Arial" w:hAnsi="Arial" w:cs="Arial"/>
          <w:sz w:val="24"/>
          <w:szCs w:val="24"/>
        </w:rPr>
        <w:t>who</w:t>
      </w:r>
      <w:r w:rsidR="00353BF8" w:rsidRPr="003F060D">
        <w:rPr>
          <w:rFonts w:ascii="Arial" w:hAnsi="Arial" w:cs="Arial"/>
          <w:sz w:val="24"/>
          <w:szCs w:val="24"/>
        </w:rPr>
        <w:t xml:space="preserve"> are respectful and to have an equal education system for every child within it</w:t>
      </w:r>
      <w:r w:rsidR="004E1C33" w:rsidRPr="003F060D">
        <w:rPr>
          <w:rFonts w:ascii="Arial" w:hAnsi="Arial" w:cs="Arial"/>
          <w:sz w:val="24"/>
          <w:szCs w:val="24"/>
        </w:rPr>
        <w:t xml:space="preserve">. </w:t>
      </w:r>
      <w:r w:rsidR="00353BF8" w:rsidRPr="003F060D">
        <w:rPr>
          <w:rFonts w:ascii="Arial" w:hAnsi="Arial" w:cs="Arial"/>
          <w:sz w:val="24"/>
          <w:szCs w:val="24"/>
        </w:rPr>
        <w:t xml:space="preserve">They had a reform in 2016 and the community and schools </w:t>
      </w:r>
      <w:r w:rsidR="00201F54" w:rsidRPr="003F060D">
        <w:rPr>
          <w:rFonts w:ascii="Arial" w:hAnsi="Arial" w:cs="Arial"/>
          <w:sz w:val="24"/>
          <w:szCs w:val="24"/>
        </w:rPr>
        <w:t>collaborated</w:t>
      </w:r>
      <w:r w:rsidR="004E1C33" w:rsidRPr="003F060D">
        <w:rPr>
          <w:rFonts w:ascii="Arial" w:hAnsi="Arial" w:cs="Arial"/>
          <w:sz w:val="24"/>
          <w:szCs w:val="24"/>
        </w:rPr>
        <w:t xml:space="preserve"> to achieve this</w:t>
      </w:r>
      <w:r w:rsidR="00F00DBD" w:rsidRPr="003F060D">
        <w:rPr>
          <w:rFonts w:ascii="Arial" w:hAnsi="Arial" w:cs="Arial"/>
          <w:sz w:val="24"/>
          <w:szCs w:val="24"/>
        </w:rPr>
        <w:t xml:space="preserve"> </w:t>
      </w:r>
      <w:sdt>
        <w:sdtPr>
          <w:rPr>
            <w:rFonts w:ascii="Arial" w:hAnsi="Arial" w:cs="Arial"/>
            <w:sz w:val="24"/>
            <w:szCs w:val="24"/>
          </w:rPr>
          <w:id w:val="-1090688920"/>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Ann19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(Palomäki, 2019)</w:t>
          </w:r>
          <w:r w:rsidR="00F00DBD" w:rsidRPr="003F060D">
            <w:rPr>
              <w:rFonts w:ascii="Arial" w:hAnsi="Arial" w:cs="Arial"/>
              <w:sz w:val="24"/>
              <w:szCs w:val="24"/>
            </w:rPr>
            <w:fldChar w:fldCharType="end"/>
          </w:r>
        </w:sdtContent>
      </w:sdt>
      <w:r w:rsidR="00353BF8" w:rsidRPr="003F060D">
        <w:rPr>
          <w:rFonts w:ascii="Arial" w:hAnsi="Arial" w:cs="Arial"/>
          <w:sz w:val="24"/>
          <w:szCs w:val="24"/>
        </w:rPr>
        <w:t xml:space="preserve">. </w:t>
      </w:r>
    </w:p>
    <w:p w14:paraId="0A150083" w14:textId="2CF067B9" w:rsidR="00A44474" w:rsidRDefault="00A44474">
      <w:pPr>
        <w:rPr>
          <w:rFonts w:ascii="Arial" w:hAnsi="Arial" w:cs="Arial"/>
          <w:sz w:val="24"/>
          <w:szCs w:val="24"/>
        </w:rPr>
      </w:pPr>
    </w:p>
    <w:p w14:paraId="1DC7EBFE" w14:textId="19B52334" w:rsidR="00A44474" w:rsidRDefault="00A44474">
      <w:pPr>
        <w:rPr>
          <w:rFonts w:ascii="Arial" w:hAnsi="Arial" w:cs="Arial"/>
          <w:sz w:val="24"/>
          <w:szCs w:val="24"/>
        </w:rPr>
      </w:pPr>
    </w:p>
    <w:p w14:paraId="551430A5" w14:textId="77777777" w:rsidR="00A44474" w:rsidRPr="003F060D" w:rsidRDefault="00A44474">
      <w:pPr>
        <w:rPr>
          <w:rFonts w:ascii="Arial" w:hAnsi="Arial" w:cs="Arial"/>
          <w:sz w:val="24"/>
          <w:szCs w:val="24"/>
        </w:rPr>
      </w:pPr>
    </w:p>
    <w:p w14:paraId="26ECAD90" w14:textId="77777777" w:rsidR="007844CC" w:rsidRDefault="007844CC">
      <w:pPr>
        <w:rPr>
          <w:rFonts w:ascii="Arial" w:eastAsia="Times New Roman" w:hAnsi="Arial" w:cs="Arial"/>
          <w:sz w:val="24"/>
          <w:szCs w:val="24"/>
          <w:u w:val="single"/>
          <w:lang w:eastAsia="en-GB"/>
        </w:rPr>
      </w:pPr>
      <w:r>
        <w:rPr>
          <w:rFonts w:ascii="Arial" w:hAnsi="Arial" w:cs="Arial"/>
          <w:u w:val="single"/>
        </w:rPr>
        <w:br w:type="page"/>
      </w:r>
    </w:p>
    <w:p w14:paraId="434687F5" w14:textId="73D506AB" w:rsidR="00A545EC" w:rsidRPr="003F060D" w:rsidRDefault="003F060D" w:rsidP="00A545EC">
      <w:pPr>
        <w:pStyle w:val="q-text"/>
        <w:shd w:val="clear" w:color="auto" w:fill="FFFFFF"/>
        <w:spacing w:before="0" w:beforeAutospacing="0" w:after="240" w:afterAutospacing="0"/>
        <w:rPr>
          <w:rFonts w:ascii="Arial" w:hAnsi="Arial" w:cs="Arial"/>
          <w:u w:val="single"/>
        </w:rPr>
      </w:pPr>
      <w:r>
        <w:rPr>
          <w:rFonts w:ascii="Arial" w:hAnsi="Arial" w:cs="Arial"/>
          <w:u w:val="single"/>
        </w:rPr>
        <w:lastRenderedPageBreak/>
        <w:t xml:space="preserve">Slide 5 </w:t>
      </w:r>
      <w:r w:rsidR="007844CC">
        <w:rPr>
          <w:rFonts w:ascii="Arial" w:hAnsi="Arial" w:cs="Arial"/>
          <w:u w:val="single"/>
        </w:rPr>
        <w:t>Advantages</w:t>
      </w:r>
      <w:r w:rsidR="001F1830" w:rsidRPr="003F060D">
        <w:rPr>
          <w:rFonts w:ascii="Arial" w:hAnsi="Arial" w:cs="Arial"/>
          <w:u w:val="single"/>
        </w:rPr>
        <w:t xml:space="preserve"> </w:t>
      </w:r>
      <w:r w:rsidRPr="003F060D">
        <w:rPr>
          <w:rFonts w:ascii="Arial" w:hAnsi="Arial" w:cs="Arial"/>
          <w:u w:val="single"/>
        </w:rPr>
        <w:t>of Fin</w:t>
      </w:r>
      <w:r w:rsidR="007844CC">
        <w:rPr>
          <w:rFonts w:ascii="Arial" w:hAnsi="Arial" w:cs="Arial"/>
          <w:u w:val="single"/>
        </w:rPr>
        <w:t>nish</w:t>
      </w:r>
      <w:r w:rsidRPr="003F060D">
        <w:rPr>
          <w:rFonts w:ascii="Arial" w:hAnsi="Arial" w:cs="Arial"/>
          <w:u w:val="single"/>
        </w:rPr>
        <w:t xml:space="preserve"> curriculum</w:t>
      </w:r>
    </w:p>
    <w:p w14:paraId="6F919C25" w14:textId="441763D1" w:rsidR="00201F54" w:rsidRDefault="00E02878" w:rsidP="003E5B59">
      <w:pPr>
        <w:pStyle w:val="q-text"/>
        <w:shd w:val="clear" w:color="auto" w:fill="FFFFFF"/>
        <w:spacing w:before="0" w:beforeAutospacing="0" w:after="240" w:afterAutospacing="0"/>
        <w:rPr>
          <w:rFonts w:ascii="Arial" w:hAnsi="Arial" w:cs="Arial"/>
          <w:shd w:val="clear" w:color="auto" w:fill="FFFFFF"/>
        </w:rPr>
      </w:pPr>
      <w:r w:rsidRPr="003F060D">
        <w:rPr>
          <w:rFonts w:ascii="Arial" w:hAnsi="Arial" w:cs="Arial"/>
        </w:rPr>
        <w:t>R</w:t>
      </w:r>
      <w:r w:rsidR="00C6154A" w:rsidRPr="003F060D">
        <w:rPr>
          <w:rFonts w:ascii="Arial" w:hAnsi="Arial" w:cs="Arial"/>
        </w:rPr>
        <w:t xml:space="preserve">educing inequality </w:t>
      </w:r>
      <w:r w:rsidRPr="003F060D">
        <w:rPr>
          <w:rFonts w:ascii="Arial" w:hAnsi="Arial" w:cs="Arial"/>
        </w:rPr>
        <w:t>b</w:t>
      </w:r>
      <w:r w:rsidR="003F6D40" w:rsidRPr="003F060D">
        <w:rPr>
          <w:rFonts w:ascii="Arial" w:hAnsi="Arial" w:cs="Arial"/>
        </w:rPr>
        <w:t>egin</w:t>
      </w:r>
      <w:r w:rsidR="00C6154A" w:rsidRPr="003F060D">
        <w:rPr>
          <w:rFonts w:ascii="Arial" w:hAnsi="Arial" w:cs="Arial"/>
        </w:rPr>
        <w:t xml:space="preserve">s </w:t>
      </w:r>
      <w:r w:rsidR="000F62D4" w:rsidRPr="003F060D">
        <w:rPr>
          <w:rFonts w:ascii="Arial" w:hAnsi="Arial" w:cs="Arial"/>
        </w:rPr>
        <w:t xml:space="preserve">before education starts, </w:t>
      </w:r>
      <w:r w:rsidR="007844CC" w:rsidRPr="00AE3269">
        <w:rPr>
          <w:rFonts w:ascii="Arial" w:hAnsi="Arial" w:cs="Arial"/>
        </w:rPr>
        <w:t xml:space="preserve">since </w:t>
      </w:r>
      <w:r w:rsidR="000F62D4" w:rsidRPr="003F060D">
        <w:rPr>
          <w:rFonts w:ascii="Arial" w:hAnsi="Arial" w:cs="Arial"/>
        </w:rPr>
        <w:t xml:space="preserve">2001 </w:t>
      </w:r>
      <w:r w:rsidRPr="003F060D">
        <w:rPr>
          <w:rFonts w:ascii="Arial" w:hAnsi="Arial" w:cs="Arial"/>
        </w:rPr>
        <w:t xml:space="preserve">all children under 6 years </w:t>
      </w:r>
      <w:r w:rsidR="007844CC">
        <w:rPr>
          <w:rFonts w:ascii="Arial" w:hAnsi="Arial" w:cs="Arial"/>
        </w:rPr>
        <w:t xml:space="preserve">were entitled </w:t>
      </w:r>
      <w:r w:rsidR="00AE3269">
        <w:rPr>
          <w:rFonts w:ascii="Arial" w:hAnsi="Arial" w:cs="Arial"/>
        </w:rPr>
        <w:t xml:space="preserve">to </w:t>
      </w:r>
      <w:r w:rsidRPr="003F060D">
        <w:rPr>
          <w:rFonts w:ascii="Arial" w:hAnsi="Arial" w:cs="Arial"/>
        </w:rPr>
        <w:t>free pre-</w:t>
      </w:r>
      <w:r w:rsidR="000F62D4" w:rsidRPr="003F060D">
        <w:rPr>
          <w:rFonts w:ascii="Arial" w:hAnsi="Arial" w:cs="Arial"/>
        </w:rPr>
        <w:t xml:space="preserve">school </w:t>
      </w:r>
      <w:r w:rsidR="007844CC">
        <w:rPr>
          <w:rFonts w:ascii="Arial" w:hAnsi="Arial" w:cs="Arial"/>
        </w:rPr>
        <w:t xml:space="preserve">of </w:t>
      </w:r>
      <w:r w:rsidR="000F62D4" w:rsidRPr="003F060D">
        <w:rPr>
          <w:rFonts w:ascii="Arial" w:hAnsi="Arial" w:cs="Arial"/>
        </w:rPr>
        <w:t xml:space="preserve">700 hours </w:t>
      </w:r>
      <w:r w:rsidR="00171718" w:rsidRPr="003F060D">
        <w:rPr>
          <w:rFonts w:ascii="Arial" w:hAnsi="Arial" w:cs="Arial"/>
        </w:rPr>
        <w:t>depending on labour or study status of the care giver</w:t>
      </w:r>
      <w:r w:rsidR="007844CC">
        <w:rPr>
          <w:rFonts w:ascii="Arial" w:hAnsi="Arial" w:cs="Arial"/>
        </w:rPr>
        <w:t>. T</w:t>
      </w:r>
      <w:r w:rsidR="00171718" w:rsidRPr="003F060D">
        <w:rPr>
          <w:rFonts w:ascii="Arial" w:hAnsi="Arial" w:cs="Arial"/>
        </w:rPr>
        <w:t>his arguably indicates there is a disagreement in integrated system between school and home</w:t>
      </w:r>
      <w:sdt>
        <w:sdtPr>
          <w:rPr>
            <w:rFonts w:ascii="Arial" w:hAnsi="Arial" w:cs="Arial"/>
          </w:rPr>
          <w:id w:val="-417406538"/>
          <w:citation/>
        </w:sdtPr>
        <w:sdtEndPr/>
        <w:sdtContent>
          <w:r w:rsidR="00941D04" w:rsidRPr="003F060D">
            <w:rPr>
              <w:rFonts w:ascii="Arial" w:hAnsi="Arial" w:cs="Arial"/>
            </w:rPr>
            <w:fldChar w:fldCharType="begin"/>
          </w:r>
          <w:r w:rsidR="00941D04" w:rsidRPr="003F060D">
            <w:rPr>
              <w:rFonts w:ascii="Arial" w:hAnsi="Arial" w:cs="Arial"/>
            </w:rPr>
            <w:instrText xml:space="preserve"> CITATION Jar20 \l 2057 </w:instrText>
          </w:r>
          <w:r w:rsidR="00941D04" w:rsidRPr="003F060D">
            <w:rPr>
              <w:rFonts w:ascii="Arial" w:hAnsi="Arial" w:cs="Arial"/>
            </w:rPr>
            <w:fldChar w:fldCharType="separate"/>
          </w:r>
          <w:r w:rsidR="00941D04" w:rsidRPr="003F060D">
            <w:rPr>
              <w:rFonts w:ascii="Arial" w:hAnsi="Arial" w:cs="Arial"/>
              <w:noProof/>
            </w:rPr>
            <w:t xml:space="preserve"> (Lavonen, 2020)</w:t>
          </w:r>
          <w:r w:rsidR="00941D04" w:rsidRPr="003F060D">
            <w:rPr>
              <w:rFonts w:ascii="Arial" w:hAnsi="Arial" w:cs="Arial"/>
            </w:rPr>
            <w:fldChar w:fldCharType="end"/>
          </w:r>
        </w:sdtContent>
      </w:sdt>
      <w:r w:rsidR="00171718" w:rsidRPr="003F060D">
        <w:rPr>
          <w:rFonts w:ascii="Arial" w:hAnsi="Arial" w:cs="Arial"/>
        </w:rPr>
        <w:t>.</w:t>
      </w:r>
      <w:r w:rsidR="00C6154A" w:rsidRPr="003F060D">
        <w:rPr>
          <w:rFonts w:ascii="Arial" w:hAnsi="Arial" w:cs="Arial"/>
        </w:rPr>
        <w:t xml:space="preserve"> </w:t>
      </w:r>
      <w:r w:rsidR="001F1830" w:rsidRPr="003F060D">
        <w:rPr>
          <w:rFonts w:ascii="Arial" w:hAnsi="Arial" w:cs="Arial"/>
        </w:rPr>
        <w:t>Education</w:t>
      </w:r>
      <w:r w:rsidR="00F83868" w:rsidRPr="003F060D">
        <w:rPr>
          <w:rFonts w:ascii="Arial" w:hAnsi="Arial" w:cs="Arial"/>
        </w:rPr>
        <w:t xml:space="preserve"> at age 7</w:t>
      </w:r>
      <w:r w:rsidR="001F1830" w:rsidRPr="003F060D">
        <w:rPr>
          <w:rFonts w:ascii="Arial" w:hAnsi="Arial" w:cs="Arial"/>
        </w:rPr>
        <w:t xml:space="preserve"> </w:t>
      </w:r>
      <w:r w:rsidR="003F6D40" w:rsidRPr="003F060D">
        <w:rPr>
          <w:rFonts w:ascii="Arial" w:hAnsi="Arial" w:cs="Arial"/>
        </w:rPr>
        <w:t>reduced the gap to have access to</w:t>
      </w:r>
      <w:r w:rsidR="00C6154A" w:rsidRPr="003F060D">
        <w:rPr>
          <w:rFonts w:ascii="Arial" w:hAnsi="Arial" w:cs="Arial"/>
        </w:rPr>
        <w:t xml:space="preserve"> </w:t>
      </w:r>
      <w:r w:rsidR="003F6D40" w:rsidRPr="003F060D">
        <w:rPr>
          <w:rFonts w:ascii="Arial" w:hAnsi="Arial" w:cs="Arial"/>
        </w:rPr>
        <w:t>school</w:t>
      </w:r>
      <w:r w:rsidR="00F83868" w:rsidRPr="003F060D">
        <w:rPr>
          <w:rFonts w:ascii="Arial" w:hAnsi="Arial" w:cs="Arial"/>
        </w:rPr>
        <w:t>in</w:t>
      </w:r>
      <w:r w:rsidRPr="003F060D">
        <w:rPr>
          <w:rFonts w:ascii="Arial" w:hAnsi="Arial" w:cs="Arial"/>
        </w:rPr>
        <w:t>g</w:t>
      </w:r>
      <w:r w:rsidR="00F83868" w:rsidRPr="003F060D">
        <w:rPr>
          <w:rFonts w:ascii="Arial" w:hAnsi="Arial" w:cs="Arial"/>
        </w:rPr>
        <w:t xml:space="preserve"> and </w:t>
      </w:r>
      <w:r w:rsidR="00D713DE" w:rsidRPr="003F060D">
        <w:rPr>
          <w:rFonts w:ascii="Arial" w:hAnsi="Arial" w:cs="Arial"/>
        </w:rPr>
        <w:t>re-engineered</w:t>
      </w:r>
      <w:r w:rsidR="00F83868" w:rsidRPr="003F060D">
        <w:rPr>
          <w:rFonts w:ascii="Arial" w:hAnsi="Arial" w:cs="Arial"/>
        </w:rPr>
        <w:t xml:space="preserve"> the system</w:t>
      </w:r>
      <w:r w:rsidR="007844CC">
        <w:rPr>
          <w:rFonts w:ascii="Arial" w:hAnsi="Arial" w:cs="Arial"/>
        </w:rPr>
        <w:t>’s</w:t>
      </w:r>
      <w:r w:rsidR="000B37F6" w:rsidRPr="003F060D">
        <w:rPr>
          <w:rFonts w:ascii="Arial" w:hAnsi="Arial" w:cs="Arial"/>
        </w:rPr>
        <w:t xml:space="preserve"> </w:t>
      </w:r>
      <w:r w:rsidR="007844CC">
        <w:rPr>
          <w:rFonts w:ascii="Arial" w:hAnsi="Arial" w:cs="Arial"/>
        </w:rPr>
        <w:t>Education A</w:t>
      </w:r>
      <w:r w:rsidR="000F62D4" w:rsidRPr="003F060D">
        <w:rPr>
          <w:rFonts w:ascii="Arial" w:hAnsi="Arial" w:cs="Arial"/>
        </w:rPr>
        <w:t>ct 1998 amended in 2010</w:t>
      </w:r>
      <w:r w:rsidRPr="003F060D">
        <w:rPr>
          <w:rFonts w:ascii="Arial" w:hAnsi="Arial" w:cs="Arial"/>
        </w:rPr>
        <w:t xml:space="preserve"> t</w:t>
      </w:r>
      <w:r w:rsidR="00F83868" w:rsidRPr="003F060D">
        <w:rPr>
          <w:rFonts w:ascii="Arial" w:hAnsi="Arial" w:cs="Arial"/>
        </w:rPr>
        <w:t>o address the wealth gap</w:t>
      </w:r>
      <w:r w:rsidRPr="003F060D">
        <w:rPr>
          <w:rFonts w:ascii="Arial" w:hAnsi="Arial" w:cs="Arial"/>
        </w:rPr>
        <w:t xml:space="preserve"> </w:t>
      </w:r>
      <w:sdt>
        <w:sdtPr>
          <w:rPr>
            <w:rFonts w:ascii="Arial" w:hAnsi="Arial" w:cs="Arial"/>
          </w:rPr>
          <w:id w:val="1697183023"/>
          <w:citation/>
        </w:sdtPr>
        <w:sdtEndPr/>
        <w:sdtContent>
          <w:r w:rsidR="006E4196" w:rsidRPr="003F060D">
            <w:rPr>
              <w:rFonts w:ascii="Arial" w:hAnsi="Arial" w:cs="Arial"/>
            </w:rPr>
            <w:fldChar w:fldCharType="begin"/>
          </w:r>
          <w:r w:rsidR="006E4196" w:rsidRPr="003F060D">
            <w:rPr>
              <w:rFonts w:ascii="Arial" w:hAnsi="Arial" w:cs="Arial"/>
            </w:rPr>
            <w:instrText xml:space="preserve"> CITATION the20 \l 2057 </w:instrText>
          </w:r>
          <w:r w:rsidR="006E4196" w:rsidRPr="003F060D">
            <w:rPr>
              <w:rFonts w:ascii="Arial" w:hAnsi="Arial" w:cs="Arial"/>
            </w:rPr>
            <w:fldChar w:fldCharType="separate"/>
          </w:r>
          <w:r w:rsidR="006E4196" w:rsidRPr="003F060D">
            <w:rPr>
              <w:rFonts w:ascii="Arial" w:hAnsi="Arial" w:cs="Arial"/>
              <w:noProof/>
            </w:rPr>
            <w:t>(Culture, 2020 )</w:t>
          </w:r>
          <w:r w:rsidR="006E4196" w:rsidRPr="003F060D">
            <w:rPr>
              <w:rFonts w:ascii="Arial" w:hAnsi="Arial" w:cs="Arial"/>
            </w:rPr>
            <w:fldChar w:fldCharType="end"/>
          </w:r>
        </w:sdtContent>
      </w:sdt>
      <w:r w:rsidR="00F83868" w:rsidRPr="003F060D">
        <w:rPr>
          <w:rFonts w:ascii="Arial" w:hAnsi="Arial" w:cs="Arial"/>
        </w:rPr>
        <w:t xml:space="preserve">, 4000 pupils each year </w:t>
      </w:r>
      <w:r w:rsidR="003F6D40" w:rsidRPr="003F060D">
        <w:rPr>
          <w:rFonts w:ascii="Arial" w:hAnsi="Arial" w:cs="Arial"/>
        </w:rPr>
        <w:t>benefit less when enter</w:t>
      </w:r>
      <w:r w:rsidR="007844CC">
        <w:rPr>
          <w:rFonts w:ascii="Arial" w:hAnsi="Arial" w:cs="Arial"/>
        </w:rPr>
        <w:t>ing</w:t>
      </w:r>
      <w:r w:rsidR="003F6D40" w:rsidRPr="003F060D">
        <w:rPr>
          <w:rFonts w:ascii="Arial" w:hAnsi="Arial" w:cs="Arial"/>
        </w:rPr>
        <w:t xml:space="preserve"> secondary scho</w:t>
      </w:r>
      <w:r w:rsidR="00B30FE8" w:rsidRPr="003F060D">
        <w:rPr>
          <w:rFonts w:ascii="Arial" w:hAnsi="Arial" w:cs="Arial"/>
        </w:rPr>
        <w:t>ol</w:t>
      </w:r>
      <w:r w:rsidR="00F83868" w:rsidRPr="003F060D">
        <w:rPr>
          <w:rFonts w:ascii="Arial" w:hAnsi="Arial" w:cs="Arial"/>
        </w:rPr>
        <w:t xml:space="preserve"> due to</w:t>
      </w:r>
      <w:r w:rsidR="00F83868" w:rsidRPr="003F060D">
        <w:rPr>
          <w:rFonts w:ascii="Arial" w:hAnsi="Arial" w:cs="Arial"/>
          <w:shd w:val="clear" w:color="auto" w:fill="FFFFFF"/>
        </w:rPr>
        <w:t xml:space="preserve"> </w:t>
      </w:r>
      <w:r w:rsidR="007844CC">
        <w:rPr>
          <w:rFonts w:ascii="Arial" w:hAnsi="Arial" w:cs="Arial"/>
          <w:shd w:val="clear" w:color="auto" w:fill="FFFFFF"/>
        </w:rPr>
        <w:t xml:space="preserve">disabled </w:t>
      </w:r>
      <w:r w:rsidR="00F83868" w:rsidRPr="003F060D">
        <w:rPr>
          <w:rFonts w:ascii="Arial" w:hAnsi="Arial" w:cs="Arial"/>
          <w:shd w:val="clear" w:color="auto" w:fill="FFFFFF"/>
        </w:rPr>
        <w:t xml:space="preserve">children’s medical care because of lack of funds </w:t>
      </w:r>
      <w:r w:rsidRPr="003F060D">
        <w:rPr>
          <w:rFonts w:ascii="Arial" w:hAnsi="Arial" w:cs="Arial"/>
          <w:shd w:val="clear" w:color="auto" w:fill="FFFFFF"/>
        </w:rPr>
        <w:t>in 2019</w:t>
      </w:r>
      <w:sdt>
        <w:sdtPr>
          <w:rPr>
            <w:rFonts w:ascii="Arial" w:hAnsi="Arial" w:cs="Arial"/>
            <w:shd w:val="clear" w:color="auto" w:fill="FFFFFF"/>
          </w:rPr>
          <w:id w:val="-1445061938"/>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Nat181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(Teachers, 2018)</w:t>
          </w:r>
          <w:r w:rsidR="00676D99" w:rsidRPr="003F060D">
            <w:rPr>
              <w:rFonts w:ascii="Arial" w:hAnsi="Arial" w:cs="Arial"/>
              <w:shd w:val="clear" w:color="auto" w:fill="FFFFFF"/>
            </w:rPr>
            <w:fldChar w:fldCharType="end"/>
          </w:r>
        </w:sdtContent>
      </w:sdt>
      <w:r w:rsidRPr="003F060D">
        <w:rPr>
          <w:rFonts w:ascii="Arial" w:hAnsi="Arial" w:cs="Arial"/>
          <w:shd w:val="clear" w:color="auto" w:fill="FFFFFF"/>
        </w:rPr>
        <w:t xml:space="preserve">. Stating </w:t>
      </w:r>
      <w:r w:rsidR="00F83868" w:rsidRPr="003F060D">
        <w:rPr>
          <w:rFonts w:ascii="Arial" w:hAnsi="Arial" w:cs="Arial"/>
          <w:shd w:val="clear" w:color="auto" w:fill="FFFFFF"/>
        </w:rPr>
        <w:t xml:space="preserve">they feared running out of food before getting money to buy more </w:t>
      </w:r>
      <w:r w:rsidR="007844CC">
        <w:rPr>
          <w:rFonts w:ascii="Arial" w:hAnsi="Arial" w:cs="Arial"/>
          <w:shd w:val="clear" w:color="auto" w:fill="FFFFFF"/>
        </w:rPr>
        <w:t xml:space="preserve">caused them to </w:t>
      </w:r>
      <w:r w:rsidR="00F83868" w:rsidRPr="003F060D">
        <w:rPr>
          <w:rFonts w:ascii="Arial" w:hAnsi="Arial" w:cs="Arial"/>
          <w:shd w:val="clear" w:color="auto" w:fill="FFFFFF"/>
        </w:rPr>
        <w:t>leav</w:t>
      </w:r>
      <w:r w:rsidR="007844CC">
        <w:rPr>
          <w:rFonts w:ascii="Arial" w:hAnsi="Arial" w:cs="Arial"/>
          <w:shd w:val="clear" w:color="auto" w:fill="FFFFFF"/>
        </w:rPr>
        <w:t>e</w:t>
      </w:r>
      <w:r w:rsidR="00F83868" w:rsidRPr="003F060D">
        <w:rPr>
          <w:rFonts w:ascii="Arial" w:hAnsi="Arial" w:cs="Arial"/>
          <w:shd w:val="clear" w:color="auto" w:fill="FFFFFF"/>
        </w:rPr>
        <w:t xml:space="preserve"> educat</w:t>
      </w:r>
      <w:r w:rsidR="007844CC">
        <w:rPr>
          <w:rFonts w:ascii="Arial" w:hAnsi="Arial" w:cs="Arial"/>
          <w:shd w:val="clear" w:color="auto" w:fill="FFFFFF"/>
        </w:rPr>
        <w:t>ion before entering university.  Some</w:t>
      </w:r>
      <w:r w:rsidR="00F83868" w:rsidRPr="003F060D">
        <w:rPr>
          <w:rFonts w:ascii="Arial" w:hAnsi="Arial" w:cs="Arial"/>
          <w:shd w:val="clear" w:color="auto" w:fill="FFFFFF"/>
        </w:rPr>
        <w:t xml:space="preserve"> 4% of pupils each year </w:t>
      </w:r>
      <w:r w:rsidR="007844CC">
        <w:rPr>
          <w:rFonts w:ascii="Arial" w:hAnsi="Arial" w:cs="Arial"/>
          <w:shd w:val="clear" w:color="auto" w:fill="FFFFFF"/>
        </w:rPr>
        <w:t>do not have the educational outcomes they</w:t>
      </w:r>
      <w:r w:rsidR="00D713DE" w:rsidRPr="003F060D">
        <w:rPr>
          <w:rFonts w:ascii="Arial" w:hAnsi="Arial" w:cs="Arial"/>
          <w:shd w:val="clear" w:color="auto" w:fill="FFFFFF"/>
        </w:rPr>
        <w:t xml:space="preserve"> </w:t>
      </w:r>
      <w:r w:rsidR="000B37F6" w:rsidRPr="003F060D">
        <w:rPr>
          <w:rFonts w:ascii="Arial" w:hAnsi="Arial" w:cs="Arial"/>
          <w:shd w:val="clear" w:color="auto" w:fill="FFFFFF"/>
        </w:rPr>
        <w:t>set out to do</w:t>
      </w:r>
      <w:sdt>
        <w:sdtPr>
          <w:rPr>
            <w:rFonts w:ascii="Arial" w:hAnsi="Arial" w:cs="Arial"/>
            <w:shd w:val="clear" w:color="auto" w:fill="FFFFFF"/>
          </w:rPr>
          <w:id w:val="-997727660"/>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Pri20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(Office, 2020)</w:t>
          </w:r>
          <w:r w:rsidR="00676D99" w:rsidRPr="003F060D">
            <w:rPr>
              <w:rFonts w:ascii="Arial" w:hAnsi="Arial" w:cs="Arial"/>
              <w:shd w:val="clear" w:color="auto" w:fill="FFFFFF"/>
            </w:rPr>
            <w:fldChar w:fldCharType="end"/>
          </w:r>
        </w:sdtContent>
      </w:sdt>
      <w:r w:rsidR="007844CC">
        <w:rPr>
          <w:rFonts w:ascii="Arial" w:hAnsi="Arial" w:cs="Arial"/>
          <w:shd w:val="clear" w:color="auto" w:fill="FFFFFF"/>
        </w:rPr>
        <w:t xml:space="preserve">.  </w:t>
      </w:r>
      <w:proofErr w:type="gramStart"/>
      <w:r w:rsidR="007844CC">
        <w:rPr>
          <w:rFonts w:ascii="Arial" w:hAnsi="Arial" w:cs="Arial"/>
          <w:shd w:val="clear" w:color="auto" w:fill="FFFFFF"/>
        </w:rPr>
        <w:t>So</w:t>
      </w:r>
      <w:proofErr w:type="gramEnd"/>
      <w:r w:rsidR="007844CC">
        <w:rPr>
          <w:rFonts w:ascii="Arial" w:hAnsi="Arial" w:cs="Arial"/>
          <w:shd w:val="clear" w:color="auto" w:fill="FFFFFF"/>
        </w:rPr>
        <w:t xml:space="preserve"> they have set a new p</w:t>
      </w:r>
      <w:r w:rsidR="00B67C0B" w:rsidRPr="003F060D">
        <w:rPr>
          <w:rFonts w:ascii="Arial" w:hAnsi="Arial" w:cs="Arial"/>
          <w:shd w:val="clear" w:color="auto" w:fill="FFFFFF"/>
        </w:rPr>
        <w:t>olicy vision 2030 for higher education</w:t>
      </w:r>
      <w:r w:rsidR="00F87865">
        <w:rPr>
          <w:rFonts w:ascii="Arial" w:hAnsi="Arial" w:cs="Arial"/>
          <w:shd w:val="clear" w:color="auto" w:fill="FFFFFF"/>
        </w:rPr>
        <w:t>,</w:t>
      </w:r>
      <w:r w:rsidR="00B67C0B" w:rsidRPr="003F060D">
        <w:rPr>
          <w:rFonts w:ascii="Arial" w:hAnsi="Arial" w:cs="Arial"/>
          <w:shd w:val="clear" w:color="auto" w:fill="FFFFFF"/>
        </w:rPr>
        <w:t xml:space="preserve"> a  co-created  document  establishing  national  goals</w:t>
      </w:r>
      <w:r w:rsidR="00DB0940">
        <w:rPr>
          <w:rFonts w:ascii="Arial" w:hAnsi="Arial" w:cs="Arial"/>
          <w:shd w:val="clear" w:color="auto" w:fill="FFFFFF"/>
        </w:rPr>
        <w:t xml:space="preserve"> </w:t>
      </w:r>
      <w:sdt>
        <w:sdtPr>
          <w:rPr>
            <w:rFonts w:ascii="Arial" w:hAnsi="Arial" w:cs="Arial"/>
            <w:shd w:val="clear" w:color="auto" w:fill="FFFFFF"/>
          </w:rPr>
          <w:id w:val="-1806001934"/>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Pri20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(Office, 2020)</w:t>
          </w:r>
          <w:r w:rsidR="00676D99" w:rsidRPr="003F060D">
            <w:rPr>
              <w:rFonts w:ascii="Arial" w:hAnsi="Arial" w:cs="Arial"/>
              <w:shd w:val="clear" w:color="auto" w:fill="FFFFFF"/>
            </w:rPr>
            <w:fldChar w:fldCharType="end"/>
          </w:r>
        </w:sdtContent>
      </w:sdt>
      <w:r w:rsidR="00314813" w:rsidRPr="003F060D">
        <w:rPr>
          <w:rFonts w:ascii="Arial" w:hAnsi="Arial" w:cs="Arial"/>
          <w:shd w:val="clear" w:color="auto" w:fill="FFFFFF"/>
        </w:rPr>
        <w:t>.</w:t>
      </w:r>
      <w:r w:rsidR="00C70984" w:rsidRPr="003F060D">
        <w:rPr>
          <w:rFonts w:ascii="Arial" w:hAnsi="Arial" w:cs="Arial"/>
          <w:shd w:val="clear" w:color="auto" w:fill="FFFFFF"/>
        </w:rPr>
        <w:t xml:space="preserve"> </w:t>
      </w:r>
    </w:p>
    <w:p w14:paraId="165CD0C2" w14:textId="77777777" w:rsidR="00F87865" w:rsidRPr="003F060D" w:rsidRDefault="00F87865" w:rsidP="003E5B59">
      <w:pPr>
        <w:pStyle w:val="q-text"/>
        <w:shd w:val="clear" w:color="auto" w:fill="FFFFFF"/>
        <w:spacing w:before="0" w:beforeAutospacing="0" w:after="240" w:afterAutospacing="0"/>
        <w:rPr>
          <w:rFonts w:ascii="Arial" w:hAnsi="Arial" w:cs="Arial"/>
          <w:shd w:val="clear" w:color="auto" w:fill="FFFFFF"/>
        </w:rPr>
      </w:pPr>
    </w:p>
    <w:p w14:paraId="76BAF182" w14:textId="67FB0DBA" w:rsidR="008055B2" w:rsidRPr="003F060D" w:rsidRDefault="00D559B6" w:rsidP="00EF55D7">
      <w:pPr>
        <w:rPr>
          <w:rFonts w:ascii="Arial" w:hAnsi="Arial" w:cs="Arial"/>
          <w:sz w:val="24"/>
          <w:szCs w:val="24"/>
        </w:rPr>
      </w:pPr>
      <w:r w:rsidRPr="003F060D">
        <w:rPr>
          <w:rFonts w:ascii="Arial" w:hAnsi="Arial" w:cs="Arial"/>
          <w:sz w:val="24"/>
          <w:szCs w:val="24"/>
        </w:rPr>
        <w:t>Teachers are highly</w:t>
      </w:r>
      <w:r w:rsidR="00B01133" w:rsidRPr="003F060D">
        <w:rPr>
          <w:rFonts w:ascii="Arial" w:hAnsi="Arial" w:cs="Arial"/>
          <w:sz w:val="24"/>
          <w:szCs w:val="24"/>
        </w:rPr>
        <w:t xml:space="preserve"> trusted specialists in education</w:t>
      </w:r>
      <w:r w:rsidRPr="003F060D">
        <w:rPr>
          <w:rFonts w:ascii="Arial" w:hAnsi="Arial" w:cs="Arial"/>
          <w:sz w:val="24"/>
          <w:szCs w:val="24"/>
        </w:rPr>
        <w:t xml:space="preserve">, with a minimum of a master’s degree </w:t>
      </w:r>
      <w:r w:rsidR="00B01133" w:rsidRPr="003F060D">
        <w:rPr>
          <w:rFonts w:ascii="Arial" w:hAnsi="Arial" w:cs="Arial"/>
          <w:sz w:val="24"/>
          <w:szCs w:val="24"/>
        </w:rPr>
        <w:t xml:space="preserve">and </w:t>
      </w:r>
      <w:r w:rsidRPr="003F060D">
        <w:rPr>
          <w:rFonts w:ascii="Arial" w:hAnsi="Arial" w:cs="Arial"/>
          <w:sz w:val="24"/>
          <w:szCs w:val="24"/>
        </w:rPr>
        <w:t>an additional year research designed to master the craft fully based on a strong emphasis on pedagogy</w:t>
      </w:r>
      <w:r w:rsidR="00005D78" w:rsidRPr="003F060D">
        <w:rPr>
          <w:rFonts w:ascii="Arial" w:hAnsi="Arial" w:cs="Arial"/>
          <w:sz w:val="24"/>
          <w:szCs w:val="24"/>
        </w:rPr>
        <w:t xml:space="preserve"> </w:t>
      </w:r>
      <w:sdt>
        <w:sdtPr>
          <w:rPr>
            <w:rFonts w:ascii="Arial" w:hAnsi="Arial" w:cs="Arial"/>
            <w:sz w:val="24"/>
            <w:szCs w:val="24"/>
          </w:rPr>
          <w:id w:val="-353046346"/>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OEC20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(OECD, 2020)</w:t>
          </w:r>
          <w:r w:rsidR="00005D78" w:rsidRPr="003F060D">
            <w:rPr>
              <w:rFonts w:ascii="Arial" w:hAnsi="Arial" w:cs="Arial"/>
              <w:sz w:val="24"/>
              <w:szCs w:val="24"/>
            </w:rPr>
            <w:fldChar w:fldCharType="end"/>
          </w:r>
        </w:sdtContent>
      </w:sdt>
      <w:r w:rsidR="00005D78" w:rsidRPr="003F060D">
        <w:rPr>
          <w:rFonts w:ascii="Arial" w:hAnsi="Arial" w:cs="Arial"/>
          <w:sz w:val="24"/>
          <w:szCs w:val="24"/>
        </w:rPr>
        <w:t xml:space="preserve"> </w:t>
      </w:r>
      <w:r w:rsidR="00B01133" w:rsidRPr="003F060D">
        <w:rPr>
          <w:rFonts w:ascii="Arial" w:hAnsi="Arial" w:cs="Arial"/>
          <w:sz w:val="24"/>
          <w:szCs w:val="24"/>
        </w:rPr>
        <w:t>.</w:t>
      </w:r>
      <w:r w:rsidRPr="003F060D">
        <w:rPr>
          <w:rFonts w:ascii="Arial" w:hAnsi="Arial" w:cs="Arial"/>
          <w:sz w:val="24"/>
          <w:szCs w:val="24"/>
        </w:rPr>
        <w:t xml:space="preserve"> </w:t>
      </w:r>
      <w:r w:rsidR="00811393" w:rsidRPr="003F060D">
        <w:rPr>
          <w:rFonts w:ascii="Arial" w:hAnsi="Arial" w:cs="Arial"/>
          <w:sz w:val="24"/>
          <w:szCs w:val="24"/>
        </w:rPr>
        <w:t>It is questionable whether this high skill set is appropriate to the level that the educators will be teaching</w:t>
      </w:r>
      <w:sdt>
        <w:sdtPr>
          <w:rPr>
            <w:rFonts w:ascii="Arial" w:hAnsi="Arial" w:cs="Arial"/>
            <w:sz w:val="24"/>
            <w:szCs w:val="24"/>
          </w:rPr>
          <w:id w:val="-2056764114"/>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Yon20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(Zhao, 2020)</w:t>
          </w:r>
          <w:r w:rsidR="00005D78" w:rsidRPr="003F060D">
            <w:rPr>
              <w:rFonts w:ascii="Arial" w:hAnsi="Arial" w:cs="Arial"/>
              <w:sz w:val="24"/>
              <w:szCs w:val="24"/>
            </w:rPr>
            <w:fldChar w:fldCharType="end"/>
          </w:r>
        </w:sdtContent>
      </w:sdt>
      <w:r w:rsidR="00385BBA" w:rsidRPr="003F060D">
        <w:rPr>
          <w:rFonts w:ascii="Arial" w:hAnsi="Arial" w:cs="Arial"/>
          <w:sz w:val="24"/>
          <w:szCs w:val="24"/>
        </w:rPr>
        <w:t>.  A downside for Finnish educators is that even though they invest in their own education their education level does not receive comparable remuneration when the high cost of living in Finland is taken into consideration</w:t>
      </w:r>
      <w:r w:rsidRPr="003F060D">
        <w:rPr>
          <w:rFonts w:ascii="Arial" w:hAnsi="Arial" w:cs="Arial"/>
          <w:sz w:val="24"/>
          <w:szCs w:val="24"/>
        </w:rPr>
        <w:t xml:space="preserve">, working less hours than the average comparison </w:t>
      </w:r>
      <w:r w:rsidRPr="003F060D">
        <w:rPr>
          <w:rFonts w:ascii="Arial" w:hAnsi="Arial" w:cs="Arial"/>
          <w:sz w:val="24"/>
          <w:szCs w:val="24"/>
          <w:shd w:val="clear" w:color="auto" w:fill="FFFFFF"/>
        </w:rPr>
        <w:t>32 hours allowing time for more planning</w:t>
      </w:r>
      <w:r w:rsidR="00005D78"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1603839033"/>
          <w:citation/>
        </w:sdtPr>
        <w:sdtEndPr/>
        <w:sdtContent>
          <w:r w:rsidR="00005D78" w:rsidRPr="003F060D">
            <w:rPr>
              <w:rFonts w:ascii="Arial" w:hAnsi="Arial" w:cs="Arial"/>
              <w:sz w:val="24"/>
              <w:szCs w:val="24"/>
              <w:shd w:val="clear" w:color="auto" w:fill="FFFFFF"/>
            </w:rPr>
            <w:fldChar w:fldCharType="begin"/>
          </w:r>
          <w:r w:rsidR="00005D78" w:rsidRPr="003F060D">
            <w:rPr>
              <w:rFonts w:ascii="Arial" w:hAnsi="Arial" w:cs="Arial"/>
              <w:sz w:val="24"/>
              <w:szCs w:val="24"/>
              <w:shd w:val="clear" w:color="auto" w:fill="FFFFFF"/>
            </w:rPr>
            <w:instrText xml:space="preserve"> CITATION Nad20 \l 2057 </w:instrText>
          </w:r>
          <w:r w:rsidR="00005D78" w:rsidRPr="003F060D">
            <w:rPr>
              <w:rFonts w:ascii="Arial" w:hAnsi="Arial" w:cs="Arial"/>
              <w:sz w:val="24"/>
              <w:szCs w:val="24"/>
              <w:shd w:val="clear" w:color="auto" w:fill="FFFFFF"/>
            </w:rPr>
            <w:fldChar w:fldCharType="separate"/>
          </w:r>
          <w:r w:rsidR="00005D78" w:rsidRPr="003F060D">
            <w:rPr>
              <w:rFonts w:ascii="Arial" w:hAnsi="Arial" w:cs="Arial"/>
              <w:noProof/>
              <w:sz w:val="24"/>
              <w:szCs w:val="24"/>
              <w:shd w:val="clear" w:color="auto" w:fill="FFFFFF"/>
            </w:rPr>
            <w:t>(Gotcheva, 2020)</w:t>
          </w:r>
          <w:r w:rsidR="00005D78" w:rsidRPr="003F060D">
            <w:rPr>
              <w:rFonts w:ascii="Arial" w:hAnsi="Arial" w:cs="Arial"/>
              <w:sz w:val="24"/>
              <w:szCs w:val="24"/>
              <w:shd w:val="clear" w:color="auto" w:fill="FFFFFF"/>
            </w:rPr>
            <w:fldChar w:fldCharType="end"/>
          </w:r>
        </w:sdtContent>
      </w:sdt>
      <w:r w:rsidRPr="003F060D">
        <w:rPr>
          <w:rFonts w:ascii="Arial" w:hAnsi="Arial" w:cs="Arial"/>
          <w:sz w:val="24"/>
          <w:szCs w:val="24"/>
        </w:rPr>
        <w:t xml:space="preserve">, considering. Evidently less stressful for </w:t>
      </w:r>
      <w:r w:rsidR="00215212" w:rsidRPr="003F060D">
        <w:rPr>
          <w:rFonts w:ascii="Arial" w:hAnsi="Arial" w:cs="Arial"/>
          <w:sz w:val="24"/>
          <w:szCs w:val="24"/>
        </w:rPr>
        <w:t>teachers</w:t>
      </w:r>
      <w:r w:rsidRPr="003F060D">
        <w:rPr>
          <w:rFonts w:ascii="Arial" w:hAnsi="Arial" w:cs="Arial"/>
          <w:sz w:val="24"/>
          <w:szCs w:val="24"/>
        </w:rPr>
        <w:t xml:space="preserve"> with no standardised testing</w:t>
      </w:r>
      <w:r w:rsidR="00BC4B7C" w:rsidRPr="003F060D">
        <w:rPr>
          <w:rFonts w:ascii="Arial" w:hAnsi="Arial" w:cs="Arial"/>
          <w:sz w:val="24"/>
          <w:szCs w:val="24"/>
        </w:rPr>
        <w:t xml:space="preserve"> or homework </w:t>
      </w:r>
      <w:r w:rsidR="007C45CB">
        <w:rPr>
          <w:rFonts w:ascii="Arial" w:hAnsi="Arial" w:cs="Arial"/>
          <w:sz w:val="24"/>
          <w:szCs w:val="24"/>
        </w:rPr>
        <w:t>,</w:t>
      </w:r>
      <w:r w:rsidR="00BC4B7C" w:rsidRPr="003F060D">
        <w:rPr>
          <w:rFonts w:ascii="Arial" w:hAnsi="Arial" w:cs="Arial"/>
          <w:sz w:val="24"/>
          <w:szCs w:val="24"/>
        </w:rPr>
        <w:t>spend</w:t>
      </w:r>
      <w:r w:rsidR="007C45CB">
        <w:rPr>
          <w:rFonts w:ascii="Arial" w:hAnsi="Arial" w:cs="Arial"/>
          <w:sz w:val="24"/>
          <w:szCs w:val="24"/>
        </w:rPr>
        <w:t>ing</w:t>
      </w:r>
      <w:r w:rsidR="00BC4B7C" w:rsidRPr="003F060D">
        <w:rPr>
          <w:rFonts w:ascii="Arial" w:hAnsi="Arial" w:cs="Arial"/>
          <w:sz w:val="24"/>
          <w:szCs w:val="24"/>
        </w:rPr>
        <w:t xml:space="preserve"> little time on homework</w:t>
      </w:r>
      <w:r w:rsidR="00005D78" w:rsidRPr="003F060D">
        <w:rPr>
          <w:rFonts w:ascii="Arial" w:hAnsi="Arial" w:cs="Arial"/>
          <w:sz w:val="24"/>
          <w:szCs w:val="24"/>
        </w:rPr>
        <w:t xml:space="preserve"> </w:t>
      </w:r>
      <w:sdt>
        <w:sdtPr>
          <w:rPr>
            <w:rFonts w:ascii="Arial" w:hAnsi="Arial" w:cs="Arial"/>
            <w:sz w:val="24"/>
            <w:szCs w:val="24"/>
          </w:rPr>
          <w:id w:val="-2081662299"/>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Aal20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(Aalto, 2020)</w:t>
          </w:r>
          <w:r w:rsidR="00005D78" w:rsidRPr="003F060D">
            <w:rPr>
              <w:rFonts w:ascii="Arial" w:hAnsi="Arial" w:cs="Arial"/>
              <w:sz w:val="24"/>
              <w:szCs w:val="24"/>
            </w:rPr>
            <w:fldChar w:fldCharType="end"/>
          </w:r>
        </w:sdtContent>
      </w:sdt>
      <w:r w:rsidR="00B01133" w:rsidRPr="003F060D">
        <w:rPr>
          <w:rFonts w:ascii="Arial" w:hAnsi="Arial" w:cs="Arial"/>
          <w:sz w:val="24"/>
          <w:szCs w:val="24"/>
        </w:rPr>
        <w:t>In addition</w:t>
      </w:r>
      <w:r w:rsidR="00BC4B7C" w:rsidRPr="003F060D">
        <w:rPr>
          <w:rFonts w:ascii="Arial" w:hAnsi="Arial" w:cs="Arial"/>
          <w:sz w:val="24"/>
          <w:szCs w:val="24"/>
        </w:rPr>
        <w:t xml:space="preserve"> </w:t>
      </w:r>
      <w:sdt>
        <w:sdtPr>
          <w:rPr>
            <w:rFonts w:ascii="Arial" w:eastAsia="Times New Roman" w:hAnsi="Arial" w:cs="Arial"/>
            <w:sz w:val="24"/>
            <w:szCs w:val="24"/>
            <w:lang w:eastAsia="en-GB"/>
          </w:rPr>
          <w:id w:val="2107845881"/>
          <w:citation/>
        </w:sdtPr>
        <w:sdtEndPr/>
        <w:sdtContent>
          <w:r w:rsidR="00BC4B7C" w:rsidRPr="003F060D">
            <w:rPr>
              <w:rFonts w:ascii="Arial" w:eastAsia="Times New Roman" w:hAnsi="Arial" w:cs="Arial"/>
              <w:sz w:val="24"/>
              <w:szCs w:val="24"/>
              <w:lang w:eastAsia="en-GB"/>
            </w:rPr>
            <w:fldChar w:fldCharType="begin"/>
          </w:r>
          <w:r w:rsidR="00BC4B7C" w:rsidRPr="003F060D">
            <w:rPr>
              <w:rFonts w:ascii="Arial" w:eastAsia="Times New Roman" w:hAnsi="Arial" w:cs="Arial"/>
              <w:sz w:val="24"/>
              <w:szCs w:val="24"/>
              <w:lang w:eastAsia="en-GB"/>
            </w:rPr>
            <w:instrText xml:space="preserve"> CITATION Nat181 \l 2057 </w:instrText>
          </w:r>
          <w:r w:rsidR="00BC4B7C" w:rsidRPr="003F060D">
            <w:rPr>
              <w:rFonts w:ascii="Arial" w:eastAsia="Times New Roman" w:hAnsi="Arial" w:cs="Arial"/>
              <w:sz w:val="24"/>
              <w:szCs w:val="24"/>
              <w:lang w:eastAsia="en-GB"/>
            </w:rPr>
            <w:fldChar w:fldCharType="separate"/>
          </w:r>
          <w:r w:rsidR="00BC4B7C" w:rsidRPr="003F060D">
            <w:rPr>
              <w:rFonts w:ascii="Arial" w:eastAsia="Times New Roman" w:hAnsi="Arial" w:cs="Arial"/>
              <w:noProof/>
              <w:sz w:val="24"/>
              <w:szCs w:val="24"/>
              <w:lang w:eastAsia="en-GB"/>
            </w:rPr>
            <w:t>(Teachers, 2018)</w:t>
          </w:r>
          <w:r w:rsidR="00BC4B7C"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and  </w:t>
      </w:r>
      <w:sdt>
        <w:sdtPr>
          <w:rPr>
            <w:rFonts w:ascii="Arial" w:eastAsia="Times New Roman" w:hAnsi="Arial" w:cs="Arial"/>
            <w:sz w:val="24"/>
            <w:szCs w:val="24"/>
            <w:lang w:eastAsia="en-GB"/>
          </w:rPr>
          <w:id w:val="-1364969931"/>
          <w:citation/>
        </w:sdtPr>
        <w:sdtEndPr/>
        <w:sdtContent>
          <w:r w:rsidR="00BC4B7C" w:rsidRPr="003F060D">
            <w:rPr>
              <w:rFonts w:ascii="Arial" w:eastAsia="Times New Roman" w:hAnsi="Arial" w:cs="Arial"/>
              <w:sz w:val="24"/>
              <w:szCs w:val="24"/>
              <w:lang w:eastAsia="en-GB"/>
            </w:rPr>
            <w:fldChar w:fldCharType="begin"/>
          </w:r>
          <w:r w:rsidR="00BC4B7C" w:rsidRPr="003F060D">
            <w:rPr>
              <w:rFonts w:ascii="Arial" w:eastAsia="Times New Roman" w:hAnsi="Arial" w:cs="Arial"/>
              <w:sz w:val="24"/>
              <w:szCs w:val="24"/>
              <w:lang w:eastAsia="en-GB"/>
            </w:rPr>
            <w:instrText xml:space="preserve"> CITATION Aal20 \l 2057 </w:instrText>
          </w:r>
          <w:r w:rsidR="00BC4B7C" w:rsidRPr="003F060D">
            <w:rPr>
              <w:rFonts w:ascii="Arial" w:eastAsia="Times New Roman" w:hAnsi="Arial" w:cs="Arial"/>
              <w:sz w:val="24"/>
              <w:szCs w:val="24"/>
              <w:lang w:eastAsia="en-GB"/>
            </w:rPr>
            <w:fldChar w:fldCharType="separate"/>
          </w:r>
          <w:r w:rsidR="00BC4B7C" w:rsidRPr="003F060D">
            <w:rPr>
              <w:rFonts w:ascii="Arial" w:eastAsia="Times New Roman" w:hAnsi="Arial" w:cs="Arial"/>
              <w:noProof/>
              <w:sz w:val="24"/>
              <w:szCs w:val="24"/>
              <w:lang w:eastAsia="en-GB"/>
            </w:rPr>
            <w:t>(Aalto, 2020)</w:t>
          </w:r>
          <w:r w:rsidR="00BC4B7C"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both suggested how dangerous it is throwing out authority in schools suggesting it can be harmful for cognitive achievement, and stated this shows in Finland’s recent </w:t>
      </w:r>
      <w:r w:rsidR="00B01133" w:rsidRPr="003F060D">
        <w:rPr>
          <w:rFonts w:ascii="Arial" w:eastAsia="Times New Roman" w:hAnsi="Arial" w:cs="Arial"/>
          <w:sz w:val="24"/>
          <w:szCs w:val="24"/>
          <w:lang w:eastAsia="en-GB"/>
        </w:rPr>
        <w:t>PISA</w:t>
      </w:r>
      <w:r w:rsidR="00BC4B7C" w:rsidRPr="003F060D">
        <w:rPr>
          <w:rFonts w:ascii="Arial" w:eastAsia="Times New Roman" w:hAnsi="Arial" w:cs="Arial"/>
          <w:sz w:val="24"/>
          <w:szCs w:val="24"/>
          <w:lang w:eastAsia="en-GB"/>
        </w:rPr>
        <w:t xml:space="preserve"> results</w:t>
      </w:r>
      <w:sdt>
        <w:sdtPr>
          <w:rPr>
            <w:rFonts w:ascii="Arial" w:eastAsia="Times New Roman" w:hAnsi="Arial" w:cs="Arial"/>
            <w:sz w:val="24"/>
            <w:szCs w:val="24"/>
            <w:lang w:eastAsia="en-GB"/>
          </w:rPr>
          <w:id w:val="-811397255"/>
          <w:citation/>
        </w:sdtPr>
        <w:sdtEndPr/>
        <w:sdtContent>
          <w:r w:rsidR="008055B2" w:rsidRPr="003F060D">
            <w:rPr>
              <w:rFonts w:ascii="Arial" w:eastAsia="Times New Roman" w:hAnsi="Arial" w:cs="Arial"/>
              <w:sz w:val="24"/>
              <w:szCs w:val="24"/>
              <w:lang w:eastAsia="en-GB"/>
            </w:rPr>
            <w:fldChar w:fldCharType="begin"/>
          </w:r>
          <w:r w:rsidR="008055B2" w:rsidRPr="003F060D">
            <w:rPr>
              <w:rFonts w:ascii="Arial" w:eastAsia="Times New Roman" w:hAnsi="Arial" w:cs="Arial"/>
              <w:sz w:val="24"/>
              <w:szCs w:val="24"/>
              <w:lang w:eastAsia="en-GB"/>
            </w:rPr>
            <w:instrText xml:space="preserve"> CITATION Ash20 \l 2057 </w:instrText>
          </w:r>
          <w:r w:rsidR="008055B2" w:rsidRPr="003F060D">
            <w:rPr>
              <w:rFonts w:ascii="Arial" w:eastAsia="Times New Roman" w:hAnsi="Arial" w:cs="Arial"/>
              <w:sz w:val="24"/>
              <w:szCs w:val="24"/>
              <w:lang w:eastAsia="en-GB"/>
            </w:rPr>
            <w:fldChar w:fldCharType="separate"/>
          </w:r>
          <w:r w:rsidR="008055B2" w:rsidRPr="003F060D">
            <w:rPr>
              <w:rFonts w:ascii="Arial" w:eastAsia="Times New Roman" w:hAnsi="Arial" w:cs="Arial"/>
              <w:noProof/>
              <w:sz w:val="24"/>
              <w:szCs w:val="24"/>
              <w:lang w:eastAsia="en-GB"/>
            </w:rPr>
            <w:t xml:space="preserve"> (Federick, 2020)</w:t>
          </w:r>
          <w:r w:rsidR="008055B2"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 </w:t>
      </w:r>
    </w:p>
    <w:p w14:paraId="19B77B0F" w14:textId="77777777" w:rsidR="00F87865" w:rsidRDefault="00F87865" w:rsidP="00EF55D7">
      <w:pPr>
        <w:rPr>
          <w:rFonts w:ascii="Arial" w:hAnsi="Arial" w:cs="Arial"/>
          <w:sz w:val="24"/>
          <w:szCs w:val="24"/>
        </w:rPr>
      </w:pPr>
    </w:p>
    <w:p w14:paraId="276095A4" w14:textId="254A8C7D" w:rsidR="00BC4B7C" w:rsidRPr="003F060D" w:rsidRDefault="00767A59" w:rsidP="00EF55D7">
      <w:pPr>
        <w:rPr>
          <w:rFonts w:ascii="Arial" w:hAnsi="Arial" w:cs="Arial"/>
          <w:sz w:val="24"/>
          <w:szCs w:val="24"/>
        </w:rPr>
      </w:pPr>
      <w:r w:rsidRPr="003F060D">
        <w:rPr>
          <w:rFonts w:ascii="Arial" w:hAnsi="Arial" w:cs="Arial"/>
          <w:sz w:val="24"/>
          <w:szCs w:val="24"/>
        </w:rPr>
        <w:t xml:space="preserve"> </w:t>
      </w:r>
      <w:r w:rsidR="008055B2" w:rsidRPr="003F060D">
        <w:rPr>
          <w:rFonts w:ascii="Arial" w:hAnsi="Arial" w:cs="Arial"/>
          <w:sz w:val="24"/>
          <w:szCs w:val="24"/>
        </w:rPr>
        <w:t xml:space="preserve">Lastly </w:t>
      </w:r>
      <w:r w:rsidR="0002537D" w:rsidRPr="003F060D">
        <w:rPr>
          <w:rFonts w:ascii="Arial" w:hAnsi="Arial" w:cs="Arial"/>
          <w:sz w:val="24"/>
          <w:szCs w:val="24"/>
        </w:rPr>
        <w:t xml:space="preserve">children all ages integrated in the same </w:t>
      </w:r>
      <w:r w:rsidRPr="003F060D">
        <w:rPr>
          <w:rFonts w:ascii="Arial" w:hAnsi="Arial" w:cs="Arial"/>
          <w:sz w:val="24"/>
          <w:szCs w:val="24"/>
        </w:rPr>
        <w:t>classroom regardless of ability. C</w:t>
      </w:r>
      <w:r w:rsidR="0002537D" w:rsidRPr="003F060D">
        <w:rPr>
          <w:rFonts w:ascii="Arial" w:hAnsi="Arial" w:cs="Arial"/>
          <w:sz w:val="24"/>
          <w:szCs w:val="24"/>
        </w:rPr>
        <w:t xml:space="preserve">hildren are not measured for the first 6 years of their education </w:t>
      </w:r>
      <w:r w:rsidR="008055B2" w:rsidRPr="003F060D">
        <w:rPr>
          <w:rFonts w:ascii="Arial" w:hAnsi="Arial" w:cs="Arial"/>
          <w:sz w:val="24"/>
          <w:szCs w:val="24"/>
        </w:rPr>
        <w:t xml:space="preserve"> </w:t>
      </w:r>
      <w:sdt>
        <w:sdtPr>
          <w:rPr>
            <w:rFonts w:ascii="Arial" w:hAnsi="Arial" w:cs="Arial"/>
            <w:sz w:val="24"/>
            <w:szCs w:val="24"/>
          </w:rPr>
          <w:id w:val="-473910709"/>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Mik20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(Colagrossi, 2020)</w:t>
          </w:r>
          <w:r w:rsidR="008055B2" w:rsidRPr="003F060D">
            <w:rPr>
              <w:rFonts w:ascii="Arial" w:hAnsi="Arial" w:cs="Arial"/>
              <w:sz w:val="24"/>
              <w:szCs w:val="24"/>
            </w:rPr>
            <w:fldChar w:fldCharType="end"/>
          </w:r>
        </w:sdtContent>
      </w:sdt>
      <w:r w:rsidR="0002537D" w:rsidRPr="003F060D">
        <w:rPr>
          <w:rFonts w:ascii="Arial" w:hAnsi="Arial" w:cs="Arial"/>
          <w:sz w:val="24"/>
          <w:szCs w:val="24"/>
        </w:rPr>
        <w:t>and this helps</w:t>
      </w:r>
      <w:r w:rsidR="00EF55D7" w:rsidRPr="003F060D">
        <w:rPr>
          <w:rFonts w:ascii="Arial" w:hAnsi="Arial" w:cs="Arial"/>
          <w:sz w:val="24"/>
          <w:szCs w:val="24"/>
        </w:rPr>
        <w:t xml:space="preserve"> </w:t>
      </w:r>
      <w:r w:rsidR="00670BBC" w:rsidRPr="003F060D">
        <w:rPr>
          <w:rFonts w:ascii="Arial" w:hAnsi="Arial" w:cs="Arial"/>
          <w:sz w:val="24"/>
          <w:szCs w:val="24"/>
        </w:rPr>
        <w:t>caregiver’s</w:t>
      </w:r>
      <w:r w:rsidRPr="003F060D">
        <w:rPr>
          <w:rFonts w:ascii="Arial" w:hAnsi="Arial" w:cs="Arial"/>
          <w:sz w:val="24"/>
          <w:szCs w:val="24"/>
        </w:rPr>
        <w:t xml:space="preserve"> attachment in line with John Bowlby Theory</w:t>
      </w:r>
      <w:r w:rsidR="008055B2" w:rsidRPr="003F060D">
        <w:rPr>
          <w:rFonts w:ascii="Arial" w:hAnsi="Arial" w:cs="Arial"/>
          <w:sz w:val="24"/>
          <w:szCs w:val="24"/>
        </w:rPr>
        <w:t xml:space="preserve"> </w:t>
      </w:r>
      <w:sdt>
        <w:sdtPr>
          <w:rPr>
            <w:rFonts w:ascii="Arial" w:hAnsi="Arial" w:cs="Arial"/>
            <w:sz w:val="24"/>
            <w:szCs w:val="24"/>
          </w:rPr>
          <w:id w:val="-1294896614"/>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Fin143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(Education, 2014)</w:t>
          </w:r>
          <w:r w:rsidR="008055B2" w:rsidRPr="003F060D">
            <w:rPr>
              <w:rFonts w:ascii="Arial" w:hAnsi="Arial" w:cs="Arial"/>
              <w:sz w:val="24"/>
              <w:szCs w:val="24"/>
            </w:rPr>
            <w:fldChar w:fldCharType="end"/>
          </w:r>
        </w:sdtContent>
      </w:sdt>
      <w:r w:rsidRPr="003F060D">
        <w:rPr>
          <w:rFonts w:ascii="Arial" w:hAnsi="Arial" w:cs="Arial"/>
          <w:sz w:val="24"/>
          <w:szCs w:val="24"/>
        </w:rPr>
        <w:t xml:space="preserve">. </w:t>
      </w:r>
      <w:r w:rsidR="0002537D" w:rsidRPr="003F060D">
        <w:rPr>
          <w:rFonts w:ascii="Arial" w:hAnsi="Arial" w:cs="Arial"/>
          <w:sz w:val="24"/>
          <w:szCs w:val="24"/>
        </w:rPr>
        <w:t xml:space="preserve"> </w:t>
      </w:r>
      <w:r w:rsidRPr="003F060D">
        <w:rPr>
          <w:rFonts w:ascii="Arial" w:hAnsi="Arial" w:cs="Arial"/>
          <w:sz w:val="24"/>
          <w:szCs w:val="24"/>
        </w:rPr>
        <w:t>This</w:t>
      </w:r>
      <w:r w:rsidR="005F476F" w:rsidRPr="003F060D">
        <w:rPr>
          <w:rFonts w:ascii="Arial" w:hAnsi="Arial" w:cs="Arial"/>
          <w:sz w:val="24"/>
          <w:szCs w:val="24"/>
        </w:rPr>
        <w:t xml:space="preserve"> </w:t>
      </w:r>
      <w:r w:rsidR="0002537D" w:rsidRPr="003F060D">
        <w:rPr>
          <w:rFonts w:ascii="Arial" w:hAnsi="Arial" w:cs="Arial"/>
          <w:sz w:val="24"/>
          <w:szCs w:val="24"/>
        </w:rPr>
        <w:t xml:space="preserve">gives them the adequate development stages </w:t>
      </w:r>
      <w:r w:rsidRPr="003F060D">
        <w:rPr>
          <w:rFonts w:ascii="Arial" w:hAnsi="Arial" w:cs="Arial"/>
          <w:sz w:val="24"/>
          <w:szCs w:val="24"/>
        </w:rPr>
        <w:t>to progress at the L</w:t>
      </w:r>
      <w:r w:rsidR="0002537D" w:rsidRPr="003F060D">
        <w:rPr>
          <w:rFonts w:ascii="Arial" w:hAnsi="Arial" w:cs="Arial"/>
          <w:sz w:val="24"/>
          <w:szCs w:val="24"/>
        </w:rPr>
        <w:t xml:space="preserve">evel </w:t>
      </w:r>
      <w:r w:rsidRPr="003F060D">
        <w:rPr>
          <w:rFonts w:ascii="Arial" w:hAnsi="Arial" w:cs="Arial"/>
          <w:sz w:val="24"/>
          <w:szCs w:val="24"/>
        </w:rPr>
        <w:t>it</w:t>
      </w:r>
      <w:r w:rsidR="0002537D" w:rsidRPr="003F060D">
        <w:rPr>
          <w:rFonts w:ascii="Arial" w:hAnsi="Arial" w:cs="Arial"/>
          <w:sz w:val="24"/>
          <w:szCs w:val="24"/>
        </w:rPr>
        <w:t xml:space="preserve"> should be and at the age that it should be done</w:t>
      </w:r>
      <w:sdt>
        <w:sdtPr>
          <w:rPr>
            <w:rFonts w:ascii="Arial" w:hAnsi="Arial" w:cs="Arial"/>
            <w:sz w:val="24"/>
            <w:szCs w:val="24"/>
          </w:rPr>
          <w:id w:val="-14466065"/>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Ken20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 xml:space="preserve"> (Cherry, 2020)</w:t>
          </w:r>
          <w:r w:rsidR="008055B2" w:rsidRPr="003F060D">
            <w:rPr>
              <w:rFonts w:ascii="Arial" w:hAnsi="Arial" w:cs="Arial"/>
              <w:sz w:val="24"/>
              <w:szCs w:val="24"/>
            </w:rPr>
            <w:fldChar w:fldCharType="end"/>
          </w:r>
        </w:sdtContent>
      </w:sdt>
      <w:r w:rsidR="008055B2" w:rsidRPr="003F060D">
        <w:rPr>
          <w:rFonts w:ascii="Arial" w:hAnsi="Arial" w:cs="Arial"/>
          <w:sz w:val="24"/>
          <w:szCs w:val="24"/>
        </w:rPr>
        <w:t xml:space="preserve"> </w:t>
      </w:r>
      <w:r w:rsidR="0002537D" w:rsidRPr="003F060D">
        <w:rPr>
          <w:rFonts w:ascii="Arial" w:hAnsi="Arial" w:cs="Arial"/>
          <w:sz w:val="24"/>
          <w:szCs w:val="24"/>
        </w:rPr>
        <w:t>.</w:t>
      </w:r>
      <w:r w:rsidRPr="003F060D">
        <w:rPr>
          <w:rFonts w:ascii="Arial" w:hAnsi="Arial" w:cs="Arial"/>
          <w:sz w:val="24"/>
          <w:szCs w:val="24"/>
        </w:rPr>
        <w:t>T</w:t>
      </w:r>
      <w:r w:rsidR="00A545EC" w:rsidRPr="003F060D">
        <w:rPr>
          <w:rFonts w:ascii="Arial" w:hAnsi="Arial" w:cs="Arial"/>
          <w:sz w:val="24"/>
          <w:szCs w:val="24"/>
        </w:rPr>
        <w:t>he children need to b</w:t>
      </w:r>
      <w:r w:rsidRPr="003F060D">
        <w:rPr>
          <w:rFonts w:ascii="Arial" w:hAnsi="Arial" w:cs="Arial"/>
          <w:sz w:val="24"/>
          <w:szCs w:val="24"/>
        </w:rPr>
        <w:t xml:space="preserve">e children as long as possible and </w:t>
      </w:r>
      <w:r w:rsidR="00A545EC" w:rsidRPr="003F060D">
        <w:rPr>
          <w:rFonts w:ascii="Arial" w:hAnsi="Arial" w:cs="Arial"/>
          <w:sz w:val="24"/>
          <w:szCs w:val="24"/>
        </w:rPr>
        <w:t xml:space="preserve">they go out to play after each </w:t>
      </w:r>
      <w:r w:rsidR="00670BBC" w:rsidRPr="003F060D">
        <w:rPr>
          <w:rFonts w:ascii="Arial" w:hAnsi="Arial" w:cs="Arial"/>
          <w:sz w:val="24"/>
          <w:szCs w:val="24"/>
        </w:rPr>
        <w:t>45-minute</w:t>
      </w:r>
      <w:r w:rsidR="00A545EC" w:rsidRPr="003F060D">
        <w:rPr>
          <w:rFonts w:ascii="Arial" w:hAnsi="Arial" w:cs="Arial"/>
          <w:sz w:val="24"/>
          <w:szCs w:val="24"/>
        </w:rPr>
        <w:t xml:space="preserve"> lesson</w:t>
      </w:r>
      <w:r w:rsidR="00F15781" w:rsidRPr="003F060D">
        <w:rPr>
          <w:rFonts w:ascii="Arial" w:hAnsi="Arial" w:cs="Arial"/>
          <w:sz w:val="24"/>
          <w:szCs w:val="24"/>
        </w:rPr>
        <w:t xml:space="preserve"> </w:t>
      </w:r>
      <w:r w:rsidR="00EF55D7" w:rsidRPr="003F060D">
        <w:rPr>
          <w:rFonts w:ascii="Arial" w:hAnsi="Arial" w:cs="Arial"/>
          <w:sz w:val="24"/>
          <w:szCs w:val="24"/>
        </w:rPr>
        <w:t>, creating mi</w:t>
      </w:r>
      <w:r w:rsidRPr="003F060D">
        <w:rPr>
          <w:rFonts w:ascii="Arial" w:hAnsi="Arial" w:cs="Arial"/>
          <w:sz w:val="24"/>
          <w:szCs w:val="24"/>
        </w:rPr>
        <w:t>n</w:t>
      </w:r>
      <w:r w:rsidR="00C75944" w:rsidRPr="003F060D">
        <w:rPr>
          <w:rFonts w:ascii="Arial" w:hAnsi="Arial" w:cs="Arial"/>
          <w:sz w:val="24"/>
          <w:szCs w:val="24"/>
        </w:rPr>
        <w:t>d</w:t>
      </w:r>
      <w:r w:rsidR="00EF55D7" w:rsidRPr="003F060D">
        <w:rPr>
          <w:rFonts w:ascii="Arial" w:hAnsi="Arial" w:cs="Arial"/>
          <w:sz w:val="24"/>
          <w:szCs w:val="24"/>
        </w:rPr>
        <w:t xml:space="preserve"> exploring</w:t>
      </w:r>
      <w:r w:rsidR="008055B2" w:rsidRPr="003F060D">
        <w:rPr>
          <w:rFonts w:ascii="Arial" w:hAnsi="Arial" w:cs="Arial"/>
          <w:sz w:val="24"/>
          <w:szCs w:val="24"/>
        </w:rPr>
        <w:t>, even though this seems to be the main approach</w:t>
      </w:r>
      <w:r w:rsidR="00F15781" w:rsidRPr="003F060D">
        <w:rPr>
          <w:rFonts w:ascii="Arial" w:hAnsi="Arial" w:cs="Arial"/>
          <w:sz w:val="24"/>
          <w:szCs w:val="24"/>
        </w:rPr>
        <w:t xml:space="preserve"> </w:t>
      </w:r>
      <w:sdt>
        <w:sdtPr>
          <w:rPr>
            <w:rFonts w:ascii="Arial" w:hAnsi="Arial" w:cs="Arial"/>
            <w:sz w:val="24"/>
            <w:szCs w:val="24"/>
          </w:rPr>
          <w:id w:val="-1245634067"/>
          <w:citation/>
        </w:sdtPr>
        <w:sdtEndPr/>
        <w:sdtContent>
          <w:r w:rsidR="00F15781" w:rsidRPr="003F060D">
            <w:rPr>
              <w:rFonts w:ascii="Arial" w:hAnsi="Arial" w:cs="Arial"/>
              <w:sz w:val="24"/>
              <w:szCs w:val="24"/>
            </w:rPr>
            <w:fldChar w:fldCharType="begin"/>
          </w:r>
          <w:r w:rsidR="00F15781" w:rsidRPr="003F060D">
            <w:rPr>
              <w:rFonts w:ascii="Arial" w:hAnsi="Arial" w:cs="Arial"/>
              <w:sz w:val="24"/>
              <w:szCs w:val="24"/>
            </w:rPr>
            <w:instrText xml:space="preserve"> CITATION Mik20 \l 2057 </w:instrText>
          </w:r>
          <w:r w:rsidR="00F15781" w:rsidRPr="003F060D">
            <w:rPr>
              <w:rFonts w:ascii="Arial" w:hAnsi="Arial" w:cs="Arial"/>
              <w:sz w:val="24"/>
              <w:szCs w:val="24"/>
            </w:rPr>
            <w:fldChar w:fldCharType="separate"/>
          </w:r>
          <w:r w:rsidR="00F15781" w:rsidRPr="003F060D">
            <w:rPr>
              <w:rFonts w:ascii="Arial" w:hAnsi="Arial" w:cs="Arial"/>
              <w:noProof/>
              <w:sz w:val="24"/>
              <w:szCs w:val="24"/>
            </w:rPr>
            <w:t>(Colagrossi, 2020)</w:t>
          </w:r>
          <w:r w:rsidR="00F15781" w:rsidRPr="003F060D">
            <w:rPr>
              <w:rFonts w:ascii="Arial" w:hAnsi="Arial" w:cs="Arial"/>
              <w:sz w:val="24"/>
              <w:szCs w:val="24"/>
            </w:rPr>
            <w:fldChar w:fldCharType="end"/>
          </w:r>
        </w:sdtContent>
      </w:sdt>
      <w:r w:rsidR="00F87865">
        <w:rPr>
          <w:rFonts w:ascii="Arial" w:hAnsi="Arial" w:cs="Arial"/>
          <w:sz w:val="24"/>
          <w:szCs w:val="24"/>
        </w:rPr>
        <w:t xml:space="preserve"> </w:t>
      </w:r>
      <w:r w:rsidR="008055B2" w:rsidRPr="003F060D">
        <w:rPr>
          <w:rFonts w:ascii="Arial" w:hAnsi="Arial" w:cs="Arial"/>
          <w:sz w:val="24"/>
          <w:szCs w:val="24"/>
        </w:rPr>
        <w:t>students really feel like they</w:t>
      </w:r>
      <w:r w:rsidR="00F87865">
        <w:rPr>
          <w:rFonts w:ascii="Arial" w:hAnsi="Arial" w:cs="Arial"/>
          <w:sz w:val="24"/>
          <w:szCs w:val="24"/>
        </w:rPr>
        <w:t xml:space="preserve"> a</w:t>
      </w:r>
      <w:r w:rsidR="008055B2" w:rsidRPr="003F060D">
        <w:rPr>
          <w:rFonts w:ascii="Arial" w:hAnsi="Arial" w:cs="Arial"/>
          <w:sz w:val="24"/>
          <w:szCs w:val="24"/>
        </w:rPr>
        <w:t>re in prison. Finland forcing to prepare its children for the real world</w:t>
      </w:r>
      <w:r w:rsidR="00F15781" w:rsidRPr="003F060D">
        <w:rPr>
          <w:rFonts w:ascii="Arial" w:hAnsi="Arial" w:cs="Arial"/>
          <w:sz w:val="24"/>
          <w:szCs w:val="24"/>
        </w:rPr>
        <w:t xml:space="preserve"> </w:t>
      </w:r>
      <w:sdt>
        <w:sdtPr>
          <w:rPr>
            <w:rFonts w:ascii="Arial" w:hAnsi="Arial" w:cs="Arial"/>
            <w:sz w:val="24"/>
            <w:szCs w:val="24"/>
          </w:rPr>
          <w:id w:val="-1784956675"/>
          <w:citation/>
        </w:sdtPr>
        <w:sdtEndPr/>
        <w:sdtContent>
          <w:r w:rsidR="00F15781" w:rsidRPr="003F060D">
            <w:rPr>
              <w:rFonts w:ascii="Arial" w:hAnsi="Arial" w:cs="Arial"/>
              <w:sz w:val="24"/>
              <w:szCs w:val="24"/>
            </w:rPr>
            <w:fldChar w:fldCharType="begin"/>
          </w:r>
          <w:r w:rsidR="00F15781" w:rsidRPr="003F060D">
            <w:rPr>
              <w:rFonts w:ascii="Arial" w:hAnsi="Arial" w:cs="Arial"/>
              <w:sz w:val="24"/>
              <w:szCs w:val="24"/>
            </w:rPr>
            <w:instrText xml:space="preserve"> CITATION Mik19 \l 2057 </w:instrText>
          </w:r>
          <w:r w:rsidR="00F15781" w:rsidRPr="003F060D">
            <w:rPr>
              <w:rFonts w:ascii="Arial" w:hAnsi="Arial" w:cs="Arial"/>
              <w:sz w:val="24"/>
              <w:szCs w:val="24"/>
            </w:rPr>
            <w:fldChar w:fldCharType="separate"/>
          </w:r>
          <w:r w:rsidR="00F15781" w:rsidRPr="003F060D">
            <w:rPr>
              <w:rFonts w:ascii="Arial" w:hAnsi="Arial" w:cs="Arial"/>
              <w:noProof/>
              <w:sz w:val="24"/>
              <w:szCs w:val="24"/>
            </w:rPr>
            <w:t>(Colagrossi, 2019)</w:t>
          </w:r>
          <w:r w:rsidR="00F15781" w:rsidRPr="003F060D">
            <w:rPr>
              <w:rFonts w:ascii="Arial" w:hAnsi="Arial" w:cs="Arial"/>
              <w:sz w:val="24"/>
              <w:szCs w:val="24"/>
            </w:rPr>
            <w:fldChar w:fldCharType="end"/>
          </w:r>
        </w:sdtContent>
      </w:sdt>
      <w:r w:rsidR="008055B2" w:rsidRPr="003F060D">
        <w:rPr>
          <w:rFonts w:ascii="Arial" w:hAnsi="Arial" w:cs="Arial"/>
          <w:sz w:val="24"/>
          <w:szCs w:val="24"/>
        </w:rPr>
        <w:t>.</w:t>
      </w:r>
    </w:p>
    <w:p w14:paraId="2D62E495" w14:textId="56FC9112" w:rsidR="00670BBC" w:rsidRPr="00EF55D7" w:rsidRDefault="00E44A1D" w:rsidP="00EF55D7">
      <w:pPr>
        <w:rPr>
          <w:rFonts w:ascii="Arial" w:hAnsi="Arial" w:cs="Arial"/>
          <w:sz w:val="24"/>
          <w:szCs w:val="24"/>
        </w:rPr>
      </w:pPr>
      <w:r>
        <w:rPr>
          <w:rFonts w:ascii="Arial" w:hAnsi="Arial" w:cs="Arial"/>
          <w:sz w:val="24"/>
          <w:szCs w:val="24"/>
        </w:rPr>
        <w:t xml:space="preserve"> </w:t>
      </w:r>
      <w:r w:rsidR="00361FC4">
        <w:rPr>
          <w:rFonts w:ascii="Arial" w:hAnsi="Arial" w:cs="Arial"/>
          <w:sz w:val="24"/>
          <w:szCs w:val="24"/>
        </w:rPr>
        <w:t xml:space="preserve">  </w:t>
      </w:r>
      <w:r w:rsidR="001F0433">
        <w:rPr>
          <w:rFonts w:ascii="Arial" w:hAnsi="Arial" w:cs="Arial"/>
          <w:sz w:val="24"/>
          <w:szCs w:val="24"/>
        </w:rPr>
        <w:t xml:space="preserve"> </w:t>
      </w:r>
      <w:r w:rsidR="00EC527C">
        <w:rPr>
          <w:rFonts w:ascii="Arial" w:hAnsi="Arial" w:cs="Arial"/>
          <w:sz w:val="24"/>
          <w:szCs w:val="24"/>
        </w:rPr>
        <w:t xml:space="preserve"> </w:t>
      </w:r>
      <w:r w:rsidR="00583AD1">
        <w:rPr>
          <w:rFonts w:ascii="Arial" w:hAnsi="Arial" w:cs="Arial"/>
          <w:sz w:val="24"/>
          <w:szCs w:val="24"/>
        </w:rPr>
        <w:t xml:space="preserve">  </w:t>
      </w:r>
      <w:r w:rsidR="00DC124A">
        <w:rPr>
          <w:rFonts w:ascii="Arial" w:hAnsi="Arial" w:cs="Arial"/>
          <w:sz w:val="24"/>
          <w:szCs w:val="24"/>
        </w:rPr>
        <w:t xml:space="preserve"> </w:t>
      </w:r>
      <w:r w:rsidR="002A3187">
        <w:rPr>
          <w:rFonts w:ascii="Arial" w:hAnsi="Arial" w:cs="Arial"/>
          <w:sz w:val="24"/>
          <w:szCs w:val="24"/>
        </w:rPr>
        <w:t xml:space="preserve">  </w:t>
      </w:r>
      <w:r w:rsidR="00FF5994">
        <w:rPr>
          <w:rFonts w:ascii="Arial" w:hAnsi="Arial" w:cs="Arial"/>
          <w:sz w:val="24"/>
          <w:szCs w:val="24"/>
        </w:rPr>
        <w:t xml:space="preserve">  </w:t>
      </w:r>
      <w:r w:rsidR="003E3E0E">
        <w:rPr>
          <w:rFonts w:ascii="Arial" w:hAnsi="Arial" w:cs="Arial"/>
          <w:sz w:val="24"/>
          <w:szCs w:val="24"/>
        </w:rPr>
        <w:t xml:space="preserve"> </w:t>
      </w:r>
      <w:r w:rsidR="0028798B">
        <w:rPr>
          <w:rFonts w:ascii="Arial" w:hAnsi="Arial" w:cs="Arial"/>
          <w:sz w:val="24"/>
          <w:szCs w:val="24"/>
        </w:rPr>
        <w:t xml:space="preserve"> </w:t>
      </w:r>
      <w:r w:rsidR="00347A2D">
        <w:rPr>
          <w:rFonts w:ascii="Arial" w:hAnsi="Arial" w:cs="Arial"/>
          <w:sz w:val="24"/>
          <w:szCs w:val="24"/>
        </w:rPr>
        <w:t xml:space="preserve">   </w:t>
      </w:r>
      <w:r w:rsidR="00944319">
        <w:rPr>
          <w:rFonts w:ascii="Arial" w:hAnsi="Arial" w:cs="Arial"/>
          <w:sz w:val="24"/>
          <w:szCs w:val="24"/>
        </w:rPr>
        <w:t xml:space="preserve">  </w:t>
      </w:r>
    </w:p>
    <w:p w14:paraId="53EB8335" w14:textId="0D157940" w:rsidR="00353BF8" w:rsidRDefault="00353BF8" w:rsidP="00353BF8">
      <w:pPr>
        <w:pStyle w:val="q-relative"/>
        <w:shd w:val="clear" w:color="auto" w:fill="FFFFFF"/>
        <w:spacing w:before="0" w:beforeAutospacing="0" w:after="0" w:afterAutospacing="0"/>
        <w:ind w:right="480"/>
        <w:rPr>
          <w:rFonts w:ascii="Segoe UI" w:hAnsi="Segoe UI" w:cs="Segoe UI"/>
          <w:color w:val="282829"/>
          <w:sz w:val="23"/>
          <w:szCs w:val="23"/>
        </w:rPr>
      </w:pPr>
    </w:p>
    <w:p w14:paraId="102A285F" w14:textId="0D98BCE4" w:rsidR="00A545EC" w:rsidRDefault="003F060D" w:rsidP="00A545EC">
      <w:pPr>
        <w:pStyle w:val="q-text"/>
        <w:shd w:val="clear" w:color="auto" w:fill="FFFFFF"/>
        <w:spacing w:before="0" w:beforeAutospacing="0" w:after="240" w:afterAutospacing="0"/>
        <w:rPr>
          <w:rFonts w:ascii="Segoe UI" w:hAnsi="Segoe UI" w:cs="Segoe UI"/>
          <w:color w:val="282829"/>
          <w:sz w:val="23"/>
          <w:szCs w:val="23"/>
          <w:u w:val="single"/>
        </w:rPr>
      </w:pPr>
      <w:r w:rsidRPr="003F060D">
        <w:rPr>
          <w:rFonts w:ascii="Segoe UI" w:hAnsi="Segoe UI" w:cs="Segoe UI"/>
          <w:color w:val="282829"/>
          <w:sz w:val="23"/>
          <w:szCs w:val="23"/>
          <w:u w:val="single"/>
        </w:rPr>
        <w:t xml:space="preserve">Slide 6 </w:t>
      </w:r>
      <w:r w:rsidR="00767A59" w:rsidRPr="003F060D">
        <w:rPr>
          <w:rFonts w:ascii="Segoe UI" w:hAnsi="Segoe UI" w:cs="Segoe UI"/>
          <w:color w:val="282829"/>
          <w:sz w:val="23"/>
          <w:szCs w:val="23"/>
          <w:u w:val="single"/>
        </w:rPr>
        <w:t>Disadvantages</w:t>
      </w:r>
      <w:r w:rsidR="00F87865">
        <w:rPr>
          <w:rFonts w:ascii="Segoe UI" w:hAnsi="Segoe UI" w:cs="Segoe UI"/>
          <w:color w:val="282829"/>
          <w:sz w:val="23"/>
          <w:szCs w:val="23"/>
          <w:u w:val="single"/>
        </w:rPr>
        <w:t xml:space="preserve"> of the F</w:t>
      </w:r>
      <w:r w:rsidRPr="003F060D">
        <w:rPr>
          <w:rFonts w:ascii="Segoe UI" w:hAnsi="Segoe UI" w:cs="Segoe UI"/>
          <w:color w:val="282829"/>
          <w:sz w:val="23"/>
          <w:szCs w:val="23"/>
          <w:u w:val="single"/>
        </w:rPr>
        <w:t>in</w:t>
      </w:r>
      <w:r w:rsidR="00F87865">
        <w:rPr>
          <w:rFonts w:ascii="Segoe UI" w:hAnsi="Segoe UI" w:cs="Segoe UI"/>
          <w:color w:val="282829"/>
          <w:sz w:val="23"/>
          <w:szCs w:val="23"/>
          <w:u w:val="single"/>
        </w:rPr>
        <w:t>n</w:t>
      </w:r>
      <w:r w:rsidRPr="003F060D">
        <w:rPr>
          <w:rFonts w:ascii="Segoe UI" w:hAnsi="Segoe UI" w:cs="Segoe UI"/>
          <w:color w:val="282829"/>
          <w:sz w:val="23"/>
          <w:szCs w:val="23"/>
          <w:u w:val="single"/>
        </w:rPr>
        <w:t xml:space="preserve">ish curriculum </w:t>
      </w:r>
      <w:r w:rsidR="00353BF8" w:rsidRPr="003F060D">
        <w:rPr>
          <w:rFonts w:ascii="Segoe UI" w:hAnsi="Segoe UI" w:cs="Segoe UI"/>
          <w:color w:val="282829"/>
          <w:sz w:val="23"/>
          <w:szCs w:val="23"/>
          <w:u w:val="single"/>
        </w:rPr>
        <w:t xml:space="preserve"> </w:t>
      </w:r>
    </w:p>
    <w:p w14:paraId="68C30731" w14:textId="3793292E" w:rsidR="00565754" w:rsidRPr="00054FD0" w:rsidRDefault="00565754" w:rsidP="00A545EC">
      <w:pPr>
        <w:pStyle w:val="q-text"/>
        <w:shd w:val="clear" w:color="auto" w:fill="FFFFFF"/>
        <w:spacing w:before="0" w:beforeAutospacing="0" w:after="240" w:afterAutospacing="0"/>
        <w:rPr>
          <w:rFonts w:ascii="Arial" w:hAnsi="Arial" w:cs="Arial"/>
          <w:color w:val="282829"/>
        </w:rPr>
      </w:pPr>
      <w:r w:rsidRPr="00054FD0">
        <w:rPr>
          <w:rFonts w:ascii="Arial" w:hAnsi="Arial" w:cs="Arial"/>
          <w:color w:val="282829"/>
        </w:rPr>
        <w:lastRenderedPageBreak/>
        <w:t xml:space="preserve">Currently with the pressure from the government to cut back on educational funding, </w:t>
      </w:r>
      <w:r w:rsidRPr="00054FD0">
        <w:rPr>
          <w:rFonts w:ascii="Arial" w:hAnsi="Arial" w:cs="Arial"/>
          <w:color w:val="202124"/>
          <w:shd w:val="clear" w:color="auto" w:fill="FFFFFF"/>
        </w:rPr>
        <w:t>based on the number of students</w:t>
      </w:r>
      <w:r w:rsidR="00CA59DD">
        <w:rPr>
          <w:rFonts w:ascii="Arial" w:hAnsi="Arial" w:cs="Arial"/>
          <w:color w:val="202124"/>
          <w:shd w:val="clear" w:color="auto" w:fill="FFFFFF"/>
        </w:rPr>
        <w:t xml:space="preserve"> </w:t>
      </w:r>
      <w:sdt>
        <w:sdtPr>
          <w:rPr>
            <w:rFonts w:ascii="Arial" w:hAnsi="Arial" w:cs="Arial"/>
            <w:color w:val="202124"/>
            <w:shd w:val="clear" w:color="auto" w:fill="FFFFFF"/>
          </w:rPr>
          <w:id w:val="411819894"/>
          <w:citation/>
        </w:sdtPr>
        <w:sdtEndPr/>
        <w:sdtContent>
          <w:r w:rsidR="00CA59DD">
            <w:rPr>
              <w:rFonts w:ascii="Arial" w:hAnsi="Arial" w:cs="Arial"/>
              <w:color w:val="202124"/>
              <w:shd w:val="clear" w:color="auto" w:fill="FFFFFF"/>
            </w:rPr>
            <w:fldChar w:fldCharType="begin"/>
          </w:r>
          <w:r w:rsidR="00CA59DD">
            <w:rPr>
              <w:rFonts w:ascii="Arial" w:hAnsi="Arial" w:cs="Arial"/>
              <w:color w:val="202124"/>
              <w:shd w:val="clear" w:color="auto" w:fill="FFFFFF"/>
            </w:rPr>
            <w:instrText xml:space="preserve"> CITATION Jar20 \l 2057 </w:instrText>
          </w:r>
          <w:r w:rsidR="00CA59DD">
            <w:rPr>
              <w:rFonts w:ascii="Arial" w:hAnsi="Arial" w:cs="Arial"/>
              <w:color w:val="202124"/>
              <w:shd w:val="clear" w:color="auto" w:fill="FFFFFF"/>
            </w:rPr>
            <w:fldChar w:fldCharType="separate"/>
          </w:r>
          <w:r w:rsidR="00CA59DD" w:rsidRPr="00CA59DD">
            <w:rPr>
              <w:rFonts w:ascii="Arial" w:hAnsi="Arial" w:cs="Arial"/>
              <w:noProof/>
              <w:color w:val="202124"/>
              <w:shd w:val="clear" w:color="auto" w:fill="FFFFFF"/>
            </w:rPr>
            <w:t>(Lavonen, 2020)</w:t>
          </w:r>
          <w:r w:rsidR="00CA59DD">
            <w:rPr>
              <w:rFonts w:ascii="Arial" w:hAnsi="Arial" w:cs="Arial"/>
              <w:color w:val="202124"/>
              <w:shd w:val="clear" w:color="auto" w:fill="FFFFFF"/>
            </w:rPr>
            <w:fldChar w:fldCharType="end"/>
          </w:r>
        </w:sdtContent>
      </w:sdt>
      <w:r w:rsidRPr="00054FD0">
        <w:rPr>
          <w:rFonts w:ascii="Arial" w:hAnsi="Arial" w:cs="Arial"/>
          <w:color w:val="202124"/>
          <w:shd w:val="clear" w:color="auto" w:fill="FFFFFF"/>
        </w:rPr>
        <w:t>,</w:t>
      </w:r>
      <w:r w:rsidRPr="00054FD0">
        <w:rPr>
          <w:rFonts w:ascii="Arial" w:hAnsi="Arial" w:cs="Arial"/>
          <w:color w:val="282829"/>
        </w:rPr>
        <w:t xml:space="preserve"> there are repercussions of having larger group sizes as there is less funds to buy schools and facilities</w:t>
      </w:r>
      <w:r w:rsidR="00CA59DD">
        <w:rPr>
          <w:rFonts w:ascii="Arial" w:hAnsi="Arial" w:cs="Arial"/>
          <w:color w:val="282829"/>
        </w:rPr>
        <w:t xml:space="preserve"> </w:t>
      </w:r>
      <w:sdt>
        <w:sdtPr>
          <w:rPr>
            <w:rFonts w:ascii="Arial" w:hAnsi="Arial" w:cs="Arial"/>
            <w:color w:val="282829"/>
          </w:rPr>
          <w:id w:val="1698418559"/>
          <w:citation/>
        </w:sdtPr>
        <w:sdtEndPr/>
        <w:sdtContent>
          <w:r w:rsidR="00CA59DD">
            <w:rPr>
              <w:rFonts w:ascii="Arial" w:hAnsi="Arial" w:cs="Arial"/>
              <w:color w:val="282829"/>
            </w:rPr>
            <w:fldChar w:fldCharType="begin"/>
          </w:r>
          <w:r w:rsidR="00CA59DD">
            <w:rPr>
              <w:rFonts w:ascii="Arial" w:hAnsi="Arial" w:cs="Arial"/>
              <w:color w:val="282829"/>
            </w:rPr>
            <w:instrText xml:space="preserve">CITATION KEV19 \l 2057 </w:instrText>
          </w:r>
          <w:r w:rsidR="00CA59DD">
            <w:rPr>
              <w:rFonts w:ascii="Arial" w:hAnsi="Arial" w:cs="Arial"/>
              <w:color w:val="282829"/>
            </w:rPr>
            <w:fldChar w:fldCharType="separate"/>
          </w:r>
          <w:r w:rsidR="00CA59DD" w:rsidRPr="00CA59DD">
            <w:rPr>
              <w:rFonts w:ascii="Arial" w:hAnsi="Arial" w:cs="Arial"/>
              <w:noProof/>
              <w:color w:val="282829"/>
            </w:rPr>
            <w:t>(Dickinson, 2019)</w:t>
          </w:r>
          <w:r w:rsidR="00CA59DD">
            <w:rPr>
              <w:rFonts w:ascii="Arial" w:hAnsi="Arial" w:cs="Arial"/>
              <w:color w:val="282829"/>
            </w:rPr>
            <w:fldChar w:fldCharType="end"/>
          </w:r>
        </w:sdtContent>
      </w:sdt>
      <w:r w:rsidRPr="00054FD0">
        <w:rPr>
          <w:rFonts w:ascii="Arial" w:hAnsi="Arial" w:cs="Arial"/>
          <w:color w:val="282829"/>
        </w:rPr>
        <w:t xml:space="preserve">. </w:t>
      </w:r>
    </w:p>
    <w:p w14:paraId="6E9E4CB7" w14:textId="11451690" w:rsidR="00054FD0" w:rsidRPr="00054FD0" w:rsidRDefault="00054FD0" w:rsidP="00A545EC">
      <w:pPr>
        <w:pStyle w:val="q-text"/>
        <w:shd w:val="clear" w:color="auto" w:fill="FFFFFF"/>
        <w:spacing w:before="0" w:beforeAutospacing="0" w:after="240" w:afterAutospacing="0"/>
        <w:rPr>
          <w:rFonts w:ascii="Arial" w:hAnsi="Arial" w:cs="Arial"/>
          <w:color w:val="282829"/>
        </w:rPr>
      </w:pPr>
      <w:r w:rsidRPr="00054FD0">
        <w:rPr>
          <w:rFonts w:ascii="Arial" w:hAnsi="Arial" w:cs="Arial"/>
          <w:color w:val="282829"/>
        </w:rPr>
        <w:t>Parental views were that some concerns on importance of their children being prepared work starting at age 7</w:t>
      </w:r>
      <w:r w:rsidR="00CA59DD">
        <w:rPr>
          <w:rFonts w:ascii="Arial" w:hAnsi="Arial" w:cs="Arial"/>
          <w:color w:val="282829"/>
        </w:rPr>
        <w:t xml:space="preserve"> </w:t>
      </w:r>
      <w:sdt>
        <w:sdtPr>
          <w:rPr>
            <w:rFonts w:ascii="Arial" w:hAnsi="Arial" w:cs="Arial"/>
            <w:color w:val="282829"/>
          </w:rPr>
          <w:id w:val="-1657056882"/>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Dav19 \l 2057 </w:instrText>
          </w:r>
          <w:r w:rsidR="00CA59DD">
            <w:rPr>
              <w:rFonts w:ascii="Arial" w:hAnsi="Arial" w:cs="Arial"/>
              <w:color w:val="282829"/>
            </w:rPr>
            <w:fldChar w:fldCharType="separate"/>
          </w:r>
          <w:r w:rsidR="00CA59DD" w:rsidRPr="00CA59DD">
            <w:rPr>
              <w:rFonts w:ascii="Arial" w:hAnsi="Arial" w:cs="Arial"/>
              <w:noProof/>
              <w:color w:val="282829"/>
            </w:rPr>
            <w:t>(Greatbatch, 2019)</w:t>
          </w:r>
          <w:r w:rsidR="00CA59DD">
            <w:rPr>
              <w:rFonts w:ascii="Arial" w:hAnsi="Arial" w:cs="Arial"/>
              <w:color w:val="282829"/>
            </w:rPr>
            <w:fldChar w:fldCharType="end"/>
          </w:r>
        </w:sdtContent>
      </w:sdt>
      <w:r w:rsidRPr="00054FD0">
        <w:rPr>
          <w:rFonts w:ascii="Arial" w:hAnsi="Arial" w:cs="Arial"/>
          <w:color w:val="282829"/>
        </w:rPr>
        <w:t>,by doing more letters and numbers</w:t>
      </w:r>
      <w:r w:rsidR="00C920E0">
        <w:rPr>
          <w:rFonts w:ascii="Arial" w:hAnsi="Arial" w:cs="Arial"/>
          <w:color w:val="282829"/>
        </w:rPr>
        <w:t xml:space="preserve"> to prepare better for their educational outcomes </w:t>
      </w:r>
      <w:r w:rsidR="00CA59DD">
        <w:rPr>
          <w:rFonts w:ascii="Arial" w:hAnsi="Arial" w:cs="Arial"/>
          <w:color w:val="282829"/>
        </w:rPr>
        <w:t>later</w:t>
      </w:r>
      <w:r w:rsidRPr="00054FD0">
        <w:rPr>
          <w:rFonts w:ascii="Arial" w:hAnsi="Arial" w:cs="Arial"/>
          <w:color w:val="282829"/>
        </w:rPr>
        <w:t>.</w:t>
      </w:r>
    </w:p>
    <w:p w14:paraId="13229F5B" w14:textId="2DBA343C" w:rsidR="00565754" w:rsidRPr="00054FD0" w:rsidRDefault="00565754" w:rsidP="00565754">
      <w:pPr>
        <w:pStyle w:val="q-relative"/>
        <w:shd w:val="clear" w:color="auto" w:fill="FFFFFF"/>
        <w:spacing w:before="0" w:beforeAutospacing="0" w:after="0" w:afterAutospacing="0"/>
        <w:ind w:right="480"/>
        <w:rPr>
          <w:rFonts w:ascii="Arial" w:hAnsi="Arial" w:cs="Arial"/>
          <w:color w:val="282829"/>
        </w:rPr>
      </w:pPr>
      <w:r w:rsidRPr="00054FD0">
        <w:rPr>
          <w:rFonts w:ascii="Arial" w:hAnsi="Arial" w:cs="Arial"/>
          <w:color w:val="282829"/>
        </w:rPr>
        <w:t>In Finland even with less stress from no testing, uniforms, not all children enjoy school, and tackling bullying due to peer pressure seems to be affecting the wellbeing of 70% of finish children in the school environment</w:t>
      </w:r>
      <w:r w:rsidR="00CA59DD">
        <w:rPr>
          <w:rFonts w:ascii="Arial" w:hAnsi="Arial" w:cs="Arial"/>
          <w:color w:val="282829"/>
        </w:rPr>
        <w:t xml:space="preserve"> </w:t>
      </w:r>
      <w:sdt>
        <w:sdtPr>
          <w:rPr>
            <w:rFonts w:ascii="Arial" w:hAnsi="Arial" w:cs="Arial"/>
            <w:color w:val="282829"/>
          </w:rPr>
          <w:id w:val="1057829870"/>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Cha181 \l 2057 </w:instrText>
          </w:r>
          <w:r w:rsidR="00CA59DD">
            <w:rPr>
              <w:rFonts w:ascii="Arial" w:hAnsi="Arial" w:cs="Arial"/>
              <w:color w:val="282829"/>
            </w:rPr>
            <w:fldChar w:fldCharType="separate"/>
          </w:r>
          <w:r w:rsidR="00CA59DD" w:rsidRPr="00CA59DD">
            <w:rPr>
              <w:rFonts w:ascii="Arial" w:hAnsi="Arial" w:cs="Arial"/>
              <w:noProof/>
              <w:color w:val="282829"/>
            </w:rPr>
            <w:t>(Ferrante, 2018)</w:t>
          </w:r>
          <w:r w:rsidR="00CA59DD">
            <w:rPr>
              <w:rFonts w:ascii="Arial" w:hAnsi="Arial" w:cs="Arial"/>
              <w:color w:val="282829"/>
            </w:rPr>
            <w:fldChar w:fldCharType="end"/>
          </w:r>
        </w:sdtContent>
      </w:sdt>
      <w:r w:rsidRPr="00054FD0">
        <w:rPr>
          <w:rFonts w:ascii="Arial" w:hAnsi="Arial" w:cs="Arial"/>
          <w:color w:val="282829"/>
        </w:rPr>
        <w:t xml:space="preserve"> .</w:t>
      </w:r>
    </w:p>
    <w:p w14:paraId="3C61C1B9" w14:textId="77777777" w:rsidR="00565754" w:rsidRPr="00054FD0" w:rsidRDefault="00565754" w:rsidP="00565754">
      <w:pPr>
        <w:pStyle w:val="q-relative"/>
        <w:shd w:val="clear" w:color="auto" w:fill="FFFFFF"/>
        <w:spacing w:before="0" w:beforeAutospacing="0" w:after="0" w:afterAutospacing="0"/>
        <w:ind w:left="1200" w:right="480"/>
        <w:rPr>
          <w:rFonts w:ascii="Arial" w:hAnsi="Arial" w:cs="Arial"/>
          <w:color w:val="282829"/>
        </w:rPr>
      </w:pPr>
    </w:p>
    <w:p w14:paraId="3CE0F0A7" w14:textId="71F7EEE0" w:rsidR="00A545EC" w:rsidRPr="00054FD0" w:rsidRDefault="00565754" w:rsidP="00565754">
      <w:pPr>
        <w:pStyle w:val="q-relative"/>
        <w:shd w:val="clear" w:color="auto" w:fill="FFFFFF"/>
        <w:spacing w:before="0" w:beforeAutospacing="0" w:after="0" w:afterAutospacing="0"/>
        <w:ind w:right="480"/>
        <w:rPr>
          <w:rFonts w:ascii="Arial" w:hAnsi="Arial" w:cs="Arial"/>
          <w:color w:val="282829"/>
        </w:rPr>
      </w:pPr>
      <w:r w:rsidRPr="00054FD0">
        <w:rPr>
          <w:rFonts w:ascii="Arial" w:hAnsi="Arial" w:cs="Arial"/>
          <w:color w:val="282829"/>
        </w:rPr>
        <w:t xml:space="preserve">Considering Finland’s great hallmark on education, there is the lack of information technology (IT) in classrooms, for </w:t>
      </w:r>
      <w:r w:rsidR="00253D60" w:rsidRPr="00054FD0">
        <w:rPr>
          <w:rFonts w:ascii="Arial" w:hAnsi="Arial" w:cs="Arial"/>
          <w:color w:val="282829"/>
        </w:rPr>
        <w:t xml:space="preserve">6- to 10-year-olds </w:t>
      </w:r>
      <w:r w:rsidR="00F87865">
        <w:rPr>
          <w:rFonts w:ascii="Arial" w:hAnsi="Arial" w:cs="Arial"/>
          <w:color w:val="282829"/>
        </w:rPr>
        <w:t xml:space="preserve">compared </w:t>
      </w:r>
      <w:r w:rsidRPr="00054FD0">
        <w:rPr>
          <w:rFonts w:ascii="Arial" w:hAnsi="Arial" w:cs="Arial"/>
          <w:color w:val="282829"/>
        </w:rPr>
        <w:t xml:space="preserve">to English </w:t>
      </w:r>
      <w:proofErr w:type="spellStart"/>
      <w:r w:rsidRPr="00054FD0">
        <w:rPr>
          <w:rFonts w:ascii="Arial" w:hAnsi="Arial" w:cs="Arial"/>
          <w:color w:val="282829"/>
        </w:rPr>
        <w:t>classrooms</w:t>
      </w:r>
      <w:r w:rsidR="00F87865">
        <w:rPr>
          <w:rFonts w:ascii="Arial" w:hAnsi="Arial" w:cs="Arial"/>
          <w:color w:val="282829"/>
        </w:rPr>
        <w:t>.T</w:t>
      </w:r>
      <w:r w:rsidR="00253D60" w:rsidRPr="00054FD0">
        <w:rPr>
          <w:rFonts w:ascii="Arial" w:hAnsi="Arial" w:cs="Arial"/>
          <w:color w:val="282829"/>
        </w:rPr>
        <w:t>his</w:t>
      </w:r>
      <w:proofErr w:type="spellEnd"/>
      <w:r w:rsidR="00253D60" w:rsidRPr="00054FD0">
        <w:rPr>
          <w:rFonts w:ascii="Arial" w:hAnsi="Arial" w:cs="Arial"/>
          <w:color w:val="282829"/>
        </w:rPr>
        <w:t xml:space="preserve"> is due to the provisions in Finland differ</w:t>
      </w:r>
      <w:r w:rsidR="00F87865">
        <w:rPr>
          <w:rFonts w:ascii="Arial" w:hAnsi="Arial" w:cs="Arial"/>
          <w:color w:val="282829"/>
        </w:rPr>
        <w:t>ing</w:t>
      </w:r>
      <w:r w:rsidR="00253D60" w:rsidRPr="00054FD0">
        <w:rPr>
          <w:rFonts w:ascii="Arial" w:hAnsi="Arial" w:cs="Arial"/>
          <w:color w:val="282829"/>
        </w:rPr>
        <w:t xml:space="preserve"> to that of England’s</w:t>
      </w:r>
      <w:r w:rsidR="00CA59DD">
        <w:rPr>
          <w:rFonts w:ascii="Arial" w:hAnsi="Arial" w:cs="Arial"/>
          <w:color w:val="282829"/>
        </w:rPr>
        <w:t xml:space="preserve"> </w:t>
      </w:r>
      <w:sdt>
        <w:sdtPr>
          <w:rPr>
            <w:rFonts w:ascii="Arial" w:hAnsi="Arial" w:cs="Arial"/>
            <w:color w:val="282829"/>
          </w:rPr>
          <w:id w:val="833428215"/>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Dep14 \l 2057 </w:instrText>
          </w:r>
          <w:r w:rsidR="00CA59DD">
            <w:rPr>
              <w:rFonts w:ascii="Arial" w:hAnsi="Arial" w:cs="Arial"/>
              <w:color w:val="282829"/>
            </w:rPr>
            <w:fldChar w:fldCharType="separate"/>
          </w:r>
          <w:r w:rsidR="00CA59DD" w:rsidRPr="00CA59DD">
            <w:rPr>
              <w:rFonts w:ascii="Arial" w:hAnsi="Arial" w:cs="Arial"/>
              <w:noProof/>
              <w:color w:val="282829"/>
            </w:rPr>
            <w:t>(Education, 2014)</w:t>
          </w:r>
          <w:r w:rsidR="00CA59DD">
            <w:rPr>
              <w:rFonts w:ascii="Arial" w:hAnsi="Arial" w:cs="Arial"/>
              <w:color w:val="282829"/>
            </w:rPr>
            <w:fldChar w:fldCharType="end"/>
          </w:r>
        </w:sdtContent>
      </w:sdt>
      <w:r w:rsidR="004F6540">
        <w:rPr>
          <w:rFonts w:ascii="Arial" w:hAnsi="Arial" w:cs="Arial"/>
          <w:color w:val="282829"/>
        </w:rPr>
        <w:t xml:space="preserve"> although now </w:t>
      </w:r>
      <w:r w:rsidR="00F87865">
        <w:rPr>
          <w:rFonts w:ascii="Arial" w:hAnsi="Arial" w:cs="Arial"/>
          <w:color w:val="282829"/>
        </w:rPr>
        <w:t xml:space="preserve">as a result of Covid-19 </w:t>
      </w:r>
      <w:r w:rsidR="004F6540">
        <w:rPr>
          <w:rFonts w:ascii="Arial" w:hAnsi="Arial" w:cs="Arial"/>
          <w:color w:val="282829"/>
        </w:rPr>
        <w:t xml:space="preserve">it is the leading form of teaching </w:t>
      </w:r>
      <w:r w:rsidR="00F87865">
        <w:rPr>
          <w:rFonts w:ascii="Arial" w:hAnsi="Arial" w:cs="Arial"/>
          <w:color w:val="282829"/>
        </w:rPr>
        <w:t>and</w:t>
      </w:r>
      <w:r w:rsidR="004F6540">
        <w:rPr>
          <w:rFonts w:ascii="Arial" w:hAnsi="Arial" w:cs="Arial"/>
          <w:color w:val="282829"/>
        </w:rPr>
        <w:t xml:space="preserve"> teachers </w:t>
      </w:r>
      <w:r w:rsidR="00F87865">
        <w:rPr>
          <w:rFonts w:ascii="Arial" w:hAnsi="Arial" w:cs="Arial"/>
          <w:color w:val="282829"/>
        </w:rPr>
        <w:t>in</w:t>
      </w:r>
      <w:r w:rsidR="004F6540">
        <w:rPr>
          <w:rFonts w:ascii="Arial" w:hAnsi="Arial" w:cs="Arial"/>
          <w:color w:val="282829"/>
        </w:rPr>
        <w:t xml:space="preserve"> Finland are making adaptations and updating like England</w:t>
      </w:r>
      <w:sdt>
        <w:sdtPr>
          <w:rPr>
            <w:rFonts w:ascii="Arial" w:hAnsi="Arial" w:cs="Arial"/>
            <w:color w:val="282829"/>
          </w:rPr>
          <w:id w:val="-241263316"/>
          <w:citation/>
        </w:sdtPr>
        <w:sdtEndPr/>
        <w:sdtContent>
          <w:r w:rsidR="002C70C7">
            <w:rPr>
              <w:rFonts w:ascii="Arial" w:hAnsi="Arial" w:cs="Arial"/>
              <w:color w:val="282829"/>
            </w:rPr>
            <w:fldChar w:fldCharType="begin"/>
          </w:r>
          <w:r w:rsidR="002C70C7">
            <w:rPr>
              <w:rFonts w:ascii="Arial" w:hAnsi="Arial" w:cs="Arial"/>
              <w:color w:val="282829"/>
            </w:rPr>
            <w:instrText xml:space="preserve"> CITATION Fin20 \l 2057 </w:instrText>
          </w:r>
          <w:r w:rsidR="002C70C7">
            <w:rPr>
              <w:rFonts w:ascii="Arial" w:hAnsi="Arial" w:cs="Arial"/>
              <w:color w:val="282829"/>
            </w:rPr>
            <w:fldChar w:fldCharType="separate"/>
          </w:r>
          <w:r w:rsidR="002C70C7">
            <w:rPr>
              <w:rFonts w:ascii="Arial" w:hAnsi="Arial" w:cs="Arial"/>
              <w:noProof/>
              <w:color w:val="282829"/>
            </w:rPr>
            <w:t xml:space="preserve"> </w:t>
          </w:r>
          <w:r w:rsidR="002C70C7" w:rsidRPr="002C70C7">
            <w:rPr>
              <w:rFonts w:ascii="Arial" w:hAnsi="Arial" w:cs="Arial"/>
              <w:noProof/>
              <w:color w:val="282829"/>
            </w:rPr>
            <w:t>(education, 2020)</w:t>
          </w:r>
          <w:r w:rsidR="002C70C7">
            <w:rPr>
              <w:rFonts w:ascii="Arial" w:hAnsi="Arial" w:cs="Arial"/>
              <w:color w:val="282829"/>
            </w:rPr>
            <w:fldChar w:fldCharType="end"/>
          </w:r>
        </w:sdtContent>
      </w:sdt>
      <w:r w:rsidR="00253D60" w:rsidRPr="00054FD0">
        <w:rPr>
          <w:rFonts w:ascii="Arial" w:hAnsi="Arial" w:cs="Arial"/>
          <w:color w:val="282829"/>
        </w:rPr>
        <w:t>.</w:t>
      </w:r>
      <w:r w:rsidRPr="00054FD0">
        <w:rPr>
          <w:rFonts w:ascii="Arial" w:hAnsi="Arial" w:cs="Arial"/>
          <w:color w:val="282829"/>
        </w:rPr>
        <w:t xml:space="preserve"> </w:t>
      </w:r>
    </w:p>
    <w:p w14:paraId="437EB980" w14:textId="77777777" w:rsidR="00565754" w:rsidRPr="00054FD0" w:rsidRDefault="00565754" w:rsidP="00565754">
      <w:pPr>
        <w:pStyle w:val="q-relative"/>
        <w:shd w:val="clear" w:color="auto" w:fill="FFFFFF"/>
        <w:spacing w:before="0" w:beforeAutospacing="0" w:after="0" w:afterAutospacing="0"/>
        <w:ind w:right="480"/>
        <w:rPr>
          <w:rFonts w:ascii="Arial" w:hAnsi="Arial" w:cs="Arial"/>
          <w:color w:val="282829"/>
        </w:rPr>
      </w:pPr>
    </w:p>
    <w:p w14:paraId="040EE6FD" w14:textId="69CBE7AE" w:rsidR="00A545EC" w:rsidRDefault="00253D60">
      <w:pPr>
        <w:rPr>
          <w:rFonts w:ascii="Arial" w:hAnsi="Arial" w:cs="Arial"/>
          <w:color w:val="333333"/>
          <w:sz w:val="24"/>
          <w:szCs w:val="24"/>
          <w:shd w:val="clear" w:color="auto" w:fill="FFFFFF"/>
        </w:rPr>
      </w:pPr>
      <w:r w:rsidRPr="00C920E0">
        <w:rPr>
          <w:rFonts w:ascii="Arial" w:hAnsi="Arial" w:cs="Arial"/>
          <w:sz w:val="24"/>
          <w:szCs w:val="24"/>
        </w:rPr>
        <w:t xml:space="preserve">Lastly </w:t>
      </w:r>
      <w:r w:rsidR="00F87865">
        <w:rPr>
          <w:rFonts w:ascii="Arial" w:hAnsi="Arial" w:cs="Arial"/>
          <w:sz w:val="24"/>
          <w:szCs w:val="24"/>
        </w:rPr>
        <w:t>t</w:t>
      </w:r>
      <w:r w:rsidR="00353BF8" w:rsidRPr="00C920E0">
        <w:rPr>
          <w:rFonts w:ascii="Arial" w:hAnsi="Arial" w:cs="Arial"/>
          <w:sz w:val="24"/>
          <w:szCs w:val="24"/>
        </w:rPr>
        <w:t xml:space="preserve">he gender gap </w:t>
      </w:r>
      <w:r w:rsidR="00054FD0" w:rsidRPr="00C920E0">
        <w:rPr>
          <w:rFonts w:ascii="Arial" w:hAnsi="Arial" w:cs="Arial"/>
          <w:sz w:val="24"/>
          <w:szCs w:val="24"/>
        </w:rPr>
        <w:t xml:space="preserve">is </w:t>
      </w:r>
      <w:r w:rsidR="00F87865" w:rsidRPr="00C920E0">
        <w:rPr>
          <w:rFonts w:ascii="Arial" w:hAnsi="Arial" w:cs="Arial"/>
          <w:sz w:val="24"/>
          <w:szCs w:val="24"/>
        </w:rPr>
        <w:t xml:space="preserve">still </w:t>
      </w:r>
      <w:r w:rsidR="00054FD0" w:rsidRPr="00C920E0">
        <w:rPr>
          <w:rFonts w:ascii="Arial" w:hAnsi="Arial" w:cs="Arial"/>
          <w:sz w:val="24"/>
          <w:szCs w:val="24"/>
        </w:rPr>
        <w:t xml:space="preserve">evident in schools </w:t>
      </w:r>
      <w:r w:rsidR="00F87865">
        <w:rPr>
          <w:rFonts w:ascii="Arial" w:hAnsi="Arial" w:cs="Arial"/>
          <w:sz w:val="24"/>
          <w:szCs w:val="24"/>
        </w:rPr>
        <w:t xml:space="preserve">and </w:t>
      </w:r>
      <w:r w:rsidR="00054FD0" w:rsidRPr="00C920E0">
        <w:rPr>
          <w:rFonts w:ascii="Arial" w:hAnsi="Arial" w:cs="Arial"/>
          <w:sz w:val="24"/>
          <w:szCs w:val="24"/>
          <w:shd w:val="clear" w:color="auto" w:fill="FFFFFF"/>
        </w:rPr>
        <w:t>its </w:t>
      </w:r>
      <w:hyperlink r:id="rId9" w:tgtFrame="_blank" w:history="1">
        <w:r w:rsidR="00054FD0" w:rsidRPr="00C920E0">
          <w:rPr>
            <w:rFonts w:ascii="Arial" w:hAnsi="Arial" w:cs="Arial"/>
            <w:sz w:val="24"/>
            <w:szCs w:val="24"/>
            <w:shd w:val="clear" w:color="auto" w:fill="FFFFFF"/>
          </w:rPr>
          <w:t>performance gap</w:t>
        </w:r>
      </w:hyperlink>
      <w:r w:rsidR="00054FD0" w:rsidRPr="00C920E0">
        <w:rPr>
          <w:rFonts w:ascii="Arial" w:hAnsi="Arial" w:cs="Arial"/>
          <w:sz w:val="24"/>
          <w:szCs w:val="24"/>
          <w:shd w:val="clear" w:color="auto" w:fill="FFFFFF"/>
        </w:rPr>
        <w:t> score continues to languish below the OECD average</w:t>
      </w:r>
      <w:r w:rsidR="00C920E0">
        <w:rPr>
          <w:rFonts w:ascii="Arial" w:hAnsi="Arial" w:cs="Arial"/>
          <w:sz w:val="24"/>
          <w:szCs w:val="24"/>
          <w:shd w:val="clear" w:color="auto" w:fill="FFFFFF"/>
        </w:rPr>
        <w:t xml:space="preserve"> by 18%</w:t>
      </w:r>
      <w:r w:rsidR="00CA59DD">
        <w:rPr>
          <w:rFonts w:ascii="Arial" w:hAnsi="Arial" w:cs="Arial"/>
          <w:sz w:val="24"/>
          <w:szCs w:val="24"/>
          <w:shd w:val="clear" w:color="auto" w:fill="FFFFFF"/>
        </w:rPr>
        <w:t xml:space="preserve"> </w:t>
      </w:r>
      <w:sdt>
        <w:sdtPr>
          <w:rPr>
            <w:rFonts w:ascii="Arial" w:hAnsi="Arial" w:cs="Arial"/>
            <w:sz w:val="24"/>
            <w:szCs w:val="24"/>
            <w:shd w:val="clear" w:color="auto" w:fill="FFFFFF"/>
          </w:rPr>
          <w:id w:val="-970049452"/>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Dav19 \l 2057 </w:instrText>
          </w:r>
          <w:r w:rsidR="00CA59DD">
            <w:rPr>
              <w:rFonts w:ascii="Arial" w:hAnsi="Arial" w:cs="Arial"/>
              <w:sz w:val="24"/>
              <w:szCs w:val="24"/>
              <w:shd w:val="clear" w:color="auto" w:fill="FFFFFF"/>
            </w:rPr>
            <w:fldChar w:fldCharType="separate"/>
          </w:r>
          <w:r w:rsidR="00CA59DD" w:rsidRPr="00CA59DD">
            <w:rPr>
              <w:rFonts w:ascii="Arial" w:hAnsi="Arial" w:cs="Arial"/>
              <w:noProof/>
              <w:sz w:val="24"/>
              <w:szCs w:val="24"/>
              <w:shd w:val="clear" w:color="auto" w:fill="FFFFFF"/>
            </w:rPr>
            <w:t>(Greatbatch, 2019)</w:t>
          </w:r>
          <w:r w:rsidR="00CA59DD">
            <w:rPr>
              <w:rFonts w:ascii="Arial" w:hAnsi="Arial" w:cs="Arial"/>
              <w:sz w:val="24"/>
              <w:szCs w:val="24"/>
              <w:shd w:val="clear" w:color="auto" w:fill="FFFFFF"/>
            </w:rPr>
            <w:fldChar w:fldCharType="end"/>
          </w:r>
        </w:sdtContent>
      </w:sdt>
      <w:r w:rsidR="00F87865">
        <w:rPr>
          <w:rFonts w:ascii="Arial" w:hAnsi="Arial" w:cs="Arial"/>
          <w:sz w:val="24"/>
          <w:szCs w:val="24"/>
          <w:shd w:val="clear" w:color="auto" w:fill="FFFFFF"/>
        </w:rPr>
        <w:t>. T</w:t>
      </w:r>
      <w:r w:rsidR="00054FD0" w:rsidRPr="00C920E0">
        <w:rPr>
          <w:rFonts w:ascii="Arial" w:hAnsi="Arial" w:cs="Arial"/>
          <w:sz w:val="24"/>
          <w:szCs w:val="24"/>
          <w:shd w:val="clear" w:color="auto" w:fill="FFFFFF"/>
        </w:rPr>
        <w:t xml:space="preserve">he </w:t>
      </w:r>
      <w:r w:rsidR="00C920E0">
        <w:rPr>
          <w:rFonts w:ascii="Arial" w:hAnsi="Arial" w:cs="Arial"/>
          <w:sz w:val="24"/>
          <w:szCs w:val="24"/>
          <w:shd w:val="clear" w:color="auto" w:fill="FFFFFF"/>
        </w:rPr>
        <w:t xml:space="preserve">new </w:t>
      </w:r>
      <w:r w:rsidR="00054FD0" w:rsidRPr="00C920E0">
        <w:rPr>
          <w:rFonts w:ascii="Arial" w:hAnsi="Arial" w:cs="Arial"/>
          <w:sz w:val="24"/>
          <w:szCs w:val="24"/>
          <w:shd w:val="clear" w:color="auto" w:fill="FFFFFF"/>
        </w:rPr>
        <w:t>policies also may be having a negative effect</w:t>
      </w:r>
      <w:r w:rsidR="00DB0940">
        <w:rPr>
          <w:rFonts w:ascii="Arial" w:hAnsi="Arial" w:cs="Arial"/>
          <w:sz w:val="24"/>
          <w:szCs w:val="24"/>
          <w:shd w:val="clear" w:color="auto" w:fill="FFFFFF"/>
        </w:rPr>
        <w:t xml:space="preserve"> </w:t>
      </w:r>
      <w:r w:rsidR="00054FD0" w:rsidRPr="00C920E0">
        <w:rPr>
          <w:rFonts w:ascii="Arial" w:hAnsi="Arial" w:cs="Arial"/>
          <w:sz w:val="24"/>
          <w:szCs w:val="24"/>
          <w:shd w:val="clear" w:color="auto" w:fill="FFFFFF"/>
        </w:rPr>
        <w:t xml:space="preserve"> 50</w:t>
      </w:r>
      <w:r w:rsidR="00C920E0">
        <w:rPr>
          <w:rFonts w:ascii="Arial" w:hAnsi="Arial" w:cs="Arial"/>
          <w:sz w:val="24"/>
          <w:szCs w:val="24"/>
          <w:shd w:val="clear" w:color="auto" w:fill="FFFFFF"/>
        </w:rPr>
        <w:t>%</w:t>
      </w:r>
      <w:r w:rsidR="00054FD0" w:rsidRPr="00C920E0">
        <w:rPr>
          <w:rFonts w:ascii="Arial" w:hAnsi="Arial" w:cs="Arial"/>
          <w:sz w:val="24"/>
          <w:szCs w:val="24"/>
          <w:shd w:val="clear" w:color="auto" w:fill="FFFFFF"/>
        </w:rPr>
        <w:t xml:space="preserve"> of Finland's school </w:t>
      </w:r>
      <w:r w:rsidR="00F87865">
        <w:rPr>
          <w:rFonts w:ascii="Arial" w:hAnsi="Arial" w:cs="Arial"/>
          <w:sz w:val="24"/>
          <w:szCs w:val="24"/>
          <w:shd w:val="clear" w:color="auto" w:fill="FFFFFF"/>
        </w:rPr>
        <w:t xml:space="preserve">which </w:t>
      </w:r>
      <w:r w:rsidR="00C920E0">
        <w:rPr>
          <w:rFonts w:ascii="Arial" w:hAnsi="Arial" w:cs="Arial"/>
          <w:sz w:val="24"/>
          <w:szCs w:val="24"/>
          <w:shd w:val="clear" w:color="auto" w:fill="FFFFFF"/>
        </w:rPr>
        <w:t>is</w:t>
      </w:r>
      <w:r w:rsidR="00054FD0" w:rsidRPr="00C920E0">
        <w:rPr>
          <w:rFonts w:ascii="Arial" w:hAnsi="Arial" w:cs="Arial"/>
          <w:sz w:val="24"/>
          <w:szCs w:val="24"/>
          <w:shd w:val="clear" w:color="auto" w:fill="FFFFFF"/>
        </w:rPr>
        <w:t xml:space="preserve"> male</w:t>
      </w:r>
      <w:sdt>
        <w:sdtPr>
          <w:rPr>
            <w:rFonts w:ascii="Arial" w:hAnsi="Arial" w:cs="Arial"/>
            <w:sz w:val="24"/>
            <w:szCs w:val="24"/>
            <w:shd w:val="clear" w:color="auto" w:fill="FFFFFF"/>
          </w:rPr>
          <w:id w:val="-1941835083"/>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OEC20 \l 2057 </w:instrText>
          </w:r>
          <w:r w:rsidR="00CA59DD">
            <w:rPr>
              <w:rFonts w:ascii="Arial" w:hAnsi="Arial" w:cs="Arial"/>
              <w:sz w:val="24"/>
              <w:szCs w:val="24"/>
              <w:shd w:val="clear" w:color="auto" w:fill="FFFFFF"/>
            </w:rPr>
            <w:fldChar w:fldCharType="separate"/>
          </w:r>
          <w:r w:rsidR="00CA59DD">
            <w:rPr>
              <w:rFonts w:ascii="Arial" w:hAnsi="Arial" w:cs="Arial"/>
              <w:noProof/>
              <w:sz w:val="24"/>
              <w:szCs w:val="24"/>
              <w:shd w:val="clear" w:color="auto" w:fill="FFFFFF"/>
            </w:rPr>
            <w:t xml:space="preserve"> </w:t>
          </w:r>
          <w:r w:rsidR="00CA59DD" w:rsidRPr="00CA59DD">
            <w:rPr>
              <w:rFonts w:ascii="Arial" w:hAnsi="Arial" w:cs="Arial"/>
              <w:noProof/>
              <w:sz w:val="24"/>
              <w:szCs w:val="24"/>
              <w:shd w:val="clear" w:color="auto" w:fill="FFFFFF"/>
            </w:rPr>
            <w:t>(OECD, 2020)</w:t>
          </w:r>
          <w:r w:rsidR="00CA59DD">
            <w:rPr>
              <w:rFonts w:ascii="Arial" w:hAnsi="Arial" w:cs="Arial"/>
              <w:sz w:val="24"/>
              <w:szCs w:val="24"/>
              <w:shd w:val="clear" w:color="auto" w:fill="FFFFFF"/>
            </w:rPr>
            <w:fldChar w:fldCharType="end"/>
          </w:r>
        </w:sdtContent>
      </w:sdt>
      <w:r w:rsidR="00054FD0" w:rsidRPr="00054FD0">
        <w:rPr>
          <w:rFonts w:ascii="Arial" w:hAnsi="Arial" w:cs="Arial"/>
          <w:color w:val="333333"/>
          <w:sz w:val="24"/>
          <w:szCs w:val="24"/>
          <w:shd w:val="clear" w:color="auto" w:fill="FFFFFF"/>
        </w:rPr>
        <w:t>.</w:t>
      </w:r>
    </w:p>
    <w:p w14:paraId="435F1356" w14:textId="24F72338" w:rsidR="00C920E0" w:rsidRPr="00CA59DD" w:rsidRDefault="00C920E0">
      <w:pPr>
        <w:rPr>
          <w:rFonts w:ascii="Arial" w:hAnsi="Arial" w:cs="Arial"/>
          <w:sz w:val="24"/>
          <w:szCs w:val="24"/>
          <w:shd w:val="clear" w:color="auto" w:fill="FFFFFF"/>
        </w:rPr>
      </w:pPr>
      <w:r w:rsidRPr="00CA59DD">
        <w:rPr>
          <w:rFonts w:ascii="Arial" w:hAnsi="Arial" w:cs="Arial"/>
          <w:sz w:val="24"/>
          <w:szCs w:val="24"/>
          <w:shd w:val="clear" w:color="auto" w:fill="FFFFFF"/>
        </w:rPr>
        <w:t>Even though these disadvan</w:t>
      </w:r>
      <w:r w:rsidR="00F87865">
        <w:rPr>
          <w:rFonts w:ascii="Arial" w:hAnsi="Arial" w:cs="Arial"/>
          <w:sz w:val="24"/>
          <w:szCs w:val="24"/>
          <w:shd w:val="clear" w:color="auto" w:fill="FFFFFF"/>
        </w:rPr>
        <w:t xml:space="preserve">tages are something to work on </w:t>
      </w:r>
      <w:r w:rsidR="00CA59DD">
        <w:rPr>
          <w:rFonts w:ascii="Arial" w:hAnsi="Arial" w:cs="Arial"/>
          <w:sz w:val="24"/>
          <w:szCs w:val="24"/>
          <w:shd w:val="clear" w:color="auto" w:fill="FFFFFF"/>
        </w:rPr>
        <w:t xml:space="preserve">stated </w:t>
      </w:r>
      <w:r w:rsidRPr="00CA59DD">
        <w:rPr>
          <w:rFonts w:ascii="Arial" w:hAnsi="Arial" w:cs="Arial"/>
          <w:sz w:val="24"/>
          <w:szCs w:val="24"/>
          <w:shd w:val="clear" w:color="auto" w:fill="FFFFFF"/>
        </w:rPr>
        <w:t>Andrea</w:t>
      </w:r>
      <w:r w:rsidR="00F87865">
        <w:rPr>
          <w:rFonts w:ascii="Arial" w:hAnsi="Arial" w:cs="Arial"/>
          <w:sz w:val="24"/>
          <w:szCs w:val="24"/>
          <w:shd w:val="clear" w:color="auto" w:fill="FFFFFF"/>
        </w:rPr>
        <w:t xml:space="preserve">s </w:t>
      </w:r>
      <w:proofErr w:type="spellStart"/>
      <w:r w:rsidR="00F87865">
        <w:rPr>
          <w:rFonts w:ascii="Arial" w:hAnsi="Arial" w:cs="Arial"/>
          <w:sz w:val="24"/>
          <w:szCs w:val="24"/>
          <w:shd w:val="clear" w:color="auto" w:fill="FFFFFF"/>
        </w:rPr>
        <w:t>Schleicher</w:t>
      </w:r>
      <w:proofErr w:type="spellEnd"/>
      <w:r w:rsidR="00F87865">
        <w:rPr>
          <w:rFonts w:ascii="Arial" w:hAnsi="Arial" w:cs="Arial"/>
          <w:sz w:val="24"/>
          <w:szCs w:val="24"/>
          <w:shd w:val="clear" w:color="auto" w:fill="FFFFFF"/>
        </w:rPr>
        <w:t xml:space="preserve">, OECD Director of </w:t>
      </w:r>
      <w:r w:rsidR="00BD62C5">
        <w:rPr>
          <w:rFonts w:ascii="Arial" w:hAnsi="Arial" w:cs="Arial"/>
          <w:sz w:val="24"/>
          <w:szCs w:val="24"/>
          <w:shd w:val="clear" w:color="auto" w:fill="FFFFFF"/>
        </w:rPr>
        <w:t xml:space="preserve">Education, stated </w:t>
      </w:r>
      <w:r w:rsidRPr="00CA59DD">
        <w:rPr>
          <w:rFonts w:ascii="Arial" w:hAnsi="Arial" w:cs="Arial"/>
          <w:sz w:val="24"/>
          <w:szCs w:val="24"/>
          <w:shd w:val="clear" w:color="auto" w:fill="FFFFFF"/>
        </w:rPr>
        <w:t> </w:t>
      </w:r>
      <w:r w:rsidR="00BD62C5">
        <w:rPr>
          <w:rFonts w:ascii="Arial" w:hAnsi="Arial" w:cs="Arial"/>
          <w:sz w:val="24"/>
          <w:szCs w:val="24"/>
          <w:shd w:val="clear" w:color="auto" w:fill="FFFFFF"/>
        </w:rPr>
        <w:t>‘</w:t>
      </w:r>
      <w:hyperlink r:id="rId10" w:tgtFrame="_blank" w:history="1">
        <w:r w:rsidRPr="00CA59DD">
          <w:rPr>
            <w:rFonts w:ascii="Arial" w:hAnsi="Arial" w:cs="Arial"/>
            <w:sz w:val="24"/>
            <w:szCs w:val="24"/>
            <w:shd w:val="clear" w:color="auto" w:fill="FFFFFF"/>
          </w:rPr>
          <w:t>Finland's recent declines</w:t>
        </w:r>
      </w:hyperlink>
      <w:r w:rsidRPr="00CA59DD">
        <w:rPr>
          <w:rFonts w:ascii="Arial" w:hAnsi="Arial" w:cs="Arial"/>
          <w:sz w:val="24"/>
          <w:szCs w:val="24"/>
          <w:shd w:val="clear" w:color="auto" w:fill="FFFFFF"/>
        </w:rPr>
        <w:t> are modest compared to the headway made when the country switched from traditional education</w:t>
      </w:r>
      <w:r w:rsidR="00BD62C5">
        <w:rPr>
          <w:rFonts w:ascii="Arial" w:hAnsi="Arial" w:cs="Arial"/>
          <w:sz w:val="24"/>
          <w:szCs w:val="24"/>
          <w:shd w:val="clear" w:color="auto" w:fill="FFFFFF"/>
        </w:rPr>
        <w:t>’</w:t>
      </w:r>
      <w:sdt>
        <w:sdtPr>
          <w:rPr>
            <w:rFonts w:ascii="Arial" w:hAnsi="Arial" w:cs="Arial"/>
            <w:sz w:val="24"/>
            <w:szCs w:val="24"/>
            <w:shd w:val="clear" w:color="auto" w:fill="FFFFFF"/>
          </w:rPr>
          <w:id w:val="2142453572"/>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Kev19 \l 2057 </w:instrText>
          </w:r>
          <w:r w:rsidR="00CA59DD">
            <w:rPr>
              <w:rFonts w:ascii="Arial" w:hAnsi="Arial" w:cs="Arial"/>
              <w:sz w:val="24"/>
              <w:szCs w:val="24"/>
              <w:shd w:val="clear" w:color="auto" w:fill="FFFFFF"/>
            </w:rPr>
            <w:fldChar w:fldCharType="separate"/>
          </w:r>
          <w:r w:rsidR="00CA59DD">
            <w:rPr>
              <w:rFonts w:ascii="Arial" w:hAnsi="Arial" w:cs="Arial"/>
              <w:noProof/>
              <w:sz w:val="24"/>
              <w:szCs w:val="24"/>
              <w:shd w:val="clear" w:color="auto" w:fill="FFFFFF"/>
            </w:rPr>
            <w:t xml:space="preserve"> </w:t>
          </w:r>
          <w:r w:rsidR="00CA59DD" w:rsidRPr="00CA59DD">
            <w:rPr>
              <w:rFonts w:ascii="Arial" w:hAnsi="Arial" w:cs="Arial"/>
              <w:noProof/>
              <w:sz w:val="24"/>
              <w:szCs w:val="24"/>
              <w:shd w:val="clear" w:color="auto" w:fill="FFFFFF"/>
            </w:rPr>
            <w:t>(Dickinson, 2019)</w:t>
          </w:r>
          <w:r w:rsidR="00CA59DD">
            <w:rPr>
              <w:rFonts w:ascii="Arial" w:hAnsi="Arial" w:cs="Arial"/>
              <w:sz w:val="24"/>
              <w:szCs w:val="24"/>
              <w:shd w:val="clear" w:color="auto" w:fill="FFFFFF"/>
            </w:rPr>
            <w:fldChar w:fldCharType="end"/>
          </w:r>
        </w:sdtContent>
      </w:sdt>
      <w:r w:rsidRPr="00CA59DD">
        <w:rPr>
          <w:rFonts w:ascii="Arial" w:hAnsi="Arial" w:cs="Arial"/>
          <w:sz w:val="24"/>
          <w:szCs w:val="24"/>
          <w:shd w:val="clear" w:color="auto" w:fill="FFFFFF"/>
        </w:rPr>
        <w:t>.</w:t>
      </w:r>
    </w:p>
    <w:p w14:paraId="4B69AE53" w14:textId="77777777" w:rsidR="00A545EC" w:rsidRPr="00E85981" w:rsidRDefault="00A545EC">
      <w:pPr>
        <w:rPr>
          <w:rFonts w:ascii="Arial" w:hAnsi="Arial" w:cs="Arial"/>
          <w:sz w:val="24"/>
          <w:szCs w:val="24"/>
        </w:rPr>
      </w:pPr>
    </w:p>
    <w:p w14:paraId="0D6B584D" w14:textId="7D27858D" w:rsidR="00A44474" w:rsidRDefault="00A44474">
      <w:pPr>
        <w:rPr>
          <w:rFonts w:ascii="Arial" w:hAnsi="Arial" w:cs="Arial"/>
          <w:sz w:val="24"/>
          <w:szCs w:val="24"/>
          <w:u w:val="single"/>
        </w:rPr>
      </w:pPr>
      <w:r>
        <w:rPr>
          <w:rFonts w:ascii="Arial" w:hAnsi="Arial" w:cs="Arial"/>
          <w:sz w:val="24"/>
          <w:szCs w:val="24"/>
          <w:u w:val="single"/>
        </w:rPr>
        <w:t xml:space="preserve">Slide 7 </w:t>
      </w:r>
      <w:r w:rsidR="002D3DBE">
        <w:rPr>
          <w:rFonts w:ascii="Arial" w:hAnsi="Arial" w:cs="Arial"/>
          <w:sz w:val="24"/>
          <w:szCs w:val="24"/>
          <w:u w:val="single"/>
        </w:rPr>
        <w:t xml:space="preserve">curriculum </w:t>
      </w:r>
      <w:r>
        <w:rPr>
          <w:rFonts w:ascii="Arial" w:hAnsi="Arial" w:cs="Arial"/>
          <w:sz w:val="24"/>
          <w:szCs w:val="24"/>
          <w:u w:val="single"/>
        </w:rPr>
        <w:t xml:space="preserve">England </w:t>
      </w:r>
    </w:p>
    <w:p w14:paraId="50CD9A2F" w14:textId="5BE834D2" w:rsidR="008D4DA3" w:rsidRPr="002D3DBE" w:rsidRDefault="008D4DA3">
      <w:pPr>
        <w:rPr>
          <w:rFonts w:ascii="Arial" w:hAnsi="Arial" w:cs="Arial"/>
          <w:sz w:val="24"/>
          <w:szCs w:val="24"/>
        </w:rPr>
      </w:pPr>
      <w:r w:rsidRPr="002D3DBE">
        <w:rPr>
          <w:rFonts w:ascii="Arial" w:hAnsi="Arial" w:cs="Arial"/>
          <w:sz w:val="24"/>
          <w:szCs w:val="24"/>
        </w:rPr>
        <w:t xml:space="preserve">Children start </w:t>
      </w:r>
      <w:r w:rsidR="00F87865">
        <w:rPr>
          <w:rFonts w:ascii="Arial" w:hAnsi="Arial" w:cs="Arial"/>
          <w:sz w:val="24"/>
          <w:szCs w:val="24"/>
        </w:rPr>
        <w:t>school between</w:t>
      </w:r>
      <w:r w:rsidRPr="002D3DBE">
        <w:rPr>
          <w:rFonts w:ascii="Arial" w:hAnsi="Arial" w:cs="Arial"/>
          <w:sz w:val="24"/>
          <w:szCs w:val="24"/>
        </w:rPr>
        <w:t xml:space="preserve"> age</w:t>
      </w:r>
      <w:r w:rsidR="00F87865">
        <w:rPr>
          <w:rFonts w:ascii="Arial" w:hAnsi="Arial" w:cs="Arial"/>
          <w:sz w:val="24"/>
          <w:szCs w:val="24"/>
        </w:rPr>
        <w:t>s 3-5 years</w:t>
      </w:r>
      <w:r w:rsidRPr="002D3DBE">
        <w:rPr>
          <w:rFonts w:ascii="Arial" w:hAnsi="Arial" w:cs="Arial"/>
          <w:sz w:val="24"/>
          <w:szCs w:val="24"/>
        </w:rPr>
        <w:t xml:space="preserve"> and almost 70% attend</w:t>
      </w:r>
      <w:r w:rsidR="00F87865">
        <w:rPr>
          <w:rFonts w:ascii="Arial" w:hAnsi="Arial" w:cs="Arial"/>
          <w:sz w:val="24"/>
          <w:szCs w:val="24"/>
        </w:rPr>
        <w:t>,</w:t>
      </w:r>
      <w:r w:rsidRPr="002D3DBE">
        <w:rPr>
          <w:rFonts w:ascii="Arial" w:hAnsi="Arial" w:cs="Arial"/>
          <w:sz w:val="24"/>
          <w:szCs w:val="24"/>
        </w:rPr>
        <w:t xml:space="preserve"> usually in a private setting, government or </w:t>
      </w:r>
      <w:r w:rsidR="00F87865">
        <w:rPr>
          <w:rFonts w:ascii="Arial" w:hAnsi="Arial" w:cs="Arial"/>
          <w:sz w:val="24"/>
          <w:szCs w:val="24"/>
        </w:rPr>
        <w:t>in a voluntary one, called the Foundation P</w:t>
      </w:r>
      <w:r w:rsidRPr="002D3DBE">
        <w:rPr>
          <w:rFonts w:ascii="Arial" w:hAnsi="Arial" w:cs="Arial"/>
          <w:sz w:val="24"/>
          <w:szCs w:val="24"/>
        </w:rPr>
        <w:t>hase and the maximum class is 30 pupils and free for all children</w:t>
      </w:r>
      <w:sdt>
        <w:sdtPr>
          <w:rPr>
            <w:rFonts w:ascii="Arial" w:hAnsi="Arial" w:cs="Arial"/>
            <w:sz w:val="24"/>
            <w:szCs w:val="24"/>
          </w:rPr>
          <w:id w:val="-1571964368"/>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OFS211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Pr="002D3DBE">
        <w:rPr>
          <w:rFonts w:ascii="Arial" w:hAnsi="Arial" w:cs="Arial"/>
          <w:sz w:val="24"/>
          <w:szCs w:val="24"/>
        </w:rPr>
        <w:t>.</w:t>
      </w:r>
    </w:p>
    <w:p w14:paraId="27537EB0" w14:textId="2AB05D44" w:rsidR="00F61069" w:rsidRPr="002D3DBE" w:rsidRDefault="008D4DA3">
      <w:pPr>
        <w:rPr>
          <w:rFonts w:ascii="Arial" w:hAnsi="Arial" w:cs="Arial"/>
          <w:sz w:val="24"/>
          <w:szCs w:val="24"/>
        </w:rPr>
      </w:pPr>
      <w:r w:rsidRPr="002D3DBE">
        <w:rPr>
          <w:rFonts w:ascii="Arial" w:hAnsi="Arial" w:cs="Arial"/>
          <w:sz w:val="24"/>
          <w:szCs w:val="24"/>
        </w:rPr>
        <w:t xml:space="preserve">In 2000 </w:t>
      </w:r>
      <w:r w:rsidR="00BB4A4B">
        <w:rPr>
          <w:rFonts w:ascii="Arial" w:hAnsi="Arial" w:cs="Arial"/>
          <w:sz w:val="24"/>
          <w:szCs w:val="24"/>
        </w:rPr>
        <w:t xml:space="preserve">the Government </w:t>
      </w:r>
      <w:r w:rsidR="00F87865">
        <w:rPr>
          <w:rFonts w:ascii="Arial" w:hAnsi="Arial" w:cs="Arial"/>
          <w:sz w:val="24"/>
          <w:szCs w:val="24"/>
        </w:rPr>
        <w:t>introduced the Foundation S</w:t>
      </w:r>
      <w:r w:rsidR="00BB4A4B">
        <w:rPr>
          <w:rFonts w:ascii="Arial" w:hAnsi="Arial" w:cs="Arial"/>
          <w:sz w:val="24"/>
          <w:szCs w:val="24"/>
        </w:rPr>
        <w:t>tage consisting</w:t>
      </w:r>
      <w:r w:rsidRPr="002D3DBE">
        <w:rPr>
          <w:rFonts w:ascii="Arial" w:hAnsi="Arial" w:cs="Arial"/>
          <w:sz w:val="24"/>
          <w:szCs w:val="24"/>
        </w:rPr>
        <w:t xml:space="preserve"> of 6 stages of learning ,social, emotional development, communication, numeracy and literacy, mathematics, physical and creative development</w:t>
      </w:r>
      <w:sdt>
        <w:sdtPr>
          <w:rPr>
            <w:rFonts w:ascii="Arial" w:hAnsi="Arial" w:cs="Arial"/>
            <w:sz w:val="24"/>
            <w:szCs w:val="24"/>
          </w:rPr>
          <w:id w:val="887068227"/>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Dam18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(Tickell, 2018)</w:t>
          </w:r>
          <w:r w:rsidR="00A6629B">
            <w:rPr>
              <w:rFonts w:ascii="Arial" w:hAnsi="Arial" w:cs="Arial"/>
              <w:sz w:val="24"/>
              <w:szCs w:val="24"/>
            </w:rPr>
            <w:fldChar w:fldCharType="end"/>
          </w:r>
        </w:sdtContent>
      </w:sdt>
      <w:r w:rsidR="00A6629B">
        <w:rPr>
          <w:rFonts w:ascii="Arial" w:hAnsi="Arial" w:cs="Arial"/>
          <w:sz w:val="24"/>
          <w:szCs w:val="24"/>
        </w:rPr>
        <w:t xml:space="preserve"> </w:t>
      </w:r>
      <w:r w:rsidRPr="002D3DBE">
        <w:rPr>
          <w:rFonts w:ascii="Arial" w:hAnsi="Arial" w:cs="Arial"/>
          <w:sz w:val="24"/>
          <w:szCs w:val="24"/>
        </w:rPr>
        <w:t>.</w:t>
      </w:r>
    </w:p>
    <w:p w14:paraId="098498B1" w14:textId="7ACC79D1" w:rsidR="008D4DA3" w:rsidRPr="002D3DBE" w:rsidRDefault="008D4DA3">
      <w:pPr>
        <w:rPr>
          <w:rFonts w:ascii="Arial" w:hAnsi="Arial" w:cs="Arial"/>
          <w:color w:val="202124"/>
          <w:sz w:val="24"/>
          <w:szCs w:val="24"/>
          <w:shd w:val="clear" w:color="auto" w:fill="FFFFFF"/>
        </w:rPr>
      </w:pPr>
      <w:r w:rsidRPr="002D3DBE">
        <w:rPr>
          <w:rFonts w:ascii="Arial" w:hAnsi="Arial" w:cs="Arial"/>
          <w:sz w:val="24"/>
          <w:szCs w:val="24"/>
        </w:rPr>
        <w:t>Tes</w:t>
      </w:r>
      <w:r w:rsidR="002D3DBE" w:rsidRPr="002D3DBE">
        <w:rPr>
          <w:rFonts w:ascii="Arial" w:hAnsi="Arial" w:cs="Arial"/>
          <w:sz w:val="24"/>
          <w:szCs w:val="24"/>
        </w:rPr>
        <w:t>t</w:t>
      </w:r>
      <w:r w:rsidRPr="002D3DBE">
        <w:rPr>
          <w:rFonts w:ascii="Arial" w:hAnsi="Arial" w:cs="Arial"/>
          <w:sz w:val="24"/>
          <w:szCs w:val="24"/>
        </w:rPr>
        <w:t xml:space="preserve">ing in school is very controversial within England for example children are assessed by national tests </w:t>
      </w:r>
      <w:r w:rsidR="00BB4A4B">
        <w:rPr>
          <w:rFonts w:ascii="Arial" w:hAnsi="Arial" w:cs="Arial"/>
          <w:sz w:val="24"/>
          <w:szCs w:val="24"/>
        </w:rPr>
        <w:t>the results</w:t>
      </w:r>
      <w:r w:rsidRPr="002D3DBE">
        <w:rPr>
          <w:rFonts w:ascii="Arial" w:hAnsi="Arial" w:cs="Arial"/>
          <w:sz w:val="24"/>
          <w:szCs w:val="24"/>
        </w:rPr>
        <w:t xml:space="preserve"> are published and parents use them to select schools for their children</w:t>
      </w:r>
      <w:sdt>
        <w:sdtPr>
          <w:rPr>
            <w:rFonts w:ascii="Arial" w:hAnsi="Arial" w:cs="Arial"/>
            <w:sz w:val="24"/>
            <w:szCs w:val="24"/>
          </w:rPr>
          <w:id w:val="-593475913"/>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OFS211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00BB4A4B">
        <w:rPr>
          <w:rFonts w:ascii="Arial" w:hAnsi="Arial" w:cs="Arial"/>
          <w:sz w:val="24"/>
          <w:szCs w:val="24"/>
        </w:rPr>
        <w:t>. Test results are</w:t>
      </w:r>
      <w:r w:rsidR="008C516F" w:rsidRPr="002D3DBE">
        <w:rPr>
          <w:rFonts w:ascii="Arial" w:hAnsi="Arial" w:cs="Arial"/>
          <w:sz w:val="24"/>
          <w:szCs w:val="24"/>
        </w:rPr>
        <w:t xml:space="preserve"> arguably </w:t>
      </w:r>
      <w:r w:rsidR="008C516F" w:rsidRPr="002D3DBE">
        <w:rPr>
          <w:rFonts w:ascii="Arial" w:hAnsi="Arial" w:cs="Arial"/>
          <w:color w:val="202124"/>
          <w:sz w:val="24"/>
          <w:szCs w:val="24"/>
          <w:shd w:val="clear" w:color="auto" w:fill="FFFFFF"/>
        </w:rPr>
        <w:t>not an accurate representation of a student's abilities and they lack reliability</w:t>
      </w:r>
      <w:sdt>
        <w:sdtPr>
          <w:rPr>
            <w:rFonts w:ascii="Arial" w:hAnsi="Arial" w:cs="Arial"/>
            <w:color w:val="202124"/>
            <w:sz w:val="24"/>
            <w:szCs w:val="24"/>
            <w:shd w:val="clear" w:color="auto" w:fill="FFFFFF"/>
          </w:rPr>
          <w:id w:val="1740517691"/>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OFS21 \l 2057 </w:instrText>
          </w:r>
          <w:r w:rsidR="00A6629B">
            <w:rPr>
              <w:rFonts w:ascii="Arial" w:hAnsi="Arial" w:cs="Arial"/>
              <w:color w:val="202124"/>
              <w:sz w:val="24"/>
              <w:szCs w:val="24"/>
              <w:shd w:val="clear" w:color="auto" w:fill="FFFFFF"/>
            </w:rPr>
            <w:fldChar w:fldCharType="separate"/>
          </w:r>
          <w:r w:rsidR="00A6629B">
            <w:rPr>
              <w:rFonts w:ascii="Arial" w:hAnsi="Arial" w:cs="Arial"/>
              <w:noProof/>
              <w:color w:val="202124"/>
              <w:sz w:val="24"/>
              <w:szCs w:val="24"/>
              <w:shd w:val="clear" w:color="auto" w:fill="FFFFFF"/>
            </w:rPr>
            <w:t xml:space="preserve"> </w:t>
          </w:r>
          <w:r w:rsidR="00A6629B" w:rsidRPr="00A6629B">
            <w:rPr>
              <w:rFonts w:ascii="Arial" w:hAnsi="Arial" w:cs="Arial"/>
              <w:noProof/>
              <w:color w:val="202124"/>
              <w:sz w:val="24"/>
              <w:szCs w:val="24"/>
              <w:shd w:val="clear" w:color="auto" w:fill="FFFFFF"/>
            </w:rPr>
            <w:t>(OFSTED, 2021)</w:t>
          </w:r>
          <w:r w:rsidR="00A6629B">
            <w:rPr>
              <w:rFonts w:ascii="Arial" w:hAnsi="Arial" w:cs="Arial"/>
              <w:color w:val="202124"/>
              <w:sz w:val="24"/>
              <w:szCs w:val="24"/>
              <w:shd w:val="clear" w:color="auto" w:fill="FFFFFF"/>
            </w:rPr>
            <w:fldChar w:fldCharType="end"/>
          </w:r>
        </w:sdtContent>
      </w:sdt>
      <w:r w:rsidR="008C516F" w:rsidRPr="002D3DBE">
        <w:rPr>
          <w:rFonts w:ascii="Arial" w:hAnsi="Arial" w:cs="Arial"/>
          <w:color w:val="202124"/>
          <w:sz w:val="24"/>
          <w:szCs w:val="24"/>
          <w:shd w:val="clear" w:color="auto" w:fill="FFFFFF"/>
        </w:rPr>
        <w:t xml:space="preserve">. </w:t>
      </w:r>
      <w:r w:rsidR="00BB4A4B">
        <w:rPr>
          <w:rFonts w:ascii="Arial" w:hAnsi="Arial" w:cs="Arial"/>
          <w:color w:val="202124"/>
          <w:sz w:val="24"/>
          <w:szCs w:val="24"/>
          <w:shd w:val="clear" w:color="auto" w:fill="FFFFFF"/>
        </w:rPr>
        <w:t>A</w:t>
      </w:r>
      <w:r w:rsidR="002D3DBE" w:rsidRPr="002D3DBE">
        <w:rPr>
          <w:rFonts w:ascii="Arial" w:hAnsi="Arial" w:cs="Arial"/>
          <w:color w:val="202124"/>
          <w:sz w:val="24"/>
          <w:szCs w:val="24"/>
          <w:shd w:val="clear" w:color="auto" w:fill="FFFFFF"/>
        </w:rPr>
        <w:t>dditionally,</w:t>
      </w:r>
      <w:r w:rsidR="008C516F" w:rsidRPr="002D3DBE">
        <w:rPr>
          <w:rFonts w:ascii="Arial" w:hAnsi="Arial" w:cs="Arial"/>
          <w:color w:val="202124"/>
          <w:sz w:val="24"/>
          <w:szCs w:val="24"/>
          <w:shd w:val="clear" w:color="auto" w:fill="FFFFFF"/>
        </w:rPr>
        <w:t xml:space="preserve"> Bennett </w:t>
      </w:r>
      <w:r w:rsidR="00BB4A4B">
        <w:rPr>
          <w:rFonts w:ascii="Arial" w:hAnsi="Arial" w:cs="Arial"/>
          <w:color w:val="202124"/>
          <w:sz w:val="24"/>
          <w:szCs w:val="24"/>
          <w:shd w:val="clear" w:color="auto" w:fill="FFFFFF"/>
        </w:rPr>
        <w:t xml:space="preserve">(2017) </w:t>
      </w:r>
      <w:r w:rsidR="008C516F" w:rsidRPr="002D3DBE">
        <w:rPr>
          <w:rFonts w:ascii="Arial" w:hAnsi="Arial" w:cs="Arial"/>
          <w:color w:val="202124"/>
          <w:sz w:val="24"/>
          <w:szCs w:val="24"/>
          <w:shd w:val="clear" w:color="auto" w:fill="FFFFFF"/>
        </w:rPr>
        <w:t xml:space="preserve">wrote the </w:t>
      </w:r>
      <w:r w:rsidR="00BB4A4B">
        <w:rPr>
          <w:rFonts w:ascii="Arial" w:hAnsi="Arial" w:cs="Arial"/>
          <w:color w:val="202124"/>
          <w:sz w:val="24"/>
          <w:szCs w:val="24"/>
          <w:shd w:val="clear" w:color="auto" w:fill="FFFFFF"/>
        </w:rPr>
        <w:t>‘teach to test’</w:t>
      </w:r>
      <w:r w:rsidR="008C516F" w:rsidRPr="002D3DBE">
        <w:rPr>
          <w:rFonts w:ascii="Arial" w:hAnsi="Arial" w:cs="Arial"/>
          <w:color w:val="202124"/>
          <w:sz w:val="24"/>
          <w:szCs w:val="24"/>
          <w:shd w:val="clear" w:color="auto" w:fill="FFFFFF"/>
        </w:rPr>
        <w:t xml:space="preserve"> obtains a false measure ‘may increase test performance but not increase performance in the larger domain’</w:t>
      </w:r>
      <w:r w:rsidR="00A6629B">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320352494"/>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Bar18 \l 2057 </w:instrText>
          </w:r>
          <w:r w:rsidR="00A6629B">
            <w:rPr>
              <w:rFonts w:ascii="Arial" w:hAnsi="Arial" w:cs="Arial"/>
              <w:color w:val="202124"/>
              <w:sz w:val="24"/>
              <w:szCs w:val="24"/>
              <w:shd w:val="clear" w:color="auto" w:fill="FFFFFF"/>
            </w:rPr>
            <w:fldChar w:fldCharType="separate"/>
          </w:r>
          <w:r w:rsidR="00A6629B" w:rsidRPr="00A6629B">
            <w:rPr>
              <w:rFonts w:ascii="Arial" w:hAnsi="Arial" w:cs="Arial"/>
              <w:noProof/>
              <w:color w:val="202124"/>
              <w:sz w:val="24"/>
              <w:szCs w:val="24"/>
              <w:shd w:val="clear" w:color="auto" w:fill="FFFFFF"/>
            </w:rPr>
            <w:t>(Walsh, 2018)</w:t>
          </w:r>
          <w:r w:rsidR="00A6629B">
            <w:rPr>
              <w:rFonts w:ascii="Arial" w:hAnsi="Arial" w:cs="Arial"/>
              <w:color w:val="202124"/>
              <w:sz w:val="24"/>
              <w:szCs w:val="24"/>
              <w:shd w:val="clear" w:color="auto" w:fill="FFFFFF"/>
            </w:rPr>
            <w:fldChar w:fldCharType="end"/>
          </w:r>
        </w:sdtContent>
      </w:sdt>
      <w:r w:rsidR="008C516F" w:rsidRPr="002D3DBE">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 xml:space="preserve"> </w:t>
      </w:r>
      <w:r w:rsidR="00BB4A4B">
        <w:rPr>
          <w:rFonts w:ascii="Arial" w:hAnsi="Arial" w:cs="Arial"/>
          <w:sz w:val="24"/>
          <w:szCs w:val="24"/>
        </w:rPr>
        <w:t>Therefore</w:t>
      </w:r>
      <w:r w:rsidRPr="002D3DBE">
        <w:rPr>
          <w:rFonts w:ascii="Arial" w:hAnsi="Arial" w:cs="Arial"/>
          <w:sz w:val="24"/>
          <w:szCs w:val="24"/>
        </w:rPr>
        <w:t xml:space="preserve"> in 2003 </w:t>
      </w:r>
      <w:r w:rsidR="00BB4A4B">
        <w:rPr>
          <w:rFonts w:ascii="Arial" w:hAnsi="Arial" w:cs="Arial"/>
          <w:sz w:val="24"/>
          <w:szCs w:val="24"/>
        </w:rPr>
        <w:t>funding</w:t>
      </w:r>
      <w:r w:rsidRPr="002D3DBE">
        <w:rPr>
          <w:rFonts w:ascii="Arial" w:hAnsi="Arial" w:cs="Arial"/>
          <w:sz w:val="24"/>
          <w:szCs w:val="24"/>
        </w:rPr>
        <w:t xml:space="preserve"> was provided t</w:t>
      </w:r>
      <w:r w:rsidR="008C516F" w:rsidRPr="002D3DBE">
        <w:rPr>
          <w:rFonts w:ascii="Arial" w:hAnsi="Arial" w:cs="Arial"/>
          <w:sz w:val="24"/>
          <w:szCs w:val="24"/>
        </w:rPr>
        <w:t>o</w:t>
      </w:r>
      <w:r w:rsidRPr="002D3DBE">
        <w:rPr>
          <w:rFonts w:ascii="Arial" w:hAnsi="Arial" w:cs="Arial"/>
          <w:sz w:val="24"/>
          <w:szCs w:val="24"/>
        </w:rPr>
        <w:t xml:space="preserve"> make judgement and report </w:t>
      </w:r>
      <w:r w:rsidR="00BB4A4B">
        <w:rPr>
          <w:rFonts w:ascii="Arial" w:hAnsi="Arial" w:cs="Arial"/>
          <w:sz w:val="24"/>
          <w:szCs w:val="24"/>
        </w:rPr>
        <w:t>for children’s progress to the Local Education A</w:t>
      </w:r>
      <w:r w:rsidRPr="002D3DBE">
        <w:rPr>
          <w:rFonts w:ascii="Arial" w:hAnsi="Arial" w:cs="Arial"/>
          <w:sz w:val="24"/>
          <w:szCs w:val="24"/>
        </w:rPr>
        <w:t>uthority and therefore Ofsted inspects all schools</w:t>
      </w:r>
      <w:r w:rsidR="00A6629B">
        <w:rPr>
          <w:rFonts w:ascii="Arial" w:hAnsi="Arial" w:cs="Arial"/>
          <w:sz w:val="24"/>
          <w:szCs w:val="24"/>
        </w:rPr>
        <w:t xml:space="preserve"> </w:t>
      </w:r>
      <w:sdt>
        <w:sdtPr>
          <w:rPr>
            <w:rFonts w:ascii="Arial" w:hAnsi="Arial" w:cs="Arial"/>
            <w:sz w:val="24"/>
            <w:szCs w:val="24"/>
          </w:rPr>
          <w:id w:val="1231811174"/>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 \l 2057 </w:instrText>
          </w:r>
          <w:r w:rsidR="00A6629B">
            <w:rPr>
              <w:rFonts w:ascii="Arial" w:hAnsi="Arial" w:cs="Arial"/>
              <w:sz w:val="24"/>
              <w:szCs w:val="24"/>
            </w:rPr>
            <w:fldChar w:fldCharType="separate"/>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Pr="002D3DBE">
        <w:rPr>
          <w:rFonts w:ascii="Arial" w:hAnsi="Arial" w:cs="Arial"/>
          <w:sz w:val="24"/>
          <w:szCs w:val="24"/>
        </w:rPr>
        <w:t xml:space="preserve"> </w:t>
      </w:r>
      <w:r w:rsidR="008C516F" w:rsidRPr="002D3DBE">
        <w:rPr>
          <w:rFonts w:ascii="Arial" w:hAnsi="Arial" w:cs="Arial"/>
          <w:sz w:val="24"/>
          <w:szCs w:val="24"/>
        </w:rPr>
        <w:t xml:space="preserve"> </w:t>
      </w:r>
      <w:r w:rsidRPr="002D3DBE">
        <w:rPr>
          <w:rFonts w:ascii="Arial" w:hAnsi="Arial" w:cs="Arial"/>
          <w:sz w:val="24"/>
          <w:szCs w:val="24"/>
        </w:rPr>
        <w:t xml:space="preserve">and if school fails the basic requirements it will </w:t>
      </w:r>
      <w:r w:rsidRPr="002D3DBE">
        <w:rPr>
          <w:rFonts w:ascii="Arial" w:hAnsi="Arial" w:cs="Arial"/>
          <w:sz w:val="24"/>
          <w:szCs w:val="24"/>
        </w:rPr>
        <w:lastRenderedPageBreak/>
        <w:t>be shut do</w:t>
      </w:r>
      <w:r w:rsidR="00BB4A4B">
        <w:rPr>
          <w:rFonts w:ascii="Arial" w:hAnsi="Arial" w:cs="Arial"/>
          <w:sz w:val="24"/>
          <w:szCs w:val="24"/>
        </w:rPr>
        <w:t>wn</w:t>
      </w:r>
      <w:r w:rsidRPr="002D3DBE">
        <w:rPr>
          <w:rFonts w:ascii="Arial" w:hAnsi="Arial" w:cs="Arial"/>
          <w:sz w:val="24"/>
          <w:szCs w:val="24"/>
        </w:rPr>
        <w:t xml:space="preserve">, </w:t>
      </w:r>
      <w:r w:rsidR="00BB4A4B" w:rsidRPr="002D3DBE">
        <w:rPr>
          <w:rFonts w:ascii="Arial" w:hAnsi="Arial" w:cs="Arial"/>
          <w:sz w:val="24"/>
          <w:szCs w:val="24"/>
        </w:rPr>
        <w:t xml:space="preserve">reports </w:t>
      </w:r>
      <w:r w:rsidR="00BB4A4B">
        <w:rPr>
          <w:rFonts w:ascii="Arial" w:hAnsi="Arial" w:cs="Arial"/>
          <w:sz w:val="24"/>
          <w:szCs w:val="24"/>
        </w:rPr>
        <w:t xml:space="preserve">made </w:t>
      </w:r>
      <w:r w:rsidRPr="002D3DBE">
        <w:rPr>
          <w:rFonts w:ascii="Arial" w:hAnsi="Arial" w:cs="Arial"/>
          <w:sz w:val="24"/>
          <w:szCs w:val="24"/>
        </w:rPr>
        <w:t xml:space="preserve">public and the schools </w:t>
      </w:r>
      <w:r w:rsidR="00BB4A4B">
        <w:rPr>
          <w:rFonts w:ascii="Arial" w:hAnsi="Arial" w:cs="Arial"/>
          <w:sz w:val="24"/>
          <w:szCs w:val="24"/>
        </w:rPr>
        <w:t>will</w:t>
      </w:r>
      <w:r w:rsidRPr="002D3DBE">
        <w:rPr>
          <w:rFonts w:ascii="Arial" w:hAnsi="Arial" w:cs="Arial"/>
          <w:sz w:val="24"/>
          <w:szCs w:val="24"/>
        </w:rPr>
        <w:t xml:space="preserve"> receive financial and professional support</w:t>
      </w:r>
      <w:r w:rsidR="00A6629B">
        <w:rPr>
          <w:rFonts w:ascii="Arial" w:hAnsi="Arial" w:cs="Arial"/>
          <w:sz w:val="24"/>
          <w:szCs w:val="24"/>
        </w:rPr>
        <w:t xml:space="preserve"> </w:t>
      </w:r>
      <w:sdt>
        <w:sdtPr>
          <w:rPr>
            <w:rFonts w:ascii="Arial" w:hAnsi="Arial" w:cs="Arial"/>
            <w:sz w:val="24"/>
            <w:szCs w:val="24"/>
          </w:rPr>
          <w:id w:val="-2022854341"/>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KEV19 \l 2057 </w:instrText>
          </w:r>
          <w:r w:rsidR="00A6629B">
            <w:rPr>
              <w:rFonts w:ascii="Arial" w:hAnsi="Arial" w:cs="Arial"/>
              <w:sz w:val="24"/>
              <w:szCs w:val="24"/>
            </w:rPr>
            <w:fldChar w:fldCharType="separate"/>
          </w:r>
          <w:r w:rsidR="00A6629B" w:rsidRPr="00A6629B">
            <w:rPr>
              <w:rFonts w:ascii="Arial" w:hAnsi="Arial" w:cs="Arial"/>
              <w:noProof/>
              <w:sz w:val="24"/>
              <w:szCs w:val="24"/>
            </w:rPr>
            <w:t>(Dickinson, 2019)</w:t>
          </w:r>
          <w:r w:rsidR="00A6629B">
            <w:rPr>
              <w:rFonts w:ascii="Arial" w:hAnsi="Arial" w:cs="Arial"/>
              <w:sz w:val="24"/>
              <w:szCs w:val="24"/>
            </w:rPr>
            <w:fldChar w:fldCharType="end"/>
          </w:r>
        </w:sdtContent>
      </w:sdt>
      <w:r w:rsidRPr="002D3DBE">
        <w:rPr>
          <w:rFonts w:ascii="Arial" w:hAnsi="Arial" w:cs="Arial"/>
          <w:sz w:val="24"/>
          <w:szCs w:val="24"/>
        </w:rPr>
        <w:t>.</w:t>
      </w:r>
      <w:r w:rsidR="002D3DBE" w:rsidRPr="002D3DBE">
        <w:rPr>
          <w:rFonts w:ascii="Arial" w:hAnsi="Arial" w:cs="Arial"/>
          <w:color w:val="202124"/>
          <w:sz w:val="24"/>
          <w:szCs w:val="24"/>
          <w:shd w:val="clear" w:color="auto" w:fill="FFFFFF"/>
        </w:rPr>
        <w:t xml:space="preserve"> </w:t>
      </w:r>
      <w:r w:rsidR="00BD62C5">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A lack of funding and investment, pressures on resources, and increasing pupil numbers</w:t>
      </w:r>
      <w:r w:rsidR="00BD62C5">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 xml:space="preserve"> </w:t>
      </w:r>
      <w:r w:rsidR="00BD62C5">
        <w:rPr>
          <w:rFonts w:ascii="Arial" w:hAnsi="Arial" w:cs="Arial"/>
          <w:color w:val="202124"/>
          <w:sz w:val="24"/>
          <w:szCs w:val="24"/>
          <w:shd w:val="clear" w:color="auto" w:fill="FFFFFF"/>
        </w:rPr>
        <w:t>are problematic</w:t>
      </w:r>
      <w:r w:rsidR="00A6629B">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973516091"/>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Dan18 \l 2057 </w:instrText>
          </w:r>
          <w:r w:rsidR="00A6629B">
            <w:rPr>
              <w:rFonts w:ascii="Arial" w:hAnsi="Arial" w:cs="Arial"/>
              <w:color w:val="202124"/>
              <w:sz w:val="24"/>
              <w:szCs w:val="24"/>
              <w:shd w:val="clear" w:color="auto" w:fill="FFFFFF"/>
            </w:rPr>
            <w:fldChar w:fldCharType="separate"/>
          </w:r>
          <w:r w:rsidR="00A6629B" w:rsidRPr="00A6629B">
            <w:rPr>
              <w:rFonts w:ascii="Arial" w:hAnsi="Arial" w:cs="Arial"/>
              <w:noProof/>
              <w:color w:val="202124"/>
              <w:sz w:val="24"/>
              <w:szCs w:val="24"/>
              <w:shd w:val="clear" w:color="auto" w:fill="FFFFFF"/>
            </w:rPr>
            <w:t>(Koretz, 2018)</w:t>
          </w:r>
          <w:r w:rsidR="00A6629B">
            <w:rPr>
              <w:rFonts w:ascii="Arial" w:hAnsi="Arial" w:cs="Arial"/>
              <w:color w:val="202124"/>
              <w:sz w:val="24"/>
              <w:szCs w:val="24"/>
              <w:shd w:val="clear" w:color="auto" w:fill="FFFFFF"/>
            </w:rPr>
            <w:fldChar w:fldCharType="end"/>
          </w:r>
        </w:sdtContent>
      </w:sdt>
      <w:r w:rsidR="002D3DBE" w:rsidRPr="002D3DBE">
        <w:rPr>
          <w:rFonts w:ascii="Arial" w:hAnsi="Arial" w:cs="Arial"/>
          <w:color w:val="202124"/>
          <w:sz w:val="24"/>
          <w:szCs w:val="24"/>
          <w:shd w:val="clear" w:color="auto" w:fill="FFFFFF"/>
        </w:rPr>
        <w:t>.</w:t>
      </w:r>
    </w:p>
    <w:p w14:paraId="216A2BC3" w14:textId="64CED844" w:rsidR="008D4DA3" w:rsidRPr="002D3DBE" w:rsidRDefault="00BB4A4B">
      <w:pPr>
        <w:rPr>
          <w:rFonts w:ascii="Arial" w:hAnsi="Arial" w:cs="Arial"/>
          <w:sz w:val="24"/>
          <w:szCs w:val="24"/>
        </w:rPr>
      </w:pPr>
      <w:r>
        <w:rPr>
          <w:rFonts w:ascii="Arial" w:hAnsi="Arial" w:cs="Arial"/>
          <w:sz w:val="24"/>
          <w:szCs w:val="24"/>
        </w:rPr>
        <w:t>There is a shortage of t</w:t>
      </w:r>
      <w:r w:rsidR="008D4DA3" w:rsidRPr="002D3DBE">
        <w:rPr>
          <w:rFonts w:ascii="Arial" w:hAnsi="Arial" w:cs="Arial"/>
          <w:sz w:val="24"/>
          <w:szCs w:val="24"/>
        </w:rPr>
        <w:t>eacher</w:t>
      </w:r>
      <w:r>
        <w:rPr>
          <w:rFonts w:ascii="Arial" w:hAnsi="Arial" w:cs="Arial"/>
          <w:sz w:val="24"/>
          <w:szCs w:val="24"/>
        </w:rPr>
        <w:t>s in England</w:t>
      </w:r>
      <w:r w:rsidR="002D3DBE" w:rsidRPr="002D3DBE">
        <w:rPr>
          <w:rFonts w:ascii="Arial" w:hAnsi="Arial" w:cs="Arial"/>
          <w:sz w:val="24"/>
          <w:szCs w:val="24"/>
        </w:rPr>
        <w:t xml:space="preserve">, so government made different pathways, fulltime or part time, with a basic level of education GCSE </w:t>
      </w:r>
      <w:r>
        <w:rPr>
          <w:rFonts w:ascii="Arial" w:hAnsi="Arial" w:cs="Arial"/>
          <w:sz w:val="24"/>
          <w:szCs w:val="24"/>
        </w:rPr>
        <w:t xml:space="preserve">maths B, English B and science </w:t>
      </w:r>
      <w:r w:rsidR="00F97AD5">
        <w:rPr>
          <w:rFonts w:ascii="Arial" w:hAnsi="Arial" w:cs="Arial"/>
          <w:sz w:val="24"/>
          <w:szCs w:val="24"/>
        </w:rPr>
        <w:t xml:space="preserve"> </w:t>
      </w:r>
      <w:sdt>
        <w:sdtPr>
          <w:rPr>
            <w:rFonts w:ascii="Arial" w:hAnsi="Arial" w:cs="Arial"/>
            <w:sz w:val="24"/>
            <w:szCs w:val="24"/>
          </w:rPr>
          <w:id w:val="-1969193546"/>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Rac20 \l 2057 </w:instrText>
          </w:r>
          <w:r w:rsidR="00F97AD5">
            <w:rPr>
              <w:rFonts w:ascii="Arial" w:hAnsi="Arial" w:cs="Arial"/>
              <w:sz w:val="24"/>
              <w:szCs w:val="24"/>
            </w:rPr>
            <w:fldChar w:fldCharType="separate"/>
          </w:r>
          <w:r w:rsidR="00F97AD5" w:rsidRPr="00F97AD5">
            <w:rPr>
              <w:rFonts w:ascii="Arial" w:hAnsi="Arial" w:cs="Arial"/>
              <w:noProof/>
              <w:sz w:val="24"/>
              <w:szCs w:val="24"/>
            </w:rPr>
            <w:t>(Swain, 2020)</w:t>
          </w:r>
          <w:r w:rsidR="00F97AD5">
            <w:rPr>
              <w:rFonts w:ascii="Arial" w:hAnsi="Arial" w:cs="Arial"/>
              <w:sz w:val="24"/>
              <w:szCs w:val="24"/>
            </w:rPr>
            <w:fldChar w:fldCharType="end"/>
          </w:r>
        </w:sdtContent>
      </w:sdt>
      <w:r w:rsidR="002D3DBE" w:rsidRPr="002D3DBE">
        <w:rPr>
          <w:rFonts w:ascii="Arial" w:hAnsi="Arial" w:cs="Arial"/>
          <w:sz w:val="24"/>
          <w:szCs w:val="24"/>
        </w:rPr>
        <w:t xml:space="preserve">, with only </w:t>
      </w:r>
      <w:r w:rsidR="00A6629B" w:rsidRPr="002D3DBE">
        <w:rPr>
          <w:rFonts w:ascii="Arial" w:hAnsi="Arial" w:cs="Arial"/>
          <w:sz w:val="24"/>
          <w:szCs w:val="24"/>
        </w:rPr>
        <w:t>3-year</w:t>
      </w:r>
      <w:r w:rsidR="002D3DBE" w:rsidRPr="002D3DBE">
        <w:rPr>
          <w:rFonts w:ascii="Arial" w:hAnsi="Arial" w:cs="Arial"/>
          <w:sz w:val="24"/>
          <w:szCs w:val="24"/>
        </w:rPr>
        <w:t xml:space="preserve"> programme </w:t>
      </w:r>
      <w:r>
        <w:rPr>
          <w:rFonts w:ascii="Arial" w:hAnsi="Arial" w:cs="Arial"/>
          <w:sz w:val="24"/>
          <w:szCs w:val="24"/>
        </w:rPr>
        <w:t>in university</w:t>
      </w:r>
      <w:r w:rsidR="007C45CB">
        <w:rPr>
          <w:rFonts w:ascii="Arial" w:hAnsi="Arial" w:cs="Arial"/>
          <w:sz w:val="24"/>
          <w:szCs w:val="24"/>
        </w:rPr>
        <w:t xml:space="preserve"> </w:t>
      </w:r>
      <w:r w:rsidR="002D3DBE" w:rsidRPr="002D3DBE">
        <w:rPr>
          <w:rFonts w:ascii="Arial" w:hAnsi="Arial" w:cs="Arial"/>
          <w:sz w:val="24"/>
          <w:szCs w:val="24"/>
        </w:rPr>
        <w:t>and all teachers are inspected by Ofsted</w:t>
      </w:r>
      <w:r w:rsidR="00A6629B">
        <w:rPr>
          <w:rFonts w:ascii="Arial" w:hAnsi="Arial" w:cs="Arial"/>
          <w:sz w:val="24"/>
          <w:szCs w:val="24"/>
        </w:rPr>
        <w:t xml:space="preserve"> </w:t>
      </w:r>
      <w:sdt>
        <w:sdtPr>
          <w:rPr>
            <w:rFonts w:ascii="Arial" w:hAnsi="Arial" w:cs="Arial"/>
            <w:sz w:val="24"/>
            <w:szCs w:val="24"/>
          </w:rPr>
          <w:id w:val="-204950455"/>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Ali111 \l 2057 </w:instrText>
          </w:r>
          <w:r w:rsidR="00A6629B">
            <w:rPr>
              <w:rFonts w:ascii="Arial" w:hAnsi="Arial" w:cs="Arial"/>
              <w:sz w:val="24"/>
              <w:szCs w:val="24"/>
            </w:rPr>
            <w:fldChar w:fldCharType="separate"/>
          </w:r>
          <w:r w:rsidR="00A6629B" w:rsidRPr="00A6629B">
            <w:rPr>
              <w:rFonts w:ascii="Arial" w:hAnsi="Arial" w:cs="Arial"/>
              <w:noProof/>
              <w:sz w:val="24"/>
              <w:szCs w:val="24"/>
            </w:rPr>
            <w:t>(Wolf, 2011)</w:t>
          </w:r>
          <w:r w:rsidR="00A6629B">
            <w:rPr>
              <w:rFonts w:ascii="Arial" w:hAnsi="Arial" w:cs="Arial"/>
              <w:sz w:val="24"/>
              <w:szCs w:val="24"/>
            </w:rPr>
            <w:fldChar w:fldCharType="end"/>
          </w:r>
        </w:sdtContent>
      </w:sdt>
      <w:r w:rsidR="002D3DBE" w:rsidRPr="002D3DBE">
        <w:rPr>
          <w:rFonts w:ascii="Arial" w:hAnsi="Arial" w:cs="Arial"/>
          <w:sz w:val="24"/>
          <w:szCs w:val="24"/>
        </w:rPr>
        <w:t>. The pay</w:t>
      </w:r>
      <w:r>
        <w:rPr>
          <w:rFonts w:ascii="Arial" w:hAnsi="Arial" w:cs="Arial"/>
          <w:sz w:val="24"/>
          <w:szCs w:val="24"/>
        </w:rPr>
        <w:t xml:space="preserve"> shows</w:t>
      </w:r>
      <w:r w:rsidR="002D3DBE" w:rsidRPr="002D3DBE">
        <w:rPr>
          <w:rFonts w:ascii="Arial" w:hAnsi="Arial" w:cs="Arial"/>
          <w:sz w:val="24"/>
          <w:szCs w:val="24"/>
        </w:rPr>
        <w:t xml:space="preserve"> discrepancies as many are paid the national minimum wage</w:t>
      </w:r>
      <w:r w:rsidR="00F97AD5">
        <w:rPr>
          <w:rFonts w:ascii="Arial" w:hAnsi="Arial" w:cs="Arial"/>
          <w:sz w:val="24"/>
          <w:szCs w:val="24"/>
        </w:rPr>
        <w:t xml:space="preserve"> </w:t>
      </w:r>
      <w:sdt>
        <w:sdtPr>
          <w:rPr>
            <w:rFonts w:ascii="Arial" w:hAnsi="Arial" w:cs="Arial"/>
            <w:sz w:val="24"/>
            <w:szCs w:val="24"/>
          </w:rPr>
          <w:id w:val="-1586692220"/>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Cha181 \l 2057 </w:instrText>
          </w:r>
          <w:r w:rsidR="00F97AD5">
            <w:rPr>
              <w:rFonts w:ascii="Arial" w:hAnsi="Arial" w:cs="Arial"/>
              <w:sz w:val="24"/>
              <w:szCs w:val="24"/>
            </w:rPr>
            <w:fldChar w:fldCharType="separate"/>
          </w:r>
          <w:r w:rsidR="00F97AD5" w:rsidRPr="00F97AD5">
            <w:rPr>
              <w:rFonts w:ascii="Arial" w:hAnsi="Arial" w:cs="Arial"/>
              <w:noProof/>
              <w:sz w:val="24"/>
              <w:szCs w:val="24"/>
            </w:rPr>
            <w:t>(Ferrante, 2018)</w:t>
          </w:r>
          <w:r w:rsidR="00F97AD5">
            <w:rPr>
              <w:rFonts w:ascii="Arial" w:hAnsi="Arial" w:cs="Arial"/>
              <w:sz w:val="24"/>
              <w:szCs w:val="24"/>
            </w:rPr>
            <w:fldChar w:fldCharType="end"/>
          </w:r>
        </w:sdtContent>
      </w:sdt>
      <w:r w:rsidR="00A6629B">
        <w:rPr>
          <w:rFonts w:ascii="Arial" w:hAnsi="Arial" w:cs="Arial"/>
          <w:sz w:val="24"/>
          <w:szCs w:val="24"/>
        </w:rPr>
        <w:t>, teachers regally go on strike and they only have a small amount of input in the curriculum, and caregivers often question teachers’ abilities throughout the UK and state that teachers are not doing their jobs properly</w:t>
      </w:r>
      <w:sdt>
        <w:sdtPr>
          <w:rPr>
            <w:rFonts w:ascii="Arial" w:hAnsi="Arial" w:cs="Arial"/>
            <w:sz w:val="24"/>
            <w:szCs w:val="24"/>
          </w:rPr>
          <w:id w:val="-1046218674"/>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Jen21 \l 2057 </w:instrText>
          </w:r>
          <w:r w:rsidR="00F97AD5">
            <w:rPr>
              <w:rFonts w:ascii="Arial" w:hAnsi="Arial" w:cs="Arial"/>
              <w:sz w:val="24"/>
              <w:szCs w:val="24"/>
            </w:rPr>
            <w:fldChar w:fldCharType="separate"/>
          </w:r>
          <w:r w:rsidR="00F97AD5">
            <w:rPr>
              <w:rFonts w:ascii="Arial" w:hAnsi="Arial" w:cs="Arial"/>
              <w:noProof/>
              <w:sz w:val="24"/>
              <w:szCs w:val="24"/>
            </w:rPr>
            <w:t xml:space="preserve"> </w:t>
          </w:r>
          <w:r w:rsidR="00F97AD5" w:rsidRPr="00F97AD5">
            <w:rPr>
              <w:rFonts w:ascii="Arial" w:hAnsi="Arial" w:cs="Arial"/>
              <w:noProof/>
              <w:sz w:val="24"/>
              <w:szCs w:val="24"/>
            </w:rPr>
            <w:t>(Bryne, 2021)</w:t>
          </w:r>
          <w:r w:rsidR="00F97AD5">
            <w:rPr>
              <w:rFonts w:ascii="Arial" w:hAnsi="Arial" w:cs="Arial"/>
              <w:sz w:val="24"/>
              <w:szCs w:val="24"/>
            </w:rPr>
            <w:fldChar w:fldCharType="end"/>
          </w:r>
        </w:sdtContent>
      </w:sdt>
      <w:r>
        <w:rPr>
          <w:rFonts w:ascii="Arial" w:hAnsi="Arial" w:cs="Arial"/>
          <w:sz w:val="24"/>
          <w:szCs w:val="24"/>
        </w:rPr>
        <w:t>.</w:t>
      </w:r>
    </w:p>
    <w:p w14:paraId="2EAEFF18" w14:textId="0A7D0704" w:rsidR="005A6650" w:rsidRPr="00A44474" w:rsidRDefault="005A6650">
      <w:pPr>
        <w:rPr>
          <w:rFonts w:ascii="Arial" w:hAnsi="Arial" w:cs="Arial"/>
          <w:sz w:val="24"/>
          <w:szCs w:val="24"/>
          <w:u w:val="single"/>
        </w:rPr>
      </w:pPr>
    </w:p>
    <w:p w14:paraId="7982DDBC" w14:textId="1010E37E" w:rsidR="005A6650" w:rsidRDefault="00A44474">
      <w:pPr>
        <w:rPr>
          <w:rFonts w:ascii="Arial" w:hAnsi="Arial" w:cs="Arial"/>
          <w:sz w:val="24"/>
          <w:szCs w:val="24"/>
          <w:u w:val="single"/>
        </w:rPr>
      </w:pPr>
      <w:r>
        <w:rPr>
          <w:rFonts w:ascii="Arial" w:hAnsi="Arial" w:cs="Arial"/>
          <w:sz w:val="24"/>
          <w:szCs w:val="24"/>
          <w:u w:val="single"/>
        </w:rPr>
        <w:t xml:space="preserve">Slide 8 </w:t>
      </w:r>
      <w:r w:rsidR="005A6650" w:rsidRPr="00A44474">
        <w:rPr>
          <w:rFonts w:ascii="Arial" w:hAnsi="Arial" w:cs="Arial"/>
          <w:sz w:val="24"/>
          <w:szCs w:val="24"/>
          <w:u w:val="single"/>
        </w:rPr>
        <w:t>Similarities and differences in both</w:t>
      </w:r>
      <w:r>
        <w:rPr>
          <w:rFonts w:ascii="Arial" w:hAnsi="Arial" w:cs="Arial"/>
          <w:sz w:val="24"/>
          <w:szCs w:val="24"/>
          <w:u w:val="single"/>
        </w:rPr>
        <w:t xml:space="preserve"> Finland and England </w:t>
      </w:r>
      <w:r w:rsidR="005A6650" w:rsidRPr="00A44474">
        <w:rPr>
          <w:rFonts w:ascii="Arial" w:hAnsi="Arial" w:cs="Arial"/>
          <w:sz w:val="24"/>
          <w:szCs w:val="24"/>
          <w:u w:val="single"/>
        </w:rPr>
        <w:t xml:space="preserve"> </w:t>
      </w:r>
    </w:p>
    <w:p w14:paraId="11380ED8" w14:textId="77777777" w:rsidR="00F04B53" w:rsidRPr="00F60872" w:rsidRDefault="00F04B53">
      <w:pPr>
        <w:rPr>
          <w:rFonts w:ascii="Arial" w:hAnsi="Arial" w:cs="Arial"/>
          <w:sz w:val="24"/>
          <w:szCs w:val="24"/>
        </w:rPr>
      </w:pPr>
      <w:r w:rsidRPr="00F60872">
        <w:rPr>
          <w:rFonts w:ascii="Arial" w:hAnsi="Arial" w:cs="Arial"/>
          <w:sz w:val="24"/>
          <w:szCs w:val="24"/>
        </w:rPr>
        <w:t xml:space="preserve">Similarities </w:t>
      </w:r>
    </w:p>
    <w:p w14:paraId="041344BA" w14:textId="0413165A" w:rsidR="00F04B53" w:rsidRPr="00F60872" w:rsidRDefault="00F04B53">
      <w:pPr>
        <w:rPr>
          <w:rFonts w:ascii="Arial" w:hAnsi="Arial" w:cs="Arial"/>
          <w:sz w:val="24"/>
          <w:szCs w:val="24"/>
        </w:rPr>
      </w:pPr>
      <w:r w:rsidRPr="00F60872">
        <w:rPr>
          <w:rFonts w:ascii="Arial" w:hAnsi="Arial" w:cs="Arial"/>
          <w:sz w:val="24"/>
          <w:szCs w:val="24"/>
        </w:rPr>
        <w:t>The COVID-19 19 pandemic has surely made online teaching become the new way of teaching, this is necessary for both Finland and England’s education</w:t>
      </w:r>
      <w:sdt>
        <w:sdtPr>
          <w:rPr>
            <w:rFonts w:ascii="Arial" w:hAnsi="Arial" w:cs="Arial"/>
            <w:sz w:val="24"/>
            <w:szCs w:val="24"/>
          </w:rPr>
          <w:id w:val="-949470374"/>
          <w:citation/>
        </w:sdtPr>
        <w:sdtEndPr/>
        <w:sdtContent>
          <w:r w:rsidR="00E11EF7">
            <w:rPr>
              <w:rFonts w:ascii="Arial" w:hAnsi="Arial" w:cs="Arial"/>
              <w:sz w:val="24"/>
              <w:szCs w:val="24"/>
            </w:rPr>
            <w:fldChar w:fldCharType="begin"/>
          </w:r>
          <w:r w:rsidR="00E11EF7">
            <w:rPr>
              <w:rFonts w:ascii="Arial" w:hAnsi="Arial" w:cs="Arial"/>
              <w:sz w:val="24"/>
              <w:szCs w:val="24"/>
            </w:rPr>
            <w:instrText xml:space="preserve"> CITATION Bri20 \l 2057 </w:instrText>
          </w:r>
          <w:r w:rsidR="00E11EF7">
            <w:rPr>
              <w:rFonts w:ascii="Arial" w:hAnsi="Arial" w:cs="Arial"/>
              <w:sz w:val="24"/>
              <w:szCs w:val="24"/>
            </w:rPr>
            <w:fldChar w:fldCharType="separate"/>
          </w:r>
          <w:r w:rsidR="00E11EF7">
            <w:rPr>
              <w:rFonts w:ascii="Arial" w:hAnsi="Arial" w:cs="Arial"/>
              <w:noProof/>
              <w:sz w:val="24"/>
              <w:szCs w:val="24"/>
            </w:rPr>
            <w:t xml:space="preserve"> </w:t>
          </w:r>
          <w:r w:rsidR="00E11EF7" w:rsidRPr="00E11EF7">
            <w:rPr>
              <w:rFonts w:ascii="Arial" w:hAnsi="Arial" w:cs="Arial"/>
              <w:noProof/>
              <w:sz w:val="24"/>
              <w:szCs w:val="24"/>
            </w:rPr>
            <w:t>(council, 2020)</w:t>
          </w:r>
          <w:r w:rsidR="00E11EF7">
            <w:rPr>
              <w:rFonts w:ascii="Arial" w:hAnsi="Arial" w:cs="Arial"/>
              <w:sz w:val="24"/>
              <w:szCs w:val="24"/>
            </w:rPr>
            <w:fldChar w:fldCharType="end"/>
          </w:r>
        </w:sdtContent>
      </w:sdt>
      <w:r w:rsidRPr="00F60872">
        <w:rPr>
          <w:rFonts w:ascii="Arial" w:hAnsi="Arial" w:cs="Arial"/>
          <w:sz w:val="24"/>
          <w:szCs w:val="24"/>
        </w:rPr>
        <w:t>.</w:t>
      </w:r>
    </w:p>
    <w:p w14:paraId="66A35456" w14:textId="597F89F1" w:rsidR="00F04B53" w:rsidRPr="00F60872" w:rsidRDefault="00F04B53">
      <w:pPr>
        <w:rPr>
          <w:rFonts w:ascii="Arial" w:hAnsi="Arial" w:cs="Arial"/>
          <w:sz w:val="24"/>
          <w:szCs w:val="24"/>
        </w:rPr>
      </w:pPr>
      <w:r w:rsidRPr="00F60872">
        <w:rPr>
          <w:rFonts w:ascii="Arial" w:hAnsi="Arial" w:cs="Arial"/>
          <w:sz w:val="24"/>
          <w:szCs w:val="24"/>
        </w:rPr>
        <w:t xml:space="preserve">The UNCRC has collaborated with both countries </w:t>
      </w:r>
      <w:r w:rsidR="00BB4A4B">
        <w:rPr>
          <w:rFonts w:ascii="Arial" w:hAnsi="Arial" w:cs="Arial"/>
          <w:sz w:val="24"/>
          <w:szCs w:val="24"/>
        </w:rPr>
        <w:t>who</w:t>
      </w:r>
      <w:r w:rsidRPr="00F60872">
        <w:rPr>
          <w:rFonts w:ascii="Arial" w:hAnsi="Arial" w:cs="Arial"/>
          <w:sz w:val="24"/>
          <w:szCs w:val="24"/>
        </w:rPr>
        <w:t xml:space="preserve"> practice children’</w:t>
      </w:r>
      <w:r w:rsidR="00BB4A4B">
        <w:rPr>
          <w:rFonts w:ascii="Arial" w:hAnsi="Arial" w:cs="Arial"/>
          <w:sz w:val="24"/>
          <w:szCs w:val="24"/>
        </w:rPr>
        <w:t xml:space="preserve">s rights in everyday schooling by </w:t>
      </w:r>
      <w:r w:rsidRPr="00F60872">
        <w:rPr>
          <w:rFonts w:ascii="Arial" w:hAnsi="Arial" w:cs="Arial"/>
          <w:sz w:val="24"/>
          <w:szCs w:val="24"/>
        </w:rPr>
        <w:t>embark</w:t>
      </w:r>
      <w:r w:rsidR="00BB4A4B">
        <w:rPr>
          <w:rFonts w:ascii="Arial" w:hAnsi="Arial" w:cs="Arial"/>
          <w:sz w:val="24"/>
          <w:szCs w:val="24"/>
        </w:rPr>
        <w:t>ing</w:t>
      </w:r>
      <w:r w:rsidRPr="00F60872">
        <w:rPr>
          <w:rFonts w:ascii="Arial" w:hAnsi="Arial" w:cs="Arial"/>
          <w:sz w:val="24"/>
          <w:szCs w:val="24"/>
        </w:rPr>
        <w:t xml:space="preserve"> on the following </w:t>
      </w:r>
    </w:p>
    <w:p w14:paraId="40F17F19" w14:textId="5A1C0BAC" w:rsidR="00F60872" w:rsidRPr="00F60872" w:rsidRDefault="00F04B53" w:rsidP="00F60872">
      <w:pPr>
        <w:shd w:val="clear" w:color="auto" w:fill="F2F2F2"/>
        <w:spacing w:before="100" w:beforeAutospacing="1" w:after="100" w:afterAutospacing="1" w:line="240" w:lineRule="auto"/>
        <w:rPr>
          <w:rFonts w:ascii="Arial" w:eastAsia="Times New Roman" w:hAnsi="Arial" w:cs="Arial"/>
          <w:sz w:val="24"/>
          <w:szCs w:val="24"/>
          <w:lang w:eastAsia="en-GB"/>
        </w:rPr>
      </w:pPr>
      <w:r w:rsidRPr="00F60872">
        <w:rPr>
          <w:rFonts w:ascii="Arial" w:hAnsi="Arial" w:cs="Arial"/>
          <w:sz w:val="24"/>
          <w:szCs w:val="24"/>
        </w:rPr>
        <w:t>Article 23</w:t>
      </w:r>
      <w:r w:rsidR="00F60872" w:rsidRPr="00F60872">
        <w:rPr>
          <w:rFonts w:ascii="Arial" w:hAnsi="Arial" w:cs="Arial"/>
          <w:sz w:val="24"/>
          <w:szCs w:val="24"/>
        </w:rPr>
        <w:t>’</w:t>
      </w:r>
      <w:r w:rsidRPr="00F60872">
        <w:rPr>
          <w:rFonts w:ascii="Arial" w:hAnsi="Arial" w:cs="Arial"/>
          <w:sz w:val="24"/>
          <w:szCs w:val="24"/>
        </w:rPr>
        <w:t xml:space="preserve"> </w:t>
      </w:r>
      <w:r w:rsidRPr="00F60872">
        <w:rPr>
          <w:rFonts w:ascii="Arial" w:eastAsia="Times New Roman" w:hAnsi="Arial" w:cs="Arial"/>
          <w:sz w:val="24"/>
          <w:szCs w:val="24"/>
          <w:lang w:eastAsia="en-GB"/>
        </w:rPr>
        <w:t>If I have a disability, I have the right to special care and education</w:t>
      </w:r>
      <w:r w:rsidR="00F60872" w:rsidRPr="00F60872">
        <w:rPr>
          <w:rFonts w:ascii="Arial" w:eastAsia="Times New Roman" w:hAnsi="Arial" w:cs="Arial"/>
          <w:sz w:val="24"/>
          <w:szCs w:val="24"/>
          <w:lang w:eastAsia="en-GB"/>
        </w:rPr>
        <w:t xml:space="preserve"> be able to join in with activities, and their disability should not stop them from taking part, be able to join in and feel included at school’</w:t>
      </w:r>
      <w:sdt>
        <w:sdtPr>
          <w:rPr>
            <w:rFonts w:ascii="Arial" w:eastAsia="Times New Roman" w:hAnsi="Arial" w:cs="Arial"/>
            <w:sz w:val="24"/>
            <w:szCs w:val="24"/>
            <w:lang w:eastAsia="en-GB"/>
          </w:rPr>
          <w:id w:val="1584028799"/>
          <w:citation/>
        </w:sdtPr>
        <w:sdtEndPr/>
        <w:sdtContent>
          <w:r w:rsidR="002A5F00">
            <w:rPr>
              <w:rFonts w:ascii="Arial" w:eastAsia="Times New Roman" w:hAnsi="Arial" w:cs="Arial"/>
              <w:sz w:val="24"/>
              <w:szCs w:val="24"/>
              <w:lang w:eastAsia="en-GB"/>
            </w:rPr>
            <w:fldChar w:fldCharType="begin"/>
          </w:r>
          <w:r w:rsidR="002A5F00">
            <w:rPr>
              <w:rFonts w:ascii="Arial" w:eastAsia="Times New Roman" w:hAnsi="Arial" w:cs="Arial"/>
              <w:sz w:val="24"/>
              <w:szCs w:val="24"/>
              <w:lang w:eastAsia="en-GB"/>
            </w:rPr>
            <w:instrText xml:space="preserve"> CITATION UNC20 \l 2057 </w:instrText>
          </w:r>
          <w:r w:rsidR="002A5F00">
            <w:rPr>
              <w:rFonts w:ascii="Arial" w:eastAsia="Times New Roman" w:hAnsi="Arial" w:cs="Arial"/>
              <w:sz w:val="24"/>
              <w:szCs w:val="24"/>
              <w:lang w:eastAsia="en-GB"/>
            </w:rPr>
            <w:fldChar w:fldCharType="separate"/>
          </w:r>
          <w:r w:rsidR="002A5F00">
            <w:rPr>
              <w:rFonts w:ascii="Arial" w:eastAsia="Times New Roman" w:hAnsi="Arial" w:cs="Arial"/>
              <w:noProof/>
              <w:sz w:val="24"/>
              <w:szCs w:val="24"/>
              <w:lang w:eastAsia="en-GB"/>
            </w:rPr>
            <w:t xml:space="preserve"> </w:t>
          </w:r>
          <w:r w:rsidR="002A5F00" w:rsidRPr="002A5F00">
            <w:rPr>
              <w:rFonts w:ascii="Arial" w:eastAsia="Times New Roman" w:hAnsi="Arial" w:cs="Arial"/>
              <w:noProof/>
              <w:sz w:val="24"/>
              <w:szCs w:val="24"/>
              <w:lang w:eastAsia="en-GB"/>
            </w:rPr>
            <w:t>(UNCRC, 2020)</w:t>
          </w:r>
          <w:r w:rsidR="002A5F00">
            <w:rPr>
              <w:rFonts w:ascii="Arial" w:eastAsia="Times New Roman" w:hAnsi="Arial" w:cs="Arial"/>
              <w:sz w:val="24"/>
              <w:szCs w:val="24"/>
              <w:lang w:eastAsia="en-GB"/>
            </w:rPr>
            <w:fldChar w:fldCharType="end"/>
          </w:r>
        </w:sdtContent>
      </w:sdt>
    </w:p>
    <w:p w14:paraId="4B41146C" w14:textId="622D0150" w:rsidR="00F04B53" w:rsidRPr="00F60872" w:rsidRDefault="00F04B53">
      <w:pPr>
        <w:rPr>
          <w:rFonts w:ascii="Arial" w:hAnsi="Arial" w:cs="Arial"/>
          <w:sz w:val="24"/>
          <w:szCs w:val="24"/>
        </w:rPr>
      </w:pPr>
      <w:r w:rsidRPr="00F60872">
        <w:rPr>
          <w:rFonts w:ascii="Arial" w:hAnsi="Arial" w:cs="Arial"/>
          <w:sz w:val="24"/>
          <w:szCs w:val="24"/>
        </w:rPr>
        <w:t>Article 28</w:t>
      </w:r>
      <w:r w:rsidR="00F60872" w:rsidRPr="00F60872">
        <w:rPr>
          <w:rFonts w:ascii="Arial" w:hAnsi="Arial" w:cs="Arial"/>
          <w:sz w:val="24"/>
          <w:szCs w:val="24"/>
        </w:rPr>
        <w:t xml:space="preserve"> ‘</w:t>
      </w:r>
      <w:r w:rsidR="00F60872" w:rsidRPr="00F60872">
        <w:rPr>
          <w:rFonts w:ascii="Arial" w:hAnsi="Arial" w:cs="Arial"/>
          <w:sz w:val="24"/>
          <w:szCs w:val="24"/>
          <w:shd w:val="clear" w:color="auto" w:fill="FFFFFF"/>
        </w:rPr>
        <w:t>says that children and young people have the right to education no matter who they are: regardless of race, gender, or disability; if they</w:t>
      </w:r>
      <w:r w:rsidR="00BB4A4B">
        <w:rPr>
          <w:rFonts w:ascii="Arial" w:hAnsi="Arial" w:cs="Arial"/>
          <w:sz w:val="24"/>
          <w:szCs w:val="24"/>
          <w:shd w:val="clear" w:color="auto" w:fill="FFFFFF"/>
        </w:rPr>
        <w:t xml:space="preserve"> a</w:t>
      </w:r>
      <w:r w:rsidR="00F60872" w:rsidRPr="00F60872">
        <w:rPr>
          <w:rFonts w:ascii="Arial" w:hAnsi="Arial" w:cs="Arial"/>
          <w:sz w:val="24"/>
          <w:szCs w:val="24"/>
          <w:shd w:val="clear" w:color="auto" w:fill="FFFFFF"/>
        </w:rPr>
        <w:t>re in detention, or if they</w:t>
      </w:r>
      <w:r w:rsidR="00BB4A4B">
        <w:rPr>
          <w:rFonts w:ascii="Arial" w:hAnsi="Arial" w:cs="Arial"/>
          <w:sz w:val="24"/>
          <w:szCs w:val="24"/>
          <w:shd w:val="clear" w:color="auto" w:fill="FFFFFF"/>
        </w:rPr>
        <w:t xml:space="preserve"> a</w:t>
      </w:r>
      <w:r w:rsidR="00F60872" w:rsidRPr="00F60872">
        <w:rPr>
          <w:rFonts w:ascii="Arial" w:hAnsi="Arial" w:cs="Arial"/>
          <w:sz w:val="24"/>
          <w:szCs w:val="24"/>
          <w:shd w:val="clear" w:color="auto" w:fill="FFFFFF"/>
        </w:rPr>
        <w:t>re a refugee’</w:t>
      </w:r>
      <w:sdt>
        <w:sdtPr>
          <w:rPr>
            <w:rFonts w:ascii="Arial" w:hAnsi="Arial" w:cs="Arial"/>
            <w:sz w:val="24"/>
            <w:szCs w:val="24"/>
            <w:shd w:val="clear" w:color="auto" w:fill="FFFFFF"/>
          </w:rPr>
          <w:id w:val="1869951925"/>
          <w:citation/>
        </w:sdtPr>
        <w:sdtEndPr/>
        <w:sdtContent>
          <w:r w:rsidR="002A5F00">
            <w:rPr>
              <w:rFonts w:ascii="Arial" w:hAnsi="Arial" w:cs="Arial"/>
              <w:sz w:val="24"/>
              <w:szCs w:val="24"/>
              <w:shd w:val="clear" w:color="auto" w:fill="FFFFFF"/>
            </w:rPr>
            <w:fldChar w:fldCharType="begin"/>
          </w:r>
          <w:r w:rsidR="002A5F00">
            <w:rPr>
              <w:rFonts w:ascii="Arial" w:hAnsi="Arial" w:cs="Arial"/>
              <w:sz w:val="24"/>
              <w:szCs w:val="24"/>
              <w:shd w:val="clear" w:color="auto" w:fill="FFFFFF"/>
            </w:rPr>
            <w:instrText xml:space="preserve"> CITATION UNC20 \l 2057 </w:instrText>
          </w:r>
          <w:r w:rsidR="002A5F00">
            <w:rPr>
              <w:rFonts w:ascii="Arial" w:hAnsi="Arial" w:cs="Arial"/>
              <w:sz w:val="24"/>
              <w:szCs w:val="24"/>
              <w:shd w:val="clear" w:color="auto" w:fill="FFFFFF"/>
            </w:rPr>
            <w:fldChar w:fldCharType="separate"/>
          </w:r>
          <w:r w:rsidR="002A5F00">
            <w:rPr>
              <w:rFonts w:ascii="Arial" w:hAnsi="Arial" w:cs="Arial"/>
              <w:noProof/>
              <w:sz w:val="24"/>
              <w:szCs w:val="24"/>
              <w:shd w:val="clear" w:color="auto" w:fill="FFFFFF"/>
            </w:rPr>
            <w:t xml:space="preserve"> </w:t>
          </w:r>
          <w:r w:rsidR="002A5F00" w:rsidRPr="002A5F00">
            <w:rPr>
              <w:rFonts w:ascii="Arial" w:hAnsi="Arial" w:cs="Arial"/>
              <w:noProof/>
              <w:sz w:val="24"/>
              <w:szCs w:val="24"/>
              <w:shd w:val="clear" w:color="auto" w:fill="FFFFFF"/>
            </w:rPr>
            <w:t>(UNCRC, 2020)</w:t>
          </w:r>
          <w:r w:rsidR="002A5F00">
            <w:rPr>
              <w:rFonts w:ascii="Arial" w:hAnsi="Arial" w:cs="Arial"/>
              <w:sz w:val="24"/>
              <w:szCs w:val="24"/>
              <w:shd w:val="clear" w:color="auto" w:fill="FFFFFF"/>
            </w:rPr>
            <w:fldChar w:fldCharType="end"/>
          </w:r>
        </w:sdtContent>
      </w:sdt>
      <w:r w:rsidR="00F60872" w:rsidRPr="00F60872">
        <w:rPr>
          <w:rFonts w:ascii="Arial" w:hAnsi="Arial" w:cs="Arial"/>
          <w:sz w:val="24"/>
          <w:szCs w:val="24"/>
          <w:shd w:val="clear" w:color="auto" w:fill="FFFFFF"/>
        </w:rPr>
        <w:t>.</w:t>
      </w:r>
    </w:p>
    <w:p w14:paraId="35E280F9" w14:textId="391032FB" w:rsidR="00F04B53" w:rsidRDefault="00F04B53">
      <w:pPr>
        <w:rPr>
          <w:rFonts w:ascii="Arial" w:hAnsi="Arial" w:cs="Arial"/>
          <w:sz w:val="24"/>
          <w:szCs w:val="24"/>
        </w:rPr>
      </w:pPr>
      <w:r w:rsidRPr="00F60872">
        <w:rPr>
          <w:rFonts w:ascii="Arial" w:hAnsi="Arial" w:cs="Arial"/>
          <w:sz w:val="24"/>
          <w:szCs w:val="24"/>
        </w:rPr>
        <w:t>Article 29</w:t>
      </w:r>
      <w:r w:rsidR="00F60872" w:rsidRPr="00F60872">
        <w:rPr>
          <w:rFonts w:ascii="Arial" w:hAnsi="Arial" w:cs="Arial"/>
          <w:sz w:val="24"/>
          <w:szCs w:val="24"/>
        </w:rPr>
        <w:t xml:space="preserve"> </w:t>
      </w:r>
      <w:r w:rsidR="00F60872" w:rsidRPr="00F60872">
        <w:rPr>
          <w:rFonts w:ascii="Arial" w:hAnsi="Arial" w:cs="Arial"/>
          <w:sz w:val="24"/>
          <w:szCs w:val="24"/>
          <w:shd w:val="clear" w:color="auto" w:fill="FFFFFF"/>
        </w:rPr>
        <w:t>says that ‘a child or young person's education should help their mind, body and talents be the best they can. It should also build their respect for other people and the world around them. They should learn to respect: their rights and the rights of others’</w:t>
      </w:r>
      <w:sdt>
        <w:sdtPr>
          <w:rPr>
            <w:rFonts w:ascii="Arial" w:hAnsi="Arial" w:cs="Arial"/>
            <w:sz w:val="24"/>
            <w:szCs w:val="24"/>
            <w:shd w:val="clear" w:color="auto" w:fill="FFFFFF"/>
          </w:rPr>
          <w:id w:val="-199557807"/>
          <w:citation/>
        </w:sdtPr>
        <w:sdtEndPr/>
        <w:sdtContent>
          <w:r w:rsidR="002A5F00">
            <w:rPr>
              <w:rFonts w:ascii="Arial" w:hAnsi="Arial" w:cs="Arial"/>
              <w:sz w:val="24"/>
              <w:szCs w:val="24"/>
              <w:shd w:val="clear" w:color="auto" w:fill="FFFFFF"/>
            </w:rPr>
            <w:fldChar w:fldCharType="begin"/>
          </w:r>
          <w:r w:rsidR="002A5F00">
            <w:rPr>
              <w:rFonts w:ascii="Arial" w:hAnsi="Arial" w:cs="Arial"/>
              <w:sz w:val="24"/>
              <w:szCs w:val="24"/>
              <w:shd w:val="clear" w:color="auto" w:fill="FFFFFF"/>
            </w:rPr>
            <w:instrText xml:space="preserve"> CITATION UNC20 \l 2057 </w:instrText>
          </w:r>
          <w:r w:rsidR="002A5F00">
            <w:rPr>
              <w:rFonts w:ascii="Arial" w:hAnsi="Arial" w:cs="Arial"/>
              <w:sz w:val="24"/>
              <w:szCs w:val="24"/>
              <w:shd w:val="clear" w:color="auto" w:fill="FFFFFF"/>
            </w:rPr>
            <w:fldChar w:fldCharType="separate"/>
          </w:r>
          <w:r w:rsidR="002A5F00">
            <w:rPr>
              <w:rFonts w:ascii="Arial" w:hAnsi="Arial" w:cs="Arial"/>
              <w:noProof/>
              <w:sz w:val="24"/>
              <w:szCs w:val="24"/>
              <w:shd w:val="clear" w:color="auto" w:fill="FFFFFF"/>
            </w:rPr>
            <w:t xml:space="preserve"> </w:t>
          </w:r>
          <w:r w:rsidR="002A5F00" w:rsidRPr="002A5F00">
            <w:rPr>
              <w:rFonts w:ascii="Arial" w:hAnsi="Arial" w:cs="Arial"/>
              <w:noProof/>
              <w:sz w:val="24"/>
              <w:szCs w:val="24"/>
              <w:shd w:val="clear" w:color="auto" w:fill="FFFFFF"/>
            </w:rPr>
            <w:t>(UNCRC, 2020)</w:t>
          </w:r>
          <w:r w:rsidR="002A5F00">
            <w:rPr>
              <w:rFonts w:ascii="Arial" w:hAnsi="Arial" w:cs="Arial"/>
              <w:sz w:val="24"/>
              <w:szCs w:val="24"/>
              <w:shd w:val="clear" w:color="auto" w:fill="FFFFFF"/>
            </w:rPr>
            <w:fldChar w:fldCharType="end"/>
          </w:r>
        </w:sdtContent>
      </w:sdt>
      <w:r w:rsidR="00F60872">
        <w:rPr>
          <w:rFonts w:ascii="Arial" w:hAnsi="Arial" w:cs="Arial"/>
          <w:color w:val="202124"/>
          <w:shd w:val="clear" w:color="auto" w:fill="FFFFFF"/>
        </w:rPr>
        <w:t>.</w:t>
      </w:r>
    </w:p>
    <w:p w14:paraId="155D8014" w14:textId="77777777" w:rsidR="00F04B53" w:rsidRDefault="00F04B53">
      <w:pPr>
        <w:rPr>
          <w:rFonts w:ascii="Arial" w:hAnsi="Arial" w:cs="Arial"/>
          <w:sz w:val="24"/>
          <w:szCs w:val="24"/>
        </w:rPr>
      </w:pPr>
    </w:p>
    <w:p w14:paraId="7A51E8AF" w14:textId="57030413" w:rsidR="00F04B53" w:rsidRPr="00E11EF7" w:rsidRDefault="00E11EF7">
      <w:pPr>
        <w:rPr>
          <w:rFonts w:ascii="Arial" w:hAnsi="Arial" w:cs="Arial"/>
          <w:sz w:val="24"/>
          <w:szCs w:val="24"/>
          <w:u w:val="single"/>
        </w:rPr>
      </w:pPr>
      <w:r w:rsidRPr="00E11EF7">
        <w:rPr>
          <w:rFonts w:ascii="Arial" w:hAnsi="Arial" w:cs="Arial"/>
          <w:sz w:val="24"/>
          <w:szCs w:val="24"/>
          <w:u w:val="single"/>
        </w:rPr>
        <w:t xml:space="preserve">Differences </w:t>
      </w:r>
    </w:p>
    <w:p w14:paraId="29650CD7" w14:textId="77777777" w:rsidR="00F04B53" w:rsidRDefault="00F04B53">
      <w:pPr>
        <w:rPr>
          <w:rFonts w:ascii="Arial" w:hAnsi="Arial" w:cs="Arial"/>
          <w:sz w:val="24"/>
          <w:szCs w:val="24"/>
        </w:rPr>
      </w:pPr>
    </w:p>
    <w:p w14:paraId="72F403B4" w14:textId="67EB198D" w:rsidR="004F6540" w:rsidRDefault="00F04B53">
      <w:pPr>
        <w:rPr>
          <w:rFonts w:ascii="Arial" w:hAnsi="Arial" w:cs="Arial"/>
          <w:sz w:val="24"/>
          <w:szCs w:val="24"/>
          <w:u w:val="single"/>
        </w:rPr>
      </w:pPr>
      <w:r w:rsidRPr="00F04B53">
        <w:rPr>
          <w:rFonts w:ascii="Arial" w:hAnsi="Arial" w:cs="Arial"/>
          <w:sz w:val="24"/>
          <w:szCs w:val="24"/>
        </w:rPr>
        <w:t xml:space="preserve">Evidently </w:t>
      </w:r>
      <w:r w:rsidR="00876FB7" w:rsidRPr="00F04B53">
        <w:rPr>
          <w:rFonts w:ascii="Arial" w:hAnsi="Arial" w:cs="Arial"/>
          <w:sz w:val="24"/>
          <w:szCs w:val="24"/>
        </w:rPr>
        <w:t>Finland</w:t>
      </w:r>
      <w:r w:rsidRPr="00F04B53">
        <w:rPr>
          <w:rFonts w:ascii="Arial" w:hAnsi="Arial" w:cs="Arial"/>
          <w:sz w:val="24"/>
          <w:szCs w:val="24"/>
        </w:rPr>
        <w:t xml:space="preserve"> </w:t>
      </w:r>
      <w:r w:rsidR="00876FB7" w:rsidRPr="00F04B53">
        <w:rPr>
          <w:rFonts w:ascii="Arial" w:hAnsi="Arial" w:cs="Arial"/>
          <w:sz w:val="24"/>
          <w:szCs w:val="24"/>
        </w:rPr>
        <w:t>has</w:t>
      </w:r>
      <w:r w:rsidRPr="00F04B53">
        <w:rPr>
          <w:rFonts w:ascii="Arial" w:hAnsi="Arial" w:cs="Arial"/>
          <w:sz w:val="24"/>
          <w:szCs w:val="24"/>
        </w:rPr>
        <w:t xml:space="preserve"> a lot more scope with their curriculum </w:t>
      </w:r>
      <w:r w:rsidR="00BB4A4B">
        <w:rPr>
          <w:rFonts w:ascii="Arial" w:hAnsi="Arial" w:cs="Arial"/>
          <w:sz w:val="24"/>
          <w:szCs w:val="24"/>
        </w:rPr>
        <w:t>which</w:t>
      </w:r>
      <w:r>
        <w:rPr>
          <w:rFonts w:ascii="Arial" w:hAnsi="Arial" w:cs="Arial"/>
          <w:sz w:val="24"/>
          <w:szCs w:val="24"/>
        </w:rPr>
        <w:t xml:space="preserve"> leads</w:t>
      </w:r>
      <w:r w:rsidRPr="00F04B53">
        <w:rPr>
          <w:rFonts w:ascii="Arial" w:hAnsi="Arial" w:cs="Arial"/>
          <w:sz w:val="24"/>
          <w:szCs w:val="24"/>
        </w:rPr>
        <w:t xml:space="preserve"> on a</w:t>
      </w:r>
      <w:r w:rsidR="00BB4A4B">
        <w:rPr>
          <w:rFonts w:ascii="Arial" w:hAnsi="Arial" w:cs="Arial"/>
          <w:sz w:val="24"/>
          <w:szCs w:val="24"/>
        </w:rPr>
        <w:t>u</w:t>
      </w:r>
      <w:r w:rsidRPr="00F04B53">
        <w:rPr>
          <w:rFonts w:ascii="Arial" w:hAnsi="Arial" w:cs="Arial"/>
          <w:sz w:val="24"/>
          <w:szCs w:val="24"/>
        </w:rPr>
        <w:t>to</w:t>
      </w:r>
      <w:r w:rsidR="00BB4A4B">
        <w:rPr>
          <w:rFonts w:ascii="Arial" w:hAnsi="Arial" w:cs="Arial"/>
          <w:sz w:val="24"/>
          <w:szCs w:val="24"/>
        </w:rPr>
        <w:t>no</w:t>
      </w:r>
      <w:r w:rsidRPr="00F04B53">
        <w:rPr>
          <w:rFonts w:ascii="Arial" w:hAnsi="Arial" w:cs="Arial"/>
          <w:sz w:val="24"/>
          <w:szCs w:val="24"/>
        </w:rPr>
        <w:t>my and self-regulation</w:t>
      </w:r>
      <w:r>
        <w:rPr>
          <w:rFonts w:ascii="Arial" w:hAnsi="Arial" w:cs="Arial"/>
          <w:sz w:val="24"/>
          <w:szCs w:val="24"/>
        </w:rPr>
        <w:t xml:space="preserve"> and more variation within its core than England</w:t>
      </w:r>
      <w:r w:rsidR="00876FB7">
        <w:rPr>
          <w:rFonts w:ascii="Arial" w:hAnsi="Arial" w:cs="Arial"/>
          <w:sz w:val="24"/>
          <w:szCs w:val="24"/>
        </w:rPr>
        <w:t>.</w:t>
      </w:r>
      <w:r>
        <w:rPr>
          <w:rFonts w:ascii="Arial" w:hAnsi="Arial" w:cs="Arial"/>
          <w:sz w:val="24"/>
          <w:szCs w:val="24"/>
        </w:rPr>
        <w:t xml:space="preserve"> </w:t>
      </w:r>
      <w:r w:rsidR="00876FB7">
        <w:rPr>
          <w:rFonts w:ascii="Arial" w:hAnsi="Arial" w:cs="Arial"/>
          <w:sz w:val="24"/>
          <w:szCs w:val="24"/>
        </w:rPr>
        <w:t>England’s</w:t>
      </w:r>
      <w:r>
        <w:rPr>
          <w:rFonts w:ascii="Arial" w:hAnsi="Arial" w:cs="Arial"/>
          <w:sz w:val="24"/>
          <w:szCs w:val="24"/>
        </w:rPr>
        <w:t xml:space="preserve"> curriculum needs additional planning in the way it must be taught and is more centralised and defined</w:t>
      </w:r>
      <w:r w:rsidR="00876FB7">
        <w:rPr>
          <w:rFonts w:ascii="Arial" w:hAnsi="Arial" w:cs="Arial"/>
          <w:sz w:val="24"/>
          <w:szCs w:val="24"/>
        </w:rPr>
        <w:t xml:space="preserve"> </w:t>
      </w:r>
      <w:sdt>
        <w:sdtPr>
          <w:rPr>
            <w:rFonts w:ascii="Arial" w:hAnsi="Arial" w:cs="Arial"/>
            <w:sz w:val="24"/>
            <w:szCs w:val="24"/>
          </w:rPr>
          <w:id w:val="-1307321256"/>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Dep13 \l 2057 </w:instrText>
          </w:r>
          <w:r w:rsidR="00876FB7">
            <w:rPr>
              <w:rFonts w:ascii="Arial" w:hAnsi="Arial" w:cs="Arial"/>
              <w:sz w:val="24"/>
              <w:szCs w:val="24"/>
            </w:rPr>
            <w:fldChar w:fldCharType="separate"/>
          </w:r>
          <w:r w:rsidR="00876FB7" w:rsidRPr="00876FB7">
            <w:rPr>
              <w:rFonts w:ascii="Arial" w:hAnsi="Arial" w:cs="Arial"/>
              <w:noProof/>
              <w:sz w:val="24"/>
              <w:szCs w:val="24"/>
            </w:rPr>
            <w:t>(Education, 2013)</w:t>
          </w:r>
          <w:r w:rsidR="00876FB7">
            <w:rPr>
              <w:rFonts w:ascii="Arial" w:hAnsi="Arial" w:cs="Arial"/>
              <w:sz w:val="24"/>
              <w:szCs w:val="24"/>
            </w:rPr>
            <w:fldChar w:fldCharType="end"/>
          </w:r>
        </w:sdtContent>
      </w:sdt>
      <w:sdt>
        <w:sdtPr>
          <w:rPr>
            <w:rFonts w:ascii="Arial" w:hAnsi="Arial" w:cs="Arial"/>
            <w:sz w:val="24"/>
            <w:szCs w:val="24"/>
          </w:rPr>
          <w:id w:val="1797801487"/>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Ash20 \l 2057 </w:instrText>
          </w:r>
          <w:r w:rsidR="00876FB7">
            <w:rPr>
              <w:rFonts w:ascii="Arial" w:hAnsi="Arial" w:cs="Arial"/>
              <w:sz w:val="24"/>
              <w:szCs w:val="24"/>
            </w:rPr>
            <w:fldChar w:fldCharType="separate"/>
          </w:r>
          <w:r w:rsidR="00876FB7">
            <w:rPr>
              <w:rFonts w:ascii="Arial" w:hAnsi="Arial" w:cs="Arial"/>
              <w:noProof/>
              <w:sz w:val="24"/>
              <w:szCs w:val="24"/>
            </w:rPr>
            <w:t xml:space="preserve"> </w:t>
          </w:r>
          <w:r w:rsidR="00876FB7" w:rsidRPr="00876FB7">
            <w:rPr>
              <w:rFonts w:ascii="Arial" w:hAnsi="Arial" w:cs="Arial"/>
              <w:noProof/>
              <w:sz w:val="24"/>
              <w:szCs w:val="24"/>
            </w:rPr>
            <w:t>(Federick, 2020)</w:t>
          </w:r>
          <w:r w:rsidR="00876FB7">
            <w:rPr>
              <w:rFonts w:ascii="Arial" w:hAnsi="Arial" w:cs="Arial"/>
              <w:sz w:val="24"/>
              <w:szCs w:val="24"/>
            </w:rPr>
            <w:fldChar w:fldCharType="end"/>
          </w:r>
        </w:sdtContent>
      </w:sdt>
      <w:r>
        <w:rPr>
          <w:rFonts w:ascii="Arial" w:hAnsi="Arial" w:cs="Arial"/>
          <w:sz w:val="24"/>
          <w:szCs w:val="24"/>
        </w:rPr>
        <w:t>.</w:t>
      </w:r>
    </w:p>
    <w:p w14:paraId="0CE24397" w14:textId="45F03CBD" w:rsidR="004F6540" w:rsidRPr="00876FB7" w:rsidRDefault="00876FB7">
      <w:pPr>
        <w:rPr>
          <w:rFonts w:ascii="Arial" w:hAnsi="Arial" w:cs="Arial"/>
          <w:sz w:val="24"/>
          <w:szCs w:val="24"/>
        </w:rPr>
      </w:pPr>
      <w:r w:rsidRPr="00876FB7">
        <w:rPr>
          <w:rFonts w:ascii="Arial" w:hAnsi="Arial" w:cs="Arial"/>
          <w:sz w:val="24"/>
          <w:szCs w:val="24"/>
        </w:rPr>
        <w:t xml:space="preserve">In England </w:t>
      </w:r>
      <w:r>
        <w:rPr>
          <w:rFonts w:ascii="Arial" w:hAnsi="Arial" w:cs="Arial"/>
          <w:sz w:val="24"/>
          <w:szCs w:val="24"/>
        </w:rPr>
        <w:t xml:space="preserve">90% of </w:t>
      </w:r>
      <w:r w:rsidRPr="00876FB7">
        <w:rPr>
          <w:rFonts w:ascii="Arial" w:hAnsi="Arial" w:cs="Arial"/>
          <w:sz w:val="24"/>
          <w:szCs w:val="24"/>
        </w:rPr>
        <w:t xml:space="preserve">teachers struggle with the expectations of the foundation curriculum and in year one left feeling confused on teaching the testing system ready </w:t>
      </w:r>
      <w:r w:rsidRPr="00876FB7">
        <w:rPr>
          <w:rFonts w:ascii="Arial" w:hAnsi="Arial" w:cs="Arial"/>
          <w:sz w:val="24"/>
          <w:szCs w:val="24"/>
        </w:rPr>
        <w:lastRenderedPageBreak/>
        <w:t>for year two</w:t>
      </w:r>
      <w:sdt>
        <w:sdtPr>
          <w:rPr>
            <w:rFonts w:ascii="Arial" w:hAnsi="Arial" w:cs="Arial"/>
            <w:sz w:val="24"/>
            <w:szCs w:val="24"/>
          </w:rPr>
          <w:id w:val="373350471"/>
          <w:citation/>
        </w:sdtPr>
        <w:sdtEndPr/>
        <w:sdtContent>
          <w:r>
            <w:rPr>
              <w:rFonts w:ascii="Arial" w:hAnsi="Arial" w:cs="Arial"/>
              <w:sz w:val="24"/>
              <w:szCs w:val="24"/>
            </w:rPr>
            <w:fldChar w:fldCharType="begin"/>
          </w:r>
          <w:r>
            <w:rPr>
              <w:rFonts w:ascii="Arial" w:hAnsi="Arial" w:cs="Arial"/>
              <w:sz w:val="24"/>
              <w:szCs w:val="24"/>
            </w:rPr>
            <w:instrText xml:space="preserve"> CITATION Cha181 \l 2057 </w:instrText>
          </w:r>
          <w:r>
            <w:rPr>
              <w:rFonts w:ascii="Arial" w:hAnsi="Arial" w:cs="Arial"/>
              <w:sz w:val="24"/>
              <w:szCs w:val="24"/>
            </w:rPr>
            <w:fldChar w:fldCharType="separate"/>
          </w:r>
          <w:r>
            <w:rPr>
              <w:rFonts w:ascii="Arial" w:hAnsi="Arial" w:cs="Arial"/>
              <w:noProof/>
              <w:sz w:val="24"/>
              <w:szCs w:val="24"/>
            </w:rPr>
            <w:t xml:space="preserve"> </w:t>
          </w:r>
          <w:r w:rsidRPr="00876FB7">
            <w:rPr>
              <w:rFonts w:ascii="Arial" w:hAnsi="Arial" w:cs="Arial"/>
              <w:noProof/>
              <w:sz w:val="24"/>
              <w:szCs w:val="24"/>
            </w:rPr>
            <w:t>(Ferrante, 2018)</w:t>
          </w:r>
          <w:r>
            <w:rPr>
              <w:rFonts w:ascii="Arial" w:hAnsi="Arial" w:cs="Arial"/>
              <w:sz w:val="24"/>
              <w:szCs w:val="24"/>
            </w:rPr>
            <w:fldChar w:fldCharType="end"/>
          </w:r>
        </w:sdtContent>
      </w:sdt>
      <w:r w:rsidRPr="00876FB7">
        <w:rPr>
          <w:rFonts w:ascii="Arial" w:hAnsi="Arial" w:cs="Arial"/>
          <w:sz w:val="24"/>
          <w:szCs w:val="24"/>
        </w:rPr>
        <w:t>, w</w:t>
      </w:r>
      <w:r>
        <w:rPr>
          <w:rFonts w:ascii="Arial" w:hAnsi="Arial" w:cs="Arial"/>
          <w:sz w:val="24"/>
          <w:szCs w:val="24"/>
        </w:rPr>
        <w:t>h</w:t>
      </w:r>
      <w:r w:rsidRPr="00876FB7">
        <w:rPr>
          <w:rFonts w:ascii="Arial" w:hAnsi="Arial" w:cs="Arial"/>
          <w:sz w:val="24"/>
          <w:szCs w:val="24"/>
        </w:rPr>
        <w:t>e</w:t>
      </w:r>
      <w:r w:rsidR="00BB4A4B">
        <w:rPr>
          <w:rFonts w:ascii="Arial" w:hAnsi="Arial" w:cs="Arial"/>
          <w:sz w:val="24"/>
          <w:szCs w:val="24"/>
        </w:rPr>
        <w:t>reas</w:t>
      </w:r>
      <w:r w:rsidRPr="00876FB7">
        <w:rPr>
          <w:rFonts w:ascii="Arial" w:hAnsi="Arial" w:cs="Arial"/>
          <w:sz w:val="24"/>
          <w:szCs w:val="24"/>
        </w:rPr>
        <w:t xml:space="preserve"> </w:t>
      </w:r>
      <w:r w:rsidR="00BB4A4B">
        <w:rPr>
          <w:rFonts w:ascii="Arial" w:hAnsi="Arial" w:cs="Arial"/>
          <w:sz w:val="24"/>
          <w:szCs w:val="24"/>
        </w:rPr>
        <w:t>Finnish</w:t>
      </w:r>
      <w:r w:rsidRPr="00876FB7">
        <w:rPr>
          <w:rFonts w:ascii="Arial" w:hAnsi="Arial" w:cs="Arial"/>
          <w:sz w:val="24"/>
          <w:szCs w:val="24"/>
        </w:rPr>
        <w:t xml:space="preserve"> teachers are very confident in the way they prepare for school throughout; they have no pressure or such difficulties</w:t>
      </w:r>
      <w:sdt>
        <w:sdtPr>
          <w:rPr>
            <w:rFonts w:ascii="Arial" w:hAnsi="Arial" w:cs="Arial"/>
            <w:sz w:val="24"/>
            <w:szCs w:val="24"/>
          </w:rPr>
          <w:id w:val="612332935"/>
          <w:citation/>
        </w:sdtPr>
        <w:sdtEndPr/>
        <w:sdtContent>
          <w:r>
            <w:rPr>
              <w:rFonts w:ascii="Arial" w:hAnsi="Arial" w:cs="Arial"/>
              <w:sz w:val="24"/>
              <w:szCs w:val="24"/>
            </w:rPr>
            <w:fldChar w:fldCharType="begin"/>
          </w:r>
          <w:r>
            <w:rPr>
              <w:rFonts w:ascii="Arial" w:hAnsi="Arial" w:cs="Arial"/>
              <w:sz w:val="24"/>
              <w:szCs w:val="24"/>
            </w:rPr>
            <w:instrText xml:space="preserve"> CITATION KEV19 \l 2057 </w:instrText>
          </w:r>
          <w:r>
            <w:rPr>
              <w:rFonts w:ascii="Arial" w:hAnsi="Arial" w:cs="Arial"/>
              <w:sz w:val="24"/>
              <w:szCs w:val="24"/>
            </w:rPr>
            <w:fldChar w:fldCharType="separate"/>
          </w:r>
          <w:r>
            <w:rPr>
              <w:rFonts w:ascii="Arial" w:hAnsi="Arial" w:cs="Arial"/>
              <w:noProof/>
              <w:sz w:val="24"/>
              <w:szCs w:val="24"/>
            </w:rPr>
            <w:t xml:space="preserve"> </w:t>
          </w:r>
          <w:r w:rsidRPr="00876FB7">
            <w:rPr>
              <w:rFonts w:ascii="Arial" w:hAnsi="Arial" w:cs="Arial"/>
              <w:noProof/>
              <w:sz w:val="24"/>
              <w:szCs w:val="24"/>
            </w:rPr>
            <w:t>(Dickinson, 2019)</w:t>
          </w:r>
          <w:r>
            <w:rPr>
              <w:rFonts w:ascii="Arial" w:hAnsi="Arial" w:cs="Arial"/>
              <w:sz w:val="24"/>
              <w:szCs w:val="24"/>
            </w:rPr>
            <w:fldChar w:fldCharType="end"/>
          </w:r>
        </w:sdtContent>
      </w:sdt>
      <w:r>
        <w:rPr>
          <w:rFonts w:ascii="Arial" w:hAnsi="Arial" w:cs="Arial"/>
          <w:sz w:val="24"/>
          <w:szCs w:val="24"/>
        </w:rPr>
        <w:t>.</w:t>
      </w:r>
    </w:p>
    <w:p w14:paraId="69C5C635" w14:textId="5BC3DE9B" w:rsidR="00AD2E16" w:rsidRPr="0049773D" w:rsidRDefault="000A125E" w:rsidP="000A125E">
      <w:pPr>
        <w:rPr>
          <w:rFonts w:ascii="Arial" w:hAnsi="Arial" w:cs="Arial"/>
          <w:sz w:val="24"/>
          <w:szCs w:val="24"/>
        </w:rPr>
      </w:pPr>
      <w:r w:rsidRPr="0049773D">
        <w:rPr>
          <w:rFonts w:ascii="Arial" w:hAnsi="Arial" w:cs="Arial"/>
          <w:sz w:val="24"/>
          <w:szCs w:val="24"/>
        </w:rPr>
        <w:t xml:space="preserve">In England </w:t>
      </w:r>
      <w:r w:rsidR="00AD2E16" w:rsidRPr="0049773D">
        <w:rPr>
          <w:rFonts w:ascii="Arial" w:hAnsi="Arial" w:cs="Arial"/>
          <w:sz w:val="24"/>
          <w:szCs w:val="24"/>
        </w:rPr>
        <w:t>the expectation from a six year old is suggested to be too much for them and they are not at that stage of development to be doing the level of litera</w:t>
      </w:r>
      <w:r w:rsidR="00BB4A4B">
        <w:rPr>
          <w:rFonts w:ascii="Arial" w:hAnsi="Arial" w:cs="Arial"/>
          <w:sz w:val="24"/>
          <w:szCs w:val="24"/>
        </w:rPr>
        <w:t>cy and num</w:t>
      </w:r>
      <w:r w:rsidR="00382A60">
        <w:rPr>
          <w:rFonts w:ascii="Arial" w:hAnsi="Arial" w:cs="Arial"/>
          <w:sz w:val="24"/>
          <w:szCs w:val="24"/>
        </w:rPr>
        <w:t>eracy</w:t>
      </w:r>
      <w:r w:rsidR="00BB4A4B">
        <w:rPr>
          <w:rFonts w:ascii="Arial" w:hAnsi="Arial" w:cs="Arial"/>
          <w:sz w:val="24"/>
          <w:szCs w:val="24"/>
        </w:rPr>
        <w:t xml:space="preserve"> that is expected. R</w:t>
      </w:r>
      <w:r w:rsidR="00AD2E16" w:rsidRPr="0049773D">
        <w:rPr>
          <w:rFonts w:ascii="Arial" w:hAnsi="Arial" w:cs="Arial"/>
          <w:sz w:val="24"/>
          <w:szCs w:val="24"/>
        </w:rPr>
        <w:t xml:space="preserve">eading and writing at age three years old can be very challenging for teachers </w:t>
      </w:r>
      <w:r w:rsidR="00382A60">
        <w:rPr>
          <w:rFonts w:ascii="Arial" w:hAnsi="Arial" w:cs="Arial"/>
          <w:sz w:val="24"/>
          <w:szCs w:val="24"/>
        </w:rPr>
        <w:t xml:space="preserve">to teach </w:t>
      </w:r>
      <w:r w:rsidR="00AD2E16" w:rsidRPr="0049773D">
        <w:rPr>
          <w:rFonts w:ascii="Arial" w:hAnsi="Arial" w:cs="Arial"/>
          <w:sz w:val="24"/>
          <w:szCs w:val="24"/>
        </w:rPr>
        <w:t xml:space="preserve">and especially </w:t>
      </w:r>
      <w:r w:rsidR="00382A60">
        <w:rPr>
          <w:rFonts w:ascii="Arial" w:hAnsi="Arial" w:cs="Arial"/>
          <w:sz w:val="24"/>
          <w:szCs w:val="24"/>
        </w:rPr>
        <w:t xml:space="preserve">for </w:t>
      </w:r>
      <w:r w:rsidR="00AD2E16" w:rsidRPr="0049773D">
        <w:rPr>
          <w:rFonts w:ascii="Arial" w:hAnsi="Arial" w:cs="Arial"/>
          <w:sz w:val="24"/>
          <w:szCs w:val="24"/>
        </w:rPr>
        <w:t>the children at such a young age</w:t>
      </w:r>
      <w:r w:rsidR="00876FB7">
        <w:rPr>
          <w:rFonts w:ascii="Arial" w:hAnsi="Arial" w:cs="Arial"/>
          <w:sz w:val="24"/>
          <w:szCs w:val="24"/>
        </w:rPr>
        <w:t xml:space="preserve"> </w:t>
      </w:r>
      <w:sdt>
        <w:sdtPr>
          <w:rPr>
            <w:rFonts w:ascii="Arial" w:hAnsi="Arial" w:cs="Arial"/>
            <w:sz w:val="24"/>
            <w:szCs w:val="24"/>
          </w:rPr>
          <w:id w:val="-176656509"/>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OFS21 \l 2057 </w:instrText>
          </w:r>
          <w:r w:rsidR="00876FB7">
            <w:rPr>
              <w:rFonts w:ascii="Arial" w:hAnsi="Arial" w:cs="Arial"/>
              <w:sz w:val="24"/>
              <w:szCs w:val="24"/>
            </w:rPr>
            <w:fldChar w:fldCharType="separate"/>
          </w:r>
          <w:r w:rsidR="00876FB7" w:rsidRPr="00876FB7">
            <w:rPr>
              <w:rFonts w:ascii="Arial" w:hAnsi="Arial" w:cs="Arial"/>
              <w:noProof/>
              <w:sz w:val="24"/>
              <w:szCs w:val="24"/>
            </w:rPr>
            <w:t>(OFSTED, 2021)</w:t>
          </w:r>
          <w:r w:rsidR="00876FB7">
            <w:rPr>
              <w:rFonts w:ascii="Arial" w:hAnsi="Arial" w:cs="Arial"/>
              <w:sz w:val="24"/>
              <w:szCs w:val="24"/>
            </w:rPr>
            <w:fldChar w:fldCharType="end"/>
          </w:r>
        </w:sdtContent>
      </w:sdt>
      <w:r w:rsidR="00382A60">
        <w:rPr>
          <w:rFonts w:ascii="Arial" w:hAnsi="Arial" w:cs="Arial"/>
          <w:sz w:val="24"/>
          <w:szCs w:val="24"/>
        </w:rPr>
        <w:t>.  A</w:t>
      </w:r>
      <w:r w:rsidR="00AD2E16" w:rsidRPr="0049773D">
        <w:rPr>
          <w:rFonts w:ascii="Arial" w:hAnsi="Arial" w:cs="Arial"/>
          <w:sz w:val="24"/>
          <w:szCs w:val="24"/>
        </w:rPr>
        <w:t>ccording to</w:t>
      </w:r>
      <w:r w:rsidR="00876FB7">
        <w:rPr>
          <w:rFonts w:ascii="Arial" w:hAnsi="Arial" w:cs="Arial"/>
          <w:sz w:val="24"/>
          <w:szCs w:val="24"/>
        </w:rPr>
        <w:t xml:space="preserve"> </w:t>
      </w:r>
      <w:sdt>
        <w:sdtPr>
          <w:rPr>
            <w:rFonts w:ascii="Arial" w:hAnsi="Arial" w:cs="Arial"/>
            <w:sz w:val="24"/>
            <w:szCs w:val="24"/>
          </w:rPr>
          <w:id w:val="1204911286"/>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Jen21 \l 2057 </w:instrText>
          </w:r>
          <w:r w:rsidR="00876FB7">
            <w:rPr>
              <w:rFonts w:ascii="Arial" w:hAnsi="Arial" w:cs="Arial"/>
              <w:sz w:val="24"/>
              <w:szCs w:val="24"/>
            </w:rPr>
            <w:fldChar w:fldCharType="separate"/>
          </w:r>
          <w:r w:rsidR="00876FB7" w:rsidRPr="00876FB7">
            <w:rPr>
              <w:rFonts w:ascii="Arial" w:hAnsi="Arial" w:cs="Arial"/>
              <w:noProof/>
              <w:sz w:val="24"/>
              <w:szCs w:val="24"/>
            </w:rPr>
            <w:t>(Bryne, 2021)</w:t>
          </w:r>
          <w:r w:rsidR="00876FB7">
            <w:rPr>
              <w:rFonts w:ascii="Arial" w:hAnsi="Arial" w:cs="Arial"/>
              <w:sz w:val="24"/>
              <w:szCs w:val="24"/>
            </w:rPr>
            <w:fldChar w:fldCharType="end"/>
          </w:r>
        </w:sdtContent>
      </w:sdt>
      <w:r w:rsidR="00382A60">
        <w:rPr>
          <w:rFonts w:ascii="Arial" w:hAnsi="Arial" w:cs="Arial"/>
          <w:sz w:val="24"/>
          <w:szCs w:val="24"/>
        </w:rPr>
        <w:t xml:space="preserve"> i</w:t>
      </w:r>
      <w:r w:rsidR="00AD2E16" w:rsidRPr="0049773D">
        <w:rPr>
          <w:rFonts w:ascii="Arial" w:hAnsi="Arial" w:cs="Arial"/>
          <w:sz w:val="24"/>
          <w:szCs w:val="24"/>
        </w:rPr>
        <w:t xml:space="preserve">n </w:t>
      </w:r>
      <w:r w:rsidR="00876FB7" w:rsidRPr="0049773D">
        <w:rPr>
          <w:rFonts w:ascii="Arial" w:hAnsi="Arial" w:cs="Arial"/>
          <w:sz w:val="24"/>
          <w:szCs w:val="24"/>
        </w:rPr>
        <w:t>England</w:t>
      </w:r>
      <w:r w:rsidR="00876FB7">
        <w:rPr>
          <w:rFonts w:ascii="Arial" w:hAnsi="Arial" w:cs="Arial"/>
          <w:sz w:val="24"/>
          <w:szCs w:val="24"/>
        </w:rPr>
        <w:t xml:space="preserve"> </w:t>
      </w:r>
      <w:r w:rsidR="00382A60">
        <w:rPr>
          <w:rFonts w:ascii="Arial" w:hAnsi="Arial" w:cs="Arial"/>
          <w:sz w:val="24"/>
          <w:szCs w:val="24"/>
        </w:rPr>
        <w:t>migration is a lot higher tha</w:t>
      </w:r>
      <w:r w:rsidR="00AD2E16" w:rsidRPr="0049773D">
        <w:rPr>
          <w:rFonts w:ascii="Arial" w:hAnsi="Arial" w:cs="Arial"/>
          <w:sz w:val="24"/>
          <w:szCs w:val="24"/>
        </w:rPr>
        <w:t xml:space="preserve">n Finland by </w:t>
      </w:r>
      <w:r w:rsidR="00876FB7">
        <w:rPr>
          <w:rFonts w:ascii="Arial" w:hAnsi="Arial" w:cs="Arial"/>
          <w:sz w:val="24"/>
          <w:szCs w:val="24"/>
        </w:rPr>
        <w:t>43%</w:t>
      </w:r>
      <w:r w:rsidR="00AD2E16" w:rsidRPr="0049773D">
        <w:rPr>
          <w:rFonts w:ascii="Arial" w:hAnsi="Arial" w:cs="Arial"/>
          <w:sz w:val="24"/>
          <w:szCs w:val="24"/>
        </w:rPr>
        <w:t xml:space="preserve"> </w:t>
      </w:r>
      <w:sdt>
        <w:sdtPr>
          <w:rPr>
            <w:rFonts w:ascii="Arial" w:hAnsi="Arial" w:cs="Arial"/>
            <w:sz w:val="24"/>
            <w:szCs w:val="24"/>
          </w:rPr>
          <w:id w:val="-2078506318"/>
          <w:citation/>
        </w:sdtPr>
        <w:sdtEndPr/>
        <w:sdtContent>
          <w:r w:rsidR="00555F0C">
            <w:rPr>
              <w:rFonts w:ascii="Arial" w:hAnsi="Arial" w:cs="Arial"/>
              <w:sz w:val="24"/>
              <w:szCs w:val="24"/>
            </w:rPr>
            <w:fldChar w:fldCharType="begin"/>
          </w:r>
          <w:r w:rsidR="00555F0C">
            <w:rPr>
              <w:rFonts w:ascii="Arial" w:hAnsi="Arial" w:cs="Arial"/>
              <w:sz w:val="24"/>
              <w:szCs w:val="24"/>
            </w:rPr>
            <w:instrText xml:space="preserve"> CITATION Ins19 \l 2057 </w:instrText>
          </w:r>
          <w:r w:rsidR="00555F0C">
            <w:rPr>
              <w:rFonts w:ascii="Arial" w:hAnsi="Arial" w:cs="Arial"/>
              <w:sz w:val="24"/>
              <w:szCs w:val="24"/>
            </w:rPr>
            <w:fldChar w:fldCharType="separate"/>
          </w:r>
          <w:r w:rsidR="00555F0C" w:rsidRPr="00555F0C">
            <w:rPr>
              <w:rFonts w:ascii="Arial" w:hAnsi="Arial" w:cs="Arial"/>
              <w:noProof/>
              <w:sz w:val="24"/>
              <w:szCs w:val="24"/>
            </w:rPr>
            <w:t>(Studies, 2019)</w:t>
          </w:r>
          <w:r w:rsidR="00555F0C">
            <w:rPr>
              <w:rFonts w:ascii="Arial" w:hAnsi="Arial" w:cs="Arial"/>
              <w:sz w:val="24"/>
              <w:szCs w:val="24"/>
            </w:rPr>
            <w:fldChar w:fldCharType="end"/>
          </w:r>
        </w:sdtContent>
      </w:sdt>
      <w:r w:rsidR="00382A60">
        <w:rPr>
          <w:rFonts w:ascii="Arial" w:hAnsi="Arial" w:cs="Arial"/>
          <w:sz w:val="24"/>
          <w:szCs w:val="24"/>
        </w:rPr>
        <w:t xml:space="preserve"> as is the </w:t>
      </w:r>
      <w:r w:rsidR="00AD2E16" w:rsidRPr="0049773D">
        <w:rPr>
          <w:rFonts w:ascii="Arial" w:hAnsi="Arial" w:cs="Arial"/>
          <w:sz w:val="24"/>
          <w:szCs w:val="24"/>
        </w:rPr>
        <w:t>use</w:t>
      </w:r>
      <w:r w:rsidR="00382A60">
        <w:rPr>
          <w:rFonts w:ascii="Arial" w:hAnsi="Arial" w:cs="Arial"/>
          <w:sz w:val="24"/>
          <w:szCs w:val="24"/>
        </w:rPr>
        <w:t xml:space="preserve"> of English as a second language.  T</w:t>
      </w:r>
      <w:r w:rsidR="00AD2E16" w:rsidRPr="0049773D">
        <w:rPr>
          <w:rFonts w:ascii="Arial" w:hAnsi="Arial" w:cs="Arial"/>
          <w:sz w:val="24"/>
          <w:szCs w:val="24"/>
        </w:rPr>
        <w:t>his also suggests that teacher have more challenging circumstances</w:t>
      </w:r>
      <w:r w:rsidR="00876FB7">
        <w:rPr>
          <w:rFonts w:ascii="Arial" w:hAnsi="Arial" w:cs="Arial"/>
          <w:sz w:val="24"/>
          <w:szCs w:val="24"/>
        </w:rPr>
        <w:t xml:space="preserve"> than that of </w:t>
      </w:r>
      <w:r w:rsidR="00E63B6F">
        <w:rPr>
          <w:rFonts w:ascii="Arial" w:hAnsi="Arial" w:cs="Arial"/>
          <w:sz w:val="24"/>
          <w:szCs w:val="24"/>
        </w:rPr>
        <w:t>Finland</w:t>
      </w:r>
      <w:r w:rsidR="00876FB7">
        <w:rPr>
          <w:rFonts w:ascii="Arial" w:hAnsi="Arial" w:cs="Arial"/>
          <w:sz w:val="24"/>
          <w:szCs w:val="24"/>
        </w:rPr>
        <w:t xml:space="preserve"> due to </w:t>
      </w:r>
      <w:r w:rsidR="00382A60">
        <w:rPr>
          <w:rFonts w:ascii="Arial" w:hAnsi="Arial" w:cs="Arial"/>
          <w:sz w:val="24"/>
          <w:szCs w:val="24"/>
        </w:rPr>
        <w:t xml:space="preserve">having, for example, </w:t>
      </w:r>
      <w:r w:rsidR="00E63B6F">
        <w:rPr>
          <w:rFonts w:ascii="Arial" w:hAnsi="Arial" w:cs="Arial"/>
          <w:sz w:val="24"/>
          <w:szCs w:val="24"/>
        </w:rPr>
        <w:t>over 29 languages in just one rural school</w:t>
      </w:r>
      <w:r w:rsidR="00AD2E16" w:rsidRPr="0049773D">
        <w:rPr>
          <w:rFonts w:ascii="Arial" w:hAnsi="Arial" w:cs="Arial"/>
          <w:sz w:val="24"/>
          <w:szCs w:val="24"/>
        </w:rPr>
        <w:t xml:space="preserve"> </w:t>
      </w:r>
      <w:r w:rsidR="00E63B6F">
        <w:rPr>
          <w:rFonts w:ascii="Arial" w:hAnsi="Arial" w:cs="Arial"/>
          <w:sz w:val="24"/>
          <w:szCs w:val="24"/>
        </w:rPr>
        <w:t xml:space="preserve">in England </w:t>
      </w:r>
      <w:r w:rsidR="00382A60">
        <w:rPr>
          <w:rFonts w:ascii="Arial" w:hAnsi="Arial" w:cs="Arial"/>
          <w:sz w:val="24"/>
          <w:szCs w:val="24"/>
        </w:rPr>
        <w:t>compared to</w:t>
      </w:r>
      <w:r w:rsidR="00E63B6F">
        <w:rPr>
          <w:rFonts w:ascii="Arial" w:hAnsi="Arial" w:cs="Arial"/>
          <w:sz w:val="24"/>
          <w:szCs w:val="24"/>
        </w:rPr>
        <w:t xml:space="preserve"> Finland having 4 </w:t>
      </w:r>
      <w:r w:rsidR="00382A60">
        <w:rPr>
          <w:rFonts w:ascii="Arial" w:hAnsi="Arial" w:cs="Arial"/>
          <w:sz w:val="24"/>
          <w:szCs w:val="24"/>
        </w:rPr>
        <w:t xml:space="preserve">languages </w:t>
      </w:r>
      <w:r w:rsidR="00E63B6F">
        <w:rPr>
          <w:rFonts w:ascii="Arial" w:hAnsi="Arial" w:cs="Arial"/>
          <w:sz w:val="24"/>
          <w:szCs w:val="24"/>
        </w:rPr>
        <w:t>at most</w:t>
      </w:r>
      <w:sdt>
        <w:sdtPr>
          <w:rPr>
            <w:rFonts w:ascii="Arial" w:hAnsi="Arial" w:cs="Arial"/>
            <w:sz w:val="24"/>
            <w:szCs w:val="24"/>
          </w:rPr>
          <w:id w:val="-1767533336"/>
          <w:citation/>
        </w:sdtPr>
        <w:sdtEndPr/>
        <w:sdtContent>
          <w:r w:rsidR="00555F0C">
            <w:rPr>
              <w:rFonts w:ascii="Arial" w:hAnsi="Arial" w:cs="Arial"/>
              <w:sz w:val="24"/>
              <w:szCs w:val="24"/>
            </w:rPr>
            <w:fldChar w:fldCharType="begin"/>
          </w:r>
          <w:r w:rsidR="00555F0C">
            <w:rPr>
              <w:rFonts w:ascii="Arial" w:hAnsi="Arial" w:cs="Arial"/>
              <w:sz w:val="24"/>
              <w:szCs w:val="24"/>
            </w:rPr>
            <w:instrText xml:space="preserve"> CITATION Jen21 \l 2057 </w:instrText>
          </w:r>
          <w:r w:rsidR="00555F0C">
            <w:rPr>
              <w:rFonts w:ascii="Arial" w:hAnsi="Arial" w:cs="Arial"/>
              <w:sz w:val="24"/>
              <w:szCs w:val="24"/>
            </w:rPr>
            <w:fldChar w:fldCharType="separate"/>
          </w:r>
          <w:r w:rsidR="00555F0C">
            <w:rPr>
              <w:rFonts w:ascii="Arial" w:hAnsi="Arial" w:cs="Arial"/>
              <w:noProof/>
              <w:sz w:val="24"/>
              <w:szCs w:val="24"/>
            </w:rPr>
            <w:t xml:space="preserve"> </w:t>
          </w:r>
          <w:r w:rsidR="00555F0C" w:rsidRPr="00555F0C">
            <w:rPr>
              <w:rFonts w:ascii="Arial" w:hAnsi="Arial" w:cs="Arial"/>
              <w:noProof/>
              <w:sz w:val="24"/>
              <w:szCs w:val="24"/>
            </w:rPr>
            <w:t>(Bryne, 2021)</w:t>
          </w:r>
          <w:r w:rsidR="00555F0C">
            <w:rPr>
              <w:rFonts w:ascii="Arial" w:hAnsi="Arial" w:cs="Arial"/>
              <w:sz w:val="24"/>
              <w:szCs w:val="24"/>
            </w:rPr>
            <w:fldChar w:fldCharType="end"/>
          </w:r>
        </w:sdtContent>
      </w:sdt>
      <w:r w:rsidR="00E63B6F">
        <w:rPr>
          <w:rFonts w:ascii="Arial" w:hAnsi="Arial" w:cs="Arial"/>
          <w:sz w:val="24"/>
          <w:szCs w:val="24"/>
        </w:rPr>
        <w:t>.</w:t>
      </w:r>
      <w:r w:rsidR="00AD2E16" w:rsidRPr="0049773D">
        <w:rPr>
          <w:rFonts w:ascii="Arial" w:hAnsi="Arial" w:cs="Arial"/>
          <w:sz w:val="24"/>
          <w:szCs w:val="24"/>
        </w:rPr>
        <w:t xml:space="preserve"> </w:t>
      </w:r>
    </w:p>
    <w:p w14:paraId="37FFE682" w14:textId="77777777" w:rsidR="006F085D" w:rsidRPr="0049773D" w:rsidRDefault="006F085D" w:rsidP="004828D1">
      <w:pPr>
        <w:shd w:val="clear" w:color="auto" w:fill="FFFFFF"/>
        <w:spacing w:after="0" w:line="240" w:lineRule="auto"/>
        <w:rPr>
          <w:rFonts w:ascii="Arial" w:eastAsia="Times New Roman" w:hAnsi="Arial" w:cs="Arial"/>
          <w:color w:val="000000"/>
          <w:sz w:val="24"/>
          <w:szCs w:val="24"/>
          <w:lang w:eastAsia="en-GB"/>
        </w:rPr>
      </w:pPr>
    </w:p>
    <w:p w14:paraId="380BC5D9" w14:textId="42404DCD" w:rsidR="005A6650" w:rsidRPr="00FB015D" w:rsidRDefault="004828D1" w:rsidP="00FB015D">
      <w:pPr>
        <w:shd w:val="clear" w:color="auto" w:fill="FFFFFF"/>
        <w:spacing w:after="0" w:line="240" w:lineRule="auto"/>
        <w:rPr>
          <w:rFonts w:ascii="Arial" w:eastAsia="Times New Roman" w:hAnsi="Arial" w:cs="Arial"/>
          <w:color w:val="000000"/>
          <w:sz w:val="24"/>
          <w:szCs w:val="24"/>
          <w:lang w:eastAsia="en-GB"/>
        </w:rPr>
      </w:pPr>
      <w:r w:rsidRPr="0049773D">
        <w:rPr>
          <w:rFonts w:ascii="Arial" w:eastAsia="Times New Roman" w:hAnsi="Arial" w:cs="Arial"/>
          <w:color w:val="000000"/>
          <w:sz w:val="24"/>
          <w:szCs w:val="24"/>
          <w:lang w:eastAsia="en-GB"/>
        </w:rPr>
        <w:t xml:space="preserve">Parents in </w:t>
      </w:r>
      <w:r w:rsidR="0049773D">
        <w:rPr>
          <w:rFonts w:ascii="Arial" w:eastAsia="Times New Roman" w:hAnsi="Arial" w:cs="Arial"/>
          <w:color w:val="000000"/>
          <w:sz w:val="24"/>
          <w:szCs w:val="24"/>
          <w:lang w:eastAsia="en-GB"/>
        </w:rPr>
        <w:t xml:space="preserve">both </w:t>
      </w:r>
      <w:r w:rsidRPr="0049773D">
        <w:rPr>
          <w:rFonts w:ascii="Arial" w:eastAsia="Times New Roman" w:hAnsi="Arial" w:cs="Arial"/>
          <w:color w:val="000000"/>
          <w:sz w:val="24"/>
          <w:szCs w:val="24"/>
          <w:lang w:eastAsia="en-GB"/>
        </w:rPr>
        <w:t>,</w:t>
      </w:r>
      <w:r w:rsidR="00FB015D">
        <w:rPr>
          <w:rFonts w:ascii="Arial" w:eastAsia="Times New Roman" w:hAnsi="Arial" w:cs="Arial"/>
          <w:color w:val="000000"/>
          <w:sz w:val="24"/>
          <w:szCs w:val="24"/>
          <w:lang w:eastAsia="en-GB"/>
        </w:rPr>
        <w:t xml:space="preserve">evidently </w:t>
      </w:r>
      <w:r w:rsidRPr="0049773D">
        <w:rPr>
          <w:rFonts w:ascii="Arial" w:eastAsia="Times New Roman" w:hAnsi="Arial" w:cs="Arial"/>
          <w:color w:val="000000"/>
          <w:sz w:val="24"/>
          <w:szCs w:val="24"/>
          <w:lang w:eastAsia="en-GB"/>
        </w:rPr>
        <w:t xml:space="preserve">want their children to be happy in </w:t>
      </w:r>
      <w:r w:rsidR="00FB015D">
        <w:rPr>
          <w:rFonts w:ascii="Arial" w:eastAsia="Times New Roman" w:hAnsi="Arial" w:cs="Arial"/>
          <w:color w:val="000000"/>
          <w:sz w:val="24"/>
          <w:szCs w:val="24"/>
          <w:lang w:eastAsia="en-GB"/>
        </w:rPr>
        <w:t>any  form of education</w:t>
      </w:r>
      <w:r w:rsidRPr="0049773D">
        <w:rPr>
          <w:rFonts w:ascii="Arial" w:eastAsia="Times New Roman" w:hAnsi="Arial" w:cs="Arial"/>
          <w:color w:val="000000"/>
          <w:sz w:val="24"/>
          <w:szCs w:val="24"/>
          <w:lang w:eastAsia="en-GB"/>
        </w:rPr>
        <w:t xml:space="preserve"> and relate well to </w:t>
      </w:r>
      <w:r w:rsidR="00FB015D">
        <w:rPr>
          <w:rFonts w:ascii="Arial" w:eastAsia="Times New Roman" w:hAnsi="Arial" w:cs="Arial"/>
          <w:color w:val="000000"/>
          <w:sz w:val="24"/>
          <w:szCs w:val="24"/>
          <w:lang w:eastAsia="en-GB"/>
        </w:rPr>
        <w:t>each other</w:t>
      </w:r>
      <w:r w:rsidRPr="0049773D">
        <w:rPr>
          <w:rFonts w:ascii="Arial" w:eastAsia="Times New Roman" w:hAnsi="Arial" w:cs="Arial"/>
          <w:color w:val="000000"/>
          <w:sz w:val="24"/>
          <w:szCs w:val="24"/>
          <w:lang w:eastAsia="en-GB"/>
        </w:rPr>
        <w:t>, but there was greater agreement in Finland</w:t>
      </w:r>
      <w:r w:rsidR="00FB015D">
        <w:rPr>
          <w:rFonts w:ascii="Arial" w:eastAsia="Times New Roman" w:hAnsi="Arial" w:cs="Arial"/>
          <w:color w:val="000000"/>
          <w:sz w:val="24"/>
          <w:szCs w:val="24"/>
          <w:lang w:eastAsia="en-GB"/>
        </w:rPr>
        <w:t xml:space="preserve"> on the views of the</w:t>
      </w:r>
      <w:r w:rsidRPr="0049773D">
        <w:rPr>
          <w:rFonts w:ascii="Arial" w:eastAsia="Times New Roman" w:hAnsi="Arial" w:cs="Arial"/>
          <w:color w:val="000000"/>
          <w:sz w:val="24"/>
          <w:szCs w:val="24"/>
          <w:lang w:eastAsia="en-GB"/>
        </w:rPr>
        <w:t xml:space="preserve"> education their </w:t>
      </w:r>
      <w:r w:rsidR="00335BEC" w:rsidRPr="0049773D">
        <w:rPr>
          <w:rFonts w:ascii="Arial" w:eastAsia="Times New Roman" w:hAnsi="Arial" w:cs="Arial"/>
          <w:color w:val="000000"/>
          <w:sz w:val="24"/>
          <w:szCs w:val="24"/>
          <w:lang w:eastAsia="en-GB"/>
        </w:rPr>
        <w:t>six-year-olds</w:t>
      </w:r>
      <w:r w:rsidRPr="0049773D">
        <w:rPr>
          <w:rFonts w:ascii="Arial" w:eastAsia="Times New Roman" w:hAnsi="Arial" w:cs="Arial"/>
          <w:color w:val="000000"/>
          <w:sz w:val="24"/>
          <w:szCs w:val="24"/>
          <w:lang w:eastAsia="en-GB"/>
        </w:rPr>
        <w:t xml:space="preserve"> should receive</w:t>
      </w:r>
      <w:sdt>
        <w:sdtPr>
          <w:rPr>
            <w:rFonts w:ascii="Arial" w:eastAsia="Times New Roman" w:hAnsi="Arial" w:cs="Arial"/>
            <w:color w:val="000000"/>
            <w:sz w:val="24"/>
            <w:szCs w:val="24"/>
            <w:lang w:eastAsia="en-GB"/>
          </w:rPr>
          <w:id w:val="-1434048402"/>
          <w:citation/>
        </w:sdtPr>
        <w:sdtEndPr/>
        <w:sdtContent>
          <w:r w:rsidR="00016B9A">
            <w:rPr>
              <w:rFonts w:ascii="Arial" w:eastAsia="Times New Roman" w:hAnsi="Arial" w:cs="Arial"/>
              <w:color w:val="000000"/>
              <w:sz w:val="24"/>
              <w:szCs w:val="24"/>
              <w:lang w:eastAsia="en-GB"/>
            </w:rPr>
            <w:fldChar w:fldCharType="begin"/>
          </w:r>
          <w:r w:rsidR="00016B9A">
            <w:rPr>
              <w:rFonts w:ascii="Arial" w:eastAsia="Times New Roman" w:hAnsi="Arial" w:cs="Arial"/>
              <w:color w:val="000000"/>
              <w:sz w:val="24"/>
              <w:szCs w:val="24"/>
              <w:lang w:eastAsia="en-GB"/>
            </w:rPr>
            <w:instrText xml:space="preserve"> CITATION Cha181 \l 2057 </w:instrText>
          </w:r>
          <w:r w:rsidR="00016B9A">
            <w:rPr>
              <w:rFonts w:ascii="Arial" w:eastAsia="Times New Roman" w:hAnsi="Arial" w:cs="Arial"/>
              <w:color w:val="000000"/>
              <w:sz w:val="24"/>
              <w:szCs w:val="24"/>
              <w:lang w:eastAsia="en-GB"/>
            </w:rPr>
            <w:fldChar w:fldCharType="separate"/>
          </w:r>
          <w:r w:rsidR="00016B9A">
            <w:rPr>
              <w:rFonts w:ascii="Arial" w:eastAsia="Times New Roman" w:hAnsi="Arial" w:cs="Arial"/>
              <w:noProof/>
              <w:color w:val="000000"/>
              <w:sz w:val="24"/>
              <w:szCs w:val="24"/>
              <w:lang w:eastAsia="en-GB"/>
            </w:rPr>
            <w:t xml:space="preserve"> </w:t>
          </w:r>
          <w:r w:rsidR="00016B9A" w:rsidRPr="00016B9A">
            <w:rPr>
              <w:rFonts w:ascii="Arial" w:eastAsia="Times New Roman" w:hAnsi="Arial" w:cs="Arial"/>
              <w:noProof/>
              <w:color w:val="000000"/>
              <w:sz w:val="24"/>
              <w:szCs w:val="24"/>
              <w:lang w:eastAsia="en-GB"/>
            </w:rPr>
            <w:t>(Ferrante, 2018)</w:t>
          </w:r>
          <w:r w:rsidR="00016B9A">
            <w:rPr>
              <w:rFonts w:ascii="Arial" w:eastAsia="Times New Roman" w:hAnsi="Arial" w:cs="Arial"/>
              <w:color w:val="000000"/>
              <w:sz w:val="24"/>
              <w:szCs w:val="24"/>
              <w:lang w:eastAsia="en-GB"/>
            </w:rPr>
            <w:fldChar w:fldCharType="end"/>
          </w:r>
        </w:sdtContent>
      </w:sdt>
      <w:r w:rsidRPr="0049773D">
        <w:rPr>
          <w:rFonts w:ascii="Arial" w:eastAsia="Times New Roman" w:hAnsi="Arial" w:cs="Arial"/>
          <w:color w:val="000000"/>
          <w:sz w:val="24"/>
          <w:szCs w:val="24"/>
          <w:lang w:eastAsia="en-GB"/>
        </w:rPr>
        <w:t xml:space="preserve">. </w:t>
      </w:r>
      <w:r w:rsidR="00FB015D">
        <w:rPr>
          <w:rFonts w:ascii="Arial" w:eastAsia="Times New Roman" w:hAnsi="Arial" w:cs="Arial"/>
          <w:color w:val="000000"/>
          <w:sz w:val="24"/>
          <w:szCs w:val="24"/>
          <w:lang w:eastAsia="en-GB"/>
        </w:rPr>
        <w:t xml:space="preserve">While </w:t>
      </w:r>
      <w:r w:rsidR="00335BEC">
        <w:rPr>
          <w:rFonts w:ascii="Arial" w:eastAsia="Times New Roman" w:hAnsi="Arial" w:cs="Arial"/>
          <w:color w:val="000000"/>
          <w:sz w:val="24"/>
          <w:szCs w:val="24"/>
          <w:lang w:eastAsia="en-GB"/>
        </w:rPr>
        <w:t>England</w:t>
      </w:r>
      <w:r w:rsidR="00FB015D">
        <w:rPr>
          <w:rFonts w:ascii="Arial" w:eastAsia="Times New Roman" w:hAnsi="Arial" w:cs="Arial"/>
          <w:color w:val="000000"/>
          <w:sz w:val="24"/>
          <w:szCs w:val="24"/>
          <w:lang w:eastAsia="en-GB"/>
        </w:rPr>
        <w:t xml:space="preserve"> was </w:t>
      </w:r>
      <w:r w:rsidRPr="0049773D">
        <w:rPr>
          <w:rFonts w:ascii="Arial" w:eastAsia="Times New Roman" w:hAnsi="Arial" w:cs="Arial"/>
          <w:color w:val="000000"/>
          <w:sz w:val="24"/>
          <w:szCs w:val="24"/>
          <w:lang w:eastAsia="en-GB"/>
        </w:rPr>
        <w:t xml:space="preserve">diverse </w:t>
      </w:r>
      <w:r w:rsidR="00382A60">
        <w:rPr>
          <w:rFonts w:ascii="Arial" w:eastAsia="Times New Roman" w:hAnsi="Arial" w:cs="Arial"/>
          <w:color w:val="000000"/>
          <w:sz w:val="24"/>
          <w:szCs w:val="24"/>
          <w:lang w:eastAsia="en-GB"/>
        </w:rPr>
        <w:t xml:space="preserve">in the </w:t>
      </w:r>
      <w:r w:rsidRPr="0049773D">
        <w:rPr>
          <w:rFonts w:ascii="Arial" w:eastAsia="Times New Roman" w:hAnsi="Arial" w:cs="Arial"/>
          <w:color w:val="000000"/>
          <w:sz w:val="24"/>
          <w:szCs w:val="24"/>
          <w:lang w:eastAsia="en-GB"/>
        </w:rPr>
        <w:t xml:space="preserve">views among </w:t>
      </w:r>
      <w:r w:rsidR="00FB015D">
        <w:rPr>
          <w:rFonts w:ascii="Arial" w:eastAsia="Times New Roman" w:hAnsi="Arial" w:cs="Arial"/>
          <w:color w:val="000000"/>
          <w:sz w:val="24"/>
          <w:szCs w:val="24"/>
          <w:lang w:eastAsia="en-GB"/>
        </w:rPr>
        <w:t>caregivers</w:t>
      </w:r>
      <w:r w:rsidRPr="0049773D">
        <w:rPr>
          <w:rFonts w:ascii="Arial" w:eastAsia="Times New Roman" w:hAnsi="Arial" w:cs="Arial"/>
          <w:color w:val="000000"/>
          <w:sz w:val="24"/>
          <w:szCs w:val="24"/>
          <w:lang w:eastAsia="en-GB"/>
        </w:rPr>
        <w:t xml:space="preserve"> </w:t>
      </w:r>
      <w:r w:rsidR="00FB015D">
        <w:rPr>
          <w:rFonts w:ascii="Arial" w:eastAsia="Times New Roman" w:hAnsi="Arial" w:cs="Arial"/>
          <w:color w:val="000000"/>
          <w:sz w:val="24"/>
          <w:szCs w:val="24"/>
          <w:lang w:eastAsia="en-GB"/>
        </w:rPr>
        <w:t xml:space="preserve">in </w:t>
      </w:r>
      <w:r w:rsidR="00335BEC">
        <w:rPr>
          <w:rFonts w:ascii="Arial" w:eastAsia="Times New Roman" w:hAnsi="Arial" w:cs="Arial"/>
          <w:color w:val="000000"/>
          <w:sz w:val="24"/>
          <w:szCs w:val="24"/>
          <w:lang w:eastAsia="en-GB"/>
        </w:rPr>
        <w:t>England</w:t>
      </w:r>
      <w:r w:rsidR="00FB015D">
        <w:rPr>
          <w:rFonts w:ascii="Arial" w:eastAsia="Times New Roman" w:hAnsi="Arial" w:cs="Arial"/>
          <w:color w:val="000000"/>
          <w:sz w:val="24"/>
          <w:szCs w:val="24"/>
          <w:lang w:eastAsia="en-GB"/>
        </w:rPr>
        <w:t xml:space="preserve"> with concerns with </w:t>
      </w:r>
      <w:r w:rsidRPr="0049773D">
        <w:rPr>
          <w:rFonts w:ascii="Arial" w:eastAsia="Times New Roman" w:hAnsi="Arial" w:cs="Arial"/>
          <w:color w:val="000000"/>
          <w:sz w:val="24"/>
          <w:szCs w:val="24"/>
          <w:lang w:eastAsia="en-GB"/>
        </w:rPr>
        <w:t xml:space="preserve">Year 1 curriculum that some regarded as </w:t>
      </w:r>
      <w:r w:rsidR="00FB015D">
        <w:rPr>
          <w:rFonts w:ascii="Arial" w:eastAsia="Times New Roman" w:hAnsi="Arial" w:cs="Arial"/>
          <w:color w:val="000000"/>
          <w:sz w:val="24"/>
          <w:szCs w:val="24"/>
          <w:lang w:eastAsia="en-GB"/>
        </w:rPr>
        <w:t xml:space="preserve">a drastic </w:t>
      </w:r>
      <w:r w:rsidRPr="0049773D">
        <w:rPr>
          <w:rFonts w:ascii="Arial" w:eastAsia="Times New Roman" w:hAnsi="Arial" w:cs="Arial"/>
          <w:color w:val="000000"/>
          <w:sz w:val="24"/>
          <w:szCs w:val="24"/>
          <w:lang w:eastAsia="en-GB"/>
        </w:rPr>
        <w:t xml:space="preserve">change after the Foundation Stage </w:t>
      </w:r>
      <w:r w:rsidR="00FB015D">
        <w:rPr>
          <w:rFonts w:ascii="Arial" w:eastAsia="Times New Roman" w:hAnsi="Arial" w:cs="Arial"/>
          <w:color w:val="000000"/>
          <w:sz w:val="24"/>
          <w:szCs w:val="24"/>
          <w:lang w:eastAsia="en-GB"/>
        </w:rPr>
        <w:t>following</w:t>
      </w:r>
      <w:r w:rsidR="009B3755" w:rsidRPr="0049773D">
        <w:rPr>
          <w:rFonts w:ascii="Arial" w:eastAsia="Times New Roman" w:hAnsi="Arial" w:cs="Arial"/>
          <w:color w:val="000000"/>
          <w:sz w:val="24"/>
          <w:szCs w:val="24"/>
          <w:lang w:eastAsia="en-GB"/>
        </w:rPr>
        <w:t xml:space="preserve"> </w:t>
      </w:r>
      <w:r w:rsidRPr="0049773D">
        <w:rPr>
          <w:rFonts w:ascii="Arial" w:eastAsia="Times New Roman" w:hAnsi="Arial" w:cs="Arial"/>
          <w:color w:val="000000"/>
          <w:sz w:val="24"/>
          <w:szCs w:val="24"/>
          <w:lang w:eastAsia="en-GB"/>
        </w:rPr>
        <w:t>Reception</w:t>
      </w:r>
      <w:sdt>
        <w:sdtPr>
          <w:rPr>
            <w:rFonts w:ascii="Arial" w:eastAsia="Times New Roman" w:hAnsi="Arial" w:cs="Arial"/>
            <w:color w:val="000000"/>
            <w:sz w:val="24"/>
            <w:szCs w:val="24"/>
            <w:lang w:eastAsia="en-GB"/>
          </w:rPr>
          <w:id w:val="134620296"/>
          <w:citation/>
        </w:sdtPr>
        <w:sdtEndPr/>
        <w:sdtContent>
          <w:r w:rsidR="00016B9A">
            <w:rPr>
              <w:rFonts w:ascii="Arial" w:eastAsia="Times New Roman" w:hAnsi="Arial" w:cs="Arial"/>
              <w:color w:val="000000"/>
              <w:sz w:val="24"/>
              <w:szCs w:val="24"/>
              <w:lang w:eastAsia="en-GB"/>
            </w:rPr>
            <w:fldChar w:fldCharType="begin"/>
          </w:r>
          <w:r w:rsidR="00016B9A">
            <w:rPr>
              <w:rFonts w:ascii="Arial" w:eastAsia="Times New Roman" w:hAnsi="Arial" w:cs="Arial"/>
              <w:color w:val="000000"/>
              <w:sz w:val="24"/>
              <w:szCs w:val="24"/>
              <w:lang w:eastAsia="en-GB"/>
            </w:rPr>
            <w:instrText xml:space="preserve"> CITATION OEC20 \l 2057 </w:instrText>
          </w:r>
          <w:r w:rsidR="00016B9A">
            <w:rPr>
              <w:rFonts w:ascii="Arial" w:eastAsia="Times New Roman" w:hAnsi="Arial" w:cs="Arial"/>
              <w:color w:val="000000"/>
              <w:sz w:val="24"/>
              <w:szCs w:val="24"/>
              <w:lang w:eastAsia="en-GB"/>
            </w:rPr>
            <w:fldChar w:fldCharType="separate"/>
          </w:r>
          <w:r w:rsidR="00016B9A">
            <w:rPr>
              <w:rFonts w:ascii="Arial" w:eastAsia="Times New Roman" w:hAnsi="Arial" w:cs="Arial"/>
              <w:noProof/>
              <w:color w:val="000000"/>
              <w:sz w:val="24"/>
              <w:szCs w:val="24"/>
              <w:lang w:eastAsia="en-GB"/>
            </w:rPr>
            <w:t xml:space="preserve"> </w:t>
          </w:r>
          <w:r w:rsidR="00016B9A" w:rsidRPr="00016B9A">
            <w:rPr>
              <w:rFonts w:ascii="Arial" w:eastAsia="Times New Roman" w:hAnsi="Arial" w:cs="Arial"/>
              <w:noProof/>
              <w:color w:val="000000"/>
              <w:sz w:val="24"/>
              <w:szCs w:val="24"/>
              <w:lang w:eastAsia="en-GB"/>
            </w:rPr>
            <w:t>(OECD, 2020)</w:t>
          </w:r>
          <w:r w:rsidR="00016B9A">
            <w:rPr>
              <w:rFonts w:ascii="Arial" w:eastAsia="Times New Roman" w:hAnsi="Arial" w:cs="Arial"/>
              <w:color w:val="000000"/>
              <w:sz w:val="24"/>
              <w:szCs w:val="24"/>
              <w:lang w:eastAsia="en-GB"/>
            </w:rPr>
            <w:fldChar w:fldCharType="end"/>
          </w:r>
        </w:sdtContent>
      </w:sdt>
      <w:r w:rsidR="00FB015D">
        <w:rPr>
          <w:rFonts w:ascii="Arial" w:eastAsia="Times New Roman" w:hAnsi="Arial" w:cs="Arial"/>
          <w:color w:val="000000"/>
          <w:sz w:val="24"/>
          <w:szCs w:val="24"/>
          <w:lang w:eastAsia="en-GB"/>
        </w:rPr>
        <w:t>.</w:t>
      </w:r>
      <w:r w:rsidRPr="0049773D">
        <w:rPr>
          <w:rFonts w:ascii="Arial" w:eastAsia="Times New Roman" w:hAnsi="Arial" w:cs="Arial"/>
          <w:color w:val="000000"/>
          <w:sz w:val="24"/>
          <w:szCs w:val="24"/>
          <w:lang w:eastAsia="en-GB"/>
        </w:rPr>
        <w:t xml:space="preserve"> </w:t>
      </w:r>
    </w:p>
    <w:p w14:paraId="64979BE5" w14:textId="27448605" w:rsidR="005A6650" w:rsidRDefault="005A6650"/>
    <w:p w14:paraId="12456E88" w14:textId="77777777" w:rsidR="0091201B" w:rsidRDefault="0091201B">
      <w:pPr>
        <w:rPr>
          <w:u w:val="single"/>
        </w:rPr>
      </w:pPr>
      <w:r>
        <w:rPr>
          <w:u w:val="single"/>
        </w:rPr>
        <w:br w:type="page"/>
      </w:r>
    </w:p>
    <w:p w14:paraId="3786B491" w14:textId="77777777" w:rsidR="0091201B" w:rsidRPr="007175AD" w:rsidRDefault="005A6650" w:rsidP="0091201B">
      <w:pPr>
        <w:rPr>
          <w:sz w:val="24"/>
          <w:szCs w:val="24"/>
          <w:u w:val="single"/>
        </w:rPr>
      </w:pPr>
      <w:r w:rsidRPr="007175AD">
        <w:rPr>
          <w:sz w:val="24"/>
          <w:szCs w:val="24"/>
          <w:u w:val="single"/>
        </w:rPr>
        <w:lastRenderedPageBreak/>
        <w:t>Conclusion</w:t>
      </w:r>
    </w:p>
    <w:p w14:paraId="05C5C9F5" w14:textId="472B69A4" w:rsidR="007175AD" w:rsidRPr="007175AD" w:rsidRDefault="0091201B" w:rsidP="007175AD">
      <w:pPr>
        <w:rPr>
          <w:sz w:val="24"/>
          <w:szCs w:val="24"/>
        </w:rPr>
      </w:pPr>
      <w:r w:rsidRPr="007175AD">
        <w:rPr>
          <w:sz w:val="24"/>
          <w:szCs w:val="24"/>
        </w:rPr>
        <w:t xml:space="preserve">It is difficult to make a like for like comparison of practice and policy from each country as many other factors such as cultural, economic, political, and historic all need </w:t>
      </w:r>
      <w:r w:rsidR="007175AD" w:rsidRPr="007175AD">
        <w:rPr>
          <w:sz w:val="24"/>
          <w:szCs w:val="24"/>
        </w:rPr>
        <w:t xml:space="preserve">to be taken into consideration with one of the biggest differences being the age that children begin attending school. Finland appears to value its Teachers more and it is a prestigious career with a highly competitive recruitment process and perhaps this is why teachers in Finland have more input into what is taught whereas in England the curriculum is determined by government.  </w:t>
      </w:r>
    </w:p>
    <w:p w14:paraId="2F4535E5" w14:textId="0FE168E4" w:rsidR="0091201B" w:rsidRPr="007175AD" w:rsidRDefault="0091201B" w:rsidP="0091201B">
      <w:pPr>
        <w:rPr>
          <w:sz w:val="24"/>
          <w:szCs w:val="24"/>
        </w:rPr>
      </w:pPr>
      <w:r w:rsidRPr="007175AD">
        <w:rPr>
          <w:sz w:val="24"/>
          <w:szCs w:val="24"/>
        </w:rPr>
        <w:t xml:space="preserve">Despite the success in Finland the English EYFS has seen progression and improvement. There was a rush by English educators to consider what Finland was doing however pupil achievement is improving in England and the successes in Finland do not appear as significant as they did initially.  </w:t>
      </w:r>
    </w:p>
    <w:p w14:paraId="1049E88A" w14:textId="06F67787" w:rsidR="006567D9" w:rsidRDefault="00D611BD">
      <w:pPr>
        <w:rPr>
          <w:sz w:val="24"/>
          <w:szCs w:val="24"/>
        </w:rPr>
      </w:pPr>
      <w:r w:rsidRPr="007175AD">
        <w:rPr>
          <w:sz w:val="24"/>
          <w:szCs w:val="24"/>
        </w:rPr>
        <w:t xml:space="preserve">Arguably the lack of monitoring and adherence to targets could be behind why there are cracks appearing as criticism mounts about the Finnish </w:t>
      </w:r>
      <w:r w:rsidR="0091201B" w:rsidRPr="007175AD">
        <w:rPr>
          <w:sz w:val="24"/>
          <w:szCs w:val="24"/>
        </w:rPr>
        <w:t>e</w:t>
      </w:r>
      <w:r w:rsidRPr="007175AD">
        <w:rPr>
          <w:sz w:val="24"/>
          <w:szCs w:val="24"/>
        </w:rPr>
        <w:t>ducation system. In the</w:t>
      </w:r>
      <w:r w:rsidR="0091201B" w:rsidRPr="007175AD">
        <w:rPr>
          <w:sz w:val="24"/>
          <w:szCs w:val="24"/>
        </w:rPr>
        <w:t xml:space="preserve"> UK regular scrutiny from OFSTED h</w:t>
      </w:r>
      <w:r w:rsidRPr="007175AD">
        <w:rPr>
          <w:sz w:val="24"/>
          <w:szCs w:val="24"/>
        </w:rPr>
        <w:t xml:space="preserve">ighlights </w:t>
      </w:r>
      <w:r w:rsidR="0091201B" w:rsidRPr="007175AD">
        <w:rPr>
          <w:sz w:val="24"/>
          <w:szCs w:val="24"/>
        </w:rPr>
        <w:t>problems</w:t>
      </w:r>
      <w:r w:rsidRPr="007175AD">
        <w:rPr>
          <w:sz w:val="24"/>
          <w:szCs w:val="24"/>
        </w:rPr>
        <w:t xml:space="preserve"> </w:t>
      </w:r>
      <w:r w:rsidR="00F309AC" w:rsidRPr="007175AD">
        <w:rPr>
          <w:sz w:val="24"/>
          <w:szCs w:val="24"/>
        </w:rPr>
        <w:t>and successes more quickly and takes the appropriate action. Finland</w:t>
      </w:r>
      <w:r w:rsidR="0091201B" w:rsidRPr="007175AD">
        <w:rPr>
          <w:sz w:val="24"/>
          <w:szCs w:val="24"/>
        </w:rPr>
        <w:t>’</w:t>
      </w:r>
      <w:r w:rsidR="00F309AC" w:rsidRPr="007175AD">
        <w:rPr>
          <w:sz w:val="24"/>
          <w:szCs w:val="24"/>
        </w:rPr>
        <w:t xml:space="preserve">s progression of the curriculum work is based on trust and trust in the educators. Which is the best approach? In </w:t>
      </w:r>
      <w:r w:rsidR="0091201B" w:rsidRPr="007175AD">
        <w:rPr>
          <w:sz w:val="24"/>
          <w:szCs w:val="24"/>
        </w:rPr>
        <w:t>the UK</w:t>
      </w:r>
      <w:r w:rsidR="00F309AC" w:rsidRPr="007175AD">
        <w:rPr>
          <w:sz w:val="24"/>
          <w:szCs w:val="24"/>
        </w:rPr>
        <w:t xml:space="preserve"> there is accountability but is it too prescriptive? </w:t>
      </w:r>
      <w:r w:rsidR="0091201B" w:rsidRPr="007175AD">
        <w:rPr>
          <w:sz w:val="24"/>
          <w:szCs w:val="24"/>
        </w:rPr>
        <w:t>W</w:t>
      </w:r>
      <w:r w:rsidR="00F309AC" w:rsidRPr="007175AD">
        <w:rPr>
          <w:sz w:val="24"/>
          <w:szCs w:val="24"/>
        </w:rPr>
        <w:t xml:space="preserve">ould it be better to trust the educators as they do in Finland? Does the accountability in the UK ensure that schools strive for excellence? Is the answer to have a balance of the two education systems? Both the UK and Finland are members of OECD which seeks to foster strong education so arguably both countries are striving for the same end goals.  </w:t>
      </w:r>
      <w:r w:rsidR="001C411D">
        <w:rPr>
          <w:sz w:val="24"/>
          <w:szCs w:val="24"/>
        </w:rPr>
        <w:t xml:space="preserve">  </w:t>
      </w:r>
      <w:r w:rsidR="00562251">
        <w:rPr>
          <w:sz w:val="24"/>
          <w:szCs w:val="24"/>
        </w:rPr>
        <w:t xml:space="preserve"> </w:t>
      </w:r>
      <w:r w:rsidR="00333F85">
        <w:rPr>
          <w:sz w:val="24"/>
          <w:szCs w:val="24"/>
        </w:rPr>
        <w:t xml:space="preserve"> </w:t>
      </w:r>
    </w:p>
    <w:p w14:paraId="38543B47" w14:textId="1272E657" w:rsidR="007708FA" w:rsidRDefault="007708FA">
      <w:pPr>
        <w:rPr>
          <w:sz w:val="24"/>
          <w:szCs w:val="24"/>
        </w:rPr>
      </w:pPr>
    </w:p>
    <w:sdt>
      <w:sdtPr>
        <w:id w:val="-1950035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3AC471" w14:textId="0599D945" w:rsidR="007708FA" w:rsidRDefault="007708FA">
          <w:pPr>
            <w:pStyle w:val="Heading1"/>
          </w:pPr>
          <w:r>
            <w:t>References</w:t>
          </w:r>
        </w:p>
        <w:sdt>
          <w:sdtPr>
            <w:id w:val="-573587230"/>
            <w:bibliography/>
          </w:sdtPr>
          <w:sdtContent>
            <w:p w14:paraId="74E18F80" w14:textId="77777777" w:rsidR="007708FA" w:rsidRDefault="007708FA" w:rsidP="007708FA">
              <w:pPr>
                <w:pStyle w:val="Bibliography"/>
                <w:rPr>
                  <w:noProof/>
                  <w:sz w:val="24"/>
                  <w:szCs w:val="24"/>
                  <w:lang w:val="en-US"/>
                </w:rPr>
              </w:pPr>
              <w:r>
                <w:fldChar w:fldCharType="begin"/>
              </w:r>
              <w:r>
                <w:instrText xml:space="preserve"> BIBLIOGRAPHY </w:instrText>
              </w:r>
              <w:r>
                <w:fldChar w:fldCharType="separate"/>
              </w:r>
              <w:r>
                <w:rPr>
                  <w:noProof/>
                  <w:lang w:val="en-US"/>
                </w:rPr>
                <w:t xml:space="preserve">Aalto, J., 2020. Brand Finland in Education Export – A case study of an info-promotional video presentation of “Finnish Education Excellence. </w:t>
              </w:r>
              <w:r>
                <w:rPr>
                  <w:i/>
                  <w:iCs/>
                  <w:noProof/>
                  <w:lang w:val="en-US"/>
                </w:rPr>
                <w:t xml:space="preserve">“Finnish Education Excellence”, </w:t>
              </w:r>
              <w:r>
                <w:rPr>
                  <w:noProof/>
                  <w:lang w:val="en-US"/>
                </w:rPr>
                <w:t>1(1), pp. 17-23.</w:t>
              </w:r>
            </w:p>
            <w:p w14:paraId="0C4B18F0" w14:textId="77777777" w:rsidR="007708FA" w:rsidRDefault="007708FA" w:rsidP="007708FA">
              <w:pPr>
                <w:pStyle w:val="Bibliography"/>
                <w:rPr>
                  <w:noProof/>
                  <w:lang w:val="en-US"/>
                </w:rPr>
              </w:pPr>
              <w:r>
                <w:rPr>
                  <w:noProof/>
                  <w:lang w:val="en-US"/>
                </w:rPr>
                <w:t xml:space="preserve">Bryne, J., 2021. Reframing teacher education. </w:t>
              </w:r>
              <w:r>
                <w:rPr>
                  <w:i/>
                  <w:iCs/>
                  <w:noProof/>
                  <w:lang w:val="en-US"/>
                </w:rPr>
                <w:t xml:space="preserve">Reframing teacher education in England: the case for a Bildung orientated approach, </w:t>
              </w:r>
              <w:r>
                <w:rPr>
                  <w:noProof/>
                  <w:lang w:val="en-US"/>
                </w:rPr>
                <w:t>1(1), pp. 10-26.</w:t>
              </w:r>
            </w:p>
            <w:p w14:paraId="38087758" w14:textId="77777777" w:rsidR="007708FA" w:rsidRDefault="007708FA" w:rsidP="007708FA">
              <w:pPr>
                <w:pStyle w:val="Bibliography"/>
                <w:rPr>
                  <w:noProof/>
                  <w:lang w:val="en-US"/>
                </w:rPr>
              </w:pPr>
              <w:r>
                <w:rPr>
                  <w:noProof/>
                  <w:lang w:val="en-US"/>
                </w:rPr>
                <w:t xml:space="preserve">Cherry, K., 2020. Background and Key Concepts of Piaget's Theory. </w:t>
              </w:r>
              <w:r>
                <w:rPr>
                  <w:i/>
                  <w:iCs/>
                  <w:noProof/>
                  <w:lang w:val="en-US"/>
                </w:rPr>
                <w:t xml:space="preserve">The 4 Stages of Cognitive Development, </w:t>
              </w:r>
              <w:r>
                <w:rPr>
                  <w:noProof/>
                  <w:lang w:val="en-US"/>
                </w:rPr>
                <w:t>1(1), pp. 15-29.</w:t>
              </w:r>
            </w:p>
            <w:p w14:paraId="37D741BD" w14:textId="77777777" w:rsidR="007708FA" w:rsidRDefault="007708FA" w:rsidP="007708FA">
              <w:pPr>
                <w:pStyle w:val="Bibliography"/>
                <w:rPr>
                  <w:noProof/>
                  <w:lang w:val="en-US"/>
                </w:rPr>
              </w:pPr>
              <w:r>
                <w:rPr>
                  <w:noProof/>
                  <w:lang w:val="en-US"/>
                </w:rPr>
                <w:t xml:space="preserve">Colagrossi, M., 2019. Despite calls for education reform. </w:t>
              </w:r>
              <w:r>
                <w:rPr>
                  <w:i/>
                  <w:iCs/>
                  <w:noProof/>
                  <w:lang w:val="en-US"/>
                </w:rPr>
                <w:t xml:space="preserve">10 reasons why Finland's education system is the best in the world, </w:t>
              </w:r>
              <w:r>
                <w:rPr>
                  <w:noProof/>
                  <w:lang w:val="en-US"/>
                </w:rPr>
                <w:t>1(1), pp. 15-29.</w:t>
              </w:r>
            </w:p>
            <w:p w14:paraId="5801B02C" w14:textId="77777777" w:rsidR="007708FA" w:rsidRDefault="007708FA" w:rsidP="007708FA">
              <w:pPr>
                <w:pStyle w:val="Bibliography"/>
                <w:rPr>
                  <w:noProof/>
                  <w:lang w:val="en-US"/>
                </w:rPr>
              </w:pPr>
              <w:r>
                <w:rPr>
                  <w:noProof/>
                  <w:lang w:val="en-US"/>
                </w:rPr>
                <w:t xml:space="preserve">Colagrossi, M., 2020. 10 reasons why Finland's education system is the best in the world. </w:t>
              </w:r>
              <w:r>
                <w:rPr>
                  <w:i/>
                  <w:iCs/>
                  <w:noProof/>
                  <w:lang w:val="en-US"/>
                </w:rPr>
                <w:t xml:space="preserve">Big think, </w:t>
              </w:r>
              <w:r>
                <w:rPr>
                  <w:noProof/>
                  <w:lang w:val="en-US"/>
                </w:rPr>
                <w:t>1(1), pp. 22-9.</w:t>
              </w:r>
            </w:p>
            <w:p w14:paraId="53D070E2" w14:textId="77777777" w:rsidR="007708FA" w:rsidRDefault="007708FA" w:rsidP="007708FA">
              <w:pPr>
                <w:pStyle w:val="Bibliography"/>
                <w:rPr>
                  <w:noProof/>
                  <w:lang w:val="en-US"/>
                </w:rPr>
              </w:pPr>
              <w:r>
                <w:rPr>
                  <w:noProof/>
                  <w:lang w:val="en-US"/>
                </w:rPr>
                <w:t xml:space="preserve">council, B., 2020. </w:t>
              </w:r>
              <w:r>
                <w:rPr>
                  <w:i/>
                  <w:iCs/>
                  <w:noProof/>
                  <w:lang w:val="en-US"/>
                </w:rPr>
                <w:t xml:space="preserve">Education response to Covid-19. </w:t>
              </w:r>
              <w:r>
                <w:rPr>
                  <w:noProof/>
                  <w:lang w:val="en-US"/>
                </w:rPr>
                <w:t xml:space="preserve">[Online] </w:t>
              </w:r>
              <w:r>
                <w:rPr>
                  <w:noProof/>
                  <w:lang w:val="en-US"/>
                </w:rPr>
                <w:br/>
                <w:t xml:space="preserve">Available at: </w:t>
              </w:r>
              <w:r>
                <w:rPr>
                  <w:noProof/>
                  <w:u w:val="single"/>
                  <w:lang w:val="en-US"/>
                </w:rPr>
                <w:t>https://www.britishcouncil.org/education/response-covid-19</w:t>
              </w:r>
              <w:r>
                <w:rPr>
                  <w:noProof/>
                  <w:lang w:val="en-US"/>
                </w:rPr>
                <w:br/>
                <w:t>[Accessed 7th January 2020].</w:t>
              </w:r>
            </w:p>
            <w:p w14:paraId="7E877354" w14:textId="77777777" w:rsidR="007708FA" w:rsidRDefault="007708FA" w:rsidP="007708FA">
              <w:pPr>
                <w:pStyle w:val="Bibliography"/>
                <w:rPr>
                  <w:noProof/>
                  <w:lang w:val="en-US"/>
                </w:rPr>
              </w:pPr>
              <w:r>
                <w:rPr>
                  <w:noProof/>
                  <w:lang w:val="en-US"/>
                </w:rPr>
                <w:t xml:space="preserve">Culture, t. M. o. E. a., 2020 . Legislation and policy. </w:t>
              </w:r>
              <w:r>
                <w:rPr>
                  <w:i/>
                  <w:iCs/>
                  <w:noProof/>
                  <w:lang w:val="en-US"/>
                </w:rPr>
                <w:t xml:space="preserve">Country information for Finland - Legislation and policy, </w:t>
              </w:r>
              <w:r>
                <w:rPr>
                  <w:noProof/>
                  <w:lang w:val="en-US"/>
                </w:rPr>
                <w:t>2(1), pp. 15-29.</w:t>
              </w:r>
            </w:p>
            <w:p w14:paraId="2D604691" w14:textId="77777777" w:rsidR="007708FA" w:rsidRDefault="007708FA" w:rsidP="007708FA">
              <w:pPr>
                <w:pStyle w:val="Bibliography"/>
                <w:rPr>
                  <w:noProof/>
                  <w:lang w:val="en-US"/>
                </w:rPr>
              </w:pPr>
              <w:r>
                <w:rPr>
                  <w:noProof/>
                  <w:lang w:val="en-US"/>
                </w:rPr>
                <w:lastRenderedPageBreak/>
                <w:t xml:space="preserve">Dickinson, K., 2019. Finland’s education system is failing. Should we look to Asia?. </w:t>
              </w:r>
              <w:r>
                <w:rPr>
                  <w:i/>
                  <w:iCs/>
                  <w:noProof/>
                  <w:lang w:val="en-US"/>
                </w:rPr>
                <w:t xml:space="preserve">Finland's recent decline in international test scores has led many to question whether its education system is truly the best., </w:t>
              </w:r>
              <w:r>
                <w:rPr>
                  <w:noProof/>
                  <w:lang w:val="en-US"/>
                </w:rPr>
                <w:t>1(1), pp. 3-8.</w:t>
              </w:r>
            </w:p>
            <w:p w14:paraId="617FF5A0" w14:textId="77777777" w:rsidR="007708FA" w:rsidRDefault="007708FA" w:rsidP="007708FA">
              <w:pPr>
                <w:pStyle w:val="Bibliography"/>
                <w:rPr>
                  <w:noProof/>
                  <w:lang w:val="en-US"/>
                </w:rPr>
              </w:pPr>
              <w:r>
                <w:rPr>
                  <w:noProof/>
                  <w:lang w:val="en-US"/>
                </w:rPr>
                <w:t xml:space="preserve">Dickinson, K., 2019. Finland's recent decline in international test scores has led many to question whether its education system is truly the best.. </w:t>
              </w:r>
              <w:r>
                <w:rPr>
                  <w:i/>
                  <w:iCs/>
                  <w:noProof/>
                  <w:lang w:val="en-US"/>
                </w:rPr>
                <w:t xml:space="preserve">Finland’s education system is failing. Should we look to Asia, </w:t>
              </w:r>
              <w:r>
                <w:rPr>
                  <w:noProof/>
                  <w:lang w:val="en-US"/>
                </w:rPr>
                <w:t>1(1), pp. 8-11.</w:t>
              </w:r>
            </w:p>
            <w:p w14:paraId="04FEE9DF" w14:textId="77777777" w:rsidR="007708FA" w:rsidRDefault="007708FA" w:rsidP="007708FA">
              <w:pPr>
                <w:pStyle w:val="Bibliography"/>
                <w:rPr>
                  <w:noProof/>
                  <w:lang w:val="en-US"/>
                </w:rPr>
              </w:pPr>
              <w:r>
                <w:rPr>
                  <w:noProof/>
                  <w:lang w:val="en-US"/>
                </w:rPr>
                <w:t xml:space="preserve">Education, D. O., 2013. </w:t>
              </w:r>
              <w:r>
                <w:rPr>
                  <w:i/>
                  <w:iCs/>
                  <w:noProof/>
                  <w:lang w:val="en-US"/>
                </w:rPr>
                <w:t xml:space="preserve">The national curriculum in England , </w:t>
              </w:r>
              <w:r>
                <w:rPr>
                  <w:noProof/>
                  <w:lang w:val="en-US"/>
                </w:rPr>
                <w:t>England : Department Of Education .</w:t>
              </w:r>
            </w:p>
            <w:p w14:paraId="425ED552" w14:textId="77777777" w:rsidR="007708FA" w:rsidRDefault="007708FA" w:rsidP="007708FA">
              <w:pPr>
                <w:pStyle w:val="Bibliography"/>
                <w:rPr>
                  <w:noProof/>
                  <w:lang w:val="en-US"/>
                </w:rPr>
              </w:pPr>
              <w:r>
                <w:rPr>
                  <w:noProof/>
                  <w:lang w:val="en-US"/>
                </w:rPr>
                <w:t xml:space="preserve">Education, D. o., 2014. </w:t>
              </w:r>
              <w:r>
                <w:rPr>
                  <w:i/>
                  <w:iCs/>
                  <w:noProof/>
                  <w:lang w:val="en-US"/>
                </w:rPr>
                <w:t xml:space="preserve">DFE. </w:t>
              </w:r>
              <w:r>
                <w:rPr>
                  <w:noProof/>
                  <w:lang w:val="en-US"/>
                </w:rPr>
                <w:t xml:space="preserve">[Online] </w:t>
              </w:r>
              <w:r>
                <w:rPr>
                  <w:noProof/>
                  <w:lang w:val="en-US"/>
                </w:rPr>
                <w:br/>
                <w:t xml:space="preserve">Available at: </w:t>
              </w:r>
              <w:r>
                <w:rPr>
                  <w:noProof/>
                  <w:u w:val="single"/>
                  <w:lang w:val="en-US"/>
                </w:rPr>
                <w:t>http://archive.teachfind.com/qcda/curriculum.qcda.gov.uk/key-stages-1-and-2/aims-values-and-purposes/purposes/index.html</w:t>
              </w:r>
              <w:r>
                <w:rPr>
                  <w:noProof/>
                  <w:lang w:val="en-US"/>
                </w:rPr>
                <w:br/>
                <w:t>[Accessed 10th November 2020].</w:t>
              </w:r>
            </w:p>
            <w:p w14:paraId="4B2A854D" w14:textId="77777777" w:rsidR="007708FA" w:rsidRDefault="007708FA" w:rsidP="007708FA">
              <w:pPr>
                <w:pStyle w:val="Bibliography"/>
                <w:rPr>
                  <w:noProof/>
                  <w:lang w:val="en-US"/>
                </w:rPr>
              </w:pPr>
              <w:r>
                <w:rPr>
                  <w:noProof/>
                  <w:lang w:val="en-US"/>
                </w:rPr>
                <w:t xml:space="preserve">Education, D. O., 2014. </w:t>
              </w:r>
              <w:r>
                <w:rPr>
                  <w:i/>
                  <w:iCs/>
                  <w:noProof/>
                  <w:lang w:val="en-US"/>
                </w:rPr>
                <w:t xml:space="preserve">National curriculum in England: English programmes of study. </w:t>
              </w:r>
              <w:r>
                <w:rPr>
                  <w:noProof/>
                  <w:lang w:val="en-US"/>
                </w:rPr>
                <w:t xml:space="preserve">[Online] </w:t>
              </w:r>
              <w:r>
                <w:rPr>
                  <w:noProof/>
                  <w:lang w:val="en-US"/>
                </w:rPr>
                <w:br/>
                <w:t xml:space="preserve">Available at: </w:t>
              </w:r>
              <w:r>
                <w:rPr>
                  <w:noProof/>
                  <w:u w:val="single"/>
                  <w:lang w:val="en-US"/>
                </w:rPr>
                <w:t>https://www.gov.uk/government/publications/national-curriculum-in-england-english-programmes-of-study/national-curriculum-in-england-english-programmes-of-</w:t>
              </w:r>
              <w:r>
                <w:rPr>
                  <w:noProof/>
                  <w:lang w:val="en-US"/>
                </w:rPr>
                <w:br/>
                <w:t>[Accessed 30th September 2020].</w:t>
              </w:r>
            </w:p>
            <w:p w14:paraId="3948C4FF" w14:textId="77777777" w:rsidR="007708FA" w:rsidRDefault="007708FA" w:rsidP="007708FA">
              <w:pPr>
                <w:pStyle w:val="Bibliography"/>
                <w:rPr>
                  <w:noProof/>
                  <w:lang w:val="en-US"/>
                </w:rPr>
              </w:pPr>
              <w:r>
                <w:rPr>
                  <w:noProof/>
                  <w:lang w:val="en-US"/>
                </w:rPr>
                <w:t xml:space="preserve">Education, F. N. A. F., 2014. </w:t>
              </w:r>
              <w:r>
                <w:rPr>
                  <w:i/>
                  <w:iCs/>
                  <w:noProof/>
                  <w:lang w:val="en-US"/>
                </w:rPr>
                <w:t xml:space="preserve">New national core curriculum for basic education: focus on school culture and integrative approach. </w:t>
              </w:r>
              <w:r>
                <w:rPr>
                  <w:noProof/>
                  <w:lang w:val="en-US"/>
                </w:rPr>
                <w:t xml:space="preserve">[Online] </w:t>
              </w:r>
              <w:r>
                <w:rPr>
                  <w:noProof/>
                  <w:lang w:val="en-US"/>
                </w:rPr>
                <w:br/>
                <w:t xml:space="preserve">Available at: </w:t>
              </w:r>
              <w:r>
                <w:rPr>
                  <w:noProof/>
                  <w:u w:val="single"/>
                  <w:lang w:val="en-US"/>
                </w:rPr>
                <w:t>https://www.oph.fi/en/statistics-and-publications/publications/new-national-core-curriculum-basic-education-focus-school</w:t>
              </w:r>
              <w:r>
                <w:rPr>
                  <w:noProof/>
                  <w:lang w:val="en-US"/>
                </w:rPr>
                <w:br/>
                <w:t>[Accessed 6th November 2020].</w:t>
              </w:r>
            </w:p>
            <w:p w14:paraId="37BA454D" w14:textId="77777777" w:rsidR="007708FA" w:rsidRDefault="007708FA" w:rsidP="007708FA">
              <w:pPr>
                <w:pStyle w:val="Bibliography"/>
                <w:rPr>
                  <w:noProof/>
                  <w:lang w:val="en-US"/>
                </w:rPr>
              </w:pPr>
              <w:r>
                <w:rPr>
                  <w:noProof/>
                  <w:lang w:val="en-US"/>
                </w:rPr>
                <w:t xml:space="preserve">education, F. N. a. i., 2020. </w:t>
              </w:r>
              <w:r>
                <w:rPr>
                  <w:i/>
                  <w:iCs/>
                  <w:noProof/>
                  <w:lang w:val="en-US"/>
                </w:rPr>
                <w:t xml:space="preserve">Organising schoolwork in exceptional circumstances. </w:t>
              </w:r>
              <w:r>
                <w:rPr>
                  <w:noProof/>
                  <w:lang w:val="en-US"/>
                </w:rPr>
                <w:t xml:space="preserve">[Online] </w:t>
              </w:r>
              <w:r>
                <w:rPr>
                  <w:noProof/>
                  <w:lang w:val="en-US"/>
                </w:rPr>
                <w:br/>
                <w:t xml:space="preserve">Available at: </w:t>
              </w:r>
              <w:r>
                <w:rPr>
                  <w:noProof/>
                  <w:u w:val="single"/>
                  <w:lang w:val="en-US"/>
                </w:rPr>
                <w:t>https://www.oph.fi/en/education-and-qualifications/education-finland-and-coronavirus</w:t>
              </w:r>
              <w:r>
                <w:rPr>
                  <w:noProof/>
                  <w:lang w:val="en-US"/>
                </w:rPr>
                <w:br/>
                <w:t>[Accessed 9th December 2020].</w:t>
              </w:r>
            </w:p>
            <w:p w14:paraId="00016C93" w14:textId="77777777" w:rsidR="007708FA" w:rsidRDefault="007708FA" w:rsidP="007708FA">
              <w:pPr>
                <w:pStyle w:val="Bibliography"/>
                <w:rPr>
                  <w:noProof/>
                  <w:lang w:val="en-US"/>
                </w:rPr>
              </w:pPr>
              <w:r>
                <w:rPr>
                  <w:noProof/>
                  <w:lang w:val="en-US"/>
                </w:rPr>
                <w:t xml:space="preserve">Federick, A., 2020. Finland Education System. </w:t>
              </w:r>
              <w:r>
                <w:rPr>
                  <w:i/>
                  <w:iCs/>
                  <w:noProof/>
                  <w:lang w:val="en-US"/>
                </w:rPr>
                <w:t xml:space="preserve">If viewed from a geographical perspective, </w:t>
              </w:r>
              <w:r>
                <w:rPr>
                  <w:noProof/>
                  <w:lang w:val="en-US"/>
                </w:rPr>
                <w:t>2(2), pp. 5-18.</w:t>
              </w:r>
            </w:p>
            <w:p w14:paraId="51AEEF76" w14:textId="77777777" w:rsidR="007708FA" w:rsidRDefault="007708FA" w:rsidP="007708FA">
              <w:pPr>
                <w:pStyle w:val="Bibliography"/>
                <w:rPr>
                  <w:noProof/>
                  <w:lang w:val="en-US"/>
                </w:rPr>
              </w:pPr>
              <w:r>
                <w:rPr>
                  <w:noProof/>
                  <w:lang w:val="en-US"/>
                </w:rPr>
                <w:t xml:space="preserve">Ferrante, C., 2018. A CASE STUDY OF INCLUSION AND DIVERSITY: A WHOLE SCHOOL APPROACH. </w:t>
              </w:r>
              <w:r>
                <w:rPr>
                  <w:i/>
                  <w:iCs/>
                  <w:noProof/>
                  <w:lang w:val="en-US"/>
                </w:rPr>
                <w:t xml:space="preserve">A Whole School Approach, </w:t>
              </w:r>
              <w:r>
                <w:rPr>
                  <w:noProof/>
                  <w:lang w:val="en-US"/>
                </w:rPr>
                <w:t>1(1), pp. 22-29.</w:t>
              </w:r>
            </w:p>
            <w:p w14:paraId="3F255437" w14:textId="77777777" w:rsidR="007708FA" w:rsidRDefault="007708FA" w:rsidP="007708FA">
              <w:pPr>
                <w:pStyle w:val="Bibliography"/>
                <w:rPr>
                  <w:noProof/>
                  <w:lang w:val="en-US"/>
                </w:rPr>
              </w:pPr>
              <w:r>
                <w:rPr>
                  <w:noProof/>
                  <w:lang w:val="en-US"/>
                </w:rPr>
                <w:t xml:space="preserve">Gotcheva, N., 2020. A Systemic Approach to Safety. </w:t>
              </w:r>
              <w:r>
                <w:rPr>
                  <w:i/>
                  <w:iCs/>
                  <w:noProof/>
                  <w:lang w:val="en-US"/>
                </w:rPr>
                <w:t xml:space="preserve">Systems thinking applied to safety culture approach in Finland, </w:t>
              </w:r>
              <w:r>
                <w:rPr>
                  <w:noProof/>
                  <w:lang w:val="en-US"/>
                </w:rPr>
                <w:t>1(1), pp. 73-91.</w:t>
              </w:r>
            </w:p>
            <w:p w14:paraId="161C9B39" w14:textId="77777777" w:rsidR="007708FA" w:rsidRDefault="007708FA" w:rsidP="007708FA">
              <w:pPr>
                <w:pStyle w:val="Bibliography"/>
                <w:rPr>
                  <w:noProof/>
                  <w:lang w:val="en-US"/>
                </w:rPr>
              </w:pPr>
              <w:r>
                <w:rPr>
                  <w:noProof/>
                  <w:lang w:val="en-US"/>
                </w:rPr>
                <w:t xml:space="preserve">Greatbatch, D., 2019. </w:t>
              </w:r>
              <w:r>
                <w:rPr>
                  <w:i/>
                  <w:iCs/>
                  <w:noProof/>
                  <w:lang w:val="en-US"/>
                </w:rPr>
                <w:t xml:space="preserve">UK Government : School improvement systems in high performing countries. </w:t>
              </w:r>
              <w:r>
                <w:rPr>
                  <w:noProof/>
                  <w:lang w:val="en-US"/>
                </w:rPr>
                <w:t xml:space="preserve">[Online] </w:t>
              </w:r>
              <w:r>
                <w:rPr>
                  <w:noProof/>
                  <w:lang w:val="en-US"/>
                </w:rPr>
                <w:br/>
                <w:t xml:space="preserve">Available at: </w:t>
              </w:r>
              <w:r>
                <w:rPr>
                  <w:noProof/>
                  <w:u w:val="single"/>
                  <w:lang w:val="en-US"/>
                </w:rPr>
                <w:t>chrome-extension://oemmndcbldboiebfnladdacbdfmadadm/https://assets.publishing.service.gov.uk/government/uploads/system/uploads/attachment_data/file/905496/School_improvement_systems_in_high_performing_countries.pdf</w:t>
              </w:r>
              <w:r>
                <w:rPr>
                  <w:noProof/>
                  <w:lang w:val="en-US"/>
                </w:rPr>
                <w:br/>
                <w:t>[Accessed 7th November 2020].</w:t>
              </w:r>
            </w:p>
            <w:p w14:paraId="627B99FE" w14:textId="77777777" w:rsidR="007708FA" w:rsidRDefault="007708FA" w:rsidP="007708FA">
              <w:pPr>
                <w:pStyle w:val="Bibliography"/>
                <w:rPr>
                  <w:noProof/>
                  <w:lang w:val="en-US"/>
                </w:rPr>
              </w:pPr>
              <w:r>
                <w:rPr>
                  <w:noProof/>
                  <w:lang w:val="en-US"/>
                </w:rPr>
                <w:t xml:space="preserve">Gurria, A., 2016. </w:t>
              </w:r>
              <w:r>
                <w:rPr>
                  <w:i/>
                  <w:iCs/>
                  <w:noProof/>
                  <w:lang w:val="en-US"/>
                </w:rPr>
                <w:t xml:space="preserve">OECD.ORG. </w:t>
              </w:r>
              <w:r>
                <w:rPr>
                  <w:noProof/>
                  <w:lang w:val="en-US"/>
                </w:rPr>
                <w:t xml:space="preserve">[Online] </w:t>
              </w:r>
              <w:r>
                <w:rPr>
                  <w:noProof/>
                  <w:lang w:val="en-US"/>
                </w:rPr>
                <w:br/>
                <w:t xml:space="preserve">Available at: </w:t>
              </w:r>
              <w:r>
                <w:rPr>
                  <w:noProof/>
                  <w:u w:val="single"/>
                  <w:lang w:val="en-US"/>
                </w:rPr>
                <w:t>chrome-extension://oemmndcbldboiebfnladdacbdfmadadm/https://www.oecd.org/pisa/pisa-2015-results-in-focus.pdf</w:t>
              </w:r>
              <w:r>
                <w:rPr>
                  <w:noProof/>
                  <w:lang w:val="en-US"/>
                </w:rPr>
                <w:br/>
                <w:t>[Accessed 5th November 2020].</w:t>
              </w:r>
            </w:p>
            <w:p w14:paraId="3ACF9FA2" w14:textId="77777777" w:rsidR="007708FA" w:rsidRDefault="007708FA" w:rsidP="007708FA">
              <w:pPr>
                <w:pStyle w:val="Bibliography"/>
                <w:rPr>
                  <w:noProof/>
                  <w:lang w:val="en-US"/>
                </w:rPr>
              </w:pPr>
              <w:r>
                <w:rPr>
                  <w:noProof/>
                  <w:lang w:val="en-US"/>
                </w:rPr>
                <w:lastRenderedPageBreak/>
                <w:t xml:space="preserve">Harvod, 2017. </w:t>
              </w:r>
              <w:r>
                <w:rPr>
                  <w:i/>
                  <w:iCs/>
                  <w:noProof/>
                  <w:lang w:val="en-US"/>
                </w:rPr>
                <w:t xml:space="preserve">A Curriculum for Changing the World. </w:t>
              </w:r>
              <w:r>
                <w:rPr>
                  <w:noProof/>
                  <w:lang w:val="en-US"/>
                </w:rPr>
                <w:t xml:space="preserve">[Online] </w:t>
              </w:r>
              <w:r>
                <w:rPr>
                  <w:noProof/>
                  <w:lang w:val="en-US"/>
                </w:rPr>
                <w:br/>
                <w:t xml:space="preserve">Available at: </w:t>
              </w:r>
              <w:r>
                <w:rPr>
                  <w:noProof/>
                  <w:u w:val="single"/>
                  <w:lang w:val="en-US"/>
                </w:rPr>
                <w:t>https://www.gse.harvard.edu/news/uk/17/05/curriculum-changing-world#:~:text=The%20World%20Course%20is%20a,that%20expands%20beyond%20national%20bord</w:t>
              </w:r>
              <w:r>
                <w:rPr>
                  <w:noProof/>
                  <w:lang w:val="en-US"/>
                </w:rPr>
                <w:br/>
                <w:t>[Accessed 4th October 2020].</w:t>
              </w:r>
            </w:p>
            <w:p w14:paraId="4A2BD514" w14:textId="77777777" w:rsidR="007708FA" w:rsidRDefault="007708FA" w:rsidP="007708FA">
              <w:pPr>
                <w:pStyle w:val="Bibliography"/>
                <w:rPr>
                  <w:noProof/>
                  <w:lang w:val="en-US"/>
                </w:rPr>
              </w:pPr>
              <w:r>
                <w:rPr>
                  <w:noProof/>
                  <w:lang w:val="en-US"/>
                </w:rPr>
                <w:t xml:space="preserve">Jackson, A., 2019. policies. </w:t>
              </w:r>
              <w:r>
                <w:rPr>
                  <w:i/>
                  <w:iCs/>
                  <w:noProof/>
                  <w:lang w:val="en-US"/>
                </w:rPr>
                <w:t xml:space="preserve">Finland has one of the world's best education systems, </w:t>
              </w:r>
              <w:r>
                <w:rPr>
                  <w:noProof/>
                  <w:lang w:val="en-US"/>
                </w:rPr>
                <w:t>1(1), pp. 250-264.</w:t>
              </w:r>
            </w:p>
            <w:p w14:paraId="0E9A4832" w14:textId="77777777" w:rsidR="007708FA" w:rsidRDefault="007708FA" w:rsidP="007708FA">
              <w:pPr>
                <w:pStyle w:val="Bibliography"/>
                <w:rPr>
                  <w:noProof/>
                  <w:lang w:val="en-US"/>
                </w:rPr>
              </w:pPr>
              <w:r>
                <w:rPr>
                  <w:noProof/>
                  <w:lang w:val="en-US"/>
                </w:rPr>
                <w:t xml:space="preserve">Koretz, D., 2018. critics of education system funding. </w:t>
              </w:r>
              <w:r>
                <w:rPr>
                  <w:i/>
                  <w:iCs/>
                  <w:noProof/>
                  <w:lang w:val="en-US"/>
                </w:rPr>
                <w:t xml:space="preserve">The Testing Charade: Pretending to Make Schools Better, </w:t>
              </w:r>
              <w:r>
                <w:rPr>
                  <w:noProof/>
                  <w:lang w:val="en-US"/>
                </w:rPr>
                <w:t>1(1), pp. 12-29.</w:t>
              </w:r>
            </w:p>
            <w:p w14:paraId="4FD0572B" w14:textId="77777777" w:rsidR="007708FA" w:rsidRDefault="007708FA" w:rsidP="007708FA">
              <w:pPr>
                <w:pStyle w:val="Bibliography"/>
                <w:rPr>
                  <w:noProof/>
                  <w:lang w:val="en-US"/>
                </w:rPr>
              </w:pPr>
              <w:r>
                <w:rPr>
                  <w:noProof/>
                  <w:lang w:val="en-US"/>
                </w:rPr>
                <w:t xml:space="preserve">Lavonen, J., 2020. Curriculum and Teacher Education Reforms in Finland. </w:t>
              </w:r>
              <w:r>
                <w:rPr>
                  <w:i/>
                  <w:iCs/>
                  <w:noProof/>
                  <w:lang w:val="en-US"/>
                </w:rPr>
                <w:t xml:space="preserve">Curriculum and Teacher Education Reforms in Finland That Support the Development of Competences for the Twenty-First Century, </w:t>
              </w:r>
              <w:r>
                <w:rPr>
                  <w:noProof/>
                  <w:lang w:val="en-US"/>
                </w:rPr>
                <w:t>2(1), p. 226250.</w:t>
              </w:r>
            </w:p>
            <w:p w14:paraId="06ACDE86" w14:textId="77777777" w:rsidR="007708FA" w:rsidRDefault="007708FA" w:rsidP="007708FA">
              <w:pPr>
                <w:pStyle w:val="Bibliography"/>
                <w:rPr>
                  <w:noProof/>
                  <w:lang w:val="en-US"/>
                </w:rPr>
              </w:pPr>
              <w:r>
                <w:rPr>
                  <w:noProof/>
                  <w:lang w:val="en-US"/>
                </w:rPr>
                <w:t xml:space="preserve">OECD, 2020. </w:t>
              </w:r>
              <w:r>
                <w:rPr>
                  <w:i/>
                  <w:iCs/>
                  <w:noProof/>
                  <w:lang w:val="en-US"/>
                </w:rPr>
                <w:t xml:space="preserve">Education Policy Outlook Finland. </w:t>
              </w:r>
              <w:r>
                <w:rPr>
                  <w:noProof/>
                  <w:lang w:val="en-US"/>
                </w:rPr>
                <w:t xml:space="preserve">[Online] </w:t>
              </w:r>
              <w:r>
                <w:rPr>
                  <w:noProof/>
                  <w:lang w:val="en-US"/>
                </w:rPr>
                <w:br/>
                <w:t xml:space="preserve">Available at: </w:t>
              </w:r>
              <w:r>
                <w:rPr>
                  <w:noProof/>
                  <w:u w:val="single"/>
                  <w:lang w:val="en-US"/>
                </w:rPr>
                <w:t>chrome-extension://oemmndcbldboiebfnladdacbdfmadadm/http://www.oecd.org/education/policy-outlook/country-profile-Finland-2020.pdf</w:t>
              </w:r>
              <w:r>
                <w:rPr>
                  <w:noProof/>
                  <w:lang w:val="en-US"/>
                </w:rPr>
                <w:br/>
                <w:t>[Accessed 7th October 2020].</w:t>
              </w:r>
            </w:p>
            <w:p w14:paraId="30E15C40" w14:textId="77777777" w:rsidR="007708FA" w:rsidRDefault="007708FA" w:rsidP="007708FA">
              <w:pPr>
                <w:pStyle w:val="Bibliography"/>
                <w:rPr>
                  <w:noProof/>
                  <w:lang w:val="en-US"/>
                </w:rPr>
              </w:pPr>
              <w:r>
                <w:rPr>
                  <w:noProof/>
                  <w:lang w:val="en-US"/>
                </w:rPr>
                <w:t xml:space="preserve">Office, P. M., 2020. </w:t>
              </w:r>
              <w:r>
                <w:rPr>
                  <w:i/>
                  <w:iCs/>
                  <w:noProof/>
                  <w:lang w:val="en-US"/>
                </w:rPr>
                <w:t xml:space="preserve">VOLUNTARY NATIONAL REVIEW 2020 FINLANDREPORT ON THE IMPLEMENTATION OF THE 2030 AGENDA FORSUSTAINABLE DEVELOPMENT. </w:t>
              </w:r>
              <w:r>
                <w:rPr>
                  <w:noProof/>
                  <w:lang w:val="en-US"/>
                </w:rPr>
                <w:t xml:space="preserve">[Online] </w:t>
              </w:r>
              <w:r>
                <w:rPr>
                  <w:noProof/>
                  <w:lang w:val="en-US"/>
                </w:rPr>
                <w:br/>
                <w:t xml:space="preserve">Available at: </w:t>
              </w:r>
              <w:r>
                <w:rPr>
                  <w:noProof/>
                  <w:u w:val="single"/>
                  <w:lang w:val="en-US"/>
                </w:rPr>
                <w:t>chrome-extension://oemmndcbldboiebfnladdacbdfmadadm/https://sustainabledevelopment.un.org/content/documents/26261VNR_Report_Finland_2020.pdf</w:t>
              </w:r>
              <w:r>
                <w:rPr>
                  <w:noProof/>
                  <w:lang w:val="en-US"/>
                </w:rPr>
                <w:br/>
                <w:t>[Accessed 5th December 2020].</w:t>
              </w:r>
            </w:p>
            <w:p w14:paraId="509CC51C" w14:textId="77777777" w:rsidR="007708FA" w:rsidRDefault="007708FA" w:rsidP="007708FA">
              <w:pPr>
                <w:pStyle w:val="Bibliography"/>
                <w:rPr>
                  <w:noProof/>
                  <w:lang w:val="en-US"/>
                </w:rPr>
              </w:pPr>
              <w:r>
                <w:rPr>
                  <w:noProof/>
                  <w:lang w:val="en-US"/>
                </w:rPr>
                <w:t xml:space="preserve">OFSTED, 2021. </w:t>
              </w:r>
              <w:r>
                <w:rPr>
                  <w:i/>
                  <w:iCs/>
                  <w:noProof/>
                  <w:lang w:val="en-US"/>
                </w:rPr>
                <w:t xml:space="preserve">Childcare providers: telling Ofsted about significant events, </w:t>
              </w:r>
              <w:r>
                <w:rPr>
                  <w:noProof/>
                  <w:lang w:val="en-US"/>
                </w:rPr>
                <w:t>England: OFSTED.</w:t>
              </w:r>
            </w:p>
            <w:p w14:paraId="2942B66A" w14:textId="77777777" w:rsidR="007708FA" w:rsidRDefault="007708FA" w:rsidP="007708FA">
              <w:pPr>
                <w:pStyle w:val="Bibliography"/>
                <w:rPr>
                  <w:noProof/>
                  <w:lang w:val="en-US"/>
                </w:rPr>
              </w:pPr>
              <w:r>
                <w:rPr>
                  <w:noProof/>
                  <w:lang w:val="en-US"/>
                </w:rPr>
                <w:t xml:space="preserve">OFSTED, 2021. </w:t>
              </w:r>
              <w:r>
                <w:rPr>
                  <w:i/>
                  <w:iCs/>
                  <w:noProof/>
                  <w:lang w:val="en-US"/>
                </w:rPr>
                <w:t xml:space="preserve">Childcare providers: telling Ofsted about significant events. </w:t>
              </w:r>
              <w:r>
                <w:rPr>
                  <w:noProof/>
                  <w:lang w:val="en-US"/>
                </w:rPr>
                <w:t xml:space="preserve">[Online] </w:t>
              </w:r>
              <w:r>
                <w:rPr>
                  <w:noProof/>
                  <w:lang w:val="en-US"/>
                </w:rPr>
                <w:br/>
                <w:t xml:space="preserve">Available at: </w:t>
              </w:r>
              <w:r>
                <w:rPr>
                  <w:noProof/>
                  <w:u w:val="single"/>
                  <w:lang w:val="en-US"/>
                </w:rPr>
                <w:t>https://www.gov.uk/government/news/childcare-providers-telling-ofsted-about-significant-events</w:t>
              </w:r>
              <w:r>
                <w:rPr>
                  <w:noProof/>
                  <w:lang w:val="en-US"/>
                </w:rPr>
                <w:br/>
                <w:t>[Accessed 8th January 2021].</w:t>
              </w:r>
            </w:p>
            <w:p w14:paraId="7F5CC1EB" w14:textId="77777777" w:rsidR="007708FA" w:rsidRDefault="007708FA" w:rsidP="007708FA">
              <w:pPr>
                <w:pStyle w:val="Bibliography"/>
                <w:rPr>
                  <w:noProof/>
                  <w:lang w:val="en-US"/>
                </w:rPr>
              </w:pPr>
              <w:r>
                <w:rPr>
                  <w:noProof/>
                  <w:lang w:val="en-US"/>
                </w:rPr>
                <w:t xml:space="preserve">Palomäki, A., 2019. ON THE CURRICULUM REFORM IN FINLAND. </w:t>
              </w:r>
              <w:r>
                <w:rPr>
                  <w:i/>
                  <w:iCs/>
                  <w:noProof/>
                  <w:lang w:val="en-US"/>
                </w:rPr>
                <w:t xml:space="preserve">REACHING FOR A NEW CULTURE OF LEARNING IN SCHOOLS – DISTRICT-LEVEL WORK ON THE CURRICULUM REFORM IN FINLAND, </w:t>
              </w:r>
              <w:r>
                <w:rPr>
                  <w:noProof/>
                  <w:lang w:val="en-US"/>
                </w:rPr>
                <w:t>5(2), pp. 254-265.</w:t>
              </w:r>
            </w:p>
            <w:p w14:paraId="2488442B" w14:textId="77777777" w:rsidR="007708FA" w:rsidRDefault="007708FA" w:rsidP="007708FA">
              <w:pPr>
                <w:pStyle w:val="Bibliography"/>
                <w:rPr>
                  <w:noProof/>
                  <w:lang w:val="en-US"/>
                </w:rPr>
              </w:pPr>
              <w:r>
                <w:rPr>
                  <w:noProof/>
                  <w:lang w:val="en-US"/>
                </w:rPr>
                <w:t xml:space="preserve">Rintala, H., 2019. We argue that learning environments, along with the expectations for and attitudes towards them. </w:t>
              </w:r>
              <w:r>
                <w:rPr>
                  <w:i/>
                  <w:iCs/>
                  <w:noProof/>
                  <w:lang w:val="en-US"/>
                </w:rPr>
                <w:t xml:space="preserve">Standing and attractiveness of vocational education and training in Finland: focus on learning environments, </w:t>
              </w:r>
              <w:r>
                <w:rPr>
                  <w:noProof/>
                  <w:lang w:val="en-US"/>
                </w:rPr>
                <w:t>72(2), pp. 250-269.</w:t>
              </w:r>
            </w:p>
            <w:p w14:paraId="1AABD966" w14:textId="77777777" w:rsidR="007708FA" w:rsidRDefault="007708FA" w:rsidP="007708FA">
              <w:pPr>
                <w:pStyle w:val="Bibliography"/>
                <w:rPr>
                  <w:noProof/>
                  <w:lang w:val="en-US"/>
                </w:rPr>
              </w:pPr>
              <w:r>
                <w:rPr>
                  <w:noProof/>
                  <w:lang w:val="en-US"/>
                </w:rPr>
                <w:t xml:space="preserve">Rissanen, I., 2017. Implicit theories concerning the malleability of human qualities are known to have a powerful impact on motivation and learning. </w:t>
              </w:r>
              <w:r>
                <w:rPr>
                  <w:i/>
                  <w:iCs/>
                  <w:noProof/>
                  <w:lang w:val="en-US"/>
                </w:rPr>
                <w:t xml:space="preserve">The implications of teachers’ implicit theories for moral education: A case study from Finland, </w:t>
              </w:r>
              <w:r>
                <w:rPr>
                  <w:noProof/>
                  <w:lang w:val="en-US"/>
                </w:rPr>
                <w:t>1(1), pp. 63-77.</w:t>
              </w:r>
            </w:p>
            <w:p w14:paraId="4DBFE53C" w14:textId="77777777" w:rsidR="007708FA" w:rsidRDefault="007708FA" w:rsidP="007708FA">
              <w:pPr>
                <w:pStyle w:val="Bibliography"/>
                <w:rPr>
                  <w:noProof/>
                  <w:lang w:val="en-US"/>
                </w:rPr>
              </w:pPr>
              <w:r>
                <w:rPr>
                  <w:noProof/>
                  <w:lang w:val="en-US"/>
                </w:rPr>
                <w:t xml:space="preserve">Sahlgren, G. H., 2017. </w:t>
              </w:r>
              <w:r>
                <w:rPr>
                  <w:i/>
                  <w:iCs/>
                  <w:noProof/>
                  <w:lang w:val="en-US"/>
                </w:rPr>
                <w:t xml:space="preserve">The Real Finnish Lesson : The true story of an education superpower, </w:t>
              </w:r>
              <w:r>
                <w:rPr>
                  <w:noProof/>
                  <w:lang w:val="en-US"/>
                </w:rPr>
                <w:t>Surrey: 4 Print.</w:t>
              </w:r>
            </w:p>
            <w:p w14:paraId="55CA1E10" w14:textId="77777777" w:rsidR="007708FA" w:rsidRDefault="007708FA" w:rsidP="007708FA">
              <w:pPr>
                <w:pStyle w:val="Bibliography"/>
                <w:rPr>
                  <w:noProof/>
                  <w:lang w:val="en-US"/>
                </w:rPr>
              </w:pPr>
              <w:r>
                <w:rPr>
                  <w:noProof/>
                  <w:lang w:val="en-US"/>
                </w:rPr>
                <w:t xml:space="preserve">Saloviita, T., 2018. teachers’ attitudes towards inclusion. </w:t>
              </w:r>
              <w:r>
                <w:rPr>
                  <w:i/>
                  <w:iCs/>
                  <w:noProof/>
                  <w:lang w:val="en-US"/>
                </w:rPr>
                <w:t xml:space="preserve">Attitudes of Teachers Towards Inclusive Education in Finland, </w:t>
              </w:r>
              <w:r>
                <w:rPr>
                  <w:noProof/>
                  <w:lang w:val="en-US"/>
                </w:rPr>
                <w:t>1(1), pp. 270-282.</w:t>
              </w:r>
            </w:p>
            <w:p w14:paraId="45F041E6" w14:textId="77777777" w:rsidR="007708FA" w:rsidRDefault="007708FA" w:rsidP="007708FA">
              <w:pPr>
                <w:pStyle w:val="Bibliography"/>
                <w:rPr>
                  <w:noProof/>
                  <w:lang w:val="en-US"/>
                </w:rPr>
              </w:pPr>
              <w:r>
                <w:rPr>
                  <w:noProof/>
                  <w:lang w:val="en-US"/>
                </w:rPr>
                <w:lastRenderedPageBreak/>
                <w:t xml:space="preserve">Statista, 2018. </w:t>
              </w:r>
              <w:r>
                <w:rPr>
                  <w:i/>
                  <w:iCs/>
                  <w:noProof/>
                  <w:lang w:val="en-US"/>
                </w:rPr>
                <w:t xml:space="preserve">PISA student performance in Finland from 2000 to 2018. </w:t>
              </w:r>
              <w:r>
                <w:rPr>
                  <w:noProof/>
                  <w:lang w:val="en-US"/>
                </w:rPr>
                <w:t xml:space="preserve">[Online] </w:t>
              </w:r>
              <w:r>
                <w:rPr>
                  <w:noProof/>
                  <w:lang w:val="en-US"/>
                </w:rPr>
                <w:br/>
                <w:t xml:space="preserve">Available at: </w:t>
              </w:r>
              <w:r>
                <w:rPr>
                  <w:noProof/>
                  <w:u w:val="single"/>
                  <w:lang w:val="en-US"/>
                </w:rPr>
                <w:t>https://www.statista.com/statistics/986919/pisa-student-performance-by-field-and-score-finland/</w:t>
              </w:r>
              <w:r>
                <w:rPr>
                  <w:noProof/>
                  <w:lang w:val="en-US"/>
                </w:rPr>
                <w:br/>
                <w:t>[Accessed 6th November 2020].</w:t>
              </w:r>
            </w:p>
            <w:p w14:paraId="2D1CF896" w14:textId="77777777" w:rsidR="007708FA" w:rsidRDefault="007708FA" w:rsidP="007708FA">
              <w:pPr>
                <w:pStyle w:val="Bibliography"/>
                <w:rPr>
                  <w:noProof/>
                  <w:lang w:val="en-US"/>
                </w:rPr>
              </w:pPr>
              <w:r>
                <w:rPr>
                  <w:noProof/>
                  <w:lang w:val="en-US"/>
                </w:rPr>
                <w:t xml:space="preserve">Studies, I. f. F., 2019. </w:t>
              </w:r>
              <w:r>
                <w:rPr>
                  <w:i/>
                  <w:iCs/>
                  <w:noProof/>
                  <w:lang w:val="en-US"/>
                </w:rPr>
                <w:t xml:space="preserve">2019 annual report on education spending in England. </w:t>
              </w:r>
              <w:r>
                <w:rPr>
                  <w:noProof/>
                  <w:lang w:val="en-US"/>
                </w:rPr>
                <w:t xml:space="preserve">[Online] </w:t>
              </w:r>
              <w:r>
                <w:rPr>
                  <w:noProof/>
                  <w:lang w:val="en-US"/>
                </w:rPr>
                <w:br/>
                <w:t xml:space="preserve">Available at: </w:t>
              </w:r>
              <w:r>
                <w:rPr>
                  <w:noProof/>
                  <w:u w:val="single"/>
                  <w:lang w:val="en-US"/>
                </w:rPr>
                <w:t>https://www.ifs.org.uk/publications/14369</w:t>
              </w:r>
              <w:r>
                <w:rPr>
                  <w:noProof/>
                  <w:lang w:val="en-US"/>
                </w:rPr>
                <w:br/>
                <w:t>[Accessed 28th September 2020].</w:t>
              </w:r>
            </w:p>
            <w:p w14:paraId="4B7958C6" w14:textId="77777777" w:rsidR="007708FA" w:rsidRDefault="007708FA" w:rsidP="007708FA">
              <w:pPr>
                <w:pStyle w:val="Bibliography"/>
                <w:rPr>
                  <w:noProof/>
                  <w:lang w:val="en-US"/>
                </w:rPr>
              </w:pPr>
              <w:r>
                <w:rPr>
                  <w:noProof/>
                  <w:lang w:val="en-US"/>
                </w:rPr>
                <w:t xml:space="preserve">Swain, R., 2020. </w:t>
              </w:r>
              <w:r>
                <w:rPr>
                  <w:i/>
                  <w:iCs/>
                  <w:noProof/>
                  <w:lang w:val="en-US"/>
                </w:rPr>
                <w:t xml:space="preserve">How to become a teacher. </w:t>
              </w:r>
              <w:r>
                <w:rPr>
                  <w:noProof/>
                  <w:lang w:val="en-US"/>
                </w:rPr>
                <w:t xml:space="preserve">[Online] </w:t>
              </w:r>
              <w:r>
                <w:rPr>
                  <w:noProof/>
                  <w:lang w:val="en-US"/>
                </w:rPr>
                <w:br/>
                <w:t xml:space="preserve">Available at: </w:t>
              </w:r>
              <w:r>
                <w:rPr>
                  <w:noProof/>
                  <w:u w:val="single"/>
                  <w:lang w:val="en-US"/>
                </w:rPr>
                <w:t>https://www.prospects.ac.uk/jobs-and-work-experience/job-sectors/teacher-training-and-education/how-to-become-a-teacher</w:t>
              </w:r>
              <w:r>
                <w:rPr>
                  <w:noProof/>
                  <w:lang w:val="en-US"/>
                </w:rPr>
                <w:br/>
                <w:t>[Accessed 7th October 2020].</w:t>
              </w:r>
            </w:p>
            <w:p w14:paraId="094F8C4F" w14:textId="77777777" w:rsidR="007708FA" w:rsidRDefault="007708FA" w:rsidP="007708FA">
              <w:pPr>
                <w:pStyle w:val="Bibliography"/>
                <w:rPr>
                  <w:noProof/>
                  <w:lang w:val="en-US"/>
                </w:rPr>
              </w:pPr>
              <w:r>
                <w:rPr>
                  <w:noProof/>
                  <w:lang w:val="en-US"/>
                </w:rPr>
                <w:t xml:space="preserve">Teachers, N. A. o. H., 2018. </w:t>
              </w:r>
              <w:r>
                <w:rPr>
                  <w:i/>
                  <w:iCs/>
                  <w:noProof/>
                  <w:lang w:val="en-US"/>
                </w:rPr>
                <w:t xml:space="preserve">he link between pupil health and wellbeing and attainmentA briefing for head teachers, governors and staff in education settings, </w:t>
              </w:r>
              <w:r>
                <w:rPr>
                  <w:noProof/>
                  <w:lang w:val="en-US"/>
                </w:rPr>
                <w:t>England: Public Health England.</w:t>
              </w:r>
            </w:p>
            <w:p w14:paraId="4BC66726" w14:textId="77777777" w:rsidR="007708FA" w:rsidRDefault="007708FA" w:rsidP="007708FA">
              <w:pPr>
                <w:pStyle w:val="Bibliography"/>
                <w:rPr>
                  <w:noProof/>
                  <w:lang w:val="en-US"/>
                </w:rPr>
              </w:pPr>
              <w:r>
                <w:rPr>
                  <w:noProof/>
                  <w:lang w:val="en-US"/>
                </w:rPr>
                <w:t xml:space="preserve">Tickell, D. C., 2018. </w:t>
              </w:r>
              <w:r>
                <w:rPr>
                  <w:i/>
                  <w:iCs/>
                  <w:noProof/>
                  <w:lang w:val="en-US"/>
                </w:rPr>
                <w:t xml:space="preserve">The Early Years: Foundations for life, health and learning. </w:t>
              </w:r>
              <w:r>
                <w:rPr>
                  <w:noProof/>
                  <w:lang w:val="en-US"/>
                </w:rPr>
                <w:t xml:space="preserve">[Online] </w:t>
              </w:r>
              <w:r>
                <w:rPr>
                  <w:noProof/>
                  <w:lang w:val="en-US"/>
                </w:rPr>
                <w:br/>
                <w:t xml:space="preserve">Available at: </w:t>
              </w:r>
              <w:r>
                <w:rPr>
                  <w:noProof/>
                  <w:u w:val="single"/>
                  <w:lang w:val="en-US"/>
                </w:rPr>
                <w:t>chrome-extension://oemmndcbldboiebfnladdacbdfmadadm/https://assets.publishing.service.gov.uk/government/uploads/system/uploads/attach</w:t>
              </w:r>
              <w:r>
                <w:rPr>
                  <w:noProof/>
                  <w:lang w:val="en-US"/>
                </w:rPr>
                <w:br/>
                <w:t>[Accessed 8th November 2020].</w:t>
              </w:r>
            </w:p>
            <w:p w14:paraId="156FFC57" w14:textId="77777777" w:rsidR="007708FA" w:rsidRDefault="007708FA" w:rsidP="007708FA">
              <w:pPr>
                <w:pStyle w:val="Bibliography"/>
                <w:rPr>
                  <w:noProof/>
                  <w:lang w:val="en-US"/>
                </w:rPr>
              </w:pPr>
              <w:r>
                <w:rPr>
                  <w:noProof/>
                  <w:lang w:val="en-US"/>
                </w:rPr>
                <w:t xml:space="preserve">UNCRC, 2020. </w:t>
              </w:r>
              <w:r>
                <w:rPr>
                  <w:i/>
                  <w:iCs/>
                  <w:noProof/>
                  <w:lang w:val="en-US"/>
                </w:rPr>
                <w:t xml:space="preserve">united nations convention of the child. </w:t>
              </w:r>
              <w:r>
                <w:rPr>
                  <w:noProof/>
                  <w:lang w:val="en-US"/>
                </w:rPr>
                <w:t xml:space="preserve">[Online] </w:t>
              </w:r>
              <w:r>
                <w:rPr>
                  <w:noProof/>
                  <w:lang w:val="en-US"/>
                </w:rPr>
                <w:br/>
                <w:t xml:space="preserve">Available at: </w:t>
              </w:r>
              <w:r>
                <w:rPr>
                  <w:noProof/>
                  <w:u w:val="single"/>
                  <w:lang w:val="en-US"/>
                </w:rPr>
                <w:t>https://www.ohchr.org/en/professionalinterest/pages/crc.aspx</w:t>
              </w:r>
              <w:r>
                <w:rPr>
                  <w:noProof/>
                  <w:lang w:val="en-US"/>
                </w:rPr>
                <w:br/>
                <w:t>[Accessed 12th January 2020].</w:t>
              </w:r>
            </w:p>
            <w:p w14:paraId="04305FCA" w14:textId="77777777" w:rsidR="007708FA" w:rsidRDefault="007708FA" w:rsidP="007708FA">
              <w:pPr>
                <w:pStyle w:val="Bibliography"/>
                <w:rPr>
                  <w:noProof/>
                  <w:lang w:val="en-US"/>
                </w:rPr>
              </w:pPr>
              <w:r>
                <w:rPr>
                  <w:noProof/>
                  <w:lang w:val="en-US"/>
                </w:rPr>
                <w:t xml:space="preserve">UNICEF, 1991. </w:t>
              </w:r>
              <w:r>
                <w:rPr>
                  <w:i/>
                  <w:iCs/>
                  <w:noProof/>
                  <w:lang w:val="en-US"/>
                </w:rPr>
                <w:t xml:space="preserve">UNCRC Article 28 I have the right to an education. </w:t>
              </w:r>
              <w:r>
                <w:rPr>
                  <w:noProof/>
                  <w:lang w:val="en-US"/>
                </w:rPr>
                <w:t xml:space="preserve">[Online] </w:t>
              </w:r>
              <w:r>
                <w:rPr>
                  <w:noProof/>
                  <w:lang w:val="en-US"/>
                </w:rPr>
                <w:br/>
                <w:t xml:space="preserve">Available at: </w:t>
              </w:r>
              <w:r>
                <w:rPr>
                  <w:noProof/>
                  <w:u w:val="single"/>
                  <w:lang w:val="en-US"/>
                </w:rPr>
                <w:t>chrome-extension://oemmndcbldboiebfnladdacbdfmadadm/https://www.unicef.org.uk/child-rights-partners/wp-content/uploads/sites/3/2016/0</w:t>
              </w:r>
              <w:r>
                <w:rPr>
                  <w:noProof/>
                  <w:lang w:val="en-US"/>
                </w:rPr>
                <w:br/>
                <w:t>[Accessed 6th October 2020].</w:t>
              </w:r>
            </w:p>
            <w:p w14:paraId="4ED7751D" w14:textId="77777777" w:rsidR="007708FA" w:rsidRDefault="007708FA" w:rsidP="007708FA">
              <w:pPr>
                <w:pStyle w:val="Bibliography"/>
                <w:rPr>
                  <w:noProof/>
                  <w:lang w:val="en-US"/>
                </w:rPr>
              </w:pPr>
              <w:r>
                <w:rPr>
                  <w:noProof/>
                  <w:lang w:val="en-US"/>
                </w:rPr>
                <w:t xml:space="preserve">Walsh, B., 2018. When Testing Takes Over. </w:t>
              </w:r>
              <w:r>
                <w:rPr>
                  <w:i/>
                  <w:iCs/>
                  <w:noProof/>
                  <w:lang w:val="en-US"/>
                </w:rPr>
                <w:t xml:space="preserve">An expert's lens on the failure of high-stakes accountability tests — and what we can do to change course, </w:t>
              </w:r>
              <w:r>
                <w:rPr>
                  <w:noProof/>
                  <w:lang w:val="en-US"/>
                </w:rPr>
                <w:t>1(1), pp. 22-29.</w:t>
              </w:r>
            </w:p>
            <w:p w14:paraId="3AB4C43C" w14:textId="77777777" w:rsidR="007708FA" w:rsidRDefault="007708FA" w:rsidP="007708FA">
              <w:pPr>
                <w:pStyle w:val="Bibliography"/>
                <w:rPr>
                  <w:noProof/>
                  <w:lang w:val="en-US"/>
                </w:rPr>
              </w:pPr>
              <w:r>
                <w:rPr>
                  <w:noProof/>
                  <w:lang w:val="en-US"/>
                </w:rPr>
                <w:t xml:space="preserve">Whittaker, F., 2019. PISA 2018: Maths up, no improvement in reading or science. </w:t>
              </w:r>
              <w:r>
                <w:rPr>
                  <w:i/>
                  <w:iCs/>
                  <w:noProof/>
                  <w:lang w:val="en-US"/>
                </w:rPr>
                <w:t xml:space="preserve">England’s pupils are performing better in maths, but have made no improvement in reading or science for 13 years, according to the results of an influential international study., </w:t>
              </w:r>
              <w:r>
                <w:rPr>
                  <w:noProof/>
                  <w:lang w:val="en-US"/>
                </w:rPr>
                <w:t>1(1), pp. 2-14.</w:t>
              </w:r>
            </w:p>
            <w:p w14:paraId="43D8FE73" w14:textId="77777777" w:rsidR="007708FA" w:rsidRDefault="007708FA" w:rsidP="007708FA">
              <w:pPr>
                <w:pStyle w:val="Bibliography"/>
                <w:rPr>
                  <w:noProof/>
                  <w:lang w:val="en-US"/>
                </w:rPr>
              </w:pPr>
              <w:r>
                <w:rPr>
                  <w:noProof/>
                  <w:lang w:val="en-US"/>
                </w:rPr>
                <w:t xml:space="preserve">Wolf, A., 2011. </w:t>
              </w:r>
              <w:r>
                <w:rPr>
                  <w:i/>
                  <w:iCs/>
                  <w:noProof/>
                  <w:lang w:val="en-US"/>
                </w:rPr>
                <w:t xml:space="preserve">Review of Vocational Education – The Wolf Report, </w:t>
              </w:r>
              <w:r>
                <w:rPr>
                  <w:noProof/>
                  <w:lang w:val="en-US"/>
                </w:rPr>
                <w:t>England : the Secretary of State for Education Michael Gove MP.</w:t>
              </w:r>
            </w:p>
            <w:p w14:paraId="76A654A5" w14:textId="77777777" w:rsidR="007708FA" w:rsidRDefault="007708FA" w:rsidP="007708FA">
              <w:pPr>
                <w:pStyle w:val="Bibliography"/>
                <w:rPr>
                  <w:noProof/>
                  <w:lang w:val="en-US"/>
                </w:rPr>
              </w:pPr>
              <w:r>
                <w:rPr>
                  <w:noProof/>
                  <w:lang w:val="en-US"/>
                </w:rPr>
                <w:t xml:space="preserve">Zhao, Y., 2020. its implementation, and its interpretation and impact on education globally.. </w:t>
              </w:r>
              <w:r>
                <w:rPr>
                  <w:i/>
                  <w:iCs/>
                  <w:noProof/>
                  <w:lang w:val="en-US"/>
                </w:rPr>
                <w:t xml:space="preserve">Two decades of havoc: A synthesis of criticism against PISA, </w:t>
              </w:r>
              <w:r>
                <w:rPr>
                  <w:noProof/>
                  <w:lang w:val="en-US"/>
                </w:rPr>
                <w:t>2(12), p. 245–266.</w:t>
              </w:r>
            </w:p>
            <w:p w14:paraId="348F0FD9" w14:textId="578432B3" w:rsidR="007708FA" w:rsidRDefault="007708FA" w:rsidP="007708FA">
              <w:r>
                <w:rPr>
                  <w:b/>
                  <w:bCs/>
                  <w:noProof/>
                </w:rPr>
                <w:fldChar w:fldCharType="end"/>
              </w:r>
            </w:p>
          </w:sdtContent>
        </w:sdt>
      </w:sdtContent>
    </w:sdt>
    <w:p w14:paraId="5CFB5F63" w14:textId="77777777" w:rsidR="007708FA" w:rsidRDefault="007708FA"/>
    <w:sectPr w:rsidR="007708FA" w:rsidSect="00D5666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87DE9"/>
    <w:multiLevelType w:val="multilevel"/>
    <w:tmpl w:val="636C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905BD"/>
    <w:multiLevelType w:val="hybridMultilevel"/>
    <w:tmpl w:val="DD84BD28"/>
    <w:lvl w:ilvl="0" w:tplc="E048DF2A">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16724C5B"/>
    <w:multiLevelType w:val="hybridMultilevel"/>
    <w:tmpl w:val="E74AC992"/>
    <w:lvl w:ilvl="0" w:tplc="5FC2FEEA">
      <w:start w:val="1"/>
      <w:numFmt w:val="bullet"/>
      <w:lvlText w:val="•"/>
      <w:lvlJc w:val="left"/>
      <w:pPr>
        <w:tabs>
          <w:tab w:val="num" w:pos="720"/>
        </w:tabs>
        <w:ind w:left="720" w:hanging="360"/>
      </w:pPr>
      <w:rPr>
        <w:rFonts w:ascii="Arial" w:hAnsi="Arial" w:hint="default"/>
      </w:rPr>
    </w:lvl>
    <w:lvl w:ilvl="1" w:tplc="24202EB2" w:tentative="1">
      <w:start w:val="1"/>
      <w:numFmt w:val="bullet"/>
      <w:lvlText w:val="•"/>
      <w:lvlJc w:val="left"/>
      <w:pPr>
        <w:tabs>
          <w:tab w:val="num" w:pos="1440"/>
        </w:tabs>
        <w:ind w:left="1440" w:hanging="360"/>
      </w:pPr>
      <w:rPr>
        <w:rFonts w:ascii="Arial" w:hAnsi="Arial" w:hint="default"/>
      </w:rPr>
    </w:lvl>
    <w:lvl w:ilvl="2" w:tplc="B0B222D0" w:tentative="1">
      <w:start w:val="1"/>
      <w:numFmt w:val="bullet"/>
      <w:lvlText w:val="•"/>
      <w:lvlJc w:val="left"/>
      <w:pPr>
        <w:tabs>
          <w:tab w:val="num" w:pos="2160"/>
        </w:tabs>
        <w:ind w:left="2160" w:hanging="360"/>
      </w:pPr>
      <w:rPr>
        <w:rFonts w:ascii="Arial" w:hAnsi="Arial" w:hint="default"/>
      </w:rPr>
    </w:lvl>
    <w:lvl w:ilvl="3" w:tplc="059453B6" w:tentative="1">
      <w:start w:val="1"/>
      <w:numFmt w:val="bullet"/>
      <w:lvlText w:val="•"/>
      <w:lvlJc w:val="left"/>
      <w:pPr>
        <w:tabs>
          <w:tab w:val="num" w:pos="2880"/>
        </w:tabs>
        <w:ind w:left="2880" w:hanging="360"/>
      </w:pPr>
      <w:rPr>
        <w:rFonts w:ascii="Arial" w:hAnsi="Arial" w:hint="default"/>
      </w:rPr>
    </w:lvl>
    <w:lvl w:ilvl="4" w:tplc="E86E72FE" w:tentative="1">
      <w:start w:val="1"/>
      <w:numFmt w:val="bullet"/>
      <w:lvlText w:val="•"/>
      <w:lvlJc w:val="left"/>
      <w:pPr>
        <w:tabs>
          <w:tab w:val="num" w:pos="3600"/>
        </w:tabs>
        <w:ind w:left="3600" w:hanging="360"/>
      </w:pPr>
      <w:rPr>
        <w:rFonts w:ascii="Arial" w:hAnsi="Arial" w:hint="default"/>
      </w:rPr>
    </w:lvl>
    <w:lvl w:ilvl="5" w:tplc="EB0A9A00" w:tentative="1">
      <w:start w:val="1"/>
      <w:numFmt w:val="bullet"/>
      <w:lvlText w:val="•"/>
      <w:lvlJc w:val="left"/>
      <w:pPr>
        <w:tabs>
          <w:tab w:val="num" w:pos="4320"/>
        </w:tabs>
        <w:ind w:left="4320" w:hanging="360"/>
      </w:pPr>
      <w:rPr>
        <w:rFonts w:ascii="Arial" w:hAnsi="Arial" w:hint="default"/>
      </w:rPr>
    </w:lvl>
    <w:lvl w:ilvl="6" w:tplc="7DB89478" w:tentative="1">
      <w:start w:val="1"/>
      <w:numFmt w:val="bullet"/>
      <w:lvlText w:val="•"/>
      <w:lvlJc w:val="left"/>
      <w:pPr>
        <w:tabs>
          <w:tab w:val="num" w:pos="5040"/>
        </w:tabs>
        <w:ind w:left="5040" w:hanging="360"/>
      </w:pPr>
      <w:rPr>
        <w:rFonts w:ascii="Arial" w:hAnsi="Arial" w:hint="default"/>
      </w:rPr>
    </w:lvl>
    <w:lvl w:ilvl="7" w:tplc="2C74DF58" w:tentative="1">
      <w:start w:val="1"/>
      <w:numFmt w:val="bullet"/>
      <w:lvlText w:val="•"/>
      <w:lvlJc w:val="left"/>
      <w:pPr>
        <w:tabs>
          <w:tab w:val="num" w:pos="5760"/>
        </w:tabs>
        <w:ind w:left="5760" w:hanging="360"/>
      </w:pPr>
      <w:rPr>
        <w:rFonts w:ascii="Arial" w:hAnsi="Arial" w:hint="default"/>
      </w:rPr>
    </w:lvl>
    <w:lvl w:ilvl="8" w:tplc="E95886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1D079C"/>
    <w:multiLevelType w:val="multilevel"/>
    <w:tmpl w:val="5DDAD168"/>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4" w15:restartNumberingAfterBreak="0">
    <w:nsid w:val="1C44018F"/>
    <w:multiLevelType w:val="hybridMultilevel"/>
    <w:tmpl w:val="DE6C70FE"/>
    <w:lvl w:ilvl="0" w:tplc="3DA667F4">
      <w:start w:val="1"/>
      <w:numFmt w:val="bullet"/>
      <w:lvlText w:val="•"/>
      <w:lvlJc w:val="left"/>
      <w:pPr>
        <w:tabs>
          <w:tab w:val="num" w:pos="720"/>
        </w:tabs>
        <w:ind w:left="720" w:hanging="360"/>
      </w:pPr>
      <w:rPr>
        <w:rFonts w:ascii="Arial" w:hAnsi="Arial" w:hint="default"/>
      </w:rPr>
    </w:lvl>
    <w:lvl w:ilvl="1" w:tplc="53EA9890" w:tentative="1">
      <w:start w:val="1"/>
      <w:numFmt w:val="bullet"/>
      <w:lvlText w:val="•"/>
      <w:lvlJc w:val="left"/>
      <w:pPr>
        <w:tabs>
          <w:tab w:val="num" w:pos="1440"/>
        </w:tabs>
        <w:ind w:left="1440" w:hanging="360"/>
      </w:pPr>
      <w:rPr>
        <w:rFonts w:ascii="Arial" w:hAnsi="Arial" w:hint="default"/>
      </w:rPr>
    </w:lvl>
    <w:lvl w:ilvl="2" w:tplc="47CA62C4" w:tentative="1">
      <w:start w:val="1"/>
      <w:numFmt w:val="bullet"/>
      <w:lvlText w:val="•"/>
      <w:lvlJc w:val="left"/>
      <w:pPr>
        <w:tabs>
          <w:tab w:val="num" w:pos="2160"/>
        </w:tabs>
        <w:ind w:left="2160" w:hanging="360"/>
      </w:pPr>
      <w:rPr>
        <w:rFonts w:ascii="Arial" w:hAnsi="Arial" w:hint="default"/>
      </w:rPr>
    </w:lvl>
    <w:lvl w:ilvl="3" w:tplc="60446FB8" w:tentative="1">
      <w:start w:val="1"/>
      <w:numFmt w:val="bullet"/>
      <w:lvlText w:val="•"/>
      <w:lvlJc w:val="left"/>
      <w:pPr>
        <w:tabs>
          <w:tab w:val="num" w:pos="2880"/>
        </w:tabs>
        <w:ind w:left="2880" w:hanging="360"/>
      </w:pPr>
      <w:rPr>
        <w:rFonts w:ascii="Arial" w:hAnsi="Arial" w:hint="default"/>
      </w:rPr>
    </w:lvl>
    <w:lvl w:ilvl="4" w:tplc="729E73E8" w:tentative="1">
      <w:start w:val="1"/>
      <w:numFmt w:val="bullet"/>
      <w:lvlText w:val="•"/>
      <w:lvlJc w:val="left"/>
      <w:pPr>
        <w:tabs>
          <w:tab w:val="num" w:pos="3600"/>
        </w:tabs>
        <w:ind w:left="3600" w:hanging="360"/>
      </w:pPr>
      <w:rPr>
        <w:rFonts w:ascii="Arial" w:hAnsi="Arial" w:hint="default"/>
      </w:rPr>
    </w:lvl>
    <w:lvl w:ilvl="5" w:tplc="EC18ED52" w:tentative="1">
      <w:start w:val="1"/>
      <w:numFmt w:val="bullet"/>
      <w:lvlText w:val="•"/>
      <w:lvlJc w:val="left"/>
      <w:pPr>
        <w:tabs>
          <w:tab w:val="num" w:pos="4320"/>
        </w:tabs>
        <w:ind w:left="4320" w:hanging="360"/>
      </w:pPr>
      <w:rPr>
        <w:rFonts w:ascii="Arial" w:hAnsi="Arial" w:hint="default"/>
      </w:rPr>
    </w:lvl>
    <w:lvl w:ilvl="6" w:tplc="EF9E37FC" w:tentative="1">
      <w:start w:val="1"/>
      <w:numFmt w:val="bullet"/>
      <w:lvlText w:val="•"/>
      <w:lvlJc w:val="left"/>
      <w:pPr>
        <w:tabs>
          <w:tab w:val="num" w:pos="5040"/>
        </w:tabs>
        <w:ind w:left="5040" w:hanging="360"/>
      </w:pPr>
      <w:rPr>
        <w:rFonts w:ascii="Arial" w:hAnsi="Arial" w:hint="default"/>
      </w:rPr>
    </w:lvl>
    <w:lvl w:ilvl="7" w:tplc="3BB60776" w:tentative="1">
      <w:start w:val="1"/>
      <w:numFmt w:val="bullet"/>
      <w:lvlText w:val="•"/>
      <w:lvlJc w:val="left"/>
      <w:pPr>
        <w:tabs>
          <w:tab w:val="num" w:pos="5760"/>
        </w:tabs>
        <w:ind w:left="5760" w:hanging="360"/>
      </w:pPr>
      <w:rPr>
        <w:rFonts w:ascii="Arial" w:hAnsi="Arial" w:hint="default"/>
      </w:rPr>
    </w:lvl>
    <w:lvl w:ilvl="8" w:tplc="AF303B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FB7751"/>
    <w:multiLevelType w:val="hybridMultilevel"/>
    <w:tmpl w:val="6A18ABF4"/>
    <w:lvl w:ilvl="0" w:tplc="20060E16">
      <w:start w:val="1"/>
      <w:numFmt w:val="bullet"/>
      <w:lvlText w:val="•"/>
      <w:lvlJc w:val="left"/>
      <w:pPr>
        <w:tabs>
          <w:tab w:val="num" w:pos="720"/>
        </w:tabs>
        <w:ind w:left="720" w:hanging="360"/>
      </w:pPr>
      <w:rPr>
        <w:rFonts w:ascii="Arial" w:hAnsi="Arial" w:hint="default"/>
      </w:rPr>
    </w:lvl>
    <w:lvl w:ilvl="1" w:tplc="E2B25F8C" w:tentative="1">
      <w:start w:val="1"/>
      <w:numFmt w:val="bullet"/>
      <w:lvlText w:val="•"/>
      <w:lvlJc w:val="left"/>
      <w:pPr>
        <w:tabs>
          <w:tab w:val="num" w:pos="1440"/>
        </w:tabs>
        <w:ind w:left="1440" w:hanging="360"/>
      </w:pPr>
      <w:rPr>
        <w:rFonts w:ascii="Arial" w:hAnsi="Arial" w:hint="default"/>
      </w:rPr>
    </w:lvl>
    <w:lvl w:ilvl="2" w:tplc="EC729606" w:tentative="1">
      <w:start w:val="1"/>
      <w:numFmt w:val="bullet"/>
      <w:lvlText w:val="•"/>
      <w:lvlJc w:val="left"/>
      <w:pPr>
        <w:tabs>
          <w:tab w:val="num" w:pos="2160"/>
        </w:tabs>
        <w:ind w:left="2160" w:hanging="360"/>
      </w:pPr>
      <w:rPr>
        <w:rFonts w:ascii="Arial" w:hAnsi="Arial" w:hint="default"/>
      </w:rPr>
    </w:lvl>
    <w:lvl w:ilvl="3" w:tplc="E3FE1968" w:tentative="1">
      <w:start w:val="1"/>
      <w:numFmt w:val="bullet"/>
      <w:lvlText w:val="•"/>
      <w:lvlJc w:val="left"/>
      <w:pPr>
        <w:tabs>
          <w:tab w:val="num" w:pos="2880"/>
        </w:tabs>
        <w:ind w:left="2880" w:hanging="360"/>
      </w:pPr>
      <w:rPr>
        <w:rFonts w:ascii="Arial" w:hAnsi="Arial" w:hint="default"/>
      </w:rPr>
    </w:lvl>
    <w:lvl w:ilvl="4" w:tplc="1C789156" w:tentative="1">
      <w:start w:val="1"/>
      <w:numFmt w:val="bullet"/>
      <w:lvlText w:val="•"/>
      <w:lvlJc w:val="left"/>
      <w:pPr>
        <w:tabs>
          <w:tab w:val="num" w:pos="3600"/>
        </w:tabs>
        <w:ind w:left="3600" w:hanging="360"/>
      </w:pPr>
      <w:rPr>
        <w:rFonts w:ascii="Arial" w:hAnsi="Arial" w:hint="default"/>
      </w:rPr>
    </w:lvl>
    <w:lvl w:ilvl="5" w:tplc="028E6236" w:tentative="1">
      <w:start w:val="1"/>
      <w:numFmt w:val="bullet"/>
      <w:lvlText w:val="•"/>
      <w:lvlJc w:val="left"/>
      <w:pPr>
        <w:tabs>
          <w:tab w:val="num" w:pos="4320"/>
        </w:tabs>
        <w:ind w:left="4320" w:hanging="360"/>
      </w:pPr>
      <w:rPr>
        <w:rFonts w:ascii="Arial" w:hAnsi="Arial" w:hint="default"/>
      </w:rPr>
    </w:lvl>
    <w:lvl w:ilvl="6" w:tplc="1A6044F4" w:tentative="1">
      <w:start w:val="1"/>
      <w:numFmt w:val="bullet"/>
      <w:lvlText w:val="•"/>
      <w:lvlJc w:val="left"/>
      <w:pPr>
        <w:tabs>
          <w:tab w:val="num" w:pos="5040"/>
        </w:tabs>
        <w:ind w:left="5040" w:hanging="360"/>
      </w:pPr>
      <w:rPr>
        <w:rFonts w:ascii="Arial" w:hAnsi="Arial" w:hint="default"/>
      </w:rPr>
    </w:lvl>
    <w:lvl w:ilvl="7" w:tplc="C772F39C" w:tentative="1">
      <w:start w:val="1"/>
      <w:numFmt w:val="bullet"/>
      <w:lvlText w:val="•"/>
      <w:lvlJc w:val="left"/>
      <w:pPr>
        <w:tabs>
          <w:tab w:val="num" w:pos="5760"/>
        </w:tabs>
        <w:ind w:left="5760" w:hanging="360"/>
      </w:pPr>
      <w:rPr>
        <w:rFonts w:ascii="Arial" w:hAnsi="Arial" w:hint="default"/>
      </w:rPr>
    </w:lvl>
    <w:lvl w:ilvl="8" w:tplc="518AB0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70070B"/>
    <w:multiLevelType w:val="hybridMultilevel"/>
    <w:tmpl w:val="D61E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6F78BB"/>
    <w:multiLevelType w:val="multilevel"/>
    <w:tmpl w:val="BD72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E538A7"/>
    <w:multiLevelType w:val="multilevel"/>
    <w:tmpl w:val="5184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6"/>
  </w:num>
  <w:num w:numId="5">
    <w:abstractNumId w:val="0"/>
  </w:num>
  <w:num w:numId="6">
    <w:abstractNumId w:val="7"/>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58B"/>
    <w:rsid w:val="00002DC5"/>
    <w:rsid w:val="00005D78"/>
    <w:rsid w:val="00016B9A"/>
    <w:rsid w:val="000175CF"/>
    <w:rsid w:val="00020196"/>
    <w:rsid w:val="0002537D"/>
    <w:rsid w:val="00026105"/>
    <w:rsid w:val="00035589"/>
    <w:rsid w:val="000453B8"/>
    <w:rsid w:val="00052F93"/>
    <w:rsid w:val="00054FD0"/>
    <w:rsid w:val="000654A9"/>
    <w:rsid w:val="00074313"/>
    <w:rsid w:val="0007621E"/>
    <w:rsid w:val="0007693A"/>
    <w:rsid w:val="00076CF1"/>
    <w:rsid w:val="000837CA"/>
    <w:rsid w:val="00095B10"/>
    <w:rsid w:val="0009720D"/>
    <w:rsid w:val="000A125E"/>
    <w:rsid w:val="000A4817"/>
    <w:rsid w:val="000B1B3E"/>
    <w:rsid w:val="000B37F6"/>
    <w:rsid w:val="000C3141"/>
    <w:rsid w:val="000C50B3"/>
    <w:rsid w:val="000C6D33"/>
    <w:rsid w:val="000D101C"/>
    <w:rsid w:val="000D4DF5"/>
    <w:rsid w:val="000D5348"/>
    <w:rsid w:val="000F09E5"/>
    <w:rsid w:val="000F1372"/>
    <w:rsid w:val="000F62D4"/>
    <w:rsid w:val="00100F5F"/>
    <w:rsid w:val="00112148"/>
    <w:rsid w:val="00114813"/>
    <w:rsid w:val="001164A3"/>
    <w:rsid w:val="0012098A"/>
    <w:rsid w:val="00127194"/>
    <w:rsid w:val="00142159"/>
    <w:rsid w:val="00143305"/>
    <w:rsid w:val="00171718"/>
    <w:rsid w:val="00172903"/>
    <w:rsid w:val="00183335"/>
    <w:rsid w:val="00184511"/>
    <w:rsid w:val="001A6BA6"/>
    <w:rsid w:val="001A7CE5"/>
    <w:rsid w:val="001C411D"/>
    <w:rsid w:val="001D570D"/>
    <w:rsid w:val="001E21B8"/>
    <w:rsid w:val="001E4062"/>
    <w:rsid w:val="001E606A"/>
    <w:rsid w:val="001F0433"/>
    <w:rsid w:val="001F1830"/>
    <w:rsid w:val="001F20FE"/>
    <w:rsid w:val="001F7933"/>
    <w:rsid w:val="00200842"/>
    <w:rsid w:val="00201F54"/>
    <w:rsid w:val="00204151"/>
    <w:rsid w:val="00204EA0"/>
    <w:rsid w:val="00215212"/>
    <w:rsid w:val="00222A94"/>
    <w:rsid w:val="0022413E"/>
    <w:rsid w:val="00234E00"/>
    <w:rsid w:val="00253D60"/>
    <w:rsid w:val="00262169"/>
    <w:rsid w:val="00263F09"/>
    <w:rsid w:val="00272216"/>
    <w:rsid w:val="00276265"/>
    <w:rsid w:val="0028798B"/>
    <w:rsid w:val="002A3187"/>
    <w:rsid w:val="002A53CC"/>
    <w:rsid w:val="002A5F00"/>
    <w:rsid w:val="002A6D00"/>
    <w:rsid w:val="002B1899"/>
    <w:rsid w:val="002C5D88"/>
    <w:rsid w:val="002C6B21"/>
    <w:rsid w:val="002C70C7"/>
    <w:rsid w:val="002C7373"/>
    <w:rsid w:val="002C796C"/>
    <w:rsid w:val="002D3DBE"/>
    <w:rsid w:val="002F52F8"/>
    <w:rsid w:val="00302250"/>
    <w:rsid w:val="00314813"/>
    <w:rsid w:val="0033056A"/>
    <w:rsid w:val="0033180A"/>
    <w:rsid w:val="0033216F"/>
    <w:rsid w:val="00333F85"/>
    <w:rsid w:val="00335BEC"/>
    <w:rsid w:val="003416D0"/>
    <w:rsid w:val="00347A2D"/>
    <w:rsid w:val="00353BF8"/>
    <w:rsid w:val="00361FC4"/>
    <w:rsid w:val="00382A60"/>
    <w:rsid w:val="00385A80"/>
    <w:rsid w:val="00385BBA"/>
    <w:rsid w:val="003865E2"/>
    <w:rsid w:val="003B5446"/>
    <w:rsid w:val="003C7066"/>
    <w:rsid w:val="003C75CC"/>
    <w:rsid w:val="003D20C6"/>
    <w:rsid w:val="003D3BA2"/>
    <w:rsid w:val="003D696E"/>
    <w:rsid w:val="003E3E0E"/>
    <w:rsid w:val="003E5B59"/>
    <w:rsid w:val="003E6A6C"/>
    <w:rsid w:val="003F060D"/>
    <w:rsid w:val="003F2885"/>
    <w:rsid w:val="003F3627"/>
    <w:rsid w:val="003F6D40"/>
    <w:rsid w:val="004056F8"/>
    <w:rsid w:val="00406F8E"/>
    <w:rsid w:val="00413305"/>
    <w:rsid w:val="004151ED"/>
    <w:rsid w:val="004326D2"/>
    <w:rsid w:val="00437370"/>
    <w:rsid w:val="004435E6"/>
    <w:rsid w:val="00444F4B"/>
    <w:rsid w:val="00451620"/>
    <w:rsid w:val="004544DC"/>
    <w:rsid w:val="004550C0"/>
    <w:rsid w:val="00456A2E"/>
    <w:rsid w:val="0046076B"/>
    <w:rsid w:val="004622C1"/>
    <w:rsid w:val="00466C4C"/>
    <w:rsid w:val="00473CAE"/>
    <w:rsid w:val="00480207"/>
    <w:rsid w:val="004828D1"/>
    <w:rsid w:val="0049062D"/>
    <w:rsid w:val="0049773D"/>
    <w:rsid w:val="004A2976"/>
    <w:rsid w:val="004A3C82"/>
    <w:rsid w:val="004B13AE"/>
    <w:rsid w:val="004B33A9"/>
    <w:rsid w:val="004B6F20"/>
    <w:rsid w:val="004B7CD6"/>
    <w:rsid w:val="004C2C00"/>
    <w:rsid w:val="004D34C0"/>
    <w:rsid w:val="004D5C48"/>
    <w:rsid w:val="004E1C33"/>
    <w:rsid w:val="004F6540"/>
    <w:rsid w:val="00506BBB"/>
    <w:rsid w:val="00513293"/>
    <w:rsid w:val="005462D5"/>
    <w:rsid w:val="00550846"/>
    <w:rsid w:val="00555F0C"/>
    <w:rsid w:val="00562251"/>
    <w:rsid w:val="0056563D"/>
    <w:rsid w:val="00565754"/>
    <w:rsid w:val="00573831"/>
    <w:rsid w:val="00575CF7"/>
    <w:rsid w:val="00583AD1"/>
    <w:rsid w:val="00593FBD"/>
    <w:rsid w:val="00596A40"/>
    <w:rsid w:val="005970EB"/>
    <w:rsid w:val="005A104D"/>
    <w:rsid w:val="005A2D46"/>
    <w:rsid w:val="005A4748"/>
    <w:rsid w:val="005A6650"/>
    <w:rsid w:val="005A7A7A"/>
    <w:rsid w:val="005A7C8D"/>
    <w:rsid w:val="005B21D7"/>
    <w:rsid w:val="005B56AA"/>
    <w:rsid w:val="005D42FF"/>
    <w:rsid w:val="005D7FB1"/>
    <w:rsid w:val="005E507B"/>
    <w:rsid w:val="005E6522"/>
    <w:rsid w:val="005F31F1"/>
    <w:rsid w:val="005F476F"/>
    <w:rsid w:val="00602105"/>
    <w:rsid w:val="00602298"/>
    <w:rsid w:val="00602A21"/>
    <w:rsid w:val="006030BF"/>
    <w:rsid w:val="00603331"/>
    <w:rsid w:val="006051E7"/>
    <w:rsid w:val="006145E3"/>
    <w:rsid w:val="00617A67"/>
    <w:rsid w:val="00621BCF"/>
    <w:rsid w:val="006246C5"/>
    <w:rsid w:val="00625931"/>
    <w:rsid w:val="00635F52"/>
    <w:rsid w:val="006567D9"/>
    <w:rsid w:val="00670BBC"/>
    <w:rsid w:val="00670CA2"/>
    <w:rsid w:val="00676D99"/>
    <w:rsid w:val="006A10FC"/>
    <w:rsid w:val="006A14A1"/>
    <w:rsid w:val="006A73D6"/>
    <w:rsid w:val="006B3BD3"/>
    <w:rsid w:val="006C4D76"/>
    <w:rsid w:val="006E3AC7"/>
    <w:rsid w:val="006E4196"/>
    <w:rsid w:val="006E54F1"/>
    <w:rsid w:val="006F085D"/>
    <w:rsid w:val="007000EC"/>
    <w:rsid w:val="00701E76"/>
    <w:rsid w:val="0071188E"/>
    <w:rsid w:val="00715526"/>
    <w:rsid w:val="007175AD"/>
    <w:rsid w:val="00726F1F"/>
    <w:rsid w:val="00735901"/>
    <w:rsid w:val="00753EA1"/>
    <w:rsid w:val="00760215"/>
    <w:rsid w:val="00766C33"/>
    <w:rsid w:val="00767A59"/>
    <w:rsid w:val="007708FA"/>
    <w:rsid w:val="007719F8"/>
    <w:rsid w:val="00775125"/>
    <w:rsid w:val="00781265"/>
    <w:rsid w:val="007818F9"/>
    <w:rsid w:val="007844CC"/>
    <w:rsid w:val="00786C49"/>
    <w:rsid w:val="00793634"/>
    <w:rsid w:val="007A0805"/>
    <w:rsid w:val="007A0E09"/>
    <w:rsid w:val="007A40BB"/>
    <w:rsid w:val="007B13E3"/>
    <w:rsid w:val="007B49F3"/>
    <w:rsid w:val="007B65B7"/>
    <w:rsid w:val="007C27D9"/>
    <w:rsid w:val="007C45CB"/>
    <w:rsid w:val="007D3185"/>
    <w:rsid w:val="007E2C22"/>
    <w:rsid w:val="007E4C01"/>
    <w:rsid w:val="007E4CD0"/>
    <w:rsid w:val="007E76F5"/>
    <w:rsid w:val="007F22E1"/>
    <w:rsid w:val="00804371"/>
    <w:rsid w:val="008055B2"/>
    <w:rsid w:val="00810EDC"/>
    <w:rsid w:val="00811393"/>
    <w:rsid w:val="008261A5"/>
    <w:rsid w:val="0082717B"/>
    <w:rsid w:val="008276A1"/>
    <w:rsid w:val="00827C3E"/>
    <w:rsid w:val="008310F6"/>
    <w:rsid w:val="00835FA2"/>
    <w:rsid w:val="0085486D"/>
    <w:rsid w:val="00861A75"/>
    <w:rsid w:val="00875688"/>
    <w:rsid w:val="00876FB7"/>
    <w:rsid w:val="008831B5"/>
    <w:rsid w:val="00885548"/>
    <w:rsid w:val="00885F3F"/>
    <w:rsid w:val="00887E79"/>
    <w:rsid w:val="008A0BFF"/>
    <w:rsid w:val="008B0191"/>
    <w:rsid w:val="008C31BE"/>
    <w:rsid w:val="008C3F4C"/>
    <w:rsid w:val="008C516F"/>
    <w:rsid w:val="008C7F2A"/>
    <w:rsid w:val="008D4DA3"/>
    <w:rsid w:val="008E17DF"/>
    <w:rsid w:val="008E19F9"/>
    <w:rsid w:val="008E623A"/>
    <w:rsid w:val="008F1801"/>
    <w:rsid w:val="008F43C1"/>
    <w:rsid w:val="009012D3"/>
    <w:rsid w:val="009052F8"/>
    <w:rsid w:val="0091093F"/>
    <w:rsid w:val="0091201B"/>
    <w:rsid w:val="00914EAA"/>
    <w:rsid w:val="0091500F"/>
    <w:rsid w:val="009203A6"/>
    <w:rsid w:val="009247EF"/>
    <w:rsid w:val="00933A56"/>
    <w:rsid w:val="009342E7"/>
    <w:rsid w:val="00941D04"/>
    <w:rsid w:val="00944319"/>
    <w:rsid w:val="00950E8B"/>
    <w:rsid w:val="00952525"/>
    <w:rsid w:val="00960484"/>
    <w:rsid w:val="0096171A"/>
    <w:rsid w:val="00970C3E"/>
    <w:rsid w:val="00971541"/>
    <w:rsid w:val="00972C0F"/>
    <w:rsid w:val="0097634B"/>
    <w:rsid w:val="009847C2"/>
    <w:rsid w:val="0098708B"/>
    <w:rsid w:val="009B3755"/>
    <w:rsid w:val="009B4CFB"/>
    <w:rsid w:val="009C44EF"/>
    <w:rsid w:val="009D0CC7"/>
    <w:rsid w:val="009D4C7F"/>
    <w:rsid w:val="009E27C6"/>
    <w:rsid w:val="009E7FBF"/>
    <w:rsid w:val="009F474F"/>
    <w:rsid w:val="009F5079"/>
    <w:rsid w:val="009F51CD"/>
    <w:rsid w:val="00A04E96"/>
    <w:rsid w:val="00A22750"/>
    <w:rsid w:val="00A41AD5"/>
    <w:rsid w:val="00A44474"/>
    <w:rsid w:val="00A46A3F"/>
    <w:rsid w:val="00A52A2C"/>
    <w:rsid w:val="00A53245"/>
    <w:rsid w:val="00A545EC"/>
    <w:rsid w:val="00A56511"/>
    <w:rsid w:val="00A615F7"/>
    <w:rsid w:val="00A63C8C"/>
    <w:rsid w:val="00A64246"/>
    <w:rsid w:val="00A6629B"/>
    <w:rsid w:val="00A84574"/>
    <w:rsid w:val="00A94EE2"/>
    <w:rsid w:val="00A96C60"/>
    <w:rsid w:val="00AA0AE1"/>
    <w:rsid w:val="00AA74AD"/>
    <w:rsid w:val="00AB16A8"/>
    <w:rsid w:val="00AB2337"/>
    <w:rsid w:val="00AC31C5"/>
    <w:rsid w:val="00AC4725"/>
    <w:rsid w:val="00AD03A7"/>
    <w:rsid w:val="00AD2E16"/>
    <w:rsid w:val="00AD39D2"/>
    <w:rsid w:val="00AD6A5C"/>
    <w:rsid w:val="00AE3269"/>
    <w:rsid w:val="00AF3DBC"/>
    <w:rsid w:val="00B01133"/>
    <w:rsid w:val="00B02BF3"/>
    <w:rsid w:val="00B0738C"/>
    <w:rsid w:val="00B11721"/>
    <w:rsid w:val="00B1371E"/>
    <w:rsid w:val="00B156E2"/>
    <w:rsid w:val="00B163FB"/>
    <w:rsid w:val="00B225CF"/>
    <w:rsid w:val="00B2777D"/>
    <w:rsid w:val="00B30FE8"/>
    <w:rsid w:val="00B40F16"/>
    <w:rsid w:val="00B435A7"/>
    <w:rsid w:val="00B461C7"/>
    <w:rsid w:val="00B506D7"/>
    <w:rsid w:val="00B5725F"/>
    <w:rsid w:val="00B57BBF"/>
    <w:rsid w:val="00B63E66"/>
    <w:rsid w:val="00B67C0B"/>
    <w:rsid w:val="00B7588F"/>
    <w:rsid w:val="00B77BCC"/>
    <w:rsid w:val="00B84193"/>
    <w:rsid w:val="00B850EB"/>
    <w:rsid w:val="00B94A7F"/>
    <w:rsid w:val="00BA1CD3"/>
    <w:rsid w:val="00BB4A4B"/>
    <w:rsid w:val="00BB63C3"/>
    <w:rsid w:val="00BC4AD4"/>
    <w:rsid w:val="00BC4B7C"/>
    <w:rsid w:val="00BC60DB"/>
    <w:rsid w:val="00BD62C5"/>
    <w:rsid w:val="00BE48E7"/>
    <w:rsid w:val="00C02D06"/>
    <w:rsid w:val="00C065E7"/>
    <w:rsid w:val="00C07592"/>
    <w:rsid w:val="00C2119B"/>
    <w:rsid w:val="00C37624"/>
    <w:rsid w:val="00C4054B"/>
    <w:rsid w:val="00C458E0"/>
    <w:rsid w:val="00C47A8F"/>
    <w:rsid w:val="00C52CBD"/>
    <w:rsid w:val="00C52DC2"/>
    <w:rsid w:val="00C56030"/>
    <w:rsid w:val="00C5658B"/>
    <w:rsid w:val="00C6154A"/>
    <w:rsid w:val="00C61DAB"/>
    <w:rsid w:val="00C67E8A"/>
    <w:rsid w:val="00C70984"/>
    <w:rsid w:val="00C75944"/>
    <w:rsid w:val="00C836AF"/>
    <w:rsid w:val="00C91622"/>
    <w:rsid w:val="00C920E0"/>
    <w:rsid w:val="00CA59DD"/>
    <w:rsid w:val="00CB1915"/>
    <w:rsid w:val="00CE3609"/>
    <w:rsid w:val="00CE6753"/>
    <w:rsid w:val="00CE67F1"/>
    <w:rsid w:val="00CF2BA8"/>
    <w:rsid w:val="00CF3524"/>
    <w:rsid w:val="00CF6803"/>
    <w:rsid w:val="00CF682C"/>
    <w:rsid w:val="00D20BD8"/>
    <w:rsid w:val="00D433AB"/>
    <w:rsid w:val="00D457E0"/>
    <w:rsid w:val="00D539B7"/>
    <w:rsid w:val="00D559B6"/>
    <w:rsid w:val="00D5666E"/>
    <w:rsid w:val="00D611BD"/>
    <w:rsid w:val="00D713DE"/>
    <w:rsid w:val="00D763CB"/>
    <w:rsid w:val="00D807FE"/>
    <w:rsid w:val="00D85613"/>
    <w:rsid w:val="00D90653"/>
    <w:rsid w:val="00DA0E97"/>
    <w:rsid w:val="00DA21B9"/>
    <w:rsid w:val="00DA2516"/>
    <w:rsid w:val="00DA318A"/>
    <w:rsid w:val="00DA4307"/>
    <w:rsid w:val="00DA5C3F"/>
    <w:rsid w:val="00DB0940"/>
    <w:rsid w:val="00DB3A69"/>
    <w:rsid w:val="00DB7F66"/>
    <w:rsid w:val="00DC124A"/>
    <w:rsid w:val="00DC1FAB"/>
    <w:rsid w:val="00DC3084"/>
    <w:rsid w:val="00DD108F"/>
    <w:rsid w:val="00DD76B8"/>
    <w:rsid w:val="00DE39F8"/>
    <w:rsid w:val="00E02878"/>
    <w:rsid w:val="00E048C6"/>
    <w:rsid w:val="00E11BEC"/>
    <w:rsid w:val="00E11EF7"/>
    <w:rsid w:val="00E13416"/>
    <w:rsid w:val="00E22643"/>
    <w:rsid w:val="00E25DDF"/>
    <w:rsid w:val="00E43373"/>
    <w:rsid w:val="00E44A1D"/>
    <w:rsid w:val="00E508A7"/>
    <w:rsid w:val="00E514DF"/>
    <w:rsid w:val="00E52507"/>
    <w:rsid w:val="00E55199"/>
    <w:rsid w:val="00E55DFC"/>
    <w:rsid w:val="00E57A28"/>
    <w:rsid w:val="00E63B6F"/>
    <w:rsid w:val="00E80EAC"/>
    <w:rsid w:val="00E84493"/>
    <w:rsid w:val="00E85981"/>
    <w:rsid w:val="00E8654E"/>
    <w:rsid w:val="00E94805"/>
    <w:rsid w:val="00EB3C9B"/>
    <w:rsid w:val="00EB66DE"/>
    <w:rsid w:val="00EB71B5"/>
    <w:rsid w:val="00EC527C"/>
    <w:rsid w:val="00EC5476"/>
    <w:rsid w:val="00EC5A33"/>
    <w:rsid w:val="00ED6069"/>
    <w:rsid w:val="00EE75FE"/>
    <w:rsid w:val="00EF4510"/>
    <w:rsid w:val="00EF55D7"/>
    <w:rsid w:val="00EF69AE"/>
    <w:rsid w:val="00EF6F9B"/>
    <w:rsid w:val="00F000E8"/>
    <w:rsid w:val="00F00271"/>
    <w:rsid w:val="00F00DBD"/>
    <w:rsid w:val="00F012EC"/>
    <w:rsid w:val="00F0431A"/>
    <w:rsid w:val="00F04B53"/>
    <w:rsid w:val="00F072D8"/>
    <w:rsid w:val="00F14382"/>
    <w:rsid w:val="00F15781"/>
    <w:rsid w:val="00F207C0"/>
    <w:rsid w:val="00F305D4"/>
    <w:rsid w:val="00F309AC"/>
    <w:rsid w:val="00F410DC"/>
    <w:rsid w:val="00F4282E"/>
    <w:rsid w:val="00F46BD9"/>
    <w:rsid w:val="00F5213A"/>
    <w:rsid w:val="00F54E9E"/>
    <w:rsid w:val="00F551DE"/>
    <w:rsid w:val="00F60872"/>
    <w:rsid w:val="00F61069"/>
    <w:rsid w:val="00F75F82"/>
    <w:rsid w:val="00F8065E"/>
    <w:rsid w:val="00F83868"/>
    <w:rsid w:val="00F87865"/>
    <w:rsid w:val="00F97AD5"/>
    <w:rsid w:val="00FA2508"/>
    <w:rsid w:val="00FB015D"/>
    <w:rsid w:val="00FB7F57"/>
    <w:rsid w:val="00FC11AB"/>
    <w:rsid w:val="00FC7899"/>
    <w:rsid w:val="00FD3F50"/>
    <w:rsid w:val="00FE449F"/>
    <w:rsid w:val="00FF5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3F1FE"/>
  <w15:chartTrackingRefBased/>
  <w15:docId w15:val="{CEFE6F43-87B5-43CC-86B7-4383045EE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8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04B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50EB"/>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77B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33A56"/>
    <w:rPr>
      <w:i/>
      <w:iCs/>
    </w:rPr>
  </w:style>
  <w:style w:type="paragraph" w:styleId="BalloonText">
    <w:name w:val="Balloon Text"/>
    <w:basedOn w:val="Normal"/>
    <w:link w:val="BalloonTextChar"/>
    <w:uiPriority w:val="99"/>
    <w:semiHidden/>
    <w:unhideWhenUsed/>
    <w:rsid w:val="00D56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66E"/>
    <w:rPr>
      <w:rFonts w:ascii="Segoe UI" w:hAnsi="Segoe UI" w:cs="Segoe UI"/>
      <w:sz w:val="18"/>
      <w:szCs w:val="18"/>
    </w:rPr>
  </w:style>
  <w:style w:type="paragraph" w:customStyle="1" w:styleId="q-text">
    <w:name w:val="q-text"/>
    <w:basedOn w:val="Normal"/>
    <w:rsid w:val="00A545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relative">
    <w:name w:val="q-relative"/>
    <w:basedOn w:val="Normal"/>
    <w:rsid w:val="00A545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C4B7C"/>
    <w:rPr>
      <w:color w:val="0000FF"/>
      <w:u w:val="single"/>
    </w:rPr>
  </w:style>
  <w:style w:type="character" w:customStyle="1" w:styleId="Heading2Char">
    <w:name w:val="Heading 2 Char"/>
    <w:basedOn w:val="DefaultParagraphFont"/>
    <w:link w:val="Heading2"/>
    <w:uiPriority w:val="9"/>
    <w:rsid w:val="00F04B5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708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0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2114">
      <w:bodyDiv w:val="1"/>
      <w:marLeft w:val="0"/>
      <w:marRight w:val="0"/>
      <w:marTop w:val="0"/>
      <w:marBottom w:val="0"/>
      <w:divBdr>
        <w:top w:val="none" w:sz="0" w:space="0" w:color="auto"/>
        <w:left w:val="none" w:sz="0" w:space="0" w:color="auto"/>
        <w:bottom w:val="none" w:sz="0" w:space="0" w:color="auto"/>
        <w:right w:val="none" w:sz="0" w:space="0" w:color="auto"/>
      </w:divBdr>
    </w:div>
    <w:div w:id="72240452">
      <w:bodyDiv w:val="1"/>
      <w:marLeft w:val="0"/>
      <w:marRight w:val="0"/>
      <w:marTop w:val="0"/>
      <w:marBottom w:val="0"/>
      <w:divBdr>
        <w:top w:val="none" w:sz="0" w:space="0" w:color="auto"/>
        <w:left w:val="none" w:sz="0" w:space="0" w:color="auto"/>
        <w:bottom w:val="none" w:sz="0" w:space="0" w:color="auto"/>
        <w:right w:val="none" w:sz="0" w:space="0" w:color="auto"/>
      </w:divBdr>
    </w:div>
    <w:div w:id="73162076">
      <w:bodyDiv w:val="1"/>
      <w:marLeft w:val="0"/>
      <w:marRight w:val="0"/>
      <w:marTop w:val="0"/>
      <w:marBottom w:val="0"/>
      <w:divBdr>
        <w:top w:val="none" w:sz="0" w:space="0" w:color="auto"/>
        <w:left w:val="none" w:sz="0" w:space="0" w:color="auto"/>
        <w:bottom w:val="none" w:sz="0" w:space="0" w:color="auto"/>
        <w:right w:val="none" w:sz="0" w:space="0" w:color="auto"/>
      </w:divBdr>
    </w:div>
    <w:div w:id="86775711">
      <w:bodyDiv w:val="1"/>
      <w:marLeft w:val="0"/>
      <w:marRight w:val="0"/>
      <w:marTop w:val="0"/>
      <w:marBottom w:val="0"/>
      <w:divBdr>
        <w:top w:val="none" w:sz="0" w:space="0" w:color="auto"/>
        <w:left w:val="none" w:sz="0" w:space="0" w:color="auto"/>
        <w:bottom w:val="none" w:sz="0" w:space="0" w:color="auto"/>
        <w:right w:val="none" w:sz="0" w:space="0" w:color="auto"/>
      </w:divBdr>
    </w:div>
    <w:div w:id="88553217">
      <w:bodyDiv w:val="1"/>
      <w:marLeft w:val="0"/>
      <w:marRight w:val="0"/>
      <w:marTop w:val="0"/>
      <w:marBottom w:val="0"/>
      <w:divBdr>
        <w:top w:val="none" w:sz="0" w:space="0" w:color="auto"/>
        <w:left w:val="none" w:sz="0" w:space="0" w:color="auto"/>
        <w:bottom w:val="none" w:sz="0" w:space="0" w:color="auto"/>
        <w:right w:val="none" w:sz="0" w:space="0" w:color="auto"/>
      </w:divBdr>
    </w:div>
    <w:div w:id="119498677">
      <w:bodyDiv w:val="1"/>
      <w:marLeft w:val="0"/>
      <w:marRight w:val="0"/>
      <w:marTop w:val="0"/>
      <w:marBottom w:val="0"/>
      <w:divBdr>
        <w:top w:val="none" w:sz="0" w:space="0" w:color="auto"/>
        <w:left w:val="none" w:sz="0" w:space="0" w:color="auto"/>
        <w:bottom w:val="none" w:sz="0" w:space="0" w:color="auto"/>
        <w:right w:val="none" w:sz="0" w:space="0" w:color="auto"/>
      </w:divBdr>
    </w:div>
    <w:div w:id="124012057">
      <w:bodyDiv w:val="1"/>
      <w:marLeft w:val="0"/>
      <w:marRight w:val="0"/>
      <w:marTop w:val="0"/>
      <w:marBottom w:val="0"/>
      <w:divBdr>
        <w:top w:val="none" w:sz="0" w:space="0" w:color="auto"/>
        <w:left w:val="none" w:sz="0" w:space="0" w:color="auto"/>
        <w:bottom w:val="none" w:sz="0" w:space="0" w:color="auto"/>
        <w:right w:val="none" w:sz="0" w:space="0" w:color="auto"/>
      </w:divBdr>
    </w:div>
    <w:div w:id="134031107">
      <w:bodyDiv w:val="1"/>
      <w:marLeft w:val="0"/>
      <w:marRight w:val="0"/>
      <w:marTop w:val="0"/>
      <w:marBottom w:val="0"/>
      <w:divBdr>
        <w:top w:val="none" w:sz="0" w:space="0" w:color="auto"/>
        <w:left w:val="none" w:sz="0" w:space="0" w:color="auto"/>
        <w:bottom w:val="none" w:sz="0" w:space="0" w:color="auto"/>
        <w:right w:val="none" w:sz="0" w:space="0" w:color="auto"/>
      </w:divBdr>
    </w:div>
    <w:div w:id="146635535">
      <w:bodyDiv w:val="1"/>
      <w:marLeft w:val="0"/>
      <w:marRight w:val="0"/>
      <w:marTop w:val="0"/>
      <w:marBottom w:val="0"/>
      <w:divBdr>
        <w:top w:val="none" w:sz="0" w:space="0" w:color="auto"/>
        <w:left w:val="none" w:sz="0" w:space="0" w:color="auto"/>
        <w:bottom w:val="none" w:sz="0" w:space="0" w:color="auto"/>
        <w:right w:val="none" w:sz="0" w:space="0" w:color="auto"/>
      </w:divBdr>
    </w:div>
    <w:div w:id="190073920">
      <w:bodyDiv w:val="1"/>
      <w:marLeft w:val="0"/>
      <w:marRight w:val="0"/>
      <w:marTop w:val="0"/>
      <w:marBottom w:val="0"/>
      <w:divBdr>
        <w:top w:val="none" w:sz="0" w:space="0" w:color="auto"/>
        <w:left w:val="none" w:sz="0" w:space="0" w:color="auto"/>
        <w:bottom w:val="none" w:sz="0" w:space="0" w:color="auto"/>
        <w:right w:val="none" w:sz="0" w:space="0" w:color="auto"/>
      </w:divBdr>
    </w:div>
    <w:div w:id="196359153">
      <w:bodyDiv w:val="1"/>
      <w:marLeft w:val="0"/>
      <w:marRight w:val="0"/>
      <w:marTop w:val="0"/>
      <w:marBottom w:val="0"/>
      <w:divBdr>
        <w:top w:val="none" w:sz="0" w:space="0" w:color="auto"/>
        <w:left w:val="none" w:sz="0" w:space="0" w:color="auto"/>
        <w:bottom w:val="none" w:sz="0" w:space="0" w:color="auto"/>
        <w:right w:val="none" w:sz="0" w:space="0" w:color="auto"/>
      </w:divBdr>
    </w:div>
    <w:div w:id="220874559">
      <w:bodyDiv w:val="1"/>
      <w:marLeft w:val="0"/>
      <w:marRight w:val="0"/>
      <w:marTop w:val="0"/>
      <w:marBottom w:val="0"/>
      <w:divBdr>
        <w:top w:val="none" w:sz="0" w:space="0" w:color="auto"/>
        <w:left w:val="none" w:sz="0" w:space="0" w:color="auto"/>
        <w:bottom w:val="none" w:sz="0" w:space="0" w:color="auto"/>
        <w:right w:val="none" w:sz="0" w:space="0" w:color="auto"/>
      </w:divBdr>
    </w:div>
    <w:div w:id="235555404">
      <w:bodyDiv w:val="1"/>
      <w:marLeft w:val="0"/>
      <w:marRight w:val="0"/>
      <w:marTop w:val="0"/>
      <w:marBottom w:val="0"/>
      <w:divBdr>
        <w:top w:val="none" w:sz="0" w:space="0" w:color="auto"/>
        <w:left w:val="none" w:sz="0" w:space="0" w:color="auto"/>
        <w:bottom w:val="none" w:sz="0" w:space="0" w:color="auto"/>
        <w:right w:val="none" w:sz="0" w:space="0" w:color="auto"/>
      </w:divBdr>
    </w:div>
    <w:div w:id="236399047">
      <w:bodyDiv w:val="1"/>
      <w:marLeft w:val="0"/>
      <w:marRight w:val="0"/>
      <w:marTop w:val="0"/>
      <w:marBottom w:val="0"/>
      <w:divBdr>
        <w:top w:val="none" w:sz="0" w:space="0" w:color="auto"/>
        <w:left w:val="none" w:sz="0" w:space="0" w:color="auto"/>
        <w:bottom w:val="none" w:sz="0" w:space="0" w:color="auto"/>
        <w:right w:val="none" w:sz="0" w:space="0" w:color="auto"/>
      </w:divBdr>
    </w:div>
    <w:div w:id="289436474">
      <w:bodyDiv w:val="1"/>
      <w:marLeft w:val="0"/>
      <w:marRight w:val="0"/>
      <w:marTop w:val="0"/>
      <w:marBottom w:val="0"/>
      <w:divBdr>
        <w:top w:val="none" w:sz="0" w:space="0" w:color="auto"/>
        <w:left w:val="none" w:sz="0" w:space="0" w:color="auto"/>
        <w:bottom w:val="none" w:sz="0" w:space="0" w:color="auto"/>
        <w:right w:val="none" w:sz="0" w:space="0" w:color="auto"/>
      </w:divBdr>
    </w:div>
    <w:div w:id="321860973">
      <w:bodyDiv w:val="1"/>
      <w:marLeft w:val="0"/>
      <w:marRight w:val="0"/>
      <w:marTop w:val="0"/>
      <w:marBottom w:val="0"/>
      <w:divBdr>
        <w:top w:val="none" w:sz="0" w:space="0" w:color="auto"/>
        <w:left w:val="none" w:sz="0" w:space="0" w:color="auto"/>
        <w:bottom w:val="none" w:sz="0" w:space="0" w:color="auto"/>
        <w:right w:val="none" w:sz="0" w:space="0" w:color="auto"/>
      </w:divBdr>
    </w:div>
    <w:div w:id="388653505">
      <w:bodyDiv w:val="1"/>
      <w:marLeft w:val="0"/>
      <w:marRight w:val="0"/>
      <w:marTop w:val="0"/>
      <w:marBottom w:val="0"/>
      <w:divBdr>
        <w:top w:val="none" w:sz="0" w:space="0" w:color="auto"/>
        <w:left w:val="none" w:sz="0" w:space="0" w:color="auto"/>
        <w:bottom w:val="none" w:sz="0" w:space="0" w:color="auto"/>
        <w:right w:val="none" w:sz="0" w:space="0" w:color="auto"/>
      </w:divBdr>
    </w:div>
    <w:div w:id="411121176">
      <w:bodyDiv w:val="1"/>
      <w:marLeft w:val="0"/>
      <w:marRight w:val="0"/>
      <w:marTop w:val="0"/>
      <w:marBottom w:val="0"/>
      <w:divBdr>
        <w:top w:val="none" w:sz="0" w:space="0" w:color="auto"/>
        <w:left w:val="none" w:sz="0" w:space="0" w:color="auto"/>
        <w:bottom w:val="none" w:sz="0" w:space="0" w:color="auto"/>
        <w:right w:val="none" w:sz="0" w:space="0" w:color="auto"/>
      </w:divBdr>
    </w:div>
    <w:div w:id="420227283">
      <w:bodyDiv w:val="1"/>
      <w:marLeft w:val="0"/>
      <w:marRight w:val="0"/>
      <w:marTop w:val="0"/>
      <w:marBottom w:val="0"/>
      <w:divBdr>
        <w:top w:val="none" w:sz="0" w:space="0" w:color="auto"/>
        <w:left w:val="none" w:sz="0" w:space="0" w:color="auto"/>
        <w:bottom w:val="none" w:sz="0" w:space="0" w:color="auto"/>
        <w:right w:val="none" w:sz="0" w:space="0" w:color="auto"/>
      </w:divBdr>
    </w:div>
    <w:div w:id="451094987">
      <w:bodyDiv w:val="1"/>
      <w:marLeft w:val="0"/>
      <w:marRight w:val="0"/>
      <w:marTop w:val="0"/>
      <w:marBottom w:val="0"/>
      <w:divBdr>
        <w:top w:val="none" w:sz="0" w:space="0" w:color="auto"/>
        <w:left w:val="none" w:sz="0" w:space="0" w:color="auto"/>
        <w:bottom w:val="none" w:sz="0" w:space="0" w:color="auto"/>
        <w:right w:val="none" w:sz="0" w:space="0" w:color="auto"/>
      </w:divBdr>
    </w:div>
    <w:div w:id="459300573">
      <w:bodyDiv w:val="1"/>
      <w:marLeft w:val="0"/>
      <w:marRight w:val="0"/>
      <w:marTop w:val="0"/>
      <w:marBottom w:val="0"/>
      <w:divBdr>
        <w:top w:val="none" w:sz="0" w:space="0" w:color="auto"/>
        <w:left w:val="none" w:sz="0" w:space="0" w:color="auto"/>
        <w:bottom w:val="none" w:sz="0" w:space="0" w:color="auto"/>
        <w:right w:val="none" w:sz="0" w:space="0" w:color="auto"/>
      </w:divBdr>
    </w:div>
    <w:div w:id="464854530">
      <w:bodyDiv w:val="1"/>
      <w:marLeft w:val="0"/>
      <w:marRight w:val="0"/>
      <w:marTop w:val="0"/>
      <w:marBottom w:val="0"/>
      <w:divBdr>
        <w:top w:val="none" w:sz="0" w:space="0" w:color="auto"/>
        <w:left w:val="none" w:sz="0" w:space="0" w:color="auto"/>
        <w:bottom w:val="none" w:sz="0" w:space="0" w:color="auto"/>
        <w:right w:val="none" w:sz="0" w:space="0" w:color="auto"/>
      </w:divBdr>
    </w:div>
    <w:div w:id="473646609">
      <w:bodyDiv w:val="1"/>
      <w:marLeft w:val="0"/>
      <w:marRight w:val="0"/>
      <w:marTop w:val="0"/>
      <w:marBottom w:val="0"/>
      <w:divBdr>
        <w:top w:val="none" w:sz="0" w:space="0" w:color="auto"/>
        <w:left w:val="none" w:sz="0" w:space="0" w:color="auto"/>
        <w:bottom w:val="none" w:sz="0" w:space="0" w:color="auto"/>
        <w:right w:val="none" w:sz="0" w:space="0" w:color="auto"/>
      </w:divBdr>
    </w:div>
    <w:div w:id="475799468">
      <w:bodyDiv w:val="1"/>
      <w:marLeft w:val="0"/>
      <w:marRight w:val="0"/>
      <w:marTop w:val="0"/>
      <w:marBottom w:val="0"/>
      <w:divBdr>
        <w:top w:val="none" w:sz="0" w:space="0" w:color="auto"/>
        <w:left w:val="none" w:sz="0" w:space="0" w:color="auto"/>
        <w:bottom w:val="none" w:sz="0" w:space="0" w:color="auto"/>
        <w:right w:val="none" w:sz="0" w:space="0" w:color="auto"/>
      </w:divBdr>
      <w:divsChild>
        <w:div w:id="32077420">
          <w:marLeft w:val="360"/>
          <w:marRight w:val="0"/>
          <w:marTop w:val="200"/>
          <w:marBottom w:val="0"/>
          <w:divBdr>
            <w:top w:val="none" w:sz="0" w:space="0" w:color="auto"/>
            <w:left w:val="none" w:sz="0" w:space="0" w:color="auto"/>
            <w:bottom w:val="none" w:sz="0" w:space="0" w:color="auto"/>
            <w:right w:val="none" w:sz="0" w:space="0" w:color="auto"/>
          </w:divBdr>
        </w:div>
        <w:div w:id="446119064">
          <w:marLeft w:val="360"/>
          <w:marRight w:val="0"/>
          <w:marTop w:val="200"/>
          <w:marBottom w:val="0"/>
          <w:divBdr>
            <w:top w:val="none" w:sz="0" w:space="0" w:color="auto"/>
            <w:left w:val="none" w:sz="0" w:space="0" w:color="auto"/>
            <w:bottom w:val="none" w:sz="0" w:space="0" w:color="auto"/>
            <w:right w:val="none" w:sz="0" w:space="0" w:color="auto"/>
          </w:divBdr>
        </w:div>
        <w:div w:id="863056611">
          <w:marLeft w:val="360"/>
          <w:marRight w:val="0"/>
          <w:marTop w:val="200"/>
          <w:marBottom w:val="0"/>
          <w:divBdr>
            <w:top w:val="none" w:sz="0" w:space="0" w:color="auto"/>
            <w:left w:val="none" w:sz="0" w:space="0" w:color="auto"/>
            <w:bottom w:val="none" w:sz="0" w:space="0" w:color="auto"/>
            <w:right w:val="none" w:sz="0" w:space="0" w:color="auto"/>
          </w:divBdr>
        </w:div>
        <w:div w:id="1363170053">
          <w:marLeft w:val="360"/>
          <w:marRight w:val="0"/>
          <w:marTop w:val="200"/>
          <w:marBottom w:val="0"/>
          <w:divBdr>
            <w:top w:val="none" w:sz="0" w:space="0" w:color="auto"/>
            <w:left w:val="none" w:sz="0" w:space="0" w:color="auto"/>
            <w:bottom w:val="none" w:sz="0" w:space="0" w:color="auto"/>
            <w:right w:val="none" w:sz="0" w:space="0" w:color="auto"/>
          </w:divBdr>
        </w:div>
        <w:div w:id="1814329166">
          <w:marLeft w:val="360"/>
          <w:marRight w:val="0"/>
          <w:marTop w:val="200"/>
          <w:marBottom w:val="0"/>
          <w:divBdr>
            <w:top w:val="none" w:sz="0" w:space="0" w:color="auto"/>
            <w:left w:val="none" w:sz="0" w:space="0" w:color="auto"/>
            <w:bottom w:val="none" w:sz="0" w:space="0" w:color="auto"/>
            <w:right w:val="none" w:sz="0" w:space="0" w:color="auto"/>
          </w:divBdr>
        </w:div>
      </w:divsChild>
    </w:div>
    <w:div w:id="495803474">
      <w:bodyDiv w:val="1"/>
      <w:marLeft w:val="0"/>
      <w:marRight w:val="0"/>
      <w:marTop w:val="0"/>
      <w:marBottom w:val="0"/>
      <w:divBdr>
        <w:top w:val="none" w:sz="0" w:space="0" w:color="auto"/>
        <w:left w:val="none" w:sz="0" w:space="0" w:color="auto"/>
        <w:bottom w:val="none" w:sz="0" w:space="0" w:color="auto"/>
        <w:right w:val="none" w:sz="0" w:space="0" w:color="auto"/>
      </w:divBdr>
    </w:div>
    <w:div w:id="515120719">
      <w:bodyDiv w:val="1"/>
      <w:marLeft w:val="0"/>
      <w:marRight w:val="0"/>
      <w:marTop w:val="0"/>
      <w:marBottom w:val="0"/>
      <w:divBdr>
        <w:top w:val="none" w:sz="0" w:space="0" w:color="auto"/>
        <w:left w:val="none" w:sz="0" w:space="0" w:color="auto"/>
        <w:bottom w:val="none" w:sz="0" w:space="0" w:color="auto"/>
        <w:right w:val="none" w:sz="0" w:space="0" w:color="auto"/>
      </w:divBdr>
    </w:div>
    <w:div w:id="518659421">
      <w:bodyDiv w:val="1"/>
      <w:marLeft w:val="0"/>
      <w:marRight w:val="0"/>
      <w:marTop w:val="0"/>
      <w:marBottom w:val="0"/>
      <w:divBdr>
        <w:top w:val="none" w:sz="0" w:space="0" w:color="auto"/>
        <w:left w:val="none" w:sz="0" w:space="0" w:color="auto"/>
        <w:bottom w:val="none" w:sz="0" w:space="0" w:color="auto"/>
        <w:right w:val="none" w:sz="0" w:space="0" w:color="auto"/>
      </w:divBdr>
    </w:div>
    <w:div w:id="533271875">
      <w:bodyDiv w:val="1"/>
      <w:marLeft w:val="0"/>
      <w:marRight w:val="0"/>
      <w:marTop w:val="0"/>
      <w:marBottom w:val="0"/>
      <w:divBdr>
        <w:top w:val="none" w:sz="0" w:space="0" w:color="auto"/>
        <w:left w:val="none" w:sz="0" w:space="0" w:color="auto"/>
        <w:bottom w:val="none" w:sz="0" w:space="0" w:color="auto"/>
        <w:right w:val="none" w:sz="0" w:space="0" w:color="auto"/>
      </w:divBdr>
    </w:div>
    <w:div w:id="545410972">
      <w:bodyDiv w:val="1"/>
      <w:marLeft w:val="0"/>
      <w:marRight w:val="0"/>
      <w:marTop w:val="0"/>
      <w:marBottom w:val="0"/>
      <w:divBdr>
        <w:top w:val="none" w:sz="0" w:space="0" w:color="auto"/>
        <w:left w:val="none" w:sz="0" w:space="0" w:color="auto"/>
        <w:bottom w:val="none" w:sz="0" w:space="0" w:color="auto"/>
        <w:right w:val="none" w:sz="0" w:space="0" w:color="auto"/>
      </w:divBdr>
    </w:div>
    <w:div w:id="550196669">
      <w:bodyDiv w:val="1"/>
      <w:marLeft w:val="0"/>
      <w:marRight w:val="0"/>
      <w:marTop w:val="0"/>
      <w:marBottom w:val="0"/>
      <w:divBdr>
        <w:top w:val="none" w:sz="0" w:space="0" w:color="auto"/>
        <w:left w:val="none" w:sz="0" w:space="0" w:color="auto"/>
        <w:bottom w:val="none" w:sz="0" w:space="0" w:color="auto"/>
        <w:right w:val="none" w:sz="0" w:space="0" w:color="auto"/>
      </w:divBdr>
    </w:div>
    <w:div w:id="564028832">
      <w:bodyDiv w:val="1"/>
      <w:marLeft w:val="0"/>
      <w:marRight w:val="0"/>
      <w:marTop w:val="0"/>
      <w:marBottom w:val="0"/>
      <w:divBdr>
        <w:top w:val="none" w:sz="0" w:space="0" w:color="auto"/>
        <w:left w:val="none" w:sz="0" w:space="0" w:color="auto"/>
        <w:bottom w:val="none" w:sz="0" w:space="0" w:color="auto"/>
        <w:right w:val="none" w:sz="0" w:space="0" w:color="auto"/>
      </w:divBdr>
    </w:div>
    <w:div w:id="568273913">
      <w:bodyDiv w:val="1"/>
      <w:marLeft w:val="0"/>
      <w:marRight w:val="0"/>
      <w:marTop w:val="0"/>
      <w:marBottom w:val="0"/>
      <w:divBdr>
        <w:top w:val="none" w:sz="0" w:space="0" w:color="auto"/>
        <w:left w:val="none" w:sz="0" w:space="0" w:color="auto"/>
        <w:bottom w:val="none" w:sz="0" w:space="0" w:color="auto"/>
        <w:right w:val="none" w:sz="0" w:space="0" w:color="auto"/>
      </w:divBdr>
    </w:div>
    <w:div w:id="577980703">
      <w:bodyDiv w:val="1"/>
      <w:marLeft w:val="0"/>
      <w:marRight w:val="0"/>
      <w:marTop w:val="0"/>
      <w:marBottom w:val="0"/>
      <w:divBdr>
        <w:top w:val="none" w:sz="0" w:space="0" w:color="auto"/>
        <w:left w:val="none" w:sz="0" w:space="0" w:color="auto"/>
        <w:bottom w:val="none" w:sz="0" w:space="0" w:color="auto"/>
        <w:right w:val="none" w:sz="0" w:space="0" w:color="auto"/>
      </w:divBdr>
    </w:div>
    <w:div w:id="579942985">
      <w:bodyDiv w:val="1"/>
      <w:marLeft w:val="0"/>
      <w:marRight w:val="0"/>
      <w:marTop w:val="0"/>
      <w:marBottom w:val="0"/>
      <w:divBdr>
        <w:top w:val="none" w:sz="0" w:space="0" w:color="auto"/>
        <w:left w:val="none" w:sz="0" w:space="0" w:color="auto"/>
        <w:bottom w:val="none" w:sz="0" w:space="0" w:color="auto"/>
        <w:right w:val="none" w:sz="0" w:space="0" w:color="auto"/>
      </w:divBdr>
    </w:div>
    <w:div w:id="602497493">
      <w:bodyDiv w:val="1"/>
      <w:marLeft w:val="0"/>
      <w:marRight w:val="0"/>
      <w:marTop w:val="0"/>
      <w:marBottom w:val="0"/>
      <w:divBdr>
        <w:top w:val="none" w:sz="0" w:space="0" w:color="auto"/>
        <w:left w:val="none" w:sz="0" w:space="0" w:color="auto"/>
        <w:bottom w:val="none" w:sz="0" w:space="0" w:color="auto"/>
        <w:right w:val="none" w:sz="0" w:space="0" w:color="auto"/>
      </w:divBdr>
    </w:div>
    <w:div w:id="633097158">
      <w:bodyDiv w:val="1"/>
      <w:marLeft w:val="0"/>
      <w:marRight w:val="0"/>
      <w:marTop w:val="0"/>
      <w:marBottom w:val="0"/>
      <w:divBdr>
        <w:top w:val="none" w:sz="0" w:space="0" w:color="auto"/>
        <w:left w:val="none" w:sz="0" w:space="0" w:color="auto"/>
        <w:bottom w:val="none" w:sz="0" w:space="0" w:color="auto"/>
        <w:right w:val="none" w:sz="0" w:space="0" w:color="auto"/>
      </w:divBdr>
    </w:div>
    <w:div w:id="668288739">
      <w:bodyDiv w:val="1"/>
      <w:marLeft w:val="0"/>
      <w:marRight w:val="0"/>
      <w:marTop w:val="0"/>
      <w:marBottom w:val="0"/>
      <w:divBdr>
        <w:top w:val="none" w:sz="0" w:space="0" w:color="auto"/>
        <w:left w:val="none" w:sz="0" w:space="0" w:color="auto"/>
        <w:bottom w:val="none" w:sz="0" w:space="0" w:color="auto"/>
        <w:right w:val="none" w:sz="0" w:space="0" w:color="auto"/>
      </w:divBdr>
    </w:div>
    <w:div w:id="671377984">
      <w:bodyDiv w:val="1"/>
      <w:marLeft w:val="0"/>
      <w:marRight w:val="0"/>
      <w:marTop w:val="0"/>
      <w:marBottom w:val="0"/>
      <w:divBdr>
        <w:top w:val="none" w:sz="0" w:space="0" w:color="auto"/>
        <w:left w:val="none" w:sz="0" w:space="0" w:color="auto"/>
        <w:bottom w:val="none" w:sz="0" w:space="0" w:color="auto"/>
        <w:right w:val="none" w:sz="0" w:space="0" w:color="auto"/>
      </w:divBdr>
    </w:div>
    <w:div w:id="685909515">
      <w:bodyDiv w:val="1"/>
      <w:marLeft w:val="0"/>
      <w:marRight w:val="0"/>
      <w:marTop w:val="0"/>
      <w:marBottom w:val="0"/>
      <w:divBdr>
        <w:top w:val="none" w:sz="0" w:space="0" w:color="auto"/>
        <w:left w:val="none" w:sz="0" w:space="0" w:color="auto"/>
        <w:bottom w:val="none" w:sz="0" w:space="0" w:color="auto"/>
        <w:right w:val="none" w:sz="0" w:space="0" w:color="auto"/>
      </w:divBdr>
    </w:div>
    <w:div w:id="705832105">
      <w:bodyDiv w:val="1"/>
      <w:marLeft w:val="0"/>
      <w:marRight w:val="0"/>
      <w:marTop w:val="0"/>
      <w:marBottom w:val="0"/>
      <w:divBdr>
        <w:top w:val="none" w:sz="0" w:space="0" w:color="auto"/>
        <w:left w:val="none" w:sz="0" w:space="0" w:color="auto"/>
        <w:bottom w:val="none" w:sz="0" w:space="0" w:color="auto"/>
        <w:right w:val="none" w:sz="0" w:space="0" w:color="auto"/>
      </w:divBdr>
    </w:div>
    <w:div w:id="708838730">
      <w:bodyDiv w:val="1"/>
      <w:marLeft w:val="0"/>
      <w:marRight w:val="0"/>
      <w:marTop w:val="0"/>
      <w:marBottom w:val="0"/>
      <w:divBdr>
        <w:top w:val="none" w:sz="0" w:space="0" w:color="auto"/>
        <w:left w:val="none" w:sz="0" w:space="0" w:color="auto"/>
        <w:bottom w:val="none" w:sz="0" w:space="0" w:color="auto"/>
        <w:right w:val="none" w:sz="0" w:space="0" w:color="auto"/>
      </w:divBdr>
    </w:div>
    <w:div w:id="716667210">
      <w:bodyDiv w:val="1"/>
      <w:marLeft w:val="0"/>
      <w:marRight w:val="0"/>
      <w:marTop w:val="0"/>
      <w:marBottom w:val="0"/>
      <w:divBdr>
        <w:top w:val="none" w:sz="0" w:space="0" w:color="auto"/>
        <w:left w:val="none" w:sz="0" w:space="0" w:color="auto"/>
        <w:bottom w:val="none" w:sz="0" w:space="0" w:color="auto"/>
        <w:right w:val="none" w:sz="0" w:space="0" w:color="auto"/>
      </w:divBdr>
    </w:div>
    <w:div w:id="767964474">
      <w:bodyDiv w:val="1"/>
      <w:marLeft w:val="0"/>
      <w:marRight w:val="0"/>
      <w:marTop w:val="0"/>
      <w:marBottom w:val="0"/>
      <w:divBdr>
        <w:top w:val="none" w:sz="0" w:space="0" w:color="auto"/>
        <w:left w:val="none" w:sz="0" w:space="0" w:color="auto"/>
        <w:bottom w:val="none" w:sz="0" w:space="0" w:color="auto"/>
        <w:right w:val="none" w:sz="0" w:space="0" w:color="auto"/>
      </w:divBdr>
    </w:div>
    <w:div w:id="776870986">
      <w:bodyDiv w:val="1"/>
      <w:marLeft w:val="0"/>
      <w:marRight w:val="0"/>
      <w:marTop w:val="0"/>
      <w:marBottom w:val="0"/>
      <w:divBdr>
        <w:top w:val="none" w:sz="0" w:space="0" w:color="auto"/>
        <w:left w:val="none" w:sz="0" w:space="0" w:color="auto"/>
        <w:bottom w:val="none" w:sz="0" w:space="0" w:color="auto"/>
        <w:right w:val="none" w:sz="0" w:space="0" w:color="auto"/>
      </w:divBdr>
    </w:div>
    <w:div w:id="792556356">
      <w:bodyDiv w:val="1"/>
      <w:marLeft w:val="0"/>
      <w:marRight w:val="0"/>
      <w:marTop w:val="0"/>
      <w:marBottom w:val="0"/>
      <w:divBdr>
        <w:top w:val="none" w:sz="0" w:space="0" w:color="auto"/>
        <w:left w:val="none" w:sz="0" w:space="0" w:color="auto"/>
        <w:bottom w:val="none" w:sz="0" w:space="0" w:color="auto"/>
        <w:right w:val="none" w:sz="0" w:space="0" w:color="auto"/>
      </w:divBdr>
    </w:div>
    <w:div w:id="814687931">
      <w:bodyDiv w:val="1"/>
      <w:marLeft w:val="0"/>
      <w:marRight w:val="0"/>
      <w:marTop w:val="0"/>
      <w:marBottom w:val="0"/>
      <w:divBdr>
        <w:top w:val="none" w:sz="0" w:space="0" w:color="auto"/>
        <w:left w:val="none" w:sz="0" w:space="0" w:color="auto"/>
        <w:bottom w:val="none" w:sz="0" w:space="0" w:color="auto"/>
        <w:right w:val="none" w:sz="0" w:space="0" w:color="auto"/>
      </w:divBdr>
    </w:div>
    <w:div w:id="829295878">
      <w:bodyDiv w:val="1"/>
      <w:marLeft w:val="0"/>
      <w:marRight w:val="0"/>
      <w:marTop w:val="0"/>
      <w:marBottom w:val="0"/>
      <w:divBdr>
        <w:top w:val="none" w:sz="0" w:space="0" w:color="auto"/>
        <w:left w:val="none" w:sz="0" w:space="0" w:color="auto"/>
        <w:bottom w:val="none" w:sz="0" w:space="0" w:color="auto"/>
        <w:right w:val="none" w:sz="0" w:space="0" w:color="auto"/>
      </w:divBdr>
    </w:div>
    <w:div w:id="843478076">
      <w:bodyDiv w:val="1"/>
      <w:marLeft w:val="0"/>
      <w:marRight w:val="0"/>
      <w:marTop w:val="0"/>
      <w:marBottom w:val="0"/>
      <w:divBdr>
        <w:top w:val="none" w:sz="0" w:space="0" w:color="auto"/>
        <w:left w:val="none" w:sz="0" w:space="0" w:color="auto"/>
        <w:bottom w:val="none" w:sz="0" w:space="0" w:color="auto"/>
        <w:right w:val="none" w:sz="0" w:space="0" w:color="auto"/>
      </w:divBdr>
      <w:divsChild>
        <w:div w:id="734737882">
          <w:marLeft w:val="360"/>
          <w:marRight w:val="0"/>
          <w:marTop w:val="200"/>
          <w:marBottom w:val="0"/>
          <w:divBdr>
            <w:top w:val="none" w:sz="0" w:space="0" w:color="auto"/>
            <w:left w:val="none" w:sz="0" w:space="0" w:color="auto"/>
            <w:bottom w:val="none" w:sz="0" w:space="0" w:color="auto"/>
            <w:right w:val="none" w:sz="0" w:space="0" w:color="auto"/>
          </w:divBdr>
        </w:div>
        <w:div w:id="859508805">
          <w:marLeft w:val="360"/>
          <w:marRight w:val="0"/>
          <w:marTop w:val="200"/>
          <w:marBottom w:val="0"/>
          <w:divBdr>
            <w:top w:val="none" w:sz="0" w:space="0" w:color="auto"/>
            <w:left w:val="none" w:sz="0" w:space="0" w:color="auto"/>
            <w:bottom w:val="none" w:sz="0" w:space="0" w:color="auto"/>
            <w:right w:val="none" w:sz="0" w:space="0" w:color="auto"/>
          </w:divBdr>
        </w:div>
        <w:div w:id="1101486891">
          <w:marLeft w:val="360"/>
          <w:marRight w:val="0"/>
          <w:marTop w:val="200"/>
          <w:marBottom w:val="0"/>
          <w:divBdr>
            <w:top w:val="none" w:sz="0" w:space="0" w:color="auto"/>
            <w:left w:val="none" w:sz="0" w:space="0" w:color="auto"/>
            <w:bottom w:val="none" w:sz="0" w:space="0" w:color="auto"/>
            <w:right w:val="none" w:sz="0" w:space="0" w:color="auto"/>
          </w:divBdr>
        </w:div>
        <w:div w:id="1539732369">
          <w:marLeft w:val="360"/>
          <w:marRight w:val="0"/>
          <w:marTop w:val="200"/>
          <w:marBottom w:val="0"/>
          <w:divBdr>
            <w:top w:val="none" w:sz="0" w:space="0" w:color="auto"/>
            <w:left w:val="none" w:sz="0" w:space="0" w:color="auto"/>
            <w:bottom w:val="none" w:sz="0" w:space="0" w:color="auto"/>
            <w:right w:val="none" w:sz="0" w:space="0" w:color="auto"/>
          </w:divBdr>
        </w:div>
        <w:div w:id="1956517413">
          <w:marLeft w:val="360"/>
          <w:marRight w:val="0"/>
          <w:marTop w:val="200"/>
          <w:marBottom w:val="0"/>
          <w:divBdr>
            <w:top w:val="none" w:sz="0" w:space="0" w:color="auto"/>
            <w:left w:val="none" w:sz="0" w:space="0" w:color="auto"/>
            <w:bottom w:val="none" w:sz="0" w:space="0" w:color="auto"/>
            <w:right w:val="none" w:sz="0" w:space="0" w:color="auto"/>
          </w:divBdr>
        </w:div>
      </w:divsChild>
    </w:div>
    <w:div w:id="879590255">
      <w:bodyDiv w:val="1"/>
      <w:marLeft w:val="0"/>
      <w:marRight w:val="0"/>
      <w:marTop w:val="0"/>
      <w:marBottom w:val="0"/>
      <w:divBdr>
        <w:top w:val="none" w:sz="0" w:space="0" w:color="auto"/>
        <w:left w:val="none" w:sz="0" w:space="0" w:color="auto"/>
        <w:bottom w:val="none" w:sz="0" w:space="0" w:color="auto"/>
        <w:right w:val="none" w:sz="0" w:space="0" w:color="auto"/>
      </w:divBdr>
      <w:divsChild>
        <w:div w:id="705713369">
          <w:marLeft w:val="360"/>
          <w:marRight w:val="0"/>
          <w:marTop w:val="200"/>
          <w:marBottom w:val="0"/>
          <w:divBdr>
            <w:top w:val="none" w:sz="0" w:space="0" w:color="auto"/>
            <w:left w:val="none" w:sz="0" w:space="0" w:color="auto"/>
            <w:bottom w:val="none" w:sz="0" w:space="0" w:color="auto"/>
            <w:right w:val="none" w:sz="0" w:space="0" w:color="auto"/>
          </w:divBdr>
        </w:div>
      </w:divsChild>
    </w:div>
    <w:div w:id="919410567">
      <w:bodyDiv w:val="1"/>
      <w:marLeft w:val="0"/>
      <w:marRight w:val="0"/>
      <w:marTop w:val="0"/>
      <w:marBottom w:val="0"/>
      <w:divBdr>
        <w:top w:val="none" w:sz="0" w:space="0" w:color="auto"/>
        <w:left w:val="none" w:sz="0" w:space="0" w:color="auto"/>
        <w:bottom w:val="none" w:sz="0" w:space="0" w:color="auto"/>
        <w:right w:val="none" w:sz="0" w:space="0" w:color="auto"/>
      </w:divBdr>
    </w:div>
    <w:div w:id="925454233">
      <w:bodyDiv w:val="1"/>
      <w:marLeft w:val="0"/>
      <w:marRight w:val="0"/>
      <w:marTop w:val="0"/>
      <w:marBottom w:val="0"/>
      <w:divBdr>
        <w:top w:val="none" w:sz="0" w:space="0" w:color="auto"/>
        <w:left w:val="none" w:sz="0" w:space="0" w:color="auto"/>
        <w:bottom w:val="none" w:sz="0" w:space="0" w:color="auto"/>
        <w:right w:val="none" w:sz="0" w:space="0" w:color="auto"/>
      </w:divBdr>
    </w:div>
    <w:div w:id="944076556">
      <w:bodyDiv w:val="1"/>
      <w:marLeft w:val="0"/>
      <w:marRight w:val="0"/>
      <w:marTop w:val="0"/>
      <w:marBottom w:val="0"/>
      <w:divBdr>
        <w:top w:val="none" w:sz="0" w:space="0" w:color="auto"/>
        <w:left w:val="none" w:sz="0" w:space="0" w:color="auto"/>
        <w:bottom w:val="none" w:sz="0" w:space="0" w:color="auto"/>
        <w:right w:val="none" w:sz="0" w:space="0" w:color="auto"/>
      </w:divBdr>
    </w:div>
    <w:div w:id="949434349">
      <w:bodyDiv w:val="1"/>
      <w:marLeft w:val="0"/>
      <w:marRight w:val="0"/>
      <w:marTop w:val="0"/>
      <w:marBottom w:val="0"/>
      <w:divBdr>
        <w:top w:val="none" w:sz="0" w:space="0" w:color="auto"/>
        <w:left w:val="none" w:sz="0" w:space="0" w:color="auto"/>
        <w:bottom w:val="none" w:sz="0" w:space="0" w:color="auto"/>
        <w:right w:val="none" w:sz="0" w:space="0" w:color="auto"/>
      </w:divBdr>
    </w:div>
    <w:div w:id="964577299">
      <w:bodyDiv w:val="1"/>
      <w:marLeft w:val="0"/>
      <w:marRight w:val="0"/>
      <w:marTop w:val="0"/>
      <w:marBottom w:val="0"/>
      <w:divBdr>
        <w:top w:val="none" w:sz="0" w:space="0" w:color="auto"/>
        <w:left w:val="none" w:sz="0" w:space="0" w:color="auto"/>
        <w:bottom w:val="none" w:sz="0" w:space="0" w:color="auto"/>
        <w:right w:val="none" w:sz="0" w:space="0" w:color="auto"/>
      </w:divBdr>
    </w:div>
    <w:div w:id="976644926">
      <w:bodyDiv w:val="1"/>
      <w:marLeft w:val="0"/>
      <w:marRight w:val="0"/>
      <w:marTop w:val="0"/>
      <w:marBottom w:val="0"/>
      <w:divBdr>
        <w:top w:val="none" w:sz="0" w:space="0" w:color="auto"/>
        <w:left w:val="none" w:sz="0" w:space="0" w:color="auto"/>
        <w:bottom w:val="none" w:sz="0" w:space="0" w:color="auto"/>
        <w:right w:val="none" w:sz="0" w:space="0" w:color="auto"/>
      </w:divBdr>
    </w:div>
    <w:div w:id="1011685303">
      <w:bodyDiv w:val="1"/>
      <w:marLeft w:val="0"/>
      <w:marRight w:val="0"/>
      <w:marTop w:val="0"/>
      <w:marBottom w:val="0"/>
      <w:divBdr>
        <w:top w:val="none" w:sz="0" w:space="0" w:color="auto"/>
        <w:left w:val="none" w:sz="0" w:space="0" w:color="auto"/>
        <w:bottom w:val="none" w:sz="0" w:space="0" w:color="auto"/>
        <w:right w:val="none" w:sz="0" w:space="0" w:color="auto"/>
      </w:divBdr>
    </w:div>
    <w:div w:id="1012494262">
      <w:bodyDiv w:val="1"/>
      <w:marLeft w:val="0"/>
      <w:marRight w:val="0"/>
      <w:marTop w:val="0"/>
      <w:marBottom w:val="0"/>
      <w:divBdr>
        <w:top w:val="none" w:sz="0" w:space="0" w:color="auto"/>
        <w:left w:val="none" w:sz="0" w:space="0" w:color="auto"/>
        <w:bottom w:val="none" w:sz="0" w:space="0" w:color="auto"/>
        <w:right w:val="none" w:sz="0" w:space="0" w:color="auto"/>
      </w:divBdr>
    </w:div>
    <w:div w:id="1072777023">
      <w:bodyDiv w:val="1"/>
      <w:marLeft w:val="0"/>
      <w:marRight w:val="0"/>
      <w:marTop w:val="0"/>
      <w:marBottom w:val="0"/>
      <w:divBdr>
        <w:top w:val="none" w:sz="0" w:space="0" w:color="auto"/>
        <w:left w:val="none" w:sz="0" w:space="0" w:color="auto"/>
        <w:bottom w:val="none" w:sz="0" w:space="0" w:color="auto"/>
        <w:right w:val="none" w:sz="0" w:space="0" w:color="auto"/>
      </w:divBdr>
    </w:div>
    <w:div w:id="1094012643">
      <w:bodyDiv w:val="1"/>
      <w:marLeft w:val="0"/>
      <w:marRight w:val="0"/>
      <w:marTop w:val="0"/>
      <w:marBottom w:val="0"/>
      <w:divBdr>
        <w:top w:val="none" w:sz="0" w:space="0" w:color="auto"/>
        <w:left w:val="none" w:sz="0" w:space="0" w:color="auto"/>
        <w:bottom w:val="none" w:sz="0" w:space="0" w:color="auto"/>
        <w:right w:val="none" w:sz="0" w:space="0" w:color="auto"/>
      </w:divBdr>
    </w:div>
    <w:div w:id="1108620823">
      <w:bodyDiv w:val="1"/>
      <w:marLeft w:val="0"/>
      <w:marRight w:val="0"/>
      <w:marTop w:val="0"/>
      <w:marBottom w:val="0"/>
      <w:divBdr>
        <w:top w:val="none" w:sz="0" w:space="0" w:color="auto"/>
        <w:left w:val="none" w:sz="0" w:space="0" w:color="auto"/>
        <w:bottom w:val="none" w:sz="0" w:space="0" w:color="auto"/>
        <w:right w:val="none" w:sz="0" w:space="0" w:color="auto"/>
      </w:divBdr>
    </w:div>
    <w:div w:id="1108819453">
      <w:bodyDiv w:val="1"/>
      <w:marLeft w:val="0"/>
      <w:marRight w:val="0"/>
      <w:marTop w:val="0"/>
      <w:marBottom w:val="0"/>
      <w:divBdr>
        <w:top w:val="none" w:sz="0" w:space="0" w:color="auto"/>
        <w:left w:val="none" w:sz="0" w:space="0" w:color="auto"/>
        <w:bottom w:val="none" w:sz="0" w:space="0" w:color="auto"/>
        <w:right w:val="none" w:sz="0" w:space="0" w:color="auto"/>
      </w:divBdr>
    </w:div>
    <w:div w:id="1110661860">
      <w:bodyDiv w:val="1"/>
      <w:marLeft w:val="0"/>
      <w:marRight w:val="0"/>
      <w:marTop w:val="0"/>
      <w:marBottom w:val="0"/>
      <w:divBdr>
        <w:top w:val="none" w:sz="0" w:space="0" w:color="auto"/>
        <w:left w:val="none" w:sz="0" w:space="0" w:color="auto"/>
        <w:bottom w:val="none" w:sz="0" w:space="0" w:color="auto"/>
        <w:right w:val="none" w:sz="0" w:space="0" w:color="auto"/>
      </w:divBdr>
    </w:div>
    <w:div w:id="1165434178">
      <w:bodyDiv w:val="1"/>
      <w:marLeft w:val="0"/>
      <w:marRight w:val="0"/>
      <w:marTop w:val="0"/>
      <w:marBottom w:val="0"/>
      <w:divBdr>
        <w:top w:val="none" w:sz="0" w:space="0" w:color="auto"/>
        <w:left w:val="none" w:sz="0" w:space="0" w:color="auto"/>
        <w:bottom w:val="none" w:sz="0" w:space="0" w:color="auto"/>
        <w:right w:val="none" w:sz="0" w:space="0" w:color="auto"/>
      </w:divBdr>
    </w:div>
    <w:div w:id="1242564166">
      <w:bodyDiv w:val="1"/>
      <w:marLeft w:val="0"/>
      <w:marRight w:val="0"/>
      <w:marTop w:val="0"/>
      <w:marBottom w:val="0"/>
      <w:divBdr>
        <w:top w:val="none" w:sz="0" w:space="0" w:color="auto"/>
        <w:left w:val="none" w:sz="0" w:space="0" w:color="auto"/>
        <w:bottom w:val="none" w:sz="0" w:space="0" w:color="auto"/>
        <w:right w:val="none" w:sz="0" w:space="0" w:color="auto"/>
      </w:divBdr>
    </w:div>
    <w:div w:id="1269579901">
      <w:bodyDiv w:val="1"/>
      <w:marLeft w:val="0"/>
      <w:marRight w:val="0"/>
      <w:marTop w:val="0"/>
      <w:marBottom w:val="0"/>
      <w:divBdr>
        <w:top w:val="none" w:sz="0" w:space="0" w:color="auto"/>
        <w:left w:val="none" w:sz="0" w:space="0" w:color="auto"/>
        <w:bottom w:val="none" w:sz="0" w:space="0" w:color="auto"/>
        <w:right w:val="none" w:sz="0" w:space="0" w:color="auto"/>
      </w:divBdr>
    </w:div>
    <w:div w:id="1291518707">
      <w:bodyDiv w:val="1"/>
      <w:marLeft w:val="0"/>
      <w:marRight w:val="0"/>
      <w:marTop w:val="0"/>
      <w:marBottom w:val="0"/>
      <w:divBdr>
        <w:top w:val="none" w:sz="0" w:space="0" w:color="auto"/>
        <w:left w:val="none" w:sz="0" w:space="0" w:color="auto"/>
        <w:bottom w:val="none" w:sz="0" w:space="0" w:color="auto"/>
        <w:right w:val="none" w:sz="0" w:space="0" w:color="auto"/>
      </w:divBdr>
    </w:div>
    <w:div w:id="1298536023">
      <w:bodyDiv w:val="1"/>
      <w:marLeft w:val="0"/>
      <w:marRight w:val="0"/>
      <w:marTop w:val="0"/>
      <w:marBottom w:val="0"/>
      <w:divBdr>
        <w:top w:val="none" w:sz="0" w:space="0" w:color="auto"/>
        <w:left w:val="none" w:sz="0" w:space="0" w:color="auto"/>
        <w:bottom w:val="none" w:sz="0" w:space="0" w:color="auto"/>
        <w:right w:val="none" w:sz="0" w:space="0" w:color="auto"/>
      </w:divBdr>
    </w:div>
    <w:div w:id="1358774760">
      <w:bodyDiv w:val="1"/>
      <w:marLeft w:val="0"/>
      <w:marRight w:val="0"/>
      <w:marTop w:val="0"/>
      <w:marBottom w:val="0"/>
      <w:divBdr>
        <w:top w:val="none" w:sz="0" w:space="0" w:color="auto"/>
        <w:left w:val="none" w:sz="0" w:space="0" w:color="auto"/>
        <w:bottom w:val="none" w:sz="0" w:space="0" w:color="auto"/>
        <w:right w:val="none" w:sz="0" w:space="0" w:color="auto"/>
      </w:divBdr>
    </w:div>
    <w:div w:id="1364013678">
      <w:bodyDiv w:val="1"/>
      <w:marLeft w:val="0"/>
      <w:marRight w:val="0"/>
      <w:marTop w:val="0"/>
      <w:marBottom w:val="0"/>
      <w:divBdr>
        <w:top w:val="none" w:sz="0" w:space="0" w:color="auto"/>
        <w:left w:val="none" w:sz="0" w:space="0" w:color="auto"/>
        <w:bottom w:val="none" w:sz="0" w:space="0" w:color="auto"/>
        <w:right w:val="none" w:sz="0" w:space="0" w:color="auto"/>
      </w:divBdr>
    </w:div>
    <w:div w:id="1374884776">
      <w:bodyDiv w:val="1"/>
      <w:marLeft w:val="0"/>
      <w:marRight w:val="0"/>
      <w:marTop w:val="0"/>
      <w:marBottom w:val="0"/>
      <w:divBdr>
        <w:top w:val="none" w:sz="0" w:space="0" w:color="auto"/>
        <w:left w:val="none" w:sz="0" w:space="0" w:color="auto"/>
        <w:bottom w:val="none" w:sz="0" w:space="0" w:color="auto"/>
        <w:right w:val="none" w:sz="0" w:space="0" w:color="auto"/>
      </w:divBdr>
    </w:div>
    <w:div w:id="1381977544">
      <w:bodyDiv w:val="1"/>
      <w:marLeft w:val="0"/>
      <w:marRight w:val="0"/>
      <w:marTop w:val="0"/>
      <w:marBottom w:val="0"/>
      <w:divBdr>
        <w:top w:val="none" w:sz="0" w:space="0" w:color="auto"/>
        <w:left w:val="none" w:sz="0" w:space="0" w:color="auto"/>
        <w:bottom w:val="none" w:sz="0" w:space="0" w:color="auto"/>
        <w:right w:val="none" w:sz="0" w:space="0" w:color="auto"/>
      </w:divBdr>
    </w:div>
    <w:div w:id="1400059205">
      <w:bodyDiv w:val="1"/>
      <w:marLeft w:val="0"/>
      <w:marRight w:val="0"/>
      <w:marTop w:val="0"/>
      <w:marBottom w:val="0"/>
      <w:divBdr>
        <w:top w:val="none" w:sz="0" w:space="0" w:color="auto"/>
        <w:left w:val="none" w:sz="0" w:space="0" w:color="auto"/>
        <w:bottom w:val="none" w:sz="0" w:space="0" w:color="auto"/>
        <w:right w:val="none" w:sz="0" w:space="0" w:color="auto"/>
      </w:divBdr>
    </w:div>
    <w:div w:id="1415324852">
      <w:bodyDiv w:val="1"/>
      <w:marLeft w:val="0"/>
      <w:marRight w:val="0"/>
      <w:marTop w:val="0"/>
      <w:marBottom w:val="0"/>
      <w:divBdr>
        <w:top w:val="none" w:sz="0" w:space="0" w:color="auto"/>
        <w:left w:val="none" w:sz="0" w:space="0" w:color="auto"/>
        <w:bottom w:val="none" w:sz="0" w:space="0" w:color="auto"/>
        <w:right w:val="none" w:sz="0" w:space="0" w:color="auto"/>
      </w:divBdr>
    </w:div>
    <w:div w:id="1451781353">
      <w:bodyDiv w:val="1"/>
      <w:marLeft w:val="0"/>
      <w:marRight w:val="0"/>
      <w:marTop w:val="0"/>
      <w:marBottom w:val="0"/>
      <w:divBdr>
        <w:top w:val="none" w:sz="0" w:space="0" w:color="auto"/>
        <w:left w:val="none" w:sz="0" w:space="0" w:color="auto"/>
        <w:bottom w:val="none" w:sz="0" w:space="0" w:color="auto"/>
        <w:right w:val="none" w:sz="0" w:space="0" w:color="auto"/>
      </w:divBdr>
    </w:div>
    <w:div w:id="1498382029">
      <w:bodyDiv w:val="1"/>
      <w:marLeft w:val="0"/>
      <w:marRight w:val="0"/>
      <w:marTop w:val="0"/>
      <w:marBottom w:val="0"/>
      <w:divBdr>
        <w:top w:val="none" w:sz="0" w:space="0" w:color="auto"/>
        <w:left w:val="none" w:sz="0" w:space="0" w:color="auto"/>
        <w:bottom w:val="none" w:sz="0" w:space="0" w:color="auto"/>
        <w:right w:val="none" w:sz="0" w:space="0" w:color="auto"/>
      </w:divBdr>
    </w:div>
    <w:div w:id="1522433744">
      <w:bodyDiv w:val="1"/>
      <w:marLeft w:val="0"/>
      <w:marRight w:val="0"/>
      <w:marTop w:val="0"/>
      <w:marBottom w:val="0"/>
      <w:divBdr>
        <w:top w:val="none" w:sz="0" w:space="0" w:color="auto"/>
        <w:left w:val="none" w:sz="0" w:space="0" w:color="auto"/>
        <w:bottom w:val="none" w:sz="0" w:space="0" w:color="auto"/>
        <w:right w:val="none" w:sz="0" w:space="0" w:color="auto"/>
      </w:divBdr>
    </w:div>
    <w:div w:id="1525287892">
      <w:bodyDiv w:val="1"/>
      <w:marLeft w:val="0"/>
      <w:marRight w:val="0"/>
      <w:marTop w:val="0"/>
      <w:marBottom w:val="0"/>
      <w:divBdr>
        <w:top w:val="none" w:sz="0" w:space="0" w:color="auto"/>
        <w:left w:val="none" w:sz="0" w:space="0" w:color="auto"/>
        <w:bottom w:val="none" w:sz="0" w:space="0" w:color="auto"/>
        <w:right w:val="none" w:sz="0" w:space="0" w:color="auto"/>
      </w:divBdr>
      <w:divsChild>
        <w:div w:id="34893168">
          <w:marLeft w:val="0"/>
          <w:marRight w:val="0"/>
          <w:marTop w:val="15"/>
          <w:marBottom w:val="0"/>
          <w:divBdr>
            <w:top w:val="none" w:sz="0" w:space="0" w:color="auto"/>
            <w:left w:val="none" w:sz="0" w:space="0" w:color="auto"/>
            <w:bottom w:val="none" w:sz="0" w:space="0" w:color="auto"/>
            <w:right w:val="none" w:sz="0" w:space="0" w:color="auto"/>
          </w:divBdr>
          <w:divsChild>
            <w:div w:id="408966076">
              <w:marLeft w:val="0"/>
              <w:marRight w:val="0"/>
              <w:marTop w:val="0"/>
              <w:marBottom w:val="0"/>
              <w:divBdr>
                <w:top w:val="none" w:sz="0" w:space="0" w:color="auto"/>
                <w:left w:val="none" w:sz="0" w:space="0" w:color="auto"/>
                <w:bottom w:val="none" w:sz="0" w:space="0" w:color="auto"/>
                <w:right w:val="none" w:sz="0" w:space="0" w:color="auto"/>
              </w:divBdr>
            </w:div>
          </w:divsChild>
        </w:div>
        <w:div w:id="607808415">
          <w:marLeft w:val="0"/>
          <w:marRight w:val="0"/>
          <w:marTop w:val="15"/>
          <w:marBottom w:val="0"/>
          <w:divBdr>
            <w:top w:val="none" w:sz="0" w:space="0" w:color="auto"/>
            <w:left w:val="none" w:sz="0" w:space="0" w:color="auto"/>
            <w:bottom w:val="none" w:sz="0" w:space="0" w:color="auto"/>
            <w:right w:val="none" w:sz="0" w:space="0" w:color="auto"/>
          </w:divBdr>
          <w:divsChild>
            <w:div w:id="13072653">
              <w:marLeft w:val="0"/>
              <w:marRight w:val="0"/>
              <w:marTop w:val="0"/>
              <w:marBottom w:val="0"/>
              <w:divBdr>
                <w:top w:val="none" w:sz="0" w:space="0" w:color="auto"/>
                <w:left w:val="none" w:sz="0" w:space="0" w:color="auto"/>
                <w:bottom w:val="none" w:sz="0" w:space="0" w:color="auto"/>
                <w:right w:val="none" w:sz="0" w:space="0" w:color="auto"/>
              </w:divBdr>
            </w:div>
          </w:divsChild>
        </w:div>
        <w:div w:id="1605767700">
          <w:marLeft w:val="0"/>
          <w:marRight w:val="0"/>
          <w:marTop w:val="15"/>
          <w:marBottom w:val="0"/>
          <w:divBdr>
            <w:top w:val="none" w:sz="0" w:space="0" w:color="auto"/>
            <w:left w:val="none" w:sz="0" w:space="0" w:color="auto"/>
            <w:bottom w:val="none" w:sz="0" w:space="0" w:color="auto"/>
            <w:right w:val="none" w:sz="0" w:space="0" w:color="auto"/>
          </w:divBdr>
          <w:divsChild>
            <w:div w:id="12992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46757">
      <w:bodyDiv w:val="1"/>
      <w:marLeft w:val="0"/>
      <w:marRight w:val="0"/>
      <w:marTop w:val="0"/>
      <w:marBottom w:val="0"/>
      <w:divBdr>
        <w:top w:val="none" w:sz="0" w:space="0" w:color="auto"/>
        <w:left w:val="none" w:sz="0" w:space="0" w:color="auto"/>
        <w:bottom w:val="none" w:sz="0" w:space="0" w:color="auto"/>
        <w:right w:val="none" w:sz="0" w:space="0" w:color="auto"/>
      </w:divBdr>
    </w:div>
    <w:div w:id="1555895345">
      <w:bodyDiv w:val="1"/>
      <w:marLeft w:val="0"/>
      <w:marRight w:val="0"/>
      <w:marTop w:val="0"/>
      <w:marBottom w:val="0"/>
      <w:divBdr>
        <w:top w:val="none" w:sz="0" w:space="0" w:color="auto"/>
        <w:left w:val="none" w:sz="0" w:space="0" w:color="auto"/>
        <w:bottom w:val="none" w:sz="0" w:space="0" w:color="auto"/>
        <w:right w:val="none" w:sz="0" w:space="0" w:color="auto"/>
      </w:divBdr>
    </w:div>
    <w:div w:id="1598295876">
      <w:bodyDiv w:val="1"/>
      <w:marLeft w:val="0"/>
      <w:marRight w:val="0"/>
      <w:marTop w:val="0"/>
      <w:marBottom w:val="0"/>
      <w:divBdr>
        <w:top w:val="none" w:sz="0" w:space="0" w:color="auto"/>
        <w:left w:val="none" w:sz="0" w:space="0" w:color="auto"/>
        <w:bottom w:val="none" w:sz="0" w:space="0" w:color="auto"/>
        <w:right w:val="none" w:sz="0" w:space="0" w:color="auto"/>
      </w:divBdr>
    </w:div>
    <w:div w:id="1630434146">
      <w:bodyDiv w:val="1"/>
      <w:marLeft w:val="0"/>
      <w:marRight w:val="0"/>
      <w:marTop w:val="0"/>
      <w:marBottom w:val="0"/>
      <w:divBdr>
        <w:top w:val="none" w:sz="0" w:space="0" w:color="auto"/>
        <w:left w:val="none" w:sz="0" w:space="0" w:color="auto"/>
        <w:bottom w:val="none" w:sz="0" w:space="0" w:color="auto"/>
        <w:right w:val="none" w:sz="0" w:space="0" w:color="auto"/>
      </w:divBdr>
    </w:div>
    <w:div w:id="1636793276">
      <w:bodyDiv w:val="1"/>
      <w:marLeft w:val="0"/>
      <w:marRight w:val="0"/>
      <w:marTop w:val="0"/>
      <w:marBottom w:val="0"/>
      <w:divBdr>
        <w:top w:val="none" w:sz="0" w:space="0" w:color="auto"/>
        <w:left w:val="none" w:sz="0" w:space="0" w:color="auto"/>
        <w:bottom w:val="none" w:sz="0" w:space="0" w:color="auto"/>
        <w:right w:val="none" w:sz="0" w:space="0" w:color="auto"/>
      </w:divBdr>
    </w:div>
    <w:div w:id="1729258746">
      <w:bodyDiv w:val="1"/>
      <w:marLeft w:val="0"/>
      <w:marRight w:val="0"/>
      <w:marTop w:val="0"/>
      <w:marBottom w:val="0"/>
      <w:divBdr>
        <w:top w:val="none" w:sz="0" w:space="0" w:color="auto"/>
        <w:left w:val="none" w:sz="0" w:space="0" w:color="auto"/>
        <w:bottom w:val="none" w:sz="0" w:space="0" w:color="auto"/>
        <w:right w:val="none" w:sz="0" w:space="0" w:color="auto"/>
      </w:divBdr>
    </w:div>
    <w:div w:id="1748961106">
      <w:bodyDiv w:val="1"/>
      <w:marLeft w:val="0"/>
      <w:marRight w:val="0"/>
      <w:marTop w:val="0"/>
      <w:marBottom w:val="0"/>
      <w:divBdr>
        <w:top w:val="none" w:sz="0" w:space="0" w:color="auto"/>
        <w:left w:val="none" w:sz="0" w:space="0" w:color="auto"/>
        <w:bottom w:val="none" w:sz="0" w:space="0" w:color="auto"/>
        <w:right w:val="none" w:sz="0" w:space="0" w:color="auto"/>
      </w:divBdr>
      <w:divsChild>
        <w:div w:id="647636163">
          <w:marLeft w:val="0"/>
          <w:marRight w:val="0"/>
          <w:marTop w:val="15"/>
          <w:marBottom w:val="0"/>
          <w:divBdr>
            <w:top w:val="none" w:sz="0" w:space="0" w:color="auto"/>
            <w:left w:val="none" w:sz="0" w:space="0" w:color="auto"/>
            <w:bottom w:val="none" w:sz="0" w:space="0" w:color="auto"/>
            <w:right w:val="none" w:sz="0" w:space="0" w:color="auto"/>
          </w:divBdr>
          <w:divsChild>
            <w:div w:id="891886088">
              <w:marLeft w:val="0"/>
              <w:marRight w:val="0"/>
              <w:marTop w:val="0"/>
              <w:marBottom w:val="0"/>
              <w:divBdr>
                <w:top w:val="none" w:sz="0" w:space="0" w:color="auto"/>
                <w:left w:val="none" w:sz="0" w:space="0" w:color="auto"/>
                <w:bottom w:val="none" w:sz="0" w:space="0" w:color="auto"/>
                <w:right w:val="none" w:sz="0" w:space="0" w:color="auto"/>
              </w:divBdr>
            </w:div>
          </w:divsChild>
        </w:div>
        <w:div w:id="1101142076">
          <w:marLeft w:val="0"/>
          <w:marRight w:val="0"/>
          <w:marTop w:val="15"/>
          <w:marBottom w:val="0"/>
          <w:divBdr>
            <w:top w:val="none" w:sz="0" w:space="0" w:color="auto"/>
            <w:left w:val="none" w:sz="0" w:space="0" w:color="auto"/>
            <w:bottom w:val="none" w:sz="0" w:space="0" w:color="auto"/>
            <w:right w:val="none" w:sz="0" w:space="0" w:color="auto"/>
          </w:divBdr>
          <w:divsChild>
            <w:div w:id="70833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45041">
      <w:bodyDiv w:val="1"/>
      <w:marLeft w:val="0"/>
      <w:marRight w:val="0"/>
      <w:marTop w:val="0"/>
      <w:marBottom w:val="0"/>
      <w:divBdr>
        <w:top w:val="none" w:sz="0" w:space="0" w:color="auto"/>
        <w:left w:val="none" w:sz="0" w:space="0" w:color="auto"/>
        <w:bottom w:val="none" w:sz="0" w:space="0" w:color="auto"/>
        <w:right w:val="none" w:sz="0" w:space="0" w:color="auto"/>
      </w:divBdr>
    </w:div>
    <w:div w:id="1801260688">
      <w:bodyDiv w:val="1"/>
      <w:marLeft w:val="0"/>
      <w:marRight w:val="0"/>
      <w:marTop w:val="0"/>
      <w:marBottom w:val="0"/>
      <w:divBdr>
        <w:top w:val="none" w:sz="0" w:space="0" w:color="auto"/>
        <w:left w:val="none" w:sz="0" w:space="0" w:color="auto"/>
        <w:bottom w:val="none" w:sz="0" w:space="0" w:color="auto"/>
        <w:right w:val="none" w:sz="0" w:space="0" w:color="auto"/>
      </w:divBdr>
    </w:div>
    <w:div w:id="1814759965">
      <w:bodyDiv w:val="1"/>
      <w:marLeft w:val="0"/>
      <w:marRight w:val="0"/>
      <w:marTop w:val="0"/>
      <w:marBottom w:val="0"/>
      <w:divBdr>
        <w:top w:val="none" w:sz="0" w:space="0" w:color="auto"/>
        <w:left w:val="none" w:sz="0" w:space="0" w:color="auto"/>
        <w:bottom w:val="none" w:sz="0" w:space="0" w:color="auto"/>
        <w:right w:val="none" w:sz="0" w:space="0" w:color="auto"/>
      </w:divBdr>
    </w:div>
    <w:div w:id="1824540024">
      <w:bodyDiv w:val="1"/>
      <w:marLeft w:val="0"/>
      <w:marRight w:val="0"/>
      <w:marTop w:val="0"/>
      <w:marBottom w:val="0"/>
      <w:divBdr>
        <w:top w:val="none" w:sz="0" w:space="0" w:color="auto"/>
        <w:left w:val="none" w:sz="0" w:space="0" w:color="auto"/>
        <w:bottom w:val="none" w:sz="0" w:space="0" w:color="auto"/>
        <w:right w:val="none" w:sz="0" w:space="0" w:color="auto"/>
      </w:divBdr>
    </w:div>
    <w:div w:id="1858158727">
      <w:bodyDiv w:val="1"/>
      <w:marLeft w:val="0"/>
      <w:marRight w:val="0"/>
      <w:marTop w:val="0"/>
      <w:marBottom w:val="0"/>
      <w:divBdr>
        <w:top w:val="none" w:sz="0" w:space="0" w:color="auto"/>
        <w:left w:val="none" w:sz="0" w:space="0" w:color="auto"/>
        <w:bottom w:val="none" w:sz="0" w:space="0" w:color="auto"/>
        <w:right w:val="none" w:sz="0" w:space="0" w:color="auto"/>
      </w:divBdr>
    </w:div>
    <w:div w:id="1868449920">
      <w:bodyDiv w:val="1"/>
      <w:marLeft w:val="0"/>
      <w:marRight w:val="0"/>
      <w:marTop w:val="0"/>
      <w:marBottom w:val="0"/>
      <w:divBdr>
        <w:top w:val="none" w:sz="0" w:space="0" w:color="auto"/>
        <w:left w:val="none" w:sz="0" w:space="0" w:color="auto"/>
        <w:bottom w:val="none" w:sz="0" w:space="0" w:color="auto"/>
        <w:right w:val="none" w:sz="0" w:space="0" w:color="auto"/>
      </w:divBdr>
    </w:div>
    <w:div w:id="1875070178">
      <w:bodyDiv w:val="1"/>
      <w:marLeft w:val="0"/>
      <w:marRight w:val="0"/>
      <w:marTop w:val="0"/>
      <w:marBottom w:val="0"/>
      <w:divBdr>
        <w:top w:val="none" w:sz="0" w:space="0" w:color="auto"/>
        <w:left w:val="none" w:sz="0" w:space="0" w:color="auto"/>
        <w:bottom w:val="none" w:sz="0" w:space="0" w:color="auto"/>
        <w:right w:val="none" w:sz="0" w:space="0" w:color="auto"/>
      </w:divBdr>
    </w:div>
    <w:div w:id="1881699131">
      <w:bodyDiv w:val="1"/>
      <w:marLeft w:val="0"/>
      <w:marRight w:val="0"/>
      <w:marTop w:val="0"/>
      <w:marBottom w:val="0"/>
      <w:divBdr>
        <w:top w:val="none" w:sz="0" w:space="0" w:color="auto"/>
        <w:left w:val="none" w:sz="0" w:space="0" w:color="auto"/>
        <w:bottom w:val="none" w:sz="0" w:space="0" w:color="auto"/>
        <w:right w:val="none" w:sz="0" w:space="0" w:color="auto"/>
      </w:divBdr>
      <w:divsChild>
        <w:div w:id="1425761724">
          <w:marLeft w:val="0"/>
          <w:marRight w:val="0"/>
          <w:marTop w:val="0"/>
          <w:marBottom w:val="0"/>
          <w:divBdr>
            <w:top w:val="none" w:sz="0" w:space="0" w:color="auto"/>
            <w:left w:val="none" w:sz="0" w:space="0" w:color="auto"/>
            <w:bottom w:val="none" w:sz="0" w:space="0" w:color="auto"/>
            <w:right w:val="none" w:sz="0" w:space="0" w:color="auto"/>
          </w:divBdr>
        </w:div>
      </w:divsChild>
    </w:div>
    <w:div w:id="1886061607">
      <w:bodyDiv w:val="1"/>
      <w:marLeft w:val="0"/>
      <w:marRight w:val="0"/>
      <w:marTop w:val="0"/>
      <w:marBottom w:val="0"/>
      <w:divBdr>
        <w:top w:val="none" w:sz="0" w:space="0" w:color="auto"/>
        <w:left w:val="none" w:sz="0" w:space="0" w:color="auto"/>
        <w:bottom w:val="none" w:sz="0" w:space="0" w:color="auto"/>
        <w:right w:val="none" w:sz="0" w:space="0" w:color="auto"/>
      </w:divBdr>
    </w:div>
    <w:div w:id="1894612110">
      <w:bodyDiv w:val="1"/>
      <w:marLeft w:val="0"/>
      <w:marRight w:val="0"/>
      <w:marTop w:val="0"/>
      <w:marBottom w:val="0"/>
      <w:divBdr>
        <w:top w:val="none" w:sz="0" w:space="0" w:color="auto"/>
        <w:left w:val="none" w:sz="0" w:space="0" w:color="auto"/>
        <w:bottom w:val="none" w:sz="0" w:space="0" w:color="auto"/>
        <w:right w:val="none" w:sz="0" w:space="0" w:color="auto"/>
      </w:divBdr>
    </w:div>
    <w:div w:id="1900049299">
      <w:bodyDiv w:val="1"/>
      <w:marLeft w:val="0"/>
      <w:marRight w:val="0"/>
      <w:marTop w:val="0"/>
      <w:marBottom w:val="0"/>
      <w:divBdr>
        <w:top w:val="none" w:sz="0" w:space="0" w:color="auto"/>
        <w:left w:val="none" w:sz="0" w:space="0" w:color="auto"/>
        <w:bottom w:val="none" w:sz="0" w:space="0" w:color="auto"/>
        <w:right w:val="none" w:sz="0" w:space="0" w:color="auto"/>
      </w:divBdr>
      <w:divsChild>
        <w:div w:id="89662443">
          <w:marLeft w:val="360"/>
          <w:marRight w:val="0"/>
          <w:marTop w:val="200"/>
          <w:marBottom w:val="0"/>
          <w:divBdr>
            <w:top w:val="none" w:sz="0" w:space="0" w:color="auto"/>
            <w:left w:val="none" w:sz="0" w:space="0" w:color="auto"/>
            <w:bottom w:val="none" w:sz="0" w:space="0" w:color="auto"/>
            <w:right w:val="none" w:sz="0" w:space="0" w:color="auto"/>
          </w:divBdr>
        </w:div>
        <w:div w:id="340356110">
          <w:marLeft w:val="360"/>
          <w:marRight w:val="0"/>
          <w:marTop w:val="200"/>
          <w:marBottom w:val="0"/>
          <w:divBdr>
            <w:top w:val="none" w:sz="0" w:space="0" w:color="auto"/>
            <w:left w:val="none" w:sz="0" w:space="0" w:color="auto"/>
            <w:bottom w:val="none" w:sz="0" w:space="0" w:color="auto"/>
            <w:right w:val="none" w:sz="0" w:space="0" w:color="auto"/>
          </w:divBdr>
        </w:div>
        <w:div w:id="1822231652">
          <w:marLeft w:val="360"/>
          <w:marRight w:val="0"/>
          <w:marTop w:val="200"/>
          <w:marBottom w:val="0"/>
          <w:divBdr>
            <w:top w:val="none" w:sz="0" w:space="0" w:color="auto"/>
            <w:left w:val="none" w:sz="0" w:space="0" w:color="auto"/>
            <w:bottom w:val="none" w:sz="0" w:space="0" w:color="auto"/>
            <w:right w:val="none" w:sz="0" w:space="0" w:color="auto"/>
          </w:divBdr>
        </w:div>
        <w:div w:id="1855998930">
          <w:marLeft w:val="360"/>
          <w:marRight w:val="0"/>
          <w:marTop w:val="200"/>
          <w:marBottom w:val="0"/>
          <w:divBdr>
            <w:top w:val="none" w:sz="0" w:space="0" w:color="auto"/>
            <w:left w:val="none" w:sz="0" w:space="0" w:color="auto"/>
            <w:bottom w:val="none" w:sz="0" w:space="0" w:color="auto"/>
            <w:right w:val="none" w:sz="0" w:space="0" w:color="auto"/>
          </w:divBdr>
        </w:div>
        <w:div w:id="1935900005">
          <w:marLeft w:val="360"/>
          <w:marRight w:val="0"/>
          <w:marTop w:val="200"/>
          <w:marBottom w:val="0"/>
          <w:divBdr>
            <w:top w:val="none" w:sz="0" w:space="0" w:color="auto"/>
            <w:left w:val="none" w:sz="0" w:space="0" w:color="auto"/>
            <w:bottom w:val="none" w:sz="0" w:space="0" w:color="auto"/>
            <w:right w:val="none" w:sz="0" w:space="0" w:color="auto"/>
          </w:divBdr>
        </w:div>
      </w:divsChild>
    </w:div>
    <w:div w:id="1913737377">
      <w:bodyDiv w:val="1"/>
      <w:marLeft w:val="0"/>
      <w:marRight w:val="0"/>
      <w:marTop w:val="0"/>
      <w:marBottom w:val="0"/>
      <w:divBdr>
        <w:top w:val="none" w:sz="0" w:space="0" w:color="auto"/>
        <w:left w:val="none" w:sz="0" w:space="0" w:color="auto"/>
        <w:bottom w:val="none" w:sz="0" w:space="0" w:color="auto"/>
        <w:right w:val="none" w:sz="0" w:space="0" w:color="auto"/>
      </w:divBdr>
    </w:div>
    <w:div w:id="1929339887">
      <w:bodyDiv w:val="1"/>
      <w:marLeft w:val="0"/>
      <w:marRight w:val="0"/>
      <w:marTop w:val="0"/>
      <w:marBottom w:val="0"/>
      <w:divBdr>
        <w:top w:val="none" w:sz="0" w:space="0" w:color="auto"/>
        <w:left w:val="none" w:sz="0" w:space="0" w:color="auto"/>
        <w:bottom w:val="none" w:sz="0" w:space="0" w:color="auto"/>
        <w:right w:val="none" w:sz="0" w:space="0" w:color="auto"/>
      </w:divBdr>
    </w:div>
    <w:div w:id="1930573636">
      <w:bodyDiv w:val="1"/>
      <w:marLeft w:val="0"/>
      <w:marRight w:val="0"/>
      <w:marTop w:val="0"/>
      <w:marBottom w:val="0"/>
      <w:divBdr>
        <w:top w:val="none" w:sz="0" w:space="0" w:color="auto"/>
        <w:left w:val="none" w:sz="0" w:space="0" w:color="auto"/>
        <w:bottom w:val="none" w:sz="0" w:space="0" w:color="auto"/>
        <w:right w:val="none" w:sz="0" w:space="0" w:color="auto"/>
      </w:divBdr>
    </w:div>
    <w:div w:id="1939751428">
      <w:bodyDiv w:val="1"/>
      <w:marLeft w:val="0"/>
      <w:marRight w:val="0"/>
      <w:marTop w:val="0"/>
      <w:marBottom w:val="0"/>
      <w:divBdr>
        <w:top w:val="none" w:sz="0" w:space="0" w:color="auto"/>
        <w:left w:val="none" w:sz="0" w:space="0" w:color="auto"/>
        <w:bottom w:val="none" w:sz="0" w:space="0" w:color="auto"/>
        <w:right w:val="none" w:sz="0" w:space="0" w:color="auto"/>
      </w:divBdr>
    </w:div>
    <w:div w:id="1957372856">
      <w:bodyDiv w:val="1"/>
      <w:marLeft w:val="0"/>
      <w:marRight w:val="0"/>
      <w:marTop w:val="0"/>
      <w:marBottom w:val="0"/>
      <w:divBdr>
        <w:top w:val="none" w:sz="0" w:space="0" w:color="auto"/>
        <w:left w:val="none" w:sz="0" w:space="0" w:color="auto"/>
        <w:bottom w:val="none" w:sz="0" w:space="0" w:color="auto"/>
        <w:right w:val="none" w:sz="0" w:space="0" w:color="auto"/>
      </w:divBdr>
    </w:div>
    <w:div w:id="1962032863">
      <w:bodyDiv w:val="1"/>
      <w:marLeft w:val="0"/>
      <w:marRight w:val="0"/>
      <w:marTop w:val="0"/>
      <w:marBottom w:val="0"/>
      <w:divBdr>
        <w:top w:val="none" w:sz="0" w:space="0" w:color="auto"/>
        <w:left w:val="none" w:sz="0" w:space="0" w:color="auto"/>
        <w:bottom w:val="none" w:sz="0" w:space="0" w:color="auto"/>
        <w:right w:val="none" w:sz="0" w:space="0" w:color="auto"/>
      </w:divBdr>
    </w:div>
    <w:div w:id="2013674888">
      <w:bodyDiv w:val="1"/>
      <w:marLeft w:val="0"/>
      <w:marRight w:val="0"/>
      <w:marTop w:val="0"/>
      <w:marBottom w:val="0"/>
      <w:divBdr>
        <w:top w:val="none" w:sz="0" w:space="0" w:color="auto"/>
        <w:left w:val="none" w:sz="0" w:space="0" w:color="auto"/>
        <w:bottom w:val="none" w:sz="0" w:space="0" w:color="auto"/>
        <w:right w:val="none" w:sz="0" w:space="0" w:color="auto"/>
      </w:divBdr>
    </w:div>
    <w:div w:id="2049523933">
      <w:bodyDiv w:val="1"/>
      <w:marLeft w:val="0"/>
      <w:marRight w:val="0"/>
      <w:marTop w:val="0"/>
      <w:marBottom w:val="0"/>
      <w:divBdr>
        <w:top w:val="none" w:sz="0" w:space="0" w:color="auto"/>
        <w:left w:val="none" w:sz="0" w:space="0" w:color="auto"/>
        <w:bottom w:val="none" w:sz="0" w:space="0" w:color="auto"/>
        <w:right w:val="none" w:sz="0" w:space="0" w:color="auto"/>
      </w:divBdr>
    </w:div>
    <w:div w:id="2053965078">
      <w:bodyDiv w:val="1"/>
      <w:marLeft w:val="0"/>
      <w:marRight w:val="0"/>
      <w:marTop w:val="0"/>
      <w:marBottom w:val="0"/>
      <w:divBdr>
        <w:top w:val="none" w:sz="0" w:space="0" w:color="auto"/>
        <w:left w:val="none" w:sz="0" w:space="0" w:color="auto"/>
        <w:bottom w:val="none" w:sz="0" w:space="0" w:color="auto"/>
        <w:right w:val="none" w:sz="0" w:space="0" w:color="auto"/>
      </w:divBdr>
    </w:div>
    <w:div w:id="2081444085">
      <w:bodyDiv w:val="1"/>
      <w:marLeft w:val="0"/>
      <w:marRight w:val="0"/>
      <w:marTop w:val="0"/>
      <w:marBottom w:val="0"/>
      <w:divBdr>
        <w:top w:val="none" w:sz="0" w:space="0" w:color="auto"/>
        <w:left w:val="none" w:sz="0" w:space="0" w:color="auto"/>
        <w:bottom w:val="none" w:sz="0" w:space="0" w:color="auto"/>
        <w:right w:val="none" w:sz="0" w:space="0" w:color="auto"/>
      </w:divBdr>
    </w:div>
    <w:div w:id="2081520657">
      <w:bodyDiv w:val="1"/>
      <w:marLeft w:val="0"/>
      <w:marRight w:val="0"/>
      <w:marTop w:val="0"/>
      <w:marBottom w:val="0"/>
      <w:divBdr>
        <w:top w:val="none" w:sz="0" w:space="0" w:color="auto"/>
        <w:left w:val="none" w:sz="0" w:space="0" w:color="auto"/>
        <w:bottom w:val="none" w:sz="0" w:space="0" w:color="auto"/>
        <w:right w:val="none" w:sz="0" w:space="0" w:color="auto"/>
      </w:divBdr>
    </w:div>
    <w:div w:id="2085445424">
      <w:bodyDiv w:val="1"/>
      <w:marLeft w:val="0"/>
      <w:marRight w:val="0"/>
      <w:marTop w:val="0"/>
      <w:marBottom w:val="0"/>
      <w:divBdr>
        <w:top w:val="none" w:sz="0" w:space="0" w:color="auto"/>
        <w:left w:val="none" w:sz="0" w:space="0" w:color="auto"/>
        <w:bottom w:val="none" w:sz="0" w:space="0" w:color="auto"/>
        <w:right w:val="none" w:sz="0" w:space="0" w:color="auto"/>
      </w:divBdr>
    </w:div>
    <w:div w:id="208609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bbc.com/news/business-32302374" TargetMode="External"/><Relationship Id="rId4" Type="http://schemas.openxmlformats.org/officeDocument/2006/relationships/customXml" Target="../customXml/item4.xml"/><Relationship Id="rId9" Type="http://schemas.openxmlformats.org/officeDocument/2006/relationships/hyperlink" Target="http://www.compareyourcountry.org/pisa/country/FIN?l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Har17</b:Tag>
    <b:SourceType>DocumentFromInternetSite</b:SourceType>
    <b:Guid>{22B363D0-6E89-4B6C-B9C0-BF15D2B5A20C}</b:Guid>
    <b:Author>
      <b:Author>
        <b:NameList>
          <b:Person>
            <b:Last>Harvod</b:Last>
          </b:Person>
        </b:NameList>
      </b:Author>
    </b:Author>
    <b:Title>A Curriculum for Changing the World</b:Title>
    <b:Year>2017</b:Year>
    <b:Month>May</b:Month>
    <b:Day>12th</b:Day>
    <b:YearAccessed>2020</b:YearAccessed>
    <b:MonthAccessed>October </b:MonthAccessed>
    <b:DayAccessed>4th</b:DayAccessed>
    <b:URL>https://www.gse.harvard.edu/news/uk/17/05/curriculum-changing-world#:~:text=The%20World%20Course%20is%20a,that%20expands%20beyond%20national%20bord</b:URL>
    <b:RefOrder>1</b:RefOrder>
  </b:Source>
  <b:Source>
    <b:Tag>Sta18</b:Tag>
    <b:SourceType>DocumentFromInternetSite</b:SourceType>
    <b:Guid>{1E216561-56F8-4633-850A-5C2DD3C1D577}</b:Guid>
    <b:Author>
      <b:Author>
        <b:NameList>
          <b:Person>
            <b:Last>Statista</b:Last>
          </b:Person>
        </b:NameList>
      </b:Author>
    </b:Author>
    <b:Title>PISA student performance in Finland from 2000 to 2018</b:Title>
    <b:Year>2018</b:Year>
    <b:Month>October </b:Month>
    <b:Day>17th</b:Day>
    <b:YearAccessed>2020</b:YearAccessed>
    <b:MonthAccessed>November </b:MonthAccessed>
    <b:DayAccessed>6th</b:DayAccessed>
    <b:URL>https://www.statista.com/statistics/986919/pisa-student-performance-by-field-and-score-finland/</b:URL>
    <b:RefOrder>2</b:RefOrder>
  </b:Source>
  <b:Source>
    <b:Tag>Ins19</b:Tag>
    <b:SourceType>DocumentFromInternetSite</b:SourceType>
    <b:Guid>{D94493EB-6761-427A-8C00-52406CECB8E3}</b:Guid>
    <b:Author>
      <b:Author>
        <b:NameList>
          <b:Person>
            <b:Last>Studies</b:Last>
            <b:First>Institute</b:First>
            <b:Middle>for Fiscal</b:Middle>
          </b:Person>
        </b:NameList>
      </b:Author>
    </b:Author>
    <b:Title>2019 annual report on education spending in England</b:Title>
    <b:Year>2019</b:Year>
    <b:Month>August </b:Month>
    <b:Day>30th</b:Day>
    <b:YearAccessed>2020</b:YearAccessed>
    <b:MonthAccessed>September </b:MonthAccessed>
    <b:DayAccessed>28th</b:DayAccessed>
    <b:URL>https://www.ifs.org.uk/publications/14369</b:URL>
    <b:RefOrder>3</b:RefOrder>
  </b:Source>
  <b:Source>
    <b:Tag>Nad20</b:Tag>
    <b:SourceType>JournalArticle</b:SourceType>
    <b:Guid>{9DEE0A8C-C71A-48CA-A2C2-081D09F22BE4}</b:Guid>
    <b:Title>A Systemic Approach to Safety  </b:Title>
    <b:Year>2020</b:Year>
    <b:Author>
      <b:Author>
        <b:NameList>
          <b:Person>
            <b:Last>Gotcheva</b:Last>
            <b:First>Nadezhda</b:First>
          </b:Person>
        </b:NameList>
      </b:Author>
    </b:Author>
    <b:JournalName>Systems thinking applied to safety culture approach in Finland</b:JournalName>
    <b:Pages>73-91</b:Pages>
    <b:Volume>1</b:Volume>
    <b:Issue>1</b:Issue>
    <b:RefOrder>4</b:RefOrder>
  </b:Source>
  <b:Source>
    <b:Tag>Kev19</b:Tag>
    <b:SourceType>JournalArticle</b:SourceType>
    <b:Guid>{5AE9A12F-80D1-4024-ACC4-8282A1F58134}</b:Guid>
    <b:Author>
      <b:Author>
        <b:NameList>
          <b:Person>
            <b:Last>Dickinson</b:Last>
            <b:First>Kevin</b:First>
          </b:Person>
        </b:NameList>
      </b:Author>
    </b:Author>
    <b:Title>Finland’s education system is failing. Should we look to Asia?</b:Title>
    <b:JournalName>Finland's recent decline in international test scores has led many to question whether its education system is truly the best.</b:JournalName>
    <b:Year>2019</b:Year>
    <b:Pages>3-8</b:Pages>
    <b:Volume>1</b:Volume>
    <b:Issue>1</b:Issue>
    <b:RefOrder>5</b:RefOrder>
  </b:Source>
  <b:Source>
    <b:Tag>Gab17</b:Tag>
    <b:SourceType>Report</b:SourceType>
    <b:Guid>{8CFEABB0-6CD1-4272-ACAA-C7F8B0E0BC78}</b:Guid>
    <b:Title> The Real Finnish Lesson : The true story of an education superpower</b:Title>
    <b:Year>2017</b:Year>
    <b:Author>
      <b:Author>
        <b:NameList>
          <b:Person>
            <b:Last>Sahlgren</b:Last>
            <b:First>Gabriel</b:First>
            <b:Middle>Heller</b:Middle>
          </b:Person>
        </b:NameList>
      </b:Author>
    </b:Author>
    <b:Publisher>4 Print</b:Publisher>
    <b:City>Surrey</b:City>
    <b:RefOrder>6</b:RefOrder>
  </b:Source>
  <b:Source>
    <b:Tag>Aal20</b:Tag>
    <b:SourceType>JournalArticle</b:SourceType>
    <b:Guid>{57B9E3BF-5EB0-4E05-986A-4E332792E0CB}</b:Guid>
    <b:Title>Brand Finland in Education Export – A case study of an info-promotional video presentation of “Finnish Education Excellence</b:Title>
    <b:Year>2020</b:Year>
    <b:Author>
      <b:Author>
        <b:NameList>
          <b:Person>
            <b:Last>Aalto</b:Last>
            <b:First>Juhana</b:First>
          </b:Person>
        </b:NameList>
      </b:Author>
    </b:Author>
    <b:JournalName>“Finnish Education Excellence”</b:JournalName>
    <b:Pages>17-23</b:Pages>
    <b:Volume>1</b:Volume>
    <b:Issue>1</b:Issue>
    <b:RefOrder>8</b:RefOrder>
  </b:Source>
  <b:Source>
    <b:Tag>Nat181</b:Tag>
    <b:SourceType>Report</b:SourceType>
    <b:Guid>{83A50860-E1D6-47F2-8DF8-AB0CF1BDCDC4}</b:Guid>
    <b:Title>he link between pupil health and wellbeing and attainmentA briefing for head teachers, governors and staff in education settings</b:Title>
    <b:Year>2018</b:Year>
    <b:Author>
      <b:Author>
        <b:NameList>
          <b:Person>
            <b:Last>Teachers</b:Last>
            <b:First>National</b:First>
            <b:Middle>Association of Head</b:Middle>
          </b:Person>
        </b:NameList>
      </b:Author>
    </b:Author>
    <b:Publisher>Public Health England</b:Publisher>
    <b:City>England</b:City>
    <b:RefOrder>7</b:RefOrder>
  </b:Source>
  <b:Source>
    <b:Tag>Dep13</b:Tag>
    <b:SourceType>Report</b:SourceType>
    <b:Guid>{9726A69D-518D-4E86-932A-575FE3905835}</b:Guid>
    <b:Author>
      <b:Author>
        <b:NameList>
          <b:Person>
            <b:Last>Education</b:Last>
            <b:First>Department</b:First>
            <b:Middle>Of</b:Middle>
          </b:Person>
        </b:NameList>
      </b:Author>
    </b:Author>
    <b:Title>The national curriculum in England </b:Title>
    <b:Year>2013</b:Year>
    <b:Publisher>Department Of Education </b:Publisher>
    <b:City>England </b:City>
    <b:RefOrder>10</b:RefOrder>
  </b:Source>
  <b:Source>
    <b:Tag>Fre19</b:Tag>
    <b:SourceType>JournalArticle</b:SourceType>
    <b:Guid>{D47A2BC0-7CEA-4A02-A21E-7C52AD8701B7}</b:Guid>
    <b:Author>
      <b:Author>
        <b:NameList>
          <b:Person>
            <b:Last>Whittaker</b:Last>
            <b:First>Freddie</b:First>
          </b:Person>
        </b:NameList>
      </b:Author>
    </b:Author>
    <b:Title>PISA 2018: Maths up, no improvement in reading or science</b:Title>
    <b:JournalName>England’s pupils are performing better in maths, but have made no improvement in reading or science for 13 years, according to the results of an influential international study.</b:JournalName>
    <b:Year>2019</b:Year>
    <b:Pages>2-14</b:Pages>
    <b:Volume>1</b:Volume>
    <b:Issue>1</b:Issue>
    <b:RefOrder>11</b:RefOrder>
  </b:Source>
  <b:Source>
    <b:Tag>Gur16</b:Tag>
    <b:SourceType>DocumentFromInternetSite</b:SourceType>
    <b:Guid>{5CC9C5F9-20EB-43AE-8555-3D3A42248C35}</b:Guid>
    <b:Author>
      <b:Author>
        <b:NameList>
          <b:Person>
            <b:Last>Gurria</b:Last>
            <b:First>Angel</b:First>
          </b:Person>
        </b:NameList>
      </b:Author>
    </b:Author>
    <b:Title>OECD.ORG</b:Title>
    <b:Year>2016</b:Year>
    <b:Month>October</b:Month>
    <b:Day>10th</b:Day>
    <b:YearAccessed>2020</b:YearAccessed>
    <b:MonthAccessed>November </b:MonthAccessed>
    <b:DayAccessed>5th</b:DayAccessed>
    <b:URL>chrome-extension://oemmndcbldboiebfnladdacbdfmadadm/https://www.oecd.org/pisa/pisa-2015-results-in-focus.pdf</b:URL>
    <b:RefOrder>12</b:RefOrder>
  </b:Source>
  <b:Source>
    <b:Tag>UNI911</b:Tag>
    <b:SourceType>DocumentFromInternetSite</b:SourceType>
    <b:Guid>{C2AE5F3E-E867-443C-B241-EFB9A4358E03}</b:Guid>
    <b:Title> UNCRC Article 28 I have the right to an education</b:Title>
    <b:Year>1991</b:Year>
    <b:Month>October </b:Month>
    <b:Day>10th</b:Day>
    <b:YearAccessed>2020</b:YearAccessed>
    <b:MonthAccessed>October</b:MonthAccessed>
    <b:DayAccessed>6th</b:DayAccessed>
    <b:URL>chrome-extension://oemmndcbldboiebfnladdacbdfmadadm/https://www.unicef.org.uk/child-rights-partners/wp-content/uploads/sites/3/2016/0</b:URL>
    <b:Author>
      <b:Author>
        <b:NameList>
          <b:Person>
            <b:Last>UNICEF</b:Last>
          </b:Person>
        </b:NameList>
      </b:Author>
    </b:Author>
    <b:RefOrder>42</b:RefOrder>
  </b:Source>
  <b:Source>
    <b:Tag>Edu14</b:Tag>
    <b:SourceType>DocumentFromInternetSite</b:SourceType>
    <b:Guid>{24EE38F1-D0E5-47B3-B358-35ABAB41EE2E}</b:Guid>
    <b:Title>DFE</b:Title>
    <b:Year>2014</b:Year>
    <b:Month>May </b:Month>
    <b:Day>20th</b:Day>
    <b:YearAccessed>2020</b:YearAccessed>
    <b:MonthAccessed>November </b:MonthAccessed>
    <b:DayAccessed>10th</b:DayAccessed>
    <b:URL>http://archive.teachfind.com/qcda/curriculum.qcda.gov.uk/key-stages-1-and-2/aims-values-and-purposes/purposes/index.html</b:URL>
    <b:Author>
      <b:Author>
        <b:NameList>
          <b:Person>
            <b:Last>Education</b:Last>
            <b:First>Department</b:First>
            <b:Middle>of</b:Middle>
          </b:Person>
        </b:NameList>
      </b:Author>
    </b:Author>
    <b:JournalName>The national framework and the purposes of the National Curriculum</b:JournalName>
    <b:Pages>13-19</b:Pages>
    <b:RefOrder>9</b:RefOrder>
  </b:Source>
  <b:Source>
    <b:Tag>Dep14</b:Tag>
    <b:SourceType>DocumentFromInternetSite</b:SourceType>
    <b:Guid>{8340209A-413A-480A-92A1-38E78586F029}</b:Guid>
    <b:Author>
      <b:Author>
        <b:NameList>
          <b:Person>
            <b:Last>Education</b:Last>
            <b:First>Department</b:First>
            <b:Middle>Of</b:Middle>
          </b:Person>
        </b:NameList>
      </b:Author>
    </b:Author>
    <b:Title>National curriculum in England: English programmes of study</b:Title>
    <b:Year>2014</b:Year>
    <b:Month>July</b:Month>
    <b:Day>16th</b:Day>
    <b:YearAccessed>2020</b:YearAccessed>
    <b:MonthAccessed>September </b:MonthAccessed>
    <b:DayAccessed>30th</b:DayAccessed>
    <b:URL>https://www.gov.uk/government/publications/national-curriculum-in-england-english-programmes-of-study/national-curriculum-in-england-english-programmes-of-</b:URL>
    <b:RefOrder>30</b:RefOrder>
  </b:Source>
  <b:Source>
    <b:Tag>OEC20</b:Tag>
    <b:SourceType>DocumentFromInternetSite</b:SourceType>
    <b:Guid>{CAE36230-2D79-4091-9792-D6DF3618F121}</b:Guid>
    <b:Author>
      <b:Author>
        <b:NameList>
          <b:Person>
            <b:Last>OECD</b:Last>
          </b:Person>
        </b:NameList>
      </b:Author>
    </b:Author>
    <b:Title>Education Policy Outlook Finland </b:Title>
    <b:Year>2020</b:Year>
    <b:Month>June</b:Month>
    <b:Day>6th</b:Day>
    <b:YearAccessed>2020</b:YearAccessed>
    <b:MonthAccessed>October</b:MonthAccessed>
    <b:DayAccessed>7th</b:DayAccessed>
    <b:URL>chrome-extension://oemmndcbldboiebfnladdacbdfmadadm/http://www.oecd.org/education/policy-outlook/country-profile-Finland-2020.pdf</b:URL>
    <b:RefOrder>13</b:RefOrder>
  </b:Source>
  <b:Source>
    <b:Tag>Ash20</b:Tag>
    <b:SourceType>JournalArticle</b:SourceType>
    <b:Guid>{CD879D85-F73F-43BC-9C14-E0E884C9483B}</b:Guid>
    <b:Title>Finland Education System</b:Title>
    <b:Year>2020</b:Year>
    <b:Author>
      <b:Author>
        <b:NameList>
          <b:Person>
            <b:Last>Federick</b:Last>
            <b:First>Ashok</b:First>
          </b:Person>
        </b:NameList>
      </b:Author>
    </b:Author>
    <b:JournalName>If viewed from a geographical perspective</b:JournalName>
    <b:Pages>5-18</b:Pages>
    <b:Volume>2</b:Volume>
    <b:Issue>2</b:Issue>
    <b:RefOrder>14</b:RefOrder>
  </b:Source>
  <b:Source>
    <b:Tag>Tim18</b:Tag>
    <b:SourceType>JournalArticle</b:SourceType>
    <b:Guid>{9430790A-C074-4FE4-86C3-BAB6DC4EFB03}</b:Guid>
    <b:Author>
      <b:Author>
        <b:NameList>
          <b:Person>
            <b:Last>Saloviita</b:Last>
            <b:First>Timo</b:First>
          </b:Person>
        </b:NameList>
      </b:Author>
    </b:Author>
    <b:Title>teachers’ attitudes towards inclusion </b:Title>
    <b:JournalName>Attitudes of Teachers Towards Inclusive Education in Finland</b:JournalName>
    <b:Year>2018</b:Year>
    <b:Pages>270-282</b:Pages>
    <b:Volume>1</b:Volume>
    <b:Issue>1</b:Issue>
    <b:RefOrder>15</b:RefOrder>
  </b:Source>
  <b:Source>
    <b:Tag>Het19</b:Tag>
    <b:SourceType>JournalArticle</b:SourceType>
    <b:Guid>{0AFC96CC-15FA-42CF-A978-C9061547A99B}</b:Guid>
    <b:Author>
      <b:Author>
        <b:NameList>
          <b:Person>
            <b:Last>Rintala</b:Last>
            <b:First>Heta</b:First>
          </b:Person>
        </b:NameList>
      </b:Author>
    </b:Author>
    <b:Title>We argue that learning environments, along with the expectations for and attitudes towards them</b:Title>
    <b:JournalName>Standing and attractiveness of vocational education and training in Finland: focus on learning environments</b:JournalName>
    <b:Year>2019</b:Year>
    <b:Pages>250-269</b:Pages>
    <b:Volume>72</b:Volume>
    <b:Issue>2</b:Issue>
    <b:RefOrder>43</b:RefOrder>
  </b:Source>
  <b:Source>
    <b:Tag>Abb19</b:Tag>
    <b:SourceType>JournalArticle</b:SourceType>
    <b:Guid>{23A6B892-12E3-4A2F-B04D-CF71E9FC7654}</b:Guid>
    <b:Author>
      <b:Author>
        <b:NameList>
          <b:Person>
            <b:Last>Jackson</b:Last>
            <b:First>Abby</b:First>
          </b:Person>
        </b:NameList>
      </b:Author>
    </b:Author>
    <b:Title>policies</b:Title>
    <b:JournalName>Finland has one of the world's best education systems</b:JournalName>
    <b:Year>2019</b:Year>
    <b:Pages>250-264</b:Pages>
    <b:Volume>1</b:Volume>
    <b:Issue>1</b:Issue>
    <b:RefOrder>16</b:RefOrder>
  </b:Source>
  <b:Source>
    <b:Tag>Fin143</b:Tag>
    <b:SourceType>DocumentFromInternetSite</b:SourceType>
    <b:Guid>{5E61FFB1-4E9E-4829-A590-B18D73EC3AEB}</b:Guid>
    <b:Title>New national core curriculum for basic education: focus on school culture and integrative approach</b:Title>
    <b:Year>2014</b:Year>
    <b:Author>
      <b:Author>
        <b:NameList>
          <b:Person>
            <b:Last>Education</b:Last>
            <b:First>Finish</b:First>
            <b:Middle>National Agency For</b:Middle>
          </b:Person>
        </b:NameList>
      </b:Author>
    </b:Author>
    <b:Month>May</b:Month>
    <b:Day>10th</b:Day>
    <b:YearAccessed>2020</b:YearAccessed>
    <b:MonthAccessed>November</b:MonthAccessed>
    <b:DayAccessed>6th</b:DayAccessed>
    <b:URL>https://www.oph.fi/en/statistics-and-publications/publications/new-national-core-curriculum-basic-education-focus-school</b:URL>
    <b:RefOrder>17</b:RefOrder>
  </b:Source>
  <b:Source>
    <b:Tag>Ink17</b:Tag>
    <b:SourceType>JournalArticle</b:SourceType>
    <b:Guid>{72CDE32F-2645-4150-87FF-1AB617B7BB34}</b:Guid>
    <b:Title>Implicit theories concerning the malleability of human qualities are known to have a powerful impact on motivation and learning</b:Title>
    <b:Year>2017</b:Year>
    <b:Author>
      <b:Author>
        <b:NameList>
          <b:Person>
            <b:Last>Rissanen</b:Last>
            <b:First>Inkeri</b:First>
          </b:Person>
        </b:NameList>
      </b:Author>
    </b:Author>
    <b:JournalName>The implications of teachers’ implicit theories for moral education: A case study from Finland</b:JournalName>
    <b:Pages>63-77</b:Pages>
    <b:Volume>1</b:Volume>
    <b:Issue>1</b:Issue>
    <b:RefOrder>18</b:RefOrder>
  </b:Source>
  <b:Source>
    <b:Tag>Ann19</b:Tag>
    <b:SourceType>JournalArticle</b:SourceType>
    <b:Guid>{88AC46B7-A56E-4171-845F-DC9F3C976D58}</b:Guid>
    <b:Author>
      <b:Author>
        <b:NameList>
          <b:Person>
            <b:Last>Palomäki</b:Last>
            <b:First>Annika</b:First>
          </b:Person>
        </b:NameList>
      </b:Author>
    </b:Author>
    <b:Title>ON THE CURRICULUM REFORM IN FINLAND</b:Title>
    <b:JournalName>REACHING FOR A NEW CULTURE OF LEARNING IN SCHOOLS – DISTRICT-LEVEL WORK ON THE CURRICULUM REFORM IN FINLAND</b:JournalName>
    <b:Year>2019</b:Year>
    <b:Pages>254-265</b:Pages>
    <b:Volume>5</b:Volume>
    <b:Issue>2</b:Issue>
    <b:RefOrder>19</b:RefOrder>
  </b:Source>
  <b:Source>
    <b:Tag>Jar20</b:Tag>
    <b:SourceType>JournalArticle</b:SourceType>
    <b:Guid>{BFA2E10A-98F2-4E3A-9518-52507370BF10}</b:Guid>
    <b:Title>Curriculum and Teacher Education Reforms in Finland </b:Title>
    <b:JournalName>Curriculum and Teacher Education Reforms in Finland That Support the Development of Competences for the Twenty-First Century</b:JournalName>
    <b:Year>2020</b:Year>
    <b:Pages>226250</b:Pages>
    <b:Volume>2</b:Volume>
    <b:Issue>1</b:Issue>
    <b:BookTitle>Audacious Education PurposesHow Governments Transform the Goals of Education Systems</b:BookTitle>
    <b:Publisher>Harvard University</b:Publisher>
    <b:Author>
      <b:Editor>
        <b:NameList>
          <b:Person>
            <b:Last>Reimers</b:Last>
            <b:First>Fernando</b:First>
            <b:Middle>M.</b:Middle>
          </b:Person>
        </b:NameList>
      </b:Editor>
      <b:Author>
        <b:NameList>
          <b:Person>
            <b:Last>Lavonen</b:Last>
            <b:First>Jari</b:First>
          </b:Person>
        </b:NameList>
      </b:Author>
    </b:Author>
    <b:RefOrder>20</b:RefOrder>
  </b:Source>
  <b:Source>
    <b:Tag>the20</b:Tag>
    <b:SourceType>JournalArticle</b:SourceType>
    <b:Guid>{BE10FA87-F777-4488-B449-1FC354C9EA48}</b:Guid>
    <b:Author>
      <b:Author>
        <b:NameList>
          <b:Person>
            <b:Last>Culture</b:Last>
            <b:First>the</b:First>
            <b:Middle>Ministry of Education and</b:Middle>
          </b:Person>
        </b:NameList>
      </b:Author>
    </b:Author>
    <b:Title>Legislation and policy</b:Title>
    <b:JournalName>Country information for Finland - Legislation and policy</b:JournalName>
    <b:Year>2020 </b:Year>
    <b:Pages>15-29</b:Pages>
    <b:Volume>2</b:Volume>
    <b:Issue>1</b:Issue>
    <b:RefOrder>21</b:RefOrder>
  </b:Source>
  <b:Source>
    <b:Tag>Pri20</b:Tag>
    <b:SourceType>DocumentFromInternetSite</b:SourceType>
    <b:Guid>{DEB8948D-9506-4F2A-8420-460B324467A6}</b:Guid>
    <b:Title>VOLUNTARY NATIONAL REVIEW 2020 FINLANDREPORT ON THE IMPLEMENTATION OF THE 2030 AGENDA FORSUSTAINABLE DEVELOPMENT</b:Title>
    <b:Year>2020</b:Year>
    <b:Author>
      <b:Author>
        <b:NameList>
          <b:Person>
            <b:Last>Office</b:Last>
            <b:First>Prime</b:First>
            <b:Middle>Minister’s</b:Middle>
          </b:Person>
        </b:NameList>
      </b:Author>
    </b:Author>
    <b:Month>July</b:Month>
    <b:Day>20th</b:Day>
    <b:YearAccessed>2020</b:YearAccessed>
    <b:MonthAccessed>December</b:MonthAccessed>
    <b:DayAccessed>5th</b:DayAccessed>
    <b:URL>chrome-extension://oemmndcbldboiebfnladdacbdfmadadm/https://sustainabledevelopment.un.org/content/documents/26261VNR_Report_Finland_2020.pdf</b:URL>
    <b:RefOrder>22</b:RefOrder>
  </b:Source>
  <b:Source>
    <b:Tag>Mik20</b:Tag>
    <b:SourceType>JournalArticle</b:SourceType>
    <b:Guid>{06BF7E3D-BA45-4046-A72D-74C559454891}</b:Guid>
    <b:Title>10 reasons why Finland's education system is the best in the world</b:Title>
    <b:Year>2020</b:Year>
    <b:Author>
      <b:Author>
        <b:NameList>
          <b:Person>
            <b:Last>Colagrossi</b:Last>
            <b:First>Mike</b:First>
          </b:Person>
        </b:NameList>
      </b:Author>
    </b:Author>
    <b:JournalName>Big think</b:JournalName>
    <b:Pages>22-9</b:Pages>
    <b:Volume>1</b:Volume>
    <b:Issue>1</b:Issue>
    <b:RefOrder>24</b:RefOrder>
  </b:Source>
  <b:Source>
    <b:Tag>Ken20</b:Tag>
    <b:SourceType>JournalArticle</b:SourceType>
    <b:Guid>{2293ADB1-8D62-45E1-98E0-C972CD37A493}</b:Guid>
    <b:Title>Background and Key Concepts of Piaget's Theory</b:Title>
    <b:JournalName>The 4 Stages of Cognitive Development</b:JournalName>
    <b:Year>2020</b:Year>
    <b:Pages>15-29</b:Pages>
    <b:Volume>1</b:Volume>
    <b:Issue>1</b:Issue>
    <b:Author>
      <b:Author>
        <b:NameList>
          <b:Person>
            <b:Last>Cherry</b:Last>
            <b:First>Kendra</b:First>
          </b:Person>
        </b:NameList>
      </b:Author>
    </b:Author>
    <b:RefOrder>25</b:RefOrder>
  </b:Source>
  <b:Source>
    <b:Tag>Mik19</b:Tag>
    <b:SourceType>JournalArticle</b:SourceType>
    <b:Guid>{756AD5DE-985E-4026-B11A-E321BC24F21E}</b:Guid>
    <b:Author>
      <b:Author>
        <b:NameList>
          <b:Person>
            <b:Last>Colagrossi</b:Last>
            <b:First>Mike</b:First>
          </b:Person>
        </b:NameList>
      </b:Author>
    </b:Author>
    <b:Title>Despite calls for education reform </b:Title>
    <b:JournalName>10 reasons why Finland's education system is the best in the world</b:JournalName>
    <b:Year>2019</b:Year>
    <b:Pages>15-29</b:Pages>
    <b:Volume>1</b:Volume>
    <b:Issue>1</b:Issue>
    <b:RefOrder>26</b:RefOrder>
  </b:Source>
  <b:Source>
    <b:Tag>Yon20</b:Tag>
    <b:SourceType>JournalArticle</b:SourceType>
    <b:Guid>{9709775F-2BD7-40AE-B628-EF3C8A439DA9}</b:Guid>
    <b:Author>
      <b:Author>
        <b:NameList>
          <b:Person>
            <b:Last>Zhao</b:Last>
            <b:First>Yong</b:First>
          </b:Person>
        </b:NameList>
      </b:Author>
    </b:Author>
    <b:Title> its implementation, and its interpretation and impact on education globally.</b:Title>
    <b:JournalName>Two decades of havoc: A synthesis of criticism against PISA</b:JournalName>
    <b:Year>2020</b:Year>
    <b:Pages>245–266</b:Pages>
    <b:Volume>2</b:Volume>
    <b:Issue>12</b:Issue>
    <b:RefOrder>23</b:RefOrder>
  </b:Source>
  <b:Source>
    <b:Tag>KEV19</b:Tag>
    <b:SourceType>JournalArticle</b:SourceType>
    <b:Guid>{97E8B1F2-9678-4E9C-834B-F16D92FD4396}</b:Guid>
    <b:Author>
      <b:Author>
        <b:NameList>
          <b:Person>
            <b:Last>Dickinson</b:Last>
            <b:First>Kevin</b:First>
          </b:Person>
        </b:NameList>
      </b:Author>
    </b:Author>
    <b:Title>Finland's recent decline in international test scores has led many to question whether its education system is truly the best.</b:Title>
    <b:JournalName>Finland’s education system is failing. Should we look to Asia</b:JournalName>
    <b:Year>2019</b:Year>
    <b:Pages>8-11</b:Pages>
    <b:Volume>1</b:Volume>
    <b:Issue>1</b:Issue>
    <b:RefOrder>27</b:RefOrder>
  </b:Source>
  <b:Source>
    <b:Tag>Dav19</b:Tag>
    <b:SourceType>DocumentFromInternetSite</b:SourceType>
    <b:Guid>{64BE3600-46AF-4D17-B3A4-BA34766F68BA}</b:Guid>
    <b:Title>UK Government : School improvement systems in high performing countries</b:Title>
    <b:Year>2019</b:Year>
    <b:Author>
      <b:Author>
        <b:NameList>
          <b:Person>
            <b:Last>Greatbatch</b:Last>
            <b:First>David</b:First>
          </b:Person>
        </b:NameList>
      </b:Author>
    </b:Author>
    <b:Month>July</b:Month>
    <b:Day>20th</b:Day>
    <b:YearAccessed>2020</b:YearAccessed>
    <b:MonthAccessed>November</b:MonthAccessed>
    <b:DayAccessed>7th</b:DayAccessed>
    <b:URL>chrome-extension://oemmndcbldboiebfnladdacbdfmadadm/https://assets.publishing.service.gov.uk/government/uploads/system/uploads/attachment_data/file/905496/School_improvement_systems_in_high_performing_countries.pdf</b:URL>
    <b:RefOrder>28</b:RefOrder>
  </b:Source>
  <b:Source>
    <b:Tag>Cha181</b:Tag>
    <b:SourceType>JournalArticle</b:SourceType>
    <b:Guid>{5F5886A9-8D96-409E-83FC-1DD24ECEA750}</b:Guid>
    <b:Title>A  CASE STUDY OF INCLUSION AND DIVERSITY: A WHOLE SCHOOL APPROACH</b:Title>
    <b:Year>2018</b:Year>
    <b:Author>
      <b:Author>
        <b:NameList>
          <b:Person>
            <b:Last>Ferrante</b:Last>
            <b:First>Charmaine</b:First>
          </b:Person>
        </b:NameList>
      </b:Author>
    </b:Author>
    <b:JournalName>A Whole  School Approach</b:JournalName>
    <b:Pages>22-29</b:Pages>
    <b:Volume>1</b:Volume>
    <b:Issue>1</b:Issue>
    <b:RefOrder>29</b:RefOrder>
  </b:Source>
  <b:Source>
    <b:Tag>OFS21</b:Tag>
    <b:SourceType>Report</b:SourceType>
    <b:Guid>{38F324A9-A4BE-48DA-A474-84DD51DDEAD1}</b:Guid>
    <b:Author>
      <b:Author>
        <b:NameList>
          <b:Person>
            <b:Last>OFSTED</b:Last>
          </b:Person>
        </b:NameList>
      </b:Author>
    </b:Author>
    <b:Title>Childcare providers: telling Ofsted about significant events</b:Title>
    <b:Year>2021</b:Year>
    <b:Pages>2-18</b:Pages>
    <b:Publisher>OFSTED</b:Publisher>
    <b:City>England</b:City>
    <b:RefOrder>34</b:RefOrder>
  </b:Source>
  <b:Source>
    <b:Tag>Bar18</b:Tag>
    <b:SourceType>JournalArticle</b:SourceType>
    <b:Guid>{9F102D60-655D-405D-BDCC-AAC7BC41853D}</b:Guid>
    <b:Author>
      <b:Author>
        <b:NameList>
          <b:Person>
            <b:Last>Walsh</b:Last>
            <b:First>Bari</b:First>
          </b:Person>
        </b:NameList>
      </b:Author>
    </b:Author>
    <b:Title>When Testing Takes Over</b:Title>
    <b:Year>2018</b:Year>
    <b:JournalName>An expert's lens on the failure of high-stakes accountability tests — and what we can do to change course</b:JournalName>
    <b:Pages>22-29</b:Pages>
    <b:Volume>1</b:Volume>
    <b:Issue>1</b:Issue>
    <b:RefOrder>35</b:RefOrder>
  </b:Source>
  <b:Source>
    <b:Tag>Dan18</b:Tag>
    <b:SourceType>JournalArticle</b:SourceType>
    <b:Guid>{C7BAD687-09D5-432C-992A-C2FF8B0DBE27}</b:Guid>
    <b:Author>
      <b:Author>
        <b:NameList>
          <b:Person>
            <b:Last>Koretz</b:Last>
            <b:First>Daniel</b:First>
          </b:Person>
        </b:NameList>
      </b:Author>
    </b:Author>
    <b:Title>critics of education system funding </b:Title>
    <b:JournalName>The Testing Charade: Pretending to Make Schools Better</b:JournalName>
    <b:Year>2018</b:Year>
    <b:Pages>12-29</b:Pages>
    <b:Volume>1</b:Volume>
    <b:Issue>1</b:Issue>
    <b:RefOrder>36</b:RefOrder>
  </b:Source>
  <b:Source>
    <b:Tag>OFS211</b:Tag>
    <b:SourceType>DocumentFromInternetSite</b:SourceType>
    <b:Guid>{B11707A7-47EA-4047-836D-E252F2DE5178}</b:Guid>
    <b:Author>
      <b:Author>
        <b:NameList>
          <b:Person>
            <b:Last>OFSTED</b:Last>
          </b:Person>
        </b:NameList>
      </b:Author>
    </b:Author>
    <b:Title>Childcare providers: telling Ofsted about significant events</b:Title>
    <b:Year>2021</b:Year>
    <b:Month>January </b:Month>
    <b:Day>4th</b:Day>
    <b:YearAccessed>2021</b:YearAccessed>
    <b:MonthAccessed>January </b:MonthAccessed>
    <b:DayAccessed>8th</b:DayAccessed>
    <b:URL>https://www.gov.uk/government/news/childcare-providers-telling-ofsted-about-significant-events</b:URL>
    <b:RefOrder>32</b:RefOrder>
  </b:Source>
  <b:Source>
    <b:Tag>Dam18</b:Tag>
    <b:SourceType>DocumentFromInternetSite</b:SourceType>
    <b:Guid>{18EB6A55-F04B-4044-AF6D-2A9EC0212314}</b:Guid>
    <b:Author>
      <b:Author>
        <b:NameList>
          <b:Person>
            <b:Last>Tickell</b:Last>
            <b:First>Dame</b:First>
            <b:Middle>Clare</b:Middle>
          </b:Person>
        </b:NameList>
      </b:Author>
    </b:Author>
    <b:Title>The Early Years: Foundations for life, health and learning </b:Title>
    <b:Year>2018</b:Year>
    <b:Month>May </b:Month>
    <b:Day>6th</b:Day>
    <b:YearAccessed>2020</b:YearAccessed>
    <b:MonthAccessed>November </b:MonthAccessed>
    <b:DayAccessed>8th</b:DayAccessed>
    <b:URL>chrome-extension://oemmndcbldboiebfnladdacbdfmadadm/https://assets.publishing.service.gov.uk/government/uploads/system/uploads/attach</b:URL>
    <b:RefOrder>33</b:RefOrder>
  </b:Source>
  <b:Source>
    <b:Tag>Ali111</b:Tag>
    <b:SourceType>Report</b:SourceType>
    <b:Guid>{9036A66F-2860-4948-BF34-611BED1A3686}</b:Guid>
    <b:Title>Review of Vocational Education – The Wolf Report</b:Title>
    <b:Year>2011</b:Year>
    <b:Author>
      <b:Author>
        <b:NameList>
          <b:Person>
            <b:Last>Wolf</b:Last>
            <b:First>Alison</b:First>
          </b:Person>
        </b:NameList>
      </b:Author>
    </b:Author>
    <b:Publisher>the Secretary of State for Education Michael Gove MP</b:Publisher>
    <b:City>England </b:City>
    <b:RefOrder>38</b:RefOrder>
  </b:Source>
  <b:Source>
    <b:Tag>Jen21</b:Tag>
    <b:SourceType>JournalArticle</b:SourceType>
    <b:Guid>{5FEAE3A9-E2B4-46CF-BCFA-B67F202ADC3A}</b:Guid>
    <b:Title>Reframing teacher education</b:Title>
    <b:Year>2021</b:Year>
    <b:Pages>10-26</b:Pages>
    <b:Author>
      <b:Author>
        <b:NameList>
          <b:Person>
            <b:Last>Bryne</b:Last>
            <b:First>Jenny</b:First>
          </b:Person>
        </b:NameList>
      </b:Author>
    </b:Author>
    <b:JournalName>Reframing teacher education in England: the case for a Bildung orientated approach</b:JournalName>
    <b:Volume>1</b:Volume>
    <b:Issue>1</b:Issue>
    <b:RefOrder>39</b:RefOrder>
  </b:Source>
  <b:Source>
    <b:Tag>Rac20</b:Tag>
    <b:SourceType>DocumentFromInternetSite</b:SourceType>
    <b:Guid>{2B1B8419-CA7A-4928-BD77-B151F7E97584}</b:Guid>
    <b:Title>How to become a teacher</b:Title>
    <b:Year>2020</b:Year>
    <b:Author>
      <b:Author>
        <b:NameList>
          <b:Person>
            <b:Last>Swain</b:Last>
            <b:First>Rachel</b:First>
          </b:Person>
        </b:NameList>
      </b:Author>
    </b:Author>
    <b:Month>November</b:Month>
    <b:Day>6th</b:Day>
    <b:YearAccessed>2020</b:YearAccessed>
    <b:MonthAccessed>October </b:MonthAccessed>
    <b:DayAccessed>7th</b:DayAccessed>
    <b:URL>https://www.prospects.ac.uk/jobs-and-work-experience/job-sectors/teacher-training-and-education/how-to-become-a-teacher</b:URL>
    <b:RefOrder>37</b:RefOrder>
  </b:Source>
  <b:Source>
    <b:Tag>Fin20</b:Tag>
    <b:SourceType>DocumentFromInternetSite</b:SourceType>
    <b:Guid>{D138C283-C86D-4EC0-8116-7A02D879E711}</b:Guid>
    <b:Title>Organising schoolwork in exceptional circumstances</b:Title>
    <b:Year>2020</b:Year>
    <b:Month>August</b:Month>
    <b:Day>14th</b:Day>
    <b:YearAccessed>2020</b:YearAccessed>
    <b:MonthAccessed>December</b:MonthAccessed>
    <b:DayAccessed>9th</b:DayAccessed>
    <b:URL>https://www.oph.fi/en/education-and-qualifications/education-finland-and-coronavirus</b:URL>
    <b:JournalName>Education in Finland and the coronavirus</b:JournalName>
    <b:Author>
      <b:Author>
        <b:NameList>
          <b:Person>
            <b:Last>education</b:Last>
            <b:First>Finish</b:First>
            <b:Middle>Natinal agency in</b:Middle>
          </b:Person>
        </b:NameList>
      </b:Author>
    </b:Author>
    <b:RefOrder>31</b:RefOrder>
  </b:Source>
  <b:Source>
    <b:Tag>Bri20</b:Tag>
    <b:SourceType>InternetSite</b:SourceType>
    <b:Guid>{1821E1D2-05EA-40B1-9202-0C046635AD14}</b:Guid>
    <b:Title>Education response to Covid-19</b:Title>
    <b:Year>2020</b:Year>
    <b:YearAccessed>2020</b:YearAccessed>
    <b:MonthAccessed>January</b:MonthAccessed>
    <b:DayAccessed>7th</b:DayAccessed>
    <b:URL>https://www.britishcouncil.org/education/response-covid-19</b:URL>
    <b:Author>
      <b:Author>
        <b:NameList>
          <b:Person>
            <b:Last>council</b:Last>
            <b:First>British</b:First>
          </b:Person>
        </b:NameList>
      </b:Author>
    </b:Author>
    <b:RefOrder>40</b:RefOrder>
  </b:Source>
  <b:Source>
    <b:Tag>UNC20</b:Tag>
    <b:SourceType>InternetSite</b:SourceType>
    <b:Guid>{E5B42B85-55E2-4A61-B2A6-3CA7375C16BA}</b:Guid>
    <b:Author>
      <b:Author>
        <b:NameList>
          <b:Person>
            <b:Last>UNCRC</b:Last>
          </b:Person>
        </b:NameList>
      </b:Author>
    </b:Author>
    <b:Title>united nations convention of the child</b:Title>
    <b:Year>2020</b:Year>
    <b:YearAccessed>2020</b:YearAccessed>
    <b:MonthAccessed>January</b:MonthAccessed>
    <b:DayAccessed>12th</b:DayAccessed>
    <b:URL>https://www.ohchr.org/en/professionalinterest/pages/crc.aspx</b:URL>
    <b:RefOrder>41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72df0bc17377a9969d3c74ab1230fb9">
  <xsd:schema xmlns:xsd="http://www.w3.org/2001/XMLSchema" xmlns:xs="http://www.w3.org/2001/XMLSchema" xmlns:p="http://schemas.microsoft.com/office/2006/metadata/properties" xmlns:ns3="c05bfcf6-161a-4012-bab6-aa68b8b9ab0d" targetNamespace="http://schemas.microsoft.com/office/2006/metadata/properties" ma:root="true" ma:fieldsID="69ba70bb450f32ead6ce2b9f4e84df00"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FD48F0-1ECB-4A17-A7EB-03A7711C3A88}">
  <ds:schemaRefs>
    <ds:schemaRef ds:uri="http://schemas.openxmlformats.org/officeDocument/2006/bibliography"/>
  </ds:schemaRefs>
</ds:datastoreItem>
</file>

<file path=customXml/itemProps2.xml><?xml version="1.0" encoding="utf-8"?>
<ds:datastoreItem xmlns:ds="http://schemas.openxmlformats.org/officeDocument/2006/customXml" ds:itemID="{1E453F3A-313F-44A4-BC73-BA60B7D2B2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0815314-9835-447E-ADE3-E1CE3C4D4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546D0A-684C-4DA2-9278-2E8A210F8D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4305</Words>
  <Characters>24544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cp:lastPrinted>2021-01-21T20:10:00Z</cp:lastPrinted>
  <dcterms:created xsi:type="dcterms:W3CDTF">2021-01-21T22:26:00Z</dcterms:created>
  <dcterms:modified xsi:type="dcterms:W3CDTF">2021-01-21T22:26:00Z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