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891CC" w14:textId="77777777" w:rsidR="009C30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45D1D90" wp14:editId="5343DFD9">
            <wp:extent cx="3638550" cy="18192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527614897" name="image1.png"/>
                    <pic:cNvPicPr/>
                  </pic:nvPicPr>
                  <pic:blipFill>
                    <a:blip r:embed="rId8"/>
                    <a:stretch>
                      <a:fillRect/>
                    </a:stretch>
                  </pic:blipFill>
                  <pic:spPr>
                    <a:xfrm>
                      <a:off x="0" y="0"/>
                      <a:ext cx="3638550" cy="1819275"/>
                    </a:xfrm>
                    <a:prstGeom prst="rect">
                      <a:avLst/>
                    </a:prstGeom>
                  </pic:spPr>
                </pic:pic>
              </a:graphicData>
            </a:graphic>
          </wp:inline>
        </w:drawing>
      </w:r>
    </w:p>
    <w:p w14:paraId="1ADE0253" w14:textId="77777777" w:rsidR="009C30E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p>
    <w:p w14:paraId="520BDB02" w14:textId="77AAE5FF" w:rsidR="009C30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w:t>
      </w:r>
      <w:r w:rsidR="004E19F1">
        <w:rPr>
          <w:rFonts w:ascii="Times New Roman" w:eastAsia="Times New Roman" w:hAnsi="Times New Roman" w:cs="Times New Roman"/>
          <w:sz w:val="24"/>
          <w:szCs w:val="24"/>
        </w:rPr>
        <w:t>Florin Claudiu Visan</w:t>
      </w:r>
    </w:p>
    <w:p w14:paraId="2BDDB6B1" w14:textId="00F93389" w:rsidR="009C30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4E19F1">
        <w:rPr>
          <w:rFonts w:ascii="Times New Roman" w:eastAsia="Times New Roman" w:hAnsi="Times New Roman" w:cs="Times New Roman"/>
          <w:sz w:val="24"/>
          <w:szCs w:val="24"/>
        </w:rPr>
        <w:t xml:space="preserve"> 2247386</w:t>
      </w:r>
    </w:p>
    <w:p w14:paraId="73B66B68" w14:textId="77777777" w:rsidR="009C30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Code: LCBB4006 </w:t>
      </w:r>
    </w:p>
    <w:p w14:paraId="38435D15" w14:textId="77777777" w:rsidR="009C30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Academic Skills</w:t>
      </w:r>
    </w:p>
    <w:p w14:paraId="0B56C27A" w14:textId="5E2FD11A" w:rsidR="009C30E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r w:rsidR="004E19F1">
        <w:rPr>
          <w:rFonts w:ascii="Times New Roman" w:eastAsia="Times New Roman" w:hAnsi="Times New Roman" w:cs="Times New Roman"/>
          <w:sz w:val="24"/>
          <w:szCs w:val="24"/>
        </w:rPr>
        <w:t xml:space="preserve"> Lizeta Demetriou</w:t>
      </w:r>
      <w:r>
        <w:br w:type="page"/>
      </w:r>
    </w:p>
    <w:p w14:paraId="1A6F7F9D" w14:textId="77777777" w:rsidR="009C30E3"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Abstract</w:t>
      </w:r>
    </w:p>
    <w:p w14:paraId="427F73D7" w14:textId="77777777" w:rsidR="009C30E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was based on the importance of study skills and their influence on both academic and professional careers. The next part of the report has provided a clear summary of the introduction portion of the handbook related to study skills. In the next part of the report evaluation of some chosen skills along with their importance in academic and professional fields has been discussed elaborately.</w:t>
      </w:r>
    </w:p>
    <w:p w14:paraId="2E8BD5B9" w14:textId="77777777" w:rsidR="009C30E3" w:rsidRDefault="009C30E3">
      <w:pPr>
        <w:spacing w:line="360" w:lineRule="auto"/>
        <w:rPr>
          <w:rFonts w:ascii="Times New Roman" w:eastAsia="Times New Roman" w:hAnsi="Times New Roman" w:cs="Times New Roman"/>
          <w:sz w:val="24"/>
          <w:szCs w:val="24"/>
        </w:rPr>
      </w:pPr>
    </w:p>
    <w:p w14:paraId="4592F326" w14:textId="77777777" w:rsidR="009C30E3" w:rsidRDefault="009C30E3">
      <w:pPr>
        <w:spacing w:line="360" w:lineRule="auto"/>
        <w:rPr>
          <w:rFonts w:ascii="Times New Roman" w:eastAsia="Times New Roman" w:hAnsi="Times New Roman" w:cs="Times New Roman"/>
          <w:sz w:val="24"/>
          <w:szCs w:val="24"/>
        </w:rPr>
      </w:pPr>
    </w:p>
    <w:p w14:paraId="3186C396" w14:textId="77777777" w:rsidR="009C30E3" w:rsidRDefault="009C30E3">
      <w:pPr>
        <w:spacing w:line="360" w:lineRule="auto"/>
        <w:rPr>
          <w:rFonts w:ascii="Times New Roman" w:eastAsia="Times New Roman" w:hAnsi="Times New Roman" w:cs="Times New Roman"/>
          <w:sz w:val="24"/>
          <w:szCs w:val="24"/>
        </w:rPr>
      </w:pPr>
    </w:p>
    <w:p w14:paraId="1A0A0F9C" w14:textId="77777777" w:rsidR="009C30E3" w:rsidRDefault="009C30E3">
      <w:pPr>
        <w:spacing w:line="360" w:lineRule="auto"/>
        <w:rPr>
          <w:rFonts w:ascii="Times New Roman" w:eastAsia="Times New Roman" w:hAnsi="Times New Roman" w:cs="Times New Roman"/>
          <w:sz w:val="24"/>
          <w:szCs w:val="24"/>
        </w:rPr>
      </w:pPr>
    </w:p>
    <w:p w14:paraId="0F059D68" w14:textId="77777777" w:rsidR="009C30E3" w:rsidRDefault="009C30E3">
      <w:pPr>
        <w:spacing w:line="360" w:lineRule="auto"/>
        <w:rPr>
          <w:rFonts w:ascii="Times New Roman" w:eastAsia="Times New Roman" w:hAnsi="Times New Roman" w:cs="Times New Roman"/>
          <w:sz w:val="24"/>
          <w:szCs w:val="24"/>
        </w:rPr>
      </w:pPr>
    </w:p>
    <w:p w14:paraId="65744811" w14:textId="77777777" w:rsidR="009C30E3" w:rsidRDefault="009C30E3">
      <w:pPr>
        <w:spacing w:line="360" w:lineRule="auto"/>
        <w:rPr>
          <w:rFonts w:ascii="Times New Roman" w:eastAsia="Times New Roman" w:hAnsi="Times New Roman" w:cs="Times New Roman"/>
          <w:sz w:val="24"/>
          <w:szCs w:val="24"/>
        </w:rPr>
      </w:pPr>
    </w:p>
    <w:p w14:paraId="38FD913D" w14:textId="77777777" w:rsidR="009C30E3" w:rsidRDefault="009C30E3">
      <w:pPr>
        <w:spacing w:line="360" w:lineRule="auto"/>
        <w:rPr>
          <w:rFonts w:ascii="Times New Roman" w:eastAsia="Times New Roman" w:hAnsi="Times New Roman" w:cs="Times New Roman"/>
          <w:sz w:val="24"/>
          <w:szCs w:val="24"/>
        </w:rPr>
      </w:pPr>
    </w:p>
    <w:p w14:paraId="72B99B90" w14:textId="77777777" w:rsidR="009C30E3" w:rsidRDefault="009C30E3">
      <w:pPr>
        <w:spacing w:line="360" w:lineRule="auto"/>
        <w:rPr>
          <w:rFonts w:ascii="Times New Roman" w:eastAsia="Times New Roman" w:hAnsi="Times New Roman" w:cs="Times New Roman"/>
          <w:sz w:val="24"/>
          <w:szCs w:val="24"/>
        </w:rPr>
      </w:pPr>
    </w:p>
    <w:p w14:paraId="5591CB50" w14:textId="77777777" w:rsidR="009C30E3" w:rsidRDefault="009C30E3">
      <w:pPr>
        <w:spacing w:line="360" w:lineRule="auto"/>
        <w:rPr>
          <w:rFonts w:ascii="Times New Roman" w:eastAsia="Times New Roman" w:hAnsi="Times New Roman" w:cs="Times New Roman"/>
          <w:sz w:val="24"/>
          <w:szCs w:val="24"/>
        </w:rPr>
      </w:pPr>
    </w:p>
    <w:p w14:paraId="55319A65" w14:textId="77777777" w:rsidR="009C30E3" w:rsidRDefault="009C30E3">
      <w:pPr>
        <w:spacing w:line="360" w:lineRule="auto"/>
        <w:rPr>
          <w:rFonts w:ascii="Times New Roman" w:eastAsia="Times New Roman" w:hAnsi="Times New Roman" w:cs="Times New Roman"/>
          <w:sz w:val="24"/>
          <w:szCs w:val="24"/>
        </w:rPr>
      </w:pPr>
    </w:p>
    <w:p w14:paraId="6AFD08D4" w14:textId="77777777" w:rsidR="009C30E3" w:rsidRDefault="009C30E3">
      <w:pPr>
        <w:spacing w:line="360" w:lineRule="auto"/>
        <w:rPr>
          <w:rFonts w:ascii="Times New Roman" w:eastAsia="Times New Roman" w:hAnsi="Times New Roman" w:cs="Times New Roman"/>
          <w:sz w:val="24"/>
          <w:szCs w:val="24"/>
        </w:rPr>
      </w:pPr>
    </w:p>
    <w:p w14:paraId="08489BB0" w14:textId="77777777" w:rsidR="009C30E3" w:rsidRDefault="00000000">
      <w:pPr>
        <w:spacing w:line="360" w:lineRule="auto"/>
        <w:rPr>
          <w:rFonts w:ascii="Times New Roman" w:eastAsia="Times New Roman" w:hAnsi="Times New Roman" w:cs="Times New Roman"/>
          <w:b/>
          <w:sz w:val="24"/>
          <w:szCs w:val="24"/>
        </w:rPr>
      </w:pPr>
      <w:r>
        <w:br w:type="page"/>
      </w:r>
    </w:p>
    <w:p w14:paraId="64896D5A" w14:textId="77777777" w:rsidR="009C30E3" w:rsidRDefault="00000000">
      <w:pPr>
        <w:pBdr>
          <w:top w:val="nil"/>
          <w:left w:val="nil"/>
          <w:bottom w:val="nil"/>
          <w:right w:val="nil"/>
          <w:between w:val="nil"/>
        </w:pBd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224361606"/>
        <w:docPartObj>
          <w:docPartGallery w:val="Table of Contents"/>
          <w:docPartUnique/>
        </w:docPartObj>
      </w:sdtPr>
      <w:sdtContent>
        <w:p w14:paraId="0734FB4D" w14:textId="77777777" w:rsidR="009C30E3" w:rsidRDefault="00000000">
          <w:pPr>
            <w:widowControl w:val="0"/>
            <w:tabs>
              <w:tab w:val="right" w:leader="dot" w:pos="9025"/>
            </w:tabs>
            <w:spacing w:before="60" w:after="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xj8tg9rlnjx8">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fldChar w:fldCharType="begin"/>
          </w:r>
          <w:r>
            <w:instrText xml:space="preserve"> PAGEREF _heading=h.xj8tg9rlnjx8 \h </w:instrText>
          </w:r>
          <w:r>
            <w:fldChar w:fldCharType="separate"/>
          </w:r>
          <w:r>
            <w:rPr>
              <w:rFonts w:ascii="Times New Roman" w:eastAsia="Times New Roman" w:hAnsi="Times New Roman" w:cs="Times New Roman"/>
              <w:sz w:val="24"/>
              <w:szCs w:val="24"/>
            </w:rPr>
            <w:t>4</w:t>
          </w:r>
          <w:r>
            <w:fldChar w:fldCharType="end"/>
          </w:r>
        </w:p>
        <w:p w14:paraId="16997824" w14:textId="77777777" w:rsidR="009C30E3" w:rsidRDefault="00000000">
          <w:pPr>
            <w:widowControl w:val="0"/>
            <w:tabs>
              <w:tab w:val="right" w:leader="dot" w:pos="9025"/>
            </w:tabs>
            <w:spacing w:before="60" w:after="0" w:line="360" w:lineRule="auto"/>
            <w:jc w:val="both"/>
            <w:rPr>
              <w:rFonts w:ascii="Times New Roman" w:eastAsia="Times New Roman" w:hAnsi="Times New Roman" w:cs="Times New Roman"/>
              <w:color w:val="000000"/>
              <w:sz w:val="24"/>
              <w:szCs w:val="24"/>
            </w:rPr>
          </w:pPr>
          <w:hyperlink w:anchor="_heading=h.cjxx8bc05e0t">
            <w:r>
              <w:rPr>
                <w:rFonts w:ascii="Times New Roman" w:eastAsia="Times New Roman" w:hAnsi="Times New Roman" w:cs="Times New Roman"/>
                <w:color w:val="000000"/>
                <w:sz w:val="24"/>
                <w:szCs w:val="24"/>
              </w:rPr>
              <w:t>2. Summary of the chapter from book</w:t>
            </w:r>
            <w:r>
              <w:rPr>
                <w:rFonts w:ascii="Times New Roman" w:eastAsia="Times New Roman" w:hAnsi="Times New Roman" w:cs="Times New Roman"/>
                <w:color w:val="000000"/>
                <w:sz w:val="24"/>
                <w:szCs w:val="24"/>
              </w:rPr>
              <w:tab/>
            </w:r>
          </w:hyperlink>
          <w:r>
            <w:fldChar w:fldCharType="begin"/>
          </w:r>
          <w:r>
            <w:instrText xml:space="preserve"> PAGEREF _heading=h.cjxx8bc05e0t \h </w:instrText>
          </w:r>
          <w:r>
            <w:fldChar w:fldCharType="separate"/>
          </w:r>
          <w:r>
            <w:rPr>
              <w:rFonts w:ascii="Times New Roman" w:eastAsia="Times New Roman" w:hAnsi="Times New Roman" w:cs="Times New Roman"/>
              <w:sz w:val="24"/>
              <w:szCs w:val="24"/>
            </w:rPr>
            <w:t>4</w:t>
          </w:r>
          <w:r>
            <w:fldChar w:fldCharType="end"/>
          </w:r>
        </w:p>
        <w:p w14:paraId="18A2B547" w14:textId="77777777" w:rsidR="009C30E3" w:rsidRDefault="00000000">
          <w:pPr>
            <w:widowControl w:val="0"/>
            <w:tabs>
              <w:tab w:val="right" w:leader="dot" w:pos="9025"/>
            </w:tabs>
            <w:spacing w:before="60" w:after="0" w:line="360" w:lineRule="auto"/>
            <w:jc w:val="both"/>
            <w:rPr>
              <w:rFonts w:ascii="Times New Roman" w:eastAsia="Times New Roman" w:hAnsi="Times New Roman" w:cs="Times New Roman"/>
              <w:color w:val="000000"/>
              <w:sz w:val="24"/>
              <w:szCs w:val="24"/>
            </w:rPr>
          </w:pPr>
          <w:hyperlink w:anchor="_heading=h.pkkd244wb94b">
            <w:r>
              <w:rPr>
                <w:rFonts w:ascii="Times New Roman" w:eastAsia="Times New Roman" w:hAnsi="Times New Roman" w:cs="Times New Roman"/>
                <w:color w:val="000000"/>
                <w:sz w:val="24"/>
                <w:szCs w:val="24"/>
              </w:rPr>
              <w:t>3. Evaluation of the skills</w:t>
            </w:r>
            <w:r>
              <w:rPr>
                <w:rFonts w:ascii="Times New Roman" w:eastAsia="Times New Roman" w:hAnsi="Times New Roman" w:cs="Times New Roman"/>
                <w:color w:val="000000"/>
                <w:sz w:val="24"/>
                <w:szCs w:val="24"/>
              </w:rPr>
              <w:tab/>
            </w:r>
          </w:hyperlink>
          <w:r>
            <w:fldChar w:fldCharType="begin"/>
          </w:r>
          <w:r>
            <w:instrText xml:space="preserve"> PAGEREF _heading=h.pkkd244wb94b \h </w:instrText>
          </w:r>
          <w:r>
            <w:fldChar w:fldCharType="separate"/>
          </w:r>
          <w:r>
            <w:rPr>
              <w:rFonts w:ascii="Times New Roman" w:eastAsia="Times New Roman" w:hAnsi="Times New Roman" w:cs="Times New Roman"/>
              <w:sz w:val="24"/>
              <w:szCs w:val="24"/>
            </w:rPr>
            <w:t>5</w:t>
          </w:r>
          <w:r>
            <w:fldChar w:fldCharType="end"/>
          </w:r>
        </w:p>
        <w:p w14:paraId="3511211C" w14:textId="77777777" w:rsidR="009C30E3" w:rsidRDefault="00000000">
          <w:pPr>
            <w:widowControl w:val="0"/>
            <w:tabs>
              <w:tab w:val="right" w:leader="dot" w:pos="9025"/>
            </w:tabs>
            <w:spacing w:before="60" w:after="0" w:line="360" w:lineRule="auto"/>
            <w:jc w:val="both"/>
            <w:rPr>
              <w:rFonts w:ascii="Times New Roman" w:eastAsia="Times New Roman" w:hAnsi="Times New Roman" w:cs="Times New Roman"/>
              <w:color w:val="000000"/>
              <w:sz w:val="24"/>
              <w:szCs w:val="24"/>
            </w:rPr>
          </w:pPr>
          <w:hyperlink w:anchor="_heading=h.cibej7bvkq5i">
            <w:r>
              <w:rPr>
                <w:rFonts w:ascii="Times New Roman" w:eastAsia="Times New Roman" w:hAnsi="Times New Roman" w:cs="Times New Roman"/>
                <w:color w:val="000000"/>
                <w:sz w:val="24"/>
                <w:szCs w:val="24"/>
              </w:rPr>
              <w:t>4. Conclusion</w:t>
            </w:r>
            <w:r>
              <w:rPr>
                <w:rFonts w:ascii="Times New Roman" w:eastAsia="Times New Roman" w:hAnsi="Times New Roman" w:cs="Times New Roman"/>
                <w:color w:val="000000"/>
                <w:sz w:val="24"/>
                <w:szCs w:val="24"/>
              </w:rPr>
              <w:tab/>
            </w:r>
          </w:hyperlink>
          <w:r>
            <w:fldChar w:fldCharType="begin"/>
          </w:r>
          <w:r>
            <w:instrText xml:space="preserve"> PAGEREF _heading=h.cibej7bvkq5i \h </w:instrText>
          </w:r>
          <w:r>
            <w:fldChar w:fldCharType="separate"/>
          </w:r>
          <w:r>
            <w:rPr>
              <w:rFonts w:ascii="Times New Roman" w:eastAsia="Times New Roman" w:hAnsi="Times New Roman" w:cs="Times New Roman"/>
              <w:sz w:val="24"/>
              <w:szCs w:val="24"/>
            </w:rPr>
            <w:t>7</w:t>
          </w:r>
          <w:r>
            <w:fldChar w:fldCharType="end"/>
          </w:r>
        </w:p>
        <w:p w14:paraId="6D30117A" w14:textId="77777777" w:rsidR="009C30E3" w:rsidRDefault="00000000">
          <w:pPr>
            <w:widowControl w:val="0"/>
            <w:tabs>
              <w:tab w:val="right" w:leader="dot" w:pos="9025"/>
            </w:tabs>
            <w:spacing w:before="60" w:after="0" w:line="360" w:lineRule="auto"/>
            <w:jc w:val="both"/>
            <w:rPr>
              <w:rFonts w:ascii="Times New Roman" w:eastAsia="Times New Roman" w:hAnsi="Times New Roman" w:cs="Times New Roman"/>
              <w:color w:val="000000"/>
              <w:sz w:val="24"/>
              <w:szCs w:val="24"/>
            </w:rPr>
          </w:pPr>
          <w:hyperlink w:anchor="_heading=h.tq7hl1ifxxp7">
            <w:r>
              <w:rPr>
                <w:rFonts w:ascii="Times New Roman" w:eastAsia="Times New Roman" w:hAnsi="Times New Roman" w:cs="Times New Roman"/>
                <w:color w:val="000000"/>
                <w:sz w:val="24"/>
                <w:szCs w:val="24"/>
              </w:rPr>
              <w:t>5. Reference List</w:t>
            </w:r>
            <w:r>
              <w:rPr>
                <w:rFonts w:ascii="Times New Roman" w:eastAsia="Times New Roman" w:hAnsi="Times New Roman" w:cs="Times New Roman"/>
                <w:color w:val="000000"/>
                <w:sz w:val="24"/>
                <w:szCs w:val="24"/>
              </w:rPr>
              <w:tab/>
            </w:r>
          </w:hyperlink>
          <w:r>
            <w:fldChar w:fldCharType="begin"/>
          </w:r>
          <w:r>
            <w:instrText xml:space="preserve"> PAGEREF _heading=h.tq7hl1ifxxp7 \h </w:instrText>
          </w:r>
          <w:r>
            <w:fldChar w:fldCharType="separate"/>
          </w:r>
          <w:r>
            <w:rPr>
              <w:rFonts w:ascii="Times New Roman" w:eastAsia="Times New Roman" w:hAnsi="Times New Roman" w:cs="Times New Roman"/>
              <w:sz w:val="24"/>
              <w:szCs w:val="24"/>
            </w:rPr>
            <w:t>8</w:t>
          </w:r>
          <w:r>
            <w:fldChar w:fldCharType="end"/>
          </w:r>
          <w:r>
            <w:fldChar w:fldCharType="end"/>
          </w:r>
        </w:p>
      </w:sdtContent>
    </w:sdt>
    <w:p w14:paraId="681B5B25" w14:textId="77777777" w:rsidR="009C30E3" w:rsidRDefault="00000000">
      <w:pPr>
        <w:pBdr>
          <w:top w:val="nil"/>
          <w:left w:val="nil"/>
          <w:bottom w:val="nil"/>
          <w:right w:val="nil"/>
          <w:between w:val="nil"/>
        </w:pBdr>
        <w:spacing w:line="360" w:lineRule="auto"/>
        <w:rPr>
          <w:rFonts w:ascii="Times New Roman" w:eastAsia="Times New Roman" w:hAnsi="Times New Roman" w:cs="Times New Roman"/>
          <w:b/>
          <w:sz w:val="24"/>
          <w:szCs w:val="24"/>
        </w:rPr>
      </w:pPr>
      <w:r>
        <w:br w:type="page"/>
      </w:r>
    </w:p>
    <w:p w14:paraId="7C8494F2" w14:textId="77777777" w:rsidR="009C30E3" w:rsidRDefault="00000000">
      <w:pPr>
        <w:pStyle w:val="Heading1"/>
        <w:numPr>
          <w:ilvl w:val="0"/>
          <w:numId w:val="1"/>
        </w:numPr>
        <w:spacing w:line="360" w:lineRule="auto"/>
        <w:jc w:val="both"/>
        <w:rPr>
          <w:rFonts w:ascii="Times New Roman" w:eastAsia="Times New Roman" w:hAnsi="Times New Roman" w:cs="Times New Roman"/>
          <w:sz w:val="28"/>
          <w:szCs w:val="28"/>
        </w:rPr>
      </w:pPr>
      <w:bookmarkStart w:id="0" w:name="_heading=h.xj8tg9rlnjx8" w:colFirst="0" w:colLast="0"/>
      <w:bookmarkEnd w:id="0"/>
      <w:r>
        <w:rPr>
          <w:rFonts w:ascii="Times New Roman" w:eastAsia="Times New Roman" w:hAnsi="Times New Roman" w:cs="Times New Roman"/>
          <w:sz w:val="28"/>
          <w:szCs w:val="28"/>
        </w:rPr>
        <w:lastRenderedPageBreak/>
        <w:t>Introduction</w:t>
      </w:r>
    </w:p>
    <w:p w14:paraId="05530772" w14:textId="77777777" w:rsidR="009C30E3"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Skills are the most important element for the success of an individual in both academic and professional careers. The ‘</w:t>
      </w:r>
      <w:r>
        <w:rPr>
          <w:rFonts w:ascii="Times New Roman" w:eastAsia="Times New Roman" w:hAnsi="Times New Roman" w:cs="Times New Roman"/>
          <w:b/>
          <w:sz w:val="24"/>
          <w:szCs w:val="24"/>
        </w:rPr>
        <w:t>Succeeding with your Literature Review</w:t>
      </w:r>
      <w:r>
        <w:rPr>
          <w:rFonts w:ascii="Times New Roman" w:eastAsia="Times New Roman" w:hAnsi="Times New Roman" w:cs="Times New Roman"/>
          <w:sz w:val="24"/>
          <w:szCs w:val="24"/>
        </w:rPr>
        <w:t xml:space="preserve">’ handbook is identified here to cultivate important skills. In the portion of the introduction, there is the implementation of multiple skills which help a student develop his personality from an academic perspective. Effective study skill helps students to improve their level of confidence and increase their competition with others (Skillsyouneed, 2019). It also enhances the self-esteem of a person. The continuous improvement of study skills reduces the anxiety of the students regarding study and accordingly, they do not need to spend more time studying. Simultaneously, effective study skills improve the knowledge of a person at multiple levels. This report will discuss the required skills in both the professional and educational segments. This report will evaluate the importance of skills, just as information search skills, dissertation-making skills, thinking and analysis skills as well as computing skills and many more, in both academic and professional careers. </w:t>
      </w:r>
    </w:p>
    <w:p w14:paraId="5D5159E2" w14:textId="77777777" w:rsidR="009C30E3" w:rsidRDefault="00000000">
      <w:pPr>
        <w:pStyle w:val="Heading1"/>
        <w:numPr>
          <w:ilvl w:val="0"/>
          <w:numId w:val="1"/>
        </w:numPr>
        <w:spacing w:after="0" w:line="360" w:lineRule="auto"/>
        <w:jc w:val="both"/>
        <w:rPr>
          <w:rFonts w:ascii="Times New Roman" w:eastAsia="Times New Roman" w:hAnsi="Times New Roman" w:cs="Times New Roman"/>
          <w:sz w:val="28"/>
          <w:szCs w:val="28"/>
        </w:rPr>
      </w:pPr>
      <w:bookmarkStart w:id="1" w:name="_heading=h.cjxx8bc05e0t" w:colFirst="0" w:colLast="0"/>
      <w:bookmarkEnd w:id="1"/>
      <w:r>
        <w:rPr>
          <w:rFonts w:ascii="Times New Roman" w:eastAsia="Times New Roman" w:hAnsi="Times New Roman" w:cs="Times New Roman"/>
          <w:sz w:val="28"/>
          <w:szCs w:val="28"/>
        </w:rPr>
        <w:t>Summary of the chapter from the book</w:t>
      </w:r>
    </w:p>
    <w:p w14:paraId="14F21928"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t>
      </w:r>
      <w:r>
        <w:rPr>
          <w:rFonts w:ascii="Times New Roman" w:eastAsia="Times New Roman" w:hAnsi="Times New Roman" w:cs="Times New Roman"/>
          <w:b/>
          <w:sz w:val="24"/>
          <w:szCs w:val="24"/>
        </w:rPr>
        <w:t>Succeeding with your Literature Review</w:t>
      </w:r>
      <w:r>
        <w:rPr>
          <w:rFonts w:ascii="Times New Roman" w:eastAsia="Times New Roman" w:hAnsi="Times New Roman" w:cs="Times New Roman"/>
          <w:sz w:val="24"/>
          <w:szCs w:val="24"/>
        </w:rPr>
        <w:t>’ handbook is completely involved with multiple valuable study skills. These skills are very important for academic writing. Analysing the complete handbook, it has been identified that there is a discussion of some specific skills related to academic writing. The first one is the information search skill, the next one is the dissertation-making skill, and the third one is the thinking and analysis and computing skill as well. These skills are quite important for achieving the success and growth of an individual. The information search skill can be addressed as the research skill. With the help of strong research ability, a person can easily find genuine and appropriate information for the research work. On the other hand, it enhances the knowledge of an individual. Before starting a research project, the students need to create a plan and search the relevant information with the help of specific keywords. It is the most important skill for future employment (</w:t>
      </w:r>
      <w:r>
        <w:rPr>
          <w:rFonts w:ascii="Times New Roman" w:eastAsia="Times New Roman" w:hAnsi="Times New Roman" w:cs="Times New Roman"/>
          <w:sz w:val="24"/>
          <w:szCs w:val="24"/>
          <w:highlight w:val="white"/>
        </w:rPr>
        <w:t>Briscese, Zanella and Quinn, 2020</w:t>
      </w:r>
      <w:r>
        <w:rPr>
          <w:rFonts w:ascii="Times New Roman" w:eastAsia="Times New Roman" w:hAnsi="Times New Roman" w:cs="Times New Roman"/>
          <w:sz w:val="24"/>
          <w:szCs w:val="24"/>
        </w:rPr>
        <w:t xml:space="preserve">). </w:t>
      </w:r>
    </w:p>
    <w:p w14:paraId="26BBD625"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can influence the prospect of the students. However, at the time of preparing an authentic presentation, the students need to identify the topic of the research. Next, he needs to implement his research ability for finding out the relevant information for the research. </w:t>
      </w:r>
      <w:r>
        <w:rPr>
          <w:rFonts w:ascii="Times New Roman" w:eastAsia="Times New Roman" w:hAnsi="Times New Roman" w:cs="Times New Roman"/>
          <w:sz w:val="24"/>
          <w:szCs w:val="24"/>
        </w:rPr>
        <w:lastRenderedPageBreak/>
        <w:t xml:space="preserve">Moreover, he needs to understand which type of methodology is suitable for doing the research and how he will get authentic and genuine statistical information for doing the research work. Following these above-mentioned abilities, the students can prepare a good dissertation in their academic careers. The thinking and analysis skills have helped an individual to make the right decision in any complicated situation (Oliver, 2012). With the help of thinking and analysis skills, one person can provide meaningful advice to the other one. Simultaneously, they can explain the psychological approach related to the professional career in the upcoming days. </w:t>
      </w:r>
    </w:p>
    <w:p w14:paraId="0F130F47"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Computing skill is considered one of the most sophisticated skills compared to the other skills in the academic career. Effective computing skill helps a student to improve his curriculum packages along with self-tuition. Computing knowledge accelerates the speed of tasks by maintaining efficiency (Stopar and Bartol, 2019). As an example, it can be said that a performer with strong computing knowledge can achieve a commendable position in the recent market. </w:t>
      </w:r>
    </w:p>
    <w:p w14:paraId="693DD55B" w14:textId="77777777" w:rsidR="009C30E3" w:rsidRDefault="00000000">
      <w:pPr>
        <w:pStyle w:val="Heading1"/>
        <w:numPr>
          <w:ilvl w:val="0"/>
          <w:numId w:val="1"/>
        </w:numPr>
        <w:spacing w:after="0" w:line="360" w:lineRule="auto"/>
        <w:jc w:val="both"/>
        <w:rPr>
          <w:rFonts w:ascii="Times New Roman" w:eastAsia="Times New Roman" w:hAnsi="Times New Roman" w:cs="Times New Roman"/>
          <w:sz w:val="28"/>
          <w:szCs w:val="28"/>
        </w:rPr>
      </w:pPr>
      <w:bookmarkStart w:id="2" w:name="_heading=h.pkkd244wb94b" w:colFirst="0" w:colLast="0"/>
      <w:bookmarkEnd w:id="2"/>
      <w:r>
        <w:rPr>
          <w:rFonts w:ascii="Times New Roman" w:eastAsia="Times New Roman" w:hAnsi="Times New Roman" w:cs="Times New Roman"/>
          <w:sz w:val="28"/>
          <w:szCs w:val="28"/>
        </w:rPr>
        <w:t>Evaluation of the skills</w:t>
      </w:r>
    </w:p>
    <w:p w14:paraId="042EF79A"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Information search skill: </w:t>
      </w:r>
      <w:r>
        <w:rPr>
          <w:rFonts w:ascii="Times New Roman" w:eastAsia="Times New Roman" w:hAnsi="Times New Roman" w:cs="Times New Roman"/>
          <w:sz w:val="24"/>
          <w:szCs w:val="24"/>
        </w:rPr>
        <w:t>Information search skill helps an individual to enhance their searching skill properly. Gathering information is essential for any individual to grow and succeed in his academic and professional skills (Plant, Barac and Sarens, 2019). Information search skill helps an individual to locate and identify the required information in the best possible way.</w:t>
      </w:r>
    </w:p>
    <w:p w14:paraId="18DD85DF"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Importance of skill in Academic career </w:t>
      </w:r>
    </w:p>
    <w:p w14:paraId="056574F6"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Individuals in their academic careers need to have information search skills so that they can gather any important information regarding their projects and assignments efficiently. This skill helps an individual to conduct library research in a proper way which is very essential for his academic career. </w:t>
      </w:r>
    </w:p>
    <w:p w14:paraId="2044B6A5"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Important of skill in a Professional Career</w:t>
      </w:r>
    </w:p>
    <w:p w14:paraId="071F910A"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Individuals also require information search skills in their professional field as finding proper information about any particular matter is essential within the workplace. It also helps an individual to identify the information and use them ethically within the workplace which is very important. </w:t>
      </w:r>
    </w:p>
    <w:p w14:paraId="610BEFD8"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of writing a good dissertation</w:t>
      </w:r>
    </w:p>
    <w:p w14:paraId="21FD08B0"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skills of writing a good dissertation will help to enhance the writing ability of an individual. Good writing skills help a student to focus and develop their eloquence. It helps in increasing the productivity and focus of an individual. </w:t>
      </w:r>
    </w:p>
    <w:p w14:paraId="03430BE7"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skill in Academic career</w:t>
      </w:r>
    </w:p>
    <w:p w14:paraId="3E2C46BA"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writing skill helps an individual to understand the rules of grammar in a proper way which is very essential for his academic career. it allows an individual to enhance his spelling ability, knowledge of words and the use of punctuation in a proper way. This helps in stocking up ideas in a better way, which is very essential for an individual in his academic career. </w:t>
      </w:r>
    </w:p>
    <w:p w14:paraId="43A2350C"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Important of skill in a Professional Career</w:t>
      </w:r>
    </w:p>
    <w:p w14:paraId="40D9F848"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writing skills will help an individual to circulate information within the workplace in a proper way. It helps an individual to show his employers his experiences and knowledge regarding the market. Good writing skill is seen as an asset which is very valuable for an individual.</w:t>
      </w:r>
    </w:p>
    <w:p w14:paraId="0516C3B8"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Thinking and Analysis skill</w:t>
      </w:r>
    </w:p>
    <w:p w14:paraId="555F09FD"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Thinking and analysis skills help an individual to tackle critical situations in a better way. Thinking and analysis skills allow an individual to think logically before coming to any particular decision. it allows for making reasoned judgments.</w:t>
      </w:r>
    </w:p>
    <w:p w14:paraId="3A0F05D4"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skill in Academic career</w:t>
      </w:r>
    </w:p>
    <w:p w14:paraId="6D5F6477"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Thinking and analysis skill helps an individual to make proper decisions regarding his work which is very essential for his academic career. It helps in developing critical thinking skills which eventually enhances the academic performance of an individual (Sinnewe, Yao and De Zwaan, 2023).</w:t>
      </w:r>
    </w:p>
    <w:p w14:paraId="7F9E09E2"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Important of skill in a Professional Career</w:t>
      </w:r>
    </w:p>
    <w:p w14:paraId="6CEE2F97"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with thinking and analysis skills are good decision-makers who are preferred by any organisation. It helps an individual to make advancements in their careers and they get selected by organisations easily.</w:t>
      </w:r>
    </w:p>
    <w:p w14:paraId="08A4A3E1"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Computing skill</w:t>
      </w:r>
    </w:p>
    <w:p w14:paraId="2F2F9122"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Computing skill is the ability of an individual to use computer and technology-based devices properly. It is the technical competencies of an individual which help him to grow and shine in his academic and professional field. </w:t>
      </w:r>
    </w:p>
    <w:p w14:paraId="4EDF8723"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skill in Academic career</w:t>
      </w:r>
    </w:p>
    <w:p w14:paraId="705035FC"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Computing skill allows an individual to use computers and similar technology efficiently (</w:t>
      </w:r>
      <w:r>
        <w:rPr>
          <w:rFonts w:ascii="Times New Roman" w:eastAsia="Times New Roman" w:hAnsi="Times New Roman" w:cs="Times New Roman"/>
          <w:color w:val="222222"/>
          <w:sz w:val="24"/>
          <w:szCs w:val="24"/>
          <w:highlight w:val="white"/>
        </w:rPr>
        <w:t>Güney, 2019</w:t>
      </w:r>
      <w:r>
        <w:rPr>
          <w:rFonts w:ascii="Times New Roman" w:eastAsia="Times New Roman" w:hAnsi="Times New Roman" w:cs="Times New Roman"/>
          <w:sz w:val="24"/>
          <w:szCs w:val="24"/>
        </w:rPr>
        <w:t>). Computer skill helps an individual to gather information regarding their research efficiently which eventually helps in their academics.</w:t>
      </w:r>
    </w:p>
    <w:p w14:paraId="5033F071" w14:textId="77777777" w:rsidR="009C30E3"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Important of skill in a Professional Career</w:t>
      </w:r>
    </w:p>
    <w:p w14:paraId="739C0E77"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Computing skill allows an individual to use the internet, applications and software in a proper way which is very essential in today's modern business world. Individuals having proper computing skills can work for any organisation efficiently in this modern digitalised world.</w:t>
      </w:r>
    </w:p>
    <w:p w14:paraId="44E3EF41"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Skill Development</w:t>
      </w:r>
    </w:p>
    <w:p w14:paraId="775E6C8C"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Information and search skills:</w:t>
      </w:r>
      <w:r>
        <w:rPr>
          <w:rFonts w:ascii="Times New Roman" w:eastAsia="Times New Roman" w:hAnsi="Times New Roman" w:cs="Times New Roman"/>
          <w:sz w:val="24"/>
          <w:szCs w:val="24"/>
        </w:rPr>
        <w:t xml:space="preserve"> Information search skills can be enhanced by making specific choices regarding the search. One has to think efficiently before searching for any information. the result of the search must be narrowed.</w:t>
      </w:r>
    </w:p>
    <w:p w14:paraId="7C773230"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Skill in writing a good dissertation: </w:t>
      </w:r>
      <w:r>
        <w:rPr>
          <w:rFonts w:ascii="Times New Roman" w:eastAsia="Times New Roman" w:hAnsi="Times New Roman" w:cs="Times New Roman"/>
          <w:sz w:val="24"/>
          <w:szCs w:val="24"/>
        </w:rPr>
        <w:t>writing skills can be enhanced by practising writing regularly. Individuals can also join workshops and seminars regarding writing to enhance their writing skills.</w:t>
      </w:r>
    </w:p>
    <w:p w14:paraId="03CD5B0B"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Thinking and analysis skills: </w:t>
      </w:r>
      <w:r>
        <w:rPr>
          <w:rFonts w:ascii="Times New Roman" w:eastAsia="Times New Roman" w:hAnsi="Times New Roman" w:cs="Times New Roman"/>
          <w:sz w:val="24"/>
          <w:szCs w:val="24"/>
        </w:rPr>
        <w:t>Thinking and analysis skills can be enhanced with the help of observation skills. One has to evaluate their past decision to enhance this skill.</w:t>
      </w:r>
    </w:p>
    <w:p w14:paraId="782A755B"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Computing skills:</w:t>
      </w:r>
      <w:r>
        <w:rPr>
          <w:rFonts w:ascii="Times New Roman" w:eastAsia="Times New Roman" w:hAnsi="Times New Roman" w:cs="Times New Roman"/>
          <w:sz w:val="24"/>
          <w:szCs w:val="24"/>
        </w:rPr>
        <w:t xml:space="preserve"> Individuals can join online courses to enhance their computing skills. They can also join different seminars to increase their computing knowledge. </w:t>
      </w:r>
    </w:p>
    <w:p w14:paraId="0FE52563" w14:textId="77777777" w:rsidR="009C30E3" w:rsidRDefault="00000000">
      <w:pPr>
        <w:pStyle w:val="Heading1"/>
        <w:numPr>
          <w:ilvl w:val="0"/>
          <w:numId w:val="1"/>
        </w:numPr>
        <w:spacing w:after="0" w:line="360" w:lineRule="auto"/>
        <w:jc w:val="both"/>
        <w:rPr>
          <w:rFonts w:ascii="Times New Roman" w:eastAsia="Times New Roman" w:hAnsi="Times New Roman" w:cs="Times New Roman"/>
          <w:sz w:val="28"/>
          <w:szCs w:val="28"/>
        </w:rPr>
      </w:pPr>
      <w:bookmarkStart w:id="3" w:name="_heading=h.cibej7bvkq5i" w:colFirst="0" w:colLast="0"/>
      <w:bookmarkEnd w:id="3"/>
      <w:r>
        <w:rPr>
          <w:rFonts w:ascii="Times New Roman" w:eastAsia="Times New Roman" w:hAnsi="Times New Roman" w:cs="Times New Roman"/>
          <w:sz w:val="28"/>
          <w:szCs w:val="28"/>
        </w:rPr>
        <w:t>Conclusion</w:t>
      </w:r>
    </w:p>
    <w:p w14:paraId="64D80E38" w14:textId="77777777" w:rsidR="009C30E3"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of the report, it can be said that skills are important factors for any individual to grow and succeed in his academic or professional field. The report has discussed the importance of various skills which are required by an individual in their academic and professional field. The report identified some of the important skills namely Information search skills, </w:t>
      </w:r>
      <w:proofErr w:type="gramStart"/>
      <w:r>
        <w:rPr>
          <w:rFonts w:ascii="Times New Roman" w:eastAsia="Times New Roman" w:hAnsi="Times New Roman" w:cs="Times New Roman"/>
          <w:sz w:val="24"/>
          <w:szCs w:val="24"/>
        </w:rPr>
        <w:t>Good</w:t>
      </w:r>
      <w:proofErr w:type="gramEnd"/>
      <w:r>
        <w:rPr>
          <w:rFonts w:ascii="Times New Roman" w:eastAsia="Times New Roman" w:hAnsi="Times New Roman" w:cs="Times New Roman"/>
          <w:sz w:val="24"/>
          <w:szCs w:val="24"/>
        </w:rPr>
        <w:t xml:space="preserve"> writing skills, thinking and analysis skill and computing skill and discussed their importance. Along with this, their importance in academic and professional careers has also been discussed briefly in the report.</w:t>
      </w:r>
    </w:p>
    <w:p w14:paraId="4FA67094" w14:textId="77777777" w:rsidR="009C30E3" w:rsidRDefault="009C30E3">
      <w:pPr>
        <w:pBdr>
          <w:top w:val="nil"/>
          <w:left w:val="nil"/>
          <w:bottom w:val="nil"/>
          <w:right w:val="nil"/>
          <w:between w:val="nil"/>
        </w:pBdr>
        <w:spacing w:line="360" w:lineRule="auto"/>
        <w:ind w:left="1080"/>
        <w:jc w:val="both"/>
        <w:rPr>
          <w:rFonts w:ascii="Times New Roman" w:eastAsia="Times New Roman" w:hAnsi="Times New Roman" w:cs="Times New Roman"/>
          <w:sz w:val="24"/>
          <w:szCs w:val="24"/>
        </w:rPr>
      </w:pPr>
    </w:p>
    <w:p w14:paraId="3F39CFBB" w14:textId="77777777" w:rsidR="009C30E3" w:rsidRDefault="009C30E3">
      <w:pPr>
        <w:pBdr>
          <w:top w:val="nil"/>
          <w:left w:val="nil"/>
          <w:bottom w:val="nil"/>
          <w:right w:val="nil"/>
          <w:between w:val="nil"/>
        </w:pBdr>
        <w:spacing w:line="360" w:lineRule="auto"/>
        <w:ind w:left="1080"/>
        <w:jc w:val="both"/>
        <w:rPr>
          <w:rFonts w:ascii="Times New Roman" w:eastAsia="Times New Roman" w:hAnsi="Times New Roman" w:cs="Times New Roman"/>
          <w:sz w:val="24"/>
          <w:szCs w:val="24"/>
        </w:rPr>
      </w:pPr>
    </w:p>
    <w:p w14:paraId="27E31D57" w14:textId="77777777" w:rsidR="009C30E3" w:rsidRDefault="00000000">
      <w:pPr>
        <w:spacing w:line="360" w:lineRule="auto"/>
        <w:rPr>
          <w:rFonts w:ascii="Times New Roman" w:eastAsia="Times New Roman" w:hAnsi="Times New Roman" w:cs="Times New Roman"/>
          <w:sz w:val="24"/>
          <w:szCs w:val="24"/>
        </w:rPr>
      </w:pPr>
      <w:r>
        <w:br w:type="page"/>
      </w:r>
    </w:p>
    <w:p w14:paraId="4EE9555E" w14:textId="77777777" w:rsidR="009C30E3" w:rsidRDefault="00000000">
      <w:pPr>
        <w:pStyle w:val="Heading1"/>
        <w:spacing w:line="360" w:lineRule="auto"/>
        <w:rPr>
          <w:rFonts w:ascii="Times New Roman" w:eastAsia="Times New Roman" w:hAnsi="Times New Roman" w:cs="Times New Roman"/>
          <w:sz w:val="28"/>
          <w:szCs w:val="28"/>
        </w:rPr>
      </w:pPr>
      <w:bookmarkStart w:id="4" w:name="_heading=h.tq7hl1ifxxp7" w:colFirst="0" w:colLast="0"/>
      <w:bookmarkEnd w:id="4"/>
      <w:r>
        <w:rPr>
          <w:sz w:val="28"/>
          <w:szCs w:val="28"/>
        </w:rPr>
        <w:lastRenderedPageBreak/>
        <w:t>5.</w:t>
      </w:r>
      <w:r>
        <w:rPr>
          <w:rFonts w:ascii="Times New Roman" w:eastAsia="Times New Roman" w:hAnsi="Times New Roman" w:cs="Times New Roman"/>
          <w:sz w:val="28"/>
          <w:szCs w:val="28"/>
        </w:rPr>
        <w:t xml:space="preserve"> Reference List</w:t>
      </w:r>
    </w:p>
    <w:p w14:paraId="687CCAEB" w14:textId="77777777" w:rsidR="009C30E3"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Briscese, G., Zanella, G. and Quinn, V., (2020). Improving job search skills: A field experiment on online employment assistance. Available at:</w:t>
      </w:r>
      <w:hyperlink r:id="rId9">
        <w:r>
          <w:rPr>
            <w:rFonts w:ascii="Times New Roman" w:eastAsia="Times New Roman" w:hAnsi="Times New Roman" w:cs="Times New Roman"/>
            <w:sz w:val="24"/>
            <w:szCs w:val="24"/>
            <w:highlight w:val="white"/>
          </w:rPr>
          <w:t xml:space="preserve"> </w:t>
        </w:r>
      </w:hyperlink>
      <w:hyperlink r:id="rId10">
        <w:r>
          <w:rPr>
            <w:rFonts w:ascii="Times New Roman" w:eastAsia="Times New Roman" w:hAnsi="Times New Roman" w:cs="Times New Roman"/>
            <w:sz w:val="24"/>
            <w:szCs w:val="24"/>
            <w:highlight w:val="white"/>
            <w:u w:val="single"/>
          </w:rPr>
          <w:t>https://www.econstor.eu/bitstream/10419/216482/1/dp13170.pdf</w:t>
        </w:r>
      </w:hyperlink>
      <w:r>
        <w:rPr>
          <w:rFonts w:ascii="Times New Roman" w:eastAsia="Times New Roman" w:hAnsi="Times New Roman" w:cs="Times New Roman"/>
          <w:sz w:val="24"/>
          <w:szCs w:val="24"/>
          <w:highlight w:val="white"/>
        </w:rPr>
        <w:t xml:space="preserve"> </w:t>
      </w:r>
    </w:p>
    <w:p w14:paraId="1681760F" w14:textId="77777777" w:rsidR="009C30E3"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Güney, Z., (2019). Four-Component Instructional Design (4C/ID) Model Approach for Teaching Programming Skills. </w:t>
      </w:r>
      <w:r>
        <w:rPr>
          <w:rFonts w:ascii="Times New Roman" w:eastAsia="Times New Roman" w:hAnsi="Times New Roman" w:cs="Times New Roman"/>
          <w:i/>
          <w:color w:val="222222"/>
          <w:sz w:val="24"/>
          <w:szCs w:val="24"/>
          <w:highlight w:val="white"/>
        </w:rPr>
        <w:t>International Journal of Progressive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(4), pp.142-156. Available at: </w:t>
      </w:r>
      <w:hyperlink r:id="rId11">
        <w:r>
          <w:rPr>
            <w:rFonts w:ascii="Times New Roman" w:eastAsia="Times New Roman" w:hAnsi="Times New Roman" w:cs="Times New Roman"/>
            <w:color w:val="1155CC"/>
            <w:sz w:val="24"/>
            <w:szCs w:val="24"/>
            <w:highlight w:val="white"/>
            <w:u w:val="single"/>
          </w:rPr>
          <w:t>https://files.eric.ed.gov/fulltext/EJ1224290.pdf</w:t>
        </w:r>
      </w:hyperlink>
      <w:r>
        <w:rPr>
          <w:rFonts w:ascii="Times New Roman" w:eastAsia="Times New Roman" w:hAnsi="Times New Roman" w:cs="Times New Roman"/>
          <w:color w:val="222222"/>
          <w:sz w:val="24"/>
          <w:szCs w:val="24"/>
          <w:highlight w:val="white"/>
        </w:rPr>
        <w:t xml:space="preserve"> </w:t>
      </w:r>
    </w:p>
    <w:p w14:paraId="7F9AEB5F" w14:textId="77777777" w:rsidR="009C30E3" w:rsidRDefault="00000000">
      <w:pPr>
        <w:spacing w:after="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Indeed</w:t>
      </w:r>
      <w:proofErr w:type="gramEnd"/>
      <w:r>
        <w:rPr>
          <w:rFonts w:ascii="Times New Roman" w:eastAsia="Times New Roman" w:hAnsi="Times New Roman" w:cs="Times New Roman"/>
          <w:sz w:val="24"/>
          <w:szCs w:val="24"/>
        </w:rPr>
        <w:t xml:space="preserve"> Career Guide., (2022). </w:t>
      </w:r>
      <w:r>
        <w:rPr>
          <w:rFonts w:ascii="Times New Roman" w:eastAsia="Times New Roman" w:hAnsi="Times New Roman" w:cs="Times New Roman"/>
          <w:i/>
          <w:sz w:val="24"/>
          <w:szCs w:val="24"/>
        </w:rPr>
        <w:t xml:space="preserve">10 Tips </w:t>
      </w:r>
      <w:proofErr w:type="gramStart"/>
      <w:r>
        <w:rPr>
          <w:rFonts w:ascii="Times New Roman" w:eastAsia="Times New Roman" w:hAnsi="Times New Roman" w:cs="Times New Roman"/>
          <w:i/>
          <w:sz w:val="24"/>
          <w:szCs w:val="24"/>
        </w:rPr>
        <w:t>To</w:t>
      </w:r>
      <w:proofErr w:type="gramEnd"/>
      <w:r>
        <w:rPr>
          <w:rFonts w:ascii="Times New Roman" w:eastAsia="Times New Roman" w:hAnsi="Times New Roman" w:cs="Times New Roman"/>
          <w:i/>
          <w:sz w:val="24"/>
          <w:szCs w:val="24"/>
        </w:rPr>
        <w:t xml:space="preserve"> Improve Your Writing Skills</w:t>
      </w:r>
      <w:r>
        <w:rPr>
          <w:rFonts w:ascii="Times New Roman" w:eastAsia="Times New Roman" w:hAnsi="Times New Roman" w:cs="Times New Roman"/>
          <w:sz w:val="24"/>
          <w:szCs w:val="24"/>
        </w:rPr>
        <w:t>. [online]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sz w:val="24"/>
            <w:szCs w:val="24"/>
            <w:u w:val="single"/>
          </w:rPr>
          <w:t>https://in.indeed.com/career-advice/career-development/writing-skills</w:t>
        </w:r>
      </w:hyperlink>
      <w:r>
        <w:rPr>
          <w:rFonts w:ascii="Times New Roman" w:eastAsia="Times New Roman" w:hAnsi="Times New Roman" w:cs="Times New Roman"/>
          <w:sz w:val="24"/>
          <w:szCs w:val="24"/>
        </w:rPr>
        <w:t xml:space="preserve">. </w:t>
      </w:r>
    </w:p>
    <w:p w14:paraId="7544981D" w14:textId="77777777" w:rsidR="009C30E3" w:rsidRDefault="00000000">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Oliver, P., (2012). Succeeding with Your Literature Review: A Handbook for Students. Maidenhead: McGraw-Hill / Open University Press.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sz w:val="24"/>
            <w:szCs w:val="24"/>
            <w:u w:val="single"/>
          </w:rPr>
          <w:t>https://ztcprep.com/library/TESOL/Succeeding_with_Your_Literature_Review/Succeeding_with_Your_Literature_Review_(www.ztcprep.com).pdf</w:t>
        </w:r>
      </w:hyperlink>
    </w:p>
    <w:p w14:paraId="638C936F" w14:textId="77777777" w:rsidR="009C30E3" w:rsidRDefault="00000000">
      <w:pPr>
        <w:spacing w:after="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Plant, K., Barac, K. and Sarens, G., (2019). Preparing work-ready graduates–skills development lessons learnt from internal audit practice. </w:t>
      </w:r>
      <w:r>
        <w:rPr>
          <w:rFonts w:ascii="Times New Roman" w:eastAsia="Times New Roman" w:hAnsi="Times New Roman" w:cs="Times New Roman"/>
          <w:i/>
          <w:sz w:val="24"/>
          <w:szCs w:val="24"/>
        </w:rPr>
        <w:t>Journal of Accounting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48</w:t>
      </w:r>
      <w:r>
        <w:rPr>
          <w:rFonts w:ascii="Times New Roman" w:eastAsia="Times New Roman" w:hAnsi="Times New Roman" w:cs="Times New Roman"/>
          <w:sz w:val="24"/>
          <w:szCs w:val="24"/>
        </w:rPr>
        <w:t>, pp.33-47.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sz w:val="24"/>
            <w:szCs w:val="24"/>
            <w:highlight w:val="white"/>
            <w:u w:val="single"/>
          </w:rPr>
          <w:t>https://doi.org/10.1016/j.jaccedu.2019.06.001</w:t>
        </w:r>
      </w:hyperlink>
      <w:r>
        <w:rPr>
          <w:rFonts w:ascii="Times New Roman" w:eastAsia="Times New Roman" w:hAnsi="Times New Roman" w:cs="Times New Roman"/>
          <w:sz w:val="24"/>
          <w:szCs w:val="24"/>
          <w:highlight w:val="white"/>
        </w:rPr>
        <w:t xml:space="preserve"> </w:t>
      </w:r>
    </w:p>
    <w:p w14:paraId="2300EFC1" w14:textId="77777777" w:rsidR="009C30E3" w:rsidRDefault="00000000">
      <w:pPr>
        <w:spacing w:after="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Sinnewe, E., Yao, D. and De Zwaan, L., (2023). Developing critical thinking: An examination of contemporary practices in accounting. </w:t>
      </w:r>
      <w:r>
        <w:rPr>
          <w:rFonts w:ascii="Times New Roman" w:eastAsia="Times New Roman" w:hAnsi="Times New Roman" w:cs="Times New Roman"/>
          <w:i/>
          <w:sz w:val="24"/>
          <w:szCs w:val="24"/>
        </w:rPr>
        <w:t>Accounting &amp; Finance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63</w:t>
      </w:r>
      <w:r>
        <w:rPr>
          <w:rFonts w:ascii="Times New Roman" w:eastAsia="Times New Roman" w:hAnsi="Times New Roman" w:cs="Times New Roman"/>
          <w:sz w:val="24"/>
          <w:szCs w:val="24"/>
        </w:rPr>
        <w:t>(1), pp.403-425.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sz w:val="24"/>
            <w:szCs w:val="24"/>
            <w:highlight w:val="white"/>
            <w:u w:val="single"/>
          </w:rPr>
          <w:t>https://onlinelibrary.wiley.com/doi/pdf/10.1111/acfi.13054</w:t>
        </w:r>
      </w:hyperlink>
      <w:r>
        <w:rPr>
          <w:rFonts w:ascii="Times New Roman" w:eastAsia="Times New Roman" w:hAnsi="Times New Roman" w:cs="Times New Roman"/>
          <w:sz w:val="24"/>
          <w:szCs w:val="24"/>
          <w:highlight w:val="white"/>
        </w:rPr>
        <w:t xml:space="preserve"> </w:t>
      </w:r>
    </w:p>
    <w:p w14:paraId="75FA7E33" w14:textId="77777777" w:rsidR="009C30E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‌Skillsyouneed., (2019). Study Skills | SkillsYouNeed. [online] Skillsyouneed.com. Available at:</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sz w:val="24"/>
            <w:szCs w:val="24"/>
            <w:u w:val="single"/>
          </w:rPr>
          <w:t>https://www.skillsyouneed.com/learn/study-skills.html</w:t>
        </w:r>
      </w:hyperlink>
      <w:r>
        <w:rPr>
          <w:rFonts w:ascii="Times New Roman" w:eastAsia="Times New Roman" w:hAnsi="Times New Roman" w:cs="Times New Roman"/>
          <w:sz w:val="24"/>
          <w:szCs w:val="24"/>
        </w:rPr>
        <w:t xml:space="preserve">. </w:t>
      </w:r>
    </w:p>
    <w:p w14:paraId="25C8687C" w14:textId="77777777" w:rsidR="009C30E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Stopar, K. and Bartol, T., (2019). Digital competences, computer skills and information literacy in secondary education: mapping and visualization of trends and concepts. Scientometrics, 118(2), pp.479-498. Available at:</w:t>
      </w:r>
      <w:hyperlink r:id="rId22">
        <w:r>
          <w:rPr>
            <w:rFonts w:ascii="Times New Roman" w:eastAsia="Times New Roman" w:hAnsi="Times New Roman" w:cs="Times New Roman"/>
            <w:sz w:val="24"/>
            <w:szCs w:val="24"/>
          </w:rPr>
          <w:t xml:space="preserve"> </w:t>
        </w:r>
      </w:hyperlink>
      <w:hyperlink r:id="rId23">
        <w:r>
          <w:rPr>
            <w:rFonts w:ascii="Times New Roman" w:eastAsia="Times New Roman" w:hAnsi="Times New Roman" w:cs="Times New Roman"/>
            <w:sz w:val="24"/>
            <w:szCs w:val="24"/>
            <w:u w:val="single"/>
          </w:rPr>
          <w:t>https://www.researchgate.net/profile/Karmen-Stopar/publication/329784509_Digital_competences_computer_skills_and_information_literacy_in_secondary_education_mapping_and_visualization_of_trends_and_concepts/links/60334e7592851c4ed58a5d5e/Digital-competences-computer-skills-and-information-literacy-in-secondary-education-mapping-and-visualization-of-trends-and-concepts.pdf</w:t>
        </w:r>
      </w:hyperlink>
    </w:p>
    <w:sectPr w:rsidR="009C30E3">
      <w:headerReference w:type="default" r:id="rId24"/>
      <w:footerReference w:type="default" r:id="rId25"/>
      <w:footerReference w:type="first" r:id="rId26"/>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B37C8" w14:textId="77777777" w:rsidR="00E53293" w:rsidRDefault="00E53293">
      <w:pPr>
        <w:spacing w:after="0" w:line="240" w:lineRule="auto"/>
      </w:pPr>
      <w:r>
        <w:separator/>
      </w:r>
    </w:p>
  </w:endnote>
  <w:endnote w:type="continuationSeparator" w:id="0">
    <w:p w14:paraId="5E8BB21B" w14:textId="77777777" w:rsidR="00E53293" w:rsidRDefault="00E53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00"/>
    <w:family w:val="auto"/>
    <w:pitch w:val="default"/>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4EC68" w14:textId="77777777" w:rsidR="009C30E3" w:rsidRDefault="009C30E3">
    <w:pPr>
      <w:widowControl w:val="0"/>
      <w:pBdr>
        <w:top w:val="nil"/>
        <w:left w:val="nil"/>
        <w:bottom w:val="nil"/>
        <w:right w:val="nil"/>
        <w:between w:val="nil"/>
      </w:pBdr>
      <w:spacing w:after="0" w:line="276" w:lineRule="auto"/>
      <w:rPr>
        <w:color w:val="000000"/>
      </w:rPr>
    </w:pPr>
  </w:p>
  <w:tbl>
    <w:tblPr>
      <w:tblStyle w:val="Table2"/>
      <w:tblW w:w="9000" w:type="dxa"/>
      <w:tblInd w:w="0" w:type="dxa"/>
      <w:tblLayout w:type="fixed"/>
      <w:tblLook w:val="0600" w:firstRow="0" w:lastRow="0" w:firstColumn="0" w:lastColumn="0" w:noHBand="1" w:noVBand="1"/>
    </w:tblPr>
    <w:tblGrid>
      <w:gridCol w:w="4215"/>
      <w:gridCol w:w="1785"/>
      <w:gridCol w:w="3000"/>
    </w:tblGrid>
    <w:tr w:rsidR="009C30E3" w14:paraId="3CD48F41" w14:textId="77777777">
      <w:tc>
        <w:tcPr>
          <w:tcW w:w="4215" w:type="dxa"/>
        </w:tcPr>
        <w:p w14:paraId="3DDE2D32" w14:textId="77777777" w:rsidR="009C30E3" w:rsidRDefault="009C30E3">
          <w:pPr>
            <w:pBdr>
              <w:top w:val="nil"/>
              <w:left w:val="nil"/>
              <w:bottom w:val="nil"/>
              <w:right w:val="nil"/>
              <w:between w:val="nil"/>
            </w:pBdr>
            <w:tabs>
              <w:tab w:val="center" w:pos="4680"/>
              <w:tab w:val="right" w:pos="9360"/>
            </w:tabs>
            <w:spacing w:after="0" w:line="240" w:lineRule="auto"/>
            <w:ind w:left="-115"/>
            <w:rPr>
              <w:color w:val="000000"/>
            </w:rPr>
          </w:pPr>
        </w:p>
      </w:tc>
      <w:tc>
        <w:tcPr>
          <w:tcW w:w="1785" w:type="dxa"/>
        </w:tcPr>
        <w:p w14:paraId="0F78A1B9" w14:textId="77777777" w:rsidR="009C30E3" w:rsidRDefault="00000000">
          <w:pPr>
            <w:pBdr>
              <w:top w:val="nil"/>
              <w:left w:val="nil"/>
              <w:bottom w:val="nil"/>
              <w:right w:val="nil"/>
              <w:between w:val="nil"/>
            </w:pBdr>
            <w:tabs>
              <w:tab w:val="center" w:pos="4680"/>
              <w:tab w:val="right" w:pos="9360"/>
            </w:tabs>
            <w:spacing w:after="0" w:line="240" w:lineRule="auto"/>
            <w:rPr>
              <w:color w:val="000000"/>
            </w:rPr>
          </w:pPr>
          <w:r>
            <w:t xml:space="preserve"> </w:t>
          </w:r>
          <w:r>
            <w:fldChar w:fldCharType="begin"/>
          </w:r>
          <w:r>
            <w:instrText>PAGE</w:instrText>
          </w:r>
          <w:r>
            <w:fldChar w:fldCharType="separate"/>
          </w:r>
          <w:r w:rsidR="004E19F1">
            <w:rPr>
              <w:noProof/>
            </w:rPr>
            <w:t>2</w:t>
          </w:r>
          <w:r>
            <w:fldChar w:fldCharType="end"/>
          </w:r>
          <w:r>
            <w:t xml:space="preserve"> </w:t>
          </w:r>
        </w:p>
        <w:p w14:paraId="21E0DF6B" w14:textId="77777777" w:rsidR="009C30E3" w:rsidRDefault="009C30E3">
          <w:pPr>
            <w:pBdr>
              <w:top w:val="nil"/>
              <w:left w:val="nil"/>
              <w:bottom w:val="nil"/>
              <w:right w:val="nil"/>
              <w:between w:val="nil"/>
            </w:pBdr>
            <w:tabs>
              <w:tab w:val="center" w:pos="4680"/>
              <w:tab w:val="right" w:pos="9360"/>
            </w:tabs>
            <w:spacing w:after="0" w:line="240" w:lineRule="auto"/>
            <w:jc w:val="center"/>
            <w:rPr>
              <w:color w:val="000000"/>
            </w:rPr>
          </w:pPr>
        </w:p>
      </w:tc>
      <w:tc>
        <w:tcPr>
          <w:tcW w:w="3000" w:type="dxa"/>
        </w:tcPr>
        <w:p w14:paraId="4AE7E1F7" w14:textId="77777777" w:rsidR="009C30E3" w:rsidRDefault="009C30E3">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4188983D" w14:textId="77777777" w:rsidR="009C30E3" w:rsidRDefault="009C30E3">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901D5" w14:textId="77777777" w:rsidR="009C30E3" w:rsidRDefault="009C30E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0D604" w14:textId="77777777" w:rsidR="00E53293" w:rsidRDefault="00E53293">
      <w:pPr>
        <w:spacing w:after="0" w:line="240" w:lineRule="auto"/>
      </w:pPr>
      <w:r>
        <w:separator/>
      </w:r>
    </w:p>
  </w:footnote>
  <w:footnote w:type="continuationSeparator" w:id="0">
    <w:p w14:paraId="061F947A" w14:textId="77777777" w:rsidR="00E53293" w:rsidRDefault="00E53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E5A2E" w14:textId="77777777" w:rsidR="009C30E3" w:rsidRDefault="009C30E3">
    <w:pPr>
      <w:widowControl w:val="0"/>
      <w:pBdr>
        <w:top w:val="nil"/>
        <w:left w:val="nil"/>
        <w:bottom w:val="nil"/>
        <w:right w:val="nil"/>
        <w:between w:val="nil"/>
      </w:pBdr>
      <w:spacing w:after="0" w:line="276" w:lineRule="auto"/>
      <w:rPr>
        <w:sz w:val="32"/>
        <w:szCs w:val="32"/>
      </w:rPr>
    </w:pPr>
  </w:p>
  <w:tbl>
    <w:tblPr>
      <w:tblStyle w:val="Table1"/>
      <w:tblW w:w="9015" w:type="dxa"/>
      <w:tblInd w:w="0" w:type="dxa"/>
      <w:tblLayout w:type="fixed"/>
      <w:tblLook w:val="0600" w:firstRow="0" w:lastRow="0" w:firstColumn="0" w:lastColumn="0" w:noHBand="1" w:noVBand="1"/>
    </w:tblPr>
    <w:tblGrid>
      <w:gridCol w:w="3005"/>
      <w:gridCol w:w="3005"/>
      <w:gridCol w:w="3005"/>
    </w:tblGrid>
    <w:tr w:rsidR="009C30E3" w14:paraId="100DA9C0" w14:textId="77777777">
      <w:tc>
        <w:tcPr>
          <w:tcW w:w="3005" w:type="dxa"/>
        </w:tcPr>
        <w:p w14:paraId="21766011" w14:textId="77777777" w:rsidR="009C30E3" w:rsidRDefault="009C30E3">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55503F58" w14:textId="77777777" w:rsidR="009C30E3" w:rsidRDefault="009C30E3">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029B04A4" w14:textId="77777777" w:rsidR="009C30E3" w:rsidRDefault="009C30E3">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7735D7A2" w14:textId="77777777" w:rsidR="009C30E3" w:rsidRDefault="009C30E3">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5AAF7"/>
    <w:multiLevelType w:val="multilevel"/>
    <w:tmpl w:val="C81A3D28"/>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num w:numId="1" w16cid:durableId="1324163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0E3"/>
    <w:rsid w:val="004E19F1"/>
    <w:rsid w:val="009C30E3"/>
    <w:rsid w:val="00E5329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4E9FE"/>
  <w15:docId w15:val="{A392D482-E9B3-42B1-B4EB-1EAAA4C48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1"/>
    <w:tblPr>
      <w:tblStyleRowBandSize w:val="1"/>
      <w:tblStyleColBandSize w:val="1"/>
      <w:tblCellMar>
        <w:top w:w="0" w:type="dxa"/>
        <w:left w:w="115" w:type="dxa"/>
        <w:bottom w:w="0" w:type="dxa"/>
        <w:right w:w="115" w:type="dxa"/>
      </w:tblCellMar>
    </w:tblPr>
  </w:style>
  <w:style w:type="table" w:customStyle="1" w:styleId="Table2">
    <w:name w:val="Table2"/>
    <w:basedOn w:val="TableNormal1"/>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indeed.com/career-advice/career-development/writing-skills" TargetMode="External"/><Relationship Id="rId18" Type="http://schemas.openxmlformats.org/officeDocument/2006/relationships/hyperlink" Target="https://onlinelibrary.wiley.com/doi/pdf/10.1111/acfi.13054"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skillsyouneed.com/learn/study-skills.html" TargetMode="External"/><Relationship Id="rId7" Type="http://schemas.openxmlformats.org/officeDocument/2006/relationships/endnotes" Target="endnotes.xml"/><Relationship Id="rId12" Type="http://schemas.openxmlformats.org/officeDocument/2006/relationships/hyperlink" Target="https://in.indeed.com/career-advice/career-development/writing-skills" TargetMode="External"/><Relationship Id="rId17" Type="http://schemas.openxmlformats.org/officeDocument/2006/relationships/hyperlink" Target="https://doi.org/10.1016/j.jaccedu.2019.06.001"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jaccedu.2019.06.001" TargetMode="External"/><Relationship Id="rId20" Type="http://schemas.openxmlformats.org/officeDocument/2006/relationships/hyperlink" Target="https://www.skillsyouneed.com/learn/study-skill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224290.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ztcprep.com/library/TESOL/Succeeding_with_Your_Literature_Review/Succeeding_with_Your_Literature_Review_(www.ztcprep.com).pdf" TargetMode="External"/><Relationship Id="rId23" Type="http://schemas.openxmlformats.org/officeDocument/2006/relationships/hyperlink" Target="https://www.researchgate.net/profile/Karmen-Stopar/publication/329784509_Digital_competences_computer_skills_and_information_literacy_in_secondary_education_mapping_and_visualization_of_trends_and_concepts/links/60334e7592851c4ed58a5d5e/Digital-competences-computer-skills-and-information-literacy-in-secondary-education-mapping-and-visualization-of-trends-and-concepts.pdf" TargetMode="External"/><Relationship Id="rId28" Type="http://schemas.openxmlformats.org/officeDocument/2006/relationships/theme" Target="theme/theme1.xml"/><Relationship Id="rId10" Type="http://schemas.openxmlformats.org/officeDocument/2006/relationships/hyperlink" Target="https://www.econstor.eu/bitstream/10419/216482/1/dp13170.pdf" TargetMode="External"/><Relationship Id="rId19" Type="http://schemas.openxmlformats.org/officeDocument/2006/relationships/hyperlink" Target="https://onlinelibrary.wiley.com/doi/pdf/10.1111/acfi.13054" TargetMode="External"/><Relationship Id="rId4" Type="http://schemas.openxmlformats.org/officeDocument/2006/relationships/settings" Target="settings.xml"/><Relationship Id="rId9" Type="http://schemas.openxmlformats.org/officeDocument/2006/relationships/hyperlink" Target="https://www.econstor.eu/bitstream/10419/216482/1/dp13170.pdf" TargetMode="External"/><Relationship Id="rId14" Type="http://schemas.openxmlformats.org/officeDocument/2006/relationships/hyperlink" Target="https://ztcprep.com/library/TESOL/Succeeding_with_Your_Literature_Review/Succeeding_with_Your_Literature_Review_(www.ztcprep.com).pdf" TargetMode="External"/><Relationship Id="rId22" Type="http://schemas.openxmlformats.org/officeDocument/2006/relationships/hyperlink" Target="https://www.researchgate.net/profile/Karmen-Stopar/publication/329784509_Digital_competences_computer_skills_and_information_literacy_in_secondary_education_mapping_and_visualization_of_trends_and_concepts/links/60334e7592851c4ed58a5d5e/Digital-competences-computer-skills-and-information-literacy-in-secondary-education-mapping-and-visualization-of-trends-and-concept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7wfC3hh77QKSbKI953CQQk/RtQ==">CgMxLjAyDmgueGo4dGc5cmxuang4Mg5oLmNqeHg4YmMwNWUwdDIOaC5wa2tkMjQ0d2I5NGIyDmguY2liZWo3YnZrcTVpMg5oLnRxN2hsMWlmeHhwNzgAciExcEYyeWZwNjVFRk1CSVk2UERZSS0wWGNweVVQemhROHE=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2087</Words>
  <Characters>12108</Characters>
  <Application>Microsoft Office Word</Application>
  <DocSecurity>0</DocSecurity>
  <Lines>100</Lines>
  <Paragraphs>28</Paragraphs>
  <ScaleCrop>false</ScaleCrop>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claudiu visan</cp:lastModifiedBy>
  <cp:revision>1</cp:revision>
  <dcterms:created xsi:type="dcterms:W3CDTF">2023-07-01T15:40:00Z</dcterms:created>
  <dcterms:modified xsi:type="dcterms:W3CDTF">2023-08-04T11:00:00Z</dcterms:modified>
</cp:coreProperties>
</file>