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9E5B4" w14:textId="77777777" w:rsidR="00FF346F" w:rsidRDefault="00FF346F" w:rsidP="00FF346F">
      <w:pPr>
        <w:spacing w:line="360" w:lineRule="auto"/>
        <w:jc w:val="center"/>
        <w:rPr>
          <w:rFonts w:ascii="Times New Roman" w:hAnsi="Times New Roman" w:cs="Times New Roman"/>
          <w:b/>
          <w:sz w:val="32"/>
          <w:szCs w:val="32"/>
        </w:rPr>
      </w:pPr>
    </w:p>
    <w:p w14:paraId="61CDE98E" w14:textId="77777777" w:rsidR="00FF346F" w:rsidRDefault="00FF346F" w:rsidP="00FF346F">
      <w:pPr>
        <w:spacing w:line="360" w:lineRule="auto"/>
        <w:jc w:val="center"/>
        <w:rPr>
          <w:rFonts w:ascii="Times New Roman" w:hAnsi="Times New Roman" w:cs="Times New Roman"/>
          <w:b/>
          <w:sz w:val="32"/>
          <w:szCs w:val="32"/>
        </w:rPr>
      </w:pPr>
    </w:p>
    <w:p w14:paraId="3098322B" w14:textId="77777777" w:rsidR="00717FB9" w:rsidRPr="00E575EF" w:rsidRDefault="00717FB9" w:rsidP="00717FB9">
      <w:pPr>
        <w:pStyle w:val="NoSpacing"/>
        <w:rPr>
          <w:rFonts w:ascii="Arial" w:hAnsi="Arial" w:cs="Arial"/>
          <w:b/>
          <w:bCs/>
          <w:sz w:val="32"/>
          <w:szCs w:val="32"/>
          <w:u w:val="single"/>
        </w:rPr>
      </w:pPr>
      <w:r w:rsidRPr="00E575EF">
        <w:rPr>
          <w:rFonts w:ascii="Arial" w:hAnsi="Arial" w:cs="Arial"/>
          <w:b/>
          <w:bCs/>
          <w:sz w:val="32"/>
          <w:szCs w:val="32"/>
          <w:u w:val="single"/>
        </w:rPr>
        <w:t>BA (Hons) Leadership and Management Skills for the Workplace.</w:t>
      </w:r>
    </w:p>
    <w:p w14:paraId="59C95863" w14:textId="77777777" w:rsidR="00717FB9" w:rsidRPr="00E575EF" w:rsidRDefault="00717FB9" w:rsidP="00717FB9">
      <w:pPr>
        <w:pStyle w:val="NoSpacing"/>
        <w:rPr>
          <w:rFonts w:ascii="Arial" w:hAnsi="Arial" w:cs="Arial"/>
          <w:b/>
          <w:bCs/>
          <w:sz w:val="32"/>
          <w:szCs w:val="32"/>
        </w:rPr>
      </w:pPr>
    </w:p>
    <w:p w14:paraId="1C50B3B8" w14:textId="77777777" w:rsidR="00717FB9" w:rsidRDefault="00717FB9" w:rsidP="00717FB9">
      <w:pPr>
        <w:pStyle w:val="NoSpacing"/>
        <w:spacing w:before="240"/>
        <w:rPr>
          <w:rFonts w:ascii="Arial" w:hAnsi="Arial" w:cs="Arial"/>
          <w:b/>
          <w:bCs/>
          <w:sz w:val="32"/>
          <w:szCs w:val="32"/>
        </w:rPr>
      </w:pPr>
    </w:p>
    <w:p w14:paraId="5F0B66F2" w14:textId="77777777" w:rsidR="00717FB9" w:rsidRPr="00E575EF" w:rsidRDefault="00717FB9" w:rsidP="00717FB9">
      <w:pPr>
        <w:pStyle w:val="NoSpacing"/>
        <w:spacing w:before="240"/>
        <w:rPr>
          <w:rFonts w:ascii="Arial" w:hAnsi="Arial" w:cs="Arial"/>
          <w:b/>
          <w:bCs/>
          <w:sz w:val="32"/>
          <w:szCs w:val="32"/>
        </w:rPr>
      </w:pPr>
      <w:r w:rsidRPr="004A3E32">
        <w:rPr>
          <w:rFonts w:ascii="Arial" w:hAnsi="Arial" w:cs="Arial"/>
          <w:b/>
          <w:bCs/>
          <w:sz w:val="32"/>
          <w:szCs w:val="32"/>
        </w:rPr>
        <w:t>Module: BMSK 510</w:t>
      </w:r>
      <w:r>
        <w:rPr>
          <w:rFonts w:ascii="Arial" w:hAnsi="Arial" w:cs="Arial"/>
          <w:b/>
          <w:bCs/>
          <w:sz w:val="32"/>
          <w:szCs w:val="32"/>
        </w:rPr>
        <w:t>1</w:t>
      </w:r>
      <w:r w:rsidRPr="004A3E32">
        <w:rPr>
          <w:rFonts w:ascii="Arial" w:hAnsi="Arial" w:cs="Arial"/>
          <w:b/>
          <w:bCs/>
          <w:sz w:val="32"/>
          <w:szCs w:val="32"/>
        </w:rPr>
        <w:t xml:space="preserve"> (</w:t>
      </w:r>
      <w:r w:rsidRPr="009A43AE">
        <w:rPr>
          <w:rFonts w:ascii="Arial" w:hAnsi="Arial" w:cs="Arial"/>
          <w:b/>
          <w:bCs/>
          <w:sz w:val="32"/>
          <w:szCs w:val="32"/>
        </w:rPr>
        <w:t>Developing Workplace Critical Thinking</w:t>
      </w:r>
      <w:r w:rsidRPr="004A3E32">
        <w:rPr>
          <w:rFonts w:ascii="Arial" w:hAnsi="Arial" w:cs="Arial"/>
          <w:b/>
          <w:bCs/>
          <w:sz w:val="32"/>
          <w:szCs w:val="32"/>
        </w:rPr>
        <w:t>)</w:t>
      </w:r>
    </w:p>
    <w:p w14:paraId="5379283B" w14:textId="77777777" w:rsidR="00717FB9" w:rsidRPr="004A3E32" w:rsidRDefault="00717FB9" w:rsidP="00717FB9">
      <w:pPr>
        <w:pStyle w:val="NoSpacing"/>
        <w:rPr>
          <w:rFonts w:ascii="Arial" w:hAnsi="Arial" w:cs="Arial"/>
          <w:b/>
          <w:bCs/>
          <w:sz w:val="32"/>
          <w:szCs w:val="32"/>
        </w:rPr>
      </w:pPr>
      <w:r w:rsidRPr="00E575EF">
        <w:rPr>
          <w:rFonts w:ascii="Arial" w:hAnsi="Arial" w:cs="Arial"/>
          <w:b/>
          <w:bCs/>
          <w:sz w:val="32"/>
          <w:szCs w:val="32"/>
        </w:rPr>
        <w:t xml:space="preserve"> Assignment </w:t>
      </w:r>
      <w:proofErr w:type="gramStart"/>
      <w:r>
        <w:rPr>
          <w:rFonts w:ascii="Arial" w:hAnsi="Arial" w:cs="Arial"/>
          <w:b/>
          <w:bCs/>
          <w:sz w:val="32"/>
          <w:szCs w:val="32"/>
        </w:rPr>
        <w:t>Title</w:t>
      </w:r>
      <w:r w:rsidRPr="00E575EF">
        <w:rPr>
          <w:rFonts w:ascii="Arial" w:hAnsi="Arial" w:cs="Arial"/>
          <w:b/>
          <w:bCs/>
          <w:sz w:val="32"/>
          <w:szCs w:val="32"/>
        </w:rPr>
        <w:t xml:space="preserve"> :</w:t>
      </w:r>
      <w:proofErr w:type="gramEnd"/>
      <w:r w:rsidRPr="00E575EF">
        <w:rPr>
          <w:rFonts w:ascii="Arial" w:hAnsi="Arial" w:cs="Arial"/>
          <w:b/>
          <w:bCs/>
          <w:sz w:val="32"/>
          <w:szCs w:val="32"/>
        </w:rPr>
        <w:t xml:space="preserve"> </w:t>
      </w:r>
      <w:r w:rsidRPr="004A3E32">
        <w:rPr>
          <w:rFonts w:ascii="Arial" w:hAnsi="Arial" w:cs="Arial"/>
          <w:b/>
          <w:bCs/>
          <w:sz w:val="32"/>
          <w:szCs w:val="32"/>
        </w:rPr>
        <w:t xml:space="preserve"> </w:t>
      </w:r>
      <w:r w:rsidRPr="009A43AE">
        <w:rPr>
          <w:rFonts w:ascii="Arial" w:hAnsi="Arial" w:cs="Arial"/>
          <w:b/>
          <w:bCs/>
          <w:sz w:val="28"/>
          <w:szCs w:val="28"/>
        </w:rPr>
        <w:t>“How do organisational beliefs, attitudes, and value systems affect workplace behaviour? Also, how will tailoring workplace changes for the post-COVID mindset tackle the challenges we face now, and create more resilient businesses in the future?”</w:t>
      </w:r>
    </w:p>
    <w:p w14:paraId="6A0942DC" w14:textId="77777777" w:rsidR="00717FB9" w:rsidRPr="00E575EF" w:rsidRDefault="00717FB9" w:rsidP="00717FB9">
      <w:pPr>
        <w:pStyle w:val="NoSpacing"/>
        <w:rPr>
          <w:rFonts w:ascii="Arial" w:hAnsi="Arial" w:cs="Arial"/>
          <w:b/>
          <w:bCs/>
          <w:sz w:val="32"/>
          <w:szCs w:val="32"/>
        </w:rPr>
      </w:pPr>
      <w:r w:rsidRPr="00E575EF">
        <w:rPr>
          <w:rFonts w:ascii="Arial" w:hAnsi="Arial" w:cs="Arial"/>
          <w:b/>
          <w:bCs/>
          <w:sz w:val="32"/>
          <w:szCs w:val="32"/>
        </w:rPr>
        <w:t xml:space="preserve">                                            </w:t>
      </w:r>
    </w:p>
    <w:p w14:paraId="0056F38D" w14:textId="77777777" w:rsidR="00717FB9" w:rsidRPr="00E575EF" w:rsidRDefault="00717FB9" w:rsidP="00717FB9">
      <w:pPr>
        <w:pStyle w:val="NoSpacing"/>
        <w:rPr>
          <w:rFonts w:ascii="Arial" w:hAnsi="Arial" w:cs="Arial"/>
          <w:b/>
          <w:bCs/>
          <w:sz w:val="32"/>
          <w:szCs w:val="32"/>
        </w:rPr>
      </w:pPr>
    </w:p>
    <w:p w14:paraId="22CA24D7" w14:textId="77777777" w:rsidR="00717FB9" w:rsidRDefault="00717FB9" w:rsidP="00717FB9">
      <w:pPr>
        <w:pStyle w:val="NoSpacing"/>
        <w:rPr>
          <w:rFonts w:ascii="Arial" w:hAnsi="Arial" w:cs="Arial"/>
          <w:b/>
          <w:bCs/>
          <w:sz w:val="32"/>
          <w:szCs w:val="32"/>
        </w:rPr>
      </w:pPr>
    </w:p>
    <w:p w14:paraId="3FF423EC" w14:textId="77777777" w:rsidR="00717FB9" w:rsidRDefault="00717FB9" w:rsidP="00717FB9">
      <w:pPr>
        <w:pStyle w:val="NoSpacing"/>
        <w:rPr>
          <w:rFonts w:ascii="Arial" w:hAnsi="Arial" w:cs="Arial"/>
          <w:b/>
          <w:bCs/>
          <w:sz w:val="32"/>
          <w:szCs w:val="32"/>
        </w:rPr>
      </w:pPr>
    </w:p>
    <w:p w14:paraId="1412F878" w14:textId="77777777" w:rsidR="00717FB9" w:rsidRDefault="00717FB9" w:rsidP="00717FB9">
      <w:pPr>
        <w:pStyle w:val="NoSpacing"/>
        <w:rPr>
          <w:rFonts w:ascii="Arial" w:hAnsi="Arial" w:cs="Arial"/>
          <w:b/>
          <w:bCs/>
          <w:sz w:val="32"/>
          <w:szCs w:val="32"/>
        </w:rPr>
      </w:pPr>
      <w:proofErr w:type="gramStart"/>
      <w:r w:rsidRPr="00E575EF">
        <w:rPr>
          <w:rFonts w:ascii="Arial" w:hAnsi="Arial" w:cs="Arial"/>
          <w:b/>
          <w:bCs/>
          <w:sz w:val="32"/>
          <w:szCs w:val="32"/>
        </w:rPr>
        <w:t>Name  :</w:t>
      </w:r>
      <w:proofErr w:type="gramEnd"/>
      <w:r w:rsidRPr="00E575EF">
        <w:rPr>
          <w:rFonts w:ascii="Arial" w:hAnsi="Arial" w:cs="Arial"/>
          <w:b/>
          <w:bCs/>
          <w:sz w:val="32"/>
          <w:szCs w:val="32"/>
        </w:rPr>
        <w:t xml:space="preserve">  ALAN  OMISORE          </w:t>
      </w:r>
    </w:p>
    <w:p w14:paraId="36D2BE01" w14:textId="77777777" w:rsidR="00717FB9" w:rsidRDefault="00717FB9" w:rsidP="00717FB9">
      <w:pPr>
        <w:pStyle w:val="NoSpacing"/>
        <w:rPr>
          <w:rFonts w:ascii="Arial" w:hAnsi="Arial" w:cs="Arial"/>
          <w:b/>
          <w:bCs/>
          <w:sz w:val="32"/>
          <w:szCs w:val="32"/>
        </w:rPr>
      </w:pPr>
    </w:p>
    <w:p w14:paraId="4DCFFEDC" w14:textId="580BD90A" w:rsidR="00717FB9" w:rsidRDefault="00717FB9" w:rsidP="00717FB9">
      <w:pPr>
        <w:pStyle w:val="NoSpacing"/>
        <w:rPr>
          <w:rFonts w:ascii="Arial" w:hAnsi="Arial" w:cs="Arial"/>
          <w:b/>
          <w:bCs/>
          <w:sz w:val="32"/>
          <w:szCs w:val="32"/>
        </w:rPr>
      </w:pPr>
      <w:r>
        <w:rPr>
          <w:rFonts w:ascii="Arial" w:hAnsi="Arial" w:cs="Arial"/>
          <w:b/>
          <w:bCs/>
          <w:sz w:val="32"/>
          <w:szCs w:val="32"/>
        </w:rPr>
        <w:t xml:space="preserve">            </w:t>
      </w:r>
      <w:r w:rsidRPr="00E575EF">
        <w:rPr>
          <w:rFonts w:ascii="Arial" w:hAnsi="Arial" w:cs="Arial"/>
          <w:b/>
          <w:bCs/>
          <w:sz w:val="32"/>
          <w:szCs w:val="32"/>
        </w:rPr>
        <w:t xml:space="preserve">  STUDENT ID.   1810132</w:t>
      </w:r>
    </w:p>
    <w:p w14:paraId="599245A0" w14:textId="5B85E1AA" w:rsidR="00717FB9" w:rsidRDefault="00717FB9" w:rsidP="00717FB9">
      <w:pPr>
        <w:pStyle w:val="NoSpacing"/>
        <w:rPr>
          <w:rFonts w:ascii="Arial" w:hAnsi="Arial" w:cs="Arial"/>
          <w:b/>
          <w:bCs/>
          <w:sz w:val="32"/>
          <w:szCs w:val="32"/>
        </w:rPr>
      </w:pPr>
    </w:p>
    <w:p w14:paraId="3A2F2F18" w14:textId="3F2E7A9E" w:rsidR="00717FB9" w:rsidRDefault="00717FB9" w:rsidP="00717FB9">
      <w:pPr>
        <w:pStyle w:val="NoSpacing"/>
        <w:rPr>
          <w:rFonts w:ascii="Arial" w:hAnsi="Arial" w:cs="Arial"/>
          <w:b/>
          <w:bCs/>
          <w:sz w:val="32"/>
          <w:szCs w:val="32"/>
        </w:rPr>
      </w:pPr>
    </w:p>
    <w:p w14:paraId="7522E380" w14:textId="567E991D" w:rsidR="00717FB9" w:rsidRDefault="00717FB9" w:rsidP="00717FB9">
      <w:pPr>
        <w:pStyle w:val="NoSpacing"/>
        <w:rPr>
          <w:rFonts w:ascii="Arial" w:hAnsi="Arial" w:cs="Arial"/>
          <w:b/>
          <w:bCs/>
          <w:sz w:val="32"/>
          <w:szCs w:val="32"/>
        </w:rPr>
      </w:pPr>
    </w:p>
    <w:p w14:paraId="06B3ED72" w14:textId="77777777" w:rsidR="00717FB9" w:rsidRDefault="00717FB9" w:rsidP="00717FB9">
      <w:pPr>
        <w:pStyle w:val="NoSpacing"/>
        <w:rPr>
          <w:rFonts w:ascii="Arial" w:hAnsi="Arial" w:cs="Arial"/>
          <w:b/>
          <w:bCs/>
          <w:sz w:val="32"/>
          <w:szCs w:val="32"/>
        </w:rPr>
      </w:pPr>
      <w:proofErr w:type="gramStart"/>
      <w:r>
        <w:rPr>
          <w:rFonts w:ascii="Arial" w:hAnsi="Arial" w:cs="Arial"/>
          <w:b/>
          <w:bCs/>
          <w:sz w:val="32"/>
          <w:szCs w:val="32"/>
        </w:rPr>
        <w:t>Lecturer :</w:t>
      </w:r>
      <w:proofErr w:type="gramEnd"/>
      <w:r>
        <w:rPr>
          <w:rFonts w:ascii="Arial" w:hAnsi="Arial" w:cs="Arial"/>
          <w:b/>
          <w:bCs/>
          <w:sz w:val="32"/>
          <w:szCs w:val="32"/>
        </w:rPr>
        <w:t xml:space="preserve"> Dr </w:t>
      </w:r>
      <w:proofErr w:type="spellStart"/>
      <w:r>
        <w:rPr>
          <w:rFonts w:ascii="Arial" w:hAnsi="Arial" w:cs="Arial"/>
          <w:b/>
          <w:bCs/>
          <w:sz w:val="32"/>
          <w:szCs w:val="32"/>
        </w:rPr>
        <w:t>Yajesh</w:t>
      </w:r>
      <w:proofErr w:type="spellEnd"/>
      <w:r>
        <w:rPr>
          <w:rFonts w:ascii="Arial" w:hAnsi="Arial" w:cs="Arial"/>
          <w:b/>
          <w:bCs/>
          <w:sz w:val="32"/>
          <w:szCs w:val="32"/>
        </w:rPr>
        <w:t xml:space="preserve"> Kumar.</w:t>
      </w:r>
    </w:p>
    <w:p w14:paraId="51C4D1DD" w14:textId="77777777" w:rsidR="00717FB9" w:rsidRPr="00E575EF" w:rsidRDefault="00717FB9" w:rsidP="00717FB9">
      <w:pPr>
        <w:pStyle w:val="NoSpacing"/>
        <w:rPr>
          <w:rFonts w:ascii="Arial" w:hAnsi="Arial" w:cs="Arial"/>
          <w:b/>
          <w:bCs/>
          <w:sz w:val="32"/>
          <w:szCs w:val="32"/>
        </w:rPr>
      </w:pPr>
    </w:p>
    <w:p w14:paraId="3F71173D" w14:textId="77777777" w:rsidR="00717FB9" w:rsidRDefault="00717FB9" w:rsidP="00717FB9">
      <w:pPr>
        <w:pStyle w:val="NoSpacing"/>
        <w:rPr>
          <w:rFonts w:ascii="Arial" w:hAnsi="Arial" w:cs="Arial"/>
          <w:b/>
          <w:bCs/>
          <w:sz w:val="32"/>
          <w:szCs w:val="32"/>
        </w:rPr>
      </w:pPr>
    </w:p>
    <w:p w14:paraId="7095466A" w14:textId="77777777" w:rsidR="00717FB9" w:rsidRDefault="00717FB9" w:rsidP="00717FB9">
      <w:pPr>
        <w:pStyle w:val="NoSpacing"/>
        <w:rPr>
          <w:rFonts w:ascii="Arial" w:hAnsi="Arial" w:cs="Arial"/>
          <w:b/>
          <w:bCs/>
          <w:sz w:val="32"/>
          <w:szCs w:val="32"/>
        </w:rPr>
      </w:pPr>
    </w:p>
    <w:p w14:paraId="611628EE" w14:textId="74BA77F0" w:rsidR="00936C23" w:rsidRDefault="00FF346F" w:rsidP="00717FB9">
      <w:pPr>
        <w:spacing w:line="360" w:lineRule="auto"/>
        <w:rPr>
          <w:rFonts w:ascii="Times New Roman" w:hAnsi="Times New Roman" w:cs="Times New Roman"/>
          <w:b/>
          <w:sz w:val="32"/>
          <w:szCs w:val="32"/>
        </w:rPr>
      </w:pPr>
      <w:r w:rsidRPr="00FF346F">
        <w:rPr>
          <w:rFonts w:ascii="Times New Roman" w:hAnsi="Times New Roman" w:cs="Times New Roman"/>
          <w:b/>
          <w:sz w:val="32"/>
          <w:szCs w:val="32"/>
        </w:rPr>
        <w:t xml:space="preserve"> </w:t>
      </w:r>
    </w:p>
    <w:p w14:paraId="2A2D2B06" w14:textId="77777777" w:rsidR="00936C23" w:rsidRDefault="00936C23">
      <w:pPr>
        <w:rPr>
          <w:rFonts w:ascii="Times New Roman" w:hAnsi="Times New Roman" w:cs="Times New Roman"/>
          <w:b/>
          <w:sz w:val="32"/>
          <w:szCs w:val="32"/>
        </w:rPr>
      </w:pPr>
      <w:r>
        <w:rPr>
          <w:rFonts w:ascii="Times New Roman" w:hAnsi="Times New Roman" w:cs="Times New Roman"/>
          <w:b/>
          <w:sz w:val="32"/>
          <w:szCs w:val="32"/>
        </w:rPr>
        <w:br w:type="page"/>
      </w:r>
    </w:p>
    <w:p w14:paraId="21D842A0" w14:textId="77777777" w:rsidR="0028459A" w:rsidRPr="00487ABE" w:rsidRDefault="00936C23" w:rsidP="00B51CE3">
      <w:pPr>
        <w:spacing w:line="360" w:lineRule="auto"/>
        <w:jc w:val="both"/>
        <w:rPr>
          <w:rFonts w:ascii="Arial" w:hAnsi="Arial" w:cs="Arial"/>
          <w:b/>
        </w:rPr>
      </w:pPr>
      <w:r w:rsidRPr="00487ABE">
        <w:rPr>
          <w:rFonts w:ascii="Arial" w:hAnsi="Arial" w:cs="Arial"/>
          <w:b/>
        </w:rPr>
        <w:lastRenderedPageBreak/>
        <w:t>Executive Summary</w:t>
      </w:r>
    </w:p>
    <w:p w14:paraId="0080A582" w14:textId="77777777" w:rsidR="00FF346F" w:rsidRPr="00487ABE" w:rsidRDefault="0028459A" w:rsidP="00B51CE3">
      <w:pPr>
        <w:spacing w:line="360" w:lineRule="auto"/>
        <w:jc w:val="both"/>
        <w:rPr>
          <w:rFonts w:ascii="Arial" w:eastAsiaTheme="majorEastAsia" w:hAnsi="Arial" w:cs="Arial"/>
          <w:b/>
          <w:bCs/>
        </w:rPr>
      </w:pPr>
      <w:r w:rsidRPr="00487ABE">
        <w:rPr>
          <w:rFonts w:ascii="Arial" w:hAnsi="Arial" w:cs="Arial"/>
        </w:rPr>
        <w:t xml:space="preserve">This report has been prepared to assess critical thinking of employees in the workplace, </w:t>
      </w:r>
      <w:proofErr w:type="gramStart"/>
      <w:r w:rsidRPr="00487ABE">
        <w:rPr>
          <w:rFonts w:ascii="Arial" w:hAnsi="Arial" w:cs="Arial"/>
        </w:rPr>
        <w:t>in order to</w:t>
      </w:r>
      <w:proofErr w:type="gramEnd"/>
      <w:r w:rsidRPr="00487ABE">
        <w:rPr>
          <w:rFonts w:ascii="Arial" w:hAnsi="Arial" w:cs="Arial"/>
        </w:rPr>
        <w:t xml:space="preserve"> identify how it affects. Following the report has demonstrated on four </w:t>
      </w:r>
      <w:proofErr w:type="gramStart"/>
      <w:r w:rsidRPr="00487ABE">
        <w:rPr>
          <w:rFonts w:ascii="Arial" w:hAnsi="Arial" w:cs="Arial"/>
        </w:rPr>
        <w:t>particular factors</w:t>
      </w:r>
      <w:proofErr w:type="gramEnd"/>
      <w:r w:rsidRPr="00487ABE">
        <w:rPr>
          <w:rFonts w:ascii="Arial" w:hAnsi="Arial" w:cs="Arial"/>
        </w:rPr>
        <w:t xml:space="preserve">, such as beliefs, values, attitudes, and emotions regarding the workplace. This report has evaluated how certain scenarios overlap with certain thinking and beliefs, while the report also has demonstrated various management theories and it </w:t>
      </w:r>
      <w:proofErr w:type="gramStart"/>
      <w:r w:rsidRPr="00487ABE">
        <w:rPr>
          <w:rFonts w:ascii="Arial" w:hAnsi="Arial" w:cs="Arial"/>
        </w:rPr>
        <w:t>linking</w:t>
      </w:r>
      <w:proofErr w:type="gramEnd"/>
      <w:r w:rsidRPr="00487ABE">
        <w:rPr>
          <w:rFonts w:ascii="Arial" w:hAnsi="Arial" w:cs="Arial"/>
        </w:rPr>
        <w:t xml:space="preserve"> with the operation manager role in the organization</w:t>
      </w:r>
      <w:r w:rsidR="006603EB" w:rsidRPr="00487ABE">
        <w:rPr>
          <w:rFonts w:ascii="Arial" w:hAnsi="Arial" w:cs="Arial"/>
        </w:rPr>
        <w:t xml:space="preserve">. </w:t>
      </w:r>
      <w:r w:rsidR="00FF346F" w:rsidRPr="00487ABE">
        <w:rPr>
          <w:rFonts w:ascii="Arial" w:hAnsi="Arial" w:cs="Arial"/>
          <w:b/>
        </w:rPr>
        <w:br w:type="page"/>
      </w:r>
    </w:p>
    <w:sdt>
      <w:sdtPr>
        <w:rPr>
          <w:rFonts w:ascii="Arial" w:eastAsiaTheme="minorEastAsia" w:hAnsi="Arial" w:cs="Arial"/>
          <w:b w:val="0"/>
          <w:bCs w:val="0"/>
          <w:color w:val="auto"/>
          <w:sz w:val="22"/>
          <w:szCs w:val="22"/>
        </w:rPr>
        <w:id w:val="8242782"/>
        <w:docPartObj>
          <w:docPartGallery w:val="Table of Contents"/>
          <w:docPartUnique/>
        </w:docPartObj>
      </w:sdtPr>
      <w:sdtEndPr/>
      <w:sdtContent>
        <w:p w14:paraId="625A143D" w14:textId="77777777" w:rsidR="00254087" w:rsidRPr="00487ABE" w:rsidRDefault="00254087" w:rsidP="00B51CE3">
          <w:pPr>
            <w:pStyle w:val="TOCHeading"/>
            <w:spacing w:line="360" w:lineRule="auto"/>
            <w:jc w:val="both"/>
            <w:rPr>
              <w:rFonts w:ascii="Arial" w:hAnsi="Arial" w:cs="Arial"/>
              <w:color w:val="000000" w:themeColor="text1"/>
              <w:sz w:val="22"/>
              <w:szCs w:val="22"/>
            </w:rPr>
          </w:pPr>
          <w:r w:rsidRPr="00487ABE">
            <w:rPr>
              <w:rFonts w:ascii="Arial" w:hAnsi="Arial" w:cs="Arial"/>
              <w:color w:val="000000" w:themeColor="text1"/>
              <w:sz w:val="22"/>
              <w:szCs w:val="22"/>
            </w:rPr>
            <w:t>Table of Contents</w:t>
          </w:r>
        </w:p>
        <w:p w14:paraId="34C741DA" w14:textId="77777777" w:rsidR="00550B31" w:rsidRPr="00487ABE" w:rsidRDefault="00254087" w:rsidP="00B51CE3">
          <w:pPr>
            <w:pStyle w:val="TOC1"/>
            <w:tabs>
              <w:tab w:val="right" w:leader="dot" w:pos="9350"/>
            </w:tabs>
            <w:spacing w:line="360" w:lineRule="auto"/>
            <w:jc w:val="both"/>
            <w:rPr>
              <w:rFonts w:ascii="Arial" w:hAnsi="Arial" w:cs="Arial"/>
              <w:noProof/>
              <w:color w:val="000000" w:themeColor="text1"/>
            </w:rPr>
          </w:pPr>
          <w:r w:rsidRPr="00487ABE">
            <w:rPr>
              <w:rFonts w:ascii="Arial" w:hAnsi="Arial" w:cs="Arial"/>
              <w:color w:val="000000" w:themeColor="text1"/>
            </w:rPr>
            <w:fldChar w:fldCharType="begin"/>
          </w:r>
          <w:r w:rsidRPr="00487ABE">
            <w:rPr>
              <w:rFonts w:ascii="Arial" w:hAnsi="Arial" w:cs="Arial"/>
              <w:color w:val="000000" w:themeColor="text1"/>
            </w:rPr>
            <w:instrText xml:space="preserve"> TOC \o "1-3" \h \z \u </w:instrText>
          </w:r>
          <w:r w:rsidRPr="00487ABE">
            <w:rPr>
              <w:rFonts w:ascii="Arial" w:hAnsi="Arial" w:cs="Arial"/>
              <w:color w:val="000000" w:themeColor="text1"/>
            </w:rPr>
            <w:fldChar w:fldCharType="separate"/>
          </w:r>
          <w:hyperlink w:anchor="_Toc40548325" w:history="1">
            <w:r w:rsidR="00550B31" w:rsidRPr="00487ABE">
              <w:rPr>
                <w:rStyle w:val="Hyperlink"/>
                <w:rFonts w:ascii="Arial" w:eastAsia="Times New Roman" w:hAnsi="Arial" w:cs="Arial"/>
                <w:noProof/>
                <w:color w:val="000000" w:themeColor="text1"/>
                <w:highlight w:val="white"/>
              </w:rPr>
              <w:t>Introduction</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_Toc40548325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3</w:t>
            </w:r>
            <w:r w:rsidR="00550B31" w:rsidRPr="00487ABE">
              <w:rPr>
                <w:rFonts w:ascii="Arial" w:hAnsi="Arial" w:cs="Arial"/>
                <w:noProof/>
                <w:webHidden/>
                <w:color w:val="000000" w:themeColor="text1"/>
              </w:rPr>
              <w:fldChar w:fldCharType="end"/>
            </w:r>
          </w:hyperlink>
        </w:p>
        <w:p w14:paraId="5B361765" w14:textId="77777777" w:rsidR="00550B31" w:rsidRPr="00487ABE" w:rsidRDefault="00B51CE3" w:rsidP="00B51CE3">
          <w:pPr>
            <w:pStyle w:val="TOC1"/>
            <w:tabs>
              <w:tab w:val="right" w:leader="dot" w:pos="9350"/>
            </w:tabs>
            <w:spacing w:line="360" w:lineRule="auto"/>
            <w:jc w:val="both"/>
            <w:rPr>
              <w:rFonts w:ascii="Arial" w:hAnsi="Arial" w:cs="Arial"/>
              <w:noProof/>
              <w:color w:val="000000" w:themeColor="text1"/>
            </w:rPr>
          </w:pPr>
          <w:hyperlink w:anchor="_Toc40548326" w:history="1">
            <w:r w:rsidR="00550B31" w:rsidRPr="00487ABE">
              <w:rPr>
                <w:rStyle w:val="Hyperlink"/>
                <w:rFonts w:ascii="Arial" w:eastAsia="Times New Roman" w:hAnsi="Arial" w:cs="Arial"/>
                <w:noProof/>
                <w:color w:val="000000" w:themeColor="text1"/>
                <w:highlight w:val="white"/>
              </w:rPr>
              <w:t>LO1: Identification of management theory relevant to the role</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_Toc40548326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3</w:t>
            </w:r>
            <w:r w:rsidR="00550B31" w:rsidRPr="00487ABE">
              <w:rPr>
                <w:rFonts w:ascii="Arial" w:hAnsi="Arial" w:cs="Arial"/>
                <w:noProof/>
                <w:webHidden/>
                <w:color w:val="000000" w:themeColor="text1"/>
              </w:rPr>
              <w:fldChar w:fldCharType="end"/>
            </w:r>
          </w:hyperlink>
        </w:p>
        <w:p w14:paraId="452C574E" w14:textId="77777777" w:rsidR="00550B31" w:rsidRPr="00487ABE" w:rsidRDefault="00B51CE3" w:rsidP="00B51CE3">
          <w:pPr>
            <w:pStyle w:val="TOC2"/>
            <w:tabs>
              <w:tab w:val="right" w:leader="dot" w:pos="9350"/>
            </w:tabs>
            <w:spacing w:line="360" w:lineRule="auto"/>
            <w:jc w:val="both"/>
            <w:rPr>
              <w:rFonts w:ascii="Arial" w:hAnsi="Arial" w:cs="Arial"/>
              <w:noProof/>
              <w:color w:val="000000" w:themeColor="text1"/>
            </w:rPr>
          </w:pPr>
          <w:hyperlink w:anchor="_Toc40548327" w:history="1">
            <w:r w:rsidR="00550B31" w:rsidRPr="00487ABE">
              <w:rPr>
                <w:rStyle w:val="Hyperlink"/>
                <w:rFonts w:ascii="Arial" w:eastAsia="Times New Roman" w:hAnsi="Arial" w:cs="Arial"/>
                <w:noProof/>
                <w:color w:val="000000" w:themeColor="text1"/>
                <w:highlight w:val="white"/>
              </w:rPr>
              <w:t>Difference between beliefs, attitudes and values and their contribution to the role</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_Toc40548327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3</w:t>
            </w:r>
            <w:r w:rsidR="00550B31" w:rsidRPr="00487ABE">
              <w:rPr>
                <w:rFonts w:ascii="Arial" w:hAnsi="Arial" w:cs="Arial"/>
                <w:noProof/>
                <w:webHidden/>
                <w:color w:val="000000" w:themeColor="text1"/>
              </w:rPr>
              <w:fldChar w:fldCharType="end"/>
            </w:r>
          </w:hyperlink>
        </w:p>
        <w:p w14:paraId="511E2E77" w14:textId="77777777" w:rsidR="00550B31" w:rsidRPr="00487ABE" w:rsidRDefault="00B51CE3" w:rsidP="00B51CE3">
          <w:pPr>
            <w:pStyle w:val="TOC2"/>
            <w:tabs>
              <w:tab w:val="right" w:leader="dot" w:pos="9350"/>
            </w:tabs>
            <w:spacing w:line="360" w:lineRule="auto"/>
            <w:jc w:val="both"/>
            <w:rPr>
              <w:rFonts w:ascii="Arial" w:hAnsi="Arial" w:cs="Arial"/>
              <w:noProof/>
              <w:color w:val="000000" w:themeColor="text1"/>
            </w:rPr>
          </w:pPr>
          <w:hyperlink w:anchor="_Toc40548328" w:history="1">
            <w:r w:rsidR="00550B31" w:rsidRPr="00487ABE">
              <w:rPr>
                <w:rStyle w:val="Hyperlink"/>
                <w:rFonts w:ascii="Arial" w:hAnsi="Arial" w:cs="Arial"/>
                <w:noProof/>
                <w:color w:val="000000" w:themeColor="text1"/>
              </w:rPr>
              <w:t>Operation manager role and related management theories</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_Toc40548328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5</w:t>
            </w:r>
            <w:r w:rsidR="00550B31" w:rsidRPr="00487ABE">
              <w:rPr>
                <w:rFonts w:ascii="Arial" w:hAnsi="Arial" w:cs="Arial"/>
                <w:noProof/>
                <w:webHidden/>
                <w:color w:val="000000" w:themeColor="text1"/>
              </w:rPr>
              <w:fldChar w:fldCharType="end"/>
            </w:r>
          </w:hyperlink>
        </w:p>
        <w:p w14:paraId="0DE970FD" w14:textId="77777777" w:rsidR="00550B31" w:rsidRPr="00487ABE" w:rsidRDefault="00B51CE3" w:rsidP="00B51CE3">
          <w:pPr>
            <w:pStyle w:val="TOC2"/>
            <w:tabs>
              <w:tab w:val="right" w:leader="dot" w:pos="9350"/>
            </w:tabs>
            <w:spacing w:line="360" w:lineRule="auto"/>
            <w:jc w:val="both"/>
            <w:rPr>
              <w:rFonts w:ascii="Arial" w:hAnsi="Arial" w:cs="Arial"/>
              <w:noProof/>
              <w:color w:val="000000" w:themeColor="text1"/>
            </w:rPr>
          </w:pPr>
          <w:hyperlink w:anchor="_Toc40548329" w:history="1">
            <w:r w:rsidR="00550B31" w:rsidRPr="00487ABE">
              <w:rPr>
                <w:rStyle w:val="Hyperlink"/>
                <w:rFonts w:ascii="Arial" w:eastAsia="Times New Roman" w:hAnsi="Arial" w:cs="Arial"/>
                <w:noProof/>
                <w:color w:val="000000" w:themeColor="text1"/>
                <w:highlight w:val="white"/>
              </w:rPr>
              <w:t>Critical assessment to own beliefs, attitudes, and values on a particular management theory</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_Toc40548329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8</w:t>
            </w:r>
            <w:r w:rsidR="00550B31" w:rsidRPr="00487ABE">
              <w:rPr>
                <w:rFonts w:ascii="Arial" w:hAnsi="Arial" w:cs="Arial"/>
                <w:noProof/>
                <w:webHidden/>
                <w:color w:val="000000" w:themeColor="text1"/>
              </w:rPr>
              <w:fldChar w:fldCharType="end"/>
            </w:r>
          </w:hyperlink>
        </w:p>
        <w:p w14:paraId="4FA040A6" w14:textId="77777777" w:rsidR="00550B31" w:rsidRPr="00487ABE" w:rsidRDefault="00B51CE3" w:rsidP="00B51CE3">
          <w:pPr>
            <w:pStyle w:val="TOC1"/>
            <w:tabs>
              <w:tab w:val="right" w:leader="dot" w:pos="9350"/>
            </w:tabs>
            <w:spacing w:line="360" w:lineRule="auto"/>
            <w:jc w:val="both"/>
            <w:rPr>
              <w:rFonts w:ascii="Arial" w:hAnsi="Arial" w:cs="Arial"/>
              <w:noProof/>
              <w:color w:val="000000" w:themeColor="text1"/>
            </w:rPr>
          </w:pPr>
          <w:hyperlink w:anchor="_Toc40548330" w:history="1">
            <w:r w:rsidR="00550B31" w:rsidRPr="00487ABE">
              <w:rPr>
                <w:rStyle w:val="Hyperlink"/>
                <w:rFonts w:ascii="Arial" w:eastAsia="Times New Roman" w:hAnsi="Arial" w:cs="Arial"/>
                <w:noProof/>
                <w:color w:val="000000" w:themeColor="text1"/>
                <w:highlight w:val="white"/>
              </w:rPr>
              <w:t>LO2: Critical assessment of beliefs, attitudes, and value impacting workplace behavior</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_Toc40548330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10</w:t>
            </w:r>
            <w:r w:rsidR="00550B31" w:rsidRPr="00487ABE">
              <w:rPr>
                <w:rFonts w:ascii="Arial" w:hAnsi="Arial" w:cs="Arial"/>
                <w:noProof/>
                <w:webHidden/>
                <w:color w:val="000000" w:themeColor="text1"/>
              </w:rPr>
              <w:fldChar w:fldCharType="end"/>
            </w:r>
          </w:hyperlink>
        </w:p>
        <w:p w14:paraId="51DCF69F" w14:textId="77777777" w:rsidR="00550B31" w:rsidRPr="00487ABE" w:rsidRDefault="00B51CE3" w:rsidP="00B51CE3">
          <w:pPr>
            <w:pStyle w:val="TOC2"/>
            <w:tabs>
              <w:tab w:val="right" w:leader="dot" w:pos="9350"/>
            </w:tabs>
            <w:spacing w:line="360" w:lineRule="auto"/>
            <w:jc w:val="both"/>
            <w:rPr>
              <w:rFonts w:ascii="Arial" w:hAnsi="Arial" w:cs="Arial"/>
              <w:noProof/>
              <w:color w:val="000000" w:themeColor="text1"/>
            </w:rPr>
          </w:pPr>
          <w:hyperlink w:anchor="_Toc40548331" w:history="1">
            <w:r w:rsidR="00550B31" w:rsidRPr="00487ABE">
              <w:rPr>
                <w:rStyle w:val="Hyperlink"/>
                <w:rFonts w:ascii="Arial" w:eastAsia="Times New Roman" w:hAnsi="Arial" w:cs="Arial"/>
                <w:noProof/>
                <w:color w:val="000000" w:themeColor="text1"/>
                <w:highlight w:val="white"/>
              </w:rPr>
              <w:t>Impacting of beliefs, attitudes and values in the workplace behavior by supporting   appropriate theoretical model</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_Toc40548331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10</w:t>
            </w:r>
            <w:r w:rsidR="00550B31" w:rsidRPr="00487ABE">
              <w:rPr>
                <w:rFonts w:ascii="Arial" w:hAnsi="Arial" w:cs="Arial"/>
                <w:noProof/>
                <w:webHidden/>
                <w:color w:val="000000" w:themeColor="text1"/>
              </w:rPr>
              <w:fldChar w:fldCharType="end"/>
            </w:r>
          </w:hyperlink>
        </w:p>
        <w:p w14:paraId="24EE1532" w14:textId="77777777" w:rsidR="00550B31" w:rsidRPr="00487ABE" w:rsidRDefault="00B51CE3" w:rsidP="00B51CE3">
          <w:pPr>
            <w:pStyle w:val="TOC2"/>
            <w:tabs>
              <w:tab w:val="right" w:leader="dot" w:pos="9350"/>
            </w:tabs>
            <w:spacing w:line="360" w:lineRule="auto"/>
            <w:jc w:val="both"/>
            <w:rPr>
              <w:rFonts w:ascii="Arial" w:hAnsi="Arial" w:cs="Arial"/>
              <w:noProof/>
              <w:color w:val="000000" w:themeColor="text1"/>
            </w:rPr>
          </w:pPr>
          <w:hyperlink w:anchor="_Toc40548332" w:history="1">
            <w:r w:rsidR="00550B31" w:rsidRPr="00487ABE">
              <w:rPr>
                <w:rStyle w:val="Hyperlink"/>
                <w:rFonts w:ascii="Arial" w:eastAsia="Times New Roman" w:hAnsi="Arial" w:cs="Arial"/>
                <w:noProof/>
                <w:color w:val="000000" w:themeColor="text1"/>
                <w:highlight w:val="white"/>
              </w:rPr>
              <w:t>Identifying a range of management theories relevant to the role</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_Toc40548332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12</w:t>
            </w:r>
            <w:r w:rsidR="00550B31" w:rsidRPr="00487ABE">
              <w:rPr>
                <w:rFonts w:ascii="Arial" w:hAnsi="Arial" w:cs="Arial"/>
                <w:noProof/>
                <w:webHidden/>
                <w:color w:val="000000" w:themeColor="text1"/>
              </w:rPr>
              <w:fldChar w:fldCharType="end"/>
            </w:r>
          </w:hyperlink>
        </w:p>
        <w:p w14:paraId="5CAFD410" w14:textId="77777777" w:rsidR="00550B31" w:rsidRPr="00487ABE" w:rsidRDefault="00B51CE3" w:rsidP="00B51CE3">
          <w:pPr>
            <w:pStyle w:val="TOC1"/>
            <w:tabs>
              <w:tab w:val="right" w:leader="dot" w:pos="9350"/>
            </w:tabs>
            <w:spacing w:line="360" w:lineRule="auto"/>
            <w:jc w:val="both"/>
            <w:rPr>
              <w:rFonts w:ascii="Arial" w:hAnsi="Arial" w:cs="Arial"/>
              <w:noProof/>
              <w:color w:val="000000" w:themeColor="text1"/>
            </w:rPr>
          </w:pPr>
          <w:hyperlink w:anchor="_Toc40548333" w:history="1">
            <w:r w:rsidR="00550B31" w:rsidRPr="00487ABE">
              <w:rPr>
                <w:rStyle w:val="Hyperlink"/>
                <w:rFonts w:ascii="Arial" w:hAnsi="Arial" w:cs="Arial"/>
                <w:noProof/>
                <w:color w:val="000000" w:themeColor="text1"/>
              </w:rPr>
              <w:t>LO3: Evidence of wide reading and research</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_Toc40548333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13</w:t>
            </w:r>
            <w:r w:rsidR="00550B31" w:rsidRPr="00487ABE">
              <w:rPr>
                <w:rFonts w:ascii="Arial" w:hAnsi="Arial" w:cs="Arial"/>
                <w:noProof/>
                <w:webHidden/>
                <w:color w:val="000000" w:themeColor="text1"/>
              </w:rPr>
              <w:fldChar w:fldCharType="end"/>
            </w:r>
          </w:hyperlink>
        </w:p>
        <w:p w14:paraId="60674CCB" w14:textId="77777777" w:rsidR="00550B31" w:rsidRPr="00487ABE" w:rsidRDefault="00B51CE3" w:rsidP="00B51CE3">
          <w:pPr>
            <w:pStyle w:val="TOC2"/>
            <w:tabs>
              <w:tab w:val="right" w:leader="dot" w:pos="9350"/>
            </w:tabs>
            <w:spacing w:line="360" w:lineRule="auto"/>
            <w:jc w:val="both"/>
            <w:rPr>
              <w:rFonts w:ascii="Arial" w:hAnsi="Arial" w:cs="Arial"/>
              <w:noProof/>
              <w:color w:val="000000" w:themeColor="text1"/>
            </w:rPr>
          </w:pPr>
          <w:hyperlink w:anchor="_Toc40548334" w:history="1">
            <w:r w:rsidR="00550B31" w:rsidRPr="00487ABE">
              <w:rPr>
                <w:rStyle w:val="Hyperlink"/>
                <w:rFonts w:ascii="Arial" w:hAnsi="Arial" w:cs="Arial"/>
                <w:noProof/>
                <w:color w:val="000000" w:themeColor="text1"/>
              </w:rPr>
              <w:t>Demonstration of relevant management theories and models</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_Toc40548334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13</w:t>
            </w:r>
            <w:r w:rsidR="00550B31" w:rsidRPr="00487ABE">
              <w:rPr>
                <w:rFonts w:ascii="Arial" w:hAnsi="Arial" w:cs="Arial"/>
                <w:noProof/>
                <w:webHidden/>
                <w:color w:val="000000" w:themeColor="text1"/>
              </w:rPr>
              <w:fldChar w:fldCharType="end"/>
            </w:r>
          </w:hyperlink>
        </w:p>
        <w:p w14:paraId="75F9DF8F" w14:textId="77777777" w:rsidR="00550B31" w:rsidRPr="00487ABE" w:rsidRDefault="00B51CE3" w:rsidP="00B51CE3">
          <w:pPr>
            <w:pStyle w:val="TOC1"/>
            <w:tabs>
              <w:tab w:val="right" w:leader="dot" w:pos="9350"/>
            </w:tabs>
            <w:spacing w:line="360" w:lineRule="auto"/>
            <w:jc w:val="both"/>
            <w:rPr>
              <w:rFonts w:ascii="Arial" w:hAnsi="Arial" w:cs="Arial"/>
              <w:noProof/>
              <w:color w:val="000000" w:themeColor="text1"/>
            </w:rPr>
          </w:pPr>
          <w:hyperlink w:anchor="_Toc40548335" w:history="1">
            <w:r w:rsidR="00550B31" w:rsidRPr="00487ABE">
              <w:rPr>
                <w:rStyle w:val="Hyperlink"/>
                <w:rFonts w:ascii="Arial" w:eastAsia="Times New Roman" w:hAnsi="Arial" w:cs="Arial"/>
                <w:noProof/>
                <w:color w:val="000000" w:themeColor="text1"/>
                <w:highlight w:val="white"/>
              </w:rPr>
              <w:t>Conclusion</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_Toc40548335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14</w:t>
            </w:r>
            <w:r w:rsidR="00550B31" w:rsidRPr="00487ABE">
              <w:rPr>
                <w:rFonts w:ascii="Arial" w:hAnsi="Arial" w:cs="Arial"/>
                <w:noProof/>
                <w:webHidden/>
                <w:color w:val="000000" w:themeColor="text1"/>
              </w:rPr>
              <w:fldChar w:fldCharType="end"/>
            </w:r>
          </w:hyperlink>
        </w:p>
        <w:p w14:paraId="0E026CA9" w14:textId="77777777" w:rsidR="00550B31" w:rsidRPr="00487ABE" w:rsidRDefault="00B51CE3" w:rsidP="00B51CE3">
          <w:pPr>
            <w:pStyle w:val="TOC1"/>
            <w:tabs>
              <w:tab w:val="right" w:leader="dot" w:pos="9350"/>
            </w:tabs>
            <w:spacing w:line="360" w:lineRule="auto"/>
            <w:jc w:val="both"/>
            <w:rPr>
              <w:rFonts w:ascii="Arial" w:hAnsi="Arial" w:cs="Arial"/>
              <w:noProof/>
              <w:color w:val="000000" w:themeColor="text1"/>
            </w:rPr>
          </w:pPr>
          <w:hyperlink w:anchor="_Toc40548336" w:history="1">
            <w:r w:rsidR="00550B31" w:rsidRPr="00487ABE">
              <w:rPr>
                <w:rStyle w:val="Hyperlink"/>
                <w:rFonts w:ascii="Arial" w:hAnsi="Arial" w:cs="Arial"/>
                <w:noProof/>
                <w:color w:val="000000" w:themeColor="text1"/>
              </w:rPr>
              <w:t>References</w:t>
            </w:r>
            <w:r w:rsidR="00550B31" w:rsidRPr="00487ABE">
              <w:rPr>
                <w:rFonts w:ascii="Arial" w:hAnsi="Arial" w:cs="Arial"/>
                <w:noProof/>
                <w:webHidden/>
                <w:color w:val="000000" w:themeColor="text1"/>
              </w:rPr>
              <w:tab/>
            </w:r>
            <w:r w:rsidR="00550B31" w:rsidRPr="00487ABE">
              <w:rPr>
                <w:rFonts w:ascii="Arial" w:hAnsi="Arial" w:cs="Arial"/>
                <w:noProof/>
                <w:webHidden/>
                <w:color w:val="000000" w:themeColor="text1"/>
              </w:rPr>
              <w:fldChar w:fldCharType="begin"/>
            </w:r>
            <w:r w:rsidR="00550B31" w:rsidRPr="00487ABE">
              <w:rPr>
                <w:rFonts w:ascii="Arial" w:hAnsi="Arial" w:cs="Arial"/>
                <w:noProof/>
                <w:webHidden/>
                <w:color w:val="000000" w:themeColor="text1"/>
              </w:rPr>
              <w:instrText xml:space="preserve"> PAGEREF _Toc40548336 \h </w:instrText>
            </w:r>
            <w:r w:rsidR="00550B31" w:rsidRPr="00487ABE">
              <w:rPr>
                <w:rFonts w:ascii="Arial" w:hAnsi="Arial" w:cs="Arial"/>
                <w:noProof/>
                <w:webHidden/>
                <w:color w:val="000000" w:themeColor="text1"/>
              </w:rPr>
            </w:r>
            <w:r w:rsidR="00550B31" w:rsidRPr="00487ABE">
              <w:rPr>
                <w:rFonts w:ascii="Arial" w:hAnsi="Arial" w:cs="Arial"/>
                <w:noProof/>
                <w:webHidden/>
                <w:color w:val="000000" w:themeColor="text1"/>
              </w:rPr>
              <w:fldChar w:fldCharType="separate"/>
            </w:r>
            <w:r w:rsidR="00550B31" w:rsidRPr="00487ABE">
              <w:rPr>
                <w:rFonts w:ascii="Arial" w:hAnsi="Arial" w:cs="Arial"/>
                <w:noProof/>
                <w:webHidden/>
                <w:color w:val="000000" w:themeColor="text1"/>
              </w:rPr>
              <w:t>16</w:t>
            </w:r>
            <w:r w:rsidR="00550B31" w:rsidRPr="00487ABE">
              <w:rPr>
                <w:rFonts w:ascii="Arial" w:hAnsi="Arial" w:cs="Arial"/>
                <w:noProof/>
                <w:webHidden/>
                <w:color w:val="000000" w:themeColor="text1"/>
              </w:rPr>
              <w:fldChar w:fldCharType="end"/>
            </w:r>
          </w:hyperlink>
        </w:p>
        <w:p w14:paraId="0E0F3EAD" w14:textId="77777777" w:rsidR="00254087" w:rsidRPr="00487ABE" w:rsidRDefault="00254087" w:rsidP="00B51CE3">
          <w:pPr>
            <w:spacing w:line="360" w:lineRule="auto"/>
            <w:jc w:val="both"/>
            <w:rPr>
              <w:rFonts w:ascii="Arial" w:hAnsi="Arial" w:cs="Arial"/>
            </w:rPr>
          </w:pPr>
          <w:r w:rsidRPr="00487ABE">
            <w:rPr>
              <w:rFonts w:ascii="Arial" w:hAnsi="Arial" w:cs="Arial"/>
              <w:color w:val="000000" w:themeColor="text1"/>
            </w:rPr>
            <w:fldChar w:fldCharType="end"/>
          </w:r>
        </w:p>
      </w:sdtContent>
    </w:sdt>
    <w:p w14:paraId="79E43DEC" w14:textId="77777777" w:rsidR="00254087" w:rsidRPr="00487ABE" w:rsidRDefault="00254087" w:rsidP="00B51CE3">
      <w:pPr>
        <w:jc w:val="both"/>
        <w:rPr>
          <w:rFonts w:ascii="Arial" w:eastAsiaTheme="majorEastAsia" w:hAnsi="Arial" w:cs="Arial"/>
          <w:b/>
          <w:bCs/>
        </w:rPr>
      </w:pPr>
      <w:r w:rsidRPr="00487ABE">
        <w:rPr>
          <w:rFonts w:ascii="Arial" w:hAnsi="Arial" w:cs="Arial"/>
        </w:rPr>
        <w:br w:type="page"/>
      </w:r>
    </w:p>
    <w:p w14:paraId="44288716" w14:textId="09E35D44" w:rsidR="001B5ED0" w:rsidRDefault="001B5ED0" w:rsidP="00B51CE3">
      <w:pPr>
        <w:pStyle w:val="Heading1"/>
        <w:rPr>
          <w:rFonts w:ascii="Arial" w:eastAsia="Times New Roman" w:hAnsi="Arial" w:cs="Arial"/>
          <w:sz w:val="22"/>
          <w:szCs w:val="22"/>
          <w:highlight w:val="white"/>
        </w:rPr>
      </w:pPr>
      <w:bookmarkStart w:id="0" w:name="_Toc40548325"/>
      <w:r w:rsidRPr="00487ABE">
        <w:rPr>
          <w:rFonts w:ascii="Arial" w:eastAsia="Times New Roman" w:hAnsi="Arial" w:cs="Arial"/>
          <w:sz w:val="22"/>
          <w:szCs w:val="22"/>
          <w:highlight w:val="white"/>
        </w:rPr>
        <w:lastRenderedPageBreak/>
        <w:t>Introduction</w:t>
      </w:r>
      <w:bookmarkEnd w:id="0"/>
    </w:p>
    <w:p w14:paraId="7BEDBE34" w14:textId="77777777" w:rsidR="00717FB9" w:rsidRDefault="00717FB9" w:rsidP="00B51CE3">
      <w:pPr>
        <w:spacing w:line="360" w:lineRule="auto"/>
        <w:jc w:val="both"/>
        <w:rPr>
          <w:highlight w:val="white"/>
        </w:rPr>
      </w:pPr>
    </w:p>
    <w:p w14:paraId="35547322" w14:textId="6C5B0C24" w:rsidR="00717FB9" w:rsidRPr="007C107D" w:rsidRDefault="00717FB9" w:rsidP="00B51CE3">
      <w:pPr>
        <w:spacing w:line="360" w:lineRule="auto"/>
        <w:jc w:val="both"/>
        <w:rPr>
          <w:rFonts w:ascii="Arial" w:eastAsia="Times New Roman" w:hAnsi="Arial" w:cs="Arial"/>
          <w:highlight w:val="white"/>
        </w:rPr>
      </w:pPr>
      <w:r w:rsidRPr="007C107D">
        <w:rPr>
          <w:rFonts w:ascii="Arial" w:eastAsia="Times New Roman" w:hAnsi="Arial" w:cs="Arial"/>
          <w:highlight w:val="white"/>
        </w:rPr>
        <w:t xml:space="preserve">Nowadays, critical thinking has become very important to the workplace, especially within the consumer goods industry. It is not only known to help individuals but also help teams to identify problems and their possible solutions, where it is also known to resolve conflicts in the workplace as well. For this report, I have chosen Unilever as the organization I will be reviewing because my son in law has worked for them in management capacity for over six years while I have been running my own minibus company servicing some independent schools for the last twenty years. </w:t>
      </w:r>
    </w:p>
    <w:p w14:paraId="03D1A93C" w14:textId="0275F5EC" w:rsidR="00717FB9" w:rsidRPr="007C107D" w:rsidRDefault="00717FB9" w:rsidP="00B51CE3">
      <w:pPr>
        <w:spacing w:line="360" w:lineRule="auto"/>
        <w:jc w:val="both"/>
        <w:rPr>
          <w:rFonts w:ascii="Arial" w:eastAsia="Times New Roman" w:hAnsi="Arial" w:cs="Arial"/>
          <w:highlight w:val="white"/>
        </w:rPr>
      </w:pPr>
      <w:r w:rsidRPr="007C107D">
        <w:rPr>
          <w:rFonts w:ascii="Arial" w:eastAsia="Times New Roman" w:hAnsi="Arial" w:cs="Arial"/>
          <w:highlight w:val="white"/>
        </w:rPr>
        <w:t xml:space="preserve">In </w:t>
      </w:r>
      <w:r w:rsidRPr="007C107D">
        <w:rPr>
          <w:rFonts w:ascii="Arial" w:eastAsia="Times New Roman" w:hAnsi="Arial" w:cs="Arial"/>
          <w:iCs/>
          <w:highlight w:val="white"/>
        </w:rPr>
        <w:t>Unilever</w:t>
      </w:r>
      <w:r w:rsidRPr="007C107D">
        <w:rPr>
          <w:rFonts w:ascii="Arial" w:eastAsia="Times New Roman" w:hAnsi="Arial" w:cs="Arial"/>
          <w:i/>
          <w:highlight w:val="white"/>
        </w:rPr>
        <w:t xml:space="preserve">, </w:t>
      </w:r>
      <w:r w:rsidRPr="007C107D">
        <w:rPr>
          <w:rFonts w:ascii="Arial" w:eastAsia="Times New Roman" w:hAnsi="Arial" w:cs="Arial"/>
          <w:highlight w:val="white"/>
        </w:rPr>
        <w:t>which is worldwide known as the provider of consumer goods</w:t>
      </w:r>
      <w:r>
        <w:rPr>
          <w:rFonts w:ascii="Arial" w:eastAsia="Times New Roman" w:hAnsi="Arial" w:cs="Arial"/>
          <w:highlight w:val="white"/>
        </w:rPr>
        <w:t xml:space="preserve"> of</w:t>
      </w:r>
      <w:r w:rsidRPr="007C107D">
        <w:rPr>
          <w:rFonts w:ascii="Arial" w:eastAsia="Times New Roman" w:hAnsi="Arial" w:cs="Arial"/>
          <w:highlight w:val="white"/>
        </w:rPr>
        <w:t xml:space="preserve"> under 400 brands to more than 190 countries, where overseeing management and operational activities becomes necessary, as an operations manager</w:t>
      </w:r>
      <w:sdt>
        <w:sdtPr>
          <w:rPr>
            <w:rFonts w:ascii="Arial" w:eastAsia="Times New Roman" w:hAnsi="Arial" w:cs="Arial"/>
            <w:highlight w:val="white"/>
          </w:rPr>
          <w:id w:val="-510217208"/>
          <w:citation/>
        </w:sdtPr>
        <w:sdtEndPr/>
        <w:sdtContent>
          <w:r w:rsidR="00527BB9">
            <w:rPr>
              <w:rFonts w:ascii="Arial" w:eastAsia="Times New Roman" w:hAnsi="Arial" w:cs="Arial"/>
              <w:highlight w:val="white"/>
            </w:rPr>
            <w:fldChar w:fldCharType="begin"/>
          </w:r>
          <w:r w:rsidR="00527BB9">
            <w:rPr>
              <w:rFonts w:ascii="Arial" w:eastAsia="Times New Roman" w:hAnsi="Arial" w:cs="Arial"/>
              <w:highlight w:val="white"/>
              <w:lang w:val="en-GB"/>
            </w:rPr>
            <w:instrText xml:space="preserve"> CITATION www20 \l 2057 </w:instrText>
          </w:r>
          <w:r w:rsidR="00527BB9">
            <w:rPr>
              <w:rFonts w:ascii="Arial" w:eastAsia="Times New Roman" w:hAnsi="Arial" w:cs="Arial"/>
              <w:highlight w:val="white"/>
            </w:rPr>
            <w:fldChar w:fldCharType="separate"/>
          </w:r>
          <w:r w:rsidR="00527BB9">
            <w:rPr>
              <w:rFonts w:ascii="Arial" w:eastAsia="Times New Roman" w:hAnsi="Arial" w:cs="Arial"/>
              <w:noProof/>
              <w:highlight w:val="white"/>
              <w:lang w:val="en-GB"/>
            </w:rPr>
            <w:t xml:space="preserve"> </w:t>
          </w:r>
          <w:r w:rsidR="00527BB9" w:rsidRPr="00527BB9">
            <w:rPr>
              <w:rFonts w:ascii="Arial" w:eastAsia="Times New Roman" w:hAnsi="Arial" w:cs="Arial"/>
              <w:noProof/>
              <w:highlight w:val="white"/>
              <w:lang w:val="en-GB"/>
            </w:rPr>
            <w:t>(www.unilever.com, 2020)</w:t>
          </w:r>
          <w:r w:rsidR="00527BB9">
            <w:rPr>
              <w:rFonts w:ascii="Arial" w:eastAsia="Times New Roman" w:hAnsi="Arial" w:cs="Arial"/>
              <w:highlight w:val="white"/>
            </w:rPr>
            <w:fldChar w:fldCharType="end"/>
          </w:r>
        </w:sdtContent>
      </w:sdt>
      <w:r w:rsidR="00527BB9">
        <w:rPr>
          <w:rFonts w:ascii="Arial" w:eastAsia="Times New Roman" w:hAnsi="Arial" w:cs="Arial"/>
          <w:highlight w:val="white"/>
        </w:rPr>
        <w:t>.</w:t>
      </w:r>
      <w:r w:rsidRPr="007C107D">
        <w:rPr>
          <w:rFonts w:ascii="Arial" w:eastAsia="Times New Roman" w:hAnsi="Arial" w:cs="Arial"/>
          <w:highlight w:val="white"/>
        </w:rPr>
        <w:t xml:space="preserve">  The company has established its headquarters in the UK, which oversees every procedure being undertaken in other international boundaries as well, while as an operation manager main roles and responsibilities lie within operation processes, embracing designs, planning, controlling, performance development and strategy. </w:t>
      </w:r>
    </w:p>
    <w:p w14:paraId="1D561A05" w14:textId="77777777" w:rsidR="00717FB9" w:rsidRPr="007C107D" w:rsidRDefault="00717FB9" w:rsidP="00B51CE3">
      <w:pPr>
        <w:spacing w:line="360" w:lineRule="auto"/>
        <w:jc w:val="both"/>
        <w:rPr>
          <w:rFonts w:ascii="Arial" w:hAnsi="Arial" w:cs="Arial"/>
          <w:bCs/>
          <w:i/>
        </w:rPr>
      </w:pPr>
      <w:r w:rsidRPr="007C107D">
        <w:rPr>
          <w:rFonts w:ascii="Arial" w:eastAsia="Times New Roman" w:hAnsi="Arial" w:cs="Arial"/>
          <w:highlight w:val="white"/>
        </w:rPr>
        <w:t xml:space="preserve">One of the management theories, among others, that will underpin this report will be the </w:t>
      </w:r>
      <w:r w:rsidRPr="007C107D">
        <w:rPr>
          <w:rFonts w:ascii="Arial" w:hAnsi="Arial" w:cs="Arial"/>
          <w:bCs/>
          <w:iCs/>
        </w:rPr>
        <w:t>Related theory of management</w:t>
      </w:r>
      <w:r w:rsidRPr="007C107D">
        <w:rPr>
          <w:rFonts w:ascii="Arial" w:hAnsi="Arial" w:cs="Arial"/>
          <w:bCs/>
          <w:i/>
        </w:rPr>
        <w:t>.</w:t>
      </w:r>
    </w:p>
    <w:p w14:paraId="0B3106A4" w14:textId="77777777" w:rsidR="00717FB9" w:rsidRPr="007C107D" w:rsidRDefault="00717FB9" w:rsidP="00B51CE3">
      <w:pPr>
        <w:spacing w:line="360" w:lineRule="auto"/>
        <w:jc w:val="both"/>
        <w:rPr>
          <w:rFonts w:ascii="Arial" w:hAnsi="Arial" w:cs="Arial"/>
        </w:rPr>
      </w:pPr>
      <w:r w:rsidRPr="007C107D">
        <w:rPr>
          <w:rFonts w:ascii="Arial" w:hAnsi="Arial" w:cs="Arial"/>
        </w:rPr>
        <w:t xml:space="preserve">The </w:t>
      </w:r>
      <w:r w:rsidRPr="007C107D">
        <w:rPr>
          <w:rFonts w:ascii="Arial" w:hAnsi="Arial" w:cs="Arial"/>
          <w:bCs/>
          <w:iCs/>
        </w:rPr>
        <w:t>theory of operations management</w:t>
      </w:r>
      <w:r w:rsidRPr="007C107D">
        <w:rPr>
          <w:rFonts w:ascii="Arial" w:hAnsi="Arial" w:cs="Arial"/>
        </w:rPr>
        <w:t xml:space="preserve"> is a set of practice that businesses use to increase the production efficiency. The theory of operational management put efforts in controlling the process of production as well as the organizational operations in the most effective way. </w:t>
      </w:r>
    </w:p>
    <w:p w14:paraId="72D8665D" w14:textId="77777777" w:rsidR="00717FB9" w:rsidRPr="007C107D" w:rsidRDefault="00717FB9" w:rsidP="00B51CE3">
      <w:pPr>
        <w:spacing w:line="360" w:lineRule="auto"/>
        <w:jc w:val="both"/>
        <w:rPr>
          <w:rFonts w:ascii="Arial" w:hAnsi="Arial" w:cs="Arial"/>
        </w:rPr>
      </w:pPr>
      <w:r w:rsidRPr="007C107D">
        <w:rPr>
          <w:rFonts w:ascii="Arial" w:hAnsi="Arial" w:cs="Arial"/>
        </w:rPr>
        <w:t>A key point related to the operational management theory is:</w:t>
      </w:r>
    </w:p>
    <w:p w14:paraId="72DC051A" w14:textId="6AA6DE47" w:rsidR="00717FB9" w:rsidRDefault="00717FB9" w:rsidP="00B51CE3">
      <w:pPr>
        <w:pStyle w:val="ListParagraph"/>
        <w:numPr>
          <w:ilvl w:val="0"/>
          <w:numId w:val="1"/>
        </w:numPr>
        <w:spacing w:line="360" w:lineRule="auto"/>
        <w:jc w:val="both"/>
        <w:rPr>
          <w:rFonts w:ascii="Arial" w:hAnsi="Arial" w:cs="Arial"/>
        </w:rPr>
      </w:pPr>
      <w:r w:rsidRPr="007C107D">
        <w:rPr>
          <w:rFonts w:ascii="Arial" w:hAnsi="Arial" w:cs="Arial"/>
        </w:rPr>
        <w:t xml:space="preserve">Modern form of operation management involves four basic strategies which are: Six Sigma, Lean Production, Business Process Design (BPR), and Reconfiguration Manufacturing. </w:t>
      </w:r>
    </w:p>
    <w:p w14:paraId="7EE562F6" w14:textId="77777777" w:rsidR="001B5ED0" w:rsidRPr="00487ABE" w:rsidRDefault="001B5ED0" w:rsidP="00B51CE3">
      <w:pPr>
        <w:pStyle w:val="Heading1"/>
        <w:rPr>
          <w:rFonts w:ascii="Arial" w:eastAsia="Times New Roman" w:hAnsi="Arial" w:cs="Arial"/>
          <w:sz w:val="22"/>
          <w:szCs w:val="22"/>
          <w:highlight w:val="white"/>
        </w:rPr>
      </w:pPr>
      <w:bookmarkStart w:id="1" w:name="_Toc40548326"/>
      <w:r w:rsidRPr="00487ABE">
        <w:rPr>
          <w:rFonts w:ascii="Arial" w:eastAsia="Times New Roman" w:hAnsi="Arial" w:cs="Arial"/>
          <w:sz w:val="22"/>
          <w:szCs w:val="22"/>
          <w:highlight w:val="white"/>
        </w:rPr>
        <w:t>LO1: Identification of management theory relevant to the role</w:t>
      </w:r>
      <w:bookmarkEnd w:id="1"/>
    </w:p>
    <w:p w14:paraId="41126896" w14:textId="77777777" w:rsidR="001B5ED0" w:rsidRPr="00487ABE" w:rsidRDefault="001B5ED0" w:rsidP="00B51CE3">
      <w:pPr>
        <w:pStyle w:val="Heading2"/>
        <w:rPr>
          <w:rFonts w:ascii="Arial" w:eastAsia="Times New Roman" w:hAnsi="Arial" w:cs="Arial"/>
          <w:sz w:val="22"/>
          <w:szCs w:val="22"/>
          <w:highlight w:val="white"/>
        </w:rPr>
      </w:pPr>
      <w:bookmarkStart w:id="2" w:name="_Toc40548327"/>
      <w:r w:rsidRPr="00487ABE">
        <w:rPr>
          <w:rFonts w:ascii="Arial" w:eastAsia="Times New Roman" w:hAnsi="Arial" w:cs="Arial"/>
          <w:sz w:val="22"/>
          <w:szCs w:val="22"/>
          <w:highlight w:val="white"/>
        </w:rPr>
        <w:t>Difference between beliefs, attitudes and values and their contribution to the role</w:t>
      </w:r>
      <w:bookmarkEnd w:id="2"/>
    </w:p>
    <w:p w14:paraId="7A4307A6" w14:textId="77777777" w:rsidR="001B5ED0" w:rsidRPr="00487ABE" w:rsidRDefault="001B5ED0" w:rsidP="00B51CE3">
      <w:pPr>
        <w:spacing w:line="360" w:lineRule="auto"/>
        <w:jc w:val="both"/>
        <w:rPr>
          <w:rFonts w:ascii="Arial" w:eastAsia="Times New Roman" w:hAnsi="Arial" w:cs="Arial"/>
          <w:highlight w:val="white"/>
        </w:rPr>
      </w:pPr>
      <w:r w:rsidRPr="00487ABE">
        <w:rPr>
          <w:rFonts w:ascii="Arial" w:eastAsia="Times New Roman" w:hAnsi="Arial" w:cs="Arial"/>
          <w:highlight w:val="white"/>
        </w:rPr>
        <w:t xml:space="preserve">It has been already established that as an operation manager there are various roles and responsibilities that </w:t>
      </w:r>
      <w:proofErr w:type="gramStart"/>
      <w:r w:rsidRPr="00487ABE">
        <w:rPr>
          <w:rFonts w:ascii="Arial" w:eastAsia="Times New Roman" w:hAnsi="Arial" w:cs="Arial"/>
          <w:highlight w:val="white"/>
        </w:rPr>
        <w:t>have to</w:t>
      </w:r>
      <w:proofErr w:type="gramEnd"/>
      <w:r w:rsidRPr="00487ABE">
        <w:rPr>
          <w:rFonts w:ascii="Arial" w:eastAsia="Times New Roman" w:hAnsi="Arial" w:cs="Arial"/>
          <w:highlight w:val="white"/>
        </w:rPr>
        <w:t xml:space="preserve"> be played, in order to make contribution in the organization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lastRenderedPageBreak/>
        <w:t xml:space="preserve">by improving overall productivity. However, it also </w:t>
      </w:r>
      <w:proofErr w:type="gramStart"/>
      <w:r w:rsidRPr="00487ABE">
        <w:rPr>
          <w:rFonts w:ascii="Arial" w:eastAsia="Times New Roman" w:hAnsi="Arial" w:cs="Arial"/>
          <w:highlight w:val="white"/>
        </w:rPr>
        <w:t>has to</w:t>
      </w:r>
      <w:proofErr w:type="gramEnd"/>
      <w:r w:rsidRPr="00487ABE">
        <w:rPr>
          <w:rFonts w:ascii="Arial" w:eastAsia="Times New Roman" w:hAnsi="Arial" w:cs="Arial"/>
          <w:highlight w:val="white"/>
        </w:rPr>
        <w:t xml:space="preserve"> be kept in mind that in order to perform an operational manager role, it is necessary to possess critical thinking skills. Critical thinking is known to enhance language and presentation skills, which can be considered as a reflection of an individual belief, attitudes, and values, where it can be seen with a few examples, such as </w:t>
      </w:r>
    </w:p>
    <w:p w14:paraId="78895E3E" w14:textId="77777777" w:rsidR="001B5ED0" w:rsidRPr="00487ABE" w:rsidRDefault="001B5ED0" w:rsidP="00B51CE3">
      <w:pPr>
        <w:spacing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Values: </w:t>
      </w:r>
      <w:r w:rsidRPr="00487ABE">
        <w:rPr>
          <w:rFonts w:ascii="Arial" w:eastAsia="Times New Roman" w:hAnsi="Arial" w:cs="Arial"/>
          <w:highlight w:val="white"/>
        </w:rPr>
        <w:t xml:space="preserve">Generally, values are considered as global and abstract a principle, which leads to serve as guiding principles in people's lives, such as freedom, honesty, equality, harmony, competitiveness, </w:t>
      </w:r>
      <w:proofErr w:type="gramStart"/>
      <w:r w:rsidRPr="00487ABE">
        <w:rPr>
          <w:rFonts w:ascii="Arial" w:eastAsia="Times New Roman" w:hAnsi="Arial" w:cs="Arial"/>
          <w:highlight w:val="white"/>
        </w:rPr>
        <w:t>order</w:t>
      </w:r>
      <w:proofErr w:type="gramEnd"/>
      <w:r w:rsidRPr="00487ABE">
        <w:rPr>
          <w:rFonts w:ascii="Arial" w:eastAsia="Times New Roman" w:hAnsi="Arial" w:cs="Arial"/>
          <w:highlight w:val="white"/>
        </w:rPr>
        <w:t xml:space="preserve"> or wisdom. Similarly, in an operational manager role these identified values have a big part at the time of handling tasks (</w:t>
      </w:r>
      <w:hyperlink r:id="rId6" w:history="1">
        <w:r w:rsidRPr="00487ABE">
          <w:rPr>
            <w:rStyle w:val="Hyperlink"/>
            <w:rFonts w:ascii="Arial" w:hAnsi="Arial" w:cs="Arial"/>
            <w:color w:val="000000" w:themeColor="text1"/>
            <w:u w:val="none"/>
          </w:rPr>
          <w:t>www.iaa.govt.nz</w:t>
        </w:r>
      </w:hyperlink>
      <w:r w:rsidRPr="00487ABE">
        <w:rPr>
          <w:rFonts w:ascii="Arial" w:hAnsi="Arial" w:cs="Arial"/>
          <w:color w:val="000000" w:themeColor="text1"/>
        </w:rPr>
        <w:t>, 2020</w:t>
      </w:r>
      <w:r w:rsidRPr="00487ABE">
        <w:rPr>
          <w:rFonts w:ascii="Arial" w:eastAsia="Times New Roman" w:hAnsi="Arial" w:cs="Arial"/>
          <w:highlight w:val="white"/>
        </w:rPr>
        <w:t>). It includes</w:t>
      </w:r>
    </w:p>
    <w:p w14:paraId="48F162F0" w14:textId="77777777" w:rsidR="001B5ED0" w:rsidRPr="00487ABE" w:rsidRDefault="001B5ED0" w:rsidP="00B51CE3">
      <w:pPr>
        <w:numPr>
          <w:ilvl w:val="0"/>
          <w:numId w:val="3"/>
        </w:numPr>
        <w:spacing w:after="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Realistic: </w:t>
      </w:r>
      <w:r w:rsidRPr="00487ABE">
        <w:rPr>
          <w:rFonts w:ascii="Arial" w:eastAsia="Times New Roman" w:hAnsi="Arial" w:cs="Arial"/>
          <w:highlight w:val="white"/>
        </w:rPr>
        <w:t>A strong operational manager understands the importance of every employee’s contribution within the organization, as they are not only valuable resources but because their effective communications with staff lead to accomplishment of operational processes. Therefore, providing honest feedback and listening to employees’ helps to build trust and improve their performances.</w:t>
      </w:r>
    </w:p>
    <w:p w14:paraId="6F6D791C" w14:textId="77777777" w:rsidR="001B5ED0" w:rsidRPr="00487ABE" w:rsidRDefault="001B5ED0" w:rsidP="00B51CE3">
      <w:pPr>
        <w:numPr>
          <w:ilvl w:val="0"/>
          <w:numId w:val="3"/>
        </w:numPr>
        <w:spacing w:after="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Quality: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stay competitive in the global market, it is necessary to focus on the quality and improvement process of the consumer goods, so customer satisfaction can be maintained. </w:t>
      </w:r>
    </w:p>
    <w:p w14:paraId="55CC24E7" w14:textId="77777777" w:rsidR="001B5ED0" w:rsidRPr="00487ABE" w:rsidRDefault="001B5ED0" w:rsidP="00B51CE3">
      <w:pPr>
        <w:numPr>
          <w:ilvl w:val="0"/>
          <w:numId w:val="3"/>
        </w:numPr>
        <w:spacing w:after="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Supply chain management: </w:t>
      </w:r>
      <w:r w:rsidRPr="00487ABE">
        <w:rPr>
          <w:rFonts w:ascii="Arial" w:eastAsia="Times New Roman" w:hAnsi="Arial" w:cs="Arial"/>
          <w:highlight w:val="white"/>
        </w:rPr>
        <w:t xml:space="preserve">In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supply chain management plays an important role, as it helps to maximize productivity, minimize </w:t>
      </w:r>
      <w:proofErr w:type="gramStart"/>
      <w:r w:rsidRPr="00487ABE">
        <w:rPr>
          <w:rFonts w:ascii="Arial" w:eastAsia="Times New Roman" w:hAnsi="Arial" w:cs="Arial"/>
          <w:highlight w:val="white"/>
        </w:rPr>
        <w:t>risks</w:t>
      </w:r>
      <w:proofErr w:type="gramEnd"/>
      <w:r w:rsidRPr="00487ABE">
        <w:rPr>
          <w:rFonts w:ascii="Arial" w:eastAsia="Times New Roman" w:hAnsi="Arial" w:cs="Arial"/>
          <w:highlight w:val="white"/>
        </w:rPr>
        <w:t xml:space="preserve"> and effectively responds to demand fluctuations. Therefore, strategizing with other branches helps to acquire a wide variety of knowledge in other domains as well, which includes warehousing, manufacturing, logistics and transportation. </w:t>
      </w:r>
    </w:p>
    <w:p w14:paraId="13B083F8" w14:textId="77777777" w:rsidR="001B5ED0" w:rsidRPr="00487ABE" w:rsidRDefault="001B5ED0" w:rsidP="00B51CE3">
      <w:pPr>
        <w:spacing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Beliefs: </w:t>
      </w:r>
      <w:r w:rsidRPr="00487ABE">
        <w:rPr>
          <w:rFonts w:ascii="Arial" w:eastAsia="Times New Roman" w:hAnsi="Arial" w:cs="Arial"/>
          <w:highlight w:val="white"/>
        </w:rPr>
        <w:t>Within the above point, it can be seen how personal values help to process operational tasks of an operational manager, similarly, personal value also allows beliefs to take shapes, in terms of achieving goals, assume from right to wrongs and justify taken actions (</w:t>
      </w:r>
      <w:r w:rsidRPr="00487ABE">
        <w:rPr>
          <w:rFonts w:ascii="Arial" w:hAnsi="Arial" w:cs="Arial"/>
          <w:color w:val="000000" w:themeColor="text1"/>
        </w:rPr>
        <w:t>bdaily.co.uk, 2020</w:t>
      </w:r>
      <w:r w:rsidRPr="00487ABE">
        <w:rPr>
          <w:rFonts w:ascii="Arial" w:eastAsia="Times New Roman" w:hAnsi="Arial" w:cs="Arial"/>
          <w:highlight w:val="white"/>
        </w:rPr>
        <w:t xml:space="preserve">). Therefore, as an operational manager it is believed that every employee should be equally valued for their contribution, no discrimination should be taking place by favoring </w:t>
      </w:r>
      <w:proofErr w:type="gramStart"/>
      <w:r w:rsidRPr="00487ABE">
        <w:rPr>
          <w:rFonts w:ascii="Arial" w:eastAsia="Times New Roman" w:hAnsi="Arial" w:cs="Arial"/>
          <w:highlight w:val="white"/>
        </w:rPr>
        <w:t>someone more or less</w:t>
      </w:r>
      <w:proofErr w:type="gramEnd"/>
      <w:r w:rsidRPr="00487ABE">
        <w:rPr>
          <w:rFonts w:ascii="Arial" w:eastAsia="Times New Roman" w:hAnsi="Arial" w:cs="Arial"/>
          <w:highlight w:val="white"/>
        </w:rPr>
        <w:t xml:space="preserve">. On the other hand, there are other beliefs, which are taken in consideration at the time of performing an operation manager role, such as being religious, philosophies or sharing ideas with each other.    </w:t>
      </w:r>
    </w:p>
    <w:p w14:paraId="75C37098" w14:textId="77777777" w:rsidR="001B5ED0" w:rsidRPr="00487ABE" w:rsidRDefault="001B5ED0" w:rsidP="00B51CE3">
      <w:pPr>
        <w:spacing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Attitudes: </w:t>
      </w:r>
      <w:r w:rsidRPr="00487ABE">
        <w:rPr>
          <w:rFonts w:ascii="Arial" w:eastAsia="Times New Roman" w:hAnsi="Arial" w:cs="Arial"/>
          <w:highlight w:val="white"/>
        </w:rPr>
        <w:t xml:space="preserve">Attitude helps to determine and prevail in a workplace environment, where it can be considered as the reflection of the operational manager's moral, productivity and team building abilities. Therefore, maintaining a positive attitude is important, as it leads to guide other </w:t>
      </w:r>
      <w:r w:rsidRPr="00487ABE">
        <w:rPr>
          <w:rFonts w:ascii="Arial" w:eastAsia="Times New Roman" w:hAnsi="Arial" w:cs="Arial"/>
          <w:highlight w:val="white"/>
        </w:rPr>
        <w:lastRenderedPageBreak/>
        <w:t>employees towards success at the expense of each other because negative attitudes have the tendency to create distrust atmosphere in the workplace. Similarly, positive attitudes involve certain habits, which not only is maintained by the operational manager themselves but also has been incorporated among other employees as well. It includes capability to continuous self-improvement, commitments towards work, patience because humans make mistakes, and changes (</w:t>
      </w:r>
      <w:r w:rsidRPr="00487ABE">
        <w:rPr>
          <w:rFonts w:ascii="Arial" w:hAnsi="Arial" w:cs="Arial"/>
          <w:color w:val="000000" w:themeColor="text1"/>
        </w:rPr>
        <w:t>Johnstone, 2016, p. 1</w:t>
      </w:r>
      <w:r w:rsidRPr="00487ABE">
        <w:rPr>
          <w:rFonts w:ascii="Arial" w:eastAsia="Times New Roman" w:hAnsi="Arial" w:cs="Arial"/>
          <w:highlight w:val="white"/>
        </w:rPr>
        <w:t xml:space="preserve">). </w:t>
      </w:r>
    </w:p>
    <w:p w14:paraId="65C37D90" w14:textId="77777777" w:rsidR="001B5ED0" w:rsidRPr="00487ABE" w:rsidRDefault="001B5ED0" w:rsidP="00B51CE3">
      <w:pPr>
        <w:spacing w:line="360" w:lineRule="auto"/>
        <w:jc w:val="both"/>
        <w:rPr>
          <w:rFonts w:ascii="Arial" w:hAnsi="Arial" w:cs="Arial"/>
        </w:rPr>
      </w:pPr>
      <w:r w:rsidRPr="00487ABE">
        <w:rPr>
          <w:rFonts w:ascii="Arial" w:eastAsia="Times New Roman" w:hAnsi="Arial" w:cs="Arial"/>
          <w:highlight w:val="white"/>
        </w:rPr>
        <w:t xml:space="preserve">The above three points of values, beliefs, and attitudes can be seen shaping an individual behavior, which leads the operation manager to maintain work ethics, </w:t>
      </w:r>
      <w:proofErr w:type="gramStart"/>
      <w:r w:rsidRPr="00487ABE">
        <w:rPr>
          <w:rFonts w:ascii="Arial" w:eastAsia="Times New Roman" w:hAnsi="Arial" w:cs="Arial"/>
          <w:highlight w:val="white"/>
        </w:rPr>
        <w:t>environment</w:t>
      </w:r>
      <w:proofErr w:type="gramEnd"/>
      <w:r w:rsidRPr="00487ABE">
        <w:rPr>
          <w:rFonts w:ascii="Arial" w:eastAsia="Times New Roman" w:hAnsi="Arial" w:cs="Arial"/>
          <w:highlight w:val="white"/>
        </w:rPr>
        <w:t xml:space="preserve"> and job roles in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It includes other aspects, as well like accomplishing job expectations properly and approving or disapproving certain decisions taken by others. According to the linked relationship between attitudes, behavior, personal values, and beliefs determine the action of the operational manager role, which automatically impacts on the organization communication, motivation, leadership and </w:t>
      </w:r>
      <w:proofErr w:type="gramStart"/>
      <w:r w:rsidRPr="00487ABE">
        <w:rPr>
          <w:rFonts w:ascii="Arial" w:eastAsia="Times New Roman" w:hAnsi="Arial" w:cs="Arial"/>
          <w:highlight w:val="white"/>
        </w:rPr>
        <w:t>decision making</w:t>
      </w:r>
      <w:proofErr w:type="gramEnd"/>
      <w:r w:rsidRPr="00487ABE">
        <w:rPr>
          <w:rFonts w:ascii="Arial" w:eastAsia="Times New Roman" w:hAnsi="Arial" w:cs="Arial"/>
          <w:highlight w:val="white"/>
        </w:rPr>
        <w:t xml:space="preserve"> abilities. All these factors </w:t>
      </w:r>
      <w:proofErr w:type="gramStart"/>
      <w:r w:rsidRPr="00487ABE">
        <w:rPr>
          <w:rFonts w:ascii="Arial" w:eastAsia="Times New Roman" w:hAnsi="Arial" w:cs="Arial"/>
          <w:highlight w:val="white"/>
        </w:rPr>
        <w:t>actually allow</w:t>
      </w:r>
      <w:proofErr w:type="gramEnd"/>
      <w:r w:rsidRPr="00487ABE">
        <w:rPr>
          <w:rFonts w:ascii="Arial" w:eastAsia="Times New Roman" w:hAnsi="Arial" w:cs="Arial"/>
          <w:highlight w:val="white"/>
        </w:rPr>
        <w:t xml:space="preserve"> the manager to impact overall productivity and management processes</w:t>
      </w:r>
    </w:p>
    <w:p w14:paraId="17B4F161" w14:textId="77777777" w:rsidR="001740B0" w:rsidRPr="00487ABE" w:rsidRDefault="001740B0" w:rsidP="00B51CE3">
      <w:pPr>
        <w:pStyle w:val="Heading2"/>
        <w:rPr>
          <w:rFonts w:ascii="Arial" w:hAnsi="Arial" w:cs="Arial"/>
          <w:sz w:val="22"/>
          <w:szCs w:val="22"/>
        </w:rPr>
      </w:pPr>
      <w:bookmarkStart w:id="3" w:name="_Toc40548328"/>
      <w:r w:rsidRPr="00487ABE">
        <w:rPr>
          <w:rFonts w:ascii="Arial" w:hAnsi="Arial" w:cs="Arial"/>
          <w:sz w:val="22"/>
          <w:szCs w:val="22"/>
        </w:rPr>
        <w:t>Operation manager role and related management theories</w:t>
      </w:r>
      <w:bookmarkEnd w:id="3"/>
    </w:p>
    <w:p w14:paraId="139CD794" w14:textId="77777777" w:rsidR="001740B0" w:rsidRPr="00487ABE" w:rsidRDefault="001740B0" w:rsidP="00B51CE3">
      <w:pPr>
        <w:spacing w:line="360" w:lineRule="auto"/>
        <w:jc w:val="both"/>
        <w:rPr>
          <w:rFonts w:ascii="Arial" w:hAnsi="Arial" w:cs="Arial"/>
        </w:rPr>
      </w:pPr>
      <w:r w:rsidRPr="00487ABE">
        <w:rPr>
          <w:rFonts w:ascii="Arial" w:hAnsi="Arial" w:cs="Arial"/>
        </w:rPr>
        <w:t xml:space="preserve">The role of an operations manager within the organization is said to be everything the business does. Hence, it can be said that the operations manager </w:t>
      </w:r>
      <w:proofErr w:type="gramStart"/>
      <w:r w:rsidRPr="00487ABE">
        <w:rPr>
          <w:rFonts w:ascii="Arial" w:hAnsi="Arial" w:cs="Arial"/>
        </w:rPr>
        <w:t>are</w:t>
      </w:r>
      <w:proofErr w:type="gramEnd"/>
      <w:r w:rsidRPr="00487ABE">
        <w:rPr>
          <w:rFonts w:ascii="Arial" w:hAnsi="Arial" w:cs="Arial"/>
        </w:rPr>
        <w:t xml:space="preserve"> typically responsible for management of certain activities that are related to the production of the organizational goods and services. The operation management of Unilever is </w:t>
      </w:r>
      <w:r w:rsidR="00256802" w:rsidRPr="00487ABE">
        <w:rPr>
          <w:rFonts w:ascii="Arial" w:hAnsi="Arial" w:cs="Arial"/>
        </w:rPr>
        <w:t>responsible</w:t>
      </w:r>
      <w:r w:rsidRPr="00487ABE">
        <w:rPr>
          <w:rFonts w:ascii="Arial" w:hAnsi="Arial" w:cs="Arial"/>
        </w:rPr>
        <w:t xml:space="preserve"> for maintenance of a high level of productivity of across the globe of organizational production of consumer goods and services. Unilever’s operational </w:t>
      </w:r>
      <w:r w:rsidR="00256802" w:rsidRPr="00487ABE">
        <w:rPr>
          <w:rFonts w:ascii="Arial" w:hAnsi="Arial" w:cs="Arial"/>
        </w:rPr>
        <w:t>functions are</w:t>
      </w:r>
      <w:r w:rsidRPr="00487ABE">
        <w:rPr>
          <w:rFonts w:ascii="Arial" w:hAnsi="Arial" w:cs="Arial"/>
        </w:rPr>
        <w:t xml:space="preserve"> responsible to provide direct support to the financial management. As one of the leading </w:t>
      </w:r>
      <w:proofErr w:type="gramStart"/>
      <w:r w:rsidRPr="00487ABE">
        <w:rPr>
          <w:rFonts w:ascii="Arial" w:hAnsi="Arial" w:cs="Arial"/>
        </w:rPr>
        <w:t>company</w:t>
      </w:r>
      <w:proofErr w:type="gramEnd"/>
      <w:r w:rsidRPr="00487ABE">
        <w:rPr>
          <w:rFonts w:ascii="Arial" w:hAnsi="Arial" w:cs="Arial"/>
        </w:rPr>
        <w:t xml:space="preserve"> in consumer goods, Unilever’s operational management strategies are highly efficient in order to support the organization to acquire</w:t>
      </w:r>
      <w:r w:rsidR="00256802" w:rsidRPr="00487ABE">
        <w:rPr>
          <w:rFonts w:ascii="Arial" w:hAnsi="Arial" w:cs="Arial"/>
        </w:rPr>
        <w:t xml:space="preserve"> higher rate of performance. </w:t>
      </w:r>
      <w:r w:rsidR="00AE1026" w:rsidRPr="00487ABE">
        <w:rPr>
          <w:rFonts w:ascii="Arial" w:hAnsi="Arial" w:cs="Arial"/>
        </w:rPr>
        <w:t xml:space="preserve">The below table delineates the roles of decision making of an operational manager in the given areas of the business’s production. </w:t>
      </w:r>
    </w:p>
    <w:tbl>
      <w:tblPr>
        <w:tblStyle w:val="TableGrid"/>
        <w:tblW w:w="0" w:type="auto"/>
        <w:shd w:val="clear" w:color="auto" w:fill="FABF8F" w:themeFill="accent6" w:themeFillTint="99"/>
        <w:tblLook w:val="04A0" w:firstRow="1" w:lastRow="0" w:firstColumn="1" w:lastColumn="0" w:noHBand="0" w:noVBand="1"/>
      </w:tblPr>
      <w:tblGrid>
        <w:gridCol w:w="4788"/>
        <w:gridCol w:w="4788"/>
      </w:tblGrid>
      <w:tr w:rsidR="00AE1026" w:rsidRPr="00487ABE" w14:paraId="6DCF19B0" w14:textId="77777777" w:rsidTr="005E69F4">
        <w:tc>
          <w:tcPr>
            <w:tcW w:w="4788" w:type="dxa"/>
            <w:shd w:val="clear" w:color="auto" w:fill="FABF8F" w:themeFill="accent6" w:themeFillTint="99"/>
          </w:tcPr>
          <w:p w14:paraId="03070B3B" w14:textId="77777777" w:rsidR="00AE1026" w:rsidRPr="00487ABE" w:rsidRDefault="00AE1026" w:rsidP="00B51CE3">
            <w:pPr>
              <w:spacing w:line="360" w:lineRule="auto"/>
              <w:jc w:val="both"/>
              <w:rPr>
                <w:rFonts w:ascii="Arial" w:hAnsi="Arial" w:cs="Arial"/>
                <w:b/>
              </w:rPr>
            </w:pPr>
            <w:r w:rsidRPr="00487ABE">
              <w:rPr>
                <w:rFonts w:ascii="Arial" w:hAnsi="Arial" w:cs="Arial"/>
                <w:b/>
              </w:rPr>
              <w:t>Area</w:t>
            </w:r>
          </w:p>
        </w:tc>
        <w:tc>
          <w:tcPr>
            <w:tcW w:w="4788" w:type="dxa"/>
            <w:shd w:val="clear" w:color="auto" w:fill="FABF8F" w:themeFill="accent6" w:themeFillTint="99"/>
          </w:tcPr>
          <w:p w14:paraId="40468E55" w14:textId="77777777" w:rsidR="00AE1026" w:rsidRPr="00487ABE" w:rsidRDefault="00AE1026" w:rsidP="00B51CE3">
            <w:pPr>
              <w:spacing w:line="360" w:lineRule="auto"/>
              <w:jc w:val="both"/>
              <w:rPr>
                <w:rFonts w:ascii="Arial" w:hAnsi="Arial" w:cs="Arial"/>
                <w:b/>
              </w:rPr>
            </w:pPr>
            <w:r w:rsidRPr="00487ABE">
              <w:rPr>
                <w:rFonts w:ascii="Arial" w:hAnsi="Arial" w:cs="Arial"/>
                <w:b/>
              </w:rPr>
              <w:t>Role</w:t>
            </w:r>
          </w:p>
        </w:tc>
      </w:tr>
      <w:tr w:rsidR="00AE1026" w:rsidRPr="00487ABE" w14:paraId="4A8D23FF" w14:textId="77777777" w:rsidTr="005E69F4">
        <w:tc>
          <w:tcPr>
            <w:tcW w:w="4788" w:type="dxa"/>
            <w:shd w:val="clear" w:color="auto" w:fill="FABF8F" w:themeFill="accent6" w:themeFillTint="99"/>
          </w:tcPr>
          <w:p w14:paraId="3D19585E" w14:textId="77777777" w:rsidR="00AE1026" w:rsidRPr="00487ABE" w:rsidRDefault="00AE1026" w:rsidP="00B51CE3">
            <w:pPr>
              <w:spacing w:line="360" w:lineRule="auto"/>
              <w:jc w:val="both"/>
              <w:rPr>
                <w:rFonts w:ascii="Arial" w:hAnsi="Arial" w:cs="Arial"/>
                <w:b/>
              </w:rPr>
            </w:pPr>
            <w:r w:rsidRPr="00487ABE">
              <w:rPr>
                <w:rFonts w:ascii="Arial" w:hAnsi="Arial" w:cs="Arial"/>
                <w:b/>
              </w:rPr>
              <w:t>Designing of goods and services</w:t>
            </w:r>
          </w:p>
        </w:tc>
        <w:tc>
          <w:tcPr>
            <w:tcW w:w="4788" w:type="dxa"/>
            <w:shd w:val="clear" w:color="auto" w:fill="FABF8F" w:themeFill="accent6" w:themeFillTint="99"/>
          </w:tcPr>
          <w:p w14:paraId="105FE97D" w14:textId="77777777" w:rsidR="00AE1026" w:rsidRPr="00487ABE" w:rsidRDefault="00AE1026" w:rsidP="00B51CE3">
            <w:pPr>
              <w:spacing w:line="360" w:lineRule="auto"/>
              <w:jc w:val="both"/>
              <w:rPr>
                <w:rFonts w:ascii="Arial" w:hAnsi="Arial" w:cs="Arial"/>
              </w:rPr>
            </w:pPr>
            <w:r w:rsidRPr="00487ABE">
              <w:rPr>
                <w:rFonts w:ascii="Arial" w:hAnsi="Arial" w:cs="Arial"/>
              </w:rPr>
              <w:t>The operational manager attends to the product development related issues as well as challenges and boosts continuous process of innovation to address success.</w:t>
            </w:r>
          </w:p>
        </w:tc>
      </w:tr>
      <w:tr w:rsidR="00AE1026" w:rsidRPr="00487ABE" w14:paraId="4FA852A1" w14:textId="77777777" w:rsidTr="005E69F4">
        <w:tc>
          <w:tcPr>
            <w:tcW w:w="4788" w:type="dxa"/>
            <w:shd w:val="clear" w:color="auto" w:fill="FABF8F" w:themeFill="accent6" w:themeFillTint="99"/>
          </w:tcPr>
          <w:p w14:paraId="23AAC155" w14:textId="77777777" w:rsidR="00AE1026" w:rsidRPr="00487ABE" w:rsidRDefault="00AE1026" w:rsidP="00B51CE3">
            <w:pPr>
              <w:spacing w:line="360" w:lineRule="auto"/>
              <w:jc w:val="both"/>
              <w:rPr>
                <w:rFonts w:ascii="Arial" w:hAnsi="Arial" w:cs="Arial"/>
                <w:b/>
              </w:rPr>
            </w:pPr>
            <w:r w:rsidRPr="00487ABE">
              <w:rPr>
                <w:rFonts w:ascii="Arial" w:hAnsi="Arial" w:cs="Arial"/>
                <w:b/>
              </w:rPr>
              <w:t>Quality Management</w:t>
            </w:r>
          </w:p>
        </w:tc>
        <w:tc>
          <w:tcPr>
            <w:tcW w:w="4788" w:type="dxa"/>
            <w:shd w:val="clear" w:color="auto" w:fill="FABF8F" w:themeFill="accent6" w:themeFillTint="99"/>
          </w:tcPr>
          <w:p w14:paraId="68C7AF98" w14:textId="77777777" w:rsidR="00AE1026" w:rsidRPr="00487ABE" w:rsidRDefault="00AE1026" w:rsidP="00B51CE3">
            <w:pPr>
              <w:spacing w:line="360" w:lineRule="auto"/>
              <w:jc w:val="both"/>
              <w:rPr>
                <w:rFonts w:ascii="Arial" w:hAnsi="Arial" w:cs="Arial"/>
              </w:rPr>
            </w:pPr>
            <w:r w:rsidRPr="00487ABE">
              <w:rPr>
                <w:rFonts w:ascii="Arial" w:hAnsi="Arial" w:cs="Arial"/>
              </w:rPr>
              <w:t xml:space="preserve">Operational manager deals with expectations of customer on the quality of the product. </w:t>
            </w:r>
            <w:r w:rsidRPr="00487ABE">
              <w:rPr>
                <w:rFonts w:ascii="Arial" w:hAnsi="Arial" w:cs="Arial"/>
              </w:rPr>
              <w:lastRenderedPageBreak/>
              <w:t>Unilever’s strategies involve implementing high standards of quality in the process of operations with the purpose to satisfy the need for quality</w:t>
            </w:r>
            <w:r w:rsidR="005E69F4" w:rsidRPr="00487ABE">
              <w:rPr>
                <w:rFonts w:ascii="Arial" w:hAnsi="Arial" w:cs="Arial"/>
              </w:rPr>
              <w:t xml:space="preserve"> (Shokri and Nabhani, 2019, p. 22)</w:t>
            </w:r>
            <w:r w:rsidRPr="00487ABE">
              <w:rPr>
                <w:rFonts w:ascii="Arial" w:hAnsi="Arial" w:cs="Arial"/>
              </w:rPr>
              <w:t xml:space="preserve">. </w:t>
            </w:r>
          </w:p>
        </w:tc>
      </w:tr>
      <w:tr w:rsidR="00AE1026" w:rsidRPr="00487ABE" w14:paraId="2B1ECAA0" w14:textId="77777777" w:rsidTr="005E69F4">
        <w:tc>
          <w:tcPr>
            <w:tcW w:w="4788" w:type="dxa"/>
            <w:shd w:val="clear" w:color="auto" w:fill="FABF8F" w:themeFill="accent6" w:themeFillTint="99"/>
          </w:tcPr>
          <w:p w14:paraId="0776C05C" w14:textId="77777777" w:rsidR="00AE1026" w:rsidRPr="00487ABE" w:rsidRDefault="00AE1026" w:rsidP="00B51CE3">
            <w:pPr>
              <w:spacing w:line="360" w:lineRule="auto"/>
              <w:jc w:val="both"/>
              <w:rPr>
                <w:rFonts w:ascii="Arial" w:hAnsi="Arial" w:cs="Arial"/>
                <w:b/>
              </w:rPr>
            </w:pPr>
            <w:r w:rsidRPr="00487ABE">
              <w:rPr>
                <w:rFonts w:ascii="Arial" w:hAnsi="Arial" w:cs="Arial"/>
                <w:b/>
              </w:rPr>
              <w:lastRenderedPageBreak/>
              <w:t xml:space="preserve">Process and capacity designing </w:t>
            </w:r>
          </w:p>
        </w:tc>
        <w:tc>
          <w:tcPr>
            <w:tcW w:w="4788" w:type="dxa"/>
            <w:shd w:val="clear" w:color="auto" w:fill="FABF8F" w:themeFill="accent6" w:themeFillTint="99"/>
          </w:tcPr>
          <w:p w14:paraId="71BE430A" w14:textId="77777777" w:rsidR="00AE1026" w:rsidRPr="00487ABE" w:rsidRDefault="00AE1026" w:rsidP="00B51CE3">
            <w:pPr>
              <w:spacing w:line="360" w:lineRule="auto"/>
              <w:jc w:val="both"/>
              <w:rPr>
                <w:rFonts w:ascii="Arial" w:hAnsi="Arial" w:cs="Arial"/>
              </w:rPr>
            </w:pPr>
            <w:r w:rsidRPr="00487ABE">
              <w:rPr>
                <w:rFonts w:ascii="Arial" w:hAnsi="Arial" w:cs="Arial"/>
              </w:rPr>
              <w:t xml:space="preserve">Operational manager ensures adequacy or availability of resources to develop required processes for supporting the production process. </w:t>
            </w:r>
          </w:p>
        </w:tc>
      </w:tr>
      <w:tr w:rsidR="00AE1026" w:rsidRPr="00487ABE" w14:paraId="46698CBB" w14:textId="77777777" w:rsidTr="005E69F4">
        <w:tc>
          <w:tcPr>
            <w:tcW w:w="4788" w:type="dxa"/>
            <w:shd w:val="clear" w:color="auto" w:fill="FABF8F" w:themeFill="accent6" w:themeFillTint="99"/>
          </w:tcPr>
          <w:p w14:paraId="5750167E" w14:textId="77777777" w:rsidR="00AE1026" w:rsidRPr="00487ABE" w:rsidRDefault="00AE1026" w:rsidP="00B51CE3">
            <w:pPr>
              <w:spacing w:line="360" w:lineRule="auto"/>
              <w:jc w:val="both"/>
              <w:rPr>
                <w:rFonts w:ascii="Arial" w:hAnsi="Arial" w:cs="Arial"/>
                <w:b/>
              </w:rPr>
            </w:pPr>
            <w:r w:rsidRPr="00487ABE">
              <w:rPr>
                <w:rFonts w:ascii="Arial" w:hAnsi="Arial" w:cs="Arial"/>
                <w:b/>
              </w:rPr>
              <w:t>Location strategy</w:t>
            </w:r>
          </w:p>
        </w:tc>
        <w:tc>
          <w:tcPr>
            <w:tcW w:w="4788" w:type="dxa"/>
            <w:shd w:val="clear" w:color="auto" w:fill="FABF8F" w:themeFill="accent6" w:themeFillTint="99"/>
          </w:tcPr>
          <w:p w14:paraId="367BCCB8" w14:textId="77777777" w:rsidR="00AE1026" w:rsidRPr="00487ABE" w:rsidRDefault="00AE1026" w:rsidP="00B51CE3">
            <w:pPr>
              <w:spacing w:line="360" w:lineRule="auto"/>
              <w:jc w:val="both"/>
              <w:rPr>
                <w:rFonts w:ascii="Arial" w:hAnsi="Arial" w:cs="Arial"/>
              </w:rPr>
            </w:pPr>
            <w:r w:rsidRPr="00487ABE">
              <w:rPr>
                <w:rFonts w:ascii="Arial" w:hAnsi="Arial" w:cs="Arial"/>
              </w:rPr>
              <w:t xml:space="preserve">Operational managers </w:t>
            </w:r>
            <w:proofErr w:type="gramStart"/>
            <w:r w:rsidRPr="00487ABE">
              <w:rPr>
                <w:rFonts w:ascii="Arial" w:hAnsi="Arial" w:cs="Arial"/>
              </w:rPr>
              <w:t>plays</w:t>
            </w:r>
            <w:proofErr w:type="gramEnd"/>
            <w:r w:rsidRPr="00487ABE">
              <w:rPr>
                <w:rFonts w:ascii="Arial" w:hAnsi="Arial" w:cs="Arial"/>
              </w:rPr>
              <w:t xml:space="preserve"> the role to maintain efficiency and as well as effectiveness of cost in the operational location of the business.</w:t>
            </w:r>
          </w:p>
        </w:tc>
      </w:tr>
      <w:tr w:rsidR="00AE1026" w:rsidRPr="00487ABE" w14:paraId="375B89F8" w14:textId="77777777" w:rsidTr="005E69F4">
        <w:tc>
          <w:tcPr>
            <w:tcW w:w="4788" w:type="dxa"/>
            <w:shd w:val="clear" w:color="auto" w:fill="FABF8F" w:themeFill="accent6" w:themeFillTint="99"/>
          </w:tcPr>
          <w:p w14:paraId="5A48AC43" w14:textId="77777777" w:rsidR="00AE1026" w:rsidRPr="00487ABE" w:rsidRDefault="00AE1026" w:rsidP="00B51CE3">
            <w:pPr>
              <w:spacing w:line="360" w:lineRule="auto"/>
              <w:jc w:val="both"/>
              <w:rPr>
                <w:rFonts w:ascii="Arial" w:hAnsi="Arial" w:cs="Arial"/>
                <w:b/>
              </w:rPr>
            </w:pPr>
            <w:r w:rsidRPr="00487ABE">
              <w:rPr>
                <w:rFonts w:ascii="Arial" w:hAnsi="Arial" w:cs="Arial"/>
                <w:b/>
              </w:rPr>
              <w:t>Layout of the design and associated strategy</w:t>
            </w:r>
          </w:p>
        </w:tc>
        <w:tc>
          <w:tcPr>
            <w:tcW w:w="4788" w:type="dxa"/>
            <w:shd w:val="clear" w:color="auto" w:fill="FABF8F" w:themeFill="accent6" w:themeFillTint="99"/>
          </w:tcPr>
          <w:p w14:paraId="31056760" w14:textId="77777777" w:rsidR="00AE1026" w:rsidRPr="00487ABE" w:rsidRDefault="00AE1026" w:rsidP="00B51CE3">
            <w:pPr>
              <w:spacing w:line="360" w:lineRule="auto"/>
              <w:jc w:val="both"/>
              <w:rPr>
                <w:rFonts w:ascii="Arial" w:hAnsi="Arial" w:cs="Arial"/>
              </w:rPr>
            </w:pPr>
            <w:r w:rsidRPr="00487ABE">
              <w:rPr>
                <w:rFonts w:ascii="Arial" w:hAnsi="Arial" w:cs="Arial"/>
              </w:rPr>
              <w:t xml:space="preserve">Operational manager ensures that the business maintains an effective information as well as resource movement across the organization. For instance, the use </w:t>
            </w:r>
            <w:r w:rsidR="00295BED" w:rsidRPr="00487ABE">
              <w:rPr>
                <w:rFonts w:ascii="Arial" w:hAnsi="Arial" w:cs="Arial"/>
              </w:rPr>
              <w:t>of aisle</w:t>
            </w:r>
            <w:r w:rsidRPr="00487ABE">
              <w:rPr>
                <w:rFonts w:ascii="Arial" w:hAnsi="Arial" w:cs="Arial"/>
              </w:rPr>
              <w:t xml:space="preserve"> layouts in the operational management of product inventory in </w:t>
            </w:r>
            <w:r w:rsidR="00295BED" w:rsidRPr="00487ABE">
              <w:rPr>
                <w:rFonts w:ascii="Arial" w:hAnsi="Arial" w:cs="Arial"/>
              </w:rPr>
              <w:t>Unilever</w:t>
            </w:r>
            <w:r w:rsidRPr="00487ABE">
              <w:rPr>
                <w:rFonts w:ascii="Arial" w:hAnsi="Arial" w:cs="Arial"/>
              </w:rPr>
              <w:t xml:space="preserve"> minimizes the distance of travelling of the consumer goods across the facilities of distribution. </w:t>
            </w:r>
          </w:p>
        </w:tc>
      </w:tr>
      <w:tr w:rsidR="00AE1026" w:rsidRPr="00487ABE" w14:paraId="387B19AD" w14:textId="77777777" w:rsidTr="005E69F4">
        <w:tc>
          <w:tcPr>
            <w:tcW w:w="4788" w:type="dxa"/>
            <w:shd w:val="clear" w:color="auto" w:fill="FABF8F" w:themeFill="accent6" w:themeFillTint="99"/>
          </w:tcPr>
          <w:p w14:paraId="4DC8BC7F" w14:textId="77777777" w:rsidR="00AE1026" w:rsidRPr="00487ABE" w:rsidRDefault="008E1C4B" w:rsidP="00B51CE3">
            <w:pPr>
              <w:spacing w:line="360" w:lineRule="auto"/>
              <w:jc w:val="both"/>
              <w:rPr>
                <w:rFonts w:ascii="Arial" w:hAnsi="Arial" w:cs="Arial"/>
                <w:b/>
              </w:rPr>
            </w:pPr>
            <w:r w:rsidRPr="00487ABE">
              <w:rPr>
                <w:rFonts w:ascii="Arial" w:hAnsi="Arial" w:cs="Arial"/>
                <w:b/>
              </w:rPr>
              <w:t>Supply chain management</w:t>
            </w:r>
          </w:p>
        </w:tc>
        <w:tc>
          <w:tcPr>
            <w:tcW w:w="4788" w:type="dxa"/>
            <w:shd w:val="clear" w:color="auto" w:fill="FABF8F" w:themeFill="accent6" w:themeFillTint="99"/>
          </w:tcPr>
          <w:p w14:paraId="28F41FF7" w14:textId="77777777" w:rsidR="00AE1026" w:rsidRPr="00487ABE" w:rsidRDefault="00E91D2C" w:rsidP="00B51CE3">
            <w:pPr>
              <w:spacing w:line="360" w:lineRule="auto"/>
              <w:jc w:val="both"/>
              <w:rPr>
                <w:rFonts w:ascii="Arial" w:hAnsi="Arial" w:cs="Arial"/>
              </w:rPr>
            </w:pPr>
            <w:r w:rsidRPr="00487ABE">
              <w:rPr>
                <w:rFonts w:ascii="Arial" w:hAnsi="Arial" w:cs="Arial"/>
              </w:rPr>
              <w:t>Operational manager e</w:t>
            </w:r>
            <w:r w:rsidR="00295BED" w:rsidRPr="00487ABE">
              <w:rPr>
                <w:rFonts w:ascii="Arial" w:hAnsi="Arial" w:cs="Arial"/>
              </w:rPr>
              <w:t xml:space="preserve">nsures management of supply chain </w:t>
            </w:r>
            <w:proofErr w:type="gramStart"/>
            <w:r w:rsidR="00295BED" w:rsidRPr="00487ABE">
              <w:rPr>
                <w:rFonts w:ascii="Arial" w:hAnsi="Arial" w:cs="Arial"/>
              </w:rPr>
              <w:t>in order to</w:t>
            </w:r>
            <w:proofErr w:type="gramEnd"/>
            <w:r w:rsidR="00295BED" w:rsidRPr="00487ABE">
              <w:rPr>
                <w:rFonts w:ascii="Arial" w:hAnsi="Arial" w:cs="Arial"/>
              </w:rPr>
              <w:t xml:space="preserve"> meet the business strategies. </w:t>
            </w:r>
          </w:p>
        </w:tc>
      </w:tr>
      <w:tr w:rsidR="00E91D2C" w:rsidRPr="00487ABE" w14:paraId="22F01BCD" w14:textId="77777777" w:rsidTr="005E69F4">
        <w:tc>
          <w:tcPr>
            <w:tcW w:w="4788" w:type="dxa"/>
            <w:shd w:val="clear" w:color="auto" w:fill="FABF8F" w:themeFill="accent6" w:themeFillTint="99"/>
          </w:tcPr>
          <w:p w14:paraId="6594DE9B" w14:textId="77777777" w:rsidR="00E91D2C" w:rsidRPr="00487ABE" w:rsidRDefault="00E91D2C" w:rsidP="00B51CE3">
            <w:pPr>
              <w:spacing w:line="360" w:lineRule="auto"/>
              <w:jc w:val="both"/>
              <w:rPr>
                <w:rFonts w:ascii="Arial" w:hAnsi="Arial" w:cs="Arial"/>
                <w:b/>
              </w:rPr>
            </w:pPr>
            <w:r w:rsidRPr="00487ABE">
              <w:rPr>
                <w:rFonts w:ascii="Arial" w:hAnsi="Arial" w:cs="Arial"/>
                <w:b/>
              </w:rPr>
              <w:t>Job Design and Human Resources</w:t>
            </w:r>
          </w:p>
        </w:tc>
        <w:tc>
          <w:tcPr>
            <w:tcW w:w="4788" w:type="dxa"/>
            <w:shd w:val="clear" w:color="auto" w:fill="FABF8F" w:themeFill="accent6" w:themeFillTint="99"/>
          </w:tcPr>
          <w:p w14:paraId="1B2CDB91" w14:textId="77777777" w:rsidR="00E91D2C" w:rsidRPr="00487ABE" w:rsidRDefault="00E91D2C" w:rsidP="00B51CE3">
            <w:pPr>
              <w:spacing w:line="360" w:lineRule="auto"/>
              <w:jc w:val="both"/>
              <w:rPr>
                <w:rFonts w:ascii="Arial" w:hAnsi="Arial" w:cs="Arial"/>
              </w:rPr>
            </w:pPr>
            <w:r w:rsidRPr="00487ABE">
              <w:rPr>
                <w:rFonts w:ascii="Arial" w:hAnsi="Arial" w:cs="Arial"/>
              </w:rPr>
              <w:t xml:space="preserve">Operational manager maintains sufficient resources </w:t>
            </w:r>
            <w:proofErr w:type="gramStart"/>
            <w:r w:rsidRPr="00487ABE">
              <w:rPr>
                <w:rFonts w:ascii="Arial" w:hAnsi="Arial" w:cs="Arial"/>
              </w:rPr>
              <w:t>in order to</w:t>
            </w:r>
            <w:proofErr w:type="gramEnd"/>
            <w:r w:rsidRPr="00487ABE">
              <w:rPr>
                <w:rFonts w:ascii="Arial" w:hAnsi="Arial" w:cs="Arial"/>
              </w:rPr>
              <w:t xml:space="preserve"> support human asset management</w:t>
            </w:r>
          </w:p>
        </w:tc>
      </w:tr>
      <w:tr w:rsidR="00E91D2C" w:rsidRPr="00487ABE" w14:paraId="42B4C871" w14:textId="77777777" w:rsidTr="005E69F4">
        <w:tc>
          <w:tcPr>
            <w:tcW w:w="4788" w:type="dxa"/>
            <w:shd w:val="clear" w:color="auto" w:fill="FABF8F" w:themeFill="accent6" w:themeFillTint="99"/>
          </w:tcPr>
          <w:p w14:paraId="70673DF1" w14:textId="77777777" w:rsidR="00E91D2C" w:rsidRPr="00487ABE" w:rsidRDefault="00E91D2C" w:rsidP="00B51CE3">
            <w:pPr>
              <w:spacing w:line="360" w:lineRule="auto"/>
              <w:jc w:val="both"/>
              <w:rPr>
                <w:rFonts w:ascii="Arial" w:hAnsi="Arial" w:cs="Arial"/>
                <w:b/>
              </w:rPr>
            </w:pPr>
            <w:r w:rsidRPr="00487ABE">
              <w:rPr>
                <w:rFonts w:ascii="Arial" w:hAnsi="Arial" w:cs="Arial"/>
                <w:b/>
              </w:rPr>
              <w:t>Inventory management</w:t>
            </w:r>
          </w:p>
        </w:tc>
        <w:tc>
          <w:tcPr>
            <w:tcW w:w="4788" w:type="dxa"/>
            <w:shd w:val="clear" w:color="auto" w:fill="FABF8F" w:themeFill="accent6" w:themeFillTint="99"/>
          </w:tcPr>
          <w:p w14:paraId="43C048C7" w14:textId="77777777" w:rsidR="00E91D2C" w:rsidRPr="00487ABE" w:rsidRDefault="00E91D2C" w:rsidP="00B51CE3">
            <w:pPr>
              <w:spacing w:line="360" w:lineRule="auto"/>
              <w:jc w:val="both"/>
              <w:rPr>
                <w:rFonts w:ascii="Arial" w:hAnsi="Arial" w:cs="Arial"/>
              </w:rPr>
            </w:pPr>
            <w:r w:rsidRPr="00487ABE">
              <w:rPr>
                <w:rFonts w:ascii="Arial" w:hAnsi="Arial" w:cs="Arial"/>
              </w:rPr>
              <w:t xml:space="preserve">Optimal management of inventory </w:t>
            </w:r>
            <w:r w:rsidR="006263FA" w:rsidRPr="00487ABE">
              <w:rPr>
                <w:rFonts w:ascii="Arial" w:hAnsi="Arial" w:cs="Arial"/>
              </w:rPr>
              <w:t>ordering as well as hold</w:t>
            </w:r>
            <w:r w:rsidRPr="00487ABE">
              <w:rPr>
                <w:rFonts w:ascii="Arial" w:hAnsi="Arial" w:cs="Arial"/>
              </w:rPr>
              <w:t>ing</w:t>
            </w:r>
          </w:p>
        </w:tc>
      </w:tr>
    </w:tbl>
    <w:p w14:paraId="2C7A8233" w14:textId="77777777" w:rsidR="00AE1026" w:rsidRPr="00487ABE" w:rsidRDefault="006263FA" w:rsidP="00B51CE3">
      <w:pPr>
        <w:spacing w:line="360" w:lineRule="auto"/>
        <w:jc w:val="both"/>
        <w:rPr>
          <w:rFonts w:ascii="Arial" w:hAnsi="Arial" w:cs="Arial"/>
          <w:b/>
        </w:rPr>
      </w:pPr>
      <w:r w:rsidRPr="00487ABE">
        <w:rPr>
          <w:rFonts w:ascii="Arial" w:hAnsi="Arial" w:cs="Arial"/>
          <w:b/>
        </w:rPr>
        <w:t>Table 1: Roles of Operational Manager</w:t>
      </w:r>
    </w:p>
    <w:p w14:paraId="72E1AE9F" w14:textId="77777777" w:rsidR="006263FA" w:rsidRPr="00487ABE" w:rsidRDefault="006263FA" w:rsidP="00B51CE3">
      <w:pPr>
        <w:spacing w:line="360" w:lineRule="auto"/>
        <w:jc w:val="both"/>
        <w:rPr>
          <w:rFonts w:ascii="Arial" w:hAnsi="Arial" w:cs="Arial"/>
        </w:rPr>
      </w:pPr>
      <w:r w:rsidRPr="00487ABE">
        <w:rPr>
          <w:rFonts w:ascii="Arial" w:hAnsi="Arial" w:cs="Arial"/>
        </w:rPr>
        <w:t xml:space="preserve">(Source: </w:t>
      </w:r>
      <w:r w:rsidR="007602E1" w:rsidRPr="00487ABE">
        <w:rPr>
          <w:rFonts w:ascii="Arial" w:hAnsi="Arial" w:cs="Arial"/>
          <w:shd w:val="clear" w:color="auto" w:fill="FFFFFF"/>
        </w:rPr>
        <w:t xml:space="preserve">Curry </w:t>
      </w:r>
      <w:r w:rsidR="007602E1" w:rsidRPr="00487ABE">
        <w:rPr>
          <w:rFonts w:ascii="Arial" w:hAnsi="Arial" w:cs="Arial"/>
          <w:i/>
          <w:shd w:val="clear" w:color="auto" w:fill="FFFFFF"/>
        </w:rPr>
        <w:t xml:space="preserve">et al. </w:t>
      </w:r>
      <w:r w:rsidR="007602E1" w:rsidRPr="00487ABE">
        <w:rPr>
          <w:rFonts w:ascii="Arial" w:hAnsi="Arial" w:cs="Arial"/>
          <w:shd w:val="clear" w:color="auto" w:fill="FFFFFF"/>
        </w:rPr>
        <w:t>2019, p. 21</w:t>
      </w:r>
      <w:r w:rsidRPr="00487ABE">
        <w:rPr>
          <w:rFonts w:ascii="Arial" w:hAnsi="Arial" w:cs="Arial"/>
        </w:rPr>
        <w:t>)</w:t>
      </w:r>
    </w:p>
    <w:p w14:paraId="56F510A2" w14:textId="77777777" w:rsidR="006263FA" w:rsidRPr="00487ABE" w:rsidRDefault="006263FA" w:rsidP="00B51CE3">
      <w:pPr>
        <w:spacing w:line="360" w:lineRule="auto"/>
        <w:jc w:val="both"/>
        <w:rPr>
          <w:rFonts w:ascii="Arial" w:hAnsi="Arial" w:cs="Arial"/>
          <w:b/>
          <w:i/>
        </w:rPr>
      </w:pPr>
      <w:r w:rsidRPr="00487ABE">
        <w:rPr>
          <w:rFonts w:ascii="Arial" w:hAnsi="Arial" w:cs="Arial"/>
          <w:b/>
          <w:i/>
        </w:rPr>
        <w:t>Related theory of management</w:t>
      </w:r>
    </w:p>
    <w:p w14:paraId="128BEEE5" w14:textId="77777777" w:rsidR="006263FA" w:rsidRPr="00487ABE" w:rsidRDefault="006263FA" w:rsidP="00B51CE3">
      <w:pPr>
        <w:spacing w:line="360" w:lineRule="auto"/>
        <w:jc w:val="both"/>
        <w:rPr>
          <w:rFonts w:ascii="Arial" w:hAnsi="Arial" w:cs="Arial"/>
        </w:rPr>
      </w:pPr>
      <w:r w:rsidRPr="00487ABE">
        <w:rPr>
          <w:rFonts w:ascii="Arial" w:hAnsi="Arial" w:cs="Arial"/>
        </w:rPr>
        <w:lastRenderedPageBreak/>
        <w:t xml:space="preserve">The </w:t>
      </w:r>
      <w:r w:rsidRPr="00487ABE">
        <w:rPr>
          <w:rFonts w:ascii="Arial" w:hAnsi="Arial" w:cs="Arial"/>
          <w:b/>
          <w:i/>
        </w:rPr>
        <w:t>theory of operations management</w:t>
      </w:r>
      <w:r w:rsidRPr="00487ABE">
        <w:rPr>
          <w:rFonts w:ascii="Arial" w:hAnsi="Arial" w:cs="Arial"/>
        </w:rPr>
        <w:t xml:space="preserve"> is a set of practice that businesses use to increase the production efficiency. The theory of operational management put </w:t>
      </w:r>
      <w:r w:rsidR="00551FDF" w:rsidRPr="00487ABE">
        <w:rPr>
          <w:rFonts w:ascii="Arial" w:hAnsi="Arial" w:cs="Arial"/>
        </w:rPr>
        <w:t xml:space="preserve">efforts in controlling the process of production as well as the organizational operations in the most effective way. </w:t>
      </w:r>
    </w:p>
    <w:p w14:paraId="1D588B14" w14:textId="77777777" w:rsidR="00551FDF" w:rsidRPr="00487ABE" w:rsidRDefault="00551FDF" w:rsidP="00B51CE3">
      <w:pPr>
        <w:spacing w:line="360" w:lineRule="auto"/>
        <w:jc w:val="both"/>
        <w:rPr>
          <w:rFonts w:ascii="Arial" w:hAnsi="Arial" w:cs="Arial"/>
        </w:rPr>
      </w:pPr>
      <w:r w:rsidRPr="00487ABE">
        <w:rPr>
          <w:rFonts w:ascii="Arial" w:hAnsi="Arial" w:cs="Arial"/>
        </w:rPr>
        <w:t>Key points related to the operational management theory are:</w:t>
      </w:r>
    </w:p>
    <w:p w14:paraId="68DC4778" w14:textId="687DCACB" w:rsidR="00551FDF" w:rsidRDefault="00551FDF" w:rsidP="00B51CE3">
      <w:pPr>
        <w:pStyle w:val="ListParagraph"/>
        <w:numPr>
          <w:ilvl w:val="0"/>
          <w:numId w:val="1"/>
        </w:numPr>
        <w:spacing w:line="360" w:lineRule="auto"/>
        <w:jc w:val="both"/>
        <w:rPr>
          <w:rFonts w:ascii="Arial" w:hAnsi="Arial" w:cs="Arial"/>
        </w:rPr>
      </w:pPr>
      <w:r w:rsidRPr="00487ABE">
        <w:rPr>
          <w:rFonts w:ascii="Arial" w:hAnsi="Arial" w:cs="Arial"/>
        </w:rPr>
        <w:t xml:space="preserve">The theory encompasses various forms of strategies that businesses employ </w:t>
      </w:r>
      <w:proofErr w:type="gramStart"/>
      <w:r w:rsidRPr="00487ABE">
        <w:rPr>
          <w:rFonts w:ascii="Arial" w:hAnsi="Arial" w:cs="Arial"/>
        </w:rPr>
        <w:t>in order to</w:t>
      </w:r>
      <w:proofErr w:type="gramEnd"/>
      <w:r w:rsidRPr="00487ABE">
        <w:rPr>
          <w:rFonts w:ascii="Arial" w:hAnsi="Arial" w:cs="Arial"/>
        </w:rPr>
        <w:t xml:space="preserve"> increase the rate of efficiency in the process of their production and operation</w:t>
      </w:r>
      <w:r w:rsidR="00F36587">
        <w:rPr>
          <w:rFonts w:ascii="Arial" w:hAnsi="Arial" w:cs="Arial"/>
        </w:rPr>
        <w:t>.</w:t>
      </w:r>
    </w:p>
    <w:p w14:paraId="3CD9B1DA" w14:textId="77777777" w:rsidR="00F36587" w:rsidRPr="00487ABE" w:rsidRDefault="00F36587" w:rsidP="00B51CE3">
      <w:pPr>
        <w:pStyle w:val="ListParagraph"/>
        <w:numPr>
          <w:ilvl w:val="0"/>
          <w:numId w:val="1"/>
        </w:numPr>
        <w:spacing w:line="360" w:lineRule="auto"/>
        <w:jc w:val="both"/>
        <w:rPr>
          <w:rFonts w:ascii="Arial" w:hAnsi="Arial" w:cs="Arial"/>
        </w:rPr>
      </w:pPr>
    </w:p>
    <w:p w14:paraId="65AEB230" w14:textId="77777777" w:rsidR="00551FDF" w:rsidRPr="00487ABE" w:rsidRDefault="00551FDF" w:rsidP="00B51CE3">
      <w:pPr>
        <w:pStyle w:val="ListParagraph"/>
        <w:numPr>
          <w:ilvl w:val="0"/>
          <w:numId w:val="1"/>
        </w:numPr>
        <w:spacing w:line="360" w:lineRule="auto"/>
        <w:jc w:val="both"/>
        <w:rPr>
          <w:rFonts w:ascii="Arial" w:hAnsi="Arial" w:cs="Arial"/>
        </w:rPr>
      </w:pPr>
      <w:proofErr w:type="gramStart"/>
      <w:r w:rsidRPr="00487ABE">
        <w:rPr>
          <w:rFonts w:ascii="Arial" w:hAnsi="Arial" w:cs="Arial"/>
        </w:rPr>
        <w:t>In order to</w:t>
      </w:r>
      <w:proofErr w:type="gramEnd"/>
      <w:r w:rsidRPr="00487ABE">
        <w:rPr>
          <w:rFonts w:ascii="Arial" w:hAnsi="Arial" w:cs="Arial"/>
        </w:rPr>
        <w:t xml:space="preserve"> continue the operations efficiently, company must utilize minimization of the needed resources and increment in meeting of the customer satisfaction needs and standards.</w:t>
      </w:r>
    </w:p>
    <w:p w14:paraId="79F6D558" w14:textId="77777777" w:rsidR="00551FDF" w:rsidRPr="00487ABE" w:rsidRDefault="00551FDF" w:rsidP="00B51CE3">
      <w:pPr>
        <w:pStyle w:val="ListParagraph"/>
        <w:numPr>
          <w:ilvl w:val="0"/>
          <w:numId w:val="1"/>
        </w:numPr>
        <w:spacing w:line="360" w:lineRule="auto"/>
        <w:jc w:val="both"/>
        <w:rPr>
          <w:rFonts w:ascii="Arial" w:hAnsi="Arial" w:cs="Arial"/>
        </w:rPr>
      </w:pPr>
      <w:r w:rsidRPr="00487ABE">
        <w:rPr>
          <w:rFonts w:ascii="Arial" w:hAnsi="Arial" w:cs="Arial"/>
        </w:rPr>
        <w:t>Managing of raw materials and labor in the production process of final goods and services</w:t>
      </w:r>
    </w:p>
    <w:p w14:paraId="0D637F1E" w14:textId="77777777" w:rsidR="00CE29CC" w:rsidRPr="00487ABE" w:rsidRDefault="00551FDF" w:rsidP="00B51CE3">
      <w:pPr>
        <w:pStyle w:val="ListParagraph"/>
        <w:numPr>
          <w:ilvl w:val="0"/>
          <w:numId w:val="1"/>
        </w:numPr>
        <w:spacing w:line="360" w:lineRule="auto"/>
        <w:jc w:val="both"/>
        <w:rPr>
          <w:rFonts w:ascii="Arial" w:hAnsi="Arial" w:cs="Arial"/>
        </w:rPr>
      </w:pPr>
      <w:r w:rsidRPr="00487ABE">
        <w:rPr>
          <w:rFonts w:ascii="Arial" w:hAnsi="Arial" w:cs="Arial"/>
        </w:rPr>
        <w:t>Modern form of operation management involves four basic strategies which are: Six Sigma, Lean Production, Business Process Design (BPR)</w:t>
      </w:r>
      <w:r w:rsidR="00D7286A" w:rsidRPr="00487ABE">
        <w:rPr>
          <w:rFonts w:ascii="Arial" w:hAnsi="Arial" w:cs="Arial"/>
        </w:rPr>
        <w:t xml:space="preserve">, and Reconfiguration Manufacturing. </w:t>
      </w:r>
    </w:p>
    <w:p w14:paraId="3D1055F9" w14:textId="77777777" w:rsidR="00CE29CC" w:rsidRPr="00487ABE" w:rsidRDefault="00CE29CC" w:rsidP="00B51CE3">
      <w:pPr>
        <w:spacing w:line="360" w:lineRule="auto"/>
        <w:ind w:left="360"/>
        <w:jc w:val="both"/>
        <w:rPr>
          <w:rFonts w:ascii="Arial" w:hAnsi="Arial" w:cs="Arial"/>
        </w:rPr>
      </w:pPr>
      <w:r w:rsidRPr="00487ABE">
        <w:rPr>
          <w:rFonts w:ascii="Arial" w:hAnsi="Arial" w:cs="Arial"/>
          <w:noProof/>
        </w:rPr>
        <w:drawing>
          <wp:inline distT="0" distB="0" distL="0" distR="0" wp14:anchorId="28C1A96B" wp14:editId="288D24A5">
            <wp:extent cx="2881119" cy="259655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880984" cy="2596429"/>
                    </a:xfrm>
                    <a:prstGeom prst="rect">
                      <a:avLst/>
                    </a:prstGeom>
                    <a:noFill/>
                    <a:ln w="9525">
                      <a:noFill/>
                      <a:miter lim="800000"/>
                      <a:headEnd/>
                      <a:tailEnd/>
                    </a:ln>
                  </pic:spPr>
                </pic:pic>
              </a:graphicData>
            </a:graphic>
          </wp:inline>
        </w:drawing>
      </w:r>
    </w:p>
    <w:p w14:paraId="36BF1483" w14:textId="77777777" w:rsidR="00CE29CC" w:rsidRPr="00487ABE" w:rsidRDefault="00CE29CC" w:rsidP="00B51CE3">
      <w:pPr>
        <w:spacing w:line="360" w:lineRule="auto"/>
        <w:ind w:left="360"/>
        <w:jc w:val="both"/>
        <w:rPr>
          <w:rFonts w:ascii="Arial" w:hAnsi="Arial" w:cs="Arial"/>
          <w:b/>
        </w:rPr>
      </w:pPr>
      <w:r w:rsidRPr="00487ABE">
        <w:rPr>
          <w:rFonts w:ascii="Arial" w:hAnsi="Arial" w:cs="Arial"/>
          <w:b/>
        </w:rPr>
        <w:t>Figure 1: Lean Operations Theory</w:t>
      </w:r>
    </w:p>
    <w:p w14:paraId="5B82C45F" w14:textId="77777777" w:rsidR="00CE29CC" w:rsidRPr="00487ABE" w:rsidRDefault="00CE29CC" w:rsidP="00B51CE3">
      <w:pPr>
        <w:spacing w:line="360" w:lineRule="auto"/>
        <w:ind w:left="360"/>
        <w:jc w:val="both"/>
        <w:rPr>
          <w:rFonts w:ascii="Arial" w:hAnsi="Arial" w:cs="Arial"/>
        </w:rPr>
      </w:pPr>
      <w:r w:rsidRPr="00487ABE">
        <w:rPr>
          <w:rFonts w:ascii="Arial" w:hAnsi="Arial" w:cs="Arial"/>
        </w:rPr>
        <w:t xml:space="preserve">(Source: </w:t>
      </w:r>
      <w:r w:rsidR="003E7AC3" w:rsidRPr="00487ABE">
        <w:rPr>
          <w:rFonts w:ascii="Arial" w:hAnsi="Arial" w:cs="Arial"/>
          <w:shd w:val="clear" w:color="auto" w:fill="FFFFFF"/>
        </w:rPr>
        <w:t xml:space="preserve">Jacques </w:t>
      </w:r>
      <w:r w:rsidR="003E7AC3" w:rsidRPr="00487ABE">
        <w:rPr>
          <w:rFonts w:ascii="Arial" w:hAnsi="Arial" w:cs="Arial"/>
          <w:i/>
          <w:shd w:val="clear" w:color="auto" w:fill="FFFFFF"/>
        </w:rPr>
        <w:t xml:space="preserve">et al. </w:t>
      </w:r>
      <w:r w:rsidR="003E7AC3" w:rsidRPr="00487ABE">
        <w:rPr>
          <w:rFonts w:ascii="Arial" w:hAnsi="Arial" w:cs="Arial"/>
          <w:shd w:val="clear" w:color="auto" w:fill="FFFFFF"/>
        </w:rPr>
        <w:t>2019, p. 290</w:t>
      </w:r>
      <w:r w:rsidRPr="00487ABE">
        <w:rPr>
          <w:rFonts w:ascii="Arial" w:hAnsi="Arial" w:cs="Arial"/>
        </w:rPr>
        <w:t>)</w:t>
      </w:r>
    </w:p>
    <w:p w14:paraId="42B46819" w14:textId="77777777" w:rsidR="00CE29CC" w:rsidRPr="00487ABE" w:rsidRDefault="00CE29CC" w:rsidP="00B51CE3">
      <w:pPr>
        <w:spacing w:line="360" w:lineRule="auto"/>
        <w:ind w:left="360"/>
        <w:jc w:val="both"/>
        <w:rPr>
          <w:rFonts w:ascii="Arial" w:hAnsi="Arial" w:cs="Arial"/>
        </w:rPr>
      </w:pPr>
      <w:r w:rsidRPr="00487ABE">
        <w:rPr>
          <w:rFonts w:ascii="Arial" w:hAnsi="Arial" w:cs="Arial"/>
          <w:noProof/>
        </w:rPr>
        <w:lastRenderedPageBreak/>
        <w:drawing>
          <wp:inline distT="0" distB="0" distL="0" distR="0" wp14:anchorId="49C39F50" wp14:editId="70C3A3F0">
            <wp:extent cx="2508490" cy="2215382"/>
            <wp:effectExtent l="19050" t="0" r="61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2509155" cy="2215969"/>
                    </a:xfrm>
                    <a:prstGeom prst="rect">
                      <a:avLst/>
                    </a:prstGeom>
                    <a:noFill/>
                    <a:ln w="9525">
                      <a:noFill/>
                      <a:miter lim="800000"/>
                      <a:headEnd/>
                      <a:tailEnd/>
                    </a:ln>
                  </pic:spPr>
                </pic:pic>
              </a:graphicData>
            </a:graphic>
          </wp:inline>
        </w:drawing>
      </w:r>
    </w:p>
    <w:p w14:paraId="1E0A5D07" w14:textId="77777777" w:rsidR="00CE29CC" w:rsidRPr="00487ABE" w:rsidRDefault="00E476E9" w:rsidP="00B51CE3">
      <w:pPr>
        <w:spacing w:line="360" w:lineRule="auto"/>
        <w:ind w:left="360"/>
        <w:jc w:val="both"/>
        <w:rPr>
          <w:rFonts w:ascii="Arial" w:hAnsi="Arial" w:cs="Arial"/>
          <w:b/>
        </w:rPr>
      </w:pPr>
      <w:r w:rsidRPr="00487ABE">
        <w:rPr>
          <w:rFonts w:ascii="Arial" w:hAnsi="Arial" w:cs="Arial"/>
          <w:b/>
        </w:rPr>
        <w:t>Figure 2: Six Sigm</w:t>
      </w:r>
      <w:r w:rsidR="00CE29CC" w:rsidRPr="00487ABE">
        <w:rPr>
          <w:rFonts w:ascii="Arial" w:hAnsi="Arial" w:cs="Arial"/>
          <w:b/>
        </w:rPr>
        <w:t>a Operating Principles</w:t>
      </w:r>
    </w:p>
    <w:p w14:paraId="0E9F9622" w14:textId="77777777" w:rsidR="001B5ED0" w:rsidRPr="00487ABE" w:rsidRDefault="00CE29CC" w:rsidP="00B51CE3">
      <w:pPr>
        <w:spacing w:line="360" w:lineRule="auto"/>
        <w:ind w:left="360"/>
        <w:jc w:val="both"/>
        <w:rPr>
          <w:rFonts w:ascii="Arial" w:hAnsi="Arial" w:cs="Arial"/>
        </w:rPr>
      </w:pPr>
      <w:r w:rsidRPr="00487ABE">
        <w:rPr>
          <w:rFonts w:ascii="Arial" w:hAnsi="Arial" w:cs="Arial"/>
        </w:rPr>
        <w:t xml:space="preserve">(Source: </w:t>
      </w:r>
      <w:r w:rsidR="003E7AC3" w:rsidRPr="00487ABE">
        <w:rPr>
          <w:rFonts w:ascii="Arial" w:hAnsi="Arial" w:cs="Arial"/>
          <w:shd w:val="clear" w:color="auto" w:fill="FFFFFF"/>
        </w:rPr>
        <w:t>Carr, 2017, p. 32</w:t>
      </w:r>
      <w:r w:rsidRPr="00487ABE">
        <w:rPr>
          <w:rFonts w:ascii="Arial" w:hAnsi="Arial" w:cs="Arial"/>
        </w:rPr>
        <w:t>)</w:t>
      </w:r>
      <w:r w:rsidR="00F765D7" w:rsidRPr="00487ABE">
        <w:rPr>
          <w:rFonts w:ascii="Arial" w:hAnsi="Arial" w:cs="Arial"/>
        </w:rPr>
        <w:t xml:space="preserve"> </w:t>
      </w:r>
    </w:p>
    <w:p w14:paraId="1B4F5FDC" w14:textId="1C214351" w:rsidR="00C972FC" w:rsidRPr="00487ABE" w:rsidRDefault="00C972FC" w:rsidP="00B51CE3">
      <w:pPr>
        <w:spacing w:line="360" w:lineRule="auto"/>
        <w:jc w:val="both"/>
        <w:rPr>
          <w:rFonts w:ascii="Arial" w:eastAsia="Times New Roman" w:hAnsi="Arial" w:cs="Arial"/>
          <w:highlight w:val="white"/>
        </w:rPr>
      </w:pPr>
      <w:r w:rsidRPr="00487ABE">
        <w:rPr>
          <w:rFonts w:ascii="Arial" w:eastAsia="Times New Roman" w:hAnsi="Arial" w:cs="Arial"/>
          <w:highlight w:val="white"/>
        </w:rPr>
        <w:t xml:space="preserve">Within the above it can be seen, different roles and expected responsibilities have been identified for the operation manager, which are not conducted to run the operational tasks to enhance productivity processes. However, it also means maintaining standards within the workplace from employees to inventory management. Similarly, it also can be seen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accomplish such outlined roles and responsibilities, the organization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has incorporated the operation management theory approach, so it can ultimately help to redo or improve the existing processes. This is the reason the organization is still able to maintain its goods and products quality along with maximizing efficiency,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serve the consumer goods industry for consumer satisfaction and staying competitive in the global market as well </w:t>
      </w:r>
      <w:sdt>
        <w:sdtPr>
          <w:rPr>
            <w:rFonts w:ascii="Arial" w:eastAsia="Times New Roman" w:hAnsi="Arial" w:cs="Arial"/>
            <w:highlight w:val="white"/>
          </w:rPr>
          <w:id w:val="-832985473"/>
          <w:citation/>
        </w:sdtPr>
        <w:sdtEndPr/>
        <w:sdtContent>
          <w:r w:rsidR="00A52475">
            <w:rPr>
              <w:rFonts w:ascii="Arial" w:eastAsia="Times New Roman" w:hAnsi="Arial" w:cs="Arial"/>
              <w:highlight w:val="white"/>
            </w:rPr>
            <w:fldChar w:fldCharType="begin"/>
          </w:r>
          <w:r w:rsidR="00A52475">
            <w:rPr>
              <w:rFonts w:ascii="Arial" w:eastAsia="Times New Roman" w:hAnsi="Arial" w:cs="Arial"/>
              <w:highlight w:val="white"/>
              <w:lang w:val="en-GB"/>
            </w:rPr>
            <w:instrText xml:space="preserve"> CITATION Lau18 \l 2057 </w:instrText>
          </w:r>
          <w:r w:rsidR="00A52475">
            <w:rPr>
              <w:rFonts w:ascii="Arial" w:eastAsia="Times New Roman" w:hAnsi="Arial" w:cs="Arial"/>
              <w:highlight w:val="white"/>
            </w:rPr>
            <w:fldChar w:fldCharType="separate"/>
          </w:r>
          <w:r w:rsidR="00A52475" w:rsidRPr="00A52475">
            <w:rPr>
              <w:rFonts w:ascii="Arial" w:eastAsia="Times New Roman" w:hAnsi="Arial" w:cs="Arial"/>
              <w:noProof/>
              <w:highlight w:val="white"/>
              <w:lang w:val="en-GB"/>
            </w:rPr>
            <w:t>(Laurence, 2018)</w:t>
          </w:r>
          <w:r w:rsidR="00A52475">
            <w:rPr>
              <w:rFonts w:ascii="Arial" w:eastAsia="Times New Roman" w:hAnsi="Arial" w:cs="Arial"/>
              <w:highlight w:val="white"/>
            </w:rPr>
            <w:fldChar w:fldCharType="end"/>
          </w:r>
        </w:sdtContent>
      </w:sdt>
      <w:r w:rsidR="00A52475">
        <w:rPr>
          <w:rFonts w:ascii="Arial" w:eastAsia="Times New Roman" w:hAnsi="Arial" w:cs="Arial"/>
          <w:highlight w:val="white"/>
        </w:rPr>
        <w:t>.</w:t>
      </w:r>
      <w:r w:rsidRPr="00487ABE">
        <w:rPr>
          <w:rFonts w:ascii="Arial" w:eastAsia="Times New Roman" w:hAnsi="Arial" w:cs="Arial"/>
          <w:highlight w:val="white"/>
        </w:rPr>
        <w:t>.</w:t>
      </w:r>
    </w:p>
    <w:p w14:paraId="4F1D35AA" w14:textId="77777777" w:rsidR="00C972FC" w:rsidRPr="00487ABE" w:rsidRDefault="00C972FC" w:rsidP="00B51CE3">
      <w:pPr>
        <w:pStyle w:val="Heading2"/>
        <w:rPr>
          <w:rFonts w:ascii="Arial" w:eastAsia="Times New Roman" w:hAnsi="Arial" w:cs="Arial"/>
          <w:sz w:val="22"/>
          <w:szCs w:val="22"/>
          <w:highlight w:val="white"/>
        </w:rPr>
      </w:pPr>
      <w:bookmarkStart w:id="4" w:name="_Toc40548329"/>
      <w:r w:rsidRPr="00487ABE">
        <w:rPr>
          <w:rFonts w:ascii="Arial" w:eastAsia="Times New Roman" w:hAnsi="Arial" w:cs="Arial"/>
          <w:sz w:val="22"/>
          <w:szCs w:val="22"/>
          <w:highlight w:val="white"/>
        </w:rPr>
        <w:t>Critical assessment to own beliefs, attitudes, and values on a particular management theory</w:t>
      </w:r>
      <w:bookmarkEnd w:id="4"/>
      <w:r w:rsidRPr="00487ABE">
        <w:rPr>
          <w:rFonts w:ascii="Arial" w:eastAsia="Times New Roman" w:hAnsi="Arial" w:cs="Arial"/>
          <w:sz w:val="22"/>
          <w:szCs w:val="22"/>
          <w:highlight w:val="white"/>
        </w:rPr>
        <w:t xml:space="preserve">  </w:t>
      </w:r>
    </w:p>
    <w:p w14:paraId="2EA0A42F" w14:textId="75D9801F" w:rsidR="00C972FC" w:rsidRPr="00487ABE" w:rsidRDefault="00C972FC" w:rsidP="00B51CE3">
      <w:pPr>
        <w:spacing w:line="360" w:lineRule="auto"/>
        <w:jc w:val="both"/>
        <w:rPr>
          <w:rFonts w:ascii="Arial" w:eastAsia="Times New Roman" w:hAnsi="Arial" w:cs="Arial"/>
          <w:highlight w:val="white"/>
        </w:rPr>
      </w:pPr>
      <w:r w:rsidRPr="00487ABE">
        <w:rPr>
          <w:rFonts w:ascii="Arial" w:eastAsia="Times New Roman" w:hAnsi="Arial" w:cs="Arial"/>
          <w:highlight w:val="white"/>
        </w:rPr>
        <w:t xml:space="preserve">In terms of </w:t>
      </w:r>
      <w:proofErr w:type="gramStart"/>
      <w:r w:rsidRPr="00487ABE">
        <w:rPr>
          <w:rFonts w:ascii="Arial" w:eastAsia="Times New Roman" w:hAnsi="Arial" w:cs="Arial"/>
          <w:highlight w:val="white"/>
        </w:rPr>
        <w:t>particular management</w:t>
      </w:r>
      <w:proofErr w:type="gramEnd"/>
      <w:r w:rsidRPr="00487ABE">
        <w:rPr>
          <w:rFonts w:ascii="Arial" w:eastAsia="Times New Roman" w:hAnsi="Arial" w:cs="Arial"/>
          <w:highlight w:val="white"/>
        </w:rPr>
        <w:t xml:space="preserve"> theory for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operational managers, it can be seen that the theory of operational management has been incorporated, where it has also impacted in attitude, behavior, personal values, and beliefs as an employee. According to the organization motto, it is necessary every employee's contributed strategy is to achieve sustainable living commonplace. Therefore, every decision and strategy that is being taken by the operational management is also a reflection of the same motto. The theory of operational management is approached by the operational manager to ensure business is being operated efficiently, making sure of resources being utilized properly, so nothing can go to waste. It also includes </w:t>
      </w:r>
      <w:r w:rsidRPr="00487ABE">
        <w:rPr>
          <w:rFonts w:ascii="Arial" w:eastAsia="Times New Roman" w:hAnsi="Arial" w:cs="Arial"/>
          <w:highlight w:val="white"/>
        </w:rPr>
        <w:lastRenderedPageBreak/>
        <w:t xml:space="preserve">meeting customer satisfaction and preferences to the highest standard economically viable. It is the major belief as an operational manager that employees’ skills, creativity, rational </w:t>
      </w:r>
      <w:proofErr w:type="gramStart"/>
      <w:r w:rsidRPr="00487ABE">
        <w:rPr>
          <w:rFonts w:ascii="Arial" w:eastAsia="Times New Roman" w:hAnsi="Arial" w:cs="Arial"/>
          <w:highlight w:val="white"/>
        </w:rPr>
        <w:t>analysis</w:t>
      </w:r>
      <w:proofErr w:type="gramEnd"/>
      <w:r w:rsidRPr="00487ABE">
        <w:rPr>
          <w:rFonts w:ascii="Arial" w:eastAsia="Times New Roman" w:hAnsi="Arial" w:cs="Arial"/>
          <w:highlight w:val="white"/>
        </w:rPr>
        <w:t xml:space="preserve"> and technology knowledge are all important sources for succeeding in operations management (</w:t>
      </w:r>
      <w:r w:rsidRPr="00487ABE">
        <w:rPr>
          <w:rFonts w:ascii="Arial" w:hAnsi="Arial" w:cs="Arial"/>
          <w:color w:val="000000" w:themeColor="text1"/>
        </w:rPr>
        <w:t>Smith, 2018, p. 20</w:t>
      </w:r>
      <w:r w:rsidRPr="00487ABE">
        <w:rPr>
          <w:rFonts w:ascii="Arial" w:eastAsia="Times New Roman" w:hAnsi="Arial" w:cs="Arial"/>
          <w:highlight w:val="white"/>
        </w:rPr>
        <w:t xml:space="preserve">). Similarly, in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both historic operations management and modern operations management are being maintained, as per personal value decision of the operational manager. The reason behind this decision is one helps to ensure scientific justification behind the management </w:t>
      </w:r>
      <w:proofErr w:type="gramStart"/>
      <w:r w:rsidRPr="00487ABE">
        <w:rPr>
          <w:rFonts w:ascii="Arial" w:eastAsia="Times New Roman" w:hAnsi="Arial" w:cs="Arial"/>
          <w:highlight w:val="white"/>
        </w:rPr>
        <w:t>taking action</w:t>
      </w:r>
      <w:proofErr w:type="gramEnd"/>
      <w:r w:rsidRPr="00487ABE">
        <w:rPr>
          <w:rFonts w:ascii="Arial" w:eastAsia="Times New Roman" w:hAnsi="Arial" w:cs="Arial"/>
          <w:highlight w:val="white"/>
        </w:rPr>
        <w:t xml:space="preserve">, while the other helps to restructure the organizational process to keep pace with the </w:t>
      </w:r>
      <w:r w:rsidR="00A52475" w:rsidRPr="00487ABE">
        <w:rPr>
          <w:rFonts w:ascii="Arial" w:eastAsia="Times New Roman" w:hAnsi="Arial" w:cs="Arial"/>
          <w:highlight w:val="white"/>
        </w:rPr>
        <w:t>ever-changing</w:t>
      </w:r>
      <w:r w:rsidRPr="00487ABE">
        <w:rPr>
          <w:rFonts w:ascii="Arial" w:eastAsia="Times New Roman" w:hAnsi="Arial" w:cs="Arial"/>
          <w:highlight w:val="white"/>
        </w:rPr>
        <w:t xml:space="preserve"> market of the consumer goods industry, as a part attitude. In historic </w:t>
      </w:r>
      <w:r w:rsidR="00A52475" w:rsidRPr="00487ABE">
        <w:rPr>
          <w:rFonts w:ascii="Arial" w:eastAsia="Times New Roman" w:hAnsi="Arial" w:cs="Arial"/>
          <w:highlight w:val="white"/>
        </w:rPr>
        <w:t>operations management-based</w:t>
      </w:r>
      <w:r w:rsidRPr="00487ABE">
        <w:rPr>
          <w:rFonts w:ascii="Arial" w:eastAsia="Times New Roman" w:hAnsi="Arial" w:cs="Arial"/>
          <w:highlight w:val="white"/>
        </w:rPr>
        <w:t xml:space="preserve"> theory, the principles of scientific operations management provide guidance, which was established by </w:t>
      </w:r>
      <w:r w:rsidRPr="00487ABE">
        <w:rPr>
          <w:rFonts w:ascii="Arial" w:eastAsia="Times New Roman" w:hAnsi="Arial" w:cs="Arial"/>
          <w:i/>
          <w:highlight w:val="white"/>
        </w:rPr>
        <w:t>Frederick Taylor in 1911</w:t>
      </w:r>
      <w:r w:rsidRPr="00487ABE">
        <w:rPr>
          <w:rFonts w:ascii="Arial" w:eastAsia="Times New Roman" w:hAnsi="Arial" w:cs="Arial"/>
          <w:highlight w:val="white"/>
        </w:rPr>
        <w:t>. It has included four specific elements, development of true science of management process, scientific selection of employees, training and development of employees and being intimate cooperation between management and staff. It is an attitude of the operation manager that requires conducting its various roles and responsibilities with a scientific logic, whiling the behavior mostly impacted by the modern operations management theory approach. The reason can be seen behind this impact, which occurs due to its four key principles as well and it includes, business process redesign, reconfiguring manufacturing system, six sigma and lastly lean manufacturing. According to Unilever</w:t>
      </w:r>
      <w:r w:rsidRPr="00487ABE">
        <w:rPr>
          <w:rFonts w:ascii="Arial" w:eastAsia="Times New Roman" w:hAnsi="Arial" w:cs="Arial"/>
          <w:i/>
          <w:highlight w:val="white"/>
        </w:rPr>
        <w:t xml:space="preserve"> </w:t>
      </w:r>
      <w:r w:rsidRPr="00487ABE">
        <w:rPr>
          <w:rFonts w:ascii="Arial" w:eastAsia="Times New Roman" w:hAnsi="Arial" w:cs="Arial"/>
          <w:highlight w:val="white"/>
        </w:rPr>
        <w:t>investment in long-term strategy divisions to deliver brand growth, it can benefit all the related stakeholders of the business (</w:t>
      </w:r>
      <w:r w:rsidRPr="00487ABE">
        <w:rPr>
          <w:rFonts w:ascii="Arial" w:hAnsi="Arial" w:cs="Arial"/>
          <w:color w:val="000000" w:themeColor="text1"/>
        </w:rPr>
        <w:t>Smith and Brunner, 2017, p. 429</w:t>
      </w:r>
      <w:r w:rsidRPr="00487ABE">
        <w:rPr>
          <w:rFonts w:ascii="Arial" w:eastAsia="Times New Roman" w:hAnsi="Arial" w:cs="Arial"/>
          <w:highlight w:val="white"/>
        </w:rPr>
        <w:t xml:space="preserve">). Therefore, both operational management theory and impacts of beliefs, values, </w:t>
      </w:r>
      <w:proofErr w:type="gramStart"/>
      <w:r w:rsidRPr="00487ABE">
        <w:rPr>
          <w:rFonts w:ascii="Arial" w:eastAsia="Times New Roman" w:hAnsi="Arial" w:cs="Arial"/>
          <w:highlight w:val="white"/>
        </w:rPr>
        <w:t>attitude</w:t>
      </w:r>
      <w:proofErr w:type="gramEnd"/>
      <w:r w:rsidRPr="00487ABE">
        <w:rPr>
          <w:rFonts w:ascii="Arial" w:eastAsia="Times New Roman" w:hAnsi="Arial" w:cs="Arial"/>
          <w:highlight w:val="white"/>
        </w:rPr>
        <w:t xml:space="preserve"> and behavior can be seen linking with each other; it can be seen with few examples, at the time of performing an operational manager role within the organization.</w:t>
      </w:r>
    </w:p>
    <w:p w14:paraId="63C7685A" w14:textId="002912DF" w:rsidR="00C972FC" w:rsidRPr="00487ABE" w:rsidRDefault="00C972FC" w:rsidP="00B51CE3">
      <w:pPr>
        <w:spacing w:line="360" w:lineRule="auto"/>
        <w:jc w:val="both"/>
        <w:rPr>
          <w:rFonts w:ascii="Arial" w:eastAsia="Times New Roman" w:hAnsi="Arial" w:cs="Arial"/>
          <w:highlight w:val="white"/>
        </w:rPr>
      </w:pPr>
      <w:r w:rsidRPr="00487ABE">
        <w:rPr>
          <w:rFonts w:ascii="Arial" w:eastAsia="Times New Roman" w:hAnsi="Arial" w:cs="Arial"/>
          <w:highlight w:val="white"/>
        </w:rPr>
        <w:t>Using theory of operation management has led to focus on growth of the business, in terms of sales, margin and capital efficiency as reflection of a positive attitude. It also includes maintaining health and well-being of the workplace and employees’, which can be considered as the personal values of the operational manager. Following the beliefs, the operational manager also enhances livelihoods, spread equality and diversity in the workplace, providing fair opportunities especially for disabilities and women. Therefore, it can be seen during recruitment procedure it has been made sure to hire employees who belong from different communities (</w:t>
      </w:r>
      <w:proofErr w:type="spellStart"/>
      <w:r w:rsidRPr="00487ABE">
        <w:rPr>
          <w:rFonts w:ascii="Arial" w:hAnsi="Arial" w:cs="Arial"/>
          <w:color w:val="000000" w:themeColor="text1"/>
        </w:rPr>
        <w:t>Morais</w:t>
      </w:r>
      <w:proofErr w:type="spellEnd"/>
      <w:r w:rsidRPr="00487ABE">
        <w:rPr>
          <w:rFonts w:ascii="Arial" w:hAnsi="Arial" w:cs="Arial"/>
          <w:color w:val="000000" w:themeColor="text1"/>
        </w:rPr>
        <w:t xml:space="preserve"> </w:t>
      </w:r>
      <w:r w:rsidRPr="00487ABE">
        <w:rPr>
          <w:rFonts w:ascii="Arial" w:hAnsi="Arial" w:cs="Arial"/>
          <w:i/>
          <w:color w:val="000000" w:themeColor="text1"/>
        </w:rPr>
        <w:t xml:space="preserve">et al. </w:t>
      </w:r>
      <w:r w:rsidRPr="00487ABE">
        <w:rPr>
          <w:rFonts w:ascii="Arial" w:hAnsi="Arial" w:cs="Arial"/>
          <w:color w:val="000000" w:themeColor="text1"/>
        </w:rPr>
        <w:t>2019, p. 100</w:t>
      </w:r>
      <w:r w:rsidRPr="00487ABE">
        <w:rPr>
          <w:rFonts w:ascii="Arial" w:eastAsia="Times New Roman" w:hAnsi="Arial" w:cs="Arial"/>
          <w:highlight w:val="white"/>
        </w:rPr>
        <w:t xml:space="preserve">). Similarly, due to environmental impact it has led to behavior, where conducting activities that could lead to reduce greenhouse gases, water uses, providing reports to higher authorities how industrial wastes can be minimized, or guiding </w:t>
      </w:r>
      <w:proofErr w:type="gramStart"/>
      <w:r w:rsidRPr="00487ABE">
        <w:rPr>
          <w:rFonts w:ascii="Arial" w:eastAsia="Times New Roman" w:hAnsi="Arial" w:cs="Arial"/>
          <w:highlight w:val="white"/>
        </w:rPr>
        <w:t>employees’</w:t>
      </w:r>
      <w:proofErr w:type="gramEnd"/>
      <w:r w:rsidRPr="00487ABE">
        <w:rPr>
          <w:rFonts w:ascii="Arial" w:eastAsia="Times New Roman" w:hAnsi="Arial" w:cs="Arial"/>
          <w:highlight w:val="white"/>
        </w:rPr>
        <w:t xml:space="preserve"> to do the same, in terms of sustainable sourcing, especially manufacturing </w:t>
      </w:r>
      <w:r w:rsidRPr="00487ABE">
        <w:rPr>
          <w:rFonts w:ascii="Arial" w:eastAsia="Times New Roman" w:hAnsi="Arial" w:cs="Arial"/>
          <w:highlight w:val="white"/>
        </w:rPr>
        <w:lastRenderedPageBreak/>
        <w:t>branches. On the other hand, as an operational manager overseeing certain factors, as well, this mainly includes being consistent, competitive, self-improvising so costs can be saved and take responsibilities of junior staff mistakes</w:t>
      </w:r>
      <w:sdt>
        <w:sdtPr>
          <w:rPr>
            <w:rFonts w:ascii="Arial" w:eastAsia="Times New Roman" w:hAnsi="Arial" w:cs="Arial"/>
            <w:highlight w:val="white"/>
          </w:rPr>
          <w:id w:val="1633674337"/>
          <w:citation/>
        </w:sdtPr>
        <w:sdtEndPr/>
        <w:sdtContent>
          <w:r w:rsidR="00A52475">
            <w:rPr>
              <w:rFonts w:ascii="Arial" w:eastAsia="Times New Roman" w:hAnsi="Arial" w:cs="Arial"/>
              <w:highlight w:val="white"/>
            </w:rPr>
            <w:fldChar w:fldCharType="begin"/>
          </w:r>
          <w:r w:rsidR="00A52475">
            <w:rPr>
              <w:rFonts w:ascii="Arial" w:eastAsia="Times New Roman" w:hAnsi="Arial" w:cs="Arial"/>
              <w:highlight w:val="white"/>
              <w:lang w:val="en-GB"/>
            </w:rPr>
            <w:instrText xml:space="preserve"> CITATION Ber \l 2057 </w:instrText>
          </w:r>
          <w:r w:rsidR="00A52475">
            <w:rPr>
              <w:rFonts w:ascii="Arial" w:eastAsia="Times New Roman" w:hAnsi="Arial" w:cs="Arial"/>
              <w:highlight w:val="white"/>
            </w:rPr>
            <w:fldChar w:fldCharType="separate"/>
          </w:r>
          <w:r w:rsidR="00A52475">
            <w:rPr>
              <w:rFonts w:ascii="Arial" w:eastAsia="Times New Roman" w:hAnsi="Arial" w:cs="Arial"/>
              <w:noProof/>
              <w:highlight w:val="white"/>
              <w:lang w:val="en-GB"/>
            </w:rPr>
            <w:t xml:space="preserve"> </w:t>
          </w:r>
          <w:r w:rsidR="00A52475" w:rsidRPr="00A52475">
            <w:rPr>
              <w:rFonts w:ascii="Arial" w:eastAsia="Times New Roman" w:hAnsi="Arial" w:cs="Arial"/>
              <w:noProof/>
              <w:highlight w:val="white"/>
              <w:lang w:val="en-GB"/>
            </w:rPr>
            <w:t>(Bernstein, n.d.)</w:t>
          </w:r>
          <w:r w:rsidR="00A52475">
            <w:rPr>
              <w:rFonts w:ascii="Arial" w:eastAsia="Times New Roman" w:hAnsi="Arial" w:cs="Arial"/>
              <w:highlight w:val="white"/>
            </w:rPr>
            <w:fldChar w:fldCharType="end"/>
          </w:r>
        </w:sdtContent>
      </w:sdt>
      <w:r w:rsidRPr="00487ABE">
        <w:rPr>
          <w:rFonts w:ascii="Arial" w:eastAsia="Times New Roman" w:hAnsi="Arial" w:cs="Arial"/>
          <w:highlight w:val="white"/>
        </w:rPr>
        <w:t xml:space="preserve">. </w:t>
      </w:r>
    </w:p>
    <w:p w14:paraId="73FB3742" w14:textId="77777777" w:rsidR="00C972FC" w:rsidRPr="00487ABE" w:rsidRDefault="00C972FC" w:rsidP="00B51CE3">
      <w:pPr>
        <w:pStyle w:val="Heading1"/>
        <w:rPr>
          <w:rFonts w:ascii="Arial" w:eastAsia="Times New Roman" w:hAnsi="Arial" w:cs="Arial"/>
          <w:sz w:val="22"/>
          <w:szCs w:val="22"/>
          <w:highlight w:val="white"/>
        </w:rPr>
      </w:pPr>
      <w:bookmarkStart w:id="5" w:name="_Toc40548330"/>
      <w:r w:rsidRPr="00487ABE">
        <w:rPr>
          <w:rFonts w:ascii="Arial" w:eastAsia="Times New Roman" w:hAnsi="Arial" w:cs="Arial"/>
          <w:sz w:val="22"/>
          <w:szCs w:val="22"/>
          <w:highlight w:val="white"/>
        </w:rPr>
        <w:t>LO2: Critical assessment of beliefs, attitudes, and value impacting workplace behavior</w:t>
      </w:r>
      <w:bookmarkEnd w:id="5"/>
    </w:p>
    <w:p w14:paraId="0783D4C5" w14:textId="77777777" w:rsidR="00C972FC" w:rsidRPr="00487ABE" w:rsidRDefault="00C972FC" w:rsidP="00B51CE3">
      <w:pPr>
        <w:pStyle w:val="Heading2"/>
        <w:rPr>
          <w:rFonts w:ascii="Arial" w:eastAsia="Times New Roman" w:hAnsi="Arial" w:cs="Arial"/>
          <w:sz w:val="22"/>
          <w:szCs w:val="22"/>
          <w:highlight w:val="white"/>
        </w:rPr>
      </w:pPr>
      <w:bookmarkStart w:id="6" w:name="_Toc40548331"/>
      <w:r w:rsidRPr="00487ABE">
        <w:rPr>
          <w:rFonts w:ascii="Arial" w:eastAsia="Times New Roman" w:hAnsi="Arial" w:cs="Arial"/>
          <w:sz w:val="22"/>
          <w:szCs w:val="22"/>
          <w:highlight w:val="white"/>
        </w:rPr>
        <w:t xml:space="preserve">Impacting of beliefs, </w:t>
      </w:r>
      <w:proofErr w:type="gramStart"/>
      <w:r w:rsidRPr="00487ABE">
        <w:rPr>
          <w:rFonts w:ascii="Arial" w:eastAsia="Times New Roman" w:hAnsi="Arial" w:cs="Arial"/>
          <w:sz w:val="22"/>
          <w:szCs w:val="22"/>
          <w:highlight w:val="white"/>
        </w:rPr>
        <w:t>attitudes</w:t>
      </w:r>
      <w:proofErr w:type="gramEnd"/>
      <w:r w:rsidRPr="00487ABE">
        <w:rPr>
          <w:rFonts w:ascii="Arial" w:eastAsia="Times New Roman" w:hAnsi="Arial" w:cs="Arial"/>
          <w:sz w:val="22"/>
          <w:szCs w:val="22"/>
          <w:highlight w:val="white"/>
        </w:rPr>
        <w:t xml:space="preserve"> and values in the workplace behavior by supporting   appropriate theoretical model</w:t>
      </w:r>
      <w:bookmarkEnd w:id="6"/>
    </w:p>
    <w:p w14:paraId="67862B5B" w14:textId="77777777" w:rsidR="00C972FC" w:rsidRPr="00487ABE" w:rsidRDefault="00C972FC" w:rsidP="00B51CE3">
      <w:pPr>
        <w:spacing w:before="200" w:line="360" w:lineRule="auto"/>
        <w:jc w:val="both"/>
        <w:rPr>
          <w:rFonts w:ascii="Arial" w:eastAsia="Times New Roman" w:hAnsi="Arial" w:cs="Arial"/>
          <w:highlight w:val="white"/>
        </w:rPr>
      </w:pPr>
      <w:r w:rsidRPr="00487ABE">
        <w:rPr>
          <w:rFonts w:ascii="Arial" w:eastAsia="Times New Roman" w:hAnsi="Arial" w:cs="Arial"/>
          <w:highlight w:val="white"/>
        </w:rPr>
        <w:t xml:space="preserve">In the above sections, it can be seen how attitude, beliefs, personal </w:t>
      </w:r>
      <w:proofErr w:type="gramStart"/>
      <w:r w:rsidRPr="00487ABE">
        <w:rPr>
          <w:rFonts w:ascii="Arial" w:eastAsia="Times New Roman" w:hAnsi="Arial" w:cs="Arial"/>
          <w:highlight w:val="white"/>
        </w:rPr>
        <w:t>values</w:t>
      </w:r>
      <w:proofErr w:type="gramEnd"/>
      <w:r w:rsidRPr="00487ABE">
        <w:rPr>
          <w:rFonts w:ascii="Arial" w:eastAsia="Times New Roman" w:hAnsi="Arial" w:cs="Arial"/>
          <w:highlight w:val="white"/>
        </w:rPr>
        <w:t xml:space="preserve"> and behavior are linked with the operational management theory, similarly in this part it will be demonstrated how these identified factors impact workplaces and its decisions. It includes</w:t>
      </w:r>
    </w:p>
    <w:p w14:paraId="213A3F31" w14:textId="3994269F" w:rsidR="00C972FC" w:rsidRPr="00487ABE" w:rsidRDefault="00C972FC" w:rsidP="00B51CE3">
      <w:pPr>
        <w:spacing w:before="20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Human resources approaches: </w:t>
      </w:r>
      <w:r w:rsidRPr="00487ABE">
        <w:rPr>
          <w:rFonts w:ascii="Arial" w:eastAsia="Times New Roman" w:hAnsi="Arial" w:cs="Arial"/>
          <w:highlight w:val="white"/>
        </w:rPr>
        <w:t xml:space="preserve">It has been already discussed how the operation manager helps to maintain sufficient resources, especially human resources, who are not only considered as the important and the most valuable assets to the organization. However,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retain them and reduce the turnover costs. Therefore, within the organization, it is the operation manager's duty to oversee talent and skill requirements in the workplace, so in case there is a deficiency of human skills in certain departments that can be informed to upper authorities </w:t>
      </w:r>
      <w:sdt>
        <w:sdtPr>
          <w:rPr>
            <w:rFonts w:ascii="Arial" w:eastAsia="Times New Roman" w:hAnsi="Arial" w:cs="Arial"/>
            <w:highlight w:val="white"/>
          </w:rPr>
          <w:id w:val="666673274"/>
          <w:citation/>
        </w:sdtPr>
        <w:sdtEndPr/>
        <w:sdtContent>
          <w:r w:rsidR="00A52475">
            <w:rPr>
              <w:rFonts w:ascii="Arial" w:eastAsia="Times New Roman" w:hAnsi="Arial" w:cs="Arial"/>
              <w:highlight w:val="white"/>
            </w:rPr>
            <w:fldChar w:fldCharType="begin"/>
          </w:r>
          <w:r w:rsidR="00A52475">
            <w:rPr>
              <w:rFonts w:ascii="Arial" w:eastAsia="Times New Roman" w:hAnsi="Arial" w:cs="Arial"/>
              <w:highlight w:val="white"/>
              <w:lang w:val="en-GB"/>
            </w:rPr>
            <w:instrText xml:space="preserve"> CITATION Car19 \l 2057 </w:instrText>
          </w:r>
          <w:r w:rsidR="00A52475">
            <w:rPr>
              <w:rFonts w:ascii="Arial" w:eastAsia="Times New Roman" w:hAnsi="Arial" w:cs="Arial"/>
              <w:highlight w:val="white"/>
            </w:rPr>
            <w:fldChar w:fldCharType="separate"/>
          </w:r>
          <w:r w:rsidR="00A52475" w:rsidRPr="00A52475">
            <w:rPr>
              <w:rFonts w:ascii="Arial" w:eastAsia="Times New Roman" w:hAnsi="Arial" w:cs="Arial"/>
              <w:noProof/>
              <w:highlight w:val="white"/>
              <w:lang w:val="en-GB"/>
            </w:rPr>
            <w:t>(Carrim, 2019)</w:t>
          </w:r>
          <w:r w:rsidR="00A52475">
            <w:rPr>
              <w:rFonts w:ascii="Arial" w:eastAsia="Times New Roman" w:hAnsi="Arial" w:cs="Arial"/>
              <w:highlight w:val="white"/>
            </w:rPr>
            <w:fldChar w:fldCharType="end"/>
          </w:r>
        </w:sdtContent>
      </w:sdt>
      <w:r w:rsidRPr="00487ABE">
        <w:rPr>
          <w:rFonts w:ascii="Arial" w:eastAsia="Times New Roman" w:hAnsi="Arial" w:cs="Arial"/>
          <w:highlight w:val="white"/>
        </w:rPr>
        <w:t xml:space="preserve">. Afterwards, receiving higher authority’s approval then the manager can pass the approval to the HR department for new employment requirements along with defining skills gaps and job requirements. Therefore, those talents can be hired who not only promise to fulfill their assigned roles but maintain work ethics that are maintained by the operational manager and their employees. </w:t>
      </w:r>
    </w:p>
    <w:p w14:paraId="5296FB50" w14:textId="77777777" w:rsidR="00C972FC" w:rsidRPr="00487ABE" w:rsidRDefault="00C972FC" w:rsidP="00B51CE3">
      <w:pPr>
        <w:spacing w:before="20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Six thinking hats: </w:t>
      </w:r>
      <w:r w:rsidRPr="00487ABE">
        <w:rPr>
          <w:rFonts w:ascii="Arial" w:eastAsia="Times New Roman" w:hAnsi="Arial" w:cs="Arial"/>
          <w:highlight w:val="white"/>
        </w:rPr>
        <w:t xml:space="preserve">This technique is famously known for providing good decision skills, where the operational manager achieves this skill by conducting group discussions with the other branch managers, in terms of manufacturing, logistics, marketing or finance. It is mainly believed that conducting such discussions, not only helps to gain insights on problems but also solutions. Following, it can be considered as a behavior because according to the operational management role it is important to gain knowledge on different areas, so a final decision can be made. Therefore, conducting meetings with different people not only brings different </w:t>
      </w:r>
      <w:proofErr w:type="gramStart"/>
      <w:r w:rsidRPr="00487ABE">
        <w:rPr>
          <w:rFonts w:ascii="Arial" w:eastAsia="Times New Roman" w:hAnsi="Arial" w:cs="Arial"/>
          <w:highlight w:val="white"/>
        </w:rPr>
        <w:t>criteria based</w:t>
      </w:r>
      <w:proofErr w:type="gramEnd"/>
      <w:r w:rsidRPr="00487ABE">
        <w:rPr>
          <w:rFonts w:ascii="Arial" w:eastAsia="Times New Roman" w:hAnsi="Arial" w:cs="Arial"/>
          <w:highlight w:val="white"/>
        </w:rPr>
        <w:t xml:space="preserve"> knowledge but helps them to feel valued for their important contributions towards the organization's growth.</w:t>
      </w:r>
    </w:p>
    <w:p w14:paraId="053414F7" w14:textId="6FEE6473" w:rsidR="00C972FC" w:rsidRPr="00487ABE" w:rsidRDefault="00C972FC" w:rsidP="00B51CE3">
      <w:pPr>
        <w:spacing w:before="200" w:line="360" w:lineRule="auto"/>
        <w:jc w:val="both"/>
        <w:rPr>
          <w:rFonts w:ascii="Arial" w:eastAsia="Times New Roman" w:hAnsi="Arial" w:cs="Arial"/>
          <w:b/>
          <w:i/>
          <w:highlight w:val="white"/>
        </w:rPr>
      </w:pPr>
      <w:r w:rsidRPr="00487ABE">
        <w:rPr>
          <w:rFonts w:ascii="Arial" w:eastAsia="Times New Roman" w:hAnsi="Arial" w:cs="Arial"/>
          <w:b/>
          <w:i/>
          <w:highlight w:val="white"/>
        </w:rPr>
        <w:lastRenderedPageBreak/>
        <w:t xml:space="preserve">Scientific management: </w:t>
      </w:r>
      <w:r w:rsidRPr="00487ABE">
        <w:rPr>
          <w:rFonts w:ascii="Arial" w:eastAsia="Times New Roman" w:hAnsi="Arial" w:cs="Arial"/>
          <w:highlight w:val="white"/>
        </w:rPr>
        <w:t xml:space="preserve">On the other hand, it has been already established during the mention of operational management theory that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has incorporated two types of key elements, one is scientific based that helps to justify the logical side of the taken decisions </w:t>
      </w:r>
      <w:sdt>
        <w:sdtPr>
          <w:rPr>
            <w:rFonts w:ascii="Arial" w:eastAsia="Times New Roman" w:hAnsi="Arial" w:cs="Arial"/>
            <w:highlight w:val="white"/>
          </w:rPr>
          <w:id w:val="-1557310523"/>
          <w:citation/>
        </w:sdtPr>
        <w:sdtEndPr/>
        <w:sdtContent>
          <w:r w:rsidR="00A52475">
            <w:rPr>
              <w:rFonts w:ascii="Arial" w:eastAsia="Times New Roman" w:hAnsi="Arial" w:cs="Arial"/>
              <w:highlight w:val="white"/>
            </w:rPr>
            <w:fldChar w:fldCharType="begin"/>
          </w:r>
          <w:r w:rsidR="00A52475">
            <w:rPr>
              <w:rFonts w:ascii="Arial" w:eastAsia="Times New Roman" w:hAnsi="Arial" w:cs="Arial"/>
              <w:highlight w:val="white"/>
              <w:lang w:val="en-GB"/>
            </w:rPr>
            <w:instrText xml:space="preserve"> CITATION Gau17 \l 2057 </w:instrText>
          </w:r>
          <w:r w:rsidR="00A52475">
            <w:rPr>
              <w:rFonts w:ascii="Arial" w:eastAsia="Times New Roman" w:hAnsi="Arial" w:cs="Arial"/>
              <w:highlight w:val="white"/>
            </w:rPr>
            <w:fldChar w:fldCharType="separate"/>
          </w:r>
          <w:r w:rsidR="00A52475" w:rsidRPr="00A52475">
            <w:rPr>
              <w:rFonts w:ascii="Arial" w:eastAsia="Times New Roman" w:hAnsi="Arial" w:cs="Arial"/>
              <w:noProof/>
              <w:highlight w:val="white"/>
              <w:lang w:val="en-GB"/>
            </w:rPr>
            <w:t>(Gaught, 2017)</w:t>
          </w:r>
          <w:r w:rsidR="00A52475">
            <w:rPr>
              <w:rFonts w:ascii="Arial" w:eastAsia="Times New Roman" w:hAnsi="Arial" w:cs="Arial"/>
              <w:highlight w:val="white"/>
            </w:rPr>
            <w:fldChar w:fldCharType="end"/>
          </w:r>
        </w:sdtContent>
      </w:sdt>
      <w:r w:rsidRPr="00487ABE">
        <w:rPr>
          <w:rFonts w:ascii="Arial" w:eastAsia="Times New Roman" w:hAnsi="Arial" w:cs="Arial"/>
          <w:highlight w:val="white"/>
        </w:rPr>
        <w:t xml:space="preserve">. On the other side, modern management approaches in order to keep pace with the </w:t>
      </w:r>
      <w:proofErr w:type="gramStart"/>
      <w:r w:rsidRPr="00487ABE">
        <w:rPr>
          <w:rFonts w:ascii="Arial" w:eastAsia="Times New Roman" w:hAnsi="Arial" w:cs="Arial"/>
          <w:highlight w:val="white"/>
        </w:rPr>
        <w:t>ever changing</w:t>
      </w:r>
      <w:proofErr w:type="gramEnd"/>
      <w:r w:rsidRPr="00487ABE">
        <w:rPr>
          <w:rFonts w:ascii="Arial" w:eastAsia="Times New Roman" w:hAnsi="Arial" w:cs="Arial"/>
          <w:highlight w:val="white"/>
        </w:rPr>
        <w:t xml:space="preserve"> market of consumer goods. Similarly, there are practically four rules, which also can be considered as the four </w:t>
      </w:r>
      <w:proofErr w:type="gramStart"/>
      <w:r w:rsidRPr="00487ABE">
        <w:rPr>
          <w:rFonts w:ascii="Arial" w:eastAsia="Times New Roman" w:hAnsi="Arial" w:cs="Arial"/>
          <w:highlight w:val="white"/>
        </w:rPr>
        <w:t>principles</w:t>
      </w:r>
      <w:proofErr w:type="gramEnd"/>
      <w:r w:rsidRPr="00487ABE">
        <w:rPr>
          <w:rFonts w:ascii="Arial" w:eastAsia="Times New Roman" w:hAnsi="Arial" w:cs="Arial"/>
          <w:highlight w:val="white"/>
        </w:rPr>
        <w:t xml:space="preserve"> and they needed to be compiled in order to achieve the expected results from this theory approach. It includes seeking the exact job requirements so their roles can be assigned to someone who has the same knowledge and experience. Therefore, it helps to design the job and skill gaps that are faced by the work environment to the HR department, who in return helps to recruit the right candidate by training and making them understand their expected roles to be delivered on a regular day basis. However, it is the operational manager duty to monitor the hired employees' performances along with other existing staff, so proper feedback and again required training can be delivered to each of them. Lastly, it is mandatory for the operational manager to divide the work between management and staff, such as the leader and their team members being assigned with operations tasks, while training or developing the process is assigned to the HRM department (</w:t>
      </w:r>
      <w:r w:rsidRPr="00487ABE">
        <w:rPr>
          <w:rFonts w:ascii="Arial" w:hAnsi="Arial" w:cs="Arial"/>
          <w:color w:val="000000" w:themeColor="text1"/>
        </w:rPr>
        <w:t xml:space="preserve">Such and </w:t>
      </w:r>
      <w:proofErr w:type="spellStart"/>
      <w:r w:rsidRPr="00487ABE">
        <w:rPr>
          <w:rFonts w:ascii="Arial" w:hAnsi="Arial" w:cs="Arial"/>
          <w:color w:val="000000" w:themeColor="text1"/>
        </w:rPr>
        <w:t>Mutrie</w:t>
      </w:r>
      <w:proofErr w:type="spellEnd"/>
      <w:r w:rsidRPr="00487ABE">
        <w:rPr>
          <w:rFonts w:ascii="Arial" w:hAnsi="Arial" w:cs="Arial"/>
          <w:color w:val="000000" w:themeColor="text1"/>
        </w:rPr>
        <w:t>, 2017, p. 18</w:t>
      </w:r>
      <w:r w:rsidRPr="00487ABE">
        <w:rPr>
          <w:rFonts w:ascii="Arial" w:eastAsia="Times New Roman" w:hAnsi="Arial" w:cs="Arial"/>
          <w:highlight w:val="white"/>
        </w:rPr>
        <w:t xml:space="preserve">).              </w:t>
      </w:r>
      <w:r w:rsidRPr="00487ABE">
        <w:rPr>
          <w:rFonts w:ascii="Arial" w:eastAsia="Times New Roman" w:hAnsi="Arial" w:cs="Arial"/>
          <w:i/>
          <w:highlight w:val="white"/>
        </w:rPr>
        <w:t xml:space="preserve"> </w:t>
      </w:r>
      <w:r w:rsidRPr="00487ABE">
        <w:rPr>
          <w:rFonts w:ascii="Arial" w:eastAsia="Times New Roman" w:hAnsi="Arial" w:cs="Arial"/>
          <w:b/>
          <w:i/>
          <w:highlight w:val="white"/>
        </w:rPr>
        <w:t xml:space="preserve">  </w:t>
      </w:r>
    </w:p>
    <w:p w14:paraId="3A150699" w14:textId="691500FE" w:rsidR="00C972FC" w:rsidRPr="00487ABE" w:rsidRDefault="00C972FC" w:rsidP="00B51CE3">
      <w:pPr>
        <w:spacing w:before="20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Bureaucratic management theory: </w:t>
      </w:r>
      <w:r w:rsidRPr="00487ABE">
        <w:rPr>
          <w:rFonts w:ascii="Arial" w:eastAsia="Times New Roman" w:hAnsi="Arial" w:cs="Arial"/>
          <w:highlight w:val="white"/>
        </w:rPr>
        <w:t xml:space="preserve">This theory on the other hand, contains two elements, where one includes organizational structure according to the hierarchy, while other involves defined rules and policies that are governed by the organization and its board members. Therefore, the operational manager has maintained both parts in its places within the work culture, it can be seen with a few examples, such as the operation manager has maintained the organization structure with the help of its valuable employees.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perform the tasks, a group of employees’ have been assigned with each team leader, where these team leaders are assisted by the operational manager, in terms of reviewing each team's performances. Following the operation manager also being reported from these team leaders regarding employee conflicts, job quality, and issues of high pressures, where the operational management provides such reviews to the upper hierarchy </w:t>
      </w:r>
      <w:sdt>
        <w:sdtPr>
          <w:rPr>
            <w:rFonts w:ascii="Arial" w:eastAsia="Times New Roman" w:hAnsi="Arial" w:cs="Arial"/>
            <w:highlight w:val="white"/>
          </w:rPr>
          <w:id w:val="1094987049"/>
          <w:citation/>
        </w:sdtPr>
        <w:sdtEndPr/>
        <w:sdtContent>
          <w:r w:rsidR="00A52475">
            <w:rPr>
              <w:rFonts w:ascii="Arial" w:eastAsia="Times New Roman" w:hAnsi="Arial" w:cs="Arial"/>
              <w:highlight w:val="white"/>
            </w:rPr>
            <w:fldChar w:fldCharType="begin"/>
          </w:r>
          <w:r w:rsidR="00A52475">
            <w:rPr>
              <w:rFonts w:ascii="Arial" w:eastAsia="Times New Roman" w:hAnsi="Arial" w:cs="Arial"/>
              <w:highlight w:val="white"/>
              <w:lang w:val="en-GB"/>
            </w:rPr>
            <w:instrText xml:space="preserve"> CITATION Cam17 \l 2057 </w:instrText>
          </w:r>
          <w:r w:rsidR="00A52475">
            <w:rPr>
              <w:rFonts w:ascii="Arial" w:eastAsia="Times New Roman" w:hAnsi="Arial" w:cs="Arial"/>
              <w:highlight w:val="white"/>
            </w:rPr>
            <w:fldChar w:fldCharType="separate"/>
          </w:r>
          <w:r w:rsidR="00A52475" w:rsidRPr="00A52475">
            <w:rPr>
              <w:rFonts w:ascii="Arial" w:eastAsia="Times New Roman" w:hAnsi="Arial" w:cs="Arial"/>
              <w:noProof/>
              <w:highlight w:val="white"/>
              <w:lang w:val="en-GB"/>
            </w:rPr>
            <w:t>(Camuffo, 2017)</w:t>
          </w:r>
          <w:r w:rsidR="00A52475">
            <w:rPr>
              <w:rFonts w:ascii="Arial" w:eastAsia="Times New Roman" w:hAnsi="Arial" w:cs="Arial"/>
              <w:highlight w:val="white"/>
            </w:rPr>
            <w:fldChar w:fldCharType="end"/>
          </w:r>
        </w:sdtContent>
      </w:sdt>
      <w:r w:rsidRPr="00487ABE">
        <w:rPr>
          <w:rFonts w:ascii="Arial" w:eastAsia="Times New Roman" w:hAnsi="Arial" w:cs="Arial"/>
          <w:highlight w:val="white"/>
        </w:rPr>
        <w:t xml:space="preserve">. Sharing such concerns helps the upper hierarchy to provide policies and decisions controls over to the operation manager, so from there the manager can distribute and convey those policies and take control over such crisis situations. </w:t>
      </w:r>
    </w:p>
    <w:p w14:paraId="53AADE44" w14:textId="77777777" w:rsidR="00425FD4" w:rsidRPr="00487ABE" w:rsidRDefault="00425FD4" w:rsidP="00B51CE3">
      <w:pPr>
        <w:spacing w:before="200" w:line="360" w:lineRule="auto"/>
        <w:jc w:val="both"/>
        <w:rPr>
          <w:rFonts w:ascii="Arial" w:eastAsia="Times New Roman" w:hAnsi="Arial" w:cs="Arial"/>
          <w:highlight w:val="white"/>
        </w:rPr>
      </w:pPr>
      <w:r w:rsidRPr="00487ABE">
        <w:rPr>
          <w:rFonts w:ascii="Arial" w:eastAsia="Times New Roman" w:hAnsi="Arial" w:cs="Arial"/>
          <w:noProof/>
        </w:rPr>
        <w:lastRenderedPageBreak/>
        <w:drawing>
          <wp:inline distT="0" distB="0" distL="0" distR="0" wp14:anchorId="1C753343" wp14:editId="573C5B98">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D1DC9DE" w14:textId="77777777" w:rsidR="00425FD4" w:rsidRPr="00487ABE" w:rsidRDefault="00425FD4" w:rsidP="00B51CE3">
      <w:pPr>
        <w:spacing w:before="200" w:line="360" w:lineRule="auto"/>
        <w:jc w:val="both"/>
        <w:rPr>
          <w:rFonts w:ascii="Arial" w:eastAsia="Times New Roman" w:hAnsi="Arial" w:cs="Arial"/>
          <w:b/>
          <w:highlight w:val="white"/>
        </w:rPr>
      </w:pPr>
      <w:r w:rsidRPr="00487ABE">
        <w:rPr>
          <w:rFonts w:ascii="Arial" w:eastAsia="Times New Roman" w:hAnsi="Arial" w:cs="Arial"/>
          <w:b/>
          <w:highlight w:val="white"/>
        </w:rPr>
        <w:t>Figure 3: Range of management theories</w:t>
      </w:r>
    </w:p>
    <w:p w14:paraId="5AD62A74" w14:textId="77777777" w:rsidR="00425FD4" w:rsidRPr="00487ABE" w:rsidRDefault="00425FD4" w:rsidP="00B51CE3">
      <w:pPr>
        <w:spacing w:before="200" w:line="360" w:lineRule="auto"/>
        <w:jc w:val="both"/>
        <w:rPr>
          <w:rFonts w:ascii="Arial" w:eastAsia="Times New Roman" w:hAnsi="Arial" w:cs="Arial"/>
          <w:highlight w:val="white"/>
        </w:rPr>
      </w:pPr>
      <w:r w:rsidRPr="00487ABE">
        <w:rPr>
          <w:rFonts w:ascii="Arial" w:eastAsia="Times New Roman" w:hAnsi="Arial" w:cs="Arial"/>
          <w:highlight w:val="white"/>
        </w:rPr>
        <w:t xml:space="preserve">(Source: </w:t>
      </w:r>
      <w:proofErr w:type="spellStart"/>
      <w:r w:rsidRPr="00487ABE">
        <w:rPr>
          <w:rFonts w:ascii="Arial" w:hAnsi="Arial" w:cs="Arial"/>
          <w:color w:val="000000" w:themeColor="text1"/>
        </w:rPr>
        <w:t>Camuffo</w:t>
      </w:r>
      <w:proofErr w:type="spellEnd"/>
      <w:r w:rsidRPr="00487ABE">
        <w:rPr>
          <w:rFonts w:ascii="Arial" w:hAnsi="Arial" w:cs="Arial"/>
          <w:color w:val="000000" w:themeColor="text1"/>
        </w:rPr>
        <w:t xml:space="preserve"> </w:t>
      </w:r>
      <w:r w:rsidRPr="00487ABE">
        <w:rPr>
          <w:rFonts w:ascii="Arial" w:hAnsi="Arial" w:cs="Arial"/>
          <w:i/>
          <w:color w:val="000000" w:themeColor="text1"/>
        </w:rPr>
        <w:t xml:space="preserve">et al. </w:t>
      </w:r>
      <w:r w:rsidRPr="00487ABE">
        <w:rPr>
          <w:rFonts w:ascii="Arial" w:hAnsi="Arial" w:cs="Arial"/>
          <w:color w:val="000000" w:themeColor="text1"/>
        </w:rPr>
        <w:t>2017, p. 245)</w:t>
      </w:r>
    </w:p>
    <w:p w14:paraId="6527980E" w14:textId="77777777" w:rsidR="00C972FC" w:rsidRPr="00487ABE" w:rsidRDefault="00C972FC" w:rsidP="00B51CE3">
      <w:pPr>
        <w:pStyle w:val="Heading2"/>
        <w:rPr>
          <w:rFonts w:ascii="Arial" w:eastAsia="Times New Roman" w:hAnsi="Arial" w:cs="Arial"/>
          <w:sz w:val="22"/>
          <w:szCs w:val="22"/>
          <w:highlight w:val="white"/>
        </w:rPr>
      </w:pPr>
      <w:bookmarkStart w:id="7" w:name="_Toc40548332"/>
      <w:r w:rsidRPr="00487ABE">
        <w:rPr>
          <w:rFonts w:ascii="Arial" w:eastAsia="Times New Roman" w:hAnsi="Arial" w:cs="Arial"/>
          <w:sz w:val="22"/>
          <w:szCs w:val="22"/>
          <w:highlight w:val="white"/>
        </w:rPr>
        <w:t>Identifying a range of management theories relevant to the role</w:t>
      </w:r>
      <w:bookmarkEnd w:id="7"/>
    </w:p>
    <w:p w14:paraId="3B012ADA" w14:textId="77777777" w:rsidR="00C972FC" w:rsidRPr="00487ABE" w:rsidRDefault="00C972FC" w:rsidP="00B51CE3">
      <w:pPr>
        <w:spacing w:before="200" w:line="360" w:lineRule="auto"/>
        <w:jc w:val="both"/>
        <w:rPr>
          <w:rFonts w:ascii="Arial" w:eastAsia="Times New Roman" w:hAnsi="Arial" w:cs="Arial"/>
          <w:highlight w:val="white"/>
        </w:rPr>
      </w:pPr>
      <w:r w:rsidRPr="00487ABE">
        <w:rPr>
          <w:rFonts w:ascii="Arial" w:eastAsia="Times New Roman" w:hAnsi="Arial" w:cs="Arial"/>
          <w:highlight w:val="white"/>
        </w:rPr>
        <w:t xml:space="preserve">There are various management theories and methods that can be linked,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approach the operation manager role within the organization, such as </w:t>
      </w:r>
    </w:p>
    <w:p w14:paraId="36D5B7E6" w14:textId="0111A680" w:rsidR="00C972FC" w:rsidRPr="00487ABE" w:rsidRDefault="00C972FC" w:rsidP="00B51CE3">
      <w:pPr>
        <w:spacing w:before="200" w:line="360" w:lineRule="auto"/>
        <w:jc w:val="both"/>
        <w:rPr>
          <w:rFonts w:ascii="Arial" w:eastAsia="Times New Roman" w:hAnsi="Arial" w:cs="Arial"/>
          <w:highlight w:val="white"/>
        </w:rPr>
      </w:pPr>
      <w:r w:rsidRPr="00487ABE">
        <w:rPr>
          <w:rFonts w:ascii="Arial" w:eastAsia="Times New Roman" w:hAnsi="Arial" w:cs="Arial"/>
          <w:b/>
          <w:i/>
          <w:highlight w:val="white"/>
        </w:rPr>
        <w:t xml:space="preserve">Modern operation theory: </w:t>
      </w:r>
      <w:r w:rsidRPr="00487ABE">
        <w:rPr>
          <w:rFonts w:ascii="Arial" w:eastAsia="Times New Roman" w:hAnsi="Arial" w:cs="Arial"/>
          <w:highlight w:val="white"/>
        </w:rPr>
        <w:t xml:space="preserve">This approach is </w:t>
      </w:r>
      <w:proofErr w:type="gramStart"/>
      <w:r w:rsidRPr="00487ABE">
        <w:rPr>
          <w:rFonts w:ascii="Arial" w:eastAsia="Times New Roman" w:hAnsi="Arial" w:cs="Arial"/>
          <w:highlight w:val="white"/>
        </w:rPr>
        <w:t>actually taken</w:t>
      </w:r>
      <w:proofErr w:type="gramEnd"/>
      <w:r w:rsidRPr="00487ABE">
        <w:rPr>
          <w:rFonts w:ascii="Arial" w:eastAsia="Times New Roman" w:hAnsi="Arial" w:cs="Arial"/>
          <w:highlight w:val="white"/>
        </w:rPr>
        <w:t xml:space="preserve"> during approaching the operation manager duties and to perform important responsibilities. With the help of this theory, it allows the operational manager </w:t>
      </w:r>
      <w:r w:rsidR="00A52475" w:rsidRPr="00487ABE">
        <w:rPr>
          <w:rFonts w:ascii="Arial" w:eastAsia="Times New Roman" w:hAnsi="Arial" w:cs="Arial"/>
          <w:highlight w:val="white"/>
        </w:rPr>
        <w:t>to restructure</w:t>
      </w:r>
      <w:r w:rsidRPr="00487ABE">
        <w:rPr>
          <w:rFonts w:ascii="Arial" w:eastAsia="Times New Roman" w:hAnsi="Arial" w:cs="Arial"/>
          <w:highlight w:val="white"/>
        </w:rPr>
        <w:t xml:space="preserve"> existing processes,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maintain the expectation of each department role within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It includes BPR, it means business process redesign, following this principle helps to reduce costs, cutting slacks on employees’, so they can feel less pressured or sharpening management by highlighting concerns to the upper hierarchy. Another principal is reconfiguration manufacturing systems, it applied during the time of making certain changes, like shifting tasks or asking collaboration from employees, so improvement and quality can be maintained at the time of delivering something important on demand (</w:t>
      </w:r>
      <w:r w:rsidRPr="00487ABE">
        <w:rPr>
          <w:rFonts w:ascii="Arial" w:hAnsi="Arial" w:cs="Arial"/>
          <w:color w:val="000000" w:themeColor="text1"/>
        </w:rPr>
        <w:t xml:space="preserve">Hughes </w:t>
      </w:r>
      <w:r w:rsidRPr="00487ABE">
        <w:rPr>
          <w:rFonts w:ascii="Arial" w:hAnsi="Arial" w:cs="Arial"/>
          <w:i/>
          <w:color w:val="000000" w:themeColor="text1"/>
        </w:rPr>
        <w:t xml:space="preserve">et al. </w:t>
      </w:r>
      <w:r w:rsidRPr="00487ABE">
        <w:rPr>
          <w:rFonts w:ascii="Arial" w:hAnsi="Arial" w:cs="Arial"/>
          <w:color w:val="000000" w:themeColor="text1"/>
        </w:rPr>
        <w:t>2018, p. 750</w:t>
      </w:r>
      <w:r w:rsidRPr="00487ABE">
        <w:rPr>
          <w:rFonts w:ascii="Arial" w:eastAsia="Times New Roman" w:hAnsi="Arial" w:cs="Arial"/>
          <w:highlight w:val="white"/>
        </w:rPr>
        <w:t xml:space="preserve">). The third principal can be considered as the </w:t>
      </w:r>
      <w:r w:rsidR="00A52475" w:rsidRPr="00487ABE">
        <w:rPr>
          <w:rFonts w:ascii="Arial" w:eastAsia="Times New Roman" w:hAnsi="Arial" w:cs="Arial"/>
          <w:highlight w:val="white"/>
        </w:rPr>
        <w:t>six-sigma</w:t>
      </w:r>
      <w:r w:rsidRPr="00487ABE">
        <w:rPr>
          <w:rFonts w:ascii="Arial" w:eastAsia="Times New Roman" w:hAnsi="Arial" w:cs="Arial"/>
          <w:highlight w:val="white"/>
        </w:rPr>
        <w:t xml:space="preserve"> approach, which is conducted by focusing on quality requirements. However, this principal is only approached at the time of undertaking any certain project or development of a system within a specific branch, in terms of using trending charts, potential defective calculations or comparison between ratios. </w:t>
      </w:r>
      <w:r w:rsidRPr="00487ABE">
        <w:rPr>
          <w:rFonts w:ascii="Arial" w:eastAsia="Times New Roman" w:hAnsi="Arial" w:cs="Arial"/>
          <w:highlight w:val="white"/>
        </w:rPr>
        <w:lastRenderedPageBreak/>
        <w:t xml:space="preserve">Lastly, this theory has a lean manufacturing system, which is undertaken, </w:t>
      </w:r>
      <w:r w:rsidR="00A52475" w:rsidRPr="00487ABE">
        <w:rPr>
          <w:rFonts w:ascii="Arial" w:eastAsia="Times New Roman" w:hAnsi="Arial" w:cs="Arial"/>
          <w:highlight w:val="white"/>
        </w:rPr>
        <w:t>to</w:t>
      </w:r>
      <w:r w:rsidRPr="00487ABE">
        <w:rPr>
          <w:rFonts w:ascii="Arial" w:eastAsia="Times New Roman" w:hAnsi="Arial" w:cs="Arial"/>
          <w:highlight w:val="white"/>
        </w:rPr>
        <w:t xml:space="preserve"> reduce waste and proper utilization of resources, in </w:t>
      </w:r>
      <w:r w:rsidRPr="00487ABE">
        <w:rPr>
          <w:rFonts w:ascii="Arial" w:eastAsia="Times New Roman" w:hAnsi="Arial" w:cs="Arial"/>
          <w:i/>
          <w:highlight w:val="white"/>
        </w:rPr>
        <w:t>Unilever</w:t>
      </w:r>
      <w:r w:rsidRPr="00487ABE">
        <w:rPr>
          <w:rFonts w:ascii="Arial" w:eastAsia="Times New Roman" w:hAnsi="Arial" w:cs="Arial"/>
          <w:highlight w:val="white"/>
        </w:rPr>
        <w:t xml:space="preserve">. In this the operation manager is responsible to oversee the wastes being produced by any tasks, especially during manufacturing, </w:t>
      </w:r>
      <w:r w:rsidR="00A52475" w:rsidRPr="00487ABE">
        <w:rPr>
          <w:rFonts w:ascii="Arial" w:eastAsia="Times New Roman" w:hAnsi="Arial" w:cs="Arial"/>
          <w:highlight w:val="white"/>
        </w:rPr>
        <w:t>inventory,</w:t>
      </w:r>
      <w:r w:rsidRPr="00487ABE">
        <w:rPr>
          <w:rFonts w:ascii="Arial" w:eastAsia="Times New Roman" w:hAnsi="Arial" w:cs="Arial"/>
          <w:highlight w:val="white"/>
        </w:rPr>
        <w:t xml:space="preserve"> and supply chain management. This theory also helps to create strategies like shifting tasks or asking other employees during pressure to provide backups, so overburdening and uneven workloads can be diminished. On the other hand, at the time of brand recognition and innovations, decisions like making investments through digital marketing is the </w:t>
      </w:r>
      <w:proofErr w:type="gramStart"/>
      <w:r w:rsidRPr="00487ABE">
        <w:rPr>
          <w:rFonts w:ascii="Arial" w:eastAsia="Times New Roman" w:hAnsi="Arial" w:cs="Arial"/>
          <w:highlight w:val="white"/>
        </w:rPr>
        <w:t>main focus</w:t>
      </w:r>
      <w:proofErr w:type="gramEnd"/>
      <w:r w:rsidRPr="00487ABE">
        <w:rPr>
          <w:rFonts w:ascii="Arial" w:eastAsia="Times New Roman" w:hAnsi="Arial" w:cs="Arial"/>
          <w:highlight w:val="white"/>
        </w:rPr>
        <w:t xml:space="preserve">. The reason behind this approach is due to the UK customers and other countries as well, where nowadays, customers only engage with those goods that promote greenery and digitally. Similarly,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is already known for producing products that are sustainable and promotes more greenery, while digital marketing helps to acquire new leads for both suppliers and customers </w:t>
      </w:r>
      <w:sdt>
        <w:sdtPr>
          <w:rPr>
            <w:rFonts w:ascii="Arial" w:eastAsia="Times New Roman" w:hAnsi="Arial" w:cs="Arial"/>
            <w:highlight w:val="white"/>
          </w:rPr>
          <w:id w:val="-1651983480"/>
          <w:citation/>
        </w:sdtPr>
        <w:sdtEndPr/>
        <w:sdtContent>
          <w:r w:rsidR="00A52475">
            <w:rPr>
              <w:rFonts w:ascii="Arial" w:eastAsia="Times New Roman" w:hAnsi="Arial" w:cs="Arial"/>
              <w:highlight w:val="white"/>
            </w:rPr>
            <w:fldChar w:fldCharType="begin"/>
          </w:r>
          <w:r w:rsidR="00A52475">
            <w:rPr>
              <w:rFonts w:ascii="Arial" w:eastAsia="Times New Roman" w:hAnsi="Arial" w:cs="Arial"/>
              <w:highlight w:val="white"/>
              <w:lang w:val="en-GB"/>
            </w:rPr>
            <w:instrText xml:space="preserve"> CITATION Mas19 \l 2057 </w:instrText>
          </w:r>
          <w:r w:rsidR="00A52475">
            <w:rPr>
              <w:rFonts w:ascii="Arial" w:eastAsia="Times New Roman" w:hAnsi="Arial" w:cs="Arial"/>
              <w:highlight w:val="white"/>
            </w:rPr>
            <w:fldChar w:fldCharType="separate"/>
          </w:r>
          <w:r w:rsidR="00A52475" w:rsidRPr="00A52475">
            <w:rPr>
              <w:rFonts w:ascii="Arial" w:eastAsia="Times New Roman" w:hAnsi="Arial" w:cs="Arial"/>
              <w:noProof/>
              <w:highlight w:val="white"/>
              <w:lang w:val="en-GB"/>
            </w:rPr>
            <w:t>(Massingham, 2019)</w:t>
          </w:r>
          <w:r w:rsidR="00A52475">
            <w:rPr>
              <w:rFonts w:ascii="Arial" w:eastAsia="Times New Roman" w:hAnsi="Arial" w:cs="Arial"/>
              <w:highlight w:val="white"/>
            </w:rPr>
            <w:fldChar w:fldCharType="end"/>
          </w:r>
        </w:sdtContent>
      </w:sdt>
      <w:r w:rsidRPr="00487ABE">
        <w:rPr>
          <w:rFonts w:ascii="Arial" w:eastAsia="Times New Roman" w:hAnsi="Arial" w:cs="Arial"/>
          <w:highlight w:val="white"/>
        </w:rPr>
        <w:t xml:space="preserve">. Moreover, both are treated as business partners by the operation manager, </w:t>
      </w:r>
      <w:proofErr w:type="gramStart"/>
      <w:r w:rsidRPr="00487ABE">
        <w:rPr>
          <w:rFonts w:ascii="Arial" w:eastAsia="Times New Roman" w:hAnsi="Arial" w:cs="Arial"/>
          <w:highlight w:val="white"/>
        </w:rPr>
        <w:t>in order to</w:t>
      </w:r>
      <w:proofErr w:type="gramEnd"/>
      <w:r w:rsidRPr="00487ABE">
        <w:rPr>
          <w:rFonts w:ascii="Arial" w:eastAsia="Times New Roman" w:hAnsi="Arial" w:cs="Arial"/>
          <w:highlight w:val="white"/>
        </w:rPr>
        <w:t xml:space="preserve"> maintain good relationships, as per the personal beliefs.</w:t>
      </w:r>
    </w:p>
    <w:p w14:paraId="3FFCD011" w14:textId="11DCA909" w:rsidR="00C972FC" w:rsidRPr="00487ABE" w:rsidRDefault="00C972FC" w:rsidP="00B51CE3">
      <w:pPr>
        <w:spacing w:before="200" w:line="360" w:lineRule="auto"/>
        <w:jc w:val="both"/>
        <w:rPr>
          <w:rFonts w:ascii="Arial" w:eastAsia="Times New Roman" w:hAnsi="Arial" w:cs="Arial"/>
          <w:b/>
          <w:i/>
          <w:highlight w:val="white"/>
        </w:rPr>
      </w:pPr>
      <w:r w:rsidRPr="00487ABE">
        <w:rPr>
          <w:rFonts w:ascii="Arial" w:eastAsia="Times New Roman" w:hAnsi="Arial" w:cs="Arial"/>
          <w:b/>
          <w:i/>
          <w:highlight w:val="white"/>
        </w:rPr>
        <w:t xml:space="preserve">Contingency planning theory: </w:t>
      </w:r>
      <w:r w:rsidRPr="00487ABE">
        <w:rPr>
          <w:rFonts w:ascii="Arial" w:eastAsia="Times New Roman" w:hAnsi="Arial" w:cs="Arial"/>
          <w:highlight w:val="white"/>
        </w:rPr>
        <w:t xml:space="preserve">This theory is undertaken, </w:t>
      </w:r>
      <w:r w:rsidR="00A52475" w:rsidRPr="00487ABE">
        <w:rPr>
          <w:rFonts w:ascii="Arial" w:eastAsia="Times New Roman" w:hAnsi="Arial" w:cs="Arial"/>
          <w:highlight w:val="white"/>
        </w:rPr>
        <w:t>to</w:t>
      </w:r>
      <w:r w:rsidRPr="00487ABE">
        <w:rPr>
          <w:rFonts w:ascii="Arial" w:eastAsia="Times New Roman" w:hAnsi="Arial" w:cs="Arial"/>
          <w:highlight w:val="white"/>
        </w:rPr>
        <w:t xml:space="preserve"> devise plan for operational procedure so upper hierarchy expected outcomes can be met. However, most of the time this plan is mainly impacted by the upper management in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in terms of defining policies, </w:t>
      </w:r>
      <w:proofErr w:type="gramStart"/>
      <w:r w:rsidRPr="00487ABE">
        <w:rPr>
          <w:rFonts w:ascii="Arial" w:eastAsia="Times New Roman" w:hAnsi="Arial" w:cs="Arial"/>
          <w:highlight w:val="white"/>
        </w:rPr>
        <w:t>preventing</w:t>
      </w:r>
      <w:proofErr w:type="gramEnd"/>
      <w:r w:rsidRPr="00487ABE">
        <w:rPr>
          <w:rFonts w:ascii="Arial" w:eastAsia="Times New Roman" w:hAnsi="Arial" w:cs="Arial"/>
          <w:highlight w:val="white"/>
        </w:rPr>
        <w:t xml:space="preserve"> or increasing controls from the operational manager or provide approvals to conduct training or testing exercise. Therefore, it can be concluded that this theory is only can be linked at the time of influencing the operation manager decisions.     </w:t>
      </w:r>
      <w:r w:rsidRPr="00487ABE">
        <w:rPr>
          <w:rFonts w:ascii="Arial" w:eastAsia="Times New Roman" w:hAnsi="Arial" w:cs="Arial"/>
          <w:b/>
          <w:i/>
          <w:highlight w:val="white"/>
        </w:rPr>
        <w:t xml:space="preserve"> </w:t>
      </w:r>
    </w:p>
    <w:p w14:paraId="60C6EA06" w14:textId="77777777" w:rsidR="00C972FC" w:rsidRPr="00487ABE" w:rsidRDefault="00C972FC" w:rsidP="00B51CE3">
      <w:pPr>
        <w:pStyle w:val="Heading1"/>
        <w:rPr>
          <w:rFonts w:ascii="Arial" w:hAnsi="Arial" w:cs="Arial"/>
          <w:sz w:val="22"/>
          <w:szCs w:val="22"/>
        </w:rPr>
      </w:pPr>
      <w:bookmarkStart w:id="8" w:name="_Toc40548333"/>
      <w:r w:rsidRPr="00487ABE">
        <w:rPr>
          <w:rFonts w:ascii="Arial" w:hAnsi="Arial" w:cs="Arial"/>
          <w:sz w:val="22"/>
          <w:szCs w:val="22"/>
        </w:rPr>
        <w:t>LO3: Evidence of wide reading and research</w:t>
      </w:r>
      <w:bookmarkEnd w:id="8"/>
    </w:p>
    <w:p w14:paraId="4A0CDDD1" w14:textId="77777777" w:rsidR="00C972FC" w:rsidRPr="00487ABE" w:rsidRDefault="00C972FC" w:rsidP="00B51CE3">
      <w:pPr>
        <w:pStyle w:val="Heading2"/>
        <w:rPr>
          <w:rFonts w:ascii="Arial" w:hAnsi="Arial" w:cs="Arial"/>
          <w:sz w:val="22"/>
          <w:szCs w:val="22"/>
        </w:rPr>
      </w:pPr>
      <w:bookmarkStart w:id="9" w:name="_Toc40548334"/>
      <w:r w:rsidRPr="00487ABE">
        <w:rPr>
          <w:rFonts w:ascii="Arial" w:hAnsi="Arial" w:cs="Arial"/>
          <w:sz w:val="22"/>
          <w:szCs w:val="22"/>
        </w:rPr>
        <w:t>Demonstration of relevant management theories and models</w:t>
      </w:r>
      <w:bookmarkEnd w:id="9"/>
    </w:p>
    <w:p w14:paraId="6AA67B82" w14:textId="66154B44" w:rsidR="00C972FC" w:rsidRPr="00487ABE" w:rsidRDefault="00C972FC" w:rsidP="00B51CE3">
      <w:pPr>
        <w:spacing w:line="360" w:lineRule="auto"/>
        <w:jc w:val="both"/>
        <w:rPr>
          <w:rFonts w:ascii="Arial" w:hAnsi="Arial" w:cs="Arial"/>
        </w:rPr>
      </w:pPr>
      <w:r w:rsidRPr="00487ABE">
        <w:rPr>
          <w:rFonts w:ascii="Arial" w:hAnsi="Arial" w:cs="Arial"/>
        </w:rPr>
        <w:t xml:space="preserve">Effective use of different management theories in the company gets reflected from the updated skills seen for the managers working in Unilever. In other words when effective utilization of different </w:t>
      </w:r>
      <w:r w:rsidR="00527BB9" w:rsidRPr="00487ABE">
        <w:rPr>
          <w:rFonts w:ascii="Arial" w:hAnsi="Arial" w:cs="Arial"/>
        </w:rPr>
        <w:t>management-based</w:t>
      </w:r>
      <w:r w:rsidRPr="00487ABE">
        <w:rPr>
          <w:rFonts w:ascii="Arial" w:hAnsi="Arial" w:cs="Arial"/>
        </w:rPr>
        <w:t xml:space="preserve"> theories </w:t>
      </w:r>
      <w:proofErr w:type="gramStart"/>
      <w:r w:rsidRPr="00487ABE">
        <w:rPr>
          <w:rFonts w:ascii="Arial" w:hAnsi="Arial" w:cs="Arial"/>
        </w:rPr>
        <w:t>are</w:t>
      </w:r>
      <w:proofErr w:type="gramEnd"/>
      <w:r w:rsidRPr="00487ABE">
        <w:rPr>
          <w:rFonts w:ascii="Arial" w:hAnsi="Arial" w:cs="Arial"/>
        </w:rPr>
        <w:t xml:space="preserve"> then the management team could update their skills and this skills gets utilized in generating better productivity of the organization. It helps in maximizing the potential of the managers who becomes imbibed with updated skills and uses them in generating accurate </w:t>
      </w:r>
      <w:r w:rsidR="00527BB9" w:rsidRPr="00487ABE">
        <w:rPr>
          <w:rFonts w:ascii="Arial" w:hAnsi="Arial" w:cs="Arial"/>
        </w:rPr>
        <w:t>decision-making</w:t>
      </w:r>
      <w:r w:rsidRPr="00487ABE">
        <w:rPr>
          <w:rFonts w:ascii="Arial" w:hAnsi="Arial" w:cs="Arial"/>
        </w:rPr>
        <w:t xml:space="preserve"> strategy. Unilever in this respect uses different management theories and utilizes them for finding out proper solutions in different </w:t>
      </w:r>
      <w:r w:rsidR="00527BB9" w:rsidRPr="00487ABE">
        <w:rPr>
          <w:rFonts w:ascii="Arial" w:hAnsi="Arial" w:cs="Arial"/>
        </w:rPr>
        <w:t>problem-based</w:t>
      </w:r>
      <w:r w:rsidRPr="00487ABE">
        <w:rPr>
          <w:rFonts w:ascii="Arial" w:hAnsi="Arial" w:cs="Arial"/>
        </w:rPr>
        <w:t xml:space="preserve"> situations. The company thinks that proper decision making can hub new opportunities and strategic decision making could be done. The company thinks when managers have enough potential and by the help of this management theories and utilization of the same the company has been able to make proper decisions in crisis situations.</w:t>
      </w:r>
    </w:p>
    <w:p w14:paraId="0FDD093D" w14:textId="77777777" w:rsidR="00C972FC" w:rsidRPr="00487ABE" w:rsidRDefault="00C972FC" w:rsidP="00B51CE3">
      <w:pPr>
        <w:spacing w:line="360" w:lineRule="auto"/>
        <w:jc w:val="both"/>
        <w:rPr>
          <w:rFonts w:ascii="Arial" w:hAnsi="Arial" w:cs="Arial"/>
          <w:b/>
          <w:i/>
        </w:rPr>
      </w:pPr>
      <w:r w:rsidRPr="00487ABE">
        <w:rPr>
          <w:rFonts w:ascii="Arial" w:hAnsi="Arial" w:cs="Arial"/>
          <w:b/>
          <w:i/>
        </w:rPr>
        <w:lastRenderedPageBreak/>
        <w:t>Human Relation Theory</w:t>
      </w:r>
    </w:p>
    <w:p w14:paraId="2DB828ED" w14:textId="720B74F6" w:rsidR="00C972FC" w:rsidRPr="00487ABE" w:rsidRDefault="00C972FC" w:rsidP="00B51CE3">
      <w:pPr>
        <w:spacing w:line="360" w:lineRule="auto"/>
        <w:jc w:val="both"/>
        <w:rPr>
          <w:rFonts w:ascii="Arial" w:hAnsi="Arial" w:cs="Arial"/>
        </w:rPr>
      </w:pPr>
      <w:r w:rsidRPr="00487ABE">
        <w:rPr>
          <w:rFonts w:ascii="Arial" w:hAnsi="Arial" w:cs="Arial"/>
        </w:rPr>
        <w:t xml:space="preserve">Elton Mayo had originated this management theory </w:t>
      </w:r>
      <w:proofErr w:type="gramStart"/>
      <w:r w:rsidRPr="00487ABE">
        <w:rPr>
          <w:rFonts w:ascii="Arial" w:hAnsi="Arial" w:cs="Arial"/>
        </w:rPr>
        <w:t>in order to</w:t>
      </w:r>
      <w:proofErr w:type="gramEnd"/>
      <w:r w:rsidRPr="00487ABE">
        <w:rPr>
          <w:rFonts w:ascii="Arial" w:hAnsi="Arial" w:cs="Arial"/>
        </w:rPr>
        <w:t xml:space="preserve"> derive the result of less productivity in organizations and link it directly with dissatisfied employees. It illustrates upon the several external factors that get to impact the satisfaction level of an employee while it is committed to an organization</w:t>
      </w:r>
      <w:sdt>
        <w:sdtPr>
          <w:rPr>
            <w:rFonts w:ascii="Arial" w:hAnsi="Arial" w:cs="Arial"/>
          </w:rPr>
          <w:id w:val="-905607218"/>
          <w:citation/>
        </w:sdtPr>
        <w:sdtEndPr/>
        <w:sdtContent>
          <w:r w:rsidR="00527BB9">
            <w:rPr>
              <w:rFonts w:ascii="Arial" w:hAnsi="Arial" w:cs="Arial"/>
            </w:rPr>
            <w:fldChar w:fldCharType="begin"/>
          </w:r>
          <w:r w:rsidR="00527BB9">
            <w:rPr>
              <w:rFonts w:ascii="Arial" w:hAnsi="Arial" w:cs="Arial"/>
              <w:lang w:val="en-GB"/>
            </w:rPr>
            <w:instrText xml:space="preserve"> CITATION Bra17 \l 2057 </w:instrText>
          </w:r>
          <w:r w:rsidR="00527BB9">
            <w:rPr>
              <w:rFonts w:ascii="Arial" w:hAnsi="Arial" w:cs="Arial"/>
            </w:rPr>
            <w:fldChar w:fldCharType="separate"/>
          </w:r>
          <w:r w:rsidR="00527BB9">
            <w:rPr>
              <w:rFonts w:ascii="Arial" w:hAnsi="Arial" w:cs="Arial"/>
              <w:noProof/>
              <w:lang w:val="en-GB"/>
            </w:rPr>
            <w:t xml:space="preserve"> </w:t>
          </w:r>
          <w:r w:rsidR="00527BB9" w:rsidRPr="00527BB9">
            <w:rPr>
              <w:rFonts w:ascii="Arial" w:hAnsi="Arial" w:cs="Arial"/>
              <w:noProof/>
              <w:lang w:val="en-GB"/>
            </w:rPr>
            <w:t>(Bratton, 2017)</w:t>
          </w:r>
          <w:r w:rsidR="00527BB9">
            <w:rPr>
              <w:rFonts w:ascii="Arial" w:hAnsi="Arial" w:cs="Arial"/>
            </w:rPr>
            <w:fldChar w:fldCharType="end"/>
          </w:r>
        </w:sdtContent>
      </w:sdt>
      <w:r w:rsidRPr="00487ABE">
        <w:rPr>
          <w:rFonts w:ascii="Arial" w:hAnsi="Arial" w:cs="Arial"/>
        </w:rPr>
        <w:t xml:space="preserve">. It states that besides, salary, bonus, incentives and awards, the engagement ratio amongst employees and team creativity alongside the break time a staff gets in a whole day; all could influence the ratio of their job satisfaction. As a multinational organization, Unilever must focus on these constituents that could improve their employee retention and productivity ratio simultaneously. Employees are motivated more for social factors than the monetary ones and that is why even a high paid employee could tend to lose possible interest on its job due to the lack of engagement policies in the workplace. In the humdrum of </w:t>
      </w:r>
      <w:proofErr w:type="gramStart"/>
      <w:r w:rsidRPr="00487ABE">
        <w:rPr>
          <w:rFonts w:ascii="Arial" w:hAnsi="Arial" w:cs="Arial"/>
        </w:rPr>
        <w:t>every day</w:t>
      </w:r>
      <w:proofErr w:type="gramEnd"/>
      <w:r w:rsidRPr="00487ABE">
        <w:rPr>
          <w:rFonts w:ascii="Arial" w:hAnsi="Arial" w:cs="Arial"/>
        </w:rPr>
        <w:t xml:space="preserve"> work, people must have some sort of psychological development in them, which could boost up their skill set and make them better in their career graph. Unilever could imply this management theory for maturing the employee relation graph of their organization and make them more productive.</w:t>
      </w:r>
    </w:p>
    <w:p w14:paraId="0D06D5AE" w14:textId="77777777" w:rsidR="00C972FC" w:rsidRPr="00487ABE" w:rsidRDefault="00C972FC" w:rsidP="00B51CE3">
      <w:pPr>
        <w:spacing w:line="360" w:lineRule="auto"/>
        <w:jc w:val="both"/>
        <w:rPr>
          <w:rFonts w:ascii="Arial" w:hAnsi="Arial" w:cs="Arial"/>
          <w:b/>
          <w:i/>
        </w:rPr>
      </w:pPr>
      <w:r w:rsidRPr="00487ABE">
        <w:rPr>
          <w:rFonts w:ascii="Arial" w:hAnsi="Arial" w:cs="Arial"/>
          <w:b/>
          <w:i/>
        </w:rPr>
        <w:t>Classical management theory</w:t>
      </w:r>
    </w:p>
    <w:p w14:paraId="5A4035EC" w14:textId="77777777" w:rsidR="00C972FC" w:rsidRPr="00487ABE" w:rsidRDefault="00C972FC" w:rsidP="00B51CE3">
      <w:pPr>
        <w:spacing w:after="0" w:line="360" w:lineRule="auto"/>
        <w:jc w:val="both"/>
        <w:rPr>
          <w:rFonts w:ascii="Arial" w:eastAsia="Arial" w:hAnsi="Arial" w:cs="Arial"/>
        </w:rPr>
      </w:pPr>
      <w:r w:rsidRPr="00487ABE">
        <w:rPr>
          <w:rFonts w:ascii="Arial" w:hAnsi="Arial" w:cs="Arial"/>
        </w:rPr>
        <w:t xml:space="preserve">Classical management theory poses the contrasting perspective of the human relation theory because it says that employees could only be satisfied if their physical needs are fulfilled. The social and personal factors should not cast any impact on employee performance; is the sole speech of this management theory. The theory elaborates upon seven key parameters such as profit maximization, productivity increase, bottom line priority, streamlined operation, specialized labor, few </w:t>
      </w:r>
      <w:proofErr w:type="gramStart"/>
      <w:r w:rsidRPr="00487ABE">
        <w:rPr>
          <w:rFonts w:ascii="Arial" w:hAnsi="Arial" w:cs="Arial"/>
        </w:rPr>
        <w:t>decision</w:t>
      </w:r>
      <w:proofErr w:type="gramEnd"/>
      <w:r w:rsidRPr="00487ABE">
        <w:rPr>
          <w:rFonts w:ascii="Arial" w:hAnsi="Arial" w:cs="Arial"/>
        </w:rPr>
        <w:t xml:space="preserve"> making and centralized leadership. According to this theory, an organization management must judge employees solely on these parameters and nothing else (</w:t>
      </w:r>
      <w:proofErr w:type="spellStart"/>
      <w:r w:rsidRPr="00487ABE">
        <w:rPr>
          <w:rFonts w:ascii="Arial" w:hAnsi="Arial" w:cs="Arial"/>
          <w:color w:val="000000" w:themeColor="text1"/>
        </w:rPr>
        <w:t>Haski</w:t>
      </w:r>
      <w:proofErr w:type="spellEnd"/>
      <w:r w:rsidRPr="00487ABE">
        <w:rPr>
          <w:rFonts w:ascii="Arial" w:hAnsi="Arial" w:cs="Arial"/>
          <w:color w:val="000000" w:themeColor="text1"/>
        </w:rPr>
        <w:t>-Leventhal, 2018, p. 50</w:t>
      </w:r>
      <w:r w:rsidRPr="00487ABE">
        <w:rPr>
          <w:rFonts w:ascii="Arial" w:hAnsi="Arial" w:cs="Arial"/>
        </w:rPr>
        <w:t xml:space="preserve">). These principles must be put to practice </w:t>
      </w:r>
      <w:proofErr w:type="gramStart"/>
      <w:r w:rsidRPr="00487ABE">
        <w:rPr>
          <w:rFonts w:ascii="Arial" w:hAnsi="Arial" w:cs="Arial"/>
        </w:rPr>
        <w:t>in order to</w:t>
      </w:r>
      <w:proofErr w:type="gramEnd"/>
      <w:r w:rsidRPr="00487ABE">
        <w:rPr>
          <w:rFonts w:ascii="Arial" w:hAnsi="Arial" w:cs="Arial"/>
        </w:rPr>
        <w:t xml:space="preserve"> create an ideal workplace. Henceforth, Unilever could focus on this theory in certain cases if their employees try to make too </w:t>
      </w:r>
      <w:proofErr w:type="gramStart"/>
      <w:r w:rsidRPr="00487ABE">
        <w:rPr>
          <w:rFonts w:ascii="Arial" w:hAnsi="Arial" w:cs="Arial"/>
        </w:rPr>
        <w:t>much</w:t>
      </w:r>
      <w:proofErr w:type="gramEnd"/>
      <w:r w:rsidRPr="00487ABE">
        <w:rPr>
          <w:rFonts w:ascii="Arial" w:hAnsi="Arial" w:cs="Arial"/>
        </w:rPr>
        <w:t xml:space="preserve"> demands and looking after those individually becomes impossible for the management. This theory could keep a better control in the company management whereas it can also make the employees respect their hierarchy, which might be hampered sometimes if the management is too friendly with workers. This could also lead to loss of productivity and so this theory says that employees should be professional and while working they must be focused on their work only so that could earn more money and get promoted fast.</w:t>
      </w:r>
    </w:p>
    <w:p w14:paraId="6C618409" w14:textId="77777777" w:rsidR="00C972FC" w:rsidRPr="00487ABE" w:rsidRDefault="00C972FC" w:rsidP="00B51CE3">
      <w:pPr>
        <w:pStyle w:val="Heading1"/>
        <w:rPr>
          <w:rFonts w:ascii="Arial" w:eastAsia="Times New Roman" w:hAnsi="Arial" w:cs="Arial"/>
          <w:sz w:val="22"/>
          <w:szCs w:val="22"/>
          <w:highlight w:val="white"/>
        </w:rPr>
      </w:pPr>
      <w:bookmarkStart w:id="10" w:name="_Toc40548335"/>
      <w:r w:rsidRPr="00487ABE">
        <w:rPr>
          <w:rFonts w:ascii="Arial" w:eastAsia="Times New Roman" w:hAnsi="Arial" w:cs="Arial"/>
          <w:sz w:val="22"/>
          <w:szCs w:val="22"/>
          <w:highlight w:val="white"/>
        </w:rPr>
        <w:lastRenderedPageBreak/>
        <w:t>Conclusion</w:t>
      </w:r>
      <w:bookmarkEnd w:id="10"/>
    </w:p>
    <w:p w14:paraId="12D7D123" w14:textId="6C5A2AAF" w:rsidR="00487ABE" w:rsidRDefault="00C972FC" w:rsidP="00B51CE3">
      <w:pPr>
        <w:spacing w:line="360" w:lineRule="auto"/>
        <w:jc w:val="both"/>
        <w:rPr>
          <w:rFonts w:ascii="Arial" w:eastAsia="Times New Roman" w:hAnsi="Arial" w:cs="Arial"/>
          <w:highlight w:val="white"/>
        </w:rPr>
      </w:pPr>
      <w:r w:rsidRPr="00487ABE">
        <w:rPr>
          <w:rFonts w:ascii="Arial" w:eastAsia="Times New Roman" w:hAnsi="Arial" w:cs="Arial"/>
          <w:highlight w:val="white"/>
        </w:rPr>
        <w:t xml:space="preserve">Since the beginning of the report, it can be seen how important it has become nowadays for employees to engage in critical thinking skills. Similarly, the report also demonstrated the reflection of critical thinking through four main factors, which includes behaviors, attitude, personal values, and beliefs, especially at the time of performing duty of the operational manager in the organization. Following this report also has discussed </w:t>
      </w:r>
      <w:r w:rsidRPr="00487ABE">
        <w:rPr>
          <w:rFonts w:ascii="Arial" w:eastAsia="Times New Roman" w:hAnsi="Arial" w:cs="Arial"/>
          <w:i/>
          <w:highlight w:val="white"/>
        </w:rPr>
        <w:t xml:space="preserve">Unilever </w:t>
      </w:r>
      <w:r w:rsidRPr="00487ABE">
        <w:rPr>
          <w:rFonts w:ascii="Arial" w:eastAsia="Times New Roman" w:hAnsi="Arial" w:cs="Arial"/>
          <w:highlight w:val="white"/>
        </w:rPr>
        <w:t xml:space="preserve">organizational structure and working environment, where most of the time decisions are impacted by the operational manager's own set of beliefs and values. It also has demonstrated some examples, which includes impacting HR decisions, providing feedback for performance and motivating employees to conduct self-improvement techniques. On the other hand, there are various management theories and models that have been discussed by linking them with the undertaken operation manager role, where according to the designated role and position, the theory of operation management is mainly considered to perform each task. In this report, it also has been discussed how working scenarios overlap with other </w:t>
      </w:r>
      <w:r w:rsidR="00527BB9" w:rsidRPr="00487ABE">
        <w:rPr>
          <w:rFonts w:ascii="Arial" w:eastAsia="Times New Roman" w:hAnsi="Arial" w:cs="Arial"/>
          <w:highlight w:val="white"/>
        </w:rPr>
        <w:t>criteria</w:t>
      </w:r>
      <w:r w:rsidRPr="00487ABE">
        <w:rPr>
          <w:rFonts w:ascii="Arial" w:eastAsia="Times New Roman" w:hAnsi="Arial" w:cs="Arial"/>
          <w:highlight w:val="white"/>
        </w:rPr>
        <w:t xml:space="preserve">, as well, such as decision making, creative strategies or organizational structure. </w:t>
      </w:r>
    </w:p>
    <w:p w14:paraId="580F3D70" w14:textId="5C2166C2" w:rsidR="00551FDF" w:rsidRDefault="00C972FC" w:rsidP="00B51CE3">
      <w:pPr>
        <w:spacing w:line="360" w:lineRule="auto"/>
        <w:jc w:val="both"/>
        <w:rPr>
          <w:rFonts w:ascii="Arial" w:eastAsiaTheme="majorEastAsia" w:hAnsi="Arial" w:cs="Arial"/>
          <w:b/>
          <w:bCs/>
        </w:rPr>
      </w:pPr>
      <w:r w:rsidRPr="00487ABE">
        <w:rPr>
          <w:rFonts w:ascii="Arial" w:eastAsia="Times New Roman" w:hAnsi="Arial" w:cs="Arial"/>
          <w:highlight w:val="white"/>
        </w:rPr>
        <w:t xml:space="preserve">              </w:t>
      </w:r>
    </w:p>
    <w:p w14:paraId="43E30441" w14:textId="772719E9" w:rsidR="00F36587" w:rsidRDefault="00F36587" w:rsidP="00B51CE3">
      <w:pPr>
        <w:spacing w:line="360" w:lineRule="auto"/>
        <w:jc w:val="both"/>
        <w:rPr>
          <w:rFonts w:ascii="Arial" w:eastAsiaTheme="majorEastAsia" w:hAnsi="Arial" w:cs="Arial"/>
          <w:b/>
          <w:bCs/>
        </w:rPr>
      </w:pPr>
    </w:p>
    <w:p w14:paraId="3219F9DB" w14:textId="299303ED" w:rsidR="00F36587" w:rsidRDefault="00F36587" w:rsidP="00B51CE3">
      <w:pPr>
        <w:spacing w:line="360" w:lineRule="auto"/>
        <w:jc w:val="both"/>
        <w:rPr>
          <w:rFonts w:ascii="Arial" w:eastAsiaTheme="majorEastAsia" w:hAnsi="Arial" w:cs="Arial"/>
          <w:b/>
          <w:bCs/>
        </w:rPr>
      </w:pPr>
    </w:p>
    <w:p w14:paraId="080A6BE0" w14:textId="12D91C83" w:rsidR="00F36587" w:rsidRDefault="00F36587" w:rsidP="00B51CE3">
      <w:pPr>
        <w:spacing w:line="360" w:lineRule="auto"/>
        <w:jc w:val="both"/>
        <w:rPr>
          <w:rFonts w:ascii="Arial" w:eastAsiaTheme="majorEastAsia" w:hAnsi="Arial" w:cs="Arial"/>
          <w:b/>
          <w:bCs/>
        </w:rPr>
      </w:pPr>
    </w:p>
    <w:p w14:paraId="2E27808B" w14:textId="3C7B1BC1" w:rsidR="00F36587" w:rsidRDefault="00F36587" w:rsidP="00B51CE3">
      <w:pPr>
        <w:spacing w:line="360" w:lineRule="auto"/>
        <w:jc w:val="both"/>
        <w:rPr>
          <w:rFonts w:ascii="Arial" w:eastAsiaTheme="majorEastAsia" w:hAnsi="Arial" w:cs="Arial"/>
          <w:b/>
          <w:bCs/>
        </w:rPr>
      </w:pPr>
    </w:p>
    <w:p w14:paraId="59E48AFC" w14:textId="2FB4D784" w:rsidR="00F36587" w:rsidRDefault="00F36587" w:rsidP="00B51CE3">
      <w:pPr>
        <w:spacing w:line="360" w:lineRule="auto"/>
        <w:jc w:val="both"/>
        <w:rPr>
          <w:rFonts w:ascii="Arial" w:eastAsiaTheme="majorEastAsia" w:hAnsi="Arial" w:cs="Arial"/>
          <w:b/>
          <w:bCs/>
        </w:rPr>
      </w:pPr>
    </w:p>
    <w:p w14:paraId="47BCA0FE" w14:textId="2A791966" w:rsidR="00F36587" w:rsidRDefault="00F36587" w:rsidP="00B51CE3">
      <w:pPr>
        <w:spacing w:line="360" w:lineRule="auto"/>
        <w:jc w:val="both"/>
        <w:rPr>
          <w:rFonts w:ascii="Arial" w:eastAsiaTheme="majorEastAsia" w:hAnsi="Arial" w:cs="Arial"/>
          <w:b/>
          <w:bCs/>
        </w:rPr>
      </w:pPr>
    </w:p>
    <w:p w14:paraId="02D031D4" w14:textId="08144858" w:rsidR="00F36587" w:rsidRDefault="00F36587" w:rsidP="00B51CE3">
      <w:pPr>
        <w:spacing w:line="360" w:lineRule="auto"/>
        <w:jc w:val="both"/>
        <w:rPr>
          <w:rFonts w:ascii="Arial" w:eastAsiaTheme="majorEastAsia" w:hAnsi="Arial" w:cs="Arial"/>
          <w:b/>
          <w:bCs/>
        </w:rPr>
      </w:pPr>
    </w:p>
    <w:p w14:paraId="0D27FF89" w14:textId="5282F1A4" w:rsidR="00F36587" w:rsidRDefault="00F36587" w:rsidP="00B51CE3">
      <w:pPr>
        <w:spacing w:line="360" w:lineRule="auto"/>
        <w:jc w:val="both"/>
        <w:rPr>
          <w:rFonts w:ascii="Arial" w:eastAsiaTheme="majorEastAsia" w:hAnsi="Arial" w:cs="Arial"/>
          <w:b/>
          <w:bCs/>
        </w:rPr>
      </w:pPr>
    </w:p>
    <w:p w14:paraId="047D0B15" w14:textId="4C1EE3CB" w:rsidR="00F36587" w:rsidRDefault="00F36587" w:rsidP="00B51CE3">
      <w:pPr>
        <w:spacing w:line="360" w:lineRule="auto"/>
        <w:jc w:val="both"/>
        <w:rPr>
          <w:rFonts w:ascii="Arial" w:eastAsiaTheme="majorEastAsia" w:hAnsi="Arial" w:cs="Arial"/>
          <w:b/>
          <w:bCs/>
        </w:rPr>
      </w:pPr>
    </w:p>
    <w:p w14:paraId="58489F68" w14:textId="75182AFA" w:rsidR="00F36587" w:rsidRDefault="00F36587" w:rsidP="00B51CE3">
      <w:pPr>
        <w:spacing w:line="360" w:lineRule="auto"/>
        <w:jc w:val="both"/>
        <w:rPr>
          <w:rFonts w:ascii="Arial" w:eastAsiaTheme="majorEastAsia" w:hAnsi="Arial" w:cs="Arial"/>
          <w:b/>
          <w:bCs/>
        </w:rPr>
      </w:pPr>
    </w:p>
    <w:sdt>
      <w:sdtPr>
        <w:rPr>
          <w:rFonts w:asciiTheme="minorHAnsi" w:eastAsiaTheme="minorEastAsia" w:hAnsiTheme="minorHAnsi" w:cstheme="minorBidi"/>
          <w:b w:val="0"/>
          <w:bCs w:val="0"/>
          <w:sz w:val="22"/>
          <w:szCs w:val="22"/>
        </w:rPr>
        <w:id w:val="-1626838547"/>
        <w:docPartObj>
          <w:docPartGallery w:val="Bibliographies"/>
          <w:docPartUnique/>
        </w:docPartObj>
      </w:sdtPr>
      <w:sdtEndPr/>
      <w:sdtContent>
        <w:p w14:paraId="300C1CB1" w14:textId="4C7C16D5" w:rsidR="00F36587" w:rsidRDefault="00F36587" w:rsidP="00B51CE3">
          <w:pPr>
            <w:pStyle w:val="Heading1"/>
          </w:pPr>
          <w:r>
            <w:t>References</w:t>
          </w:r>
        </w:p>
        <w:sdt>
          <w:sdtPr>
            <w:id w:val="-573587230"/>
            <w:bibliography/>
          </w:sdtPr>
          <w:sdtEndPr/>
          <w:sdtContent>
            <w:p w14:paraId="3CA1A2C1" w14:textId="77777777" w:rsidR="00F36587" w:rsidRDefault="00F36587" w:rsidP="00B51CE3">
              <w:pPr>
                <w:pStyle w:val="Bibliography"/>
                <w:jc w:val="both"/>
                <w:rPr>
                  <w:noProof/>
                  <w:sz w:val="24"/>
                  <w:szCs w:val="24"/>
                </w:rPr>
              </w:pPr>
              <w:r>
                <w:fldChar w:fldCharType="begin"/>
              </w:r>
              <w:r>
                <w:instrText xml:space="preserve"> BIBLIOGRAPHY </w:instrText>
              </w:r>
              <w:r>
                <w:fldChar w:fldCharType="separate"/>
              </w:r>
              <w:r>
                <w:rPr>
                  <w:noProof/>
                </w:rPr>
                <w:t xml:space="preserve">bdaily.co.uk, 2020. </w:t>
              </w:r>
              <w:r>
                <w:rPr>
                  <w:i/>
                  <w:iCs/>
                  <w:noProof/>
                </w:rPr>
                <w:t xml:space="preserve">bdaily.co.uk, Beliefs in the workplace.. </w:t>
              </w:r>
              <w:r>
                <w:rPr>
                  <w:noProof/>
                </w:rPr>
                <w:t xml:space="preserve">[Online] </w:t>
              </w:r>
              <w:r>
                <w:rPr>
                  <w:noProof/>
                </w:rPr>
                <w:br/>
                <w:t xml:space="preserve">Available at: </w:t>
              </w:r>
              <w:r>
                <w:rPr>
                  <w:noProof/>
                  <w:u w:val="single"/>
                </w:rPr>
                <w:t>Available at https://bdaily.co.uk/articles/2013/04/09/beliefs-in-the-workplace</w:t>
              </w:r>
              <w:r>
                <w:rPr>
                  <w:noProof/>
                </w:rPr>
                <w:br/>
                <w:t>[Accessed 16th May 2021].</w:t>
              </w:r>
            </w:p>
            <w:p w14:paraId="1FEDA486" w14:textId="77777777" w:rsidR="00F36587" w:rsidRDefault="00F36587" w:rsidP="00B51CE3">
              <w:pPr>
                <w:pStyle w:val="Bibliography"/>
                <w:jc w:val="both"/>
                <w:rPr>
                  <w:noProof/>
                </w:rPr>
              </w:pPr>
              <w:r>
                <w:rPr>
                  <w:noProof/>
                </w:rPr>
                <w:t xml:space="preserve">Bernstein, E., n.d. Making transparency transparent: The evolution of observation in management theory.2017. </w:t>
              </w:r>
              <w:r>
                <w:rPr>
                  <w:i/>
                  <w:iCs/>
                  <w:noProof/>
                </w:rPr>
                <w:t xml:space="preserve">Academy of Management Annals, , </w:t>
              </w:r>
              <w:r>
                <w:rPr>
                  <w:noProof/>
                </w:rPr>
                <w:t>11(1), pp. 217-266..</w:t>
              </w:r>
            </w:p>
            <w:p w14:paraId="7ACD7D6C" w14:textId="77777777" w:rsidR="00F36587" w:rsidRDefault="00F36587" w:rsidP="00B51CE3">
              <w:pPr>
                <w:pStyle w:val="Bibliography"/>
                <w:jc w:val="both"/>
                <w:rPr>
                  <w:noProof/>
                </w:rPr>
              </w:pPr>
              <w:r>
                <w:rPr>
                  <w:noProof/>
                </w:rPr>
                <w:t xml:space="preserve">Bratton, J. a. G. J., 2017. </w:t>
              </w:r>
              <w:r>
                <w:rPr>
                  <w:i/>
                  <w:iCs/>
                  <w:noProof/>
                </w:rPr>
                <w:t xml:space="preserve">Human resource management: theory and practice.. </w:t>
              </w:r>
              <w:r>
                <w:rPr>
                  <w:noProof/>
                </w:rPr>
                <w:t>s.l.:Palgrave..</w:t>
              </w:r>
            </w:p>
            <w:p w14:paraId="385182C9" w14:textId="77777777" w:rsidR="00F36587" w:rsidRDefault="00F36587" w:rsidP="00B51CE3">
              <w:pPr>
                <w:pStyle w:val="Bibliography"/>
                <w:jc w:val="both"/>
                <w:rPr>
                  <w:noProof/>
                </w:rPr>
              </w:pPr>
              <w:r>
                <w:rPr>
                  <w:noProof/>
                </w:rPr>
                <w:t xml:space="preserve">Camuffo, A. D. S. F. a. P. C., 2017. Safety reloaded: lean operations and high involvement work practices for sustainable workplaces.. </w:t>
              </w:r>
              <w:r>
                <w:rPr>
                  <w:i/>
                  <w:iCs/>
                  <w:noProof/>
                </w:rPr>
                <w:t xml:space="preserve">Journal of Business Ethics, , </w:t>
              </w:r>
              <w:r>
                <w:rPr>
                  <w:noProof/>
                </w:rPr>
                <w:t>143(2), pp. 245-259..</w:t>
              </w:r>
            </w:p>
            <w:p w14:paraId="2A1317E3" w14:textId="77777777" w:rsidR="00F36587" w:rsidRDefault="00F36587" w:rsidP="00B51CE3">
              <w:pPr>
                <w:pStyle w:val="Bibliography"/>
                <w:jc w:val="both"/>
                <w:rPr>
                  <w:noProof/>
                </w:rPr>
              </w:pPr>
              <w:r>
                <w:rPr>
                  <w:noProof/>
                </w:rPr>
                <w:t xml:space="preserve">Carr, C., 2017. </w:t>
              </w:r>
              <w:r>
                <w:rPr>
                  <w:i/>
                  <w:iCs/>
                  <w:noProof/>
                </w:rPr>
                <w:t xml:space="preserve">Applying six sigma quality methods to improve customer service satisfaction.. </w:t>
              </w:r>
              <w:r>
                <w:rPr>
                  <w:noProof/>
                </w:rPr>
                <w:t>s.l.:s.n.</w:t>
              </w:r>
            </w:p>
            <w:p w14:paraId="39882227" w14:textId="77777777" w:rsidR="00F36587" w:rsidRDefault="00F36587" w:rsidP="00B51CE3">
              <w:pPr>
                <w:pStyle w:val="Bibliography"/>
                <w:jc w:val="both"/>
                <w:rPr>
                  <w:noProof/>
                </w:rPr>
              </w:pPr>
              <w:r>
                <w:rPr>
                  <w:noProof/>
                </w:rPr>
                <w:t xml:space="preserve">Carrim, N., 2019. Minority Employees’ Ethnic Identity in the Workplace.. </w:t>
              </w:r>
              <w:r>
                <w:rPr>
                  <w:i/>
                  <w:iCs/>
                  <w:noProof/>
                </w:rPr>
                <w:t>Oxford Research Encyclopedia of Business and Management.</w:t>
              </w:r>
              <w:r>
                <w:rPr>
                  <w:noProof/>
                </w:rPr>
                <w:t xml:space="preserve">. </w:t>
              </w:r>
            </w:p>
            <w:p w14:paraId="3692FEF8" w14:textId="77777777" w:rsidR="00F36587" w:rsidRDefault="00F36587" w:rsidP="00B51CE3">
              <w:pPr>
                <w:pStyle w:val="Bibliography"/>
                <w:jc w:val="both"/>
                <w:rPr>
                  <w:noProof/>
                </w:rPr>
              </w:pPr>
              <w:r>
                <w:rPr>
                  <w:noProof/>
                </w:rPr>
                <w:t xml:space="preserve">Curry, A. H. A. a. N. K. 2., 2019. Operations managers’ use of (ir) relevant management accounting information: A mixed-methods approach.. </w:t>
              </w:r>
              <w:r>
                <w:rPr>
                  <w:i/>
                  <w:iCs/>
                  <w:noProof/>
                </w:rPr>
                <w:t xml:space="preserve">The Nordic Journal of Business, , </w:t>
              </w:r>
              <w:r>
                <w:rPr>
                  <w:noProof/>
                </w:rPr>
                <w:t>68(1).</w:t>
              </w:r>
            </w:p>
            <w:p w14:paraId="404C50E7" w14:textId="77777777" w:rsidR="00F36587" w:rsidRDefault="00F36587" w:rsidP="00B51CE3">
              <w:pPr>
                <w:pStyle w:val="Bibliography"/>
                <w:jc w:val="both"/>
                <w:rPr>
                  <w:noProof/>
                </w:rPr>
              </w:pPr>
              <w:r>
                <w:rPr>
                  <w:noProof/>
                </w:rPr>
                <w:t xml:space="preserve">Gaught, N., 2017. </w:t>
              </w:r>
              <w:r>
                <w:rPr>
                  <w:i/>
                  <w:iCs/>
                  <w:noProof/>
                </w:rPr>
                <w:t xml:space="preserve">CORE: How a Single Organizing Idea Can Change Business for Good.. </w:t>
              </w:r>
              <w:r>
                <w:rPr>
                  <w:noProof/>
                </w:rPr>
                <w:t>s.l.:Routledge..</w:t>
              </w:r>
            </w:p>
            <w:p w14:paraId="4AC87B78" w14:textId="77777777" w:rsidR="00F36587" w:rsidRDefault="00F36587" w:rsidP="00B51CE3">
              <w:pPr>
                <w:pStyle w:val="Bibliography"/>
                <w:jc w:val="both"/>
                <w:rPr>
                  <w:noProof/>
                </w:rPr>
              </w:pPr>
              <w:r>
                <w:rPr>
                  <w:noProof/>
                </w:rPr>
                <w:t xml:space="preserve">Haski-Leventhal, D., 2018. </w:t>
              </w:r>
              <w:r>
                <w:rPr>
                  <w:i/>
                  <w:iCs/>
                  <w:noProof/>
                </w:rPr>
                <w:t xml:space="preserve">Strategic Corporate Social Responsibility: Tools and theories for responsible management.. </w:t>
              </w:r>
              <w:r>
                <w:rPr>
                  <w:noProof/>
                </w:rPr>
                <w:t>s.l.:Sage..</w:t>
              </w:r>
            </w:p>
            <w:p w14:paraId="0835845D" w14:textId="77777777" w:rsidR="00F36587" w:rsidRDefault="00F36587" w:rsidP="00B51CE3">
              <w:pPr>
                <w:pStyle w:val="Bibliography"/>
                <w:jc w:val="both"/>
                <w:rPr>
                  <w:noProof/>
                </w:rPr>
              </w:pPr>
              <w:r>
                <w:rPr>
                  <w:noProof/>
                </w:rPr>
                <w:t xml:space="preserve">Hughes, M. R. J. C. J. B. R. a. K. S., 2018. Innovative behaviour, trust and perceived workplace performance.. </w:t>
              </w:r>
              <w:r>
                <w:rPr>
                  <w:i/>
                  <w:iCs/>
                  <w:noProof/>
                </w:rPr>
                <w:t xml:space="preserve">British Journal of Management,, </w:t>
              </w:r>
              <w:r>
                <w:rPr>
                  <w:noProof/>
                </w:rPr>
                <w:t>29(4), pp. 750-768..</w:t>
              </w:r>
            </w:p>
            <w:p w14:paraId="08238821" w14:textId="77777777" w:rsidR="00F36587" w:rsidRDefault="00F36587" w:rsidP="00B51CE3">
              <w:pPr>
                <w:pStyle w:val="Bibliography"/>
                <w:jc w:val="both"/>
                <w:rPr>
                  <w:noProof/>
                </w:rPr>
              </w:pPr>
              <w:r>
                <w:rPr>
                  <w:noProof/>
                </w:rPr>
                <w:t xml:space="preserve">Jacques, P. F.-D. L. a. P. P., 2019. </w:t>
              </w:r>
              <w:r>
                <w:rPr>
                  <w:i/>
                  <w:iCs/>
                  <w:noProof/>
                </w:rPr>
                <w:t xml:space="preserve">TRANSFORMATIONAL LEADERSHIP AND ITS EFFECTS ON LEAN OPERATIONS.. </w:t>
              </w:r>
              <w:r>
                <w:rPr>
                  <w:noProof/>
                </w:rPr>
                <w:t>s.l., s.n., pp. .290-290..</w:t>
              </w:r>
            </w:p>
            <w:p w14:paraId="562A1122" w14:textId="77777777" w:rsidR="00F36587" w:rsidRDefault="00F36587" w:rsidP="00B51CE3">
              <w:pPr>
                <w:pStyle w:val="Bibliography"/>
                <w:jc w:val="both"/>
                <w:rPr>
                  <w:noProof/>
                </w:rPr>
              </w:pPr>
              <w:r>
                <w:rPr>
                  <w:noProof/>
                </w:rPr>
                <w:t xml:space="preserve">Johnstone, S., 2016. </w:t>
              </w:r>
              <w:r>
                <w:rPr>
                  <w:i/>
                  <w:iCs/>
                  <w:noProof/>
                </w:rPr>
                <w:t xml:space="preserve">Labour and management co-operation: workplace partnership in UK financial services.. </w:t>
              </w:r>
              <w:r>
                <w:rPr>
                  <w:noProof/>
                </w:rPr>
                <w:t>s.l.: CRC Press..</w:t>
              </w:r>
            </w:p>
            <w:p w14:paraId="26E03991" w14:textId="77777777" w:rsidR="00F36587" w:rsidRDefault="00F36587" w:rsidP="00B51CE3">
              <w:pPr>
                <w:pStyle w:val="Bibliography"/>
                <w:jc w:val="both"/>
                <w:rPr>
                  <w:noProof/>
                </w:rPr>
              </w:pPr>
              <w:r>
                <w:rPr>
                  <w:noProof/>
                </w:rPr>
                <w:t xml:space="preserve">Laurence, J. S. K. a. H. M., 2018. Ethnic diversity, inter-group attitudes and countervailing pathways of positive and negative inter-group contact: An analysis across workplaces and neighbourhoods.. </w:t>
              </w:r>
              <w:r>
                <w:rPr>
                  <w:i/>
                  <w:iCs/>
                  <w:noProof/>
                </w:rPr>
                <w:t>Social indicators research,.</w:t>
              </w:r>
            </w:p>
            <w:p w14:paraId="030D3EF4" w14:textId="77777777" w:rsidR="00F36587" w:rsidRDefault="00F36587" w:rsidP="00B51CE3">
              <w:pPr>
                <w:pStyle w:val="Bibliography"/>
                <w:jc w:val="both"/>
                <w:rPr>
                  <w:noProof/>
                </w:rPr>
              </w:pPr>
              <w:r>
                <w:rPr>
                  <w:noProof/>
                </w:rPr>
                <w:t xml:space="preserve">Massingham, P., 2019. </w:t>
              </w:r>
              <w:r>
                <w:rPr>
                  <w:i/>
                  <w:iCs/>
                  <w:noProof/>
                </w:rPr>
                <w:t xml:space="preserve">Knowledge management: theory in practice.. </w:t>
              </w:r>
              <w:r>
                <w:rPr>
                  <w:noProof/>
                </w:rPr>
                <w:t>s.l.:SAGE Publications Limited..</w:t>
              </w:r>
            </w:p>
            <w:p w14:paraId="2E34D0DC" w14:textId="77777777" w:rsidR="00F36587" w:rsidRDefault="00F36587" w:rsidP="00B51CE3">
              <w:pPr>
                <w:pStyle w:val="Bibliography"/>
                <w:jc w:val="both"/>
                <w:rPr>
                  <w:noProof/>
                </w:rPr>
              </w:pPr>
              <w:r>
                <w:rPr>
                  <w:noProof/>
                </w:rPr>
                <w:t xml:space="preserve">www.unilever.com, 2. A. U., 2020. </w:t>
              </w:r>
              <w:r>
                <w:rPr>
                  <w:i/>
                  <w:iCs/>
                  <w:noProof/>
                </w:rPr>
                <w:t xml:space="preserve">www.unilever.com, 2020. About US.. </w:t>
              </w:r>
              <w:r>
                <w:rPr>
                  <w:noProof/>
                </w:rPr>
                <w:t xml:space="preserve">[Online] </w:t>
              </w:r>
              <w:r>
                <w:rPr>
                  <w:noProof/>
                </w:rPr>
                <w:br/>
                <w:t xml:space="preserve">Available at: </w:t>
              </w:r>
              <w:r>
                <w:rPr>
                  <w:noProof/>
                  <w:u w:val="single"/>
                </w:rPr>
                <w:t xml:space="preserve">/https://www.unilever.com/about/who-we-are/our-strategy/ </w:t>
              </w:r>
              <w:r>
                <w:rPr>
                  <w:noProof/>
                </w:rPr>
                <w:br/>
                <w:t>[Accessed 16th May 2021].</w:t>
              </w:r>
            </w:p>
            <w:p w14:paraId="5BB57270" w14:textId="01C90B3A" w:rsidR="00F36587" w:rsidRDefault="00F36587" w:rsidP="00B51CE3">
              <w:pPr>
                <w:jc w:val="both"/>
              </w:pPr>
              <w:r>
                <w:rPr>
                  <w:b/>
                  <w:bCs/>
                  <w:noProof/>
                </w:rPr>
                <w:fldChar w:fldCharType="end"/>
              </w:r>
            </w:p>
          </w:sdtContent>
        </w:sdt>
      </w:sdtContent>
    </w:sdt>
    <w:sectPr w:rsidR="00F36587" w:rsidSect="00CD162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2171"/>
    <w:multiLevelType w:val="hybridMultilevel"/>
    <w:tmpl w:val="A5C03474"/>
    <w:lvl w:ilvl="0" w:tplc="332A3C24">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1F7F8C"/>
    <w:multiLevelType w:val="multilevel"/>
    <w:tmpl w:val="C0AE4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F71952"/>
    <w:multiLevelType w:val="hybridMultilevel"/>
    <w:tmpl w:val="264EC1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740B0"/>
    <w:rsid w:val="00045E50"/>
    <w:rsid w:val="00056B22"/>
    <w:rsid w:val="000C0A40"/>
    <w:rsid w:val="001740B0"/>
    <w:rsid w:val="001A1D7F"/>
    <w:rsid w:val="001B5ED0"/>
    <w:rsid w:val="001F1E4F"/>
    <w:rsid w:val="00254087"/>
    <w:rsid w:val="00256802"/>
    <w:rsid w:val="0028459A"/>
    <w:rsid w:val="002929F0"/>
    <w:rsid w:val="00295BED"/>
    <w:rsid w:val="002B1AFF"/>
    <w:rsid w:val="002E5A82"/>
    <w:rsid w:val="003A72EA"/>
    <w:rsid w:val="003C4BF6"/>
    <w:rsid w:val="003E7AC3"/>
    <w:rsid w:val="00411A6A"/>
    <w:rsid w:val="00425FD4"/>
    <w:rsid w:val="00487ABE"/>
    <w:rsid w:val="005037A4"/>
    <w:rsid w:val="00527BB9"/>
    <w:rsid w:val="00543A3B"/>
    <w:rsid w:val="00550B31"/>
    <w:rsid w:val="00551FDF"/>
    <w:rsid w:val="005B6191"/>
    <w:rsid w:val="005E6900"/>
    <w:rsid w:val="005E69F4"/>
    <w:rsid w:val="00600310"/>
    <w:rsid w:val="006263FA"/>
    <w:rsid w:val="006603EB"/>
    <w:rsid w:val="006778A1"/>
    <w:rsid w:val="006A78BD"/>
    <w:rsid w:val="00717FB9"/>
    <w:rsid w:val="007602E1"/>
    <w:rsid w:val="008E1C4B"/>
    <w:rsid w:val="00936C23"/>
    <w:rsid w:val="009A4370"/>
    <w:rsid w:val="00A145C7"/>
    <w:rsid w:val="00A4389D"/>
    <w:rsid w:val="00A52475"/>
    <w:rsid w:val="00A55130"/>
    <w:rsid w:val="00AE1026"/>
    <w:rsid w:val="00AE39F9"/>
    <w:rsid w:val="00B51CE3"/>
    <w:rsid w:val="00B82BCB"/>
    <w:rsid w:val="00BA0276"/>
    <w:rsid w:val="00C343CD"/>
    <w:rsid w:val="00C66488"/>
    <w:rsid w:val="00C972FC"/>
    <w:rsid w:val="00CD1621"/>
    <w:rsid w:val="00CE29CC"/>
    <w:rsid w:val="00D7286A"/>
    <w:rsid w:val="00DD2F1A"/>
    <w:rsid w:val="00E476E9"/>
    <w:rsid w:val="00E91D2C"/>
    <w:rsid w:val="00F36587"/>
    <w:rsid w:val="00F70D8E"/>
    <w:rsid w:val="00F765D7"/>
    <w:rsid w:val="00FA6974"/>
    <w:rsid w:val="00FF3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F996E"/>
  <w15:docId w15:val="{037B0CEA-F227-4D84-B0C7-4FA1FFEC8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9CC"/>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FA6974"/>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E102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51FDF"/>
    <w:pPr>
      <w:ind w:left="720"/>
      <w:contextualSpacing/>
    </w:pPr>
  </w:style>
  <w:style w:type="character" w:customStyle="1" w:styleId="Heading2Char">
    <w:name w:val="Heading 2 Char"/>
    <w:basedOn w:val="DefaultParagraphFont"/>
    <w:link w:val="Heading2"/>
    <w:uiPriority w:val="9"/>
    <w:rsid w:val="00FA6974"/>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CE29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9CC"/>
    <w:rPr>
      <w:rFonts w:ascii="Tahoma" w:hAnsi="Tahoma" w:cs="Tahoma"/>
      <w:sz w:val="16"/>
      <w:szCs w:val="16"/>
    </w:rPr>
  </w:style>
  <w:style w:type="character" w:customStyle="1" w:styleId="Heading1Char">
    <w:name w:val="Heading 1 Char"/>
    <w:basedOn w:val="DefaultParagraphFont"/>
    <w:link w:val="Heading1"/>
    <w:uiPriority w:val="9"/>
    <w:rsid w:val="00CE29C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254087"/>
    <w:pPr>
      <w:spacing w:line="276" w:lineRule="auto"/>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254087"/>
    <w:pPr>
      <w:spacing w:after="100"/>
      <w:ind w:left="220"/>
    </w:pPr>
  </w:style>
  <w:style w:type="paragraph" w:styleId="TOC1">
    <w:name w:val="toc 1"/>
    <w:basedOn w:val="Normal"/>
    <w:next w:val="Normal"/>
    <w:autoRedefine/>
    <w:uiPriority w:val="39"/>
    <w:unhideWhenUsed/>
    <w:rsid w:val="00254087"/>
    <w:pPr>
      <w:spacing w:after="100"/>
    </w:pPr>
  </w:style>
  <w:style w:type="character" w:styleId="Hyperlink">
    <w:name w:val="Hyperlink"/>
    <w:basedOn w:val="DefaultParagraphFont"/>
    <w:uiPriority w:val="99"/>
    <w:unhideWhenUsed/>
    <w:rsid w:val="00254087"/>
    <w:rPr>
      <w:color w:val="0000FF" w:themeColor="hyperlink"/>
      <w:u w:val="single"/>
    </w:rPr>
  </w:style>
  <w:style w:type="paragraph" w:styleId="NormalWeb">
    <w:name w:val="Normal (Web)"/>
    <w:basedOn w:val="Normal"/>
    <w:uiPriority w:val="99"/>
    <w:unhideWhenUsed/>
    <w:rsid w:val="006778A1"/>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717FB9"/>
    <w:pPr>
      <w:spacing w:after="0" w:line="240" w:lineRule="auto"/>
    </w:pPr>
    <w:rPr>
      <w:rFonts w:eastAsiaTheme="minorHAnsi"/>
      <w:lang w:val="en-GB"/>
    </w:rPr>
  </w:style>
  <w:style w:type="paragraph" w:styleId="Bibliography">
    <w:name w:val="Bibliography"/>
    <w:basedOn w:val="Normal"/>
    <w:next w:val="Normal"/>
    <w:uiPriority w:val="37"/>
    <w:unhideWhenUsed/>
    <w:rsid w:val="00F365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587404">
      <w:bodyDiv w:val="1"/>
      <w:marLeft w:val="0"/>
      <w:marRight w:val="0"/>
      <w:marTop w:val="0"/>
      <w:marBottom w:val="0"/>
      <w:divBdr>
        <w:top w:val="none" w:sz="0" w:space="0" w:color="auto"/>
        <w:left w:val="none" w:sz="0" w:space="0" w:color="auto"/>
        <w:bottom w:val="none" w:sz="0" w:space="0" w:color="auto"/>
        <w:right w:val="none" w:sz="0" w:space="0" w:color="auto"/>
      </w:divBdr>
    </w:div>
    <w:div w:id="263196136">
      <w:bodyDiv w:val="1"/>
      <w:marLeft w:val="0"/>
      <w:marRight w:val="0"/>
      <w:marTop w:val="0"/>
      <w:marBottom w:val="0"/>
      <w:divBdr>
        <w:top w:val="none" w:sz="0" w:space="0" w:color="auto"/>
        <w:left w:val="none" w:sz="0" w:space="0" w:color="auto"/>
        <w:bottom w:val="none" w:sz="0" w:space="0" w:color="auto"/>
        <w:right w:val="none" w:sz="0" w:space="0" w:color="auto"/>
      </w:divBdr>
    </w:div>
    <w:div w:id="386689106">
      <w:bodyDiv w:val="1"/>
      <w:marLeft w:val="0"/>
      <w:marRight w:val="0"/>
      <w:marTop w:val="0"/>
      <w:marBottom w:val="0"/>
      <w:divBdr>
        <w:top w:val="none" w:sz="0" w:space="0" w:color="auto"/>
        <w:left w:val="none" w:sz="0" w:space="0" w:color="auto"/>
        <w:bottom w:val="none" w:sz="0" w:space="0" w:color="auto"/>
        <w:right w:val="none" w:sz="0" w:space="0" w:color="auto"/>
      </w:divBdr>
    </w:div>
    <w:div w:id="530798661">
      <w:bodyDiv w:val="1"/>
      <w:marLeft w:val="0"/>
      <w:marRight w:val="0"/>
      <w:marTop w:val="0"/>
      <w:marBottom w:val="0"/>
      <w:divBdr>
        <w:top w:val="none" w:sz="0" w:space="0" w:color="auto"/>
        <w:left w:val="none" w:sz="0" w:space="0" w:color="auto"/>
        <w:bottom w:val="none" w:sz="0" w:space="0" w:color="auto"/>
        <w:right w:val="none" w:sz="0" w:space="0" w:color="auto"/>
      </w:divBdr>
    </w:div>
    <w:div w:id="859975986">
      <w:bodyDiv w:val="1"/>
      <w:marLeft w:val="0"/>
      <w:marRight w:val="0"/>
      <w:marTop w:val="0"/>
      <w:marBottom w:val="0"/>
      <w:divBdr>
        <w:top w:val="none" w:sz="0" w:space="0" w:color="auto"/>
        <w:left w:val="none" w:sz="0" w:space="0" w:color="auto"/>
        <w:bottom w:val="none" w:sz="0" w:space="0" w:color="auto"/>
        <w:right w:val="none" w:sz="0" w:space="0" w:color="auto"/>
      </w:divBdr>
    </w:div>
    <w:div w:id="903877544">
      <w:bodyDiv w:val="1"/>
      <w:marLeft w:val="0"/>
      <w:marRight w:val="0"/>
      <w:marTop w:val="0"/>
      <w:marBottom w:val="0"/>
      <w:divBdr>
        <w:top w:val="none" w:sz="0" w:space="0" w:color="auto"/>
        <w:left w:val="none" w:sz="0" w:space="0" w:color="auto"/>
        <w:bottom w:val="none" w:sz="0" w:space="0" w:color="auto"/>
        <w:right w:val="none" w:sz="0" w:space="0" w:color="auto"/>
      </w:divBdr>
    </w:div>
    <w:div w:id="983437687">
      <w:bodyDiv w:val="1"/>
      <w:marLeft w:val="0"/>
      <w:marRight w:val="0"/>
      <w:marTop w:val="0"/>
      <w:marBottom w:val="0"/>
      <w:divBdr>
        <w:top w:val="none" w:sz="0" w:space="0" w:color="auto"/>
        <w:left w:val="none" w:sz="0" w:space="0" w:color="auto"/>
        <w:bottom w:val="none" w:sz="0" w:space="0" w:color="auto"/>
        <w:right w:val="none" w:sz="0" w:space="0" w:color="auto"/>
      </w:divBdr>
      <w:divsChild>
        <w:div w:id="1898586141">
          <w:marLeft w:val="0"/>
          <w:marRight w:val="0"/>
          <w:marTop w:val="0"/>
          <w:marBottom w:val="0"/>
          <w:divBdr>
            <w:top w:val="none" w:sz="0" w:space="0" w:color="auto"/>
            <w:left w:val="none" w:sz="0" w:space="0" w:color="auto"/>
            <w:bottom w:val="none" w:sz="0" w:space="0" w:color="auto"/>
            <w:right w:val="none" w:sz="0" w:space="0" w:color="auto"/>
          </w:divBdr>
        </w:div>
        <w:div w:id="2002348403">
          <w:marLeft w:val="0"/>
          <w:marRight w:val="0"/>
          <w:marTop w:val="0"/>
          <w:marBottom w:val="0"/>
          <w:divBdr>
            <w:top w:val="none" w:sz="0" w:space="0" w:color="auto"/>
            <w:left w:val="none" w:sz="0" w:space="0" w:color="auto"/>
            <w:bottom w:val="none" w:sz="0" w:space="0" w:color="auto"/>
            <w:right w:val="none" w:sz="0" w:space="0" w:color="auto"/>
          </w:divBdr>
        </w:div>
        <w:div w:id="2093163834">
          <w:marLeft w:val="0"/>
          <w:marRight w:val="0"/>
          <w:marTop w:val="0"/>
          <w:marBottom w:val="0"/>
          <w:divBdr>
            <w:top w:val="none" w:sz="0" w:space="0" w:color="auto"/>
            <w:left w:val="none" w:sz="0" w:space="0" w:color="auto"/>
            <w:bottom w:val="none" w:sz="0" w:space="0" w:color="auto"/>
            <w:right w:val="none" w:sz="0" w:space="0" w:color="auto"/>
          </w:divBdr>
          <w:divsChild>
            <w:div w:id="119527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329804">
      <w:bodyDiv w:val="1"/>
      <w:marLeft w:val="0"/>
      <w:marRight w:val="0"/>
      <w:marTop w:val="0"/>
      <w:marBottom w:val="0"/>
      <w:divBdr>
        <w:top w:val="none" w:sz="0" w:space="0" w:color="auto"/>
        <w:left w:val="none" w:sz="0" w:space="0" w:color="auto"/>
        <w:bottom w:val="none" w:sz="0" w:space="0" w:color="auto"/>
        <w:right w:val="none" w:sz="0" w:space="0" w:color="auto"/>
      </w:divBdr>
    </w:div>
    <w:div w:id="1126896989">
      <w:bodyDiv w:val="1"/>
      <w:marLeft w:val="0"/>
      <w:marRight w:val="0"/>
      <w:marTop w:val="0"/>
      <w:marBottom w:val="0"/>
      <w:divBdr>
        <w:top w:val="none" w:sz="0" w:space="0" w:color="auto"/>
        <w:left w:val="none" w:sz="0" w:space="0" w:color="auto"/>
        <w:bottom w:val="none" w:sz="0" w:space="0" w:color="auto"/>
        <w:right w:val="none" w:sz="0" w:space="0" w:color="auto"/>
      </w:divBdr>
    </w:div>
    <w:div w:id="1227300060">
      <w:bodyDiv w:val="1"/>
      <w:marLeft w:val="0"/>
      <w:marRight w:val="0"/>
      <w:marTop w:val="0"/>
      <w:marBottom w:val="0"/>
      <w:divBdr>
        <w:top w:val="none" w:sz="0" w:space="0" w:color="auto"/>
        <w:left w:val="none" w:sz="0" w:space="0" w:color="auto"/>
        <w:bottom w:val="none" w:sz="0" w:space="0" w:color="auto"/>
        <w:right w:val="none" w:sz="0" w:space="0" w:color="auto"/>
      </w:divBdr>
    </w:div>
    <w:div w:id="1394888919">
      <w:bodyDiv w:val="1"/>
      <w:marLeft w:val="0"/>
      <w:marRight w:val="0"/>
      <w:marTop w:val="0"/>
      <w:marBottom w:val="0"/>
      <w:divBdr>
        <w:top w:val="none" w:sz="0" w:space="0" w:color="auto"/>
        <w:left w:val="none" w:sz="0" w:space="0" w:color="auto"/>
        <w:bottom w:val="none" w:sz="0" w:space="0" w:color="auto"/>
        <w:right w:val="none" w:sz="0" w:space="0" w:color="auto"/>
      </w:divBdr>
    </w:div>
    <w:div w:id="1437019798">
      <w:bodyDiv w:val="1"/>
      <w:marLeft w:val="0"/>
      <w:marRight w:val="0"/>
      <w:marTop w:val="0"/>
      <w:marBottom w:val="0"/>
      <w:divBdr>
        <w:top w:val="none" w:sz="0" w:space="0" w:color="auto"/>
        <w:left w:val="none" w:sz="0" w:space="0" w:color="auto"/>
        <w:bottom w:val="none" w:sz="0" w:space="0" w:color="auto"/>
        <w:right w:val="none" w:sz="0" w:space="0" w:color="auto"/>
      </w:divBdr>
    </w:div>
    <w:div w:id="1438451126">
      <w:bodyDiv w:val="1"/>
      <w:marLeft w:val="0"/>
      <w:marRight w:val="0"/>
      <w:marTop w:val="0"/>
      <w:marBottom w:val="0"/>
      <w:divBdr>
        <w:top w:val="none" w:sz="0" w:space="0" w:color="auto"/>
        <w:left w:val="none" w:sz="0" w:space="0" w:color="auto"/>
        <w:bottom w:val="none" w:sz="0" w:space="0" w:color="auto"/>
        <w:right w:val="none" w:sz="0" w:space="0" w:color="auto"/>
      </w:divBdr>
    </w:div>
    <w:div w:id="1438911921">
      <w:bodyDiv w:val="1"/>
      <w:marLeft w:val="0"/>
      <w:marRight w:val="0"/>
      <w:marTop w:val="0"/>
      <w:marBottom w:val="0"/>
      <w:divBdr>
        <w:top w:val="none" w:sz="0" w:space="0" w:color="auto"/>
        <w:left w:val="none" w:sz="0" w:space="0" w:color="auto"/>
        <w:bottom w:val="none" w:sz="0" w:space="0" w:color="auto"/>
        <w:right w:val="none" w:sz="0" w:space="0" w:color="auto"/>
      </w:divBdr>
    </w:div>
    <w:div w:id="1525899866">
      <w:bodyDiv w:val="1"/>
      <w:marLeft w:val="0"/>
      <w:marRight w:val="0"/>
      <w:marTop w:val="0"/>
      <w:marBottom w:val="0"/>
      <w:divBdr>
        <w:top w:val="none" w:sz="0" w:space="0" w:color="auto"/>
        <w:left w:val="none" w:sz="0" w:space="0" w:color="auto"/>
        <w:bottom w:val="none" w:sz="0" w:space="0" w:color="auto"/>
        <w:right w:val="none" w:sz="0" w:space="0" w:color="auto"/>
      </w:divBdr>
    </w:div>
    <w:div w:id="1583292254">
      <w:bodyDiv w:val="1"/>
      <w:marLeft w:val="0"/>
      <w:marRight w:val="0"/>
      <w:marTop w:val="0"/>
      <w:marBottom w:val="0"/>
      <w:divBdr>
        <w:top w:val="none" w:sz="0" w:space="0" w:color="auto"/>
        <w:left w:val="none" w:sz="0" w:space="0" w:color="auto"/>
        <w:bottom w:val="none" w:sz="0" w:space="0" w:color="auto"/>
        <w:right w:val="none" w:sz="0" w:space="0" w:color="auto"/>
      </w:divBdr>
    </w:div>
    <w:div w:id="1631861495">
      <w:bodyDiv w:val="1"/>
      <w:marLeft w:val="0"/>
      <w:marRight w:val="0"/>
      <w:marTop w:val="0"/>
      <w:marBottom w:val="0"/>
      <w:divBdr>
        <w:top w:val="none" w:sz="0" w:space="0" w:color="auto"/>
        <w:left w:val="none" w:sz="0" w:space="0" w:color="auto"/>
        <w:bottom w:val="none" w:sz="0" w:space="0" w:color="auto"/>
        <w:right w:val="none" w:sz="0" w:space="0" w:color="auto"/>
      </w:divBdr>
    </w:div>
    <w:div w:id="1708868389">
      <w:bodyDiv w:val="1"/>
      <w:marLeft w:val="0"/>
      <w:marRight w:val="0"/>
      <w:marTop w:val="0"/>
      <w:marBottom w:val="0"/>
      <w:divBdr>
        <w:top w:val="none" w:sz="0" w:space="0" w:color="auto"/>
        <w:left w:val="none" w:sz="0" w:space="0" w:color="auto"/>
        <w:bottom w:val="none" w:sz="0" w:space="0" w:color="auto"/>
        <w:right w:val="none" w:sz="0" w:space="0" w:color="auto"/>
      </w:divBdr>
    </w:div>
    <w:div w:id="1780099083">
      <w:bodyDiv w:val="1"/>
      <w:marLeft w:val="0"/>
      <w:marRight w:val="0"/>
      <w:marTop w:val="0"/>
      <w:marBottom w:val="0"/>
      <w:divBdr>
        <w:top w:val="none" w:sz="0" w:space="0" w:color="auto"/>
        <w:left w:val="none" w:sz="0" w:space="0" w:color="auto"/>
        <w:bottom w:val="none" w:sz="0" w:space="0" w:color="auto"/>
        <w:right w:val="none" w:sz="0" w:space="0" w:color="auto"/>
      </w:divBdr>
    </w:div>
    <w:div w:id="1800491957">
      <w:bodyDiv w:val="1"/>
      <w:marLeft w:val="0"/>
      <w:marRight w:val="0"/>
      <w:marTop w:val="0"/>
      <w:marBottom w:val="0"/>
      <w:divBdr>
        <w:top w:val="none" w:sz="0" w:space="0" w:color="auto"/>
        <w:left w:val="none" w:sz="0" w:space="0" w:color="auto"/>
        <w:bottom w:val="none" w:sz="0" w:space="0" w:color="auto"/>
        <w:right w:val="none" w:sz="0" w:space="0" w:color="auto"/>
      </w:divBdr>
    </w:div>
    <w:div w:id="1836535185">
      <w:bodyDiv w:val="1"/>
      <w:marLeft w:val="0"/>
      <w:marRight w:val="0"/>
      <w:marTop w:val="0"/>
      <w:marBottom w:val="0"/>
      <w:divBdr>
        <w:top w:val="none" w:sz="0" w:space="0" w:color="auto"/>
        <w:left w:val="none" w:sz="0" w:space="0" w:color="auto"/>
        <w:bottom w:val="none" w:sz="0" w:space="0" w:color="auto"/>
        <w:right w:val="none" w:sz="0" w:space="0" w:color="auto"/>
      </w:divBdr>
    </w:div>
    <w:div w:id="1842157090">
      <w:bodyDiv w:val="1"/>
      <w:marLeft w:val="0"/>
      <w:marRight w:val="0"/>
      <w:marTop w:val="0"/>
      <w:marBottom w:val="0"/>
      <w:divBdr>
        <w:top w:val="none" w:sz="0" w:space="0" w:color="auto"/>
        <w:left w:val="none" w:sz="0" w:space="0" w:color="auto"/>
        <w:bottom w:val="none" w:sz="0" w:space="0" w:color="auto"/>
        <w:right w:val="none" w:sz="0" w:space="0" w:color="auto"/>
      </w:divBdr>
    </w:div>
    <w:div w:id="1871525870">
      <w:bodyDiv w:val="1"/>
      <w:marLeft w:val="0"/>
      <w:marRight w:val="0"/>
      <w:marTop w:val="0"/>
      <w:marBottom w:val="0"/>
      <w:divBdr>
        <w:top w:val="none" w:sz="0" w:space="0" w:color="auto"/>
        <w:left w:val="none" w:sz="0" w:space="0" w:color="auto"/>
        <w:bottom w:val="none" w:sz="0" w:space="0" w:color="auto"/>
        <w:right w:val="none" w:sz="0" w:space="0" w:color="auto"/>
      </w:divBdr>
    </w:div>
    <w:div w:id="1995446790">
      <w:bodyDiv w:val="1"/>
      <w:marLeft w:val="0"/>
      <w:marRight w:val="0"/>
      <w:marTop w:val="0"/>
      <w:marBottom w:val="0"/>
      <w:divBdr>
        <w:top w:val="none" w:sz="0" w:space="0" w:color="auto"/>
        <w:left w:val="none" w:sz="0" w:space="0" w:color="auto"/>
        <w:bottom w:val="none" w:sz="0" w:space="0" w:color="auto"/>
        <w:right w:val="none" w:sz="0" w:space="0" w:color="auto"/>
      </w:divBdr>
    </w:div>
    <w:div w:id="2016883260">
      <w:bodyDiv w:val="1"/>
      <w:marLeft w:val="0"/>
      <w:marRight w:val="0"/>
      <w:marTop w:val="0"/>
      <w:marBottom w:val="0"/>
      <w:divBdr>
        <w:top w:val="none" w:sz="0" w:space="0" w:color="auto"/>
        <w:left w:val="none" w:sz="0" w:space="0" w:color="auto"/>
        <w:bottom w:val="none" w:sz="0" w:space="0" w:color="auto"/>
        <w:right w:val="none" w:sz="0" w:space="0" w:color="auto"/>
      </w:divBdr>
    </w:div>
    <w:div w:id="213178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iaa.govt.nz" TargetMode="Externa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C65CD3-821D-4AA9-86C3-2B7D48167404}" type="doc">
      <dgm:prSet loTypeId="urn:microsoft.com/office/officeart/2005/8/layout/default" loCatId="list" qsTypeId="urn:microsoft.com/office/officeart/2005/8/quickstyle/simple1" qsCatId="simple" csTypeId="urn:microsoft.com/office/officeart/2005/8/colors/accent6_1" csCatId="accent6" phldr="1"/>
      <dgm:spPr/>
      <dgm:t>
        <a:bodyPr/>
        <a:lstStyle/>
        <a:p>
          <a:endParaRPr lang="en-US"/>
        </a:p>
      </dgm:t>
    </dgm:pt>
    <dgm:pt modelId="{93C59141-F63C-4208-B943-C06A3C9F03C7}">
      <dgm:prSet phldrT="[Text]" custT="1"/>
      <dgm:spPr/>
      <dgm:t>
        <a:bodyPr/>
        <a:lstStyle/>
        <a:p>
          <a:r>
            <a:rPr lang="en-US" sz="1200" b="1" i="0">
              <a:latin typeface="Times New Roman" pitchFamily="18" charset="0"/>
              <a:ea typeface="Tahoma" pitchFamily="34" charset="0"/>
              <a:cs typeface="Times New Roman" pitchFamily="18" charset="0"/>
            </a:rPr>
            <a:t>Human resources approaches</a:t>
          </a:r>
          <a:endParaRPr lang="en-US" sz="1200" i="0">
            <a:latin typeface="Times New Roman" pitchFamily="18" charset="0"/>
            <a:ea typeface="Tahoma" pitchFamily="34" charset="0"/>
            <a:cs typeface="Times New Roman" pitchFamily="18" charset="0"/>
          </a:endParaRPr>
        </a:p>
      </dgm:t>
    </dgm:pt>
    <dgm:pt modelId="{2659CD6A-87F8-46BD-ADCB-69D1BC13C70D}" type="parTrans" cxnId="{7197FB32-8684-4BE2-88F9-728CB4F70B1E}">
      <dgm:prSet/>
      <dgm:spPr/>
      <dgm:t>
        <a:bodyPr/>
        <a:lstStyle/>
        <a:p>
          <a:endParaRPr lang="en-US"/>
        </a:p>
      </dgm:t>
    </dgm:pt>
    <dgm:pt modelId="{D47656A3-8747-4B4C-BC78-2943C0132D7C}" type="sibTrans" cxnId="{7197FB32-8684-4BE2-88F9-728CB4F70B1E}">
      <dgm:prSet/>
      <dgm:spPr/>
      <dgm:t>
        <a:bodyPr/>
        <a:lstStyle/>
        <a:p>
          <a:endParaRPr lang="en-US"/>
        </a:p>
      </dgm:t>
    </dgm:pt>
    <dgm:pt modelId="{ECF8D200-825C-457D-B72D-793634904E46}">
      <dgm:prSet custT="1"/>
      <dgm:spPr/>
      <dgm:t>
        <a:bodyPr/>
        <a:lstStyle/>
        <a:p>
          <a:r>
            <a:rPr lang="en-US" sz="1200" b="1" i="0">
              <a:latin typeface="Times New Roman" pitchFamily="18" charset="0"/>
              <a:ea typeface="Tahoma" pitchFamily="34" charset="0"/>
              <a:cs typeface="Times New Roman" pitchFamily="18" charset="0"/>
            </a:rPr>
            <a:t>Six thinking hats</a:t>
          </a:r>
          <a:endParaRPr lang="en-US" sz="1200" i="0">
            <a:latin typeface="Times New Roman" pitchFamily="18" charset="0"/>
            <a:ea typeface="Tahoma" pitchFamily="34" charset="0"/>
            <a:cs typeface="Times New Roman" pitchFamily="18" charset="0"/>
          </a:endParaRPr>
        </a:p>
      </dgm:t>
    </dgm:pt>
    <dgm:pt modelId="{19CD100E-F68A-4118-918D-1649BB24DE23}" type="parTrans" cxnId="{FADADD19-4E94-45A1-A877-EA852888E3EA}">
      <dgm:prSet/>
      <dgm:spPr/>
      <dgm:t>
        <a:bodyPr/>
        <a:lstStyle/>
        <a:p>
          <a:endParaRPr lang="en-US"/>
        </a:p>
      </dgm:t>
    </dgm:pt>
    <dgm:pt modelId="{AC87F653-7CE0-4473-8D6F-EFC0749131FE}" type="sibTrans" cxnId="{FADADD19-4E94-45A1-A877-EA852888E3EA}">
      <dgm:prSet/>
      <dgm:spPr/>
      <dgm:t>
        <a:bodyPr/>
        <a:lstStyle/>
        <a:p>
          <a:endParaRPr lang="en-US"/>
        </a:p>
      </dgm:t>
    </dgm:pt>
    <dgm:pt modelId="{D48F4525-4D34-477C-AEE2-A65F7A64E4B3}">
      <dgm:prSet custT="1"/>
      <dgm:spPr/>
      <dgm:t>
        <a:bodyPr/>
        <a:lstStyle/>
        <a:p>
          <a:r>
            <a:rPr lang="en-US" sz="1200" b="1" i="0">
              <a:latin typeface="Times New Roman" pitchFamily="18" charset="0"/>
              <a:ea typeface="Tahoma" pitchFamily="34" charset="0"/>
              <a:cs typeface="Times New Roman" pitchFamily="18" charset="0"/>
            </a:rPr>
            <a:t>Scientific management</a:t>
          </a:r>
          <a:endParaRPr lang="en-US" sz="1200" i="0">
            <a:latin typeface="Times New Roman" pitchFamily="18" charset="0"/>
            <a:ea typeface="Tahoma" pitchFamily="34" charset="0"/>
            <a:cs typeface="Times New Roman" pitchFamily="18" charset="0"/>
          </a:endParaRPr>
        </a:p>
      </dgm:t>
    </dgm:pt>
    <dgm:pt modelId="{8CCB82C0-851F-41FB-8FC9-CD6AE1000754}" type="parTrans" cxnId="{040F7BC5-D413-40A3-9ECD-5130327EF7BA}">
      <dgm:prSet/>
      <dgm:spPr/>
      <dgm:t>
        <a:bodyPr/>
        <a:lstStyle/>
        <a:p>
          <a:endParaRPr lang="en-US"/>
        </a:p>
      </dgm:t>
    </dgm:pt>
    <dgm:pt modelId="{AC94AA19-6A87-4718-9E32-9FEC11C5F07E}" type="sibTrans" cxnId="{040F7BC5-D413-40A3-9ECD-5130327EF7BA}">
      <dgm:prSet/>
      <dgm:spPr/>
      <dgm:t>
        <a:bodyPr/>
        <a:lstStyle/>
        <a:p>
          <a:endParaRPr lang="en-US"/>
        </a:p>
      </dgm:t>
    </dgm:pt>
    <dgm:pt modelId="{6BA1FDF9-FD36-4BB9-8EF7-67C87D16977D}">
      <dgm:prSet custT="1"/>
      <dgm:spPr/>
      <dgm:t>
        <a:bodyPr/>
        <a:lstStyle/>
        <a:p>
          <a:r>
            <a:rPr lang="en-US" sz="1200" b="1" i="0">
              <a:latin typeface="Times New Roman" pitchFamily="18" charset="0"/>
              <a:ea typeface="Tahoma" pitchFamily="34" charset="0"/>
              <a:cs typeface="Times New Roman" pitchFamily="18" charset="0"/>
            </a:rPr>
            <a:t>Bureaucratic management theory</a:t>
          </a:r>
          <a:endParaRPr lang="en-US" sz="1200" i="0">
            <a:latin typeface="Times New Roman" pitchFamily="18" charset="0"/>
            <a:ea typeface="Tahoma" pitchFamily="34" charset="0"/>
            <a:cs typeface="Times New Roman" pitchFamily="18" charset="0"/>
          </a:endParaRPr>
        </a:p>
      </dgm:t>
    </dgm:pt>
    <dgm:pt modelId="{34867BA0-CE03-4357-B50D-3E3FBEEFF5D8}" type="parTrans" cxnId="{78C6B372-3B5C-437F-8B2B-28FA76411EE7}">
      <dgm:prSet/>
      <dgm:spPr/>
      <dgm:t>
        <a:bodyPr/>
        <a:lstStyle/>
        <a:p>
          <a:endParaRPr lang="en-US"/>
        </a:p>
      </dgm:t>
    </dgm:pt>
    <dgm:pt modelId="{6670D359-15D6-4A22-8D1B-0DCA4319542D}" type="sibTrans" cxnId="{78C6B372-3B5C-437F-8B2B-28FA76411EE7}">
      <dgm:prSet/>
      <dgm:spPr/>
      <dgm:t>
        <a:bodyPr/>
        <a:lstStyle/>
        <a:p>
          <a:endParaRPr lang="en-US"/>
        </a:p>
      </dgm:t>
    </dgm:pt>
    <dgm:pt modelId="{75AD3C9E-B451-401F-A20C-E2D5931C2010}" type="pres">
      <dgm:prSet presAssocID="{8CC65CD3-821D-4AA9-86C3-2B7D48167404}" presName="diagram" presStyleCnt="0">
        <dgm:presLayoutVars>
          <dgm:dir/>
          <dgm:resizeHandles val="exact"/>
        </dgm:presLayoutVars>
      </dgm:prSet>
      <dgm:spPr/>
    </dgm:pt>
    <dgm:pt modelId="{31ECCCCE-44A4-4378-AECD-BA8FBE93B563}" type="pres">
      <dgm:prSet presAssocID="{93C59141-F63C-4208-B943-C06A3C9F03C7}" presName="node" presStyleLbl="node1" presStyleIdx="0" presStyleCnt="4">
        <dgm:presLayoutVars>
          <dgm:bulletEnabled val="1"/>
        </dgm:presLayoutVars>
      </dgm:prSet>
      <dgm:spPr/>
    </dgm:pt>
    <dgm:pt modelId="{45692D49-A996-4422-90FB-DC920DD00F78}" type="pres">
      <dgm:prSet presAssocID="{D47656A3-8747-4B4C-BC78-2943C0132D7C}" presName="sibTrans" presStyleCnt="0"/>
      <dgm:spPr/>
    </dgm:pt>
    <dgm:pt modelId="{A5FF6111-2F97-4DB3-A852-435930F19913}" type="pres">
      <dgm:prSet presAssocID="{ECF8D200-825C-457D-B72D-793634904E46}" presName="node" presStyleLbl="node1" presStyleIdx="1" presStyleCnt="4">
        <dgm:presLayoutVars>
          <dgm:bulletEnabled val="1"/>
        </dgm:presLayoutVars>
      </dgm:prSet>
      <dgm:spPr/>
    </dgm:pt>
    <dgm:pt modelId="{705B61BD-A799-48D2-919D-4F957B463106}" type="pres">
      <dgm:prSet presAssocID="{AC87F653-7CE0-4473-8D6F-EFC0749131FE}" presName="sibTrans" presStyleCnt="0"/>
      <dgm:spPr/>
    </dgm:pt>
    <dgm:pt modelId="{D857E2E5-E4FC-4288-BD0D-F27D7C17C595}" type="pres">
      <dgm:prSet presAssocID="{D48F4525-4D34-477C-AEE2-A65F7A64E4B3}" presName="node" presStyleLbl="node1" presStyleIdx="2" presStyleCnt="4">
        <dgm:presLayoutVars>
          <dgm:bulletEnabled val="1"/>
        </dgm:presLayoutVars>
      </dgm:prSet>
      <dgm:spPr/>
    </dgm:pt>
    <dgm:pt modelId="{809AFB40-44A7-427C-B468-52C1AB6EF44C}" type="pres">
      <dgm:prSet presAssocID="{AC94AA19-6A87-4718-9E32-9FEC11C5F07E}" presName="sibTrans" presStyleCnt="0"/>
      <dgm:spPr/>
    </dgm:pt>
    <dgm:pt modelId="{A35641C7-21EE-4E2F-9232-4700AD1D5CB3}" type="pres">
      <dgm:prSet presAssocID="{6BA1FDF9-FD36-4BB9-8EF7-67C87D16977D}" presName="node" presStyleLbl="node1" presStyleIdx="3" presStyleCnt="4">
        <dgm:presLayoutVars>
          <dgm:bulletEnabled val="1"/>
        </dgm:presLayoutVars>
      </dgm:prSet>
      <dgm:spPr/>
    </dgm:pt>
  </dgm:ptLst>
  <dgm:cxnLst>
    <dgm:cxn modelId="{FADADD19-4E94-45A1-A877-EA852888E3EA}" srcId="{8CC65CD3-821D-4AA9-86C3-2B7D48167404}" destId="{ECF8D200-825C-457D-B72D-793634904E46}" srcOrd="1" destOrd="0" parTransId="{19CD100E-F68A-4118-918D-1649BB24DE23}" sibTransId="{AC87F653-7CE0-4473-8D6F-EFC0749131FE}"/>
    <dgm:cxn modelId="{7197FB32-8684-4BE2-88F9-728CB4F70B1E}" srcId="{8CC65CD3-821D-4AA9-86C3-2B7D48167404}" destId="{93C59141-F63C-4208-B943-C06A3C9F03C7}" srcOrd="0" destOrd="0" parTransId="{2659CD6A-87F8-46BD-ADCB-69D1BC13C70D}" sibTransId="{D47656A3-8747-4B4C-BC78-2943C0132D7C}"/>
    <dgm:cxn modelId="{7CFCA05C-DE8D-42BF-B558-41E6B9048FE4}" type="presOf" srcId="{ECF8D200-825C-457D-B72D-793634904E46}" destId="{A5FF6111-2F97-4DB3-A852-435930F19913}" srcOrd="0" destOrd="0" presId="urn:microsoft.com/office/officeart/2005/8/layout/default"/>
    <dgm:cxn modelId="{B648F068-D16F-4CA7-83AE-98D8489C971B}" type="presOf" srcId="{8CC65CD3-821D-4AA9-86C3-2B7D48167404}" destId="{75AD3C9E-B451-401F-A20C-E2D5931C2010}" srcOrd="0" destOrd="0" presId="urn:microsoft.com/office/officeart/2005/8/layout/default"/>
    <dgm:cxn modelId="{78C6B372-3B5C-437F-8B2B-28FA76411EE7}" srcId="{8CC65CD3-821D-4AA9-86C3-2B7D48167404}" destId="{6BA1FDF9-FD36-4BB9-8EF7-67C87D16977D}" srcOrd="3" destOrd="0" parTransId="{34867BA0-CE03-4357-B50D-3E3FBEEFF5D8}" sibTransId="{6670D359-15D6-4A22-8D1B-0DCA4319542D}"/>
    <dgm:cxn modelId="{1002D38D-7291-49E0-BC42-D83622465224}" type="presOf" srcId="{93C59141-F63C-4208-B943-C06A3C9F03C7}" destId="{31ECCCCE-44A4-4378-AECD-BA8FBE93B563}" srcOrd="0" destOrd="0" presId="urn:microsoft.com/office/officeart/2005/8/layout/default"/>
    <dgm:cxn modelId="{4C15C7A9-1B73-46D9-8B90-E15D552C69A4}" type="presOf" srcId="{6BA1FDF9-FD36-4BB9-8EF7-67C87D16977D}" destId="{A35641C7-21EE-4E2F-9232-4700AD1D5CB3}" srcOrd="0" destOrd="0" presId="urn:microsoft.com/office/officeart/2005/8/layout/default"/>
    <dgm:cxn modelId="{040F7BC5-D413-40A3-9ECD-5130327EF7BA}" srcId="{8CC65CD3-821D-4AA9-86C3-2B7D48167404}" destId="{D48F4525-4D34-477C-AEE2-A65F7A64E4B3}" srcOrd="2" destOrd="0" parTransId="{8CCB82C0-851F-41FB-8FC9-CD6AE1000754}" sibTransId="{AC94AA19-6A87-4718-9E32-9FEC11C5F07E}"/>
    <dgm:cxn modelId="{454FF7DC-0436-4D44-86C6-559F13BFF548}" type="presOf" srcId="{D48F4525-4D34-477C-AEE2-A65F7A64E4B3}" destId="{D857E2E5-E4FC-4288-BD0D-F27D7C17C595}" srcOrd="0" destOrd="0" presId="urn:microsoft.com/office/officeart/2005/8/layout/default"/>
    <dgm:cxn modelId="{BB8C46C1-08C3-4924-B4CF-41C16263968B}" type="presParOf" srcId="{75AD3C9E-B451-401F-A20C-E2D5931C2010}" destId="{31ECCCCE-44A4-4378-AECD-BA8FBE93B563}" srcOrd="0" destOrd="0" presId="urn:microsoft.com/office/officeart/2005/8/layout/default"/>
    <dgm:cxn modelId="{3F6EF03E-E8AE-40A2-917D-7D7A020894AF}" type="presParOf" srcId="{75AD3C9E-B451-401F-A20C-E2D5931C2010}" destId="{45692D49-A996-4422-90FB-DC920DD00F78}" srcOrd="1" destOrd="0" presId="urn:microsoft.com/office/officeart/2005/8/layout/default"/>
    <dgm:cxn modelId="{5820212E-6166-44D0-990C-BCE7073557BB}" type="presParOf" srcId="{75AD3C9E-B451-401F-A20C-E2D5931C2010}" destId="{A5FF6111-2F97-4DB3-A852-435930F19913}" srcOrd="2" destOrd="0" presId="urn:microsoft.com/office/officeart/2005/8/layout/default"/>
    <dgm:cxn modelId="{D86810FC-F14D-4774-9DC7-ED8BA57F13DD}" type="presParOf" srcId="{75AD3C9E-B451-401F-A20C-E2D5931C2010}" destId="{705B61BD-A799-48D2-919D-4F957B463106}" srcOrd="3" destOrd="0" presId="urn:microsoft.com/office/officeart/2005/8/layout/default"/>
    <dgm:cxn modelId="{8672F94C-195E-4175-B47D-BEB7D61C4C09}" type="presParOf" srcId="{75AD3C9E-B451-401F-A20C-E2D5931C2010}" destId="{D857E2E5-E4FC-4288-BD0D-F27D7C17C595}" srcOrd="4" destOrd="0" presId="urn:microsoft.com/office/officeart/2005/8/layout/default"/>
    <dgm:cxn modelId="{AA8355EF-A576-4D05-8920-238EC5A2C512}" type="presParOf" srcId="{75AD3C9E-B451-401F-A20C-E2D5931C2010}" destId="{809AFB40-44A7-427C-B468-52C1AB6EF44C}" srcOrd="5" destOrd="0" presId="urn:microsoft.com/office/officeart/2005/8/layout/default"/>
    <dgm:cxn modelId="{A9FA5718-10F4-455D-BDC5-8B804D07C773}" type="presParOf" srcId="{75AD3C9E-B451-401F-A20C-E2D5931C2010}" destId="{A35641C7-21EE-4E2F-9232-4700AD1D5CB3}"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ECCCCE-44A4-4378-AECD-BA8FBE93B563}">
      <dsp:nvSpPr>
        <dsp:cNvPr id="0" name=""/>
        <dsp:cNvSpPr/>
      </dsp:nvSpPr>
      <dsp:spPr>
        <a:xfrm>
          <a:off x="161002" y="1696"/>
          <a:ext cx="2459235" cy="1475541"/>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ea typeface="Tahoma" pitchFamily="34" charset="0"/>
              <a:cs typeface="Times New Roman" pitchFamily="18" charset="0"/>
            </a:rPr>
            <a:t>Human resources approaches</a:t>
          </a:r>
          <a:endParaRPr lang="en-US" sz="1200" i="0" kern="1200">
            <a:latin typeface="Times New Roman" pitchFamily="18" charset="0"/>
            <a:ea typeface="Tahoma" pitchFamily="34" charset="0"/>
            <a:cs typeface="Times New Roman" pitchFamily="18" charset="0"/>
          </a:endParaRPr>
        </a:p>
      </dsp:txBody>
      <dsp:txXfrm>
        <a:off x="161002" y="1696"/>
        <a:ext cx="2459235" cy="1475541"/>
      </dsp:txXfrm>
    </dsp:sp>
    <dsp:sp modelId="{A5FF6111-2F97-4DB3-A852-435930F19913}">
      <dsp:nvSpPr>
        <dsp:cNvPr id="0" name=""/>
        <dsp:cNvSpPr/>
      </dsp:nvSpPr>
      <dsp:spPr>
        <a:xfrm>
          <a:off x="2866161" y="1696"/>
          <a:ext cx="2459235" cy="1475541"/>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ea typeface="Tahoma" pitchFamily="34" charset="0"/>
              <a:cs typeface="Times New Roman" pitchFamily="18" charset="0"/>
            </a:rPr>
            <a:t>Six thinking hats</a:t>
          </a:r>
          <a:endParaRPr lang="en-US" sz="1200" i="0" kern="1200">
            <a:latin typeface="Times New Roman" pitchFamily="18" charset="0"/>
            <a:ea typeface="Tahoma" pitchFamily="34" charset="0"/>
            <a:cs typeface="Times New Roman" pitchFamily="18" charset="0"/>
          </a:endParaRPr>
        </a:p>
      </dsp:txBody>
      <dsp:txXfrm>
        <a:off x="2866161" y="1696"/>
        <a:ext cx="2459235" cy="1475541"/>
      </dsp:txXfrm>
    </dsp:sp>
    <dsp:sp modelId="{D857E2E5-E4FC-4288-BD0D-F27D7C17C595}">
      <dsp:nvSpPr>
        <dsp:cNvPr id="0" name=""/>
        <dsp:cNvSpPr/>
      </dsp:nvSpPr>
      <dsp:spPr>
        <a:xfrm>
          <a:off x="161002" y="1723161"/>
          <a:ext cx="2459235" cy="1475541"/>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ea typeface="Tahoma" pitchFamily="34" charset="0"/>
              <a:cs typeface="Times New Roman" pitchFamily="18" charset="0"/>
            </a:rPr>
            <a:t>Scientific management</a:t>
          </a:r>
          <a:endParaRPr lang="en-US" sz="1200" i="0" kern="1200">
            <a:latin typeface="Times New Roman" pitchFamily="18" charset="0"/>
            <a:ea typeface="Tahoma" pitchFamily="34" charset="0"/>
            <a:cs typeface="Times New Roman" pitchFamily="18" charset="0"/>
          </a:endParaRPr>
        </a:p>
      </dsp:txBody>
      <dsp:txXfrm>
        <a:off x="161002" y="1723161"/>
        <a:ext cx="2459235" cy="1475541"/>
      </dsp:txXfrm>
    </dsp:sp>
    <dsp:sp modelId="{A35641C7-21EE-4E2F-9232-4700AD1D5CB3}">
      <dsp:nvSpPr>
        <dsp:cNvPr id="0" name=""/>
        <dsp:cNvSpPr/>
      </dsp:nvSpPr>
      <dsp:spPr>
        <a:xfrm>
          <a:off x="2866161" y="1723161"/>
          <a:ext cx="2459235" cy="1475541"/>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ea typeface="Tahoma" pitchFamily="34" charset="0"/>
              <a:cs typeface="Times New Roman" pitchFamily="18" charset="0"/>
            </a:rPr>
            <a:t>Bureaucratic management theory</a:t>
          </a:r>
          <a:endParaRPr lang="en-US" sz="1200" i="0" kern="1200">
            <a:latin typeface="Times New Roman" pitchFamily="18" charset="0"/>
            <a:ea typeface="Tahoma" pitchFamily="34" charset="0"/>
            <a:cs typeface="Times New Roman" pitchFamily="18" charset="0"/>
          </a:endParaRP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bda20</b:Tag>
    <b:SourceType>InternetSite</b:SourceType>
    <b:Guid>{CB91EEBD-FEDE-4F85-A5B2-4ADD609A8035}</b:Guid>
    <b:Title>bdaily.co.uk, Beliefs in the workplace.</b:Title>
    <b:Year>2020</b:Year>
    <b:Author>
      <b:Author>
        <b:NameList>
          <b:Person>
            <b:Last>bdaily.co.uk</b:Last>
          </b:Person>
        </b:NameList>
      </b:Author>
    </b:Author>
    <b:YearAccessed>2021</b:YearAccessed>
    <b:MonthAccessed>May          </b:MonthAccessed>
    <b:DayAccessed> 16th</b:DayAccessed>
    <b:URL> Available at https://bdaily.co.uk/articles/2013/04/09/beliefs-in-the-workplace</b:URL>
    <b:RefOrder>9</b:RefOrder>
  </b:Source>
  <b:Source>
    <b:Tag>Ber</b:Tag>
    <b:SourceType>JournalArticle</b:SourceType>
    <b:Guid>{424EE597-B927-4898-B3E5-64EBE449BC04}</b:Guid>
    <b:Title> Making transparency transparent: The evolution of observation in management theory.2017</b:Title>
    <b:Author>
      <b:Author>
        <b:NameList>
          <b:Person>
            <b:Last>Bernstein</b:Last>
            <b:First>E.S.,</b:First>
          </b:Person>
        </b:NameList>
      </b:Author>
    </b:Author>
    <b:JournalName> Academy of Management Annals, </b:JournalName>
    <b:Pages>217-266.</b:Pages>
    <b:Volume>11</b:Volume>
    <b:Issue>1</b:Issue>
    <b:RefOrder>3</b:RefOrder>
  </b:Source>
  <b:Source>
    <b:Tag>Bra17</b:Tag>
    <b:SourceType>Book</b:SourceType>
    <b:Guid>{75CA7400-037E-4AD3-968F-0812D42B1892}</b:Guid>
    <b:Title> Human resource management: theory and practice. </b:Title>
    <b:Year>2017</b:Year>
    <b:Author>
      <b:Author>
        <b:NameList>
          <b:Person>
            <b:Last>Bratton</b:Last>
            <b:First>J.</b:First>
            <b:Middle>and Gold, J.,</b:Middle>
          </b:Person>
        </b:NameList>
      </b:Author>
    </b:Author>
    <b:Publisher>Palgrave.</b:Publisher>
    <b:RefOrder>8</b:RefOrder>
  </b:Source>
  <b:Source>
    <b:Tag>Cam17</b:Tag>
    <b:SourceType>JournalArticle</b:SourceType>
    <b:Guid>{00F4A5A6-C934-48F1-83BF-3B134B15700E}</b:Guid>
    <b:Title>Safety reloaded: lean operations and high involvement work practices for sustainable workplaces.</b:Title>
    <b:Year>2017</b:Year>
    <b:Author>
      <b:Author>
        <b:NameList>
          <b:Person>
            <b:Last>Camuffo</b:Last>
            <b:First>A.,</b:First>
            <b:Middle>De Stefano, F. and Paolino, C.,</b:Middle>
          </b:Person>
        </b:NameList>
      </b:Author>
    </b:Author>
    <b:JournalName> Journal of Business Ethics, </b:JournalName>
    <b:Pages>245-259.</b:Pages>
    <b:Volume>143</b:Volume>
    <b:Issue>2</b:Issue>
    <b:RefOrder>6</b:RefOrder>
  </b:Source>
  <b:Source>
    <b:Tag>Car17</b:Tag>
    <b:SourceType>Book</b:SourceType>
    <b:Guid>{59E89810-7F52-4D62-9501-63E2F4621609}</b:Guid>
    <b:Title> Applying six sigma quality methods to improve customer service satisfaction.</b:Title>
    <b:Year>2017</b:Year>
    <b:Author>
      <b:Author>
        <b:NameList>
          <b:Person>
            <b:Last>Carr</b:Last>
            <b:First>C.,</b:First>
          </b:Person>
        </b:NameList>
      </b:Author>
    </b:Author>
    <b:RefOrder>10</b:RefOrder>
  </b:Source>
  <b:Source>
    <b:Tag>Car19</b:Tag>
    <b:SourceType>ArticleInAPeriodical</b:SourceType>
    <b:Guid>{F0E8D619-9818-427B-BC3C-99BB168961BD}</b:Guid>
    <b:Author>
      <b:Author>
        <b:NameList>
          <b:Person>
            <b:Last>Carrim</b:Last>
            <b:First>N.M.,</b:First>
          </b:Person>
        </b:NameList>
      </b:Author>
    </b:Author>
    <b:Title> Minority Employees’ Ethnic Identity in the Workplace.</b:Title>
    <b:Year>2019</b:Year>
    <b:PeriodicalTitle>Oxford Research Encyclopedia of Business and Management.</b:PeriodicalTitle>
    <b:RefOrder>4</b:RefOrder>
  </b:Source>
  <b:Source>
    <b:Tag>Cur19</b:Tag>
    <b:SourceType>JournalArticle</b:SourceType>
    <b:Guid>{DCD59341-5F43-47D6-AD42-FC069D7EF308}</b:Guid>
    <b:Title> Operations managers’ use of (ir) relevant management accounting information: A mixed-methods approach.</b:Title>
    <b:Year>2019</b:Year>
    <b:Author>
      <b:Author>
        <b:NameList>
          <b:Person>
            <b:Last>Curry</b:Last>
            <b:First>A.,</b:First>
            <b:Middle>Hersinger, A. and Nilsson, K., 2019.</b:Middle>
          </b:Person>
        </b:NameList>
      </b:Author>
    </b:Author>
    <b:JournalName> The Nordic Journal of Business, </b:JournalName>
    <b:Volume>68</b:Volume>
    <b:Issue>1</b:Issue>
    <b:RefOrder>11</b:RefOrder>
  </b:Source>
  <b:Source>
    <b:Tag>Gau17</b:Tag>
    <b:SourceType>Book</b:SourceType>
    <b:Guid>{71328746-8AE4-49F5-B1EB-D805583FBB68}</b:Guid>
    <b:Title>CORE: How a Single Organizing Idea Can Change Business for Good. </b:Title>
    <b:Year>2017</b:Year>
    <b:Author>
      <b:Author>
        <b:NameList>
          <b:Person>
            <b:Last>Gaught</b:Last>
            <b:First>N.,</b:First>
          </b:Person>
        </b:NameList>
      </b:Author>
    </b:Author>
    <b:Publisher>Routledge.</b:Publisher>
    <b:RefOrder>5</b:RefOrder>
  </b:Source>
  <b:Source>
    <b:Tag>Has18</b:Tag>
    <b:SourceType>Book</b:SourceType>
    <b:Guid>{54997B51-0223-4739-8FC2-D55D2A5F7FB6}</b:Guid>
    <b:Author>
      <b:Author>
        <b:NameList>
          <b:Person>
            <b:Last>Haski-Leventhal</b:Last>
            <b:First>D.,</b:First>
          </b:Person>
        </b:NameList>
      </b:Author>
    </b:Author>
    <b:Title>Strategic Corporate Social Responsibility: Tools and theories for responsible management. </b:Title>
    <b:Year>2018</b:Year>
    <b:Publisher>Sage.</b:Publisher>
    <b:RefOrder>12</b:RefOrder>
  </b:Source>
  <b:Source>
    <b:Tag>Hug18</b:Tag>
    <b:SourceType>JournalArticle</b:SourceType>
    <b:Guid>{7A41E1C9-3C17-4D0D-81A9-100597DEBD36}</b:Guid>
    <b:Title> Innovative behaviour, trust and perceived workplace performance. </b:Title>
    <b:Year>2018</b:Year>
    <b:Author>
      <b:Author>
        <b:NameList>
          <b:Person>
            <b:Last>Hughes</b:Last>
            <b:First>M.,</b:First>
            <b:Middle>Rigtering, J.C., Covin, J.G., Bouncken, R.B. and Kraus, S.,</b:Middle>
          </b:Person>
        </b:NameList>
      </b:Author>
    </b:Author>
    <b:JournalName>British Journal of Management,</b:JournalName>
    <b:Pages>750-768.</b:Pages>
    <b:Volume> 29</b:Volume>
    <b:Issue>4</b:Issue>
    <b:RefOrder>13</b:RefOrder>
  </b:Source>
  <b:Source>
    <b:Tag>Jac19</b:Tag>
    <b:SourceType>ConferenceProceedings</b:SourceType>
    <b:Guid>{C844AC86-4C6A-48E6-8B56-C3D033226D60}</b:Guid>
    <b:Title> TRANSFORMATIONAL LEADERSHIP AND ITS EFFECTS ON LEAN OPERATIONS.</b:Title>
    <b:Year>2019</b:Year>
    <b:Pages>.290-290.</b:Pages>
    <b:Volume> 26,</b:Volume>
    <b:Author>
      <b:Author>
        <b:NameList>
          <b:Person>
            <b:Last>Jacques</b:Last>
            <b:First>P.H.,</b:First>
            <b:Middle>Filippelli-DiManna, L.P. and Petrarca, P.,</b:Middle>
          </b:Person>
        </b:NameList>
      </b:Author>
    </b:Author>
    <b:ConferenceName>ASBBS Proceedings,</b:ConferenceName>
    <b:RefOrder>14</b:RefOrder>
  </b:Source>
  <b:Source>
    <b:Tag>Joh16</b:Tag>
    <b:SourceType>Misc</b:SourceType>
    <b:Guid>{09FF8D0D-7E57-4678-A08B-0C9A61834739}</b:Guid>
    <b:Title> Labour and management co-operation: workplace partnership in UK financial services.</b:Title>
    <b:Year>2016</b:Year>
    <b:Publisher> CRC Press.</b:Publisher>
    <b:Author>
      <b:Author>
        <b:NameList>
          <b:Person>
            <b:Last>Johnstone</b:Last>
            <b:First>S.,</b:First>
          </b:Person>
        </b:NameList>
      </b:Author>
    </b:Author>
    <b:RefOrder>15</b:RefOrder>
  </b:Source>
  <b:Source>
    <b:Tag>Lau18</b:Tag>
    <b:SourceType>JournalArticle</b:SourceType>
    <b:Guid>{F745E54F-9F82-4C2F-850A-4076AF5CED00}</b:Guid>
    <b:Author>
      <b:Author>
        <b:NameList>
          <b:Person>
            <b:Last>Laurence</b:Last>
            <b:First>J.,</b:First>
            <b:Middle>Schmid, K. and Hewstone, M.,</b:Middle>
          </b:Person>
        </b:NameList>
      </b:Author>
    </b:Author>
    <b:Title> Ethnic diversity, inter-group attitudes and countervailing pathways of positive and negative inter-group contact: An analysis across workplaces and neighbourhoods.</b:Title>
    <b:Year>2018</b:Year>
    <b:JournalName>Social indicators research,</b:JournalName>
    <b:RefOrder>2</b:RefOrder>
  </b:Source>
  <b:Source>
    <b:Tag>Mas19</b:Tag>
    <b:SourceType>Book</b:SourceType>
    <b:Guid>{D274C4C8-01D0-41DD-8900-7D0B6752D5DD}</b:Guid>
    <b:Title>Knowledge management: theory in practice. </b:Title>
    <b:Year>2019</b:Year>
    <b:Author>
      <b:Author>
        <b:NameList>
          <b:Person>
            <b:Last>Massingham</b:Last>
            <b:First>P.,</b:First>
          </b:Person>
        </b:NameList>
      </b:Author>
    </b:Author>
    <b:Publisher>SAGE Publications Limited.</b:Publisher>
    <b:RefOrder>7</b:RefOrder>
  </b:Source>
  <b:Source>
    <b:Tag>www20</b:Tag>
    <b:SourceType>InternetSite</b:SourceType>
    <b:Guid>{030FE5BD-70E4-4754-BCF3-749085060FF0}</b:Guid>
    <b:Title>www.unilever.com, 2020. About US. </b:Title>
    <b:Year>2020</b:Year>
    <b:Author>
      <b:Author>
        <b:NameList>
          <b:Person>
            <b:Last>www.unilever.com</b:Last>
            <b:First>2020.</b:First>
            <b:Middle>About US.</b:Middle>
          </b:Person>
        </b:NameList>
      </b:Author>
    </b:Author>
    <b:YearAccessed>2021</b:YearAccessed>
    <b:MonthAccessed>May</b:MonthAccessed>
    <b:DayAccessed>16th </b:DayAccessed>
    <b:URL> /https://www.unilever.com/about/who-we-are/our-strategy/ </b:URL>
    <b:RefOrder>1</b:RefOrder>
  </b:Source>
</b:Sources>
</file>

<file path=customXml/itemProps1.xml><?xml version="1.0" encoding="utf-8"?>
<ds:datastoreItem xmlns:ds="http://schemas.openxmlformats.org/officeDocument/2006/customXml" ds:itemID="{DE3FB5B1-E261-47E9-9A44-40B73A685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17</Pages>
  <Words>4913</Words>
  <Characters>28009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ALAN OMISORE</cp:lastModifiedBy>
  <cp:revision>44</cp:revision>
  <dcterms:created xsi:type="dcterms:W3CDTF">2020-05-16T05:36:00Z</dcterms:created>
  <dcterms:modified xsi:type="dcterms:W3CDTF">2022-01-14T23:50:00Z</dcterms:modified>
</cp:coreProperties>
</file>