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217FCC" w14:textId="6035F5E8" w:rsidR="00C6554A" w:rsidRPr="008B5277" w:rsidRDefault="00756925"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2F26DB7" wp14:editId="697F131D">
            <wp:extent cx="5486400" cy="2327275"/>
            <wp:effectExtent l="0" t="0" r="0" b="0"/>
            <wp:docPr id="6" name="Picture 6" descr="European Coatings Metal Con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uropean Coatings Metal Congr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327275"/>
                    </a:xfrm>
                    <a:prstGeom prst="rect">
                      <a:avLst/>
                    </a:prstGeom>
                    <a:noFill/>
                    <a:ln>
                      <a:noFill/>
                    </a:ln>
                  </pic:spPr>
                </pic:pic>
              </a:graphicData>
            </a:graphic>
          </wp:inline>
        </w:drawing>
      </w:r>
    </w:p>
    <w:bookmarkEnd w:id="0"/>
    <w:bookmarkEnd w:id="1"/>
    <w:bookmarkEnd w:id="2"/>
    <w:bookmarkEnd w:id="3"/>
    <w:bookmarkEnd w:id="4"/>
    <w:p w14:paraId="253085F5" w14:textId="4924340F" w:rsidR="00C6554A" w:rsidRDefault="00837C7C" w:rsidP="00C6554A">
      <w:pPr>
        <w:pStyle w:val="Title"/>
      </w:pPr>
      <w:r>
        <w:t xml:space="preserve">Alternative Processes – Coatings and </w:t>
      </w:r>
      <w:r w:rsidR="00756925">
        <w:t>Finishing’s</w:t>
      </w:r>
    </w:p>
    <w:p w14:paraId="518FE178" w14:textId="6738208F" w:rsidR="00C6554A" w:rsidRPr="00D5413C" w:rsidRDefault="00ED0DB8" w:rsidP="00C6554A">
      <w:pPr>
        <w:pStyle w:val="Subtitle"/>
      </w:pPr>
      <w:r>
        <w:t>A contrast of approaches</w:t>
      </w:r>
    </w:p>
    <w:p w14:paraId="17C98DCA" w14:textId="7C5D0FC5" w:rsidR="00C6554A" w:rsidRDefault="00ED0DB8" w:rsidP="00C6554A">
      <w:pPr>
        <w:pStyle w:val="ContactInfo"/>
      </w:pPr>
      <w:r>
        <w:t>Andrew Sims</w:t>
      </w:r>
      <w:r w:rsidR="00C6554A">
        <w:t xml:space="preserve"> | </w:t>
      </w:r>
      <w:r w:rsidR="00ED18F2">
        <w:t>P147955</w:t>
      </w:r>
      <w:r w:rsidR="00C6554A">
        <w:t xml:space="preserve"> |</w:t>
      </w:r>
      <w:r w:rsidR="00C6554A" w:rsidRPr="00D5413C">
        <w:t xml:space="preserve"> </w:t>
      </w:r>
      <w:r w:rsidR="00ED18F2">
        <w:t>25/3/19</w:t>
      </w:r>
      <w:r w:rsidR="00C6554A">
        <w:br w:type="page"/>
      </w:r>
    </w:p>
    <w:p w14:paraId="2A514604" w14:textId="5556D265" w:rsidR="00C6554A" w:rsidRDefault="00837C7C" w:rsidP="00C6554A">
      <w:pPr>
        <w:pStyle w:val="Heading1"/>
      </w:pPr>
      <w:r>
        <w:lastRenderedPageBreak/>
        <w:t xml:space="preserve">Contents </w:t>
      </w:r>
    </w:p>
    <w:p w14:paraId="7ED24900" w14:textId="4D72FAD1" w:rsidR="00837C7C" w:rsidRPr="004A4851" w:rsidRDefault="00837C7C" w:rsidP="004A4851">
      <w:pPr>
        <w:pStyle w:val="ListParagraph"/>
        <w:numPr>
          <w:ilvl w:val="0"/>
          <w:numId w:val="21"/>
        </w:numPr>
        <w:rPr>
          <w:color w:val="auto"/>
        </w:rPr>
      </w:pPr>
      <w:r w:rsidRPr="004A4851">
        <w:rPr>
          <w:color w:val="auto"/>
        </w:rPr>
        <w:t xml:space="preserve">Introduction </w:t>
      </w:r>
    </w:p>
    <w:p w14:paraId="05A244F0" w14:textId="482802A6" w:rsidR="00837C7C" w:rsidRPr="004A4851" w:rsidRDefault="00837C7C" w:rsidP="004A4851">
      <w:pPr>
        <w:pStyle w:val="ListParagraph"/>
        <w:numPr>
          <w:ilvl w:val="0"/>
          <w:numId w:val="21"/>
        </w:numPr>
        <w:rPr>
          <w:color w:val="auto"/>
        </w:rPr>
      </w:pPr>
      <w:r w:rsidRPr="004A4851">
        <w:rPr>
          <w:color w:val="auto"/>
        </w:rPr>
        <w:t>DMLS process</w:t>
      </w:r>
      <w:r w:rsidR="002F4E5E">
        <w:rPr>
          <w:color w:val="auto"/>
        </w:rPr>
        <w:t xml:space="preserve"> </w:t>
      </w:r>
      <w:r w:rsidR="003A5DE4" w:rsidRPr="004A4851">
        <w:rPr>
          <w:color w:val="auto"/>
        </w:rPr>
        <w:t xml:space="preserve"> </w:t>
      </w:r>
    </w:p>
    <w:p w14:paraId="3BD65A39" w14:textId="1875BC3B" w:rsidR="00837C7C" w:rsidRPr="004A4851" w:rsidRDefault="00837C7C" w:rsidP="004A4851">
      <w:pPr>
        <w:pStyle w:val="ListParagraph"/>
        <w:numPr>
          <w:ilvl w:val="0"/>
          <w:numId w:val="21"/>
        </w:numPr>
        <w:rPr>
          <w:color w:val="auto"/>
        </w:rPr>
      </w:pPr>
      <w:r w:rsidRPr="004A4851">
        <w:rPr>
          <w:color w:val="auto"/>
        </w:rPr>
        <w:t>FSW process</w:t>
      </w:r>
      <w:r w:rsidR="003A5DE4" w:rsidRPr="004A4851">
        <w:rPr>
          <w:color w:val="auto"/>
        </w:rPr>
        <w:t xml:space="preserve">  </w:t>
      </w:r>
    </w:p>
    <w:p w14:paraId="0DB70453" w14:textId="77777777" w:rsidR="004A4851" w:rsidRDefault="00837C7C" w:rsidP="004A4851">
      <w:pPr>
        <w:pStyle w:val="ListParagraph"/>
        <w:numPr>
          <w:ilvl w:val="0"/>
          <w:numId w:val="21"/>
        </w:numPr>
        <w:rPr>
          <w:color w:val="auto"/>
        </w:rPr>
      </w:pPr>
      <w:r w:rsidRPr="004A4851">
        <w:rPr>
          <w:color w:val="auto"/>
        </w:rPr>
        <w:t>Compar</w:t>
      </w:r>
      <w:r w:rsidR="004A4851">
        <w:rPr>
          <w:color w:val="auto"/>
        </w:rPr>
        <w:t>i</w:t>
      </w:r>
      <w:r w:rsidRPr="004A4851">
        <w:rPr>
          <w:color w:val="auto"/>
        </w:rPr>
        <w:t>son</w:t>
      </w:r>
      <w:r w:rsidR="004A4851">
        <w:rPr>
          <w:color w:val="auto"/>
        </w:rPr>
        <w:t xml:space="preserve"> </w:t>
      </w:r>
    </w:p>
    <w:p w14:paraId="06B5162D" w14:textId="380EE5E5" w:rsidR="00837C7C" w:rsidRDefault="00837C7C" w:rsidP="004A4851">
      <w:pPr>
        <w:pStyle w:val="ListParagraph"/>
        <w:numPr>
          <w:ilvl w:val="0"/>
          <w:numId w:val="21"/>
        </w:numPr>
        <w:rPr>
          <w:color w:val="auto"/>
        </w:rPr>
      </w:pPr>
      <w:r w:rsidRPr="004A4851">
        <w:rPr>
          <w:color w:val="auto"/>
        </w:rPr>
        <w:t>Applications</w:t>
      </w:r>
    </w:p>
    <w:p w14:paraId="2E964A20" w14:textId="28ED7D45" w:rsidR="002F4E5E" w:rsidRPr="004A4851" w:rsidRDefault="002F4E5E" w:rsidP="004A4851">
      <w:pPr>
        <w:pStyle w:val="ListParagraph"/>
        <w:numPr>
          <w:ilvl w:val="0"/>
          <w:numId w:val="21"/>
        </w:numPr>
        <w:rPr>
          <w:color w:val="auto"/>
        </w:rPr>
      </w:pPr>
      <w:r>
        <w:rPr>
          <w:color w:val="auto"/>
        </w:rPr>
        <w:t xml:space="preserve">References </w:t>
      </w:r>
    </w:p>
    <w:p w14:paraId="2D9FB2F7" w14:textId="26CEC220" w:rsidR="00837C7C" w:rsidRDefault="00837C7C" w:rsidP="00837C7C"/>
    <w:p w14:paraId="64FA11AD" w14:textId="688501B2" w:rsidR="00837C7C" w:rsidRDefault="00837C7C" w:rsidP="00837C7C"/>
    <w:p w14:paraId="519F006D" w14:textId="5BE02B9D" w:rsidR="00837C7C" w:rsidRDefault="00837C7C" w:rsidP="00837C7C"/>
    <w:p w14:paraId="41F613F5" w14:textId="18686364" w:rsidR="00837C7C" w:rsidRDefault="00837C7C" w:rsidP="00837C7C"/>
    <w:p w14:paraId="77B9AE72" w14:textId="29663151" w:rsidR="00837C7C" w:rsidRDefault="00837C7C" w:rsidP="00837C7C"/>
    <w:p w14:paraId="507ECB77" w14:textId="2B50624F" w:rsidR="00837C7C" w:rsidRDefault="00837C7C" w:rsidP="00837C7C"/>
    <w:p w14:paraId="45D82E84" w14:textId="117D522D" w:rsidR="00837C7C" w:rsidRDefault="00837C7C" w:rsidP="00837C7C"/>
    <w:p w14:paraId="0FC6421F" w14:textId="43E35476" w:rsidR="00837C7C" w:rsidRDefault="00837C7C" w:rsidP="00837C7C"/>
    <w:p w14:paraId="032C0B5D" w14:textId="4BBC8FC1" w:rsidR="00837C7C" w:rsidRDefault="00837C7C" w:rsidP="00837C7C"/>
    <w:p w14:paraId="1BE3B5F6" w14:textId="09C8567E" w:rsidR="00837C7C" w:rsidRDefault="00837C7C" w:rsidP="00837C7C"/>
    <w:p w14:paraId="65AAD51F" w14:textId="65BEECB0" w:rsidR="00837C7C" w:rsidRDefault="00837C7C" w:rsidP="00837C7C"/>
    <w:p w14:paraId="688B0163" w14:textId="37C130EC" w:rsidR="00837C7C" w:rsidRDefault="00837C7C" w:rsidP="00837C7C"/>
    <w:p w14:paraId="097E8E2D" w14:textId="57210FEA" w:rsidR="00837C7C" w:rsidRDefault="00837C7C" w:rsidP="00837C7C"/>
    <w:p w14:paraId="2A6C6D5C" w14:textId="1CAC24BC" w:rsidR="00837C7C" w:rsidRDefault="00837C7C" w:rsidP="00837C7C"/>
    <w:p w14:paraId="130A10A0" w14:textId="042C72D1" w:rsidR="00837C7C" w:rsidRDefault="00837C7C" w:rsidP="00837C7C"/>
    <w:p w14:paraId="383D613E" w14:textId="25C84C89" w:rsidR="00837C7C" w:rsidRDefault="00837C7C" w:rsidP="00837C7C"/>
    <w:p w14:paraId="102CE26A" w14:textId="24F6AA4A" w:rsidR="00837C7C" w:rsidRDefault="00837C7C" w:rsidP="00837C7C"/>
    <w:p w14:paraId="25EFB20D" w14:textId="778E560A" w:rsidR="00837C7C" w:rsidRDefault="00837C7C" w:rsidP="00837C7C"/>
    <w:p w14:paraId="2A87BC1D" w14:textId="34486F64" w:rsidR="00837C7C" w:rsidRDefault="00837C7C" w:rsidP="00837C7C"/>
    <w:p w14:paraId="782EF8B1" w14:textId="6926CC4C" w:rsidR="00837C7C" w:rsidRDefault="00837C7C" w:rsidP="00837C7C"/>
    <w:p w14:paraId="10786298" w14:textId="756B12AB" w:rsidR="00837C7C" w:rsidRDefault="00837C7C" w:rsidP="00837C7C"/>
    <w:p w14:paraId="27B825D4" w14:textId="3A6CC9E9" w:rsidR="00837C7C" w:rsidRPr="004A4851" w:rsidRDefault="00837C7C" w:rsidP="004A4851">
      <w:pPr>
        <w:pStyle w:val="ListParagraph"/>
        <w:numPr>
          <w:ilvl w:val="0"/>
          <w:numId w:val="22"/>
        </w:numPr>
        <w:rPr>
          <w:color w:val="auto"/>
        </w:rPr>
      </w:pPr>
      <w:r w:rsidRPr="004A4851">
        <w:rPr>
          <w:color w:val="auto"/>
        </w:rPr>
        <w:t xml:space="preserve">Introduction </w:t>
      </w:r>
    </w:p>
    <w:p w14:paraId="79E529D8" w14:textId="77777777" w:rsidR="00837C7C" w:rsidRPr="004A4851" w:rsidRDefault="00837C7C" w:rsidP="00837C7C">
      <w:pPr>
        <w:rPr>
          <w:color w:val="000000" w:themeColor="text1"/>
        </w:rPr>
      </w:pPr>
      <w:r w:rsidRPr="00A837DE">
        <w:rPr>
          <w:color w:val="000000" w:themeColor="text1"/>
        </w:rPr>
        <w:t xml:space="preserve">The Manufacturing Industry has moved always moved forward at a staggering rate. New technologies have allowed us to improve, develop and discover means of manufacture to meet the demands of the modern world. Most Manufacture is either a reductive or additive technique. Casting or </w:t>
      </w:r>
      <w:proofErr w:type="spellStart"/>
      <w:r w:rsidRPr="00A837DE">
        <w:rPr>
          <w:color w:val="000000" w:themeColor="text1"/>
        </w:rPr>
        <w:t>moulding</w:t>
      </w:r>
      <w:proofErr w:type="spellEnd"/>
      <w:r w:rsidRPr="00A837DE">
        <w:rPr>
          <w:color w:val="000000" w:themeColor="text1"/>
        </w:rPr>
        <w:t xml:space="preserve"> has been put on the backfoot since sophisticated additive methods have been developed. 3D printers are a massive part of the industry </w:t>
      </w:r>
      <w:r w:rsidRPr="004A4851">
        <w:rPr>
          <w:color w:val="000000" w:themeColor="text1"/>
        </w:rPr>
        <w:t xml:space="preserve">producing many of the products we use today as far as the buildings we live in. </w:t>
      </w:r>
    </w:p>
    <w:p w14:paraId="67832AF1" w14:textId="6D46F4EF" w:rsidR="00837C7C" w:rsidRPr="004A4851" w:rsidRDefault="00837C7C" w:rsidP="00837C7C">
      <w:pPr>
        <w:rPr>
          <w:rFonts w:cs="Times New Roman"/>
          <w:color w:val="auto"/>
        </w:rPr>
      </w:pPr>
      <w:r w:rsidRPr="004A4851">
        <w:rPr>
          <w:rFonts w:cs="Times New Roman"/>
          <w:color w:val="auto"/>
        </w:rPr>
        <w:t xml:space="preserve">Powder metallurgy has been around for thousands of years and </w:t>
      </w:r>
      <w:proofErr w:type="gramStart"/>
      <w:r w:rsidRPr="004A4851">
        <w:rPr>
          <w:rFonts w:cs="Times New Roman"/>
          <w:color w:val="auto"/>
        </w:rPr>
        <w:t>dates back to</w:t>
      </w:r>
      <w:proofErr w:type="gramEnd"/>
      <w:r w:rsidRPr="004A4851">
        <w:rPr>
          <w:rFonts w:cs="Times New Roman"/>
          <w:color w:val="auto"/>
        </w:rPr>
        <w:t xml:space="preserve"> the ancient Egyptians for jewelry, vases and other luxury items. Metallurgy is the science of metal and in this context, separating metals from their ores and using them to manufacture strong, valuable products usually by smelting or refining. Today, this method of manipulating metal powders is at a very sophisticated level known as Direct Metal Laser Sintering</w:t>
      </w:r>
    </w:p>
    <w:p w14:paraId="562F728E" w14:textId="282FEF2B" w:rsidR="00837C7C" w:rsidRPr="004A4851" w:rsidRDefault="00837C7C" w:rsidP="00837C7C">
      <w:pPr>
        <w:rPr>
          <w:rFonts w:cs="Times New Roman"/>
          <w:color w:val="auto"/>
        </w:rPr>
      </w:pPr>
      <w:r w:rsidRPr="004A4851">
        <w:rPr>
          <w:rFonts w:cs="Times New Roman"/>
          <w:color w:val="auto"/>
        </w:rPr>
        <w:t>Welding has</w:t>
      </w:r>
      <w:r w:rsidR="00852E16">
        <w:rPr>
          <w:rFonts w:cs="Times New Roman"/>
          <w:color w:val="auto"/>
        </w:rPr>
        <w:t xml:space="preserve"> moved forward</w:t>
      </w:r>
      <w:r w:rsidR="009940ED">
        <w:rPr>
          <w:rFonts w:cs="Times New Roman"/>
          <w:color w:val="auto"/>
        </w:rPr>
        <w:t xml:space="preserve"> from its traditional </w:t>
      </w:r>
      <w:r w:rsidR="00852E16">
        <w:rPr>
          <w:rFonts w:cs="Times New Roman"/>
          <w:color w:val="auto"/>
        </w:rPr>
        <w:t xml:space="preserve"> </w:t>
      </w:r>
    </w:p>
    <w:p w14:paraId="440196E9" w14:textId="0C073AEB" w:rsidR="00837C7C" w:rsidRPr="004A4851" w:rsidRDefault="00837C7C" w:rsidP="00837C7C">
      <w:pPr>
        <w:rPr>
          <w:rFonts w:cs="Times New Roman"/>
          <w:color w:val="auto"/>
        </w:rPr>
      </w:pPr>
    </w:p>
    <w:p w14:paraId="0C6C0DC9" w14:textId="28598547" w:rsidR="00837C7C" w:rsidRDefault="00837C7C" w:rsidP="00837C7C">
      <w:pPr>
        <w:rPr>
          <w:rFonts w:ascii="Times New Roman" w:hAnsi="Times New Roman" w:cs="Times New Roman"/>
          <w:color w:val="auto"/>
        </w:rPr>
      </w:pPr>
    </w:p>
    <w:p w14:paraId="0D5AC38C" w14:textId="6E0C81A9" w:rsidR="00837C7C" w:rsidRDefault="00837C7C" w:rsidP="00837C7C">
      <w:pPr>
        <w:rPr>
          <w:rFonts w:ascii="Times New Roman" w:hAnsi="Times New Roman" w:cs="Times New Roman"/>
          <w:color w:val="auto"/>
        </w:rPr>
      </w:pPr>
    </w:p>
    <w:p w14:paraId="70D72C40" w14:textId="09C976D5" w:rsidR="00837C7C" w:rsidRDefault="00837C7C" w:rsidP="00837C7C">
      <w:pPr>
        <w:rPr>
          <w:rFonts w:ascii="Times New Roman" w:hAnsi="Times New Roman" w:cs="Times New Roman"/>
          <w:color w:val="auto"/>
        </w:rPr>
      </w:pPr>
    </w:p>
    <w:p w14:paraId="10E08C4B" w14:textId="1172D498" w:rsidR="00837C7C" w:rsidRDefault="00837C7C" w:rsidP="00837C7C">
      <w:pPr>
        <w:rPr>
          <w:rFonts w:ascii="Times New Roman" w:hAnsi="Times New Roman" w:cs="Times New Roman"/>
          <w:color w:val="auto"/>
        </w:rPr>
      </w:pPr>
    </w:p>
    <w:p w14:paraId="7D52794C" w14:textId="60044DA5" w:rsidR="00837C7C" w:rsidRDefault="00837C7C" w:rsidP="00837C7C">
      <w:pPr>
        <w:rPr>
          <w:rFonts w:ascii="Times New Roman" w:hAnsi="Times New Roman" w:cs="Times New Roman"/>
          <w:color w:val="auto"/>
        </w:rPr>
      </w:pPr>
    </w:p>
    <w:p w14:paraId="2023A8A8" w14:textId="1309F639" w:rsidR="00837C7C" w:rsidRDefault="00837C7C" w:rsidP="00837C7C">
      <w:pPr>
        <w:rPr>
          <w:rFonts w:ascii="Times New Roman" w:hAnsi="Times New Roman" w:cs="Times New Roman"/>
          <w:color w:val="auto"/>
        </w:rPr>
      </w:pPr>
    </w:p>
    <w:p w14:paraId="00379D3C" w14:textId="7097C6EF" w:rsidR="00837C7C" w:rsidRDefault="00837C7C" w:rsidP="00837C7C">
      <w:pPr>
        <w:rPr>
          <w:rFonts w:ascii="Times New Roman" w:hAnsi="Times New Roman" w:cs="Times New Roman"/>
          <w:color w:val="auto"/>
        </w:rPr>
      </w:pPr>
    </w:p>
    <w:p w14:paraId="09B7AB40" w14:textId="663171D1" w:rsidR="00837C7C" w:rsidRDefault="00837C7C" w:rsidP="00837C7C">
      <w:pPr>
        <w:rPr>
          <w:rFonts w:ascii="Times New Roman" w:hAnsi="Times New Roman" w:cs="Times New Roman"/>
          <w:color w:val="auto"/>
        </w:rPr>
      </w:pPr>
    </w:p>
    <w:p w14:paraId="11E84847" w14:textId="17298E1B" w:rsidR="00837C7C" w:rsidRDefault="00837C7C" w:rsidP="00837C7C">
      <w:pPr>
        <w:rPr>
          <w:rFonts w:ascii="Times New Roman" w:hAnsi="Times New Roman" w:cs="Times New Roman"/>
          <w:color w:val="auto"/>
        </w:rPr>
      </w:pPr>
    </w:p>
    <w:p w14:paraId="303D7222" w14:textId="40505167" w:rsidR="00837C7C" w:rsidRDefault="00837C7C" w:rsidP="00837C7C">
      <w:pPr>
        <w:rPr>
          <w:rFonts w:ascii="Times New Roman" w:hAnsi="Times New Roman" w:cs="Times New Roman"/>
          <w:color w:val="auto"/>
        </w:rPr>
      </w:pPr>
    </w:p>
    <w:p w14:paraId="644FA818" w14:textId="5EF08C17" w:rsidR="00837C7C" w:rsidRDefault="00837C7C" w:rsidP="00837C7C">
      <w:pPr>
        <w:rPr>
          <w:rFonts w:ascii="Times New Roman" w:hAnsi="Times New Roman" w:cs="Times New Roman"/>
          <w:color w:val="auto"/>
        </w:rPr>
      </w:pPr>
    </w:p>
    <w:p w14:paraId="4D3B335C" w14:textId="732E2490" w:rsidR="00837C7C" w:rsidRDefault="00837C7C" w:rsidP="00837C7C">
      <w:pPr>
        <w:rPr>
          <w:rFonts w:ascii="Times New Roman" w:hAnsi="Times New Roman" w:cs="Times New Roman"/>
          <w:color w:val="auto"/>
        </w:rPr>
      </w:pPr>
    </w:p>
    <w:p w14:paraId="4C3DA7D7" w14:textId="745CC2F0" w:rsidR="00837C7C" w:rsidRDefault="00837C7C" w:rsidP="00837C7C">
      <w:pPr>
        <w:rPr>
          <w:rFonts w:ascii="Times New Roman" w:hAnsi="Times New Roman" w:cs="Times New Roman"/>
          <w:color w:val="auto"/>
        </w:rPr>
      </w:pPr>
    </w:p>
    <w:p w14:paraId="25AF573E" w14:textId="52B2A849" w:rsidR="00837C7C" w:rsidRDefault="00837C7C" w:rsidP="00837C7C">
      <w:pPr>
        <w:rPr>
          <w:rFonts w:ascii="Times New Roman" w:hAnsi="Times New Roman" w:cs="Times New Roman"/>
          <w:color w:val="auto"/>
        </w:rPr>
      </w:pPr>
    </w:p>
    <w:p w14:paraId="2AEECC4A" w14:textId="26200F92" w:rsidR="00837C7C" w:rsidRDefault="00837C7C" w:rsidP="00837C7C">
      <w:pPr>
        <w:rPr>
          <w:rFonts w:ascii="Times New Roman" w:hAnsi="Times New Roman" w:cs="Times New Roman"/>
          <w:color w:val="auto"/>
        </w:rPr>
      </w:pPr>
    </w:p>
    <w:p w14:paraId="26D3430A" w14:textId="11BFAE4D" w:rsidR="00837C7C" w:rsidRDefault="00837C7C" w:rsidP="00837C7C">
      <w:pPr>
        <w:rPr>
          <w:rFonts w:ascii="Times New Roman" w:hAnsi="Times New Roman" w:cs="Times New Roman"/>
          <w:color w:val="auto"/>
        </w:rPr>
      </w:pPr>
    </w:p>
    <w:p w14:paraId="018E8762" w14:textId="0651F1D5" w:rsidR="00837C7C" w:rsidRPr="004A4851" w:rsidRDefault="00ED18F2" w:rsidP="004A4851">
      <w:pPr>
        <w:pStyle w:val="ListParagraph"/>
        <w:numPr>
          <w:ilvl w:val="0"/>
          <w:numId w:val="22"/>
        </w:numPr>
        <w:rPr>
          <w:color w:val="000000" w:themeColor="text1"/>
        </w:rPr>
      </w:pPr>
      <w:r w:rsidRPr="004A4851">
        <w:rPr>
          <w:color w:val="000000" w:themeColor="text1"/>
        </w:rPr>
        <w:t>Direct Metal Laser Sintering</w:t>
      </w:r>
    </w:p>
    <w:p w14:paraId="101542CC" w14:textId="1AB04CED" w:rsidR="00837C7C" w:rsidRPr="00837C7C" w:rsidRDefault="00837C7C" w:rsidP="00837C7C">
      <w:pPr>
        <w:rPr>
          <w:color w:val="auto"/>
        </w:rPr>
      </w:pPr>
    </w:p>
    <w:p w14:paraId="7507D82F" w14:textId="77777777" w:rsidR="00837C7C" w:rsidRPr="00837C7C" w:rsidRDefault="00837C7C" w:rsidP="00837C7C">
      <w:pPr>
        <w:pStyle w:val="Photo"/>
        <w:jc w:val="left"/>
        <w:rPr>
          <w:rFonts w:cs="Times New Roman"/>
          <w:color w:val="auto"/>
        </w:rPr>
      </w:pPr>
      <w:r w:rsidRPr="00837C7C">
        <w:rPr>
          <w:rFonts w:cs="Times New Roman"/>
          <w:color w:val="auto"/>
        </w:rPr>
        <w:t xml:space="preserve">DMLS has only made possible in recent times thanks to developments in high power-density lasers. Sintering involves the heating the powdered metal with a laser in 2D layers at a temperature below its melting point but high enough to metallurgically bond the individual particles, increasing density and strength. </w:t>
      </w:r>
    </w:p>
    <w:p w14:paraId="48FD6DB2" w14:textId="0E804FA7" w:rsidR="00837C7C" w:rsidRDefault="00837C7C" w:rsidP="00837C7C">
      <w:pPr>
        <w:rPr>
          <w:color w:val="auto"/>
        </w:rPr>
      </w:pPr>
      <w:r w:rsidRPr="00837C7C">
        <w:rPr>
          <w:color w:val="auto"/>
        </w:rPr>
        <w:t xml:space="preserve">This means of additive manufacturing uses the lasers to sinter the powdered metal in these microscopic layers until the desired geometry of the part is complete. The un-sintered powder is then simply brushed away, and then re-used, leaving the completed part intact. </w:t>
      </w:r>
    </w:p>
    <w:p w14:paraId="6B7C845F" w14:textId="6B07680F" w:rsidR="00837C7C" w:rsidRDefault="00837C7C" w:rsidP="00837C7C">
      <w:pPr>
        <w:rPr>
          <w:color w:val="auto"/>
        </w:rPr>
      </w:pPr>
      <w:r>
        <w:rPr>
          <w:noProof/>
        </w:rPr>
        <w:drawing>
          <wp:anchor distT="0" distB="0" distL="114300" distR="114300" simplePos="0" relativeHeight="251661312" behindDoc="1" locked="0" layoutInCell="1" allowOverlap="1" wp14:anchorId="37EBBC73" wp14:editId="6A9118E9">
            <wp:simplePos x="0" y="0"/>
            <wp:positionH relativeFrom="column">
              <wp:posOffset>3048000</wp:posOffset>
            </wp:positionH>
            <wp:positionV relativeFrom="paragraph">
              <wp:posOffset>9525</wp:posOffset>
            </wp:positionV>
            <wp:extent cx="2387600" cy="1438275"/>
            <wp:effectExtent l="0" t="0" r="0" b="9525"/>
            <wp:wrapNone/>
            <wp:docPr id="8" name="Picture 8" descr="Image result for dmls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dmls us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7600" cy="1438275"/>
                    </a:xfrm>
                    <a:prstGeom prst="rect">
                      <a:avLst/>
                    </a:prstGeom>
                    <a:noFill/>
                    <a:ln>
                      <a:noFill/>
                    </a:ln>
                  </pic:spPr>
                </pic:pic>
              </a:graphicData>
            </a:graphic>
            <wp14:sizeRelV relativeFrom="margin">
              <wp14:pctHeight>0</wp14:pctHeight>
            </wp14:sizeRelV>
          </wp:anchor>
        </w:drawing>
      </w:r>
      <w:r>
        <w:rPr>
          <w:noProof/>
        </w:rPr>
        <w:drawing>
          <wp:anchor distT="0" distB="0" distL="114300" distR="114300" simplePos="0" relativeHeight="251659264" behindDoc="1" locked="0" layoutInCell="1" allowOverlap="1" wp14:anchorId="2123D511" wp14:editId="76B1BEC5">
            <wp:simplePos x="0" y="0"/>
            <wp:positionH relativeFrom="margin">
              <wp:posOffset>0</wp:posOffset>
            </wp:positionH>
            <wp:positionV relativeFrom="paragraph">
              <wp:posOffset>-635</wp:posOffset>
            </wp:positionV>
            <wp:extent cx="2305050" cy="1459865"/>
            <wp:effectExtent l="0" t="0" r="0" b="6985"/>
            <wp:wrapNone/>
            <wp:docPr id="7" name="Picture 7" descr="Image result for dm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dml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05050" cy="1459865"/>
                    </a:xfrm>
                    <a:prstGeom prst="rect">
                      <a:avLst/>
                    </a:prstGeom>
                    <a:noFill/>
                    <a:ln>
                      <a:noFill/>
                    </a:ln>
                  </pic:spPr>
                </pic:pic>
              </a:graphicData>
            </a:graphic>
            <wp14:sizeRelH relativeFrom="margin">
              <wp14:pctWidth>0</wp14:pctWidth>
            </wp14:sizeRelH>
          </wp:anchor>
        </w:drawing>
      </w:r>
    </w:p>
    <w:p w14:paraId="47F9CA08" w14:textId="4BE35381" w:rsidR="00837C7C" w:rsidRPr="00837C7C" w:rsidRDefault="00837C7C" w:rsidP="00837C7C">
      <w:pPr>
        <w:rPr>
          <w:color w:val="auto"/>
        </w:rPr>
      </w:pPr>
    </w:p>
    <w:p w14:paraId="77EDDA85" w14:textId="77777777" w:rsidR="00837C7C" w:rsidRDefault="00837C7C" w:rsidP="00837C7C">
      <w:pPr>
        <w:pStyle w:val="Photo"/>
        <w:jc w:val="left"/>
        <w:rPr>
          <w:rFonts w:cs="Times New Roman"/>
          <w:color w:val="auto"/>
        </w:rPr>
      </w:pPr>
    </w:p>
    <w:p w14:paraId="4398FA94" w14:textId="77777777" w:rsidR="00837C7C" w:rsidRDefault="00837C7C" w:rsidP="00837C7C">
      <w:pPr>
        <w:pStyle w:val="Photo"/>
        <w:jc w:val="left"/>
        <w:rPr>
          <w:rFonts w:cs="Times New Roman"/>
          <w:color w:val="auto"/>
        </w:rPr>
      </w:pPr>
    </w:p>
    <w:p w14:paraId="320EF292" w14:textId="77777777" w:rsidR="00837C7C" w:rsidRDefault="00837C7C" w:rsidP="00837C7C">
      <w:pPr>
        <w:pStyle w:val="Photo"/>
        <w:jc w:val="left"/>
        <w:rPr>
          <w:rFonts w:cs="Times New Roman"/>
          <w:color w:val="auto"/>
        </w:rPr>
      </w:pPr>
    </w:p>
    <w:p w14:paraId="007DF80E" w14:textId="77777777" w:rsidR="00837C7C" w:rsidRDefault="00837C7C" w:rsidP="00837C7C">
      <w:pPr>
        <w:pStyle w:val="Photo"/>
        <w:jc w:val="left"/>
        <w:rPr>
          <w:rFonts w:cs="Times New Roman"/>
          <w:color w:val="auto"/>
        </w:rPr>
      </w:pPr>
    </w:p>
    <w:p w14:paraId="0D76C93A" w14:textId="77777777" w:rsidR="00837C7C" w:rsidRDefault="00837C7C" w:rsidP="00837C7C">
      <w:pPr>
        <w:pStyle w:val="Photo"/>
        <w:jc w:val="left"/>
        <w:rPr>
          <w:rFonts w:cs="Times New Roman"/>
          <w:color w:val="auto"/>
        </w:rPr>
      </w:pPr>
    </w:p>
    <w:p w14:paraId="594E3E34" w14:textId="769ECE29" w:rsidR="00837C7C" w:rsidRPr="004A4851" w:rsidRDefault="00837C7C" w:rsidP="00837C7C">
      <w:pPr>
        <w:pStyle w:val="Photo"/>
        <w:jc w:val="left"/>
        <w:rPr>
          <w:rFonts w:cs="Times New Roman"/>
          <w:color w:val="auto"/>
          <w:sz w:val="18"/>
          <w:szCs w:val="18"/>
        </w:rPr>
      </w:pPr>
      <w:r w:rsidRPr="004A4851">
        <w:rPr>
          <w:rFonts w:cs="Times New Roman"/>
          <w:color w:val="auto"/>
          <w:sz w:val="18"/>
          <w:szCs w:val="18"/>
        </w:rPr>
        <w:t>Figure 1: a 2D layer being sintered.                           Figure 2:</w:t>
      </w:r>
      <w:r w:rsidR="007718DB">
        <w:rPr>
          <w:rFonts w:cs="Times New Roman"/>
          <w:color w:val="auto"/>
          <w:sz w:val="18"/>
          <w:szCs w:val="18"/>
        </w:rPr>
        <w:t xml:space="preserve"> c</w:t>
      </w:r>
      <w:r w:rsidRPr="004A4851">
        <w:rPr>
          <w:rFonts w:cs="Times New Roman"/>
          <w:color w:val="auto"/>
          <w:sz w:val="18"/>
          <w:szCs w:val="18"/>
        </w:rPr>
        <w:t>ompleted part after all repetition</w:t>
      </w:r>
      <w:r w:rsidR="004A4851">
        <w:rPr>
          <w:rFonts w:cs="Times New Roman"/>
          <w:color w:val="auto"/>
          <w:sz w:val="18"/>
          <w:szCs w:val="18"/>
        </w:rPr>
        <w:t xml:space="preserve"> action in</w:t>
      </w:r>
      <w:r w:rsidRPr="004A4851">
        <w:rPr>
          <w:rFonts w:cs="Times New Roman"/>
          <w:color w:val="auto"/>
          <w:sz w:val="18"/>
          <w:szCs w:val="18"/>
        </w:rPr>
        <w:t xml:space="preserve"> figure 1.</w:t>
      </w:r>
    </w:p>
    <w:p w14:paraId="292BF777" w14:textId="77777777" w:rsidR="00837C7C" w:rsidRDefault="00837C7C" w:rsidP="00837C7C">
      <w:pPr>
        <w:pStyle w:val="Photo"/>
        <w:jc w:val="left"/>
        <w:rPr>
          <w:rFonts w:cs="Times New Roman"/>
          <w:color w:val="auto"/>
        </w:rPr>
      </w:pPr>
    </w:p>
    <w:p w14:paraId="12ECDEC9" w14:textId="77777777" w:rsidR="00837C7C" w:rsidRDefault="00837C7C" w:rsidP="00837C7C">
      <w:pPr>
        <w:pStyle w:val="Photo"/>
        <w:jc w:val="left"/>
        <w:rPr>
          <w:rFonts w:cs="Times New Roman"/>
          <w:color w:val="auto"/>
        </w:rPr>
      </w:pPr>
    </w:p>
    <w:p w14:paraId="1490C9FC" w14:textId="6EC53B08" w:rsidR="00837C7C" w:rsidRPr="00837C7C" w:rsidRDefault="00837C7C" w:rsidP="00837C7C">
      <w:pPr>
        <w:pStyle w:val="Photo"/>
        <w:jc w:val="left"/>
        <w:rPr>
          <w:rFonts w:cs="Times New Roman"/>
          <w:color w:val="auto"/>
        </w:rPr>
      </w:pPr>
      <w:r w:rsidRPr="00837C7C">
        <w:rPr>
          <w:rFonts w:cs="Times New Roman"/>
          <w:color w:val="auto"/>
        </w:rPr>
        <w:t xml:space="preserve">Like Selective laser sintering, DMLS is also suitable for use with metal alloys of </w:t>
      </w:r>
      <w:proofErr w:type="spellStart"/>
      <w:r w:rsidRPr="00837C7C">
        <w:rPr>
          <w:rFonts w:cs="Times New Roman"/>
          <w:color w:val="auto"/>
        </w:rPr>
        <w:t>Ti</w:t>
      </w:r>
      <w:proofErr w:type="spellEnd"/>
      <w:r w:rsidRPr="00837C7C">
        <w:rPr>
          <w:rFonts w:cs="Times New Roman"/>
          <w:color w:val="auto"/>
        </w:rPr>
        <w:t xml:space="preserve">, Al, Stainless steel, the </w:t>
      </w:r>
      <w:r w:rsidR="00971015" w:rsidRPr="00837C7C">
        <w:rPr>
          <w:rFonts w:cs="Times New Roman"/>
          <w:color w:val="auto"/>
        </w:rPr>
        <w:t>most used</w:t>
      </w:r>
      <w:r w:rsidRPr="00837C7C">
        <w:rPr>
          <w:rFonts w:cs="Times New Roman"/>
          <w:color w:val="auto"/>
        </w:rPr>
        <w:t xml:space="preserve"> metals in the modern world. </w:t>
      </w:r>
    </w:p>
    <w:p w14:paraId="6E1449F2" w14:textId="298E24E8" w:rsidR="003A0D41" w:rsidRPr="00AB760C" w:rsidRDefault="00837C7C" w:rsidP="003A0D41">
      <w:pPr>
        <w:pStyle w:val="Photo"/>
        <w:jc w:val="left"/>
        <w:rPr>
          <w:color w:val="auto"/>
        </w:rPr>
      </w:pPr>
      <w:r w:rsidRPr="00837C7C">
        <w:rPr>
          <w:color w:val="auto"/>
        </w:rPr>
        <w:t>As the laser sinters cross sectional 2D layers of the part</w:t>
      </w:r>
      <w:r w:rsidR="00971015">
        <w:rPr>
          <w:color w:val="auto"/>
        </w:rPr>
        <w:t xml:space="preserve"> </w:t>
      </w:r>
      <w:proofErr w:type="gramStart"/>
      <w:r w:rsidR="00971015">
        <w:rPr>
          <w:color w:val="auto"/>
        </w:rPr>
        <w:t>over and over again</w:t>
      </w:r>
      <w:proofErr w:type="gramEnd"/>
      <w:r w:rsidR="00971015">
        <w:rPr>
          <w:color w:val="auto"/>
        </w:rPr>
        <w:t xml:space="preserve"> until a complete 3D component is made.</w:t>
      </w:r>
      <w:r w:rsidR="003A0D41" w:rsidRPr="003A0D41">
        <w:rPr>
          <w:color w:val="auto"/>
        </w:rPr>
        <w:t xml:space="preserve"> </w:t>
      </w:r>
      <w:r w:rsidR="003A0D41" w:rsidRPr="00AB760C">
        <w:rPr>
          <w:color w:val="auto"/>
        </w:rPr>
        <w:t xml:space="preserve">Once the laser has sintered the 1st 2d layer into solid form, a </w:t>
      </w:r>
      <w:proofErr w:type="spellStart"/>
      <w:r w:rsidR="003A0D41" w:rsidRPr="00AB760C">
        <w:rPr>
          <w:color w:val="auto"/>
        </w:rPr>
        <w:t>recoater</w:t>
      </w:r>
      <w:proofErr w:type="spellEnd"/>
      <w:r w:rsidR="003A0D41" w:rsidRPr="00AB760C">
        <w:rPr>
          <w:color w:val="auto"/>
        </w:rPr>
        <w:t xml:space="preserve"> assembly drags a new layer of metal powder over the whole base plate and the next layer is sintered on</w:t>
      </w:r>
      <w:r w:rsidR="003A0D41">
        <w:rPr>
          <w:color w:val="auto"/>
        </w:rPr>
        <w:t xml:space="preserve"> </w:t>
      </w:r>
      <w:r w:rsidR="003A0D41" w:rsidRPr="00AB760C">
        <w:rPr>
          <w:color w:val="auto"/>
        </w:rPr>
        <w:t>top again and again until the part is complete. The un-sintered metal powder is simply brushed away for re-use.</w:t>
      </w:r>
    </w:p>
    <w:p w14:paraId="7EF1B853" w14:textId="7FFFE775" w:rsidR="003A5DE4" w:rsidRPr="003A5DE4" w:rsidRDefault="00015C13" w:rsidP="003A5DE4">
      <w:pPr>
        <w:rPr>
          <w:b/>
          <w:bCs/>
        </w:rPr>
      </w:pPr>
      <w:r w:rsidRPr="00015C13">
        <w:rPr>
          <w:color w:val="auto"/>
        </w:rPr>
        <w:t xml:space="preserve"> </w:t>
      </w:r>
      <w:r w:rsidRPr="003A5DE4">
        <w:rPr>
          <w:color w:val="auto"/>
        </w:rPr>
        <w:t>The high energy laser beam fuses the particle granules in each 2d layer as the material converts the radiation into heat energy. The laser achieves this with high energy densities and short interaction times</w:t>
      </w:r>
      <w:r>
        <w:rPr>
          <w:color w:val="auto"/>
        </w:rPr>
        <w:t>.</w:t>
      </w:r>
      <w:r w:rsidRPr="003A5DE4">
        <w:rPr>
          <w:color w:val="auto"/>
        </w:rPr>
        <w:t xml:space="preserve"> </w:t>
      </w:r>
      <w:r w:rsidR="00837C7C" w:rsidRPr="00837C7C">
        <w:rPr>
          <w:color w:val="auto"/>
        </w:rPr>
        <w:t xml:space="preserve"> </w:t>
      </w:r>
      <w:r w:rsidR="00971015">
        <w:rPr>
          <w:color w:val="auto"/>
        </w:rPr>
        <w:t>M</w:t>
      </w:r>
      <w:r w:rsidR="00837C7C" w:rsidRPr="00837C7C">
        <w:rPr>
          <w:color w:val="auto"/>
        </w:rPr>
        <w:t xml:space="preserve">ultiple parts can be built at once which is only limited by the size of the powder bed. It is preferred to do as many as possible to reduce the un-sintered powder. DMLS can design metal components that are too complex or challenging for traditional casting or reductive processes. This makes this metal additive process excellent for industries such as aerospace, medicine as well as metal prototyping. </w:t>
      </w:r>
      <w:r w:rsidR="003A5DE4" w:rsidRPr="003A5DE4">
        <w:rPr>
          <w:color w:val="auto"/>
        </w:rPr>
        <w:t xml:space="preserve">For this method of </w:t>
      </w:r>
      <w:r w:rsidR="00971015">
        <w:rPr>
          <w:color w:val="auto"/>
        </w:rPr>
        <w:t>additive manufacturing</w:t>
      </w:r>
      <w:r w:rsidR="003A5DE4" w:rsidRPr="003A5DE4">
        <w:rPr>
          <w:color w:val="auto"/>
        </w:rPr>
        <w:t xml:space="preserve"> the metal alloy must first become powdered form. This is achieved by means of atomization. In this process, a liquid metal is bombarded with a high </w:t>
      </w:r>
      <w:r w:rsidRPr="003A5DE4">
        <w:rPr>
          <w:color w:val="auto"/>
        </w:rPr>
        <w:t>velocity</w:t>
      </w:r>
      <w:r w:rsidR="003A5DE4" w:rsidRPr="003A5DE4">
        <w:rPr>
          <w:color w:val="auto"/>
        </w:rPr>
        <w:t xml:space="preserve"> gas/liquid which disintegrates into droplets which then </w:t>
      </w:r>
      <w:r w:rsidRPr="003A5DE4">
        <w:rPr>
          <w:color w:val="auto"/>
        </w:rPr>
        <w:t>solidify</w:t>
      </w:r>
      <w:r w:rsidR="003A5DE4" w:rsidRPr="003A5DE4">
        <w:rPr>
          <w:color w:val="auto"/>
        </w:rPr>
        <w:t xml:space="preserve"> </w:t>
      </w:r>
      <w:proofErr w:type="gramStart"/>
      <w:r w:rsidR="003A5DE4" w:rsidRPr="003A5DE4">
        <w:rPr>
          <w:color w:val="auto"/>
        </w:rPr>
        <w:t>( LAWLEY</w:t>
      </w:r>
      <w:proofErr w:type="gramEnd"/>
      <w:r w:rsidR="003A5DE4" w:rsidRPr="003A5DE4">
        <w:rPr>
          <w:b/>
          <w:bCs/>
          <w:color w:val="auto"/>
        </w:rPr>
        <w:t xml:space="preserve"> ) .</w:t>
      </w:r>
    </w:p>
    <w:p w14:paraId="10F9EBF4" w14:textId="37445213" w:rsidR="003A5DE4" w:rsidRPr="003A5DE4" w:rsidRDefault="003A5DE4" w:rsidP="003A5DE4">
      <w:pPr>
        <w:rPr>
          <w:b/>
          <w:bCs/>
          <w:color w:val="auto"/>
        </w:rPr>
      </w:pPr>
    </w:p>
    <w:p w14:paraId="79D81297" w14:textId="168D8BAE" w:rsidR="00837C7C" w:rsidRPr="00837C7C" w:rsidRDefault="003A5DE4" w:rsidP="00837C7C">
      <w:pPr>
        <w:rPr>
          <w:color w:val="auto"/>
        </w:rPr>
      </w:pPr>
      <w:r>
        <w:rPr>
          <w:noProof/>
        </w:rPr>
        <w:drawing>
          <wp:inline distT="0" distB="0" distL="0" distR="0" wp14:anchorId="4F3446D0" wp14:editId="238D77AD">
            <wp:extent cx="1979181" cy="2019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95159" cy="2035602"/>
                    </a:xfrm>
                    <a:prstGeom prst="rect">
                      <a:avLst/>
                    </a:prstGeom>
                    <a:noFill/>
                    <a:ln>
                      <a:noFill/>
                    </a:ln>
                  </pic:spPr>
                </pic:pic>
              </a:graphicData>
            </a:graphic>
          </wp:inline>
        </w:drawing>
      </w:r>
    </w:p>
    <w:p w14:paraId="7883D824" w14:textId="58B7D541" w:rsidR="00837C7C" w:rsidRPr="0033464E" w:rsidRDefault="00015C13" w:rsidP="00837C7C">
      <w:pPr>
        <w:rPr>
          <w:color w:val="000000" w:themeColor="text1"/>
          <w:sz w:val="18"/>
          <w:szCs w:val="18"/>
        </w:rPr>
      </w:pPr>
      <w:r w:rsidRPr="0033464E">
        <w:rPr>
          <w:color w:val="000000" w:themeColor="text1"/>
          <w:sz w:val="18"/>
          <w:szCs w:val="18"/>
        </w:rPr>
        <w:t xml:space="preserve">Figure 3: </w:t>
      </w:r>
      <w:r w:rsidR="003F7DE3" w:rsidRPr="0033464E">
        <w:rPr>
          <w:color w:val="000000" w:themeColor="text1"/>
          <w:sz w:val="18"/>
          <w:szCs w:val="18"/>
        </w:rPr>
        <w:t>atomization of metal alloy into powder form</w:t>
      </w:r>
    </w:p>
    <w:p w14:paraId="3B4924FB" w14:textId="48D9EA00" w:rsidR="003A5DE4" w:rsidRPr="003A0D41" w:rsidRDefault="003A5DE4" w:rsidP="00D03490">
      <w:pPr>
        <w:rPr>
          <w:color w:val="auto"/>
        </w:rPr>
      </w:pPr>
      <w:r w:rsidRPr="003A5DE4">
        <w:rPr>
          <w:color w:val="auto"/>
        </w:rPr>
        <w:t xml:space="preserve">Once the correct powdered material is selected the </w:t>
      </w:r>
      <w:r w:rsidR="00AB760C">
        <w:rPr>
          <w:color w:val="auto"/>
        </w:rPr>
        <w:t xml:space="preserve">design and </w:t>
      </w:r>
      <w:r w:rsidRPr="003A5DE4">
        <w:rPr>
          <w:color w:val="auto"/>
        </w:rPr>
        <w:t>sin</w:t>
      </w:r>
      <w:r w:rsidR="00AB760C">
        <w:rPr>
          <w:color w:val="auto"/>
        </w:rPr>
        <w:t>t</w:t>
      </w:r>
      <w:r w:rsidRPr="003A5DE4">
        <w:rPr>
          <w:color w:val="auto"/>
        </w:rPr>
        <w:t xml:space="preserve">ering can begin. </w:t>
      </w:r>
      <w:r w:rsidR="003F7DE3">
        <w:rPr>
          <w:color w:val="auto"/>
        </w:rPr>
        <w:t>T</w:t>
      </w:r>
      <w:r w:rsidRPr="00AB760C">
        <w:rPr>
          <w:color w:val="auto"/>
        </w:rPr>
        <w:t>here must be a 3D CAD design of the model must be converted into STL file</w:t>
      </w:r>
      <w:r w:rsidR="008A3C7A">
        <w:rPr>
          <w:color w:val="auto"/>
        </w:rPr>
        <w:t xml:space="preserve"> or whichever</w:t>
      </w:r>
      <w:r w:rsidRPr="00AB760C">
        <w:rPr>
          <w:color w:val="auto"/>
        </w:rPr>
        <w:t xml:space="preserve"> </w:t>
      </w:r>
      <w:r w:rsidR="008A3C7A">
        <w:rPr>
          <w:color w:val="auto"/>
        </w:rPr>
        <w:t>f</w:t>
      </w:r>
      <w:r w:rsidRPr="00AB760C">
        <w:rPr>
          <w:color w:val="auto"/>
        </w:rPr>
        <w:t xml:space="preserve">ormat which is compatible with the machine. The 3D model is effectively broken into many 2D layers of roughly </w:t>
      </w:r>
      <w:r w:rsidR="008A3C7A">
        <w:rPr>
          <w:color w:val="auto"/>
        </w:rPr>
        <w:t>0.075-0.15</w:t>
      </w:r>
      <w:r w:rsidRPr="00AB760C">
        <w:rPr>
          <w:color w:val="auto"/>
        </w:rPr>
        <w:t xml:space="preserve"> mm and this becomes the template of where the las</w:t>
      </w:r>
      <w:r w:rsidR="008A3C7A">
        <w:rPr>
          <w:color w:val="auto"/>
        </w:rPr>
        <w:t>e</w:t>
      </w:r>
      <w:r w:rsidRPr="00AB760C">
        <w:rPr>
          <w:color w:val="auto"/>
        </w:rPr>
        <w:t xml:space="preserve">r must </w:t>
      </w:r>
      <w:proofErr w:type="spellStart"/>
      <w:r w:rsidRPr="00AB760C">
        <w:rPr>
          <w:color w:val="auto"/>
        </w:rPr>
        <w:t>sinter.</w:t>
      </w:r>
      <w:r w:rsidRPr="003A0D41">
        <w:rPr>
          <w:color w:val="auto"/>
        </w:rPr>
        <w:t>Sintering</w:t>
      </w:r>
      <w:proofErr w:type="spellEnd"/>
      <w:r w:rsidRPr="003A0D41">
        <w:rPr>
          <w:color w:val="auto"/>
        </w:rPr>
        <w:t xml:space="preserve"> is the third stage after the powder has been blended and mixed and involves heating the powder to a temperature</w:t>
      </w:r>
      <w:r w:rsidRPr="003A0D41">
        <w:rPr>
          <w:i/>
          <w:iCs/>
          <w:color w:val="auto"/>
        </w:rPr>
        <w:t xml:space="preserve"> </w:t>
      </w:r>
      <w:r w:rsidRPr="003A0D41">
        <w:rPr>
          <w:color w:val="auto"/>
        </w:rPr>
        <w:t xml:space="preserve"> just below melting point to form solid-state bonding of the particles and strengthening of the part </w:t>
      </w:r>
      <w:sdt>
        <w:sdtPr>
          <w:rPr>
            <w:color w:val="auto"/>
          </w:rPr>
          <w:id w:val="361481831"/>
          <w:citation/>
        </w:sdtPr>
        <w:sdtContent>
          <w:r w:rsidRPr="003A0D41">
            <w:rPr>
              <w:color w:val="auto"/>
            </w:rPr>
            <w:fldChar w:fldCharType="begin"/>
          </w:r>
          <w:r w:rsidRPr="003A0D41">
            <w:rPr>
              <w:color w:val="auto"/>
              <w:lang w:val="en-GB"/>
            </w:rPr>
            <w:instrText xml:space="preserve"> CITATION Gro11 \l 2057 </w:instrText>
          </w:r>
          <w:r w:rsidRPr="003A0D41">
            <w:rPr>
              <w:color w:val="auto"/>
            </w:rPr>
            <w:fldChar w:fldCharType="separate"/>
          </w:r>
          <w:r w:rsidRPr="003A0D41">
            <w:rPr>
              <w:noProof/>
              <w:color w:val="auto"/>
              <w:lang w:val="en-GB"/>
            </w:rPr>
            <w:t>(Groover, 2011)</w:t>
          </w:r>
          <w:r w:rsidRPr="003A0D41">
            <w:rPr>
              <w:color w:val="auto"/>
            </w:rPr>
            <w:fldChar w:fldCharType="end"/>
          </w:r>
        </w:sdtContent>
      </w:sdt>
      <w:r w:rsidRPr="003A0D41">
        <w:rPr>
          <w:color w:val="auto"/>
        </w:rPr>
        <w:t xml:space="preserve">.  </w:t>
      </w:r>
    </w:p>
    <w:p w14:paraId="06D5EEE0" w14:textId="77777777" w:rsidR="003A0D41" w:rsidRDefault="003A5DE4" w:rsidP="003A5DE4">
      <w:pPr>
        <w:pStyle w:val="Photo"/>
        <w:jc w:val="left"/>
        <w:rPr>
          <w:color w:val="auto"/>
          <w:shd w:val="clear" w:color="auto" w:fill="FFFFFF"/>
        </w:rPr>
      </w:pPr>
      <w:r w:rsidRPr="003A0D41">
        <w:rPr>
          <w:color w:val="auto"/>
        </w:rPr>
        <w:t>The lase</w:t>
      </w:r>
      <w:r w:rsidR="003A0D41">
        <w:rPr>
          <w:color w:val="auto"/>
        </w:rPr>
        <w:t>r</w:t>
      </w:r>
      <w:r w:rsidRPr="003A0D41">
        <w:rPr>
          <w:color w:val="auto"/>
        </w:rPr>
        <w:t xml:space="preserve">s must be powerful enough to heat the metal to very high temperatures based upon the melting point of the alloy in use. Depending on the material its usually either a CO2 or </w:t>
      </w:r>
      <w:proofErr w:type="spellStart"/>
      <w:proofErr w:type="gramStart"/>
      <w:r w:rsidRPr="003A0D41">
        <w:rPr>
          <w:color w:val="auto"/>
        </w:rPr>
        <w:t>Nd:YAG</w:t>
      </w:r>
      <w:proofErr w:type="spellEnd"/>
      <w:proofErr w:type="gramEnd"/>
      <w:r w:rsidRPr="003A0D41">
        <w:rPr>
          <w:color w:val="auto"/>
        </w:rPr>
        <w:t xml:space="preserve"> (</w:t>
      </w:r>
      <w:r w:rsidRPr="003A0D41">
        <w:rPr>
          <w:color w:val="auto"/>
          <w:shd w:val="clear" w:color="auto" w:fill="FFFFFF"/>
        </w:rPr>
        <w:t>neodymium-doped yttrium aluminum garnet laser ). Stainless tell for example will have different absorption rates for these two lasers so they will have a different processing window and will behave differently to levels of binding agent in the powder.</w:t>
      </w:r>
      <w:sdt>
        <w:sdtPr>
          <w:rPr>
            <w:color w:val="auto"/>
            <w:shd w:val="clear" w:color="auto" w:fill="FFFFFF"/>
          </w:rPr>
          <w:id w:val="-1697152480"/>
          <w:citation/>
        </w:sdtPr>
        <w:sdtContent>
          <w:r w:rsidRPr="003A0D41">
            <w:rPr>
              <w:color w:val="auto"/>
              <w:shd w:val="clear" w:color="auto" w:fill="FFFFFF"/>
            </w:rPr>
            <w:fldChar w:fldCharType="begin"/>
          </w:r>
          <w:r w:rsidRPr="003A0D41">
            <w:rPr>
              <w:color w:val="auto"/>
              <w:shd w:val="clear" w:color="auto" w:fill="FFFFFF"/>
              <w:lang w:val="en-GB"/>
            </w:rPr>
            <w:instrText xml:space="preserve"> CITATION Hyu17 \l 2057 </w:instrText>
          </w:r>
          <w:r w:rsidRPr="003A0D41">
            <w:rPr>
              <w:color w:val="auto"/>
              <w:shd w:val="clear" w:color="auto" w:fill="FFFFFF"/>
            </w:rPr>
            <w:fldChar w:fldCharType="separate"/>
          </w:r>
          <w:r w:rsidRPr="003A0D41">
            <w:rPr>
              <w:noProof/>
              <w:color w:val="auto"/>
              <w:shd w:val="clear" w:color="auto" w:fill="FFFFFF"/>
              <w:lang w:val="en-GB"/>
            </w:rPr>
            <w:t xml:space="preserve"> (Lee, 2017)</w:t>
          </w:r>
          <w:r w:rsidRPr="003A0D41">
            <w:rPr>
              <w:color w:val="auto"/>
              <w:shd w:val="clear" w:color="auto" w:fill="FFFFFF"/>
            </w:rPr>
            <w:fldChar w:fldCharType="end"/>
          </w:r>
        </w:sdtContent>
      </w:sdt>
    </w:p>
    <w:p w14:paraId="5F0F1F42" w14:textId="6B962C4D" w:rsidR="003A5DE4" w:rsidRPr="003A0D41" w:rsidRDefault="003A5DE4" w:rsidP="003A5DE4">
      <w:pPr>
        <w:pStyle w:val="Photo"/>
        <w:jc w:val="left"/>
        <w:rPr>
          <w:color w:val="auto"/>
          <w:shd w:val="clear" w:color="auto" w:fill="FFFFFF"/>
        </w:rPr>
      </w:pPr>
      <w:r w:rsidRPr="003A0D41">
        <w:rPr>
          <w:color w:val="auto"/>
          <w:shd w:val="clear" w:color="auto" w:fill="FFFFFF"/>
        </w:rPr>
        <w:t>A binding agent is often added to make sure that the melt is even and also to affect sizes of particles formed in the metal</w:t>
      </w:r>
      <w:r w:rsidR="003A0D41">
        <w:rPr>
          <w:color w:val="auto"/>
          <w:shd w:val="clear" w:color="auto" w:fill="FFFFFF"/>
        </w:rPr>
        <w:t xml:space="preserve"> and we can see the effect that has on the effective range</w:t>
      </w:r>
      <w:r w:rsidR="00F55A65">
        <w:rPr>
          <w:color w:val="auto"/>
          <w:shd w:val="clear" w:color="auto" w:fill="FFFFFF"/>
        </w:rPr>
        <w:t>s of the ideal liquid sintering state.</w:t>
      </w:r>
    </w:p>
    <w:p w14:paraId="4220CEB5" w14:textId="24866579" w:rsidR="003A5DE4" w:rsidRDefault="0033464E" w:rsidP="003A5DE4">
      <w:pPr>
        <w:rPr>
          <w:b/>
          <w:bCs/>
        </w:rPr>
      </w:pPr>
      <w:r>
        <w:rPr>
          <w:noProof/>
        </w:rPr>
        <w:lastRenderedPageBreak/>
        <w:drawing>
          <wp:inline distT="0" distB="0" distL="0" distR="0" wp14:anchorId="52EF962B" wp14:editId="5C094BF2">
            <wp:extent cx="1978944" cy="2276475"/>
            <wp:effectExtent l="0" t="0" r="2540" b="0"/>
            <wp:docPr id="2" name="Picture 2" descr="Processing window for stainless steel-Cu sintered by (a) CO2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ing window for stainless steel-Cu sintered by (a) CO2 and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99681" cy="2300330"/>
                    </a:xfrm>
                    <a:prstGeom prst="rect">
                      <a:avLst/>
                    </a:prstGeom>
                    <a:noFill/>
                    <a:ln>
                      <a:noFill/>
                    </a:ln>
                  </pic:spPr>
                </pic:pic>
              </a:graphicData>
            </a:graphic>
          </wp:inline>
        </w:drawing>
      </w:r>
    </w:p>
    <w:p w14:paraId="6561EB8E" w14:textId="6257CF0D" w:rsidR="003A5DE4" w:rsidRPr="00686D80" w:rsidRDefault="0033464E" w:rsidP="003A5DE4">
      <w:pPr>
        <w:rPr>
          <w:color w:val="auto"/>
          <w:sz w:val="18"/>
          <w:szCs w:val="18"/>
        </w:rPr>
      </w:pPr>
      <w:r w:rsidRPr="00686D80">
        <w:rPr>
          <w:color w:val="auto"/>
          <w:sz w:val="18"/>
          <w:szCs w:val="18"/>
        </w:rPr>
        <w:t xml:space="preserve">Figure 4: </w:t>
      </w:r>
      <w:r w:rsidR="00440AB6" w:rsidRPr="00686D80">
        <w:rPr>
          <w:color w:val="auto"/>
          <w:sz w:val="18"/>
          <w:szCs w:val="18"/>
        </w:rPr>
        <w:t xml:space="preserve"> Processing window</w:t>
      </w:r>
      <w:r w:rsidR="00686D80" w:rsidRPr="00686D80">
        <w:rPr>
          <w:color w:val="auto"/>
          <w:sz w:val="18"/>
          <w:szCs w:val="18"/>
        </w:rPr>
        <w:t xml:space="preserve"> for stainless steel</w:t>
      </w:r>
      <w:r w:rsidR="00440AB6" w:rsidRPr="00686D80">
        <w:rPr>
          <w:color w:val="auto"/>
          <w:sz w:val="18"/>
          <w:szCs w:val="18"/>
        </w:rPr>
        <w:t xml:space="preserve"> for</w:t>
      </w:r>
      <w:r w:rsidR="00686D80" w:rsidRPr="00686D80">
        <w:rPr>
          <w:color w:val="auto"/>
          <w:sz w:val="18"/>
          <w:szCs w:val="18"/>
        </w:rPr>
        <w:t xml:space="preserve"> a)</w:t>
      </w:r>
      <w:r w:rsidR="00440AB6" w:rsidRPr="00686D80">
        <w:rPr>
          <w:color w:val="auto"/>
          <w:sz w:val="18"/>
          <w:szCs w:val="18"/>
        </w:rPr>
        <w:t xml:space="preserve"> CO2 laser and b) </w:t>
      </w:r>
      <w:proofErr w:type="spellStart"/>
      <w:proofErr w:type="gramStart"/>
      <w:r w:rsidR="00440AB6" w:rsidRPr="00686D80">
        <w:rPr>
          <w:color w:val="auto"/>
          <w:sz w:val="18"/>
          <w:szCs w:val="18"/>
        </w:rPr>
        <w:t>Nd:YAG</w:t>
      </w:r>
      <w:proofErr w:type="spellEnd"/>
      <w:proofErr w:type="gramEnd"/>
      <w:r w:rsidR="00440AB6" w:rsidRPr="00686D80">
        <w:rPr>
          <w:color w:val="auto"/>
          <w:sz w:val="18"/>
          <w:szCs w:val="18"/>
        </w:rPr>
        <w:t xml:space="preserve"> laser</w:t>
      </w:r>
    </w:p>
    <w:p w14:paraId="06678F6F" w14:textId="77777777" w:rsidR="003A5DE4" w:rsidRDefault="003A5DE4" w:rsidP="003A5DE4">
      <w:pPr>
        <w:rPr>
          <w:b/>
          <w:bCs/>
        </w:rPr>
      </w:pPr>
    </w:p>
    <w:p w14:paraId="033E6C50" w14:textId="77777777" w:rsidR="003A5DE4" w:rsidRPr="003A5DE4" w:rsidRDefault="003A5DE4" w:rsidP="003A5DE4">
      <w:pPr>
        <w:rPr>
          <w:color w:val="auto"/>
        </w:rPr>
      </w:pPr>
    </w:p>
    <w:p w14:paraId="7B795CAC" w14:textId="5E8A3B3B" w:rsidR="00837C7C" w:rsidRDefault="00837C7C" w:rsidP="00837C7C"/>
    <w:p w14:paraId="780F3A0B" w14:textId="7B32C29C" w:rsidR="003A5DE4" w:rsidRDefault="003A5DE4" w:rsidP="00837C7C"/>
    <w:p w14:paraId="6560DC5F" w14:textId="4FF31289" w:rsidR="003A5DE4" w:rsidRDefault="003A5DE4" w:rsidP="00837C7C"/>
    <w:p w14:paraId="3B1AEC6F" w14:textId="12ED2FED" w:rsidR="003A5DE4" w:rsidRDefault="003A5DE4" w:rsidP="00837C7C"/>
    <w:p w14:paraId="30544328" w14:textId="2BA127E1" w:rsidR="003A5DE4" w:rsidRDefault="003A5DE4" w:rsidP="00837C7C"/>
    <w:p w14:paraId="6083AE1D" w14:textId="36BB8466" w:rsidR="003A5DE4" w:rsidRDefault="003A5DE4" w:rsidP="00837C7C"/>
    <w:p w14:paraId="52D30C2E" w14:textId="0587135C" w:rsidR="003A5DE4" w:rsidRDefault="003A5DE4" w:rsidP="00837C7C"/>
    <w:p w14:paraId="29FE7150" w14:textId="214DC914" w:rsidR="003A5DE4" w:rsidRDefault="003A5DE4" w:rsidP="00837C7C"/>
    <w:p w14:paraId="4027D4E4" w14:textId="531EF363" w:rsidR="003A5DE4" w:rsidRDefault="003A5DE4" w:rsidP="00837C7C"/>
    <w:p w14:paraId="656BFE85" w14:textId="7B10212F" w:rsidR="003A5DE4" w:rsidRDefault="003A5DE4" w:rsidP="00837C7C"/>
    <w:p w14:paraId="34D6055B" w14:textId="11984283" w:rsidR="003A5DE4" w:rsidRDefault="003A5DE4" w:rsidP="00837C7C"/>
    <w:p w14:paraId="193C55E3" w14:textId="3AB7A514" w:rsidR="003A5DE4" w:rsidRDefault="003A5DE4" w:rsidP="00837C7C"/>
    <w:p w14:paraId="36BC295A" w14:textId="588B31B5" w:rsidR="003A5DE4" w:rsidRDefault="003A5DE4" w:rsidP="00837C7C"/>
    <w:p w14:paraId="6EFEE084" w14:textId="77777777" w:rsidR="00D03490" w:rsidRDefault="00D03490" w:rsidP="00837C7C"/>
    <w:p w14:paraId="17B4421E" w14:textId="77777777" w:rsidR="00686D80" w:rsidRDefault="00686D80" w:rsidP="00837C7C"/>
    <w:p w14:paraId="577AA850" w14:textId="11E2065E" w:rsidR="003A5DE4" w:rsidRPr="00686D80" w:rsidRDefault="003A5DE4" w:rsidP="00686D80">
      <w:pPr>
        <w:pStyle w:val="ListParagraph"/>
        <w:numPr>
          <w:ilvl w:val="0"/>
          <w:numId w:val="22"/>
        </w:numPr>
        <w:rPr>
          <w:color w:val="auto"/>
        </w:rPr>
      </w:pPr>
      <w:r w:rsidRPr="00686D80">
        <w:rPr>
          <w:color w:val="auto"/>
        </w:rPr>
        <w:lastRenderedPageBreak/>
        <w:t xml:space="preserve">Friction stir welding </w:t>
      </w:r>
    </w:p>
    <w:p w14:paraId="50D07ED8" w14:textId="67713C1D" w:rsidR="003A5DE4" w:rsidRPr="00686D80" w:rsidRDefault="003A5DE4" w:rsidP="003A5DE4">
      <w:pPr>
        <w:rPr>
          <w:color w:val="auto"/>
        </w:rPr>
      </w:pPr>
      <w:r w:rsidRPr="00686D80">
        <w:rPr>
          <w:color w:val="auto"/>
        </w:rPr>
        <w:t>For Our second alternative process, we will be looking at a type of joining process known as Friction Stir welding. This process was discovered in 1991 by the welding institute in Cambridge, UK.</w:t>
      </w:r>
    </w:p>
    <w:p w14:paraId="34A24B95" w14:textId="1CAE11FE" w:rsidR="002E048D" w:rsidRPr="00686D80" w:rsidRDefault="003A5DE4" w:rsidP="003A5DE4">
      <w:pPr>
        <w:rPr>
          <w:color w:val="auto"/>
        </w:rPr>
      </w:pPr>
      <w:r w:rsidRPr="00686D80">
        <w:rPr>
          <w:color w:val="auto"/>
        </w:rPr>
        <w:t>Unlike traditional welding techniques that use an electrical arc between the electrode and the material to make a join, Friction stir welding (FSW) uses a rotational tool to bond the materials together. It relies on the immense heat from the rotating tool, which causes plastic deformation, and the traversing nature of the tooling to join the materials.</w:t>
      </w:r>
    </w:p>
    <w:p w14:paraId="5CF4EEA6" w14:textId="430FD063" w:rsidR="002E048D" w:rsidRPr="00686D80" w:rsidRDefault="002E048D" w:rsidP="003A5DE4">
      <w:pPr>
        <w:rPr>
          <w:color w:val="auto"/>
        </w:rPr>
      </w:pPr>
      <w:r w:rsidRPr="00686D80">
        <w:rPr>
          <w:color w:val="auto"/>
        </w:rPr>
        <w:t xml:space="preserve">Although this type of weld is widely used on many metals, its mainly used on extended </w:t>
      </w:r>
      <w:proofErr w:type="spellStart"/>
      <w:r w:rsidR="00D03490">
        <w:rPr>
          <w:color w:val="auto"/>
        </w:rPr>
        <w:t>A</w:t>
      </w:r>
      <w:r w:rsidRPr="00686D80">
        <w:rPr>
          <w:color w:val="auto"/>
        </w:rPr>
        <w:t>luminium</w:t>
      </w:r>
      <w:proofErr w:type="spellEnd"/>
      <w:r w:rsidRPr="00686D80">
        <w:rPr>
          <w:color w:val="auto"/>
        </w:rPr>
        <w:t xml:space="preserve"> and </w:t>
      </w:r>
      <w:r w:rsidR="00686D80" w:rsidRPr="00686D80">
        <w:rPr>
          <w:color w:val="auto"/>
        </w:rPr>
        <w:t>praised</w:t>
      </w:r>
      <w:r w:rsidRPr="00686D80">
        <w:rPr>
          <w:color w:val="auto"/>
        </w:rPr>
        <w:t xml:space="preserve"> for its high strength joins which make it ideal for structural purposes. </w:t>
      </w:r>
    </w:p>
    <w:p w14:paraId="4346D2BF" w14:textId="5D658264" w:rsidR="001C1F74" w:rsidRDefault="005B594E" w:rsidP="003A5DE4">
      <w:pPr>
        <w:rPr>
          <w:color w:val="auto"/>
        </w:rPr>
      </w:pPr>
      <w:r>
        <w:rPr>
          <w:color w:val="auto"/>
        </w:rPr>
        <w:t>As w</w:t>
      </w:r>
      <w:r w:rsidR="001C1F74" w:rsidRPr="00686D80">
        <w:rPr>
          <w:color w:val="auto"/>
        </w:rPr>
        <w:t>ith most</w:t>
      </w:r>
      <w:r>
        <w:rPr>
          <w:color w:val="auto"/>
        </w:rPr>
        <w:t xml:space="preserve"> finishing</w:t>
      </w:r>
      <w:r w:rsidR="001C1F74" w:rsidRPr="00686D80">
        <w:rPr>
          <w:color w:val="auto"/>
        </w:rPr>
        <w:t xml:space="preserve"> technologies the aims the same</w:t>
      </w:r>
      <w:r w:rsidR="00030546">
        <w:rPr>
          <w:color w:val="auto"/>
        </w:rPr>
        <w:t xml:space="preserve"> t</w:t>
      </w:r>
      <w:r w:rsidR="001C1F74" w:rsidRPr="00686D80">
        <w:rPr>
          <w:color w:val="auto"/>
        </w:rPr>
        <w:t xml:space="preserve">o construct materials that have uniform microstructure and a smooth, resistant </w:t>
      </w:r>
      <w:r>
        <w:rPr>
          <w:color w:val="auto"/>
        </w:rPr>
        <w:t>coating</w:t>
      </w:r>
      <w:r w:rsidR="001C1F74" w:rsidRPr="00686D80">
        <w:rPr>
          <w:color w:val="auto"/>
        </w:rPr>
        <w:t xml:space="preserve">. </w:t>
      </w:r>
      <w:r w:rsidR="008E6BCA">
        <w:rPr>
          <w:color w:val="auto"/>
        </w:rPr>
        <w:t>As it isn’t that a sophisticated</w:t>
      </w:r>
      <w:r w:rsidR="00AB6C75">
        <w:rPr>
          <w:color w:val="auto"/>
        </w:rPr>
        <w:t xml:space="preserve"> </w:t>
      </w:r>
      <w:r w:rsidR="00E26C6C" w:rsidRPr="00686D80">
        <w:rPr>
          <w:color w:val="auto"/>
        </w:rPr>
        <w:t xml:space="preserve">method the only </w:t>
      </w:r>
      <w:proofErr w:type="gramStart"/>
      <w:r w:rsidR="00667685" w:rsidRPr="00686D80">
        <w:rPr>
          <w:color w:val="auto"/>
        </w:rPr>
        <w:t>things</w:t>
      </w:r>
      <w:proofErr w:type="gramEnd"/>
      <w:r w:rsidR="00E26C6C" w:rsidRPr="00686D80">
        <w:rPr>
          <w:color w:val="auto"/>
        </w:rPr>
        <w:t xml:space="preserve"> we can </w:t>
      </w:r>
      <w:r w:rsidR="00686D80" w:rsidRPr="00686D80">
        <w:rPr>
          <w:color w:val="auto"/>
        </w:rPr>
        <w:t>influence</w:t>
      </w:r>
      <w:r w:rsidR="00E26C6C" w:rsidRPr="00686D80">
        <w:rPr>
          <w:color w:val="auto"/>
        </w:rPr>
        <w:t xml:space="preserve"> are physical. The size and speed of the rotating tool as well as the </w:t>
      </w:r>
      <w:r w:rsidR="00F943BF" w:rsidRPr="00686D80">
        <w:rPr>
          <w:color w:val="auto"/>
        </w:rPr>
        <w:t xml:space="preserve">advancing speed of the material being welded. </w:t>
      </w:r>
    </w:p>
    <w:p w14:paraId="7F8BA11C" w14:textId="16AA1CAC" w:rsidR="001B7937" w:rsidRPr="00686D80" w:rsidRDefault="00313D5D" w:rsidP="003A5DE4">
      <w:pPr>
        <w:rPr>
          <w:color w:val="auto"/>
        </w:rPr>
      </w:pPr>
      <w:r>
        <w:rPr>
          <w:noProof/>
        </w:rPr>
        <w:drawing>
          <wp:anchor distT="0" distB="0" distL="114300" distR="114300" simplePos="0" relativeHeight="251663360" behindDoc="1" locked="0" layoutInCell="1" allowOverlap="1" wp14:anchorId="0E4DDE45" wp14:editId="2CA31AEC">
            <wp:simplePos x="0" y="0"/>
            <wp:positionH relativeFrom="column">
              <wp:posOffset>3295650</wp:posOffset>
            </wp:positionH>
            <wp:positionV relativeFrom="paragraph">
              <wp:posOffset>6985</wp:posOffset>
            </wp:positionV>
            <wp:extent cx="2466975" cy="1857375"/>
            <wp:effectExtent l="0" t="0" r="9525" b="9525"/>
            <wp:wrapNone/>
            <wp:docPr id="5" name="Picture 5" descr="Friction Stir Welding of Al Alloys: Analysis of Process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iction Stir Welding of Al Alloys: Analysis of Processing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6975" cy="1857375"/>
                    </a:xfrm>
                    <a:prstGeom prst="rect">
                      <a:avLst/>
                    </a:prstGeom>
                    <a:noFill/>
                    <a:ln>
                      <a:noFill/>
                    </a:ln>
                  </pic:spPr>
                </pic:pic>
              </a:graphicData>
            </a:graphic>
          </wp:anchor>
        </w:drawing>
      </w:r>
      <w:r w:rsidR="001B7937">
        <w:rPr>
          <w:noProof/>
        </w:rPr>
        <w:drawing>
          <wp:anchor distT="0" distB="0" distL="114300" distR="114300" simplePos="0" relativeHeight="251662336" behindDoc="1" locked="0" layoutInCell="1" allowOverlap="1" wp14:anchorId="07815722" wp14:editId="2816D1D4">
            <wp:simplePos x="0" y="0"/>
            <wp:positionH relativeFrom="margin">
              <wp:align>left</wp:align>
            </wp:positionH>
            <wp:positionV relativeFrom="paragraph">
              <wp:posOffset>-2540</wp:posOffset>
            </wp:positionV>
            <wp:extent cx="2495550" cy="2051319"/>
            <wp:effectExtent l="0" t="0" r="0" b="6350"/>
            <wp:wrapNone/>
            <wp:docPr id="3" name="Picture 3" descr="1. Scheme of Linear Friction Stir Welding process [3]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Scheme of Linear Friction Stir Welding process [3] | Download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95550" cy="20513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EB432" w14:textId="561DDA91" w:rsidR="00A27088" w:rsidRPr="00686D80" w:rsidRDefault="00A27088" w:rsidP="003A5DE4">
      <w:pPr>
        <w:rPr>
          <w:b/>
          <w:bCs/>
          <w:color w:val="auto"/>
        </w:rPr>
      </w:pPr>
    </w:p>
    <w:p w14:paraId="0F8CFE7E" w14:textId="115AD15D" w:rsidR="00A27088" w:rsidRPr="00686D80" w:rsidRDefault="00A27088" w:rsidP="003A5DE4">
      <w:pPr>
        <w:rPr>
          <w:b/>
          <w:bCs/>
          <w:color w:val="auto"/>
        </w:rPr>
      </w:pPr>
    </w:p>
    <w:p w14:paraId="780613F7" w14:textId="662CB7D8" w:rsidR="00A27088" w:rsidRPr="00686D80" w:rsidRDefault="00A27088" w:rsidP="003A5DE4">
      <w:pPr>
        <w:rPr>
          <w:b/>
          <w:bCs/>
          <w:color w:val="auto"/>
        </w:rPr>
      </w:pPr>
    </w:p>
    <w:p w14:paraId="4F519C4B" w14:textId="55CD07FD" w:rsidR="00A27088" w:rsidRPr="00686D80" w:rsidRDefault="00A27088" w:rsidP="003A5DE4">
      <w:pPr>
        <w:rPr>
          <w:b/>
          <w:bCs/>
          <w:color w:val="auto"/>
        </w:rPr>
      </w:pPr>
    </w:p>
    <w:p w14:paraId="732C0122" w14:textId="7A346CA2" w:rsidR="00A27088" w:rsidRPr="00686D80" w:rsidRDefault="00A27088" w:rsidP="003A5DE4">
      <w:pPr>
        <w:rPr>
          <w:b/>
          <w:bCs/>
          <w:color w:val="auto"/>
        </w:rPr>
      </w:pPr>
    </w:p>
    <w:p w14:paraId="483889A6" w14:textId="3C057674" w:rsidR="00A27088" w:rsidRDefault="00A27088" w:rsidP="003A5DE4">
      <w:pPr>
        <w:rPr>
          <w:b/>
          <w:bCs/>
        </w:rPr>
      </w:pPr>
    </w:p>
    <w:p w14:paraId="389E0F1E" w14:textId="7B4FF0A4" w:rsidR="00A27088" w:rsidRPr="00B5715A" w:rsidRDefault="001B7937" w:rsidP="003A5DE4">
      <w:pPr>
        <w:rPr>
          <w:color w:val="auto"/>
          <w:sz w:val="18"/>
          <w:szCs w:val="18"/>
        </w:rPr>
      </w:pPr>
      <w:r w:rsidRPr="00B5715A">
        <w:rPr>
          <w:color w:val="auto"/>
          <w:sz w:val="18"/>
          <w:szCs w:val="18"/>
        </w:rPr>
        <w:t xml:space="preserve">Figure 5: </w:t>
      </w:r>
      <w:r w:rsidR="00B5715A" w:rsidRPr="00B5715A">
        <w:rPr>
          <w:color w:val="auto"/>
          <w:sz w:val="18"/>
          <w:szCs w:val="18"/>
        </w:rPr>
        <w:t>diagram of weld and tooling</w:t>
      </w:r>
      <w:r w:rsidR="00313D5D">
        <w:rPr>
          <w:color w:val="auto"/>
          <w:sz w:val="18"/>
          <w:szCs w:val="18"/>
        </w:rPr>
        <w:t xml:space="preserve">                  Figure 6: Graph showing </w:t>
      </w:r>
      <w:r w:rsidR="005F339F">
        <w:rPr>
          <w:color w:val="auto"/>
          <w:sz w:val="18"/>
          <w:szCs w:val="18"/>
        </w:rPr>
        <w:t>welding force against metal hardnes</w:t>
      </w:r>
      <w:r w:rsidR="00DB73AC">
        <w:rPr>
          <w:color w:val="auto"/>
          <w:sz w:val="18"/>
          <w:szCs w:val="18"/>
        </w:rPr>
        <w:t>s</w:t>
      </w:r>
      <w:r w:rsidR="00827174">
        <w:rPr>
          <w:color w:val="auto"/>
          <w:sz w:val="18"/>
          <w:szCs w:val="18"/>
        </w:rPr>
        <w:t xml:space="preserve">             of Al alloy </w:t>
      </w:r>
    </w:p>
    <w:p w14:paraId="3702FFCC" w14:textId="59922C21" w:rsidR="00313D5D" w:rsidRPr="005158E0" w:rsidRDefault="00667685" w:rsidP="003A5DE4">
      <w:pPr>
        <w:rPr>
          <w:b/>
          <w:bCs/>
        </w:rPr>
      </w:pPr>
      <w:r w:rsidRPr="00686D80">
        <w:rPr>
          <w:color w:val="auto"/>
        </w:rPr>
        <w:t>The size and speed of the rotating tool</w:t>
      </w:r>
      <w:r>
        <w:rPr>
          <w:color w:val="auto"/>
        </w:rPr>
        <w:t>, the</w:t>
      </w:r>
      <w:r w:rsidRPr="00686D80">
        <w:rPr>
          <w:color w:val="auto"/>
        </w:rPr>
        <w:t xml:space="preserve"> advancing speed of the material being wel</w:t>
      </w:r>
      <w:r w:rsidR="000914C8">
        <w:rPr>
          <w:color w:val="auto"/>
        </w:rPr>
        <w:t>ded</w:t>
      </w:r>
      <w:r w:rsidR="000914C8">
        <w:t xml:space="preserve">, </w:t>
      </w:r>
      <w:r w:rsidR="000914C8" w:rsidRPr="000914C8">
        <w:rPr>
          <w:color w:val="auto"/>
        </w:rPr>
        <w:t>the traverse speed of the tool, the axial force of the tool shoulder on the workpiece, the angle of contact between the tool and the workpiece, tool geometry and revolutionary pitch</w:t>
      </w:r>
      <w:r w:rsidR="006A6330">
        <w:rPr>
          <w:color w:val="auto"/>
        </w:rPr>
        <w:t>.</w:t>
      </w:r>
      <w:sdt>
        <w:sdtPr>
          <w:rPr>
            <w:color w:val="auto"/>
          </w:rPr>
          <w:id w:val="-70509009"/>
          <w:citation/>
        </w:sdtPr>
        <w:sdtContent>
          <w:r w:rsidR="006A6330">
            <w:rPr>
              <w:color w:val="auto"/>
            </w:rPr>
            <w:fldChar w:fldCharType="begin"/>
          </w:r>
          <w:r w:rsidR="006A6330">
            <w:rPr>
              <w:color w:val="auto"/>
              <w:lang w:val="en-GB"/>
            </w:rPr>
            <w:instrText xml:space="preserve"> CITATION Pas13 \l 2057 </w:instrText>
          </w:r>
          <w:r w:rsidR="006A6330">
            <w:rPr>
              <w:color w:val="auto"/>
            </w:rPr>
            <w:fldChar w:fldCharType="separate"/>
          </w:r>
          <w:r w:rsidR="006A6330">
            <w:rPr>
              <w:noProof/>
              <w:color w:val="auto"/>
              <w:lang w:val="en-GB"/>
            </w:rPr>
            <w:t xml:space="preserve"> </w:t>
          </w:r>
          <w:r w:rsidR="006A6330" w:rsidRPr="006A6330">
            <w:rPr>
              <w:noProof/>
              <w:color w:val="auto"/>
              <w:lang w:val="en-GB"/>
            </w:rPr>
            <w:t>(Cavaliere, 2013)</w:t>
          </w:r>
          <w:r w:rsidR="006A6330">
            <w:rPr>
              <w:color w:val="auto"/>
            </w:rPr>
            <w:fldChar w:fldCharType="end"/>
          </w:r>
        </w:sdtContent>
      </w:sdt>
      <w:r w:rsidR="006A6330">
        <w:rPr>
          <w:color w:val="auto"/>
        </w:rPr>
        <w:t xml:space="preserve">. The graph in figure 6 shows us that </w:t>
      </w:r>
      <w:r w:rsidR="00827174">
        <w:rPr>
          <w:color w:val="auto"/>
        </w:rPr>
        <w:t xml:space="preserve">the least amount of </w:t>
      </w:r>
      <w:r w:rsidR="0006399A">
        <w:rPr>
          <w:color w:val="auto"/>
        </w:rPr>
        <w:t xml:space="preserve">downward welding force is needed when the metal hardness is at a certain level which will be unique for every </w:t>
      </w:r>
      <w:r w:rsidR="005158E0">
        <w:rPr>
          <w:color w:val="auto"/>
        </w:rPr>
        <w:t>material used which could hopefully be used to optimize operations.</w:t>
      </w:r>
    </w:p>
    <w:p w14:paraId="284F9DF7" w14:textId="01805115" w:rsidR="00A27088" w:rsidRDefault="00A27088" w:rsidP="003A5DE4">
      <w:pPr>
        <w:rPr>
          <w:b/>
          <w:bCs/>
        </w:rPr>
      </w:pPr>
    </w:p>
    <w:p w14:paraId="32B33792" w14:textId="77777777" w:rsidR="005158E0" w:rsidRDefault="005158E0" w:rsidP="003A5DE4">
      <w:pPr>
        <w:rPr>
          <w:b/>
          <w:bCs/>
        </w:rPr>
      </w:pPr>
    </w:p>
    <w:p w14:paraId="7022172F" w14:textId="09F17981" w:rsidR="00A27088" w:rsidRPr="00B5715A" w:rsidRDefault="00B5715A" w:rsidP="00B5715A">
      <w:pPr>
        <w:pStyle w:val="ListParagraph"/>
        <w:numPr>
          <w:ilvl w:val="0"/>
          <w:numId w:val="22"/>
        </w:numPr>
        <w:rPr>
          <w:color w:val="auto"/>
        </w:rPr>
      </w:pPr>
      <w:r w:rsidRPr="00B5715A">
        <w:rPr>
          <w:color w:val="auto"/>
        </w:rPr>
        <w:lastRenderedPageBreak/>
        <w:t>Comparison</w:t>
      </w:r>
    </w:p>
    <w:p w14:paraId="64CF6A72" w14:textId="69E805BB" w:rsidR="00A27088" w:rsidRPr="00B5715A" w:rsidRDefault="00A27088" w:rsidP="003A5DE4">
      <w:pPr>
        <w:rPr>
          <w:color w:val="auto"/>
        </w:rPr>
      </w:pPr>
      <w:r w:rsidRPr="00B5715A">
        <w:rPr>
          <w:color w:val="auto"/>
        </w:rPr>
        <w:t>Advantages of DMLS</w:t>
      </w:r>
    </w:p>
    <w:p w14:paraId="20EBDB96" w14:textId="77777777" w:rsidR="00922CD5" w:rsidRPr="00B5715A" w:rsidRDefault="00922CD5" w:rsidP="008227D0">
      <w:pPr>
        <w:pStyle w:val="ListParagraph"/>
        <w:numPr>
          <w:ilvl w:val="0"/>
          <w:numId w:val="26"/>
        </w:numPr>
        <w:spacing w:before="0" w:after="160" w:line="259" w:lineRule="auto"/>
        <w:rPr>
          <w:color w:val="auto"/>
        </w:rPr>
      </w:pPr>
      <w:r w:rsidRPr="00B5715A">
        <w:rPr>
          <w:color w:val="auto"/>
        </w:rPr>
        <w:t>DMLS offers accuracy very few others can.</w:t>
      </w:r>
    </w:p>
    <w:p w14:paraId="1353D8D8" w14:textId="3FE51269" w:rsidR="00922CD5" w:rsidRDefault="00922CD5" w:rsidP="008227D0">
      <w:pPr>
        <w:pStyle w:val="ListParagraph"/>
        <w:numPr>
          <w:ilvl w:val="0"/>
          <w:numId w:val="26"/>
        </w:numPr>
        <w:spacing w:before="0" w:after="160" w:line="259" w:lineRule="auto"/>
        <w:rPr>
          <w:color w:val="auto"/>
        </w:rPr>
      </w:pPr>
      <w:r w:rsidRPr="00B5715A">
        <w:rPr>
          <w:color w:val="auto"/>
        </w:rPr>
        <w:t>No need for additional material or support structures. The DMLS machine produces parts in the powder bin, regardless of its geometry, with just the un-sintered powder holding it together which is simply brushed away upon completion.</w:t>
      </w:r>
    </w:p>
    <w:p w14:paraId="52000FCC" w14:textId="267EAF0C" w:rsidR="001A478D" w:rsidRDefault="001A478D" w:rsidP="008227D0">
      <w:pPr>
        <w:pStyle w:val="ListParagraph"/>
        <w:numPr>
          <w:ilvl w:val="0"/>
          <w:numId w:val="26"/>
        </w:numPr>
        <w:spacing w:before="0" w:after="160" w:line="259" w:lineRule="auto"/>
        <w:rPr>
          <w:color w:val="auto"/>
        </w:rPr>
      </w:pPr>
      <w:proofErr w:type="gramStart"/>
      <w:r>
        <w:rPr>
          <w:color w:val="auto"/>
        </w:rPr>
        <w:t>Doesn’t</w:t>
      </w:r>
      <w:proofErr w:type="gramEnd"/>
      <w:r>
        <w:rPr>
          <w:color w:val="auto"/>
        </w:rPr>
        <w:t xml:space="preserve"> waste any un-sintered metal </w:t>
      </w:r>
      <w:r w:rsidR="008E6BCA">
        <w:rPr>
          <w:color w:val="auto"/>
        </w:rPr>
        <w:t>powder</w:t>
      </w:r>
    </w:p>
    <w:p w14:paraId="650E2BB6" w14:textId="77777777" w:rsidR="008E6BCA" w:rsidRPr="00B5715A" w:rsidRDefault="008E6BCA" w:rsidP="008227D0">
      <w:pPr>
        <w:pStyle w:val="ListParagraph"/>
        <w:numPr>
          <w:ilvl w:val="0"/>
          <w:numId w:val="26"/>
        </w:numPr>
        <w:spacing w:before="0" w:after="160" w:line="259" w:lineRule="auto"/>
        <w:rPr>
          <w:color w:val="auto"/>
        </w:rPr>
      </w:pPr>
    </w:p>
    <w:p w14:paraId="12B297A9" w14:textId="77777777" w:rsidR="00922CD5" w:rsidRPr="00B5715A" w:rsidRDefault="00922CD5" w:rsidP="008227D0">
      <w:pPr>
        <w:pStyle w:val="ListParagraph"/>
        <w:spacing w:before="0" w:after="160" w:line="259" w:lineRule="auto"/>
        <w:rPr>
          <w:color w:val="auto"/>
        </w:rPr>
      </w:pPr>
    </w:p>
    <w:p w14:paraId="0530BF9D" w14:textId="77777777" w:rsidR="00A27088" w:rsidRPr="00B5715A" w:rsidRDefault="00A27088" w:rsidP="003A5DE4">
      <w:pPr>
        <w:rPr>
          <w:b/>
          <w:bCs/>
          <w:color w:val="auto"/>
        </w:rPr>
      </w:pPr>
    </w:p>
    <w:p w14:paraId="12D136E9" w14:textId="3BCB84D7" w:rsidR="003A5DE4" w:rsidRPr="00B5715A" w:rsidRDefault="00A22DDE" w:rsidP="003A5DE4">
      <w:pPr>
        <w:rPr>
          <w:color w:val="auto"/>
        </w:rPr>
      </w:pPr>
      <w:r>
        <w:rPr>
          <w:color w:val="auto"/>
        </w:rPr>
        <w:t>Disadvantages of DMLS</w:t>
      </w:r>
    </w:p>
    <w:p w14:paraId="4CD25228" w14:textId="21C02F2F" w:rsidR="0017494C" w:rsidRPr="00B5715A" w:rsidRDefault="00B5715A" w:rsidP="0017494C">
      <w:pPr>
        <w:pStyle w:val="ListParagraph"/>
        <w:numPr>
          <w:ilvl w:val="0"/>
          <w:numId w:val="19"/>
        </w:numPr>
        <w:rPr>
          <w:color w:val="auto"/>
        </w:rPr>
      </w:pPr>
      <w:r>
        <w:rPr>
          <w:color w:val="auto"/>
        </w:rPr>
        <w:t>P</w:t>
      </w:r>
      <w:r w:rsidR="003A5DE4" w:rsidRPr="00B5715A">
        <w:rPr>
          <w:color w:val="auto"/>
        </w:rPr>
        <w:t>orous parts</w:t>
      </w:r>
      <w:r w:rsidR="0017494C" w:rsidRPr="00B5715A">
        <w:rPr>
          <w:color w:val="auto"/>
        </w:rPr>
        <w:t xml:space="preserve"> which require </w:t>
      </w:r>
      <w:r w:rsidR="00D1193E" w:rsidRPr="00B5715A">
        <w:rPr>
          <w:color w:val="auto"/>
        </w:rPr>
        <w:t>additional treatments</w:t>
      </w:r>
    </w:p>
    <w:p w14:paraId="6F985E1E" w14:textId="77777777" w:rsidR="00B5715A" w:rsidRDefault="00D1193E" w:rsidP="00B5715A">
      <w:pPr>
        <w:pStyle w:val="ListParagraph"/>
        <w:numPr>
          <w:ilvl w:val="0"/>
          <w:numId w:val="19"/>
        </w:numPr>
        <w:rPr>
          <w:color w:val="auto"/>
        </w:rPr>
      </w:pPr>
      <w:r w:rsidRPr="00B5715A">
        <w:rPr>
          <w:color w:val="auto"/>
        </w:rPr>
        <w:t xml:space="preserve">In terms of surface roughness, Parts that are made using DMLS have a variety of Finishing techniques to give individually desired properties. When comparing the hardness of DMLS products and ones made by traditional manufacturing processes, the findings are mixed. </w:t>
      </w:r>
    </w:p>
    <w:p w14:paraId="2C207CD1" w14:textId="26645BE8" w:rsidR="003A5DE4" w:rsidRPr="00B5715A" w:rsidRDefault="00B5715A" w:rsidP="00B5715A">
      <w:pPr>
        <w:pStyle w:val="ListParagraph"/>
        <w:numPr>
          <w:ilvl w:val="0"/>
          <w:numId w:val="19"/>
        </w:numPr>
        <w:rPr>
          <w:color w:val="auto"/>
        </w:rPr>
      </w:pPr>
      <w:r w:rsidRPr="00B5715A">
        <w:rPr>
          <w:color w:val="auto"/>
        </w:rPr>
        <w:t>Exp</w:t>
      </w:r>
      <w:r w:rsidR="008E6BCA">
        <w:rPr>
          <w:color w:val="auto"/>
        </w:rPr>
        <w:t xml:space="preserve">ensive </w:t>
      </w:r>
      <w:proofErr w:type="spellStart"/>
      <w:r w:rsidR="008E6BCA">
        <w:rPr>
          <w:color w:val="auto"/>
        </w:rPr>
        <w:t>start up</w:t>
      </w:r>
      <w:proofErr w:type="spellEnd"/>
      <w:r w:rsidR="008E6BCA">
        <w:rPr>
          <w:color w:val="auto"/>
        </w:rPr>
        <w:t xml:space="preserve"> costs</w:t>
      </w:r>
      <w:r w:rsidR="00D1193E" w:rsidRPr="00B5715A">
        <w:rPr>
          <w:color w:val="auto"/>
        </w:rPr>
        <w:t xml:space="preserve">– </w:t>
      </w:r>
      <w:r w:rsidR="00817054" w:rsidRPr="00B5715A">
        <w:rPr>
          <w:color w:val="auto"/>
        </w:rPr>
        <w:t xml:space="preserve">top of the line machines can range </w:t>
      </w:r>
      <w:r w:rsidR="003548A7" w:rsidRPr="00B5715A">
        <w:rPr>
          <w:color w:val="auto"/>
        </w:rPr>
        <w:t xml:space="preserve">into </w:t>
      </w:r>
      <w:r w:rsidRPr="00B5715A">
        <w:rPr>
          <w:color w:val="auto"/>
        </w:rPr>
        <w:t>hundreds</w:t>
      </w:r>
      <w:r w:rsidR="003548A7" w:rsidRPr="00B5715A">
        <w:rPr>
          <w:color w:val="auto"/>
        </w:rPr>
        <w:t xml:space="preserve"> of thousands</w:t>
      </w:r>
    </w:p>
    <w:p w14:paraId="22083A91" w14:textId="430ED925" w:rsidR="003548A7" w:rsidRDefault="003548A7" w:rsidP="0017494C">
      <w:pPr>
        <w:pStyle w:val="ListParagraph"/>
        <w:numPr>
          <w:ilvl w:val="0"/>
          <w:numId w:val="19"/>
        </w:numPr>
        <w:rPr>
          <w:color w:val="auto"/>
        </w:rPr>
      </w:pPr>
      <w:r w:rsidRPr="00B5715A">
        <w:rPr>
          <w:color w:val="auto"/>
        </w:rPr>
        <w:t xml:space="preserve">Enormous power consumption </w:t>
      </w:r>
      <w:r w:rsidR="00FE1DA7">
        <w:rPr>
          <w:color w:val="auto"/>
        </w:rPr>
        <w:t xml:space="preserve">– </w:t>
      </w:r>
      <w:r w:rsidR="00DE74A7">
        <w:rPr>
          <w:color w:val="auto"/>
        </w:rPr>
        <w:t>up to</w:t>
      </w:r>
      <w:r w:rsidR="00FE1DA7">
        <w:rPr>
          <w:color w:val="auto"/>
        </w:rPr>
        <w:t xml:space="preserve"> </w:t>
      </w:r>
      <w:r w:rsidR="00C93CF0">
        <w:rPr>
          <w:color w:val="auto"/>
        </w:rPr>
        <w:t>and above 20 kW</w:t>
      </w:r>
    </w:p>
    <w:p w14:paraId="110C00A3" w14:textId="391BEAFB" w:rsidR="0031103B" w:rsidRPr="00B5715A" w:rsidRDefault="0031103B" w:rsidP="0017494C">
      <w:pPr>
        <w:pStyle w:val="ListParagraph"/>
        <w:numPr>
          <w:ilvl w:val="0"/>
          <w:numId w:val="19"/>
        </w:numPr>
        <w:rPr>
          <w:color w:val="auto"/>
        </w:rPr>
      </w:pPr>
      <w:r>
        <w:rPr>
          <w:color w:val="auto"/>
        </w:rPr>
        <w:t>Very time consuming due to very thin layers</w:t>
      </w:r>
    </w:p>
    <w:p w14:paraId="683D55F5" w14:textId="77777777" w:rsidR="008227D0" w:rsidRDefault="008227D0" w:rsidP="00D43C97">
      <w:pPr>
        <w:rPr>
          <w:color w:val="auto"/>
        </w:rPr>
      </w:pPr>
    </w:p>
    <w:p w14:paraId="634633D4" w14:textId="77777777" w:rsidR="008227D0" w:rsidRDefault="008227D0" w:rsidP="00D43C97">
      <w:pPr>
        <w:rPr>
          <w:color w:val="auto"/>
        </w:rPr>
      </w:pPr>
    </w:p>
    <w:p w14:paraId="6E11C36A" w14:textId="77777777" w:rsidR="008227D0" w:rsidRDefault="008227D0" w:rsidP="00D43C97">
      <w:pPr>
        <w:rPr>
          <w:color w:val="auto"/>
        </w:rPr>
      </w:pPr>
    </w:p>
    <w:p w14:paraId="443DCB50" w14:textId="77777777" w:rsidR="008227D0" w:rsidRDefault="008227D0" w:rsidP="00D43C97">
      <w:pPr>
        <w:rPr>
          <w:color w:val="auto"/>
        </w:rPr>
      </w:pPr>
    </w:p>
    <w:p w14:paraId="4AAD387A" w14:textId="77777777" w:rsidR="008227D0" w:rsidRDefault="008227D0" w:rsidP="00D43C97">
      <w:pPr>
        <w:rPr>
          <w:color w:val="auto"/>
        </w:rPr>
      </w:pPr>
    </w:p>
    <w:p w14:paraId="63E384BE" w14:textId="77777777" w:rsidR="008227D0" w:rsidRDefault="008227D0" w:rsidP="00D43C97">
      <w:pPr>
        <w:rPr>
          <w:color w:val="auto"/>
        </w:rPr>
      </w:pPr>
    </w:p>
    <w:p w14:paraId="7ECC4E6F" w14:textId="77777777" w:rsidR="008227D0" w:rsidRDefault="008227D0" w:rsidP="00D43C97">
      <w:pPr>
        <w:rPr>
          <w:color w:val="auto"/>
        </w:rPr>
      </w:pPr>
    </w:p>
    <w:p w14:paraId="717FDE52" w14:textId="77777777" w:rsidR="008227D0" w:rsidRDefault="008227D0" w:rsidP="00D43C97">
      <w:pPr>
        <w:rPr>
          <w:color w:val="auto"/>
        </w:rPr>
      </w:pPr>
    </w:p>
    <w:p w14:paraId="595E8236" w14:textId="77777777" w:rsidR="008227D0" w:rsidRDefault="008227D0" w:rsidP="00D43C97">
      <w:pPr>
        <w:rPr>
          <w:color w:val="auto"/>
        </w:rPr>
      </w:pPr>
    </w:p>
    <w:p w14:paraId="7D68D0C4" w14:textId="77777777" w:rsidR="008227D0" w:rsidRDefault="008227D0" w:rsidP="00D43C97">
      <w:pPr>
        <w:rPr>
          <w:color w:val="auto"/>
        </w:rPr>
      </w:pPr>
    </w:p>
    <w:p w14:paraId="1365AD4F" w14:textId="77777777" w:rsidR="00DE74A7" w:rsidRDefault="00DE74A7" w:rsidP="00D43C97">
      <w:pPr>
        <w:rPr>
          <w:color w:val="auto"/>
        </w:rPr>
      </w:pPr>
    </w:p>
    <w:p w14:paraId="7DFEE84C" w14:textId="55A41926" w:rsidR="00D43C97" w:rsidRPr="00B5715A" w:rsidRDefault="00D43C97" w:rsidP="00D43C97">
      <w:pPr>
        <w:rPr>
          <w:color w:val="auto"/>
        </w:rPr>
      </w:pPr>
      <w:r w:rsidRPr="00B5715A">
        <w:rPr>
          <w:color w:val="auto"/>
        </w:rPr>
        <w:lastRenderedPageBreak/>
        <w:t>Advantages of FSW</w:t>
      </w:r>
    </w:p>
    <w:p w14:paraId="3722ABE3" w14:textId="77777777" w:rsidR="00D43C97" w:rsidRPr="00B5715A" w:rsidRDefault="00D43C97" w:rsidP="008227D0">
      <w:pPr>
        <w:pStyle w:val="ListParagraph"/>
        <w:numPr>
          <w:ilvl w:val="0"/>
          <w:numId w:val="25"/>
        </w:numPr>
        <w:spacing w:before="0" w:after="160" w:line="259" w:lineRule="auto"/>
        <w:rPr>
          <w:color w:val="auto"/>
        </w:rPr>
      </w:pPr>
      <w:r w:rsidRPr="00B5715A">
        <w:rPr>
          <w:color w:val="auto"/>
        </w:rPr>
        <w:t>Fully automated</w:t>
      </w:r>
    </w:p>
    <w:p w14:paraId="4828FC1B" w14:textId="77777777" w:rsidR="00D43C97" w:rsidRPr="00B5715A" w:rsidRDefault="00D43C97" w:rsidP="008227D0">
      <w:pPr>
        <w:pStyle w:val="ListParagraph"/>
        <w:numPr>
          <w:ilvl w:val="0"/>
          <w:numId w:val="25"/>
        </w:numPr>
        <w:spacing w:before="0" w:after="160" w:line="259" w:lineRule="auto"/>
        <w:rPr>
          <w:color w:val="auto"/>
        </w:rPr>
      </w:pPr>
      <w:r w:rsidRPr="00B5715A">
        <w:rPr>
          <w:color w:val="auto"/>
        </w:rPr>
        <w:t xml:space="preserve">It can weld softer metals such as Al with reduced shrinkage. </w:t>
      </w:r>
    </w:p>
    <w:p w14:paraId="675C6D13" w14:textId="77777777" w:rsidR="00D43C97" w:rsidRPr="00B5715A" w:rsidRDefault="00D43C97" w:rsidP="008227D0">
      <w:pPr>
        <w:pStyle w:val="ListParagraph"/>
        <w:numPr>
          <w:ilvl w:val="0"/>
          <w:numId w:val="25"/>
        </w:numPr>
        <w:spacing w:before="0" w:after="160" w:line="259" w:lineRule="auto"/>
        <w:rPr>
          <w:color w:val="auto"/>
        </w:rPr>
      </w:pPr>
      <w:r w:rsidRPr="00B5715A">
        <w:rPr>
          <w:color w:val="auto"/>
        </w:rPr>
        <w:t xml:space="preserve">Al panels will hold their shape despite lengthy welds, ensuring strength. </w:t>
      </w:r>
    </w:p>
    <w:p w14:paraId="5FD166DD" w14:textId="77777777" w:rsidR="00D43C97" w:rsidRPr="00B5715A" w:rsidRDefault="00D43C97" w:rsidP="008227D0">
      <w:pPr>
        <w:pStyle w:val="ListParagraph"/>
        <w:numPr>
          <w:ilvl w:val="0"/>
          <w:numId w:val="25"/>
        </w:numPr>
        <w:spacing w:before="0" w:after="160" w:line="259" w:lineRule="auto"/>
        <w:rPr>
          <w:color w:val="auto"/>
        </w:rPr>
      </w:pPr>
      <w:r w:rsidRPr="00B5715A">
        <w:rPr>
          <w:color w:val="auto"/>
        </w:rPr>
        <w:t xml:space="preserve">Considered a green process with no fumes or light emitted and with no shielding gas or welding wire consumed. </w:t>
      </w:r>
    </w:p>
    <w:p w14:paraId="7F641AE0" w14:textId="3A9FFAD6" w:rsidR="00D43C97" w:rsidRPr="00B5715A" w:rsidRDefault="00061756" w:rsidP="008227D0">
      <w:pPr>
        <w:pStyle w:val="ListParagraph"/>
        <w:numPr>
          <w:ilvl w:val="0"/>
          <w:numId w:val="25"/>
        </w:numPr>
        <w:spacing w:before="0" w:after="160" w:line="259" w:lineRule="auto"/>
        <w:rPr>
          <w:color w:val="auto"/>
        </w:rPr>
      </w:pPr>
      <w:r w:rsidRPr="00B5715A">
        <w:rPr>
          <w:color w:val="auto"/>
        </w:rPr>
        <w:t>Less training for employees</w:t>
      </w:r>
    </w:p>
    <w:p w14:paraId="2666CA05" w14:textId="3FDBF03C" w:rsidR="00061756" w:rsidRDefault="00061756" w:rsidP="008227D0">
      <w:pPr>
        <w:pStyle w:val="ListParagraph"/>
        <w:numPr>
          <w:ilvl w:val="0"/>
          <w:numId w:val="25"/>
        </w:numPr>
        <w:spacing w:before="0" w:after="160" w:line="259" w:lineRule="auto"/>
        <w:rPr>
          <w:color w:val="auto"/>
        </w:rPr>
      </w:pPr>
      <w:r w:rsidRPr="00B5715A">
        <w:rPr>
          <w:color w:val="auto"/>
        </w:rPr>
        <w:t>Flush welds every time</w:t>
      </w:r>
    </w:p>
    <w:p w14:paraId="739BF833" w14:textId="04054A70" w:rsidR="00991B66" w:rsidRDefault="00991B66" w:rsidP="008227D0">
      <w:pPr>
        <w:pStyle w:val="ListParagraph"/>
        <w:numPr>
          <w:ilvl w:val="0"/>
          <w:numId w:val="25"/>
        </w:numPr>
        <w:spacing w:before="0" w:after="160" w:line="259" w:lineRule="auto"/>
        <w:rPr>
          <w:color w:val="auto"/>
        </w:rPr>
      </w:pPr>
      <w:r>
        <w:rPr>
          <w:color w:val="auto"/>
        </w:rPr>
        <w:t>No porosity in the welds</w:t>
      </w:r>
    </w:p>
    <w:p w14:paraId="1BC659C0" w14:textId="77777777" w:rsidR="00024B07" w:rsidRDefault="00024B07" w:rsidP="00024B07">
      <w:pPr>
        <w:pStyle w:val="ListParagraph"/>
        <w:numPr>
          <w:ilvl w:val="0"/>
          <w:numId w:val="25"/>
        </w:numPr>
        <w:rPr>
          <w:color w:val="auto"/>
        </w:rPr>
      </w:pPr>
      <w:r>
        <w:rPr>
          <w:color w:val="auto"/>
        </w:rPr>
        <w:t>Low welding temperatures mean distortion is limited so uniformity is higher</w:t>
      </w:r>
    </w:p>
    <w:p w14:paraId="5A05637B" w14:textId="722C6551" w:rsidR="00024B07" w:rsidRPr="00B5715A" w:rsidRDefault="00F61338" w:rsidP="008227D0">
      <w:pPr>
        <w:pStyle w:val="ListParagraph"/>
        <w:numPr>
          <w:ilvl w:val="0"/>
          <w:numId w:val="25"/>
        </w:numPr>
        <w:spacing w:before="0" w:after="160" w:line="259" w:lineRule="auto"/>
        <w:rPr>
          <w:color w:val="auto"/>
        </w:rPr>
      </w:pPr>
      <w:r>
        <w:rPr>
          <w:color w:val="auto"/>
        </w:rPr>
        <w:t>Considered a green process with no</w:t>
      </w:r>
      <w:r w:rsidR="00D17C85">
        <w:rPr>
          <w:color w:val="auto"/>
        </w:rPr>
        <w:t xml:space="preserve"> fumes or light emitted</w:t>
      </w:r>
      <w:r w:rsidR="00C81CA9">
        <w:rPr>
          <w:color w:val="auto"/>
        </w:rPr>
        <w:t xml:space="preserve"> and with no shielding gases or </w:t>
      </w:r>
      <w:r w:rsidR="000C4ADC">
        <w:rPr>
          <w:color w:val="auto"/>
        </w:rPr>
        <w:t xml:space="preserve">welding wire consumed. </w:t>
      </w:r>
      <w:sdt>
        <w:sdtPr>
          <w:rPr>
            <w:color w:val="auto"/>
          </w:rPr>
          <w:id w:val="-1760513080"/>
          <w:citation/>
        </w:sdtPr>
        <w:sdtContent>
          <w:r w:rsidR="000C4ADC">
            <w:rPr>
              <w:color w:val="auto"/>
            </w:rPr>
            <w:fldChar w:fldCharType="begin"/>
          </w:r>
          <w:r w:rsidR="000C4ADC">
            <w:rPr>
              <w:color w:val="auto"/>
              <w:lang w:val="en-GB"/>
            </w:rPr>
            <w:instrText xml:space="preserve"> CITATION TWI20 \l 2057 </w:instrText>
          </w:r>
          <w:r w:rsidR="000C4ADC">
            <w:rPr>
              <w:color w:val="auto"/>
            </w:rPr>
            <w:fldChar w:fldCharType="separate"/>
          </w:r>
          <w:r w:rsidR="000C4ADC" w:rsidRPr="000C4ADC">
            <w:rPr>
              <w:noProof/>
              <w:color w:val="auto"/>
              <w:lang w:val="en-GB"/>
            </w:rPr>
            <w:t>(TWI, 2020)</w:t>
          </w:r>
          <w:r w:rsidR="000C4ADC">
            <w:rPr>
              <w:color w:val="auto"/>
            </w:rPr>
            <w:fldChar w:fldCharType="end"/>
          </w:r>
        </w:sdtContent>
      </w:sdt>
    </w:p>
    <w:p w14:paraId="37F38FCA" w14:textId="77777777" w:rsidR="00D43C97" w:rsidRPr="00B5715A" w:rsidRDefault="00D43C97" w:rsidP="00010DE3">
      <w:pPr>
        <w:pStyle w:val="ListParagraph"/>
        <w:spacing w:before="0" w:after="160" w:line="259" w:lineRule="auto"/>
        <w:rPr>
          <w:color w:val="auto"/>
        </w:rPr>
      </w:pPr>
    </w:p>
    <w:p w14:paraId="7633FA57" w14:textId="176C73BD" w:rsidR="003A5DE4" w:rsidRDefault="00A22DDE" w:rsidP="00837C7C">
      <w:pPr>
        <w:rPr>
          <w:color w:val="auto"/>
        </w:rPr>
      </w:pPr>
      <w:r>
        <w:rPr>
          <w:color w:val="auto"/>
        </w:rPr>
        <w:t>Disadvantages of FSW</w:t>
      </w:r>
    </w:p>
    <w:p w14:paraId="34200F6F" w14:textId="7E2DCB6B" w:rsidR="008227D0" w:rsidRDefault="007E4D46" w:rsidP="008227D0">
      <w:pPr>
        <w:pStyle w:val="ListParagraph"/>
        <w:numPr>
          <w:ilvl w:val="0"/>
          <w:numId w:val="24"/>
        </w:numPr>
        <w:rPr>
          <w:color w:val="auto"/>
        </w:rPr>
      </w:pPr>
      <w:r>
        <w:rPr>
          <w:color w:val="auto"/>
        </w:rPr>
        <w:t>Heavy duty clamping is required due to immense forces on material</w:t>
      </w:r>
    </w:p>
    <w:p w14:paraId="3DE1B3FE" w14:textId="224EA75C" w:rsidR="007E4D46" w:rsidRDefault="00AB1239" w:rsidP="008227D0">
      <w:pPr>
        <w:pStyle w:val="ListParagraph"/>
        <w:numPr>
          <w:ilvl w:val="0"/>
          <w:numId w:val="24"/>
        </w:numPr>
        <w:rPr>
          <w:color w:val="auto"/>
        </w:rPr>
      </w:pPr>
      <w:r>
        <w:rPr>
          <w:color w:val="auto"/>
        </w:rPr>
        <w:t>Operating</w:t>
      </w:r>
      <w:r w:rsidR="00263068">
        <w:rPr>
          <w:color w:val="auto"/>
        </w:rPr>
        <w:t xml:space="preserve"> errors and malfunctions can be much more dangerous </w:t>
      </w:r>
    </w:p>
    <w:p w14:paraId="4F3A71EF" w14:textId="70841FAD" w:rsidR="00263068" w:rsidRDefault="00263068" w:rsidP="008227D0">
      <w:pPr>
        <w:pStyle w:val="ListParagraph"/>
        <w:numPr>
          <w:ilvl w:val="0"/>
          <w:numId w:val="24"/>
        </w:numPr>
        <w:rPr>
          <w:color w:val="auto"/>
        </w:rPr>
      </w:pPr>
      <w:r>
        <w:rPr>
          <w:color w:val="auto"/>
        </w:rPr>
        <w:t xml:space="preserve">In terms of finish although strong an </w:t>
      </w:r>
      <w:r w:rsidR="00FD66A0">
        <w:rPr>
          <w:color w:val="auto"/>
        </w:rPr>
        <w:t xml:space="preserve">exit hole is produced when the tool is taken away </w:t>
      </w:r>
    </w:p>
    <w:p w14:paraId="39950D0A" w14:textId="64C97FB2" w:rsidR="00F211C8" w:rsidRDefault="005D0F01" w:rsidP="008227D0">
      <w:pPr>
        <w:pStyle w:val="ListParagraph"/>
        <w:numPr>
          <w:ilvl w:val="0"/>
          <w:numId w:val="24"/>
        </w:numPr>
        <w:rPr>
          <w:color w:val="auto"/>
        </w:rPr>
      </w:pPr>
      <w:r>
        <w:rPr>
          <w:color w:val="auto"/>
        </w:rPr>
        <w:t xml:space="preserve">Mainly used for longitudinal welding of long plates so not very versatile </w:t>
      </w:r>
    </w:p>
    <w:p w14:paraId="2134B232" w14:textId="33504262" w:rsidR="00561B10" w:rsidRDefault="00561B10" w:rsidP="008227D0">
      <w:pPr>
        <w:pStyle w:val="ListParagraph"/>
        <w:numPr>
          <w:ilvl w:val="0"/>
          <w:numId w:val="24"/>
        </w:numPr>
        <w:rPr>
          <w:color w:val="auto"/>
        </w:rPr>
      </w:pPr>
      <w:r>
        <w:rPr>
          <w:color w:val="auto"/>
        </w:rPr>
        <w:t>More expensive than traditional welding for a large machine ($200,000)</w:t>
      </w:r>
    </w:p>
    <w:p w14:paraId="24A31D70" w14:textId="08195A3C" w:rsidR="00666494" w:rsidRPr="008227D0" w:rsidRDefault="00666494" w:rsidP="008227D0">
      <w:pPr>
        <w:pStyle w:val="ListParagraph"/>
        <w:numPr>
          <w:ilvl w:val="0"/>
          <w:numId w:val="24"/>
        </w:numPr>
        <w:rPr>
          <w:color w:val="auto"/>
        </w:rPr>
      </w:pPr>
      <w:r>
        <w:rPr>
          <w:color w:val="auto"/>
        </w:rPr>
        <w:t xml:space="preserve">Slower welding process than </w:t>
      </w:r>
      <w:r w:rsidR="00B41DBF">
        <w:rPr>
          <w:color w:val="auto"/>
        </w:rPr>
        <w:t>some fusion welding processes</w:t>
      </w:r>
    </w:p>
    <w:p w14:paraId="5D7C6ED3" w14:textId="02420587" w:rsidR="00010DE3" w:rsidRDefault="00010DE3" w:rsidP="00837C7C"/>
    <w:p w14:paraId="39DAB674" w14:textId="169652A4" w:rsidR="008227D0" w:rsidRDefault="008227D0" w:rsidP="00837C7C"/>
    <w:p w14:paraId="1FED2789" w14:textId="681270F5" w:rsidR="008227D0" w:rsidRDefault="008227D0" w:rsidP="00837C7C"/>
    <w:p w14:paraId="26845E11" w14:textId="3F197DB4" w:rsidR="008227D0" w:rsidRDefault="008227D0" w:rsidP="00837C7C"/>
    <w:p w14:paraId="4FF83FD3" w14:textId="01B56EE7" w:rsidR="008227D0" w:rsidRDefault="008227D0" w:rsidP="00837C7C"/>
    <w:p w14:paraId="286C40F4" w14:textId="35EB01E5" w:rsidR="008227D0" w:rsidRDefault="008227D0" w:rsidP="00837C7C"/>
    <w:p w14:paraId="13B47048" w14:textId="0C443594" w:rsidR="00FF2B6A" w:rsidRDefault="00FF2B6A" w:rsidP="00837C7C"/>
    <w:p w14:paraId="2FC823D1" w14:textId="2C12D37B" w:rsidR="00FF2B6A" w:rsidRDefault="00FF2B6A" w:rsidP="00837C7C"/>
    <w:p w14:paraId="6947E541" w14:textId="0632EB13" w:rsidR="00FF2B6A" w:rsidRDefault="00FF2B6A" w:rsidP="00837C7C"/>
    <w:p w14:paraId="6A70E010" w14:textId="0750AD71" w:rsidR="00FF2B6A" w:rsidRDefault="00FF2B6A" w:rsidP="00837C7C"/>
    <w:p w14:paraId="490BE94B" w14:textId="21DDECF0" w:rsidR="00FF2B6A" w:rsidRDefault="00FF2B6A" w:rsidP="00837C7C"/>
    <w:p w14:paraId="78D066F2" w14:textId="77777777" w:rsidR="00DE74A7" w:rsidRDefault="00DE74A7" w:rsidP="00837C7C">
      <w:pPr>
        <w:rPr>
          <w:color w:val="auto"/>
        </w:rPr>
      </w:pPr>
    </w:p>
    <w:p w14:paraId="59D77EDD" w14:textId="43FAEC39" w:rsidR="00FF2B6A" w:rsidRPr="00DE74A7" w:rsidRDefault="00FF2B6A" w:rsidP="00DE74A7">
      <w:pPr>
        <w:pStyle w:val="ListParagraph"/>
        <w:numPr>
          <w:ilvl w:val="0"/>
          <w:numId w:val="22"/>
        </w:numPr>
        <w:rPr>
          <w:color w:val="auto"/>
        </w:rPr>
      </w:pPr>
      <w:r w:rsidRPr="00DE74A7">
        <w:rPr>
          <w:color w:val="auto"/>
        </w:rPr>
        <w:lastRenderedPageBreak/>
        <w:t xml:space="preserve">Applications </w:t>
      </w:r>
    </w:p>
    <w:p w14:paraId="5BC0641C" w14:textId="4562988D" w:rsidR="00E17E6B" w:rsidRDefault="00F17C6C" w:rsidP="00837C7C">
      <w:pPr>
        <w:rPr>
          <w:color w:val="auto"/>
        </w:rPr>
      </w:pPr>
      <w:r>
        <w:rPr>
          <w:color w:val="auto"/>
        </w:rPr>
        <w:t xml:space="preserve">With </w:t>
      </w:r>
      <w:r w:rsidR="00EC415C">
        <w:rPr>
          <w:color w:val="auto"/>
        </w:rPr>
        <w:t xml:space="preserve">Friction stir welding we </w:t>
      </w:r>
      <w:r w:rsidR="00991B66">
        <w:rPr>
          <w:color w:val="auto"/>
        </w:rPr>
        <w:t>know that its best served making long uniform welds on sheet metal. For this reason</w:t>
      </w:r>
      <w:r w:rsidR="00DE74A7">
        <w:rPr>
          <w:color w:val="auto"/>
        </w:rPr>
        <w:t>,</w:t>
      </w:r>
      <w:r w:rsidR="00991B66">
        <w:rPr>
          <w:color w:val="auto"/>
        </w:rPr>
        <w:t xml:space="preserve"> it is becoming a lot more common in the rail industry.</w:t>
      </w:r>
      <w:r w:rsidR="00692661">
        <w:rPr>
          <w:color w:val="auto"/>
        </w:rPr>
        <w:t xml:space="preserve"> Modern railway carriages are produced by longitudinal aluminum </w:t>
      </w:r>
      <w:r w:rsidR="000C09C8">
        <w:rPr>
          <w:color w:val="auto"/>
        </w:rPr>
        <w:t xml:space="preserve">extrusions which also </w:t>
      </w:r>
      <w:r w:rsidR="008648DF">
        <w:rPr>
          <w:color w:val="auto"/>
        </w:rPr>
        <w:t xml:space="preserve">increases crashworthiness as </w:t>
      </w:r>
      <w:r w:rsidR="00DE74A7">
        <w:rPr>
          <w:color w:val="auto"/>
        </w:rPr>
        <w:t>there’s</w:t>
      </w:r>
      <w:r w:rsidR="008648DF">
        <w:rPr>
          <w:color w:val="auto"/>
        </w:rPr>
        <w:t xml:space="preserve"> no transverse welds.</w:t>
      </w:r>
      <w:sdt>
        <w:sdtPr>
          <w:rPr>
            <w:color w:val="auto"/>
          </w:rPr>
          <w:id w:val="-75445753"/>
          <w:citation/>
        </w:sdtPr>
        <w:sdtContent>
          <w:r w:rsidR="008648DF">
            <w:rPr>
              <w:color w:val="auto"/>
            </w:rPr>
            <w:fldChar w:fldCharType="begin"/>
          </w:r>
          <w:r w:rsidR="008648DF">
            <w:rPr>
              <w:color w:val="auto"/>
              <w:lang w:val="en-GB"/>
            </w:rPr>
            <w:instrText xml:space="preserve"> CITATION Ste02 \l 2057 </w:instrText>
          </w:r>
          <w:r w:rsidR="008648DF">
            <w:rPr>
              <w:color w:val="auto"/>
            </w:rPr>
            <w:fldChar w:fldCharType="separate"/>
          </w:r>
          <w:r w:rsidR="008648DF">
            <w:rPr>
              <w:noProof/>
              <w:color w:val="auto"/>
              <w:lang w:val="en-GB"/>
            </w:rPr>
            <w:t xml:space="preserve"> </w:t>
          </w:r>
          <w:r w:rsidR="008648DF" w:rsidRPr="008648DF">
            <w:rPr>
              <w:noProof/>
              <w:color w:val="auto"/>
              <w:lang w:val="en-GB"/>
            </w:rPr>
            <w:t>(Kallee, 2002)</w:t>
          </w:r>
          <w:r w:rsidR="008648DF">
            <w:rPr>
              <w:color w:val="auto"/>
            </w:rPr>
            <w:fldChar w:fldCharType="end"/>
          </w:r>
        </w:sdtContent>
      </w:sdt>
      <w:r w:rsidR="008648DF">
        <w:rPr>
          <w:color w:val="auto"/>
        </w:rPr>
        <w:t xml:space="preserve"> </w:t>
      </w:r>
    </w:p>
    <w:p w14:paraId="3B040FA0" w14:textId="3B824755" w:rsidR="003952E0" w:rsidRDefault="00E17E6B" w:rsidP="00837C7C">
      <w:pPr>
        <w:rPr>
          <w:color w:val="auto"/>
        </w:rPr>
      </w:pPr>
      <w:r>
        <w:rPr>
          <w:noProof/>
        </w:rPr>
        <w:drawing>
          <wp:inline distT="0" distB="0" distL="0" distR="0" wp14:anchorId="0D6B2D8A" wp14:editId="1E9C6467">
            <wp:extent cx="3238500" cy="1409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38500" cy="1409700"/>
                    </a:xfrm>
                    <a:prstGeom prst="rect">
                      <a:avLst/>
                    </a:prstGeom>
                    <a:noFill/>
                    <a:ln>
                      <a:noFill/>
                    </a:ln>
                  </pic:spPr>
                </pic:pic>
              </a:graphicData>
            </a:graphic>
          </wp:inline>
        </w:drawing>
      </w:r>
      <w:r w:rsidR="00991B66">
        <w:rPr>
          <w:color w:val="auto"/>
        </w:rPr>
        <w:t xml:space="preserve"> </w:t>
      </w:r>
    </w:p>
    <w:p w14:paraId="225A8D9C" w14:textId="085CCD39" w:rsidR="000C4ADC" w:rsidRDefault="00E17E6B" w:rsidP="00837C7C">
      <w:pPr>
        <w:rPr>
          <w:color w:val="auto"/>
        </w:rPr>
      </w:pPr>
      <w:r>
        <w:rPr>
          <w:color w:val="auto"/>
        </w:rPr>
        <w:t>Figure 6: a train panel welded by friction stir welding</w:t>
      </w:r>
    </w:p>
    <w:p w14:paraId="1E7AABAA" w14:textId="2F7AB986" w:rsidR="000C4ADC" w:rsidRDefault="00E17E6B" w:rsidP="00837C7C">
      <w:pPr>
        <w:rPr>
          <w:color w:val="auto"/>
        </w:rPr>
      </w:pPr>
      <w:r>
        <w:rPr>
          <w:color w:val="auto"/>
        </w:rPr>
        <w:t xml:space="preserve">As we know FSW is not a surface treatment </w:t>
      </w:r>
      <w:r w:rsidR="00015A0E">
        <w:rPr>
          <w:color w:val="auto"/>
        </w:rPr>
        <w:t>itself,</w:t>
      </w:r>
      <w:r>
        <w:rPr>
          <w:color w:val="auto"/>
        </w:rPr>
        <w:t xml:space="preserve"> but it is used for rolled metal sheets</w:t>
      </w:r>
      <w:r w:rsidR="002D1A2B">
        <w:rPr>
          <w:color w:val="auto"/>
        </w:rPr>
        <w:t xml:space="preserve">, </w:t>
      </w:r>
      <w:r w:rsidR="008B116F">
        <w:rPr>
          <w:color w:val="auto"/>
        </w:rPr>
        <w:t xml:space="preserve">mainly </w:t>
      </w:r>
      <w:proofErr w:type="spellStart"/>
      <w:r w:rsidR="008B116F">
        <w:rPr>
          <w:color w:val="auto"/>
        </w:rPr>
        <w:t>Aluminium</w:t>
      </w:r>
      <w:proofErr w:type="spellEnd"/>
      <w:r w:rsidR="002D1A2B">
        <w:rPr>
          <w:color w:val="auto"/>
        </w:rPr>
        <w:t xml:space="preserve"> alloys</w:t>
      </w:r>
      <w:r>
        <w:rPr>
          <w:color w:val="auto"/>
        </w:rPr>
        <w:t xml:space="preserve">. </w:t>
      </w:r>
      <w:r w:rsidR="0068516F">
        <w:rPr>
          <w:color w:val="auto"/>
        </w:rPr>
        <w:t>Rolling is a very uniform manufacturing method and</w:t>
      </w:r>
      <w:r w:rsidR="008B116F">
        <w:rPr>
          <w:color w:val="auto"/>
        </w:rPr>
        <w:t xml:space="preserve"> due to other added m</w:t>
      </w:r>
      <w:r w:rsidR="00B37CBB">
        <w:rPr>
          <w:color w:val="auto"/>
        </w:rPr>
        <w:t>e</w:t>
      </w:r>
      <w:r w:rsidR="008B116F">
        <w:rPr>
          <w:color w:val="auto"/>
        </w:rPr>
        <w:t xml:space="preserve">tals it </w:t>
      </w:r>
      <w:r w:rsidR="0068516F">
        <w:rPr>
          <w:color w:val="auto"/>
        </w:rPr>
        <w:t xml:space="preserve">gives a good </w:t>
      </w:r>
      <w:r w:rsidR="008B116F">
        <w:rPr>
          <w:color w:val="auto"/>
        </w:rPr>
        <w:t xml:space="preserve">smooth </w:t>
      </w:r>
      <w:r w:rsidR="0068516F">
        <w:rPr>
          <w:color w:val="auto"/>
        </w:rPr>
        <w:t xml:space="preserve">finish so when you use FSW to join them , you are left with </w:t>
      </w:r>
      <w:r w:rsidR="008C7B81">
        <w:rPr>
          <w:color w:val="auto"/>
        </w:rPr>
        <w:t xml:space="preserve">resilient finish with no </w:t>
      </w:r>
      <w:r w:rsidR="000C4ADC">
        <w:rPr>
          <w:color w:val="auto"/>
        </w:rPr>
        <w:t>weakness</w:t>
      </w:r>
      <w:r w:rsidR="008C7B81">
        <w:rPr>
          <w:color w:val="auto"/>
        </w:rPr>
        <w:t xml:space="preserve"> in the weld.</w:t>
      </w:r>
      <w:sdt>
        <w:sdtPr>
          <w:rPr>
            <w:color w:val="auto"/>
          </w:rPr>
          <w:id w:val="-616599704"/>
          <w:citation/>
        </w:sdtPr>
        <w:sdtContent>
          <w:r w:rsidR="009F7BDC">
            <w:rPr>
              <w:color w:val="auto"/>
            </w:rPr>
            <w:fldChar w:fldCharType="begin"/>
          </w:r>
          <w:r w:rsidR="009F7BDC">
            <w:rPr>
              <w:color w:val="auto"/>
              <w:lang w:val="en-GB"/>
            </w:rPr>
            <w:instrText xml:space="preserve"> CITATION AlF15 \l 2057 </w:instrText>
          </w:r>
          <w:r w:rsidR="009F7BDC">
            <w:rPr>
              <w:color w:val="auto"/>
            </w:rPr>
            <w:fldChar w:fldCharType="separate"/>
          </w:r>
          <w:r w:rsidR="009F7BDC">
            <w:rPr>
              <w:noProof/>
              <w:color w:val="auto"/>
              <w:lang w:val="en-GB"/>
            </w:rPr>
            <w:t xml:space="preserve"> </w:t>
          </w:r>
          <w:r w:rsidR="009F7BDC" w:rsidRPr="009F7BDC">
            <w:rPr>
              <w:noProof/>
              <w:color w:val="auto"/>
              <w:lang w:val="en-GB"/>
            </w:rPr>
            <w:t>(AlFed, 2015)</w:t>
          </w:r>
          <w:r w:rsidR="009F7BDC">
            <w:rPr>
              <w:color w:val="auto"/>
            </w:rPr>
            <w:fldChar w:fldCharType="end"/>
          </w:r>
        </w:sdtContent>
      </w:sdt>
      <w:r w:rsidR="008C7B81">
        <w:rPr>
          <w:color w:val="auto"/>
        </w:rPr>
        <w:t xml:space="preserve"> This means that the welding doesn’t need to be treated after completion.</w:t>
      </w:r>
      <w:r w:rsidR="000C4ADC">
        <w:rPr>
          <w:color w:val="auto"/>
        </w:rPr>
        <w:t xml:space="preserve"> FSW does have its limits. Its better served producing </w:t>
      </w:r>
      <w:r w:rsidR="00B373A4">
        <w:rPr>
          <w:color w:val="auto"/>
        </w:rPr>
        <w:t xml:space="preserve">larger scale welds for larger pieces of material. </w:t>
      </w:r>
      <w:proofErr w:type="gramStart"/>
      <w:r w:rsidR="00B373A4">
        <w:rPr>
          <w:color w:val="auto"/>
        </w:rPr>
        <w:t>It’s</w:t>
      </w:r>
      <w:proofErr w:type="gramEnd"/>
      <w:r w:rsidR="00B373A4">
        <w:rPr>
          <w:color w:val="auto"/>
        </w:rPr>
        <w:t xml:space="preserve"> perfect for forming long, structurally integral bonds that won’t leak </w:t>
      </w:r>
      <w:r w:rsidR="008E6BCA">
        <w:rPr>
          <w:color w:val="auto"/>
        </w:rPr>
        <w:t xml:space="preserve">or </w:t>
      </w:r>
      <w:r w:rsidR="004731E2">
        <w:rPr>
          <w:color w:val="auto"/>
        </w:rPr>
        <w:t>hinder the piece in terms or performance</w:t>
      </w:r>
    </w:p>
    <w:p w14:paraId="3F958DC6" w14:textId="63F0B5AF" w:rsidR="00167D5A" w:rsidRDefault="00167D5A" w:rsidP="00837C7C">
      <w:pPr>
        <w:rPr>
          <w:color w:val="auto"/>
        </w:rPr>
      </w:pPr>
      <w:r>
        <w:rPr>
          <w:color w:val="auto"/>
        </w:rPr>
        <w:t xml:space="preserve">DMLS produces a finish that is mainly porous and </w:t>
      </w:r>
      <w:r w:rsidR="004E1279">
        <w:rPr>
          <w:color w:val="auto"/>
        </w:rPr>
        <w:t xml:space="preserve">has strengths in other departments. If you were to </w:t>
      </w:r>
      <w:r w:rsidR="001C7981">
        <w:rPr>
          <w:color w:val="auto"/>
        </w:rPr>
        <w:t xml:space="preserve">design complex protype parts </w:t>
      </w:r>
      <w:r w:rsidR="00642A38">
        <w:rPr>
          <w:color w:val="auto"/>
        </w:rPr>
        <w:t xml:space="preserve">that </w:t>
      </w:r>
      <w:r w:rsidR="003A342E">
        <w:rPr>
          <w:color w:val="auto"/>
        </w:rPr>
        <w:t>cannot</w:t>
      </w:r>
      <w:r w:rsidR="00642A38">
        <w:rPr>
          <w:color w:val="auto"/>
        </w:rPr>
        <w:t xml:space="preserve"> possibl</w:t>
      </w:r>
      <w:r w:rsidR="00154E8D">
        <w:rPr>
          <w:color w:val="auto"/>
        </w:rPr>
        <w:t>y</w:t>
      </w:r>
      <w:r w:rsidR="00642A38">
        <w:rPr>
          <w:color w:val="auto"/>
        </w:rPr>
        <w:t xml:space="preserve"> be </w:t>
      </w:r>
      <w:proofErr w:type="spellStart"/>
      <w:r w:rsidR="00642A38">
        <w:rPr>
          <w:color w:val="auto"/>
        </w:rPr>
        <w:t>moulded</w:t>
      </w:r>
      <w:proofErr w:type="spellEnd"/>
      <w:r w:rsidR="00642A38">
        <w:rPr>
          <w:color w:val="auto"/>
        </w:rPr>
        <w:t xml:space="preserve">, then DMLS would be ideal to give you these parts. </w:t>
      </w:r>
      <w:r w:rsidR="00E207C1">
        <w:rPr>
          <w:color w:val="auto"/>
        </w:rPr>
        <w:t xml:space="preserve">Options out there for finishes on DMLS parts include </w:t>
      </w:r>
      <w:proofErr w:type="spellStart"/>
      <w:r w:rsidR="003E3F0F">
        <w:rPr>
          <w:color w:val="auto"/>
        </w:rPr>
        <w:t>CNC’ing</w:t>
      </w:r>
      <w:proofErr w:type="spellEnd"/>
      <w:r w:rsidR="003E3F0F">
        <w:rPr>
          <w:color w:val="auto"/>
        </w:rPr>
        <w:t xml:space="preserve"> to give highly cont</w:t>
      </w:r>
      <w:r w:rsidR="00154E8D">
        <w:rPr>
          <w:color w:val="auto"/>
        </w:rPr>
        <w:t xml:space="preserve">oured milling applications but </w:t>
      </w:r>
      <w:r w:rsidR="003A342E">
        <w:rPr>
          <w:color w:val="auto"/>
        </w:rPr>
        <w:t>will not</w:t>
      </w:r>
      <w:r w:rsidR="00154E8D">
        <w:rPr>
          <w:color w:val="auto"/>
        </w:rPr>
        <w:t xml:space="preserve"> </w:t>
      </w:r>
      <w:r w:rsidR="00B37CBB">
        <w:rPr>
          <w:color w:val="auto"/>
        </w:rPr>
        <w:t>add to the finish. Highly polished DMLS parts by manual, electr</w:t>
      </w:r>
      <w:r w:rsidR="000F30DC">
        <w:rPr>
          <w:color w:val="auto"/>
        </w:rPr>
        <w:t>ochemical and mechanical means are best with an el</w:t>
      </w:r>
      <w:r w:rsidR="00E4760F">
        <w:rPr>
          <w:color w:val="auto"/>
        </w:rPr>
        <w:t>e</w:t>
      </w:r>
      <w:r w:rsidR="000F30DC">
        <w:rPr>
          <w:color w:val="auto"/>
        </w:rPr>
        <w:t xml:space="preserve">ctro chemical outer layer proving best </w:t>
      </w:r>
      <w:sdt>
        <w:sdtPr>
          <w:rPr>
            <w:color w:val="auto"/>
          </w:rPr>
          <w:id w:val="1691017348"/>
          <w:citation/>
        </w:sdtPr>
        <w:sdtContent>
          <w:r w:rsidR="004B2573">
            <w:rPr>
              <w:color w:val="auto"/>
            </w:rPr>
            <w:fldChar w:fldCharType="begin"/>
          </w:r>
          <w:r w:rsidR="004B2573">
            <w:rPr>
              <w:color w:val="auto"/>
              <w:lang w:val="en-GB"/>
            </w:rPr>
            <w:instrText xml:space="preserve"> CITATION Plu20 \l 2057 </w:instrText>
          </w:r>
          <w:r w:rsidR="004B2573">
            <w:rPr>
              <w:color w:val="auto"/>
            </w:rPr>
            <w:fldChar w:fldCharType="separate"/>
          </w:r>
          <w:r w:rsidR="004B2573" w:rsidRPr="004B2573">
            <w:rPr>
              <w:noProof/>
              <w:color w:val="auto"/>
              <w:lang w:val="en-GB"/>
            </w:rPr>
            <w:t>(Plunkett, 2020)</w:t>
          </w:r>
          <w:r w:rsidR="004B2573">
            <w:rPr>
              <w:color w:val="auto"/>
            </w:rPr>
            <w:fldChar w:fldCharType="end"/>
          </w:r>
        </w:sdtContent>
      </w:sdt>
    </w:p>
    <w:p w14:paraId="0E598AB4" w14:textId="122C1E81" w:rsidR="00FF2B6A" w:rsidRDefault="00DE74A7" w:rsidP="00837C7C">
      <w:pPr>
        <w:rPr>
          <w:color w:val="auto"/>
        </w:rPr>
      </w:pPr>
      <w:r>
        <w:rPr>
          <w:color w:val="auto"/>
        </w:rPr>
        <w:t xml:space="preserve">FSW and DMLS are at the very height of sophistication in the field of laser sintering and additive metal manufacture. It will be </w:t>
      </w:r>
      <w:r w:rsidR="003A342E">
        <w:rPr>
          <w:color w:val="auto"/>
        </w:rPr>
        <w:t>fascinating</w:t>
      </w:r>
      <w:r>
        <w:rPr>
          <w:color w:val="auto"/>
        </w:rPr>
        <w:t xml:space="preserve"> to see how </w:t>
      </w:r>
      <w:r w:rsidR="003A342E">
        <w:rPr>
          <w:color w:val="auto"/>
        </w:rPr>
        <w:t>we</w:t>
      </w:r>
      <w:r>
        <w:rPr>
          <w:color w:val="auto"/>
        </w:rPr>
        <w:t xml:space="preserve"> utilize and refine </w:t>
      </w:r>
      <w:r w:rsidR="003A342E">
        <w:rPr>
          <w:color w:val="auto"/>
        </w:rPr>
        <w:t>their</w:t>
      </w:r>
      <w:r>
        <w:rPr>
          <w:color w:val="auto"/>
        </w:rPr>
        <w:t xml:space="preserve"> </w:t>
      </w:r>
      <w:r w:rsidR="003A342E">
        <w:rPr>
          <w:color w:val="auto"/>
        </w:rPr>
        <w:t>capabilities</w:t>
      </w:r>
      <w:r>
        <w:rPr>
          <w:color w:val="auto"/>
        </w:rPr>
        <w:t xml:space="preserve"> in the years to come</w:t>
      </w:r>
    </w:p>
    <w:p w14:paraId="419AF6A8" w14:textId="70F562EB" w:rsidR="002D1A2B" w:rsidRDefault="002D1A2B" w:rsidP="00837C7C">
      <w:pPr>
        <w:rPr>
          <w:color w:val="auto"/>
        </w:rPr>
      </w:pPr>
    </w:p>
    <w:p w14:paraId="10E0D40D" w14:textId="1C33A1CF" w:rsidR="002D1A2B" w:rsidRDefault="002D1A2B" w:rsidP="00837C7C">
      <w:pPr>
        <w:rPr>
          <w:color w:val="auto"/>
        </w:rPr>
      </w:pPr>
    </w:p>
    <w:p w14:paraId="03D346B0" w14:textId="5B4B8229" w:rsidR="002D1A2B" w:rsidRDefault="002D1A2B" w:rsidP="00837C7C">
      <w:pPr>
        <w:rPr>
          <w:color w:val="auto"/>
        </w:rPr>
      </w:pPr>
    </w:p>
    <w:p w14:paraId="779DA317" w14:textId="58BA8E30" w:rsidR="002D1A2B" w:rsidRDefault="002D1A2B" w:rsidP="00837C7C">
      <w:pPr>
        <w:rPr>
          <w:color w:val="auto"/>
        </w:rPr>
      </w:pPr>
    </w:p>
    <w:p w14:paraId="07EDA8D9" w14:textId="15E27DA9" w:rsidR="002D1A2B" w:rsidRDefault="002D1A2B" w:rsidP="002D1A2B">
      <w:pPr>
        <w:pStyle w:val="ListParagraph"/>
        <w:numPr>
          <w:ilvl w:val="0"/>
          <w:numId w:val="22"/>
        </w:numPr>
        <w:rPr>
          <w:color w:val="auto"/>
        </w:rPr>
      </w:pPr>
      <w:r w:rsidRPr="002D1A2B">
        <w:rPr>
          <w:color w:val="auto"/>
        </w:rPr>
        <w:lastRenderedPageBreak/>
        <w:t xml:space="preserve">References </w:t>
      </w:r>
    </w:p>
    <w:sdt>
      <w:sdtPr>
        <w:id w:val="981739416"/>
        <w:docPartObj>
          <w:docPartGallery w:val="Bibliographies"/>
          <w:docPartUnique/>
        </w:docPartObj>
      </w:sdtPr>
      <w:sdtEndPr>
        <w:rPr>
          <w:rFonts w:asciiTheme="minorHAnsi" w:eastAsiaTheme="minorHAnsi" w:hAnsiTheme="minorHAnsi" w:cstheme="minorBidi"/>
          <w:color w:val="auto"/>
          <w:sz w:val="22"/>
        </w:rPr>
      </w:sdtEndPr>
      <w:sdtContent>
        <w:p w14:paraId="2BC501A9" w14:textId="1F33B20D" w:rsidR="007B7ED7" w:rsidRDefault="007B7ED7">
          <w:pPr>
            <w:pStyle w:val="Heading1"/>
          </w:pPr>
          <w:r>
            <w:t>Bibliography</w:t>
          </w:r>
        </w:p>
        <w:sdt>
          <w:sdtPr>
            <w:rPr>
              <w:color w:val="auto"/>
            </w:rPr>
            <w:id w:val="111145805"/>
            <w:bibliography/>
          </w:sdtPr>
          <w:sdtContent>
            <w:p w14:paraId="135EE22B" w14:textId="77777777" w:rsidR="007B7ED7" w:rsidRPr="00F0798E" w:rsidRDefault="007B7ED7" w:rsidP="007B7ED7">
              <w:pPr>
                <w:pStyle w:val="Bibliography"/>
                <w:rPr>
                  <w:noProof/>
                  <w:color w:val="auto"/>
                  <w:sz w:val="24"/>
                  <w:szCs w:val="24"/>
                </w:rPr>
              </w:pPr>
              <w:r w:rsidRPr="00F0798E">
                <w:rPr>
                  <w:color w:val="auto"/>
                </w:rPr>
                <w:fldChar w:fldCharType="begin"/>
              </w:r>
              <w:r w:rsidRPr="00F0798E">
                <w:rPr>
                  <w:color w:val="auto"/>
                </w:rPr>
                <w:instrText xml:space="preserve"> BIBLIOGRAPHY </w:instrText>
              </w:r>
              <w:r w:rsidRPr="00F0798E">
                <w:rPr>
                  <w:color w:val="auto"/>
                </w:rPr>
                <w:fldChar w:fldCharType="separate"/>
              </w:r>
              <w:r w:rsidRPr="00F0798E">
                <w:rPr>
                  <w:noProof/>
                  <w:color w:val="auto"/>
                </w:rPr>
                <w:t xml:space="preserve">AlFed, 2015. Alumium rolling. </w:t>
              </w:r>
            </w:p>
            <w:p w14:paraId="3A173881" w14:textId="77777777" w:rsidR="007B7ED7" w:rsidRPr="00F0798E" w:rsidRDefault="007B7ED7" w:rsidP="007B7ED7">
              <w:pPr>
                <w:pStyle w:val="Bibliography"/>
                <w:rPr>
                  <w:noProof/>
                  <w:color w:val="auto"/>
                </w:rPr>
              </w:pPr>
              <w:r w:rsidRPr="00F0798E">
                <w:rPr>
                  <w:noProof/>
                  <w:color w:val="auto"/>
                </w:rPr>
                <w:t xml:space="preserve">Cavaliere, P., 2013. </w:t>
              </w:r>
              <w:r w:rsidRPr="00F0798E">
                <w:rPr>
                  <w:i/>
                  <w:iCs/>
                  <w:noProof/>
                  <w:color w:val="auto"/>
                </w:rPr>
                <w:t xml:space="preserve">Friction stir welding of Al alloys, </w:t>
              </w:r>
              <w:r w:rsidRPr="00F0798E">
                <w:rPr>
                  <w:noProof/>
                  <w:color w:val="auto"/>
                </w:rPr>
                <w:t>s.l.: s.n.</w:t>
              </w:r>
            </w:p>
            <w:p w14:paraId="27DF7F23" w14:textId="77777777" w:rsidR="007B7ED7" w:rsidRPr="00F0798E" w:rsidRDefault="007B7ED7" w:rsidP="007B7ED7">
              <w:pPr>
                <w:pStyle w:val="Bibliography"/>
                <w:rPr>
                  <w:noProof/>
                  <w:color w:val="auto"/>
                </w:rPr>
              </w:pPr>
              <w:r w:rsidRPr="00F0798E">
                <w:rPr>
                  <w:noProof/>
                  <w:color w:val="auto"/>
                </w:rPr>
                <w:t>Groover, M. P., 2011. Principles of Modern Manufacturing. In: s.l.:Hoboken.</w:t>
              </w:r>
            </w:p>
            <w:p w14:paraId="441D2620" w14:textId="77777777" w:rsidR="007B7ED7" w:rsidRPr="00F0798E" w:rsidRDefault="007B7ED7" w:rsidP="007B7ED7">
              <w:pPr>
                <w:pStyle w:val="Bibliography"/>
                <w:rPr>
                  <w:noProof/>
                  <w:color w:val="auto"/>
                </w:rPr>
              </w:pPr>
              <w:r w:rsidRPr="00F0798E">
                <w:rPr>
                  <w:noProof/>
                  <w:color w:val="auto"/>
                </w:rPr>
                <w:t xml:space="preserve">Kallee, S., 2002. Railway rolling stock manufacturers implement friction stir welding. </w:t>
              </w:r>
            </w:p>
            <w:p w14:paraId="2D4C6D3F" w14:textId="77777777" w:rsidR="007B7ED7" w:rsidRPr="00F0798E" w:rsidRDefault="007B7ED7" w:rsidP="007B7ED7">
              <w:pPr>
                <w:pStyle w:val="Bibliography"/>
                <w:rPr>
                  <w:noProof/>
                  <w:color w:val="auto"/>
                </w:rPr>
              </w:pPr>
              <w:r w:rsidRPr="00F0798E">
                <w:rPr>
                  <w:noProof/>
                  <w:color w:val="auto"/>
                </w:rPr>
                <w:t xml:space="preserve">Lee, H., 2017. Lasers in additive manufacturing : a review. </w:t>
              </w:r>
            </w:p>
            <w:p w14:paraId="6807D8A2" w14:textId="77777777" w:rsidR="007B7ED7" w:rsidRPr="00F0798E" w:rsidRDefault="007B7ED7" w:rsidP="007B7ED7">
              <w:pPr>
                <w:pStyle w:val="Bibliography"/>
                <w:rPr>
                  <w:noProof/>
                  <w:color w:val="auto"/>
                </w:rPr>
              </w:pPr>
              <w:r w:rsidRPr="00F0798E">
                <w:rPr>
                  <w:noProof/>
                  <w:color w:val="auto"/>
                </w:rPr>
                <w:t xml:space="preserve">Plunkett, 2020. </w:t>
              </w:r>
              <w:r w:rsidRPr="00F0798E">
                <w:rPr>
                  <w:i/>
                  <w:iCs/>
                  <w:noProof/>
                  <w:color w:val="auto"/>
                </w:rPr>
                <w:t xml:space="preserve">https://www.plunkettassociates.co.uk/faqs/metal-parts/what-surface-finish-options-are-there-available-for-dmls-parts.php. </w:t>
              </w:r>
              <w:r w:rsidRPr="00F0798E">
                <w:rPr>
                  <w:noProof/>
                  <w:color w:val="auto"/>
                </w:rPr>
                <w:t>[Online].</w:t>
              </w:r>
            </w:p>
            <w:p w14:paraId="100EBB63" w14:textId="77777777" w:rsidR="007B7ED7" w:rsidRPr="00F0798E" w:rsidRDefault="007B7ED7" w:rsidP="007B7ED7">
              <w:pPr>
                <w:pStyle w:val="Bibliography"/>
                <w:rPr>
                  <w:noProof/>
                  <w:color w:val="auto"/>
                </w:rPr>
              </w:pPr>
              <w:r w:rsidRPr="00F0798E">
                <w:rPr>
                  <w:noProof/>
                  <w:color w:val="auto"/>
                </w:rPr>
                <w:t xml:space="preserve">TWI, 2020. </w:t>
              </w:r>
              <w:r w:rsidRPr="00F0798E">
                <w:rPr>
                  <w:i/>
                  <w:iCs/>
                  <w:noProof/>
                  <w:color w:val="auto"/>
                </w:rPr>
                <w:t xml:space="preserve">https://www.twi-global.com. </w:t>
              </w:r>
              <w:r w:rsidRPr="00F0798E">
                <w:rPr>
                  <w:noProof/>
                  <w:color w:val="auto"/>
                </w:rPr>
                <w:t xml:space="preserve">[Online] </w:t>
              </w:r>
              <w:r w:rsidRPr="00F0798E">
                <w:rPr>
                  <w:noProof/>
                  <w:color w:val="auto"/>
                </w:rPr>
                <w:br/>
                <w:t xml:space="preserve">Available at: </w:t>
              </w:r>
              <w:r w:rsidRPr="00F0798E">
                <w:rPr>
                  <w:noProof/>
                  <w:color w:val="auto"/>
                  <w:u w:val="single"/>
                </w:rPr>
                <w:t>https://www.twi-global.com/technical-knowledge/published-papers/railway-rolling-stock-manufacturers-implement-friction-stir-welding-october-2002</w:t>
              </w:r>
            </w:p>
            <w:p w14:paraId="3FDD79C0" w14:textId="2AA88CF1" w:rsidR="007B7ED7" w:rsidRPr="00F0798E" w:rsidRDefault="007B7ED7" w:rsidP="007B7ED7">
              <w:pPr>
                <w:rPr>
                  <w:color w:val="auto"/>
                </w:rPr>
              </w:pPr>
              <w:r w:rsidRPr="00F0798E">
                <w:rPr>
                  <w:b/>
                  <w:bCs/>
                  <w:noProof/>
                  <w:color w:val="auto"/>
                </w:rPr>
                <w:fldChar w:fldCharType="end"/>
              </w:r>
            </w:p>
          </w:sdtContent>
        </w:sdt>
      </w:sdtContent>
    </w:sdt>
    <w:p w14:paraId="2C53D589" w14:textId="77777777" w:rsidR="00F0798E" w:rsidRPr="00F0798E" w:rsidRDefault="00F0798E" w:rsidP="002D1A2B">
      <w:pPr>
        <w:pStyle w:val="ListParagraph"/>
        <w:rPr>
          <w:color w:val="auto"/>
        </w:rPr>
      </w:pPr>
    </w:p>
    <w:sectPr w:rsidR="00F0798E" w:rsidRPr="00F0798E">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9E610" w14:textId="77777777" w:rsidR="00837C7C" w:rsidRDefault="00837C7C" w:rsidP="00C6554A">
      <w:pPr>
        <w:spacing w:before="0" w:after="0" w:line="240" w:lineRule="auto"/>
      </w:pPr>
      <w:r>
        <w:separator/>
      </w:r>
    </w:p>
  </w:endnote>
  <w:endnote w:type="continuationSeparator" w:id="0">
    <w:p w14:paraId="08D755B0" w14:textId="77777777" w:rsidR="00837C7C" w:rsidRDefault="00837C7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6BE73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D7FD3C" w14:textId="77777777" w:rsidR="00837C7C" w:rsidRDefault="00837C7C" w:rsidP="00C6554A">
      <w:pPr>
        <w:spacing w:before="0" w:after="0" w:line="240" w:lineRule="auto"/>
      </w:pPr>
      <w:r>
        <w:separator/>
      </w:r>
    </w:p>
  </w:footnote>
  <w:footnote w:type="continuationSeparator" w:id="0">
    <w:p w14:paraId="7A01DC92" w14:textId="77777777" w:rsidR="00837C7C" w:rsidRDefault="00837C7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6C2DA5"/>
    <w:multiLevelType w:val="hybridMultilevel"/>
    <w:tmpl w:val="B0A05CB6"/>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CF6312C"/>
    <w:multiLevelType w:val="hybridMultilevel"/>
    <w:tmpl w:val="9E187F9C"/>
    <w:lvl w:ilvl="0" w:tplc="657A91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1E2C45F4"/>
    <w:multiLevelType w:val="hybridMultilevel"/>
    <w:tmpl w:val="CF14A8CC"/>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69637B"/>
    <w:multiLevelType w:val="hybridMultilevel"/>
    <w:tmpl w:val="8FF655E8"/>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C3E79"/>
    <w:multiLevelType w:val="hybridMultilevel"/>
    <w:tmpl w:val="D6308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CFC1BD7"/>
    <w:multiLevelType w:val="hybridMultilevel"/>
    <w:tmpl w:val="8B941F70"/>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4B715C"/>
    <w:multiLevelType w:val="hybridMultilevel"/>
    <w:tmpl w:val="1D4EB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DB675F"/>
    <w:multiLevelType w:val="hybridMultilevel"/>
    <w:tmpl w:val="E146D604"/>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7D3AA4"/>
    <w:multiLevelType w:val="hybridMultilevel"/>
    <w:tmpl w:val="EB16596C"/>
    <w:lvl w:ilvl="0" w:tplc="11CE90FC">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901B84"/>
    <w:multiLevelType w:val="hybridMultilevel"/>
    <w:tmpl w:val="9316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8939A2"/>
    <w:multiLevelType w:val="hybridMultilevel"/>
    <w:tmpl w:val="2DDA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6"/>
  </w:num>
  <w:num w:numId="18">
    <w:abstractNumId w:val="22"/>
  </w:num>
  <w:num w:numId="19">
    <w:abstractNumId w:val="11"/>
  </w:num>
  <w:num w:numId="20">
    <w:abstractNumId w:val="19"/>
  </w:num>
  <w:num w:numId="21">
    <w:abstractNumId w:val="13"/>
  </w:num>
  <w:num w:numId="22">
    <w:abstractNumId w:val="23"/>
  </w:num>
  <w:num w:numId="23">
    <w:abstractNumId w:val="18"/>
  </w:num>
  <w:num w:numId="24">
    <w:abstractNumId w:val="21"/>
  </w:num>
  <w:num w:numId="25">
    <w:abstractNumId w:val="14"/>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C7C"/>
    <w:rsid w:val="00010DE3"/>
    <w:rsid w:val="00015A0E"/>
    <w:rsid w:val="00015C13"/>
    <w:rsid w:val="00017F79"/>
    <w:rsid w:val="00024B07"/>
    <w:rsid w:val="00030546"/>
    <w:rsid w:val="00061756"/>
    <w:rsid w:val="0006399A"/>
    <w:rsid w:val="000914C8"/>
    <w:rsid w:val="000C09C8"/>
    <w:rsid w:val="000C4ADC"/>
    <w:rsid w:val="000F2382"/>
    <w:rsid w:val="000F30DC"/>
    <w:rsid w:val="00154E8D"/>
    <w:rsid w:val="00167D5A"/>
    <w:rsid w:val="0017494C"/>
    <w:rsid w:val="001A478D"/>
    <w:rsid w:val="001B7937"/>
    <w:rsid w:val="001C1F74"/>
    <w:rsid w:val="001C7981"/>
    <w:rsid w:val="002554CD"/>
    <w:rsid w:val="00263068"/>
    <w:rsid w:val="00293B83"/>
    <w:rsid w:val="002B4294"/>
    <w:rsid w:val="002D1A2B"/>
    <w:rsid w:val="002E048D"/>
    <w:rsid w:val="002F4E5E"/>
    <w:rsid w:val="0031103B"/>
    <w:rsid w:val="00313D5D"/>
    <w:rsid w:val="00333D0D"/>
    <w:rsid w:val="0033464E"/>
    <w:rsid w:val="003403A7"/>
    <w:rsid w:val="003548A7"/>
    <w:rsid w:val="003952E0"/>
    <w:rsid w:val="003A0D41"/>
    <w:rsid w:val="003A342E"/>
    <w:rsid w:val="003A5DE4"/>
    <w:rsid w:val="003E3F0F"/>
    <w:rsid w:val="003F7DE3"/>
    <w:rsid w:val="00440AB6"/>
    <w:rsid w:val="004731E2"/>
    <w:rsid w:val="004A4851"/>
    <w:rsid w:val="004B2573"/>
    <w:rsid w:val="004C049F"/>
    <w:rsid w:val="004E1279"/>
    <w:rsid w:val="005000E2"/>
    <w:rsid w:val="005158E0"/>
    <w:rsid w:val="00561B10"/>
    <w:rsid w:val="005B594E"/>
    <w:rsid w:val="005D0F01"/>
    <w:rsid w:val="005F339F"/>
    <w:rsid w:val="00642A38"/>
    <w:rsid w:val="00666494"/>
    <w:rsid w:val="00667685"/>
    <w:rsid w:val="0068516F"/>
    <w:rsid w:val="00686D80"/>
    <w:rsid w:val="00692661"/>
    <w:rsid w:val="006A3CE7"/>
    <w:rsid w:val="006A6330"/>
    <w:rsid w:val="00756925"/>
    <w:rsid w:val="007718DB"/>
    <w:rsid w:val="007B7ED7"/>
    <w:rsid w:val="007E4D46"/>
    <w:rsid w:val="00817054"/>
    <w:rsid w:val="008227D0"/>
    <w:rsid w:val="00827174"/>
    <w:rsid w:val="00837C7C"/>
    <w:rsid w:val="00852E16"/>
    <w:rsid w:val="008648DF"/>
    <w:rsid w:val="008A3C7A"/>
    <w:rsid w:val="008B116F"/>
    <w:rsid w:val="008C7B81"/>
    <w:rsid w:val="008E6BCA"/>
    <w:rsid w:val="008F6ED4"/>
    <w:rsid w:val="00922CD5"/>
    <w:rsid w:val="00971015"/>
    <w:rsid w:val="00991B66"/>
    <w:rsid w:val="009940ED"/>
    <w:rsid w:val="009F7BDC"/>
    <w:rsid w:val="00A22DDE"/>
    <w:rsid w:val="00A27088"/>
    <w:rsid w:val="00AB1239"/>
    <w:rsid w:val="00AB6C75"/>
    <w:rsid w:val="00AB760C"/>
    <w:rsid w:val="00AF721A"/>
    <w:rsid w:val="00B373A4"/>
    <w:rsid w:val="00B37CBB"/>
    <w:rsid w:val="00B41DBF"/>
    <w:rsid w:val="00B5715A"/>
    <w:rsid w:val="00C5251E"/>
    <w:rsid w:val="00C6554A"/>
    <w:rsid w:val="00C81CA9"/>
    <w:rsid w:val="00C93CF0"/>
    <w:rsid w:val="00D03490"/>
    <w:rsid w:val="00D1193E"/>
    <w:rsid w:val="00D17C85"/>
    <w:rsid w:val="00D43C97"/>
    <w:rsid w:val="00D95460"/>
    <w:rsid w:val="00DB73AC"/>
    <w:rsid w:val="00DE74A7"/>
    <w:rsid w:val="00E17E6B"/>
    <w:rsid w:val="00E207C1"/>
    <w:rsid w:val="00E26C6C"/>
    <w:rsid w:val="00E4760F"/>
    <w:rsid w:val="00EC415C"/>
    <w:rsid w:val="00ED0DB8"/>
    <w:rsid w:val="00ED18F2"/>
    <w:rsid w:val="00ED7C44"/>
    <w:rsid w:val="00F00057"/>
    <w:rsid w:val="00F0798E"/>
    <w:rsid w:val="00F17C6C"/>
    <w:rsid w:val="00F211C8"/>
    <w:rsid w:val="00F55A65"/>
    <w:rsid w:val="00F61338"/>
    <w:rsid w:val="00F943BF"/>
    <w:rsid w:val="00FD66A0"/>
    <w:rsid w:val="00FE1DA7"/>
    <w:rsid w:val="00FF2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452FC0"/>
  <w15:chartTrackingRefBased/>
  <w15:docId w15:val="{FC0B3ECB-1158-411E-8D4A-0AB44D07B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837C7C"/>
    <w:pPr>
      <w:ind w:left="720"/>
      <w:contextualSpacing/>
    </w:pPr>
  </w:style>
  <w:style w:type="paragraph" w:styleId="Bibliography">
    <w:name w:val="Bibliography"/>
    <w:basedOn w:val="Normal"/>
    <w:next w:val="Normal"/>
    <w:uiPriority w:val="37"/>
    <w:unhideWhenUsed/>
    <w:rsid w:val="007B7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692189">
      <w:bodyDiv w:val="1"/>
      <w:marLeft w:val="0"/>
      <w:marRight w:val="0"/>
      <w:marTop w:val="0"/>
      <w:marBottom w:val="0"/>
      <w:divBdr>
        <w:top w:val="none" w:sz="0" w:space="0" w:color="auto"/>
        <w:left w:val="none" w:sz="0" w:space="0" w:color="auto"/>
        <w:bottom w:val="none" w:sz="0" w:space="0" w:color="auto"/>
        <w:right w:val="none" w:sz="0" w:space="0" w:color="auto"/>
      </w:divBdr>
    </w:div>
    <w:div w:id="781456406">
      <w:bodyDiv w:val="1"/>
      <w:marLeft w:val="0"/>
      <w:marRight w:val="0"/>
      <w:marTop w:val="0"/>
      <w:marBottom w:val="0"/>
      <w:divBdr>
        <w:top w:val="none" w:sz="0" w:space="0" w:color="auto"/>
        <w:left w:val="none" w:sz="0" w:space="0" w:color="auto"/>
        <w:bottom w:val="none" w:sz="0" w:space="0" w:color="auto"/>
        <w:right w:val="none" w:sz="0" w:space="0" w:color="auto"/>
      </w:divBdr>
    </w:div>
    <w:div w:id="1162551968">
      <w:bodyDiv w:val="1"/>
      <w:marLeft w:val="0"/>
      <w:marRight w:val="0"/>
      <w:marTop w:val="0"/>
      <w:marBottom w:val="0"/>
      <w:divBdr>
        <w:top w:val="none" w:sz="0" w:space="0" w:color="auto"/>
        <w:left w:val="none" w:sz="0" w:space="0" w:color="auto"/>
        <w:bottom w:val="none" w:sz="0" w:space="0" w:color="auto"/>
        <w:right w:val="none" w:sz="0" w:space="0" w:color="auto"/>
      </w:divBdr>
    </w:div>
    <w:div w:id="1271818716">
      <w:bodyDiv w:val="1"/>
      <w:marLeft w:val="0"/>
      <w:marRight w:val="0"/>
      <w:marTop w:val="0"/>
      <w:marBottom w:val="0"/>
      <w:divBdr>
        <w:top w:val="none" w:sz="0" w:space="0" w:color="auto"/>
        <w:left w:val="none" w:sz="0" w:space="0" w:color="auto"/>
        <w:bottom w:val="none" w:sz="0" w:space="0" w:color="auto"/>
        <w:right w:val="none" w:sz="0" w:space="0" w:color="auto"/>
      </w:divBdr>
    </w:div>
    <w:div w:id="1716854469">
      <w:bodyDiv w:val="1"/>
      <w:marLeft w:val="0"/>
      <w:marRight w:val="0"/>
      <w:marTop w:val="0"/>
      <w:marBottom w:val="0"/>
      <w:divBdr>
        <w:top w:val="none" w:sz="0" w:space="0" w:color="auto"/>
        <w:left w:val="none" w:sz="0" w:space="0" w:color="auto"/>
        <w:bottom w:val="none" w:sz="0" w:space="0" w:color="auto"/>
        <w:right w:val="none" w:sz="0" w:space="0" w:color="auto"/>
      </w:divBdr>
    </w:div>
    <w:div w:id="1816869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4" ma:contentTypeDescription="Create a new document." ma:contentTypeScope="" ma:versionID="b004b23840df669afb887d4aa39e6f29">
  <xsd:schema xmlns:xsd="http://www.w3.org/2001/XMLSchema" xmlns:xs="http://www.w3.org/2001/XMLSchema" xmlns:p="http://schemas.microsoft.com/office/2006/metadata/properties" xmlns:ns3="6d46fdde-5d26-4950-981c-b14a66732252" targetNamespace="http://schemas.microsoft.com/office/2006/metadata/properties" ma:root="true" ma:fieldsID="a3c3694b9949151d90cad35d0c4e6202" ns3:_="">
    <xsd:import namespace="6d46fdde-5d26-4950-981c-b14a667322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Gro11</b:Tag>
    <b:SourceType>BookSection</b:SourceType>
    <b:Guid>{7512D3BE-5060-4D64-A22F-D10904F1B6F9}</b:Guid>
    <b:Title>Principles of Modern Manufacturing</b:Title>
    <b:Year>2011</b:Year>
    <b:Author>
      <b:Author>
        <b:NameList>
          <b:Person>
            <b:Last>Groover</b:Last>
            <b:First>Mikell</b:First>
            <b:Middle>P</b:Middle>
          </b:Person>
        </b:NameList>
      </b:Author>
    </b:Author>
    <b:Publisher>Hoboken</b:Publisher>
    <b:RefOrder>1</b:RefOrder>
  </b:Source>
  <b:Source>
    <b:Tag>Hyu17</b:Tag>
    <b:SourceType>JournalArticle</b:SourceType>
    <b:Guid>{3FB92381-F875-4CA8-A104-F96F86D27A9C}</b:Guid>
    <b:Title>Lasers in additive manufacturing : a review</b:Title>
    <b:Year>2017</b:Year>
    <b:Author>
      <b:Author>
        <b:NameList>
          <b:Person>
            <b:Last>Lee</b:Last>
            <b:First>Hyub</b:First>
          </b:Person>
        </b:NameList>
      </b:Author>
    </b:Author>
    <b:RefOrder>2</b:RefOrder>
  </b:Source>
  <b:Source>
    <b:Tag>Ste02</b:Tag>
    <b:SourceType>JournalArticle</b:SourceType>
    <b:Guid>{292FF96D-E79A-41E0-A23F-B664CE44D07E}</b:Guid>
    <b:Author>
      <b:Author>
        <b:NameList>
          <b:Person>
            <b:Last>Kallee</b:Last>
            <b:First>Stephen</b:First>
          </b:Person>
        </b:NameList>
      </b:Author>
    </b:Author>
    <b:Title>Railway rolling stock manufacturers implement friction stir welding</b:Title>
    <b:Year>2002</b:Year>
    <b:RefOrder>5</b:RefOrder>
  </b:Source>
  <b:Source>
    <b:Tag>AlF15</b:Tag>
    <b:SourceType>JournalArticle</b:SourceType>
    <b:Guid>{4800F265-79D6-4E7C-93C6-45B4B0D6AD0E}</b:Guid>
    <b:Author>
      <b:Author>
        <b:NameList>
          <b:Person>
            <b:Last>AlFed</b:Last>
          </b:Person>
        </b:NameList>
      </b:Author>
    </b:Author>
    <b:Title>Alumium rolling </b:Title>
    <b:Year>2015</b:Year>
    <b:RefOrder>6</b:RefOrder>
  </b:Source>
  <b:Source>
    <b:Tag>Plu20</b:Tag>
    <b:SourceType>InternetSite</b:SourceType>
    <b:Guid>{802E862C-06EE-45DF-AD93-BC738E9711E2}</b:Guid>
    <b:Title>https://www.plunkettassociates.co.uk/faqs/metal-parts/what-surface-finish-options-are-there-available-for-dmls-parts.php</b:Title>
    <b:Year>2020</b:Year>
    <b:Author>
      <b:Author>
        <b:NameList>
          <b:Person>
            <b:Last>Plunkett</b:Last>
          </b:Person>
        </b:NameList>
      </b:Author>
    </b:Author>
    <b:RefOrder>7</b:RefOrder>
  </b:Source>
  <b:Source>
    <b:Tag>TWI20</b:Tag>
    <b:SourceType>InternetSite</b:SourceType>
    <b:Guid>{56DFF084-38E6-4B79-A15B-05C834FF8325}</b:Guid>
    <b:Author>
      <b:Author>
        <b:NameList>
          <b:Person>
            <b:Last>TWI</b:Last>
          </b:Person>
        </b:NameList>
      </b:Author>
    </b:Author>
    <b:Title>https://www.twi-global.com</b:Title>
    <b:Year>2020</b:Year>
    <b:URL>https://www.twi-global.com/technical-knowledge/published-papers/railway-rolling-stock-manufacturers-implement-friction-stir-welding-october-2002</b:URL>
    <b:RefOrder>4</b:RefOrder>
  </b:Source>
  <b:Source>
    <b:Tag>Pas13</b:Tag>
    <b:SourceType>Report</b:SourceType>
    <b:Guid>{50C368A1-ADF2-4143-B33B-01911B5AAC6F}</b:Guid>
    <b:Title>Friction stir welding of Al alloys</b:Title>
    <b:Year>2013</b:Year>
    <b:Author>
      <b:Author>
        <b:NameList>
          <b:Person>
            <b:Last>Cavaliere</b:Last>
            <b:First>Pasquale</b:First>
          </b:Person>
        </b:NameList>
      </b:Author>
    </b:Author>
    <b:RefOrder>3</b:RefOrder>
  </b:Source>
</b:Sources>
</file>

<file path=customXml/itemProps1.xml><?xml version="1.0" encoding="utf-8"?>
<ds:datastoreItem xmlns:ds="http://schemas.openxmlformats.org/officeDocument/2006/customXml" ds:itemID="{5D6C64A0-93E7-49DF-A810-393AD8A70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4657C3-C0BA-417C-B4A6-92E11CB7309E}">
  <ds:schemaRefs>
    <ds:schemaRef ds:uri="http://schemas.microsoft.com/sharepoint/v3/contenttype/forms"/>
  </ds:schemaRefs>
</ds:datastoreItem>
</file>

<file path=customXml/itemProps3.xml><?xml version="1.0" encoding="utf-8"?>
<ds:datastoreItem xmlns:ds="http://schemas.openxmlformats.org/officeDocument/2006/customXml" ds:itemID="{3AB4F0C1-5975-407E-8F98-52CE12A8030A}">
  <ds:schemaRefs>
    <ds:schemaRef ds:uri="http://purl.org/dc/elements/1.1/"/>
    <ds:schemaRef ds:uri="http://purl.org/dc/dcmitype/"/>
    <ds:schemaRef ds:uri="http://www.w3.org/XML/1998/namespace"/>
    <ds:schemaRef ds:uri="http://schemas.microsoft.com/office/2006/documentManagement/types"/>
    <ds:schemaRef ds:uri="http://purl.org/dc/terms/"/>
    <ds:schemaRef ds:uri="http://schemas.microsoft.com/office/2006/metadata/properties"/>
    <ds:schemaRef ds:uri="http://schemas.microsoft.com/office/infopath/2007/PartnerControls"/>
    <ds:schemaRef ds:uri="http://schemas.openxmlformats.org/package/2006/metadata/core-properties"/>
    <ds:schemaRef ds:uri="6d46fdde-5d26-4950-981c-b14a66732252"/>
  </ds:schemaRefs>
</ds:datastoreItem>
</file>

<file path=customXml/itemProps4.xml><?xml version="1.0" encoding="utf-8"?>
<ds:datastoreItem xmlns:ds="http://schemas.openxmlformats.org/officeDocument/2006/customXml" ds:itemID="{D73F9203-BD06-4CF5-9360-F7981B7EC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201</TotalTime>
  <Pages>11</Pages>
  <Words>1675</Words>
  <Characters>9552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Andrew Evan Sims</cp:lastModifiedBy>
  <cp:revision>107</cp:revision>
  <dcterms:created xsi:type="dcterms:W3CDTF">2020-04-30T14:24:00Z</dcterms:created>
  <dcterms:modified xsi:type="dcterms:W3CDTF">2020-04-30T18:17:00Z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